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1796E7" w14:textId="77777777" w:rsidR="004338C3" w:rsidRPr="0062595D" w:rsidRDefault="004338C3" w:rsidP="004338C3">
      <w:pPr>
        <w:pStyle w:val="nagl2aaaa"/>
        <w:rPr>
          <w:sz w:val="22"/>
          <w:szCs w:val="22"/>
        </w:rPr>
      </w:pPr>
      <w:bookmarkStart w:id="0" w:name="_Ref475787292"/>
      <w:bookmarkStart w:id="1" w:name="_Toc166675670"/>
      <w:r w:rsidRPr="0062595D">
        <w:rPr>
          <w:sz w:val="22"/>
          <w:szCs w:val="22"/>
        </w:rPr>
        <w:t>Opis funkcjonalności systemu ERP</w:t>
      </w:r>
      <w:bookmarkStart w:id="2" w:name="_Toc361383754"/>
      <w:bookmarkStart w:id="3" w:name="_Toc375137886"/>
      <w:bookmarkEnd w:id="0"/>
      <w:bookmarkEnd w:id="1"/>
    </w:p>
    <w:p w14:paraId="0E0513E2" w14:textId="77777777" w:rsidR="004338C3" w:rsidRPr="0062595D" w:rsidRDefault="004338C3" w:rsidP="004338C3">
      <w:pPr>
        <w:pStyle w:val="Nagwek3"/>
      </w:pPr>
      <w:bookmarkStart w:id="4" w:name="_Toc475096100"/>
      <w:bookmarkStart w:id="5" w:name="_Toc166675671"/>
      <w:r w:rsidRPr="0062595D">
        <w:t>Kadry – Płace</w:t>
      </w:r>
      <w:bookmarkEnd w:id="2"/>
      <w:bookmarkEnd w:id="3"/>
      <w:bookmarkEnd w:id="4"/>
      <w:bookmarkEnd w:id="5"/>
    </w:p>
    <w:p w14:paraId="73D8713B" w14:textId="77777777" w:rsidR="004338C3" w:rsidRPr="00615729" w:rsidRDefault="004338C3" w:rsidP="004338C3">
      <w:pPr>
        <w:pStyle w:val="Nagwek4"/>
        <w:spacing w:before="120" w:after="120"/>
        <w:rPr>
          <w:b w:val="0"/>
          <w:sz w:val="22"/>
          <w:szCs w:val="22"/>
        </w:rPr>
      </w:pPr>
      <w:bookmarkStart w:id="6" w:name="_Toc361383755"/>
      <w:bookmarkStart w:id="7" w:name="_Toc375137887"/>
      <w:r w:rsidRPr="0062595D">
        <w:rPr>
          <w:b w:val="0"/>
          <w:sz w:val="22"/>
          <w:szCs w:val="22"/>
        </w:rPr>
        <w:t>Kadry i Rozwój zawodowy/zarządzanie zasobami ludzkimi</w:t>
      </w:r>
      <w:bookmarkStart w:id="8" w:name="_Toc290031256"/>
      <w:bookmarkEnd w:id="6"/>
      <w:bookmarkEnd w:id="7"/>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2"/>
        <w:gridCol w:w="8003"/>
      </w:tblGrid>
      <w:tr w:rsidR="004338C3" w:rsidRPr="0062595D" w14:paraId="4660829F" w14:textId="77777777" w:rsidTr="000469A1">
        <w:trPr>
          <w:trHeight w:val="462"/>
        </w:trPr>
        <w:tc>
          <w:tcPr>
            <w:tcW w:w="1418" w:type="dxa"/>
            <w:tcMar>
              <w:top w:w="108" w:type="dxa"/>
              <w:bottom w:w="108" w:type="dxa"/>
            </w:tcMar>
            <w:vAlign w:val="center"/>
          </w:tcPr>
          <w:p w14:paraId="517CE41C" w14:textId="77777777" w:rsidR="004338C3" w:rsidRPr="0062595D" w:rsidRDefault="004338C3" w:rsidP="000469A1">
            <w:pPr>
              <w:jc w:val="center"/>
              <w:rPr>
                <w:sz w:val="22"/>
                <w:szCs w:val="22"/>
              </w:rPr>
            </w:pPr>
            <w:r w:rsidRPr="0062595D">
              <w:rPr>
                <w:sz w:val="22"/>
                <w:szCs w:val="22"/>
              </w:rPr>
              <w:t>Funkcja</w:t>
            </w:r>
          </w:p>
        </w:tc>
        <w:tc>
          <w:tcPr>
            <w:tcW w:w="8250" w:type="dxa"/>
            <w:tcMar>
              <w:top w:w="108" w:type="dxa"/>
              <w:bottom w:w="108" w:type="dxa"/>
            </w:tcMar>
            <w:vAlign w:val="center"/>
          </w:tcPr>
          <w:p w14:paraId="3F47F3CB" w14:textId="77777777" w:rsidR="004338C3" w:rsidRPr="0062595D" w:rsidRDefault="004338C3" w:rsidP="000469A1">
            <w:pPr>
              <w:jc w:val="center"/>
              <w:rPr>
                <w:sz w:val="22"/>
                <w:szCs w:val="22"/>
              </w:rPr>
            </w:pPr>
            <w:r w:rsidRPr="0062595D">
              <w:rPr>
                <w:sz w:val="22"/>
                <w:szCs w:val="22"/>
              </w:rPr>
              <w:t>Opis</w:t>
            </w:r>
          </w:p>
        </w:tc>
      </w:tr>
      <w:tr w:rsidR="004338C3" w:rsidRPr="0062595D" w14:paraId="1DA0CE5B" w14:textId="77777777" w:rsidTr="000469A1">
        <w:tc>
          <w:tcPr>
            <w:tcW w:w="1418" w:type="dxa"/>
            <w:tcMar>
              <w:top w:w="108" w:type="dxa"/>
              <w:bottom w:w="108" w:type="dxa"/>
            </w:tcMar>
          </w:tcPr>
          <w:p w14:paraId="7F7FD95C" w14:textId="77777777" w:rsidR="004338C3" w:rsidRPr="006B1671" w:rsidRDefault="004338C3" w:rsidP="000469A1">
            <w:pPr>
              <w:jc w:val="both"/>
              <w:rPr>
                <w:sz w:val="22"/>
                <w:szCs w:val="22"/>
              </w:rPr>
            </w:pPr>
            <w:r w:rsidRPr="006B1671">
              <w:rPr>
                <w:sz w:val="22"/>
                <w:szCs w:val="22"/>
              </w:rPr>
              <w:t>Fun-Kad-1</w:t>
            </w:r>
          </w:p>
        </w:tc>
        <w:tc>
          <w:tcPr>
            <w:tcW w:w="8250" w:type="dxa"/>
            <w:tcMar>
              <w:top w:w="108" w:type="dxa"/>
              <w:bottom w:w="108" w:type="dxa"/>
            </w:tcMar>
            <w:vAlign w:val="center"/>
          </w:tcPr>
          <w:p w14:paraId="66C2A930" w14:textId="77777777" w:rsidR="004338C3" w:rsidRPr="009559B7" w:rsidRDefault="004338C3" w:rsidP="000469A1">
            <w:pPr>
              <w:jc w:val="both"/>
              <w:rPr>
                <w:spacing w:val="-4"/>
                <w:sz w:val="22"/>
                <w:szCs w:val="22"/>
              </w:rPr>
            </w:pPr>
            <w:r w:rsidRPr="009559B7">
              <w:rPr>
                <w:spacing w:val="-4"/>
                <w:sz w:val="22"/>
                <w:szCs w:val="22"/>
              </w:rPr>
              <w:t>Moduł Kadry i Płace powinien być przystosowany do odrębnych statusów zatrudnienia:</w:t>
            </w:r>
          </w:p>
          <w:p w14:paraId="54E17F90" w14:textId="77777777" w:rsidR="004338C3" w:rsidRPr="009559B7" w:rsidRDefault="004338C3" w:rsidP="000469A1">
            <w:pPr>
              <w:numPr>
                <w:ilvl w:val="0"/>
                <w:numId w:val="38"/>
              </w:numPr>
              <w:autoSpaceDE w:val="0"/>
              <w:autoSpaceDN w:val="0"/>
              <w:adjustRightInd w:val="0"/>
              <w:spacing w:after="40"/>
              <w:ind w:left="338" w:hanging="338"/>
              <w:jc w:val="both"/>
              <w:rPr>
                <w:spacing w:val="-4"/>
                <w:sz w:val="22"/>
                <w:szCs w:val="22"/>
              </w:rPr>
            </w:pPr>
            <w:r w:rsidRPr="009559B7">
              <w:rPr>
                <w:spacing w:val="-4"/>
                <w:sz w:val="22"/>
                <w:szCs w:val="22"/>
              </w:rPr>
              <w:t>Członkowie korpusu służby cywilnej (ustawa o służbie cywilnej): pracownicy, urzędnicy, wyższe stanowiska w służbie cywilnej w podziale na pracowników i</w:t>
            </w:r>
            <w:r>
              <w:rPr>
                <w:spacing w:val="-4"/>
                <w:sz w:val="22"/>
                <w:szCs w:val="22"/>
              </w:rPr>
              <w:t> </w:t>
            </w:r>
            <w:r w:rsidRPr="009559B7">
              <w:rPr>
                <w:spacing w:val="-4"/>
                <w:sz w:val="22"/>
                <w:szCs w:val="22"/>
              </w:rPr>
              <w:t>urzędników.</w:t>
            </w:r>
          </w:p>
          <w:p w14:paraId="69E78B15" w14:textId="77777777" w:rsidR="004338C3" w:rsidRPr="009559B7" w:rsidRDefault="004338C3" w:rsidP="000469A1">
            <w:pPr>
              <w:numPr>
                <w:ilvl w:val="0"/>
                <w:numId w:val="38"/>
              </w:numPr>
              <w:autoSpaceDE w:val="0"/>
              <w:autoSpaceDN w:val="0"/>
              <w:adjustRightInd w:val="0"/>
              <w:spacing w:after="40"/>
              <w:ind w:left="338" w:hanging="338"/>
              <w:jc w:val="both"/>
              <w:rPr>
                <w:spacing w:val="-4"/>
                <w:sz w:val="22"/>
                <w:szCs w:val="22"/>
              </w:rPr>
            </w:pPr>
            <w:r w:rsidRPr="009559B7">
              <w:rPr>
                <w:spacing w:val="-4"/>
                <w:sz w:val="22"/>
                <w:szCs w:val="22"/>
              </w:rPr>
              <w:t>Kierownicze stanowiska państwowe (ustawa o wynagrodzeniu osób zajmujących kierownicze stanowiska państwowe).</w:t>
            </w:r>
          </w:p>
          <w:p w14:paraId="72CF8150" w14:textId="77777777" w:rsidR="004338C3" w:rsidRPr="009559B7" w:rsidRDefault="004338C3" w:rsidP="000469A1">
            <w:pPr>
              <w:numPr>
                <w:ilvl w:val="0"/>
                <w:numId w:val="38"/>
              </w:numPr>
              <w:autoSpaceDE w:val="0"/>
              <w:autoSpaceDN w:val="0"/>
              <w:adjustRightInd w:val="0"/>
              <w:spacing w:after="40"/>
              <w:ind w:left="338" w:hanging="338"/>
              <w:jc w:val="both"/>
              <w:rPr>
                <w:spacing w:val="-4"/>
                <w:sz w:val="22"/>
                <w:szCs w:val="22"/>
              </w:rPr>
            </w:pPr>
            <w:r w:rsidRPr="009559B7">
              <w:rPr>
                <w:spacing w:val="-4"/>
                <w:sz w:val="22"/>
                <w:szCs w:val="22"/>
              </w:rPr>
              <w:t>Pracownicy nieobjęci mnożnikowym systemem wynagrodzeń (stanowiska pomocnicze i obsługi oraz pracownicy gabinetu politycznego ministra) - ustawa o pracownikach urzędów państwowych oraz rozporządzenie Rady Ministrów w sprawie zasad wynagradzania i innych świadczeń przysługujących pracownikom urzędów państwowych zatrudnionym w gabinetach politycznych oraz doradcom lub pełniącym funkcje doradców.</w:t>
            </w:r>
          </w:p>
        </w:tc>
      </w:tr>
      <w:tr w:rsidR="004338C3" w:rsidRPr="0062595D" w14:paraId="1E7CCEB1" w14:textId="77777777" w:rsidTr="000469A1">
        <w:tc>
          <w:tcPr>
            <w:tcW w:w="1418" w:type="dxa"/>
            <w:tcMar>
              <w:top w:w="108" w:type="dxa"/>
              <w:bottom w:w="108" w:type="dxa"/>
            </w:tcMar>
          </w:tcPr>
          <w:p w14:paraId="3D1928F0" w14:textId="77777777" w:rsidR="004338C3" w:rsidRPr="006B1671" w:rsidRDefault="004338C3" w:rsidP="000469A1">
            <w:pPr>
              <w:jc w:val="both"/>
              <w:rPr>
                <w:sz w:val="22"/>
                <w:szCs w:val="22"/>
              </w:rPr>
            </w:pPr>
            <w:r w:rsidRPr="006B1671">
              <w:rPr>
                <w:sz w:val="22"/>
                <w:szCs w:val="22"/>
              </w:rPr>
              <w:t>Fun-Kad-2</w:t>
            </w:r>
          </w:p>
        </w:tc>
        <w:tc>
          <w:tcPr>
            <w:tcW w:w="8250" w:type="dxa"/>
            <w:tcMar>
              <w:top w:w="108" w:type="dxa"/>
              <w:bottom w:w="108" w:type="dxa"/>
            </w:tcMar>
            <w:vAlign w:val="center"/>
          </w:tcPr>
          <w:p w14:paraId="09445BA7" w14:textId="77777777" w:rsidR="004338C3" w:rsidRPr="009559B7" w:rsidRDefault="004338C3" w:rsidP="000469A1">
            <w:pPr>
              <w:jc w:val="both"/>
              <w:rPr>
                <w:spacing w:val="-4"/>
                <w:sz w:val="22"/>
                <w:szCs w:val="22"/>
              </w:rPr>
            </w:pPr>
            <w:r w:rsidRPr="009559B7">
              <w:rPr>
                <w:spacing w:val="-4"/>
                <w:sz w:val="22"/>
                <w:szCs w:val="22"/>
              </w:rPr>
              <w:t>Moduł Kadry i Płace powinien posiadać możliwość definiowania nowych statusów zatrudnienia.</w:t>
            </w:r>
          </w:p>
        </w:tc>
      </w:tr>
      <w:tr w:rsidR="004338C3" w:rsidRPr="0062595D" w14:paraId="068FA478" w14:textId="77777777" w:rsidTr="000469A1">
        <w:tc>
          <w:tcPr>
            <w:tcW w:w="1418" w:type="dxa"/>
            <w:tcMar>
              <w:top w:w="108" w:type="dxa"/>
              <w:bottom w:w="108" w:type="dxa"/>
            </w:tcMar>
          </w:tcPr>
          <w:p w14:paraId="3512188B" w14:textId="77777777" w:rsidR="004338C3" w:rsidRPr="006B1671" w:rsidRDefault="004338C3" w:rsidP="000469A1">
            <w:pPr>
              <w:jc w:val="both"/>
              <w:rPr>
                <w:sz w:val="22"/>
                <w:szCs w:val="22"/>
              </w:rPr>
            </w:pPr>
            <w:r w:rsidRPr="006B1671">
              <w:rPr>
                <w:sz w:val="22"/>
                <w:szCs w:val="22"/>
              </w:rPr>
              <w:t>Fun-Kad-3</w:t>
            </w:r>
          </w:p>
        </w:tc>
        <w:tc>
          <w:tcPr>
            <w:tcW w:w="8250" w:type="dxa"/>
            <w:tcMar>
              <w:top w:w="108" w:type="dxa"/>
              <w:bottom w:w="108" w:type="dxa"/>
            </w:tcMar>
            <w:vAlign w:val="center"/>
          </w:tcPr>
          <w:p w14:paraId="124467D6" w14:textId="77777777" w:rsidR="004338C3" w:rsidRPr="009559B7" w:rsidRDefault="004338C3" w:rsidP="000469A1">
            <w:pPr>
              <w:autoSpaceDE w:val="0"/>
              <w:autoSpaceDN w:val="0"/>
              <w:adjustRightInd w:val="0"/>
              <w:jc w:val="both"/>
              <w:rPr>
                <w:spacing w:val="-4"/>
                <w:sz w:val="22"/>
                <w:szCs w:val="22"/>
              </w:rPr>
            </w:pPr>
            <w:r w:rsidRPr="009559B7">
              <w:rPr>
                <w:spacing w:val="-4"/>
                <w:sz w:val="22"/>
                <w:szCs w:val="22"/>
              </w:rPr>
              <w:t xml:space="preserve">Struktura organizacyjna: </w:t>
            </w:r>
          </w:p>
          <w:p w14:paraId="65504053" w14:textId="77777777" w:rsidR="004338C3" w:rsidRPr="009559B7" w:rsidRDefault="004338C3" w:rsidP="004338C3">
            <w:pPr>
              <w:numPr>
                <w:ilvl w:val="0"/>
                <w:numId w:val="46"/>
              </w:numPr>
              <w:autoSpaceDE w:val="0"/>
              <w:autoSpaceDN w:val="0"/>
              <w:adjustRightInd w:val="0"/>
              <w:ind w:left="357" w:hanging="357"/>
              <w:jc w:val="both"/>
              <w:rPr>
                <w:spacing w:val="-4"/>
                <w:sz w:val="22"/>
                <w:szCs w:val="22"/>
              </w:rPr>
            </w:pPr>
            <w:r w:rsidRPr="009559B7">
              <w:rPr>
                <w:spacing w:val="-4"/>
                <w:sz w:val="22"/>
                <w:szCs w:val="22"/>
              </w:rPr>
              <w:t xml:space="preserve">przyporządkowanie organizacyjne pracowników do poszczególnych departamentów/biur, a w ich ramach – do wydziałów/zespołów/samodzielnych stanowisk pracy, </w:t>
            </w:r>
          </w:p>
          <w:p w14:paraId="52C0AA36" w14:textId="77777777" w:rsidR="004338C3" w:rsidRPr="009559B7" w:rsidRDefault="004338C3" w:rsidP="004338C3">
            <w:pPr>
              <w:numPr>
                <w:ilvl w:val="0"/>
                <w:numId w:val="46"/>
              </w:numPr>
              <w:autoSpaceDE w:val="0"/>
              <w:autoSpaceDN w:val="0"/>
              <w:adjustRightInd w:val="0"/>
              <w:ind w:left="357" w:hanging="357"/>
              <w:jc w:val="both"/>
              <w:rPr>
                <w:spacing w:val="-4"/>
                <w:sz w:val="22"/>
                <w:szCs w:val="22"/>
              </w:rPr>
            </w:pPr>
            <w:r w:rsidRPr="009559B7">
              <w:rPr>
                <w:spacing w:val="-4"/>
                <w:sz w:val="22"/>
                <w:szCs w:val="22"/>
              </w:rPr>
              <w:t xml:space="preserve">tworzenie i zamykanie komórek organizacyjnych w celu odzwierciedlenia struktury organizacyjnej urzędu w module kadrowym, </w:t>
            </w:r>
          </w:p>
          <w:p w14:paraId="444EAF56" w14:textId="77777777" w:rsidR="004338C3" w:rsidRPr="009559B7" w:rsidRDefault="004338C3" w:rsidP="004338C3">
            <w:pPr>
              <w:numPr>
                <w:ilvl w:val="0"/>
                <w:numId w:val="46"/>
              </w:numPr>
              <w:autoSpaceDE w:val="0"/>
              <w:autoSpaceDN w:val="0"/>
              <w:adjustRightInd w:val="0"/>
              <w:ind w:left="357" w:hanging="357"/>
              <w:jc w:val="both"/>
              <w:rPr>
                <w:spacing w:val="-4"/>
                <w:sz w:val="22"/>
                <w:szCs w:val="22"/>
              </w:rPr>
            </w:pPr>
            <w:r w:rsidRPr="009559B7">
              <w:rPr>
                <w:spacing w:val="-4"/>
                <w:sz w:val="22"/>
                <w:szCs w:val="22"/>
              </w:rPr>
              <w:t xml:space="preserve">możliwość odzwierciedlenia aktualnego schematu komórki organizacyjnej z uwzględnieniem wakatów, </w:t>
            </w:r>
          </w:p>
          <w:p w14:paraId="19A9484B" w14:textId="77777777" w:rsidR="004338C3" w:rsidRPr="009559B7" w:rsidRDefault="004338C3" w:rsidP="004338C3">
            <w:pPr>
              <w:numPr>
                <w:ilvl w:val="0"/>
                <w:numId w:val="46"/>
              </w:numPr>
              <w:autoSpaceDE w:val="0"/>
              <w:autoSpaceDN w:val="0"/>
              <w:adjustRightInd w:val="0"/>
              <w:ind w:left="357" w:hanging="357"/>
              <w:jc w:val="both"/>
              <w:rPr>
                <w:spacing w:val="-4"/>
                <w:sz w:val="22"/>
                <w:szCs w:val="22"/>
              </w:rPr>
            </w:pPr>
            <w:r w:rsidRPr="009559B7">
              <w:rPr>
                <w:spacing w:val="-4"/>
                <w:sz w:val="22"/>
                <w:szCs w:val="22"/>
              </w:rPr>
              <w:t>przypisanie naboru do konkretnego stanowiska pracy w schemacie organizacyjnym (z uwzględnieniem zastępstw za nieobecnych pracowników),</w:t>
            </w:r>
          </w:p>
          <w:p w14:paraId="0E4714C1" w14:textId="77777777" w:rsidR="004338C3" w:rsidRPr="009559B7" w:rsidRDefault="004338C3" w:rsidP="004338C3">
            <w:pPr>
              <w:numPr>
                <w:ilvl w:val="0"/>
                <w:numId w:val="46"/>
              </w:numPr>
              <w:autoSpaceDE w:val="0"/>
              <w:autoSpaceDN w:val="0"/>
              <w:adjustRightInd w:val="0"/>
              <w:ind w:left="357" w:hanging="357"/>
              <w:jc w:val="both"/>
              <w:rPr>
                <w:spacing w:val="-4"/>
                <w:sz w:val="22"/>
                <w:szCs w:val="22"/>
              </w:rPr>
            </w:pPr>
            <w:r w:rsidRPr="009559B7">
              <w:rPr>
                <w:spacing w:val="-4"/>
                <w:sz w:val="22"/>
                <w:szCs w:val="22"/>
              </w:rPr>
              <w:t>dodawanie komentarza przy dowolnie wybranym stanowisku pracy w schemacie organizacyjnym (pole do edycji),</w:t>
            </w:r>
          </w:p>
          <w:p w14:paraId="57F3E9BB" w14:textId="77777777" w:rsidR="004338C3" w:rsidRPr="009559B7" w:rsidRDefault="004338C3" w:rsidP="004338C3">
            <w:pPr>
              <w:numPr>
                <w:ilvl w:val="0"/>
                <w:numId w:val="46"/>
              </w:numPr>
              <w:autoSpaceDE w:val="0"/>
              <w:autoSpaceDN w:val="0"/>
              <w:adjustRightInd w:val="0"/>
              <w:ind w:left="357" w:hanging="357"/>
              <w:jc w:val="both"/>
              <w:rPr>
                <w:spacing w:val="-4"/>
                <w:sz w:val="22"/>
                <w:szCs w:val="22"/>
              </w:rPr>
            </w:pPr>
            <w:r w:rsidRPr="009559B7">
              <w:rPr>
                <w:spacing w:val="-4"/>
                <w:sz w:val="22"/>
                <w:szCs w:val="22"/>
              </w:rPr>
              <w:t xml:space="preserve">przyporządkowanie organizacyjne pracowników zajmujących kierownicze stanowiska państwowe oraz osób nie objętych mnożnikowym systemem wynagrodzeń w ramach wyodrębnienia z ogólnej struktury organizacyjnej zdefiniowanej przez </w:t>
            </w:r>
            <w:r>
              <w:rPr>
                <w:spacing w:val="-4"/>
                <w:sz w:val="22"/>
                <w:szCs w:val="22"/>
              </w:rPr>
              <w:t>MEN</w:t>
            </w:r>
            <w:r w:rsidRPr="009559B7">
              <w:rPr>
                <w:spacing w:val="-4"/>
                <w:sz w:val="22"/>
                <w:szCs w:val="22"/>
              </w:rPr>
              <w:t>,</w:t>
            </w:r>
          </w:p>
          <w:p w14:paraId="435A9EEC" w14:textId="77777777" w:rsidR="004338C3" w:rsidRPr="009559B7" w:rsidRDefault="004338C3" w:rsidP="004338C3">
            <w:pPr>
              <w:numPr>
                <w:ilvl w:val="0"/>
                <w:numId w:val="46"/>
              </w:numPr>
              <w:autoSpaceDE w:val="0"/>
              <w:autoSpaceDN w:val="0"/>
              <w:adjustRightInd w:val="0"/>
              <w:ind w:left="357" w:hanging="357"/>
              <w:jc w:val="both"/>
              <w:rPr>
                <w:spacing w:val="-4"/>
                <w:sz w:val="22"/>
                <w:szCs w:val="22"/>
              </w:rPr>
            </w:pPr>
            <w:r w:rsidRPr="009559B7">
              <w:rPr>
                <w:spacing w:val="-4"/>
                <w:sz w:val="22"/>
                <w:szCs w:val="22"/>
              </w:rPr>
              <w:t>przechowywanie pełnej historii każdej zmiany struktury organizacyjnej.</w:t>
            </w:r>
          </w:p>
        </w:tc>
      </w:tr>
      <w:tr w:rsidR="004338C3" w:rsidRPr="0062595D" w14:paraId="415E7ADB" w14:textId="77777777" w:rsidTr="000469A1">
        <w:tc>
          <w:tcPr>
            <w:tcW w:w="1418" w:type="dxa"/>
            <w:tcMar>
              <w:top w:w="108" w:type="dxa"/>
              <w:bottom w:w="108" w:type="dxa"/>
            </w:tcMar>
          </w:tcPr>
          <w:p w14:paraId="4FA5562D" w14:textId="77777777" w:rsidR="004338C3" w:rsidRPr="006B1671" w:rsidRDefault="004338C3" w:rsidP="000469A1">
            <w:pPr>
              <w:jc w:val="both"/>
              <w:rPr>
                <w:sz w:val="22"/>
                <w:szCs w:val="22"/>
              </w:rPr>
            </w:pPr>
            <w:r w:rsidRPr="006B1671">
              <w:rPr>
                <w:sz w:val="22"/>
                <w:szCs w:val="22"/>
              </w:rPr>
              <w:t>Fun-Kad-4</w:t>
            </w:r>
          </w:p>
        </w:tc>
        <w:tc>
          <w:tcPr>
            <w:tcW w:w="8250" w:type="dxa"/>
            <w:tcMar>
              <w:top w:w="108" w:type="dxa"/>
              <w:bottom w:w="108" w:type="dxa"/>
            </w:tcMar>
            <w:vAlign w:val="center"/>
          </w:tcPr>
          <w:p w14:paraId="14E7DA3C" w14:textId="77777777" w:rsidR="004338C3" w:rsidRPr="009559B7" w:rsidRDefault="004338C3" w:rsidP="000469A1">
            <w:pPr>
              <w:jc w:val="both"/>
              <w:rPr>
                <w:spacing w:val="-4"/>
                <w:sz w:val="22"/>
                <w:szCs w:val="22"/>
              </w:rPr>
            </w:pPr>
            <w:r w:rsidRPr="009559B7">
              <w:rPr>
                <w:spacing w:val="-4"/>
                <w:sz w:val="22"/>
                <w:szCs w:val="22"/>
              </w:rPr>
              <w:t>Rejestrowanie następujących informacji o pracownikach:</w:t>
            </w:r>
          </w:p>
          <w:p w14:paraId="1DABFA21" w14:textId="77777777" w:rsidR="004338C3" w:rsidRPr="009559B7" w:rsidRDefault="004338C3" w:rsidP="000469A1">
            <w:pPr>
              <w:numPr>
                <w:ilvl w:val="1"/>
                <w:numId w:val="2"/>
              </w:numPr>
              <w:tabs>
                <w:tab w:val="num" w:pos="338"/>
              </w:tabs>
              <w:ind w:left="338" w:hanging="338"/>
              <w:jc w:val="both"/>
              <w:rPr>
                <w:spacing w:val="-4"/>
                <w:sz w:val="22"/>
                <w:szCs w:val="22"/>
              </w:rPr>
            </w:pPr>
            <w:r w:rsidRPr="009559B7">
              <w:rPr>
                <w:spacing w:val="-4"/>
                <w:sz w:val="22"/>
                <w:szCs w:val="22"/>
              </w:rPr>
              <w:t>nr ewidencyjny,</w:t>
            </w:r>
          </w:p>
          <w:p w14:paraId="69A77EA8" w14:textId="77777777" w:rsidR="004338C3" w:rsidRPr="009559B7" w:rsidRDefault="004338C3" w:rsidP="000469A1">
            <w:pPr>
              <w:numPr>
                <w:ilvl w:val="1"/>
                <w:numId w:val="2"/>
              </w:numPr>
              <w:tabs>
                <w:tab w:val="num" w:pos="338"/>
              </w:tabs>
              <w:ind w:left="338" w:hanging="338"/>
              <w:jc w:val="both"/>
              <w:rPr>
                <w:spacing w:val="-4"/>
                <w:sz w:val="22"/>
                <w:szCs w:val="22"/>
              </w:rPr>
            </w:pPr>
            <w:r w:rsidRPr="009559B7">
              <w:rPr>
                <w:spacing w:val="-4"/>
                <w:sz w:val="22"/>
                <w:szCs w:val="22"/>
              </w:rPr>
              <w:t>imiona, nazwisko, nazwisko rodowe, inne poprzednio używane nazwiska,</w:t>
            </w:r>
          </w:p>
          <w:p w14:paraId="59B2D57C" w14:textId="77777777" w:rsidR="004338C3" w:rsidRPr="009559B7" w:rsidRDefault="004338C3" w:rsidP="000469A1">
            <w:pPr>
              <w:numPr>
                <w:ilvl w:val="1"/>
                <w:numId w:val="2"/>
              </w:numPr>
              <w:tabs>
                <w:tab w:val="num" w:pos="338"/>
              </w:tabs>
              <w:ind w:left="338" w:hanging="338"/>
              <w:jc w:val="both"/>
              <w:rPr>
                <w:spacing w:val="-4"/>
                <w:sz w:val="22"/>
                <w:szCs w:val="22"/>
              </w:rPr>
            </w:pPr>
            <w:r w:rsidRPr="009559B7">
              <w:rPr>
                <w:spacing w:val="-4"/>
                <w:sz w:val="22"/>
                <w:szCs w:val="22"/>
              </w:rPr>
              <w:t>dokument tożsamości – rodzaj, seria i numer dokumentu, data wystawienia, data ważności, organ wydający,</w:t>
            </w:r>
          </w:p>
          <w:p w14:paraId="3CB4E9D0" w14:textId="77777777" w:rsidR="004338C3" w:rsidRPr="009559B7" w:rsidRDefault="004338C3" w:rsidP="000469A1">
            <w:pPr>
              <w:numPr>
                <w:ilvl w:val="1"/>
                <w:numId w:val="2"/>
              </w:numPr>
              <w:tabs>
                <w:tab w:val="num" w:pos="338"/>
              </w:tabs>
              <w:ind w:left="338" w:hanging="338"/>
              <w:jc w:val="both"/>
              <w:rPr>
                <w:spacing w:val="-4"/>
                <w:sz w:val="22"/>
                <w:szCs w:val="22"/>
              </w:rPr>
            </w:pPr>
            <w:r w:rsidRPr="009559B7">
              <w:rPr>
                <w:spacing w:val="-4"/>
                <w:sz w:val="22"/>
                <w:szCs w:val="22"/>
              </w:rPr>
              <w:t>PESEL,</w:t>
            </w:r>
          </w:p>
          <w:p w14:paraId="037A9C65" w14:textId="77777777" w:rsidR="004338C3" w:rsidRPr="009559B7" w:rsidRDefault="004338C3" w:rsidP="000469A1">
            <w:pPr>
              <w:numPr>
                <w:ilvl w:val="1"/>
                <w:numId w:val="2"/>
              </w:numPr>
              <w:tabs>
                <w:tab w:val="num" w:pos="338"/>
              </w:tabs>
              <w:ind w:left="338" w:hanging="338"/>
              <w:jc w:val="both"/>
              <w:rPr>
                <w:spacing w:val="-4"/>
                <w:sz w:val="22"/>
                <w:szCs w:val="22"/>
              </w:rPr>
            </w:pPr>
            <w:r w:rsidRPr="009559B7">
              <w:rPr>
                <w:spacing w:val="-4"/>
                <w:sz w:val="22"/>
                <w:szCs w:val="22"/>
              </w:rPr>
              <w:t xml:space="preserve">data i miejsce urodzenia, </w:t>
            </w:r>
          </w:p>
          <w:p w14:paraId="11CE7B47" w14:textId="77777777" w:rsidR="004338C3" w:rsidRPr="009559B7" w:rsidRDefault="004338C3" w:rsidP="000469A1">
            <w:pPr>
              <w:numPr>
                <w:ilvl w:val="1"/>
                <w:numId w:val="2"/>
              </w:numPr>
              <w:tabs>
                <w:tab w:val="num" w:pos="338"/>
              </w:tabs>
              <w:ind w:left="338" w:hanging="338"/>
              <w:jc w:val="both"/>
              <w:rPr>
                <w:spacing w:val="-4"/>
                <w:sz w:val="22"/>
                <w:szCs w:val="22"/>
              </w:rPr>
            </w:pPr>
            <w:r w:rsidRPr="009559B7">
              <w:rPr>
                <w:spacing w:val="-4"/>
                <w:sz w:val="22"/>
                <w:szCs w:val="22"/>
              </w:rPr>
              <w:t>płeć i obywatelstwo</w:t>
            </w:r>
            <w:r w:rsidRPr="009559B7">
              <w:rPr>
                <w:b/>
                <w:i/>
                <w:spacing w:val="-4"/>
                <w:sz w:val="22"/>
                <w:szCs w:val="22"/>
              </w:rPr>
              <w:t>,</w:t>
            </w:r>
          </w:p>
          <w:p w14:paraId="395C0931" w14:textId="77777777" w:rsidR="004338C3" w:rsidRPr="009559B7" w:rsidRDefault="004338C3" w:rsidP="000469A1">
            <w:pPr>
              <w:numPr>
                <w:ilvl w:val="1"/>
                <w:numId w:val="2"/>
              </w:numPr>
              <w:tabs>
                <w:tab w:val="num" w:pos="338"/>
              </w:tabs>
              <w:ind w:left="338" w:hanging="338"/>
              <w:jc w:val="both"/>
              <w:rPr>
                <w:spacing w:val="-4"/>
                <w:sz w:val="22"/>
                <w:szCs w:val="22"/>
              </w:rPr>
            </w:pPr>
            <w:r w:rsidRPr="009559B7">
              <w:rPr>
                <w:spacing w:val="-4"/>
                <w:sz w:val="22"/>
                <w:szCs w:val="22"/>
              </w:rPr>
              <w:t>imiona rodziców,</w:t>
            </w:r>
          </w:p>
          <w:p w14:paraId="1AD971B2" w14:textId="77777777" w:rsidR="004338C3" w:rsidRPr="009559B7" w:rsidRDefault="004338C3" w:rsidP="000469A1">
            <w:pPr>
              <w:numPr>
                <w:ilvl w:val="1"/>
                <w:numId w:val="2"/>
              </w:numPr>
              <w:tabs>
                <w:tab w:val="num" w:pos="338"/>
              </w:tabs>
              <w:ind w:left="338" w:hanging="338"/>
              <w:jc w:val="both"/>
              <w:rPr>
                <w:spacing w:val="-4"/>
                <w:sz w:val="22"/>
                <w:szCs w:val="22"/>
              </w:rPr>
            </w:pPr>
            <w:r w:rsidRPr="009559B7">
              <w:rPr>
                <w:spacing w:val="-4"/>
                <w:sz w:val="22"/>
                <w:szCs w:val="22"/>
              </w:rPr>
              <w:t>adres zameldowania, adres zamieszkania, adres do korespondencji, nr telefonu pracownika</w:t>
            </w:r>
            <w:r w:rsidRPr="009559B7">
              <w:rPr>
                <w:b/>
                <w:spacing w:val="-4"/>
                <w:sz w:val="22"/>
                <w:szCs w:val="22"/>
              </w:rPr>
              <w:t>,</w:t>
            </w:r>
            <w:r w:rsidRPr="009559B7">
              <w:rPr>
                <w:spacing w:val="-4"/>
                <w:sz w:val="22"/>
                <w:szCs w:val="22"/>
              </w:rPr>
              <w:t xml:space="preserve"> adres prywatnej poczty elektronicznej,</w:t>
            </w:r>
          </w:p>
          <w:p w14:paraId="22EB8BCA" w14:textId="77777777" w:rsidR="004338C3" w:rsidRPr="009559B7" w:rsidRDefault="004338C3" w:rsidP="000469A1">
            <w:pPr>
              <w:numPr>
                <w:ilvl w:val="1"/>
                <w:numId w:val="2"/>
              </w:numPr>
              <w:tabs>
                <w:tab w:val="num" w:pos="338"/>
              </w:tabs>
              <w:ind w:left="338" w:hanging="338"/>
              <w:contextualSpacing/>
              <w:jc w:val="both"/>
              <w:rPr>
                <w:rFonts w:eastAsia="Calibri"/>
                <w:spacing w:val="-4"/>
                <w:sz w:val="22"/>
                <w:szCs w:val="22"/>
                <w:lang w:eastAsia="en-US"/>
              </w:rPr>
            </w:pPr>
            <w:r w:rsidRPr="009559B7">
              <w:rPr>
                <w:rFonts w:eastAsia="Calibri"/>
                <w:spacing w:val="-4"/>
                <w:sz w:val="22"/>
                <w:szCs w:val="22"/>
                <w:lang w:eastAsia="en-US"/>
              </w:rPr>
              <w:lastRenderedPageBreak/>
              <w:t>imię i nazwisko, adres zamieszkania, telefon kontaktowy osoby, którą należy zawiadomić w razie wypadku – co najmniej 3 pozycje.</w:t>
            </w:r>
          </w:p>
        </w:tc>
      </w:tr>
      <w:tr w:rsidR="004338C3" w:rsidRPr="0062595D" w14:paraId="421FEB61" w14:textId="77777777" w:rsidTr="000469A1">
        <w:tc>
          <w:tcPr>
            <w:tcW w:w="1418" w:type="dxa"/>
            <w:tcMar>
              <w:top w:w="108" w:type="dxa"/>
              <w:bottom w:w="108" w:type="dxa"/>
            </w:tcMar>
          </w:tcPr>
          <w:p w14:paraId="609BFF6B" w14:textId="77777777" w:rsidR="004338C3" w:rsidRPr="006B1671" w:rsidRDefault="004338C3" w:rsidP="000469A1">
            <w:pPr>
              <w:jc w:val="both"/>
              <w:rPr>
                <w:sz w:val="22"/>
                <w:szCs w:val="22"/>
              </w:rPr>
            </w:pPr>
            <w:r w:rsidRPr="006B1671">
              <w:rPr>
                <w:sz w:val="22"/>
                <w:szCs w:val="22"/>
              </w:rPr>
              <w:lastRenderedPageBreak/>
              <w:t>Fun-Kad-5</w:t>
            </w:r>
          </w:p>
        </w:tc>
        <w:tc>
          <w:tcPr>
            <w:tcW w:w="8250" w:type="dxa"/>
            <w:tcMar>
              <w:top w:w="108" w:type="dxa"/>
              <w:bottom w:w="108" w:type="dxa"/>
            </w:tcMar>
            <w:vAlign w:val="center"/>
          </w:tcPr>
          <w:p w14:paraId="5BA2A03C" w14:textId="77777777" w:rsidR="004338C3" w:rsidRPr="009559B7" w:rsidRDefault="004338C3" w:rsidP="000469A1">
            <w:pPr>
              <w:jc w:val="both"/>
              <w:rPr>
                <w:spacing w:val="-4"/>
                <w:sz w:val="22"/>
                <w:szCs w:val="22"/>
              </w:rPr>
            </w:pPr>
            <w:r w:rsidRPr="009559B7">
              <w:rPr>
                <w:spacing w:val="-4"/>
                <w:sz w:val="22"/>
                <w:szCs w:val="22"/>
              </w:rPr>
              <w:t>Rejestrowanie następujących informacji o pracownikach:</w:t>
            </w:r>
          </w:p>
          <w:p w14:paraId="08E9FB03" w14:textId="77777777" w:rsidR="004338C3" w:rsidRPr="009559B7" w:rsidRDefault="004338C3" w:rsidP="000469A1">
            <w:pPr>
              <w:jc w:val="both"/>
              <w:rPr>
                <w:spacing w:val="-4"/>
                <w:sz w:val="22"/>
                <w:szCs w:val="22"/>
              </w:rPr>
            </w:pPr>
            <w:r w:rsidRPr="009559B7">
              <w:rPr>
                <w:spacing w:val="-4"/>
                <w:sz w:val="22"/>
                <w:szCs w:val="22"/>
              </w:rPr>
              <w:t xml:space="preserve">Informacja o dzieciach (na potrzeby ZFŚS): </w:t>
            </w:r>
          </w:p>
          <w:p w14:paraId="134F5412" w14:textId="77777777" w:rsidR="004338C3" w:rsidRPr="009559B7" w:rsidRDefault="004338C3" w:rsidP="000469A1">
            <w:pPr>
              <w:numPr>
                <w:ilvl w:val="0"/>
                <w:numId w:val="19"/>
              </w:numPr>
              <w:ind w:left="334" w:hanging="357"/>
              <w:contextualSpacing/>
              <w:jc w:val="both"/>
              <w:rPr>
                <w:rFonts w:eastAsia="Calibri"/>
                <w:spacing w:val="-4"/>
                <w:sz w:val="22"/>
                <w:szCs w:val="22"/>
                <w:lang w:eastAsia="en-US"/>
              </w:rPr>
            </w:pPr>
            <w:r w:rsidRPr="009559B7">
              <w:rPr>
                <w:rFonts w:eastAsia="Calibri"/>
                <w:spacing w:val="-4"/>
                <w:sz w:val="22"/>
                <w:szCs w:val="22"/>
                <w:lang w:eastAsia="en-US"/>
              </w:rPr>
              <w:t xml:space="preserve">imiona i nazwisko, </w:t>
            </w:r>
          </w:p>
          <w:p w14:paraId="6558EFEF" w14:textId="77777777" w:rsidR="004338C3" w:rsidRPr="009559B7" w:rsidRDefault="004338C3" w:rsidP="000469A1">
            <w:pPr>
              <w:numPr>
                <w:ilvl w:val="0"/>
                <w:numId w:val="19"/>
              </w:numPr>
              <w:ind w:left="334" w:hanging="357"/>
              <w:contextualSpacing/>
              <w:jc w:val="both"/>
              <w:rPr>
                <w:rFonts w:eastAsia="Calibri"/>
                <w:spacing w:val="-4"/>
                <w:sz w:val="22"/>
                <w:szCs w:val="22"/>
                <w:lang w:eastAsia="en-US"/>
              </w:rPr>
            </w:pPr>
            <w:r w:rsidRPr="009559B7">
              <w:rPr>
                <w:rFonts w:eastAsia="Calibri"/>
                <w:spacing w:val="-4"/>
                <w:sz w:val="22"/>
                <w:szCs w:val="22"/>
                <w:lang w:eastAsia="en-US"/>
              </w:rPr>
              <w:t>data urodzenia,</w:t>
            </w:r>
          </w:p>
          <w:p w14:paraId="1FF982E9" w14:textId="77777777" w:rsidR="004338C3" w:rsidRPr="009559B7" w:rsidRDefault="004338C3" w:rsidP="000469A1">
            <w:pPr>
              <w:numPr>
                <w:ilvl w:val="0"/>
                <w:numId w:val="19"/>
              </w:numPr>
              <w:ind w:left="334" w:hanging="357"/>
              <w:contextualSpacing/>
              <w:jc w:val="both"/>
              <w:rPr>
                <w:rFonts w:eastAsia="Calibri"/>
                <w:spacing w:val="-4"/>
                <w:sz w:val="22"/>
                <w:szCs w:val="22"/>
                <w:lang w:eastAsia="en-US"/>
              </w:rPr>
            </w:pPr>
            <w:r w:rsidRPr="009559B7">
              <w:rPr>
                <w:rFonts w:eastAsia="Calibri"/>
                <w:spacing w:val="-4"/>
                <w:sz w:val="22"/>
                <w:szCs w:val="22"/>
                <w:lang w:eastAsia="en-US"/>
              </w:rPr>
              <w:t>PESEL.</w:t>
            </w:r>
          </w:p>
        </w:tc>
      </w:tr>
      <w:tr w:rsidR="004338C3" w:rsidRPr="0062595D" w14:paraId="273A89FF" w14:textId="77777777" w:rsidTr="000469A1">
        <w:tc>
          <w:tcPr>
            <w:tcW w:w="1418" w:type="dxa"/>
            <w:tcMar>
              <w:top w:w="108" w:type="dxa"/>
              <w:bottom w:w="108" w:type="dxa"/>
            </w:tcMar>
          </w:tcPr>
          <w:p w14:paraId="5D95ADB2" w14:textId="77777777" w:rsidR="004338C3" w:rsidRPr="006B1671" w:rsidRDefault="004338C3" w:rsidP="000469A1">
            <w:pPr>
              <w:jc w:val="both"/>
              <w:rPr>
                <w:sz w:val="22"/>
                <w:szCs w:val="22"/>
              </w:rPr>
            </w:pPr>
            <w:r w:rsidRPr="006B1671">
              <w:rPr>
                <w:sz w:val="22"/>
                <w:szCs w:val="22"/>
              </w:rPr>
              <w:t>Fun-Kad-6</w:t>
            </w:r>
          </w:p>
        </w:tc>
        <w:tc>
          <w:tcPr>
            <w:tcW w:w="8250" w:type="dxa"/>
            <w:tcMar>
              <w:top w:w="108" w:type="dxa"/>
              <w:bottom w:w="108" w:type="dxa"/>
            </w:tcMar>
            <w:vAlign w:val="center"/>
          </w:tcPr>
          <w:p w14:paraId="52356E1D" w14:textId="77777777" w:rsidR="004338C3" w:rsidRPr="009559B7" w:rsidRDefault="004338C3" w:rsidP="000469A1">
            <w:pPr>
              <w:suppressAutoHyphens/>
              <w:jc w:val="both"/>
              <w:rPr>
                <w:spacing w:val="-4"/>
                <w:sz w:val="22"/>
                <w:szCs w:val="22"/>
              </w:rPr>
            </w:pPr>
            <w:r w:rsidRPr="009559B7">
              <w:rPr>
                <w:spacing w:val="-4"/>
                <w:sz w:val="22"/>
                <w:szCs w:val="22"/>
              </w:rPr>
              <w:t>Rejestrowanie następujących informacji o powszechnym obowiązku obrony:</w:t>
            </w:r>
          </w:p>
          <w:p w14:paraId="66CE3051" w14:textId="77777777" w:rsidR="004338C3" w:rsidRPr="009559B7" w:rsidRDefault="004338C3" w:rsidP="004338C3">
            <w:pPr>
              <w:numPr>
                <w:ilvl w:val="0"/>
                <w:numId w:val="50"/>
              </w:numPr>
              <w:ind w:left="340" w:hanging="340"/>
              <w:jc w:val="both"/>
              <w:rPr>
                <w:spacing w:val="-4"/>
                <w:sz w:val="22"/>
                <w:szCs w:val="22"/>
              </w:rPr>
            </w:pPr>
            <w:r w:rsidRPr="009559B7">
              <w:rPr>
                <w:spacing w:val="-4"/>
                <w:sz w:val="22"/>
                <w:szCs w:val="22"/>
              </w:rPr>
              <w:t>stosunek do powszechnego obowiązku obrony,</w:t>
            </w:r>
          </w:p>
          <w:p w14:paraId="0F206ED7" w14:textId="77777777" w:rsidR="004338C3" w:rsidRPr="009559B7" w:rsidRDefault="004338C3" w:rsidP="004338C3">
            <w:pPr>
              <w:numPr>
                <w:ilvl w:val="0"/>
                <w:numId w:val="50"/>
              </w:numPr>
              <w:ind w:left="340" w:hanging="340"/>
              <w:jc w:val="both"/>
              <w:rPr>
                <w:spacing w:val="-4"/>
                <w:sz w:val="22"/>
                <w:szCs w:val="22"/>
              </w:rPr>
            </w:pPr>
            <w:r w:rsidRPr="009559B7">
              <w:rPr>
                <w:spacing w:val="-4"/>
                <w:sz w:val="22"/>
                <w:szCs w:val="22"/>
              </w:rPr>
              <w:t>stopień wojskowy,</w:t>
            </w:r>
          </w:p>
          <w:p w14:paraId="6A48F8A8" w14:textId="77777777" w:rsidR="004338C3" w:rsidRPr="009559B7" w:rsidRDefault="004338C3" w:rsidP="004338C3">
            <w:pPr>
              <w:numPr>
                <w:ilvl w:val="0"/>
                <w:numId w:val="50"/>
              </w:numPr>
              <w:ind w:left="340" w:hanging="340"/>
              <w:jc w:val="both"/>
              <w:rPr>
                <w:spacing w:val="-4"/>
                <w:sz w:val="22"/>
                <w:szCs w:val="22"/>
              </w:rPr>
            </w:pPr>
            <w:r w:rsidRPr="009559B7">
              <w:rPr>
                <w:spacing w:val="-4"/>
                <w:sz w:val="22"/>
                <w:szCs w:val="22"/>
              </w:rPr>
              <w:t>numer specjalności wojskowej,</w:t>
            </w:r>
          </w:p>
          <w:p w14:paraId="0C783AF9" w14:textId="77777777" w:rsidR="004338C3" w:rsidRPr="009559B7" w:rsidRDefault="004338C3" w:rsidP="004338C3">
            <w:pPr>
              <w:numPr>
                <w:ilvl w:val="0"/>
                <w:numId w:val="50"/>
              </w:numPr>
              <w:ind w:left="340" w:hanging="340"/>
              <w:jc w:val="both"/>
              <w:rPr>
                <w:spacing w:val="-4"/>
                <w:sz w:val="22"/>
                <w:szCs w:val="22"/>
              </w:rPr>
            </w:pPr>
            <w:r w:rsidRPr="009559B7">
              <w:rPr>
                <w:spacing w:val="-4"/>
                <w:sz w:val="22"/>
                <w:szCs w:val="22"/>
              </w:rPr>
              <w:t>przynależność ewidencyjna do WKU,</w:t>
            </w:r>
          </w:p>
          <w:p w14:paraId="7B7B122F" w14:textId="77777777" w:rsidR="004338C3" w:rsidRPr="009559B7" w:rsidRDefault="004338C3" w:rsidP="004338C3">
            <w:pPr>
              <w:numPr>
                <w:ilvl w:val="0"/>
                <w:numId w:val="50"/>
              </w:numPr>
              <w:ind w:left="340" w:hanging="340"/>
              <w:jc w:val="both"/>
              <w:rPr>
                <w:spacing w:val="-4"/>
                <w:sz w:val="22"/>
                <w:szCs w:val="22"/>
              </w:rPr>
            </w:pPr>
            <w:r w:rsidRPr="009559B7">
              <w:rPr>
                <w:spacing w:val="-4"/>
                <w:sz w:val="22"/>
                <w:szCs w:val="22"/>
              </w:rPr>
              <w:t>numer książeczki wojskowej,</w:t>
            </w:r>
          </w:p>
          <w:p w14:paraId="3B7589F7" w14:textId="77777777" w:rsidR="004338C3" w:rsidRPr="009559B7" w:rsidRDefault="004338C3" w:rsidP="004338C3">
            <w:pPr>
              <w:numPr>
                <w:ilvl w:val="0"/>
                <w:numId w:val="50"/>
              </w:numPr>
              <w:ind w:left="340" w:hanging="340"/>
              <w:jc w:val="both"/>
              <w:rPr>
                <w:spacing w:val="-4"/>
                <w:sz w:val="22"/>
                <w:szCs w:val="22"/>
              </w:rPr>
            </w:pPr>
            <w:r w:rsidRPr="009559B7">
              <w:rPr>
                <w:spacing w:val="-4"/>
                <w:sz w:val="22"/>
                <w:szCs w:val="22"/>
              </w:rPr>
              <w:t>przydział mobilizacyjny do sił zbrojnych RP.</w:t>
            </w:r>
          </w:p>
        </w:tc>
      </w:tr>
      <w:tr w:rsidR="004338C3" w:rsidRPr="0062595D" w14:paraId="3AE3367E" w14:textId="77777777" w:rsidTr="000469A1">
        <w:tc>
          <w:tcPr>
            <w:tcW w:w="1418" w:type="dxa"/>
            <w:tcMar>
              <w:top w:w="108" w:type="dxa"/>
              <w:bottom w:w="108" w:type="dxa"/>
            </w:tcMar>
          </w:tcPr>
          <w:p w14:paraId="0BCCB722" w14:textId="77777777" w:rsidR="004338C3" w:rsidRPr="006B1671" w:rsidRDefault="004338C3" w:rsidP="000469A1">
            <w:pPr>
              <w:jc w:val="both"/>
              <w:rPr>
                <w:sz w:val="22"/>
                <w:szCs w:val="22"/>
              </w:rPr>
            </w:pPr>
            <w:r w:rsidRPr="006B1671">
              <w:rPr>
                <w:sz w:val="22"/>
                <w:szCs w:val="22"/>
              </w:rPr>
              <w:t>Fun-Kad-7</w:t>
            </w:r>
          </w:p>
        </w:tc>
        <w:tc>
          <w:tcPr>
            <w:tcW w:w="8250" w:type="dxa"/>
            <w:tcMar>
              <w:top w:w="108" w:type="dxa"/>
              <w:bottom w:w="108" w:type="dxa"/>
            </w:tcMar>
            <w:vAlign w:val="center"/>
          </w:tcPr>
          <w:p w14:paraId="479A4F5E" w14:textId="77777777" w:rsidR="004338C3" w:rsidRPr="009559B7" w:rsidRDefault="004338C3" w:rsidP="000469A1">
            <w:pPr>
              <w:jc w:val="both"/>
              <w:rPr>
                <w:spacing w:val="-4"/>
                <w:sz w:val="22"/>
                <w:szCs w:val="22"/>
              </w:rPr>
            </w:pPr>
            <w:r w:rsidRPr="009559B7">
              <w:rPr>
                <w:spacing w:val="-4"/>
                <w:sz w:val="22"/>
                <w:szCs w:val="22"/>
              </w:rPr>
              <w:t>Rejestrowanie następujących informacji o pracownikach:</w:t>
            </w:r>
          </w:p>
          <w:p w14:paraId="05E3B5F3" w14:textId="77777777" w:rsidR="004338C3" w:rsidRPr="009559B7" w:rsidRDefault="004338C3" w:rsidP="000469A1">
            <w:pPr>
              <w:jc w:val="both"/>
              <w:rPr>
                <w:spacing w:val="-4"/>
                <w:sz w:val="22"/>
                <w:szCs w:val="22"/>
              </w:rPr>
            </w:pPr>
            <w:r w:rsidRPr="009559B7">
              <w:rPr>
                <w:spacing w:val="-4"/>
                <w:sz w:val="22"/>
                <w:szCs w:val="22"/>
              </w:rPr>
              <w:t>Aktualne wykształcenie:</w:t>
            </w:r>
          </w:p>
          <w:p w14:paraId="0BC7D4DE" w14:textId="77777777" w:rsidR="004338C3" w:rsidRPr="009559B7" w:rsidRDefault="004338C3" w:rsidP="004338C3">
            <w:pPr>
              <w:numPr>
                <w:ilvl w:val="0"/>
                <w:numId w:val="47"/>
              </w:numPr>
              <w:ind w:left="357" w:hanging="357"/>
              <w:contextualSpacing/>
              <w:jc w:val="both"/>
              <w:rPr>
                <w:rFonts w:eastAsia="Calibri"/>
                <w:spacing w:val="-4"/>
                <w:sz w:val="22"/>
                <w:szCs w:val="22"/>
                <w:lang w:eastAsia="en-US"/>
              </w:rPr>
            </w:pPr>
            <w:r w:rsidRPr="009559B7">
              <w:rPr>
                <w:rFonts w:eastAsia="Calibri"/>
                <w:spacing w:val="-4"/>
                <w:sz w:val="22"/>
                <w:szCs w:val="22"/>
                <w:lang w:eastAsia="en-US"/>
              </w:rPr>
              <w:t>poziom wykształcenia,</w:t>
            </w:r>
          </w:p>
          <w:p w14:paraId="0C3DF4DC" w14:textId="77777777" w:rsidR="004338C3" w:rsidRPr="009559B7" w:rsidRDefault="004338C3" w:rsidP="004338C3">
            <w:pPr>
              <w:numPr>
                <w:ilvl w:val="0"/>
                <w:numId w:val="47"/>
              </w:numPr>
              <w:ind w:left="357" w:hanging="357"/>
              <w:contextualSpacing/>
              <w:jc w:val="both"/>
              <w:rPr>
                <w:rFonts w:eastAsia="Calibri"/>
                <w:spacing w:val="-4"/>
                <w:sz w:val="22"/>
                <w:szCs w:val="22"/>
                <w:lang w:eastAsia="en-US"/>
              </w:rPr>
            </w:pPr>
            <w:r w:rsidRPr="009559B7">
              <w:rPr>
                <w:rFonts w:eastAsia="Calibri"/>
                <w:spacing w:val="-4"/>
                <w:sz w:val="22"/>
                <w:szCs w:val="22"/>
                <w:lang w:eastAsia="en-US"/>
              </w:rPr>
              <w:t>kierunek wykształcenia,</w:t>
            </w:r>
          </w:p>
          <w:p w14:paraId="3FE755D7" w14:textId="77777777" w:rsidR="004338C3" w:rsidRPr="009559B7" w:rsidRDefault="004338C3" w:rsidP="004338C3">
            <w:pPr>
              <w:numPr>
                <w:ilvl w:val="0"/>
                <w:numId w:val="47"/>
              </w:numPr>
              <w:ind w:left="357" w:hanging="357"/>
              <w:contextualSpacing/>
              <w:jc w:val="both"/>
              <w:rPr>
                <w:rFonts w:eastAsia="Calibri"/>
                <w:spacing w:val="-4"/>
                <w:sz w:val="22"/>
                <w:szCs w:val="22"/>
                <w:lang w:eastAsia="en-US"/>
              </w:rPr>
            </w:pPr>
            <w:r w:rsidRPr="009559B7">
              <w:rPr>
                <w:rFonts w:eastAsia="Calibri"/>
                <w:spacing w:val="-4"/>
                <w:sz w:val="22"/>
                <w:szCs w:val="22"/>
                <w:lang w:eastAsia="en-US"/>
              </w:rPr>
              <w:t>tytuł naukowy/zawodowy,</w:t>
            </w:r>
          </w:p>
          <w:p w14:paraId="28D5029B" w14:textId="77777777" w:rsidR="004338C3" w:rsidRPr="009559B7" w:rsidRDefault="004338C3" w:rsidP="004338C3">
            <w:pPr>
              <w:numPr>
                <w:ilvl w:val="0"/>
                <w:numId w:val="47"/>
              </w:numPr>
              <w:ind w:left="357" w:hanging="357"/>
              <w:contextualSpacing/>
              <w:jc w:val="both"/>
              <w:rPr>
                <w:rFonts w:eastAsia="Calibri"/>
                <w:spacing w:val="-4"/>
                <w:sz w:val="22"/>
                <w:szCs w:val="22"/>
                <w:lang w:eastAsia="en-US"/>
              </w:rPr>
            </w:pPr>
            <w:r w:rsidRPr="009559B7">
              <w:rPr>
                <w:rFonts w:eastAsia="Calibri"/>
                <w:spacing w:val="-4"/>
                <w:sz w:val="22"/>
                <w:szCs w:val="22"/>
                <w:lang w:eastAsia="en-US"/>
              </w:rPr>
              <w:t>specjalizacja,</w:t>
            </w:r>
          </w:p>
          <w:p w14:paraId="0ED1C48F" w14:textId="77777777" w:rsidR="004338C3" w:rsidRPr="009559B7" w:rsidRDefault="004338C3" w:rsidP="004338C3">
            <w:pPr>
              <w:numPr>
                <w:ilvl w:val="0"/>
                <w:numId w:val="47"/>
              </w:numPr>
              <w:ind w:left="357" w:hanging="357"/>
              <w:contextualSpacing/>
              <w:jc w:val="both"/>
              <w:rPr>
                <w:rFonts w:eastAsia="Calibri"/>
                <w:spacing w:val="-4"/>
                <w:sz w:val="22"/>
                <w:szCs w:val="22"/>
                <w:lang w:eastAsia="en-US"/>
              </w:rPr>
            </w:pPr>
            <w:r w:rsidRPr="009559B7">
              <w:rPr>
                <w:rFonts w:eastAsia="Calibri"/>
                <w:spacing w:val="-4"/>
                <w:sz w:val="22"/>
                <w:szCs w:val="22"/>
                <w:lang w:eastAsia="en-US"/>
              </w:rPr>
              <w:t>nazwa szkoły/uczelni,</w:t>
            </w:r>
          </w:p>
          <w:p w14:paraId="206E6A08" w14:textId="77777777" w:rsidR="004338C3" w:rsidRPr="009559B7" w:rsidRDefault="004338C3" w:rsidP="004338C3">
            <w:pPr>
              <w:numPr>
                <w:ilvl w:val="0"/>
                <w:numId w:val="47"/>
              </w:numPr>
              <w:ind w:left="357" w:hanging="357"/>
              <w:contextualSpacing/>
              <w:jc w:val="both"/>
              <w:rPr>
                <w:rFonts w:eastAsia="Calibri"/>
                <w:spacing w:val="-4"/>
                <w:sz w:val="22"/>
                <w:szCs w:val="22"/>
                <w:lang w:eastAsia="en-US"/>
              </w:rPr>
            </w:pPr>
            <w:r w:rsidRPr="009559B7">
              <w:rPr>
                <w:rFonts w:eastAsia="Calibri"/>
                <w:spacing w:val="-4"/>
                <w:sz w:val="22"/>
                <w:szCs w:val="22"/>
                <w:lang w:eastAsia="en-US"/>
              </w:rPr>
              <w:t>rok ukończenia szkoły,</w:t>
            </w:r>
          </w:p>
          <w:p w14:paraId="46E684B4" w14:textId="77777777" w:rsidR="004338C3" w:rsidRPr="009559B7" w:rsidRDefault="004338C3" w:rsidP="004338C3">
            <w:pPr>
              <w:numPr>
                <w:ilvl w:val="0"/>
                <w:numId w:val="47"/>
              </w:numPr>
              <w:ind w:left="357" w:hanging="357"/>
              <w:contextualSpacing/>
              <w:jc w:val="both"/>
              <w:rPr>
                <w:rFonts w:eastAsia="Calibri"/>
                <w:spacing w:val="-4"/>
                <w:sz w:val="22"/>
                <w:szCs w:val="22"/>
                <w:lang w:eastAsia="en-US"/>
              </w:rPr>
            </w:pPr>
            <w:r w:rsidRPr="009559B7">
              <w:rPr>
                <w:rFonts w:eastAsia="Calibri"/>
                <w:spacing w:val="-4"/>
                <w:sz w:val="22"/>
                <w:szCs w:val="22"/>
                <w:lang w:eastAsia="en-US"/>
              </w:rPr>
              <w:t>komentarz.</w:t>
            </w:r>
          </w:p>
          <w:p w14:paraId="147DD864" w14:textId="77777777" w:rsidR="004338C3" w:rsidRPr="009559B7" w:rsidRDefault="004338C3" w:rsidP="000469A1">
            <w:pPr>
              <w:jc w:val="both"/>
              <w:rPr>
                <w:spacing w:val="-4"/>
                <w:sz w:val="22"/>
                <w:szCs w:val="22"/>
              </w:rPr>
            </w:pPr>
            <w:r w:rsidRPr="009559B7">
              <w:rPr>
                <w:spacing w:val="-4"/>
                <w:sz w:val="22"/>
                <w:szCs w:val="22"/>
              </w:rPr>
              <w:t>Możliwość rejestrowania więcej niż jednego kierunku studiów.</w:t>
            </w:r>
          </w:p>
        </w:tc>
      </w:tr>
      <w:tr w:rsidR="004338C3" w:rsidRPr="0062595D" w14:paraId="147B4C98" w14:textId="77777777" w:rsidTr="000469A1">
        <w:tc>
          <w:tcPr>
            <w:tcW w:w="1418" w:type="dxa"/>
            <w:tcMar>
              <w:top w:w="108" w:type="dxa"/>
              <w:bottom w:w="108" w:type="dxa"/>
            </w:tcMar>
          </w:tcPr>
          <w:p w14:paraId="39AE4229" w14:textId="77777777" w:rsidR="004338C3" w:rsidRPr="006B1671" w:rsidRDefault="004338C3" w:rsidP="000469A1">
            <w:pPr>
              <w:jc w:val="both"/>
              <w:rPr>
                <w:sz w:val="22"/>
                <w:szCs w:val="22"/>
              </w:rPr>
            </w:pPr>
            <w:r w:rsidRPr="006B1671">
              <w:rPr>
                <w:sz w:val="22"/>
                <w:szCs w:val="22"/>
              </w:rPr>
              <w:t>Fun-Kad-8</w:t>
            </w:r>
          </w:p>
        </w:tc>
        <w:tc>
          <w:tcPr>
            <w:tcW w:w="8250" w:type="dxa"/>
            <w:tcMar>
              <w:top w:w="108" w:type="dxa"/>
              <w:bottom w:w="108" w:type="dxa"/>
            </w:tcMar>
            <w:vAlign w:val="center"/>
          </w:tcPr>
          <w:p w14:paraId="6D2CF62F" w14:textId="77777777" w:rsidR="004338C3" w:rsidRPr="009559B7" w:rsidRDefault="004338C3" w:rsidP="000469A1">
            <w:pPr>
              <w:jc w:val="both"/>
              <w:rPr>
                <w:spacing w:val="-4"/>
                <w:sz w:val="22"/>
                <w:szCs w:val="22"/>
              </w:rPr>
            </w:pPr>
            <w:r w:rsidRPr="009559B7">
              <w:rPr>
                <w:spacing w:val="-4"/>
                <w:sz w:val="22"/>
                <w:szCs w:val="22"/>
              </w:rPr>
              <w:t>Rejestrowanie następujących informacji o dodatkowym wykształceniu pracownika:</w:t>
            </w:r>
          </w:p>
          <w:p w14:paraId="70ED5A5D" w14:textId="77777777" w:rsidR="004338C3" w:rsidRPr="009559B7" w:rsidRDefault="004338C3" w:rsidP="000469A1">
            <w:pPr>
              <w:jc w:val="both"/>
              <w:rPr>
                <w:spacing w:val="-4"/>
                <w:sz w:val="22"/>
                <w:szCs w:val="22"/>
              </w:rPr>
            </w:pPr>
            <w:r w:rsidRPr="009559B7">
              <w:rPr>
                <w:spacing w:val="-4"/>
                <w:sz w:val="22"/>
                <w:szCs w:val="22"/>
              </w:rPr>
              <w:t>Studia podyplomowe, studium, inne:</w:t>
            </w:r>
          </w:p>
          <w:p w14:paraId="5CB09433" w14:textId="77777777" w:rsidR="004338C3" w:rsidRPr="009559B7" w:rsidRDefault="004338C3" w:rsidP="004338C3">
            <w:pPr>
              <w:numPr>
                <w:ilvl w:val="0"/>
                <w:numId w:val="48"/>
              </w:numPr>
              <w:ind w:left="357" w:hanging="357"/>
              <w:contextualSpacing/>
              <w:jc w:val="both"/>
              <w:rPr>
                <w:rFonts w:eastAsia="Calibri"/>
                <w:spacing w:val="-4"/>
                <w:sz w:val="22"/>
                <w:szCs w:val="22"/>
                <w:lang w:eastAsia="en-US"/>
              </w:rPr>
            </w:pPr>
            <w:r w:rsidRPr="009559B7">
              <w:rPr>
                <w:rFonts w:eastAsia="Calibri"/>
                <w:spacing w:val="-4"/>
                <w:sz w:val="22"/>
                <w:szCs w:val="22"/>
                <w:lang w:eastAsia="en-US"/>
              </w:rPr>
              <w:t>kierunek i specjalizacja,</w:t>
            </w:r>
          </w:p>
          <w:p w14:paraId="7D325073" w14:textId="77777777" w:rsidR="004338C3" w:rsidRPr="009559B7" w:rsidRDefault="004338C3" w:rsidP="004338C3">
            <w:pPr>
              <w:numPr>
                <w:ilvl w:val="0"/>
                <w:numId w:val="48"/>
              </w:numPr>
              <w:ind w:left="357" w:hanging="357"/>
              <w:contextualSpacing/>
              <w:jc w:val="both"/>
              <w:rPr>
                <w:rFonts w:eastAsia="Calibri"/>
                <w:spacing w:val="-4"/>
                <w:sz w:val="22"/>
                <w:szCs w:val="22"/>
                <w:lang w:eastAsia="en-US"/>
              </w:rPr>
            </w:pPr>
            <w:r w:rsidRPr="009559B7">
              <w:rPr>
                <w:rFonts w:eastAsia="Calibri"/>
                <w:spacing w:val="-4"/>
                <w:sz w:val="22"/>
                <w:szCs w:val="22"/>
                <w:lang w:eastAsia="en-US"/>
              </w:rPr>
              <w:t>nazwa szkoły/uczelni/studium,</w:t>
            </w:r>
          </w:p>
          <w:p w14:paraId="0E454983" w14:textId="77777777" w:rsidR="004338C3" w:rsidRPr="009559B7" w:rsidRDefault="004338C3" w:rsidP="004338C3">
            <w:pPr>
              <w:numPr>
                <w:ilvl w:val="0"/>
                <w:numId w:val="48"/>
              </w:numPr>
              <w:ind w:left="357" w:hanging="357"/>
              <w:contextualSpacing/>
              <w:jc w:val="both"/>
              <w:rPr>
                <w:rFonts w:eastAsia="Calibri"/>
                <w:spacing w:val="-4"/>
                <w:sz w:val="22"/>
                <w:szCs w:val="22"/>
                <w:lang w:eastAsia="en-US"/>
              </w:rPr>
            </w:pPr>
            <w:r w:rsidRPr="009559B7">
              <w:rPr>
                <w:rFonts w:eastAsia="Calibri"/>
                <w:spacing w:val="-4"/>
                <w:sz w:val="22"/>
                <w:szCs w:val="22"/>
                <w:lang w:eastAsia="en-US"/>
              </w:rPr>
              <w:t>rok ukończenia,</w:t>
            </w:r>
          </w:p>
          <w:p w14:paraId="1321D247" w14:textId="77777777" w:rsidR="004338C3" w:rsidRPr="009559B7" w:rsidRDefault="004338C3" w:rsidP="004338C3">
            <w:pPr>
              <w:numPr>
                <w:ilvl w:val="0"/>
                <w:numId w:val="48"/>
              </w:numPr>
              <w:ind w:left="357" w:hanging="357"/>
              <w:contextualSpacing/>
              <w:jc w:val="both"/>
              <w:rPr>
                <w:rFonts w:eastAsia="Calibri"/>
                <w:spacing w:val="-4"/>
                <w:sz w:val="22"/>
                <w:szCs w:val="22"/>
                <w:lang w:eastAsia="en-US"/>
              </w:rPr>
            </w:pPr>
            <w:r w:rsidRPr="009559B7">
              <w:rPr>
                <w:rFonts w:eastAsia="Calibri"/>
                <w:spacing w:val="-4"/>
                <w:sz w:val="22"/>
                <w:szCs w:val="22"/>
                <w:lang w:eastAsia="en-US"/>
              </w:rPr>
              <w:t>komentarz.</w:t>
            </w:r>
          </w:p>
          <w:p w14:paraId="138C9D4D" w14:textId="77777777" w:rsidR="004338C3" w:rsidRPr="009559B7" w:rsidRDefault="004338C3" w:rsidP="000469A1">
            <w:pPr>
              <w:jc w:val="both"/>
              <w:rPr>
                <w:spacing w:val="-4"/>
                <w:sz w:val="22"/>
                <w:szCs w:val="22"/>
              </w:rPr>
            </w:pPr>
            <w:r w:rsidRPr="009559B7">
              <w:rPr>
                <w:spacing w:val="-4"/>
                <w:sz w:val="22"/>
                <w:szCs w:val="22"/>
              </w:rPr>
              <w:t>Rejestrowanie wszystkich rodzajów studiów.</w:t>
            </w:r>
          </w:p>
        </w:tc>
      </w:tr>
      <w:tr w:rsidR="004338C3" w:rsidRPr="0062595D" w14:paraId="61B613D7" w14:textId="77777777" w:rsidTr="000469A1">
        <w:tc>
          <w:tcPr>
            <w:tcW w:w="1418" w:type="dxa"/>
            <w:tcMar>
              <w:top w:w="108" w:type="dxa"/>
              <w:bottom w:w="108" w:type="dxa"/>
            </w:tcMar>
          </w:tcPr>
          <w:p w14:paraId="593630D8" w14:textId="77777777" w:rsidR="004338C3" w:rsidRPr="006B1671" w:rsidRDefault="004338C3" w:rsidP="000469A1">
            <w:pPr>
              <w:jc w:val="both"/>
              <w:rPr>
                <w:sz w:val="22"/>
                <w:szCs w:val="22"/>
              </w:rPr>
            </w:pPr>
            <w:r w:rsidRPr="006B1671">
              <w:rPr>
                <w:sz w:val="22"/>
                <w:szCs w:val="22"/>
              </w:rPr>
              <w:t>Fun-Kad-9</w:t>
            </w:r>
          </w:p>
        </w:tc>
        <w:tc>
          <w:tcPr>
            <w:tcW w:w="8250" w:type="dxa"/>
            <w:tcMar>
              <w:top w:w="108" w:type="dxa"/>
              <w:bottom w:w="108" w:type="dxa"/>
            </w:tcMar>
            <w:vAlign w:val="center"/>
          </w:tcPr>
          <w:p w14:paraId="0EFCAF34" w14:textId="77777777" w:rsidR="004338C3" w:rsidRPr="009559B7" w:rsidRDefault="004338C3" w:rsidP="000469A1">
            <w:pPr>
              <w:jc w:val="both"/>
              <w:rPr>
                <w:spacing w:val="-4"/>
                <w:sz w:val="22"/>
                <w:szCs w:val="22"/>
              </w:rPr>
            </w:pPr>
            <w:r w:rsidRPr="009559B7">
              <w:rPr>
                <w:spacing w:val="-4"/>
                <w:sz w:val="22"/>
                <w:szCs w:val="22"/>
              </w:rPr>
              <w:t xml:space="preserve">Rejestrowanie następujących informacji o pracownikach: </w:t>
            </w:r>
          </w:p>
          <w:p w14:paraId="0EDA247A" w14:textId="77777777" w:rsidR="004338C3" w:rsidRPr="009559B7" w:rsidRDefault="004338C3" w:rsidP="000469A1">
            <w:pPr>
              <w:jc w:val="both"/>
              <w:rPr>
                <w:spacing w:val="-4"/>
                <w:sz w:val="22"/>
                <w:szCs w:val="22"/>
              </w:rPr>
            </w:pPr>
            <w:r w:rsidRPr="009559B7">
              <w:rPr>
                <w:spacing w:val="-4"/>
                <w:sz w:val="22"/>
                <w:szCs w:val="22"/>
              </w:rPr>
              <w:t>Wprowadzanie informacji o znajomości, co najmniej 7 języków</w:t>
            </w:r>
            <w:r w:rsidRPr="009559B7" w:rsidDel="0060169F">
              <w:rPr>
                <w:spacing w:val="-4"/>
                <w:sz w:val="22"/>
                <w:szCs w:val="22"/>
              </w:rPr>
              <w:t xml:space="preserve"> </w:t>
            </w:r>
            <w:r w:rsidRPr="009559B7">
              <w:rPr>
                <w:spacing w:val="-4"/>
                <w:sz w:val="22"/>
                <w:szCs w:val="22"/>
              </w:rPr>
              <w:t>obcych z możliwością określenia minimum 6 poziomów znajomości (dwutorowo: certyfikowana: A1, A2, B1, B2, C1, C2 lub deklaratywna: słaba, dobra, biegła) oraz informacji o dokumentach potwierdzających znajomość języka obcego (nazwy posiadanych certyfikatów lub dokumentów potwierdzających ich znajomość).</w:t>
            </w:r>
          </w:p>
        </w:tc>
      </w:tr>
      <w:tr w:rsidR="004338C3" w:rsidRPr="0062595D" w14:paraId="61A4FB8A" w14:textId="77777777" w:rsidTr="000469A1">
        <w:tc>
          <w:tcPr>
            <w:tcW w:w="1418" w:type="dxa"/>
            <w:tcMar>
              <w:top w:w="108" w:type="dxa"/>
              <w:bottom w:w="108" w:type="dxa"/>
            </w:tcMar>
          </w:tcPr>
          <w:p w14:paraId="21240FCD" w14:textId="77777777" w:rsidR="004338C3" w:rsidRPr="006B1671" w:rsidRDefault="004338C3" w:rsidP="000469A1">
            <w:pPr>
              <w:jc w:val="both"/>
              <w:rPr>
                <w:sz w:val="22"/>
                <w:szCs w:val="22"/>
              </w:rPr>
            </w:pPr>
            <w:r w:rsidRPr="006B1671">
              <w:rPr>
                <w:sz w:val="22"/>
                <w:szCs w:val="22"/>
              </w:rPr>
              <w:t>Fun-Kad-10</w:t>
            </w:r>
          </w:p>
        </w:tc>
        <w:tc>
          <w:tcPr>
            <w:tcW w:w="8250" w:type="dxa"/>
            <w:tcMar>
              <w:top w:w="108" w:type="dxa"/>
              <w:bottom w:w="108" w:type="dxa"/>
            </w:tcMar>
            <w:vAlign w:val="center"/>
          </w:tcPr>
          <w:p w14:paraId="7F7EE623" w14:textId="77777777" w:rsidR="004338C3" w:rsidRPr="009559B7" w:rsidRDefault="004338C3" w:rsidP="000469A1">
            <w:pPr>
              <w:jc w:val="both"/>
              <w:rPr>
                <w:spacing w:val="-4"/>
                <w:sz w:val="22"/>
                <w:szCs w:val="22"/>
              </w:rPr>
            </w:pPr>
            <w:r w:rsidRPr="009559B7">
              <w:rPr>
                <w:spacing w:val="-4"/>
                <w:sz w:val="22"/>
                <w:szCs w:val="22"/>
              </w:rPr>
              <w:t xml:space="preserve">Rejestrowanie następujących informacji o pracownikach: </w:t>
            </w:r>
          </w:p>
          <w:p w14:paraId="424FD589" w14:textId="77777777" w:rsidR="004338C3" w:rsidRPr="009559B7" w:rsidRDefault="004338C3" w:rsidP="000469A1">
            <w:pPr>
              <w:jc w:val="both"/>
              <w:rPr>
                <w:spacing w:val="-4"/>
                <w:sz w:val="22"/>
                <w:szCs w:val="22"/>
              </w:rPr>
            </w:pPr>
            <w:r w:rsidRPr="009559B7">
              <w:rPr>
                <w:spacing w:val="-4"/>
                <w:sz w:val="22"/>
                <w:szCs w:val="22"/>
              </w:rPr>
              <w:t>Uprawnienia (radcowskie, adwokackie, legislacyjne, audytorskie itp.):</w:t>
            </w:r>
          </w:p>
          <w:p w14:paraId="0BBFB653" w14:textId="77777777" w:rsidR="004338C3" w:rsidRPr="009559B7" w:rsidRDefault="004338C3" w:rsidP="000469A1">
            <w:pPr>
              <w:numPr>
                <w:ilvl w:val="0"/>
                <w:numId w:val="33"/>
              </w:numPr>
              <w:ind w:left="459" w:hanging="459"/>
              <w:contextualSpacing/>
              <w:jc w:val="both"/>
              <w:rPr>
                <w:rFonts w:eastAsia="Calibri"/>
                <w:spacing w:val="-4"/>
                <w:sz w:val="22"/>
                <w:szCs w:val="22"/>
                <w:lang w:eastAsia="en-US"/>
              </w:rPr>
            </w:pPr>
            <w:r w:rsidRPr="009559B7">
              <w:rPr>
                <w:rFonts w:eastAsia="Calibri"/>
                <w:spacing w:val="-4"/>
                <w:sz w:val="22"/>
                <w:szCs w:val="22"/>
                <w:lang w:eastAsia="en-US"/>
              </w:rPr>
              <w:t>nazwa dokumentu,</w:t>
            </w:r>
          </w:p>
          <w:p w14:paraId="54C2418D" w14:textId="77777777" w:rsidR="004338C3" w:rsidRPr="009559B7" w:rsidRDefault="004338C3" w:rsidP="000469A1">
            <w:pPr>
              <w:numPr>
                <w:ilvl w:val="0"/>
                <w:numId w:val="33"/>
              </w:numPr>
              <w:ind w:left="459" w:hanging="459"/>
              <w:contextualSpacing/>
              <w:jc w:val="both"/>
              <w:rPr>
                <w:rFonts w:eastAsia="Calibri"/>
                <w:spacing w:val="-4"/>
                <w:sz w:val="22"/>
                <w:szCs w:val="22"/>
                <w:lang w:eastAsia="en-US"/>
              </w:rPr>
            </w:pPr>
            <w:r w:rsidRPr="009559B7">
              <w:rPr>
                <w:rFonts w:eastAsia="Calibri"/>
                <w:spacing w:val="-4"/>
                <w:sz w:val="22"/>
                <w:szCs w:val="22"/>
                <w:lang w:eastAsia="en-US"/>
              </w:rPr>
              <w:t>data ważności od/do,</w:t>
            </w:r>
          </w:p>
          <w:p w14:paraId="3B59AF4A" w14:textId="77777777" w:rsidR="004338C3" w:rsidRPr="009559B7" w:rsidRDefault="004338C3" w:rsidP="000469A1">
            <w:pPr>
              <w:numPr>
                <w:ilvl w:val="0"/>
                <w:numId w:val="33"/>
              </w:numPr>
              <w:ind w:left="459" w:hanging="459"/>
              <w:contextualSpacing/>
              <w:jc w:val="both"/>
              <w:rPr>
                <w:rFonts w:eastAsia="Calibri"/>
                <w:spacing w:val="-4"/>
                <w:sz w:val="22"/>
                <w:szCs w:val="22"/>
                <w:lang w:eastAsia="en-US"/>
              </w:rPr>
            </w:pPr>
            <w:r w:rsidRPr="009559B7">
              <w:rPr>
                <w:rFonts w:eastAsia="Calibri"/>
                <w:spacing w:val="-4"/>
                <w:sz w:val="22"/>
                <w:szCs w:val="22"/>
                <w:lang w:eastAsia="en-US"/>
              </w:rPr>
              <w:t>nazwa wydającego,</w:t>
            </w:r>
          </w:p>
          <w:p w14:paraId="7AA68764" w14:textId="77777777" w:rsidR="004338C3" w:rsidRPr="009559B7" w:rsidRDefault="004338C3" w:rsidP="000469A1">
            <w:pPr>
              <w:numPr>
                <w:ilvl w:val="0"/>
                <w:numId w:val="33"/>
              </w:numPr>
              <w:ind w:left="459" w:hanging="459"/>
              <w:contextualSpacing/>
              <w:jc w:val="both"/>
              <w:rPr>
                <w:rFonts w:eastAsia="Calibri"/>
                <w:spacing w:val="-4"/>
                <w:sz w:val="22"/>
                <w:szCs w:val="22"/>
                <w:lang w:eastAsia="en-US"/>
              </w:rPr>
            </w:pPr>
            <w:r w:rsidRPr="009559B7">
              <w:rPr>
                <w:rFonts w:eastAsia="Calibri"/>
                <w:spacing w:val="-4"/>
                <w:sz w:val="22"/>
                <w:szCs w:val="22"/>
                <w:lang w:eastAsia="en-US"/>
              </w:rPr>
              <w:t>komentarz.</w:t>
            </w:r>
          </w:p>
        </w:tc>
      </w:tr>
      <w:tr w:rsidR="004338C3" w:rsidRPr="0062595D" w14:paraId="52440F00" w14:textId="77777777" w:rsidTr="000469A1">
        <w:tc>
          <w:tcPr>
            <w:tcW w:w="1418" w:type="dxa"/>
            <w:tcMar>
              <w:top w:w="108" w:type="dxa"/>
              <w:bottom w:w="108" w:type="dxa"/>
            </w:tcMar>
          </w:tcPr>
          <w:p w14:paraId="1152D2D9" w14:textId="77777777" w:rsidR="004338C3" w:rsidRPr="006B1671" w:rsidRDefault="004338C3" w:rsidP="000469A1">
            <w:pPr>
              <w:jc w:val="both"/>
              <w:rPr>
                <w:sz w:val="22"/>
                <w:szCs w:val="22"/>
              </w:rPr>
            </w:pPr>
            <w:r w:rsidRPr="006B1671">
              <w:rPr>
                <w:sz w:val="22"/>
                <w:szCs w:val="22"/>
              </w:rPr>
              <w:t>Fun-Kad-11</w:t>
            </w:r>
          </w:p>
        </w:tc>
        <w:tc>
          <w:tcPr>
            <w:tcW w:w="8250" w:type="dxa"/>
            <w:tcMar>
              <w:top w:w="108" w:type="dxa"/>
              <w:bottom w:w="108" w:type="dxa"/>
            </w:tcMar>
            <w:vAlign w:val="center"/>
          </w:tcPr>
          <w:p w14:paraId="316F9005" w14:textId="77777777" w:rsidR="004338C3" w:rsidRPr="009559B7" w:rsidRDefault="004338C3" w:rsidP="000469A1">
            <w:pPr>
              <w:jc w:val="both"/>
              <w:rPr>
                <w:spacing w:val="-4"/>
                <w:sz w:val="22"/>
                <w:szCs w:val="22"/>
              </w:rPr>
            </w:pPr>
            <w:r w:rsidRPr="009559B7">
              <w:rPr>
                <w:spacing w:val="-4"/>
                <w:sz w:val="22"/>
                <w:szCs w:val="22"/>
              </w:rPr>
              <w:t>Rejestrowanie następujących informacji o pracownikach:</w:t>
            </w:r>
          </w:p>
          <w:p w14:paraId="1FF4EAB5" w14:textId="77777777" w:rsidR="004338C3" w:rsidRPr="009559B7" w:rsidRDefault="004338C3" w:rsidP="000469A1">
            <w:pPr>
              <w:jc w:val="both"/>
              <w:rPr>
                <w:spacing w:val="-4"/>
                <w:sz w:val="22"/>
                <w:szCs w:val="22"/>
              </w:rPr>
            </w:pPr>
            <w:r w:rsidRPr="009559B7">
              <w:rPr>
                <w:spacing w:val="-4"/>
                <w:sz w:val="22"/>
                <w:szCs w:val="22"/>
              </w:rPr>
              <w:t>Rejestrowanie udzielonych upoważnień:</w:t>
            </w:r>
          </w:p>
          <w:p w14:paraId="11DCE1E5" w14:textId="77777777" w:rsidR="004338C3" w:rsidRPr="009559B7" w:rsidRDefault="004338C3" w:rsidP="000469A1">
            <w:pPr>
              <w:numPr>
                <w:ilvl w:val="0"/>
                <w:numId w:val="20"/>
              </w:numPr>
              <w:ind w:left="340" w:hanging="340"/>
              <w:contextualSpacing/>
              <w:jc w:val="both"/>
              <w:rPr>
                <w:rFonts w:eastAsia="Calibri"/>
                <w:spacing w:val="-4"/>
                <w:sz w:val="22"/>
                <w:szCs w:val="22"/>
                <w:lang w:eastAsia="en-US"/>
              </w:rPr>
            </w:pPr>
            <w:r w:rsidRPr="009559B7">
              <w:rPr>
                <w:rFonts w:eastAsia="Calibri"/>
                <w:spacing w:val="-4"/>
                <w:sz w:val="22"/>
                <w:szCs w:val="22"/>
                <w:lang w:eastAsia="en-US"/>
              </w:rPr>
              <w:t>nazwa upoważnienia,</w:t>
            </w:r>
          </w:p>
          <w:p w14:paraId="61D2D43F" w14:textId="77777777" w:rsidR="004338C3" w:rsidRPr="009559B7" w:rsidRDefault="004338C3" w:rsidP="000469A1">
            <w:pPr>
              <w:numPr>
                <w:ilvl w:val="0"/>
                <w:numId w:val="20"/>
              </w:numPr>
              <w:ind w:left="340" w:hanging="340"/>
              <w:contextualSpacing/>
              <w:jc w:val="both"/>
              <w:rPr>
                <w:rFonts w:eastAsia="Calibri"/>
                <w:spacing w:val="-4"/>
                <w:sz w:val="22"/>
                <w:szCs w:val="22"/>
                <w:lang w:eastAsia="en-US"/>
              </w:rPr>
            </w:pPr>
            <w:r w:rsidRPr="009559B7">
              <w:rPr>
                <w:rFonts w:eastAsia="Calibri"/>
                <w:spacing w:val="-4"/>
                <w:sz w:val="22"/>
                <w:szCs w:val="22"/>
                <w:lang w:eastAsia="en-US"/>
              </w:rPr>
              <w:t>numer/sygnatura,</w:t>
            </w:r>
          </w:p>
          <w:p w14:paraId="70256EB8" w14:textId="77777777" w:rsidR="004338C3" w:rsidRPr="009559B7" w:rsidRDefault="004338C3" w:rsidP="000469A1">
            <w:pPr>
              <w:numPr>
                <w:ilvl w:val="0"/>
                <w:numId w:val="20"/>
              </w:numPr>
              <w:ind w:left="340" w:hanging="340"/>
              <w:contextualSpacing/>
              <w:jc w:val="both"/>
              <w:rPr>
                <w:rFonts w:eastAsia="Calibri"/>
                <w:spacing w:val="-4"/>
                <w:sz w:val="22"/>
                <w:szCs w:val="22"/>
                <w:lang w:eastAsia="en-US"/>
              </w:rPr>
            </w:pPr>
            <w:r w:rsidRPr="009559B7">
              <w:rPr>
                <w:rFonts w:eastAsia="Calibri"/>
                <w:spacing w:val="-4"/>
                <w:sz w:val="22"/>
                <w:szCs w:val="22"/>
                <w:lang w:eastAsia="en-US"/>
              </w:rPr>
              <w:t>osoba wydająca upoważnienie,</w:t>
            </w:r>
          </w:p>
          <w:p w14:paraId="67157005" w14:textId="77777777" w:rsidR="004338C3" w:rsidRPr="009559B7" w:rsidRDefault="004338C3" w:rsidP="000469A1">
            <w:pPr>
              <w:numPr>
                <w:ilvl w:val="0"/>
                <w:numId w:val="20"/>
              </w:numPr>
              <w:ind w:left="340" w:hanging="340"/>
              <w:contextualSpacing/>
              <w:jc w:val="both"/>
              <w:rPr>
                <w:rFonts w:eastAsia="Calibri"/>
                <w:spacing w:val="-4"/>
                <w:sz w:val="22"/>
                <w:szCs w:val="22"/>
                <w:lang w:eastAsia="en-US"/>
              </w:rPr>
            </w:pPr>
            <w:r w:rsidRPr="009559B7">
              <w:rPr>
                <w:rFonts w:eastAsia="Calibri"/>
                <w:spacing w:val="-4"/>
                <w:sz w:val="22"/>
                <w:szCs w:val="22"/>
                <w:lang w:eastAsia="en-US"/>
              </w:rPr>
              <w:lastRenderedPageBreak/>
              <w:t>data ważności od/do,</w:t>
            </w:r>
          </w:p>
          <w:p w14:paraId="3C774E4D" w14:textId="77777777" w:rsidR="004338C3" w:rsidRPr="009559B7" w:rsidRDefault="004338C3" w:rsidP="000469A1">
            <w:pPr>
              <w:numPr>
                <w:ilvl w:val="0"/>
                <w:numId w:val="20"/>
              </w:numPr>
              <w:ind w:left="340" w:hanging="340"/>
              <w:contextualSpacing/>
              <w:jc w:val="both"/>
              <w:rPr>
                <w:rFonts w:eastAsia="Calibri"/>
                <w:spacing w:val="-4"/>
                <w:sz w:val="22"/>
                <w:szCs w:val="22"/>
                <w:lang w:eastAsia="en-US"/>
              </w:rPr>
            </w:pPr>
            <w:r w:rsidRPr="009559B7">
              <w:rPr>
                <w:rFonts w:eastAsia="Calibri"/>
                <w:spacing w:val="-4"/>
                <w:sz w:val="22"/>
                <w:szCs w:val="22"/>
                <w:lang w:eastAsia="en-US"/>
              </w:rPr>
              <w:t>komentarz,</w:t>
            </w:r>
          </w:p>
          <w:p w14:paraId="4803BBAF" w14:textId="77777777" w:rsidR="004338C3" w:rsidRPr="009559B7" w:rsidRDefault="004338C3" w:rsidP="000469A1">
            <w:pPr>
              <w:numPr>
                <w:ilvl w:val="0"/>
                <w:numId w:val="20"/>
              </w:numPr>
              <w:ind w:left="340" w:hanging="340"/>
              <w:contextualSpacing/>
              <w:jc w:val="both"/>
              <w:rPr>
                <w:rFonts w:eastAsia="Calibri"/>
                <w:spacing w:val="-4"/>
                <w:sz w:val="22"/>
                <w:szCs w:val="22"/>
                <w:lang w:eastAsia="en-US"/>
              </w:rPr>
            </w:pPr>
            <w:r w:rsidRPr="009559B7">
              <w:rPr>
                <w:rFonts w:eastAsia="Calibri"/>
                <w:spacing w:val="-4"/>
                <w:sz w:val="22"/>
                <w:szCs w:val="22"/>
                <w:lang w:eastAsia="en-US"/>
              </w:rPr>
              <w:t>skan upoważnienia.</w:t>
            </w:r>
          </w:p>
        </w:tc>
      </w:tr>
      <w:tr w:rsidR="004338C3" w:rsidRPr="0062595D" w14:paraId="751D7EB1" w14:textId="77777777" w:rsidTr="000469A1">
        <w:tc>
          <w:tcPr>
            <w:tcW w:w="1418" w:type="dxa"/>
            <w:tcMar>
              <w:top w:w="108" w:type="dxa"/>
              <w:bottom w:w="108" w:type="dxa"/>
            </w:tcMar>
          </w:tcPr>
          <w:p w14:paraId="18005875" w14:textId="77777777" w:rsidR="004338C3" w:rsidRPr="006B1671" w:rsidRDefault="004338C3" w:rsidP="000469A1">
            <w:pPr>
              <w:jc w:val="both"/>
              <w:rPr>
                <w:sz w:val="22"/>
                <w:szCs w:val="22"/>
              </w:rPr>
            </w:pPr>
            <w:r w:rsidRPr="006B1671">
              <w:rPr>
                <w:sz w:val="22"/>
                <w:szCs w:val="22"/>
              </w:rPr>
              <w:lastRenderedPageBreak/>
              <w:t>Fun-Kad-12</w:t>
            </w:r>
          </w:p>
        </w:tc>
        <w:tc>
          <w:tcPr>
            <w:tcW w:w="8250" w:type="dxa"/>
            <w:tcMar>
              <w:top w:w="108" w:type="dxa"/>
              <w:bottom w:w="108" w:type="dxa"/>
            </w:tcMar>
            <w:vAlign w:val="center"/>
          </w:tcPr>
          <w:p w14:paraId="604E31BB" w14:textId="77777777" w:rsidR="004338C3" w:rsidRPr="009559B7" w:rsidRDefault="004338C3" w:rsidP="000469A1">
            <w:pPr>
              <w:jc w:val="both"/>
              <w:rPr>
                <w:spacing w:val="-4"/>
                <w:sz w:val="22"/>
                <w:szCs w:val="22"/>
              </w:rPr>
            </w:pPr>
            <w:r w:rsidRPr="009559B7">
              <w:rPr>
                <w:spacing w:val="-4"/>
                <w:sz w:val="22"/>
                <w:szCs w:val="22"/>
              </w:rPr>
              <w:t xml:space="preserve">Rejestrowanie następujących informacji o pracownikach: </w:t>
            </w:r>
          </w:p>
          <w:p w14:paraId="32D6B9BD" w14:textId="77777777" w:rsidR="004338C3" w:rsidRPr="009559B7" w:rsidRDefault="004338C3" w:rsidP="000469A1">
            <w:pPr>
              <w:numPr>
                <w:ilvl w:val="0"/>
                <w:numId w:val="21"/>
              </w:numPr>
              <w:ind w:left="338" w:hanging="338"/>
              <w:contextualSpacing/>
              <w:jc w:val="both"/>
              <w:rPr>
                <w:rFonts w:eastAsia="Calibri"/>
                <w:spacing w:val="-4"/>
                <w:sz w:val="22"/>
                <w:szCs w:val="22"/>
                <w:lang w:eastAsia="en-US"/>
              </w:rPr>
            </w:pPr>
            <w:r w:rsidRPr="009559B7">
              <w:rPr>
                <w:rFonts w:eastAsia="Calibri"/>
                <w:spacing w:val="-4"/>
                <w:sz w:val="22"/>
                <w:szCs w:val="22"/>
                <w:lang w:eastAsia="en-US"/>
              </w:rPr>
              <w:t>informacja o niepełnosprawności m.in. - stopień niepełnosprawności, data orzeczenia niepełnosprawności od/do lub stała (data od), możliwość tworzenia historii,</w:t>
            </w:r>
          </w:p>
          <w:p w14:paraId="72A0433A" w14:textId="77777777" w:rsidR="004338C3" w:rsidRPr="009559B7" w:rsidRDefault="004338C3" w:rsidP="000469A1">
            <w:pPr>
              <w:numPr>
                <w:ilvl w:val="0"/>
                <w:numId w:val="21"/>
              </w:numPr>
              <w:ind w:left="338" w:hanging="338"/>
              <w:contextualSpacing/>
              <w:jc w:val="both"/>
              <w:rPr>
                <w:rFonts w:eastAsia="Calibri"/>
                <w:spacing w:val="-4"/>
                <w:sz w:val="22"/>
                <w:szCs w:val="22"/>
                <w:lang w:eastAsia="en-US"/>
              </w:rPr>
            </w:pPr>
            <w:r w:rsidRPr="009559B7">
              <w:rPr>
                <w:rFonts w:eastAsia="Calibri"/>
                <w:spacing w:val="-4"/>
                <w:sz w:val="22"/>
                <w:szCs w:val="22"/>
                <w:lang w:eastAsia="en-US"/>
              </w:rPr>
              <w:t>renta (nr świadczenia, data uzyskania, data zawieszenia),</w:t>
            </w:r>
          </w:p>
          <w:p w14:paraId="093FF16C" w14:textId="77777777" w:rsidR="004338C3" w:rsidRPr="009559B7" w:rsidRDefault="004338C3" w:rsidP="000469A1">
            <w:pPr>
              <w:numPr>
                <w:ilvl w:val="0"/>
                <w:numId w:val="21"/>
              </w:numPr>
              <w:ind w:left="338" w:hanging="338"/>
              <w:contextualSpacing/>
              <w:jc w:val="both"/>
              <w:rPr>
                <w:rFonts w:eastAsia="Calibri"/>
                <w:spacing w:val="-4"/>
                <w:sz w:val="22"/>
                <w:szCs w:val="22"/>
                <w:lang w:eastAsia="en-US"/>
              </w:rPr>
            </w:pPr>
            <w:r w:rsidRPr="009559B7">
              <w:rPr>
                <w:rFonts w:eastAsia="Calibri"/>
                <w:spacing w:val="-4"/>
                <w:sz w:val="22"/>
                <w:szCs w:val="22"/>
                <w:lang w:eastAsia="en-US"/>
              </w:rPr>
              <w:t>emerytura (nr świadczenia, data uzyskania, data zawieszenia).</w:t>
            </w:r>
          </w:p>
        </w:tc>
      </w:tr>
      <w:tr w:rsidR="004338C3" w:rsidRPr="0062595D" w14:paraId="2C3217C1" w14:textId="77777777" w:rsidTr="000469A1">
        <w:tc>
          <w:tcPr>
            <w:tcW w:w="1418" w:type="dxa"/>
            <w:tcMar>
              <w:top w:w="108" w:type="dxa"/>
              <w:bottom w:w="108" w:type="dxa"/>
            </w:tcMar>
          </w:tcPr>
          <w:p w14:paraId="079250ED" w14:textId="77777777" w:rsidR="004338C3" w:rsidRPr="006B1671" w:rsidRDefault="004338C3" w:rsidP="000469A1">
            <w:pPr>
              <w:jc w:val="both"/>
              <w:rPr>
                <w:sz w:val="22"/>
                <w:szCs w:val="22"/>
              </w:rPr>
            </w:pPr>
            <w:r w:rsidRPr="006B1671">
              <w:rPr>
                <w:sz w:val="22"/>
                <w:szCs w:val="22"/>
              </w:rPr>
              <w:t>Fun-Kad-13</w:t>
            </w:r>
          </w:p>
        </w:tc>
        <w:tc>
          <w:tcPr>
            <w:tcW w:w="8250" w:type="dxa"/>
            <w:tcMar>
              <w:top w:w="108" w:type="dxa"/>
              <w:bottom w:w="108" w:type="dxa"/>
            </w:tcMar>
            <w:vAlign w:val="center"/>
          </w:tcPr>
          <w:p w14:paraId="13375B0F" w14:textId="77777777" w:rsidR="004338C3" w:rsidRPr="009559B7" w:rsidRDefault="004338C3" w:rsidP="000469A1">
            <w:pPr>
              <w:jc w:val="both"/>
              <w:rPr>
                <w:spacing w:val="-4"/>
                <w:sz w:val="22"/>
                <w:szCs w:val="22"/>
              </w:rPr>
            </w:pPr>
            <w:r w:rsidRPr="009559B7">
              <w:rPr>
                <w:spacing w:val="-4"/>
                <w:sz w:val="22"/>
                <w:szCs w:val="22"/>
              </w:rPr>
              <w:t>Rejestrowanie następujących informacji o pracownikach:</w:t>
            </w:r>
          </w:p>
          <w:p w14:paraId="4DAD0273" w14:textId="77777777" w:rsidR="004338C3" w:rsidRPr="009559B7" w:rsidRDefault="004338C3" w:rsidP="000469A1">
            <w:pPr>
              <w:jc w:val="both"/>
              <w:rPr>
                <w:spacing w:val="-4"/>
                <w:sz w:val="22"/>
                <w:szCs w:val="22"/>
              </w:rPr>
            </w:pPr>
            <w:r w:rsidRPr="009559B7">
              <w:rPr>
                <w:spacing w:val="-4"/>
                <w:sz w:val="22"/>
                <w:szCs w:val="22"/>
              </w:rPr>
              <w:t xml:space="preserve">Dane niezbędne do tworzenia deklaracji ZUS: ZUA, ZIUA, ZCZA, ZCNA, ZWUA: </w:t>
            </w:r>
          </w:p>
          <w:p w14:paraId="0143D1DE" w14:textId="77777777" w:rsidR="004338C3" w:rsidRPr="009559B7" w:rsidRDefault="004338C3" w:rsidP="000469A1">
            <w:pPr>
              <w:numPr>
                <w:ilvl w:val="0"/>
                <w:numId w:val="39"/>
              </w:numPr>
              <w:ind w:left="334" w:hanging="357"/>
              <w:jc w:val="both"/>
              <w:rPr>
                <w:spacing w:val="-4"/>
                <w:sz w:val="22"/>
                <w:szCs w:val="22"/>
              </w:rPr>
            </w:pPr>
            <w:r w:rsidRPr="009559B7">
              <w:rPr>
                <w:spacing w:val="-4"/>
                <w:sz w:val="22"/>
                <w:szCs w:val="22"/>
              </w:rPr>
              <w:t>oddział Narodowego Funduszu Zdrowia, data zmiany,</w:t>
            </w:r>
          </w:p>
          <w:p w14:paraId="21D6EE31" w14:textId="77777777" w:rsidR="004338C3" w:rsidRPr="009559B7" w:rsidRDefault="004338C3" w:rsidP="000469A1">
            <w:pPr>
              <w:numPr>
                <w:ilvl w:val="0"/>
                <w:numId w:val="39"/>
              </w:numPr>
              <w:ind w:left="334" w:hanging="357"/>
              <w:jc w:val="both"/>
              <w:rPr>
                <w:spacing w:val="-4"/>
                <w:sz w:val="22"/>
                <w:szCs w:val="22"/>
              </w:rPr>
            </w:pPr>
            <w:r w:rsidRPr="009559B7">
              <w:rPr>
                <w:spacing w:val="-4"/>
                <w:sz w:val="22"/>
                <w:szCs w:val="22"/>
              </w:rPr>
              <w:t>kod tytułu ubezpieczenia, data zmiany,</w:t>
            </w:r>
          </w:p>
          <w:p w14:paraId="4D7C9EA6" w14:textId="77777777" w:rsidR="004338C3" w:rsidRPr="009559B7" w:rsidRDefault="004338C3" w:rsidP="000469A1">
            <w:pPr>
              <w:numPr>
                <w:ilvl w:val="0"/>
                <w:numId w:val="39"/>
              </w:numPr>
              <w:ind w:left="334" w:hanging="357"/>
              <w:jc w:val="both"/>
              <w:rPr>
                <w:spacing w:val="-4"/>
                <w:sz w:val="22"/>
                <w:szCs w:val="22"/>
              </w:rPr>
            </w:pPr>
            <w:r w:rsidRPr="009559B7">
              <w:rPr>
                <w:spacing w:val="-4"/>
                <w:sz w:val="22"/>
                <w:szCs w:val="22"/>
              </w:rPr>
              <w:t>jakim ubezpieczeniom podlega pracownik, data zmiany,</w:t>
            </w:r>
          </w:p>
          <w:p w14:paraId="40DF2B45" w14:textId="77777777" w:rsidR="004338C3" w:rsidRPr="009559B7" w:rsidRDefault="004338C3" w:rsidP="000469A1">
            <w:pPr>
              <w:numPr>
                <w:ilvl w:val="0"/>
                <w:numId w:val="39"/>
              </w:numPr>
              <w:ind w:left="334" w:hanging="357"/>
              <w:jc w:val="both"/>
              <w:rPr>
                <w:spacing w:val="-4"/>
                <w:sz w:val="22"/>
                <w:szCs w:val="22"/>
              </w:rPr>
            </w:pPr>
            <w:r w:rsidRPr="009559B7">
              <w:rPr>
                <w:spacing w:val="-4"/>
                <w:sz w:val="22"/>
                <w:szCs w:val="22"/>
              </w:rPr>
              <w:t>kod stopnia pokrewieństwa.</w:t>
            </w:r>
          </w:p>
          <w:p w14:paraId="4C8BD9DF" w14:textId="77777777" w:rsidR="004338C3" w:rsidRPr="009559B7" w:rsidRDefault="004338C3" w:rsidP="000469A1">
            <w:pPr>
              <w:jc w:val="both"/>
              <w:rPr>
                <w:spacing w:val="-4"/>
                <w:sz w:val="22"/>
                <w:szCs w:val="22"/>
              </w:rPr>
            </w:pPr>
            <w:r w:rsidRPr="009559B7">
              <w:rPr>
                <w:spacing w:val="-4"/>
                <w:sz w:val="22"/>
                <w:szCs w:val="22"/>
              </w:rPr>
              <w:t>Możliwość eksportu do programu Płatnik.</w:t>
            </w:r>
          </w:p>
        </w:tc>
      </w:tr>
      <w:tr w:rsidR="004338C3" w:rsidRPr="0062595D" w14:paraId="299BF098" w14:textId="77777777" w:rsidTr="000469A1">
        <w:tc>
          <w:tcPr>
            <w:tcW w:w="1418" w:type="dxa"/>
            <w:tcMar>
              <w:top w:w="108" w:type="dxa"/>
              <w:bottom w:w="108" w:type="dxa"/>
            </w:tcMar>
          </w:tcPr>
          <w:p w14:paraId="18C6157E" w14:textId="77777777" w:rsidR="004338C3" w:rsidRPr="006B1671" w:rsidRDefault="004338C3" w:rsidP="000469A1">
            <w:pPr>
              <w:jc w:val="both"/>
              <w:rPr>
                <w:sz w:val="22"/>
                <w:szCs w:val="22"/>
              </w:rPr>
            </w:pPr>
            <w:r w:rsidRPr="006B1671">
              <w:rPr>
                <w:sz w:val="22"/>
                <w:szCs w:val="22"/>
              </w:rPr>
              <w:t>Fun-Kad-14</w:t>
            </w:r>
          </w:p>
        </w:tc>
        <w:tc>
          <w:tcPr>
            <w:tcW w:w="8250" w:type="dxa"/>
            <w:tcMar>
              <w:top w:w="108" w:type="dxa"/>
              <w:bottom w:w="108" w:type="dxa"/>
            </w:tcMar>
            <w:vAlign w:val="center"/>
          </w:tcPr>
          <w:p w14:paraId="0233361A" w14:textId="77777777" w:rsidR="004338C3" w:rsidRPr="009559B7" w:rsidRDefault="004338C3" w:rsidP="000469A1">
            <w:pPr>
              <w:jc w:val="both"/>
              <w:rPr>
                <w:spacing w:val="-4"/>
                <w:sz w:val="22"/>
                <w:szCs w:val="22"/>
              </w:rPr>
            </w:pPr>
            <w:r w:rsidRPr="009559B7">
              <w:rPr>
                <w:spacing w:val="-4"/>
                <w:sz w:val="22"/>
                <w:szCs w:val="22"/>
              </w:rPr>
              <w:t>Obsługa szkoleń BHP:</w:t>
            </w:r>
          </w:p>
          <w:p w14:paraId="01AF472F" w14:textId="77777777" w:rsidR="004338C3" w:rsidRPr="009559B7" w:rsidRDefault="004338C3" w:rsidP="000469A1">
            <w:pPr>
              <w:numPr>
                <w:ilvl w:val="0"/>
                <w:numId w:val="9"/>
              </w:numPr>
              <w:tabs>
                <w:tab w:val="clear" w:pos="720"/>
                <w:tab w:val="num" w:pos="457"/>
              </w:tabs>
              <w:ind w:left="459" w:hanging="425"/>
              <w:jc w:val="both"/>
              <w:rPr>
                <w:spacing w:val="-4"/>
                <w:sz w:val="22"/>
                <w:szCs w:val="22"/>
              </w:rPr>
            </w:pPr>
            <w:r w:rsidRPr="009559B7">
              <w:rPr>
                <w:spacing w:val="-4"/>
                <w:sz w:val="22"/>
                <w:szCs w:val="22"/>
              </w:rPr>
              <w:t xml:space="preserve">rodzaj (wstępne, okresowe, inne), </w:t>
            </w:r>
          </w:p>
          <w:p w14:paraId="3C4A9158" w14:textId="77777777" w:rsidR="004338C3" w:rsidRPr="009559B7" w:rsidRDefault="004338C3" w:rsidP="000469A1">
            <w:pPr>
              <w:numPr>
                <w:ilvl w:val="0"/>
                <w:numId w:val="9"/>
              </w:numPr>
              <w:tabs>
                <w:tab w:val="clear" w:pos="720"/>
                <w:tab w:val="num" w:pos="457"/>
              </w:tabs>
              <w:ind w:left="459" w:hanging="425"/>
              <w:jc w:val="both"/>
              <w:rPr>
                <w:spacing w:val="-4"/>
                <w:sz w:val="22"/>
                <w:szCs w:val="22"/>
              </w:rPr>
            </w:pPr>
            <w:r w:rsidRPr="009559B7">
              <w:rPr>
                <w:spacing w:val="-4"/>
                <w:sz w:val="22"/>
                <w:szCs w:val="22"/>
              </w:rPr>
              <w:t xml:space="preserve">data (od/do) szkolenia, </w:t>
            </w:r>
          </w:p>
          <w:p w14:paraId="13B6C172" w14:textId="77777777" w:rsidR="004338C3" w:rsidRPr="009559B7" w:rsidRDefault="004338C3" w:rsidP="000469A1">
            <w:pPr>
              <w:numPr>
                <w:ilvl w:val="0"/>
                <w:numId w:val="9"/>
              </w:numPr>
              <w:tabs>
                <w:tab w:val="clear" w:pos="720"/>
                <w:tab w:val="num" w:pos="457"/>
              </w:tabs>
              <w:ind w:left="459" w:hanging="425"/>
              <w:jc w:val="both"/>
              <w:rPr>
                <w:spacing w:val="-4"/>
                <w:sz w:val="22"/>
                <w:szCs w:val="22"/>
              </w:rPr>
            </w:pPr>
            <w:r w:rsidRPr="009559B7">
              <w:rPr>
                <w:spacing w:val="-4"/>
                <w:sz w:val="22"/>
                <w:szCs w:val="22"/>
              </w:rPr>
              <w:t>data ważności,</w:t>
            </w:r>
          </w:p>
          <w:p w14:paraId="6527F480" w14:textId="77777777" w:rsidR="004338C3" w:rsidRPr="009559B7" w:rsidRDefault="004338C3" w:rsidP="000469A1">
            <w:pPr>
              <w:numPr>
                <w:ilvl w:val="0"/>
                <w:numId w:val="9"/>
              </w:numPr>
              <w:tabs>
                <w:tab w:val="clear" w:pos="720"/>
                <w:tab w:val="num" w:pos="457"/>
              </w:tabs>
              <w:ind w:left="459" w:hanging="425"/>
              <w:jc w:val="both"/>
              <w:rPr>
                <w:spacing w:val="-4"/>
                <w:sz w:val="22"/>
                <w:szCs w:val="22"/>
              </w:rPr>
            </w:pPr>
            <w:r w:rsidRPr="009559B7">
              <w:rPr>
                <w:spacing w:val="-4"/>
                <w:sz w:val="22"/>
                <w:szCs w:val="22"/>
              </w:rPr>
              <w:t>nazwa organizatora,</w:t>
            </w:r>
          </w:p>
          <w:p w14:paraId="48DBB448" w14:textId="77777777" w:rsidR="004338C3" w:rsidRPr="009559B7" w:rsidRDefault="004338C3" w:rsidP="000469A1">
            <w:pPr>
              <w:numPr>
                <w:ilvl w:val="0"/>
                <w:numId w:val="9"/>
              </w:numPr>
              <w:tabs>
                <w:tab w:val="clear" w:pos="720"/>
                <w:tab w:val="num" w:pos="457"/>
              </w:tabs>
              <w:ind w:left="459" w:hanging="425"/>
              <w:jc w:val="both"/>
              <w:rPr>
                <w:spacing w:val="-4"/>
                <w:sz w:val="22"/>
                <w:szCs w:val="22"/>
              </w:rPr>
            </w:pPr>
            <w:r w:rsidRPr="009559B7">
              <w:rPr>
                <w:spacing w:val="-4"/>
                <w:sz w:val="22"/>
                <w:szCs w:val="22"/>
              </w:rPr>
              <w:t>numer zaświadczenia,</w:t>
            </w:r>
          </w:p>
          <w:p w14:paraId="2FA00992" w14:textId="77777777" w:rsidR="004338C3" w:rsidRPr="009559B7" w:rsidRDefault="004338C3" w:rsidP="000469A1">
            <w:pPr>
              <w:numPr>
                <w:ilvl w:val="0"/>
                <w:numId w:val="9"/>
              </w:numPr>
              <w:tabs>
                <w:tab w:val="clear" w:pos="720"/>
                <w:tab w:val="num" w:pos="457"/>
              </w:tabs>
              <w:ind w:left="459" w:hanging="425"/>
              <w:jc w:val="both"/>
              <w:rPr>
                <w:spacing w:val="-4"/>
                <w:sz w:val="22"/>
                <w:szCs w:val="22"/>
              </w:rPr>
            </w:pPr>
            <w:r w:rsidRPr="009559B7">
              <w:rPr>
                <w:spacing w:val="-4"/>
                <w:sz w:val="22"/>
                <w:szCs w:val="22"/>
              </w:rPr>
              <w:t>komentarz.</w:t>
            </w:r>
          </w:p>
        </w:tc>
      </w:tr>
      <w:tr w:rsidR="004338C3" w:rsidRPr="0062595D" w14:paraId="033E6A2D" w14:textId="77777777" w:rsidTr="000469A1">
        <w:tc>
          <w:tcPr>
            <w:tcW w:w="1418" w:type="dxa"/>
            <w:tcMar>
              <w:top w:w="108" w:type="dxa"/>
              <w:bottom w:w="108" w:type="dxa"/>
            </w:tcMar>
          </w:tcPr>
          <w:p w14:paraId="5E69C6CB" w14:textId="77777777" w:rsidR="004338C3" w:rsidRPr="006B1671" w:rsidRDefault="004338C3" w:rsidP="000469A1">
            <w:pPr>
              <w:jc w:val="both"/>
              <w:rPr>
                <w:sz w:val="22"/>
                <w:szCs w:val="22"/>
              </w:rPr>
            </w:pPr>
            <w:r w:rsidRPr="006B1671">
              <w:rPr>
                <w:sz w:val="22"/>
                <w:szCs w:val="22"/>
              </w:rPr>
              <w:t>Fun-Kad-15</w:t>
            </w:r>
          </w:p>
        </w:tc>
        <w:tc>
          <w:tcPr>
            <w:tcW w:w="8250" w:type="dxa"/>
            <w:tcMar>
              <w:top w:w="108" w:type="dxa"/>
              <w:bottom w:w="108" w:type="dxa"/>
            </w:tcMar>
            <w:vAlign w:val="center"/>
          </w:tcPr>
          <w:p w14:paraId="1AFC2FD7" w14:textId="77777777" w:rsidR="004338C3" w:rsidRPr="009559B7" w:rsidRDefault="004338C3" w:rsidP="000469A1">
            <w:pPr>
              <w:jc w:val="both"/>
              <w:rPr>
                <w:spacing w:val="-4"/>
                <w:sz w:val="22"/>
                <w:szCs w:val="22"/>
              </w:rPr>
            </w:pPr>
            <w:r w:rsidRPr="009559B7">
              <w:rPr>
                <w:spacing w:val="-4"/>
                <w:sz w:val="22"/>
                <w:szCs w:val="22"/>
              </w:rPr>
              <w:t>Informacja o przyznanych nagrodach finansowych:</w:t>
            </w:r>
          </w:p>
          <w:p w14:paraId="57C419A1" w14:textId="77777777" w:rsidR="004338C3" w:rsidRPr="009559B7" w:rsidRDefault="004338C3" w:rsidP="004338C3">
            <w:pPr>
              <w:numPr>
                <w:ilvl w:val="0"/>
                <w:numId w:val="54"/>
              </w:numPr>
              <w:tabs>
                <w:tab w:val="clear" w:pos="720"/>
                <w:tab w:val="num" w:pos="457"/>
                <w:tab w:val="num" w:pos="1080"/>
              </w:tabs>
              <w:ind w:hanging="720"/>
              <w:contextualSpacing/>
              <w:jc w:val="both"/>
              <w:rPr>
                <w:rFonts w:eastAsia="Calibri"/>
                <w:spacing w:val="-4"/>
                <w:sz w:val="22"/>
                <w:szCs w:val="22"/>
                <w:lang w:eastAsia="en-US"/>
              </w:rPr>
            </w:pPr>
            <w:r w:rsidRPr="009559B7">
              <w:rPr>
                <w:rFonts w:eastAsia="Calibri"/>
                <w:spacing w:val="-4"/>
                <w:sz w:val="22"/>
                <w:szCs w:val="22"/>
                <w:lang w:eastAsia="en-US"/>
              </w:rPr>
              <w:t>rodzaj nagrody,</w:t>
            </w:r>
          </w:p>
          <w:p w14:paraId="19181D1E" w14:textId="77777777" w:rsidR="004338C3" w:rsidRPr="009559B7" w:rsidRDefault="004338C3" w:rsidP="004338C3">
            <w:pPr>
              <w:numPr>
                <w:ilvl w:val="0"/>
                <w:numId w:val="54"/>
              </w:numPr>
              <w:tabs>
                <w:tab w:val="clear" w:pos="720"/>
                <w:tab w:val="num" w:pos="457"/>
              </w:tabs>
              <w:ind w:hanging="720"/>
              <w:jc w:val="both"/>
              <w:rPr>
                <w:spacing w:val="-4"/>
                <w:sz w:val="22"/>
                <w:szCs w:val="22"/>
              </w:rPr>
            </w:pPr>
            <w:r w:rsidRPr="009559B7">
              <w:rPr>
                <w:spacing w:val="-4"/>
                <w:sz w:val="22"/>
                <w:szCs w:val="22"/>
              </w:rPr>
              <w:t>powód przyznania (opcjonalnie do edycji),</w:t>
            </w:r>
          </w:p>
          <w:p w14:paraId="4D21C364" w14:textId="77777777" w:rsidR="004338C3" w:rsidRPr="009559B7" w:rsidRDefault="004338C3" w:rsidP="004338C3">
            <w:pPr>
              <w:numPr>
                <w:ilvl w:val="0"/>
                <w:numId w:val="54"/>
              </w:numPr>
              <w:tabs>
                <w:tab w:val="clear" w:pos="720"/>
                <w:tab w:val="num" w:pos="457"/>
              </w:tabs>
              <w:ind w:hanging="720"/>
              <w:jc w:val="both"/>
              <w:rPr>
                <w:spacing w:val="-4"/>
                <w:sz w:val="22"/>
                <w:szCs w:val="22"/>
              </w:rPr>
            </w:pPr>
            <w:r w:rsidRPr="009559B7">
              <w:rPr>
                <w:spacing w:val="-4"/>
                <w:sz w:val="22"/>
                <w:szCs w:val="22"/>
              </w:rPr>
              <w:t xml:space="preserve">kwota (ogółem i w rozbiciu na budżet </w:t>
            </w:r>
            <w:r>
              <w:rPr>
                <w:spacing w:val="-4"/>
                <w:sz w:val="22"/>
                <w:szCs w:val="22"/>
              </w:rPr>
              <w:t>MEN</w:t>
            </w:r>
            <w:r w:rsidRPr="009559B7">
              <w:rPr>
                <w:spacing w:val="-4"/>
                <w:sz w:val="22"/>
                <w:szCs w:val="22"/>
              </w:rPr>
              <w:t xml:space="preserve"> i UE),</w:t>
            </w:r>
          </w:p>
          <w:p w14:paraId="2351B5B6" w14:textId="77777777" w:rsidR="004338C3" w:rsidRPr="009559B7" w:rsidRDefault="004338C3" w:rsidP="004338C3">
            <w:pPr>
              <w:numPr>
                <w:ilvl w:val="0"/>
                <w:numId w:val="54"/>
              </w:numPr>
              <w:tabs>
                <w:tab w:val="clear" w:pos="720"/>
                <w:tab w:val="num" w:pos="457"/>
              </w:tabs>
              <w:ind w:hanging="720"/>
              <w:jc w:val="both"/>
              <w:rPr>
                <w:spacing w:val="-4"/>
                <w:sz w:val="22"/>
                <w:szCs w:val="22"/>
              </w:rPr>
            </w:pPr>
            <w:r w:rsidRPr="009559B7">
              <w:rPr>
                <w:spacing w:val="-4"/>
                <w:sz w:val="22"/>
                <w:szCs w:val="22"/>
              </w:rPr>
              <w:t>data wypłaty,</w:t>
            </w:r>
          </w:p>
          <w:p w14:paraId="10B4CD8E" w14:textId="77777777" w:rsidR="004338C3" w:rsidRPr="009559B7" w:rsidRDefault="004338C3" w:rsidP="004338C3">
            <w:pPr>
              <w:numPr>
                <w:ilvl w:val="0"/>
                <w:numId w:val="54"/>
              </w:numPr>
              <w:tabs>
                <w:tab w:val="clear" w:pos="720"/>
                <w:tab w:val="num" w:pos="457"/>
              </w:tabs>
              <w:ind w:hanging="720"/>
              <w:jc w:val="both"/>
              <w:rPr>
                <w:spacing w:val="-4"/>
                <w:sz w:val="22"/>
                <w:szCs w:val="22"/>
              </w:rPr>
            </w:pPr>
            <w:r w:rsidRPr="009559B7">
              <w:rPr>
                <w:spacing w:val="-4"/>
                <w:sz w:val="22"/>
                <w:szCs w:val="22"/>
              </w:rPr>
              <w:t>komentarz.</w:t>
            </w:r>
          </w:p>
        </w:tc>
      </w:tr>
      <w:tr w:rsidR="004338C3" w:rsidRPr="0062595D" w14:paraId="5DE7C343" w14:textId="77777777" w:rsidTr="000469A1">
        <w:tc>
          <w:tcPr>
            <w:tcW w:w="1418" w:type="dxa"/>
            <w:tcMar>
              <w:top w:w="108" w:type="dxa"/>
              <w:bottom w:w="108" w:type="dxa"/>
            </w:tcMar>
          </w:tcPr>
          <w:p w14:paraId="0C7BEC8F" w14:textId="77777777" w:rsidR="004338C3" w:rsidRPr="006B1671" w:rsidRDefault="004338C3" w:rsidP="000469A1">
            <w:pPr>
              <w:jc w:val="both"/>
              <w:rPr>
                <w:sz w:val="22"/>
                <w:szCs w:val="22"/>
              </w:rPr>
            </w:pPr>
            <w:r w:rsidRPr="006B1671">
              <w:rPr>
                <w:sz w:val="22"/>
                <w:szCs w:val="22"/>
              </w:rPr>
              <w:t>Fun-Kad-16</w:t>
            </w:r>
          </w:p>
        </w:tc>
        <w:tc>
          <w:tcPr>
            <w:tcW w:w="8250" w:type="dxa"/>
            <w:tcMar>
              <w:top w:w="108" w:type="dxa"/>
              <w:bottom w:w="108" w:type="dxa"/>
            </w:tcMar>
            <w:vAlign w:val="center"/>
          </w:tcPr>
          <w:p w14:paraId="092EE3E0" w14:textId="77777777" w:rsidR="004338C3" w:rsidRPr="009559B7" w:rsidRDefault="004338C3" w:rsidP="000469A1">
            <w:pPr>
              <w:jc w:val="both"/>
              <w:rPr>
                <w:spacing w:val="-4"/>
                <w:sz w:val="22"/>
                <w:szCs w:val="22"/>
              </w:rPr>
            </w:pPr>
            <w:r w:rsidRPr="009559B7">
              <w:rPr>
                <w:spacing w:val="-4"/>
                <w:sz w:val="22"/>
                <w:szCs w:val="22"/>
              </w:rPr>
              <w:t>Ewidencja przyznanych świadczeń pracowniczych – nagrody jubileuszowe, odprawy pieniężne, inne:</w:t>
            </w:r>
          </w:p>
          <w:p w14:paraId="66E8BC24" w14:textId="77777777" w:rsidR="004338C3" w:rsidRPr="009559B7" w:rsidRDefault="004338C3" w:rsidP="000469A1">
            <w:pPr>
              <w:numPr>
                <w:ilvl w:val="2"/>
                <w:numId w:val="2"/>
              </w:numPr>
              <w:tabs>
                <w:tab w:val="num" w:pos="338"/>
              </w:tabs>
              <w:ind w:left="459" w:hanging="459"/>
              <w:contextualSpacing/>
              <w:jc w:val="both"/>
              <w:rPr>
                <w:rFonts w:eastAsia="Calibri"/>
                <w:spacing w:val="-4"/>
                <w:sz w:val="22"/>
                <w:szCs w:val="22"/>
                <w:lang w:eastAsia="en-US"/>
              </w:rPr>
            </w:pPr>
            <w:r w:rsidRPr="009559B7">
              <w:rPr>
                <w:rFonts w:eastAsia="Calibri"/>
                <w:spacing w:val="-4"/>
                <w:sz w:val="22"/>
                <w:szCs w:val="22"/>
                <w:lang w:eastAsia="en-US"/>
              </w:rPr>
              <w:t>rodzaj,</w:t>
            </w:r>
          </w:p>
          <w:p w14:paraId="09868F5F" w14:textId="77777777" w:rsidR="004338C3" w:rsidRPr="009559B7" w:rsidRDefault="004338C3" w:rsidP="000469A1">
            <w:pPr>
              <w:numPr>
                <w:ilvl w:val="2"/>
                <w:numId w:val="2"/>
              </w:numPr>
              <w:tabs>
                <w:tab w:val="num" w:pos="338"/>
              </w:tabs>
              <w:ind w:left="459" w:hanging="459"/>
              <w:contextualSpacing/>
              <w:jc w:val="both"/>
              <w:rPr>
                <w:rFonts w:eastAsia="Calibri"/>
                <w:spacing w:val="-4"/>
                <w:sz w:val="22"/>
                <w:szCs w:val="22"/>
                <w:lang w:eastAsia="en-US"/>
              </w:rPr>
            </w:pPr>
            <w:r w:rsidRPr="009559B7">
              <w:rPr>
                <w:rFonts w:eastAsia="Calibri"/>
                <w:spacing w:val="-4"/>
                <w:sz w:val="22"/>
                <w:szCs w:val="22"/>
                <w:lang w:eastAsia="en-US"/>
              </w:rPr>
              <w:t>powód przyznania,</w:t>
            </w:r>
          </w:p>
          <w:p w14:paraId="0A36D761" w14:textId="77777777" w:rsidR="004338C3" w:rsidRPr="009559B7" w:rsidRDefault="004338C3" w:rsidP="000469A1">
            <w:pPr>
              <w:numPr>
                <w:ilvl w:val="2"/>
                <w:numId w:val="2"/>
              </w:numPr>
              <w:tabs>
                <w:tab w:val="num" w:pos="338"/>
              </w:tabs>
              <w:ind w:left="459" w:hanging="459"/>
              <w:contextualSpacing/>
              <w:jc w:val="both"/>
              <w:rPr>
                <w:rFonts w:eastAsia="Calibri"/>
                <w:spacing w:val="-4"/>
                <w:sz w:val="22"/>
                <w:szCs w:val="22"/>
                <w:lang w:eastAsia="en-US"/>
              </w:rPr>
            </w:pPr>
            <w:r w:rsidRPr="009559B7">
              <w:rPr>
                <w:rFonts w:eastAsia="Calibri"/>
                <w:spacing w:val="-4"/>
                <w:sz w:val="22"/>
                <w:szCs w:val="22"/>
                <w:lang w:eastAsia="en-US"/>
              </w:rPr>
              <w:t>kwota,</w:t>
            </w:r>
          </w:p>
          <w:p w14:paraId="74F149A0" w14:textId="77777777" w:rsidR="004338C3" w:rsidRPr="009559B7" w:rsidRDefault="004338C3" w:rsidP="000469A1">
            <w:pPr>
              <w:numPr>
                <w:ilvl w:val="2"/>
                <w:numId w:val="2"/>
              </w:numPr>
              <w:tabs>
                <w:tab w:val="num" w:pos="338"/>
              </w:tabs>
              <w:ind w:left="459" w:hanging="459"/>
              <w:contextualSpacing/>
              <w:jc w:val="both"/>
              <w:rPr>
                <w:rFonts w:eastAsia="Calibri"/>
                <w:spacing w:val="-4"/>
                <w:sz w:val="22"/>
                <w:szCs w:val="22"/>
                <w:lang w:eastAsia="en-US"/>
              </w:rPr>
            </w:pPr>
            <w:r w:rsidRPr="009559B7">
              <w:rPr>
                <w:rFonts w:eastAsia="Calibri"/>
                <w:spacing w:val="-4"/>
                <w:sz w:val="22"/>
                <w:szCs w:val="22"/>
                <w:lang w:eastAsia="en-US"/>
              </w:rPr>
              <w:t>data przyznania,</w:t>
            </w:r>
          </w:p>
          <w:p w14:paraId="67A27177" w14:textId="77777777" w:rsidR="004338C3" w:rsidRPr="009559B7" w:rsidRDefault="004338C3" w:rsidP="000469A1">
            <w:pPr>
              <w:numPr>
                <w:ilvl w:val="2"/>
                <w:numId w:val="2"/>
              </w:numPr>
              <w:tabs>
                <w:tab w:val="num" w:pos="338"/>
              </w:tabs>
              <w:ind w:left="459" w:hanging="459"/>
              <w:contextualSpacing/>
              <w:jc w:val="both"/>
              <w:rPr>
                <w:rFonts w:eastAsia="Calibri"/>
                <w:spacing w:val="-4"/>
                <w:sz w:val="22"/>
                <w:szCs w:val="22"/>
                <w:lang w:eastAsia="en-US"/>
              </w:rPr>
            </w:pPr>
            <w:r w:rsidRPr="009559B7">
              <w:rPr>
                <w:rFonts w:eastAsia="Calibri"/>
                <w:spacing w:val="-4"/>
                <w:sz w:val="22"/>
                <w:szCs w:val="22"/>
                <w:lang w:eastAsia="en-US"/>
              </w:rPr>
              <w:t>komentarz.</w:t>
            </w:r>
          </w:p>
        </w:tc>
      </w:tr>
      <w:tr w:rsidR="004338C3" w:rsidRPr="0062595D" w14:paraId="556514D5" w14:textId="77777777" w:rsidTr="000469A1">
        <w:tc>
          <w:tcPr>
            <w:tcW w:w="1418" w:type="dxa"/>
            <w:tcMar>
              <w:top w:w="108" w:type="dxa"/>
              <w:bottom w:w="108" w:type="dxa"/>
            </w:tcMar>
          </w:tcPr>
          <w:p w14:paraId="1F3AC3CC" w14:textId="77777777" w:rsidR="004338C3" w:rsidRPr="006B1671" w:rsidRDefault="004338C3" w:rsidP="000469A1">
            <w:pPr>
              <w:jc w:val="both"/>
              <w:rPr>
                <w:sz w:val="22"/>
                <w:szCs w:val="22"/>
              </w:rPr>
            </w:pPr>
            <w:r w:rsidRPr="006B1671">
              <w:rPr>
                <w:sz w:val="22"/>
                <w:szCs w:val="22"/>
              </w:rPr>
              <w:t>Fun-Kad-17</w:t>
            </w:r>
          </w:p>
        </w:tc>
        <w:tc>
          <w:tcPr>
            <w:tcW w:w="8250" w:type="dxa"/>
            <w:tcMar>
              <w:top w:w="108" w:type="dxa"/>
              <w:bottom w:w="108" w:type="dxa"/>
            </w:tcMar>
            <w:vAlign w:val="center"/>
          </w:tcPr>
          <w:p w14:paraId="2C763683" w14:textId="77777777" w:rsidR="004338C3" w:rsidRPr="009559B7" w:rsidRDefault="004338C3" w:rsidP="000469A1">
            <w:pPr>
              <w:jc w:val="both"/>
              <w:rPr>
                <w:spacing w:val="-4"/>
                <w:sz w:val="22"/>
                <w:szCs w:val="22"/>
              </w:rPr>
            </w:pPr>
            <w:r w:rsidRPr="009559B7">
              <w:rPr>
                <w:spacing w:val="-4"/>
                <w:sz w:val="22"/>
                <w:szCs w:val="22"/>
              </w:rPr>
              <w:t xml:space="preserve">Ewidencja przyznanych nagród – pozafinansowe: </w:t>
            </w:r>
          </w:p>
          <w:p w14:paraId="4E160B6B" w14:textId="77777777" w:rsidR="004338C3" w:rsidRPr="009559B7" w:rsidRDefault="004338C3" w:rsidP="000469A1">
            <w:pPr>
              <w:numPr>
                <w:ilvl w:val="1"/>
                <w:numId w:val="23"/>
              </w:numPr>
              <w:tabs>
                <w:tab w:val="num" w:pos="338"/>
              </w:tabs>
              <w:ind w:left="459" w:hanging="459"/>
              <w:contextualSpacing/>
              <w:jc w:val="both"/>
              <w:rPr>
                <w:rFonts w:eastAsia="Calibri"/>
                <w:spacing w:val="-4"/>
                <w:sz w:val="22"/>
                <w:szCs w:val="22"/>
                <w:lang w:eastAsia="en-US"/>
              </w:rPr>
            </w:pPr>
            <w:r w:rsidRPr="009559B7">
              <w:rPr>
                <w:rFonts w:eastAsia="Calibri"/>
                <w:spacing w:val="-4"/>
                <w:sz w:val="22"/>
                <w:szCs w:val="22"/>
                <w:lang w:eastAsia="en-US"/>
              </w:rPr>
              <w:t>rodzaj,</w:t>
            </w:r>
          </w:p>
          <w:p w14:paraId="3EC0DAD1" w14:textId="77777777" w:rsidR="004338C3" w:rsidRPr="009559B7" w:rsidRDefault="004338C3" w:rsidP="000469A1">
            <w:pPr>
              <w:numPr>
                <w:ilvl w:val="1"/>
                <w:numId w:val="23"/>
              </w:numPr>
              <w:tabs>
                <w:tab w:val="num" w:pos="338"/>
              </w:tabs>
              <w:ind w:left="459" w:hanging="459"/>
              <w:contextualSpacing/>
              <w:jc w:val="both"/>
              <w:rPr>
                <w:rFonts w:eastAsia="Calibri"/>
                <w:spacing w:val="-4"/>
                <w:sz w:val="22"/>
                <w:szCs w:val="22"/>
                <w:lang w:eastAsia="en-US"/>
              </w:rPr>
            </w:pPr>
            <w:r w:rsidRPr="009559B7">
              <w:rPr>
                <w:rFonts w:eastAsia="Calibri"/>
                <w:spacing w:val="-4"/>
                <w:sz w:val="22"/>
                <w:szCs w:val="22"/>
                <w:lang w:eastAsia="en-US"/>
              </w:rPr>
              <w:t>data przyznania,</w:t>
            </w:r>
          </w:p>
          <w:p w14:paraId="079760B1" w14:textId="77777777" w:rsidR="004338C3" w:rsidRPr="009559B7" w:rsidRDefault="004338C3" w:rsidP="000469A1">
            <w:pPr>
              <w:numPr>
                <w:ilvl w:val="1"/>
                <w:numId w:val="23"/>
              </w:numPr>
              <w:tabs>
                <w:tab w:val="num" w:pos="338"/>
              </w:tabs>
              <w:ind w:left="459" w:hanging="459"/>
              <w:contextualSpacing/>
              <w:jc w:val="both"/>
              <w:rPr>
                <w:rFonts w:eastAsia="Calibri"/>
                <w:spacing w:val="-4"/>
                <w:sz w:val="22"/>
                <w:szCs w:val="22"/>
                <w:lang w:eastAsia="en-US"/>
              </w:rPr>
            </w:pPr>
            <w:r w:rsidRPr="009559B7">
              <w:rPr>
                <w:rFonts w:eastAsia="Calibri"/>
                <w:spacing w:val="-4"/>
                <w:sz w:val="22"/>
                <w:szCs w:val="22"/>
                <w:lang w:eastAsia="en-US"/>
              </w:rPr>
              <w:t>komentarz.</w:t>
            </w:r>
          </w:p>
        </w:tc>
      </w:tr>
      <w:tr w:rsidR="004338C3" w:rsidRPr="0062595D" w14:paraId="76A51ECD" w14:textId="77777777" w:rsidTr="000469A1">
        <w:tc>
          <w:tcPr>
            <w:tcW w:w="1418" w:type="dxa"/>
            <w:tcMar>
              <w:top w:w="108" w:type="dxa"/>
              <w:bottom w:w="108" w:type="dxa"/>
            </w:tcMar>
          </w:tcPr>
          <w:p w14:paraId="21DD0181" w14:textId="77777777" w:rsidR="004338C3" w:rsidRPr="006B1671" w:rsidRDefault="004338C3" w:rsidP="000469A1">
            <w:pPr>
              <w:jc w:val="both"/>
              <w:rPr>
                <w:sz w:val="22"/>
                <w:szCs w:val="22"/>
              </w:rPr>
            </w:pPr>
            <w:r w:rsidRPr="006B1671">
              <w:rPr>
                <w:sz w:val="22"/>
                <w:szCs w:val="22"/>
              </w:rPr>
              <w:t>Fun-Kad-18</w:t>
            </w:r>
          </w:p>
        </w:tc>
        <w:tc>
          <w:tcPr>
            <w:tcW w:w="8250" w:type="dxa"/>
            <w:tcMar>
              <w:top w:w="108" w:type="dxa"/>
              <w:bottom w:w="108" w:type="dxa"/>
            </w:tcMar>
            <w:vAlign w:val="center"/>
          </w:tcPr>
          <w:p w14:paraId="368F6856" w14:textId="77777777" w:rsidR="004338C3" w:rsidRPr="009559B7" w:rsidRDefault="004338C3" w:rsidP="000469A1">
            <w:pPr>
              <w:jc w:val="both"/>
              <w:rPr>
                <w:spacing w:val="-4"/>
                <w:sz w:val="22"/>
                <w:szCs w:val="22"/>
              </w:rPr>
            </w:pPr>
            <w:r w:rsidRPr="009559B7">
              <w:rPr>
                <w:spacing w:val="-4"/>
                <w:sz w:val="22"/>
                <w:szCs w:val="22"/>
              </w:rPr>
              <w:t>Ewidencja udzielonych kar finansowych:</w:t>
            </w:r>
          </w:p>
          <w:p w14:paraId="36A2871B" w14:textId="77777777" w:rsidR="004338C3" w:rsidRPr="009559B7" w:rsidRDefault="004338C3" w:rsidP="000469A1">
            <w:pPr>
              <w:numPr>
                <w:ilvl w:val="1"/>
                <w:numId w:val="24"/>
              </w:numPr>
              <w:tabs>
                <w:tab w:val="num" w:pos="338"/>
              </w:tabs>
              <w:ind w:left="459" w:hanging="459"/>
              <w:contextualSpacing/>
              <w:jc w:val="both"/>
              <w:rPr>
                <w:rFonts w:eastAsia="Calibri"/>
                <w:spacing w:val="-4"/>
                <w:sz w:val="22"/>
                <w:szCs w:val="22"/>
                <w:lang w:eastAsia="en-US"/>
              </w:rPr>
            </w:pPr>
            <w:r w:rsidRPr="009559B7">
              <w:rPr>
                <w:rFonts w:eastAsia="Calibri"/>
                <w:spacing w:val="-4"/>
                <w:sz w:val="22"/>
                <w:szCs w:val="22"/>
                <w:lang w:eastAsia="en-US"/>
              </w:rPr>
              <w:t>data udzielenia,</w:t>
            </w:r>
          </w:p>
          <w:p w14:paraId="1425E4D0" w14:textId="77777777" w:rsidR="004338C3" w:rsidRPr="009559B7" w:rsidRDefault="004338C3" w:rsidP="000469A1">
            <w:pPr>
              <w:numPr>
                <w:ilvl w:val="1"/>
                <w:numId w:val="24"/>
              </w:numPr>
              <w:tabs>
                <w:tab w:val="num" w:pos="338"/>
              </w:tabs>
              <w:ind w:left="459" w:hanging="459"/>
              <w:contextualSpacing/>
              <w:jc w:val="both"/>
              <w:rPr>
                <w:rFonts w:eastAsia="Calibri"/>
                <w:spacing w:val="-4"/>
                <w:sz w:val="22"/>
                <w:szCs w:val="22"/>
                <w:lang w:eastAsia="en-US"/>
              </w:rPr>
            </w:pPr>
            <w:r w:rsidRPr="009559B7">
              <w:rPr>
                <w:rFonts w:eastAsia="Calibri"/>
                <w:spacing w:val="-4"/>
                <w:sz w:val="22"/>
                <w:szCs w:val="22"/>
                <w:lang w:eastAsia="en-US"/>
              </w:rPr>
              <w:t>powód udzielenia kary,</w:t>
            </w:r>
          </w:p>
          <w:p w14:paraId="0CC7B66A" w14:textId="77777777" w:rsidR="004338C3" w:rsidRPr="009559B7" w:rsidRDefault="004338C3" w:rsidP="000469A1">
            <w:pPr>
              <w:numPr>
                <w:ilvl w:val="1"/>
                <w:numId w:val="24"/>
              </w:numPr>
              <w:tabs>
                <w:tab w:val="num" w:pos="338"/>
              </w:tabs>
              <w:ind w:left="459" w:hanging="459"/>
              <w:contextualSpacing/>
              <w:jc w:val="both"/>
              <w:rPr>
                <w:rFonts w:eastAsia="Calibri"/>
                <w:spacing w:val="-4"/>
                <w:sz w:val="22"/>
                <w:szCs w:val="22"/>
                <w:lang w:eastAsia="en-US"/>
              </w:rPr>
            </w:pPr>
            <w:r w:rsidRPr="009559B7">
              <w:rPr>
                <w:rFonts w:eastAsia="Calibri"/>
                <w:spacing w:val="-4"/>
                <w:sz w:val="22"/>
                <w:szCs w:val="22"/>
                <w:lang w:eastAsia="en-US"/>
              </w:rPr>
              <w:t>kwota,</w:t>
            </w:r>
          </w:p>
          <w:p w14:paraId="64ADB27C" w14:textId="77777777" w:rsidR="004338C3" w:rsidRPr="009559B7" w:rsidRDefault="004338C3" w:rsidP="000469A1">
            <w:pPr>
              <w:numPr>
                <w:ilvl w:val="1"/>
                <w:numId w:val="24"/>
              </w:numPr>
              <w:tabs>
                <w:tab w:val="num" w:pos="338"/>
              </w:tabs>
              <w:ind w:left="459" w:hanging="459"/>
              <w:contextualSpacing/>
              <w:jc w:val="both"/>
              <w:rPr>
                <w:rFonts w:eastAsia="Calibri"/>
                <w:spacing w:val="-4"/>
                <w:sz w:val="22"/>
                <w:szCs w:val="22"/>
                <w:lang w:eastAsia="en-US"/>
              </w:rPr>
            </w:pPr>
            <w:r w:rsidRPr="009559B7">
              <w:rPr>
                <w:rFonts w:eastAsia="Calibri"/>
                <w:spacing w:val="-4"/>
                <w:sz w:val="22"/>
                <w:szCs w:val="22"/>
                <w:lang w:eastAsia="en-US"/>
              </w:rPr>
              <w:t>komentarz.</w:t>
            </w:r>
          </w:p>
        </w:tc>
      </w:tr>
      <w:tr w:rsidR="004338C3" w:rsidRPr="0062595D" w14:paraId="3A2209FC" w14:textId="77777777" w:rsidTr="000469A1">
        <w:tc>
          <w:tcPr>
            <w:tcW w:w="1418" w:type="dxa"/>
            <w:tcMar>
              <w:top w:w="108" w:type="dxa"/>
              <w:bottom w:w="108" w:type="dxa"/>
            </w:tcMar>
          </w:tcPr>
          <w:p w14:paraId="379BA3EC" w14:textId="77777777" w:rsidR="004338C3" w:rsidRPr="006B1671" w:rsidRDefault="004338C3" w:rsidP="000469A1">
            <w:pPr>
              <w:jc w:val="both"/>
              <w:rPr>
                <w:sz w:val="22"/>
                <w:szCs w:val="22"/>
              </w:rPr>
            </w:pPr>
            <w:r w:rsidRPr="006B1671">
              <w:rPr>
                <w:sz w:val="22"/>
                <w:szCs w:val="22"/>
              </w:rPr>
              <w:t>Fun-Kad-19</w:t>
            </w:r>
          </w:p>
        </w:tc>
        <w:tc>
          <w:tcPr>
            <w:tcW w:w="8250" w:type="dxa"/>
            <w:tcMar>
              <w:top w:w="108" w:type="dxa"/>
              <w:bottom w:w="108" w:type="dxa"/>
            </w:tcMar>
            <w:vAlign w:val="center"/>
          </w:tcPr>
          <w:p w14:paraId="68EC5B8A" w14:textId="77777777" w:rsidR="004338C3" w:rsidRPr="009559B7" w:rsidRDefault="004338C3" w:rsidP="000469A1">
            <w:pPr>
              <w:jc w:val="both"/>
              <w:rPr>
                <w:spacing w:val="-4"/>
                <w:sz w:val="22"/>
                <w:szCs w:val="22"/>
              </w:rPr>
            </w:pPr>
            <w:r w:rsidRPr="009559B7">
              <w:rPr>
                <w:spacing w:val="-4"/>
                <w:sz w:val="22"/>
                <w:szCs w:val="22"/>
              </w:rPr>
              <w:t>Ewidencja udzielonych kar:</w:t>
            </w:r>
          </w:p>
          <w:p w14:paraId="4E80AFEC" w14:textId="77777777" w:rsidR="004338C3" w:rsidRPr="009559B7" w:rsidRDefault="004338C3" w:rsidP="000469A1">
            <w:pPr>
              <w:numPr>
                <w:ilvl w:val="2"/>
                <w:numId w:val="24"/>
              </w:numPr>
              <w:tabs>
                <w:tab w:val="left" w:pos="175"/>
                <w:tab w:val="num" w:pos="338"/>
              </w:tabs>
              <w:ind w:left="459" w:hanging="459"/>
              <w:contextualSpacing/>
              <w:jc w:val="both"/>
              <w:rPr>
                <w:rFonts w:eastAsia="Calibri"/>
                <w:spacing w:val="-4"/>
                <w:sz w:val="22"/>
                <w:szCs w:val="22"/>
                <w:lang w:eastAsia="en-US"/>
              </w:rPr>
            </w:pPr>
            <w:r w:rsidRPr="009559B7">
              <w:rPr>
                <w:rFonts w:eastAsia="Calibri"/>
                <w:spacing w:val="-4"/>
                <w:sz w:val="22"/>
                <w:szCs w:val="22"/>
                <w:lang w:eastAsia="en-US"/>
              </w:rPr>
              <w:t>przez komisję dyscyplinarną, dyrektora generalnego,</w:t>
            </w:r>
          </w:p>
          <w:p w14:paraId="39E9D510" w14:textId="77777777" w:rsidR="004338C3" w:rsidRPr="009559B7" w:rsidRDefault="004338C3" w:rsidP="000469A1">
            <w:pPr>
              <w:numPr>
                <w:ilvl w:val="2"/>
                <w:numId w:val="24"/>
              </w:numPr>
              <w:tabs>
                <w:tab w:val="left" w:pos="175"/>
                <w:tab w:val="num" w:pos="338"/>
              </w:tabs>
              <w:ind w:left="459" w:hanging="459"/>
              <w:contextualSpacing/>
              <w:jc w:val="both"/>
              <w:rPr>
                <w:rFonts w:eastAsia="Calibri"/>
                <w:spacing w:val="-4"/>
                <w:sz w:val="22"/>
                <w:szCs w:val="22"/>
                <w:lang w:eastAsia="en-US"/>
              </w:rPr>
            </w:pPr>
            <w:r w:rsidRPr="009559B7">
              <w:rPr>
                <w:rFonts w:eastAsia="Calibri"/>
                <w:spacing w:val="-4"/>
                <w:sz w:val="22"/>
                <w:szCs w:val="22"/>
                <w:lang w:eastAsia="en-US"/>
              </w:rPr>
              <w:t>z art. 108 Kodeksu pracy.</w:t>
            </w:r>
          </w:p>
          <w:p w14:paraId="5A9FA8F8" w14:textId="77777777" w:rsidR="004338C3" w:rsidRPr="009559B7" w:rsidRDefault="004338C3" w:rsidP="000469A1">
            <w:pPr>
              <w:jc w:val="both"/>
              <w:rPr>
                <w:spacing w:val="-4"/>
                <w:sz w:val="22"/>
                <w:szCs w:val="22"/>
              </w:rPr>
            </w:pPr>
            <w:r w:rsidRPr="009559B7">
              <w:rPr>
                <w:spacing w:val="-4"/>
                <w:sz w:val="22"/>
                <w:szCs w:val="22"/>
              </w:rPr>
              <w:lastRenderedPageBreak/>
              <w:t>Automatyczne informowanie o upływie terminu zatarcia kary z możliwością usunięcia informacji o karze po jej zatarciu.</w:t>
            </w:r>
          </w:p>
        </w:tc>
      </w:tr>
      <w:tr w:rsidR="004338C3" w:rsidRPr="0062595D" w14:paraId="0E742E54" w14:textId="77777777" w:rsidTr="000469A1">
        <w:tc>
          <w:tcPr>
            <w:tcW w:w="1418" w:type="dxa"/>
            <w:tcMar>
              <w:top w:w="108" w:type="dxa"/>
              <w:bottom w:w="108" w:type="dxa"/>
            </w:tcMar>
          </w:tcPr>
          <w:p w14:paraId="46E5E4DC" w14:textId="77777777" w:rsidR="004338C3" w:rsidRPr="006B1671" w:rsidRDefault="004338C3" w:rsidP="000469A1">
            <w:pPr>
              <w:jc w:val="both"/>
              <w:rPr>
                <w:sz w:val="22"/>
                <w:szCs w:val="22"/>
              </w:rPr>
            </w:pPr>
            <w:r w:rsidRPr="006B1671">
              <w:rPr>
                <w:sz w:val="22"/>
                <w:szCs w:val="22"/>
              </w:rPr>
              <w:lastRenderedPageBreak/>
              <w:t>Fun-Kad-20</w:t>
            </w:r>
          </w:p>
        </w:tc>
        <w:tc>
          <w:tcPr>
            <w:tcW w:w="8250" w:type="dxa"/>
            <w:tcMar>
              <w:top w:w="108" w:type="dxa"/>
              <w:bottom w:w="108" w:type="dxa"/>
            </w:tcMar>
            <w:vAlign w:val="center"/>
          </w:tcPr>
          <w:p w14:paraId="7C899D5E" w14:textId="77777777" w:rsidR="004338C3" w:rsidRPr="009559B7" w:rsidRDefault="004338C3" w:rsidP="000469A1">
            <w:pPr>
              <w:jc w:val="both"/>
              <w:rPr>
                <w:spacing w:val="-4"/>
                <w:sz w:val="22"/>
                <w:szCs w:val="22"/>
              </w:rPr>
            </w:pPr>
            <w:r w:rsidRPr="009559B7">
              <w:rPr>
                <w:spacing w:val="-4"/>
                <w:sz w:val="22"/>
                <w:szCs w:val="22"/>
              </w:rPr>
              <w:t>Rejestrowanie następujących informacji o pracownikach – poprzednie zatrudnienie:</w:t>
            </w:r>
          </w:p>
          <w:p w14:paraId="466709FF" w14:textId="77777777" w:rsidR="004338C3" w:rsidRPr="009559B7" w:rsidRDefault="004338C3" w:rsidP="004338C3">
            <w:pPr>
              <w:numPr>
                <w:ilvl w:val="0"/>
                <w:numId w:val="51"/>
              </w:numPr>
              <w:spacing w:after="40"/>
              <w:ind w:left="338" w:hanging="338"/>
              <w:contextualSpacing/>
              <w:jc w:val="both"/>
              <w:rPr>
                <w:rFonts w:eastAsia="Calibri"/>
                <w:spacing w:val="-4"/>
                <w:sz w:val="22"/>
                <w:szCs w:val="22"/>
                <w:lang w:eastAsia="en-US"/>
              </w:rPr>
            </w:pPr>
            <w:r w:rsidRPr="009559B7">
              <w:rPr>
                <w:rFonts w:eastAsia="Calibri"/>
                <w:spacing w:val="-4"/>
                <w:sz w:val="22"/>
                <w:szCs w:val="22"/>
                <w:lang w:eastAsia="en-US"/>
              </w:rPr>
              <w:t>Zatrudnienie w ramach stosunku pracy:</w:t>
            </w:r>
          </w:p>
          <w:p w14:paraId="79F7565F" w14:textId="77777777" w:rsidR="004338C3" w:rsidRPr="009559B7" w:rsidRDefault="004338C3" w:rsidP="004338C3">
            <w:pPr>
              <w:numPr>
                <w:ilvl w:val="0"/>
                <w:numId w:val="52"/>
              </w:numPr>
              <w:ind w:left="697" w:hanging="357"/>
              <w:contextualSpacing/>
              <w:jc w:val="both"/>
              <w:rPr>
                <w:rFonts w:eastAsia="Calibri"/>
                <w:spacing w:val="-4"/>
                <w:sz w:val="22"/>
                <w:szCs w:val="22"/>
                <w:lang w:eastAsia="en-US"/>
              </w:rPr>
            </w:pPr>
            <w:r w:rsidRPr="009559B7">
              <w:rPr>
                <w:rFonts w:eastAsia="Calibri"/>
                <w:spacing w:val="-4"/>
                <w:sz w:val="22"/>
                <w:szCs w:val="22"/>
                <w:lang w:eastAsia="en-US"/>
              </w:rPr>
              <w:t>data zatrudnienia od/do,</w:t>
            </w:r>
          </w:p>
          <w:p w14:paraId="20B97971" w14:textId="77777777" w:rsidR="004338C3" w:rsidRPr="009559B7" w:rsidRDefault="004338C3" w:rsidP="004338C3">
            <w:pPr>
              <w:numPr>
                <w:ilvl w:val="0"/>
                <w:numId w:val="52"/>
              </w:numPr>
              <w:ind w:left="697" w:hanging="357"/>
              <w:contextualSpacing/>
              <w:jc w:val="both"/>
              <w:rPr>
                <w:rFonts w:eastAsia="Calibri"/>
                <w:spacing w:val="-4"/>
                <w:sz w:val="22"/>
                <w:szCs w:val="22"/>
                <w:lang w:eastAsia="en-US"/>
              </w:rPr>
            </w:pPr>
            <w:r w:rsidRPr="009559B7">
              <w:rPr>
                <w:rFonts w:eastAsia="Calibri"/>
                <w:spacing w:val="-4"/>
                <w:sz w:val="22"/>
                <w:szCs w:val="22"/>
                <w:lang w:eastAsia="en-US"/>
              </w:rPr>
              <w:t>tryb rozwiązania stosunku pracy,</w:t>
            </w:r>
          </w:p>
          <w:p w14:paraId="0674B281" w14:textId="77777777" w:rsidR="004338C3" w:rsidRPr="009559B7" w:rsidRDefault="004338C3" w:rsidP="004338C3">
            <w:pPr>
              <w:numPr>
                <w:ilvl w:val="0"/>
                <w:numId w:val="52"/>
              </w:numPr>
              <w:ind w:left="697" w:hanging="357"/>
              <w:contextualSpacing/>
              <w:jc w:val="both"/>
              <w:rPr>
                <w:rFonts w:eastAsia="Calibri"/>
                <w:spacing w:val="-4"/>
                <w:sz w:val="22"/>
                <w:szCs w:val="22"/>
                <w:lang w:eastAsia="en-US"/>
              </w:rPr>
            </w:pPr>
            <w:r w:rsidRPr="009559B7">
              <w:rPr>
                <w:rFonts w:eastAsia="Calibri"/>
                <w:spacing w:val="-4"/>
                <w:sz w:val="22"/>
                <w:szCs w:val="22"/>
                <w:lang w:eastAsia="en-US"/>
              </w:rPr>
              <w:t>nazwa pracodawcy,</w:t>
            </w:r>
          </w:p>
          <w:p w14:paraId="45F0B928" w14:textId="77777777" w:rsidR="004338C3" w:rsidRPr="009559B7" w:rsidRDefault="004338C3" w:rsidP="004338C3">
            <w:pPr>
              <w:numPr>
                <w:ilvl w:val="0"/>
                <w:numId w:val="52"/>
              </w:numPr>
              <w:ind w:left="697" w:hanging="357"/>
              <w:contextualSpacing/>
              <w:jc w:val="both"/>
              <w:rPr>
                <w:rFonts w:eastAsia="Calibri"/>
                <w:spacing w:val="-4"/>
                <w:sz w:val="22"/>
                <w:szCs w:val="22"/>
                <w:lang w:eastAsia="en-US"/>
              </w:rPr>
            </w:pPr>
            <w:r w:rsidRPr="009559B7">
              <w:rPr>
                <w:rFonts w:eastAsia="Calibri"/>
                <w:spacing w:val="-4"/>
                <w:sz w:val="22"/>
                <w:szCs w:val="22"/>
                <w:lang w:eastAsia="en-US"/>
              </w:rPr>
              <w:t>urlop bezpłatny (okres od/do, automatyczne zliczenie w latach/miesiącach/dniach),</w:t>
            </w:r>
          </w:p>
          <w:p w14:paraId="3EFC1982" w14:textId="77777777" w:rsidR="004338C3" w:rsidRPr="009559B7" w:rsidRDefault="004338C3" w:rsidP="004338C3">
            <w:pPr>
              <w:numPr>
                <w:ilvl w:val="0"/>
                <w:numId w:val="52"/>
              </w:numPr>
              <w:ind w:left="697" w:hanging="357"/>
              <w:contextualSpacing/>
              <w:jc w:val="both"/>
              <w:rPr>
                <w:rFonts w:eastAsia="Calibri"/>
                <w:spacing w:val="-4"/>
                <w:sz w:val="22"/>
                <w:szCs w:val="22"/>
                <w:lang w:eastAsia="en-US"/>
              </w:rPr>
            </w:pPr>
            <w:r w:rsidRPr="009559B7">
              <w:rPr>
                <w:rFonts w:eastAsia="Calibri"/>
                <w:spacing w:val="-4"/>
                <w:sz w:val="22"/>
                <w:szCs w:val="22"/>
                <w:lang w:eastAsia="en-US"/>
              </w:rPr>
              <w:t>urlop wychowawczy (okres od/do, automatyczne zliczenie w latach/miesiącach/dniach),</w:t>
            </w:r>
          </w:p>
          <w:p w14:paraId="686B723B" w14:textId="77777777" w:rsidR="004338C3" w:rsidRPr="009559B7" w:rsidRDefault="004338C3" w:rsidP="004338C3">
            <w:pPr>
              <w:numPr>
                <w:ilvl w:val="0"/>
                <w:numId w:val="52"/>
              </w:numPr>
              <w:ind w:left="697" w:hanging="357"/>
              <w:contextualSpacing/>
              <w:jc w:val="both"/>
              <w:rPr>
                <w:rFonts w:eastAsia="Calibri"/>
                <w:spacing w:val="-4"/>
                <w:sz w:val="22"/>
                <w:szCs w:val="22"/>
                <w:lang w:eastAsia="en-US"/>
              </w:rPr>
            </w:pPr>
            <w:r w:rsidRPr="009559B7">
              <w:rPr>
                <w:rFonts w:eastAsia="Calibri"/>
                <w:spacing w:val="-4"/>
                <w:sz w:val="22"/>
                <w:szCs w:val="22"/>
                <w:lang w:eastAsia="en-US"/>
              </w:rPr>
              <w:t>liczba dni / godzin wykorzystanego urlopu wypoczynkowego w danym roku kalendarzowym, w tym na żądanie i dodatkowego (dla urzędnika służby cywilnej, osoby niepełnosprawnej itp.) u poprzedniego pracodawcy,</w:t>
            </w:r>
          </w:p>
          <w:p w14:paraId="7D0A31BF" w14:textId="77777777" w:rsidR="004338C3" w:rsidRPr="009559B7" w:rsidRDefault="004338C3" w:rsidP="004338C3">
            <w:pPr>
              <w:numPr>
                <w:ilvl w:val="0"/>
                <w:numId w:val="52"/>
              </w:numPr>
              <w:ind w:left="697" w:hanging="357"/>
              <w:contextualSpacing/>
              <w:jc w:val="both"/>
              <w:rPr>
                <w:rFonts w:eastAsia="Calibri"/>
                <w:spacing w:val="-4"/>
                <w:sz w:val="22"/>
                <w:szCs w:val="22"/>
                <w:lang w:eastAsia="en-US"/>
              </w:rPr>
            </w:pPr>
            <w:r w:rsidRPr="009559B7">
              <w:rPr>
                <w:rFonts w:eastAsia="Calibri"/>
                <w:spacing w:val="-4"/>
                <w:sz w:val="22"/>
                <w:szCs w:val="22"/>
                <w:lang w:eastAsia="en-US"/>
              </w:rPr>
              <w:t>liczba wykorzystanych dni / godzin na podstawie art. 188 Kodeksu pracy w danym roku kalendarzowym,</w:t>
            </w:r>
          </w:p>
          <w:p w14:paraId="0B23774F" w14:textId="77777777" w:rsidR="004338C3" w:rsidRPr="009559B7" w:rsidRDefault="004338C3" w:rsidP="004338C3">
            <w:pPr>
              <w:numPr>
                <w:ilvl w:val="0"/>
                <w:numId w:val="52"/>
              </w:numPr>
              <w:ind w:left="697" w:hanging="357"/>
              <w:contextualSpacing/>
              <w:jc w:val="both"/>
              <w:rPr>
                <w:rFonts w:eastAsia="Calibri"/>
                <w:spacing w:val="-4"/>
                <w:sz w:val="22"/>
                <w:szCs w:val="22"/>
                <w:lang w:eastAsia="en-US"/>
              </w:rPr>
            </w:pPr>
            <w:r w:rsidRPr="009559B7">
              <w:rPr>
                <w:rFonts w:eastAsia="Calibri"/>
                <w:spacing w:val="-4"/>
                <w:sz w:val="22"/>
                <w:szCs w:val="22"/>
                <w:lang w:eastAsia="en-US"/>
              </w:rPr>
              <w:t>liczba dni niezdolności do pracy z powodu choroby,</w:t>
            </w:r>
          </w:p>
          <w:p w14:paraId="6AA4BC2E" w14:textId="77777777" w:rsidR="004338C3" w:rsidRPr="009559B7" w:rsidRDefault="004338C3" w:rsidP="004338C3">
            <w:pPr>
              <w:numPr>
                <w:ilvl w:val="0"/>
                <w:numId w:val="52"/>
              </w:numPr>
              <w:ind w:left="697" w:hanging="357"/>
              <w:contextualSpacing/>
              <w:jc w:val="both"/>
              <w:rPr>
                <w:rFonts w:eastAsia="Calibri"/>
                <w:spacing w:val="-4"/>
                <w:sz w:val="22"/>
                <w:szCs w:val="22"/>
                <w:lang w:eastAsia="en-US"/>
              </w:rPr>
            </w:pPr>
            <w:r w:rsidRPr="009559B7">
              <w:rPr>
                <w:rFonts w:eastAsia="Calibri"/>
                <w:spacing w:val="-4"/>
                <w:sz w:val="22"/>
                <w:szCs w:val="22"/>
                <w:lang w:eastAsia="en-US"/>
              </w:rPr>
              <w:t>wcześniejsze zatrudnienie w służbie cywilnej/administracji publicznej,</w:t>
            </w:r>
          </w:p>
          <w:p w14:paraId="4CD4308A" w14:textId="77777777" w:rsidR="004338C3" w:rsidRPr="009559B7" w:rsidRDefault="004338C3" w:rsidP="004338C3">
            <w:pPr>
              <w:numPr>
                <w:ilvl w:val="0"/>
                <w:numId w:val="52"/>
              </w:numPr>
              <w:ind w:left="697" w:hanging="357"/>
              <w:contextualSpacing/>
              <w:jc w:val="both"/>
              <w:rPr>
                <w:rFonts w:eastAsia="Calibri"/>
                <w:spacing w:val="-4"/>
                <w:sz w:val="22"/>
                <w:szCs w:val="22"/>
                <w:lang w:eastAsia="en-US"/>
              </w:rPr>
            </w:pPr>
            <w:r w:rsidRPr="009559B7">
              <w:rPr>
                <w:rFonts w:eastAsia="Calibri"/>
                <w:spacing w:val="-4"/>
                <w:sz w:val="22"/>
                <w:szCs w:val="22"/>
                <w:lang w:eastAsia="en-US"/>
              </w:rPr>
              <w:t>rodzaj umowy o pracę w czasie zatrudnienia w służbie cywilnej,</w:t>
            </w:r>
          </w:p>
          <w:p w14:paraId="0356F355" w14:textId="77777777" w:rsidR="004338C3" w:rsidRPr="009559B7" w:rsidRDefault="004338C3" w:rsidP="004338C3">
            <w:pPr>
              <w:numPr>
                <w:ilvl w:val="0"/>
                <w:numId w:val="52"/>
              </w:numPr>
              <w:ind w:left="697" w:hanging="357"/>
              <w:contextualSpacing/>
              <w:jc w:val="both"/>
              <w:rPr>
                <w:rFonts w:eastAsia="Calibri"/>
                <w:spacing w:val="-4"/>
                <w:sz w:val="22"/>
                <w:szCs w:val="22"/>
                <w:lang w:eastAsia="en-US"/>
              </w:rPr>
            </w:pPr>
            <w:r w:rsidRPr="009559B7">
              <w:rPr>
                <w:rFonts w:eastAsia="Calibri"/>
                <w:spacing w:val="-4"/>
                <w:sz w:val="22"/>
                <w:szCs w:val="22"/>
                <w:lang w:eastAsia="en-US"/>
              </w:rPr>
              <w:t>służba przygotowawcza,</w:t>
            </w:r>
          </w:p>
          <w:p w14:paraId="39C1A526" w14:textId="77777777" w:rsidR="004338C3" w:rsidRPr="009559B7" w:rsidRDefault="004338C3" w:rsidP="004338C3">
            <w:pPr>
              <w:numPr>
                <w:ilvl w:val="0"/>
                <w:numId w:val="52"/>
              </w:numPr>
              <w:ind w:left="697" w:hanging="357"/>
              <w:contextualSpacing/>
              <w:jc w:val="both"/>
              <w:rPr>
                <w:rFonts w:eastAsia="Calibri"/>
                <w:spacing w:val="-4"/>
                <w:sz w:val="22"/>
                <w:szCs w:val="22"/>
                <w:lang w:eastAsia="en-US"/>
              </w:rPr>
            </w:pPr>
            <w:r w:rsidRPr="009559B7">
              <w:rPr>
                <w:rFonts w:eastAsia="Calibri"/>
                <w:spacing w:val="-4"/>
                <w:sz w:val="22"/>
                <w:szCs w:val="22"/>
                <w:lang w:eastAsia="en-US"/>
              </w:rPr>
              <w:t>informacje o dokonaniu pierwszej oceny, oceny okresowej urzędników/pracowników służby cywilnej</w:t>
            </w:r>
            <w:r>
              <w:rPr>
                <w:rFonts w:eastAsia="Calibri"/>
                <w:spacing w:val="-4"/>
                <w:sz w:val="22"/>
                <w:szCs w:val="22"/>
                <w:lang w:eastAsia="en-US"/>
              </w:rPr>
              <w:t>.</w:t>
            </w:r>
          </w:p>
          <w:p w14:paraId="54E96F28" w14:textId="77777777" w:rsidR="004338C3" w:rsidRPr="009559B7" w:rsidRDefault="004338C3" w:rsidP="004338C3">
            <w:pPr>
              <w:numPr>
                <w:ilvl w:val="0"/>
                <w:numId w:val="51"/>
              </w:numPr>
              <w:spacing w:after="40"/>
              <w:ind w:left="338" w:hanging="338"/>
              <w:contextualSpacing/>
              <w:jc w:val="both"/>
              <w:rPr>
                <w:rFonts w:eastAsia="Calibri"/>
                <w:spacing w:val="-4"/>
                <w:sz w:val="22"/>
                <w:szCs w:val="22"/>
                <w:lang w:eastAsia="en-US"/>
              </w:rPr>
            </w:pPr>
            <w:r>
              <w:rPr>
                <w:rFonts w:eastAsia="Calibri"/>
                <w:spacing w:val="-4"/>
                <w:sz w:val="22"/>
                <w:szCs w:val="22"/>
                <w:lang w:eastAsia="en-US"/>
              </w:rPr>
              <w:t>I</w:t>
            </w:r>
            <w:r w:rsidRPr="009559B7">
              <w:rPr>
                <w:rFonts w:eastAsia="Calibri"/>
                <w:spacing w:val="-4"/>
                <w:sz w:val="22"/>
                <w:szCs w:val="22"/>
                <w:lang w:eastAsia="en-US"/>
              </w:rPr>
              <w:t>nne okresy zaliczane do stażu pracy</w:t>
            </w:r>
            <w:r>
              <w:rPr>
                <w:rFonts w:eastAsia="Calibri"/>
                <w:spacing w:val="-4"/>
                <w:sz w:val="22"/>
                <w:szCs w:val="22"/>
                <w:lang w:eastAsia="en-US"/>
              </w:rPr>
              <w:t>.</w:t>
            </w:r>
          </w:p>
          <w:p w14:paraId="1A5A2EE5" w14:textId="77777777" w:rsidR="004338C3" w:rsidRPr="009559B7" w:rsidRDefault="004338C3" w:rsidP="000469A1">
            <w:pPr>
              <w:contextualSpacing/>
              <w:jc w:val="both"/>
              <w:rPr>
                <w:rFonts w:eastAsia="Calibri"/>
                <w:spacing w:val="-4"/>
                <w:sz w:val="22"/>
                <w:szCs w:val="22"/>
                <w:lang w:eastAsia="en-US"/>
              </w:rPr>
            </w:pPr>
            <w:r w:rsidRPr="009559B7">
              <w:rPr>
                <w:rFonts w:eastAsia="Calibri"/>
                <w:spacing w:val="-4"/>
                <w:sz w:val="22"/>
                <w:szCs w:val="22"/>
                <w:lang w:eastAsia="en-US"/>
              </w:rPr>
              <w:t xml:space="preserve">Automatyczne wyliczanie stażu pracy u każdego pracodawcy w tym w przypadku trwania innych stosunków pracy (np. ogółem, w administracji publicznej, w </w:t>
            </w:r>
            <w:r>
              <w:rPr>
                <w:rFonts w:eastAsia="Calibri"/>
                <w:spacing w:val="-4"/>
                <w:sz w:val="22"/>
                <w:szCs w:val="22"/>
                <w:lang w:eastAsia="en-US"/>
              </w:rPr>
              <w:t>MEN</w:t>
            </w:r>
            <w:r w:rsidRPr="009559B7">
              <w:rPr>
                <w:rFonts w:eastAsia="Calibri"/>
                <w:spacing w:val="-4"/>
                <w:sz w:val="22"/>
                <w:szCs w:val="22"/>
                <w:lang w:eastAsia="en-US"/>
              </w:rPr>
              <w:t>).</w:t>
            </w:r>
          </w:p>
          <w:p w14:paraId="10C5C71C" w14:textId="77777777" w:rsidR="004338C3" w:rsidRPr="009559B7" w:rsidRDefault="004338C3" w:rsidP="000469A1">
            <w:pPr>
              <w:contextualSpacing/>
              <w:jc w:val="both"/>
              <w:rPr>
                <w:rFonts w:eastAsia="Calibri"/>
                <w:spacing w:val="-4"/>
                <w:sz w:val="22"/>
                <w:szCs w:val="22"/>
                <w:lang w:eastAsia="en-US"/>
              </w:rPr>
            </w:pPr>
            <w:r w:rsidRPr="009559B7">
              <w:rPr>
                <w:rFonts w:eastAsia="Calibri"/>
                <w:spacing w:val="-4"/>
                <w:sz w:val="22"/>
                <w:szCs w:val="22"/>
                <w:lang w:eastAsia="en-US"/>
              </w:rPr>
              <w:t xml:space="preserve">Możliwość wyzerowania przez Administratora Aplikacji stażu pracy u danego pracodawcy, np. przy działalności gospodarczej. </w:t>
            </w:r>
            <w:r w:rsidRPr="009559B7">
              <w:rPr>
                <w:spacing w:val="-4"/>
                <w:sz w:val="22"/>
                <w:szCs w:val="22"/>
              </w:rPr>
              <w:t>Możliwość edycji.</w:t>
            </w:r>
          </w:p>
        </w:tc>
      </w:tr>
      <w:tr w:rsidR="004338C3" w:rsidRPr="0062595D" w14:paraId="6BC0E2FE" w14:textId="77777777" w:rsidTr="000469A1">
        <w:tc>
          <w:tcPr>
            <w:tcW w:w="1418" w:type="dxa"/>
            <w:tcMar>
              <w:top w:w="108" w:type="dxa"/>
              <w:bottom w:w="108" w:type="dxa"/>
            </w:tcMar>
          </w:tcPr>
          <w:p w14:paraId="1A2205FD" w14:textId="77777777" w:rsidR="004338C3" w:rsidRPr="006B1671" w:rsidRDefault="004338C3" w:rsidP="000469A1">
            <w:pPr>
              <w:jc w:val="both"/>
              <w:rPr>
                <w:sz w:val="22"/>
                <w:szCs w:val="22"/>
              </w:rPr>
            </w:pPr>
            <w:r w:rsidRPr="006B1671">
              <w:rPr>
                <w:sz w:val="22"/>
                <w:szCs w:val="22"/>
              </w:rPr>
              <w:t>Fun-Kad-21</w:t>
            </w:r>
          </w:p>
        </w:tc>
        <w:tc>
          <w:tcPr>
            <w:tcW w:w="8250" w:type="dxa"/>
            <w:tcMar>
              <w:top w:w="108" w:type="dxa"/>
              <w:bottom w:w="108" w:type="dxa"/>
            </w:tcMar>
            <w:vAlign w:val="center"/>
          </w:tcPr>
          <w:p w14:paraId="264C7A9A" w14:textId="77777777" w:rsidR="004338C3" w:rsidRPr="009559B7" w:rsidRDefault="004338C3" w:rsidP="000469A1">
            <w:pPr>
              <w:jc w:val="both"/>
              <w:rPr>
                <w:spacing w:val="-4"/>
                <w:sz w:val="22"/>
                <w:szCs w:val="22"/>
              </w:rPr>
            </w:pPr>
            <w:r w:rsidRPr="009559B7">
              <w:rPr>
                <w:spacing w:val="-4"/>
                <w:sz w:val="22"/>
                <w:szCs w:val="22"/>
              </w:rPr>
              <w:t>Obliczanie stażu pracowników:</w:t>
            </w:r>
          </w:p>
          <w:p w14:paraId="5F08288E" w14:textId="77777777" w:rsidR="004338C3" w:rsidRPr="009559B7" w:rsidRDefault="004338C3" w:rsidP="004338C3">
            <w:pPr>
              <w:numPr>
                <w:ilvl w:val="0"/>
                <w:numId w:val="53"/>
              </w:numPr>
              <w:spacing w:after="40"/>
              <w:ind w:left="338"/>
              <w:contextualSpacing/>
              <w:jc w:val="both"/>
              <w:rPr>
                <w:rFonts w:eastAsia="Calibri"/>
                <w:spacing w:val="-4"/>
                <w:sz w:val="22"/>
                <w:szCs w:val="22"/>
                <w:lang w:eastAsia="en-US"/>
              </w:rPr>
            </w:pPr>
            <w:r w:rsidRPr="009559B7">
              <w:rPr>
                <w:rFonts w:eastAsia="Calibri"/>
                <w:spacing w:val="-4"/>
                <w:sz w:val="22"/>
                <w:szCs w:val="22"/>
                <w:lang w:eastAsia="en-US"/>
              </w:rPr>
              <w:t>Kontrola zaliczania stażu przy jednoczesnym zatrudnieniu w wielu miejscach.</w:t>
            </w:r>
          </w:p>
          <w:p w14:paraId="5708BBC8" w14:textId="77777777" w:rsidR="004338C3" w:rsidRPr="009559B7" w:rsidRDefault="004338C3" w:rsidP="004338C3">
            <w:pPr>
              <w:numPr>
                <w:ilvl w:val="0"/>
                <w:numId w:val="53"/>
              </w:numPr>
              <w:spacing w:after="40"/>
              <w:ind w:left="338"/>
              <w:contextualSpacing/>
              <w:jc w:val="both"/>
              <w:rPr>
                <w:rFonts w:eastAsia="Calibri"/>
                <w:spacing w:val="-4"/>
                <w:sz w:val="22"/>
                <w:szCs w:val="22"/>
                <w:lang w:eastAsia="en-US"/>
              </w:rPr>
            </w:pPr>
            <w:r w:rsidRPr="009559B7">
              <w:rPr>
                <w:rFonts w:eastAsia="Calibri"/>
                <w:spacing w:val="-4"/>
                <w:sz w:val="22"/>
                <w:szCs w:val="22"/>
                <w:lang w:eastAsia="en-US"/>
              </w:rPr>
              <w:t>Możliwość sprawdzenia:</w:t>
            </w:r>
          </w:p>
          <w:p w14:paraId="0518CC97" w14:textId="77777777" w:rsidR="004338C3" w:rsidRPr="009559B7" w:rsidRDefault="004338C3" w:rsidP="000469A1">
            <w:pPr>
              <w:numPr>
                <w:ilvl w:val="0"/>
                <w:numId w:val="40"/>
              </w:numPr>
              <w:ind w:left="697" w:hanging="357"/>
              <w:jc w:val="both"/>
              <w:rPr>
                <w:spacing w:val="-4"/>
                <w:sz w:val="22"/>
                <w:szCs w:val="22"/>
              </w:rPr>
            </w:pPr>
            <w:r w:rsidRPr="009559B7">
              <w:rPr>
                <w:spacing w:val="-4"/>
                <w:sz w:val="22"/>
                <w:szCs w:val="22"/>
              </w:rPr>
              <w:t xml:space="preserve">stażu do emerytury, </w:t>
            </w:r>
          </w:p>
          <w:p w14:paraId="236D63AC" w14:textId="77777777" w:rsidR="004338C3" w:rsidRPr="009559B7" w:rsidRDefault="004338C3" w:rsidP="000469A1">
            <w:pPr>
              <w:numPr>
                <w:ilvl w:val="0"/>
                <w:numId w:val="40"/>
              </w:numPr>
              <w:ind w:left="697" w:hanging="357"/>
              <w:jc w:val="both"/>
              <w:rPr>
                <w:spacing w:val="-4"/>
                <w:sz w:val="22"/>
                <w:szCs w:val="22"/>
              </w:rPr>
            </w:pPr>
            <w:r w:rsidRPr="009559B7">
              <w:rPr>
                <w:spacing w:val="-4"/>
                <w:sz w:val="22"/>
                <w:szCs w:val="22"/>
              </w:rPr>
              <w:t xml:space="preserve">urlopu wypoczynkowego (zmiana wymiaru), </w:t>
            </w:r>
          </w:p>
          <w:p w14:paraId="36957468" w14:textId="77777777" w:rsidR="004338C3" w:rsidRPr="009559B7" w:rsidRDefault="004338C3" w:rsidP="000469A1">
            <w:pPr>
              <w:numPr>
                <w:ilvl w:val="0"/>
                <w:numId w:val="40"/>
              </w:numPr>
              <w:ind w:left="697" w:hanging="357"/>
              <w:jc w:val="both"/>
              <w:rPr>
                <w:spacing w:val="-4"/>
                <w:sz w:val="22"/>
                <w:szCs w:val="22"/>
              </w:rPr>
            </w:pPr>
            <w:r w:rsidRPr="009559B7">
              <w:rPr>
                <w:spacing w:val="-4"/>
                <w:sz w:val="22"/>
                <w:szCs w:val="22"/>
              </w:rPr>
              <w:t xml:space="preserve">nagrody jubileuszowej: </w:t>
            </w:r>
            <w:r w:rsidRPr="009559B7">
              <w:rPr>
                <w:rFonts w:eastAsia="Calibri"/>
                <w:spacing w:val="-4"/>
                <w:sz w:val="22"/>
                <w:szCs w:val="22"/>
                <w:lang w:eastAsia="en-US"/>
              </w:rPr>
              <w:t>w resorcie,</w:t>
            </w:r>
            <w:r w:rsidRPr="009559B7">
              <w:rPr>
                <w:spacing w:val="-4"/>
                <w:sz w:val="22"/>
                <w:szCs w:val="22"/>
              </w:rPr>
              <w:t xml:space="preserve"> </w:t>
            </w:r>
            <w:r w:rsidRPr="009559B7">
              <w:rPr>
                <w:rFonts w:eastAsia="Calibri"/>
                <w:spacing w:val="-4"/>
                <w:sz w:val="22"/>
                <w:szCs w:val="22"/>
                <w:lang w:eastAsia="en-US"/>
              </w:rPr>
              <w:t>w służbie cywilnej (przy członkach korpusu), w</w:t>
            </w:r>
            <w:r>
              <w:rPr>
                <w:rFonts w:eastAsia="Calibri"/>
                <w:spacing w:val="-4"/>
                <w:sz w:val="22"/>
                <w:szCs w:val="22"/>
                <w:lang w:eastAsia="en-US"/>
              </w:rPr>
              <w:t> </w:t>
            </w:r>
            <w:r w:rsidRPr="009559B7">
              <w:rPr>
                <w:rFonts w:eastAsia="Calibri"/>
                <w:spacing w:val="-4"/>
                <w:sz w:val="22"/>
                <w:szCs w:val="22"/>
                <w:lang w:eastAsia="en-US"/>
              </w:rPr>
              <w:t>administracji publicznej</w:t>
            </w:r>
            <w:r>
              <w:rPr>
                <w:rFonts w:eastAsia="Calibri"/>
                <w:spacing w:val="-4"/>
                <w:sz w:val="22"/>
                <w:szCs w:val="22"/>
                <w:lang w:eastAsia="en-US"/>
              </w:rPr>
              <w:t>.</w:t>
            </w:r>
            <w:r w:rsidRPr="009559B7">
              <w:rPr>
                <w:rFonts w:eastAsia="Calibri"/>
                <w:spacing w:val="-4"/>
                <w:sz w:val="22"/>
                <w:szCs w:val="22"/>
                <w:lang w:eastAsia="en-US"/>
              </w:rPr>
              <w:t xml:space="preserve"> </w:t>
            </w:r>
          </w:p>
          <w:p w14:paraId="1E9F9918" w14:textId="77777777" w:rsidR="004338C3" w:rsidRPr="009559B7" w:rsidRDefault="004338C3" w:rsidP="004338C3">
            <w:pPr>
              <w:numPr>
                <w:ilvl w:val="0"/>
                <w:numId w:val="53"/>
              </w:numPr>
              <w:spacing w:after="40"/>
              <w:ind w:left="338"/>
              <w:contextualSpacing/>
              <w:jc w:val="both"/>
              <w:rPr>
                <w:rFonts w:eastAsia="Calibri"/>
                <w:spacing w:val="-4"/>
                <w:sz w:val="22"/>
                <w:szCs w:val="22"/>
                <w:lang w:eastAsia="en-US"/>
              </w:rPr>
            </w:pPr>
            <w:r w:rsidRPr="009559B7">
              <w:rPr>
                <w:rFonts w:eastAsia="Calibri"/>
                <w:spacing w:val="-4"/>
                <w:sz w:val="22"/>
                <w:szCs w:val="22"/>
                <w:lang w:eastAsia="en-US"/>
              </w:rPr>
              <w:t>Możliwość wyboru okresów zatrudnienia do wliczenia.</w:t>
            </w:r>
          </w:p>
        </w:tc>
      </w:tr>
      <w:tr w:rsidR="004338C3" w:rsidRPr="0062595D" w14:paraId="1E484B28" w14:textId="77777777" w:rsidTr="000469A1">
        <w:tc>
          <w:tcPr>
            <w:tcW w:w="1418" w:type="dxa"/>
            <w:tcMar>
              <w:top w:w="108" w:type="dxa"/>
              <w:bottom w:w="108" w:type="dxa"/>
            </w:tcMar>
          </w:tcPr>
          <w:p w14:paraId="61D109BB" w14:textId="77777777" w:rsidR="004338C3" w:rsidRPr="006B1671" w:rsidRDefault="004338C3" w:rsidP="000469A1">
            <w:pPr>
              <w:jc w:val="both"/>
              <w:rPr>
                <w:sz w:val="22"/>
                <w:szCs w:val="22"/>
              </w:rPr>
            </w:pPr>
            <w:r w:rsidRPr="006B1671">
              <w:rPr>
                <w:sz w:val="22"/>
                <w:szCs w:val="22"/>
              </w:rPr>
              <w:t>Fun-Kad-22</w:t>
            </w:r>
          </w:p>
        </w:tc>
        <w:tc>
          <w:tcPr>
            <w:tcW w:w="8250" w:type="dxa"/>
            <w:tcMar>
              <w:top w:w="108" w:type="dxa"/>
              <w:bottom w:w="108" w:type="dxa"/>
            </w:tcMar>
            <w:vAlign w:val="center"/>
          </w:tcPr>
          <w:p w14:paraId="2B6F34A9" w14:textId="77777777" w:rsidR="004338C3" w:rsidRPr="009559B7" w:rsidRDefault="004338C3" w:rsidP="000469A1">
            <w:pPr>
              <w:jc w:val="both"/>
              <w:rPr>
                <w:spacing w:val="-4"/>
                <w:sz w:val="22"/>
                <w:szCs w:val="22"/>
              </w:rPr>
            </w:pPr>
            <w:r w:rsidRPr="009559B7">
              <w:rPr>
                <w:spacing w:val="-4"/>
                <w:sz w:val="22"/>
                <w:szCs w:val="22"/>
              </w:rPr>
              <w:t>Rejestrowanie następujących informacji o pracownikach:</w:t>
            </w:r>
          </w:p>
          <w:p w14:paraId="6443F62F" w14:textId="77777777" w:rsidR="004338C3" w:rsidRPr="009559B7" w:rsidRDefault="004338C3" w:rsidP="000469A1">
            <w:pPr>
              <w:jc w:val="both"/>
              <w:rPr>
                <w:spacing w:val="-4"/>
                <w:sz w:val="22"/>
                <w:szCs w:val="22"/>
              </w:rPr>
            </w:pPr>
            <w:r w:rsidRPr="009559B7">
              <w:rPr>
                <w:spacing w:val="-4"/>
                <w:sz w:val="22"/>
                <w:szCs w:val="22"/>
              </w:rPr>
              <w:t xml:space="preserve">Źródło naboru (np. z naboru do </w:t>
            </w:r>
            <w:r>
              <w:rPr>
                <w:spacing w:val="-4"/>
                <w:sz w:val="22"/>
                <w:szCs w:val="22"/>
              </w:rPr>
              <w:t>MEN</w:t>
            </w:r>
            <w:r w:rsidRPr="009559B7">
              <w:rPr>
                <w:spacing w:val="-4"/>
                <w:sz w:val="22"/>
                <w:szCs w:val="22"/>
              </w:rPr>
              <w:t xml:space="preserve">, oddelegowanie, skierowanie, przeniesienie członka korpusu s.c. – słownik otwarty). </w:t>
            </w:r>
          </w:p>
        </w:tc>
      </w:tr>
      <w:tr w:rsidR="004338C3" w:rsidRPr="0062595D" w14:paraId="35303F09" w14:textId="77777777" w:rsidTr="000469A1">
        <w:tc>
          <w:tcPr>
            <w:tcW w:w="1418" w:type="dxa"/>
            <w:tcMar>
              <w:top w:w="108" w:type="dxa"/>
              <w:bottom w:w="108" w:type="dxa"/>
            </w:tcMar>
          </w:tcPr>
          <w:p w14:paraId="56780E74" w14:textId="77777777" w:rsidR="004338C3" w:rsidRPr="0062595D" w:rsidRDefault="004338C3" w:rsidP="000469A1">
            <w:pPr>
              <w:jc w:val="both"/>
              <w:rPr>
                <w:sz w:val="22"/>
                <w:szCs w:val="22"/>
              </w:rPr>
            </w:pPr>
            <w:r w:rsidRPr="0062595D">
              <w:rPr>
                <w:sz w:val="22"/>
                <w:szCs w:val="22"/>
              </w:rPr>
              <w:t>Fun-Kad-2</w:t>
            </w:r>
            <w:r>
              <w:rPr>
                <w:sz w:val="22"/>
                <w:szCs w:val="22"/>
              </w:rPr>
              <w:t>3</w:t>
            </w:r>
          </w:p>
        </w:tc>
        <w:tc>
          <w:tcPr>
            <w:tcW w:w="8250" w:type="dxa"/>
            <w:tcMar>
              <w:top w:w="108" w:type="dxa"/>
              <w:bottom w:w="108" w:type="dxa"/>
            </w:tcMar>
            <w:vAlign w:val="center"/>
          </w:tcPr>
          <w:p w14:paraId="56CF5893" w14:textId="77777777" w:rsidR="004338C3" w:rsidRPr="0062595D" w:rsidRDefault="004338C3" w:rsidP="000469A1">
            <w:pPr>
              <w:jc w:val="both"/>
              <w:rPr>
                <w:sz w:val="22"/>
                <w:szCs w:val="22"/>
              </w:rPr>
            </w:pPr>
            <w:r w:rsidRPr="0062595D">
              <w:rPr>
                <w:sz w:val="22"/>
                <w:szCs w:val="22"/>
              </w:rPr>
              <w:t>Rejestrowanie następujących informacji o pracownikach:</w:t>
            </w:r>
          </w:p>
          <w:p w14:paraId="6B85D079" w14:textId="77777777" w:rsidR="004338C3" w:rsidRPr="0062595D" w:rsidRDefault="004338C3" w:rsidP="000469A1">
            <w:pPr>
              <w:jc w:val="both"/>
              <w:rPr>
                <w:sz w:val="22"/>
                <w:szCs w:val="22"/>
              </w:rPr>
            </w:pPr>
            <w:r w:rsidRPr="0062595D">
              <w:rPr>
                <w:sz w:val="22"/>
                <w:szCs w:val="22"/>
              </w:rPr>
              <w:t>Warunki zatrudnienia i ich zmiana:</w:t>
            </w:r>
          </w:p>
          <w:p w14:paraId="079BA055" w14:textId="77777777" w:rsidR="004338C3" w:rsidRPr="0062595D" w:rsidRDefault="004338C3" w:rsidP="004338C3">
            <w:pPr>
              <w:pStyle w:val="Akapitzlist"/>
              <w:numPr>
                <w:ilvl w:val="2"/>
                <w:numId w:val="74"/>
              </w:numPr>
              <w:tabs>
                <w:tab w:val="clear" w:pos="1080"/>
                <w:tab w:val="num" w:pos="494"/>
              </w:tabs>
              <w:spacing w:after="0" w:line="240" w:lineRule="auto"/>
              <w:ind w:left="494" w:hanging="425"/>
              <w:jc w:val="both"/>
              <w:rPr>
                <w:rFonts w:ascii="Times New Roman" w:hAnsi="Times New Roman"/>
              </w:rPr>
            </w:pPr>
            <w:r w:rsidRPr="0062595D">
              <w:rPr>
                <w:rFonts w:ascii="Times New Roman" w:hAnsi="Times New Roman"/>
              </w:rPr>
              <w:t>data zatrudnienia,</w:t>
            </w:r>
          </w:p>
          <w:p w14:paraId="78627F6B" w14:textId="77777777" w:rsidR="004338C3" w:rsidRPr="0062595D" w:rsidRDefault="004338C3" w:rsidP="004338C3">
            <w:pPr>
              <w:pStyle w:val="Akapitzlist"/>
              <w:numPr>
                <w:ilvl w:val="2"/>
                <w:numId w:val="74"/>
              </w:numPr>
              <w:tabs>
                <w:tab w:val="clear" w:pos="1080"/>
                <w:tab w:val="num" w:pos="494"/>
              </w:tabs>
              <w:spacing w:after="0" w:line="240" w:lineRule="auto"/>
              <w:ind w:left="494" w:hanging="425"/>
              <w:jc w:val="both"/>
              <w:rPr>
                <w:rFonts w:ascii="Times New Roman" w:hAnsi="Times New Roman"/>
              </w:rPr>
            </w:pPr>
            <w:r w:rsidRPr="0062595D">
              <w:rPr>
                <w:rFonts w:ascii="Times New Roman" w:hAnsi="Times New Roman"/>
              </w:rPr>
              <w:t>komórka organizacyjna,</w:t>
            </w:r>
          </w:p>
          <w:p w14:paraId="75BF21F5" w14:textId="77777777" w:rsidR="004338C3" w:rsidRPr="0062595D" w:rsidRDefault="004338C3" w:rsidP="004338C3">
            <w:pPr>
              <w:pStyle w:val="Akapitzlist"/>
              <w:numPr>
                <w:ilvl w:val="2"/>
                <w:numId w:val="74"/>
              </w:numPr>
              <w:tabs>
                <w:tab w:val="clear" w:pos="1080"/>
                <w:tab w:val="num" w:pos="494"/>
              </w:tabs>
              <w:spacing w:after="0" w:line="240" w:lineRule="auto"/>
              <w:ind w:left="494" w:hanging="425"/>
              <w:jc w:val="both"/>
              <w:rPr>
                <w:rFonts w:ascii="Times New Roman" w:hAnsi="Times New Roman"/>
              </w:rPr>
            </w:pPr>
            <w:r w:rsidRPr="0062595D">
              <w:rPr>
                <w:rFonts w:ascii="Times New Roman" w:hAnsi="Times New Roman"/>
              </w:rPr>
              <w:t>grupa stanowisk w służbie cywilnej,</w:t>
            </w:r>
          </w:p>
          <w:p w14:paraId="40869809" w14:textId="77777777" w:rsidR="004338C3" w:rsidRPr="0062595D" w:rsidRDefault="004338C3" w:rsidP="004338C3">
            <w:pPr>
              <w:pStyle w:val="Akapitzlist"/>
              <w:numPr>
                <w:ilvl w:val="2"/>
                <w:numId w:val="74"/>
              </w:numPr>
              <w:tabs>
                <w:tab w:val="clear" w:pos="1080"/>
                <w:tab w:val="num" w:pos="494"/>
              </w:tabs>
              <w:spacing w:after="0" w:line="240" w:lineRule="auto"/>
              <w:ind w:left="494" w:hanging="425"/>
              <w:jc w:val="both"/>
              <w:rPr>
                <w:rFonts w:ascii="Times New Roman" w:hAnsi="Times New Roman"/>
              </w:rPr>
            </w:pPr>
            <w:r w:rsidRPr="0062595D">
              <w:rPr>
                <w:rFonts w:ascii="Times New Roman" w:hAnsi="Times New Roman"/>
              </w:rPr>
              <w:t>stanowisko,</w:t>
            </w:r>
          </w:p>
          <w:p w14:paraId="068357A2" w14:textId="77777777" w:rsidR="004338C3" w:rsidRPr="0062595D" w:rsidRDefault="004338C3" w:rsidP="004338C3">
            <w:pPr>
              <w:pStyle w:val="Akapitzlist"/>
              <w:numPr>
                <w:ilvl w:val="2"/>
                <w:numId w:val="74"/>
              </w:numPr>
              <w:tabs>
                <w:tab w:val="clear" w:pos="1080"/>
                <w:tab w:val="num" w:pos="494"/>
              </w:tabs>
              <w:spacing w:after="0" w:line="240" w:lineRule="auto"/>
              <w:ind w:left="494" w:hanging="425"/>
              <w:jc w:val="both"/>
              <w:rPr>
                <w:rFonts w:ascii="Times New Roman" w:hAnsi="Times New Roman"/>
              </w:rPr>
            </w:pPr>
            <w:r w:rsidRPr="0062595D">
              <w:rPr>
                <w:rFonts w:ascii="Times New Roman" w:hAnsi="Times New Roman"/>
              </w:rPr>
              <w:t>typ umowy: np. umowa o pracę, mianowanie, powołanie,</w:t>
            </w:r>
          </w:p>
          <w:p w14:paraId="77C58477" w14:textId="77777777" w:rsidR="004338C3" w:rsidRPr="0062595D" w:rsidRDefault="004338C3" w:rsidP="004338C3">
            <w:pPr>
              <w:pStyle w:val="Akapitzlist"/>
              <w:numPr>
                <w:ilvl w:val="2"/>
                <w:numId w:val="74"/>
              </w:numPr>
              <w:tabs>
                <w:tab w:val="clear" w:pos="1080"/>
                <w:tab w:val="num" w:pos="494"/>
              </w:tabs>
              <w:spacing w:after="0" w:line="240" w:lineRule="auto"/>
              <w:ind w:left="494" w:hanging="425"/>
              <w:jc w:val="both"/>
              <w:rPr>
                <w:rFonts w:ascii="Times New Roman" w:hAnsi="Times New Roman"/>
              </w:rPr>
            </w:pPr>
            <w:r w:rsidRPr="0062595D">
              <w:rPr>
                <w:rFonts w:ascii="Times New Roman" w:hAnsi="Times New Roman"/>
              </w:rPr>
              <w:t>rodzaj umowy (umowa na czas ok</w:t>
            </w:r>
            <w:r>
              <w:rPr>
                <w:rFonts w:ascii="Times New Roman" w:hAnsi="Times New Roman"/>
              </w:rPr>
              <w:t>reślony, na okres próbny, itp.),</w:t>
            </w:r>
          </w:p>
          <w:p w14:paraId="6F77C649" w14:textId="77777777" w:rsidR="004338C3" w:rsidRPr="0062595D" w:rsidRDefault="004338C3" w:rsidP="004338C3">
            <w:pPr>
              <w:pStyle w:val="Akapitzlist"/>
              <w:numPr>
                <w:ilvl w:val="2"/>
                <w:numId w:val="74"/>
              </w:numPr>
              <w:tabs>
                <w:tab w:val="clear" w:pos="1080"/>
                <w:tab w:val="num" w:pos="494"/>
              </w:tabs>
              <w:spacing w:after="0" w:line="240" w:lineRule="auto"/>
              <w:ind w:left="494" w:hanging="425"/>
              <w:jc w:val="both"/>
              <w:rPr>
                <w:rFonts w:ascii="Times New Roman" w:hAnsi="Times New Roman"/>
              </w:rPr>
            </w:pPr>
            <w:r w:rsidRPr="0062595D">
              <w:rPr>
                <w:rFonts w:ascii="Times New Roman" w:hAnsi="Times New Roman"/>
              </w:rPr>
              <w:t>umowa do dnia (przy umowach terminowych) – do edycji,</w:t>
            </w:r>
          </w:p>
          <w:p w14:paraId="60FEBE80" w14:textId="77777777" w:rsidR="004338C3" w:rsidRPr="0062595D" w:rsidRDefault="004338C3" w:rsidP="004338C3">
            <w:pPr>
              <w:pStyle w:val="Akapitzlist"/>
              <w:numPr>
                <w:ilvl w:val="2"/>
                <w:numId w:val="74"/>
              </w:numPr>
              <w:tabs>
                <w:tab w:val="clear" w:pos="1080"/>
                <w:tab w:val="num" w:pos="494"/>
              </w:tabs>
              <w:spacing w:after="0" w:line="240" w:lineRule="auto"/>
              <w:ind w:left="494" w:hanging="425"/>
              <w:jc w:val="both"/>
              <w:rPr>
                <w:rFonts w:ascii="Times New Roman" w:hAnsi="Times New Roman"/>
              </w:rPr>
            </w:pPr>
            <w:r w:rsidRPr="0062595D">
              <w:rPr>
                <w:rFonts w:ascii="Times New Roman" w:hAnsi="Times New Roman"/>
              </w:rPr>
              <w:t xml:space="preserve">typ pracownika (np. urzędnik </w:t>
            </w:r>
            <w:r>
              <w:rPr>
                <w:rFonts w:ascii="Times New Roman" w:hAnsi="Times New Roman"/>
              </w:rPr>
              <w:t>służby cywilnej</w:t>
            </w:r>
            <w:r w:rsidRPr="0062595D">
              <w:rPr>
                <w:rFonts w:ascii="Times New Roman" w:hAnsi="Times New Roman"/>
              </w:rPr>
              <w:t xml:space="preserve">, pracownik </w:t>
            </w:r>
            <w:r>
              <w:rPr>
                <w:rFonts w:ascii="Times New Roman" w:hAnsi="Times New Roman"/>
              </w:rPr>
              <w:t>służby cywilnej</w:t>
            </w:r>
            <w:r w:rsidRPr="0062595D">
              <w:rPr>
                <w:rFonts w:ascii="Times New Roman" w:hAnsi="Times New Roman"/>
              </w:rPr>
              <w:t>, osoby nie objęte mnożnikowym systemem wynagrodzeń, żołnierz zawodowy, funkcjonariusz odpowiednich służb, kierownicze stanowisko państwowe),</w:t>
            </w:r>
          </w:p>
          <w:p w14:paraId="27DF2891" w14:textId="77777777" w:rsidR="004338C3" w:rsidRPr="0062595D" w:rsidRDefault="004338C3" w:rsidP="004338C3">
            <w:pPr>
              <w:pStyle w:val="Akapitzlist"/>
              <w:numPr>
                <w:ilvl w:val="2"/>
                <w:numId w:val="74"/>
              </w:numPr>
              <w:tabs>
                <w:tab w:val="clear" w:pos="1080"/>
                <w:tab w:val="num" w:pos="494"/>
              </w:tabs>
              <w:spacing w:after="0" w:line="240" w:lineRule="auto"/>
              <w:ind w:left="494" w:hanging="425"/>
              <w:jc w:val="both"/>
              <w:rPr>
                <w:rFonts w:ascii="Times New Roman" w:hAnsi="Times New Roman"/>
              </w:rPr>
            </w:pPr>
            <w:r w:rsidRPr="0062595D">
              <w:rPr>
                <w:rFonts w:ascii="Times New Roman" w:hAnsi="Times New Roman"/>
              </w:rPr>
              <w:lastRenderedPageBreak/>
              <w:t>wymiar etatu (w postaci ułamka zwykłego oraz ułamka dziesiętnego przy niepełnym wymiarze etatu do 4 miejsc po przecinku),</w:t>
            </w:r>
          </w:p>
          <w:p w14:paraId="37240404" w14:textId="77777777" w:rsidR="004338C3" w:rsidRPr="0062595D" w:rsidRDefault="004338C3" w:rsidP="004338C3">
            <w:pPr>
              <w:pStyle w:val="Akapitzlist"/>
              <w:numPr>
                <w:ilvl w:val="2"/>
                <w:numId w:val="74"/>
              </w:numPr>
              <w:tabs>
                <w:tab w:val="clear" w:pos="1080"/>
                <w:tab w:val="num" w:pos="494"/>
              </w:tabs>
              <w:spacing w:after="0" w:line="240" w:lineRule="auto"/>
              <w:ind w:left="494" w:hanging="425"/>
              <w:jc w:val="both"/>
              <w:rPr>
                <w:rFonts w:ascii="Times New Roman" w:hAnsi="Times New Roman"/>
              </w:rPr>
            </w:pPr>
            <w:r w:rsidRPr="0062595D">
              <w:rPr>
                <w:rFonts w:ascii="Times New Roman" w:hAnsi="Times New Roman"/>
              </w:rPr>
              <w:t>stanowisko kierownicze: tak/nie (</w:t>
            </w:r>
            <w:proofErr w:type="spellStart"/>
            <w:r w:rsidRPr="0062595D">
              <w:rPr>
                <w:rFonts w:ascii="Times New Roman" w:hAnsi="Times New Roman"/>
              </w:rPr>
              <w:t>checkbox</w:t>
            </w:r>
            <w:proofErr w:type="spellEnd"/>
            <w:r w:rsidRPr="0062595D">
              <w:rPr>
                <w:rFonts w:ascii="Times New Roman" w:hAnsi="Times New Roman"/>
              </w:rPr>
              <w:t>),</w:t>
            </w:r>
          </w:p>
          <w:p w14:paraId="7BBACFE9" w14:textId="77777777" w:rsidR="004338C3" w:rsidRPr="0062595D" w:rsidRDefault="004338C3" w:rsidP="004338C3">
            <w:pPr>
              <w:pStyle w:val="Akapitzlist"/>
              <w:numPr>
                <w:ilvl w:val="2"/>
                <w:numId w:val="74"/>
              </w:numPr>
              <w:tabs>
                <w:tab w:val="clear" w:pos="1080"/>
                <w:tab w:val="num" w:pos="494"/>
              </w:tabs>
              <w:spacing w:after="0" w:line="240" w:lineRule="auto"/>
              <w:ind w:left="494" w:hanging="425"/>
              <w:jc w:val="both"/>
              <w:rPr>
                <w:rFonts w:ascii="Times New Roman" w:hAnsi="Times New Roman"/>
              </w:rPr>
            </w:pPr>
            <w:r w:rsidRPr="0062595D">
              <w:rPr>
                <w:rFonts w:ascii="Times New Roman" w:hAnsi="Times New Roman"/>
              </w:rPr>
              <w:t>zakres obowiązków – data określenia</w:t>
            </w:r>
            <w:r>
              <w:rPr>
                <w:rFonts w:ascii="Times New Roman" w:hAnsi="Times New Roman"/>
              </w:rPr>
              <w:t>.</w:t>
            </w:r>
          </w:p>
          <w:p w14:paraId="48C72244" w14:textId="77777777" w:rsidR="004338C3" w:rsidRPr="0062595D" w:rsidRDefault="004338C3" w:rsidP="000469A1">
            <w:pPr>
              <w:jc w:val="both"/>
              <w:rPr>
                <w:sz w:val="22"/>
                <w:szCs w:val="22"/>
              </w:rPr>
            </w:pPr>
            <w:r w:rsidRPr="0062595D">
              <w:rPr>
                <w:sz w:val="22"/>
                <w:szCs w:val="22"/>
              </w:rPr>
              <w:t>Zachowanie historii zmian z możliwością edycji.</w:t>
            </w:r>
          </w:p>
          <w:p w14:paraId="1A7A7807" w14:textId="77777777" w:rsidR="004338C3" w:rsidRPr="002A4EF3" w:rsidRDefault="004338C3" w:rsidP="000469A1">
            <w:pPr>
              <w:pStyle w:val="Akapitzlist"/>
              <w:spacing w:after="0" w:line="240" w:lineRule="auto"/>
              <w:ind w:left="0"/>
              <w:jc w:val="both"/>
              <w:rPr>
                <w:rFonts w:ascii="Times New Roman" w:hAnsi="Times New Roman"/>
              </w:rPr>
            </w:pPr>
            <w:r w:rsidRPr="004B028F">
              <w:rPr>
                <w:rFonts w:ascii="Times New Roman" w:hAnsi="Times New Roman"/>
              </w:rPr>
              <w:t xml:space="preserve">W przypadku ponownego zatrudnienia byłego pracownika </w:t>
            </w:r>
            <w:r>
              <w:rPr>
                <w:rFonts w:ascii="Times New Roman" w:hAnsi="Times New Roman"/>
              </w:rPr>
              <w:t>MEN</w:t>
            </w:r>
            <w:r w:rsidRPr="004B028F">
              <w:rPr>
                <w:rFonts w:ascii="Times New Roman" w:hAnsi="Times New Roman"/>
              </w:rPr>
              <w:t xml:space="preserve"> przywrócenie do stanu aktualnie zatrudnionego z możliwością uaktu</w:t>
            </w:r>
            <w:r w:rsidRPr="00324C2E">
              <w:rPr>
                <w:rFonts w:ascii="Times New Roman" w:hAnsi="Times New Roman"/>
              </w:rPr>
              <w:t>alnienia przez Administratora Aplikacji danych wynikających z przerwy w zatrudnieniu</w:t>
            </w:r>
            <w:r w:rsidRPr="002A4EF3">
              <w:rPr>
                <w:rFonts w:ascii="Times New Roman" w:hAnsi="Times New Roman"/>
              </w:rPr>
              <w:t xml:space="preserve">. </w:t>
            </w:r>
          </w:p>
          <w:p w14:paraId="675B588B" w14:textId="77777777" w:rsidR="004338C3" w:rsidRPr="00612791" w:rsidRDefault="004338C3" w:rsidP="000469A1">
            <w:pPr>
              <w:pStyle w:val="Akapitzlist"/>
              <w:spacing w:after="0" w:line="240" w:lineRule="auto"/>
              <w:ind w:left="0"/>
              <w:jc w:val="both"/>
              <w:rPr>
                <w:rFonts w:ascii="Times New Roman" w:hAnsi="Times New Roman"/>
              </w:rPr>
            </w:pPr>
            <w:r>
              <w:rPr>
                <w:rFonts w:ascii="Times New Roman" w:hAnsi="Times New Roman"/>
              </w:rPr>
              <w:t>Z</w:t>
            </w:r>
            <w:r w:rsidRPr="00612791">
              <w:rPr>
                <w:rFonts w:ascii="Times New Roman" w:hAnsi="Times New Roman"/>
              </w:rPr>
              <w:t xml:space="preserve">achowanie historii zmian. </w:t>
            </w:r>
          </w:p>
          <w:p w14:paraId="3660A895" w14:textId="77777777" w:rsidR="004338C3" w:rsidRPr="0062595D" w:rsidRDefault="004338C3" w:rsidP="000469A1">
            <w:pPr>
              <w:jc w:val="both"/>
              <w:rPr>
                <w:sz w:val="22"/>
                <w:szCs w:val="22"/>
              </w:rPr>
            </w:pPr>
            <w:r w:rsidRPr="0062595D">
              <w:rPr>
                <w:sz w:val="22"/>
                <w:szCs w:val="22"/>
              </w:rPr>
              <w:t>Aplikacja powinna wyświetlać datę zatrudnienia z ostatniego stosunku pracy.</w:t>
            </w:r>
          </w:p>
        </w:tc>
      </w:tr>
      <w:tr w:rsidR="004338C3" w:rsidRPr="0062595D" w14:paraId="49412EA6" w14:textId="77777777" w:rsidTr="000469A1">
        <w:tc>
          <w:tcPr>
            <w:tcW w:w="1418" w:type="dxa"/>
            <w:tcMar>
              <w:top w:w="108" w:type="dxa"/>
              <w:bottom w:w="108" w:type="dxa"/>
            </w:tcMar>
          </w:tcPr>
          <w:p w14:paraId="16EF0D1F" w14:textId="77777777" w:rsidR="004338C3" w:rsidRPr="006B1671" w:rsidRDefault="004338C3" w:rsidP="000469A1">
            <w:pPr>
              <w:jc w:val="both"/>
              <w:rPr>
                <w:sz w:val="22"/>
                <w:szCs w:val="22"/>
              </w:rPr>
            </w:pPr>
            <w:r w:rsidRPr="006B1671">
              <w:rPr>
                <w:sz w:val="22"/>
                <w:szCs w:val="22"/>
              </w:rPr>
              <w:lastRenderedPageBreak/>
              <w:t>Fun-Kad-24</w:t>
            </w:r>
          </w:p>
        </w:tc>
        <w:tc>
          <w:tcPr>
            <w:tcW w:w="8250" w:type="dxa"/>
            <w:tcMar>
              <w:top w:w="108" w:type="dxa"/>
              <w:bottom w:w="108" w:type="dxa"/>
            </w:tcMar>
            <w:vAlign w:val="center"/>
          </w:tcPr>
          <w:p w14:paraId="6BD7115C" w14:textId="77777777" w:rsidR="004338C3" w:rsidRPr="009559B7" w:rsidRDefault="004338C3" w:rsidP="000469A1">
            <w:pPr>
              <w:jc w:val="both"/>
              <w:rPr>
                <w:spacing w:val="-4"/>
                <w:sz w:val="22"/>
                <w:szCs w:val="22"/>
              </w:rPr>
            </w:pPr>
            <w:r w:rsidRPr="009559B7">
              <w:rPr>
                <w:spacing w:val="-4"/>
                <w:sz w:val="22"/>
                <w:szCs w:val="22"/>
              </w:rPr>
              <w:t xml:space="preserve">Rejestrowanie następujących informacji o wynagrodzeniu pracowników: </w:t>
            </w:r>
          </w:p>
          <w:p w14:paraId="34C1F1FB" w14:textId="77777777" w:rsidR="004338C3" w:rsidRPr="009559B7" w:rsidRDefault="004338C3" w:rsidP="000469A1">
            <w:pPr>
              <w:numPr>
                <w:ilvl w:val="0"/>
                <w:numId w:val="41"/>
              </w:numPr>
              <w:ind w:left="334" w:hanging="357"/>
              <w:jc w:val="both"/>
              <w:rPr>
                <w:spacing w:val="-4"/>
                <w:sz w:val="22"/>
                <w:szCs w:val="22"/>
              </w:rPr>
            </w:pPr>
            <w:r w:rsidRPr="009559B7">
              <w:rPr>
                <w:spacing w:val="-4"/>
                <w:sz w:val="22"/>
                <w:szCs w:val="22"/>
              </w:rPr>
              <w:t>Data zmiany (w przypadku zmiany)</w:t>
            </w:r>
            <w:r>
              <w:rPr>
                <w:spacing w:val="-4"/>
                <w:sz w:val="22"/>
                <w:szCs w:val="22"/>
              </w:rPr>
              <w:t>.</w:t>
            </w:r>
          </w:p>
          <w:p w14:paraId="0F6CF1E5" w14:textId="77777777" w:rsidR="004338C3" w:rsidRPr="009559B7" w:rsidRDefault="004338C3" w:rsidP="000469A1">
            <w:pPr>
              <w:numPr>
                <w:ilvl w:val="0"/>
                <w:numId w:val="41"/>
              </w:numPr>
              <w:ind w:left="334" w:hanging="357"/>
              <w:jc w:val="both"/>
              <w:rPr>
                <w:spacing w:val="-4"/>
                <w:sz w:val="22"/>
                <w:szCs w:val="22"/>
              </w:rPr>
            </w:pPr>
            <w:r w:rsidRPr="009559B7">
              <w:rPr>
                <w:spacing w:val="-4"/>
                <w:sz w:val="22"/>
                <w:szCs w:val="22"/>
              </w:rPr>
              <w:t xml:space="preserve">Podział wynagrodzenia na składniki wynagrodzeń i dodatki, prezentacja wynagrodzenia ogółem oraz w rozbiciu na budżet </w:t>
            </w:r>
            <w:r>
              <w:rPr>
                <w:spacing w:val="-4"/>
                <w:sz w:val="22"/>
                <w:szCs w:val="22"/>
              </w:rPr>
              <w:t>MEN</w:t>
            </w:r>
            <w:r w:rsidRPr="009559B7">
              <w:rPr>
                <w:spacing w:val="-4"/>
                <w:sz w:val="22"/>
                <w:szCs w:val="22"/>
              </w:rPr>
              <w:t xml:space="preserve"> i finansowanie lub współfinansowanie ze</w:t>
            </w:r>
            <w:r>
              <w:rPr>
                <w:spacing w:val="-4"/>
                <w:sz w:val="22"/>
                <w:szCs w:val="22"/>
              </w:rPr>
              <w:t> </w:t>
            </w:r>
            <w:r w:rsidRPr="009559B7">
              <w:rPr>
                <w:spacing w:val="-4"/>
                <w:sz w:val="22"/>
                <w:szCs w:val="22"/>
              </w:rPr>
              <w:t>środków UE i budżet zadaniowy.</w:t>
            </w:r>
          </w:p>
          <w:p w14:paraId="61888B26" w14:textId="77777777" w:rsidR="004338C3" w:rsidRPr="009559B7" w:rsidRDefault="004338C3" w:rsidP="000469A1">
            <w:pPr>
              <w:numPr>
                <w:ilvl w:val="0"/>
                <w:numId w:val="41"/>
              </w:numPr>
              <w:ind w:left="334" w:hanging="357"/>
              <w:jc w:val="both"/>
              <w:rPr>
                <w:spacing w:val="-4"/>
                <w:sz w:val="22"/>
                <w:szCs w:val="22"/>
              </w:rPr>
            </w:pPr>
            <w:r w:rsidRPr="009559B7">
              <w:rPr>
                <w:spacing w:val="-4"/>
                <w:sz w:val="22"/>
                <w:szCs w:val="22"/>
              </w:rPr>
              <w:t>Możliwość wprowadzania wynagrodzenia przyszłego i jego aktywowania w wyznaczonym terminie.</w:t>
            </w:r>
          </w:p>
          <w:p w14:paraId="4E4F0A0B" w14:textId="77777777" w:rsidR="004338C3" w:rsidRPr="009559B7" w:rsidRDefault="004338C3" w:rsidP="000469A1">
            <w:pPr>
              <w:jc w:val="both"/>
              <w:rPr>
                <w:spacing w:val="-4"/>
                <w:sz w:val="22"/>
                <w:szCs w:val="22"/>
              </w:rPr>
            </w:pPr>
            <w:r w:rsidRPr="009559B7">
              <w:rPr>
                <w:spacing w:val="-4"/>
                <w:sz w:val="22"/>
                <w:szCs w:val="22"/>
              </w:rPr>
              <w:t>Zachowanie historii zmian z możliwością edycji.</w:t>
            </w:r>
          </w:p>
        </w:tc>
      </w:tr>
      <w:tr w:rsidR="004338C3" w:rsidRPr="0062595D" w14:paraId="7BD4C1A8" w14:textId="77777777" w:rsidTr="000469A1">
        <w:tc>
          <w:tcPr>
            <w:tcW w:w="1418" w:type="dxa"/>
            <w:tcMar>
              <w:top w:w="108" w:type="dxa"/>
              <w:bottom w:w="108" w:type="dxa"/>
            </w:tcMar>
          </w:tcPr>
          <w:p w14:paraId="64A76A4C" w14:textId="77777777" w:rsidR="004338C3" w:rsidRPr="006B1671" w:rsidRDefault="004338C3" w:rsidP="000469A1">
            <w:pPr>
              <w:jc w:val="both"/>
              <w:rPr>
                <w:sz w:val="22"/>
                <w:szCs w:val="22"/>
              </w:rPr>
            </w:pPr>
            <w:r w:rsidRPr="006B1671">
              <w:rPr>
                <w:sz w:val="22"/>
                <w:szCs w:val="22"/>
              </w:rPr>
              <w:t>Fun-Kad-25</w:t>
            </w:r>
          </w:p>
        </w:tc>
        <w:tc>
          <w:tcPr>
            <w:tcW w:w="8250" w:type="dxa"/>
            <w:tcMar>
              <w:top w:w="108" w:type="dxa"/>
              <w:bottom w:w="108" w:type="dxa"/>
            </w:tcMar>
            <w:vAlign w:val="center"/>
          </w:tcPr>
          <w:p w14:paraId="05A5D734" w14:textId="77777777" w:rsidR="004338C3" w:rsidRPr="009559B7" w:rsidRDefault="004338C3" w:rsidP="000469A1">
            <w:pPr>
              <w:jc w:val="both"/>
              <w:rPr>
                <w:spacing w:val="-4"/>
                <w:sz w:val="22"/>
                <w:szCs w:val="22"/>
              </w:rPr>
            </w:pPr>
            <w:r w:rsidRPr="009559B7">
              <w:rPr>
                <w:spacing w:val="-4"/>
                <w:sz w:val="22"/>
                <w:szCs w:val="22"/>
              </w:rPr>
              <w:t>Rejestrowanie następujących informacji o pracownikach:</w:t>
            </w:r>
          </w:p>
          <w:p w14:paraId="463DA774" w14:textId="77777777" w:rsidR="004338C3" w:rsidRPr="009559B7" w:rsidRDefault="004338C3" w:rsidP="000469A1">
            <w:pPr>
              <w:jc w:val="both"/>
              <w:rPr>
                <w:spacing w:val="-4"/>
                <w:sz w:val="22"/>
                <w:szCs w:val="22"/>
              </w:rPr>
            </w:pPr>
            <w:r w:rsidRPr="009559B7">
              <w:rPr>
                <w:spacing w:val="-4"/>
                <w:sz w:val="22"/>
                <w:szCs w:val="22"/>
              </w:rPr>
              <w:t>Dane dotyczące przyznawania stopni służbowych urzędnikom służby cywilnej:</w:t>
            </w:r>
          </w:p>
          <w:p w14:paraId="464DE482" w14:textId="77777777" w:rsidR="004338C3" w:rsidRPr="009559B7" w:rsidRDefault="004338C3" w:rsidP="000469A1">
            <w:pPr>
              <w:numPr>
                <w:ilvl w:val="2"/>
                <w:numId w:val="7"/>
              </w:numPr>
              <w:tabs>
                <w:tab w:val="clear" w:pos="1080"/>
                <w:tab w:val="num" w:pos="338"/>
              </w:tabs>
              <w:ind w:left="459" w:hanging="482"/>
              <w:jc w:val="both"/>
              <w:rPr>
                <w:spacing w:val="-4"/>
                <w:sz w:val="22"/>
                <w:szCs w:val="22"/>
              </w:rPr>
            </w:pPr>
            <w:r w:rsidRPr="009559B7">
              <w:rPr>
                <w:spacing w:val="-4"/>
                <w:sz w:val="22"/>
                <w:szCs w:val="22"/>
              </w:rPr>
              <w:t>data mianowania w s.c.,</w:t>
            </w:r>
          </w:p>
          <w:p w14:paraId="35442120" w14:textId="77777777" w:rsidR="004338C3" w:rsidRPr="009559B7" w:rsidRDefault="004338C3" w:rsidP="000469A1">
            <w:pPr>
              <w:numPr>
                <w:ilvl w:val="2"/>
                <w:numId w:val="7"/>
              </w:numPr>
              <w:tabs>
                <w:tab w:val="clear" w:pos="1080"/>
                <w:tab w:val="num" w:pos="338"/>
              </w:tabs>
              <w:ind w:left="459" w:hanging="482"/>
              <w:jc w:val="both"/>
              <w:rPr>
                <w:spacing w:val="-4"/>
                <w:sz w:val="22"/>
                <w:szCs w:val="22"/>
              </w:rPr>
            </w:pPr>
            <w:r w:rsidRPr="009559B7">
              <w:rPr>
                <w:spacing w:val="-4"/>
                <w:sz w:val="22"/>
                <w:szCs w:val="22"/>
              </w:rPr>
              <w:t>stopień służbowy (1-9),</w:t>
            </w:r>
          </w:p>
          <w:p w14:paraId="11B7908F" w14:textId="77777777" w:rsidR="004338C3" w:rsidRPr="009559B7" w:rsidRDefault="004338C3" w:rsidP="000469A1">
            <w:pPr>
              <w:numPr>
                <w:ilvl w:val="2"/>
                <w:numId w:val="7"/>
              </w:numPr>
              <w:tabs>
                <w:tab w:val="clear" w:pos="1080"/>
                <w:tab w:val="num" w:pos="338"/>
              </w:tabs>
              <w:ind w:left="459" w:hanging="482"/>
              <w:jc w:val="both"/>
              <w:rPr>
                <w:spacing w:val="-4"/>
                <w:sz w:val="22"/>
                <w:szCs w:val="22"/>
              </w:rPr>
            </w:pPr>
            <w:r w:rsidRPr="009559B7">
              <w:rPr>
                <w:spacing w:val="-4"/>
                <w:sz w:val="22"/>
                <w:szCs w:val="22"/>
              </w:rPr>
              <w:t>data przyznania stopnia służbowego,</w:t>
            </w:r>
          </w:p>
          <w:p w14:paraId="4A317FD0" w14:textId="77777777" w:rsidR="004338C3" w:rsidRPr="009559B7" w:rsidRDefault="004338C3" w:rsidP="000469A1">
            <w:pPr>
              <w:numPr>
                <w:ilvl w:val="2"/>
                <w:numId w:val="7"/>
              </w:numPr>
              <w:tabs>
                <w:tab w:val="clear" w:pos="1080"/>
                <w:tab w:val="num" w:pos="338"/>
              </w:tabs>
              <w:ind w:left="459" w:hanging="482"/>
              <w:jc w:val="both"/>
              <w:rPr>
                <w:spacing w:val="-4"/>
                <w:sz w:val="22"/>
                <w:szCs w:val="22"/>
              </w:rPr>
            </w:pPr>
            <w:r w:rsidRPr="009559B7">
              <w:rPr>
                <w:spacing w:val="-4"/>
                <w:sz w:val="22"/>
                <w:szCs w:val="22"/>
              </w:rPr>
              <w:t>podstawa prawna (mianowanie na podstawie ustawy o służbie cywilnej),</w:t>
            </w:r>
          </w:p>
          <w:p w14:paraId="68011B70" w14:textId="77777777" w:rsidR="004338C3" w:rsidRPr="009559B7" w:rsidRDefault="004338C3" w:rsidP="000469A1">
            <w:pPr>
              <w:numPr>
                <w:ilvl w:val="2"/>
                <w:numId w:val="7"/>
              </w:numPr>
              <w:tabs>
                <w:tab w:val="clear" w:pos="1080"/>
                <w:tab w:val="num" w:pos="338"/>
              </w:tabs>
              <w:ind w:left="459" w:hanging="482"/>
              <w:jc w:val="both"/>
              <w:rPr>
                <w:spacing w:val="-4"/>
                <w:sz w:val="22"/>
                <w:szCs w:val="22"/>
              </w:rPr>
            </w:pPr>
            <w:r w:rsidRPr="009559B7">
              <w:rPr>
                <w:spacing w:val="-4"/>
                <w:sz w:val="22"/>
                <w:szCs w:val="22"/>
              </w:rPr>
              <w:t>podstawa prawna przyznania stopnia służbowego.</w:t>
            </w:r>
          </w:p>
          <w:p w14:paraId="0D867F77" w14:textId="77777777" w:rsidR="004338C3" w:rsidRPr="009559B7" w:rsidRDefault="004338C3" w:rsidP="000469A1">
            <w:pPr>
              <w:jc w:val="both"/>
              <w:rPr>
                <w:spacing w:val="-4"/>
                <w:sz w:val="22"/>
                <w:szCs w:val="22"/>
              </w:rPr>
            </w:pPr>
            <w:r w:rsidRPr="009559B7">
              <w:rPr>
                <w:spacing w:val="-4"/>
                <w:sz w:val="22"/>
                <w:szCs w:val="22"/>
              </w:rPr>
              <w:t>Zachowanie danych historycznych.</w:t>
            </w:r>
          </w:p>
        </w:tc>
      </w:tr>
      <w:tr w:rsidR="004338C3" w:rsidRPr="0062595D" w14:paraId="3003A96B" w14:textId="77777777" w:rsidTr="000469A1">
        <w:tc>
          <w:tcPr>
            <w:tcW w:w="1418" w:type="dxa"/>
            <w:tcMar>
              <w:top w:w="108" w:type="dxa"/>
              <w:bottom w:w="108" w:type="dxa"/>
            </w:tcMar>
          </w:tcPr>
          <w:p w14:paraId="2C164A89" w14:textId="77777777" w:rsidR="004338C3" w:rsidRPr="006B1671" w:rsidRDefault="004338C3" w:rsidP="000469A1">
            <w:pPr>
              <w:jc w:val="both"/>
              <w:rPr>
                <w:sz w:val="22"/>
                <w:szCs w:val="22"/>
              </w:rPr>
            </w:pPr>
            <w:r w:rsidRPr="006B1671">
              <w:rPr>
                <w:sz w:val="22"/>
                <w:szCs w:val="22"/>
              </w:rPr>
              <w:t>Fun-Kad-26</w:t>
            </w:r>
          </w:p>
        </w:tc>
        <w:tc>
          <w:tcPr>
            <w:tcW w:w="8250" w:type="dxa"/>
            <w:tcMar>
              <w:top w:w="108" w:type="dxa"/>
              <w:bottom w:w="108" w:type="dxa"/>
            </w:tcMar>
            <w:vAlign w:val="center"/>
          </w:tcPr>
          <w:p w14:paraId="6E363106" w14:textId="77777777" w:rsidR="004338C3" w:rsidRPr="009559B7" w:rsidRDefault="004338C3" w:rsidP="000469A1">
            <w:pPr>
              <w:jc w:val="both"/>
              <w:rPr>
                <w:spacing w:val="-4"/>
                <w:sz w:val="22"/>
                <w:szCs w:val="22"/>
              </w:rPr>
            </w:pPr>
            <w:r w:rsidRPr="009559B7">
              <w:rPr>
                <w:spacing w:val="-4"/>
                <w:sz w:val="22"/>
                <w:szCs w:val="22"/>
              </w:rPr>
              <w:t xml:space="preserve">Dostosowanie bazy kadrowej, w szczególności w zakresie wynagrodzeń, do wymogów budżetu zadaniowego z możliwością przyporządkowania kosztów wynagrodzeń pracowników do wielu zadań, raportowania kosztów pracowniczych do konkretnych zadań oraz osób przypisanych do ich realizacji, z budżetu </w:t>
            </w:r>
            <w:r>
              <w:rPr>
                <w:spacing w:val="-4"/>
                <w:sz w:val="22"/>
                <w:szCs w:val="22"/>
              </w:rPr>
              <w:t>MEN</w:t>
            </w:r>
            <w:r w:rsidRPr="009559B7">
              <w:rPr>
                <w:spacing w:val="-4"/>
                <w:sz w:val="22"/>
                <w:szCs w:val="22"/>
              </w:rPr>
              <w:t xml:space="preserve"> oraz projektów UE.</w:t>
            </w:r>
          </w:p>
        </w:tc>
      </w:tr>
      <w:tr w:rsidR="004338C3" w:rsidRPr="0062595D" w14:paraId="68A73BCA" w14:textId="77777777" w:rsidTr="000469A1">
        <w:tc>
          <w:tcPr>
            <w:tcW w:w="1418" w:type="dxa"/>
            <w:tcMar>
              <w:top w:w="108" w:type="dxa"/>
              <w:bottom w:w="108" w:type="dxa"/>
            </w:tcMar>
          </w:tcPr>
          <w:p w14:paraId="178739A0" w14:textId="77777777" w:rsidR="004338C3" w:rsidRPr="006B1671" w:rsidRDefault="004338C3" w:rsidP="000469A1">
            <w:pPr>
              <w:jc w:val="both"/>
              <w:rPr>
                <w:sz w:val="22"/>
                <w:szCs w:val="22"/>
              </w:rPr>
            </w:pPr>
            <w:r w:rsidRPr="006B1671">
              <w:rPr>
                <w:sz w:val="22"/>
                <w:szCs w:val="22"/>
              </w:rPr>
              <w:t>Fun-Kad-27</w:t>
            </w:r>
          </w:p>
        </w:tc>
        <w:tc>
          <w:tcPr>
            <w:tcW w:w="8250" w:type="dxa"/>
            <w:tcMar>
              <w:top w:w="108" w:type="dxa"/>
              <w:bottom w:w="108" w:type="dxa"/>
            </w:tcMar>
            <w:vAlign w:val="center"/>
          </w:tcPr>
          <w:p w14:paraId="39BA7B1A" w14:textId="77777777" w:rsidR="004338C3" w:rsidRPr="009559B7" w:rsidRDefault="004338C3" w:rsidP="000469A1">
            <w:pPr>
              <w:jc w:val="both"/>
              <w:rPr>
                <w:spacing w:val="-4"/>
                <w:sz w:val="22"/>
                <w:szCs w:val="22"/>
              </w:rPr>
            </w:pPr>
            <w:r w:rsidRPr="009559B7">
              <w:rPr>
                <w:spacing w:val="-4"/>
                <w:sz w:val="22"/>
                <w:szCs w:val="22"/>
              </w:rPr>
              <w:t>Dodatkowe zatrudnienia/zajęcia zarobkowe (za zgodą Dyrektora Generalnego na dodatkowe zatrudnienie – tak/nie):</w:t>
            </w:r>
          </w:p>
          <w:p w14:paraId="42117554" w14:textId="77777777" w:rsidR="004338C3" w:rsidRPr="009559B7" w:rsidRDefault="004338C3" w:rsidP="000469A1">
            <w:pPr>
              <w:numPr>
                <w:ilvl w:val="0"/>
                <w:numId w:val="22"/>
              </w:numPr>
              <w:ind w:left="340" w:hanging="340"/>
              <w:contextualSpacing/>
              <w:jc w:val="both"/>
              <w:rPr>
                <w:rFonts w:eastAsia="Calibri"/>
                <w:spacing w:val="-4"/>
                <w:sz w:val="22"/>
                <w:szCs w:val="22"/>
                <w:lang w:eastAsia="en-US"/>
              </w:rPr>
            </w:pPr>
            <w:r w:rsidRPr="009559B7">
              <w:rPr>
                <w:rFonts w:eastAsia="Calibri"/>
                <w:spacing w:val="-4"/>
                <w:sz w:val="22"/>
                <w:szCs w:val="22"/>
                <w:lang w:eastAsia="en-US"/>
              </w:rPr>
              <w:t>data udzielenia zgody,</w:t>
            </w:r>
          </w:p>
          <w:p w14:paraId="32CEEC09" w14:textId="77777777" w:rsidR="004338C3" w:rsidRPr="009559B7" w:rsidRDefault="004338C3" w:rsidP="000469A1">
            <w:pPr>
              <w:numPr>
                <w:ilvl w:val="0"/>
                <w:numId w:val="22"/>
              </w:numPr>
              <w:ind w:left="340" w:hanging="340"/>
              <w:contextualSpacing/>
              <w:jc w:val="both"/>
              <w:rPr>
                <w:rFonts w:eastAsia="Calibri"/>
                <w:spacing w:val="-4"/>
                <w:sz w:val="22"/>
                <w:szCs w:val="22"/>
                <w:lang w:eastAsia="en-US"/>
              </w:rPr>
            </w:pPr>
            <w:r w:rsidRPr="009559B7">
              <w:rPr>
                <w:rFonts w:eastAsia="Calibri"/>
                <w:spacing w:val="-4"/>
                <w:sz w:val="22"/>
                <w:szCs w:val="22"/>
                <w:lang w:eastAsia="en-US"/>
              </w:rPr>
              <w:t>podmiot, na rzecz, którego wykonywane jest dodatkowe zatrudnienie/zajęcie zarobkowe,</w:t>
            </w:r>
          </w:p>
          <w:p w14:paraId="4741EAEA" w14:textId="77777777" w:rsidR="004338C3" w:rsidRPr="009559B7" w:rsidRDefault="004338C3" w:rsidP="000469A1">
            <w:pPr>
              <w:numPr>
                <w:ilvl w:val="0"/>
                <w:numId w:val="22"/>
              </w:numPr>
              <w:ind w:left="340" w:hanging="340"/>
              <w:contextualSpacing/>
              <w:jc w:val="both"/>
              <w:rPr>
                <w:rFonts w:eastAsia="Calibri"/>
                <w:spacing w:val="-4"/>
                <w:sz w:val="22"/>
                <w:szCs w:val="22"/>
                <w:lang w:eastAsia="en-US"/>
              </w:rPr>
            </w:pPr>
            <w:r w:rsidRPr="009559B7">
              <w:rPr>
                <w:rFonts w:eastAsia="Calibri"/>
                <w:spacing w:val="-4"/>
                <w:sz w:val="22"/>
                <w:szCs w:val="22"/>
                <w:lang w:eastAsia="en-US"/>
              </w:rPr>
              <w:t>okres (data od/do), przy braku dat krańcowych możliwość wpisania komentarza (np. liczba godzin),</w:t>
            </w:r>
          </w:p>
          <w:p w14:paraId="46DDDE16" w14:textId="77777777" w:rsidR="004338C3" w:rsidRPr="009559B7" w:rsidRDefault="004338C3" w:rsidP="000469A1">
            <w:pPr>
              <w:numPr>
                <w:ilvl w:val="0"/>
                <w:numId w:val="22"/>
              </w:numPr>
              <w:ind w:left="340" w:hanging="340"/>
              <w:contextualSpacing/>
              <w:jc w:val="both"/>
              <w:rPr>
                <w:rFonts w:eastAsia="Calibri"/>
                <w:spacing w:val="-4"/>
                <w:sz w:val="22"/>
                <w:szCs w:val="22"/>
                <w:lang w:eastAsia="en-US"/>
              </w:rPr>
            </w:pPr>
            <w:r w:rsidRPr="009559B7">
              <w:rPr>
                <w:rFonts w:eastAsia="Calibri"/>
                <w:spacing w:val="-4"/>
                <w:sz w:val="22"/>
                <w:szCs w:val="22"/>
                <w:lang w:eastAsia="en-US"/>
              </w:rPr>
              <w:t>opis wykonywanej pracy,</w:t>
            </w:r>
          </w:p>
          <w:p w14:paraId="489DCBFB" w14:textId="77777777" w:rsidR="004338C3" w:rsidRPr="009559B7" w:rsidRDefault="004338C3" w:rsidP="000469A1">
            <w:pPr>
              <w:numPr>
                <w:ilvl w:val="0"/>
                <w:numId w:val="22"/>
              </w:numPr>
              <w:ind w:left="340" w:hanging="340"/>
              <w:contextualSpacing/>
              <w:jc w:val="both"/>
              <w:rPr>
                <w:rFonts w:eastAsia="Calibri"/>
                <w:spacing w:val="-4"/>
                <w:sz w:val="22"/>
                <w:szCs w:val="22"/>
                <w:lang w:eastAsia="en-US"/>
              </w:rPr>
            </w:pPr>
            <w:r w:rsidRPr="009559B7">
              <w:rPr>
                <w:rFonts w:eastAsia="Calibri"/>
                <w:spacing w:val="-4"/>
                <w:sz w:val="22"/>
                <w:szCs w:val="22"/>
                <w:lang w:eastAsia="en-US"/>
              </w:rPr>
              <w:t>komentarz.</w:t>
            </w:r>
          </w:p>
        </w:tc>
      </w:tr>
      <w:tr w:rsidR="004338C3" w:rsidRPr="0062595D" w14:paraId="3B9C7272" w14:textId="77777777" w:rsidTr="000469A1">
        <w:tc>
          <w:tcPr>
            <w:tcW w:w="1418" w:type="dxa"/>
            <w:tcMar>
              <w:top w:w="108" w:type="dxa"/>
              <w:bottom w:w="108" w:type="dxa"/>
            </w:tcMar>
          </w:tcPr>
          <w:p w14:paraId="72ADABE4" w14:textId="77777777" w:rsidR="004338C3" w:rsidRPr="006B1671" w:rsidRDefault="004338C3" w:rsidP="000469A1">
            <w:pPr>
              <w:jc w:val="both"/>
              <w:rPr>
                <w:sz w:val="22"/>
                <w:szCs w:val="22"/>
              </w:rPr>
            </w:pPr>
            <w:r w:rsidRPr="006B1671">
              <w:rPr>
                <w:sz w:val="22"/>
                <w:szCs w:val="22"/>
              </w:rPr>
              <w:t>Fun-Kad-28</w:t>
            </w:r>
          </w:p>
        </w:tc>
        <w:tc>
          <w:tcPr>
            <w:tcW w:w="8250" w:type="dxa"/>
            <w:tcMar>
              <w:top w:w="108" w:type="dxa"/>
              <w:bottom w:w="108" w:type="dxa"/>
            </w:tcMar>
            <w:vAlign w:val="center"/>
          </w:tcPr>
          <w:p w14:paraId="0BA83F2B" w14:textId="77777777" w:rsidR="004338C3" w:rsidRPr="009559B7" w:rsidRDefault="004338C3" w:rsidP="000469A1">
            <w:pPr>
              <w:jc w:val="both"/>
              <w:rPr>
                <w:spacing w:val="-4"/>
                <w:sz w:val="22"/>
                <w:szCs w:val="22"/>
              </w:rPr>
            </w:pPr>
            <w:r w:rsidRPr="009559B7">
              <w:rPr>
                <w:spacing w:val="-4"/>
                <w:sz w:val="22"/>
                <w:szCs w:val="22"/>
              </w:rPr>
              <w:t>Obliczanie stażu pracy pracowników:</w:t>
            </w:r>
          </w:p>
          <w:p w14:paraId="508C197B" w14:textId="77777777" w:rsidR="004338C3" w:rsidRPr="009559B7" w:rsidRDefault="004338C3" w:rsidP="000469A1">
            <w:pPr>
              <w:numPr>
                <w:ilvl w:val="0"/>
                <w:numId w:val="42"/>
              </w:numPr>
              <w:ind w:left="340" w:hanging="340"/>
              <w:jc w:val="both"/>
              <w:rPr>
                <w:spacing w:val="-4"/>
                <w:sz w:val="22"/>
                <w:szCs w:val="22"/>
              </w:rPr>
            </w:pPr>
            <w:r w:rsidRPr="009559B7">
              <w:rPr>
                <w:spacing w:val="-4"/>
                <w:sz w:val="22"/>
                <w:szCs w:val="22"/>
              </w:rPr>
              <w:t xml:space="preserve">Automatyczne przeliczanie stażu po wprowadzeniu okresów zatrudnienia i nieobecności pracowniczych powodujących obniżenie stażu. </w:t>
            </w:r>
          </w:p>
          <w:p w14:paraId="29BA5AC1" w14:textId="77777777" w:rsidR="004338C3" w:rsidRPr="009559B7" w:rsidRDefault="004338C3" w:rsidP="000469A1">
            <w:pPr>
              <w:numPr>
                <w:ilvl w:val="0"/>
                <w:numId w:val="42"/>
              </w:numPr>
              <w:ind w:left="340" w:hanging="340"/>
              <w:jc w:val="both"/>
              <w:rPr>
                <w:spacing w:val="-4"/>
                <w:sz w:val="22"/>
                <w:szCs w:val="22"/>
              </w:rPr>
            </w:pPr>
            <w:r w:rsidRPr="009559B7">
              <w:rPr>
                <w:spacing w:val="-4"/>
                <w:sz w:val="22"/>
                <w:szCs w:val="22"/>
              </w:rPr>
              <w:t xml:space="preserve">Możliwość sprawdzenia stażu do emerytury, urlopu wypoczynkowego (zmiana wymiaru), nagrody jubileuszowej, w </w:t>
            </w:r>
            <w:r>
              <w:rPr>
                <w:spacing w:val="-4"/>
                <w:sz w:val="22"/>
                <w:szCs w:val="22"/>
              </w:rPr>
              <w:t>MEN</w:t>
            </w:r>
            <w:r w:rsidRPr="009559B7">
              <w:rPr>
                <w:spacing w:val="-4"/>
                <w:sz w:val="22"/>
                <w:szCs w:val="22"/>
              </w:rPr>
              <w:t>, w administracji publicznej.</w:t>
            </w:r>
          </w:p>
          <w:p w14:paraId="6D385422" w14:textId="77777777" w:rsidR="004338C3" w:rsidRPr="009559B7" w:rsidRDefault="004338C3" w:rsidP="000469A1">
            <w:pPr>
              <w:numPr>
                <w:ilvl w:val="0"/>
                <w:numId w:val="42"/>
              </w:numPr>
              <w:ind w:left="340" w:hanging="340"/>
              <w:jc w:val="both"/>
              <w:rPr>
                <w:spacing w:val="-4"/>
                <w:sz w:val="22"/>
                <w:szCs w:val="22"/>
              </w:rPr>
            </w:pPr>
            <w:r w:rsidRPr="009559B7">
              <w:rPr>
                <w:spacing w:val="-4"/>
                <w:sz w:val="22"/>
                <w:szCs w:val="22"/>
              </w:rPr>
              <w:t xml:space="preserve">Możliwość wyboru okresów zatrudnienia do wyliczenia. </w:t>
            </w:r>
          </w:p>
          <w:p w14:paraId="25009B22" w14:textId="77777777" w:rsidR="004338C3" w:rsidRPr="009559B7" w:rsidRDefault="004338C3" w:rsidP="000469A1">
            <w:pPr>
              <w:numPr>
                <w:ilvl w:val="0"/>
                <w:numId w:val="42"/>
              </w:numPr>
              <w:ind w:left="340" w:hanging="340"/>
              <w:jc w:val="both"/>
              <w:rPr>
                <w:spacing w:val="-4"/>
                <w:sz w:val="22"/>
                <w:szCs w:val="22"/>
              </w:rPr>
            </w:pPr>
            <w:r w:rsidRPr="009559B7">
              <w:rPr>
                <w:spacing w:val="-4"/>
                <w:sz w:val="22"/>
                <w:szCs w:val="22"/>
              </w:rPr>
              <w:t xml:space="preserve">Bieżące doliczanie stażu wynikającego z aktualnego zatrudnienia. </w:t>
            </w:r>
          </w:p>
          <w:p w14:paraId="234C27B8" w14:textId="77777777" w:rsidR="004338C3" w:rsidRPr="009559B7" w:rsidRDefault="004338C3" w:rsidP="000469A1">
            <w:pPr>
              <w:numPr>
                <w:ilvl w:val="0"/>
                <w:numId w:val="42"/>
              </w:numPr>
              <w:ind w:left="340" w:hanging="340"/>
              <w:jc w:val="both"/>
              <w:rPr>
                <w:spacing w:val="-4"/>
                <w:sz w:val="22"/>
                <w:szCs w:val="22"/>
              </w:rPr>
            </w:pPr>
            <w:r w:rsidRPr="009559B7">
              <w:rPr>
                <w:spacing w:val="-4"/>
                <w:sz w:val="22"/>
                <w:szCs w:val="22"/>
              </w:rPr>
              <w:t>Kontrola zaliczania stażu przy jednoczesnym zatrudnieniu w wielu miejscach w tym samym okresie.</w:t>
            </w:r>
          </w:p>
        </w:tc>
      </w:tr>
      <w:tr w:rsidR="004338C3" w:rsidRPr="0062595D" w14:paraId="49A0936E" w14:textId="77777777" w:rsidTr="000469A1">
        <w:tc>
          <w:tcPr>
            <w:tcW w:w="1418" w:type="dxa"/>
            <w:tcMar>
              <w:top w:w="108" w:type="dxa"/>
              <w:bottom w:w="108" w:type="dxa"/>
            </w:tcMar>
          </w:tcPr>
          <w:p w14:paraId="7BDF4685" w14:textId="77777777" w:rsidR="004338C3" w:rsidRPr="006B1671" w:rsidRDefault="004338C3" w:rsidP="000469A1">
            <w:pPr>
              <w:jc w:val="both"/>
              <w:rPr>
                <w:sz w:val="22"/>
                <w:szCs w:val="22"/>
              </w:rPr>
            </w:pPr>
            <w:r w:rsidRPr="006B1671">
              <w:rPr>
                <w:sz w:val="22"/>
                <w:szCs w:val="22"/>
              </w:rPr>
              <w:t>Fun-Kad-29</w:t>
            </w:r>
          </w:p>
        </w:tc>
        <w:tc>
          <w:tcPr>
            <w:tcW w:w="8250" w:type="dxa"/>
            <w:tcMar>
              <w:top w:w="108" w:type="dxa"/>
              <w:bottom w:w="108" w:type="dxa"/>
            </w:tcMar>
            <w:vAlign w:val="center"/>
          </w:tcPr>
          <w:p w14:paraId="3FA1449E" w14:textId="77777777" w:rsidR="004338C3" w:rsidRPr="009559B7" w:rsidRDefault="004338C3" w:rsidP="000469A1">
            <w:pPr>
              <w:jc w:val="both"/>
              <w:rPr>
                <w:spacing w:val="-4"/>
                <w:sz w:val="22"/>
                <w:szCs w:val="22"/>
              </w:rPr>
            </w:pPr>
            <w:r w:rsidRPr="009559B7">
              <w:rPr>
                <w:spacing w:val="-4"/>
                <w:sz w:val="22"/>
                <w:szCs w:val="22"/>
              </w:rPr>
              <w:t>Rejestrowanie następujących informacji o pracownikach – czas pracy (kalendarz):</w:t>
            </w:r>
          </w:p>
          <w:p w14:paraId="28D2353F" w14:textId="77777777" w:rsidR="004338C3" w:rsidRPr="009559B7" w:rsidRDefault="004338C3" w:rsidP="000469A1">
            <w:pPr>
              <w:numPr>
                <w:ilvl w:val="2"/>
                <w:numId w:val="6"/>
              </w:numPr>
              <w:tabs>
                <w:tab w:val="clear" w:pos="1080"/>
                <w:tab w:val="num" w:pos="338"/>
              </w:tabs>
              <w:ind w:left="334" w:hanging="357"/>
              <w:jc w:val="both"/>
              <w:rPr>
                <w:spacing w:val="-4"/>
                <w:sz w:val="22"/>
                <w:szCs w:val="22"/>
              </w:rPr>
            </w:pPr>
            <w:r w:rsidRPr="009559B7">
              <w:rPr>
                <w:spacing w:val="-4"/>
                <w:sz w:val="22"/>
                <w:szCs w:val="22"/>
              </w:rPr>
              <w:t>norma podstawowa – 8 godzin na dobę i 40 godzin w pięciodniowym tygodniu pracy,</w:t>
            </w:r>
          </w:p>
          <w:p w14:paraId="23516F2E" w14:textId="77777777" w:rsidR="004338C3" w:rsidRPr="009559B7" w:rsidRDefault="004338C3" w:rsidP="000469A1">
            <w:pPr>
              <w:numPr>
                <w:ilvl w:val="2"/>
                <w:numId w:val="6"/>
              </w:numPr>
              <w:tabs>
                <w:tab w:val="clear" w:pos="1080"/>
                <w:tab w:val="num" w:pos="338"/>
              </w:tabs>
              <w:ind w:left="334" w:hanging="357"/>
              <w:jc w:val="both"/>
              <w:rPr>
                <w:spacing w:val="-4"/>
                <w:sz w:val="22"/>
                <w:szCs w:val="22"/>
              </w:rPr>
            </w:pPr>
            <w:r w:rsidRPr="009559B7">
              <w:rPr>
                <w:spacing w:val="-4"/>
                <w:sz w:val="22"/>
                <w:szCs w:val="22"/>
              </w:rPr>
              <w:lastRenderedPageBreak/>
              <w:t>możliwość ustalania rozkładu czasu pracy indywidualnie dla każdego pracownika na dany okres rozliczeniowy w układzie do 4 miejsc po przecinku w przypadku niepełnego wymiaru etatu,</w:t>
            </w:r>
          </w:p>
          <w:p w14:paraId="06230185" w14:textId="77777777" w:rsidR="004338C3" w:rsidRPr="009559B7" w:rsidRDefault="004338C3" w:rsidP="000469A1">
            <w:pPr>
              <w:numPr>
                <w:ilvl w:val="2"/>
                <w:numId w:val="6"/>
              </w:numPr>
              <w:tabs>
                <w:tab w:val="clear" w:pos="1080"/>
                <w:tab w:val="num" w:pos="338"/>
              </w:tabs>
              <w:ind w:left="334" w:hanging="357"/>
              <w:jc w:val="both"/>
              <w:rPr>
                <w:spacing w:val="-4"/>
                <w:sz w:val="22"/>
                <w:szCs w:val="22"/>
              </w:rPr>
            </w:pPr>
            <w:r w:rsidRPr="009559B7">
              <w:rPr>
                <w:spacing w:val="-4"/>
                <w:sz w:val="22"/>
                <w:szCs w:val="22"/>
              </w:rPr>
              <w:t>możliwość zmiany rozkładu czasu pracy w środku tygodnia/miesiąca,</w:t>
            </w:r>
          </w:p>
          <w:p w14:paraId="07FDFB93" w14:textId="77777777" w:rsidR="004338C3" w:rsidRPr="009559B7" w:rsidRDefault="004338C3" w:rsidP="000469A1">
            <w:pPr>
              <w:numPr>
                <w:ilvl w:val="2"/>
                <w:numId w:val="6"/>
              </w:numPr>
              <w:tabs>
                <w:tab w:val="clear" w:pos="1080"/>
                <w:tab w:val="num" w:pos="338"/>
              </w:tabs>
              <w:ind w:left="334" w:hanging="357"/>
              <w:jc w:val="both"/>
              <w:rPr>
                <w:spacing w:val="-4"/>
                <w:sz w:val="22"/>
                <w:szCs w:val="22"/>
              </w:rPr>
            </w:pPr>
            <w:r w:rsidRPr="009559B7">
              <w:rPr>
                <w:spacing w:val="-4"/>
                <w:sz w:val="22"/>
                <w:szCs w:val="22"/>
              </w:rPr>
              <w:t>informacja o czasie faktycznie przepracowanym przez danego pracownika (godziny nadliczbowe, praca w porze nocnej, w niedziele i święta– w tym możliwość generowania i eksportowania (w formacie .xls i .pdf) zestawień o nadgodzinach pozostających do odbioru przez pracowników),</w:t>
            </w:r>
          </w:p>
          <w:p w14:paraId="2BFEAFF7" w14:textId="77777777" w:rsidR="004338C3" w:rsidRPr="009559B7" w:rsidRDefault="004338C3" w:rsidP="000469A1">
            <w:pPr>
              <w:numPr>
                <w:ilvl w:val="2"/>
                <w:numId w:val="6"/>
              </w:numPr>
              <w:tabs>
                <w:tab w:val="clear" w:pos="1080"/>
                <w:tab w:val="num" w:pos="338"/>
              </w:tabs>
              <w:ind w:left="334" w:hanging="357"/>
              <w:jc w:val="both"/>
              <w:rPr>
                <w:spacing w:val="-4"/>
                <w:sz w:val="22"/>
                <w:szCs w:val="22"/>
              </w:rPr>
            </w:pPr>
            <w:r w:rsidRPr="009559B7">
              <w:rPr>
                <w:spacing w:val="-4"/>
                <w:sz w:val="22"/>
                <w:szCs w:val="22"/>
              </w:rPr>
              <w:t>praca w równoważnym systemie czasu pracy – rozkład czasu pracy indywidualnie dla każdego pracownika na dany okres rozliczeniowy,</w:t>
            </w:r>
          </w:p>
          <w:p w14:paraId="64B154D8" w14:textId="77777777" w:rsidR="004338C3" w:rsidRPr="009559B7" w:rsidRDefault="004338C3" w:rsidP="000469A1">
            <w:pPr>
              <w:numPr>
                <w:ilvl w:val="2"/>
                <w:numId w:val="6"/>
              </w:numPr>
              <w:tabs>
                <w:tab w:val="clear" w:pos="1080"/>
                <w:tab w:val="num" w:pos="338"/>
              </w:tabs>
              <w:ind w:left="334" w:hanging="357"/>
              <w:jc w:val="both"/>
              <w:rPr>
                <w:spacing w:val="-4"/>
                <w:sz w:val="22"/>
                <w:szCs w:val="22"/>
              </w:rPr>
            </w:pPr>
            <w:r w:rsidRPr="009559B7">
              <w:rPr>
                <w:spacing w:val="-4"/>
                <w:sz w:val="22"/>
                <w:szCs w:val="22"/>
              </w:rPr>
              <w:t>ruchomy czas pracy.</w:t>
            </w:r>
          </w:p>
          <w:p w14:paraId="0210D291" w14:textId="77777777" w:rsidR="004338C3" w:rsidRDefault="004338C3" w:rsidP="000469A1">
            <w:pPr>
              <w:jc w:val="both"/>
              <w:rPr>
                <w:spacing w:val="-4"/>
                <w:sz w:val="22"/>
                <w:szCs w:val="22"/>
              </w:rPr>
            </w:pPr>
            <w:r w:rsidRPr="009559B7">
              <w:rPr>
                <w:spacing w:val="-4"/>
                <w:sz w:val="22"/>
                <w:szCs w:val="22"/>
              </w:rPr>
              <w:t>Automatyczne wyliczanie czasu pracy wszystkich pracowników z uwzględnieniem każdej zmiany rozkładu czasu pracy.</w:t>
            </w:r>
          </w:p>
          <w:p w14:paraId="5A6AADF6" w14:textId="77777777" w:rsidR="004338C3" w:rsidRPr="009559B7" w:rsidRDefault="004338C3" w:rsidP="000469A1">
            <w:pPr>
              <w:jc w:val="both"/>
              <w:rPr>
                <w:spacing w:val="-4"/>
                <w:sz w:val="22"/>
                <w:szCs w:val="22"/>
              </w:rPr>
            </w:pPr>
            <w:r>
              <w:rPr>
                <w:spacing w:val="-4"/>
                <w:sz w:val="22"/>
                <w:szCs w:val="22"/>
              </w:rPr>
              <w:t xml:space="preserve">Informacja o pracy zdalnej okazjonalnej, częściowej oraz ze szczególnymi uprawnieniami – w tym możliwość </w:t>
            </w:r>
            <w:r w:rsidRPr="004E186F">
              <w:rPr>
                <w:spacing w:val="-4"/>
                <w:sz w:val="22"/>
                <w:szCs w:val="22"/>
              </w:rPr>
              <w:t xml:space="preserve">generowania i eksportowania (w formacie .xls i .pdf) zestawień o </w:t>
            </w:r>
            <w:r>
              <w:rPr>
                <w:spacing w:val="-4"/>
                <w:sz w:val="22"/>
                <w:szCs w:val="22"/>
              </w:rPr>
              <w:t>pracy zdalnej.</w:t>
            </w:r>
          </w:p>
        </w:tc>
      </w:tr>
      <w:tr w:rsidR="004338C3" w:rsidRPr="0062595D" w14:paraId="05FDE555" w14:textId="77777777" w:rsidTr="000469A1">
        <w:tc>
          <w:tcPr>
            <w:tcW w:w="1418" w:type="dxa"/>
            <w:tcMar>
              <w:top w:w="108" w:type="dxa"/>
              <w:bottom w:w="108" w:type="dxa"/>
            </w:tcMar>
          </w:tcPr>
          <w:p w14:paraId="3044C45E" w14:textId="77777777" w:rsidR="004338C3" w:rsidRPr="006B1671" w:rsidRDefault="004338C3" w:rsidP="000469A1">
            <w:pPr>
              <w:jc w:val="both"/>
              <w:rPr>
                <w:sz w:val="22"/>
                <w:szCs w:val="22"/>
              </w:rPr>
            </w:pPr>
            <w:r w:rsidRPr="006B1671">
              <w:rPr>
                <w:sz w:val="22"/>
                <w:szCs w:val="22"/>
              </w:rPr>
              <w:lastRenderedPageBreak/>
              <w:t>Funk-kad-30</w:t>
            </w:r>
          </w:p>
        </w:tc>
        <w:tc>
          <w:tcPr>
            <w:tcW w:w="8250" w:type="dxa"/>
            <w:tcMar>
              <w:top w:w="108" w:type="dxa"/>
              <w:bottom w:w="108" w:type="dxa"/>
            </w:tcMar>
            <w:vAlign w:val="center"/>
          </w:tcPr>
          <w:p w14:paraId="592E2915" w14:textId="77777777" w:rsidR="004338C3" w:rsidRPr="009559B7" w:rsidRDefault="004338C3" w:rsidP="000469A1">
            <w:pPr>
              <w:jc w:val="both"/>
              <w:rPr>
                <w:spacing w:val="-4"/>
                <w:sz w:val="22"/>
                <w:szCs w:val="22"/>
              </w:rPr>
            </w:pPr>
            <w:r w:rsidRPr="009559B7">
              <w:rPr>
                <w:spacing w:val="-4"/>
                <w:sz w:val="22"/>
                <w:szCs w:val="22"/>
              </w:rPr>
              <w:t>Obsługa badań lekarskich - rodzaj: wstępne, okresowe, kontrolne, dodatkowe oraz termin wykonania badania i termin następnego badania.</w:t>
            </w:r>
          </w:p>
          <w:p w14:paraId="5AEAE9C9" w14:textId="77777777" w:rsidR="004338C3" w:rsidRDefault="004338C3" w:rsidP="000469A1">
            <w:pPr>
              <w:jc w:val="both"/>
              <w:rPr>
                <w:spacing w:val="-4"/>
                <w:sz w:val="22"/>
                <w:szCs w:val="22"/>
              </w:rPr>
            </w:pPr>
            <w:r w:rsidRPr="009559B7">
              <w:rPr>
                <w:spacing w:val="-4"/>
                <w:sz w:val="22"/>
                <w:szCs w:val="22"/>
              </w:rPr>
              <w:t>Obsługa badań lekarskich: wskazania lekarza medycyny pracy (np. praca w okularach korekcyjnych).</w:t>
            </w:r>
          </w:p>
          <w:p w14:paraId="0117B816" w14:textId="77777777" w:rsidR="004338C3" w:rsidRPr="009559B7" w:rsidRDefault="004338C3" w:rsidP="000469A1">
            <w:pPr>
              <w:jc w:val="both"/>
              <w:rPr>
                <w:spacing w:val="-4"/>
                <w:sz w:val="22"/>
                <w:szCs w:val="22"/>
              </w:rPr>
            </w:pPr>
            <w:r>
              <w:rPr>
                <w:spacing w:val="-4"/>
                <w:sz w:val="22"/>
                <w:szCs w:val="22"/>
              </w:rPr>
              <w:t xml:space="preserve">Obsługa refundacji zakupu okularów: data wniosku, data zakupu, data i ważność badań, kwota dofinansowania </w:t>
            </w:r>
          </w:p>
        </w:tc>
      </w:tr>
      <w:tr w:rsidR="004338C3" w:rsidRPr="0062595D" w14:paraId="603F34A2" w14:textId="77777777" w:rsidTr="000469A1">
        <w:tc>
          <w:tcPr>
            <w:tcW w:w="1418" w:type="dxa"/>
            <w:tcMar>
              <w:top w:w="108" w:type="dxa"/>
              <w:bottom w:w="108" w:type="dxa"/>
            </w:tcMar>
          </w:tcPr>
          <w:p w14:paraId="7853B057" w14:textId="77777777" w:rsidR="004338C3" w:rsidRPr="006B1671" w:rsidRDefault="004338C3" w:rsidP="000469A1">
            <w:pPr>
              <w:jc w:val="both"/>
              <w:rPr>
                <w:sz w:val="22"/>
                <w:szCs w:val="22"/>
              </w:rPr>
            </w:pPr>
            <w:r w:rsidRPr="006B1671">
              <w:rPr>
                <w:sz w:val="22"/>
                <w:szCs w:val="22"/>
              </w:rPr>
              <w:t>Fun-Kad-31</w:t>
            </w:r>
          </w:p>
        </w:tc>
        <w:tc>
          <w:tcPr>
            <w:tcW w:w="8250" w:type="dxa"/>
            <w:tcMar>
              <w:top w:w="108" w:type="dxa"/>
              <w:bottom w:w="108" w:type="dxa"/>
            </w:tcMar>
            <w:vAlign w:val="center"/>
          </w:tcPr>
          <w:p w14:paraId="3DA0E35D" w14:textId="77777777" w:rsidR="004338C3" w:rsidRPr="009559B7" w:rsidRDefault="004338C3" w:rsidP="000469A1">
            <w:pPr>
              <w:jc w:val="both"/>
              <w:rPr>
                <w:spacing w:val="-4"/>
                <w:sz w:val="22"/>
                <w:szCs w:val="22"/>
              </w:rPr>
            </w:pPr>
            <w:r w:rsidRPr="009559B7">
              <w:rPr>
                <w:spacing w:val="-4"/>
                <w:sz w:val="22"/>
                <w:szCs w:val="22"/>
              </w:rPr>
              <w:t>Informacja o wejściu pracownika w okres ochronny (data) – 4 lata do osiągnięcia wieku emerytalnego – art. 39 Kodeksu pracy.</w:t>
            </w:r>
          </w:p>
        </w:tc>
      </w:tr>
      <w:tr w:rsidR="004338C3" w:rsidRPr="0062595D" w14:paraId="56145E5B" w14:textId="77777777" w:rsidTr="000469A1">
        <w:tc>
          <w:tcPr>
            <w:tcW w:w="1418" w:type="dxa"/>
            <w:tcMar>
              <w:top w:w="108" w:type="dxa"/>
              <w:bottom w:w="108" w:type="dxa"/>
            </w:tcMar>
          </w:tcPr>
          <w:p w14:paraId="73D3207C" w14:textId="77777777" w:rsidR="004338C3" w:rsidRPr="006B1671" w:rsidRDefault="004338C3" w:rsidP="000469A1">
            <w:pPr>
              <w:jc w:val="both"/>
              <w:rPr>
                <w:sz w:val="22"/>
                <w:szCs w:val="22"/>
              </w:rPr>
            </w:pPr>
            <w:r w:rsidRPr="006B1671">
              <w:rPr>
                <w:sz w:val="22"/>
                <w:szCs w:val="22"/>
              </w:rPr>
              <w:t>Fun-Kad-32</w:t>
            </w:r>
          </w:p>
        </w:tc>
        <w:tc>
          <w:tcPr>
            <w:tcW w:w="8250" w:type="dxa"/>
            <w:tcMar>
              <w:top w:w="108" w:type="dxa"/>
              <w:bottom w:w="108" w:type="dxa"/>
            </w:tcMar>
            <w:vAlign w:val="center"/>
          </w:tcPr>
          <w:p w14:paraId="05923BFF" w14:textId="77777777" w:rsidR="004338C3" w:rsidRPr="009559B7" w:rsidRDefault="004338C3" w:rsidP="000469A1">
            <w:pPr>
              <w:jc w:val="both"/>
              <w:rPr>
                <w:spacing w:val="-4"/>
                <w:sz w:val="22"/>
                <w:szCs w:val="22"/>
              </w:rPr>
            </w:pPr>
            <w:r w:rsidRPr="009559B7">
              <w:rPr>
                <w:spacing w:val="-4"/>
                <w:sz w:val="22"/>
                <w:szCs w:val="22"/>
              </w:rPr>
              <w:t>Informacja o ochronie związanej z ciążą oraz uprawnieniami rodzicielskimi (data)</w:t>
            </w:r>
            <w:r>
              <w:rPr>
                <w:spacing w:val="-4"/>
                <w:sz w:val="22"/>
                <w:szCs w:val="22"/>
              </w:rPr>
              <w:t>.</w:t>
            </w:r>
          </w:p>
        </w:tc>
      </w:tr>
      <w:tr w:rsidR="004338C3" w:rsidRPr="0062595D" w14:paraId="1FF68F5D" w14:textId="77777777" w:rsidTr="000469A1">
        <w:tc>
          <w:tcPr>
            <w:tcW w:w="1418" w:type="dxa"/>
            <w:tcMar>
              <w:top w:w="108" w:type="dxa"/>
              <w:bottom w:w="108" w:type="dxa"/>
            </w:tcMar>
          </w:tcPr>
          <w:p w14:paraId="6674B627" w14:textId="77777777" w:rsidR="004338C3" w:rsidRPr="006B1671" w:rsidRDefault="004338C3" w:rsidP="000469A1">
            <w:pPr>
              <w:jc w:val="both"/>
              <w:rPr>
                <w:sz w:val="22"/>
                <w:szCs w:val="22"/>
              </w:rPr>
            </w:pPr>
            <w:r w:rsidRPr="006B1671">
              <w:rPr>
                <w:sz w:val="22"/>
                <w:szCs w:val="22"/>
              </w:rPr>
              <w:t>Fun-Kad-33</w:t>
            </w:r>
          </w:p>
        </w:tc>
        <w:tc>
          <w:tcPr>
            <w:tcW w:w="8250" w:type="dxa"/>
            <w:tcMar>
              <w:top w:w="108" w:type="dxa"/>
              <w:bottom w:w="108" w:type="dxa"/>
            </w:tcMar>
            <w:vAlign w:val="center"/>
          </w:tcPr>
          <w:p w14:paraId="267CE1FE" w14:textId="77777777" w:rsidR="004338C3" w:rsidRPr="009559B7" w:rsidRDefault="004338C3" w:rsidP="000469A1">
            <w:pPr>
              <w:jc w:val="both"/>
              <w:rPr>
                <w:spacing w:val="-4"/>
                <w:sz w:val="22"/>
                <w:szCs w:val="22"/>
              </w:rPr>
            </w:pPr>
            <w:r w:rsidRPr="009559B7">
              <w:rPr>
                <w:spacing w:val="-4"/>
                <w:sz w:val="22"/>
                <w:szCs w:val="22"/>
              </w:rPr>
              <w:t>Informacja o wejściu pracownika w okres ochronny – np. pełnienie funkcji w związkach zawodowych, pełnienie funkcji społecznego inspektora pracy.</w:t>
            </w:r>
          </w:p>
        </w:tc>
      </w:tr>
      <w:tr w:rsidR="004338C3" w:rsidRPr="0062595D" w14:paraId="09B1FD28" w14:textId="77777777" w:rsidTr="000469A1">
        <w:tc>
          <w:tcPr>
            <w:tcW w:w="1418" w:type="dxa"/>
            <w:tcMar>
              <w:top w:w="108" w:type="dxa"/>
              <w:bottom w:w="108" w:type="dxa"/>
            </w:tcMar>
          </w:tcPr>
          <w:p w14:paraId="50E69E34" w14:textId="77777777" w:rsidR="004338C3" w:rsidRPr="006B1671" w:rsidRDefault="004338C3" w:rsidP="000469A1">
            <w:pPr>
              <w:jc w:val="both"/>
              <w:rPr>
                <w:sz w:val="22"/>
                <w:szCs w:val="22"/>
              </w:rPr>
            </w:pPr>
            <w:r w:rsidRPr="006B1671">
              <w:rPr>
                <w:sz w:val="22"/>
                <w:szCs w:val="22"/>
              </w:rPr>
              <w:t>Fun-Kad-34</w:t>
            </w:r>
          </w:p>
        </w:tc>
        <w:tc>
          <w:tcPr>
            <w:tcW w:w="8250" w:type="dxa"/>
            <w:tcMar>
              <w:top w:w="108" w:type="dxa"/>
              <w:bottom w:w="108" w:type="dxa"/>
            </w:tcMar>
            <w:vAlign w:val="center"/>
          </w:tcPr>
          <w:p w14:paraId="3A500C4E" w14:textId="77777777" w:rsidR="004338C3" w:rsidRPr="009559B7" w:rsidRDefault="004338C3" w:rsidP="000469A1">
            <w:pPr>
              <w:jc w:val="both"/>
              <w:rPr>
                <w:spacing w:val="-4"/>
                <w:sz w:val="22"/>
                <w:szCs w:val="22"/>
              </w:rPr>
            </w:pPr>
            <w:r w:rsidRPr="009559B7">
              <w:rPr>
                <w:spacing w:val="-4"/>
                <w:sz w:val="22"/>
                <w:szCs w:val="22"/>
              </w:rPr>
              <w:t>Rejestrowanie następujących informacji o pracownikach – zakończenie stosunku pracy:</w:t>
            </w:r>
          </w:p>
          <w:p w14:paraId="2BF4D6E4" w14:textId="77777777" w:rsidR="004338C3" w:rsidRPr="009559B7" w:rsidRDefault="004338C3" w:rsidP="000469A1">
            <w:pPr>
              <w:numPr>
                <w:ilvl w:val="2"/>
                <w:numId w:val="18"/>
              </w:numPr>
              <w:tabs>
                <w:tab w:val="num" w:pos="338"/>
              </w:tabs>
              <w:ind w:left="459" w:hanging="459"/>
              <w:jc w:val="both"/>
              <w:rPr>
                <w:spacing w:val="-4"/>
                <w:sz w:val="22"/>
                <w:szCs w:val="22"/>
              </w:rPr>
            </w:pPr>
            <w:r w:rsidRPr="009559B7">
              <w:rPr>
                <w:spacing w:val="-4"/>
                <w:sz w:val="22"/>
                <w:szCs w:val="22"/>
              </w:rPr>
              <w:t xml:space="preserve">data, </w:t>
            </w:r>
          </w:p>
          <w:p w14:paraId="6AE4B866" w14:textId="77777777" w:rsidR="004338C3" w:rsidRPr="009559B7" w:rsidRDefault="004338C3" w:rsidP="000469A1">
            <w:pPr>
              <w:numPr>
                <w:ilvl w:val="2"/>
                <w:numId w:val="18"/>
              </w:numPr>
              <w:tabs>
                <w:tab w:val="num" w:pos="338"/>
              </w:tabs>
              <w:ind w:left="459" w:hanging="459"/>
              <w:jc w:val="both"/>
              <w:rPr>
                <w:spacing w:val="-4"/>
                <w:sz w:val="22"/>
                <w:szCs w:val="22"/>
              </w:rPr>
            </w:pPr>
            <w:r w:rsidRPr="009559B7">
              <w:rPr>
                <w:spacing w:val="-4"/>
                <w:sz w:val="22"/>
                <w:szCs w:val="22"/>
              </w:rPr>
              <w:t xml:space="preserve">podstawa prawna, </w:t>
            </w:r>
          </w:p>
          <w:p w14:paraId="63831D82" w14:textId="77777777" w:rsidR="004338C3" w:rsidRPr="009559B7" w:rsidRDefault="004338C3" w:rsidP="000469A1">
            <w:pPr>
              <w:numPr>
                <w:ilvl w:val="2"/>
                <w:numId w:val="18"/>
              </w:numPr>
              <w:tabs>
                <w:tab w:val="num" w:pos="338"/>
              </w:tabs>
              <w:ind w:left="459" w:hanging="459"/>
              <w:jc w:val="both"/>
              <w:rPr>
                <w:spacing w:val="-4"/>
                <w:sz w:val="22"/>
                <w:szCs w:val="22"/>
              </w:rPr>
            </w:pPr>
            <w:r w:rsidRPr="009559B7">
              <w:rPr>
                <w:spacing w:val="-4"/>
                <w:sz w:val="22"/>
                <w:szCs w:val="22"/>
              </w:rPr>
              <w:t>prawo do świadczeń związanych z rozwiązaniem stosunku pracy,</w:t>
            </w:r>
          </w:p>
          <w:p w14:paraId="380FF931" w14:textId="77777777" w:rsidR="004338C3" w:rsidRPr="009559B7" w:rsidRDefault="004338C3" w:rsidP="000469A1">
            <w:pPr>
              <w:numPr>
                <w:ilvl w:val="2"/>
                <w:numId w:val="18"/>
              </w:numPr>
              <w:tabs>
                <w:tab w:val="num" w:pos="338"/>
              </w:tabs>
              <w:ind w:left="459" w:hanging="459"/>
              <w:jc w:val="both"/>
              <w:rPr>
                <w:spacing w:val="-4"/>
                <w:sz w:val="22"/>
                <w:szCs w:val="22"/>
              </w:rPr>
            </w:pPr>
            <w:r w:rsidRPr="009559B7">
              <w:rPr>
                <w:spacing w:val="-4"/>
                <w:sz w:val="22"/>
                <w:szCs w:val="22"/>
              </w:rPr>
              <w:t>zajęcia komornicze,</w:t>
            </w:r>
          </w:p>
          <w:p w14:paraId="57D79508" w14:textId="77777777" w:rsidR="004338C3" w:rsidRPr="009559B7" w:rsidRDefault="004338C3" w:rsidP="000469A1">
            <w:pPr>
              <w:numPr>
                <w:ilvl w:val="2"/>
                <w:numId w:val="18"/>
              </w:numPr>
              <w:tabs>
                <w:tab w:val="num" w:pos="338"/>
              </w:tabs>
              <w:ind w:left="459" w:hanging="459"/>
              <w:jc w:val="both"/>
              <w:rPr>
                <w:spacing w:val="-4"/>
                <w:sz w:val="22"/>
                <w:szCs w:val="22"/>
              </w:rPr>
            </w:pPr>
            <w:r w:rsidRPr="009559B7">
              <w:rPr>
                <w:spacing w:val="-4"/>
                <w:sz w:val="22"/>
                <w:szCs w:val="22"/>
              </w:rPr>
              <w:t>okres wypowiedzenia (daty od/do),</w:t>
            </w:r>
          </w:p>
          <w:p w14:paraId="047D31A5" w14:textId="77777777" w:rsidR="004338C3" w:rsidRPr="009559B7" w:rsidRDefault="004338C3" w:rsidP="000469A1">
            <w:pPr>
              <w:numPr>
                <w:ilvl w:val="2"/>
                <w:numId w:val="18"/>
              </w:numPr>
              <w:tabs>
                <w:tab w:val="num" w:pos="338"/>
              </w:tabs>
              <w:ind w:left="459" w:hanging="459"/>
              <w:jc w:val="both"/>
              <w:rPr>
                <w:spacing w:val="-4"/>
                <w:sz w:val="22"/>
                <w:szCs w:val="22"/>
              </w:rPr>
            </w:pPr>
            <w:r w:rsidRPr="009559B7">
              <w:rPr>
                <w:spacing w:val="-4"/>
                <w:sz w:val="22"/>
                <w:szCs w:val="22"/>
              </w:rPr>
              <w:t>okres zwolnienia ze świadczenia pracy (daty od/do),</w:t>
            </w:r>
          </w:p>
          <w:p w14:paraId="51E64355" w14:textId="77777777" w:rsidR="004338C3" w:rsidRPr="009559B7" w:rsidRDefault="004338C3" w:rsidP="000469A1">
            <w:pPr>
              <w:numPr>
                <w:ilvl w:val="2"/>
                <w:numId w:val="18"/>
              </w:numPr>
              <w:tabs>
                <w:tab w:val="num" w:pos="338"/>
              </w:tabs>
              <w:ind w:left="459" w:hanging="459"/>
              <w:jc w:val="both"/>
              <w:rPr>
                <w:spacing w:val="-4"/>
                <w:sz w:val="22"/>
                <w:szCs w:val="22"/>
              </w:rPr>
            </w:pPr>
            <w:r w:rsidRPr="009559B7">
              <w:rPr>
                <w:spacing w:val="-4"/>
                <w:sz w:val="22"/>
                <w:szCs w:val="22"/>
              </w:rPr>
              <w:t>data odwołania ze stanowiska.</w:t>
            </w:r>
          </w:p>
        </w:tc>
      </w:tr>
      <w:tr w:rsidR="004338C3" w:rsidRPr="0062595D" w14:paraId="42804B1C" w14:textId="77777777" w:rsidTr="000469A1">
        <w:tc>
          <w:tcPr>
            <w:tcW w:w="1418" w:type="dxa"/>
            <w:tcMar>
              <w:top w:w="108" w:type="dxa"/>
              <w:bottom w:w="108" w:type="dxa"/>
            </w:tcMar>
          </w:tcPr>
          <w:p w14:paraId="0C49A2E1" w14:textId="77777777" w:rsidR="004338C3" w:rsidRPr="006B1671" w:rsidRDefault="004338C3" w:rsidP="000469A1">
            <w:pPr>
              <w:jc w:val="both"/>
              <w:rPr>
                <w:sz w:val="22"/>
                <w:szCs w:val="22"/>
              </w:rPr>
            </w:pPr>
            <w:r w:rsidRPr="006B1671">
              <w:rPr>
                <w:sz w:val="22"/>
                <w:szCs w:val="22"/>
              </w:rPr>
              <w:t>Fun-Kad-35</w:t>
            </w:r>
          </w:p>
        </w:tc>
        <w:tc>
          <w:tcPr>
            <w:tcW w:w="8250" w:type="dxa"/>
            <w:tcMar>
              <w:top w:w="108" w:type="dxa"/>
              <w:bottom w:w="108" w:type="dxa"/>
            </w:tcMar>
            <w:vAlign w:val="center"/>
          </w:tcPr>
          <w:p w14:paraId="7FFA3FD1" w14:textId="77777777" w:rsidR="004338C3" w:rsidRPr="009559B7" w:rsidRDefault="004338C3" w:rsidP="000469A1">
            <w:pPr>
              <w:jc w:val="both"/>
              <w:rPr>
                <w:spacing w:val="-4"/>
                <w:sz w:val="22"/>
                <w:szCs w:val="22"/>
              </w:rPr>
            </w:pPr>
            <w:r w:rsidRPr="009559B7">
              <w:rPr>
                <w:spacing w:val="-4"/>
                <w:sz w:val="22"/>
                <w:szCs w:val="22"/>
              </w:rPr>
              <w:t>Sygnalizowanie, ze zdefiniowanym przez użytkownika wyprzedzeniem, zbliżającego się terminu:</w:t>
            </w:r>
          </w:p>
          <w:p w14:paraId="3E6F29F7" w14:textId="77777777" w:rsidR="004338C3" w:rsidRPr="009559B7" w:rsidRDefault="004338C3" w:rsidP="000469A1">
            <w:pPr>
              <w:numPr>
                <w:ilvl w:val="1"/>
                <w:numId w:val="8"/>
              </w:numPr>
              <w:tabs>
                <w:tab w:val="clear" w:pos="720"/>
                <w:tab w:val="num" w:pos="338"/>
              </w:tabs>
              <w:ind w:left="340" w:hanging="340"/>
              <w:jc w:val="both"/>
              <w:rPr>
                <w:spacing w:val="-4"/>
                <w:sz w:val="22"/>
                <w:szCs w:val="22"/>
              </w:rPr>
            </w:pPr>
            <w:r w:rsidRPr="009559B7">
              <w:rPr>
                <w:spacing w:val="-4"/>
                <w:sz w:val="22"/>
                <w:szCs w:val="22"/>
              </w:rPr>
              <w:t>końca umowy o pracę zawartej na czas określony, drugiej umowy na czas określony,</w:t>
            </w:r>
          </w:p>
          <w:p w14:paraId="49A9B814" w14:textId="77777777" w:rsidR="004338C3" w:rsidRPr="009559B7" w:rsidRDefault="004338C3" w:rsidP="000469A1">
            <w:pPr>
              <w:numPr>
                <w:ilvl w:val="1"/>
                <w:numId w:val="8"/>
              </w:numPr>
              <w:tabs>
                <w:tab w:val="clear" w:pos="720"/>
                <w:tab w:val="num" w:pos="338"/>
              </w:tabs>
              <w:ind w:left="340" w:hanging="340"/>
              <w:jc w:val="both"/>
              <w:rPr>
                <w:spacing w:val="-4"/>
                <w:sz w:val="22"/>
                <w:szCs w:val="22"/>
              </w:rPr>
            </w:pPr>
            <w:r w:rsidRPr="009559B7">
              <w:rPr>
                <w:spacing w:val="-4"/>
                <w:sz w:val="22"/>
                <w:szCs w:val="22"/>
              </w:rPr>
              <w:t>końca ważności obowiązkowych badań okresowych,</w:t>
            </w:r>
          </w:p>
          <w:p w14:paraId="0F07BED2" w14:textId="77777777" w:rsidR="004338C3" w:rsidRPr="009559B7" w:rsidRDefault="004338C3" w:rsidP="000469A1">
            <w:pPr>
              <w:numPr>
                <w:ilvl w:val="1"/>
                <w:numId w:val="8"/>
              </w:numPr>
              <w:tabs>
                <w:tab w:val="clear" w:pos="720"/>
                <w:tab w:val="num" w:pos="338"/>
              </w:tabs>
              <w:ind w:left="340" w:hanging="340"/>
              <w:jc w:val="both"/>
              <w:rPr>
                <w:spacing w:val="-4"/>
                <w:sz w:val="22"/>
                <w:szCs w:val="22"/>
              </w:rPr>
            </w:pPr>
            <w:r w:rsidRPr="009559B7">
              <w:rPr>
                <w:spacing w:val="-4"/>
                <w:sz w:val="22"/>
                <w:szCs w:val="22"/>
              </w:rPr>
              <w:t>nabycia prawa do dodatku za wysługę lat,</w:t>
            </w:r>
          </w:p>
          <w:p w14:paraId="373032D1" w14:textId="77777777" w:rsidR="004338C3" w:rsidRPr="009559B7" w:rsidRDefault="004338C3" w:rsidP="000469A1">
            <w:pPr>
              <w:numPr>
                <w:ilvl w:val="1"/>
                <w:numId w:val="8"/>
              </w:numPr>
              <w:tabs>
                <w:tab w:val="clear" w:pos="720"/>
                <w:tab w:val="num" w:pos="338"/>
              </w:tabs>
              <w:ind w:left="340" w:hanging="340"/>
              <w:jc w:val="both"/>
              <w:rPr>
                <w:spacing w:val="-4"/>
                <w:sz w:val="22"/>
                <w:szCs w:val="22"/>
              </w:rPr>
            </w:pPr>
            <w:r w:rsidRPr="009559B7">
              <w:rPr>
                <w:spacing w:val="-4"/>
                <w:sz w:val="22"/>
                <w:szCs w:val="22"/>
              </w:rPr>
              <w:t>nabycia prawa do nagrody jubileuszowej,</w:t>
            </w:r>
          </w:p>
          <w:p w14:paraId="4F1A3C10" w14:textId="77777777" w:rsidR="004338C3" w:rsidRPr="009559B7" w:rsidRDefault="004338C3" w:rsidP="000469A1">
            <w:pPr>
              <w:numPr>
                <w:ilvl w:val="1"/>
                <w:numId w:val="8"/>
              </w:numPr>
              <w:tabs>
                <w:tab w:val="clear" w:pos="720"/>
                <w:tab w:val="num" w:pos="338"/>
              </w:tabs>
              <w:ind w:left="340" w:hanging="340"/>
              <w:jc w:val="both"/>
              <w:rPr>
                <w:spacing w:val="-4"/>
                <w:sz w:val="22"/>
                <w:szCs w:val="22"/>
              </w:rPr>
            </w:pPr>
            <w:r w:rsidRPr="009559B7">
              <w:rPr>
                <w:spacing w:val="-4"/>
                <w:sz w:val="22"/>
                <w:szCs w:val="22"/>
              </w:rPr>
              <w:t>końca dodatku specjalnego lub zadaniowego,</w:t>
            </w:r>
          </w:p>
          <w:p w14:paraId="3C7F1E3C" w14:textId="77777777" w:rsidR="004338C3" w:rsidRPr="009559B7" w:rsidRDefault="004338C3" w:rsidP="000469A1">
            <w:pPr>
              <w:numPr>
                <w:ilvl w:val="1"/>
                <w:numId w:val="8"/>
              </w:numPr>
              <w:tabs>
                <w:tab w:val="clear" w:pos="720"/>
                <w:tab w:val="num" w:pos="338"/>
              </w:tabs>
              <w:ind w:left="340" w:hanging="340"/>
              <w:jc w:val="both"/>
              <w:rPr>
                <w:spacing w:val="-4"/>
                <w:sz w:val="22"/>
                <w:szCs w:val="22"/>
              </w:rPr>
            </w:pPr>
            <w:r w:rsidRPr="009559B7">
              <w:rPr>
                <w:spacing w:val="-4"/>
                <w:sz w:val="22"/>
                <w:szCs w:val="22"/>
              </w:rPr>
              <w:t>nabycia prawa do kolejnego dnia urlopu dodatkowego urzędników s.c.,</w:t>
            </w:r>
          </w:p>
          <w:p w14:paraId="73B7B744" w14:textId="77777777" w:rsidR="004338C3" w:rsidRPr="009559B7" w:rsidRDefault="004338C3" w:rsidP="000469A1">
            <w:pPr>
              <w:numPr>
                <w:ilvl w:val="1"/>
                <w:numId w:val="8"/>
              </w:numPr>
              <w:tabs>
                <w:tab w:val="clear" w:pos="720"/>
                <w:tab w:val="num" w:pos="338"/>
              </w:tabs>
              <w:ind w:left="340" w:hanging="340"/>
              <w:jc w:val="both"/>
              <w:rPr>
                <w:spacing w:val="-4"/>
                <w:sz w:val="22"/>
                <w:szCs w:val="22"/>
              </w:rPr>
            </w:pPr>
            <w:r w:rsidRPr="009559B7">
              <w:rPr>
                <w:spacing w:val="-4"/>
                <w:sz w:val="22"/>
                <w:szCs w:val="22"/>
              </w:rPr>
              <w:t>nabycia prawa do urlopu wypoczynkowego o podwyższonym wymiarze ( 26 dni),</w:t>
            </w:r>
          </w:p>
          <w:p w14:paraId="69FE92E1" w14:textId="77777777" w:rsidR="004338C3" w:rsidRPr="009559B7" w:rsidRDefault="004338C3" w:rsidP="000469A1">
            <w:pPr>
              <w:numPr>
                <w:ilvl w:val="1"/>
                <w:numId w:val="8"/>
              </w:numPr>
              <w:tabs>
                <w:tab w:val="clear" w:pos="720"/>
                <w:tab w:val="num" w:pos="338"/>
              </w:tabs>
              <w:ind w:left="340" w:hanging="340"/>
              <w:jc w:val="both"/>
              <w:rPr>
                <w:spacing w:val="-4"/>
                <w:sz w:val="22"/>
                <w:szCs w:val="22"/>
              </w:rPr>
            </w:pPr>
            <w:r w:rsidRPr="009559B7">
              <w:rPr>
                <w:spacing w:val="-4"/>
                <w:sz w:val="22"/>
                <w:szCs w:val="22"/>
              </w:rPr>
              <w:t>nabycia prawa do dodatkowego urlopu (np. osób niepełnosprawnych, żołnierzy zawodowych),</w:t>
            </w:r>
          </w:p>
          <w:p w14:paraId="6655A039" w14:textId="77777777" w:rsidR="004338C3" w:rsidRPr="009559B7" w:rsidRDefault="004338C3" w:rsidP="000469A1">
            <w:pPr>
              <w:numPr>
                <w:ilvl w:val="1"/>
                <w:numId w:val="8"/>
              </w:numPr>
              <w:tabs>
                <w:tab w:val="clear" w:pos="720"/>
                <w:tab w:val="num" w:pos="338"/>
              </w:tabs>
              <w:ind w:left="340" w:hanging="340"/>
              <w:jc w:val="both"/>
              <w:rPr>
                <w:spacing w:val="-4"/>
                <w:sz w:val="22"/>
                <w:szCs w:val="22"/>
              </w:rPr>
            </w:pPr>
            <w:r w:rsidRPr="009559B7">
              <w:rPr>
                <w:spacing w:val="-4"/>
                <w:sz w:val="22"/>
                <w:szCs w:val="22"/>
              </w:rPr>
              <w:t>końca urlopu bezpłatnego,</w:t>
            </w:r>
          </w:p>
          <w:p w14:paraId="7DF0866A" w14:textId="77777777" w:rsidR="004338C3" w:rsidRPr="009559B7" w:rsidRDefault="004338C3" w:rsidP="000469A1">
            <w:pPr>
              <w:numPr>
                <w:ilvl w:val="1"/>
                <w:numId w:val="8"/>
              </w:numPr>
              <w:tabs>
                <w:tab w:val="clear" w:pos="720"/>
                <w:tab w:val="num" w:pos="338"/>
              </w:tabs>
              <w:ind w:left="340" w:hanging="340"/>
              <w:jc w:val="both"/>
              <w:rPr>
                <w:spacing w:val="-4"/>
                <w:sz w:val="22"/>
                <w:szCs w:val="22"/>
              </w:rPr>
            </w:pPr>
            <w:r w:rsidRPr="009559B7">
              <w:rPr>
                <w:spacing w:val="-4"/>
                <w:sz w:val="22"/>
                <w:szCs w:val="22"/>
              </w:rPr>
              <w:t>końca urlopu wychowawczego,</w:t>
            </w:r>
          </w:p>
          <w:p w14:paraId="0F619D4D" w14:textId="77777777" w:rsidR="004338C3" w:rsidRPr="009559B7" w:rsidRDefault="004338C3" w:rsidP="000469A1">
            <w:pPr>
              <w:numPr>
                <w:ilvl w:val="1"/>
                <w:numId w:val="8"/>
              </w:numPr>
              <w:tabs>
                <w:tab w:val="clear" w:pos="720"/>
                <w:tab w:val="num" w:pos="338"/>
              </w:tabs>
              <w:ind w:left="340" w:hanging="340"/>
              <w:jc w:val="both"/>
              <w:rPr>
                <w:spacing w:val="-4"/>
                <w:sz w:val="22"/>
                <w:szCs w:val="22"/>
              </w:rPr>
            </w:pPr>
            <w:r w:rsidRPr="009559B7">
              <w:rPr>
                <w:spacing w:val="-4"/>
                <w:sz w:val="22"/>
                <w:szCs w:val="22"/>
              </w:rPr>
              <w:t>końca urlopu macierzyńskiego, ojcowskiego, rodzicielskiego,</w:t>
            </w:r>
          </w:p>
          <w:p w14:paraId="2EDC5223" w14:textId="77777777" w:rsidR="004338C3" w:rsidRPr="009559B7" w:rsidRDefault="004338C3" w:rsidP="000469A1">
            <w:pPr>
              <w:numPr>
                <w:ilvl w:val="1"/>
                <w:numId w:val="8"/>
              </w:numPr>
              <w:tabs>
                <w:tab w:val="clear" w:pos="720"/>
                <w:tab w:val="num" w:pos="338"/>
              </w:tabs>
              <w:ind w:left="340" w:hanging="340"/>
              <w:jc w:val="both"/>
              <w:rPr>
                <w:spacing w:val="-4"/>
                <w:sz w:val="22"/>
                <w:szCs w:val="22"/>
              </w:rPr>
            </w:pPr>
            <w:r w:rsidRPr="009559B7">
              <w:rPr>
                <w:spacing w:val="-4"/>
                <w:sz w:val="22"/>
                <w:szCs w:val="22"/>
              </w:rPr>
              <w:lastRenderedPageBreak/>
              <w:t xml:space="preserve">zakończenia kolejnych etapów podnoszenia kwalifikacji w ramach umowy szkoleniowej lub kursu językowego. </w:t>
            </w:r>
          </w:p>
          <w:p w14:paraId="5547E746" w14:textId="77777777" w:rsidR="004338C3" w:rsidRPr="009559B7" w:rsidRDefault="004338C3" w:rsidP="000469A1">
            <w:pPr>
              <w:numPr>
                <w:ilvl w:val="1"/>
                <w:numId w:val="8"/>
              </w:numPr>
              <w:tabs>
                <w:tab w:val="clear" w:pos="720"/>
                <w:tab w:val="num" w:pos="338"/>
              </w:tabs>
              <w:ind w:left="340" w:hanging="340"/>
              <w:jc w:val="both"/>
              <w:rPr>
                <w:spacing w:val="-4"/>
                <w:sz w:val="22"/>
                <w:szCs w:val="22"/>
              </w:rPr>
            </w:pPr>
            <w:r w:rsidRPr="009559B7">
              <w:rPr>
                <w:spacing w:val="-4"/>
                <w:sz w:val="22"/>
                <w:szCs w:val="22"/>
              </w:rPr>
              <w:t>sygnalizowanie: upływu 30, 120 i 365 dnia zwolnienia lekarskiego</w:t>
            </w:r>
            <w:r>
              <w:rPr>
                <w:spacing w:val="-4"/>
                <w:sz w:val="22"/>
                <w:szCs w:val="22"/>
              </w:rPr>
              <w:t>.</w:t>
            </w:r>
          </w:p>
        </w:tc>
      </w:tr>
      <w:tr w:rsidR="004338C3" w:rsidRPr="0062595D" w14:paraId="368066E0" w14:textId="77777777" w:rsidTr="000469A1">
        <w:tc>
          <w:tcPr>
            <w:tcW w:w="1418" w:type="dxa"/>
            <w:tcMar>
              <w:top w:w="108" w:type="dxa"/>
              <w:bottom w:w="108" w:type="dxa"/>
            </w:tcMar>
          </w:tcPr>
          <w:p w14:paraId="4ECE537A" w14:textId="77777777" w:rsidR="004338C3" w:rsidRPr="006B1671" w:rsidRDefault="004338C3" w:rsidP="000469A1">
            <w:pPr>
              <w:jc w:val="both"/>
              <w:rPr>
                <w:sz w:val="22"/>
                <w:szCs w:val="22"/>
              </w:rPr>
            </w:pPr>
            <w:r w:rsidRPr="006B1671">
              <w:rPr>
                <w:sz w:val="22"/>
                <w:szCs w:val="22"/>
              </w:rPr>
              <w:lastRenderedPageBreak/>
              <w:t>Fun-Kad-36</w:t>
            </w:r>
          </w:p>
        </w:tc>
        <w:tc>
          <w:tcPr>
            <w:tcW w:w="8250" w:type="dxa"/>
            <w:tcMar>
              <w:top w:w="108" w:type="dxa"/>
              <w:bottom w:w="108" w:type="dxa"/>
            </w:tcMar>
            <w:vAlign w:val="center"/>
          </w:tcPr>
          <w:p w14:paraId="5C655525" w14:textId="77777777" w:rsidR="004338C3" w:rsidRPr="009559B7" w:rsidRDefault="004338C3" w:rsidP="000469A1">
            <w:pPr>
              <w:jc w:val="both"/>
              <w:rPr>
                <w:spacing w:val="-4"/>
                <w:sz w:val="22"/>
                <w:szCs w:val="22"/>
              </w:rPr>
            </w:pPr>
            <w:r w:rsidRPr="009559B7">
              <w:rPr>
                <w:spacing w:val="-4"/>
                <w:sz w:val="22"/>
                <w:szCs w:val="22"/>
              </w:rPr>
              <w:t xml:space="preserve">Możliwość przedstawiania urlopów zarówno w dniach jak i w godzinach przy uwzględnieniu dobowej normy czasu pracy 8 godzinnej (przy ogólnych harmonogramach pracy tj. codziennie taka sama liczba godzin) lub 7 godzinnej jak np. w przypadku osób niepełnosprawnych, aby osoba mająca dobową normę czasu pracy 7 godzinną widziała swój urlop w przeliczeniu na dni 7 godzinne. </w:t>
            </w:r>
          </w:p>
        </w:tc>
      </w:tr>
      <w:tr w:rsidR="004338C3" w:rsidRPr="0062595D" w14:paraId="059B2337" w14:textId="77777777" w:rsidTr="000469A1">
        <w:tc>
          <w:tcPr>
            <w:tcW w:w="1418" w:type="dxa"/>
            <w:tcMar>
              <w:top w:w="108" w:type="dxa"/>
              <w:bottom w:w="108" w:type="dxa"/>
            </w:tcMar>
          </w:tcPr>
          <w:p w14:paraId="76F77191" w14:textId="77777777" w:rsidR="004338C3" w:rsidRPr="006B1671" w:rsidRDefault="004338C3" w:rsidP="000469A1">
            <w:pPr>
              <w:jc w:val="both"/>
              <w:rPr>
                <w:sz w:val="22"/>
                <w:szCs w:val="22"/>
              </w:rPr>
            </w:pPr>
            <w:r w:rsidRPr="006B1671">
              <w:rPr>
                <w:sz w:val="22"/>
                <w:szCs w:val="22"/>
              </w:rPr>
              <w:t>Fun-Kad-37</w:t>
            </w:r>
          </w:p>
        </w:tc>
        <w:tc>
          <w:tcPr>
            <w:tcW w:w="8250" w:type="dxa"/>
            <w:tcMar>
              <w:top w:w="108" w:type="dxa"/>
              <w:bottom w:w="108" w:type="dxa"/>
            </w:tcMar>
            <w:vAlign w:val="center"/>
          </w:tcPr>
          <w:p w14:paraId="0DCCD1D9" w14:textId="77777777" w:rsidR="004338C3" w:rsidRPr="009559B7" w:rsidRDefault="004338C3" w:rsidP="000469A1">
            <w:pPr>
              <w:jc w:val="both"/>
              <w:rPr>
                <w:spacing w:val="-4"/>
                <w:sz w:val="22"/>
                <w:szCs w:val="22"/>
              </w:rPr>
            </w:pPr>
            <w:r w:rsidRPr="009559B7">
              <w:rPr>
                <w:spacing w:val="-4"/>
                <w:sz w:val="22"/>
                <w:szCs w:val="22"/>
              </w:rPr>
              <w:t>Możliwość automatycznego przeliczania urlopów dodatkowych np. dla osób niepełnosprawnych, dla urzędników służby cywilnej. Również możliwość ich edycji.</w:t>
            </w:r>
          </w:p>
        </w:tc>
      </w:tr>
      <w:tr w:rsidR="004338C3" w:rsidRPr="0062595D" w14:paraId="3F1EE877" w14:textId="77777777" w:rsidTr="000469A1">
        <w:tc>
          <w:tcPr>
            <w:tcW w:w="1418" w:type="dxa"/>
            <w:tcMar>
              <w:top w:w="108" w:type="dxa"/>
              <w:bottom w:w="108" w:type="dxa"/>
            </w:tcMar>
          </w:tcPr>
          <w:p w14:paraId="2BA29CFE" w14:textId="77777777" w:rsidR="004338C3" w:rsidRPr="006B1671" w:rsidRDefault="004338C3" w:rsidP="000469A1">
            <w:pPr>
              <w:jc w:val="both"/>
              <w:rPr>
                <w:sz w:val="22"/>
                <w:szCs w:val="22"/>
              </w:rPr>
            </w:pPr>
            <w:r w:rsidRPr="006B1671">
              <w:rPr>
                <w:sz w:val="22"/>
                <w:szCs w:val="22"/>
              </w:rPr>
              <w:t>Fun-Kad-38</w:t>
            </w:r>
          </w:p>
        </w:tc>
        <w:tc>
          <w:tcPr>
            <w:tcW w:w="8250" w:type="dxa"/>
            <w:tcMar>
              <w:top w:w="108" w:type="dxa"/>
              <w:bottom w:w="108" w:type="dxa"/>
            </w:tcMar>
            <w:vAlign w:val="center"/>
          </w:tcPr>
          <w:p w14:paraId="186D95F7" w14:textId="77777777" w:rsidR="004338C3" w:rsidRPr="009559B7" w:rsidRDefault="004338C3" w:rsidP="000469A1">
            <w:pPr>
              <w:jc w:val="both"/>
              <w:rPr>
                <w:spacing w:val="-4"/>
                <w:sz w:val="22"/>
                <w:szCs w:val="22"/>
              </w:rPr>
            </w:pPr>
            <w:r w:rsidRPr="009559B7">
              <w:rPr>
                <w:spacing w:val="-4"/>
                <w:sz w:val="22"/>
                <w:szCs w:val="22"/>
              </w:rPr>
              <w:t>Dodanie do „Historii pracy”, w przypadku urzędników służby cywilnej przenoszonych z</w:t>
            </w:r>
            <w:r>
              <w:rPr>
                <w:spacing w:val="-4"/>
                <w:sz w:val="22"/>
                <w:szCs w:val="22"/>
              </w:rPr>
              <w:t xml:space="preserve"> innych urzędów </w:t>
            </w:r>
            <w:r w:rsidRPr="009559B7">
              <w:rPr>
                <w:spacing w:val="-4"/>
                <w:sz w:val="22"/>
                <w:szCs w:val="22"/>
              </w:rPr>
              <w:t xml:space="preserve">do pracy w </w:t>
            </w:r>
            <w:r>
              <w:rPr>
                <w:spacing w:val="-4"/>
                <w:sz w:val="22"/>
                <w:szCs w:val="22"/>
              </w:rPr>
              <w:t>MEN</w:t>
            </w:r>
            <w:r w:rsidRPr="009559B7">
              <w:rPr>
                <w:spacing w:val="-4"/>
                <w:sz w:val="22"/>
                <w:szCs w:val="22"/>
              </w:rPr>
              <w:t>, opcji wpisywania dodatkowego urlopu urzędniczego wykorzystanego w ciągu bieżącego roku w poprzednim urzędzie przed przeniesieniem, tak żeby program mógł pomniejszyć o te dni urlop dodatkowy dla urzędników (</w:t>
            </w:r>
            <w:proofErr w:type="spellStart"/>
            <w:r w:rsidRPr="009559B7">
              <w:rPr>
                <w:spacing w:val="-4"/>
                <w:sz w:val="22"/>
                <w:szCs w:val="22"/>
              </w:rPr>
              <w:t>sc</w:t>
            </w:r>
            <w:proofErr w:type="spellEnd"/>
            <w:r>
              <w:rPr>
                <w:spacing w:val="-4"/>
                <w:sz w:val="22"/>
                <w:szCs w:val="22"/>
              </w:rPr>
              <w:t xml:space="preserve"> </w:t>
            </w:r>
            <w:r w:rsidRPr="0062595D">
              <w:rPr>
                <w:sz w:val="22"/>
                <w:szCs w:val="22"/>
              </w:rPr>
              <w:t>–</w:t>
            </w:r>
            <w:r>
              <w:rPr>
                <w:sz w:val="22"/>
                <w:szCs w:val="22"/>
              </w:rPr>
              <w:t xml:space="preserve"> </w:t>
            </w:r>
            <w:r w:rsidRPr="009559B7">
              <w:rPr>
                <w:spacing w:val="-4"/>
                <w:sz w:val="22"/>
                <w:szCs w:val="22"/>
              </w:rPr>
              <w:t>mianowanie).</w:t>
            </w:r>
          </w:p>
        </w:tc>
      </w:tr>
      <w:tr w:rsidR="004338C3" w:rsidRPr="0062595D" w14:paraId="74C8E255" w14:textId="77777777" w:rsidTr="000469A1">
        <w:tc>
          <w:tcPr>
            <w:tcW w:w="1418" w:type="dxa"/>
            <w:tcMar>
              <w:top w:w="108" w:type="dxa"/>
              <w:bottom w:w="108" w:type="dxa"/>
            </w:tcMar>
          </w:tcPr>
          <w:p w14:paraId="1FC8FEDD" w14:textId="77777777" w:rsidR="004338C3" w:rsidRPr="006B1671" w:rsidRDefault="004338C3" w:rsidP="000469A1">
            <w:pPr>
              <w:jc w:val="both"/>
              <w:rPr>
                <w:sz w:val="22"/>
                <w:szCs w:val="22"/>
              </w:rPr>
            </w:pPr>
            <w:r w:rsidRPr="006B1671">
              <w:rPr>
                <w:sz w:val="22"/>
                <w:szCs w:val="22"/>
              </w:rPr>
              <w:t>Fun-Kad-39</w:t>
            </w:r>
          </w:p>
        </w:tc>
        <w:tc>
          <w:tcPr>
            <w:tcW w:w="8250" w:type="dxa"/>
            <w:tcMar>
              <w:top w:w="108" w:type="dxa"/>
              <w:bottom w:w="108" w:type="dxa"/>
            </w:tcMar>
            <w:vAlign w:val="center"/>
          </w:tcPr>
          <w:p w14:paraId="7CE631C2" w14:textId="77777777" w:rsidR="004338C3" w:rsidRPr="009559B7" w:rsidRDefault="004338C3" w:rsidP="000469A1">
            <w:pPr>
              <w:contextualSpacing/>
              <w:jc w:val="both"/>
              <w:rPr>
                <w:rFonts w:eastAsia="Calibri"/>
                <w:spacing w:val="-4"/>
                <w:sz w:val="22"/>
                <w:szCs w:val="22"/>
                <w:lang w:eastAsia="en-US"/>
              </w:rPr>
            </w:pPr>
            <w:r w:rsidRPr="009559B7">
              <w:rPr>
                <w:rFonts w:eastAsia="Calibri"/>
                <w:spacing w:val="-4"/>
                <w:sz w:val="22"/>
                <w:szCs w:val="22"/>
                <w:lang w:eastAsia="en-US"/>
              </w:rPr>
              <w:t>Rejestrowanie następujących informacji – opis stanowiska pracy:</w:t>
            </w:r>
          </w:p>
          <w:p w14:paraId="260FD8A3" w14:textId="77777777" w:rsidR="004338C3" w:rsidRPr="009559B7" w:rsidRDefault="004338C3" w:rsidP="000469A1">
            <w:pPr>
              <w:numPr>
                <w:ilvl w:val="0"/>
                <w:numId w:val="43"/>
              </w:numPr>
              <w:contextualSpacing/>
              <w:jc w:val="both"/>
              <w:rPr>
                <w:rFonts w:eastAsia="Calibri"/>
                <w:spacing w:val="-4"/>
                <w:sz w:val="22"/>
                <w:szCs w:val="22"/>
                <w:lang w:eastAsia="en-US"/>
              </w:rPr>
            </w:pPr>
            <w:r w:rsidRPr="009559B7">
              <w:rPr>
                <w:rFonts w:eastAsia="Calibri"/>
                <w:spacing w:val="-4"/>
                <w:sz w:val="22"/>
                <w:szCs w:val="22"/>
                <w:lang w:eastAsia="en-US"/>
              </w:rPr>
              <w:t>przyporządkowanie pracownikom symbolu opisu stanowiska pracy i jego nazwy (możliwość manualnego wprowadzania danych przez pracownika komórki ds. kadr),</w:t>
            </w:r>
          </w:p>
          <w:p w14:paraId="48F6B41D" w14:textId="77777777" w:rsidR="004338C3" w:rsidRPr="009559B7" w:rsidRDefault="004338C3" w:rsidP="000469A1">
            <w:pPr>
              <w:numPr>
                <w:ilvl w:val="0"/>
                <w:numId w:val="43"/>
              </w:numPr>
              <w:contextualSpacing/>
              <w:jc w:val="both"/>
              <w:rPr>
                <w:rFonts w:eastAsia="Calibri"/>
                <w:spacing w:val="-4"/>
                <w:sz w:val="22"/>
                <w:szCs w:val="22"/>
                <w:lang w:eastAsia="en-US"/>
              </w:rPr>
            </w:pPr>
            <w:r w:rsidRPr="009559B7">
              <w:rPr>
                <w:rFonts w:eastAsia="Calibri"/>
                <w:spacing w:val="-4"/>
                <w:sz w:val="22"/>
                <w:szCs w:val="22"/>
                <w:lang w:eastAsia="en-US"/>
              </w:rPr>
              <w:t>data zatwierdzenia opisu stanowiska pracy,</w:t>
            </w:r>
          </w:p>
          <w:p w14:paraId="3B68A0A4" w14:textId="77777777" w:rsidR="004338C3" w:rsidRPr="009559B7" w:rsidRDefault="004338C3" w:rsidP="000469A1">
            <w:pPr>
              <w:numPr>
                <w:ilvl w:val="0"/>
                <w:numId w:val="43"/>
              </w:numPr>
              <w:contextualSpacing/>
              <w:jc w:val="both"/>
              <w:rPr>
                <w:rFonts w:eastAsia="Calibri"/>
                <w:spacing w:val="-4"/>
                <w:sz w:val="22"/>
                <w:szCs w:val="22"/>
                <w:lang w:eastAsia="en-US"/>
              </w:rPr>
            </w:pPr>
            <w:r w:rsidRPr="009559B7">
              <w:rPr>
                <w:rFonts w:eastAsia="Calibri"/>
                <w:spacing w:val="-4"/>
                <w:sz w:val="22"/>
                <w:szCs w:val="22"/>
                <w:lang w:eastAsia="en-US"/>
              </w:rPr>
              <w:t>uzupełnienie nazwy stanowiska pracy o dodatkowe informacje (np. stanowisko do spraw…)</w:t>
            </w:r>
          </w:p>
          <w:p w14:paraId="37E780D4" w14:textId="77777777" w:rsidR="004338C3" w:rsidRPr="009559B7" w:rsidRDefault="004338C3" w:rsidP="000469A1">
            <w:pPr>
              <w:numPr>
                <w:ilvl w:val="0"/>
                <w:numId w:val="43"/>
              </w:numPr>
              <w:contextualSpacing/>
              <w:jc w:val="both"/>
              <w:rPr>
                <w:rFonts w:eastAsia="Calibri"/>
                <w:spacing w:val="-4"/>
                <w:sz w:val="22"/>
                <w:szCs w:val="22"/>
                <w:lang w:eastAsia="en-US"/>
              </w:rPr>
            </w:pPr>
            <w:r w:rsidRPr="009559B7">
              <w:rPr>
                <w:rFonts w:eastAsia="Calibri"/>
                <w:spacing w:val="-4"/>
                <w:sz w:val="22"/>
                <w:szCs w:val="22"/>
                <w:lang w:eastAsia="en-US"/>
              </w:rPr>
              <w:t xml:space="preserve">możliwość załączania wersji elektronicznej (w formacie pdf oraz </w:t>
            </w:r>
            <w:proofErr w:type="spellStart"/>
            <w:r w:rsidRPr="009559B7">
              <w:rPr>
                <w:rFonts w:eastAsia="Calibri"/>
                <w:spacing w:val="-4"/>
                <w:sz w:val="22"/>
                <w:szCs w:val="22"/>
                <w:lang w:eastAsia="en-US"/>
              </w:rPr>
              <w:t>word</w:t>
            </w:r>
            <w:proofErr w:type="spellEnd"/>
            <w:r w:rsidRPr="009559B7">
              <w:rPr>
                <w:rFonts w:eastAsia="Calibri"/>
                <w:spacing w:val="-4"/>
                <w:sz w:val="22"/>
                <w:szCs w:val="22"/>
                <w:lang w:eastAsia="en-US"/>
              </w:rPr>
              <w:t>) opisu stanowiska pracy,</w:t>
            </w:r>
          </w:p>
          <w:p w14:paraId="69AA1740" w14:textId="77777777" w:rsidR="004338C3" w:rsidRPr="009559B7" w:rsidRDefault="004338C3" w:rsidP="000469A1">
            <w:pPr>
              <w:numPr>
                <w:ilvl w:val="0"/>
                <w:numId w:val="43"/>
              </w:numPr>
              <w:contextualSpacing/>
              <w:jc w:val="both"/>
              <w:rPr>
                <w:rFonts w:eastAsia="Calibri"/>
                <w:spacing w:val="-4"/>
                <w:sz w:val="22"/>
                <w:szCs w:val="22"/>
                <w:lang w:eastAsia="en-US"/>
              </w:rPr>
            </w:pPr>
            <w:r w:rsidRPr="009559B7">
              <w:rPr>
                <w:rFonts w:eastAsia="Calibri"/>
                <w:spacing w:val="-4"/>
                <w:sz w:val="22"/>
                <w:szCs w:val="22"/>
                <w:lang w:eastAsia="en-US"/>
              </w:rPr>
              <w:t>uwzględnienie ruchów kadrowych, zmian organizacyjnych w departamencie/biurze/wydziale /zespole – aktualizacja danych oraz powiadomienie (mail) o zmianie np. komórki organizacyjnej, stanowiska pracy,</w:t>
            </w:r>
          </w:p>
          <w:p w14:paraId="3D4AF4A0" w14:textId="77777777" w:rsidR="004338C3" w:rsidRPr="009559B7" w:rsidRDefault="004338C3" w:rsidP="000469A1">
            <w:pPr>
              <w:numPr>
                <w:ilvl w:val="0"/>
                <w:numId w:val="43"/>
              </w:numPr>
              <w:contextualSpacing/>
              <w:jc w:val="both"/>
              <w:rPr>
                <w:rFonts w:eastAsia="Calibri"/>
                <w:spacing w:val="-4"/>
                <w:sz w:val="22"/>
                <w:szCs w:val="22"/>
                <w:lang w:eastAsia="en-US"/>
              </w:rPr>
            </w:pPr>
            <w:r w:rsidRPr="009559B7">
              <w:rPr>
                <w:rFonts w:eastAsia="Calibri"/>
                <w:spacing w:val="-4"/>
                <w:sz w:val="22"/>
                <w:szCs w:val="22"/>
                <w:lang w:eastAsia="en-US"/>
              </w:rPr>
              <w:t>historia zmian przyporządkowania opisów stanowisk pracy do pracownika zajmującego dane stanowisko,</w:t>
            </w:r>
          </w:p>
          <w:p w14:paraId="7F977A0F" w14:textId="77777777" w:rsidR="004338C3" w:rsidRPr="009559B7" w:rsidRDefault="004338C3" w:rsidP="000469A1">
            <w:pPr>
              <w:numPr>
                <w:ilvl w:val="0"/>
                <w:numId w:val="43"/>
              </w:numPr>
              <w:contextualSpacing/>
              <w:jc w:val="both"/>
              <w:rPr>
                <w:rFonts w:eastAsia="Calibri"/>
                <w:spacing w:val="-4"/>
                <w:sz w:val="22"/>
                <w:szCs w:val="22"/>
                <w:lang w:eastAsia="en-US"/>
              </w:rPr>
            </w:pPr>
            <w:r w:rsidRPr="009559B7">
              <w:rPr>
                <w:rFonts w:eastAsia="Calibri"/>
                <w:spacing w:val="-4"/>
                <w:sz w:val="22"/>
                <w:szCs w:val="22"/>
                <w:lang w:eastAsia="en-US"/>
              </w:rPr>
              <w:t xml:space="preserve">możliwość oznaczenia, które ze stanowisk pracy są kwalifikowalne </w:t>
            </w:r>
            <w:r>
              <w:rPr>
                <w:rFonts w:eastAsia="Calibri"/>
                <w:spacing w:val="-4"/>
                <w:sz w:val="22"/>
                <w:szCs w:val="22"/>
                <w:lang w:eastAsia="en-US"/>
              </w:rPr>
              <w:t>(finansowane programów UE)</w:t>
            </w:r>
            <w:r w:rsidRPr="009559B7">
              <w:rPr>
                <w:rFonts w:eastAsia="Calibri"/>
                <w:spacing w:val="-4"/>
                <w:sz w:val="22"/>
                <w:szCs w:val="22"/>
                <w:lang w:eastAsia="en-US"/>
              </w:rPr>
              <w:t xml:space="preserve"> i w jakiej części etatu,</w:t>
            </w:r>
          </w:p>
          <w:p w14:paraId="3B4FADE5" w14:textId="27692198" w:rsidR="004338C3" w:rsidRDefault="00B07B1A" w:rsidP="000469A1">
            <w:pPr>
              <w:ind w:left="360"/>
              <w:contextualSpacing/>
              <w:jc w:val="both"/>
              <w:rPr>
                <w:rFonts w:eastAsia="Calibri"/>
                <w:spacing w:val="-4"/>
                <w:sz w:val="22"/>
                <w:szCs w:val="22"/>
                <w:lang w:eastAsia="en-US"/>
              </w:rPr>
            </w:pPr>
            <w:r>
              <w:rPr>
                <w:rFonts w:eastAsia="Calibri"/>
                <w:spacing w:val="-4"/>
                <w:sz w:val="22"/>
                <w:szCs w:val="22"/>
                <w:lang w:eastAsia="en-US"/>
              </w:rPr>
              <w:t xml:space="preserve">       </w:t>
            </w:r>
            <w:r w:rsidR="004338C3" w:rsidRPr="009559B7">
              <w:rPr>
                <w:rFonts w:eastAsia="Calibri"/>
                <w:spacing w:val="-4"/>
                <w:sz w:val="22"/>
                <w:szCs w:val="22"/>
                <w:lang w:eastAsia="en-US"/>
              </w:rPr>
              <w:t>zachowanie historii zmian i danych historycznych</w:t>
            </w:r>
          </w:p>
          <w:p w14:paraId="7ACF10EA" w14:textId="77777777" w:rsidR="004338C3" w:rsidRPr="009559B7" w:rsidRDefault="004338C3" w:rsidP="000469A1">
            <w:pPr>
              <w:numPr>
                <w:ilvl w:val="0"/>
                <w:numId w:val="43"/>
              </w:numPr>
              <w:contextualSpacing/>
              <w:jc w:val="both"/>
              <w:rPr>
                <w:rFonts w:eastAsia="Calibri"/>
                <w:spacing w:val="-4"/>
                <w:sz w:val="22"/>
                <w:szCs w:val="22"/>
                <w:lang w:eastAsia="en-US"/>
              </w:rPr>
            </w:pPr>
            <w:r>
              <w:rPr>
                <w:rFonts w:eastAsia="Calibri"/>
                <w:spacing w:val="-4"/>
                <w:sz w:val="22"/>
                <w:szCs w:val="22"/>
                <w:lang w:eastAsia="en-US"/>
              </w:rPr>
              <w:t>Tworzenie zestawień ze stanu opisów z uwzględnieniem podziału na departament/biuro, wydział, zespół</w:t>
            </w:r>
          </w:p>
        </w:tc>
      </w:tr>
      <w:tr w:rsidR="004338C3" w:rsidRPr="0062595D" w14:paraId="516535E6" w14:textId="77777777" w:rsidTr="000469A1">
        <w:tc>
          <w:tcPr>
            <w:tcW w:w="1418" w:type="dxa"/>
            <w:tcMar>
              <w:top w:w="108" w:type="dxa"/>
              <w:bottom w:w="108" w:type="dxa"/>
            </w:tcMar>
          </w:tcPr>
          <w:p w14:paraId="599FC47F" w14:textId="77777777" w:rsidR="004338C3" w:rsidRPr="006B1671" w:rsidRDefault="004338C3" w:rsidP="000469A1">
            <w:pPr>
              <w:jc w:val="both"/>
              <w:rPr>
                <w:sz w:val="22"/>
                <w:szCs w:val="22"/>
              </w:rPr>
            </w:pPr>
            <w:r w:rsidRPr="006B1671">
              <w:rPr>
                <w:sz w:val="22"/>
                <w:szCs w:val="22"/>
              </w:rPr>
              <w:t>Fun-Kad-40</w:t>
            </w:r>
          </w:p>
        </w:tc>
        <w:tc>
          <w:tcPr>
            <w:tcW w:w="8250" w:type="dxa"/>
            <w:tcMar>
              <w:top w:w="108" w:type="dxa"/>
              <w:bottom w:w="108" w:type="dxa"/>
            </w:tcMar>
            <w:vAlign w:val="center"/>
          </w:tcPr>
          <w:p w14:paraId="61423272" w14:textId="77777777" w:rsidR="004338C3" w:rsidRPr="009559B7" w:rsidRDefault="004338C3" w:rsidP="000469A1">
            <w:pPr>
              <w:jc w:val="both"/>
              <w:rPr>
                <w:spacing w:val="-4"/>
                <w:sz w:val="22"/>
                <w:szCs w:val="22"/>
              </w:rPr>
            </w:pPr>
            <w:r w:rsidRPr="009559B7">
              <w:rPr>
                <w:spacing w:val="-4"/>
                <w:sz w:val="22"/>
                <w:szCs w:val="22"/>
              </w:rPr>
              <w:t>Rejestrowanie następujących informacji – wartościowanie stanowiska pracy:</w:t>
            </w:r>
          </w:p>
          <w:p w14:paraId="43963859" w14:textId="77777777" w:rsidR="004338C3" w:rsidRPr="009559B7" w:rsidRDefault="004338C3" w:rsidP="000469A1">
            <w:pPr>
              <w:numPr>
                <w:ilvl w:val="0"/>
                <w:numId w:val="25"/>
              </w:numPr>
              <w:ind w:left="338" w:hanging="338"/>
              <w:contextualSpacing/>
              <w:jc w:val="both"/>
              <w:rPr>
                <w:rFonts w:eastAsia="Calibri"/>
                <w:spacing w:val="-4"/>
                <w:sz w:val="22"/>
                <w:szCs w:val="22"/>
                <w:lang w:eastAsia="en-US"/>
              </w:rPr>
            </w:pPr>
            <w:r w:rsidRPr="009559B7">
              <w:rPr>
                <w:rFonts w:eastAsia="Calibri"/>
                <w:spacing w:val="-4"/>
                <w:sz w:val="22"/>
                <w:szCs w:val="22"/>
                <w:lang w:eastAsia="en-US"/>
              </w:rPr>
              <w:t>liczba punktów wynikająca z wartościowania opisu stanowiska pracy,</w:t>
            </w:r>
          </w:p>
          <w:p w14:paraId="74FC8E9D" w14:textId="77777777" w:rsidR="004338C3" w:rsidRPr="009559B7" w:rsidRDefault="004338C3" w:rsidP="000469A1">
            <w:pPr>
              <w:numPr>
                <w:ilvl w:val="0"/>
                <w:numId w:val="25"/>
              </w:numPr>
              <w:ind w:left="338" w:hanging="338"/>
              <w:contextualSpacing/>
              <w:jc w:val="both"/>
              <w:rPr>
                <w:rFonts w:eastAsia="Calibri"/>
                <w:spacing w:val="-4"/>
                <w:sz w:val="22"/>
                <w:szCs w:val="22"/>
                <w:lang w:eastAsia="en-US"/>
              </w:rPr>
            </w:pPr>
            <w:r w:rsidRPr="009559B7">
              <w:rPr>
                <w:rFonts w:eastAsia="Calibri"/>
                <w:spacing w:val="-4"/>
                <w:sz w:val="22"/>
                <w:szCs w:val="22"/>
                <w:lang w:eastAsia="en-US"/>
              </w:rPr>
              <w:t xml:space="preserve">przedziały punktowe – automatyczne przyporządkowanie stanowiska pracy do danego przedziału punktowego </w:t>
            </w:r>
            <w:r w:rsidRPr="009559B7">
              <w:rPr>
                <w:rFonts w:eastAsia="Calibri"/>
                <w:iCs/>
                <w:spacing w:val="-4"/>
                <w:sz w:val="22"/>
                <w:szCs w:val="22"/>
                <w:lang w:eastAsia="en-US"/>
              </w:rPr>
              <w:t>(połączenie z przedziałami mnożnikowymi),</w:t>
            </w:r>
          </w:p>
          <w:p w14:paraId="17F80689" w14:textId="77777777" w:rsidR="004338C3" w:rsidRPr="009559B7" w:rsidRDefault="004338C3" w:rsidP="000469A1">
            <w:pPr>
              <w:numPr>
                <w:ilvl w:val="0"/>
                <w:numId w:val="25"/>
              </w:numPr>
              <w:ind w:left="338" w:hanging="338"/>
              <w:contextualSpacing/>
              <w:jc w:val="both"/>
              <w:rPr>
                <w:rFonts w:eastAsia="Calibri"/>
                <w:spacing w:val="-4"/>
                <w:sz w:val="22"/>
                <w:szCs w:val="22"/>
                <w:lang w:eastAsia="en-US"/>
              </w:rPr>
            </w:pPr>
            <w:r w:rsidRPr="009559B7">
              <w:rPr>
                <w:rFonts w:eastAsia="Calibri"/>
                <w:spacing w:val="-4"/>
                <w:sz w:val="22"/>
                <w:szCs w:val="22"/>
                <w:lang w:eastAsia="en-US"/>
              </w:rPr>
              <w:t>data zwartościowania stanowiska pracy,</w:t>
            </w:r>
          </w:p>
          <w:p w14:paraId="211F8605" w14:textId="77777777" w:rsidR="004338C3" w:rsidRPr="009559B7" w:rsidRDefault="004338C3" w:rsidP="000469A1">
            <w:pPr>
              <w:numPr>
                <w:ilvl w:val="0"/>
                <w:numId w:val="25"/>
              </w:numPr>
              <w:ind w:left="338" w:hanging="338"/>
              <w:contextualSpacing/>
              <w:jc w:val="both"/>
              <w:rPr>
                <w:rFonts w:eastAsia="Calibri"/>
                <w:spacing w:val="-4"/>
                <w:sz w:val="22"/>
                <w:szCs w:val="22"/>
                <w:lang w:eastAsia="en-US"/>
              </w:rPr>
            </w:pPr>
            <w:r w:rsidRPr="009559B7">
              <w:rPr>
                <w:rFonts w:eastAsia="Calibri"/>
                <w:spacing w:val="-4"/>
                <w:sz w:val="22"/>
                <w:szCs w:val="22"/>
                <w:lang w:eastAsia="en-US"/>
              </w:rPr>
              <w:t>data zatwierdzenia wyników wartościowania.</w:t>
            </w:r>
          </w:p>
        </w:tc>
      </w:tr>
      <w:tr w:rsidR="004338C3" w:rsidRPr="0062595D" w14:paraId="4BEA0DEC" w14:textId="77777777" w:rsidTr="000469A1">
        <w:tc>
          <w:tcPr>
            <w:tcW w:w="1418" w:type="dxa"/>
            <w:tcMar>
              <w:top w:w="108" w:type="dxa"/>
              <w:bottom w:w="108" w:type="dxa"/>
            </w:tcMar>
          </w:tcPr>
          <w:p w14:paraId="32D1885B" w14:textId="77777777" w:rsidR="004338C3" w:rsidRPr="006B1671" w:rsidRDefault="004338C3" w:rsidP="000469A1">
            <w:pPr>
              <w:jc w:val="both"/>
              <w:rPr>
                <w:sz w:val="22"/>
                <w:szCs w:val="22"/>
              </w:rPr>
            </w:pPr>
            <w:r w:rsidRPr="006B1671">
              <w:rPr>
                <w:sz w:val="22"/>
                <w:szCs w:val="22"/>
              </w:rPr>
              <w:t>Fun-Kad-41</w:t>
            </w:r>
          </w:p>
        </w:tc>
        <w:tc>
          <w:tcPr>
            <w:tcW w:w="8250" w:type="dxa"/>
            <w:tcMar>
              <w:top w:w="108" w:type="dxa"/>
              <w:bottom w:w="108" w:type="dxa"/>
            </w:tcMar>
            <w:vAlign w:val="center"/>
          </w:tcPr>
          <w:p w14:paraId="2B68CFB2" w14:textId="77777777" w:rsidR="004338C3" w:rsidRPr="009559B7" w:rsidRDefault="004338C3" w:rsidP="000469A1">
            <w:pPr>
              <w:jc w:val="both"/>
              <w:rPr>
                <w:spacing w:val="-4"/>
                <w:sz w:val="22"/>
                <w:szCs w:val="22"/>
              </w:rPr>
            </w:pPr>
            <w:r w:rsidRPr="009559B7">
              <w:rPr>
                <w:spacing w:val="-4"/>
                <w:sz w:val="22"/>
                <w:szCs w:val="22"/>
              </w:rPr>
              <w:t>Dokumentowanie służby przygotowawczej pracowników korpusu służby cywilnej:</w:t>
            </w:r>
          </w:p>
          <w:p w14:paraId="6EF4A1D3" w14:textId="77777777" w:rsidR="004338C3" w:rsidRPr="009559B7" w:rsidRDefault="004338C3" w:rsidP="000469A1">
            <w:pPr>
              <w:numPr>
                <w:ilvl w:val="0"/>
                <w:numId w:val="15"/>
              </w:numPr>
              <w:jc w:val="both"/>
              <w:rPr>
                <w:spacing w:val="-4"/>
                <w:sz w:val="22"/>
                <w:szCs w:val="22"/>
              </w:rPr>
            </w:pPr>
            <w:r w:rsidRPr="009559B7">
              <w:rPr>
                <w:spacing w:val="-4"/>
                <w:sz w:val="22"/>
                <w:szCs w:val="22"/>
              </w:rPr>
              <w:t>podleganie obowiązkowi odbycia służby przygotowawczej (tak/nie) wraz z automatycznym generowaniem ostatecznej daty jej ukończenia,</w:t>
            </w:r>
          </w:p>
          <w:p w14:paraId="39F10467" w14:textId="6C86F15F" w:rsidR="004338C3" w:rsidRPr="009559B7" w:rsidRDefault="004338C3" w:rsidP="000469A1">
            <w:pPr>
              <w:numPr>
                <w:ilvl w:val="0"/>
                <w:numId w:val="15"/>
              </w:numPr>
              <w:jc w:val="both"/>
              <w:rPr>
                <w:spacing w:val="-4"/>
                <w:sz w:val="22"/>
                <w:szCs w:val="22"/>
              </w:rPr>
            </w:pPr>
            <w:r w:rsidRPr="009559B7">
              <w:rPr>
                <w:spacing w:val="-4"/>
                <w:sz w:val="22"/>
                <w:szCs w:val="22"/>
              </w:rPr>
              <w:t xml:space="preserve">zwolnienie z </w:t>
            </w:r>
            <w:r>
              <w:rPr>
                <w:spacing w:val="-4"/>
                <w:sz w:val="22"/>
                <w:szCs w:val="22"/>
              </w:rPr>
              <w:t>odbycia służby przygotowawczej</w:t>
            </w:r>
            <w:r w:rsidRPr="009559B7">
              <w:rPr>
                <w:spacing w:val="-4"/>
                <w:sz w:val="22"/>
                <w:szCs w:val="22"/>
              </w:rPr>
              <w:t xml:space="preserve"> lub skierowanie do odbycia służby przygotowawczej – daty i numer</w:t>
            </w:r>
            <w:r>
              <w:rPr>
                <w:spacing w:val="-4"/>
                <w:sz w:val="22"/>
                <w:szCs w:val="22"/>
              </w:rPr>
              <w:t xml:space="preserve"> sprawy z EZD</w:t>
            </w:r>
            <w:r w:rsidRPr="009559B7">
              <w:rPr>
                <w:spacing w:val="-4"/>
                <w:sz w:val="22"/>
                <w:szCs w:val="22"/>
              </w:rPr>
              <w:t>,</w:t>
            </w:r>
          </w:p>
          <w:p w14:paraId="6E42BADB" w14:textId="77777777" w:rsidR="004338C3" w:rsidRPr="009559B7" w:rsidRDefault="004338C3" w:rsidP="000469A1">
            <w:pPr>
              <w:numPr>
                <w:ilvl w:val="0"/>
                <w:numId w:val="15"/>
              </w:numPr>
              <w:jc w:val="both"/>
              <w:rPr>
                <w:spacing w:val="-4"/>
                <w:sz w:val="22"/>
                <w:szCs w:val="22"/>
              </w:rPr>
            </w:pPr>
            <w:r w:rsidRPr="009559B7">
              <w:rPr>
                <w:spacing w:val="-4"/>
                <w:sz w:val="22"/>
                <w:szCs w:val="22"/>
              </w:rPr>
              <w:t>wynik egzaminu kończącego służbę przygotowawczą (pozytywny/negatywny),</w:t>
            </w:r>
          </w:p>
          <w:p w14:paraId="110762CA" w14:textId="77777777" w:rsidR="004338C3" w:rsidRPr="009559B7" w:rsidRDefault="004338C3" w:rsidP="000469A1">
            <w:pPr>
              <w:numPr>
                <w:ilvl w:val="0"/>
                <w:numId w:val="15"/>
              </w:numPr>
              <w:jc w:val="both"/>
              <w:rPr>
                <w:spacing w:val="-4"/>
                <w:sz w:val="22"/>
                <w:szCs w:val="22"/>
              </w:rPr>
            </w:pPr>
            <w:r w:rsidRPr="009559B7">
              <w:rPr>
                <w:spacing w:val="-4"/>
                <w:sz w:val="22"/>
                <w:szCs w:val="22"/>
              </w:rPr>
              <w:t>data ukończenia służby przygotowawczej,</w:t>
            </w:r>
          </w:p>
          <w:p w14:paraId="6365A357" w14:textId="77777777" w:rsidR="004338C3" w:rsidRDefault="004338C3" w:rsidP="000469A1">
            <w:pPr>
              <w:numPr>
                <w:ilvl w:val="0"/>
                <w:numId w:val="15"/>
              </w:numPr>
              <w:jc w:val="both"/>
              <w:rPr>
                <w:spacing w:val="-4"/>
                <w:sz w:val="22"/>
                <w:szCs w:val="22"/>
              </w:rPr>
            </w:pPr>
            <w:r w:rsidRPr="009559B7">
              <w:rPr>
                <w:spacing w:val="-4"/>
                <w:sz w:val="22"/>
                <w:szCs w:val="22"/>
              </w:rPr>
              <w:t>przebieg służby przygotowawczej,</w:t>
            </w:r>
          </w:p>
          <w:p w14:paraId="4D383724" w14:textId="77777777" w:rsidR="004338C3" w:rsidRPr="009559B7" w:rsidRDefault="004338C3" w:rsidP="000469A1">
            <w:pPr>
              <w:numPr>
                <w:ilvl w:val="0"/>
                <w:numId w:val="15"/>
              </w:numPr>
              <w:jc w:val="both"/>
              <w:rPr>
                <w:spacing w:val="-4"/>
                <w:sz w:val="22"/>
                <w:szCs w:val="22"/>
              </w:rPr>
            </w:pPr>
            <w:r>
              <w:rPr>
                <w:spacing w:val="-4"/>
                <w:sz w:val="22"/>
                <w:szCs w:val="22"/>
              </w:rPr>
              <w:t>opiekun</w:t>
            </w:r>
          </w:p>
          <w:p w14:paraId="00A8478F" w14:textId="77777777" w:rsidR="004338C3" w:rsidRDefault="004338C3" w:rsidP="000469A1">
            <w:pPr>
              <w:numPr>
                <w:ilvl w:val="0"/>
                <w:numId w:val="15"/>
              </w:numPr>
              <w:jc w:val="both"/>
              <w:rPr>
                <w:spacing w:val="-4"/>
                <w:sz w:val="22"/>
                <w:szCs w:val="22"/>
              </w:rPr>
            </w:pPr>
            <w:r w:rsidRPr="009559B7">
              <w:rPr>
                <w:spacing w:val="-4"/>
                <w:sz w:val="22"/>
                <w:szCs w:val="22"/>
              </w:rPr>
              <w:lastRenderedPageBreak/>
              <w:t xml:space="preserve">możliwość generowania zaświadczeń z ukończenia służby przygotowawczej w </w:t>
            </w:r>
            <w:r w:rsidRPr="00580110">
              <w:rPr>
                <w:spacing w:val="-4"/>
                <w:sz w:val="22"/>
              </w:rPr>
              <w:t>służby cywilnej</w:t>
            </w:r>
            <w:r w:rsidRPr="009559B7">
              <w:rPr>
                <w:spacing w:val="-4"/>
                <w:sz w:val="22"/>
                <w:szCs w:val="22"/>
              </w:rPr>
              <w:t xml:space="preserve"> i wydruku zgodnego z obowiązującym w </w:t>
            </w:r>
            <w:r>
              <w:rPr>
                <w:spacing w:val="-4"/>
                <w:sz w:val="22"/>
                <w:szCs w:val="22"/>
              </w:rPr>
              <w:t>MEN</w:t>
            </w:r>
            <w:r w:rsidRPr="009559B7">
              <w:rPr>
                <w:spacing w:val="-4"/>
                <w:sz w:val="22"/>
                <w:szCs w:val="22"/>
              </w:rPr>
              <w:t xml:space="preserve"> szablonem zaświadczenia.</w:t>
            </w:r>
          </w:p>
          <w:p w14:paraId="52CDE681" w14:textId="77777777" w:rsidR="004338C3" w:rsidRDefault="004338C3" w:rsidP="000469A1">
            <w:pPr>
              <w:numPr>
                <w:ilvl w:val="0"/>
                <w:numId w:val="15"/>
              </w:numPr>
              <w:contextualSpacing/>
              <w:jc w:val="both"/>
              <w:rPr>
                <w:rFonts w:eastAsia="Calibri"/>
                <w:spacing w:val="-4"/>
                <w:sz w:val="22"/>
                <w:szCs w:val="22"/>
                <w:lang w:eastAsia="en-US"/>
              </w:rPr>
            </w:pPr>
            <w:r w:rsidRPr="009559B7">
              <w:rPr>
                <w:rFonts w:eastAsia="Calibri"/>
                <w:spacing w:val="-4"/>
                <w:sz w:val="22"/>
                <w:szCs w:val="22"/>
                <w:lang w:eastAsia="en-US"/>
              </w:rPr>
              <w:t>raportowanie zgodnie z potrzebami użytkownika,</w:t>
            </w:r>
          </w:p>
          <w:p w14:paraId="4010CD7D" w14:textId="77777777" w:rsidR="004338C3" w:rsidRPr="009559B7" w:rsidRDefault="004338C3" w:rsidP="000469A1">
            <w:pPr>
              <w:numPr>
                <w:ilvl w:val="0"/>
                <w:numId w:val="15"/>
              </w:numPr>
              <w:contextualSpacing/>
              <w:jc w:val="both"/>
              <w:rPr>
                <w:rFonts w:eastAsia="Calibri"/>
                <w:spacing w:val="-4"/>
                <w:sz w:val="22"/>
                <w:szCs w:val="22"/>
                <w:lang w:eastAsia="en-US"/>
              </w:rPr>
            </w:pPr>
            <w:r>
              <w:rPr>
                <w:spacing w:val="-4"/>
                <w:sz w:val="22"/>
                <w:szCs w:val="22"/>
              </w:rPr>
              <w:t>możliwość załączania dokumentów w postaci pdf.</w:t>
            </w:r>
          </w:p>
          <w:p w14:paraId="5FA8058E" w14:textId="77777777" w:rsidR="004338C3" w:rsidRPr="009559B7" w:rsidRDefault="004338C3" w:rsidP="000469A1">
            <w:pPr>
              <w:ind w:left="360"/>
              <w:jc w:val="both"/>
              <w:rPr>
                <w:spacing w:val="-4"/>
                <w:sz w:val="22"/>
                <w:szCs w:val="22"/>
              </w:rPr>
            </w:pPr>
          </w:p>
        </w:tc>
      </w:tr>
      <w:tr w:rsidR="004338C3" w:rsidRPr="0062595D" w14:paraId="1DF5BA73" w14:textId="77777777" w:rsidTr="000469A1">
        <w:tc>
          <w:tcPr>
            <w:tcW w:w="1418" w:type="dxa"/>
            <w:tcMar>
              <w:top w:w="108" w:type="dxa"/>
              <w:bottom w:w="108" w:type="dxa"/>
            </w:tcMar>
          </w:tcPr>
          <w:p w14:paraId="6D2501CE" w14:textId="77777777" w:rsidR="004338C3" w:rsidRPr="006B1671" w:rsidRDefault="004338C3" w:rsidP="000469A1">
            <w:pPr>
              <w:jc w:val="both"/>
              <w:rPr>
                <w:sz w:val="22"/>
                <w:szCs w:val="22"/>
              </w:rPr>
            </w:pPr>
            <w:r w:rsidRPr="006B1671">
              <w:rPr>
                <w:sz w:val="22"/>
                <w:szCs w:val="22"/>
              </w:rPr>
              <w:lastRenderedPageBreak/>
              <w:t>Fun-Kad-42</w:t>
            </w:r>
          </w:p>
        </w:tc>
        <w:tc>
          <w:tcPr>
            <w:tcW w:w="8250" w:type="dxa"/>
            <w:tcMar>
              <w:top w:w="108" w:type="dxa"/>
              <w:bottom w:w="108" w:type="dxa"/>
            </w:tcMar>
            <w:vAlign w:val="center"/>
          </w:tcPr>
          <w:p w14:paraId="3FC32B54" w14:textId="77777777" w:rsidR="004338C3" w:rsidRPr="009559B7" w:rsidRDefault="004338C3" w:rsidP="000469A1">
            <w:pPr>
              <w:jc w:val="both"/>
              <w:rPr>
                <w:spacing w:val="-4"/>
                <w:sz w:val="22"/>
                <w:szCs w:val="22"/>
              </w:rPr>
            </w:pPr>
            <w:r w:rsidRPr="009559B7">
              <w:rPr>
                <w:spacing w:val="-4"/>
                <w:sz w:val="22"/>
                <w:szCs w:val="22"/>
              </w:rPr>
              <w:t>Dokumentowanie pierwszej oceny w służbie cywilnej:</w:t>
            </w:r>
          </w:p>
          <w:p w14:paraId="3D621A25" w14:textId="77777777" w:rsidR="004338C3" w:rsidRPr="009559B7" w:rsidRDefault="004338C3" w:rsidP="000469A1">
            <w:pPr>
              <w:numPr>
                <w:ilvl w:val="0"/>
                <w:numId w:val="26"/>
              </w:numPr>
              <w:ind w:left="338" w:hanging="338"/>
              <w:contextualSpacing/>
              <w:jc w:val="both"/>
              <w:rPr>
                <w:rFonts w:eastAsia="Calibri"/>
                <w:spacing w:val="-4"/>
                <w:sz w:val="22"/>
                <w:szCs w:val="22"/>
                <w:lang w:eastAsia="en-US"/>
              </w:rPr>
            </w:pPr>
            <w:r w:rsidRPr="009559B7">
              <w:rPr>
                <w:rFonts w:eastAsia="Calibri"/>
                <w:spacing w:val="-4"/>
                <w:sz w:val="22"/>
                <w:szCs w:val="22"/>
                <w:lang w:eastAsia="en-US"/>
              </w:rPr>
              <w:t>informacja o podleganiu pierwszej ocenie (tak/nie),</w:t>
            </w:r>
          </w:p>
          <w:p w14:paraId="7791D51B" w14:textId="77777777" w:rsidR="004338C3" w:rsidRPr="009559B7" w:rsidRDefault="004338C3" w:rsidP="000469A1">
            <w:pPr>
              <w:numPr>
                <w:ilvl w:val="0"/>
                <w:numId w:val="26"/>
              </w:numPr>
              <w:ind w:left="338" w:hanging="338"/>
              <w:contextualSpacing/>
              <w:jc w:val="both"/>
              <w:rPr>
                <w:rFonts w:eastAsia="Calibri"/>
                <w:spacing w:val="-4"/>
                <w:sz w:val="22"/>
                <w:szCs w:val="22"/>
                <w:lang w:eastAsia="en-US"/>
              </w:rPr>
            </w:pPr>
            <w:r w:rsidRPr="009559B7">
              <w:rPr>
                <w:rFonts w:eastAsia="Calibri"/>
                <w:spacing w:val="-4"/>
                <w:sz w:val="22"/>
                <w:szCs w:val="22"/>
                <w:lang w:eastAsia="en-US"/>
              </w:rPr>
              <w:t xml:space="preserve">rejestrowanie rozpoczęcia pierwszej oceny: dane oceniającego (imię, nazwisko, stanowisko, komórka organizacyjna, data rozpoczęcia pracy na danym stanowisku –funkcja importowania danych z systemu), data przeprowadzenia rozmowy wstępnej, data potwierdzenia przeprowadzenia rozmowy wstępnej oraz wyznaczenia okresu na złożenie sprawozdania i zapoznanie z nim ocenianego, okres, w którym należy zdać sprawozdanie oraz dokonać pierwszej oceny w służbie cywilnej </w:t>
            </w:r>
            <w:r>
              <w:rPr>
                <w:rFonts w:eastAsia="Calibri"/>
                <w:spacing w:val="-4"/>
                <w:sz w:val="22"/>
                <w:szCs w:val="22"/>
                <w:lang w:eastAsia="en-US"/>
              </w:rPr>
              <w:t>(</w:t>
            </w:r>
            <w:r w:rsidRPr="009559B7">
              <w:rPr>
                <w:rFonts w:eastAsia="Calibri"/>
                <w:spacing w:val="-4"/>
                <w:sz w:val="22"/>
                <w:szCs w:val="22"/>
                <w:lang w:eastAsia="en-US"/>
              </w:rPr>
              <w:t xml:space="preserve"> funkcja przypominająca o konieczności sporządzenia oceny w danym terminie, o konieczności dostarczenia sprawozdania, powiadomienia (maile) przypominające o nadchodzącym terminie, w którym należy dokonać oceny do pracownika, bezpośredniego przełożonego, dyrektora komórki organizacyjnej oraz pracownika komórki odpowiedzialnej za proces ocen),</w:t>
            </w:r>
          </w:p>
          <w:p w14:paraId="30A95A94" w14:textId="77777777" w:rsidR="004338C3" w:rsidRPr="009559B7" w:rsidRDefault="004338C3" w:rsidP="000469A1">
            <w:pPr>
              <w:numPr>
                <w:ilvl w:val="0"/>
                <w:numId w:val="26"/>
              </w:numPr>
              <w:ind w:left="338" w:hanging="338"/>
              <w:contextualSpacing/>
              <w:jc w:val="both"/>
              <w:rPr>
                <w:rFonts w:eastAsia="Calibri"/>
                <w:spacing w:val="-4"/>
                <w:sz w:val="22"/>
                <w:szCs w:val="22"/>
                <w:lang w:eastAsia="en-US"/>
              </w:rPr>
            </w:pPr>
            <w:r w:rsidRPr="009559B7">
              <w:rPr>
                <w:rFonts w:eastAsia="Calibri"/>
                <w:spacing w:val="-4"/>
                <w:sz w:val="22"/>
                <w:szCs w:val="22"/>
                <w:lang w:eastAsia="en-US"/>
              </w:rPr>
              <w:t>automatyczne wyliczenie i przesunięcie wszystkich uzgodnionych terminów (wyznaczonych okresów) oceny w związku z długotrwałą nieobecnością (powyżej 1 miesiąca);</w:t>
            </w:r>
          </w:p>
          <w:p w14:paraId="6C04BDA6" w14:textId="77777777" w:rsidR="004338C3" w:rsidRPr="009559B7" w:rsidRDefault="004338C3" w:rsidP="000469A1">
            <w:pPr>
              <w:numPr>
                <w:ilvl w:val="0"/>
                <w:numId w:val="26"/>
              </w:numPr>
              <w:ind w:left="338" w:hanging="338"/>
              <w:contextualSpacing/>
              <w:jc w:val="both"/>
              <w:rPr>
                <w:rFonts w:eastAsia="Calibri"/>
                <w:spacing w:val="-4"/>
                <w:sz w:val="22"/>
                <w:szCs w:val="22"/>
                <w:lang w:eastAsia="en-US"/>
              </w:rPr>
            </w:pPr>
            <w:r w:rsidRPr="009559B7">
              <w:rPr>
                <w:rFonts w:eastAsia="Calibri"/>
                <w:spacing w:val="-4"/>
                <w:sz w:val="22"/>
                <w:szCs w:val="22"/>
                <w:lang w:eastAsia="en-US"/>
              </w:rPr>
              <w:t>rejestrowanie sporządzonej pierwszej oceny: data przeprowadzenia rozmowy oceniającej w ramach pierwszej oceny, data sporządzenia pierwszej oceny (oceniający), data zatwierdzenia pierwszej oceny (kierujący komórką organizacyjną), data zapoznania z pierwszą oceną (oceniany) możliwość wpisania informacji o zaliczeniu egzaminu w ramach służby przygotowawczej (funkcja weryfikacji danych), zdanie sprawozdania w terminie,</w:t>
            </w:r>
          </w:p>
          <w:p w14:paraId="0CEC7A00" w14:textId="77777777" w:rsidR="004338C3" w:rsidRPr="009559B7" w:rsidRDefault="004338C3" w:rsidP="000469A1">
            <w:pPr>
              <w:numPr>
                <w:ilvl w:val="0"/>
                <w:numId w:val="26"/>
              </w:numPr>
              <w:ind w:left="338" w:hanging="338"/>
              <w:contextualSpacing/>
              <w:jc w:val="both"/>
              <w:rPr>
                <w:rFonts w:eastAsia="Calibri"/>
                <w:spacing w:val="-4"/>
                <w:sz w:val="22"/>
                <w:szCs w:val="22"/>
                <w:lang w:eastAsia="en-US"/>
              </w:rPr>
            </w:pPr>
            <w:r w:rsidRPr="009559B7">
              <w:rPr>
                <w:rFonts w:eastAsia="Calibri"/>
                <w:spacing w:val="-4"/>
                <w:sz w:val="22"/>
                <w:szCs w:val="22"/>
                <w:lang w:eastAsia="en-US"/>
              </w:rPr>
              <w:t>wynik pierwszej oceny – (możliwość wpisania ocen cząstkowych w ramach ocenianych kryteriów, średnia arytmetyczna (funkcja automatycznego wyliczania), ogólna ocena (pozytywna/negatywna),</w:t>
            </w:r>
          </w:p>
          <w:p w14:paraId="67110CAB" w14:textId="77777777" w:rsidR="004338C3" w:rsidRPr="009559B7" w:rsidRDefault="004338C3" w:rsidP="000469A1">
            <w:pPr>
              <w:numPr>
                <w:ilvl w:val="0"/>
                <w:numId w:val="26"/>
              </w:numPr>
              <w:ind w:left="338" w:hanging="338"/>
              <w:contextualSpacing/>
              <w:jc w:val="both"/>
              <w:rPr>
                <w:rFonts w:eastAsia="Calibri"/>
                <w:spacing w:val="-4"/>
                <w:sz w:val="22"/>
                <w:szCs w:val="22"/>
                <w:lang w:eastAsia="en-US"/>
              </w:rPr>
            </w:pPr>
            <w:r w:rsidRPr="009559B7">
              <w:rPr>
                <w:rFonts w:eastAsia="Calibri"/>
                <w:spacing w:val="-4"/>
                <w:sz w:val="22"/>
                <w:szCs w:val="22"/>
                <w:lang w:eastAsia="en-US"/>
              </w:rPr>
              <w:t>możliwość eksportu danych z bazy do szablonów ocen dostępnych w systemie (parametryzacja arkusza oceny),</w:t>
            </w:r>
            <w:r w:rsidRPr="009559B7">
              <w:rPr>
                <w:spacing w:val="-4"/>
                <w:sz w:val="22"/>
                <w:szCs w:val="22"/>
              </w:rPr>
              <w:t xml:space="preserve"> </w:t>
            </w:r>
            <w:r w:rsidRPr="009559B7">
              <w:rPr>
                <w:rFonts w:eastAsia="Calibri"/>
                <w:spacing w:val="-4"/>
                <w:sz w:val="22"/>
                <w:szCs w:val="22"/>
                <w:lang w:eastAsia="en-US"/>
              </w:rPr>
              <w:t>możliwość dołączenia skanu dokumentu (transport danych z obecnego systemu, łącznie z plikami pdf),</w:t>
            </w:r>
          </w:p>
          <w:p w14:paraId="141FDE94" w14:textId="77777777" w:rsidR="004338C3" w:rsidRPr="009559B7" w:rsidRDefault="004338C3" w:rsidP="000469A1">
            <w:pPr>
              <w:numPr>
                <w:ilvl w:val="0"/>
                <w:numId w:val="26"/>
              </w:numPr>
              <w:ind w:left="338" w:hanging="338"/>
              <w:contextualSpacing/>
              <w:jc w:val="both"/>
              <w:rPr>
                <w:rFonts w:eastAsia="Calibri"/>
                <w:spacing w:val="-4"/>
                <w:sz w:val="22"/>
                <w:szCs w:val="22"/>
                <w:lang w:eastAsia="en-US"/>
              </w:rPr>
            </w:pPr>
            <w:r w:rsidRPr="009559B7">
              <w:rPr>
                <w:rFonts w:eastAsia="Calibri"/>
                <w:spacing w:val="-4"/>
                <w:sz w:val="22"/>
                <w:szCs w:val="22"/>
                <w:lang w:eastAsia="en-US"/>
              </w:rPr>
              <w:t>raportowanie zgodnie z potrzebami użytkownika (np. liczba sporządzonych ocen w danym roku kalendarzowym, poziom sporządzonych ocen), w tym możliwość raportowania według aktualnie zatrudnionych członków korpusu służby cywilnej,</w:t>
            </w:r>
          </w:p>
          <w:p w14:paraId="25AAA12B" w14:textId="77777777" w:rsidR="004338C3" w:rsidRPr="009559B7" w:rsidRDefault="004338C3" w:rsidP="00B07B1A">
            <w:pPr>
              <w:ind w:left="338"/>
              <w:contextualSpacing/>
              <w:jc w:val="both"/>
              <w:rPr>
                <w:rFonts w:eastAsia="Calibri"/>
                <w:spacing w:val="-4"/>
                <w:sz w:val="22"/>
                <w:szCs w:val="22"/>
                <w:lang w:eastAsia="en-US"/>
              </w:rPr>
            </w:pPr>
          </w:p>
        </w:tc>
      </w:tr>
      <w:tr w:rsidR="004338C3" w:rsidRPr="0062595D" w14:paraId="22F71B68" w14:textId="77777777" w:rsidTr="000469A1">
        <w:tc>
          <w:tcPr>
            <w:tcW w:w="1418" w:type="dxa"/>
            <w:tcMar>
              <w:top w:w="108" w:type="dxa"/>
              <w:bottom w:w="108" w:type="dxa"/>
            </w:tcMar>
          </w:tcPr>
          <w:p w14:paraId="76FEA0B8" w14:textId="77777777" w:rsidR="004338C3" w:rsidRPr="006B1671" w:rsidRDefault="004338C3" w:rsidP="000469A1">
            <w:pPr>
              <w:jc w:val="both"/>
              <w:rPr>
                <w:sz w:val="22"/>
                <w:szCs w:val="22"/>
              </w:rPr>
            </w:pPr>
            <w:r w:rsidRPr="006B1671">
              <w:rPr>
                <w:sz w:val="22"/>
                <w:szCs w:val="22"/>
              </w:rPr>
              <w:t>Fun-Kad-43</w:t>
            </w:r>
          </w:p>
        </w:tc>
        <w:tc>
          <w:tcPr>
            <w:tcW w:w="8250" w:type="dxa"/>
            <w:tcMar>
              <w:top w:w="108" w:type="dxa"/>
              <w:bottom w:w="108" w:type="dxa"/>
            </w:tcMar>
            <w:vAlign w:val="center"/>
          </w:tcPr>
          <w:p w14:paraId="2168B5F8" w14:textId="77777777" w:rsidR="004338C3" w:rsidRPr="009559B7" w:rsidRDefault="004338C3" w:rsidP="000469A1">
            <w:pPr>
              <w:rPr>
                <w:spacing w:val="-4"/>
                <w:sz w:val="22"/>
                <w:szCs w:val="22"/>
              </w:rPr>
            </w:pPr>
            <w:r w:rsidRPr="009559B7">
              <w:rPr>
                <w:spacing w:val="-4"/>
                <w:sz w:val="22"/>
                <w:szCs w:val="22"/>
              </w:rPr>
              <w:t>Dokumentowanie ocen okresowych członków korpusu służby cywilnej:</w:t>
            </w:r>
          </w:p>
          <w:p w14:paraId="4919C023" w14:textId="77777777" w:rsidR="004338C3" w:rsidRPr="009559B7" w:rsidRDefault="004338C3" w:rsidP="000469A1">
            <w:pPr>
              <w:numPr>
                <w:ilvl w:val="0"/>
                <w:numId w:val="27"/>
              </w:numPr>
              <w:ind w:left="338"/>
              <w:contextualSpacing/>
              <w:jc w:val="both"/>
              <w:rPr>
                <w:rFonts w:eastAsia="Calibri"/>
                <w:spacing w:val="-4"/>
                <w:sz w:val="22"/>
                <w:szCs w:val="22"/>
                <w:lang w:eastAsia="en-US"/>
              </w:rPr>
            </w:pPr>
            <w:r w:rsidRPr="009559B7">
              <w:rPr>
                <w:rFonts w:eastAsia="Calibri"/>
                <w:spacing w:val="-4"/>
                <w:sz w:val="22"/>
                <w:szCs w:val="22"/>
                <w:lang w:eastAsia="en-US"/>
              </w:rPr>
              <w:t>możliwość eksportu danych z systemu do szablonów ocen dostępnych w systemie (parametryzacja arkuszy ocen A, B i C)</w:t>
            </w:r>
            <w:r w:rsidRPr="009559B7">
              <w:rPr>
                <w:spacing w:val="-4"/>
                <w:sz w:val="22"/>
                <w:szCs w:val="22"/>
              </w:rPr>
              <w:t xml:space="preserve"> </w:t>
            </w:r>
            <w:r w:rsidRPr="009559B7">
              <w:rPr>
                <w:rFonts w:eastAsia="Calibri"/>
                <w:spacing w:val="-4"/>
                <w:sz w:val="22"/>
                <w:szCs w:val="22"/>
                <w:lang w:eastAsia="en-US"/>
              </w:rPr>
              <w:t>możliwość dołączenia skanu dokumentu,</w:t>
            </w:r>
          </w:p>
          <w:p w14:paraId="7BECDEC5" w14:textId="77777777" w:rsidR="004338C3" w:rsidRPr="009559B7" w:rsidRDefault="004338C3" w:rsidP="000469A1">
            <w:pPr>
              <w:numPr>
                <w:ilvl w:val="0"/>
                <w:numId w:val="27"/>
              </w:numPr>
              <w:ind w:left="338"/>
              <w:contextualSpacing/>
              <w:jc w:val="both"/>
              <w:rPr>
                <w:rFonts w:eastAsia="Calibri"/>
                <w:spacing w:val="-4"/>
                <w:sz w:val="22"/>
                <w:szCs w:val="22"/>
                <w:lang w:eastAsia="en-US"/>
              </w:rPr>
            </w:pPr>
            <w:r w:rsidRPr="009559B7">
              <w:rPr>
                <w:rFonts w:eastAsia="Calibri"/>
                <w:spacing w:val="-4"/>
                <w:sz w:val="22"/>
                <w:szCs w:val="22"/>
                <w:lang w:eastAsia="en-US"/>
              </w:rPr>
              <w:t xml:space="preserve">rejestrowanie rozpoczęcia oceny okresowej- wyznaczony termin sporządzenia oceny (funkcja automatycznego wyliczania terminu sporządzenia kolejnej oceny w zależności od sytuacji pracownika - pierwsza ocena okresowa, poziom ostatniej oceny, kryteria oceny, dane oceniającego (imię, nazwisko, stanowisko, komórka organizacyjna, data rozpoczęcia pracy na danym stanowisku - funkcja </w:t>
            </w:r>
            <w:r w:rsidRPr="009559B7">
              <w:rPr>
                <w:spacing w:val="-4"/>
                <w:sz w:val="22"/>
                <w:szCs w:val="22"/>
              </w:rPr>
              <w:t>importowania</w:t>
            </w:r>
            <w:r w:rsidRPr="009559B7">
              <w:rPr>
                <w:rFonts w:eastAsia="Calibri"/>
                <w:spacing w:val="-4"/>
                <w:sz w:val="22"/>
                <w:szCs w:val="22"/>
                <w:lang w:eastAsia="en-US"/>
              </w:rPr>
              <w:t xml:space="preserve"> danych z systemu), data wyznaczenia terminu i kryteriów oceny,</w:t>
            </w:r>
          </w:p>
          <w:p w14:paraId="492B2686" w14:textId="77777777" w:rsidR="004338C3" w:rsidRPr="009559B7" w:rsidRDefault="004338C3" w:rsidP="000469A1">
            <w:pPr>
              <w:numPr>
                <w:ilvl w:val="0"/>
                <w:numId w:val="27"/>
              </w:numPr>
              <w:ind w:left="338"/>
              <w:contextualSpacing/>
              <w:jc w:val="both"/>
              <w:rPr>
                <w:rFonts w:eastAsia="Calibri"/>
                <w:spacing w:val="-4"/>
                <w:sz w:val="22"/>
                <w:szCs w:val="22"/>
                <w:lang w:eastAsia="en-US"/>
              </w:rPr>
            </w:pPr>
            <w:r w:rsidRPr="009559B7">
              <w:rPr>
                <w:rFonts w:eastAsia="Calibri"/>
                <w:spacing w:val="-4"/>
                <w:sz w:val="22"/>
                <w:szCs w:val="22"/>
                <w:lang w:eastAsia="en-US"/>
              </w:rPr>
              <w:t>rejestrowanie sporządzonej oceny okresowej - data sporządzenia oceny (oceniający), data zapoznania się z oceną (oceniany), poziom oceny, pozytywna/negatywna, oceny cząstkowe i średnia z ocen cząstkowych, dane oceniającego, wniosek o przyznanie kolejnego stopnia służbowego z podaniem podstawy prawnej, wynik decyzji,</w:t>
            </w:r>
          </w:p>
          <w:p w14:paraId="1771BF5E" w14:textId="77777777" w:rsidR="004338C3" w:rsidRPr="009559B7" w:rsidRDefault="004338C3" w:rsidP="000469A1">
            <w:pPr>
              <w:numPr>
                <w:ilvl w:val="0"/>
                <w:numId w:val="27"/>
              </w:numPr>
              <w:ind w:left="338"/>
              <w:contextualSpacing/>
              <w:jc w:val="both"/>
              <w:rPr>
                <w:rFonts w:eastAsia="Calibri"/>
                <w:spacing w:val="-4"/>
                <w:sz w:val="22"/>
                <w:szCs w:val="22"/>
                <w:lang w:eastAsia="en-US"/>
              </w:rPr>
            </w:pPr>
            <w:r w:rsidRPr="009559B7">
              <w:rPr>
                <w:rFonts w:eastAsia="Calibri"/>
                <w:spacing w:val="-4"/>
                <w:sz w:val="22"/>
                <w:szCs w:val="22"/>
                <w:lang w:eastAsia="en-US"/>
              </w:rPr>
              <w:t>wnioski do indywidualnego programu rozwoju zawodowego (IPRZ),</w:t>
            </w:r>
          </w:p>
          <w:p w14:paraId="01C74714" w14:textId="77777777" w:rsidR="004338C3" w:rsidRPr="009559B7" w:rsidRDefault="004338C3" w:rsidP="000469A1">
            <w:pPr>
              <w:numPr>
                <w:ilvl w:val="0"/>
                <w:numId w:val="27"/>
              </w:numPr>
              <w:ind w:left="338"/>
              <w:contextualSpacing/>
              <w:jc w:val="both"/>
              <w:rPr>
                <w:rFonts w:eastAsia="Calibri"/>
                <w:spacing w:val="-4"/>
                <w:sz w:val="22"/>
                <w:szCs w:val="22"/>
                <w:lang w:eastAsia="en-US"/>
              </w:rPr>
            </w:pPr>
            <w:r w:rsidRPr="009559B7">
              <w:rPr>
                <w:rFonts w:eastAsia="Calibri"/>
                <w:spacing w:val="-4"/>
                <w:sz w:val="22"/>
                <w:szCs w:val="22"/>
                <w:lang w:eastAsia="en-US"/>
              </w:rPr>
              <w:lastRenderedPageBreak/>
              <w:t>dane oceniającego – osoba bezpośrednio nadzorująca dane stanowisko (imię i nazwisko, stanowisko, data objęcia stanowiska) – automatyczna zmiana osoby bezpośrednio nadzorującej w razie zmian organizacyjnych,</w:t>
            </w:r>
          </w:p>
          <w:p w14:paraId="54FE7A25" w14:textId="77777777" w:rsidR="004338C3" w:rsidRPr="009559B7" w:rsidRDefault="004338C3" w:rsidP="000469A1">
            <w:pPr>
              <w:numPr>
                <w:ilvl w:val="0"/>
                <w:numId w:val="27"/>
              </w:numPr>
              <w:ind w:left="338"/>
              <w:contextualSpacing/>
              <w:jc w:val="both"/>
              <w:rPr>
                <w:rFonts w:eastAsia="Calibri"/>
                <w:spacing w:val="-4"/>
                <w:sz w:val="22"/>
                <w:szCs w:val="22"/>
                <w:lang w:eastAsia="en-US"/>
              </w:rPr>
            </w:pPr>
            <w:r w:rsidRPr="009559B7">
              <w:rPr>
                <w:rFonts w:eastAsia="Calibri"/>
                <w:spacing w:val="-4"/>
                <w:sz w:val="22"/>
                <w:szCs w:val="22"/>
                <w:lang w:eastAsia="en-US"/>
              </w:rPr>
              <w:t>możliwość zmiany osoby oceniającej, np. w przypadku gdy oceny musi dokonać wcześniejszy przełożony – możliwość manualnego wprowadzenia danych,</w:t>
            </w:r>
          </w:p>
          <w:p w14:paraId="41A0B9E8" w14:textId="77777777" w:rsidR="004338C3" w:rsidRPr="009559B7" w:rsidRDefault="004338C3" w:rsidP="000469A1">
            <w:pPr>
              <w:numPr>
                <w:ilvl w:val="0"/>
                <w:numId w:val="27"/>
              </w:numPr>
              <w:ind w:left="338"/>
              <w:contextualSpacing/>
              <w:jc w:val="both"/>
              <w:rPr>
                <w:rFonts w:eastAsia="Calibri"/>
                <w:spacing w:val="-4"/>
                <w:sz w:val="22"/>
                <w:szCs w:val="22"/>
                <w:lang w:eastAsia="en-US"/>
              </w:rPr>
            </w:pPr>
            <w:r w:rsidRPr="009559B7">
              <w:rPr>
                <w:rFonts w:eastAsia="Calibri"/>
                <w:spacing w:val="-4"/>
                <w:sz w:val="22"/>
                <w:szCs w:val="22"/>
                <w:lang w:eastAsia="en-US"/>
              </w:rPr>
              <w:t>możliwość zmiany terminu oceny zgodnie z ustawą o służbie cywilnej, informacja o powodach zmiany terminu oceny,</w:t>
            </w:r>
          </w:p>
          <w:p w14:paraId="4E08C94E" w14:textId="77777777" w:rsidR="004338C3" w:rsidRPr="009559B7" w:rsidRDefault="004338C3" w:rsidP="000469A1">
            <w:pPr>
              <w:numPr>
                <w:ilvl w:val="0"/>
                <w:numId w:val="27"/>
              </w:numPr>
              <w:ind w:left="338"/>
              <w:contextualSpacing/>
              <w:jc w:val="both"/>
              <w:rPr>
                <w:rFonts w:eastAsia="Calibri"/>
                <w:spacing w:val="-4"/>
                <w:sz w:val="22"/>
                <w:szCs w:val="22"/>
                <w:lang w:eastAsia="en-US"/>
              </w:rPr>
            </w:pPr>
            <w:r w:rsidRPr="009559B7">
              <w:rPr>
                <w:rFonts w:eastAsia="Calibri"/>
                <w:spacing w:val="-4"/>
                <w:sz w:val="22"/>
                <w:szCs w:val="22"/>
                <w:lang w:eastAsia="en-US"/>
              </w:rPr>
              <w:t>automatyczne sygnalizowanie o możliwości zmiany terminu oceny w razie zmiany stanowiska przez ocenianego pracownika, zmiany bezpośredniego przełożonego, usprawiedliwionej dłuższej nieobecności pracownika ocenianego bądź oceniającego, możliwość odnotowania, że oceniany został poinformowany o zmianie terminu oceny,</w:t>
            </w:r>
          </w:p>
          <w:p w14:paraId="421F8EE0" w14:textId="77777777" w:rsidR="004338C3" w:rsidRPr="009559B7" w:rsidRDefault="004338C3" w:rsidP="000469A1">
            <w:pPr>
              <w:numPr>
                <w:ilvl w:val="0"/>
                <w:numId w:val="27"/>
              </w:numPr>
              <w:ind w:left="338"/>
              <w:contextualSpacing/>
              <w:jc w:val="both"/>
              <w:rPr>
                <w:rFonts w:eastAsia="Calibri"/>
                <w:spacing w:val="-4"/>
                <w:sz w:val="22"/>
                <w:szCs w:val="22"/>
                <w:lang w:eastAsia="en-US"/>
              </w:rPr>
            </w:pPr>
            <w:r w:rsidRPr="009559B7">
              <w:rPr>
                <w:rFonts w:eastAsia="Calibri"/>
                <w:spacing w:val="-4"/>
                <w:sz w:val="22"/>
                <w:szCs w:val="22"/>
                <w:lang w:eastAsia="en-US"/>
              </w:rPr>
              <w:t>przedłużenie terminu sporządzenia oceny o czas nieobecności w przypadku nieprzerwanej, usprawiedliwionej, trwającą dłużej niż miesiąc nieobecności ocenianego, powód zmiany, automatyczne przesunięcie terminu oceny w związku z długotrwałą nieobecnością (alert o przesunięciu oceny z nowym terminem oceny przekazany do pracownika, bezpośredniego przełożonego oraz komórki organizacyjnej odpowiedzialnej za proces ocen),</w:t>
            </w:r>
          </w:p>
          <w:p w14:paraId="4FB90389" w14:textId="77777777" w:rsidR="004338C3" w:rsidRPr="009559B7" w:rsidRDefault="004338C3" w:rsidP="000469A1">
            <w:pPr>
              <w:numPr>
                <w:ilvl w:val="0"/>
                <w:numId w:val="27"/>
              </w:numPr>
              <w:ind w:left="338"/>
              <w:contextualSpacing/>
              <w:jc w:val="both"/>
              <w:rPr>
                <w:rFonts w:eastAsia="Calibri"/>
                <w:spacing w:val="-4"/>
                <w:sz w:val="22"/>
                <w:szCs w:val="22"/>
                <w:lang w:eastAsia="en-US"/>
              </w:rPr>
            </w:pPr>
            <w:r w:rsidRPr="009559B7">
              <w:rPr>
                <w:rFonts w:eastAsia="Calibri"/>
                <w:spacing w:val="-4"/>
                <w:sz w:val="22"/>
                <w:szCs w:val="22"/>
                <w:lang w:eastAsia="en-US"/>
              </w:rPr>
              <w:t xml:space="preserve">sygnalizacja obowiązku przyznania kolejnego stopnia służbowego urzędnikowi służby cywilnej, po otrzymaniu przez niego dwóch, następujących po sobie, ocen pozytywnych, </w:t>
            </w:r>
            <w:r w:rsidRPr="009559B7">
              <w:rPr>
                <w:rFonts w:eastAsia="Calibri"/>
                <w:bCs/>
                <w:spacing w:val="-4"/>
                <w:sz w:val="22"/>
                <w:szCs w:val="22"/>
                <w:lang w:eastAsia="en-US"/>
              </w:rPr>
              <w:t>na jednym z</w:t>
            </w:r>
            <w:r w:rsidRPr="009559B7">
              <w:rPr>
                <w:rFonts w:eastAsia="Calibri"/>
                <w:spacing w:val="-4"/>
                <w:sz w:val="22"/>
                <w:szCs w:val="22"/>
                <w:lang w:eastAsia="en-US"/>
              </w:rPr>
              <w:t xml:space="preserve"> dwóch najwyższych poziomów, od daty przyznania ostatniego stopnia służbowego,</w:t>
            </w:r>
          </w:p>
          <w:p w14:paraId="07C988A6" w14:textId="77777777" w:rsidR="004338C3" w:rsidRPr="009559B7" w:rsidRDefault="004338C3" w:rsidP="000469A1">
            <w:pPr>
              <w:numPr>
                <w:ilvl w:val="0"/>
                <w:numId w:val="27"/>
              </w:numPr>
              <w:ind w:left="338"/>
              <w:contextualSpacing/>
              <w:jc w:val="both"/>
              <w:rPr>
                <w:rFonts w:eastAsia="Calibri"/>
                <w:spacing w:val="-4"/>
                <w:sz w:val="22"/>
                <w:szCs w:val="22"/>
                <w:lang w:eastAsia="en-US"/>
              </w:rPr>
            </w:pPr>
            <w:r w:rsidRPr="009559B7">
              <w:rPr>
                <w:rFonts w:eastAsia="Calibri"/>
                <w:spacing w:val="-4"/>
                <w:sz w:val="22"/>
                <w:szCs w:val="22"/>
                <w:lang w:eastAsia="en-US"/>
              </w:rPr>
              <w:t>możliwość wprowadzenia sprzeciwu do dyrektora generalnego od oceny, wraz z uwagami – informacja o braku dostarczenia oceny po uwzględnieniu sprzeciwu (możliwość wprowadzenia informacji o uwzględnieniu lub nieuwzględnieniu sprzeciwu),</w:t>
            </w:r>
          </w:p>
          <w:p w14:paraId="598BEEAB" w14:textId="77777777" w:rsidR="004338C3" w:rsidRPr="009559B7" w:rsidRDefault="004338C3" w:rsidP="000469A1">
            <w:pPr>
              <w:numPr>
                <w:ilvl w:val="0"/>
                <w:numId w:val="27"/>
              </w:numPr>
              <w:ind w:left="338"/>
              <w:contextualSpacing/>
              <w:jc w:val="both"/>
              <w:rPr>
                <w:rFonts w:eastAsia="Calibri"/>
                <w:spacing w:val="-4"/>
                <w:sz w:val="22"/>
                <w:szCs w:val="22"/>
                <w:lang w:eastAsia="en-US"/>
              </w:rPr>
            </w:pPr>
            <w:r w:rsidRPr="009559B7">
              <w:rPr>
                <w:rFonts w:eastAsia="Calibri"/>
                <w:spacing w:val="-4"/>
                <w:sz w:val="22"/>
                <w:szCs w:val="22"/>
                <w:lang w:eastAsia="en-US"/>
              </w:rPr>
              <w:t>raportowanie zgodnie z potrzebami użytkownika, w tym możliwość raportowania wg członków korpusu służby cywilnej aktualnie zatrudnionych,</w:t>
            </w:r>
          </w:p>
          <w:p w14:paraId="684FEFF5" w14:textId="77777777" w:rsidR="004338C3" w:rsidRPr="009559B7" w:rsidRDefault="004338C3" w:rsidP="000469A1">
            <w:pPr>
              <w:numPr>
                <w:ilvl w:val="0"/>
                <w:numId w:val="27"/>
              </w:numPr>
              <w:ind w:left="338"/>
              <w:contextualSpacing/>
              <w:jc w:val="both"/>
              <w:rPr>
                <w:rFonts w:eastAsia="Calibri"/>
                <w:spacing w:val="-4"/>
                <w:sz w:val="22"/>
                <w:szCs w:val="22"/>
                <w:lang w:eastAsia="en-US"/>
              </w:rPr>
            </w:pPr>
            <w:r w:rsidRPr="009559B7">
              <w:rPr>
                <w:rFonts w:eastAsia="Calibri"/>
                <w:spacing w:val="-4"/>
                <w:sz w:val="22"/>
                <w:szCs w:val="22"/>
                <w:lang w:eastAsia="en-US"/>
              </w:rPr>
              <w:t>zachowanie historii zmian i danych historycznych,</w:t>
            </w:r>
          </w:p>
          <w:p w14:paraId="5DB5820A" w14:textId="77777777" w:rsidR="004338C3" w:rsidRPr="009559B7" w:rsidRDefault="004338C3" w:rsidP="000469A1">
            <w:pPr>
              <w:numPr>
                <w:ilvl w:val="0"/>
                <w:numId w:val="27"/>
              </w:numPr>
              <w:ind w:left="338"/>
              <w:contextualSpacing/>
              <w:jc w:val="both"/>
              <w:rPr>
                <w:rFonts w:eastAsia="Calibri"/>
                <w:spacing w:val="-4"/>
                <w:sz w:val="22"/>
                <w:szCs w:val="22"/>
                <w:lang w:eastAsia="en-US"/>
              </w:rPr>
            </w:pPr>
            <w:r w:rsidRPr="009559B7">
              <w:rPr>
                <w:rFonts w:eastAsia="Calibri"/>
                <w:spacing w:val="-4"/>
                <w:sz w:val="22"/>
                <w:szCs w:val="22"/>
                <w:lang w:eastAsia="en-US"/>
              </w:rPr>
              <w:t>arkusz oceny w wersji elektronicznej (możliwość zaciągania danych z systemu na arkusz, możliwość zaciągania danych z arkusza do systemu),</w:t>
            </w:r>
          </w:p>
          <w:p w14:paraId="174A9306" w14:textId="77777777" w:rsidR="004338C3" w:rsidRPr="009559B7" w:rsidRDefault="004338C3" w:rsidP="00B07B1A">
            <w:pPr>
              <w:ind w:left="338"/>
              <w:contextualSpacing/>
              <w:jc w:val="both"/>
              <w:rPr>
                <w:rFonts w:eastAsia="Calibri"/>
                <w:spacing w:val="-4"/>
                <w:sz w:val="22"/>
                <w:szCs w:val="22"/>
                <w:lang w:eastAsia="en-US"/>
              </w:rPr>
            </w:pPr>
          </w:p>
        </w:tc>
      </w:tr>
      <w:tr w:rsidR="004338C3" w:rsidRPr="0062595D" w14:paraId="3F59544C" w14:textId="77777777" w:rsidTr="000469A1">
        <w:tc>
          <w:tcPr>
            <w:tcW w:w="1418" w:type="dxa"/>
            <w:tcMar>
              <w:top w:w="108" w:type="dxa"/>
              <w:bottom w:w="108" w:type="dxa"/>
            </w:tcMar>
          </w:tcPr>
          <w:p w14:paraId="7CE33088" w14:textId="77777777" w:rsidR="004338C3" w:rsidRPr="006B1671" w:rsidRDefault="004338C3" w:rsidP="000469A1">
            <w:pPr>
              <w:jc w:val="both"/>
              <w:rPr>
                <w:sz w:val="22"/>
                <w:szCs w:val="22"/>
              </w:rPr>
            </w:pPr>
            <w:r w:rsidRPr="006B1671">
              <w:rPr>
                <w:sz w:val="22"/>
                <w:szCs w:val="22"/>
              </w:rPr>
              <w:lastRenderedPageBreak/>
              <w:t>Fun-Kad-44</w:t>
            </w:r>
          </w:p>
        </w:tc>
        <w:tc>
          <w:tcPr>
            <w:tcW w:w="8250" w:type="dxa"/>
            <w:tcMar>
              <w:top w:w="108" w:type="dxa"/>
              <w:bottom w:w="108" w:type="dxa"/>
            </w:tcMar>
            <w:vAlign w:val="center"/>
          </w:tcPr>
          <w:p w14:paraId="32C9C3BF" w14:textId="77777777" w:rsidR="004338C3" w:rsidRPr="009559B7" w:rsidRDefault="004338C3" w:rsidP="000469A1">
            <w:pPr>
              <w:jc w:val="both"/>
              <w:rPr>
                <w:spacing w:val="-4"/>
                <w:sz w:val="22"/>
                <w:szCs w:val="22"/>
              </w:rPr>
            </w:pPr>
            <w:r w:rsidRPr="009559B7">
              <w:rPr>
                <w:spacing w:val="-4"/>
                <w:sz w:val="22"/>
                <w:szCs w:val="22"/>
              </w:rPr>
              <w:t xml:space="preserve">Indywidualny program rozwoju zawodowego (IPRZ) </w:t>
            </w:r>
          </w:p>
          <w:p w14:paraId="0167576C" w14:textId="77777777" w:rsidR="004338C3" w:rsidRDefault="004338C3" w:rsidP="000469A1">
            <w:pPr>
              <w:numPr>
                <w:ilvl w:val="0"/>
                <w:numId w:val="28"/>
              </w:numPr>
              <w:contextualSpacing/>
              <w:jc w:val="both"/>
              <w:rPr>
                <w:rFonts w:eastAsia="Calibri"/>
                <w:spacing w:val="-4"/>
                <w:sz w:val="22"/>
                <w:szCs w:val="22"/>
                <w:lang w:eastAsia="en-US"/>
              </w:rPr>
            </w:pPr>
            <w:r>
              <w:rPr>
                <w:rFonts w:eastAsia="Calibri"/>
                <w:spacing w:val="-4"/>
                <w:sz w:val="22"/>
                <w:szCs w:val="22"/>
                <w:lang w:eastAsia="en-US"/>
              </w:rPr>
              <w:t>tak/nie,</w:t>
            </w:r>
          </w:p>
          <w:p w14:paraId="74918653" w14:textId="77777777" w:rsidR="004338C3" w:rsidRPr="009559B7" w:rsidRDefault="004338C3" w:rsidP="000469A1">
            <w:pPr>
              <w:numPr>
                <w:ilvl w:val="0"/>
                <w:numId w:val="28"/>
              </w:numPr>
              <w:contextualSpacing/>
              <w:jc w:val="both"/>
              <w:rPr>
                <w:rFonts w:eastAsia="Calibri"/>
                <w:spacing w:val="-4"/>
                <w:sz w:val="22"/>
                <w:szCs w:val="22"/>
                <w:lang w:eastAsia="en-US"/>
              </w:rPr>
            </w:pPr>
            <w:r>
              <w:rPr>
                <w:rFonts w:eastAsia="Calibri"/>
                <w:spacing w:val="-4"/>
                <w:sz w:val="22"/>
                <w:szCs w:val="22"/>
                <w:lang w:eastAsia="en-US"/>
              </w:rPr>
              <w:t>roboczy tak/nie</w:t>
            </w:r>
          </w:p>
          <w:p w14:paraId="0DDB11EC" w14:textId="77777777" w:rsidR="004338C3" w:rsidRPr="009559B7" w:rsidRDefault="004338C3" w:rsidP="000469A1">
            <w:pPr>
              <w:numPr>
                <w:ilvl w:val="0"/>
                <w:numId w:val="28"/>
              </w:numPr>
              <w:contextualSpacing/>
              <w:jc w:val="both"/>
              <w:rPr>
                <w:rFonts w:eastAsia="Calibri"/>
                <w:spacing w:val="-4"/>
                <w:sz w:val="22"/>
                <w:szCs w:val="22"/>
                <w:lang w:eastAsia="en-US"/>
              </w:rPr>
            </w:pPr>
            <w:r w:rsidRPr="009559B7">
              <w:rPr>
                <w:rFonts w:eastAsia="Calibri"/>
                <w:spacing w:val="-4"/>
                <w:sz w:val="22"/>
                <w:szCs w:val="22"/>
                <w:lang w:eastAsia="en-US"/>
              </w:rPr>
              <w:t>data zatwierdzenia,</w:t>
            </w:r>
          </w:p>
          <w:p w14:paraId="284B3BD0" w14:textId="77777777" w:rsidR="004338C3" w:rsidRPr="009559B7" w:rsidRDefault="004338C3" w:rsidP="000469A1">
            <w:pPr>
              <w:numPr>
                <w:ilvl w:val="0"/>
                <w:numId w:val="28"/>
              </w:numPr>
              <w:contextualSpacing/>
              <w:jc w:val="both"/>
              <w:rPr>
                <w:rFonts w:eastAsia="Calibri"/>
                <w:spacing w:val="-4"/>
                <w:sz w:val="22"/>
                <w:szCs w:val="22"/>
                <w:lang w:eastAsia="en-US"/>
              </w:rPr>
            </w:pPr>
            <w:r>
              <w:rPr>
                <w:rFonts w:eastAsia="Calibri"/>
                <w:spacing w:val="-4"/>
                <w:sz w:val="22"/>
                <w:szCs w:val="22"/>
                <w:lang w:eastAsia="en-US"/>
              </w:rPr>
              <w:t xml:space="preserve">ustalona </w:t>
            </w:r>
            <w:r w:rsidRPr="009559B7">
              <w:rPr>
                <w:rFonts w:eastAsia="Calibri"/>
                <w:spacing w:val="-4"/>
                <w:sz w:val="22"/>
                <w:szCs w:val="22"/>
                <w:lang w:eastAsia="en-US"/>
              </w:rPr>
              <w:t>ścieżka rozwoju zawodowego</w:t>
            </w:r>
          </w:p>
          <w:p w14:paraId="6942736D" w14:textId="77777777" w:rsidR="004338C3" w:rsidRPr="009559B7" w:rsidRDefault="004338C3" w:rsidP="000469A1">
            <w:pPr>
              <w:numPr>
                <w:ilvl w:val="0"/>
                <w:numId w:val="28"/>
              </w:numPr>
              <w:contextualSpacing/>
              <w:jc w:val="both"/>
              <w:rPr>
                <w:rFonts w:eastAsia="Calibri"/>
                <w:spacing w:val="-4"/>
                <w:sz w:val="22"/>
                <w:szCs w:val="22"/>
                <w:lang w:eastAsia="en-US"/>
              </w:rPr>
            </w:pPr>
            <w:r w:rsidRPr="009559B7">
              <w:rPr>
                <w:rFonts w:eastAsia="Calibri"/>
                <w:spacing w:val="-4"/>
                <w:sz w:val="22"/>
                <w:szCs w:val="22"/>
                <w:lang w:eastAsia="en-US"/>
              </w:rPr>
              <w:t xml:space="preserve">możliwość importu danych z formularza IPRZ (z pliku zapisanego w Ms </w:t>
            </w:r>
            <w:r>
              <w:rPr>
                <w:rFonts w:eastAsia="Calibri"/>
                <w:spacing w:val="-4"/>
                <w:sz w:val="22"/>
                <w:szCs w:val="22"/>
                <w:lang w:eastAsia="en-US"/>
              </w:rPr>
              <w:t>Excel</w:t>
            </w:r>
            <w:r w:rsidRPr="009559B7">
              <w:rPr>
                <w:rFonts w:eastAsia="Calibri"/>
                <w:spacing w:val="-4"/>
                <w:sz w:val="22"/>
                <w:szCs w:val="22"/>
                <w:lang w:eastAsia="en-US"/>
              </w:rPr>
              <w:t>),</w:t>
            </w:r>
          </w:p>
          <w:p w14:paraId="355306C6" w14:textId="77777777" w:rsidR="004338C3" w:rsidRDefault="004338C3" w:rsidP="000469A1">
            <w:pPr>
              <w:numPr>
                <w:ilvl w:val="0"/>
                <w:numId w:val="28"/>
              </w:numPr>
              <w:contextualSpacing/>
              <w:jc w:val="both"/>
              <w:rPr>
                <w:rFonts w:eastAsia="Calibri"/>
                <w:spacing w:val="-4"/>
                <w:sz w:val="22"/>
                <w:szCs w:val="22"/>
                <w:lang w:eastAsia="en-US"/>
              </w:rPr>
            </w:pPr>
            <w:r w:rsidRPr="009559B7">
              <w:rPr>
                <w:rFonts w:eastAsia="Calibri"/>
                <w:spacing w:val="-4"/>
                <w:sz w:val="22"/>
                <w:szCs w:val="22"/>
                <w:lang w:eastAsia="en-US"/>
              </w:rPr>
              <w:t>zachowanie historii zmian i danych historycznych.</w:t>
            </w:r>
          </w:p>
          <w:p w14:paraId="4D379C2A" w14:textId="77777777" w:rsidR="004338C3" w:rsidRDefault="004338C3" w:rsidP="000469A1">
            <w:pPr>
              <w:numPr>
                <w:ilvl w:val="0"/>
                <w:numId w:val="28"/>
              </w:numPr>
              <w:contextualSpacing/>
              <w:jc w:val="both"/>
              <w:rPr>
                <w:rFonts w:eastAsia="Calibri"/>
                <w:spacing w:val="-4"/>
                <w:sz w:val="22"/>
                <w:szCs w:val="22"/>
                <w:lang w:eastAsia="en-US"/>
              </w:rPr>
            </w:pPr>
            <w:r>
              <w:rPr>
                <w:rFonts w:eastAsia="Calibri"/>
                <w:spacing w:val="-4"/>
                <w:sz w:val="22"/>
                <w:szCs w:val="22"/>
                <w:lang w:eastAsia="en-US"/>
              </w:rPr>
              <w:t>Możliwość raportowania danych dot. brakujących IPRZ</w:t>
            </w:r>
          </w:p>
          <w:p w14:paraId="696EE6F9" w14:textId="77777777" w:rsidR="004338C3" w:rsidRDefault="004338C3" w:rsidP="000469A1">
            <w:pPr>
              <w:numPr>
                <w:ilvl w:val="0"/>
                <w:numId w:val="28"/>
              </w:numPr>
              <w:contextualSpacing/>
              <w:jc w:val="both"/>
              <w:rPr>
                <w:rFonts w:eastAsia="Calibri"/>
                <w:spacing w:val="-4"/>
                <w:sz w:val="22"/>
                <w:szCs w:val="22"/>
                <w:lang w:eastAsia="en-US"/>
              </w:rPr>
            </w:pPr>
            <w:r>
              <w:rPr>
                <w:rFonts w:eastAsia="Calibri"/>
                <w:spacing w:val="-4"/>
                <w:sz w:val="22"/>
                <w:szCs w:val="22"/>
                <w:lang w:eastAsia="en-US"/>
              </w:rPr>
              <w:t>Możliwość raportowania danych zawartych w IPRZ (np. do badania potrzeb szkoleniowych)</w:t>
            </w:r>
          </w:p>
          <w:p w14:paraId="5E9FD7FD" w14:textId="77777777" w:rsidR="004338C3" w:rsidRPr="00580110" w:rsidRDefault="004338C3" w:rsidP="000469A1">
            <w:pPr>
              <w:numPr>
                <w:ilvl w:val="0"/>
                <w:numId w:val="28"/>
              </w:numPr>
              <w:contextualSpacing/>
              <w:jc w:val="both"/>
              <w:rPr>
                <w:rFonts w:eastAsia="Calibri"/>
                <w:spacing w:val="-4"/>
                <w:sz w:val="22"/>
                <w:szCs w:val="22"/>
                <w:lang w:eastAsia="en-US"/>
              </w:rPr>
            </w:pPr>
            <w:r>
              <w:rPr>
                <w:spacing w:val="-4"/>
                <w:sz w:val="22"/>
                <w:szCs w:val="22"/>
              </w:rPr>
              <w:t>możliwość załączania dokumentów  postaci pdf</w:t>
            </w:r>
          </w:p>
          <w:p w14:paraId="352DF694" w14:textId="77777777" w:rsidR="004338C3" w:rsidRPr="009559B7" w:rsidRDefault="004338C3" w:rsidP="00B07B1A">
            <w:pPr>
              <w:ind w:left="720"/>
              <w:contextualSpacing/>
              <w:jc w:val="both"/>
              <w:rPr>
                <w:rFonts w:eastAsia="Calibri"/>
                <w:spacing w:val="-4"/>
                <w:sz w:val="22"/>
                <w:szCs w:val="22"/>
                <w:lang w:eastAsia="en-US"/>
              </w:rPr>
            </w:pPr>
          </w:p>
        </w:tc>
      </w:tr>
      <w:tr w:rsidR="004338C3" w:rsidRPr="0062595D" w14:paraId="31858796" w14:textId="77777777" w:rsidTr="000469A1">
        <w:tc>
          <w:tcPr>
            <w:tcW w:w="1418" w:type="dxa"/>
            <w:tcMar>
              <w:top w:w="108" w:type="dxa"/>
              <w:bottom w:w="108" w:type="dxa"/>
            </w:tcMar>
          </w:tcPr>
          <w:p w14:paraId="6103BADA" w14:textId="77777777" w:rsidR="004338C3" w:rsidRPr="006B1671" w:rsidRDefault="004338C3" w:rsidP="000469A1">
            <w:pPr>
              <w:jc w:val="both"/>
              <w:rPr>
                <w:sz w:val="22"/>
                <w:szCs w:val="22"/>
              </w:rPr>
            </w:pPr>
            <w:r w:rsidRPr="006B1671">
              <w:rPr>
                <w:sz w:val="22"/>
                <w:szCs w:val="22"/>
              </w:rPr>
              <w:t>Fun-Kad-45</w:t>
            </w:r>
          </w:p>
        </w:tc>
        <w:tc>
          <w:tcPr>
            <w:tcW w:w="8250" w:type="dxa"/>
            <w:tcMar>
              <w:top w:w="108" w:type="dxa"/>
              <w:bottom w:w="108" w:type="dxa"/>
            </w:tcMar>
            <w:vAlign w:val="center"/>
          </w:tcPr>
          <w:p w14:paraId="672435D4" w14:textId="77777777" w:rsidR="004338C3" w:rsidRPr="009559B7" w:rsidRDefault="004338C3" w:rsidP="000469A1">
            <w:pPr>
              <w:jc w:val="both"/>
              <w:rPr>
                <w:spacing w:val="-4"/>
                <w:sz w:val="22"/>
                <w:szCs w:val="22"/>
              </w:rPr>
            </w:pPr>
            <w:r w:rsidRPr="009559B7">
              <w:rPr>
                <w:spacing w:val="-4"/>
                <w:sz w:val="22"/>
                <w:szCs w:val="22"/>
              </w:rPr>
              <w:t xml:space="preserve">Podnoszenie kwalifikacji – umowa: </w:t>
            </w:r>
          </w:p>
          <w:p w14:paraId="7331F0C9" w14:textId="77777777" w:rsidR="004338C3" w:rsidRPr="009559B7" w:rsidRDefault="004338C3" w:rsidP="000469A1">
            <w:pPr>
              <w:numPr>
                <w:ilvl w:val="0"/>
                <w:numId w:val="29"/>
              </w:numPr>
              <w:tabs>
                <w:tab w:val="clear" w:pos="720"/>
                <w:tab w:val="num" w:pos="315"/>
              </w:tabs>
              <w:ind w:left="338" w:hanging="338"/>
              <w:jc w:val="both"/>
              <w:rPr>
                <w:spacing w:val="-4"/>
                <w:sz w:val="22"/>
                <w:szCs w:val="22"/>
              </w:rPr>
            </w:pPr>
            <w:r w:rsidRPr="009559B7">
              <w:rPr>
                <w:spacing w:val="-4"/>
                <w:sz w:val="22"/>
                <w:szCs w:val="22"/>
              </w:rPr>
              <w:t>numer umowy, data podpisania, termin obowiązywania (daty od/do),</w:t>
            </w:r>
          </w:p>
          <w:p w14:paraId="5DEF4900" w14:textId="77777777" w:rsidR="004338C3" w:rsidRPr="009559B7" w:rsidRDefault="004338C3" w:rsidP="000469A1">
            <w:pPr>
              <w:numPr>
                <w:ilvl w:val="0"/>
                <w:numId w:val="29"/>
              </w:numPr>
              <w:tabs>
                <w:tab w:val="clear" w:pos="720"/>
                <w:tab w:val="num" w:pos="315"/>
              </w:tabs>
              <w:ind w:left="338" w:hanging="338"/>
              <w:jc w:val="both"/>
              <w:rPr>
                <w:spacing w:val="-4"/>
                <w:sz w:val="22"/>
                <w:szCs w:val="22"/>
              </w:rPr>
            </w:pPr>
            <w:r>
              <w:rPr>
                <w:spacing w:val="-4"/>
                <w:sz w:val="22"/>
                <w:szCs w:val="22"/>
              </w:rPr>
              <w:t>przedmiot umowy</w:t>
            </w:r>
          </w:p>
          <w:p w14:paraId="3FD07A1D" w14:textId="77777777" w:rsidR="004338C3" w:rsidRPr="009559B7" w:rsidRDefault="004338C3" w:rsidP="000469A1">
            <w:pPr>
              <w:numPr>
                <w:ilvl w:val="0"/>
                <w:numId w:val="29"/>
              </w:numPr>
              <w:tabs>
                <w:tab w:val="clear" w:pos="720"/>
                <w:tab w:val="num" w:pos="315"/>
              </w:tabs>
              <w:ind w:left="338" w:hanging="338"/>
              <w:jc w:val="both"/>
              <w:rPr>
                <w:spacing w:val="-4"/>
                <w:sz w:val="22"/>
                <w:szCs w:val="22"/>
              </w:rPr>
            </w:pPr>
            <w:r w:rsidRPr="009559B7">
              <w:rPr>
                <w:spacing w:val="-4"/>
                <w:sz w:val="22"/>
                <w:szCs w:val="22"/>
              </w:rPr>
              <w:t>rodzaj umowy (</w:t>
            </w:r>
            <w:r>
              <w:rPr>
                <w:spacing w:val="-4"/>
                <w:sz w:val="22"/>
                <w:szCs w:val="22"/>
              </w:rPr>
              <w:t xml:space="preserve">lista do edycji: </w:t>
            </w:r>
            <w:r w:rsidRPr="009559B7">
              <w:rPr>
                <w:spacing w:val="-4"/>
                <w:sz w:val="22"/>
                <w:szCs w:val="22"/>
              </w:rPr>
              <w:t xml:space="preserve">studia podyplomowe, </w:t>
            </w:r>
            <w:r>
              <w:rPr>
                <w:spacing w:val="-4"/>
                <w:sz w:val="22"/>
                <w:szCs w:val="22"/>
              </w:rPr>
              <w:t xml:space="preserve">studia I stopnia, stopnia II stopnia, </w:t>
            </w:r>
            <w:r w:rsidRPr="009559B7">
              <w:rPr>
                <w:spacing w:val="-4"/>
                <w:sz w:val="22"/>
                <w:szCs w:val="22"/>
              </w:rPr>
              <w:t xml:space="preserve">doktoranckie, aplikacja legislacyjna, ,), inne (pole do edycji), </w:t>
            </w:r>
          </w:p>
          <w:p w14:paraId="3BE980B4" w14:textId="77777777" w:rsidR="004338C3" w:rsidRPr="009559B7" w:rsidRDefault="004338C3" w:rsidP="000469A1">
            <w:pPr>
              <w:numPr>
                <w:ilvl w:val="0"/>
                <w:numId w:val="29"/>
              </w:numPr>
              <w:tabs>
                <w:tab w:val="clear" w:pos="720"/>
                <w:tab w:val="num" w:pos="315"/>
              </w:tabs>
              <w:ind w:left="338" w:hanging="338"/>
              <w:jc w:val="both"/>
              <w:rPr>
                <w:spacing w:val="-4"/>
                <w:sz w:val="22"/>
                <w:szCs w:val="22"/>
              </w:rPr>
            </w:pPr>
            <w:r w:rsidRPr="009559B7">
              <w:rPr>
                <w:spacing w:val="-4"/>
                <w:sz w:val="22"/>
                <w:szCs w:val="22"/>
              </w:rPr>
              <w:t>organizator,</w:t>
            </w:r>
          </w:p>
          <w:p w14:paraId="07FB4EE3" w14:textId="77777777" w:rsidR="004338C3" w:rsidRPr="009559B7" w:rsidRDefault="004338C3" w:rsidP="000469A1">
            <w:pPr>
              <w:numPr>
                <w:ilvl w:val="0"/>
                <w:numId w:val="29"/>
              </w:numPr>
              <w:tabs>
                <w:tab w:val="clear" w:pos="720"/>
                <w:tab w:val="num" w:pos="315"/>
              </w:tabs>
              <w:ind w:left="338" w:hanging="338"/>
              <w:jc w:val="both"/>
              <w:rPr>
                <w:spacing w:val="-4"/>
                <w:sz w:val="22"/>
                <w:szCs w:val="22"/>
              </w:rPr>
            </w:pPr>
            <w:r w:rsidRPr="009559B7">
              <w:rPr>
                <w:spacing w:val="-4"/>
                <w:sz w:val="22"/>
                <w:szCs w:val="22"/>
              </w:rPr>
              <w:t>możliwość rejestracji stanu realizacji umowy (np. zaliczenie I semestru),</w:t>
            </w:r>
          </w:p>
          <w:p w14:paraId="4F0E179B" w14:textId="77777777" w:rsidR="004338C3" w:rsidRPr="009559B7" w:rsidRDefault="004338C3" w:rsidP="000469A1">
            <w:pPr>
              <w:numPr>
                <w:ilvl w:val="0"/>
                <w:numId w:val="29"/>
              </w:numPr>
              <w:tabs>
                <w:tab w:val="clear" w:pos="720"/>
                <w:tab w:val="num" w:pos="315"/>
              </w:tabs>
              <w:ind w:left="338" w:hanging="338"/>
              <w:jc w:val="both"/>
              <w:rPr>
                <w:spacing w:val="-4"/>
                <w:sz w:val="22"/>
                <w:szCs w:val="22"/>
              </w:rPr>
            </w:pPr>
            <w:r w:rsidRPr="009559B7">
              <w:rPr>
                <w:spacing w:val="-4"/>
                <w:sz w:val="22"/>
                <w:szCs w:val="22"/>
              </w:rPr>
              <w:t>zobowiązania pracodawcy:</w:t>
            </w:r>
          </w:p>
          <w:p w14:paraId="6AAC778A" w14:textId="77777777" w:rsidR="004338C3" w:rsidRPr="009559B7" w:rsidRDefault="004338C3" w:rsidP="000469A1">
            <w:pPr>
              <w:numPr>
                <w:ilvl w:val="1"/>
                <w:numId w:val="30"/>
              </w:numPr>
              <w:tabs>
                <w:tab w:val="num" w:pos="698"/>
              </w:tabs>
              <w:ind w:left="698"/>
              <w:jc w:val="both"/>
              <w:rPr>
                <w:spacing w:val="-4"/>
                <w:sz w:val="22"/>
                <w:szCs w:val="22"/>
              </w:rPr>
            </w:pPr>
            <w:r w:rsidRPr="009559B7">
              <w:rPr>
                <w:spacing w:val="-4"/>
                <w:sz w:val="22"/>
                <w:szCs w:val="22"/>
              </w:rPr>
              <w:t>urlop – wymiar,</w:t>
            </w:r>
          </w:p>
          <w:p w14:paraId="7572C7FD" w14:textId="77777777" w:rsidR="004338C3" w:rsidRPr="009559B7" w:rsidRDefault="004338C3" w:rsidP="000469A1">
            <w:pPr>
              <w:numPr>
                <w:ilvl w:val="1"/>
                <w:numId w:val="30"/>
              </w:numPr>
              <w:tabs>
                <w:tab w:val="num" w:pos="698"/>
              </w:tabs>
              <w:ind w:left="698"/>
              <w:jc w:val="both"/>
              <w:rPr>
                <w:spacing w:val="-4"/>
                <w:sz w:val="22"/>
                <w:szCs w:val="22"/>
              </w:rPr>
            </w:pPr>
            <w:r w:rsidRPr="009559B7">
              <w:rPr>
                <w:spacing w:val="-4"/>
                <w:sz w:val="22"/>
                <w:szCs w:val="22"/>
              </w:rPr>
              <w:lastRenderedPageBreak/>
              <w:t xml:space="preserve">wysokość finansowania lub refundacji (w złotych oraz procentowo), wysokość dofinansowania, </w:t>
            </w:r>
            <w:r>
              <w:rPr>
                <w:spacing w:val="-4"/>
                <w:sz w:val="22"/>
                <w:szCs w:val="22"/>
              </w:rPr>
              <w:t>źródła finansowania w podziale na § (uwzględniające również środki UE)</w:t>
            </w:r>
          </w:p>
          <w:p w14:paraId="4F6F3377" w14:textId="77777777" w:rsidR="004338C3" w:rsidRPr="009559B7" w:rsidRDefault="004338C3" w:rsidP="000469A1">
            <w:pPr>
              <w:numPr>
                <w:ilvl w:val="0"/>
                <w:numId w:val="29"/>
              </w:numPr>
              <w:tabs>
                <w:tab w:val="clear" w:pos="720"/>
                <w:tab w:val="num" w:pos="315"/>
              </w:tabs>
              <w:ind w:left="338" w:hanging="338"/>
              <w:jc w:val="both"/>
              <w:rPr>
                <w:spacing w:val="-4"/>
                <w:sz w:val="22"/>
                <w:szCs w:val="22"/>
              </w:rPr>
            </w:pPr>
            <w:r w:rsidRPr="009559B7">
              <w:rPr>
                <w:spacing w:val="-4"/>
                <w:sz w:val="22"/>
                <w:szCs w:val="22"/>
              </w:rPr>
              <w:t>zmiana umowy – aneksy,</w:t>
            </w:r>
          </w:p>
          <w:p w14:paraId="78162E20" w14:textId="77777777" w:rsidR="004338C3" w:rsidRPr="009559B7" w:rsidRDefault="004338C3" w:rsidP="000469A1">
            <w:pPr>
              <w:numPr>
                <w:ilvl w:val="0"/>
                <w:numId w:val="29"/>
              </w:numPr>
              <w:tabs>
                <w:tab w:val="clear" w:pos="720"/>
                <w:tab w:val="num" w:pos="315"/>
              </w:tabs>
              <w:ind w:left="338" w:hanging="338"/>
              <w:jc w:val="both"/>
              <w:rPr>
                <w:spacing w:val="-4"/>
                <w:sz w:val="22"/>
                <w:szCs w:val="22"/>
              </w:rPr>
            </w:pPr>
            <w:r w:rsidRPr="009559B7">
              <w:rPr>
                <w:spacing w:val="-4"/>
                <w:sz w:val="22"/>
                <w:szCs w:val="22"/>
              </w:rPr>
              <w:t>zobowiązania pracownika:</w:t>
            </w:r>
          </w:p>
          <w:p w14:paraId="05F46FEC" w14:textId="77777777" w:rsidR="004338C3" w:rsidRPr="009559B7" w:rsidRDefault="004338C3" w:rsidP="000469A1">
            <w:pPr>
              <w:numPr>
                <w:ilvl w:val="2"/>
                <w:numId w:val="1"/>
              </w:numPr>
              <w:tabs>
                <w:tab w:val="num" w:pos="698"/>
              </w:tabs>
              <w:ind w:left="698"/>
              <w:contextualSpacing/>
              <w:jc w:val="both"/>
              <w:rPr>
                <w:rFonts w:eastAsia="Calibri"/>
                <w:spacing w:val="-4"/>
                <w:sz w:val="22"/>
                <w:szCs w:val="22"/>
                <w:lang w:eastAsia="en-US"/>
              </w:rPr>
            </w:pPr>
            <w:r w:rsidRPr="009559B7">
              <w:rPr>
                <w:rFonts w:eastAsia="Calibri"/>
                <w:spacing w:val="-4"/>
                <w:sz w:val="22"/>
                <w:szCs w:val="22"/>
                <w:lang w:eastAsia="en-US"/>
              </w:rPr>
              <w:t>dostarczenie zaświadczenia/dyplomu o ukończeniu doszkalania (tak/nie), termin dostarczenia,</w:t>
            </w:r>
          </w:p>
          <w:p w14:paraId="0D76729A" w14:textId="77777777" w:rsidR="004338C3" w:rsidRPr="009559B7" w:rsidRDefault="004338C3" w:rsidP="000469A1">
            <w:pPr>
              <w:numPr>
                <w:ilvl w:val="2"/>
                <w:numId w:val="1"/>
              </w:numPr>
              <w:tabs>
                <w:tab w:val="num" w:pos="698"/>
              </w:tabs>
              <w:ind w:left="698"/>
              <w:contextualSpacing/>
              <w:jc w:val="both"/>
              <w:rPr>
                <w:rFonts w:eastAsia="Calibri"/>
                <w:spacing w:val="-4"/>
                <w:sz w:val="22"/>
                <w:szCs w:val="22"/>
                <w:lang w:eastAsia="en-US"/>
              </w:rPr>
            </w:pPr>
            <w:r w:rsidRPr="009559B7">
              <w:rPr>
                <w:rFonts w:eastAsia="Calibri"/>
                <w:spacing w:val="-4"/>
                <w:sz w:val="22"/>
                <w:szCs w:val="22"/>
                <w:lang w:eastAsia="en-US"/>
              </w:rPr>
              <w:t>okres do odpracowania (termin, daty od/do),</w:t>
            </w:r>
          </w:p>
          <w:p w14:paraId="14172476" w14:textId="77777777" w:rsidR="004338C3" w:rsidRPr="00B244C9" w:rsidRDefault="004338C3" w:rsidP="000469A1">
            <w:pPr>
              <w:numPr>
                <w:ilvl w:val="0"/>
                <w:numId w:val="29"/>
              </w:numPr>
              <w:tabs>
                <w:tab w:val="clear" w:pos="720"/>
                <w:tab w:val="num" w:pos="315"/>
              </w:tabs>
              <w:ind w:left="338" w:hanging="338"/>
              <w:jc w:val="both"/>
              <w:rPr>
                <w:spacing w:val="-4"/>
                <w:sz w:val="22"/>
                <w:szCs w:val="22"/>
              </w:rPr>
            </w:pPr>
            <w:r w:rsidRPr="009559B7">
              <w:rPr>
                <w:spacing w:val="-4"/>
                <w:sz w:val="22"/>
                <w:szCs w:val="22"/>
              </w:rPr>
              <w:t>informacja o rozliczeniu się z umowy – zakończeniu okresu odpracowania zobowiązania pracownika, niedotrzymaniu warunków umowy oraz o zobowiązaniu do spłacenia określonej kwoty – automatyczne wyliczanie kwoty proporcjonalne do okresu przepracowanego (opcjonalnie)</w:t>
            </w:r>
            <w:r>
              <w:rPr>
                <w:spacing w:val="-4"/>
                <w:sz w:val="22"/>
                <w:szCs w:val="22"/>
              </w:rPr>
              <w:t>,</w:t>
            </w:r>
          </w:p>
          <w:p w14:paraId="56DE8447" w14:textId="77777777" w:rsidR="004338C3" w:rsidRPr="009559B7" w:rsidRDefault="004338C3" w:rsidP="000469A1">
            <w:pPr>
              <w:numPr>
                <w:ilvl w:val="0"/>
                <w:numId w:val="29"/>
              </w:numPr>
              <w:tabs>
                <w:tab w:val="clear" w:pos="720"/>
                <w:tab w:val="num" w:pos="315"/>
              </w:tabs>
              <w:ind w:left="338" w:hanging="338"/>
              <w:jc w:val="both"/>
              <w:rPr>
                <w:spacing w:val="-4"/>
                <w:sz w:val="22"/>
                <w:szCs w:val="22"/>
              </w:rPr>
            </w:pPr>
            <w:r>
              <w:rPr>
                <w:spacing w:val="-4"/>
                <w:sz w:val="22"/>
                <w:szCs w:val="22"/>
              </w:rPr>
              <w:t xml:space="preserve">możliwość załączania dokumentów  postaci pdf </w:t>
            </w:r>
          </w:p>
        </w:tc>
      </w:tr>
      <w:tr w:rsidR="004338C3" w:rsidRPr="0062595D" w14:paraId="58539936" w14:textId="77777777" w:rsidTr="000469A1">
        <w:tc>
          <w:tcPr>
            <w:tcW w:w="1418" w:type="dxa"/>
            <w:tcMar>
              <w:top w:w="108" w:type="dxa"/>
              <w:bottom w:w="108" w:type="dxa"/>
            </w:tcMar>
          </w:tcPr>
          <w:p w14:paraId="6AAF5FA1" w14:textId="77777777" w:rsidR="004338C3" w:rsidRPr="006B1671" w:rsidRDefault="004338C3" w:rsidP="000469A1">
            <w:pPr>
              <w:jc w:val="both"/>
              <w:rPr>
                <w:sz w:val="22"/>
                <w:szCs w:val="22"/>
              </w:rPr>
            </w:pPr>
            <w:r w:rsidRPr="006B1671">
              <w:rPr>
                <w:sz w:val="22"/>
                <w:szCs w:val="22"/>
              </w:rPr>
              <w:lastRenderedPageBreak/>
              <w:t>Fun-Kad-46</w:t>
            </w:r>
          </w:p>
        </w:tc>
        <w:tc>
          <w:tcPr>
            <w:tcW w:w="8250" w:type="dxa"/>
            <w:tcMar>
              <w:top w:w="108" w:type="dxa"/>
              <w:bottom w:w="108" w:type="dxa"/>
            </w:tcMar>
            <w:vAlign w:val="center"/>
          </w:tcPr>
          <w:p w14:paraId="64F49108" w14:textId="77777777" w:rsidR="004338C3" w:rsidRPr="009559B7" w:rsidRDefault="004338C3" w:rsidP="000469A1">
            <w:pPr>
              <w:jc w:val="both"/>
              <w:rPr>
                <w:spacing w:val="-4"/>
                <w:sz w:val="22"/>
                <w:szCs w:val="22"/>
              </w:rPr>
            </w:pPr>
            <w:r w:rsidRPr="009559B7">
              <w:rPr>
                <w:spacing w:val="-4"/>
                <w:sz w:val="22"/>
                <w:szCs w:val="22"/>
              </w:rPr>
              <w:t>Szkolenia:</w:t>
            </w:r>
          </w:p>
          <w:p w14:paraId="156CCF2D" w14:textId="77777777" w:rsidR="004338C3" w:rsidRPr="009559B7" w:rsidRDefault="004338C3" w:rsidP="000469A1">
            <w:pPr>
              <w:numPr>
                <w:ilvl w:val="0"/>
                <w:numId w:val="44"/>
              </w:numPr>
              <w:jc w:val="both"/>
              <w:rPr>
                <w:spacing w:val="-4"/>
                <w:sz w:val="22"/>
                <w:szCs w:val="22"/>
              </w:rPr>
            </w:pPr>
            <w:r w:rsidRPr="009559B7">
              <w:rPr>
                <w:spacing w:val="-4"/>
                <w:sz w:val="22"/>
                <w:szCs w:val="22"/>
              </w:rPr>
              <w:t xml:space="preserve">tytuł, </w:t>
            </w:r>
          </w:p>
          <w:p w14:paraId="0A54C113" w14:textId="77777777" w:rsidR="004338C3" w:rsidRPr="009559B7" w:rsidRDefault="004338C3" w:rsidP="000469A1">
            <w:pPr>
              <w:numPr>
                <w:ilvl w:val="0"/>
                <w:numId w:val="44"/>
              </w:numPr>
              <w:jc w:val="both"/>
              <w:rPr>
                <w:spacing w:val="-4"/>
                <w:sz w:val="22"/>
                <w:szCs w:val="22"/>
              </w:rPr>
            </w:pPr>
            <w:r w:rsidRPr="009559B7">
              <w:rPr>
                <w:spacing w:val="-4"/>
                <w:sz w:val="22"/>
                <w:szCs w:val="22"/>
              </w:rPr>
              <w:t xml:space="preserve">rodzaj (np. centralne, powszechne, specjalistyczne, </w:t>
            </w:r>
            <w:r w:rsidRPr="009559B7">
              <w:rPr>
                <w:spacing w:val="-4"/>
                <w:sz w:val="22"/>
                <w:szCs w:val="22"/>
              </w:rPr>
              <w:br/>
              <w:t xml:space="preserve">w ramach IPRZ, niebędące szkoleniami w służbie cywilnej), </w:t>
            </w:r>
          </w:p>
          <w:p w14:paraId="707FB391" w14:textId="77777777" w:rsidR="004338C3" w:rsidRPr="009559B7" w:rsidRDefault="004338C3" w:rsidP="000469A1">
            <w:pPr>
              <w:numPr>
                <w:ilvl w:val="0"/>
                <w:numId w:val="44"/>
              </w:numPr>
              <w:jc w:val="both"/>
              <w:rPr>
                <w:spacing w:val="-4"/>
                <w:sz w:val="22"/>
                <w:szCs w:val="22"/>
              </w:rPr>
            </w:pPr>
            <w:r w:rsidRPr="009559B7">
              <w:rPr>
                <w:spacing w:val="-4"/>
                <w:sz w:val="22"/>
                <w:szCs w:val="22"/>
              </w:rPr>
              <w:t xml:space="preserve">termin szkolenia (data rozpoczęcia, data zakończenia), </w:t>
            </w:r>
          </w:p>
          <w:p w14:paraId="6E18AE52" w14:textId="77777777" w:rsidR="004338C3" w:rsidRDefault="004338C3" w:rsidP="000469A1">
            <w:pPr>
              <w:numPr>
                <w:ilvl w:val="0"/>
                <w:numId w:val="44"/>
              </w:numPr>
              <w:jc w:val="both"/>
              <w:rPr>
                <w:spacing w:val="-4"/>
                <w:sz w:val="22"/>
                <w:szCs w:val="22"/>
              </w:rPr>
            </w:pPr>
            <w:r>
              <w:rPr>
                <w:spacing w:val="-4"/>
                <w:sz w:val="22"/>
                <w:szCs w:val="22"/>
              </w:rPr>
              <w:t>wymiar szkolenia dni/godziny</w:t>
            </w:r>
          </w:p>
          <w:p w14:paraId="43E46850" w14:textId="77777777" w:rsidR="004338C3" w:rsidRPr="009559B7" w:rsidRDefault="004338C3" w:rsidP="000469A1">
            <w:pPr>
              <w:numPr>
                <w:ilvl w:val="0"/>
                <w:numId w:val="44"/>
              </w:numPr>
              <w:jc w:val="both"/>
              <w:rPr>
                <w:spacing w:val="-4"/>
                <w:sz w:val="22"/>
                <w:szCs w:val="22"/>
              </w:rPr>
            </w:pPr>
            <w:r w:rsidRPr="009559B7">
              <w:rPr>
                <w:spacing w:val="-4"/>
                <w:sz w:val="22"/>
                <w:szCs w:val="22"/>
              </w:rPr>
              <w:t xml:space="preserve">organizator, </w:t>
            </w:r>
          </w:p>
          <w:p w14:paraId="2C82ADE4" w14:textId="77777777" w:rsidR="004338C3" w:rsidRPr="009559B7" w:rsidRDefault="004338C3" w:rsidP="000469A1">
            <w:pPr>
              <w:numPr>
                <w:ilvl w:val="0"/>
                <w:numId w:val="44"/>
              </w:numPr>
              <w:jc w:val="both"/>
              <w:rPr>
                <w:spacing w:val="-4"/>
                <w:sz w:val="22"/>
                <w:szCs w:val="22"/>
              </w:rPr>
            </w:pPr>
            <w:r w:rsidRPr="009559B7">
              <w:rPr>
                <w:spacing w:val="-4"/>
                <w:sz w:val="22"/>
                <w:szCs w:val="22"/>
              </w:rPr>
              <w:t xml:space="preserve">wykonawca, </w:t>
            </w:r>
          </w:p>
          <w:p w14:paraId="2C55BBBA" w14:textId="77777777" w:rsidR="004338C3" w:rsidRPr="009559B7" w:rsidRDefault="004338C3" w:rsidP="000469A1">
            <w:pPr>
              <w:numPr>
                <w:ilvl w:val="0"/>
                <w:numId w:val="44"/>
              </w:numPr>
              <w:jc w:val="both"/>
              <w:rPr>
                <w:spacing w:val="-4"/>
                <w:sz w:val="22"/>
                <w:szCs w:val="22"/>
              </w:rPr>
            </w:pPr>
            <w:r w:rsidRPr="009559B7">
              <w:rPr>
                <w:spacing w:val="-4"/>
                <w:sz w:val="22"/>
                <w:szCs w:val="22"/>
              </w:rPr>
              <w:t>uczestnik</w:t>
            </w:r>
            <w:r>
              <w:rPr>
                <w:spacing w:val="-4"/>
                <w:sz w:val="22"/>
                <w:szCs w:val="22"/>
              </w:rPr>
              <w:t>/uczestnicy</w:t>
            </w:r>
            <w:r w:rsidRPr="009559B7">
              <w:rPr>
                <w:spacing w:val="-4"/>
                <w:sz w:val="22"/>
                <w:szCs w:val="22"/>
              </w:rPr>
              <w:t xml:space="preserve">, </w:t>
            </w:r>
          </w:p>
          <w:p w14:paraId="700F9560" w14:textId="77777777" w:rsidR="004338C3" w:rsidRDefault="004338C3" w:rsidP="000469A1">
            <w:pPr>
              <w:numPr>
                <w:ilvl w:val="0"/>
                <w:numId w:val="44"/>
              </w:numPr>
              <w:jc w:val="both"/>
              <w:rPr>
                <w:spacing w:val="-4"/>
                <w:sz w:val="22"/>
                <w:szCs w:val="22"/>
              </w:rPr>
            </w:pPr>
            <w:r w:rsidRPr="009559B7">
              <w:rPr>
                <w:spacing w:val="-4"/>
                <w:sz w:val="22"/>
                <w:szCs w:val="22"/>
              </w:rPr>
              <w:t xml:space="preserve">koszt szkolenia (wraz ze źródłem finansowania ogółem oraz w podziale na </w:t>
            </w:r>
            <w:r>
              <w:rPr>
                <w:spacing w:val="-4"/>
                <w:sz w:val="22"/>
                <w:szCs w:val="22"/>
              </w:rPr>
              <w:t>§</w:t>
            </w:r>
            <w:r w:rsidRPr="009559B7">
              <w:rPr>
                <w:spacing w:val="-4"/>
                <w:sz w:val="22"/>
                <w:szCs w:val="22"/>
              </w:rPr>
              <w:t>i budżet zadaniowy</w:t>
            </w:r>
            <w:r>
              <w:rPr>
                <w:spacing w:val="-4"/>
                <w:sz w:val="22"/>
                <w:szCs w:val="22"/>
              </w:rPr>
              <w:t xml:space="preserve"> również środki z UE</w:t>
            </w:r>
            <w:r w:rsidRPr="009559B7">
              <w:rPr>
                <w:spacing w:val="-4"/>
                <w:sz w:val="22"/>
                <w:szCs w:val="22"/>
              </w:rPr>
              <w:t xml:space="preserve">), </w:t>
            </w:r>
          </w:p>
          <w:p w14:paraId="20E276AB" w14:textId="77777777" w:rsidR="004338C3" w:rsidRDefault="004338C3" w:rsidP="000469A1">
            <w:pPr>
              <w:numPr>
                <w:ilvl w:val="0"/>
                <w:numId w:val="44"/>
              </w:numPr>
              <w:jc w:val="both"/>
              <w:rPr>
                <w:spacing w:val="-4"/>
                <w:sz w:val="22"/>
                <w:szCs w:val="22"/>
              </w:rPr>
            </w:pPr>
            <w:r>
              <w:rPr>
                <w:spacing w:val="-4"/>
                <w:sz w:val="22"/>
                <w:szCs w:val="22"/>
              </w:rPr>
              <w:t>forma szkolenia online/stacjonarne/e-learning/hybrydowe/inne</w:t>
            </w:r>
          </w:p>
          <w:p w14:paraId="2AEF3C17" w14:textId="77777777" w:rsidR="004338C3" w:rsidRDefault="004338C3" w:rsidP="000469A1">
            <w:pPr>
              <w:numPr>
                <w:ilvl w:val="0"/>
                <w:numId w:val="44"/>
              </w:numPr>
              <w:jc w:val="both"/>
              <w:rPr>
                <w:spacing w:val="-4"/>
                <w:sz w:val="22"/>
                <w:szCs w:val="22"/>
              </w:rPr>
            </w:pPr>
            <w:r>
              <w:rPr>
                <w:spacing w:val="-4"/>
                <w:sz w:val="22"/>
                <w:szCs w:val="22"/>
              </w:rPr>
              <w:t>szkolenie wewnętrzne/zewnętrzne</w:t>
            </w:r>
          </w:p>
          <w:p w14:paraId="36E0FA26" w14:textId="77777777" w:rsidR="004338C3" w:rsidRDefault="004338C3" w:rsidP="000469A1">
            <w:pPr>
              <w:numPr>
                <w:ilvl w:val="0"/>
                <w:numId w:val="44"/>
              </w:numPr>
              <w:jc w:val="both"/>
              <w:rPr>
                <w:spacing w:val="-4"/>
                <w:sz w:val="22"/>
                <w:szCs w:val="22"/>
              </w:rPr>
            </w:pPr>
            <w:r>
              <w:rPr>
                <w:spacing w:val="-4"/>
                <w:sz w:val="22"/>
                <w:szCs w:val="22"/>
              </w:rPr>
              <w:t>miejsce szkolenia</w:t>
            </w:r>
          </w:p>
          <w:p w14:paraId="6FE95BB1" w14:textId="77777777" w:rsidR="004338C3" w:rsidRPr="007120E2" w:rsidRDefault="004338C3" w:rsidP="000469A1">
            <w:pPr>
              <w:numPr>
                <w:ilvl w:val="0"/>
                <w:numId w:val="44"/>
              </w:numPr>
              <w:jc w:val="both"/>
              <w:rPr>
                <w:spacing w:val="-4"/>
                <w:sz w:val="22"/>
                <w:szCs w:val="22"/>
              </w:rPr>
            </w:pPr>
            <w:r>
              <w:rPr>
                <w:spacing w:val="-4"/>
                <w:sz w:val="22"/>
                <w:szCs w:val="22"/>
              </w:rPr>
              <w:t>definicja szkolenia (zgodnie ze wytycznymi sprawozdawczości dla Szefa Służy Cywilnej)</w:t>
            </w:r>
          </w:p>
          <w:p w14:paraId="666F97F9" w14:textId="77777777" w:rsidR="004338C3" w:rsidRPr="009559B7" w:rsidRDefault="004338C3" w:rsidP="000469A1">
            <w:pPr>
              <w:numPr>
                <w:ilvl w:val="0"/>
                <w:numId w:val="44"/>
              </w:numPr>
              <w:jc w:val="both"/>
              <w:rPr>
                <w:spacing w:val="-4"/>
                <w:sz w:val="22"/>
                <w:szCs w:val="22"/>
              </w:rPr>
            </w:pPr>
            <w:r w:rsidRPr="009559B7">
              <w:rPr>
                <w:spacing w:val="-4"/>
                <w:sz w:val="22"/>
                <w:szCs w:val="22"/>
              </w:rPr>
              <w:t>zaświadczeni</w:t>
            </w:r>
            <w:r>
              <w:rPr>
                <w:spacing w:val="-4"/>
                <w:sz w:val="22"/>
                <w:szCs w:val="22"/>
              </w:rPr>
              <w:t>e tak/nie</w:t>
            </w:r>
            <w:r w:rsidRPr="009559B7">
              <w:rPr>
                <w:spacing w:val="-4"/>
                <w:sz w:val="22"/>
                <w:szCs w:val="22"/>
              </w:rPr>
              <w:t xml:space="preserve">, </w:t>
            </w:r>
          </w:p>
          <w:p w14:paraId="62262344" w14:textId="77777777" w:rsidR="004338C3" w:rsidRDefault="004338C3" w:rsidP="000469A1">
            <w:pPr>
              <w:numPr>
                <w:ilvl w:val="0"/>
                <w:numId w:val="44"/>
              </w:numPr>
              <w:jc w:val="both"/>
              <w:rPr>
                <w:spacing w:val="-4"/>
                <w:sz w:val="22"/>
                <w:szCs w:val="22"/>
              </w:rPr>
            </w:pPr>
            <w:r>
              <w:rPr>
                <w:spacing w:val="-4"/>
                <w:sz w:val="22"/>
                <w:szCs w:val="22"/>
              </w:rPr>
              <w:t>ocena szkolenia AIOS tak/nie, poziom oceny</w:t>
            </w:r>
          </w:p>
          <w:p w14:paraId="6C23D28C" w14:textId="77777777" w:rsidR="004338C3" w:rsidRDefault="004338C3" w:rsidP="000469A1">
            <w:pPr>
              <w:numPr>
                <w:ilvl w:val="0"/>
                <w:numId w:val="44"/>
              </w:numPr>
              <w:jc w:val="both"/>
              <w:rPr>
                <w:spacing w:val="-4"/>
                <w:sz w:val="22"/>
                <w:szCs w:val="22"/>
              </w:rPr>
            </w:pPr>
            <w:r>
              <w:rPr>
                <w:spacing w:val="-4"/>
                <w:sz w:val="22"/>
                <w:szCs w:val="22"/>
              </w:rPr>
              <w:t>możliwość generowania zestawień dotyczących szkoleń lub eksportu danych do arkusza kalkulacyjnego w szczególności dot. tematów, wykonawców, jak i dot. uczestników</w:t>
            </w:r>
          </w:p>
          <w:p w14:paraId="355145D0" w14:textId="77777777" w:rsidR="004338C3" w:rsidRDefault="004338C3" w:rsidP="000469A1">
            <w:pPr>
              <w:numPr>
                <w:ilvl w:val="0"/>
                <w:numId w:val="44"/>
              </w:numPr>
              <w:jc w:val="both"/>
              <w:rPr>
                <w:spacing w:val="-4"/>
                <w:sz w:val="22"/>
                <w:szCs w:val="22"/>
              </w:rPr>
            </w:pPr>
            <w:r>
              <w:rPr>
                <w:spacing w:val="-4"/>
                <w:sz w:val="22"/>
                <w:szCs w:val="22"/>
              </w:rPr>
              <w:t>możliwość wprowadzania szkoleń grupowych</w:t>
            </w:r>
          </w:p>
          <w:p w14:paraId="09F00745" w14:textId="77777777" w:rsidR="004338C3" w:rsidRPr="008C407D" w:rsidRDefault="004338C3" w:rsidP="000469A1">
            <w:pPr>
              <w:numPr>
                <w:ilvl w:val="0"/>
                <w:numId w:val="44"/>
              </w:numPr>
              <w:jc w:val="both"/>
              <w:rPr>
                <w:spacing w:val="-4"/>
                <w:sz w:val="22"/>
                <w:szCs w:val="22"/>
              </w:rPr>
            </w:pPr>
            <w:r>
              <w:rPr>
                <w:spacing w:val="-4"/>
                <w:sz w:val="22"/>
                <w:szCs w:val="22"/>
              </w:rPr>
              <w:t>możliwość załączania dokumentów w postaci pdf</w:t>
            </w:r>
          </w:p>
        </w:tc>
      </w:tr>
      <w:tr w:rsidR="004338C3" w:rsidRPr="0062595D" w14:paraId="43D01940" w14:textId="77777777" w:rsidTr="000469A1">
        <w:tc>
          <w:tcPr>
            <w:tcW w:w="1418" w:type="dxa"/>
            <w:tcMar>
              <w:top w:w="108" w:type="dxa"/>
              <w:bottom w:w="108" w:type="dxa"/>
            </w:tcMar>
          </w:tcPr>
          <w:p w14:paraId="1A29A0D5" w14:textId="77777777" w:rsidR="004338C3" w:rsidRPr="006B1671" w:rsidRDefault="004338C3" w:rsidP="000469A1">
            <w:pPr>
              <w:jc w:val="both"/>
              <w:rPr>
                <w:sz w:val="22"/>
                <w:szCs w:val="22"/>
              </w:rPr>
            </w:pPr>
            <w:r w:rsidRPr="006B1671">
              <w:rPr>
                <w:sz w:val="22"/>
                <w:szCs w:val="22"/>
              </w:rPr>
              <w:t>Fun-Kad-47</w:t>
            </w:r>
          </w:p>
        </w:tc>
        <w:tc>
          <w:tcPr>
            <w:tcW w:w="8250" w:type="dxa"/>
            <w:tcMar>
              <w:top w:w="108" w:type="dxa"/>
              <w:bottom w:w="108" w:type="dxa"/>
            </w:tcMar>
            <w:vAlign w:val="center"/>
          </w:tcPr>
          <w:p w14:paraId="4A0BDAA7" w14:textId="77777777" w:rsidR="004338C3" w:rsidRPr="009559B7" w:rsidRDefault="004338C3" w:rsidP="000469A1">
            <w:pPr>
              <w:jc w:val="both"/>
              <w:rPr>
                <w:spacing w:val="-4"/>
                <w:sz w:val="22"/>
                <w:szCs w:val="22"/>
              </w:rPr>
            </w:pPr>
            <w:r w:rsidRPr="009559B7">
              <w:rPr>
                <w:spacing w:val="-4"/>
                <w:sz w:val="22"/>
                <w:szCs w:val="22"/>
              </w:rPr>
              <w:t>Ewidencja wydanych pracownikowi zaświadczeń: data, cel.</w:t>
            </w:r>
          </w:p>
        </w:tc>
      </w:tr>
      <w:tr w:rsidR="004338C3" w:rsidRPr="0062595D" w14:paraId="4A71700A" w14:textId="77777777" w:rsidTr="000469A1">
        <w:tc>
          <w:tcPr>
            <w:tcW w:w="1418" w:type="dxa"/>
            <w:tcMar>
              <w:top w:w="108" w:type="dxa"/>
              <w:bottom w:w="108" w:type="dxa"/>
            </w:tcMar>
          </w:tcPr>
          <w:p w14:paraId="21658B43" w14:textId="77777777" w:rsidR="004338C3" w:rsidRPr="006B1671" w:rsidRDefault="004338C3" w:rsidP="000469A1">
            <w:pPr>
              <w:jc w:val="both"/>
              <w:rPr>
                <w:sz w:val="22"/>
                <w:szCs w:val="22"/>
              </w:rPr>
            </w:pPr>
            <w:r w:rsidRPr="006B1671">
              <w:rPr>
                <w:sz w:val="22"/>
                <w:szCs w:val="22"/>
              </w:rPr>
              <w:t>Fun-Kad-48</w:t>
            </w:r>
          </w:p>
        </w:tc>
        <w:tc>
          <w:tcPr>
            <w:tcW w:w="8250" w:type="dxa"/>
            <w:tcMar>
              <w:top w:w="108" w:type="dxa"/>
              <w:bottom w:w="108" w:type="dxa"/>
            </w:tcMar>
            <w:vAlign w:val="center"/>
          </w:tcPr>
          <w:p w14:paraId="4F9C491A" w14:textId="77777777" w:rsidR="004338C3" w:rsidRPr="009559B7" w:rsidRDefault="004338C3" w:rsidP="000469A1">
            <w:pPr>
              <w:jc w:val="both"/>
              <w:rPr>
                <w:spacing w:val="-4"/>
                <w:sz w:val="22"/>
                <w:szCs w:val="22"/>
              </w:rPr>
            </w:pPr>
            <w:r w:rsidRPr="009559B7">
              <w:rPr>
                <w:spacing w:val="-4"/>
                <w:sz w:val="22"/>
                <w:szCs w:val="22"/>
              </w:rPr>
              <w:t>Możliwość rozliczania kosztów faktur na poszczególnych pracowników oraz prowadzenia budżetu szkoleniowego (generowanie raportów dot. środków planowanych, zaciągniętych zobowiązań - zgłoszone szkolenia - i środków wykorzystanych w poszczególnych paragrafach).</w:t>
            </w:r>
          </w:p>
          <w:p w14:paraId="39AD5A64" w14:textId="77777777" w:rsidR="004338C3" w:rsidRPr="009559B7" w:rsidRDefault="004338C3" w:rsidP="000469A1">
            <w:pPr>
              <w:jc w:val="both"/>
              <w:rPr>
                <w:spacing w:val="-4"/>
                <w:sz w:val="22"/>
                <w:szCs w:val="22"/>
              </w:rPr>
            </w:pPr>
            <w:r w:rsidRPr="009559B7">
              <w:rPr>
                <w:spacing w:val="-4"/>
                <w:sz w:val="22"/>
                <w:szCs w:val="22"/>
              </w:rPr>
              <w:t>Generowanie raportów dotyczących tematów oraz kosztów szkoleń dla poszczególnych pracowników/komórek organizacyjnych w określonych przedziałach czasu.</w:t>
            </w:r>
          </w:p>
        </w:tc>
      </w:tr>
      <w:tr w:rsidR="004338C3" w:rsidRPr="0062595D" w14:paraId="163A9B3A" w14:textId="77777777" w:rsidTr="000469A1">
        <w:tc>
          <w:tcPr>
            <w:tcW w:w="1418" w:type="dxa"/>
            <w:tcMar>
              <w:top w:w="108" w:type="dxa"/>
              <w:bottom w:w="108" w:type="dxa"/>
            </w:tcMar>
          </w:tcPr>
          <w:p w14:paraId="7CE414EF" w14:textId="77777777" w:rsidR="004338C3" w:rsidRPr="006B1671" w:rsidRDefault="004338C3" w:rsidP="000469A1">
            <w:pPr>
              <w:jc w:val="both"/>
              <w:rPr>
                <w:sz w:val="22"/>
                <w:szCs w:val="22"/>
              </w:rPr>
            </w:pPr>
            <w:r w:rsidRPr="006B1671">
              <w:rPr>
                <w:sz w:val="22"/>
                <w:szCs w:val="22"/>
              </w:rPr>
              <w:t>Fun-Kad-49</w:t>
            </w:r>
          </w:p>
        </w:tc>
        <w:tc>
          <w:tcPr>
            <w:tcW w:w="8250" w:type="dxa"/>
            <w:tcMar>
              <w:top w:w="108" w:type="dxa"/>
              <w:bottom w:w="108" w:type="dxa"/>
            </w:tcMar>
            <w:vAlign w:val="center"/>
          </w:tcPr>
          <w:p w14:paraId="550404D7" w14:textId="77777777" w:rsidR="004338C3" w:rsidRPr="009559B7" w:rsidRDefault="004338C3" w:rsidP="000469A1">
            <w:pPr>
              <w:jc w:val="both"/>
              <w:rPr>
                <w:spacing w:val="-4"/>
                <w:sz w:val="22"/>
                <w:szCs w:val="22"/>
              </w:rPr>
            </w:pPr>
            <w:r w:rsidRPr="009559B7">
              <w:rPr>
                <w:spacing w:val="-4"/>
                <w:sz w:val="22"/>
                <w:szCs w:val="22"/>
              </w:rPr>
              <w:t>Możliwość edycji i podglądu historii zatrudnienia pracownika (zmiana wynagrodzenia w tym jego składników, stanowiska, wydziału, departamentu/biura, wymiaru etatu), zmiany stopnia służbowego.</w:t>
            </w:r>
          </w:p>
        </w:tc>
      </w:tr>
      <w:tr w:rsidR="004338C3" w:rsidRPr="0062595D" w14:paraId="635169AA" w14:textId="77777777" w:rsidTr="000469A1">
        <w:tc>
          <w:tcPr>
            <w:tcW w:w="1418" w:type="dxa"/>
            <w:tcMar>
              <w:top w:w="108" w:type="dxa"/>
              <w:bottom w:w="108" w:type="dxa"/>
            </w:tcMar>
          </w:tcPr>
          <w:p w14:paraId="6161C1DB" w14:textId="77777777" w:rsidR="004338C3" w:rsidRPr="006B1671" w:rsidRDefault="004338C3" w:rsidP="000469A1">
            <w:pPr>
              <w:jc w:val="both"/>
              <w:rPr>
                <w:sz w:val="22"/>
                <w:szCs w:val="22"/>
              </w:rPr>
            </w:pPr>
            <w:r w:rsidRPr="006B1671">
              <w:rPr>
                <w:sz w:val="22"/>
                <w:szCs w:val="22"/>
              </w:rPr>
              <w:t>Fun-Kad-50</w:t>
            </w:r>
          </w:p>
        </w:tc>
        <w:tc>
          <w:tcPr>
            <w:tcW w:w="8250" w:type="dxa"/>
            <w:tcMar>
              <w:top w:w="108" w:type="dxa"/>
              <w:bottom w:w="108" w:type="dxa"/>
            </w:tcMar>
            <w:vAlign w:val="center"/>
          </w:tcPr>
          <w:p w14:paraId="7E56DAD4" w14:textId="77777777" w:rsidR="004338C3" w:rsidRPr="009559B7" w:rsidRDefault="004338C3" w:rsidP="000469A1">
            <w:pPr>
              <w:jc w:val="both"/>
              <w:rPr>
                <w:spacing w:val="-4"/>
                <w:sz w:val="22"/>
                <w:szCs w:val="22"/>
              </w:rPr>
            </w:pPr>
            <w:r w:rsidRPr="009559B7">
              <w:rPr>
                <w:spacing w:val="-4"/>
                <w:sz w:val="22"/>
                <w:szCs w:val="22"/>
              </w:rPr>
              <w:t>Informacje dotyczące ewidencji naboru na stanowiska nieobsadzone/nowe stanowiska pracy oraz zastępstwa za nieobecnych członków korpusu służby cywilnej:</w:t>
            </w:r>
          </w:p>
          <w:p w14:paraId="6515E2E9" w14:textId="77777777" w:rsidR="004338C3" w:rsidRPr="009559B7" w:rsidRDefault="004338C3" w:rsidP="000469A1">
            <w:pPr>
              <w:numPr>
                <w:ilvl w:val="0"/>
                <w:numId w:val="31"/>
              </w:numPr>
              <w:ind w:left="338"/>
              <w:contextualSpacing/>
              <w:jc w:val="both"/>
              <w:rPr>
                <w:rFonts w:eastAsia="Calibri"/>
                <w:spacing w:val="-4"/>
                <w:sz w:val="22"/>
                <w:szCs w:val="22"/>
                <w:lang w:eastAsia="en-US"/>
              </w:rPr>
            </w:pPr>
            <w:r w:rsidRPr="009559B7">
              <w:rPr>
                <w:rFonts w:eastAsia="Calibri"/>
                <w:spacing w:val="-4"/>
                <w:sz w:val="22"/>
                <w:szCs w:val="22"/>
                <w:lang w:eastAsia="en-US"/>
              </w:rPr>
              <w:lastRenderedPageBreak/>
              <w:t>departament/biuro/wydział/zespół i stanowisko pracy, na które prowadzony jest nabór (rekrutacja),</w:t>
            </w:r>
          </w:p>
          <w:p w14:paraId="13AEF411" w14:textId="77777777" w:rsidR="004338C3" w:rsidRPr="009559B7" w:rsidRDefault="004338C3" w:rsidP="000469A1">
            <w:pPr>
              <w:numPr>
                <w:ilvl w:val="0"/>
                <w:numId w:val="31"/>
              </w:numPr>
              <w:ind w:left="338"/>
              <w:contextualSpacing/>
              <w:jc w:val="both"/>
              <w:rPr>
                <w:rFonts w:eastAsia="Calibri"/>
                <w:spacing w:val="-4"/>
                <w:sz w:val="22"/>
                <w:szCs w:val="22"/>
                <w:lang w:eastAsia="en-US"/>
              </w:rPr>
            </w:pPr>
            <w:r w:rsidRPr="009559B7">
              <w:rPr>
                <w:rFonts w:eastAsia="Calibri"/>
                <w:spacing w:val="-4"/>
                <w:sz w:val="22"/>
                <w:szCs w:val="22"/>
                <w:lang w:eastAsia="en-US"/>
              </w:rPr>
              <w:t>wszczęcie procedury naboru na zastępstwo nieobecnego członka służby cywilnej – kontrola zgodności danych związanych z pracownikami zastępowanymi, termin prawdopodobnego końca zastępstwa (data powrotu zadeklarowana przez osobę zastępowaną), możliwość weryfikacji danych w systemie,</w:t>
            </w:r>
          </w:p>
          <w:p w14:paraId="39D5E779" w14:textId="77777777" w:rsidR="004338C3" w:rsidRPr="009559B7" w:rsidRDefault="004338C3" w:rsidP="000469A1">
            <w:pPr>
              <w:numPr>
                <w:ilvl w:val="0"/>
                <w:numId w:val="31"/>
              </w:numPr>
              <w:ind w:left="338"/>
              <w:contextualSpacing/>
              <w:jc w:val="both"/>
              <w:rPr>
                <w:rFonts w:eastAsia="Calibri"/>
                <w:spacing w:val="-4"/>
                <w:sz w:val="22"/>
                <w:szCs w:val="22"/>
                <w:lang w:eastAsia="en-US"/>
              </w:rPr>
            </w:pPr>
            <w:r w:rsidRPr="009559B7">
              <w:rPr>
                <w:rFonts w:eastAsia="Calibri"/>
                <w:spacing w:val="-4"/>
                <w:sz w:val="22"/>
                <w:szCs w:val="22"/>
                <w:lang w:eastAsia="en-US"/>
              </w:rPr>
              <w:t>podział stanowisk w służbie cywilnej na wyższe w s.c. i pozostałe w s.c.</w:t>
            </w:r>
          </w:p>
          <w:p w14:paraId="5E1DE8BE" w14:textId="77777777" w:rsidR="004338C3" w:rsidRPr="009559B7" w:rsidRDefault="004338C3" w:rsidP="000469A1">
            <w:pPr>
              <w:numPr>
                <w:ilvl w:val="0"/>
                <w:numId w:val="31"/>
              </w:numPr>
              <w:ind w:left="338"/>
              <w:contextualSpacing/>
              <w:jc w:val="both"/>
              <w:rPr>
                <w:rFonts w:eastAsia="Calibri"/>
                <w:spacing w:val="-4"/>
                <w:sz w:val="22"/>
                <w:szCs w:val="22"/>
                <w:lang w:eastAsia="en-US"/>
              </w:rPr>
            </w:pPr>
            <w:r w:rsidRPr="009559B7">
              <w:rPr>
                <w:rFonts w:eastAsia="Calibri"/>
                <w:spacing w:val="-4"/>
                <w:sz w:val="22"/>
                <w:szCs w:val="22"/>
                <w:lang w:eastAsia="en-US"/>
              </w:rPr>
              <w:t>ujęcie etatowe oraz stanowiskowe (liczby) – możliwość weryfikacji danych w systemie,</w:t>
            </w:r>
          </w:p>
          <w:p w14:paraId="3C76AE6B" w14:textId="77777777" w:rsidR="004338C3" w:rsidRPr="009559B7" w:rsidRDefault="004338C3" w:rsidP="000469A1">
            <w:pPr>
              <w:numPr>
                <w:ilvl w:val="0"/>
                <w:numId w:val="31"/>
              </w:numPr>
              <w:ind w:left="338"/>
              <w:contextualSpacing/>
              <w:jc w:val="both"/>
              <w:rPr>
                <w:rFonts w:eastAsia="Calibri"/>
                <w:spacing w:val="-4"/>
                <w:sz w:val="22"/>
                <w:szCs w:val="22"/>
                <w:lang w:eastAsia="en-US"/>
              </w:rPr>
            </w:pPr>
            <w:r w:rsidRPr="009559B7">
              <w:rPr>
                <w:rFonts w:eastAsia="Calibri"/>
                <w:spacing w:val="-4"/>
                <w:sz w:val="22"/>
                <w:szCs w:val="22"/>
                <w:lang w:eastAsia="en-US"/>
              </w:rPr>
              <w:t xml:space="preserve">rekrutacja wewnętrzna w ramach </w:t>
            </w:r>
            <w:r>
              <w:rPr>
                <w:rFonts w:eastAsia="Calibri"/>
                <w:spacing w:val="-4"/>
                <w:sz w:val="22"/>
                <w:szCs w:val="22"/>
                <w:lang w:eastAsia="en-US"/>
              </w:rPr>
              <w:t>MEN</w:t>
            </w:r>
            <w:r w:rsidRPr="009559B7">
              <w:rPr>
                <w:rFonts w:eastAsia="Calibri"/>
                <w:spacing w:val="-4"/>
                <w:sz w:val="22"/>
                <w:szCs w:val="22"/>
                <w:lang w:eastAsia="en-US"/>
              </w:rPr>
              <w:t xml:space="preserve"> w służbie cywilnej lub nabór,</w:t>
            </w:r>
          </w:p>
          <w:p w14:paraId="300E2034" w14:textId="77777777" w:rsidR="004338C3" w:rsidRPr="009559B7" w:rsidRDefault="004338C3" w:rsidP="000469A1">
            <w:pPr>
              <w:numPr>
                <w:ilvl w:val="0"/>
                <w:numId w:val="31"/>
              </w:numPr>
              <w:ind w:left="338"/>
              <w:contextualSpacing/>
              <w:jc w:val="both"/>
              <w:rPr>
                <w:rFonts w:eastAsia="Calibri"/>
                <w:spacing w:val="-4"/>
                <w:sz w:val="22"/>
                <w:szCs w:val="22"/>
                <w:lang w:eastAsia="en-US"/>
              </w:rPr>
            </w:pPr>
            <w:r w:rsidRPr="009559B7">
              <w:rPr>
                <w:rFonts w:eastAsia="Calibri"/>
                <w:spacing w:val="-4"/>
                <w:sz w:val="22"/>
                <w:szCs w:val="22"/>
                <w:lang w:eastAsia="en-US"/>
              </w:rPr>
              <w:t>rejestracja przez użytkownika systemu kolejnego numeru rekrutacji/naboru (skrót: BDG- /nr naboru/rok),</w:t>
            </w:r>
          </w:p>
          <w:p w14:paraId="0A6FAED8" w14:textId="77777777" w:rsidR="004338C3" w:rsidRPr="009559B7" w:rsidRDefault="004338C3" w:rsidP="000469A1">
            <w:pPr>
              <w:numPr>
                <w:ilvl w:val="0"/>
                <w:numId w:val="31"/>
              </w:numPr>
              <w:ind w:left="338"/>
              <w:contextualSpacing/>
              <w:jc w:val="both"/>
              <w:rPr>
                <w:rFonts w:eastAsia="Calibri"/>
                <w:spacing w:val="-4"/>
                <w:sz w:val="22"/>
                <w:szCs w:val="22"/>
                <w:lang w:eastAsia="en-US"/>
              </w:rPr>
            </w:pPr>
            <w:r w:rsidRPr="009559B7">
              <w:rPr>
                <w:rFonts w:eastAsia="Calibri"/>
                <w:spacing w:val="-4"/>
                <w:sz w:val="22"/>
                <w:szCs w:val="22"/>
                <w:lang w:eastAsia="en-US"/>
              </w:rPr>
              <w:t>data publikacji ogłoszenia i termin składania ofert,</w:t>
            </w:r>
          </w:p>
          <w:p w14:paraId="79933B6E" w14:textId="77777777" w:rsidR="004338C3" w:rsidRPr="009559B7" w:rsidRDefault="004338C3" w:rsidP="000469A1">
            <w:pPr>
              <w:numPr>
                <w:ilvl w:val="0"/>
                <w:numId w:val="31"/>
              </w:numPr>
              <w:ind w:left="338"/>
              <w:contextualSpacing/>
              <w:jc w:val="both"/>
              <w:rPr>
                <w:rFonts w:eastAsia="Calibri"/>
                <w:spacing w:val="-4"/>
                <w:sz w:val="22"/>
                <w:szCs w:val="22"/>
                <w:lang w:eastAsia="en-US"/>
              </w:rPr>
            </w:pPr>
            <w:r w:rsidRPr="009559B7">
              <w:rPr>
                <w:rFonts w:eastAsia="Calibri"/>
                <w:spacing w:val="-4"/>
                <w:sz w:val="22"/>
                <w:szCs w:val="22"/>
                <w:lang w:eastAsia="en-US"/>
              </w:rPr>
              <w:t>liczba ofert, które wpłynęły na dane stanowisko – w tym: spełniających/niespełniających wymagań formalnych z podziałem na płeć i osoby niepełnosprawne z podziałem na płeć, z podziałem na osoby nieposiadające obywatelstwa polskiego,</w:t>
            </w:r>
          </w:p>
          <w:p w14:paraId="7E34A036" w14:textId="77777777" w:rsidR="004338C3" w:rsidRPr="009559B7" w:rsidRDefault="004338C3" w:rsidP="000469A1">
            <w:pPr>
              <w:numPr>
                <w:ilvl w:val="0"/>
                <w:numId w:val="31"/>
              </w:numPr>
              <w:ind w:left="338"/>
              <w:contextualSpacing/>
              <w:jc w:val="both"/>
              <w:rPr>
                <w:rFonts w:eastAsia="Calibri"/>
                <w:spacing w:val="-4"/>
                <w:sz w:val="22"/>
                <w:szCs w:val="22"/>
                <w:lang w:eastAsia="en-US"/>
              </w:rPr>
            </w:pPr>
            <w:r w:rsidRPr="009559B7">
              <w:rPr>
                <w:rFonts w:eastAsia="Calibri"/>
                <w:spacing w:val="-4"/>
                <w:sz w:val="22"/>
                <w:szCs w:val="22"/>
                <w:lang w:eastAsia="en-US"/>
              </w:rPr>
              <w:t>imię i nazwisko kandydata/kandydatów,</w:t>
            </w:r>
          </w:p>
          <w:p w14:paraId="43F34156" w14:textId="77777777" w:rsidR="004338C3" w:rsidRPr="009559B7" w:rsidRDefault="004338C3" w:rsidP="000469A1">
            <w:pPr>
              <w:numPr>
                <w:ilvl w:val="0"/>
                <w:numId w:val="31"/>
              </w:numPr>
              <w:ind w:left="338"/>
              <w:contextualSpacing/>
              <w:jc w:val="both"/>
              <w:rPr>
                <w:rFonts w:eastAsia="Calibri"/>
                <w:spacing w:val="-4"/>
                <w:sz w:val="22"/>
                <w:szCs w:val="22"/>
                <w:lang w:eastAsia="en-US"/>
              </w:rPr>
            </w:pPr>
            <w:r w:rsidRPr="009559B7">
              <w:rPr>
                <w:rFonts w:eastAsia="Calibri"/>
                <w:spacing w:val="-4"/>
                <w:sz w:val="22"/>
                <w:szCs w:val="22"/>
                <w:lang w:eastAsia="en-US"/>
              </w:rPr>
              <w:t>wynik naboru/status,</w:t>
            </w:r>
          </w:p>
          <w:p w14:paraId="661E54AF" w14:textId="77777777" w:rsidR="004338C3" w:rsidRPr="009559B7" w:rsidRDefault="004338C3" w:rsidP="000469A1">
            <w:pPr>
              <w:numPr>
                <w:ilvl w:val="0"/>
                <w:numId w:val="31"/>
              </w:numPr>
              <w:ind w:left="338"/>
              <w:contextualSpacing/>
              <w:jc w:val="both"/>
              <w:rPr>
                <w:rFonts w:eastAsia="Calibri"/>
                <w:spacing w:val="-4"/>
                <w:sz w:val="22"/>
                <w:szCs w:val="22"/>
                <w:lang w:eastAsia="en-US"/>
              </w:rPr>
            </w:pPr>
            <w:r w:rsidRPr="009559B7">
              <w:rPr>
                <w:rFonts w:eastAsia="Calibri"/>
                <w:spacing w:val="-4"/>
                <w:sz w:val="22"/>
                <w:szCs w:val="22"/>
                <w:lang w:eastAsia="en-US"/>
              </w:rPr>
              <w:t>dodatkowe informacje,</w:t>
            </w:r>
          </w:p>
          <w:p w14:paraId="34A3B29D" w14:textId="77777777" w:rsidR="004338C3" w:rsidRPr="009559B7" w:rsidRDefault="004338C3" w:rsidP="000469A1">
            <w:pPr>
              <w:numPr>
                <w:ilvl w:val="0"/>
                <w:numId w:val="31"/>
              </w:numPr>
              <w:ind w:left="338"/>
              <w:contextualSpacing/>
              <w:jc w:val="both"/>
              <w:rPr>
                <w:rFonts w:eastAsia="Calibri"/>
                <w:spacing w:val="-4"/>
                <w:sz w:val="22"/>
                <w:szCs w:val="22"/>
                <w:lang w:eastAsia="en-US"/>
              </w:rPr>
            </w:pPr>
            <w:r w:rsidRPr="009559B7">
              <w:rPr>
                <w:rFonts w:eastAsia="Calibri"/>
                <w:spacing w:val="-4"/>
                <w:sz w:val="22"/>
                <w:szCs w:val="22"/>
                <w:lang w:eastAsia="en-US"/>
              </w:rPr>
              <w:t>zatrudnienie osób nieposiadających obywatelstwa polskiego,</w:t>
            </w:r>
          </w:p>
          <w:p w14:paraId="0708003D" w14:textId="77777777" w:rsidR="004338C3" w:rsidRPr="009559B7" w:rsidRDefault="004338C3" w:rsidP="000469A1">
            <w:pPr>
              <w:numPr>
                <w:ilvl w:val="0"/>
                <w:numId w:val="31"/>
              </w:numPr>
              <w:ind w:left="338"/>
              <w:contextualSpacing/>
              <w:jc w:val="both"/>
              <w:rPr>
                <w:rFonts w:eastAsia="Calibri"/>
                <w:spacing w:val="-4"/>
                <w:sz w:val="22"/>
                <w:szCs w:val="22"/>
                <w:lang w:eastAsia="en-US"/>
              </w:rPr>
            </w:pPr>
            <w:r w:rsidRPr="009559B7">
              <w:rPr>
                <w:rFonts w:eastAsia="Calibri"/>
                <w:spacing w:val="-4"/>
                <w:sz w:val="22"/>
                <w:szCs w:val="22"/>
                <w:lang w:eastAsia="en-US"/>
              </w:rPr>
              <w:t>badanie kompetencje kierownicze – wyższe stanowiska w służbie cywilnej,</w:t>
            </w:r>
          </w:p>
          <w:p w14:paraId="390DD92D" w14:textId="068E9124" w:rsidR="004338C3" w:rsidRPr="00812289" w:rsidRDefault="004338C3" w:rsidP="00B07B1A">
            <w:pPr>
              <w:ind w:left="338"/>
              <w:contextualSpacing/>
              <w:jc w:val="both"/>
              <w:rPr>
                <w:rFonts w:eastAsia="Calibri"/>
                <w:strike/>
                <w:spacing w:val="-4"/>
                <w:sz w:val="22"/>
                <w:szCs w:val="22"/>
                <w:lang w:eastAsia="en-US"/>
              </w:rPr>
            </w:pPr>
          </w:p>
        </w:tc>
      </w:tr>
      <w:tr w:rsidR="004338C3" w:rsidRPr="0062595D" w14:paraId="4F27CEC9" w14:textId="77777777" w:rsidTr="000469A1">
        <w:tc>
          <w:tcPr>
            <w:tcW w:w="1418" w:type="dxa"/>
            <w:tcMar>
              <w:top w:w="108" w:type="dxa"/>
              <w:bottom w:w="108" w:type="dxa"/>
            </w:tcMar>
          </w:tcPr>
          <w:p w14:paraId="454F8230" w14:textId="77777777" w:rsidR="004338C3" w:rsidRPr="006B1671" w:rsidRDefault="004338C3" w:rsidP="000469A1">
            <w:pPr>
              <w:jc w:val="both"/>
              <w:rPr>
                <w:sz w:val="22"/>
                <w:szCs w:val="22"/>
              </w:rPr>
            </w:pPr>
            <w:r w:rsidRPr="006B1671">
              <w:rPr>
                <w:sz w:val="22"/>
                <w:szCs w:val="22"/>
              </w:rPr>
              <w:lastRenderedPageBreak/>
              <w:t>Fun-Kad-51</w:t>
            </w:r>
          </w:p>
        </w:tc>
        <w:tc>
          <w:tcPr>
            <w:tcW w:w="8250" w:type="dxa"/>
            <w:tcMar>
              <w:top w:w="108" w:type="dxa"/>
              <w:bottom w:w="108" w:type="dxa"/>
            </w:tcMar>
            <w:vAlign w:val="center"/>
          </w:tcPr>
          <w:p w14:paraId="164246B4" w14:textId="77777777" w:rsidR="004338C3" w:rsidRPr="009559B7" w:rsidRDefault="004338C3" w:rsidP="000469A1">
            <w:pPr>
              <w:jc w:val="both"/>
              <w:rPr>
                <w:spacing w:val="-4"/>
                <w:sz w:val="22"/>
                <w:szCs w:val="22"/>
              </w:rPr>
            </w:pPr>
            <w:r w:rsidRPr="009559B7">
              <w:rPr>
                <w:spacing w:val="-4"/>
                <w:sz w:val="22"/>
                <w:szCs w:val="22"/>
              </w:rPr>
              <w:t>Informacja o stażyście, praktykancie, wolontariuszu – organizacja staży/praktyk/wolontariatu:</w:t>
            </w:r>
          </w:p>
          <w:p w14:paraId="079F2403" w14:textId="77777777" w:rsidR="004338C3" w:rsidRPr="009559B7" w:rsidRDefault="004338C3" w:rsidP="000469A1">
            <w:pPr>
              <w:numPr>
                <w:ilvl w:val="0"/>
                <w:numId w:val="45"/>
              </w:numPr>
              <w:ind w:left="338" w:hanging="338"/>
              <w:contextualSpacing/>
              <w:jc w:val="both"/>
              <w:rPr>
                <w:rFonts w:eastAsia="Calibri"/>
                <w:spacing w:val="-4"/>
                <w:sz w:val="22"/>
                <w:szCs w:val="22"/>
                <w:lang w:eastAsia="en-US"/>
              </w:rPr>
            </w:pPr>
            <w:r w:rsidRPr="009559B7">
              <w:rPr>
                <w:rFonts w:eastAsia="Calibri"/>
                <w:spacing w:val="-4"/>
                <w:sz w:val="22"/>
                <w:szCs w:val="22"/>
                <w:lang w:eastAsia="en-US"/>
              </w:rPr>
              <w:t>tytuł, data i numer umowy/porozumienia,</w:t>
            </w:r>
          </w:p>
          <w:p w14:paraId="7F35388A" w14:textId="473716BF" w:rsidR="004338C3" w:rsidRPr="009559B7" w:rsidRDefault="004338C3" w:rsidP="000469A1">
            <w:pPr>
              <w:numPr>
                <w:ilvl w:val="0"/>
                <w:numId w:val="45"/>
              </w:numPr>
              <w:ind w:left="338" w:hanging="338"/>
              <w:contextualSpacing/>
              <w:jc w:val="both"/>
              <w:rPr>
                <w:rFonts w:eastAsia="Calibri"/>
                <w:spacing w:val="-4"/>
                <w:sz w:val="22"/>
                <w:szCs w:val="22"/>
                <w:lang w:eastAsia="en-US"/>
              </w:rPr>
            </w:pPr>
            <w:r w:rsidRPr="009559B7">
              <w:rPr>
                <w:rFonts w:eastAsia="Calibri"/>
                <w:spacing w:val="-4"/>
                <w:sz w:val="22"/>
                <w:szCs w:val="22"/>
                <w:lang w:eastAsia="en-US"/>
              </w:rPr>
              <w:t xml:space="preserve">imię i nazwisko, </w:t>
            </w:r>
          </w:p>
          <w:p w14:paraId="37C701D7" w14:textId="77777777" w:rsidR="004338C3" w:rsidRPr="009559B7" w:rsidRDefault="004338C3" w:rsidP="000469A1">
            <w:pPr>
              <w:numPr>
                <w:ilvl w:val="0"/>
                <w:numId w:val="45"/>
              </w:numPr>
              <w:ind w:left="338" w:hanging="338"/>
              <w:contextualSpacing/>
              <w:jc w:val="both"/>
              <w:rPr>
                <w:rFonts w:eastAsia="Calibri"/>
                <w:spacing w:val="-4"/>
                <w:sz w:val="22"/>
                <w:szCs w:val="22"/>
                <w:lang w:eastAsia="en-US"/>
              </w:rPr>
            </w:pPr>
            <w:r w:rsidRPr="009559B7">
              <w:rPr>
                <w:rFonts w:eastAsia="Calibri"/>
                <w:spacing w:val="-4"/>
                <w:sz w:val="22"/>
                <w:szCs w:val="22"/>
                <w:lang w:eastAsia="en-US"/>
              </w:rPr>
              <w:t>obywatelstwo,</w:t>
            </w:r>
          </w:p>
          <w:p w14:paraId="689E6ABF" w14:textId="77777777" w:rsidR="004338C3" w:rsidRPr="009559B7" w:rsidRDefault="004338C3" w:rsidP="000469A1">
            <w:pPr>
              <w:numPr>
                <w:ilvl w:val="0"/>
                <w:numId w:val="45"/>
              </w:numPr>
              <w:ind w:left="338" w:hanging="338"/>
              <w:contextualSpacing/>
              <w:jc w:val="both"/>
              <w:rPr>
                <w:rFonts w:eastAsia="Calibri"/>
                <w:spacing w:val="-4"/>
                <w:sz w:val="22"/>
                <w:szCs w:val="22"/>
                <w:lang w:eastAsia="en-US"/>
              </w:rPr>
            </w:pPr>
            <w:r w:rsidRPr="009559B7">
              <w:rPr>
                <w:rFonts w:eastAsia="Calibri"/>
                <w:spacing w:val="-4"/>
                <w:sz w:val="22"/>
                <w:szCs w:val="22"/>
                <w:lang w:eastAsia="en-US"/>
              </w:rPr>
              <w:t>miejsce zamieszkania, numer telefonu, adres e-mail,</w:t>
            </w:r>
          </w:p>
          <w:p w14:paraId="207212D5" w14:textId="77777777" w:rsidR="004338C3" w:rsidRDefault="004338C3" w:rsidP="000469A1">
            <w:pPr>
              <w:numPr>
                <w:ilvl w:val="0"/>
                <w:numId w:val="45"/>
              </w:numPr>
              <w:ind w:left="338" w:hanging="338"/>
              <w:contextualSpacing/>
              <w:jc w:val="both"/>
              <w:rPr>
                <w:rFonts w:eastAsia="Calibri"/>
                <w:spacing w:val="-4"/>
                <w:sz w:val="22"/>
                <w:szCs w:val="22"/>
                <w:lang w:eastAsia="en-US"/>
              </w:rPr>
            </w:pPr>
            <w:r>
              <w:rPr>
                <w:rFonts w:eastAsia="Calibri"/>
                <w:spacing w:val="-4"/>
                <w:sz w:val="22"/>
                <w:szCs w:val="22"/>
                <w:lang w:eastAsia="en-US"/>
              </w:rPr>
              <w:t xml:space="preserve"> data urodzenia,</w:t>
            </w:r>
          </w:p>
          <w:p w14:paraId="53492901" w14:textId="77777777" w:rsidR="004338C3" w:rsidRDefault="004338C3" w:rsidP="000469A1">
            <w:pPr>
              <w:numPr>
                <w:ilvl w:val="0"/>
                <w:numId w:val="45"/>
              </w:numPr>
              <w:ind w:left="338" w:hanging="338"/>
              <w:contextualSpacing/>
              <w:jc w:val="both"/>
              <w:rPr>
                <w:rFonts w:eastAsia="Calibri"/>
                <w:spacing w:val="-4"/>
                <w:sz w:val="22"/>
                <w:szCs w:val="22"/>
                <w:lang w:eastAsia="en-US"/>
              </w:rPr>
            </w:pPr>
            <w:r>
              <w:rPr>
                <w:rFonts w:eastAsia="Calibri"/>
                <w:spacing w:val="-4"/>
                <w:sz w:val="22"/>
                <w:szCs w:val="22"/>
                <w:lang w:eastAsia="en-US"/>
              </w:rPr>
              <w:t>PESEL,</w:t>
            </w:r>
          </w:p>
          <w:p w14:paraId="38B6EAF9" w14:textId="77777777" w:rsidR="004338C3" w:rsidRPr="000B3E6A" w:rsidRDefault="004338C3" w:rsidP="000469A1">
            <w:pPr>
              <w:numPr>
                <w:ilvl w:val="0"/>
                <w:numId w:val="45"/>
              </w:numPr>
              <w:ind w:left="338" w:hanging="338"/>
              <w:contextualSpacing/>
              <w:jc w:val="both"/>
              <w:rPr>
                <w:rFonts w:eastAsia="Calibri"/>
                <w:spacing w:val="-4"/>
                <w:sz w:val="22"/>
                <w:szCs w:val="22"/>
                <w:lang w:eastAsia="en-US"/>
              </w:rPr>
            </w:pPr>
            <w:r>
              <w:rPr>
                <w:rFonts w:eastAsia="Calibri"/>
                <w:spacing w:val="-4"/>
                <w:sz w:val="22"/>
                <w:szCs w:val="22"/>
                <w:lang w:eastAsia="en-US"/>
              </w:rPr>
              <w:t>stopień niepełnosprawności,</w:t>
            </w:r>
          </w:p>
          <w:p w14:paraId="5C61239A" w14:textId="77777777" w:rsidR="004338C3" w:rsidRDefault="004338C3" w:rsidP="000469A1">
            <w:pPr>
              <w:numPr>
                <w:ilvl w:val="0"/>
                <w:numId w:val="45"/>
              </w:numPr>
              <w:ind w:left="338" w:hanging="338"/>
              <w:contextualSpacing/>
              <w:jc w:val="both"/>
              <w:rPr>
                <w:rFonts w:eastAsia="Calibri"/>
                <w:spacing w:val="-4"/>
                <w:sz w:val="22"/>
                <w:szCs w:val="22"/>
                <w:lang w:eastAsia="en-US"/>
              </w:rPr>
            </w:pPr>
            <w:r w:rsidRPr="009559B7">
              <w:rPr>
                <w:rFonts w:eastAsia="Calibri"/>
                <w:spacing w:val="-4"/>
                <w:sz w:val="22"/>
                <w:szCs w:val="22"/>
                <w:lang w:eastAsia="en-US"/>
              </w:rPr>
              <w:t>wykształcenie, uczelnia, wydział, kierunek studiów</w:t>
            </w:r>
            <w:r>
              <w:rPr>
                <w:rFonts w:eastAsia="Calibri"/>
                <w:spacing w:val="-4"/>
                <w:sz w:val="22"/>
                <w:szCs w:val="22"/>
                <w:lang w:eastAsia="en-US"/>
              </w:rPr>
              <w:t>, nr albumu;</w:t>
            </w:r>
          </w:p>
          <w:p w14:paraId="159FC049" w14:textId="77777777" w:rsidR="004338C3" w:rsidRPr="009559B7" w:rsidRDefault="004338C3" w:rsidP="000469A1">
            <w:pPr>
              <w:numPr>
                <w:ilvl w:val="0"/>
                <w:numId w:val="45"/>
              </w:numPr>
              <w:ind w:left="338" w:hanging="338"/>
              <w:contextualSpacing/>
              <w:jc w:val="both"/>
              <w:rPr>
                <w:rFonts w:eastAsia="Calibri"/>
                <w:spacing w:val="-4"/>
                <w:sz w:val="22"/>
                <w:szCs w:val="22"/>
                <w:lang w:eastAsia="en-US"/>
              </w:rPr>
            </w:pPr>
            <w:r>
              <w:rPr>
                <w:rFonts w:eastAsia="Calibri"/>
                <w:spacing w:val="-4"/>
                <w:sz w:val="22"/>
                <w:szCs w:val="22"/>
                <w:lang w:eastAsia="en-US"/>
              </w:rPr>
              <w:t>nazwa uczelni w przypadku praktyki;</w:t>
            </w:r>
          </w:p>
          <w:p w14:paraId="2CA0753B" w14:textId="77777777" w:rsidR="004338C3" w:rsidRDefault="004338C3" w:rsidP="000469A1">
            <w:pPr>
              <w:numPr>
                <w:ilvl w:val="0"/>
                <w:numId w:val="45"/>
              </w:numPr>
              <w:ind w:left="338" w:hanging="338"/>
              <w:contextualSpacing/>
              <w:rPr>
                <w:rFonts w:eastAsia="Calibri"/>
                <w:spacing w:val="-4"/>
                <w:sz w:val="22"/>
                <w:szCs w:val="22"/>
                <w:lang w:eastAsia="en-US"/>
              </w:rPr>
            </w:pPr>
            <w:r w:rsidRPr="009559B7">
              <w:rPr>
                <w:rFonts w:eastAsia="Calibri"/>
                <w:spacing w:val="-4"/>
                <w:sz w:val="22"/>
                <w:szCs w:val="22"/>
                <w:lang w:eastAsia="en-US"/>
              </w:rPr>
              <w:t xml:space="preserve">komórka organizacyjna odbywania stażu/praktyki/wolontariatu (Departament/Biuro/Wydział/Zespół </w:t>
            </w:r>
            <w:r>
              <w:rPr>
                <w:rFonts w:eastAsia="Calibri"/>
                <w:spacing w:val="-4"/>
                <w:sz w:val="22"/>
                <w:szCs w:val="22"/>
                <w:lang w:eastAsia="en-US"/>
              </w:rPr>
              <w:t>MEN</w:t>
            </w:r>
            <w:r w:rsidRPr="009559B7">
              <w:rPr>
                <w:rFonts w:eastAsia="Calibri"/>
                <w:spacing w:val="-4"/>
                <w:sz w:val="22"/>
                <w:szCs w:val="22"/>
                <w:lang w:eastAsia="en-US"/>
              </w:rPr>
              <w:t>), okres (od/do),</w:t>
            </w:r>
          </w:p>
          <w:p w14:paraId="22BE2191" w14:textId="77777777" w:rsidR="004338C3" w:rsidRPr="009559B7" w:rsidRDefault="004338C3" w:rsidP="000469A1">
            <w:pPr>
              <w:numPr>
                <w:ilvl w:val="0"/>
                <w:numId w:val="45"/>
              </w:numPr>
              <w:ind w:left="338" w:hanging="338"/>
              <w:contextualSpacing/>
              <w:jc w:val="both"/>
              <w:rPr>
                <w:rFonts w:eastAsia="Calibri"/>
                <w:spacing w:val="-4"/>
                <w:sz w:val="22"/>
                <w:szCs w:val="22"/>
                <w:lang w:eastAsia="en-US"/>
              </w:rPr>
            </w:pPr>
            <w:r w:rsidRPr="009559B7">
              <w:rPr>
                <w:rFonts w:eastAsia="Calibri"/>
                <w:spacing w:val="-4"/>
                <w:sz w:val="22"/>
                <w:szCs w:val="22"/>
                <w:lang w:eastAsia="en-US"/>
              </w:rPr>
              <w:t>urząd pracy (stażysta), umowa,</w:t>
            </w:r>
          </w:p>
          <w:p w14:paraId="731A75F0" w14:textId="77777777" w:rsidR="004338C3" w:rsidRPr="009559B7" w:rsidRDefault="004338C3" w:rsidP="000469A1">
            <w:pPr>
              <w:numPr>
                <w:ilvl w:val="0"/>
                <w:numId w:val="45"/>
              </w:numPr>
              <w:ind w:left="338" w:hanging="338"/>
              <w:contextualSpacing/>
              <w:jc w:val="both"/>
              <w:rPr>
                <w:rFonts w:eastAsia="Calibri"/>
                <w:spacing w:val="-4"/>
                <w:sz w:val="22"/>
                <w:szCs w:val="22"/>
                <w:lang w:eastAsia="en-US"/>
              </w:rPr>
            </w:pPr>
            <w:r w:rsidRPr="009559B7">
              <w:rPr>
                <w:rFonts w:eastAsia="Calibri"/>
                <w:spacing w:val="-4"/>
                <w:sz w:val="22"/>
                <w:szCs w:val="22"/>
                <w:lang w:eastAsia="en-US"/>
              </w:rPr>
              <w:t>imię i nazwisko opiekuna,</w:t>
            </w:r>
          </w:p>
          <w:p w14:paraId="592B7637" w14:textId="77777777" w:rsidR="004338C3" w:rsidRPr="009559B7" w:rsidRDefault="004338C3" w:rsidP="000469A1">
            <w:pPr>
              <w:numPr>
                <w:ilvl w:val="0"/>
                <w:numId w:val="45"/>
              </w:numPr>
              <w:ind w:left="338" w:hanging="338"/>
              <w:contextualSpacing/>
              <w:jc w:val="both"/>
              <w:rPr>
                <w:rFonts w:eastAsia="Calibri"/>
                <w:spacing w:val="-4"/>
                <w:sz w:val="22"/>
                <w:szCs w:val="22"/>
                <w:lang w:eastAsia="en-US"/>
              </w:rPr>
            </w:pPr>
            <w:r w:rsidRPr="009559B7">
              <w:rPr>
                <w:rFonts w:eastAsia="Calibri"/>
                <w:spacing w:val="-4"/>
                <w:sz w:val="22"/>
                <w:szCs w:val="22"/>
                <w:lang w:eastAsia="en-US"/>
              </w:rPr>
              <w:t>przysługujące i wykorzystane dni wolne dla stażystów,</w:t>
            </w:r>
          </w:p>
          <w:p w14:paraId="736309E6" w14:textId="77777777" w:rsidR="004338C3" w:rsidRPr="009559B7" w:rsidRDefault="004338C3" w:rsidP="000469A1">
            <w:pPr>
              <w:numPr>
                <w:ilvl w:val="0"/>
                <w:numId w:val="45"/>
              </w:numPr>
              <w:ind w:left="338" w:hanging="338"/>
              <w:contextualSpacing/>
              <w:jc w:val="both"/>
              <w:rPr>
                <w:rFonts w:eastAsia="Calibri"/>
                <w:spacing w:val="-4"/>
                <w:sz w:val="22"/>
                <w:szCs w:val="22"/>
                <w:lang w:eastAsia="en-US"/>
              </w:rPr>
            </w:pPr>
            <w:r w:rsidRPr="009559B7">
              <w:rPr>
                <w:rFonts w:eastAsia="Calibri"/>
                <w:spacing w:val="-4"/>
                <w:sz w:val="22"/>
                <w:szCs w:val="22"/>
                <w:lang w:eastAsia="en-US"/>
              </w:rPr>
              <w:t>uczestnictwo w szkoleniach wstępnych (</w:t>
            </w:r>
            <w:r>
              <w:rPr>
                <w:rFonts w:eastAsia="Calibri"/>
                <w:spacing w:val="-4"/>
                <w:sz w:val="22"/>
                <w:szCs w:val="22"/>
                <w:lang w:eastAsia="en-US"/>
              </w:rPr>
              <w:t>BHP</w:t>
            </w:r>
            <w:r w:rsidRPr="009559B7">
              <w:rPr>
                <w:rFonts w:eastAsia="Calibri"/>
                <w:spacing w:val="-4"/>
                <w:sz w:val="22"/>
                <w:szCs w:val="22"/>
                <w:lang w:eastAsia="en-US"/>
              </w:rPr>
              <w:t>, SZBI, dane osobowe)</w:t>
            </w:r>
            <w:r>
              <w:rPr>
                <w:rFonts w:eastAsia="Calibri"/>
                <w:spacing w:val="-4"/>
                <w:sz w:val="22"/>
                <w:szCs w:val="22"/>
                <w:lang w:eastAsia="en-US"/>
              </w:rPr>
              <w:t>.</w:t>
            </w:r>
          </w:p>
          <w:p w14:paraId="397FA84D" w14:textId="77777777" w:rsidR="004338C3" w:rsidRDefault="004338C3" w:rsidP="000469A1">
            <w:pPr>
              <w:tabs>
                <w:tab w:val="num" w:pos="720"/>
              </w:tabs>
              <w:jc w:val="both"/>
              <w:rPr>
                <w:spacing w:val="-4"/>
                <w:sz w:val="22"/>
                <w:szCs w:val="22"/>
              </w:rPr>
            </w:pPr>
            <w:r w:rsidRPr="009559B7">
              <w:rPr>
                <w:spacing w:val="-4"/>
                <w:sz w:val="22"/>
                <w:szCs w:val="22"/>
              </w:rPr>
              <w:t>Możliwość wprowadzania komentarzy i tworzenia zestawień (np. rejestrowanie ilości stażystów/praktykantów w Departamentach/Biurach oraz czasu stażu/ praktyki)</w:t>
            </w:r>
            <w:r>
              <w:rPr>
                <w:spacing w:val="-4"/>
                <w:sz w:val="22"/>
                <w:szCs w:val="22"/>
              </w:rPr>
              <w:t>.</w:t>
            </w:r>
          </w:p>
          <w:p w14:paraId="7168739A" w14:textId="77777777" w:rsidR="004338C3" w:rsidRPr="009559B7" w:rsidRDefault="004338C3" w:rsidP="000469A1">
            <w:pPr>
              <w:jc w:val="both"/>
              <w:rPr>
                <w:spacing w:val="-4"/>
                <w:sz w:val="22"/>
                <w:szCs w:val="22"/>
              </w:rPr>
            </w:pPr>
            <w:r>
              <w:rPr>
                <w:spacing w:val="-4"/>
                <w:sz w:val="22"/>
                <w:szCs w:val="22"/>
              </w:rPr>
              <w:t>12) możliwość załączania dokumentów  postaci pdf</w:t>
            </w:r>
          </w:p>
        </w:tc>
      </w:tr>
      <w:tr w:rsidR="004338C3" w:rsidRPr="0062595D" w14:paraId="2E953982" w14:textId="77777777" w:rsidTr="000469A1">
        <w:tc>
          <w:tcPr>
            <w:tcW w:w="1418" w:type="dxa"/>
            <w:tcMar>
              <w:top w:w="108" w:type="dxa"/>
              <w:bottom w:w="108" w:type="dxa"/>
            </w:tcMar>
          </w:tcPr>
          <w:p w14:paraId="4534C7F7" w14:textId="77777777" w:rsidR="004338C3" w:rsidRPr="006B1671" w:rsidRDefault="004338C3" w:rsidP="000469A1">
            <w:pPr>
              <w:jc w:val="both"/>
              <w:rPr>
                <w:sz w:val="22"/>
                <w:szCs w:val="22"/>
              </w:rPr>
            </w:pPr>
            <w:r w:rsidRPr="006B1671">
              <w:rPr>
                <w:sz w:val="22"/>
                <w:szCs w:val="22"/>
              </w:rPr>
              <w:t>Fun-Kad-52</w:t>
            </w:r>
          </w:p>
        </w:tc>
        <w:tc>
          <w:tcPr>
            <w:tcW w:w="8250" w:type="dxa"/>
            <w:tcMar>
              <w:top w:w="108" w:type="dxa"/>
              <w:bottom w:w="108" w:type="dxa"/>
            </w:tcMar>
            <w:vAlign w:val="center"/>
          </w:tcPr>
          <w:p w14:paraId="14E82B7F" w14:textId="77777777" w:rsidR="004338C3" w:rsidRPr="009559B7" w:rsidRDefault="004338C3" w:rsidP="000469A1">
            <w:pPr>
              <w:jc w:val="both"/>
              <w:rPr>
                <w:spacing w:val="-4"/>
                <w:sz w:val="22"/>
                <w:szCs w:val="22"/>
              </w:rPr>
            </w:pPr>
            <w:r w:rsidRPr="009559B7">
              <w:rPr>
                <w:spacing w:val="-4"/>
                <w:sz w:val="22"/>
                <w:szCs w:val="22"/>
              </w:rPr>
              <w:t>Rejestrowanie następujących informacji o pracownikach – ZFŚS:</w:t>
            </w:r>
          </w:p>
          <w:p w14:paraId="29D955AB" w14:textId="77777777" w:rsidR="004338C3" w:rsidRPr="009559B7" w:rsidRDefault="004338C3" w:rsidP="000469A1">
            <w:pPr>
              <w:numPr>
                <w:ilvl w:val="0"/>
                <w:numId w:val="32"/>
              </w:numPr>
              <w:ind w:left="338" w:hanging="338"/>
              <w:contextualSpacing/>
              <w:jc w:val="both"/>
              <w:rPr>
                <w:rFonts w:eastAsia="Calibri"/>
                <w:spacing w:val="-4"/>
                <w:sz w:val="22"/>
                <w:szCs w:val="22"/>
                <w:lang w:eastAsia="en-US"/>
              </w:rPr>
            </w:pPr>
            <w:r w:rsidRPr="009559B7">
              <w:rPr>
                <w:rFonts w:eastAsia="Calibri"/>
                <w:spacing w:val="-4"/>
                <w:sz w:val="22"/>
                <w:szCs w:val="22"/>
                <w:lang w:eastAsia="en-US"/>
              </w:rPr>
              <w:t>świadczenia socjalne z uwzględnieniem podziału na zapomogi, dofinansowania do wypoczynku, dofinansowanie do sportu i kultury, dofinansowanie do wyprawki, świadczenia finansowe na rzecz dzieci, pożyczki na cele mieszkaniowe,</w:t>
            </w:r>
          </w:p>
          <w:p w14:paraId="11B8533F" w14:textId="77777777" w:rsidR="004338C3" w:rsidRPr="009559B7" w:rsidRDefault="004338C3" w:rsidP="000469A1">
            <w:pPr>
              <w:numPr>
                <w:ilvl w:val="0"/>
                <w:numId w:val="32"/>
              </w:numPr>
              <w:ind w:left="338" w:hanging="338"/>
              <w:contextualSpacing/>
              <w:jc w:val="both"/>
              <w:rPr>
                <w:rFonts w:eastAsia="Calibri"/>
                <w:spacing w:val="-4"/>
                <w:sz w:val="22"/>
                <w:szCs w:val="22"/>
                <w:lang w:eastAsia="en-US"/>
              </w:rPr>
            </w:pPr>
            <w:r w:rsidRPr="009559B7">
              <w:rPr>
                <w:rFonts w:eastAsia="Calibri"/>
                <w:spacing w:val="-4"/>
                <w:sz w:val="22"/>
                <w:szCs w:val="22"/>
                <w:lang w:eastAsia="en-US"/>
              </w:rPr>
              <w:t>lista emerytów/rencistów/niepełnosprawnych – automatyczne nadanie statusu i uwzględnienie ich w poszczególnych grupach,</w:t>
            </w:r>
          </w:p>
          <w:p w14:paraId="675E4E5C" w14:textId="77777777" w:rsidR="004338C3" w:rsidRPr="009559B7" w:rsidRDefault="004338C3" w:rsidP="000469A1">
            <w:pPr>
              <w:numPr>
                <w:ilvl w:val="0"/>
                <w:numId w:val="32"/>
              </w:numPr>
              <w:ind w:left="338" w:hanging="338"/>
              <w:contextualSpacing/>
              <w:jc w:val="both"/>
              <w:rPr>
                <w:rFonts w:eastAsia="Calibri"/>
                <w:spacing w:val="-4"/>
                <w:sz w:val="22"/>
                <w:szCs w:val="22"/>
                <w:lang w:eastAsia="en-US"/>
              </w:rPr>
            </w:pPr>
            <w:r w:rsidRPr="009559B7">
              <w:rPr>
                <w:rFonts w:eastAsia="Calibri"/>
                <w:spacing w:val="-4"/>
                <w:sz w:val="22"/>
                <w:szCs w:val="22"/>
                <w:lang w:eastAsia="en-US"/>
              </w:rPr>
              <w:t>numer grupy dochodowej – klasyfikacja dofinansowań (przyporządkowywanie określonych kwot z uwzględnieniem grup dochodowych w poszczególnych grupach świadczeń),</w:t>
            </w:r>
          </w:p>
          <w:p w14:paraId="27F0FB49" w14:textId="77777777" w:rsidR="004338C3" w:rsidRPr="009559B7" w:rsidRDefault="004338C3" w:rsidP="000469A1">
            <w:pPr>
              <w:numPr>
                <w:ilvl w:val="0"/>
                <w:numId w:val="32"/>
              </w:numPr>
              <w:ind w:left="338" w:hanging="338"/>
              <w:contextualSpacing/>
              <w:jc w:val="both"/>
              <w:rPr>
                <w:rFonts w:eastAsia="Calibri"/>
                <w:spacing w:val="-4"/>
                <w:sz w:val="22"/>
                <w:szCs w:val="22"/>
                <w:lang w:eastAsia="en-US"/>
              </w:rPr>
            </w:pPr>
            <w:r w:rsidRPr="009559B7">
              <w:rPr>
                <w:rFonts w:eastAsia="Calibri"/>
                <w:spacing w:val="-4"/>
                <w:sz w:val="22"/>
                <w:szCs w:val="22"/>
                <w:lang w:eastAsia="en-US"/>
              </w:rPr>
              <w:t>wprowadzanie danych do corocznego planu rozdysponowania świadczeń,</w:t>
            </w:r>
          </w:p>
          <w:p w14:paraId="62E4ED85" w14:textId="77777777" w:rsidR="004338C3" w:rsidRPr="009559B7" w:rsidRDefault="004338C3" w:rsidP="000469A1">
            <w:pPr>
              <w:numPr>
                <w:ilvl w:val="0"/>
                <w:numId w:val="32"/>
              </w:numPr>
              <w:ind w:left="338" w:hanging="338"/>
              <w:contextualSpacing/>
              <w:jc w:val="both"/>
              <w:rPr>
                <w:rFonts w:eastAsia="Calibri"/>
                <w:spacing w:val="-4"/>
                <w:sz w:val="22"/>
                <w:szCs w:val="22"/>
                <w:lang w:eastAsia="en-US"/>
              </w:rPr>
            </w:pPr>
            <w:r w:rsidRPr="009559B7">
              <w:rPr>
                <w:rFonts w:eastAsia="Calibri"/>
                <w:spacing w:val="-4"/>
                <w:sz w:val="22"/>
                <w:szCs w:val="22"/>
                <w:lang w:eastAsia="en-US"/>
              </w:rPr>
              <w:lastRenderedPageBreak/>
              <w:t>wprowadzanie danych do corocznych planów wysokości dofinansowań (do wypoczynku, sportu i kultury, wyprawki, świadczenia finansowe na rzecz dzieci), planowane liczby osób, kwota dopłaty na osobę, kwota zarezerwowana w planie funduszu, podział na pracowników (w określonych grupach dochodowych), dzieci (z uwzględnieniem podziału na grupy dochodowe), współmałżonków (z uwzględnieniem podziału na grupy dochodowe), emerytów i rencistów,</w:t>
            </w:r>
          </w:p>
          <w:p w14:paraId="0378E488" w14:textId="77777777" w:rsidR="004338C3" w:rsidRPr="009559B7" w:rsidRDefault="004338C3" w:rsidP="000469A1">
            <w:pPr>
              <w:numPr>
                <w:ilvl w:val="0"/>
                <w:numId w:val="32"/>
              </w:numPr>
              <w:ind w:left="338" w:hanging="338"/>
              <w:contextualSpacing/>
              <w:jc w:val="both"/>
              <w:rPr>
                <w:rFonts w:eastAsia="Calibri"/>
                <w:spacing w:val="-4"/>
                <w:sz w:val="22"/>
                <w:szCs w:val="22"/>
                <w:lang w:eastAsia="en-US"/>
              </w:rPr>
            </w:pPr>
            <w:r w:rsidRPr="009559B7">
              <w:rPr>
                <w:rFonts w:eastAsia="Calibri"/>
                <w:spacing w:val="-4"/>
                <w:sz w:val="22"/>
                <w:szCs w:val="22"/>
                <w:lang w:eastAsia="en-US"/>
              </w:rPr>
              <w:t xml:space="preserve">możliwość składania przez pracowników wniosków wraz z załącznikami (w formacie PDF) w systemie, z wyłączeniem emerytowanych pracowników </w:t>
            </w:r>
            <w:r>
              <w:rPr>
                <w:rFonts w:eastAsia="Calibri"/>
                <w:spacing w:val="-4"/>
                <w:sz w:val="22"/>
                <w:szCs w:val="22"/>
                <w:lang w:eastAsia="en-US"/>
              </w:rPr>
              <w:t>MEN</w:t>
            </w:r>
            <w:r w:rsidRPr="009559B7">
              <w:rPr>
                <w:rFonts w:eastAsia="Calibri"/>
                <w:spacing w:val="-4"/>
                <w:sz w:val="22"/>
                <w:szCs w:val="22"/>
                <w:lang w:eastAsia="en-US"/>
              </w:rPr>
              <w:t xml:space="preserve"> ,jednocześnie uniemożliwienie złożenia wniosku więcej niż jeden raz w roku,</w:t>
            </w:r>
          </w:p>
          <w:p w14:paraId="4FE3E762" w14:textId="77777777" w:rsidR="004338C3" w:rsidRPr="009559B7" w:rsidRDefault="004338C3" w:rsidP="000469A1">
            <w:pPr>
              <w:numPr>
                <w:ilvl w:val="0"/>
                <w:numId w:val="32"/>
              </w:numPr>
              <w:ind w:left="338" w:hanging="338"/>
              <w:contextualSpacing/>
              <w:jc w:val="both"/>
              <w:rPr>
                <w:rFonts w:eastAsia="Calibri"/>
                <w:spacing w:val="-4"/>
                <w:sz w:val="22"/>
                <w:szCs w:val="22"/>
                <w:lang w:eastAsia="en-US"/>
              </w:rPr>
            </w:pPr>
            <w:r w:rsidRPr="009559B7">
              <w:rPr>
                <w:rFonts w:eastAsia="Calibri"/>
                <w:spacing w:val="-4"/>
                <w:sz w:val="22"/>
                <w:szCs w:val="22"/>
                <w:lang w:eastAsia="en-US"/>
              </w:rPr>
              <w:t>automatyczne rozliczanie osób z już przyznanych świadczeń,</w:t>
            </w:r>
          </w:p>
          <w:p w14:paraId="75307A5B" w14:textId="77777777" w:rsidR="004338C3" w:rsidRPr="009559B7" w:rsidRDefault="004338C3" w:rsidP="000469A1">
            <w:pPr>
              <w:numPr>
                <w:ilvl w:val="0"/>
                <w:numId w:val="32"/>
              </w:numPr>
              <w:ind w:left="338" w:hanging="338"/>
              <w:contextualSpacing/>
              <w:jc w:val="both"/>
              <w:rPr>
                <w:rFonts w:eastAsia="Calibri"/>
                <w:spacing w:val="-4"/>
                <w:sz w:val="22"/>
                <w:szCs w:val="22"/>
                <w:lang w:eastAsia="en-US"/>
              </w:rPr>
            </w:pPr>
            <w:r w:rsidRPr="009559B7">
              <w:rPr>
                <w:rFonts w:eastAsia="Calibri"/>
                <w:spacing w:val="-4"/>
                <w:sz w:val="22"/>
                <w:szCs w:val="22"/>
                <w:lang w:eastAsia="en-US"/>
              </w:rPr>
              <w:t>kontrola wydatków związana z planem rozdysponowania poszczególnych świadczeń (w</w:t>
            </w:r>
            <w:r>
              <w:rPr>
                <w:rFonts w:eastAsia="Calibri"/>
                <w:spacing w:val="-4"/>
                <w:sz w:val="22"/>
                <w:szCs w:val="22"/>
                <w:lang w:eastAsia="en-US"/>
              </w:rPr>
              <w:t> </w:t>
            </w:r>
            <w:r w:rsidRPr="009559B7">
              <w:rPr>
                <w:rFonts w:eastAsia="Calibri"/>
                <w:spacing w:val="-4"/>
                <w:sz w:val="22"/>
                <w:szCs w:val="22"/>
                <w:lang w:eastAsia="en-US"/>
              </w:rPr>
              <w:t>tym planów dofinansowań),</w:t>
            </w:r>
          </w:p>
          <w:p w14:paraId="5FD2FA81" w14:textId="77777777" w:rsidR="004338C3" w:rsidRPr="009559B7" w:rsidRDefault="004338C3" w:rsidP="000469A1">
            <w:pPr>
              <w:numPr>
                <w:ilvl w:val="0"/>
                <w:numId w:val="32"/>
              </w:numPr>
              <w:ind w:left="338" w:hanging="338"/>
              <w:contextualSpacing/>
              <w:jc w:val="both"/>
              <w:rPr>
                <w:rFonts w:eastAsia="Calibri"/>
                <w:spacing w:val="-4"/>
                <w:sz w:val="22"/>
                <w:szCs w:val="22"/>
                <w:lang w:eastAsia="en-US"/>
              </w:rPr>
            </w:pPr>
            <w:r w:rsidRPr="009559B7">
              <w:rPr>
                <w:rFonts w:eastAsia="Calibri"/>
                <w:spacing w:val="-4"/>
                <w:sz w:val="22"/>
                <w:szCs w:val="22"/>
                <w:lang w:eastAsia="en-US"/>
              </w:rPr>
              <w:t>określenie corocznej maksymalnej kwoty przewidzianej na jednostkową pożyczkę (automatyczna weryfikacja, bark możliwości przyznania wyższej kwoty),</w:t>
            </w:r>
          </w:p>
          <w:p w14:paraId="3BE11409" w14:textId="77777777" w:rsidR="004338C3" w:rsidRPr="009559B7" w:rsidRDefault="004338C3" w:rsidP="000469A1">
            <w:pPr>
              <w:numPr>
                <w:ilvl w:val="0"/>
                <w:numId w:val="32"/>
              </w:numPr>
              <w:ind w:left="338" w:hanging="338"/>
              <w:contextualSpacing/>
              <w:jc w:val="both"/>
              <w:rPr>
                <w:rFonts w:eastAsia="Calibri"/>
                <w:spacing w:val="-4"/>
                <w:sz w:val="22"/>
                <w:szCs w:val="22"/>
                <w:lang w:eastAsia="en-US"/>
              </w:rPr>
            </w:pPr>
            <w:r w:rsidRPr="009559B7">
              <w:rPr>
                <w:rFonts w:eastAsia="Calibri"/>
                <w:spacing w:val="-4"/>
                <w:sz w:val="22"/>
                <w:szCs w:val="22"/>
                <w:lang w:eastAsia="en-US"/>
              </w:rPr>
              <w:t>uwzględnienie informacji – przy każdej z osób korzystającej ze świadczenia/pożyczki – o wysokości pożyczki, wysokości miesięcznej raty, kwocie i ratach pozostałych do spłaty (z uwzględnieniem możliwości spłaty poprzez potrącanie z wynagrodzenia/wpłaty bezpośredniej na konto),</w:t>
            </w:r>
          </w:p>
          <w:p w14:paraId="44CA69B2" w14:textId="77777777" w:rsidR="004338C3" w:rsidRPr="009559B7" w:rsidRDefault="004338C3" w:rsidP="000469A1">
            <w:pPr>
              <w:numPr>
                <w:ilvl w:val="0"/>
                <w:numId w:val="32"/>
              </w:numPr>
              <w:ind w:left="338" w:hanging="338"/>
              <w:contextualSpacing/>
              <w:jc w:val="both"/>
              <w:rPr>
                <w:rFonts w:eastAsia="Calibri"/>
                <w:spacing w:val="-4"/>
                <w:sz w:val="22"/>
                <w:szCs w:val="22"/>
                <w:lang w:eastAsia="en-US"/>
              </w:rPr>
            </w:pPr>
            <w:r w:rsidRPr="009559B7">
              <w:rPr>
                <w:rFonts w:eastAsia="Calibri"/>
                <w:spacing w:val="-4"/>
                <w:sz w:val="22"/>
                <w:szCs w:val="22"/>
                <w:lang w:eastAsia="en-US"/>
              </w:rPr>
              <w:t>rejestr poręczycieli (brak możliwości poręczenia więcej niż dwóm pracownikom – poręczyciele muszą być osobami pracującymi na czas nieokreślony),</w:t>
            </w:r>
          </w:p>
          <w:p w14:paraId="2445B5FF" w14:textId="77777777" w:rsidR="004338C3" w:rsidRPr="009559B7" w:rsidRDefault="004338C3" w:rsidP="000469A1">
            <w:pPr>
              <w:numPr>
                <w:ilvl w:val="0"/>
                <w:numId w:val="32"/>
              </w:numPr>
              <w:ind w:left="338" w:hanging="338"/>
              <w:contextualSpacing/>
              <w:jc w:val="both"/>
              <w:rPr>
                <w:rFonts w:eastAsia="Calibri"/>
                <w:spacing w:val="-4"/>
                <w:sz w:val="22"/>
                <w:szCs w:val="22"/>
                <w:lang w:eastAsia="en-US"/>
              </w:rPr>
            </w:pPr>
            <w:r w:rsidRPr="009559B7">
              <w:rPr>
                <w:rFonts w:eastAsia="Calibri"/>
                <w:spacing w:val="-4"/>
                <w:sz w:val="22"/>
                <w:szCs w:val="22"/>
                <w:lang w:eastAsia="en-US"/>
              </w:rPr>
              <w:t>rozliczanie byłych pracowników z pożyczek, kontrola spłaty pożyczki,</w:t>
            </w:r>
          </w:p>
          <w:p w14:paraId="2163B36F" w14:textId="77777777" w:rsidR="004338C3" w:rsidRPr="009559B7" w:rsidRDefault="004338C3" w:rsidP="000469A1">
            <w:pPr>
              <w:numPr>
                <w:ilvl w:val="0"/>
                <w:numId w:val="32"/>
              </w:numPr>
              <w:ind w:left="338" w:hanging="338"/>
              <w:contextualSpacing/>
              <w:jc w:val="both"/>
              <w:rPr>
                <w:rFonts w:eastAsia="Calibri"/>
                <w:spacing w:val="-4"/>
                <w:sz w:val="22"/>
                <w:szCs w:val="22"/>
                <w:lang w:eastAsia="en-US"/>
              </w:rPr>
            </w:pPr>
            <w:r w:rsidRPr="009559B7">
              <w:rPr>
                <w:rFonts w:eastAsia="Calibri"/>
                <w:spacing w:val="-4"/>
                <w:sz w:val="22"/>
                <w:szCs w:val="22"/>
                <w:lang w:eastAsia="en-US"/>
              </w:rPr>
              <w:t>termin zakończenia spłat pożyczki (stan zgodny z ewidencją płac i kasą (stanem rozrachunków),</w:t>
            </w:r>
          </w:p>
          <w:p w14:paraId="08E75ADB" w14:textId="77777777" w:rsidR="004338C3" w:rsidRPr="009559B7" w:rsidRDefault="004338C3" w:rsidP="000469A1">
            <w:pPr>
              <w:numPr>
                <w:ilvl w:val="0"/>
                <w:numId w:val="32"/>
              </w:numPr>
              <w:ind w:left="338" w:hanging="338"/>
              <w:contextualSpacing/>
              <w:jc w:val="both"/>
              <w:rPr>
                <w:rFonts w:eastAsia="Calibri"/>
                <w:spacing w:val="-4"/>
                <w:sz w:val="22"/>
                <w:szCs w:val="22"/>
                <w:lang w:eastAsia="en-US"/>
              </w:rPr>
            </w:pPr>
            <w:r w:rsidRPr="009559B7">
              <w:rPr>
                <w:rFonts w:eastAsia="Calibri"/>
                <w:spacing w:val="-4"/>
                <w:sz w:val="22"/>
                <w:szCs w:val="22"/>
                <w:lang w:eastAsia="en-US"/>
              </w:rPr>
              <w:t xml:space="preserve">możliwość generowania umów z pracownikami. </w:t>
            </w:r>
          </w:p>
        </w:tc>
      </w:tr>
      <w:tr w:rsidR="004338C3" w:rsidRPr="0062595D" w14:paraId="18372441" w14:textId="77777777" w:rsidTr="000469A1">
        <w:tc>
          <w:tcPr>
            <w:tcW w:w="1418" w:type="dxa"/>
            <w:tcMar>
              <w:top w:w="108" w:type="dxa"/>
              <w:bottom w:w="108" w:type="dxa"/>
            </w:tcMar>
          </w:tcPr>
          <w:p w14:paraId="2DCC01AD" w14:textId="77777777" w:rsidR="004338C3" w:rsidRPr="006B1671" w:rsidRDefault="004338C3" w:rsidP="000469A1">
            <w:pPr>
              <w:jc w:val="both"/>
              <w:rPr>
                <w:sz w:val="22"/>
                <w:szCs w:val="22"/>
              </w:rPr>
            </w:pPr>
            <w:r w:rsidRPr="006B1671">
              <w:rPr>
                <w:sz w:val="22"/>
                <w:szCs w:val="22"/>
              </w:rPr>
              <w:lastRenderedPageBreak/>
              <w:t>Fun-Kad-53</w:t>
            </w:r>
          </w:p>
        </w:tc>
        <w:tc>
          <w:tcPr>
            <w:tcW w:w="8250" w:type="dxa"/>
            <w:tcMar>
              <w:top w:w="108" w:type="dxa"/>
              <w:bottom w:w="108" w:type="dxa"/>
            </w:tcMar>
            <w:vAlign w:val="center"/>
          </w:tcPr>
          <w:p w14:paraId="06690E56" w14:textId="77777777" w:rsidR="004338C3" w:rsidRPr="009559B7" w:rsidRDefault="004338C3" w:rsidP="000469A1">
            <w:pPr>
              <w:jc w:val="both"/>
              <w:rPr>
                <w:spacing w:val="-4"/>
                <w:sz w:val="22"/>
                <w:szCs w:val="22"/>
              </w:rPr>
            </w:pPr>
            <w:r w:rsidRPr="009559B7">
              <w:rPr>
                <w:spacing w:val="-4"/>
                <w:sz w:val="22"/>
                <w:szCs w:val="22"/>
              </w:rPr>
              <w:t>Tworzenie na podstawie zgromadzonych danych zestawień stałych i generowanych (bieżących i archiwalnych) w konfiguracjach ustalanych przez poszczególnych Administratorów i użytkowników, w szczególności związanych ze strukturą zatrudnienia, wynagrodzeniami i funduszem wynagrodzeń (w tym: plan, symulacja funduszu wynagrodzeń), uprawnienia i obowiązki pracownicze.</w:t>
            </w:r>
          </w:p>
          <w:p w14:paraId="0757AD79" w14:textId="77777777" w:rsidR="004338C3" w:rsidRPr="009559B7" w:rsidRDefault="004338C3" w:rsidP="000469A1">
            <w:pPr>
              <w:jc w:val="both"/>
              <w:rPr>
                <w:spacing w:val="-4"/>
                <w:sz w:val="22"/>
                <w:szCs w:val="22"/>
              </w:rPr>
            </w:pPr>
            <w:r w:rsidRPr="009559B7">
              <w:rPr>
                <w:spacing w:val="-4"/>
                <w:sz w:val="22"/>
                <w:szCs w:val="22"/>
              </w:rPr>
              <w:t>Możliwość tworzenia z Systemu podstawowych pism kadrowych, np. informujących o przyznaniu nagrody jubileuszowej, uzyskaniu prawa do dodatku za wysługę lat, umowy o pracę, zaświadczenia o zatrudnieniu, świadectwa pracy.</w:t>
            </w:r>
          </w:p>
          <w:p w14:paraId="49A69F39" w14:textId="77777777" w:rsidR="004338C3" w:rsidRPr="009559B7" w:rsidRDefault="004338C3" w:rsidP="000469A1">
            <w:pPr>
              <w:jc w:val="both"/>
              <w:rPr>
                <w:spacing w:val="-4"/>
                <w:sz w:val="22"/>
                <w:szCs w:val="22"/>
              </w:rPr>
            </w:pPr>
            <w:r w:rsidRPr="009559B7">
              <w:rPr>
                <w:spacing w:val="-4"/>
                <w:sz w:val="22"/>
                <w:szCs w:val="22"/>
              </w:rPr>
              <w:t>Pełna lista zestawień (raportów) stałych i dokumentów kadrowych zostanie przekazana na etapie II Analiza.</w:t>
            </w:r>
          </w:p>
        </w:tc>
      </w:tr>
      <w:tr w:rsidR="004338C3" w:rsidRPr="0062595D" w14:paraId="36B061C9" w14:textId="77777777" w:rsidTr="000469A1">
        <w:tc>
          <w:tcPr>
            <w:tcW w:w="1418" w:type="dxa"/>
            <w:tcMar>
              <w:top w:w="108" w:type="dxa"/>
              <w:bottom w:w="108" w:type="dxa"/>
            </w:tcMar>
          </w:tcPr>
          <w:p w14:paraId="16767D39" w14:textId="77777777" w:rsidR="004338C3" w:rsidRPr="006B1671" w:rsidRDefault="004338C3" w:rsidP="000469A1">
            <w:pPr>
              <w:jc w:val="both"/>
              <w:rPr>
                <w:sz w:val="22"/>
                <w:szCs w:val="22"/>
              </w:rPr>
            </w:pPr>
            <w:r w:rsidRPr="006B1671">
              <w:rPr>
                <w:sz w:val="22"/>
                <w:szCs w:val="22"/>
              </w:rPr>
              <w:t>Fun-Kad-54</w:t>
            </w:r>
          </w:p>
        </w:tc>
        <w:tc>
          <w:tcPr>
            <w:tcW w:w="8250" w:type="dxa"/>
            <w:tcMar>
              <w:top w:w="108" w:type="dxa"/>
              <w:bottom w:w="108" w:type="dxa"/>
            </w:tcMar>
            <w:vAlign w:val="center"/>
          </w:tcPr>
          <w:p w14:paraId="5AAEC29B" w14:textId="77777777" w:rsidR="004338C3" w:rsidRPr="009559B7" w:rsidRDefault="004338C3" w:rsidP="000469A1">
            <w:pPr>
              <w:jc w:val="both"/>
              <w:rPr>
                <w:spacing w:val="-4"/>
                <w:sz w:val="22"/>
                <w:szCs w:val="22"/>
              </w:rPr>
            </w:pPr>
            <w:r w:rsidRPr="009559B7">
              <w:rPr>
                <w:spacing w:val="-4"/>
                <w:sz w:val="22"/>
                <w:szCs w:val="22"/>
              </w:rPr>
              <w:t>Tworzenie symulacji płacowych do przeszeregowań, a następnie aktualizowanie bazy zatwierdzonym wyborem,</w:t>
            </w:r>
          </w:p>
          <w:p w14:paraId="7D6C9869" w14:textId="77777777" w:rsidR="004338C3" w:rsidRPr="009559B7" w:rsidRDefault="004338C3" w:rsidP="004338C3">
            <w:pPr>
              <w:numPr>
                <w:ilvl w:val="0"/>
                <w:numId w:val="55"/>
              </w:numPr>
              <w:ind w:left="338"/>
              <w:jc w:val="both"/>
              <w:rPr>
                <w:spacing w:val="-4"/>
                <w:sz w:val="22"/>
                <w:szCs w:val="22"/>
              </w:rPr>
            </w:pPr>
            <w:r w:rsidRPr="009559B7">
              <w:rPr>
                <w:spacing w:val="-4"/>
                <w:sz w:val="22"/>
                <w:szCs w:val="22"/>
              </w:rPr>
              <w:t>tworzenie symulacji nagród, odpraw, podwyżek</w:t>
            </w:r>
            <w:r>
              <w:rPr>
                <w:spacing w:val="-4"/>
                <w:sz w:val="22"/>
                <w:szCs w:val="22"/>
              </w:rPr>
              <w:t>,</w:t>
            </w:r>
          </w:p>
          <w:p w14:paraId="4A1FE7C2" w14:textId="77777777" w:rsidR="004338C3" w:rsidRPr="009559B7" w:rsidRDefault="004338C3" w:rsidP="004338C3">
            <w:pPr>
              <w:numPr>
                <w:ilvl w:val="0"/>
                <w:numId w:val="55"/>
              </w:numPr>
              <w:ind w:left="338"/>
              <w:jc w:val="both"/>
              <w:rPr>
                <w:spacing w:val="-4"/>
                <w:sz w:val="22"/>
                <w:szCs w:val="22"/>
              </w:rPr>
            </w:pPr>
            <w:r w:rsidRPr="009559B7">
              <w:rPr>
                <w:spacing w:val="-4"/>
                <w:sz w:val="22"/>
                <w:szCs w:val="22"/>
              </w:rPr>
              <w:t>tworzenie, na podstawie zgromadzonych danych, zestawienia dotyczącego dodatkowego wynagrodzenia rocznego,</w:t>
            </w:r>
          </w:p>
          <w:p w14:paraId="450AE1CE" w14:textId="77777777" w:rsidR="004338C3" w:rsidRPr="009559B7" w:rsidRDefault="004338C3" w:rsidP="004338C3">
            <w:pPr>
              <w:numPr>
                <w:ilvl w:val="0"/>
                <w:numId w:val="55"/>
              </w:numPr>
              <w:ind w:left="338"/>
              <w:jc w:val="both"/>
              <w:rPr>
                <w:spacing w:val="-4"/>
                <w:sz w:val="22"/>
                <w:szCs w:val="22"/>
              </w:rPr>
            </w:pPr>
            <w:r w:rsidRPr="009559B7">
              <w:rPr>
                <w:spacing w:val="-4"/>
                <w:sz w:val="22"/>
                <w:szCs w:val="22"/>
              </w:rPr>
              <w:t>tworzenie, na podstawie zgromadzonych danych, wykazu pracowników, którym w zadanym okresie przysługuje emerytura,</w:t>
            </w:r>
          </w:p>
          <w:p w14:paraId="4D857DFE" w14:textId="77777777" w:rsidR="004338C3" w:rsidRPr="009559B7" w:rsidRDefault="004338C3" w:rsidP="004338C3">
            <w:pPr>
              <w:numPr>
                <w:ilvl w:val="0"/>
                <w:numId w:val="55"/>
              </w:numPr>
              <w:ind w:left="338"/>
              <w:jc w:val="both"/>
              <w:rPr>
                <w:spacing w:val="-4"/>
                <w:sz w:val="22"/>
                <w:szCs w:val="22"/>
              </w:rPr>
            </w:pPr>
            <w:r w:rsidRPr="009559B7">
              <w:rPr>
                <w:spacing w:val="-4"/>
                <w:sz w:val="22"/>
                <w:szCs w:val="22"/>
              </w:rPr>
              <w:t>dokonywanie wydruków na określony dzień,</w:t>
            </w:r>
          </w:p>
          <w:p w14:paraId="153F512B" w14:textId="77777777" w:rsidR="004338C3" w:rsidRPr="009559B7" w:rsidRDefault="004338C3" w:rsidP="004338C3">
            <w:pPr>
              <w:numPr>
                <w:ilvl w:val="0"/>
                <w:numId w:val="55"/>
              </w:numPr>
              <w:ind w:left="338"/>
              <w:jc w:val="both"/>
              <w:rPr>
                <w:spacing w:val="-4"/>
                <w:sz w:val="22"/>
                <w:szCs w:val="22"/>
              </w:rPr>
            </w:pPr>
            <w:r w:rsidRPr="009559B7">
              <w:rPr>
                <w:spacing w:val="-4"/>
                <w:sz w:val="22"/>
                <w:szCs w:val="22"/>
              </w:rPr>
              <w:t>dokonywanie zestawień w okresie od dnia do dnia,</w:t>
            </w:r>
          </w:p>
          <w:p w14:paraId="39199492" w14:textId="77777777" w:rsidR="004338C3" w:rsidRPr="009559B7" w:rsidRDefault="004338C3" w:rsidP="004338C3">
            <w:pPr>
              <w:numPr>
                <w:ilvl w:val="0"/>
                <w:numId w:val="55"/>
              </w:numPr>
              <w:ind w:left="338"/>
              <w:jc w:val="both"/>
              <w:rPr>
                <w:spacing w:val="-4"/>
                <w:sz w:val="22"/>
                <w:szCs w:val="22"/>
              </w:rPr>
            </w:pPr>
            <w:r w:rsidRPr="009559B7">
              <w:rPr>
                <w:spacing w:val="-4"/>
                <w:sz w:val="22"/>
                <w:szCs w:val="22"/>
              </w:rPr>
              <w:t>generowanie raportów w celu sporządzenia planu wynagrodzeń w skali całego roku i od danego miesiąca — do końca roku, w podziale na poszczególne paragrafy klasyfikacji budżetowej, tj. § 4010, 4018, 4019, 4020,4028, 4029, 4050,</w:t>
            </w:r>
          </w:p>
          <w:p w14:paraId="2565767D" w14:textId="77777777" w:rsidR="004338C3" w:rsidRPr="009559B7" w:rsidRDefault="004338C3" w:rsidP="004338C3">
            <w:pPr>
              <w:numPr>
                <w:ilvl w:val="0"/>
                <w:numId w:val="55"/>
              </w:numPr>
              <w:ind w:left="338"/>
              <w:jc w:val="both"/>
              <w:rPr>
                <w:spacing w:val="-4"/>
                <w:sz w:val="22"/>
                <w:szCs w:val="22"/>
              </w:rPr>
            </w:pPr>
            <w:r w:rsidRPr="009559B7">
              <w:rPr>
                <w:spacing w:val="-4"/>
                <w:sz w:val="22"/>
                <w:szCs w:val="22"/>
              </w:rPr>
              <w:t>generowanie raportów z realizacji wypłat wynagrodzeń w każdym miesiącu i narastające w roku, w podziale na: płace, nagrody z funduszu nagród, nagrody jubileuszowe, odprawy emerytalne i inne, ekwiwalenty za niewykorzystany urlop wychowawczy, DWR, z uwzględnieniem podziału na poszczególne paragrafy,</w:t>
            </w:r>
          </w:p>
          <w:p w14:paraId="407F5DE5" w14:textId="77777777" w:rsidR="004338C3" w:rsidRPr="009559B7" w:rsidRDefault="004338C3" w:rsidP="004338C3">
            <w:pPr>
              <w:numPr>
                <w:ilvl w:val="0"/>
                <w:numId w:val="55"/>
              </w:numPr>
              <w:ind w:left="338"/>
              <w:jc w:val="both"/>
              <w:rPr>
                <w:spacing w:val="-4"/>
                <w:sz w:val="22"/>
                <w:szCs w:val="22"/>
              </w:rPr>
            </w:pPr>
            <w:r w:rsidRPr="009559B7">
              <w:rPr>
                <w:spacing w:val="-4"/>
                <w:sz w:val="22"/>
                <w:szCs w:val="22"/>
              </w:rPr>
              <w:t>generowanie sprawozdań</w:t>
            </w:r>
            <w:r>
              <w:rPr>
                <w:spacing w:val="-4"/>
                <w:sz w:val="22"/>
                <w:szCs w:val="22"/>
              </w:rPr>
              <w:t xml:space="preserve"> (w tym zestawień dla Szefa Służby Cywilnej)</w:t>
            </w:r>
            <w:r w:rsidRPr="009559B7">
              <w:rPr>
                <w:spacing w:val="-4"/>
                <w:sz w:val="22"/>
                <w:szCs w:val="22"/>
              </w:rPr>
              <w:t xml:space="preserve"> oraz przetwarzanie danych dla sprawozdawczości ZUS, GUS, SIO,</w:t>
            </w:r>
          </w:p>
          <w:p w14:paraId="7141F4C7" w14:textId="77777777" w:rsidR="004338C3" w:rsidRPr="009559B7" w:rsidRDefault="004338C3" w:rsidP="004338C3">
            <w:pPr>
              <w:numPr>
                <w:ilvl w:val="0"/>
                <w:numId w:val="55"/>
              </w:numPr>
              <w:ind w:left="338"/>
              <w:jc w:val="both"/>
              <w:rPr>
                <w:spacing w:val="-4"/>
                <w:sz w:val="22"/>
                <w:szCs w:val="22"/>
              </w:rPr>
            </w:pPr>
            <w:r w:rsidRPr="009559B7">
              <w:rPr>
                <w:spacing w:val="-4"/>
                <w:sz w:val="22"/>
                <w:szCs w:val="22"/>
              </w:rPr>
              <w:lastRenderedPageBreak/>
              <w:t>drukowanie z systemu podstawowych pism kadrowych, np. informujących o przyznaniu nagrody jubileuszowej, uzyskaniu prawa do dodatku stażowego, umowy o pracę, zaświadczenia o zatrudnieniu, świadectwa pracy,</w:t>
            </w:r>
            <w:r>
              <w:rPr>
                <w:spacing w:val="-4"/>
                <w:sz w:val="22"/>
                <w:szCs w:val="22"/>
              </w:rPr>
              <w:t xml:space="preserve"> zmiana warunków zatrudnienie, np. etatu, wynagrodzenia, stanowiska.</w:t>
            </w:r>
          </w:p>
          <w:p w14:paraId="0A58674A" w14:textId="77777777" w:rsidR="004338C3" w:rsidRPr="009559B7" w:rsidRDefault="004338C3" w:rsidP="004338C3">
            <w:pPr>
              <w:numPr>
                <w:ilvl w:val="0"/>
                <w:numId w:val="55"/>
              </w:numPr>
              <w:ind w:left="338"/>
              <w:jc w:val="both"/>
              <w:rPr>
                <w:spacing w:val="-4"/>
                <w:sz w:val="22"/>
                <w:szCs w:val="22"/>
              </w:rPr>
            </w:pPr>
            <w:r w:rsidRPr="009559B7">
              <w:rPr>
                <w:spacing w:val="-4"/>
                <w:sz w:val="22"/>
                <w:szCs w:val="22"/>
              </w:rPr>
              <w:t>dostosowanie bazy kadrowej, w szczególności w zakresie wynagrodzeń, do wymogów budżetu zadaniowego z możliwością przyporządkowania kosztów wynagrodzeń pracowników do wielu zadań, raportowania kosztów pracowniczych do konkretnych zadań oraz osób przypisanych do ich realizacji</w:t>
            </w:r>
            <w:r>
              <w:rPr>
                <w:spacing w:val="-4"/>
                <w:sz w:val="22"/>
                <w:szCs w:val="22"/>
              </w:rPr>
              <w:t>,</w:t>
            </w:r>
          </w:p>
          <w:p w14:paraId="7C7F320F" w14:textId="77777777" w:rsidR="004338C3" w:rsidRPr="009559B7" w:rsidRDefault="004338C3" w:rsidP="004338C3">
            <w:pPr>
              <w:numPr>
                <w:ilvl w:val="0"/>
                <w:numId w:val="55"/>
              </w:numPr>
              <w:ind w:left="338"/>
              <w:jc w:val="both"/>
              <w:rPr>
                <w:spacing w:val="-4"/>
                <w:sz w:val="22"/>
                <w:szCs w:val="22"/>
              </w:rPr>
            </w:pPr>
            <w:r w:rsidRPr="009559B7">
              <w:rPr>
                <w:spacing w:val="-4"/>
                <w:sz w:val="22"/>
                <w:szCs w:val="22"/>
              </w:rPr>
              <w:t>uwzględnienie rozliczania wynagrodzeń osób obsługujących projekty unijne, (z możliwością finansowania jednego pracownika w ramach wielu projektów).</w:t>
            </w:r>
          </w:p>
        </w:tc>
      </w:tr>
      <w:tr w:rsidR="004338C3" w:rsidRPr="0062595D" w14:paraId="250EB25B" w14:textId="77777777" w:rsidTr="000469A1">
        <w:tc>
          <w:tcPr>
            <w:tcW w:w="1418" w:type="dxa"/>
            <w:tcMar>
              <w:top w:w="108" w:type="dxa"/>
              <w:bottom w:w="108" w:type="dxa"/>
            </w:tcMar>
          </w:tcPr>
          <w:p w14:paraId="27A42B12" w14:textId="77777777" w:rsidR="004338C3" w:rsidRPr="006B1671" w:rsidRDefault="004338C3" w:rsidP="000469A1">
            <w:pPr>
              <w:jc w:val="both"/>
              <w:rPr>
                <w:sz w:val="22"/>
                <w:szCs w:val="22"/>
              </w:rPr>
            </w:pPr>
            <w:r w:rsidRPr="006B1671">
              <w:rPr>
                <w:sz w:val="22"/>
                <w:szCs w:val="22"/>
              </w:rPr>
              <w:lastRenderedPageBreak/>
              <w:t>Fun-Kad-55</w:t>
            </w:r>
          </w:p>
        </w:tc>
        <w:tc>
          <w:tcPr>
            <w:tcW w:w="8250" w:type="dxa"/>
            <w:tcMar>
              <w:top w:w="108" w:type="dxa"/>
              <w:bottom w:w="108" w:type="dxa"/>
            </w:tcMar>
            <w:vAlign w:val="center"/>
          </w:tcPr>
          <w:p w14:paraId="60151D37" w14:textId="77777777" w:rsidR="004338C3" w:rsidRPr="009559B7" w:rsidRDefault="004338C3" w:rsidP="000469A1">
            <w:pPr>
              <w:jc w:val="both"/>
              <w:rPr>
                <w:spacing w:val="-4"/>
                <w:sz w:val="22"/>
                <w:szCs w:val="22"/>
              </w:rPr>
            </w:pPr>
            <w:r w:rsidRPr="009559B7">
              <w:rPr>
                <w:spacing w:val="-4"/>
                <w:sz w:val="22"/>
                <w:szCs w:val="22"/>
              </w:rPr>
              <w:t>Ustalanie uprawnień do dodatkowego wynagrodzenia rocznego za dany rok kalendarzowy.</w:t>
            </w:r>
          </w:p>
        </w:tc>
      </w:tr>
      <w:tr w:rsidR="004338C3" w:rsidRPr="0062595D" w14:paraId="65F1BF26" w14:textId="77777777" w:rsidTr="000469A1">
        <w:tc>
          <w:tcPr>
            <w:tcW w:w="1418" w:type="dxa"/>
            <w:tcMar>
              <w:top w:w="108" w:type="dxa"/>
              <w:bottom w:w="108" w:type="dxa"/>
            </w:tcMar>
          </w:tcPr>
          <w:p w14:paraId="3FDD0BB3" w14:textId="77777777" w:rsidR="004338C3" w:rsidRPr="006B1671" w:rsidRDefault="004338C3" w:rsidP="000469A1">
            <w:pPr>
              <w:jc w:val="both"/>
              <w:rPr>
                <w:sz w:val="22"/>
                <w:szCs w:val="22"/>
              </w:rPr>
            </w:pPr>
            <w:r w:rsidRPr="006B1671">
              <w:rPr>
                <w:sz w:val="22"/>
                <w:szCs w:val="22"/>
              </w:rPr>
              <w:t>Fun-Kad-56</w:t>
            </w:r>
          </w:p>
        </w:tc>
        <w:tc>
          <w:tcPr>
            <w:tcW w:w="8250" w:type="dxa"/>
            <w:tcMar>
              <w:top w:w="108" w:type="dxa"/>
              <w:bottom w:w="108" w:type="dxa"/>
            </w:tcMar>
            <w:vAlign w:val="center"/>
          </w:tcPr>
          <w:p w14:paraId="1E16A62D" w14:textId="77777777" w:rsidR="004338C3" w:rsidRPr="009559B7" w:rsidRDefault="004338C3" w:rsidP="000469A1">
            <w:pPr>
              <w:jc w:val="both"/>
              <w:rPr>
                <w:spacing w:val="-4"/>
                <w:sz w:val="22"/>
                <w:szCs w:val="22"/>
              </w:rPr>
            </w:pPr>
            <w:r w:rsidRPr="009559B7">
              <w:rPr>
                <w:spacing w:val="-4"/>
                <w:sz w:val="22"/>
                <w:szCs w:val="22"/>
              </w:rPr>
              <w:t>Uprawniony operator będzie miał możliwość podglądania, drukowania w systemie projektu listy płac dla wybranych grup pracowników.</w:t>
            </w:r>
          </w:p>
        </w:tc>
      </w:tr>
      <w:tr w:rsidR="004338C3" w:rsidRPr="0062595D" w14:paraId="12FD00E6" w14:textId="77777777" w:rsidTr="000469A1">
        <w:tc>
          <w:tcPr>
            <w:tcW w:w="1418" w:type="dxa"/>
            <w:tcMar>
              <w:top w:w="108" w:type="dxa"/>
              <w:bottom w:w="108" w:type="dxa"/>
            </w:tcMar>
          </w:tcPr>
          <w:p w14:paraId="063EF47E" w14:textId="77777777" w:rsidR="004338C3" w:rsidRPr="006B1671" w:rsidRDefault="004338C3" w:rsidP="000469A1">
            <w:pPr>
              <w:jc w:val="both"/>
              <w:rPr>
                <w:sz w:val="22"/>
                <w:szCs w:val="22"/>
              </w:rPr>
            </w:pPr>
            <w:r w:rsidRPr="006B1671">
              <w:rPr>
                <w:sz w:val="22"/>
                <w:szCs w:val="22"/>
              </w:rPr>
              <w:t>Fun-Kad-57</w:t>
            </w:r>
          </w:p>
        </w:tc>
        <w:tc>
          <w:tcPr>
            <w:tcW w:w="8250" w:type="dxa"/>
            <w:tcMar>
              <w:top w:w="108" w:type="dxa"/>
              <w:bottom w:w="108" w:type="dxa"/>
            </w:tcMar>
            <w:vAlign w:val="center"/>
          </w:tcPr>
          <w:p w14:paraId="38363787" w14:textId="77777777" w:rsidR="004338C3" w:rsidRPr="009559B7" w:rsidRDefault="004338C3" w:rsidP="000469A1">
            <w:pPr>
              <w:jc w:val="both"/>
              <w:rPr>
                <w:spacing w:val="-4"/>
                <w:sz w:val="22"/>
                <w:szCs w:val="22"/>
              </w:rPr>
            </w:pPr>
            <w:r w:rsidRPr="009559B7">
              <w:rPr>
                <w:spacing w:val="-4"/>
                <w:sz w:val="22"/>
                <w:szCs w:val="22"/>
              </w:rPr>
              <w:t>Możliwość korzystania ze słowników stałych (zgodne z przepisami prawa) i możliwość tworzenia (modyfikacji) słowników przez Administratorów Aplikacji.</w:t>
            </w:r>
          </w:p>
        </w:tc>
      </w:tr>
      <w:tr w:rsidR="004338C3" w:rsidRPr="0062595D" w14:paraId="052E7277" w14:textId="77777777" w:rsidTr="000469A1">
        <w:tc>
          <w:tcPr>
            <w:tcW w:w="1418" w:type="dxa"/>
            <w:tcMar>
              <w:top w:w="108" w:type="dxa"/>
              <w:bottom w:w="108" w:type="dxa"/>
            </w:tcMar>
          </w:tcPr>
          <w:p w14:paraId="0F183CA4" w14:textId="77777777" w:rsidR="004338C3" w:rsidRPr="006B1671" w:rsidRDefault="004338C3" w:rsidP="000469A1">
            <w:pPr>
              <w:jc w:val="both"/>
              <w:rPr>
                <w:sz w:val="22"/>
                <w:szCs w:val="22"/>
              </w:rPr>
            </w:pPr>
            <w:r w:rsidRPr="006B1671">
              <w:rPr>
                <w:sz w:val="22"/>
                <w:szCs w:val="22"/>
              </w:rPr>
              <w:t>Fun-Kad-58</w:t>
            </w:r>
          </w:p>
        </w:tc>
        <w:tc>
          <w:tcPr>
            <w:tcW w:w="8250" w:type="dxa"/>
            <w:tcMar>
              <w:top w:w="108" w:type="dxa"/>
              <w:bottom w:w="108" w:type="dxa"/>
            </w:tcMar>
            <w:vAlign w:val="center"/>
          </w:tcPr>
          <w:p w14:paraId="2FDB2530" w14:textId="77777777" w:rsidR="004338C3" w:rsidRPr="009559B7" w:rsidRDefault="004338C3" w:rsidP="000469A1">
            <w:pPr>
              <w:autoSpaceDE w:val="0"/>
              <w:autoSpaceDN w:val="0"/>
              <w:adjustRightInd w:val="0"/>
              <w:rPr>
                <w:spacing w:val="-4"/>
                <w:sz w:val="22"/>
                <w:szCs w:val="22"/>
              </w:rPr>
            </w:pPr>
            <w:r w:rsidRPr="009559B7">
              <w:rPr>
                <w:spacing w:val="-4"/>
                <w:sz w:val="22"/>
                <w:szCs w:val="22"/>
              </w:rPr>
              <w:t>Możliwość zachowania historii zmian i danych historycznych.</w:t>
            </w:r>
          </w:p>
        </w:tc>
      </w:tr>
      <w:tr w:rsidR="004338C3" w:rsidRPr="0062595D" w14:paraId="7F5A2052" w14:textId="77777777" w:rsidTr="000469A1">
        <w:tc>
          <w:tcPr>
            <w:tcW w:w="1418" w:type="dxa"/>
            <w:tcMar>
              <w:top w:w="108" w:type="dxa"/>
              <w:bottom w:w="108" w:type="dxa"/>
            </w:tcMar>
          </w:tcPr>
          <w:p w14:paraId="61E9F268" w14:textId="77777777" w:rsidR="004338C3" w:rsidRPr="006B1671" w:rsidRDefault="004338C3" w:rsidP="000469A1">
            <w:pPr>
              <w:jc w:val="both"/>
              <w:rPr>
                <w:sz w:val="22"/>
                <w:szCs w:val="22"/>
              </w:rPr>
            </w:pPr>
            <w:r w:rsidRPr="006B1671">
              <w:rPr>
                <w:sz w:val="22"/>
                <w:szCs w:val="22"/>
              </w:rPr>
              <w:t>Fun-Kad-59</w:t>
            </w:r>
          </w:p>
        </w:tc>
        <w:tc>
          <w:tcPr>
            <w:tcW w:w="8250" w:type="dxa"/>
            <w:tcMar>
              <w:top w:w="108" w:type="dxa"/>
              <w:bottom w:w="108" w:type="dxa"/>
            </w:tcMar>
            <w:vAlign w:val="center"/>
          </w:tcPr>
          <w:p w14:paraId="67055BF1" w14:textId="77777777" w:rsidR="004338C3" w:rsidRDefault="004338C3" w:rsidP="000469A1">
            <w:pPr>
              <w:autoSpaceDE w:val="0"/>
              <w:autoSpaceDN w:val="0"/>
              <w:adjustRightInd w:val="0"/>
              <w:rPr>
                <w:spacing w:val="-4"/>
                <w:sz w:val="22"/>
                <w:szCs w:val="22"/>
              </w:rPr>
            </w:pPr>
            <w:r w:rsidRPr="009559B7">
              <w:rPr>
                <w:spacing w:val="-4"/>
                <w:sz w:val="22"/>
                <w:szCs w:val="22"/>
              </w:rPr>
              <w:t>Możliwość importu z plików tekstowych (.</w:t>
            </w:r>
            <w:proofErr w:type="spellStart"/>
            <w:r w:rsidRPr="009559B7">
              <w:rPr>
                <w:spacing w:val="-4"/>
                <w:sz w:val="22"/>
                <w:szCs w:val="22"/>
              </w:rPr>
              <w:t>csv</w:t>
            </w:r>
            <w:proofErr w:type="spellEnd"/>
            <w:r w:rsidRPr="009559B7">
              <w:rPr>
                <w:spacing w:val="-4"/>
                <w:sz w:val="22"/>
                <w:szCs w:val="22"/>
              </w:rPr>
              <w:t>, .txt) danych pochodzących z systemu kontroli dostępu i czasu pracy pracowników.</w:t>
            </w:r>
          </w:p>
          <w:p w14:paraId="53A5166C" w14:textId="77777777" w:rsidR="004338C3" w:rsidRPr="009559B7" w:rsidRDefault="004338C3" w:rsidP="000469A1">
            <w:pPr>
              <w:autoSpaceDE w:val="0"/>
              <w:autoSpaceDN w:val="0"/>
              <w:adjustRightInd w:val="0"/>
              <w:rPr>
                <w:spacing w:val="-4"/>
                <w:sz w:val="22"/>
                <w:szCs w:val="22"/>
              </w:rPr>
            </w:pPr>
            <w:r>
              <w:rPr>
                <w:spacing w:val="-4"/>
                <w:sz w:val="22"/>
                <w:szCs w:val="22"/>
              </w:rPr>
              <w:t>Możliwość generowania miesięcznych list obecności pracowników oraz możliwość generowania raportów ewidencji czasu pracy za dany okres (np. liczba osób przebywających na zwolnieniu lekarskim w danym dniu/w danym okresie).</w:t>
            </w:r>
          </w:p>
        </w:tc>
      </w:tr>
      <w:tr w:rsidR="004338C3" w:rsidRPr="0062595D" w14:paraId="3897AB2D" w14:textId="77777777" w:rsidTr="000469A1">
        <w:tc>
          <w:tcPr>
            <w:tcW w:w="1418" w:type="dxa"/>
            <w:tcMar>
              <w:top w:w="108" w:type="dxa"/>
              <w:bottom w:w="108" w:type="dxa"/>
            </w:tcMar>
          </w:tcPr>
          <w:p w14:paraId="3F96E9FE" w14:textId="77777777" w:rsidR="004338C3" w:rsidRPr="006B1671" w:rsidRDefault="004338C3" w:rsidP="000469A1">
            <w:pPr>
              <w:jc w:val="both"/>
              <w:rPr>
                <w:sz w:val="22"/>
                <w:szCs w:val="22"/>
              </w:rPr>
            </w:pPr>
            <w:r w:rsidRPr="006B1671">
              <w:rPr>
                <w:sz w:val="22"/>
                <w:szCs w:val="22"/>
              </w:rPr>
              <w:t>Fun-Kad-60</w:t>
            </w:r>
          </w:p>
        </w:tc>
        <w:tc>
          <w:tcPr>
            <w:tcW w:w="8250" w:type="dxa"/>
            <w:tcMar>
              <w:top w:w="108" w:type="dxa"/>
              <w:bottom w:w="108" w:type="dxa"/>
            </w:tcMar>
            <w:vAlign w:val="center"/>
          </w:tcPr>
          <w:p w14:paraId="1B9B8706" w14:textId="77777777" w:rsidR="004338C3" w:rsidRPr="009559B7" w:rsidRDefault="004338C3" w:rsidP="000469A1">
            <w:pPr>
              <w:autoSpaceDE w:val="0"/>
              <w:autoSpaceDN w:val="0"/>
              <w:adjustRightInd w:val="0"/>
              <w:rPr>
                <w:spacing w:val="-4"/>
                <w:sz w:val="22"/>
                <w:szCs w:val="22"/>
              </w:rPr>
            </w:pPr>
            <w:r w:rsidRPr="009559B7">
              <w:rPr>
                <w:spacing w:val="-4"/>
                <w:sz w:val="22"/>
                <w:szCs w:val="22"/>
              </w:rPr>
              <w:t>Moduł powinien umożliwiać załączanie skanów dokumentów.</w:t>
            </w:r>
          </w:p>
        </w:tc>
      </w:tr>
    </w:tbl>
    <w:p w14:paraId="2D8EA774" w14:textId="77777777" w:rsidR="004338C3" w:rsidRPr="0062595D" w:rsidRDefault="004338C3" w:rsidP="004338C3">
      <w:pPr>
        <w:rPr>
          <w:sz w:val="22"/>
          <w:szCs w:val="22"/>
        </w:rPr>
      </w:pPr>
    </w:p>
    <w:p w14:paraId="54BAD944" w14:textId="77777777" w:rsidR="004338C3" w:rsidRPr="00133FEC" w:rsidRDefault="004338C3" w:rsidP="004338C3">
      <w:pPr>
        <w:pStyle w:val="Nagwek3"/>
      </w:pPr>
      <w:bookmarkStart w:id="9" w:name="_Toc361383756"/>
      <w:bookmarkStart w:id="10" w:name="_Toc375137888"/>
      <w:bookmarkStart w:id="11" w:name="_Toc475096101"/>
      <w:bookmarkStart w:id="12" w:name="_Toc166675672"/>
      <w:r w:rsidRPr="0062595D">
        <w:t>Płace</w:t>
      </w:r>
      <w:bookmarkEnd w:id="8"/>
      <w:bookmarkEnd w:id="9"/>
      <w:bookmarkEnd w:id="10"/>
      <w:bookmarkEnd w:id="11"/>
      <w:bookmarkEnd w:id="12"/>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3"/>
        <w:gridCol w:w="7992"/>
      </w:tblGrid>
      <w:tr w:rsidR="004338C3" w:rsidRPr="0062595D" w14:paraId="4B9B8165" w14:textId="77777777" w:rsidTr="000469A1">
        <w:tc>
          <w:tcPr>
            <w:tcW w:w="1418" w:type="dxa"/>
            <w:tcBorders>
              <w:top w:val="single" w:sz="4" w:space="0" w:color="auto"/>
              <w:left w:val="single" w:sz="4" w:space="0" w:color="auto"/>
              <w:bottom w:val="single" w:sz="4" w:space="0" w:color="auto"/>
              <w:right w:val="single" w:sz="4" w:space="0" w:color="auto"/>
            </w:tcBorders>
            <w:tcMar>
              <w:top w:w="108" w:type="dxa"/>
              <w:bottom w:w="108" w:type="dxa"/>
            </w:tcMar>
            <w:vAlign w:val="center"/>
          </w:tcPr>
          <w:p w14:paraId="1F2DF486" w14:textId="77777777" w:rsidR="004338C3" w:rsidRPr="0062595D" w:rsidRDefault="004338C3" w:rsidP="000469A1">
            <w:pPr>
              <w:jc w:val="center"/>
              <w:rPr>
                <w:sz w:val="22"/>
                <w:szCs w:val="22"/>
              </w:rPr>
            </w:pPr>
            <w:r w:rsidRPr="0062595D">
              <w:rPr>
                <w:sz w:val="22"/>
                <w:szCs w:val="22"/>
              </w:rPr>
              <w:t>Funkcja</w:t>
            </w:r>
          </w:p>
        </w:tc>
        <w:tc>
          <w:tcPr>
            <w:tcW w:w="8250" w:type="dxa"/>
            <w:tcBorders>
              <w:top w:val="single" w:sz="4" w:space="0" w:color="auto"/>
              <w:left w:val="single" w:sz="4" w:space="0" w:color="auto"/>
              <w:bottom w:val="single" w:sz="4" w:space="0" w:color="auto"/>
              <w:right w:val="single" w:sz="4" w:space="0" w:color="auto"/>
            </w:tcBorders>
            <w:tcMar>
              <w:top w:w="108" w:type="dxa"/>
              <w:bottom w:w="108" w:type="dxa"/>
            </w:tcMar>
            <w:vAlign w:val="center"/>
          </w:tcPr>
          <w:p w14:paraId="410A84F5" w14:textId="77777777" w:rsidR="004338C3" w:rsidRPr="0062595D" w:rsidRDefault="004338C3" w:rsidP="000469A1">
            <w:pPr>
              <w:jc w:val="center"/>
              <w:rPr>
                <w:sz w:val="22"/>
                <w:szCs w:val="22"/>
              </w:rPr>
            </w:pPr>
            <w:r w:rsidRPr="0062595D">
              <w:rPr>
                <w:sz w:val="22"/>
                <w:szCs w:val="22"/>
              </w:rPr>
              <w:t>Opis</w:t>
            </w:r>
          </w:p>
        </w:tc>
      </w:tr>
      <w:tr w:rsidR="004338C3" w:rsidRPr="0062595D" w14:paraId="56512A7E" w14:textId="77777777" w:rsidTr="000469A1">
        <w:tc>
          <w:tcPr>
            <w:tcW w:w="1418" w:type="dxa"/>
            <w:tcMar>
              <w:top w:w="108" w:type="dxa"/>
              <w:bottom w:w="108" w:type="dxa"/>
            </w:tcMar>
          </w:tcPr>
          <w:p w14:paraId="27BFEA17" w14:textId="77777777" w:rsidR="004338C3" w:rsidRPr="006B1671" w:rsidRDefault="004338C3" w:rsidP="000469A1">
            <w:pPr>
              <w:jc w:val="both"/>
              <w:rPr>
                <w:sz w:val="22"/>
                <w:szCs w:val="22"/>
              </w:rPr>
            </w:pPr>
            <w:r w:rsidRPr="006B1671">
              <w:rPr>
                <w:sz w:val="22"/>
                <w:szCs w:val="22"/>
              </w:rPr>
              <w:t>Fun-Pla-1</w:t>
            </w:r>
          </w:p>
        </w:tc>
        <w:tc>
          <w:tcPr>
            <w:tcW w:w="8250" w:type="dxa"/>
            <w:tcMar>
              <w:top w:w="108" w:type="dxa"/>
              <w:bottom w:w="108" w:type="dxa"/>
            </w:tcMar>
            <w:vAlign w:val="center"/>
          </w:tcPr>
          <w:p w14:paraId="08844B80" w14:textId="77777777" w:rsidR="004338C3" w:rsidRPr="009559B7" w:rsidRDefault="004338C3" w:rsidP="000469A1">
            <w:pPr>
              <w:jc w:val="both"/>
              <w:rPr>
                <w:spacing w:val="-4"/>
                <w:sz w:val="22"/>
                <w:szCs w:val="22"/>
              </w:rPr>
            </w:pPr>
            <w:r w:rsidRPr="009559B7">
              <w:rPr>
                <w:spacing w:val="-4"/>
                <w:sz w:val="22"/>
                <w:szCs w:val="22"/>
              </w:rPr>
              <w:t xml:space="preserve">Obsługa płacowa powinna dotyczyć dokonywania wszelkich obliczeń dla różnych grup osób: pracownicy (osoby wymienione w funkcjonalnościach Fun-Kad-1), osoby świadczące pracę w oparciu o umowy cywilnoprawne (umowy zlecenia i o dzieło) a także osoby biorące udział w powoływanych komisjach, radach i zespołach. Program powinien dokonywać dowolnych obliczeń wartości kwotowych składników wynagrodzeń zarówno dla pracowników </w:t>
            </w:r>
            <w:r>
              <w:rPr>
                <w:spacing w:val="-4"/>
                <w:sz w:val="22"/>
                <w:szCs w:val="22"/>
              </w:rPr>
              <w:t>MEN</w:t>
            </w:r>
            <w:r w:rsidRPr="009559B7">
              <w:rPr>
                <w:spacing w:val="-4"/>
                <w:sz w:val="22"/>
                <w:szCs w:val="22"/>
              </w:rPr>
              <w:t xml:space="preserve"> jak i osób obcych a kartoteka danych (takich jak dane osobowe, płacowe, podatkowe, składkowe) dla wyżej wymienionych grup powinna zawierać wszelkie niezbędne informacje dla prawidłowej obsługi płacowo-rozliczeniowej tych osób. </w:t>
            </w:r>
          </w:p>
        </w:tc>
      </w:tr>
      <w:tr w:rsidR="004338C3" w:rsidRPr="0062595D" w14:paraId="12DFBFAB" w14:textId="77777777" w:rsidTr="000469A1">
        <w:tc>
          <w:tcPr>
            <w:tcW w:w="1418" w:type="dxa"/>
            <w:tcMar>
              <w:top w:w="108" w:type="dxa"/>
              <w:bottom w:w="108" w:type="dxa"/>
            </w:tcMar>
          </w:tcPr>
          <w:p w14:paraId="02D7F812" w14:textId="77777777" w:rsidR="004338C3" w:rsidRPr="006B1671" w:rsidRDefault="004338C3" w:rsidP="000469A1">
            <w:pPr>
              <w:jc w:val="both"/>
              <w:rPr>
                <w:sz w:val="22"/>
                <w:szCs w:val="22"/>
              </w:rPr>
            </w:pPr>
            <w:r w:rsidRPr="006B1671">
              <w:rPr>
                <w:sz w:val="22"/>
                <w:szCs w:val="22"/>
              </w:rPr>
              <w:t>Fun-Pla-2</w:t>
            </w:r>
          </w:p>
          <w:p w14:paraId="32548B47" w14:textId="77777777" w:rsidR="004338C3" w:rsidRPr="006B1671" w:rsidRDefault="004338C3" w:rsidP="000469A1">
            <w:pPr>
              <w:jc w:val="both"/>
              <w:rPr>
                <w:sz w:val="22"/>
                <w:szCs w:val="22"/>
              </w:rPr>
            </w:pPr>
          </w:p>
        </w:tc>
        <w:tc>
          <w:tcPr>
            <w:tcW w:w="8250" w:type="dxa"/>
            <w:tcMar>
              <w:top w:w="108" w:type="dxa"/>
              <w:bottom w:w="108" w:type="dxa"/>
            </w:tcMar>
            <w:vAlign w:val="center"/>
          </w:tcPr>
          <w:p w14:paraId="706FFA3C" w14:textId="77777777" w:rsidR="004338C3" w:rsidRPr="009559B7" w:rsidRDefault="004338C3" w:rsidP="000469A1">
            <w:pPr>
              <w:jc w:val="both"/>
              <w:rPr>
                <w:spacing w:val="-4"/>
                <w:sz w:val="22"/>
                <w:szCs w:val="22"/>
              </w:rPr>
            </w:pPr>
            <w:r w:rsidRPr="009559B7">
              <w:rPr>
                <w:spacing w:val="-4"/>
                <w:sz w:val="22"/>
                <w:szCs w:val="22"/>
              </w:rPr>
              <w:t>Składniki płac/wynagrodzeń dotyczyć powinny zarówno kwot ewidencjonowanych z użyciem modułu kadrowego jak i tych, które nie są ewidencjonowane przez użytkowników modułu kadrowego. Dla prawidłowego wyliczenia list wynagrodzeń będą uwzględniane wszelkie informacje mające wpływ na wysokość i składniki wynagrodzenia, które są zawarte w module kadrowym (na przykład rejestr nieobecności pracownika).</w:t>
            </w:r>
          </w:p>
        </w:tc>
      </w:tr>
      <w:tr w:rsidR="004338C3" w:rsidRPr="0062595D" w14:paraId="1E56694A" w14:textId="77777777" w:rsidTr="000469A1">
        <w:tc>
          <w:tcPr>
            <w:tcW w:w="1418" w:type="dxa"/>
            <w:tcMar>
              <w:top w:w="108" w:type="dxa"/>
              <w:bottom w:w="108" w:type="dxa"/>
            </w:tcMar>
          </w:tcPr>
          <w:p w14:paraId="2CC8BDF1" w14:textId="77777777" w:rsidR="004338C3" w:rsidRPr="006B1671" w:rsidRDefault="004338C3" w:rsidP="000469A1">
            <w:pPr>
              <w:jc w:val="both"/>
              <w:rPr>
                <w:sz w:val="22"/>
                <w:szCs w:val="22"/>
              </w:rPr>
            </w:pPr>
            <w:r w:rsidRPr="006B1671">
              <w:rPr>
                <w:sz w:val="22"/>
                <w:szCs w:val="22"/>
              </w:rPr>
              <w:t>Fun-Pla-3</w:t>
            </w:r>
          </w:p>
        </w:tc>
        <w:tc>
          <w:tcPr>
            <w:tcW w:w="8250" w:type="dxa"/>
            <w:tcMar>
              <w:top w:w="108" w:type="dxa"/>
              <w:bottom w:w="108" w:type="dxa"/>
            </w:tcMar>
            <w:vAlign w:val="center"/>
          </w:tcPr>
          <w:p w14:paraId="2C2B9095" w14:textId="77777777" w:rsidR="004338C3" w:rsidRPr="009559B7" w:rsidRDefault="004338C3" w:rsidP="000469A1">
            <w:pPr>
              <w:jc w:val="both"/>
              <w:rPr>
                <w:spacing w:val="-4"/>
                <w:sz w:val="22"/>
                <w:szCs w:val="22"/>
              </w:rPr>
            </w:pPr>
            <w:r w:rsidRPr="009559B7">
              <w:rPr>
                <w:spacing w:val="-4"/>
                <w:sz w:val="22"/>
                <w:szCs w:val="22"/>
              </w:rPr>
              <w:t xml:space="preserve">Spełnienie wymagań polskiego ustawodawstwa w zakresie wyliczania wynagrodzeń dla poszczególnych grup pracowników oraz osób wykonujących pracę na podstawie umów cywilnoprawnych i biorących udział w komisjach, radach i zespołach. Zdefiniowanie składników o stałym algorytmie obliczeń a także składników o zmiennym parametrze obliczeń (aktualizowanie parametrów, które obowiązują w danym roku) w celu prawidłowego naliczenia - składek na ubezpieczenie społeczne (płatnych przez pracodawcę </w:t>
            </w:r>
            <w:r w:rsidRPr="009559B7">
              <w:rPr>
                <w:spacing w:val="-4"/>
                <w:sz w:val="22"/>
                <w:szCs w:val="22"/>
              </w:rPr>
              <w:lastRenderedPageBreak/>
              <w:t>i pracownika) oraz zdrowotne (z uwzględnianiem sposobu wyliczenia składek ZUS, który dotyczy zarówno obowiązkowych jak i dobrowolnych ubezpieczeń).</w:t>
            </w:r>
          </w:p>
        </w:tc>
      </w:tr>
      <w:tr w:rsidR="004338C3" w:rsidRPr="0062595D" w14:paraId="6568F98E" w14:textId="77777777" w:rsidTr="000469A1">
        <w:tc>
          <w:tcPr>
            <w:tcW w:w="1418" w:type="dxa"/>
            <w:tcMar>
              <w:top w:w="108" w:type="dxa"/>
              <w:bottom w:w="108" w:type="dxa"/>
            </w:tcMar>
          </w:tcPr>
          <w:p w14:paraId="74120875" w14:textId="77777777" w:rsidR="004338C3" w:rsidRPr="006B1671" w:rsidRDefault="004338C3" w:rsidP="000469A1">
            <w:pPr>
              <w:ind w:hanging="7"/>
              <w:jc w:val="both"/>
              <w:rPr>
                <w:sz w:val="22"/>
                <w:szCs w:val="22"/>
              </w:rPr>
            </w:pPr>
            <w:r w:rsidRPr="006B1671">
              <w:rPr>
                <w:sz w:val="22"/>
                <w:szCs w:val="22"/>
              </w:rPr>
              <w:lastRenderedPageBreak/>
              <w:t>Fun-Pla-4</w:t>
            </w:r>
          </w:p>
        </w:tc>
        <w:tc>
          <w:tcPr>
            <w:tcW w:w="8250" w:type="dxa"/>
            <w:tcMar>
              <w:top w:w="108" w:type="dxa"/>
              <w:bottom w:w="108" w:type="dxa"/>
            </w:tcMar>
            <w:vAlign w:val="center"/>
          </w:tcPr>
          <w:p w14:paraId="72DB62C4" w14:textId="77777777" w:rsidR="004338C3" w:rsidRPr="009559B7" w:rsidRDefault="004338C3" w:rsidP="000469A1">
            <w:pPr>
              <w:jc w:val="both"/>
              <w:rPr>
                <w:spacing w:val="-4"/>
                <w:sz w:val="22"/>
                <w:szCs w:val="22"/>
              </w:rPr>
            </w:pPr>
            <w:r w:rsidRPr="009559B7">
              <w:rPr>
                <w:spacing w:val="-4"/>
                <w:sz w:val="22"/>
                <w:szCs w:val="22"/>
              </w:rPr>
              <w:t>Spełnienie wymagań polskiego ustawodawstwa w zakresie wyliczania wynagrodzeń dla poszczególnych grup pracowników oraz osób wykonujących pracę na podstawie umów cywilnoprawnych i biorących udział w komisjach, radach i zespołach. Zdefiniowanie przez Wykonawcę składników o stałym algorytmie obliczeń a także składników o zmiennym parametrze obliczeń (aktualizowanie parametrów, które obowiązują w danym roku) w celu prawidłowego naliczenia - kontrola narastająco podstawy do naliczania składek emerytalnych i rentowych (zaprzestanie ich potrącania w przypadku osiągnięcia kwoty określonej w przepisach na dany rok a także możliwość obsługi przypadków, kiedy osiągane są dochody z innych źródeł i stanowią również podstawę składek emerytalnych i rentowych).</w:t>
            </w:r>
          </w:p>
        </w:tc>
      </w:tr>
      <w:tr w:rsidR="004338C3" w:rsidRPr="0062595D" w14:paraId="39AA64EE" w14:textId="77777777" w:rsidTr="000469A1">
        <w:tc>
          <w:tcPr>
            <w:tcW w:w="1418" w:type="dxa"/>
            <w:tcMar>
              <w:top w:w="108" w:type="dxa"/>
              <w:bottom w:w="108" w:type="dxa"/>
            </w:tcMar>
          </w:tcPr>
          <w:p w14:paraId="073A9C46" w14:textId="77777777" w:rsidR="004338C3" w:rsidRPr="006B1671" w:rsidRDefault="004338C3" w:rsidP="000469A1">
            <w:pPr>
              <w:jc w:val="both"/>
              <w:rPr>
                <w:sz w:val="22"/>
                <w:szCs w:val="22"/>
              </w:rPr>
            </w:pPr>
            <w:r w:rsidRPr="006B1671">
              <w:rPr>
                <w:sz w:val="22"/>
                <w:szCs w:val="22"/>
              </w:rPr>
              <w:t>Fun-Pla-5</w:t>
            </w:r>
          </w:p>
        </w:tc>
        <w:tc>
          <w:tcPr>
            <w:tcW w:w="8250" w:type="dxa"/>
            <w:tcMar>
              <w:top w:w="108" w:type="dxa"/>
              <w:bottom w:w="108" w:type="dxa"/>
            </w:tcMar>
            <w:vAlign w:val="center"/>
          </w:tcPr>
          <w:p w14:paraId="6E89DB2E" w14:textId="77777777" w:rsidR="004338C3" w:rsidRPr="009559B7" w:rsidRDefault="004338C3" w:rsidP="000469A1">
            <w:pPr>
              <w:jc w:val="both"/>
              <w:rPr>
                <w:spacing w:val="-4"/>
                <w:sz w:val="22"/>
                <w:szCs w:val="22"/>
              </w:rPr>
            </w:pPr>
            <w:r w:rsidRPr="009559B7">
              <w:rPr>
                <w:spacing w:val="-4"/>
                <w:sz w:val="22"/>
                <w:szCs w:val="22"/>
              </w:rPr>
              <w:t>Spełnienie wymagań polskiego ustawodawstwa w zakresie wyliczania wynagrodzeń dla poszczególnych grup pracowników oraz osób wykonujących pracę na podstawie umów cywilnoprawnych i biorących udział w komisjach, radach i zespołach. Zdefiniowanie składników o stałym algorytmie obliczeń, a także składników o zmiennym parametrze obliczeń (aktualizowanie parametrów, które obowiązują w danym roku) w celu prawidłowego naliczenia - wynagrodzeń chorobowych i zasiłków z ubezpieczenia społecznego.</w:t>
            </w:r>
          </w:p>
        </w:tc>
      </w:tr>
      <w:tr w:rsidR="004338C3" w:rsidRPr="0062595D" w14:paraId="7D961081" w14:textId="77777777" w:rsidTr="000469A1">
        <w:tc>
          <w:tcPr>
            <w:tcW w:w="1418" w:type="dxa"/>
            <w:tcMar>
              <w:top w:w="108" w:type="dxa"/>
              <w:bottom w:w="108" w:type="dxa"/>
            </w:tcMar>
          </w:tcPr>
          <w:p w14:paraId="58EEC39E" w14:textId="77777777" w:rsidR="004338C3" w:rsidRPr="006B1671" w:rsidRDefault="004338C3" w:rsidP="000469A1">
            <w:pPr>
              <w:jc w:val="both"/>
              <w:rPr>
                <w:sz w:val="22"/>
                <w:szCs w:val="22"/>
              </w:rPr>
            </w:pPr>
            <w:r w:rsidRPr="006B1671">
              <w:rPr>
                <w:sz w:val="22"/>
                <w:szCs w:val="22"/>
              </w:rPr>
              <w:t>Fun-Pla-6</w:t>
            </w:r>
          </w:p>
        </w:tc>
        <w:tc>
          <w:tcPr>
            <w:tcW w:w="8250" w:type="dxa"/>
            <w:tcMar>
              <w:top w:w="108" w:type="dxa"/>
              <w:bottom w:w="108" w:type="dxa"/>
            </w:tcMar>
            <w:vAlign w:val="center"/>
          </w:tcPr>
          <w:p w14:paraId="5AD37756" w14:textId="77777777" w:rsidR="004338C3" w:rsidRPr="009559B7" w:rsidRDefault="004338C3" w:rsidP="000469A1">
            <w:pPr>
              <w:jc w:val="both"/>
              <w:rPr>
                <w:spacing w:val="-4"/>
                <w:sz w:val="22"/>
                <w:szCs w:val="22"/>
              </w:rPr>
            </w:pPr>
            <w:r w:rsidRPr="009559B7">
              <w:rPr>
                <w:spacing w:val="-4"/>
                <w:sz w:val="22"/>
                <w:szCs w:val="22"/>
              </w:rPr>
              <w:t xml:space="preserve">Spełnienie wymagań polskiego ustawodawstwa w zakresie wyliczania wynagrodzeń dla poszczególnych grup pracowników oraz osób wykonujących pracę na podstawie umów cywilnoprawnych i biorących udział w komisjach, radach i zespołach. Zdefiniowanie składników o stałym algorytmie obliczeń, a także składników o zmiennym parametrze obliczeń (aktualizowanie parametrów, które obowiązują w danym roku) w celu prawidłowego naliczenia -podatku dochodowego od osób fizycznych, z uwzględnieniem wszystkich możliwych do zastosowania ulg i zaniechań oraz możliwością indywidualnego zdefiniowania danych podatkowych takich jak określenie informacji o typie kosztów uzyskania przychodu oraz o rodzaju i wysokości podatku. </w:t>
            </w:r>
          </w:p>
        </w:tc>
      </w:tr>
      <w:tr w:rsidR="004338C3" w:rsidRPr="0062595D" w14:paraId="1C689E1E" w14:textId="77777777" w:rsidTr="000469A1">
        <w:tc>
          <w:tcPr>
            <w:tcW w:w="1418" w:type="dxa"/>
            <w:tcMar>
              <w:top w:w="108" w:type="dxa"/>
              <w:bottom w:w="108" w:type="dxa"/>
            </w:tcMar>
          </w:tcPr>
          <w:p w14:paraId="01042525" w14:textId="77777777" w:rsidR="004338C3" w:rsidRPr="006B1671" w:rsidRDefault="004338C3" w:rsidP="000469A1">
            <w:pPr>
              <w:jc w:val="both"/>
              <w:rPr>
                <w:sz w:val="22"/>
                <w:szCs w:val="22"/>
              </w:rPr>
            </w:pPr>
            <w:r w:rsidRPr="006B1671">
              <w:rPr>
                <w:sz w:val="22"/>
                <w:szCs w:val="22"/>
              </w:rPr>
              <w:t>Fun-Pla-7</w:t>
            </w:r>
          </w:p>
        </w:tc>
        <w:tc>
          <w:tcPr>
            <w:tcW w:w="8250" w:type="dxa"/>
            <w:tcMar>
              <w:top w:w="108" w:type="dxa"/>
              <w:bottom w:w="108" w:type="dxa"/>
            </w:tcMar>
            <w:vAlign w:val="center"/>
          </w:tcPr>
          <w:p w14:paraId="1711AEB9" w14:textId="77777777" w:rsidR="004338C3" w:rsidRPr="009559B7" w:rsidRDefault="004338C3" w:rsidP="000469A1">
            <w:pPr>
              <w:jc w:val="both"/>
              <w:rPr>
                <w:spacing w:val="-4"/>
                <w:sz w:val="22"/>
                <w:szCs w:val="22"/>
              </w:rPr>
            </w:pPr>
            <w:r w:rsidRPr="009559B7">
              <w:rPr>
                <w:spacing w:val="-4"/>
                <w:sz w:val="22"/>
                <w:szCs w:val="22"/>
              </w:rPr>
              <w:t>Prowadzenie i drukowanie kartoteki płacowej i podatkowej pracowników oraz osób obcych, w szczegółowym podziale na rodzaje osiąganych przychodów i dokonanych potrąceń w poszczególnych miesiącach danego roku a także prowadzenie i drukowanie kartoteki ubezpieczeniowej (zasiłkowej). Możliwość samodzielnego projektowania kartoteki w zależności od potrzeby użytkownika zestawienia dostępnych dla pozostałych użytkowników.</w:t>
            </w:r>
          </w:p>
        </w:tc>
      </w:tr>
      <w:tr w:rsidR="004338C3" w:rsidRPr="0062595D" w14:paraId="44BEF5FF" w14:textId="77777777" w:rsidTr="000469A1">
        <w:tc>
          <w:tcPr>
            <w:tcW w:w="1418" w:type="dxa"/>
            <w:tcMar>
              <w:top w:w="108" w:type="dxa"/>
              <w:bottom w:w="108" w:type="dxa"/>
            </w:tcMar>
          </w:tcPr>
          <w:p w14:paraId="748698A2" w14:textId="77777777" w:rsidR="004338C3" w:rsidRPr="006B1671" w:rsidRDefault="004338C3" w:rsidP="000469A1">
            <w:pPr>
              <w:jc w:val="both"/>
              <w:rPr>
                <w:sz w:val="22"/>
                <w:szCs w:val="22"/>
              </w:rPr>
            </w:pPr>
            <w:r w:rsidRPr="006B1671">
              <w:rPr>
                <w:sz w:val="22"/>
                <w:szCs w:val="22"/>
              </w:rPr>
              <w:t>Fun-Pla-8</w:t>
            </w:r>
          </w:p>
        </w:tc>
        <w:tc>
          <w:tcPr>
            <w:tcW w:w="8250" w:type="dxa"/>
            <w:tcMar>
              <w:top w:w="108" w:type="dxa"/>
              <w:bottom w:w="108" w:type="dxa"/>
            </w:tcMar>
            <w:vAlign w:val="center"/>
          </w:tcPr>
          <w:p w14:paraId="6A9A7C18" w14:textId="77777777" w:rsidR="004338C3" w:rsidRPr="009559B7" w:rsidRDefault="004338C3" w:rsidP="000469A1">
            <w:pPr>
              <w:jc w:val="both"/>
              <w:rPr>
                <w:spacing w:val="-4"/>
                <w:sz w:val="22"/>
                <w:szCs w:val="22"/>
              </w:rPr>
            </w:pPr>
            <w:r w:rsidRPr="009559B7">
              <w:rPr>
                <w:spacing w:val="-4"/>
                <w:sz w:val="22"/>
                <w:szCs w:val="22"/>
              </w:rPr>
              <w:t xml:space="preserve">Pełna obsługa pożyczek z Pracowniczej Kasy Zapomogowo-Pożyczkowej i z Zakładowego Funduszu Świadczeń Socjalnych </w:t>
            </w:r>
            <w:r>
              <w:rPr>
                <w:spacing w:val="-4"/>
                <w:sz w:val="22"/>
                <w:szCs w:val="22"/>
              </w:rPr>
              <w:t>MEN</w:t>
            </w:r>
            <w:r w:rsidRPr="009559B7">
              <w:rPr>
                <w:spacing w:val="-4"/>
                <w:sz w:val="22"/>
                <w:szCs w:val="22"/>
              </w:rPr>
              <w:t>:</w:t>
            </w:r>
          </w:p>
          <w:p w14:paraId="439782E7" w14:textId="77777777" w:rsidR="004338C3" w:rsidRPr="009559B7" w:rsidRDefault="004338C3" w:rsidP="004338C3">
            <w:pPr>
              <w:pStyle w:val="Akapitzlist"/>
              <w:numPr>
                <w:ilvl w:val="0"/>
                <w:numId w:val="69"/>
              </w:numPr>
              <w:spacing w:after="60" w:line="240" w:lineRule="auto"/>
              <w:ind w:left="346" w:hanging="346"/>
              <w:jc w:val="both"/>
              <w:rPr>
                <w:rFonts w:ascii="Times New Roman" w:hAnsi="Times New Roman"/>
                <w:spacing w:val="-4"/>
                <w:lang w:eastAsia="ar-SA"/>
              </w:rPr>
            </w:pPr>
            <w:r w:rsidRPr="009559B7">
              <w:rPr>
                <w:rFonts w:ascii="Times New Roman" w:hAnsi="Times New Roman"/>
                <w:spacing w:val="-4"/>
                <w:lang w:eastAsia="ar-SA"/>
              </w:rPr>
              <w:t>możliwość wprowadzenia wysokości pożyczki, rat, kwoty wpisowej i składki na</w:t>
            </w:r>
            <w:r>
              <w:rPr>
                <w:rFonts w:ascii="Times New Roman" w:hAnsi="Times New Roman"/>
                <w:spacing w:val="-4"/>
                <w:lang w:eastAsia="ar-SA"/>
              </w:rPr>
              <w:t> </w:t>
            </w:r>
            <w:r w:rsidRPr="009559B7">
              <w:rPr>
                <w:rFonts w:ascii="Times New Roman" w:hAnsi="Times New Roman"/>
                <w:spacing w:val="-4"/>
                <w:lang w:eastAsia="ar-SA"/>
              </w:rPr>
              <w:t>wkłady</w:t>
            </w:r>
            <w:r>
              <w:rPr>
                <w:rFonts w:ascii="Times New Roman" w:hAnsi="Times New Roman"/>
                <w:spacing w:val="-4"/>
                <w:lang w:eastAsia="ar-SA"/>
              </w:rPr>
              <w:t>,</w:t>
            </w:r>
            <w:r w:rsidRPr="009559B7">
              <w:rPr>
                <w:rFonts w:ascii="Times New Roman" w:hAnsi="Times New Roman"/>
                <w:spacing w:val="-4"/>
                <w:lang w:eastAsia="ar-SA"/>
              </w:rPr>
              <w:t xml:space="preserve"> </w:t>
            </w:r>
          </w:p>
          <w:p w14:paraId="2685BE1F" w14:textId="77777777" w:rsidR="004338C3" w:rsidRPr="009559B7" w:rsidRDefault="004338C3" w:rsidP="004338C3">
            <w:pPr>
              <w:pStyle w:val="Akapitzlist"/>
              <w:numPr>
                <w:ilvl w:val="0"/>
                <w:numId w:val="69"/>
              </w:numPr>
              <w:spacing w:after="60" w:line="240" w:lineRule="auto"/>
              <w:ind w:left="346" w:hanging="346"/>
              <w:jc w:val="both"/>
              <w:rPr>
                <w:rFonts w:ascii="Times New Roman" w:hAnsi="Times New Roman"/>
                <w:spacing w:val="-4"/>
                <w:lang w:eastAsia="ar-SA"/>
              </w:rPr>
            </w:pPr>
            <w:r w:rsidRPr="009559B7">
              <w:rPr>
                <w:rFonts w:ascii="Times New Roman" w:hAnsi="Times New Roman"/>
                <w:spacing w:val="-4"/>
                <w:lang w:eastAsia="ar-SA"/>
              </w:rPr>
              <w:t>automatyczne naliczanie pracownikowi na liście płac wymienionych potrąceń w</w:t>
            </w:r>
            <w:r>
              <w:rPr>
                <w:rFonts w:ascii="Times New Roman" w:hAnsi="Times New Roman"/>
                <w:spacing w:val="-4"/>
                <w:lang w:eastAsia="ar-SA"/>
              </w:rPr>
              <w:t> </w:t>
            </w:r>
            <w:r w:rsidRPr="009559B7">
              <w:rPr>
                <w:rFonts w:ascii="Times New Roman" w:hAnsi="Times New Roman"/>
                <w:spacing w:val="-4"/>
                <w:lang w:eastAsia="ar-SA"/>
              </w:rPr>
              <w:t>ustalonych kwotach do czasu spłaty zadłużenia</w:t>
            </w:r>
            <w:r>
              <w:rPr>
                <w:rFonts w:ascii="Times New Roman" w:hAnsi="Times New Roman"/>
                <w:spacing w:val="-4"/>
                <w:lang w:eastAsia="ar-SA"/>
              </w:rPr>
              <w:t>,</w:t>
            </w:r>
          </w:p>
          <w:p w14:paraId="73DB7BCF" w14:textId="77777777" w:rsidR="004338C3" w:rsidRPr="009559B7" w:rsidRDefault="004338C3" w:rsidP="004338C3">
            <w:pPr>
              <w:pStyle w:val="Akapitzlist"/>
              <w:numPr>
                <w:ilvl w:val="0"/>
                <w:numId w:val="69"/>
              </w:numPr>
              <w:spacing w:after="60" w:line="240" w:lineRule="auto"/>
              <w:ind w:left="346" w:hanging="346"/>
              <w:jc w:val="both"/>
              <w:rPr>
                <w:rFonts w:ascii="Times New Roman" w:hAnsi="Times New Roman"/>
                <w:spacing w:val="-4"/>
                <w:lang w:eastAsia="ar-SA"/>
              </w:rPr>
            </w:pPr>
            <w:r w:rsidRPr="009559B7">
              <w:rPr>
                <w:rFonts w:ascii="Times New Roman" w:hAnsi="Times New Roman"/>
                <w:spacing w:val="-4"/>
                <w:lang w:eastAsia="ar-SA"/>
              </w:rPr>
              <w:t>obliczanie narastająco wysokości wkładów zgromadzonych przez pracownika oraz sald zadłużenia z uwzględnianiem automatycznych potrąceń z list wypłat a także spłat dokonywanych poprzez indywidualne wpłaty (KP, na rachunek bankowy)</w:t>
            </w:r>
            <w:r>
              <w:rPr>
                <w:rFonts w:ascii="Times New Roman" w:hAnsi="Times New Roman"/>
                <w:spacing w:val="-4"/>
                <w:lang w:eastAsia="ar-SA"/>
              </w:rPr>
              <w:t>,</w:t>
            </w:r>
          </w:p>
          <w:p w14:paraId="46299827" w14:textId="77777777" w:rsidR="004338C3" w:rsidRPr="009559B7" w:rsidRDefault="004338C3" w:rsidP="004338C3">
            <w:pPr>
              <w:pStyle w:val="Akapitzlist"/>
              <w:numPr>
                <w:ilvl w:val="0"/>
                <w:numId w:val="69"/>
              </w:numPr>
              <w:spacing w:after="60" w:line="240" w:lineRule="auto"/>
              <w:ind w:left="346" w:hanging="346"/>
              <w:jc w:val="both"/>
              <w:rPr>
                <w:spacing w:val="-4"/>
                <w:lang w:eastAsia="ar-SA"/>
              </w:rPr>
            </w:pPr>
            <w:r w:rsidRPr="009559B7">
              <w:rPr>
                <w:rFonts w:ascii="Times New Roman" w:hAnsi="Times New Roman"/>
                <w:spacing w:val="-4"/>
                <w:lang w:eastAsia="ar-SA"/>
              </w:rPr>
              <w:t>możliwość drukowania aktualnych sald pracowników w formacie indywidualnym lub zbiorczym z wyszczególnieniem wysokości wkładów i stanu zadłużenia.</w:t>
            </w:r>
          </w:p>
        </w:tc>
      </w:tr>
      <w:tr w:rsidR="004338C3" w:rsidRPr="0062595D" w14:paraId="5C117E28" w14:textId="77777777" w:rsidTr="000469A1">
        <w:tc>
          <w:tcPr>
            <w:tcW w:w="1418" w:type="dxa"/>
            <w:tcMar>
              <w:top w:w="108" w:type="dxa"/>
              <w:bottom w:w="108" w:type="dxa"/>
            </w:tcMar>
          </w:tcPr>
          <w:p w14:paraId="6CF00BB4" w14:textId="77777777" w:rsidR="004338C3" w:rsidRPr="006B1671" w:rsidRDefault="004338C3" w:rsidP="000469A1">
            <w:pPr>
              <w:jc w:val="both"/>
              <w:rPr>
                <w:sz w:val="22"/>
                <w:szCs w:val="22"/>
              </w:rPr>
            </w:pPr>
            <w:r>
              <w:rPr>
                <w:sz w:val="22"/>
                <w:szCs w:val="22"/>
              </w:rPr>
              <w:t>Fun-Pla-9</w:t>
            </w:r>
          </w:p>
        </w:tc>
        <w:tc>
          <w:tcPr>
            <w:tcW w:w="8250" w:type="dxa"/>
            <w:tcMar>
              <w:top w:w="108" w:type="dxa"/>
              <w:bottom w:w="108" w:type="dxa"/>
            </w:tcMar>
            <w:vAlign w:val="center"/>
          </w:tcPr>
          <w:p w14:paraId="4FFDF0F3" w14:textId="77777777" w:rsidR="004338C3" w:rsidRPr="009559B7" w:rsidRDefault="004338C3" w:rsidP="000469A1">
            <w:pPr>
              <w:jc w:val="both"/>
              <w:rPr>
                <w:spacing w:val="-4"/>
                <w:sz w:val="22"/>
                <w:szCs w:val="22"/>
              </w:rPr>
            </w:pPr>
            <w:r w:rsidRPr="009559B7">
              <w:rPr>
                <w:spacing w:val="-4"/>
                <w:sz w:val="22"/>
                <w:szCs w:val="22"/>
              </w:rPr>
              <w:t>Automatyczne uwzględnianie na liście płac innych potrąceń, w tym z tytułu wyroków komorniczych.</w:t>
            </w:r>
          </w:p>
        </w:tc>
      </w:tr>
      <w:tr w:rsidR="004338C3" w:rsidRPr="0062595D" w14:paraId="1BE7EB5C" w14:textId="77777777" w:rsidTr="000469A1">
        <w:tc>
          <w:tcPr>
            <w:tcW w:w="1418" w:type="dxa"/>
            <w:tcMar>
              <w:top w:w="108" w:type="dxa"/>
              <w:bottom w:w="108" w:type="dxa"/>
            </w:tcMar>
          </w:tcPr>
          <w:p w14:paraId="2621A33E" w14:textId="77777777" w:rsidR="004338C3" w:rsidRPr="006B1671" w:rsidRDefault="004338C3" w:rsidP="000469A1">
            <w:pPr>
              <w:jc w:val="both"/>
              <w:rPr>
                <w:sz w:val="22"/>
                <w:szCs w:val="22"/>
              </w:rPr>
            </w:pPr>
            <w:r>
              <w:rPr>
                <w:sz w:val="22"/>
                <w:szCs w:val="22"/>
              </w:rPr>
              <w:t>Fun-Pla-10</w:t>
            </w:r>
          </w:p>
        </w:tc>
        <w:tc>
          <w:tcPr>
            <w:tcW w:w="8250" w:type="dxa"/>
            <w:tcMar>
              <w:top w:w="108" w:type="dxa"/>
              <w:bottom w:w="108" w:type="dxa"/>
            </w:tcMar>
            <w:vAlign w:val="center"/>
          </w:tcPr>
          <w:p w14:paraId="73804BC6" w14:textId="77777777" w:rsidR="004338C3" w:rsidRPr="009559B7" w:rsidRDefault="004338C3" w:rsidP="000469A1">
            <w:pPr>
              <w:jc w:val="both"/>
              <w:rPr>
                <w:spacing w:val="-4"/>
                <w:sz w:val="22"/>
                <w:szCs w:val="22"/>
              </w:rPr>
            </w:pPr>
            <w:r w:rsidRPr="009559B7">
              <w:rPr>
                <w:spacing w:val="-4"/>
                <w:sz w:val="22"/>
                <w:szCs w:val="22"/>
              </w:rPr>
              <w:t xml:space="preserve">Automatyczne naliczanie </w:t>
            </w:r>
            <w:proofErr w:type="spellStart"/>
            <w:r w:rsidRPr="009559B7">
              <w:rPr>
                <w:spacing w:val="-4"/>
                <w:sz w:val="22"/>
                <w:szCs w:val="22"/>
              </w:rPr>
              <w:t>wyrównań</w:t>
            </w:r>
            <w:proofErr w:type="spellEnd"/>
            <w:r w:rsidRPr="009559B7">
              <w:rPr>
                <w:spacing w:val="-4"/>
                <w:sz w:val="22"/>
                <w:szCs w:val="22"/>
              </w:rPr>
              <w:t xml:space="preserve"> za okresy minione w przypadku konieczności dokonania korekt w podziale na miesiące.</w:t>
            </w:r>
          </w:p>
        </w:tc>
      </w:tr>
      <w:tr w:rsidR="004338C3" w:rsidRPr="0062595D" w14:paraId="5CDF27A7" w14:textId="77777777" w:rsidTr="000469A1">
        <w:tc>
          <w:tcPr>
            <w:tcW w:w="1418" w:type="dxa"/>
            <w:tcMar>
              <w:top w:w="108" w:type="dxa"/>
              <w:bottom w:w="108" w:type="dxa"/>
            </w:tcMar>
          </w:tcPr>
          <w:p w14:paraId="2B3CE8C9" w14:textId="77777777" w:rsidR="004338C3" w:rsidRPr="006B1671" w:rsidRDefault="004338C3" w:rsidP="000469A1">
            <w:pPr>
              <w:jc w:val="both"/>
              <w:rPr>
                <w:sz w:val="22"/>
                <w:szCs w:val="22"/>
              </w:rPr>
            </w:pPr>
            <w:r>
              <w:rPr>
                <w:sz w:val="22"/>
                <w:szCs w:val="22"/>
              </w:rPr>
              <w:lastRenderedPageBreak/>
              <w:t>Fun-Pla-11</w:t>
            </w:r>
          </w:p>
        </w:tc>
        <w:tc>
          <w:tcPr>
            <w:tcW w:w="8250" w:type="dxa"/>
            <w:tcMar>
              <w:top w:w="108" w:type="dxa"/>
              <w:bottom w:w="108" w:type="dxa"/>
            </w:tcMar>
            <w:vAlign w:val="center"/>
          </w:tcPr>
          <w:p w14:paraId="5ABB41FB" w14:textId="77777777" w:rsidR="004338C3" w:rsidRPr="009559B7" w:rsidRDefault="004338C3" w:rsidP="000469A1">
            <w:pPr>
              <w:jc w:val="both"/>
              <w:rPr>
                <w:spacing w:val="-4"/>
                <w:sz w:val="22"/>
                <w:szCs w:val="22"/>
              </w:rPr>
            </w:pPr>
            <w:r w:rsidRPr="009559B7">
              <w:rPr>
                <w:spacing w:val="-4"/>
                <w:sz w:val="22"/>
                <w:szCs w:val="22"/>
              </w:rPr>
              <w:t>Możliwość zestawienia kilku list wypłat dla danych osób w miesiącu (naliczanie i drukowanie list dodatkowych takich jak na przykład z tytułu odpraw, nagród, świadczeń socjalnych).</w:t>
            </w:r>
          </w:p>
        </w:tc>
      </w:tr>
      <w:tr w:rsidR="004338C3" w:rsidRPr="0062595D" w14:paraId="173964EB" w14:textId="77777777" w:rsidTr="000469A1">
        <w:tc>
          <w:tcPr>
            <w:tcW w:w="1418" w:type="dxa"/>
            <w:tcMar>
              <w:top w:w="108" w:type="dxa"/>
              <w:bottom w:w="108" w:type="dxa"/>
            </w:tcMar>
          </w:tcPr>
          <w:p w14:paraId="780119F7" w14:textId="77777777" w:rsidR="004338C3" w:rsidRPr="006B1671" w:rsidRDefault="004338C3" w:rsidP="000469A1">
            <w:pPr>
              <w:jc w:val="both"/>
              <w:rPr>
                <w:sz w:val="22"/>
                <w:szCs w:val="22"/>
              </w:rPr>
            </w:pPr>
            <w:r>
              <w:rPr>
                <w:sz w:val="22"/>
                <w:szCs w:val="22"/>
              </w:rPr>
              <w:t>Fun-Pla-12</w:t>
            </w:r>
          </w:p>
        </w:tc>
        <w:tc>
          <w:tcPr>
            <w:tcW w:w="8250" w:type="dxa"/>
            <w:tcMar>
              <w:top w:w="108" w:type="dxa"/>
              <w:bottom w:w="108" w:type="dxa"/>
            </w:tcMar>
            <w:vAlign w:val="center"/>
          </w:tcPr>
          <w:p w14:paraId="5D4E12F0" w14:textId="77777777" w:rsidR="004338C3" w:rsidRPr="009559B7" w:rsidRDefault="004338C3" w:rsidP="000469A1">
            <w:pPr>
              <w:jc w:val="both"/>
              <w:rPr>
                <w:spacing w:val="-4"/>
                <w:sz w:val="22"/>
                <w:szCs w:val="22"/>
              </w:rPr>
            </w:pPr>
            <w:r w:rsidRPr="009559B7">
              <w:rPr>
                <w:spacing w:val="-4"/>
                <w:sz w:val="22"/>
                <w:szCs w:val="22"/>
              </w:rPr>
              <w:t>Automatyczne rozliczanie nieobecności chorobowych pracowników i zleceniobiorców z uwzględnieniem kodu zwolnienia (zwolnienie lekarskie w okresie ciąży, opieka, wypadek w pracy i w drodze itd.) a także z samoczynną kontrolą źródła finansowania (fundusz płac, ZUS, świadczenie rehabilitacyjne). Samoczynne wyliczanie podstawy wymiaru wynagrodzenia i zasiłku chorobowego z okresu 12 miesięcy uwzględniające wszystkie prawidłowe w tej kwestii składniki wynagrodzenia i jednoczesne automatyczne „pilnowanie” przerwy trzech miesięcy kalendarzowych między nieobecnościami chorobowymi pracownika/ zleceniobiorcy.</w:t>
            </w:r>
          </w:p>
        </w:tc>
      </w:tr>
      <w:tr w:rsidR="004338C3" w:rsidRPr="0062595D" w14:paraId="2787D581" w14:textId="77777777" w:rsidTr="000469A1">
        <w:tc>
          <w:tcPr>
            <w:tcW w:w="1418" w:type="dxa"/>
            <w:tcMar>
              <w:top w:w="108" w:type="dxa"/>
              <w:bottom w:w="108" w:type="dxa"/>
            </w:tcMar>
          </w:tcPr>
          <w:p w14:paraId="0FE15C26" w14:textId="77777777" w:rsidR="004338C3" w:rsidRPr="006B1671" w:rsidRDefault="004338C3" w:rsidP="000469A1">
            <w:pPr>
              <w:jc w:val="both"/>
              <w:rPr>
                <w:sz w:val="22"/>
                <w:szCs w:val="22"/>
              </w:rPr>
            </w:pPr>
            <w:r>
              <w:rPr>
                <w:sz w:val="22"/>
                <w:szCs w:val="22"/>
              </w:rPr>
              <w:t>Fun-Pla-13</w:t>
            </w:r>
          </w:p>
        </w:tc>
        <w:tc>
          <w:tcPr>
            <w:tcW w:w="8250" w:type="dxa"/>
            <w:tcMar>
              <w:top w:w="108" w:type="dxa"/>
              <w:bottom w:w="108" w:type="dxa"/>
            </w:tcMar>
            <w:vAlign w:val="center"/>
          </w:tcPr>
          <w:p w14:paraId="5398C9F0" w14:textId="77777777" w:rsidR="004338C3" w:rsidRPr="009559B7" w:rsidRDefault="004338C3" w:rsidP="000469A1">
            <w:pPr>
              <w:jc w:val="both"/>
              <w:rPr>
                <w:spacing w:val="-4"/>
                <w:sz w:val="22"/>
                <w:szCs w:val="22"/>
              </w:rPr>
            </w:pPr>
            <w:r w:rsidRPr="009559B7">
              <w:rPr>
                <w:spacing w:val="-4"/>
                <w:sz w:val="22"/>
                <w:szCs w:val="22"/>
              </w:rPr>
              <w:t>Automatyczne obliczanie wynagrodzeń uwzględniające okres zatrudnienia i ewentualne zmiany w wynagrodzeniu na przełomie miesiąca wynikające ze zmiany warunków płacowych, korzystania z urlopów (np. macierzyńskich, wychowawczych, bezpłatnych) lub innych absencji.</w:t>
            </w:r>
          </w:p>
        </w:tc>
      </w:tr>
      <w:tr w:rsidR="004338C3" w:rsidRPr="0062595D" w14:paraId="5FB8B051" w14:textId="77777777" w:rsidTr="000469A1">
        <w:tc>
          <w:tcPr>
            <w:tcW w:w="1418" w:type="dxa"/>
            <w:tcMar>
              <w:top w:w="108" w:type="dxa"/>
              <w:bottom w:w="108" w:type="dxa"/>
            </w:tcMar>
          </w:tcPr>
          <w:p w14:paraId="21167D1F" w14:textId="77777777" w:rsidR="004338C3" w:rsidRPr="006B1671" w:rsidRDefault="004338C3" w:rsidP="000469A1">
            <w:pPr>
              <w:jc w:val="both"/>
              <w:rPr>
                <w:sz w:val="22"/>
                <w:szCs w:val="22"/>
              </w:rPr>
            </w:pPr>
            <w:r>
              <w:rPr>
                <w:sz w:val="22"/>
                <w:szCs w:val="22"/>
              </w:rPr>
              <w:t>Fun-Pla-14</w:t>
            </w:r>
          </w:p>
        </w:tc>
        <w:tc>
          <w:tcPr>
            <w:tcW w:w="8250" w:type="dxa"/>
            <w:tcMar>
              <w:top w:w="108" w:type="dxa"/>
              <w:bottom w:w="108" w:type="dxa"/>
            </w:tcMar>
            <w:vAlign w:val="center"/>
          </w:tcPr>
          <w:p w14:paraId="76CADE22" w14:textId="77777777" w:rsidR="004338C3" w:rsidRPr="009559B7" w:rsidRDefault="004338C3" w:rsidP="000469A1">
            <w:pPr>
              <w:jc w:val="both"/>
              <w:rPr>
                <w:spacing w:val="-4"/>
                <w:sz w:val="22"/>
                <w:szCs w:val="22"/>
              </w:rPr>
            </w:pPr>
            <w:r w:rsidRPr="009559B7">
              <w:rPr>
                <w:spacing w:val="-4"/>
                <w:sz w:val="22"/>
                <w:szCs w:val="22"/>
              </w:rPr>
              <w:t>Możliwość definiowania na liście płac indywidualnych składników wynagrodzenia.</w:t>
            </w:r>
          </w:p>
        </w:tc>
      </w:tr>
      <w:tr w:rsidR="004338C3" w:rsidRPr="0062595D" w14:paraId="3C54C7BD" w14:textId="77777777" w:rsidTr="000469A1">
        <w:tc>
          <w:tcPr>
            <w:tcW w:w="1418" w:type="dxa"/>
            <w:tcMar>
              <w:top w:w="108" w:type="dxa"/>
              <w:bottom w:w="108" w:type="dxa"/>
            </w:tcMar>
          </w:tcPr>
          <w:p w14:paraId="4B50F7E7" w14:textId="77777777" w:rsidR="004338C3" w:rsidRPr="006B1671" w:rsidRDefault="004338C3" w:rsidP="000469A1">
            <w:pPr>
              <w:jc w:val="both"/>
              <w:rPr>
                <w:sz w:val="22"/>
                <w:szCs w:val="22"/>
              </w:rPr>
            </w:pPr>
            <w:r>
              <w:rPr>
                <w:sz w:val="22"/>
                <w:szCs w:val="22"/>
              </w:rPr>
              <w:t>Fun-Pla-15</w:t>
            </w:r>
          </w:p>
        </w:tc>
        <w:tc>
          <w:tcPr>
            <w:tcW w:w="8250" w:type="dxa"/>
            <w:tcMar>
              <w:top w:w="108" w:type="dxa"/>
              <w:bottom w:w="108" w:type="dxa"/>
            </w:tcMar>
            <w:vAlign w:val="center"/>
          </w:tcPr>
          <w:p w14:paraId="7C434902" w14:textId="77777777" w:rsidR="004338C3" w:rsidRPr="009559B7" w:rsidRDefault="004338C3" w:rsidP="000469A1">
            <w:pPr>
              <w:jc w:val="both"/>
              <w:rPr>
                <w:spacing w:val="-4"/>
                <w:sz w:val="22"/>
                <w:szCs w:val="22"/>
              </w:rPr>
            </w:pPr>
            <w:r w:rsidRPr="009559B7">
              <w:rPr>
                <w:spacing w:val="-4"/>
                <w:sz w:val="22"/>
                <w:szCs w:val="22"/>
              </w:rPr>
              <w:t xml:space="preserve">Sporządzanie miesięcznych i rocznych, indywidualnych oraz zbiorczych rozliczeń zaliczek podatkowych. Automatyczne tworzenie z poziomu aplikacji i drukowanie zarówno dla pracowników/zleceniobiorców jak i całej instytucji formularzy PIT-11, PIT-40, PIT-4R, PIT-8AR, IFT-1/IFT-1R według obowiązującego stanu prawnego z możliwością samodzielnego „dopisywania” i korekty brakujących/błędnych danych. </w:t>
            </w:r>
          </w:p>
        </w:tc>
      </w:tr>
      <w:tr w:rsidR="004338C3" w:rsidRPr="0062595D" w14:paraId="24BD1391" w14:textId="77777777" w:rsidTr="000469A1">
        <w:tc>
          <w:tcPr>
            <w:tcW w:w="1418" w:type="dxa"/>
            <w:tcMar>
              <w:top w:w="108" w:type="dxa"/>
              <w:bottom w:w="108" w:type="dxa"/>
            </w:tcMar>
          </w:tcPr>
          <w:p w14:paraId="1B7F7ACC" w14:textId="77777777" w:rsidR="004338C3" w:rsidRPr="006B1671" w:rsidRDefault="004338C3" w:rsidP="000469A1">
            <w:pPr>
              <w:jc w:val="both"/>
              <w:rPr>
                <w:sz w:val="22"/>
                <w:szCs w:val="22"/>
              </w:rPr>
            </w:pPr>
            <w:r>
              <w:rPr>
                <w:sz w:val="22"/>
                <w:szCs w:val="22"/>
              </w:rPr>
              <w:t>Fun-Pla-16</w:t>
            </w:r>
          </w:p>
        </w:tc>
        <w:tc>
          <w:tcPr>
            <w:tcW w:w="8250" w:type="dxa"/>
            <w:tcMar>
              <w:top w:w="108" w:type="dxa"/>
              <w:bottom w:w="108" w:type="dxa"/>
            </w:tcMar>
            <w:vAlign w:val="center"/>
          </w:tcPr>
          <w:p w14:paraId="0496B57C" w14:textId="77777777" w:rsidR="004338C3" w:rsidRPr="009559B7" w:rsidRDefault="004338C3" w:rsidP="000469A1">
            <w:pPr>
              <w:jc w:val="both"/>
              <w:rPr>
                <w:spacing w:val="-4"/>
                <w:sz w:val="22"/>
                <w:szCs w:val="22"/>
              </w:rPr>
            </w:pPr>
            <w:r w:rsidRPr="009559B7">
              <w:rPr>
                <w:spacing w:val="-4"/>
                <w:sz w:val="22"/>
                <w:szCs w:val="22"/>
              </w:rPr>
              <w:t>Generowanie i wydruk wszelkich zestawień wynagrodzeń dla wybranych grup pracowników/zleceniobiorców (z możliwością podziału wg rodzaju płatności, komórek, rozdziałów i paragrafów, budżetu zadaniowego, wybranych składników i potrąceń, zakresu dat i innych w zależności od potrzeb).</w:t>
            </w:r>
          </w:p>
        </w:tc>
      </w:tr>
      <w:tr w:rsidR="004338C3" w:rsidRPr="0062595D" w14:paraId="18B31664" w14:textId="77777777" w:rsidTr="000469A1">
        <w:tc>
          <w:tcPr>
            <w:tcW w:w="1418" w:type="dxa"/>
            <w:tcMar>
              <w:top w:w="108" w:type="dxa"/>
              <w:bottom w:w="108" w:type="dxa"/>
            </w:tcMar>
          </w:tcPr>
          <w:p w14:paraId="04A45A07" w14:textId="77777777" w:rsidR="004338C3" w:rsidRPr="006B1671" w:rsidRDefault="004338C3" w:rsidP="000469A1">
            <w:pPr>
              <w:jc w:val="both"/>
              <w:rPr>
                <w:sz w:val="22"/>
                <w:szCs w:val="22"/>
              </w:rPr>
            </w:pPr>
            <w:r w:rsidRPr="006B1671">
              <w:rPr>
                <w:sz w:val="22"/>
                <w:szCs w:val="22"/>
              </w:rPr>
              <w:t>Fun-Pl</w:t>
            </w:r>
            <w:r>
              <w:rPr>
                <w:sz w:val="22"/>
                <w:szCs w:val="22"/>
              </w:rPr>
              <w:t>a-17</w:t>
            </w:r>
          </w:p>
        </w:tc>
        <w:tc>
          <w:tcPr>
            <w:tcW w:w="8250" w:type="dxa"/>
            <w:tcMar>
              <w:top w:w="108" w:type="dxa"/>
              <w:bottom w:w="108" w:type="dxa"/>
            </w:tcMar>
            <w:vAlign w:val="center"/>
          </w:tcPr>
          <w:p w14:paraId="301E626F" w14:textId="77777777" w:rsidR="004338C3" w:rsidRPr="009559B7" w:rsidRDefault="004338C3" w:rsidP="000469A1">
            <w:pPr>
              <w:jc w:val="both"/>
              <w:rPr>
                <w:spacing w:val="-4"/>
                <w:sz w:val="22"/>
                <w:szCs w:val="22"/>
              </w:rPr>
            </w:pPr>
            <w:r w:rsidRPr="009559B7">
              <w:rPr>
                <w:spacing w:val="-4"/>
                <w:sz w:val="22"/>
                <w:szCs w:val="22"/>
              </w:rPr>
              <w:t>Możliwość wykazania ilości osób zgłoszonych do ubezpieczenia wypadkowego w danym miesiącu w rozbiciu na pracowników i zleceniobiorców (IWA) oraz możliwość wykazu danych niezbędnych do deklaracji PFRON.</w:t>
            </w:r>
          </w:p>
        </w:tc>
      </w:tr>
      <w:tr w:rsidR="004338C3" w:rsidRPr="0062595D" w14:paraId="01806B08" w14:textId="77777777" w:rsidTr="000469A1">
        <w:tc>
          <w:tcPr>
            <w:tcW w:w="1418" w:type="dxa"/>
            <w:tcMar>
              <w:top w:w="108" w:type="dxa"/>
              <w:bottom w:w="108" w:type="dxa"/>
            </w:tcMar>
          </w:tcPr>
          <w:p w14:paraId="296EBA8B" w14:textId="77777777" w:rsidR="004338C3" w:rsidRPr="006B1671" w:rsidRDefault="004338C3" w:rsidP="000469A1">
            <w:pPr>
              <w:jc w:val="both"/>
              <w:rPr>
                <w:sz w:val="22"/>
                <w:szCs w:val="22"/>
              </w:rPr>
            </w:pPr>
            <w:r>
              <w:rPr>
                <w:sz w:val="22"/>
                <w:szCs w:val="22"/>
              </w:rPr>
              <w:t>Fun-Pla-18</w:t>
            </w:r>
          </w:p>
        </w:tc>
        <w:tc>
          <w:tcPr>
            <w:tcW w:w="8250" w:type="dxa"/>
            <w:tcMar>
              <w:top w:w="108" w:type="dxa"/>
              <w:bottom w:w="108" w:type="dxa"/>
            </w:tcMar>
            <w:vAlign w:val="center"/>
          </w:tcPr>
          <w:p w14:paraId="17F73386" w14:textId="77777777" w:rsidR="004338C3" w:rsidRPr="009559B7" w:rsidRDefault="004338C3" w:rsidP="000469A1">
            <w:pPr>
              <w:jc w:val="both"/>
              <w:rPr>
                <w:spacing w:val="-4"/>
                <w:sz w:val="22"/>
                <w:szCs w:val="22"/>
              </w:rPr>
            </w:pPr>
            <w:r w:rsidRPr="009559B7">
              <w:rPr>
                <w:spacing w:val="-4"/>
                <w:sz w:val="22"/>
                <w:szCs w:val="22"/>
              </w:rPr>
              <w:t>Opcja wypłaty wynagrodzenia i dokonania stosownych potrąceń zgodnych z aktualnym stanem prawnym dla osób, które nie mają na terytorium Rzeczypospolitej Polskiej miejsca zamieszkania. Możliwość wprowadzenia danych (czcionki) w języku innym niż język polski np. - Niemcy, Anglia, Słowacja, Republika Czeska.</w:t>
            </w:r>
          </w:p>
        </w:tc>
      </w:tr>
      <w:tr w:rsidR="004338C3" w:rsidRPr="0062595D" w14:paraId="04629E47" w14:textId="77777777" w:rsidTr="000469A1">
        <w:tc>
          <w:tcPr>
            <w:tcW w:w="1418" w:type="dxa"/>
            <w:tcMar>
              <w:top w:w="108" w:type="dxa"/>
              <w:bottom w:w="108" w:type="dxa"/>
            </w:tcMar>
          </w:tcPr>
          <w:p w14:paraId="3696D318" w14:textId="77777777" w:rsidR="004338C3" w:rsidRPr="006B1671" w:rsidRDefault="004338C3" w:rsidP="000469A1">
            <w:pPr>
              <w:jc w:val="both"/>
              <w:rPr>
                <w:sz w:val="22"/>
                <w:szCs w:val="22"/>
              </w:rPr>
            </w:pPr>
            <w:r>
              <w:rPr>
                <w:sz w:val="22"/>
                <w:szCs w:val="22"/>
              </w:rPr>
              <w:t>Fun-Pla-19</w:t>
            </w:r>
          </w:p>
        </w:tc>
        <w:tc>
          <w:tcPr>
            <w:tcW w:w="8250" w:type="dxa"/>
            <w:tcMar>
              <w:top w:w="108" w:type="dxa"/>
              <w:bottom w:w="108" w:type="dxa"/>
            </w:tcMar>
            <w:vAlign w:val="center"/>
          </w:tcPr>
          <w:p w14:paraId="532D1A9B" w14:textId="77777777" w:rsidR="004338C3" w:rsidRPr="009559B7" w:rsidRDefault="004338C3" w:rsidP="000469A1">
            <w:pPr>
              <w:jc w:val="both"/>
              <w:rPr>
                <w:spacing w:val="-4"/>
                <w:sz w:val="22"/>
                <w:szCs w:val="22"/>
              </w:rPr>
            </w:pPr>
            <w:r w:rsidRPr="009559B7">
              <w:rPr>
                <w:spacing w:val="-4"/>
                <w:sz w:val="22"/>
                <w:szCs w:val="22"/>
              </w:rPr>
              <w:t xml:space="preserve">Prowadzenie rejestru osób z ustalonym prawem do emerytury, którzy są jednocześnie zatrudnieni w </w:t>
            </w:r>
            <w:r>
              <w:rPr>
                <w:spacing w:val="-4"/>
                <w:sz w:val="22"/>
                <w:szCs w:val="22"/>
              </w:rPr>
              <w:t>MEN</w:t>
            </w:r>
            <w:r w:rsidRPr="009559B7">
              <w:rPr>
                <w:spacing w:val="-4"/>
                <w:sz w:val="22"/>
                <w:szCs w:val="22"/>
              </w:rPr>
              <w:t xml:space="preserve"> lub wykonują pracę na podstawie </w:t>
            </w:r>
            <w:proofErr w:type="spellStart"/>
            <w:r w:rsidRPr="009559B7">
              <w:rPr>
                <w:spacing w:val="-4"/>
                <w:sz w:val="22"/>
                <w:szCs w:val="22"/>
              </w:rPr>
              <w:t>umowy-zlecenia</w:t>
            </w:r>
            <w:proofErr w:type="spellEnd"/>
            <w:r w:rsidRPr="009559B7">
              <w:rPr>
                <w:spacing w:val="-4"/>
                <w:sz w:val="22"/>
                <w:szCs w:val="22"/>
              </w:rPr>
              <w:t xml:space="preserve"> na jego rzecz i późniejsza możliwość wykazania ich dochodów z rozbiciem na poszczególne składniki i potrącone składki.</w:t>
            </w:r>
          </w:p>
        </w:tc>
      </w:tr>
      <w:tr w:rsidR="004338C3" w:rsidRPr="0062595D" w14:paraId="64366BA2" w14:textId="77777777" w:rsidTr="000469A1">
        <w:tc>
          <w:tcPr>
            <w:tcW w:w="1418" w:type="dxa"/>
            <w:tcMar>
              <w:top w:w="108" w:type="dxa"/>
              <w:bottom w:w="108" w:type="dxa"/>
            </w:tcMar>
          </w:tcPr>
          <w:p w14:paraId="565EC7D5" w14:textId="77777777" w:rsidR="004338C3" w:rsidRPr="006B1671" w:rsidRDefault="004338C3" w:rsidP="000469A1">
            <w:pPr>
              <w:jc w:val="both"/>
              <w:rPr>
                <w:sz w:val="22"/>
                <w:szCs w:val="22"/>
              </w:rPr>
            </w:pPr>
            <w:r>
              <w:rPr>
                <w:sz w:val="22"/>
                <w:szCs w:val="22"/>
              </w:rPr>
              <w:t>Fun-Pla-20</w:t>
            </w:r>
          </w:p>
        </w:tc>
        <w:tc>
          <w:tcPr>
            <w:tcW w:w="8250" w:type="dxa"/>
            <w:tcMar>
              <w:top w:w="108" w:type="dxa"/>
              <w:bottom w:w="108" w:type="dxa"/>
            </w:tcMar>
            <w:vAlign w:val="center"/>
          </w:tcPr>
          <w:p w14:paraId="0D251F82" w14:textId="77777777" w:rsidR="004338C3" w:rsidRPr="009559B7" w:rsidRDefault="004338C3" w:rsidP="000469A1">
            <w:pPr>
              <w:jc w:val="both"/>
              <w:rPr>
                <w:spacing w:val="-4"/>
                <w:sz w:val="22"/>
                <w:szCs w:val="22"/>
              </w:rPr>
            </w:pPr>
            <w:r w:rsidRPr="009559B7">
              <w:rPr>
                <w:spacing w:val="-4"/>
                <w:sz w:val="22"/>
                <w:szCs w:val="22"/>
              </w:rPr>
              <w:t>Tworzenie i automatyczne przesyłanie do modułu Finanse-Księgowość rozdzielnika płac według źródeł finansowania całości lub części wynagrodzenia (np. z projektów z udziałem środków unijnych): części paragrafów i rozdziałów oraz budżetu zadaniowego na poszczególne konta rozrachunkowe z uwzględnieniem ewentualnych zmian zaistniałych w trakcie miesiąca.</w:t>
            </w:r>
          </w:p>
        </w:tc>
      </w:tr>
      <w:tr w:rsidR="004338C3" w:rsidRPr="0062595D" w14:paraId="7048B3B0" w14:textId="77777777" w:rsidTr="000469A1">
        <w:tc>
          <w:tcPr>
            <w:tcW w:w="1418" w:type="dxa"/>
            <w:tcMar>
              <w:top w:w="108" w:type="dxa"/>
              <w:bottom w:w="108" w:type="dxa"/>
            </w:tcMar>
          </w:tcPr>
          <w:p w14:paraId="16CC028A" w14:textId="77777777" w:rsidR="004338C3" w:rsidRPr="006B1671" w:rsidRDefault="004338C3" w:rsidP="000469A1">
            <w:pPr>
              <w:jc w:val="both"/>
              <w:rPr>
                <w:sz w:val="22"/>
                <w:szCs w:val="22"/>
              </w:rPr>
            </w:pPr>
            <w:r>
              <w:rPr>
                <w:sz w:val="22"/>
                <w:szCs w:val="22"/>
              </w:rPr>
              <w:t>Fun-Pla-21</w:t>
            </w:r>
          </w:p>
        </w:tc>
        <w:tc>
          <w:tcPr>
            <w:tcW w:w="8250" w:type="dxa"/>
            <w:tcMar>
              <w:top w:w="108" w:type="dxa"/>
              <w:bottom w:w="108" w:type="dxa"/>
            </w:tcMar>
            <w:vAlign w:val="center"/>
          </w:tcPr>
          <w:p w14:paraId="2B8A360F" w14:textId="77777777" w:rsidR="004338C3" w:rsidRPr="009559B7" w:rsidRDefault="004338C3" w:rsidP="000469A1">
            <w:pPr>
              <w:jc w:val="both"/>
              <w:rPr>
                <w:spacing w:val="-4"/>
                <w:sz w:val="22"/>
                <w:szCs w:val="22"/>
              </w:rPr>
            </w:pPr>
            <w:r w:rsidRPr="009559B7">
              <w:rPr>
                <w:spacing w:val="-4"/>
                <w:sz w:val="22"/>
                <w:szCs w:val="22"/>
              </w:rPr>
              <w:t xml:space="preserve">Tworzenie zestawień rozrachunków z kontrahentami zewnętrznymi (ZUS, Urząd Skarbowy, komornik, bank itd.) z możliwością eksportu przelewów do programu Bankowość Elektroniczna NBP, BGK. </w:t>
            </w:r>
          </w:p>
        </w:tc>
      </w:tr>
      <w:tr w:rsidR="004338C3" w:rsidRPr="0062595D" w14:paraId="427F560E" w14:textId="77777777" w:rsidTr="000469A1">
        <w:tc>
          <w:tcPr>
            <w:tcW w:w="1418" w:type="dxa"/>
            <w:tcMar>
              <w:top w:w="108" w:type="dxa"/>
              <w:bottom w:w="108" w:type="dxa"/>
            </w:tcMar>
          </w:tcPr>
          <w:p w14:paraId="302269C3" w14:textId="77777777" w:rsidR="004338C3" w:rsidRPr="006B1671" w:rsidRDefault="004338C3" w:rsidP="000469A1">
            <w:pPr>
              <w:jc w:val="both"/>
              <w:rPr>
                <w:sz w:val="22"/>
                <w:szCs w:val="22"/>
              </w:rPr>
            </w:pPr>
            <w:r>
              <w:rPr>
                <w:sz w:val="22"/>
                <w:szCs w:val="22"/>
              </w:rPr>
              <w:lastRenderedPageBreak/>
              <w:t>Fun-Pla-22</w:t>
            </w:r>
          </w:p>
        </w:tc>
        <w:tc>
          <w:tcPr>
            <w:tcW w:w="8250" w:type="dxa"/>
            <w:tcMar>
              <w:top w:w="108" w:type="dxa"/>
              <w:bottom w:w="108" w:type="dxa"/>
            </w:tcMar>
            <w:vAlign w:val="center"/>
          </w:tcPr>
          <w:p w14:paraId="33403D60" w14:textId="77777777" w:rsidR="004338C3" w:rsidRPr="009559B7" w:rsidRDefault="004338C3" w:rsidP="000469A1">
            <w:pPr>
              <w:jc w:val="both"/>
              <w:rPr>
                <w:spacing w:val="-4"/>
                <w:sz w:val="22"/>
                <w:szCs w:val="22"/>
              </w:rPr>
            </w:pPr>
            <w:r w:rsidRPr="009559B7">
              <w:rPr>
                <w:spacing w:val="-4"/>
                <w:sz w:val="22"/>
                <w:szCs w:val="22"/>
              </w:rPr>
              <w:t xml:space="preserve">Realizacja wypłat w zależności od woli pracownika/zleceniobiorcy: na rachunki oszczędnościowo-rozliczeniowe, do kasy </w:t>
            </w:r>
            <w:r>
              <w:rPr>
                <w:spacing w:val="-4"/>
                <w:sz w:val="22"/>
                <w:szCs w:val="22"/>
              </w:rPr>
              <w:t>MEN</w:t>
            </w:r>
            <w:r w:rsidRPr="009559B7">
              <w:rPr>
                <w:spacing w:val="-4"/>
                <w:sz w:val="22"/>
                <w:szCs w:val="22"/>
              </w:rPr>
              <w:t xml:space="preserve"> lub przekazem pocztowym. Możliwość przelewu wynagrodzenia pracownikowi wg udziału kwotowego (lub procentowego) do kilku banków lub gotówką a także możliwość wyboru formy płatności w zależności od tytułu wypłaty wynagrodzenia.</w:t>
            </w:r>
          </w:p>
        </w:tc>
      </w:tr>
      <w:tr w:rsidR="004338C3" w:rsidRPr="0062595D" w14:paraId="62A8B5CB" w14:textId="77777777" w:rsidTr="000469A1">
        <w:tc>
          <w:tcPr>
            <w:tcW w:w="1418" w:type="dxa"/>
            <w:tcMar>
              <w:top w:w="108" w:type="dxa"/>
              <w:bottom w:w="108" w:type="dxa"/>
            </w:tcMar>
          </w:tcPr>
          <w:p w14:paraId="2A152A2F" w14:textId="77777777" w:rsidR="004338C3" w:rsidRPr="006B1671" w:rsidRDefault="004338C3" w:rsidP="000469A1">
            <w:pPr>
              <w:jc w:val="both"/>
              <w:rPr>
                <w:sz w:val="22"/>
                <w:szCs w:val="22"/>
              </w:rPr>
            </w:pPr>
            <w:r>
              <w:rPr>
                <w:sz w:val="22"/>
                <w:szCs w:val="22"/>
              </w:rPr>
              <w:t>Fun-Pla-23</w:t>
            </w:r>
          </w:p>
        </w:tc>
        <w:tc>
          <w:tcPr>
            <w:tcW w:w="8250" w:type="dxa"/>
            <w:tcMar>
              <w:top w:w="108" w:type="dxa"/>
              <w:bottom w:w="108" w:type="dxa"/>
            </w:tcMar>
            <w:vAlign w:val="center"/>
          </w:tcPr>
          <w:p w14:paraId="0900116A" w14:textId="77777777" w:rsidR="004338C3" w:rsidRPr="009559B7" w:rsidRDefault="004338C3" w:rsidP="000469A1">
            <w:pPr>
              <w:jc w:val="both"/>
              <w:rPr>
                <w:spacing w:val="-4"/>
                <w:sz w:val="22"/>
                <w:szCs w:val="22"/>
              </w:rPr>
            </w:pPr>
            <w:r w:rsidRPr="009559B7">
              <w:rPr>
                <w:spacing w:val="-4"/>
                <w:sz w:val="22"/>
                <w:szCs w:val="22"/>
              </w:rPr>
              <w:t>Automatyczne wyliczanie wg odpowiednich algorytmów: dodatkowych wynagrodzeń rocznych, nagród jubileuszowych, odpraw emerytalnych i ekwiwalentów za urlop dla pracowników.</w:t>
            </w:r>
          </w:p>
        </w:tc>
      </w:tr>
      <w:tr w:rsidR="004338C3" w:rsidRPr="0062595D" w14:paraId="5D0AC6E9" w14:textId="77777777" w:rsidTr="000469A1">
        <w:tc>
          <w:tcPr>
            <w:tcW w:w="1418" w:type="dxa"/>
            <w:tcMar>
              <w:top w:w="108" w:type="dxa"/>
              <w:bottom w:w="108" w:type="dxa"/>
            </w:tcMar>
          </w:tcPr>
          <w:p w14:paraId="7D5325FA" w14:textId="77777777" w:rsidR="004338C3" w:rsidRPr="006B1671" w:rsidRDefault="004338C3" w:rsidP="000469A1">
            <w:pPr>
              <w:jc w:val="both"/>
              <w:rPr>
                <w:sz w:val="22"/>
                <w:szCs w:val="22"/>
              </w:rPr>
            </w:pPr>
            <w:r>
              <w:rPr>
                <w:sz w:val="22"/>
                <w:szCs w:val="22"/>
              </w:rPr>
              <w:t>Fun-Pla-24</w:t>
            </w:r>
          </w:p>
        </w:tc>
        <w:tc>
          <w:tcPr>
            <w:tcW w:w="8250" w:type="dxa"/>
            <w:tcMar>
              <w:top w:w="108" w:type="dxa"/>
              <w:bottom w:w="108" w:type="dxa"/>
            </w:tcMar>
            <w:vAlign w:val="center"/>
          </w:tcPr>
          <w:p w14:paraId="79E4E3F9" w14:textId="77777777" w:rsidR="004338C3" w:rsidRPr="009559B7" w:rsidRDefault="004338C3" w:rsidP="000469A1">
            <w:pPr>
              <w:jc w:val="both"/>
              <w:rPr>
                <w:spacing w:val="-4"/>
                <w:sz w:val="22"/>
                <w:szCs w:val="22"/>
              </w:rPr>
            </w:pPr>
            <w:r w:rsidRPr="009559B7">
              <w:rPr>
                <w:spacing w:val="-4"/>
                <w:sz w:val="22"/>
                <w:szCs w:val="22"/>
              </w:rPr>
              <w:t>Prowadzenie rozliczeń wynagrodzeń w złotówkach, a także możliwość zaokrąglania obliczanych składników do dowolnych kwot, w zależności od przepisów do pełnych złotówek, dziesiątek groszy lub groszy.</w:t>
            </w:r>
          </w:p>
        </w:tc>
      </w:tr>
      <w:tr w:rsidR="004338C3" w:rsidRPr="0062595D" w14:paraId="5CF571C3" w14:textId="77777777" w:rsidTr="000469A1">
        <w:tc>
          <w:tcPr>
            <w:tcW w:w="1418" w:type="dxa"/>
            <w:tcMar>
              <w:top w:w="108" w:type="dxa"/>
              <w:bottom w:w="108" w:type="dxa"/>
            </w:tcMar>
          </w:tcPr>
          <w:p w14:paraId="017DB170" w14:textId="77777777" w:rsidR="004338C3" w:rsidRPr="006B1671" w:rsidRDefault="004338C3" w:rsidP="000469A1">
            <w:pPr>
              <w:jc w:val="both"/>
              <w:rPr>
                <w:sz w:val="22"/>
                <w:szCs w:val="22"/>
              </w:rPr>
            </w:pPr>
            <w:r>
              <w:rPr>
                <w:sz w:val="22"/>
                <w:szCs w:val="22"/>
              </w:rPr>
              <w:t>Fun-Pla-25</w:t>
            </w:r>
          </w:p>
        </w:tc>
        <w:tc>
          <w:tcPr>
            <w:tcW w:w="8250" w:type="dxa"/>
            <w:tcMar>
              <w:top w:w="108" w:type="dxa"/>
              <w:bottom w:w="108" w:type="dxa"/>
            </w:tcMar>
            <w:vAlign w:val="center"/>
          </w:tcPr>
          <w:p w14:paraId="4E0CD287" w14:textId="77777777" w:rsidR="004338C3" w:rsidRPr="009559B7" w:rsidRDefault="004338C3" w:rsidP="000469A1">
            <w:pPr>
              <w:jc w:val="both"/>
              <w:rPr>
                <w:spacing w:val="-4"/>
                <w:sz w:val="22"/>
                <w:szCs w:val="22"/>
              </w:rPr>
            </w:pPr>
            <w:r w:rsidRPr="009559B7">
              <w:rPr>
                <w:bCs/>
                <w:spacing w:val="-4"/>
                <w:sz w:val="22"/>
                <w:szCs w:val="22"/>
              </w:rPr>
              <w:t>Generowanie i wydruk list płac dotyczących wynagrodzeń i oddzielnie list dodatkowych np. zwrotu nadpłaconych składek emerytalno-rentowych za lata ubiegłe i rok bieżący, nagrody jubileuszowe, w podziale na komórki organizacyjne i alfabetycznie pracownicy w poszczególnych komórkach.</w:t>
            </w:r>
          </w:p>
        </w:tc>
      </w:tr>
      <w:tr w:rsidR="004338C3" w:rsidRPr="0062595D" w14:paraId="4C92E262" w14:textId="77777777" w:rsidTr="000469A1">
        <w:tc>
          <w:tcPr>
            <w:tcW w:w="1418" w:type="dxa"/>
            <w:tcMar>
              <w:top w:w="108" w:type="dxa"/>
              <w:bottom w:w="108" w:type="dxa"/>
            </w:tcMar>
          </w:tcPr>
          <w:p w14:paraId="4F1A40A6" w14:textId="77777777" w:rsidR="004338C3" w:rsidRPr="006B1671" w:rsidRDefault="004338C3" w:rsidP="000469A1">
            <w:pPr>
              <w:jc w:val="both"/>
              <w:rPr>
                <w:sz w:val="22"/>
                <w:szCs w:val="22"/>
              </w:rPr>
            </w:pPr>
            <w:r>
              <w:rPr>
                <w:sz w:val="22"/>
                <w:szCs w:val="22"/>
              </w:rPr>
              <w:t>Fun-Pla-26</w:t>
            </w:r>
          </w:p>
        </w:tc>
        <w:tc>
          <w:tcPr>
            <w:tcW w:w="8250" w:type="dxa"/>
            <w:tcMar>
              <w:top w:w="108" w:type="dxa"/>
              <w:bottom w:w="108" w:type="dxa"/>
            </w:tcMar>
            <w:vAlign w:val="center"/>
          </w:tcPr>
          <w:p w14:paraId="3D2EEEFB" w14:textId="77777777" w:rsidR="004338C3" w:rsidRPr="009559B7" w:rsidRDefault="004338C3" w:rsidP="000469A1">
            <w:pPr>
              <w:jc w:val="both"/>
              <w:rPr>
                <w:spacing w:val="-4"/>
                <w:sz w:val="22"/>
                <w:szCs w:val="22"/>
              </w:rPr>
            </w:pPr>
            <w:r w:rsidRPr="009559B7">
              <w:rPr>
                <w:bCs/>
                <w:spacing w:val="-4"/>
                <w:sz w:val="22"/>
                <w:szCs w:val="22"/>
              </w:rPr>
              <w:t>Generowanie i wydruk list płac z innym źródłem finansowania niż podstawowy dla danego pracownika.</w:t>
            </w:r>
          </w:p>
        </w:tc>
      </w:tr>
      <w:tr w:rsidR="004338C3" w:rsidRPr="0062595D" w14:paraId="6DD60FEC" w14:textId="77777777" w:rsidTr="000469A1">
        <w:tc>
          <w:tcPr>
            <w:tcW w:w="1418" w:type="dxa"/>
            <w:tcMar>
              <w:top w:w="108" w:type="dxa"/>
              <w:bottom w:w="108" w:type="dxa"/>
            </w:tcMar>
          </w:tcPr>
          <w:p w14:paraId="3A03A337" w14:textId="77777777" w:rsidR="004338C3" w:rsidRPr="006B1671" w:rsidRDefault="004338C3" w:rsidP="000469A1">
            <w:pPr>
              <w:jc w:val="both"/>
              <w:rPr>
                <w:sz w:val="22"/>
                <w:szCs w:val="22"/>
              </w:rPr>
            </w:pPr>
            <w:r>
              <w:rPr>
                <w:sz w:val="22"/>
                <w:szCs w:val="22"/>
              </w:rPr>
              <w:t>Fun-Pla-27</w:t>
            </w:r>
          </w:p>
        </w:tc>
        <w:tc>
          <w:tcPr>
            <w:tcW w:w="8250" w:type="dxa"/>
            <w:tcMar>
              <w:top w:w="108" w:type="dxa"/>
              <w:bottom w:w="108" w:type="dxa"/>
            </w:tcMar>
            <w:vAlign w:val="center"/>
          </w:tcPr>
          <w:p w14:paraId="3899581D" w14:textId="77777777" w:rsidR="004338C3" w:rsidRPr="009559B7" w:rsidRDefault="004338C3" w:rsidP="000469A1">
            <w:pPr>
              <w:jc w:val="both"/>
              <w:rPr>
                <w:spacing w:val="-4"/>
                <w:sz w:val="22"/>
                <w:szCs w:val="22"/>
              </w:rPr>
            </w:pPr>
            <w:r w:rsidRPr="009559B7">
              <w:rPr>
                <w:spacing w:val="-4"/>
                <w:sz w:val="22"/>
                <w:szCs w:val="22"/>
              </w:rPr>
              <w:t>Drukowanie na podstawie sporządzonych list wynagrodzeń zbiorczego zestawienia wypłat gotówkowych z podziałem na nominały.</w:t>
            </w:r>
          </w:p>
        </w:tc>
      </w:tr>
      <w:tr w:rsidR="004338C3" w:rsidRPr="0062595D" w14:paraId="2D5F57C5" w14:textId="77777777" w:rsidTr="000469A1">
        <w:tc>
          <w:tcPr>
            <w:tcW w:w="1418" w:type="dxa"/>
            <w:tcMar>
              <w:top w:w="108" w:type="dxa"/>
              <w:bottom w:w="108" w:type="dxa"/>
            </w:tcMar>
          </w:tcPr>
          <w:p w14:paraId="482DC433" w14:textId="77777777" w:rsidR="004338C3" w:rsidRPr="006B1671" w:rsidRDefault="004338C3" w:rsidP="000469A1">
            <w:pPr>
              <w:jc w:val="both"/>
              <w:rPr>
                <w:sz w:val="22"/>
                <w:szCs w:val="22"/>
              </w:rPr>
            </w:pPr>
            <w:r>
              <w:rPr>
                <w:sz w:val="22"/>
                <w:szCs w:val="22"/>
              </w:rPr>
              <w:t>Fun-Pla-28</w:t>
            </w:r>
          </w:p>
        </w:tc>
        <w:tc>
          <w:tcPr>
            <w:tcW w:w="8250" w:type="dxa"/>
            <w:tcMar>
              <w:top w:w="108" w:type="dxa"/>
              <w:bottom w:w="108" w:type="dxa"/>
            </w:tcMar>
            <w:vAlign w:val="center"/>
          </w:tcPr>
          <w:p w14:paraId="1ECCAEEC" w14:textId="77777777" w:rsidR="004338C3" w:rsidRPr="009559B7" w:rsidRDefault="004338C3" w:rsidP="000469A1">
            <w:pPr>
              <w:jc w:val="both"/>
              <w:rPr>
                <w:spacing w:val="-4"/>
                <w:sz w:val="22"/>
                <w:szCs w:val="22"/>
              </w:rPr>
            </w:pPr>
            <w:r w:rsidRPr="009559B7">
              <w:rPr>
                <w:spacing w:val="-4"/>
                <w:sz w:val="22"/>
                <w:szCs w:val="22"/>
              </w:rPr>
              <w:t>Ewidencja świadczeń przyznanych pracownikom z Zakładowego Funduszu Świadczeń Socjalnych. Uwzględnienie potrąconego z tego tytułu podatku w rozliczeniu rocznym.</w:t>
            </w:r>
          </w:p>
        </w:tc>
      </w:tr>
      <w:tr w:rsidR="004338C3" w:rsidRPr="0062595D" w14:paraId="3B0F0C78" w14:textId="77777777" w:rsidTr="000469A1">
        <w:tc>
          <w:tcPr>
            <w:tcW w:w="1418" w:type="dxa"/>
            <w:tcMar>
              <w:top w:w="108" w:type="dxa"/>
              <w:bottom w:w="108" w:type="dxa"/>
            </w:tcMar>
          </w:tcPr>
          <w:p w14:paraId="3DB6F7B5" w14:textId="77777777" w:rsidR="004338C3" w:rsidRPr="006B1671" w:rsidRDefault="004338C3" w:rsidP="000469A1">
            <w:pPr>
              <w:jc w:val="both"/>
              <w:rPr>
                <w:sz w:val="22"/>
                <w:szCs w:val="22"/>
              </w:rPr>
            </w:pPr>
            <w:r>
              <w:rPr>
                <w:sz w:val="22"/>
                <w:szCs w:val="22"/>
              </w:rPr>
              <w:t>Fun-Pla-29</w:t>
            </w:r>
          </w:p>
        </w:tc>
        <w:tc>
          <w:tcPr>
            <w:tcW w:w="8250" w:type="dxa"/>
            <w:tcMar>
              <w:top w:w="108" w:type="dxa"/>
              <w:bottom w:w="108" w:type="dxa"/>
            </w:tcMar>
            <w:vAlign w:val="center"/>
          </w:tcPr>
          <w:p w14:paraId="2F49BE1C" w14:textId="77777777" w:rsidR="004338C3" w:rsidRPr="009559B7" w:rsidRDefault="004338C3" w:rsidP="000469A1">
            <w:pPr>
              <w:jc w:val="both"/>
              <w:rPr>
                <w:spacing w:val="-4"/>
                <w:sz w:val="22"/>
                <w:szCs w:val="22"/>
              </w:rPr>
            </w:pPr>
            <w:r w:rsidRPr="009559B7">
              <w:rPr>
                <w:spacing w:val="-4"/>
                <w:sz w:val="22"/>
                <w:szCs w:val="22"/>
              </w:rPr>
              <w:t>Możliwość sporządzania i udostępniania w formie podglądu: odcinków płacowych (tzw. pasków), potwierdzeń pobranego wynagrodzenia (tzw. utajnień) oraz możliwość wglądu do informacji o wynagrodzeniu przez pracownika, dla którego wynagrodzenie zostało naliczone.</w:t>
            </w:r>
          </w:p>
        </w:tc>
      </w:tr>
      <w:tr w:rsidR="004338C3" w:rsidRPr="0062595D" w14:paraId="4BF4BEA7" w14:textId="77777777" w:rsidTr="000469A1">
        <w:tc>
          <w:tcPr>
            <w:tcW w:w="1418" w:type="dxa"/>
            <w:tcMar>
              <w:top w:w="108" w:type="dxa"/>
              <w:bottom w:w="108" w:type="dxa"/>
            </w:tcMar>
          </w:tcPr>
          <w:p w14:paraId="4B5E1855" w14:textId="77777777" w:rsidR="004338C3" w:rsidRPr="006B1671" w:rsidRDefault="004338C3" w:rsidP="000469A1">
            <w:pPr>
              <w:jc w:val="both"/>
              <w:rPr>
                <w:sz w:val="22"/>
                <w:szCs w:val="22"/>
              </w:rPr>
            </w:pPr>
            <w:r>
              <w:rPr>
                <w:sz w:val="22"/>
                <w:szCs w:val="22"/>
              </w:rPr>
              <w:t>Fun-Pla-30</w:t>
            </w:r>
          </w:p>
        </w:tc>
        <w:tc>
          <w:tcPr>
            <w:tcW w:w="8250" w:type="dxa"/>
            <w:tcMar>
              <w:top w:w="108" w:type="dxa"/>
              <w:bottom w:w="108" w:type="dxa"/>
            </w:tcMar>
            <w:vAlign w:val="center"/>
          </w:tcPr>
          <w:p w14:paraId="73D84C51" w14:textId="77777777" w:rsidR="004338C3" w:rsidRPr="009559B7" w:rsidRDefault="004338C3" w:rsidP="000469A1">
            <w:pPr>
              <w:jc w:val="both"/>
              <w:rPr>
                <w:spacing w:val="-4"/>
                <w:sz w:val="22"/>
                <w:szCs w:val="22"/>
              </w:rPr>
            </w:pPr>
            <w:r w:rsidRPr="009559B7">
              <w:rPr>
                <w:spacing w:val="-4"/>
                <w:sz w:val="22"/>
                <w:szCs w:val="22"/>
              </w:rPr>
              <w:t>Tworzenie i automatyczne przesyłanie do modułu Finanse-Księgowość rozdzielnika płac z uwzględnieniem przypisu zaangażowania wymiaru czasu pracy pracownika do danego działania zdefiniowanego w Budżecie Zadaniowym i rozliczenia projektów.</w:t>
            </w:r>
          </w:p>
        </w:tc>
      </w:tr>
      <w:tr w:rsidR="004338C3" w:rsidRPr="0062595D" w14:paraId="6073683F" w14:textId="77777777" w:rsidTr="000469A1">
        <w:tc>
          <w:tcPr>
            <w:tcW w:w="1418" w:type="dxa"/>
            <w:tcMar>
              <w:top w:w="108" w:type="dxa"/>
              <w:bottom w:w="108" w:type="dxa"/>
            </w:tcMar>
          </w:tcPr>
          <w:p w14:paraId="0742F6FF" w14:textId="77777777" w:rsidR="004338C3" w:rsidRPr="006B1671" w:rsidRDefault="004338C3" w:rsidP="000469A1">
            <w:pPr>
              <w:jc w:val="both"/>
              <w:rPr>
                <w:sz w:val="22"/>
                <w:szCs w:val="22"/>
              </w:rPr>
            </w:pPr>
            <w:r>
              <w:rPr>
                <w:sz w:val="22"/>
                <w:szCs w:val="22"/>
              </w:rPr>
              <w:t>Fun-Pla-31</w:t>
            </w:r>
          </w:p>
        </w:tc>
        <w:tc>
          <w:tcPr>
            <w:tcW w:w="8250" w:type="dxa"/>
            <w:tcMar>
              <w:top w:w="108" w:type="dxa"/>
              <w:bottom w:w="108" w:type="dxa"/>
            </w:tcMar>
            <w:vAlign w:val="center"/>
          </w:tcPr>
          <w:p w14:paraId="2F0A3E73" w14:textId="77777777" w:rsidR="004338C3" w:rsidRPr="009559B7" w:rsidRDefault="004338C3" w:rsidP="000469A1">
            <w:pPr>
              <w:jc w:val="both"/>
              <w:rPr>
                <w:spacing w:val="-4"/>
                <w:sz w:val="22"/>
                <w:szCs w:val="22"/>
              </w:rPr>
            </w:pPr>
            <w:r w:rsidRPr="009559B7">
              <w:rPr>
                <w:spacing w:val="-4"/>
                <w:sz w:val="22"/>
                <w:szCs w:val="22"/>
              </w:rPr>
              <w:t>Rejestr umów zleceń i rejestr umów o dzieło.</w:t>
            </w:r>
          </w:p>
          <w:p w14:paraId="370A82E4" w14:textId="77777777" w:rsidR="004338C3" w:rsidRPr="009559B7" w:rsidRDefault="004338C3" w:rsidP="000469A1">
            <w:pPr>
              <w:jc w:val="both"/>
              <w:rPr>
                <w:spacing w:val="-4"/>
                <w:sz w:val="22"/>
                <w:szCs w:val="22"/>
              </w:rPr>
            </w:pPr>
            <w:r w:rsidRPr="009559B7">
              <w:rPr>
                <w:spacing w:val="-4"/>
                <w:sz w:val="22"/>
                <w:szCs w:val="22"/>
              </w:rPr>
              <w:t>Program powinien posiadać funkcjonalność:</w:t>
            </w:r>
          </w:p>
          <w:p w14:paraId="294C38C0" w14:textId="77777777" w:rsidR="004338C3" w:rsidRPr="009559B7" w:rsidRDefault="004338C3" w:rsidP="004338C3">
            <w:pPr>
              <w:numPr>
                <w:ilvl w:val="0"/>
                <w:numId w:val="56"/>
              </w:numPr>
              <w:ind w:left="338" w:hanging="338"/>
              <w:jc w:val="both"/>
              <w:rPr>
                <w:spacing w:val="-4"/>
                <w:sz w:val="22"/>
                <w:szCs w:val="22"/>
              </w:rPr>
            </w:pPr>
            <w:r w:rsidRPr="009559B7">
              <w:rPr>
                <w:spacing w:val="-4"/>
                <w:sz w:val="22"/>
                <w:szCs w:val="22"/>
              </w:rPr>
              <w:t>kontroli wprowadzanych umów z planem i księgowania z tego tytułu zaangażowania,</w:t>
            </w:r>
          </w:p>
          <w:p w14:paraId="6C29E202" w14:textId="77777777" w:rsidR="004338C3" w:rsidRPr="009B3EEF" w:rsidRDefault="004338C3" w:rsidP="004338C3">
            <w:pPr>
              <w:numPr>
                <w:ilvl w:val="0"/>
                <w:numId w:val="56"/>
              </w:numPr>
              <w:ind w:left="338" w:hanging="338"/>
              <w:jc w:val="both"/>
              <w:rPr>
                <w:spacing w:val="-4"/>
                <w:sz w:val="22"/>
                <w:szCs w:val="22"/>
              </w:rPr>
            </w:pPr>
            <w:r w:rsidRPr="009B3EEF">
              <w:rPr>
                <w:spacing w:val="-4"/>
                <w:sz w:val="22"/>
                <w:szCs w:val="22"/>
              </w:rPr>
              <w:t>możliwość wprowadzania daty zawarcia umowy,</w:t>
            </w:r>
          </w:p>
          <w:p w14:paraId="1DD052C7" w14:textId="77777777" w:rsidR="004338C3" w:rsidRPr="009B3EEF" w:rsidRDefault="004338C3" w:rsidP="004338C3">
            <w:pPr>
              <w:numPr>
                <w:ilvl w:val="0"/>
                <w:numId w:val="56"/>
              </w:numPr>
              <w:ind w:left="338" w:hanging="338"/>
              <w:jc w:val="both"/>
              <w:rPr>
                <w:spacing w:val="-4"/>
                <w:sz w:val="22"/>
                <w:szCs w:val="22"/>
              </w:rPr>
            </w:pPr>
            <w:r w:rsidRPr="009B3EEF">
              <w:rPr>
                <w:spacing w:val="-4"/>
                <w:sz w:val="22"/>
                <w:szCs w:val="22"/>
              </w:rPr>
              <w:t>możliwość prawidłowego naliczania zaliczek na podatek dochodowy od umów, w których występuje wynagrodzenie z tytułu przekazania autorskich praw majątkowych,</w:t>
            </w:r>
          </w:p>
          <w:p w14:paraId="5C044D12" w14:textId="77777777" w:rsidR="004338C3" w:rsidRPr="009559B7" w:rsidRDefault="004338C3" w:rsidP="004338C3">
            <w:pPr>
              <w:numPr>
                <w:ilvl w:val="0"/>
                <w:numId w:val="56"/>
              </w:numPr>
              <w:ind w:left="338" w:hanging="338"/>
              <w:jc w:val="both"/>
              <w:rPr>
                <w:spacing w:val="-4"/>
                <w:sz w:val="22"/>
                <w:szCs w:val="22"/>
              </w:rPr>
            </w:pPr>
            <w:r w:rsidRPr="009559B7">
              <w:rPr>
                <w:spacing w:val="-4"/>
                <w:sz w:val="22"/>
                <w:szCs w:val="22"/>
              </w:rPr>
              <w:t xml:space="preserve">prezentacji informacji w zakresie rozliczenia danej umowy tj. wielkości środków, na jakie została zawarta, wielkości dokonanych płatności na dany moment, </w:t>
            </w:r>
          </w:p>
          <w:p w14:paraId="2C0D8EE5" w14:textId="77777777" w:rsidR="004338C3" w:rsidRPr="009559B7" w:rsidRDefault="004338C3" w:rsidP="004338C3">
            <w:pPr>
              <w:numPr>
                <w:ilvl w:val="0"/>
                <w:numId w:val="56"/>
              </w:numPr>
              <w:ind w:left="338" w:hanging="338"/>
              <w:jc w:val="both"/>
              <w:rPr>
                <w:spacing w:val="-4"/>
                <w:sz w:val="22"/>
                <w:szCs w:val="22"/>
              </w:rPr>
            </w:pPr>
            <w:r w:rsidRPr="009559B7">
              <w:rPr>
                <w:spacing w:val="-4"/>
                <w:sz w:val="22"/>
                <w:szCs w:val="22"/>
              </w:rPr>
              <w:t>możliwość eksportu informacji o stanie rozliczenia umowy do programu MS Excel</w:t>
            </w:r>
            <w:r>
              <w:rPr>
                <w:spacing w:val="-4"/>
                <w:sz w:val="22"/>
                <w:szCs w:val="22"/>
              </w:rPr>
              <w:t>,</w:t>
            </w:r>
          </w:p>
          <w:p w14:paraId="1F2FBB7D" w14:textId="77777777" w:rsidR="004338C3" w:rsidRPr="009559B7" w:rsidRDefault="004338C3" w:rsidP="004338C3">
            <w:pPr>
              <w:numPr>
                <w:ilvl w:val="0"/>
                <w:numId w:val="56"/>
              </w:numPr>
              <w:ind w:left="338" w:hanging="338"/>
              <w:jc w:val="both"/>
              <w:rPr>
                <w:spacing w:val="-4"/>
                <w:sz w:val="22"/>
                <w:szCs w:val="22"/>
              </w:rPr>
            </w:pPr>
            <w:r w:rsidRPr="009559B7">
              <w:rPr>
                <w:spacing w:val="-4"/>
                <w:sz w:val="22"/>
                <w:szCs w:val="22"/>
              </w:rPr>
              <w:t>możliwość podpięcia do rejestru umów plików w formie pdf – skanów zawartych umów.</w:t>
            </w:r>
          </w:p>
          <w:p w14:paraId="05386B27" w14:textId="77777777" w:rsidR="004338C3" w:rsidRPr="009559B7" w:rsidRDefault="004338C3" w:rsidP="000469A1">
            <w:pPr>
              <w:jc w:val="both"/>
              <w:rPr>
                <w:spacing w:val="-4"/>
                <w:sz w:val="22"/>
                <w:szCs w:val="22"/>
              </w:rPr>
            </w:pPr>
            <w:r w:rsidRPr="009559B7">
              <w:rPr>
                <w:spacing w:val="-4"/>
                <w:sz w:val="22"/>
                <w:szCs w:val="22"/>
              </w:rPr>
              <w:t>Rejestr osób obcych, w tym zagranicznych.</w:t>
            </w:r>
          </w:p>
        </w:tc>
      </w:tr>
      <w:tr w:rsidR="004338C3" w:rsidRPr="0062595D" w14:paraId="1C343256" w14:textId="77777777" w:rsidTr="000469A1">
        <w:tc>
          <w:tcPr>
            <w:tcW w:w="1418" w:type="dxa"/>
            <w:tcMar>
              <w:top w:w="108" w:type="dxa"/>
              <w:bottom w:w="108" w:type="dxa"/>
            </w:tcMar>
          </w:tcPr>
          <w:p w14:paraId="467311C0" w14:textId="77777777" w:rsidR="004338C3" w:rsidRPr="006B1671" w:rsidRDefault="004338C3" w:rsidP="000469A1">
            <w:pPr>
              <w:jc w:val="both"/>
              <w:rPr>
                <w:sz w:val="22"/>
                <w:szCs w:val="22"/>
              </w:rPr>
            </w:pPr>
            <w:r>
              <w:rPr>
                <w:sz w:val="22"/>
                <w:szCs w:val="22"/>
              </w:rPr>
              <w:t>Fun-Pla-32</w:t>
            </w:r>
          </w:p>
        </w:tc>
        <w:tc>
          <w:tcPr>
            <w:tcW w:w="8250" w:type="dxa"/>
            <w:tcMar>
              <w:top w:w="108" w:type="dxa"/>
              <w:bottom w:w="108" w:type="dxa"/>
            </w:tcMar>
            <w:vAlign w:val="center"/>
          </w:tcPr>
          <w:p w14:paraId="477CDCEC" w14:textId="77777777" w:rsidR="004338C3" w:rsidRPr="009559B7" w:rsidRDefault="004338C3" w:rsidP="000469A1">
            <w:pPr>
              <w:jc w:val="both"/>
              <w:rPr>
                <w:spacing w:val="-4"/>
                <w:sz w:val="22"/>
                <w:szCs w:val="22"/>
              </w:rPr>
            </w:pPr>
            <w:r w:rsidRPr="009559B7">
              <w:rPr>
                <w:spacing w:val="-4"/>
                <w:sz w:val="22"/>
                <w:szCs w:val="22"/>
              </w:rPr>
              <w:t>Generowanie i wydruk list płac dotyczących umów cywilno-prawnych oraz wypłat z tytułu wynagrodzeń ryczałtowych komisji, rad i zespołów z możliwością podziału na wypłaty na rachunki bankowe oraz do kasy.</w:t>
            </w:r>
          </w:p>
        </w:tc>
      </w:tr>
      <w:tr w:rsidR="004338C3" w:rsidRPr="0062595D" w14:paraId="2028D008" w14:textId="77777777" w:rsidTr="000469A1">
        <w:tc>
          <w:tcPr>
            <w:tcW w:w="1418" w:type="dxa"/>
            <w:tcMar>
              <w:top w:w="108" w:type="dxa"/>
              <w:bottom w:w="108" w:type="dxa"/>
            </w:tcMar>
          </w:tcPr>
          <w:p w14:paraId="197BD69A" w14:textId="77777777" w:rsidR="004338C3" w:rsidRPr="006B1671" w:rsidRDefault="004338C3" w:rsidP="000469A1">
            <w:pPr>
              <w:jc w:val="both"/>
              <w:rPr>
                <w:sz w:val="22"/>
                <w:szCs w:val="22"/>
              </w:rPr>
            </w:pPr>
            <w:r>
              <w:rPr>
                <w:sz w:val="22"/>
                <w:szCs w:val="22"/>
              </w:rPr>
              <w:t>Fun-Pla-33</w:t>
            </w:r>
          </w:p>
        </w:tc>
        <w:tc>
          <w:tcPr>
            <w:tcW w:w="8250" w:type="dxa"/>
            <w:tcMar>
              <w:top w:w="108" w:type="dxa"/>
              <w:bottom w:w="108" w:type="dxa"/>
            </w:tcMar>
            <w:vAlign w:val="center"/>
          </w:tcPr>
          <w:p w14:paraId="3EE47EC1" w14:textId="77777777" w:rsidR="004338C3" w:rsidRPr="009559B7" w:rsidRDefault="004338C3" w:rsidP="000469A1">
            <w:pPr>
              <w:jc w:val="both"/>
              <w:rPr>
                <w:spacing w:val="-4"/>
                <w:sz w:val="22"/>
                <w:szCs w:val="22"/>
              </w:rPr>
            </w:pPr>
            <w:r w:rsidRPr="009559B7">
              <w:rPr>
                <w:spacing w:val="-4"/>
                <w:sz w:val="22"/>
                <w:szCs w:val="22"/>
              </w:rPr>
              <w:t>Rejestracja danych pracowników:</w:t>
            </w:r>
          </w:p>
          <w:p w14:paraId="5EDF7D6A" w14:textId="77777777" w:rsidR="004338C3" w:rsidRPr="009559B7" w:rsidRDefault="004338C3" w:rsidP="004338C3">
            <w:pPr>
              <w:numPr>
                <w:ilvl w:val="0"/>
                <w:numId w:val="57"/>
              </w:numPr>
              <w:ind w:left="338"/>
              <w:jc w:val="both"/>
              <w:rPr>
                <w:spacing w:val="-4"/>
                <w:sz w:val="22"/>
                <w:szCs w:val="22"/>
              </w:rPr>
            </w:pPr>
            <w:r w:rsidRPr="009559B7">
              <w:rPr>
                <w:spacing w:val="-4"/>
                <w:sz w:val="22"/>
                <w:szCs w:val="22"/>
              </w:rPr>
              <w:t>Urząd Skarbowy,</w:t>
            </w:r>
          </w:p>
          <w:p w14:paraId="3EDB3A67" w14:textId="77777777" w:rsidR="004338C3" w:rsidRPr="009559B7" w:rsidRDefault="004338C3" w:rsidP="004338C3">
            <w:pPr>
              <w:numPr>
                <w:ilvl w:val="0"/>
                <w:numId w:val="57"/>
              </w:numPr>
              <w:ind w:left="338"/>
              <w:jc w:val="both"/>
              <w:rPr>
                <w:spacing w:val="-4"/>
                <w:sz w:val="22"/>
                <w:szCs w:val="22"/>
              </w:rPr>
            </w:pPr>
            <w:r w:rsidRPr="009559B7">
              <w:rPr>
                <w:spacing w:val="-4"/>
                <w:sz w:val="22"/>
                <w:szCs w:val="22"/>
              </w:rPr>
              <w:lastRenderedPageBreak/>
              <w:t>adres do celów podatkowych,</w:t>
            </w:r>
          </w:p>
          <w:p w14:paraId="7B5C54A9" w14:textId="77777777" w:rsidR="004338C3" w:rsidRPr="009559B7" w:rsidRDefault="004338C3" w:rsidP="004338C3">
            <w:pPr>
              <w:numPr>
                <w:ilvl w:val="0"/>
                <w:numId w:val="57"/>
              </w:numPr>
              <w:ind w:left="338"/>
              <w:jc w:val="both"/>
              <w:rPr>
                <w:spacing w:val="-4"/>
                <w:sz w:val="22"/>
                <w:szCs w:val="22"/>
              </w:rPr>
            </w:pPr>
            <w:r w:rsidRPr="009559B7">
              <w:rPr>
                <w:spacing w:val="-4"/>
                <w:sz w:val="22"/>
                <w:szCs w:val="22"/>
              </w:rPr>
              <w:t>rachunki oszczędnościowo - rozliczeniowe.</w:t>
            </w:r>
          </w:p>
        </w:tc>
      </w:tr>
      <w:tr w:rsidR="004338C3" w:rsidRPr="0062595D" w14:paraId="4DF528E4" w14:textId="77777777" w:rsidTr="000469A1">
        <w:tc>
          <w:tcPr>
            <w:tcW w:w="1418" w:type="dxa"/>
            <w:tcMar>
              <w:top w:w="108" w:type="dxa"/>
              <w:bottom w:w="108" w:type="dxa"/>
            </w:tcMar>
          </w:tcPr>
          <w:p w14:paraId="58C18777" w14:textId="77777777" w:rsidR="004338C3" w:rsidRPr="006B1671" w:rsidRDefault="004338C3" w:rsidP="000469A1">
            <w:pPr>
              <w:jc w:val="both"/>
              <w:rPr>
                <w:sz w:val="22"/>
                <w:szCs w:val="22"/>
              </w:rPr>
            </w:pPr>
            <w:r>
              <w:rPr>
                <w:sz w:val="22"/>
                <w:szCs w:val="22"/>
              </w:rPr>
              <w:lastRenderedPageBreak/>
              <w:t>Fun-Pla-34</w:t>
            </w:r>
          </w:p>
        </w:tc>
        <w:tc>
          <w:tcPr>
            <w:tcW w:w="8250" w:type="dxa"/>
            <w:tcMar>
              <w:top w:w="108" w:type="dxa"/>
              <w:bottom w:w="108" w:type="dxa"/>
            </w:tcMar>
            <w:vAlign w:val="center"/>
          </w:tcPr>
          <w:p w14:paraId="1376C1CA" w14:textId="77777777" w:rsidR="004338C3" w:rsidRPr="009559B7" w:rsidRDefault="004338C3" w:rsidP="000469A1">
            <w:pPr>
              <w:jc w:val="both"/>
              <w:rPr>
                <w:spacing w:val="-4"/>
                <w:sz w:val="22"/>
                <w:szCs w:val="22"/>
              </w:rPr>
            </w:pPr>
            <w:r w:rsidRPr="009559B7">
              <w:rPr>
                <w:spacing w:val="-4"/>
                <w:sz w:val="22"/>
                <w:szCs w:val="22"/>
              </w:rPr>
              <w:t>Kontrola wygenerowanych przelewów z ilością osób, którym naliczone zostało wynagrodzenie.</w:t>
            </w:r>
          </w:p>
        </w:tc>
      </w:tr>
      <w:tr w:rsidR="004338C3" w:rsidRPr="0062595D" w14:paraId="6F161C66" w14:textId="77777777" w:rsidTr="000469A1">
        <w:tc>
          <w:tcPr>
            <w:tcW w:w="1418" w:type="dxa"/>
            <w:tcMar>
              <w:top w:w="108" w:type="dxa"/>
              <w:bottom w:w="108" w:type="dxa"/>
            </w:tcMar>
          </w:tcPr>
          <w:p w14:paraId="512E89BF" w14:textId="77777777" w:rsidR="004338C3" w:rsidRPr="006B1671" w:rsidRDefault="004338C3" w:rsidP="000469A1">
            <w:pPr>
              <w:jc w:val="both"/>
              <w:rPr>
                <w:sz w:val="22"/>
                <w:szCs w:val="22"/>
              </w:rPr>
            </w:pPr>
            <w:r>
              <w:rPr>
                <w:sz w:val="22"/>
                <w:szCs w:val="22"/>
              </w:rPr>
              <w:t>Fun-Pla-35</w:t>
            </w:r>
          </w:p>
        </w:tc>
        <w:tc>
          <w:tcPr>
            <w:tcW w:w="8250" w:type="dxa"/>
            <w:tcMar>
              <w:top w:w="108" w:type="dxa"/>
              <w:bottom w:w="108" w:type="dxa"/>
            </w:tcMar>
            <w:vAlign w:val="center"/>
          </w:tcPr>
          <w:p w14:paraId="016732D7" w14:textId="77777777" w:rsidR="004338C3" w:rsidRPr="009559B7" w:rsidRDefault="004338C3" w:rsidP="000469A1">
            <w:pPr>
              <w:jc w:val="both"/>
              <w:rPr>
                <w:spacing w:val="-4"/>
                <w:sz w:val="22"/>
                <w:szCs w:val="22"/>
              </w:rPr>
            </w:pPr>
            <w:r w:rsidRPr="009559B7">
              <w:rPr>
                <w:spacing w:val="-4"/>
                <w:sz w:val="22"/>
                <w:szCs w:val="22"/>
              </w:rPr>
              <w:t>Kontrola naliczonych wynagrodzeń z ilością osób do tego uprawnionych.</w:t>
            </w:r>
          </w:p>
        </w:tc>
      </w:tr>
      <w:tr w:rsidR="004338C3" w:rsidRPr="0062595D" w14:paraId="36251DEB" w14:textId="77777777" w:rsidTr="000469A1">
        <w:tc>
          <w:tcPr>
            <w:tcW w:w="1418" w:type="dxa"/>
            <w:tcMar>
              <w:top w:w="108" w:type="dxa"/>
              <w:bottom w:w="108" w:type="dxa"/>
            </w:tcMar>
          </w:tcPr>
          <w:p w14:paraId="3E4C5B09" w14:textId="77777777" w:rsidR="004338C3" w:rsidRPr="006B1671" w:rsidRDefault="004338C3" w:rsidP="000469A1">
            <w:pPr>
              <w:jc w:val="both"/>
              <w:rPr>
                <w:sz w:val="22"/>
                <w:szCs w:val="22"/>
              </w:rPr>
            </w:pPr>
            <w:r>
              <w:rPr>
                <w:sz w:val="22"/>
                <w:szCs w:val="22"/>
              </w:rPr>
              <w:t>Fun-Pla-36</w:t>
            </w:r>
          </w:p>
        </w:tc>
        <w:tc>
          <w:tcPr>
            <w:tcW w:w="8250" w:type="dxa"/>
            <w:tcMar>
              <w:top w:w="108" w:type="dxa"/>
              <w:bottom w:w="108" w:type="dxa"/>
            </w:tcMar>
            <w:vAlign w:val="center"/>
          </w:tcPr>
          <w:p w14:paraId="124D2F88" w14:textId="77777777" w:rsidR="004338C3" w:rsidRPr="009559B7" w:rsidRDefault="004338C3" w:rsidP="000469A1">
            <w:pPr>
              <w:jc w:val="both"/>
              <w:rPr>
                <w:spacing w:val="-4"/>
                <w:sz w:val="22"/>
                <w:szCs w:val="22"/>
              </w:rPr>
            </w:pPr>
            <w:r w:rsidRPr="009559B7">
              <w:rPr>
                <w:spacing w:val="-4"/>
                <w:sz w:val="22"/>
                <w:szCs w:val="22"/>
              </w:rPr>
              <w:t>Kontrola naliczonych wynagrodzeń w stosunku do naliczenia za poprzedni miesiąc.</w:t>
            </w:r>
          </w:p>
        </w:tc>
      </w:tr>
      <w:tr w:rsidR="004338C3" w:rsidRPr="0062595D" w14:paraId="2CAFE80C" w14:textId="77777777" w:rsidTr="000469A1">
        <w:tc>
          <w:tcPr>
            <w:tcW w:w="1418" w:type="dxa"/>
            <w:tcMar>
              <w:top w:w="108" w:type="dxa"/>
              <w:bottom w:w="108" w:type="dxa"/>
            </w:tcMar>
          </w:tcPr>
          <w:p w14:paraId="48F98BF9" w14:textId="77777777" w:rsidR="004338C3" w:rsidRPr="006B1671" w:rsidRDefault="004338C3" w:rsidP="000469A1">
            <w:pPr>
              <w:jc w:val="both"/>
              <w:rPr>
                <w:sz w:val="22"/>
                <w:szCs w:val="22"/>
              </w:rPr>
            </w:pPr>
            <w:r>
              <w:rPr>
                <w:sz w:val="22"/>
                <w:szCs w:val="22"/>
              </w:rPr>
              <w:t>Fun-Pla-37</w:t>
            </w:r>
          </w:p>
        </w:tc>
        <w:tc>
          <w:tcPr>
            <w:tcW w:w="8250" w:type="dxa"/>
            <w:tcMar>
              <w:top w:w="108" w:type="dxa"/>
              <w:bottom w:w="108" w:type="dxa"/>
            </w:tcMar>
            <w:vAlign w:val="center"/>
          </w:tcPr>
          <w:p w14:paraId="287BB3DD" w14:textId="77777777" w:rsidR="004338C3" w:rsidRPr="009559B7" w:rsidRDefault="004338C3" w:rsidP="000469A1">
            <w:pPr>
              <w:jc w:val="both"/>
              <w:rPr>
                <w:spacing w:val="-4"/>
                <w:sz w:val="22"/>
                <w:szCs w:val="22"/>
              </w:rPr>
            </w:pPr>
            <w:r w:rsidRPr="009559B7">
              <w:rPr>
                <w:spacing w:val="-4"/>
                <w:sz w:val="22"/>
                <w:szCs w:val="22"/>
              </w:rPr>
              <w:t>Generowanie przelewów z tytułu wynagrodzeń oraz zaciąganie ich do systemu Bankowość Elektroniczna NBP i BGK.</w:t>
            </w:r>
          </w:p>
        </w:tc>
      </w:tr>
      <w:tr w:rsidR="004338C3" w:rsidRPr="0062595D" w14:paraId="047DB8DA" w14:textId="77777777" w:rsidTr="000469A1">
        <w:tc>
          <w:tcPr>
            <w:tcW w:w="1418" w:type="dxa"/>
            <w:tcMar>
              <w:top w:w="108" w:type="dxa"/>
              <w:bottom w:w="108" w:type="dxa"/>
            </w:tcMar>
          </w:tcPr>
          <w:p w14:paraId="7365E820" w14:textId="77777777" w:rsidR="004338C3" w:rsidRPr="006B1671" w:rsidRDefault="004338C3" w:rsidP="000469A1">
            <w:pPr>
              <w:jc w:val="both"/>
              <w:rPr>
                <w:sz w:val="22"/>
                <w:szCs w:val="22"/>
              </w:rPr>
            </w:pPr>
            <w:r>
              <w:rPr>
                <w:sz w:val="22"/>
                <w:szCs w:val="22"/>
              </w:rPr>
              <w:t>Fun-Pla-38</w:t>
            </w:r>
          </w:p>
        </w:tc>
        <w:tc>
          <w:tcPr>
            <w:tcW w:w="8250" w:type="dxa"/>
            <w:tcMar>
              <w:top w:w="108" w:type="dxa"/>
              <w:bottom w:w="108" w:type="dxa"/>
            </w:tcMar>
            <w:vAlign w:val="center"/>
          </w:tcPr>
          <w:p w14:paraId="278716AD" w14:textId="77777777" w:rsidR="004338C3" w:rsidRPr="009559B7" w:rsidRDefault="004338C3" w:rsidP="000469A1">
            <w:pPr>
              <w:jc w:val="both"/>
              <w:rPr>
                <w:spacing w:val="-4"/>
                <w:sz w:val="22"/>
                <w:szCs w:val="22"/>
              </w:rPr>
            </w:pPr>
            <w:r w:rsidRPr="009559B7">
              <w:rPr>
                <w:spacing w:val="-4"/>
                <w:sz w:val="22"/>
                <w:szCs w:val="22"/>
              </w:rPr>
              <w:t>System powinien umożliwić zmianę przypisania budżetu zadaniowego do poszczególnych składników wynagrodzenia.</w:t>
            </w:r>
          </w:p>
        </w:tc>
      </w:tr>
    </w:tbl>
    <w:p w14:paraId="66293A0A" w14:textId="77777777" w:rsidR="004338C3" w:rsidRPr="0062595D" w:rsidRDefault="004338C3" w:rsidP="004338C3">
      <w:pPr>
        <w:ind w:left="567"/>
        <w:jc w:val="both"/>
        <w:rPr>
          <w:sz w:val="22"/>
          <w:szCs w:val="22"/>
        </w:rPr>
      </w:pPr>
    </w:p>
    <w:p w14:paraId="56A49056" w14:textId="77777777" w:rsidR="004338C3" w:rsidRPr="0062595D" w:rsidRDefault="004338C3" w:rsidP="004338C3">
      <w:pPr>
        <w:pStyle w:val="Nagwek3"/>
      </w:pPr>
      <w:bookmarkStart w:id="13" w:name="_Toc290031257"/>
      <w:bookmarkStart w:id="14" w:name="_Toc361383757"/>
      <w:bookmarkStart w:id="15" w:name="_Toc375137889"/>
      <w:bookmarkStart w:id="16" w:name="_Toc475096102"/>
      <w:bookmarkStart w:id="17" w:name="_Toc166675673"/>
      <w:r w:rsidRPr="0062595D">
        <w:t>Wspólne dla modułów Kadr i Płac</w:t>
      </w:r>
      <w:bookmarkEnd w:id="13"/>
      <w:bookmarkEnd w:id="14"/>
      <w:bookmarkEnd w:id="15"/>
      <w:bookmarkEnd w:id="16"/>
      <w:bookmarkEnd w:id="17"/>
    </w:p>
    <w:p w14:paraId="02421301" w14:textId="77777777" w:rsidR="004338C3" w:rsidRPr="0062595D" w:rsidRDefault="004338C3" w:rsidP="004338C3">
      <w:pPr>
        <w:ind w:left="567"/>
        <w:rPr>
          <w:sz w:val="22"/>
          <w:szCs w:val="22"/>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2"/>
        <w:gridCol w:w="8003"/>
      </w:tblGrid>
      <w:tr w:rsidR="004338C3" w:rsidRPr="0062595D" w14:paraId="448BBC08" w14:textId="77777777" w:rsidTr="000469A1">
        <w:trPr>
          <w:trHeight w:val="462"/>
        </w:trPr>
        <w:tc>
          <w:tcPr>
            <w:tcW w:w="1418" w:type="dxa"/>
            <w:tcMar>
              <w:top w:w="108" w:type="dxa"/>
              <w:bottom w:w="108" w:type="dxa"/>
            </w:tcMar>
            <w:vAlign w:val="center"/>
          </w:tcPr>
          <w:p w14:paraId="3BDFC616" w14:textId="77777777" w:rsidR="004338C3" w:rsidRPr="0062595D" w:rsidRDefault="004338C3" w:rsidP="000469A1">
            <w:pPr>
              <w:jc w:val="center"/>
              <w:rPr>
                <w:sz w:val="22"/>
                <w:szCs w:val="22"/>
              </w:rPr>
            </w:pPr>
            <w:r w:rsidRPr="0062595D">
              <w:rPr>
                <w:sz w:val="22"/>
                <w:szCs w:val="22"/>
              </w:rPr>
              <w:t>Funkcja</w:t>
            </w:r>
          </w:p>
        </w:tc>
        <w:tc>
          <w:tcPr>
            <w:tcW w:w="8250" w:type="dxa"/>
            <w:tcMar>
              <w:top w:w="108" w:type="dxa"/>
              <w:bottom w:w="108" w:type="dxa"/>
            </w:tcMar>
            <w:vAlign w:val="center"/>
          </w:tcPr>
          <w:p w14:paraId="12BF00BB" w14:textId="77777777" w:rsidR="004338C3" w:rsidRPr="0062595D" w:rsidRDefault="004338C3" w:rsidP="000469A1">
            <w:pPr>
              <w:jc w:val="center"/>
              <w:rPr>
                <w:sz w:val="22"/>
                <w:szCs w:val="22"/>
              </w:rPr>
            </w:pPr>
            <w:r w:rsidRPr="0062595D">
              <w:rPr>
                <w:sz w:val="22"/>
                <w:szCs w:val="22"/>
              </w:rPr>
              <w:t>Opis</w:t>
            </w:r>
          </w:p>
        </w:tc>
      </w:tr>
      <w:tr w:rsidR="004338C3" w:rsidRPr="0062595D" w14:paraId="06BBD9C0" w14:textId="77777777" w:rsidTr="000469A1">
        <w:tc>
          <w:tcPr>
            <w:tcW w:w="1418" w:type="dxa"/>
            <w:tcBorders>
              <w:top w:val="single" w:sz="4" w:space="0" w:color="auto"/>
              <w:left w:val="single" w:sz="4" w:space="0" w:color="auto"/>
              <w:bottom w:val="single" w:sz="4" w:space="0" w:color="auto"/>
              <w:right w:val="single" w:sz="4" w:space="0" w:color="auto"/>
            </w:tcBorders>
            <w:tcMar>
              <w:top w:w="108" w:type="dxa"/>
              <w:bottom w:w="108" w:type="dxa"/>
            </w:tcMar>
          </w:tcPr>
          <w:p w14:paraId="3FB95E4A" w14:textId="77777777" w:rsidR="004338C3" w:rsidRPr="006B1671" w:rsidRDefault="004338C3" w:rsidP="000469A1">
            <w:pPr>
              <w:jc w:val="both"/>
              <w:rPr>
                <w:sz w:val="22"/>
                <w:szCs w:val="22"/>
              </w:rPr>
            </w:pPr>
            <w:r w:rsidRPr="006B1671">
              <w:rPr>
                <w:sz w:val="22"/>
                <w:szCs w:val="22"/>
              </w:rPr>
              <w:t>Fun-Kadr-Pla-1</w:t>
            </w:r>
          </w:p>
        </w:tc>
        <w:tc>
          <w:tcPr>
            <w:tcW w:w="8250" w:type="dxa"/>
            <w:tcBorders>
              <w:top w:val="single" w:sz="4" w:space="0" w:color="auto"/>
              <w:left w:val="single" w:sz="4" w:space="0" w:color="auto"/>
              <w:bottom w:val="single" w:sz="4" w:space="0" w:color="auto"/>
              <w:right w:val="single" w:sz="4" w:space="0" w:color="auto"/>
            </w:tcBorders>
            <w:tcMar>
              <w:top w:w="108" w:type="dxa"/>
              <w:bottom w:w="108" w:type="dxa"/>
            </w:tcMar>
            <w:vAlign w:val="center"/>
          </w:tcPr>
          <w:p w14:paraId="45631F7D" w14:textId="77777777" w:rsidR="004338C3" w:rsidRPr="009559B7" w:rsidRDefault="004338C3" w:rsidP="000469A1">
            <w:pPr>
              <w:rPr>
                <w:spacing w:val="-4"/>
                <w:sz w:val="22"/>
                <w:szCs w:val="22"/>
              </w:rPr>
            </w:pPr>
            <w:r w:rsidRPr="009559B7">
              <w:rPr>
                <w:spacing w:val="-4"/>
                <w:sz w:val="22"/>
                <w:szCs w:val="22"/>
              </w:rPr>
              <w:t>Ewidencja absencji pracowników – wprowadzanie daty początku i końca nieobecności pracownika.</w:t>
            </w:r>
          </w:p>
        </w:tc>
      </w:tr>
      <w:tr w:rsidR="004338C3" w:rsidRPr="0062595D" w14:paraId="25C4DEE6" w14:textId="77777777" w:rsidTr="000469A1">
        <w:tc>
          <w:tcPr>
            <w:tcW w:w="1418" w:type="dxa"/>
            <w:tcBorders>
              <w:top w:val="single" w:sz="4" w:space="0" w:color="auto"/>
              <w:left w:val="single" w:sz="4" w:space="0" w:color="auto"/>
              <w:bottom w:val="single" w:sz="4" w:space="0" w:color="auto"/>
              <w:right w:val="single" w:sz="4" w:space="0" w:color="auto"/>
            </w:tcBorders>
            <w:tcMar>
              <w:top w:w="108" w:type="dxa"/>
              <w:bottom w:w="108" w:type="dxa"/>
            </w:tcMar>
          </w:tcPr>
          <w:p w14:paraId="6F9D5E55" w14:textId="77777777" w:rsidR="004338C3" w:rsidRPr="006B1671" w:rsidRDefault="004338C3" w:rsidP="000469A1">
            <w:pPr>
              <w:jc w:val="both"/>
              <w:rPr>
                <w:sz w:val="22"/>
                <w:szCs w:val="22"/>
              </w:rPr>
            </w:pPr>
            <w:r w:rsidRPr="006B1671">
              <w:rPr>
                <w:sz w:val="22"/>
                <w:szCs w:val="22"/>
              </w:rPr>
              <w:t>Fun-Kadr-Pla-2</w:t>
            </w:r>
          </w:p>
        </w:tc>
        <w:tc>
          <w:tcPr>
            <w:tcW w:w="8250" w:type="dxa"/>
            <w:tcBorders>
              <w:top w:val="single" w:sz="4" w:space="0" w:color="auto"/>
              <w:left w:val="single" w:sz="4" w:space="0" w:color="auto"/>
              <w:bottom w:val="single" w:sz="4" w:space="0" w:color="auto"/>
              <w:right w:val="single" w:sz="4" w:space="0" w:color="auto"/>
            </w:tcBorders>
            <w:tcMar>
              <w:top w:w="108" w:type="dxa"/>
              <w:bottom w:w="108" w:type="dxa"/>
            </w:tcMar>
            <w:vAlign w:val="center"/>
          </w:tcPr>
          <w:p w14:paraId="0338DCF1" w14:textId="77777777" w:rsidR="004338C3" w:rsidRPr="009559B7" w:rsidRDefault="004338C3" w:rsidP="000469A1">
            <w:pPr>
              <w:rPr>
                <w:spacing w:val="-4"/>
                <w:sz w:val="22"/>
                <w:szCs w:val="22"/>
              </w:rPr>
            </w:pPr>
            <w:r w:rsidRPr="009559B7">
              <w:rPr>
                <w:spacing w:val="-4"/>
                <w:sz w:val="22"/>
                <w:szCs w:val="22"/>
              </w:rPr>
              <w:t>Ewidencja absencji pracowników – określenie rodzaju nieobecności:</w:t>
            </w:r>
          </w:p>
          <w:p w14:paraId="3780B8FB" w14:textId="77777777" w:rsidR="004338C3" w:rsidRPr="009559B7" w:rsidRDefault="004338C3" w:rsidP="000469A1">
            <w:pPr>
              <w:numPr>
                <w:ilvl w:val="0"/>
                <w:numId w:val="10"/>
              </w:numPr>
              <w:tabs>
                <w:tab w:val="clear" w:pos="1440"/>
                <w:tab w:val="num" w:pos="606"/>
              </w:tabs>
              <w:ind w:left="606" w:hanging="628"/>
              <w:jc w:val="both"/>
              <w:rPr>
                <w:spacing w:val="-4"/>
                <w:sz w:val="22"/>
                <w:szCs w:val="22"/>
              </w:rPr>
            </w:pPr>
            <w:r w:rsidRPr="009559B7">
              <w:rPr>
                <w:spacing w:val="-4"/>
                <w:sz w:val="22"/>
                <w:szCs w:val="22"/>
              </w:rPr>
              <w:t xml:space="preserve">urlop wypoczynkowy (w tym zaznaczenie urlopu „na żądanie”), </w:t>
            </w:r>
          </w:p>
          <w:p w14:paraId="60454E33" w14:textId="77777777" w:rsidR="004338C3" w:rsidRPr="009559B7" w:rsidRDefault="004338C3" w:rsidP="000469A1">
            <w:pPr>
              <w:numPr>
                <w:ilvl w:val="0"/>
                <w:numId w:val="10"/>
              </w:numPr>
              <w:tabs>
                <w:tab w:val="clear" w:pos="1440"/>
                <w:tab w:val="num" w:pos="606"/>
              </w:tabs>
              <w:ind w:left="606" w:hanging="628"/>
              <w:jc w:val="both"/>
              <w:rPr>
                <w:spacing w:val="-4"/>
                <w:sz w:val="22"/>
                <w:szCs w:val="22"/>
              </w:rPr>
            </w:pPr>
            <w:r w:rsidRPr="009559B7">
              <w:rPr>
                <w:spacing w:val="-4"/>
                <w:sz w:val="22"/>
                <w:szCs w:val="22"/>
              </w:rPr>
              <w:t>dodatkowy urlop wypoczynkowy w wymiarze przewidzianym przepisami prawa – urzędnicy s.c., pracownicy z orzeczonym stopniem niepełnosprawności, kombatanci, żołnierze zawodowi</w:t>
            </w:r>
            <w:r>
              <w:rPr>
                <w:spacing w:val="-4"/>
                <w:sz w:val="22"/>
                <w:szCs w:val="22"/>
              </w:rPr>
              <w:t>,</w:t>
            </w:r>
            <w:r w:rsidRPr="009559B7">
              <w:rPr>
                <w:spacing w:val="-4"/>
                <w:sz w:val="22"/>
                <w:szCs w:val="22"/>
              </w:rPr>
              <w:t xml:space="preserve"> funkcjonariusze,</w:t>
            </w:r>
            <w:r>
              <w:rPr>
                <w:spacing w:val="-4"/>
                <w:sz w:val="22"/>
                <w:szCs w:val="22"/>
              </w:rPr>
              <w:t xml:space="preserve"> działacze opozycji antykomunistycznej,</w:t>
            </w:r>
          </w:p>
          <w:p w14:paraId="5DD5E347" w14:textId="77777777" w:rsidR="004338C3" w:rsidRPr="009559B7" w:rsidRDefault="004338C3" w:rsidP="000469A1">
            <w:pPr>
              <w:numPr>
                <w:ilvl w:val="0"/>
                <w:numId w:val="10"/>
              </w:numPr>
              <w:tabs>
                <w:tab w:val="clear" w:pos="1440"/>
                <w:tab w:val="num" w:pos="606"/>
              </w:tabs>
              <w:ind w:left="606" w:hanging="628"/>
              <w:jc w:val="both"/>
              <w:rPr>
                <w:spacing w:val="-4"/>
                <w:sz w:val="22"/>
                <w:szCs w:val="22"/>
              </w:rPr>
            </w:pPr>
            <w:r w:rsidRPr="009559B7">
              <w:rPr>
                <w:spacing w:val="-4"/>
                <w:sz w:val="22"/>
                <w:szCs w:val="22"/>
              </w:rPr>
              <w:t xml:space="preserve">urlop macierzyński, </w:t>
            </w:r>
          </w:p>
          <w:p w14:paraId="717CF215" w14:textId="77777777" w:rsidR="004338C3" w:rsidRPr="009559B7" w:rsidRDefault="004338C3" w:rsidP="000469A1">
            <w:pPr>
              <w:numPr>
                <w:ilvl w:val="0"/>
                <w:numId w:val="10"/>
              </w:numPr>
              <w:tabs>
                <w:tab w:val="clear" w:pos="1440"/>
                <w:tab w:val="num" w:pos="606"/>
              </w:tabs>
              <w:ind w:left="606" w:hanging="628"/>
              <w:jc w:val="both"/>
              <w:rPr>
                <w:spacing w:val="-4"/>
                <w:sz w:val="22"/>
                <w:szCs w:val="22"/>
              </w:rPr>
            </w:pPr>
            <w:r w:rsidRPr="009559B7">
              <w:rPr>
                <w:spacing w:val="-4"/>
                <w:sz w:val="22"/>
                <w:szCs w:val="22"/>
              </w:rPr>
              <w:t>urlop ojcowski,</w:t>
            </w:r>
          </w:p>
          <w:p w14:paraId="616000EB" w14:textId="77777777" w:rsidR="004338C3" w:rsidRPr="009559B7" w:rsidRDefault="004338C3" w:rsidP="000469A1">
            <w:pPr>
              <w:numPr>
                <w:ilvl w:val="0"/>
                <w:numId w:val="10"/>
              </w:numPr>
              <w:tabs>
                <w:tab w:val="clear" w:pos="1440"/>
                <w:tab w:val="num" w:pos="606"/>
              </w:tabs>
              <w:ind w:left="606" w:hanging="628"/>
              <w:jc w:val="both"/>
              <w:rPr>
                <w:spacing w:val="-4"/>
                <w:sz w:val="22"/>
                <w:szCs w:val="22"/>
              </w:rPr>
            </w:pPr>
            <w:r w:rsidRPr="009559B7">
              <w:rPr>
                <w:spacing w:val="-4"/>
                <w:sz w:val="22"/>
                <w:szCs w:val="22"/>
              </w:rPr>
              <w:t>urlop rodzicielski,</w:t>
            </w:r>
          </w:p>
          <w:p w14:paraId="3B1029CA" w14:textId="77777777" w:rsidR="004338C3" w:rsidRDefault="004338C3" w:rsidP="000469A1">
            <w:pPr>
              <w:numPr>
                <w:ilvl w:val="0"/>
                <w:numId w:val="10"/>
              </w:numPr>
              <w:tabs>
                <w:tab w:val="clear" w:pos="1440"/>
                <w:tab w:val="num" w:pos="606"/>
              </w:tabs>
              <w:ind w:left="606" w:hanging="628"/>
              <w:jc w:val="both"/>
              <w:rPr>
                <w:spacing w:val="-4"/>
                <w:sz w:val="22"/>
                <w:szCs w:val="22"/>
              </w:rPr>
            </w:pPr>
            <w:r w:rsidRPr="009559B7">
              <w:rPr>
                <w:spacing w:val="-4"/>
                <w:sz w:val="22"/>
                <w:szCs w:val="22"/>
              </w:rPr>
              <w:t>urlop wychowawczy (np. jednocześnie urlop wychowawczy i zasiłek macierzyński),</w:t>
            </w:r>
          </w:p>
          <w:p w14:paraId="761FEBDE" w14:textId="77777777" w:rsidR="004338C3" w:rsidRDefault="004338C3" w:rsidP="000469A1">
            <w:pPr>
              <w:numPr>
                <w:ilvl w:val="0"/>
                <w:numId w:val="10"/>
              </w:numPr>
              <w:tabs>
                <w:tab w:val="clear" w:pos="1440"/>
                <w:tab w:val="num" w:pos="606"/>
              </w:tabs>
              <w:ind w:left="606" w:hanging="628"/>
              <w:jc w:val="both"/>
              <w:rPr>
                <w:spacing w:val="-4"/>
                <w:sz w:val="22"/>
                <w:szCs w:val="22"/>
              </w:rPr>
            </w:pPr>
            <w:r>
              <w:rPr>
                <w:spacing w:val="-4"/>
                <w:sz w:val="22"/>
                <w:szCs w:val="22"/>
              </w:rPr>
              <w:t>urlop opiekuńczy,</w:t>
            </w:r>
          </w:p>
          <w:p w14:paraId="41A89A69" w14:textId="77777777" w:rsidR="004338C3" w:rsidRPr="009559B7" w:rsidRDefault="004338C3" w:rsidP="000469A1">
            <w:pPr>
              <w:numPr>
                <w:ilvl w:val="0"/>
                <w:numId w:val="10"/>
              </w:numPr>
              <w:tabs>
                <w:tab w:val="clear" w:pos="1440"/>
                <w:tab w:val="num" w:pos="606"/>
              </w:tabs>
              <w:ind w:left="606" w:hanging="628"/>
              <w:jc w:val="both"/>
              <w:rPr>
                <w:spacing w:val="-4"/>
                <w:sz w:val="22"/>
                <w:szCs w:val="22"/>
              </w:rPr>
            </w:pPr>
            <w:r>
              <w:rPr>
                <w:spacing w:val="-4"/>
                <w:sz w:val="22"/>
                <w:szCs w:val="22"/>
              </w:rPr>
              <w:t>urlop z powodu działania siły wyższej,</w:t>
            </w:r>
          </w:p>
          <w:p w14:paraId="7C38843C" w14:textId="77777777" w:rsidR="004338C3" w:rsidRPr="009559B7" w:rsidRDefault="004338C3" w:rsidP="000469A1">
            <w:pPr>
              <w:numPr>
                <w:ilvl w:val="0"/>
                <w:numId w:val="10"/>
              </w:numPr>
              <w:tabs>
                <w:tab w:val="clear" w:pos="1440"/>
                <w:tab w:val="num" w:pos="606"/>
              </w:tabs>
              <w:ind w:left="606" w:hanging="628"/>
              <w:jc w:val="both"/>
              <w:rPr>
                <w:spacing w:val="-4"/>
                <w:sz w:val="22"/>
                <w:szCs w:val="22"/>
              </w:rPr>
            </w:pPr>
            <w:r w:rsidRPr="009559B7">
              <w:rPr>
                <w:spacing w:val="-4"/>
                <w:sz w:val="22"/>
                <w:szCs w:val="22"/>
              </w:rPr>
              <w:t xml:space="preserve">urlop szkoleniowy, </w:t>
            </w:r>
          </w:p>
          <w:p w14:paraId="1F35E6B0" w14:textId="77777777" w:rsidR="004338C3" w:rsidRPr="009559B7" w:rsidRDefault="004338C3" w:rsidP="000469A1">
            <w:pPr>
              <w:numPr>
                <w:ilvl w:val="0"/>
                <w:numId w:val="10"/>
              </w:numPr>
              <w:tabs>
                <w:tab w:val="clear" w:pos="1440"/>
                <w:tab w:val="num" w:pos="606"/>
              </w:tabs>
              <w:ind w:left="606" w:hanging="628"/>
              <w:jc w:val="both"/>
              <w:rPr>
                <w:spacing w:val="-4"/>
                <w:sz w:val="22"/>
                <w:szCs w:val="22"/>
              </w:rPr>
            </w:pPr>
            <w:r w:rsidRPr="009559B7">
              <w:rPr>
                <w:spacing w:val="-4"/>
                <w:sz w:val="22"/>
                <w:szCs w:val="22"/>
              </w:rPr>
              <w:t>urlop bezpłatny – podstawa prawna udzielenia, informacja czy jest wliczany do stażu pracy od którego zależą uprawnienia pracownicze</w:t>
            </w:r>
            <w:r>
              <w:rPr>
                <w:spacing w:val="-4"/>
                <w:sz w:val="22"/>
                <w:szCs w:val="22"/>
              </w:rPr>
              <w:t>,</w:t>
            </w:r>
          </w:p>
          <w:p w14:paraId="71DFAF33" w14:textId="77777777" w:rsidR="004338C3" w:rsidRPr="009559B7" w:rsidRDefault="004338C3" w:rsidP="000469A1">
            <w:pPr>
              <w:numPr>
                <w:ilvl w:val="0"/>
                <w:numId w:val="10"/>
              </w:numPr>
              <w:tabs>
                <w:tab w:val="clear" w:pos="1440"/>
                <w:tab w:val="num" w:pos="606"/>
              </w:tabs>
              <w:ind w:left="606" w:hanging="628"/>
              <w:jc w:val="both"/>
              <w:rPr>
                <w:spacing w:val="-4"/>
                <w:sz w:val="22"/>
                <w:szCs w:val="22"/>
              </w:rPr>
            </w:pPr>
            <w:r w:rsidRPr="009559B7">
              <w:rPr>
                <w:spacing w:val="-4"/>
                <w:sz w:val="22"/>
                <w:szCs w:val="22"/>
              </w:rPr>
              <w:t>zwolnienie od pracy wynikające z np. 188 Kodeksu pracy,</w:t>
            </w:r>
          </w:p>
          <w:p w14:paraId="2D511963" w14:textId="77777777" w:rsidR="004338C3" w:rsidRPr="009559B7" w:rsidRDefault="004338C3" w:rsidP="000469A1">
            <w:pPr>
              <w:numPr>
                <w:ilvl w:val="0"/>
                <w:numId w:val="10"/>
              </w:numPr>
              <w:tabs>
                <w:tab w:val="clear" w:pos="1440"/>
                <w:tab w:val="num" w:pos="606"/>
              </w:tabs>
              <w:ind w:left="606" w:hanging="628"/>
              <w:jc w:val="both"/>
              <w:rPr>
                <w:spacing w:val="-4"/>
                <w:sz w:val="22"/>
                <w:szCs w:val="22"/>
              </w:rPr>
            </w:pPr>
            <w:r w:rsidRPr="009559B7">
              <w:rPr>
                <w:spacing w:val="-4"/>
                <w:sz w:val="22"/>
                <w:szCs w:val="22"/>
              </w:rPr>
              <w:t>zwolnienie od pracy z art. 103</w:t>
            </w:r>
            <w:r w:rsidRPr="009559B7">
              <w:rPr>
                <w:spacing w:val="-4"/>
                <w:sz w:val="22"/>
                <w:szCs w:val="22"/>
                <w:vertAlign w:val="superscript"/>
              </w:rPr>
              <w:t>1</w:t>
            </w:r>
            <w:r w:rsidRPr="009559B7">
              <w:rPr>
                <w:spacing w:val="-4"/>
                <w:sz w:val="22"/>
                <w:szCs w:val="22"/>
              </w:rPr>
              <w:t xml:space="preserve"> Kodeksu pracy,</w:t>
            </w:r>
          </w:p>
          <w:p w14:paraId="1B47A723" w14:textId="77777777" w:rsidR="004338C3" w:rsidRPr="009559B7" w:rsidRDefault="004338C3" w:rsidP="000469A1">
            <w:pPr>
              <w:numPr>
                <w:ilvl w:val="0"/>
                <w:numId w:val="10"/>
              </w:numPr>
              <w:tabs>
                <w:tab w:val="clear" w:pos="1440"/>
                <w:tab w:val="num" w:pos="606"/>
              </w:tabs>
              <w:ind w:left="606" w:hanging="628"/>
              <w:jc w:val="both"/>
              <w:rPr>
                <w:spacing w:val="-4"/>
                <w:sz w:val="22"/>
                <w:szCs w:val="22"/>
              </w:rPr>
            </w:pPr>
            <w:r w:rsidRPr="009559B7">
              <w:rPr>
                <w:spacing w:val="-4"/>
                <w:sz w:val="22"/>
                <w:szCs w:val="22"/>
              </w:rPr>
              <w:t>urlopy dla aplikantów radcowskich,</w:t>
            </w:r>
          </w:p>
          <w:p w14:paraId="26E397B9" w14:textId="77777777" w:rsidR="004338C3" w:rsidRPr="009559B7" w:rsidRDefault="004338C3" w:rsidP="000469A1">
            <w:pPr>
              <w:numPr>
                <w:ilvl w:val="0"/>
                <w:numId w:val="10"/>
              </w:numPr>
              <w:tabs>
                <w:tab w:val="clear" w:pos="1440"/>
                <w:tab w:val="num" w:pos="606"/>
              </w:tabs>
              <w:ind w:left="606" w:hanging="628"/>
              <w:jc w:val="both"/>
              <w:rPr>
                <w:spacing w:val="-4"/>
                <w:sz w:val="22"/>
                <w:szCs w:val="22"/>
              </w:rPr>
            </w:pPr>
            <w:r w:rsidRPr="009559B7">
              <w:rPr>
                <w:spacing w:val="-4"/>
                <w:sz w:val="22"/>
                <w:szCs w:val="22"/>
              </w:rPr>
              <w:t>urlopy związane z rozprawami doktorskimi,</w:t>
            </w:r>
          </w:p>
          <w:p w14:paraId="04405BEB" w14:textId="77777777" w:rsidR="004338C3" w:rsidRPr="009559B7" w:rsidRDefault="004338C3" w:rsidP="000469A1">
            <w:pPr>
              <w:numPr>
                <w:ilvl w:val="0"/>
                <w:numId w:val="10"/>
              </w:numPr>
              <w:tabs>
                <w:tab w:val="clear" w:pos="1440"/>
                <w:tab w:val="num" w:pos="606"/>
              </w:tabs>
              <w:ind w:left="606" w:hanging="628"/>
              <w:jc w:val="both"/>
              <w:rPr>
                <w:spacing w:val="-4"/>
                <w:sz w:val="22"/>
                <w:szCs w:val="22"/>
              </w:rPr>
            </w:pPr>
            <w:r w:rsidRPr="009559B7">
              <w:rPr>
                <w:spacing w:val="-4"/>
                <w:sz w:val="22"/>
                <w:szCs w:val="22"/>
              </w:rPr>
              <w:t xml:space="preserve">zwolnienia lekarskie (automatyczny podział na: płacone przez pracodawcę, płacone przez ZUS, zasiłek opiekuńczy), świadczenie rehabilitacyjne, </w:t>
            </w:r>
          </w:p>
          <w:p w14:paraId="3412F354" w14:textId="77777777" w:rsidR="004338C3" w:rsidRPr="009559B7" w:rsidRDefault="004338C3" w:rsidP="000469A1">
            <w:pPr>
              <w:numPr>
                <w:ilvl w:val="0"/>
                <w:numId w:val="10"/>
              </w:numPr>
              <w:tabs>
                <w:tab w:val="clear" w:pos="1440"/>
                <w:tab w:val="num" w:pos="606"/>
              </w:tabs>
              <w:ind w:left="606" w:hanging="628"/>
              <w:jc w:val="both"/>
              <w:rPr>
                <w:spacing w:val="-4"/>
                <w:sz w:val="22"/>
                <w:szCs w:val="22"/>
              </w:rPr>
            </w:pPr>
            <w:r w:rsidRPr="009559B7">
              <w:rPr>
                <w:spacing w:val="-4"/>
                <w:sz w:val="22"/>
                <w:szCs w:val="22"/>
              </w:rPr>
              <w:t xml:space="preserve">zwolnienie od pracy wynikające z rozporządzenia Ministra Pracy i Polityki Społecznej w sprawie sposobu usprawiedliwiania nieobecności w pracy oraz udzielania pracownikom zwolnień od pracy – z zaznaczeniem, która nieobecność jest niepłatna, </w:t>
            </w:r>
          </w:p>
          <w:p w14:paraId="560DB6C1" w14:textId="77777777" w:rsidR="004338C3" w:rsidRPr="009559B7" w:rsidRDefault="004338C3" w:rsidP="000469A1">
            <w:pPr>
              <w:numPr>
                <w:ilvl w:val="0"/>
                <w:numId w:val="10"/>
              </w:numPr>
              <w:tabs>
                <w:tab w:val="clear" w:pos="1440"/>
                <w:tab w:val="num" w:pos="606"/>
              </w:tabs>
              <w:ind w:left="606" w:hanging="628"/>
              <w:jc w:val="both"/>
              <w:rPr>
                <w:spacing w:val="-4"/>
                <w:sz w:val="22"/>
                <w:szCs w:val="22"/>
              </w:rPr>
            </w:pPr>
            <w:r w:rsidRPr="009559B7">
              <w:rPr>
                <w:spacing w:val="-4"/>
                <w:sz w:val="22"/>
                <w:szCs w:val="22"/>
              </w:rPr>
              <w:t>delegacje służbowe,</w:t>
            </w:r>
          </w:p>
          <w:p w14:paraId="6728F0C3" w14:textId="77777777" w:rsidR="004338C3" w:rsidRPr="009559B7" w:rsidRDefault="004338C3" w:rsidP="000469A1">
            <w:pPr>
              <w:numPr>
                <w:ilvl w:val="0"/>
                <w:numId w:val="10"/>
              </w:numPr>
              <w:tabs>
                <w:tab w:val="clear" w:pos="1440"/>
                <w:tab w:val="num" w:pos="606"/>
              </w:tabs>
              <w:ind w:left="606" w:hanging="628"/>
              <w:jc w:val="both"/>
              <w:rPr>
                <w:spacing w:val="-4"/>
                <w:sz w:val="22"/>
                <w:szCs w:val="22"/>
              </w:rPr>
            </w:pPr>
            <w:r w:rsidRPr="009559B7">
              <w:rPr>
                <w:spacing w:val="-4"/>
                <w:sz w:val="22"/>
                <w:szCs w:val="22"/>
              </w:rPr>
              <w:t>szkolenie,</w:t>
            </w:r>
          </w:p>
          <w:p w14:paraId="28A96333" w14:textId="77777777" w:rsidR="004338C3" w:rsidRPr="009559B7" w:rsidRDefault="004338C3" w:rsidP="000469A1">
            <w:pPr>
              <w:numPr>
                <w:ilvl w:val="0"/>
                <w:numId w:val="10"/>
              </w:numPr>
              <w:tabs>
                <w:tab w:val="clear" w:pos="1440"/>
                <w:tab w:val="num" w:pos="606"/>
              </w:tabs>
              <w:ind w:left="606" w:hanging="628"/>
              <w:jc w:val="both"/>
              <w:rPr>
                <w:spacing w:val="-4"/>
                <w:sz w:val="22"/>
                <w:szCs w:val="22"/>
              </w:rPr>
            </w:pPr>
            <w:r w:rsidRPr="009559B7">
              <w:rPr>
                <w:spacing w:val="-4"/>
                <w:sz w:val="22"/>
                <w:szCs w:val="22"/>
              </w:rPr>
              <w:t>czas wolny za pracę w godzinach nadliczbowych, w porze nocnej lub w niedziele i święta, wyjścia w godzinach pracy (służbowe/prywatne),</w:t>
            </w:r>
          </w:p>
          <w:p w14:paraId="054F66C2" w14:textId="77777777" w:rsidR="004338C3" w:rsidRPr="006C5CF0" w:rsidRDefault="004338C3" w:rsidP="000469A1">
            <w:pPr>
              <w:numPr>
                <w:ilvl w:val="0"/>
                <w:numId w:val="10"/>
              </w:numPr>
              <w:tabs>
                <w:tab w:val="clear" w:pos="1440"/>
                <w:tab w:val="num" w:pos="606"/>
              </w:tabs>
              <w:ind w:left="606" w:hanging="628"/>
              <w:jc w:val="both"/>
              <w:rPr>
                <w:spacing w:val="-4"/>
                <w:sz w:val="22"/>
                <w:szCs w:val="22"/>
              </w:rPr>
            </w:pPr>
            <w:r w:rsidRPr="009559B7">
              <w:rPr>
                <w:spacing w:val="-4"/>
                <w:sz w:val="22"/>
                <w:szCs w:val="22"/>
              </w:rPr>
              <w:t>nieobecność nieusprawiedliwiona,</w:t>
            </w:r>
          </w:p>
          <w:p w14:paraId="5225E20A" w14:textId="77777777" w:rsidR="004338C3" w:rsidRDefault="004338C3" w:rsidP="000469A1">
            <w:pPr>
              <w:numPr>
                <w:ilvl w:val="0"/>
                <w:numId w:val="10"/>
              </w:numPr>
              <w:tabs>
                <w:tab w:val="clear" w:pos="1440"/>
                <w:tab w:val="num" w:pos="606"/>
              </w:tabs>
              <w:ind w:left="606" w:hanging="628"/>
              <w:jc w:val="both"/>
              <w:rPr>
                <w:spacing w:val="-4"/>
                <w:sz w:val="22"/>
                <w:szCs w:val="22"/>
              </w:rPr>
            </w:pPr>
            <w:r w:rsidRPr="009559B7">
              <w:rPr>
                <w:spacing w:val="-4"/>
                <w:sz w:val="22"/>
                <w:szCs w:val="22"/>
              </w:rPr>
              <w:lastRenderedPageBreak/>
              <w:t>inne.</w:t>
            </w:r>
          </w:p>
          <w:p w14:paraId="125D7101" w14:textId="77777777" w:rsidR="004338C3" w:rsidRPr="009559B7" w:rsidRDefault="004338C3" w:rsidP="000469A1">
            <w:pPr>
              <w:numPr>
                <w:ilvl w:val="0"/>
                <w:numId w:val="10"/>
              </w:numPr>
              <w:tabs>
                <w:tab w:val="clear" w:pos="1440"/>
                <w:tab w:val="num" w:pos="606"/>
              </w:tabs>
              <w:ind w:left="606" w:hanging="628"/>
              <w:jc w:val="both"/>
              <w:rPr>
                <w:spacing w:val="-4"/>
                <w:sz w:val="22"/>
                <w:szCs w:val="22"/>
              </w:rPr>
            </w:pPr>
            <w:r>
              <w:rPr>
                <w:spacing w:val="-4"/>
                <w:sz w:val="22"/>
                <w:szCs w:val="22"/>
              </w:rPr>
              <w:t>możliwość prezentowania limitów poszczególnych rodzajów urlopów</w:t>
            </w:r>
          </w:p>
        </w:tc>
      </w:tr>
      <w:tr w:rsidR="004338C3" w:rsidRPr="0062595D" w14:paraId="60F9804E" w14:textId="77777777" w:rsidTr="000469A1">
        <w:tc>
          <w:tcPr>
            <w:tcW w:w="1418" w:type="dxa"/>
            <w:tcBorders>
              <w:top w:val="single" w:sz="4" w:space="0" w:color="auto"/>
              <w:left w:val="single" w:sz="4" w:space="0" w:color="auto"/>
              <w:bottom w:val="single" w:sz="4" w:space="0" w:color="auto"/>
              <w:right w:val="single" w:sz="4" w:space="0" w:color="auto"/>
            </w:tcBorders>
            <w:tcMar>
              <w:top w:w="108" w:type="dxa"/>
              <w:bottom w:w="108" w:type="dxa"/>
            </w:tcMar>
          </w:tcPr>
          <w:p w14:paraId="0CA7E57D" w14:textId="77777777" w:rsidR="004338C3" w:rsidRPr="006B1671" w:rsidRDefault="004338C3" w:rsidP="000469A1">
            <w:pPr>
              <w:jc w:val="both"/>
              <w:rPr>
                <w:sz w:val="22"/>
                <w:szCs w:val="22"/>
              </w:rPr>
            </w:pPr>
            <w:r w:rsidRPr="006B1671">
              <w:rPr>
                <w:sz w:val="22"/>
                <w:szCs w:val="22"/>
              </w:rPr>
              <w:lastRenderedPageBreak/>
              <w:t>Fun-Kadr-Pla-3</w:t>
            </w:r>
          </w:p>
        </w:tc>
        <w:tc>
          <w:tcPr>
            <w:tcW w:w="8250" w:type="dxa"/>
            <w:tcBorders>
              <w:top w:val="single" w:sz="4" w:space="0" w:color="auto"/>
              <w:left w:val="single" w:sz="4" w:space="0" w:color="auto"/>
              <w:bottom w:val="single" w:sz="4" w:space="0" w:color="auto"/>
              <w:right w:val="single" w:sz="4" w:space="0" w:color="auto"/>
            </w:tcBorders>
            <w:tcMar>
              <w:top w:w="108" w:type="dxa"/>
              <w:bottom w:w="108" w:type="dxa"/>
            </w:tcMar>
            <w:vAlign w:val="center"/>
          </w:tcPr>
          <w:p w14:paraId="201BAE46" w14:textId="77777777" w:rsidR="004338C3" w:rsidRPr="009559B7" w:rsidRDefault="004338C3" w:rsidP="000469A1">
            <w:pPr>
              <w:rPr>
                <w:spacing w:val="-4"/>
                <w:sz w:val="22"/>
                <w:szCs w:val="22"/>
              </w:rPr>
            </w:pPr>
            <w:r w:rsidRPr="009559B7">
              <w:rPr>
                <w:spacing w:val="-4"/>
                <w:sz w:val="22"/>
                <w:szCs w:val="22"/>
              </w:rPr>
              <w:t>Ewidencja absencji pracowników – automatyczne wyliczanie urlopu proporcjonalnego do okresu zatrudnienia z możliwością edycji.</w:t>
            </w:r>
          </w:p>
        </w:tc>
      </w:tr>
      <w:tr w:rsidR="004338C3" w:rsidRPr="0062595D" w14:paraId="22B7B2DF" w14:textId="77777777" w:rsidTr="000469A1">
        <w:tc>
          <w:tcPr>
            <w:tcW w:w="1418" w:type="dxa"/>
            <w:tcBorders>
              <w:top w:val="single" w:sz="4" w:space="0" w:color="auto"/>
              <w:left w:val="single" w:sz="4" w:space="0" w:color="auto"/>
              <w:bottom w:val="single" w:sz="4" w:space="0" w:color="auto"/>
              <w:right w:val="single" w:sz="4" w:space="0" w:color="auto"/>
            </w:tcBorders>
            <w:tcMar>
              <w:top w:w="108" w:type="dxa"/>
              <w:bottom w:w="108" w:type="dxa"/>
            </w:tcMar>
          </w:tcPr>
          <w:p w14:paraId="5EBC181C" w14:textId="77777777" w:rsidR="004338C3" w:rsidRPr="006B1671" w:rsidRDefault="004338C3" w:rsidP="000469A1">
            <w:pPr>
              <w:jc w:val="both"/>
              <w:rPr>
                <w:sz w:val="22"/>
                <w:szCs w:val="22"/>
              </w:rPr>
            </w:pPr>
            <w:r w:rsidRPr="006B1671">
              <w:rPr>
                <w:sz w:val="22"/>
                <w:szCs w:val="22"/>
              </w:rPr>
              <w:t>Fun-Kadr-Pla-4</w:t>
            </w:r>
          </w:p>
        </w:tc>
        <w:tc>
          <w:tcPr>
            <w:tcW w:w="8250" w:type="dxa"/>
            <w:tcBorders>
              <w:top w:val="single" w:sz="4" w:space="0" w:color="auto"/>
              <w:left w:val="single" w:sz="4" w:space="0" w:color="auto"/>
              <w:bottom w:val="single" w:sz="4" w:space="0" w:color="auto"/>
              <w:right w:val="single" w:sz="4" w:space="0" w:color="auto"/>
            </w:tcBorders>
            <w:tcMar>
              <w:top w:w="108" w:type="dxa"/>
              <w:bottom w:w="108" w:type="dxa"/>
            </w:tcMar>
            <w:vAlign w:val="center"/>
          </w:tcPr>
          <w:p w14:paraId="70F5D9F6" w14:textId="77777777" w:rsidR="004338C3" w:rsidRPr="009559B7" w:rsidRDefault="004338C3" w:rsidP="000469A1">
            <w:pPr>
              <w:rPr>
                <w:spacing w:val="-4"/>
                <w:sz w:val="22"/>
                <w:szCs w:val="22"/>
              </w:rPr>
            </w:pPr>
            <w:r w:rsidRPr="009559B7">
              <w:rPr>
                <w:spacing w:val="-4"/>
                <w:sz w:val="22"/>
                <w:szCs w:val="22"/>
              </w:rPr>
              <w:t>Ewidencja absencji pracowników – możliwość rozliczania urlopu wypoczynkowego w godzinach – automatyczne wyliczanie urlopu proporcjonalnego do wymiaru etatu.</w:t>
            </w:r>
          </w:p>
        </w:tc>
      </w:tr>
      <w:tr w:rsidR="004338C3" w:rsidRPr="0062595D" w14:paraId="0913734F" w14:textId="77777777" w:rsidTr="000469A1">
        <w:tc>
          <w:tcPr>
            <w:tcW w:w="1418" w:type="dxa"/>
            <w:tcBorders>
              <w:top w:val="single" w:sz="4" w:space="0" w:color="auto"/>
              <w:left w:val="single" w:sz="4" w:space="0" w:color="auto"/>
              <w:bottom w:val="single" w:sz="4" w:space="0" w:color="auto"/>
              <w:right w:val="single" w:sz="4" w:space="0" w:color="auto"/>
            </w:tcBorders>
            <w:tcMar>
              <w:top w:w="108" w:type="dxa"/>
              <w:bottom w:w="108" w:type="dxa"/>
            </w:tcMar>
          </w:tcPr>
          <w:p w14:paraId="7C55DC44" w14:textId="77777777" w:rsidR="004338C3" w:rsidRPr="006B1671" w:rsidRDefault="004338C3" w:rsidP="000469A1">
            <w:pPr>
              <w:jc w:val="both"/>
              <w:rPr>
                <w:sz w:val="22"/>
                <w:szCs w:val="22"/>
              </w:rPr>
            </w:pPr>
            <w:r w:rsidRPr="006B1671">
              <w:rPr>
                <w:sz w:val="22"/>
                <w:szCs w:val="22"/>
              </w:rPr>
              <w:t>Fun-Kadr-Pla-5</w:t>
            </w:r>
          </w:p>
        </w:tc>
        <w:tc>
          <w:tcPr>
            <w:tcW w:w="8250" w:type="dxa"/>
            <w:tcBorders>
              <w:top w:val="single" w:sz="4" w:space="0" w:color="auto"/>
              <w:left w:val="single" w:sz="4" w:space="0" w:color="auto"/>
              <w:bottom w:val="single" w:sz="4" w:space="0" w:color="auto"/>
              <w:right w:val="single" w:sz="4" w:space="0" w:color="auto"/>
            </w:tcBorders>
            <w:tcMar>
              <w:top w:w="108" w:type="dxa"/>
              <w:bottom w:w="108" w:type="dxa"/>
            </w:tcMar>
            <w:vAlign w:val="center"/>
          </w:tcPr>
          <w:p w14:paraId="04F012F2" w14:textId="77777777" w:rsidR="004338C3" w:rsidRPr="009559B7" w:rsidRDefault="004338C3" w:rsidP="000469A1">
            <w:pPr>
              <w:rPr>
                <w:spacing w:val="-4"/>
                <w:sz w:val="22"/>
                <w:szCs w:val="22"/>
              </w:rPr>
            </w:pPr>
            <w:r w:rsidRPr="009559B7">
              <w:rPr>
                <w:spacing w:val="-4"/>
                <w:sz w:val="22"/>
                <w:szCs w:val="22"/>
              </w:rPr>
              <w:t>Ewidencja absencji pracowników - możliwość wprowadzania urlopów o zwiększonym wymiarze – automatyczne naliczanie urlopu dodatkowego, z możliwością edycji.</w:t>
            </w:r>
          </w:p>
        </w:tc>
      </w:tr>
      <w:tr w:rsidR="004338C3" w:rsidRPr="0062595D" w14:paraId="2A05FC6F" w14:textId="77777777" w:rsidTr="000469A1">
        <w:tc>
          <w:tcPr>
            <w:tcW w:w="1418" w:type="dxa"/>
            <w:tcBorders>
              <w:top w:val="single" w:sz="4" w:space="0" w:color="auto"/>
              <w:left w:val="single" w:sz="4" w:space="0" w:color="auto"/>
              <w:bottom w:val="single" w:sz="4" w:space="0" w:color="auto"/>
              <w:right w:val="single" w:sz="4" w:space="0" w:color="auto"/>
            </w:tcBorders>
            <w:tcMar>
              <w:top w:w="108" w:type="dxa"/>
              <w:bottom w:w="108" w:type="dxa"/>
            </w:tcMar>
          </w:tcPr>
          <w:p w14:paraId="4A3B4350" w14:textId="77777777" w:rsidR="004338C3" w:rsidRPr="006B1671" w:rsidRDefault="004338C3" w:rsidP="000469A1">
            <w:pPr>
              <w:jc w:val="both"/>
              <w:rPr>
                <w:sz w:val="22"/>
                <w:szCs w:val="22"/>
              </w:rPr>
            </w:pPr>
            <w:r w:rsidRPr="006B1671">
              <w:rPr>
                <w:sz w:val="22"/>
                <w:szCs w:val="22"/>
              </w:rPr>
              <w:t>Fun-Kadr-Pla-6</w:t>
            </w:r>
          </w:p>
        </w:tc>
        <w:tc>
          <w:tcPr>
            <w:tcW w:w="8250" w:type="dxa"/>
            <w:tcBorders>
              <w:top w:val="single" w:sz="4" w:space="0" w:color="auto"/>
              <w:left w:val="single" w:sz="4" w:space="0" w:color="auto"/>
              <w:bottom w:val="single" w:sz="4" w:space="0" w:color="auto"/>
              <w:right w:val="single" w:sz="4" w:space="0" w:color="auto"/>
            </w:tcBorders>
            <w:tcMar>
              <w:top w:w="108" w:type="dxa"/>
              <w:bottom w:w="108" w:type="dxa"/>
            </w:tcMar>
            <w:vAlign w:val="center"/>
          </w:tcPr>
          <w:p w14:paraId="5E9234F1" w14:textId="77777777" w:rsidR="004338C3" w:rsidRPr="009559B7" w:rsidRDefault="004338C3" w:rsidP="000469A1">
            <w:pPr>
              <w:rPr>
                <w:spacing w:val="-4"/>
                <w:sz w:val="22"/>
                <w:szCs w:val="22"/>
              </w:rPr>
            </w:pPr>
            <w:r w:rsidRPr="009559B7">
              <w:rPr>
                <w:spacing w:val="-4"/>
                <w:sz w:val="22"/>
                <w:szCs w:val="22"/>
              </w:rPr>
              <w:t>Ewidencja absencji pracowników – obliczanie na bieżąco stanu posiadanego urlopu w podziale na urlop bieżący i zaległy (w podziale na liczby dni w poszczególnych latach, którym ta zaległość przysługuje).</w:t>
            </w:r>
          </w:p>
        </w:tc>
      </w:tr>
      <w:tr w:rsidR="004338C3" w:rsidRPr="0062595D" w14:paraId="3A59B921" w14:textId="77777777" w:rsidTr="000469A1">
        <w:tc>
          <w:tcPr>
            <w:tcW w:w="1418" w:type="dxa"/>
            <w:tcBorders>
              <w:top w:val="single" w:sz="4" w:space="0" w:color="auto"/>
              <w:left w:val="single" w:sz="4" w:space="0" w:color="auto"/>
              <w:bottom w:val="single" w:sz="4" w:space="0" w:color="auto"/>
              <w:right w:val="single" w:sz="4" w:space="0" w:color="auto"/>
            </w:tcBorders>
            <w:tcMar>
              <w:top w:w="108" w:type="dxa"/>
              <w:bottom w:w="108" w:type="dxa"/>
            </w:tcMar>
          </w:tcPr>
          <w:p w14:paraId="42B203F8" w14:textId="77777777" w:rsidR="004338C3" w:rsidRPr="006B1671" w:rsidRDefault="004338C3" w:rsidP="000469A1">
            <w:pPr>
              <w:jc w:val="both"/>
              <w:rPr>
                <w:sz w:val="22"/>
                <w:szCs w:val="22"/>
              </w:rPr>
            </w:pPr>
            <w:r w:rsidRPr="006B1671">
              <w:rPr>
                <w:sz w:val="22"/>
                <w:szCs w:val="22"/>
              </w:rPr>
              <w:t>Fun-Kadr-Pla-7</w:t>
            </w:r>
          </w:p>
        </w:tc>
        <w:tc>
          <w:tcPr>
            <w:tcW w:w="8250" w:type="dxa"/>
            <w:tcBorders>
              <w:top w:val="single" w:sz="4" w:space="0" w:color="auto"/>
              <w:left w:val="single" w:sz="4" w:space="0" w:color="auto"/>
              <w:bottom w:val="single" w:sz="4" w:space="0" w:color="auto"/>
              <w:right w:val="single" w:sz="4" w:space="0" w:color="auto"/>
            </w:tcBorders>
            <w:tcMar>
              <w:top w:w="108" w:type="dxa"/>
              <w:bottom w:w="108" w:type="dxa"/>
            </w:tcMar>
            <w:vAlign w:val="center"/>
          </w:tcPr>
          <w:p w14:paraId="424F0C2C" w14:textId="77777777" w:rsidR="004338C3" w:rsidRPr="009559B7" w:rsidRDefault="004338C3" w:rsidP="000469A1">
            <w:pPr>
              <w:rPr>
                <w:spacing w:val="-4"/>
                <w:sz w:val="22"/>
                <w:szCs w:val="22"/>
              </w:rPr>
            </w:pPr>
            <w:r w:rsidRPr="009559B7">
              <w:rPr>
                <w:spacing w:val="-4"/>
                <w:sz w:val="22"/>
                <w:szCs w:val="22"/>
              </w:rPr>
              <w:t>Ewidencja absencji pracowników:</w:t>
            </w:r>
          </w:p>
          <w:p w14:paraId="6D92CDF9" w14:textId="77777777" w:rsidR="004338C3" w:rsidRPr="009559B7" w:rsidRDefault="004338C3" w:rsidP="004338C3">
            <w:pPr>
              <w:numPr>
                <w:ilvl w:val="0"/>
                <w:numId w:val="58"/>
              </w:numPr>
              <w:ind w:left="338"/>
              <w:rPr>
                <w:spacing w:val="-4"/>
                <w:sz w:val="22"/>
                <w:szCs w:val="22"/>
              </w:rPr>
            </w:pPr>
            <w:r w:rsidRPr="009559B7">
              <w:rPr>
                <w:spacing w:val="-4"/>
                <w:sz w:val="22"/>
                <w:szCs w:val="22"/>
              </w:rPr>
              <w:t>informacja o przekroczeniu 14, 30, 33 dni zwolnienia lekarskiego</w:t>
            </w:r>
            <w:r>
              <w:rPr>
                <w:spacing w:val="-4"/>
                <w:sz w:val="22"/>
                <w:szCs w:val="22"/>
              </w:rPr>
              <w:t>,</w:t>
            </w:r>
            <w:r w:rsidRPr="009559B7">
              <w:rPr>
                <w:spacing w:val="-4"/>
                <w:sz w:val="22"/>
                <w:szCs w:val="22"/>
              </w:rPr>
              <w:t xml:space="preserve"> </w:t>
            </w:r>
          </w:p>
          <w:p w14:paraId="33F4A911" w14:textId="77777777" w:rsidR="004338C3" w:rsidRPr="009559B7" w:rsidRDefault="004338C3" w:rsidP="004338C3">
            <w:pPr>
              <w:numPr>
                <w:ilvl w:val="0"/>
                <w:numId w:val="58"/>
              </w:numPr>
              <w:ind w:left="338"/>
              <w:rPr>
                <w:spacing w:val="-4"/>
                <w:sz w:val="22"/>
                <w:szCs w:val="22"/>
              </w:rPr>
            </w:pPr>
            <w:r w:rsidRPr="009559B7">
              <w:rPr>
                <w:spacing w:val="-4"/>
                <w:sz w:val="22"/>
                <w:szCs w:val="22"/>
              </w:rPr>
              <w:t>wynagrodzenie za czas choroby i upływie 182 dnia zasiłku chorobowego lub 270 dnia zasiłku chorobowego</w:t>
            </w:r>
            <w:r>
              <w:rPr>
                <w:spacing w:val="-4"/>
                <w:sz w:val="22"/>
                <w:szCs w:val="22"/>
              </w:rPr>
              <w:t>,</w:t>
            </w:r>
          </w:p>
          <w:p w14:paraId="4C06C253" w14:textId="77777777" w:rsidR="004338C3" w:rsidRPr="009559B7" w:rsidRDefault="004338C3" w:rsidP="004338C3">
            <w:pPr>
              <w:numPr>
                <w:ilvl w:val="0"/>
                <w:numId w:val="58"/>
              </w:numPr>
              <w:ind w:left="338"/>
              <w:rPr>
                <w:spacing w:val="-4"/>
                <w:sz w:val="22"/>
                <w:szCs w:val="22"/>
              </w:rPr>
            </w:pPr>
            <w:r w:rsidRPr="009559B7">
              <w:rPr>
                <w:spacing w:val="-4"/>
                <w:sz w:val="22"/>
                <w:szCs w:val="22"/>
              </w:rPr>
              <w:t>informacja o wykorzystaniu ilości dni zasiłku opiekuńczego.</w:t>
            </w:r>
          </w:p>
        </w:tc>
      </w:tr>
      <w:tr w:rsidR="004338C3" w:rsidRPr="0062595D" w14:paraId="2F2D1229" w14:textId="77777777" w:rsidTr="000469A1">
        <w:tc>
          <w:tcPr>
            <w:tcW w:w="1418" w:type="dxa"/>
            <w:tcBorders>
              <w:top w:val="single" w:sz="4" w:space="0" w:color="auto"/>
              <w:left w:val="single" w:sz="4" w:space="0" w:color="auto"/>
              <w:bottom w:val="single" w:sz="4" w:space="0" w:color="auto"/>
              <w:right w:val="single" w:sz="4" w:space="0" w:color="auto"/>
            </w:tcBorders>
            <w:tcMar>
              <w:top w:w="108" w:type="dxa"/>
              <w:bottom w:w="108" w:type="dxa"/>
            </w:tcMar>
          </w:tcPr>
          <w:p w14:paraId="1F1FEBB3" w14:textId="77777777" w:rsidR="004338C3" w:rsidRPr="006B1671" w:rsidRDefault="004338C3" w:rsidP="000469A1">
            <w:pPr>
              <w:jc w:val="both"/>
              <w:rPr>
                <w:sz w:val="22"/>
                <w:szCs w:val="22"/>
              </w:rPr>
            </w:pPr>
            <w:r w:rsidRPr="006B1671">
              <w:rPr>
                <w:sz w:val="22"/>
                <w:szCs w:val="22"/>
              </w:rPr>
              <w:t>Fun-Kadr-Pla-8</w:t>
            </w:r>
          </w:p>
        </w:tc>
        <w:tc>
          <w:tcPr>
            <w:tcW w:w="8250" w:type="dxa"/>
            <w:tcBorders>
              <w:top w:val="single" w:sz="4" w:space="0" w:color="auto"/>
              <w:left w:val="single" w:sz="4" w:space="0" w:color="auto"/>
              <w:bottom w:val="single" w:sz="4" w:space="0" w:color="auto"/>
              <w:right w:val="single" w:sz="4" w:space="0" w:color="auto"/>
            </w:tcBorders>
            <w:tcMar>
              <w:top w:w="108" w:type="dxa"/>
              <w:bottom w:w="108" w:type="dxa"/>
            </w:tcMar>
            <w:vAlign w:val="center"/>
          </w:tcPr>
          <w:p w14:paraId="26A1FB29" w14:textId="77777777" w:rsidR="004338C3" w:rsidRPr="009559B7" w:rsidRDefault="004338C3" w:rsidP="000469A1">
            <w:pPr>
              <w:jc w:val="both"/>
              <w:rPr>
                <w:spacing w:val="-4"/>
                <w:sz w:val="22"/>
                <w:szCs w:val="22"/>
              </w:rPr>
            </w:pPr>
            <w:r w:rsidRPr="009559B7">
              <w:rPr>
                <w:spacing w:val="-4"/>
                <w:sz w:val="22"/>
                <w:szCs w:val="22"/>
              </w:rPr>
              <w:t>Wynagrodzenia – dwa systemy wynagradzania: mnożnikowy (służba cywilna) oraz kwotowy (zgodnie z kategoriami zaszeregowania – pracownicy zatrudnieni w gabinecie politycznym ministra, pracownicy zatrudnieni na stanowiskach pomocniczych, robotniczych i obsługi,) kierowców.</w:t>
            </w:r>
          </w:p>
        </w:tc>
      </w:tr>
      <w:tr w:rsidR="004338C3" w:rsidRPr="0062595D" w14:paraId="16F16604" w14:textId="77777777" w:rsidTr="000469A1">
        <w:tc>
          <w:tcPr>
            <w:tcW w:w="1418" w:type="dxa"/>
            <w:tcBorders>
              <w:top w:val="single" w:sz="4" w:space="0" w:color="auto"/>
              <w:left w:val="single" w:sz="4" w:space="0" w:color="auto"/>
              <w:bottom w:val="single" w:sz="4" w:space="0" w:color="auto"/>
              <w:right w:val="single" w:sz="4" w:space="0" w:color="auto"/>
            </w:tcBorders>
            <w:tcMar>
              <w:top w:w="108" w:type="dxa"/>
              <w:bottom w:w="108" w:type="dxa"/>
            </w:tcMar>
          </w:tcPr>
          <w:p w14:paraId="6F1E868F" w14:textId="77777777" w:rsidR="004338C3" w:rsidRPr="006B1671" w:rsidRDefault="004338C3" w:rsidP="000469A1">
            <w:pPr>
              <w:jc w:val="both"/>
              <w:rPr>
                <w:sz w:val="22"/>
                <w:szCs w:val="22"/>
              </w:rPr>
            </w:pPr>
            <w:r w:rsidRPr="006B1671">
              <w:rPr>
                <w:sz w:val="22"/>
                <w:szCs w:val="22"/>
              </w:rPr>
              <w:t>Fun-Kadr-Pla-9</w:t>
            </w:r>
          </w:p>
        </w:tc>
        <w:tc>
          <w:tcPr>
            <w:tcW w:w="8250" w:type="dxa"/>
            <w:tcBorders>
              <w:top w:val="single" w:sz="4" w:space="0" w:color="auto"/>
              <w:left w:val="single" w:sz="4" w:space="0" w:color="auto"/>
              <w:bottom w:val="single" w:sz="4" w:space="0" w:color="auto"/>
              <w:right w:val="single" w:sz="4" w:space="0" w:color="auto"/>
            </w:tcBorders>
            <w:tcMar>
              <w:top w:w="108" w:type="dxa"/>
              <w:bottom w:w="108" w:type="dxa"/>
            </w:tcMar>
            <w:vAlign w:val="center"/>
          </w:tcPr>
          <w:p w14:paraId="011D09B9" w14:textId="77777777" w:rsidR="004338C3" w:rsidRPr="009559B7" w:rsidRDefault="004338C3" w:rsidP="000469A1">
            <w:pPr>
              <w:rPr>
                <w:spacing w:val="-4"/>
                <w:sz w:val="22"/>
                <w:szCs w:val="22"/>
              </w:rPr>
            </w:pPr>
            <w:r w:rsidRPr="009559B7">
              <w:rPr>
                <w:spacing w:val="-4"/>
                <w:sz w:val="22"/>
                <w:szCs w:val="22"/>
              </w:rPr>
              <w:t>Wynagrodzenia – uwzględnienie różnych składników wynagrodzenia(z zastosowaniem mnożnika lub nie):</w:t>
            </w:r>
          </w:p>
          <w:p w14:paraId="520AB5BA" w14:textId="77777777" w:rsidR="004338C3" w:rsidRPr="009559B7" w:rsidRDefault="004338C3" w:rsidP="000469A1">
            <w:pPr>
              <w:numPr>
                <w:ilvl w:val="0"/>
                <w:numId w:val="11"/>
              </w:numPr>
              <w:tabs>
                <w:tab w:val="left" w:pos="338"/>
              </w:tabs>
              <w:ind w:left="352" w:hanging="374"/>
              <w:jc w:val="both"/>
              <w:rPr>
                <w:spacing w:val="-4"/>
                <w:sz w:val="22"/>
                <w:szCs w:val="22"/>
              </w:rPr>
            </w:pPr>
            <w:r w:rsidRPr="009559B7">
              <w:rPr>
                <w:spacing w:val="-4"/>
                <w:sz w:val="22"/>
                <w:szCs w:val="22"/>
              </w:rPr>
              <w:t>zasadnicze,</w:t>
            </w:r>
          </w:p>
          <w:p w14:paraId="7FEA9143" w14:textId="77777777" w:rsidR="004338C3" w:rsidRPr="009559B7" w:rsidRDefault="004338C3" w:rsidP="000469A1">
            <w:pPr>
              <w:numPr>
                <w:ilvl w:val="0"/>
                <w:numId w:val="11"/>
              </w:numPr>
              <w:tabs>
                <w:tab w:val="left" w:pos="338"/>
              </w:tabs>
              <w:ind w:left="352" w:hanging="374"/>
              <w:jc w:val="both"/>
              <w:rPr>
                <w:spacing w:val="-4"/>
                <w:sz w:val="22"/>
                <w:szCs w:val="22"/>
              </w:rPr>
            </w:pPr>
            <w:r w:rsidRPr="009559B7">
              <w:rPr>
                <w:spacing w:val="-4"/>
                <w:sz w:val="22"/>
                <w:szCs w:val="22"/>
              </w:rPr>
              <w:t>dodatek funkcyjny,</w:t>
            </w:r>
          </w:p>
          <w:p w14:paraId="64D3A3D6" w14:textId="77777777" w:rsidR="004338C3" w:rsidRPr="009559B7" w:rsidRDefault="004338C3" w:rsidP="000469A1">
            <w:pPr>
              <w:numPr>
                <w:ilvl w:val="0"/>
                <w:numId w:val="11"/>
              </w:numPr>
              <w:tabs>
                <w:tab w:val="left" w:pos="338"/>
              </w:tabs>
              <w:ind w:left="352" w:hanging="374"/>
              <w:jc w:val="both"/>
              <w:rPr>
                <w:spacing w:val="-4"/>
                <w:sz w:val="22"/>
                <w:szCs w:val="22"/>
              </w:rPr>
            </w:pPr>
            <w:r w:rsidRPr="009559B7">
              <w:rPr>
                <w:spacing w:val="-4"/>
                <w:sz w:val="22"/>
                <w:szCs w:val="22"/>
              </w:rPr>
              <w:t>dodatek wyrównawczy „R”,</w:t>
            </w:r>
          </w:p>
          <w:p w14:paraId="2641232F" w14:textId="77777777" w:rsidR="004338C3" w:rsidRPr="009559B7" w:rsidRDefault="004338C3" w:rsidP="000469A1">
            <w:pPr>
              <w:numPr>
                <w:ilvl w:val="0"/>
                <w:numId w:val="11"/>
              </w:numPr>
              <w:tabs>
                <w:tab w:val="left" w:pos="338"/>
              </w:tabs>
              <w:ind w:left="352" w:hanging="374"/>
              <w:jc w:val="both"/>
              <w:rPr>
                <w:spacing w:val="-4"/>
                <w:sz w:val="22"/>
                <w:szCs w:val="22"/>
              </w:rPr>
            </w:pPr>
            <w:r w:rsidRPr="009559B7">
              <w:rPr>
                <w:spacing w:val="-4"/>
                <w:sz w:val="22"/>
                <w:szCs w:val="22"/>
              </w:rPr>
              <w:t>dodatek za wysługę lat,</w:t>
            </w:r>
          </w:p>
          <w:p w14:paraId="2BEF7EC5" w14:textId="77777777" w:rsidR="004338C3" w:rsidRPr="009559B7" w:rsidRDefault="004338C3" w:rsidP="000469A1">
            <w:pPr>
              <w:numPr>
                <w:ilvl w:val="0"/>
                <w:numId w:val="11"/>
              </w:numPr>
              <w:tabs>
                <w:tab w:val="left" w:pos="338"/>
              </w:tabs>
              <w:ind w:left="352" w:hanging="374"/>
              <w:jc w:val="both"/>
              <w:rPr>
                <w:spacing w:val="-4"/>
                <w:sz w:val="22"/>
                <w:szCs w:val="22"/>
              </w:rPr>
            </w:pPr>
            <w:r w:rsidRPr="009559B7">
              <w:rPr>
                <w:spacing w:val="-4"/>
                <w:sz w:val="22"/>
                <w:szCs w:val="22"/>
              </w:rPr>
              <w:t xml:space="preserve">dodatek specjalny (okres od/do), </w:t>
            </w:r>
          </w:p>
          <w:p w14:paraId="1DDF03FD" w14:textId="77777777" w:rsidR="004338C3" w:rsidRPr="009559B7" w:rsidRDefault="004338C3" w:rsidP="000469A1">
            <w:pPr>
              <w:numPr>
                <w:ilvl w:val="0"/>
                <w:numId w:val="11"/>
              </w:numPr>
              <w:tabs>
                <w:tab w:val="left" w:pos="338"/>
              </w:tabs>
              <w:ind w:left="352" w:hanging="374"/>
              <w:jc w:val="both"/>
              <w:rPr>
                <w:spacing w:val="-4"/>
                <w:sz w:val="22"/>
                <w:szCs w:val="22"/>
              </w:rPr>
            </w:pPr>
            <w:r w:rsidRPr="009559B7">
              <w:rPr>
                <w:spacing w:val="-4"/>
                <w:sz w:val="22"/>
                <w:szCs w:val="22"/>
              </w:rPr>
              <w:t>dodatek zadaniowy (okres od/do), możliwość wprowadzania minimum trzech pozycji),</w:t>
            </w:r>
          </w:p>
          <w:p w14:paraId="0FA8D223" w14:textId="77777777" w:rsidR="004338C3" w:rsidRPr="009559B7" w:rsidRDefault="004338C3" w:rsidP="000469A1">
            <w:pPr>
              <w:numPr>
                <w:ilvl w:val="0"/>
                <w:numId w:val="11"/>
              </w:numPr>
              <w:tabs>
                <w:tab w:val="left" w:pos="338"/>
              </w:tabs>
              <w:ind w:left="352" w:hanging="374"/>
              <w:jc w:val="both"/>
              <w:rPr>
                <w:spacing w:val="-4"/>
                <w:sz w:val="22"/>
                <w:szCs w:val="22"/>
              </w:rPr>
            </w:pPr>
            <w:r w:rsidRPr="009559B7">
              <w:rPr>
                <w:spacing w:val="-4"/>
                <w:sz w:val="22"/>
                <w:szCs w:val="22"/>
              </w:rPr>
              <w:t xml:space="preserve">dodatek służby cywilnej – urzędnicy służby cywilnej, </w:t>
            </w:r>
          </w:p>
          <w:p w14:paraId="5A92384B" w14:textId="77777777" w:rsidR="004338C3" w:rsidRPr="009559B7" w:rsidRDefault="004338C3" w:rsidP="000469A1">
            <w:pPr>
              <w:numPr>
                <w:ilvl w:val="0"/>
                <w:numId w:val="11"/>
              </w:numPr>
              <w:tabs>
                <w:tab w:val="left" w:pos="338"/>
              </w:tabs>
              <w:ind w:left="352" w:hanging="374"/>
              <w:jc w:val="both"/>
              <w:rPr>
                <w:spacing w:val="-4"/>
                <w:sz w:val="22"/>
                <w:szCs w:val="22"/>
              </w:rPr>
            </w:pPr>
            <w:r w:rsidRPr="009559B7">
              <w:rPr>
                <w:spacing w:val="-4"/>
                <w:sz w:val="22"/>
                <w:szCs w:val="22"/>
              </w:rPr>
              <w:t>premia – zatrudnieni na stanowiskach robotniczych, pomocniczych i obsługi.</w:t>
            </w:r>
          </w:p>
          <w:p w14:paraId="36867C33" w14:textId="77777777" w:rsidR="004338C3" w:rsidRPr="009559B7" w:rsidRDefault="004338C3" w:rsidP="000469A1">
            <w:pPr>
              <w:jc w:val="both"/>
              <w:rPr>
                <w:spacing w:val="-4"/>
                <w:sz w:val="22"/>
                <w:szCs w:val="22"/>
              </w:rPr>
            </w:pPr>
            <w:r w:rsidRPr="009559B7">
              <w:rPr>
                <w:spacing w:val="-4"/>
                <w:sz w:val="22"/>
                <w:szCs w:val="22"/>
              </w:rPr>
              <w:t>Możliwość podziału poszczególnych składników wynagrodzenia na te, które są kwalifikowalne zgodnie z zasadami realizowanych programów operacyjnych.</w:t>
            </w:r>
          </w:p>
          <w:p w14:paraId="60577A08" w14:textId="77777777" w:rsidR="004338C3" w:rsidRPr="009559B7" w:rsidRDefault="004338C3" w:rsidP="000469A1">
            <w:pPr>
              <w:jc w:val="both"/>
              <w:rPr>
                <w:spacing w:val="-4"/>
                <w:sz w:val="22"/>
                <w:szCs w:val="22"/>
              </w:rPr>
            </w:pPr>
            <w:r w:rsidRPr="009559B7">
              <w:rPr>
                <w:spacing w:val="-4"/>
                <w:sz w:val="22"/>
                <w:szCs w:val="22"/>
              </w:rPr>
              <w:t>Możliwość formułowania nowych składników wynagrodzenia.</w:t>
            </w:r>
          </w:p>
        </w:tc>
      </w:tr>
      <w:tr w:rsidR="004338C3" w:rsidRPr="0062595D" w14:paraId="1F6A699E" w14:textId="77777777" w:rsidTr="000469A1">
        <w:tc>
          <w:tcPr>
            <w:tcW w:w="1418" w:type="dxa"/>
            <w:tcBorders>
              <w:top w:val="single" w:sz="4" w:space="0" w:color="auto"/>
              <w:left w:val="single" w:sz="4" w:space="0" w:color="auto"/>
              <w:bottom w:val="single" w:sz="4" w:space="0" w:color="auto"/>
              <w:right w:val="single" w:sz="4" w:space="0" w:color="auto"/>
            </w:tcBorders>
            <w:tcMar>
              <w:top w:w="108" w:type="dxa"/>
              <w:bottom w:w="108" w:type="dxa"/>
            </w:tcMar>
          </w:tcPr>
          <w:p w14:paraId="45E36A84" w14:textId="77777777" w:rsidR="004338C3" w:rsidRPr="006B1671" w:rsidRDefault="004338C3" w:rsidP="000469A1">
            <w:pPr>
              <w:jc w:val="both"/>
              <w:rPr>
                <w:sz w:val="22"/>
                <w:szCs w:val="22"/>
              </w:rPr>
            </w:pPr>
            <w:r w:rsidRPr="006B1671">
              <w:rPr>
                <w:sz w:val="22"/>
                <w:szCs w:val="22"/>
              </w:rPr>
              <w:t>Fun-Kadr-Pla-10</w:t>
            </w:r>
          </w:p>
        </w:tc>
        <w:tc>
          <w:tcPr>
            <w:tcW w:w="8250" w:type="dxa"/>
            <w:tcBorders>
              <w:top w:val="single" w:sz="4" w:space="0" w:color="auto"/>
              <w:left w:val="single" w:sz="4" w:space="0" w:color="auto"/>
              <w:bottom w:val="single" w:sz="4" w:space="0" w:color="auto"/>
              <w:right w:val="single" w:sz="4" w:space="0" w:color="auto"/>
            </w:tcBorders>
            <w:tcMar>
              <w:top w:w="108" w:type="dxa"/>
              <w:bottom w:w="108" w:type="dxa"/>
            </w:tcMar>
            <w:vAlign w:val="center"/>
          </w:tcPr>
          <w:p w14:paraId="407A133C" w14:textId="77777777" w:rsidR="004338C3" w:rsidRPr="009559B7" w:rsidRDefault="004338C3" w:rsidP="000469A1">
            <w:pPr>
              <w:rPr>
                <w:spacing w:val="-4"/>
                <w:sz w:val="22"/>
                <w:szCs w:val="22"/>
              </w:rPr>
            </w:pPr>
            <w:r w:rsidRPr="009559B7">
              <w:rPr>
                <w:spacing w:val="-4"/>
                <w:sz w:val="22"/>
                <w:szCs w:val="22"/>
              </w:rPr>
              <w:t>Wynagrodzenia:</w:t>
            </w:r>
          </w:p>
          <w:p w14:paraId="2640B100" w14:textId="77777777" w:rsidR="004338C3" w:rsidRPr="009559B7" w:rsidRDefault="004338C3" w:rsidP="004338C3">
            <w:pPr>
              <w:numPr>
                <w:ilvl w:val="0"/>
                <w:numId w:val="59"/>
              </w:numPr>
              <w:ind w:left="338"/>
              <w:jc w:val="both"/>
              <w:rPr>
                <w:spacing w:val="-4"/>
                <w:sz w:val="22"/>
                <w:szCs w:val="22"/>
              </w:rPr>
            </w:pPr>
            <w:r w:rsidRPr="009559B7">
              <w:rPr>
                <w:spacing w:val="-4"/>
                <w:sz w:val="22"/>
                <w:szCs w:val="22"/>
              </w:rPr>
              <w:t>możliwość zdefiniowania kwot bazowych dla poszczególnych grup pracowników</w:t>
            </w:r>
            <w:r>
              <w:rPr>
                <w:spacing w:val="-4"/>
                <w:sz w:val="22"/>
                <w:szCs w:val="22"/>
              </w:rPr>
              <w:t>,</w:t>
            </w:r>
          </w:p>
          <w:p w14:paraId="1AD31C6D" w14:textId="77777777" w:rsidR="004338C3" w:rsidRPr="009559B7" w:rsidRDefault="004338C3" w:rsidP="004338C3">
            <w:pPr>
              <w:numPr>
                <w:ilvl w:val="0"/>
                <w:numId w:val="59"/>
              </w:numPr>
              <w:ind w:left="338"/>
              <w:jc w:val="both"/>
              <w:rPr>
                <w:spacing w:val="-4"/>
                <w:sz w:val="22"/>
                <w:szCs w:val="22"/>
              </w:rPr>
            </w:pPr>
            <w:r w:rsidRPr="009559B7">
              <w:rPr>
                <w:spacing w:val="-4"/>
                <w:sz w:val="22"/>
                <w:szCs w:val="22"/>
              </w:rPr>
              <w:t>automatyczne przeliczanie wynagrodzeń przy zmianie kwot bazowych (także w przypadku niepełnego wymiaru etatu przy zastosowaniu mnożnika odpowiadającego pełnemu wymiarowi czasu pracy,</w:t>
            </w:r>
          </w:p>
          <w:p w14:paraId="2FF649C1" w14:textId="77777777" w:rsidR="004338C3" w:rsidRPr="009559B7" w:rsidRDefault="004338C3" w:rsidP="004338C3">
            <w:pPr>
              <w:numPr>
                <w:ilvl w:val="0"/>
                <w:numId w:val="59"/>
              </w:numPr>
              <w:ind w:left="338"/>
              <w:jc w:val="both"/>
              <w:rPr>
                <w:spacing w:val="-4"/>
                <w:sz w:val="22"/>
                <w:szCs w:val="22"/>
              </w:rPr>
            </w:pPr>
            <w:r w:rsidRPr="009559B7">
              <w:rPr>
                <w:spacing w:val="-4"/>
                <w:sz w:val="22"/>
                <w:szCs w:val="22"/>
              </w:rPr>
              <w:t>automatycznie wyliczany dodatek za wysługę lat (po wprowadzeniu okresów zatrudnienia) – z możliwością edycji,</w:t>
            </w:r>
          </w:p>
          <w:p w14:paraId="167847E2" w14:textId="77777777" w:rsidR="004338C3" w:rsidRPr="009559B7" w:rsidRDefault="004338C3" w:rsidP="004338C3">
            <w:pPr>
              <w:numPr>
                <w:ilvl w:val="0"/>
                <w:numId w:val="59"/>
              </w:numPr>
              <w:ind w:left="338"/>
              <w:jc w:val="both"/>
              <w:rPr>
                <w:spacing w:val="-4"/>
                <w:sz w:val="22"/>
                <w:szCs w:val="22"/>
              </w:rPr>
            </w:pPr>
            <w:r w:rsidRPr="009559B7">
              <w:rPr>
                <w:spacing w:val="-4"/>
                <w:sz w:val="22"/>
                <w:szCs w:val="22"/>
              </w:rPr>
              <w:t>możliwość definiowania innych składników wynagrodzenia, nieuwzględnionych w tym wykazie.</w:t>
            </w:r>
          </w:p>
        </w:tc>
      </w:tr>
      <w:tr w:rsidR="004338C3" w:rsidRPr="0062595D" w14:paraId="076F2DC7" w14:textId="77777777" w:rsidTr="000469A1">
        <w:tc>
          <w:tcPr>
            <w:tcW w:w="1418" w:type="dxa"/>
            <w:tcBorders>
              <w:top w:val="single" w:sz="4" w:space="0" w:color="auto"/>
              <w:left w:val="single" w:sz="4" w:space="0" w:color="auto"/>
              <w:bottom w:val="single" w:sz="4" w:space="0" w:color="auto"/>
              <w:right w:val="single" w:sz="4" w:space="0" w:color="auto"/>
            </w:tcBorders>
            <w:tcMar>
              <w:top w:w="108" w:type="dxa"/>
              <w:bottom w:w="108" w:type="dxa"/>
            </w:tcMar>
          </w:tcPr>
          <w:p w14:paraId="506294EF" w14:textId="77777777" w:rsidR="004338C3" w:rsidRPr="006B1671" w:rsidRDefault="004338C3" w:rsidP="000469A1">
            <w:pPr>
              <w:jc w:val="both"/>
              <w:rPr>
                <w:sz w:val="22"/>
                <w:szCs w:val="22"/>
              </w:rPr>
            </w:pPr>
            <w:r>
              <w:rPr>
                <w:sz w:val="22"/>
                <w:szCs w:val="22"/>
              </w:rPr>
              <w:t>Fun-Kadr-Pla-11</w:t>
            </w:r>
          </w:p>
        </w:tc>
        <w:tc>
          <w:tcPr>
            <w:tcW w:w="8250" w:type="dxa"/>
            <w:tcBorders>
              <w:top w:val="single" w:sz="4" w:space="0" w:color="auto"/>
              <w:left w:val="single" w:sz="4" w:space="0" w:color="auto"/>
              <w:bottom w:val="single" w:sz="4" w:space="0" w:color="auto"/>
              <w:right w:val="single" w:sz="4" w:space="0" w:color="auto"/>
            </w:tcBorders>
            <w:tcMar>
              <w:top w:w="108" w:type="dxa"/>
              <w:bottom w:w="108" w:type="dxa"/>
            </w:tcMar>
            <w:vAlign w:val="center"/>
          </w:tcPr>
          <w:p w14:paraId="70F87A0D" w14:textId="77777777" w:rsidR="004338C3" w:rsidRPr="009559B7" w:rsidRDefault="004338C3" w:rsidP="000469A1">
            <w:pPr>
              <w:jc w:val="both"/>
              <w:rPr>
                <w:spacing w:val="-4"/>
                <w:sz w:val="22"/>
                <w:szCs w:val="22"/>
              </w:rPr>
            </w:pPr>
            <w:r w:rsidRPr="009559B7">
              <w:rPr>
                <w:spacing w:val="-4"/>
                <w:sz w:val="22"/>
                <w:szCs w:val="22"/>
              </w:rPr>
              <w:t xml:space="preserve">Generowanie raportów o stanie zatrudnienia (ogółem i w podziale na statusy zatrudnienia) i wypłaconych wynagrodzeniach (w podziale na poszczególne składniki) oraz sprawozdań z analizami zatrudnienia i wypłaconych wynagrodzeniach dla GUS oraz ZUS, w szczególności: Z-02, Z-03, Z-05, Z-06, Z-12, Z-13, Z-14, </w:t>
            </w:r>
            <w:r>
              <w:rPr>
                <w:spacing w:val="-4"/>
                <w:sz w:val="22"/>
                <w:szCs w:val="22"/>
              </w:rPr>
              <w:t xml:space="preserve">Z-15. </w:t>
            </w:r>
            <w:r w:rsidRPr="009559B7">
              <w:rPr>
                <w:spacing w:val="-4"/>
                <w:sz w:val="22"/>
                <w:szCs w:val="22"/>
              </w:rPr>
              <w:t xml:space="preserve">Sprawozdanie DG dla </w:t>
            </w:r>
            <w:r w:rsidRPr="009559B7">
              <w:rPr>
                <w:spacing w:val="-4"/>
                <w:sz w:val="22"/>
                <w:szCs w:val="22"/>
              </w:rPr>
              <w:lastRenderedPageBreak/>
              <w:t>Szefa Służby Cywilnej, Rb-70, z możliwością określenia zakresu dat lub określonej daty, na którą dane zestawienie ma być wykonane.</w:t>
            </w:r>
            <w:r>
              <w:rPr>
                <w:rStyle w:val="Nagwek1Znak"/>
                <w:rFonts w:ascii="Aptos" w:hAnsi="Aptos"/>
                <w:sz w:val="22"/>
                <w:szCs w:val="22"/>
                <w:bdr w:val="none" w:sz="0" w:space="0" w:color="auto" w:frame="1"/>
              </w:rPr>
              <w:t xml:space="preserve"> </w:t>
            </w:r>
            <w:r>
              <w:rPr>
                <w:rStyle w:val="normaltextrun"/>
                <w:rFonts w:ascii="Aptos" w:hAnsi="Aptos"/>
                <w:color w:val="000000"/>
                <w:sz w:val="22"/>
                <w:szCs w:val="22"/>
                <w:bdr w:val="none" w:sz="0" w:space="0" w:color="auto" w:frame="1"/>
              </w:rPr>
              <w:t>Sprawozdanie do PFRON (w części dotyczącej: liczba zatrudnionych, etaty i osoby posiadające orzeczenie o niepełnosprawności.)</w:t>
            </w:r>
          </w:p>
        </w:tc>
      </w:tr>
      <w:tr w:rsidR="004338C3" w:rsidRPr="0062595D" w14:paraId="35F9C15B" w14:textId="77777777" w:rsidTr="000469A1">
        <w:tc>
          <w:tcPr>
            <w:tcW w:w="1418" w:type="dxa"/>
            <w:tcBorders>
              <w:top w:val="single" w:sz="4" w:space="0" w:color="auto"/>
              <w:left w:val="single" w:sz="4" w:space="0" w:color="auto"/>
              <w:bottom w:val="single" w:sz="4" w:space="0" w:color="auto"/>
              <w:right w:val="single" w:sz="4" w:space="0" w:color="auto"/>
            </w:tcBorders>
            <w:tcMar>
              <w:top w:w="108" w:type="dxa"/>
              <w:bottom w:w="108" w:type="dxa"/>
            </w:tcMar>
          </w:tcPr>
          <w:p w14:paraId="4F3BD1E1" w14:textId="77777777" w:rsidR="004338C3" w:rsidRPr="006B1671" w:rsidRDefault="004338C3" w:rsidP="000469A1">
            <w:pPr>
              <w:jc w:val="both"/>
              <w:rPr>
                <w:sz w:val="22"/>
                <w:szCs w:val="22"/>
              </w:rPr>
            </w:pPr>
            <w:r w:rsidRPr="006B1671">
              <w:rPr>
                <w:sz w:val="22"/>
                <w:szCs w:val="22"/>
              </w:rPr>
              <w:lastRenderedPageBreak/>
              <w:t>Fun-Kadr-Pla</w:t>
            </w:r>
            <w:r>
              <w:rPr>
                <w:sz w:val="22"/>
                <w:szCs w:val="22"/>
              </w:rPr>
              <w:t>-12</w:t>
            </w:r>
          </w:p>
        </w:tc>
        <w:tc>
          <w:tcPr>
            <w:tcW w:w="8250" w:type="dxa"/>
            <w:tcBorders>
              <w:top w:val="single" w:sz="4" w:space="0" w:color="auto"/>
              <w:left w:val="single" w:sz="4" w:space="0" w:color="auto"/>
              <w:bottom w:val="single" w:sz="4" w:space="0" w:color="auto"/>
              <w:right w:val="single" w:sz="4" w:space="0" w:color="auto"/>
            </w:tcBorders>
            <w:tcMar>
              <w:top w:w="108" w:type="dxa"/>
              <w:bottom w:w="108" w:type="dxa"/>
            </w:tcMar>
            <w:vAlign w:val="center"/>
          </w:tcPr>
          <w:p w14:paraId="44EF937B" w14:textId="77777777" w:rsidR="004338C3" w:rsidRPr="009559B7" w:rsidRDefault="004338C3" w:rsidP="000469A1">
            <w:pPr>
              <w:rPr>
                <w:spacing w:val="-4"/>
                <w:sz w:val="22"/>
                <w:szCs w:val="22"/>
              </w:rPr>
            </w:pPr>
            <w:r w:rsidRPr="009559B7">
              <w:rPr>
                <w:spacing w:val="-4"/>
                <w:sz w:val="22"/>
                <w:szCs w:val="22"/>
              </w:rPr>
              <w:t xml:space="preserve">Generowanie </w:t>
            </w:r>
            <w:r>
              <w:rPr>
                <w:spacing w:val="-4"/>
                <w:sz w:val="22"/>
                <w:szCs w:val="22"/>
              </w:rPr>
              <w:t xml:space="preserve">sporządzonych </w:t>
            </w:r>
            <w:r w:rsidRPr="009559B7">
              <w:rPr>
                <w:spacing w:val="-4"/>
                <w:sz w:val="22"/>
                <w:szCs w:val="22"/>
              </w:rPr>
              <w:t>raportów lub zestawień</w:t>
            </w:r>
            <w:r>
              <w:rPr>
                <w:spacing w:val="-4"/>
                <w:sz w:val="22"/>
                <w:szCs w:val="22"/>
              </w:rPr>
              <w:t xml:space="preserve"> oraz generowanie raportów lub zestawień </w:t>
            </w:r>
            <w:r w:rsidRPr="009559B7">
              <w:rPr>
                <w:spacing w:val="-4"/>
                <w:sz w:val="22"/>
                <w:szCs w:val="22"/>
              </w:rPr>
              <w:t>z ustalaniem własnych kryteriów z możliwością określenia zakresu dat lub daty, na którą dane zestawienie ma być wykonane.</w:t>
            </w:r>
          </w:p>
        </w:tc>
      </w:tr>
      <w:tr w:rsidR="004338C3" w:rsidRPr="0062595D" w14:paraId="7992E979" w14:textId="77777777" w:rsidTr="000469A1">
        <w:tc>
          <w:tcPr>
            <w:tcW w:w="1418" w:type="dxa"/>
            <w:tcBorders>
              <w:top w:val="single" w:sz="4" w:space="0" w:color="auto"/>
              <w:left w:val="single" w:sz="4" w:space="0" w:color="auto"/>
              <w:bottom w:val="single" w:sz="4" w:space="0" w:color="auto"/>
              <w:right w:val="single" w:sz="4" w:space="0" w:color="auto"/>
            </w:tcBorders>
            <w:tcMar>
              <w:top w:w="108" w:type="dxa"/>
              <w:bottom w:w="108" w:type="dxa"/>
            </w:tcMar>
          </w:tcPr>
          <w:p w14:paraId="497B9A92" w14:textId="77777777" w:rsidR="004338C3" w:rsidRPr="006B1671" w:rsidRDefault="004338C3" w:rsidP="000469A1">
            <w:pPr>
              <w:jc w:val="both"/>
              <w:rPr>
                <w:sz w:val="22"/>
                <w:szCs w:val="22"/>
              </w:rPr>
            </w:pPr>
            <w:r w:rsidRPr="006B1671">
              <w:rPr>
                <w:sz w:val="22"/>
                <w:szCs w:val="22"/>
              </w:rPr>
              <w:t>Fun-Kadr-Pla-1</w:t>
            </w:r>
            <w:r>
              <w:rPr>
                <w:sz w:val="22"/>
                <w:szCs w:val="22"/>
              </w:rPr>
              <w:t>3</w:t>
            </w:r>
          </w:p>
        </w:tc>
        <w:tc>
          <w:tcPr>
            <w:tcW w:w="8250" w:type="dxa"/>
            <w:tcBorders>
              <w:top w:val="single" w:sz="4" w:space="0" w:color="auto"/>
              <w:left w:val="single" w:sz="4" w:space="0" w:color="auto"/>
              <w:bottom w:val="single" w:sz="4" w:space="0" w:color="auto"/>
              <w:right w:val="single" w:sz="4" w:space="0" w:color="auto"/>
            </w:tcBorders>
            <w:tcMar>
              <w:top w:w="108" w:type="dxa"/>
              <w:bottom w:w="108" w:type="dxa"/>
            </w:tcMar>
            <w:vAlign w:val="center"/>
          </w:tcPr>
          <w:p w14:paraId="25E5BD11" w14:textId="77777777" w:rsidR="004338C3" w:rsidRPr="009559B7" w:rsidRDefault="004338C3" w:rsidP="000469A1">
            <w:pPr>
              <w:rPr>
                <w:spacing w:val="-4"/>
                <w:sz w:val="22"/>
                <w:szCs w:val="22"/>
              </w:rPr>
            </w:pPr>
            <w:r w:rsidRPr="009559B7">
              <w:rPr>
                <w:spacing w:val="-4"/>
                <w:sz w:val="22"/>
                <w:szCs w:val="22"/>
              </w:rPr>
              <w:t>Eksport do programu PŁATNIK danych do dokumentów zgłoszeniowych do ZUS wymaganych przez ten program takich jak: ZUA, ZZA, ZIUA, ZWUA, ZCZA, ZCNA.</w:t>
            </w:r>
          </w:p>
        </w:tc>
      </w:tr>
      <w:tr w:rsidR="004338C3" w:rsidRPr="0062595D" w14:paraId="35BD90F7" w14:textId="77777777" w:rsidTr="000469A1">
        <w:tc>
          <w:tcPr>
            <w:tcW w:w="1418" w:type="dxa"/>
            <w:tcBorders>
              <w:top w:val="single" w:sz="4" w:space="0" w:color="auto"/>
              <w:left w:val="single" w:sz="4" w:space="0" w:color="auto"/>
              <w:bottom w:val="single" w:sz="4" w:space="0" w:color="auto"/>
              <w:right w:val="single" w:sz="4" w:space="0" w:color="auto"/>
            </w:tcBorders>
            <w:tcMar>
              <w:top w:w="108" w:type="dxa"/>
              <w:bottom w:w="108" w:type="dxa"/>
            </w:tcMar>
          </w:tcPr>
          <w:p w14:paraId="1413BEEC" w14:textId="77777777" w:rsidR="004338C3" w:rsidRPr="006B1671" w:rsidRDefault="004338C3" w:rsidP="000469A1">
            <w:pPr>
              <w:jc w:val="both"/>
              <w:rPr>
                <w:sz w:val="22"/>
                <w:szCs w:val="22"/>
              </w:rPr>
            </w:pPr>
            <w:r w:rsidRPr="006B1671">
              <w:rPr>
                <w:sz w:val="22"/>
                <w:szCs w:val="22"/>
              </w:rPr>
              <w:t>Fun-Kadr-Pla-1</w:t>
            </w:r>
            <w:r>
              <w:rPr>
                <w:sz w:val="22"/>
                <w:szCs w:val="22"/>
              </w:rPr>
              <w:t>4</w:t>
            </w:r>
          </w:p>
        </w:tc>
        <w:tc>
          <w:tcPr>
            <w:tcW w:w="8250" w:type="dxa"/>
            <w:tcBorders>
              <w:top w:val="single" w:sz="4" w:space="0" w:color="auto"/>
              <w:left w:val="single" w:sz="4" w:space="0" w:color="auto"/>
              <w:bottom w:val="single" w:sz="4" w:space="0" w:color="auto"/>
              <w:right w:val="single" w:sz="4" w:space="0" w:color="auto"/>
            </w:tcBorders>
            <w:tcMar>
              <w:top w:w="108" w:type="dxa"/>
              <w:bottom w:w="108" w:type="dxa"/>
            </w:tcMar>
            <w:vAlign w:val="center"/>
          </w:tcPr>
          <w:p w14:paraId="54900FDE" w14:textId="77777777" w:rsidR="004338C3" w:rsidRPr="009559B7" w:rsidRDefault="004338C3" w:rsidP="000469A1">
            <w:pPr>
              <w:rPr>
                <w:spacing w:val="-4"/>
                <w:sz w:val="22"/>
                <w:szCs w:val="22"/>
              </w:rPr>
            </w:pPr>
            <w:r w:rsidRPr="009559B7">
              <w:rPr>
                <w:spacing w:val="-4"/>
                <w:sz w:val="22"/>
                <w:szCs w:val="22"/>
              </w:rPr>
              <w:t>Import dokumentów rozliczeniowych z programu płacowego do programu PŁATNIK, obsługa deklaracji rozliczeniowych ZUS takich jak: RCA, RZA, RSA, DRA.</w:t>
            </w:r>
          </w:p>
        </w:tc>
      </w:tr>
      <w:tr w:rsidR="004338C3" w:rsidRPr="0062595D" w14:paraId="2B7B89A0" w14:textId="77777777" w:rsidTr="000469A1">
        <w:tc>
          <w:tcPr>
            <w:tcW w:w="1418" w:type="dxa"/>
            <w:tcBorders>
              <w:top w:val="single" w:sz="4" w:space="0" w:color="auto"/>
              <w:left w:val="single" w:sz="4" w:space="0" w:color="auto"/>
              <w:bottom w:val="single" w:sz="4" w:space="0" w:color="auto"/>
              <w:right w:val="single" w:sz="4" w:space="0" w:color="auto"/>
            </w:tcBorders>
            <w:tcMar>
              <w:top w:w="108" w:type="dxa"/>
              <w:bottom w:w="108" w:type="dxa"/>
            </w:tcMar>
          </w:tcPr>
          <w:p w14:paraId="446F1AFD" w14:textId="77777777" w:rsidR="004338C3" w:rsidRPr="006B1671" w:rsidRDefault="004338C3" w:rsidP="000469A1">
            <w:pPr>
              <w:jc w:val="both"/>
              <w:rPr>
                <w:sz w:val="22"/>
                <w:szCs w:val="22"/>
              </w:rPr>
            </w:pPr>
            <w:r w:rsidRPr="006B1671">
              <w:rPr>
                <w:sz w:val="22"/>
                <w:szCs w:val="22"/>
              </w:rPr>
              <w:t>Fun-Kadr-Pla-1</w:t>
            </w:r>
            <w:r>
              <w:rPr>
                <w:sz w:val="22"/>
                <w:szCs w:val="22"/>
              </w:rPr>
              <w:t>5</w:t>
            </w:r>
          </w:p>
        </w:tc>
        <w:tc>
          <w:tcPr>
            <w:tcW w:w="8250" w:type="dxa"/>
            <w:tcBorders>
              <w:top w:val="single" w:sz="4" w:space="0" w:color="auto"/>
              <w:left w:val="single" w:sz="4" w:space="0" w:color="auto"/>
              <w:bottom w:val="single" w:sz="4" w:space="0" w:color="auto"/>
              <w:right w:val="single" w:sz="4" w:space="0" w:color="auto"/>
            </w:tcBorders>
            <w:tcMar>
              <w:top w:w="108" w:type="dxa"/>
              <w:bottom w:w="108" w:type="dxa"/>
            </w:tcMar>
            <w:vAlign w:val="center"/>
          </w:tcPr>
          <w:p w14:paraId="756B2BC8" w14:textId="77777777" w:rsidR="004338C3" w:rsidRPr="009559B7" w:rsidRDefault="004338C3" w:rsidP="000469A1">
            <w:pPr>
              <w:jc w:val="both"/>
              <w:rPr>
                <w:spacing w:val="-4"/>
                <w:sz w:val="22"/>
                <w:szCs w:val="22"/>
              </w:rPr>
            </w:pPr>
            <w:r w:rsidRPr="009559B7">
              <w:rPr>
                <w:spacing w:val="-4"/>
                <w:sz w:val="22"/>
                <w:szCs w:val="22"/>
              </w:rPr>
              <w:t>Możliwość sporządzania i drukowania: zaświadczeń o zatrudnieniu i zarobkach dla pracowników i zleceniobiorców, zaświadczeń ZUS Rp-7 Możliwość uzupełniania tekstu zaświadczeń o treść indywidualną, która nie występuje we wzorze.</w:t>
            </w:r>
          </w:p>
        </w:tc>
      </w:tr>
      <w:tr w:rsidR="004338C3" w:rsidRPr="0062595D" w14:paraId="68D9AC54" w14:textId="77777777" w:rsidTr="000469A1">
        <w:tc>
          <w:tcPr>
            <w:tcW w:w="1418" w:type="dxa"/>
            <w:tcBorders>
              <w:top w:val="single" w:sz="4" w:space="0" w:color="auto"/>
              <w:left w:val="single" w:sz="4" w:space="0" w:color="auto"/>
              <w:bottom w:val="single" w:sz="4" w:space="0" w:color="auto"/>
              <w:right w:val="single" w:sz="4" w:space="0" w:color="auto"/>
            </w:tcBorders>
            <w:tcMar>
              <w:top w:w="108" w:type="dxa"/>
              <w:bottom w:w="108" w:type="dxa"/>
            </w:tcMar>
          </w:tcPr>
          <w:p w14:paraId="3D5B7D3E" w14:textId="77777777" w:rsidR="004338C3" w:rsidRPr="006B1671" w:rsidRDefault="004338C3" w:rsidP="000469A1">
            <w:pPr>
              <w:jc w:val="both"/>
              <w:rPr>
                <w:sz w:val="22"/>
                <w:szCs w:val="22"/>
              </w:rPr>
            </w:pPr>
            <w:r w:rsidRPr="006B1671">
              <w:rPr>
                <w:sz w:val="22"/>
                <w:szCs w:val="22"/>
              </w:rPr>
              <w:t>Fun-Kadr-Pla-1</w:t>
            </w:r>
            <w:r>
              <w:rPr>
                <w:sz w:val="22"/>
                <w:szCs w:val="22"/>
              </w:rPr>
              <w:t>5</w:t>
            </w:r>
          </w:p>
        </w:tc>
        <w:tc>
          <w:tcPr>
            <w:tcW w:w="8250" w:type="dxa"/>
            <w:tcBorders>
              <w:top w:val="single" w:sz="4" w:space="0" w:color="auto"/>
              <w:left w:val="single" w:sz="4" w:space="0" w:color="auto"/>
              <w:bottom w:val="single" w:sz="4" w:space="0" w:color="auto"/>
              <w:right w:val="single" w:sz="4" w:space="0" w:color="auto"/>
            </w:tcBorders>
            <w:tcMar>
              <w:top w:w="108" w:type="dxa"/>
              <w:bottom w:w="108" w:type="dxa"/>
            </w:tcMar>
            <w:vAlign w:val="center"/>
          </w:tcPr>
          <w:p w14:paraId="79E07D40" w14:textId="77777777" w:rsidR="004338C3" w:rsidRDefault="004338C3" w:rsidP="000469A1">
            <w:pPr>
              <w:jc w:val="both"/>
              <w:rPr>
                <w:spacing w:val="-4"/>
                <w:sz w:val="22"/>
                <w:szCs w:val="22"/>
              </w:rPr>
            </w:pPr>
            <w:r w:rsidRPr="009559B7">
              <w:rPr>
                <w:spacing w:val="-4"/>
                <w:sz w:val="22"/>
                <w:szCs w:val="22"/>
              </w:rPr>
              <w:t xml:space="preserve">Ewidencja </w:t>
            </w:r>
            <w:r>
              <w:rPr>
                <w:spacing w:val="-4"/>
                <w:sz w:val="22"/>
                <w:szCs w:val="22"/>
              </w:rPr>
              <w:t>pracy zdalnej</w:t>
            </w:r>
            <w:r w:rsidRPr="009559B7">
              <w:rPr>
                <w:spacing w:val="-4"/>
                <w:sz w:val="22"/>
                <w:szCs w:val="22"/>
              </w:rPr>
              <w:t xml:space="preserve"> pracowników – określenie rodzaju </w:t>
            </w:r>
            <w:r>
              <w:rPr>
                <w:spacing w:val="-4"/>
                <w:sz w:val="22"/>
                <w:szCs w:val="22"/>
              </w:rPr>
              <w:t>pracy zdalnej:</w:t>
            </w:r>
          </w:p>
          <w:p w14:paraId="3431F643" w14:textId="77777777" w:rsidR="004338C3" w:rsidRDefault="004338C3" w:rsidP="000469A1">
            <w:pPr>
              <w:numPr>
                <w:ilvl w:val="2"/>
                <w:numId w:val="8"/>
              </w:numPr>
              <w:jc w:val="both"/>
              <w:rPr>
                <w:spacing w:val="-4"/>
                <w:sz w:val="22"/>
                <w:szCs w:val="22"/>
              </w:rPr>
            </w:pPr>
            <w:r>
              <w:rPr>
                <w:spacing w:val="-4"/>
                <w:sz w:val="22"/>
                <w:szCs w:val="22"/>
              </w:rPr>
              <w:t>praca zdalna „okazjonalna”</w:t>
            </w:r>
          </w:p>
          <w:p w14:paraId="7BC14579" w14:textId="77777777" w:rsidR="004338C3" w:rsidRDefault="004338C3" w:rsidP="000469A1">
            <w:pPr>
              <w:numPr>
                <w:ilvl w:val="2"/>
                <w:numId w:val="8"/>
              </w:numPr>
              <w:jc w:val="both"/>
              <w:rPr>
                <w:spacing w:val="-4"/>
                <w:sz w:val="22"/>
                <w:szCs w:val="22"/>
              </w:rPr>
            </w:pPr>
            <w:r>
              <w:rPr>
                <w:spacing w:val="-4"/>
                <w:sz w:val="22"/>
                <w:szCs w:val="22"/>
              </w:rPr>
              <w:t>praca zdalna na mocy porozumienia z pracodawcą,</w:t>
            </w:r>
          </w:p>
          <w:p w14:paraId="40932AB1" w14:textId="77777777" w:rsidR="004338C3" w:rsidRPr="009559B7" w:rsidRDefault="004338C3" w:rsidP="000469A1">
            <w:pPr>
              <w:jc w:val="both"/>
              <w:rPr>
                <w:spacing w:val="-4"/>
                <w:sz w:val="22"/>
                <w:szCs w:val="22"/>
              </w:rPr>
            </w:pPr>
            <w:r>
              <w:rPr>
                <w:spacing w:val="-4"/>
                <w:sz w:val="22"/>
                <w:szCs w:val="22"/>
              </w:rPr>
              <w:t>Obsługa wniosków elektronicznych pracy zdalnej.</w:t>
            </w:r>
          </w:p>
        </w:tc>
      </w:tr>
    </w:tbl>
    <w:p w14:paraId="01B4FF2A" w14:textId="77777777" w:rsidR="004338C3" w:rsidRPr="0062595D" w:rsidRDefault="004338C3" w:rsidP="004338C3">
      <w:pPr>
        <w:pStyle w:val="Nagwek3"/>
      </w:pPr>
      <w:bookmarkStart w:id="18" w:name="_Toc290031258"/>
      <w:bookmarkStart w:id="19" w:name="_Toc361383758"/>
      <w:bookmarkStart w:id="20" w:name="_Toc375137890"/>
      <w:bookmarkStart w:id="21" w:name="_Toc475096103"/>
      <w:bookmarkStart w:id="22" w:name="_Toc166675674"/>
      <w:r w:rsidRPr="0062595D">
        <w:t>Finanse – Księgowość / Budżet zadaniowy</w:t>
      </w:r>
      <w:bookmarkEnd w:id="18"/>
      <w:bookmarkEnd w:id="19"/>
      <w:bookmarkEnd w:id="20"/>
      <w:bookmarkEnd w:id="21"/>
      <w:bookmarkEnd w:id="22"/>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2"/>
        <w:gridCol w:w="8003"/>
      </w:tblGrid>
      <w:tr w:rsidR="004338C3" w:rsidRPr="0062595D" w14:paraId="0630AB47" w14:textId="77777777" w:rsidTr="000469A1">
        <w:trPr>
          <w:trHeight w:val="462"/>
        </w:trPr>
        <w:tc>
          <w:tcPr>
            <w:tcW w:w="1418" w:type="dxa"/>
            <w:tcMar>
              <w:top w:w="108" w:type="dxa"/>
              <w:bottom w:w="108" w:type="dxa"/>
            </w:tcMar>
            <w:vAlign w:val="center"/>
          </w:tcPr>
          <w:p w14:paraId="17ADB046" w14:textId="77777777" w:rsidR="004338C3" w:rsidRPr="0062595D" w:rsidRDefault="004338C3" w:rsidP="000469A1">
            <w:pPr>
              <w:jc w:val="center"/>
              <w:rPr>
                <w:sz w:val="22"/>
                <w:szCs w:val="22"/>
              </w:rPr>
            </w:pPr>
            <w:r w:rsidRPr="0062595D">
              <w:rPr>
                <w:sz w:val="22"/>
                <w:szCs w:val="22"/>
              </w:rPr>
              <w:t>Funkcja</w:t>
            </w:r>
          </w:p>
        </w:tc>
        <w:tc>
          <w:tcPr>
            <w:tcW w:w="8250" w:type="dxa"/>
            <w:vAlign w:val="center"/>
          </w:tcPr>
          <w:p w14:paraId="7D5021E1" w14:textId="77777777" w:rsidR="004338C3" w:rsidRPr="0062595D" w:rsidRDefault="004338C3" w:rsidP="000469A1">
            <w:pPr>
              <w:jc w:val="center"/>
              <w:rPr>
                <w:sz w:val="22"/>
                <w:szCs w:val="22"/>
              </w:rPr>
            </w:pPr>
            <w:r w:rsidRPr="0062595D">
              <w:rPr>
                <w:sz w:val="22"/>
                <w:szCs w:val="22"/>
              </w:rPr>
              <w:t>Opis</w:t>
            </w:r>
          </w:p>
        </w:tc>
      </w:tr>
      <w:tr w:rsidR="004338C3" w:rsidRPr="0062595D" w14:paraId="243875EF" w14:textId="77777777" w:rsidTr="000469A1">
        <w:trPr>
          <w:trHeight w:val="462"/>
        </w:trPr>
        <w:tc>
          <w:tcPr>
            <w:tcW w:w="1418" w:type="dxa"/>
            <w:tcBorders>
              <w:top w:val="single" w:sz="4" w:space="0" w:color="auto"/>
              <w:left w:val="single" w:sz="4" w:space="0" w:color="auto"/>
              <w:bottom w:val="single" w:sz="4" w:space="0" w:color="auto"/>
              <w:right w:val="single" w:sz="4" w:space="0" w:color="auto"/>
            </w:tcBorders>
            <w:tcMar>
              <w:top w:w="108" w:type="dxa"/>
              <w:bottom w:w="108" w:type="dxa"/>
            </w:tcMar>
            <w:vAlign w:val="center"/>
          </w:tcPr>
          <w:p w14:paraId="1427840F" w14:textId="77777777" w:rsidR="004338C3" w:rsidRPr="006B1671" w:rsidRDefault="004338C3" w:rsidP="000469A1">
            <w:pPr>
              <w:jc w:val="center"/>
              <w:rPr>
                <w:sz w:val="22"/>
                <w:szCs w:val="22"/>
              </w:rPr>
            </w:pPr>
            <w:r w:rsidRPr="006B1671">
              <w:rPr>
                <w:sz w:val="22"/>
                <w:szCs w:val="22"/>
              </w:rPr>
              <w:t>Fun-Fin-1</w:t>
            </w:r>
          </w:p>
        </w:tc>
        <w:tc>
          <w:tcPr>
            <w:tcW w:w="8250" w:type="dxa"/>
            <w:tcBorders>
              <w:top w:val="single" w:sz="4" w:space="0" w:color="auto"/>
              <w:left w:val="single" w:sz="4" w:space="0" w:color="auto"/>
              <w:bottom w:val="single" w:sz="4" w:space="0" w:color="auto"/>
              <w:right w:val="single" w:sz="4" w:space="0" w:color="auto"/>
            </w:tcBorders>
            <w:vAlign w:val="center"/>
          </w:tcPr>
          <w:p w14:paraId="4B01EEF1" w14:textId="77777777" w:rsidR="004338C3" w:rsidRPr="006B1671" w:rsidRDefault="004338C3" w:rsidP="000469A1">
            <w:pPr>
              <w:jc w:val="both"/>
              <w:rPr>
                <w:sz w:val="22"/>
                <w:szCs w:val="22"/>
              </w:rPr>
            </w:pPr>
            <w:r w:rsidRPr="006B1671">
              <w:rPr>
                <w:sz w:val="22"/>
                <w:szCs w:val="22"/>
              </w:rPr>
              <w:t xml:space="preserve">Możliwość zakładania jednostek w zależności od potrzeb, dotyczy to jednostek podległych </w:t>
            </w:r>
            <w:r>
              <w:rPr>
                <w:sz w:val="22"/>
                <w:szCs w:val="22"/>
              </w:rPr>
              <w:t>MEN</w:t>
            </w:r>
            <w:r w:rsidRPr="006B1671">
              <w:rPr>
                <w:sz w:val="22"/>
                <w:szCs w:val="22"/>
              </w:rPr>
              <w:t>, jako dysponentowi głównemu środków – oraz dysponentów II i III stopnia, dla których generowane będą zbiorcze sprawozdania oraz możliwość zakładania jednostek nadzorowanych przez MS – państwowych osób prawnych, w</w:t>
            </w:r>
            <w:r>
              <w:rPr>
                <w:sz w:val="22"/>
                <w:szCs w:val="22"/>
              </w:rPr>
              <w:t> </w:t>
            </w:r>
            <w:r w:rsidRPr="006B1671">
              <w:rPr>
                <w:sz w:val="22"/>
                <w:szCs w:val="22"/>
              </w:rPr>
              <w:t>zakresie, których możliwe będzie generowanie zestawień w zakresie planu, jego zmian, realizacji, w tym z wyodrębnieniem dotacji celowych.</w:t>
            </w:r>
          </w:p>
        </w:tc>
      </w:tr>
      <w:tr w:rsidR="004338C3" w:rsidRPr="0062595D" w14:paraId="1888C168" w14:textId="77777777" w:rsidTr="000469A1">
        <w:tc>
          <w:tcPr>
            <w:tcW w:w="1418" w:type="dxa"/>
            <w:tcMar>
              <w:top w:w="108" w:type="dxa"/>
              <w:bottom w:w="108" w:type="dxa"/>
            </w:tcMar>
          </w:tcPr>
          <w:p w14:paraId="25111842" w14:textId="77777777" w:rsidR="004338C3" w:rsidRPr="006B1671" w:rsidRDefault="004338C3" w:rsidP="000469A1">
            <w:pPr>
              <w:ind w:left="60"/>
              <w:jc w:val="both"/>
              <w:rPr>
                <w:sz w:val="22"/>
                <w:szCs w:val="22"/>
              </w:rPr>
            </w:pPr>
            <w:r w:rsidRPr="006B1671">
              <w:rPr>
                <w:sz w:val="22"/>
                <w:szCs w:val="22"/>
              </w:rPr>
              <w:t>Fun-Fin-2</w:t>
            </w:r>
          </w:p>
          <w:p w14:paraId="1BDC6BED" w14:textId="77777777" w:rsidR="004338C3" w:rsidRPr="006B1671" w:rsidRDefault="004338C3" w:rsidP="000469A1">
            <w:pPr>
              <w:ind w:left="60"/>
              <w:jc w:val="both"/>
              <w:rPr>
                <w:sz w:val="22"/>
                <w:szCs w:val="22"/>
              </w:rPr>
            </w:pPr>
          </w:p>
        </w:tc>
        <w:tc>
          <w:tcPr>
            <w:tcW w:w="8250" w:type="dxa"/>
            <w:vAlign w:val="center"/>
          </w:tcPr>
          <w:p w14:paraId="722535AA" w14:textId="77777777" w:rsidR="004338C3" w:rsidRPr="006B1671" w:rsidRDefault="004338C3" w:rsidP="000469A1">
            <w:pPr>
              <w:tabs>
                <w:tab w:val="left" w:pos="416"/>
              </w:tabs>
              <w:jc w:val="both"/>
              <w:rPr>
                <w:sz w:val="22"/>
                <w:szCs w:val="22"/>
              </w:rPr>
            </w:pPr>
            <w:r w:rsidRPr="006B1671">
              <w:rPr>
                <w:sz w:val="22"/>
                <w:szCs w:val="22"/>
              </w:rPr>
              <w:t>Wprowadzany system musi posiadać funkcjonalność umożliwiającą rozliczanie i księgowanie wydatków w układzie budżetu zadaniowego, tj. w podziale na funkcje/zadanie/podzadanie/działanie w powiązaniu z układem tradycyjnym.</w:t>
            </w:r>
          </w:p>
        </w:tc>
      </w:tr>
      <w:tr w:rsidR="004338C3" w:rsidRPr="0062595D" w14:paraId="0CBF57AC" w14:textId="77777777" w:rsidTr="000469A1">
        <w:tc>
          <w:tcPr>
            <w:tcW w:w="1418" w:type="dxa"/>
            <w:tcMar>
              <w:top w:w="108" w:type="dxa"/>
              <w:bottom w:w="108" w:type="dxa"/>
            </w:tcMar>
          </w:tcPr>
          <w:p w14:paraId="517075FE" w14:textId="77777777" w:rsidR="004338C3" w:rsidRPr="006B1671" w:rsidRDefault="004338C3" w:rsidP="000469A1">
            <w:pPr>
              <w:ind w:left="60"/>
              <w:jc w:val="both"/>
              <w:rPr>
                <w:sz w:val="22"/>
                <w:szCs w:val="22"/>
              </w:rPr>
            </w:pPr>
            <w:r w:rsidRPr="006B1671">
              <w:rPr>
                <w:sz w:val="22"/>
                <w:szCs w:val="22"/>
              </w:rPr>
              <w:t>Fun-Fin-3</w:t>
            </w:r>
          </w:p>
          <w:p w14:paraId="626B687D" w14:textId="77777777" w:rsidR="004338C3" w:rsidRPr="006B1671" w:rsidRDefault="004338C3" w:rsidP="000469A1">
            <w:pPr>
              <w:ind w:left="60"/>
              <w:jc w:val="both"/>
              <w:rPr>
                <w:sz w:val="22"/>
                <w:szCs w:val="22"/>
              </w:rPr>
            </w:pPr>
          </w:p>
        </w:tc>
        <w:tc>
          <w:tcPr>
            <w:tcW w:w="8250" w:type="dxa"/>
            <w:vAlign w:val="center"/>
          </w:tcPr>
          <w:p w14:paraId="4D946DBC" w14:textId="77777777" w:rsidR="004338C3" w:rsidRPr="006B1671" w:rsidRDefault="004338C3" w:rsidP="000469A1">
            <w:pPr>
              <w:tabs>
                <w:tab w:val="left" w:pos="416"/>
              </w:tabs>
              <w:jc w:val="both"/>
              <w:rPr>
                <w:sz w:val="22"/>
                <w:szCs w:val="22"/>
              </w:rPr>
            </w:pPr>
            <w:r w:rsidRPr="006B1671">
              <w:rPr>
                <w:sz w:val="22"/>
                <w:szCs w:val="22"/>
              </w:rPr>
              <w:t>W budowie konta księgowego ustala się hierarchiczny układ kartotek:</w:t>
            </w:r>
          </w:p>
          <w:p w14:paraId="52429578" w14:textId="77777777" w:rsidR="004338C3" w:rsidRPr="006B1671" w:rsidRDefault="004338C3" w:rsidP="004338C3">
            <w:pPr>
              <w:numPr>
                <w:ilvl w:val="0"/>
                <w:numId w:val="60"/>
              </w:numPr>
              <w:tabs>
                <w:tab w:val="left" w:pos="338"/>
              </w:tabs>
              <w:spacing w:after="40"/>
              <w:ind w:left="334" w:hanging="357"/>
              <w:jc w:val="both"/>
              <w:rPr>
                <w:sz w:val="22"/>
                <w:szCs w:val="22"/>
              </w:rPr>
            </w:pPr>
            <w:r w:rsidRPr="006B1671">
              <w:rPr>
                <w:sz w:val="22"/>
                <w:szCs w:val="22"/>
              </w:rPr>
              <w:t>klasyfikacji budżetowej wg części, działu, rozdziału, paragrafu</w:t>
            </w:r>
            <w:r>
              <w:rPr>
                <w:sz w:val="22"/>
                <w:szCs w:val="22"/>
              </w:rPr>
              <w:t>,</w:t>
            </w:r>
          </w:p>
          <w:p w14:paraId="5F6D0411" w14:textId="77777777" w:rsidR="004338C3" w:rsidRPr="006B1671" w:rsidRDefault="004338C3" w:rsidP="004338C3">
            <w:pPr>
              <w:numPr>
                <w:ilvl w:val="0"/>
                <w:numId w:val="60"/>
              </w:numPr>
              <w:tabs>
                <w:tab w:val="left" w:pos="338"/>
              </w:tabs>
              <w:spacing w:after="40"/>
              <w:ind w:left="334" w:hanging="357"/>
              <w:jc w:val="both"/>
              <w:rPr>
                <w:sz w:val="22"/>
                <w:szCs w:val="22"/>
              </w:rPr>
            </w:pPr>
            <w:r w:rsidRPr="006B1671">
              <w:rPr>
                <w:sz w:val="22"/>
                <w:szCs w:val="22"/>
              </w:rPr>
              <w:t>strukturę budżetu zadaniowego</w:t>
            </w:r>
            <w:r>
              <w:rPr>
                <w:sz w:val="22"/>
                <w:szCs w:val="22"/>
              </w:rPr>
              <w:t>,</w:t>
            </w:r>
          </w:p>
          <w:p w14:paraId="7441FA75" w14:textId="77777777" w:rsidR="004338C3" w:rsidRPr="006B1671" w:rsidRDefault="004338C3" w:rsidP="004338C3">
            <w:pPr>
              <w:numPr>
                <w:ilvl w:val="0"/>
                <w:numId w:val="60"/>
              </w:numPr>
              <w:tabs>
                <w:tab w:val="left" w:pos="338"/>
              </w:tabs>
              <w:spacing w:after="40"/>
              <w:ind w:left="334" w:hanging="357"/>
              <w:jc w:val="both"/>
              <w:rPr>
                <w:sz w:val="22"/>
                <w:szCs w:val="22"/>
              </w:rPr>
            </w:pPr>
            <w:r w:rsidRPr="006B1671">
              <w:rPr>
                <w:sz w:val="22"/>
                <w:szCs w:val="22"/>
              </w:rPr>
              <w:t>klasyfikację wydatków strukturalnych</w:t>
            </w:r>
            <w:r>
              <w:rPr>
                <w:sz w:val="22"/>
                <w:szCs w:val="22"/>
              </w:rPr>
              <w:t>,</w:t>
            </w:r>
          </w:p>
          <w:p w14:paraId="22324521" w14:textId="77777777" w:rsidR="004338C3" w:rsidRPr="006B1671" w:rsidRDefault="004338C3" w:rsidP="004338C3">
            <w:pPr>
              <w:numPr>
                <w:ilvl w:val="0"/>
                <w:numId w:val="60"/>
              </w:numPr>
              <w:tabs>
                <w:tab w:val="left" w:pos="338"/>
              </w:tabs>
              <w:spacing w:after="40"/>
              <w:ind w:left="334" w:hanging="357"/>
              <w:jc w:val="both"/>
              <w:rPr>
                <w:sz w:val="22"/>
                <w:szCs w:val="22"/>
              </w:rPr>
            </w:pPr>
            <w:r w:rsidRPr="006B1671">
              <w:rPr>
                <w:sz w:val="22"/>
                <w:szCs w:val="22"/>
              </w:rPr>
              <w:t>hierarchiczną strukturę finansowania zadań realizowanych ze środków UE i innych środków zagranicznych wg program, priorytet, projekt</w:t>
            </w:r>
            <w:r>
              <w:rPr>
                <w:sz w:val="22"/>
                <w:szCs w:val="22"/>
              </w:rPr>
              <w:t>,</w:t>
            </w:r>
          </w:p>
          <w:p w14:paraId="7D92C8BE" w14:textId="77777777" w:rsidR="004338C3" w:rsidRPr="006B1671" w:rsidRDefault="004338C3" w:rsidP="004338C3">
            <w:pPr>
              <w:numPr>
                <w:ilvl w:val="0"/>
                <w:numId w:val="60"/>
              </w:numPr>
              <w:tabs>
                <w:tab w:val="left" w:pos="338"/>
              </w:tabs>
              <w:spacing w:after="40"/>
              <w:ind w:left="334" w:hanging="357"/>
              <w:jc w:val="both"/>
              <w:rPr>
                <w:sz w:val="22"/>
                <w:szCs w:val="22"/>
              </w:rPr>
            </w:pPr>
            <w:r w:rsidRPr="006B1671">
              <w:rPr>
                <w:sz w:val="22"/>
                <w:szCs w:val="22"/>
              </w:rPr>
              <w:t>jednostki podległe</w:t>
            </w:r>
            <w:r>
              <w:rPr>
                <w:sz w:val="22"/>
                <w:szCs w:val="22"/>
              </w:rPr>
              <w:t>,</w:t>
            </w:r>
            <w:r w:rsidRPr="006B1671">
              <w:rPr>
                <w:sz w:val="22"/>
                <w:szCs w:val="22"/>
              </w:rPr>
              <w:t xml:space="preserve"> </w:t>
            </w:r>
          </w:p>
          <w:p w14:paraId="032C255A" w14:textId="77777777" w:rsidR="004338C3" w:rsidRPr="006B1671" w:rsidRDefault="004338C3" w:rsidP="004338C3">
            <w:pPr>
              <w:numPr>
                <w:ilvl w:val="0"/>
                <w:numId w:val="60"/>
              </w:numPr>
              <w:tabs>
                <w:tab w:val="left" w:pos="338"/>
              </w:tabs>
              <w:spacing w:after="40"/>
              <w:ind w:left="334" w:hanging="357"/>
              <w:jc w:val="both"/>
              <w:rPr>
                <w:sz w:val="22"/>
                <w:szCs w:val="22"/>
              </w:rPr>
            </w:pPr>
            <w:r w:rsidRPr="006B1671">
              <w:rPr>
                <w:sz w:val="22"/>
                <w:szCs w:val="22"/>
              </w:rPr>
              <w:t>źródło finansowania (budżet, rezerwa, nr decyzji)</w:t>
            </w:r>
            <w:r>
              <w:rPr>
                <w:sz w:val="22"/>
                <w:szCs w:val="22"/>
              </w:rPr>
              <w:t>,</w:t>
            </w:r>
          </w:p>
          <w:p w14:paraId="4FA198C7" w14:textId="77777777" w:rsidR="004338C3" w:rsidRPr="006B1671" w:rsidRDefault="004338C3" w:rsidP="004338C3">
            <w:pPr>
              <w:numPr>
                <w:ilvl w:val="0"/>
                <w:numId w:val="60"/>
              </w:numPr>
              <w:tabs>
                <w:tab w:val="left" w:pos="338"/>
              </w:tabs>
              <w:spacing w:after="40"/>
              <w:ind w:left="334" w:hanging="357"/>
              <w:jc w:val="both"/>
              <w:rPr>
                <w:sz w:val="22"/>
                <w:szCs w:val="22"/>
              </w:rPr>
            </w:pPr>
            <w:r w:rsidRPr="006B1671">
              <w:rPr>
                <w:sz w:val="22"/>
                <w:szCs w:val="22"/>
              </w:rPr>
              <w:t>inne.</w:t>
            </w:r>
          </w:p>
          <w:p w14:paraId="056EF526" w14:textId="77777777" w:rsidR="004338C3" w:rsidRPr="006B1671" w:rsidRDefault="004338C3" w:rsidP="000469A1">
            <w:pPr>
              <w:tabs>
                <w:tab w:val="left" w:pos="416"/>
              </w:tabs>
              <w:jc w:val="both"/>
              <w:rPr>
                <w:sz w:val="22"/>
                <w:szCs w:val="22"/>
              </w:rPr>
            </w:pPr>
            <w:r w:rsidRPr="006B1671">
              <w:rPr>
                <w:sz w:val="22"/>
                <w:szCs w:val="22"/>
              </w:rPr>
              <w:t>Wielopoziomowe słowniki współpracujące ze strukturą konta.</w:t>
            </w:r>
          </w:p>
        </w:tc>
      </w:tr>
      <w:tr w:rsidR="004338C3" w:rsidRPr="0062595D" w14:paraId="2B39BA87" w14:textId="77777777" w:rsidTr="000469A1">
        <w:tc>
          <w:tcPr>
            <w:tcW w:w="1418" w:type="dxa"/>
            <w:tcMar>
              <w:top w:w="108" w:type="dxa"/>
              <w:bottom w:w="108" w:type="dxa"/>
            </w:tcMar>
          </w:tcPr>
          <w:p w14:paraId="2393230C" w14:textId="77777777" w:rsidR="004338C3" w:rsidRPr="006B1671" w:rsidRDefault="004338C3" w:rsidP="000469A1">
            <w:pPr>
              <w:ind w:left="60"/>
              <w:jc w:val="both"/>
              <w:rPr>
                <w:sz w:val="22"/>
                <w:szCs w:val="22"/>
              </w:rPr>
            </w:pPr>
            <w:r w:rsidRPr="006B1671">
              <w:rPr>
                <w:sz w:val="22"/>
                <w:szCs w:val="22"/>
              </w:rPr>
              <w:t>Fun-Fin-4</w:t>
            </w:r>
          </w:p>
          <w:p w14:paraId="5EB45AB9" w14:textId="77777777" w:rsidR="004338C3" w:rsidRPr="006B1671" w:rsidRDefault="004338C3" w:rsidP="000469A1">
            <w:pPr>
              <w:ind w:left="60"/>
              <w:jc w:val="both"/>
              <w:rPr>
                <w:sz w:val="22"/>
                <w:szCs w:val="22"/>
              </w:rPr>
            </w:pPr>
          </w:p>
        </w:tc>
        <w:tc>
          <w:tcPr>
            <w:tcW w:w="8250" w:type="dxa"/>
            <w:vAlign w:val="center"/>
          </w:tcPr>
          <w:p w14:paraId="48096377" w14:textId="77777777" w:rsidR="004338C3" w:rsidRPr="006B1671" w:rsidRDefault="004338C3" w:rsidP="000469A1">
            <w:pPr>
              <w:tabs>
                <w:tab w:val="left" w:pos="416"/>
              </w:tabs>
              <w:jc w:val="both"/>
              <w:rPr>
                <w:sz w:val="22"/>
                <w:szCs w:val="22"/>
              </w:rPr>
            </w:pPr>
            <w:r w:rsidRPr="006B1671">
              <w:rPr>
                <w:sz w:val="22"/>
                <w:szCs w:val="22"/>
              </w:rPr>
              <w:t>Budowa konta księgowego musi być ustalana przez użytkownika w zakresie poszczególnych modułów analityki.</w:t>
            </w:r>
          </w:p>
        </w:tc>
      </w:tr>
      <w:tr w:rsidR="004338C3" w:rsidRPr="0062595D" w14:paraId="28FBCD21" w14:textId="77777777" w:rsidTr="000469A1">
        <w:tc>
          <w:tcPr>
            <w:tcW w:w="1418" w:type="dxa"/>
            <w:tcMar>
              <w:top w:w="108" w:type="dxa"/>
              <w:bottom w:w="108" w:type="dxa"/>
            </w:tcMar>
          </w:tcPr>
          <w:p w14:paraId="60B58EE7" w14:textId="77777777" w:rsidR="004338C3" w:rsidRPr="006B1671" w:rsidRDefault="004338C3" w:rsidP="000469A1">
            <w:pPr>
              <w:ind w:left="60"/>
              <w:jc w:val="both"/>
              <w:rPr>
                <w:sz w:val="22"/>
                <w:szCs w:val="22"/>
              </w:rPr>
            </w:pPr>
            <w:r w:rsidRPr="006B1671">
              <w:rPr>
                <w:sz w:val="22"/>
                <w:szCs w:val="22"/>
              </w:rPr>
              <w:lastRenderedPageBreak/>
              <w:t>Fun-Fin-5</w:t>
            </w:r>
          </w:p>
          <w:p w14:paraId="30382729" w14:textId="77777777" w:rsidR="004338C3" w:rsidRPr="006B1671" w:rsidRDefault="004338C3" w:rsidP="000469A1">
            <w:pPr>
              <w:ind w:left="60"/>
              <w:jc w:val="both"/>
              <w:rPr>
                <w:sz w:val="22"/>
                <w:szCs w:val="22"/>
              </w:rPr>
            </w:pPr>
          </w:p>
        </w:tc>
        <w:tc>
          <w:tcPr>
            <w:tcW w:w="8250" w:type="dxa"/>
            <w:vAlign w:val="center"/>
          </w:tcPr>
          <w:p w14:paraId="7543114E" w14:textId="77777777" w:rsidR="004338C3" w:rsidRPr="006B1671" w:rsidRDefault="004338C3" w:rsidP="000469A1">
            <w:pPr>
              <w:tabs>
                <w:tab w:val="left" w:pos="416"/>
              </w:tabs>
              <w:jc w:val="both"/>
              <w:rPr>
                <w:sz w:val="22"/>
                <w:szCs w:val="22"/>
              </w:rPr>
            </w:pPr>
            <w:r w:rsidRPr="006B1671">
              <w:rPr>
                <w:sz w:val="22"/>
                <w:szCs w:val="22"/>
              </w:rPr>
              <w:t>Podgląd obrotów i zapisów w częściach, działach, rozdziałach i paragrafach z podziałem na struktury kosztowe i wydatkowe z możliwością podglądu dokumentów źródłowych wraz z ich rozliczeniami.</w:t>
            </w:r>
          </w:p>
        </w:tc>
      </w:tr>
      <w:tr w:rsidR="004338C3" w:rsidRPr="0062595D" w14:paraId="26BE748E" w14:textId="77777777" w:rsidTr="000469A1">
        <w:tc>
          <w:tcPr>
            <w:tcW w:w="1418" w:type="dxa"/>
            <w:tcMar>
              <w:top w:w="108" w:type="dxa"/>
              <w:bottom w:w="108" w:type="dxa"/>
            </w:tcMar>
          </w:tcPr>
          <w:p w14:paraId="5EF94520" w14:textId="77777777" w:rsidR="004338C3" w:rsidRPr="006B1671" w:rsidRDefault="004338C3" w:rsidP="000469A1">
            <w:pPr>
              <w:ind w:left="60"/>
              <w:jc w:val="both"/>
              <w:rPr>
                <w:sz w:val="22"/>
                <w:szCs w:val="22"/>
              </w:rPr>
            </w:pPr>
            <w:r w:rsidRPr="006B1671">
              <w:rPr>
                <w:sz w:val="22"/>
                <w:szCs w:val="22"/>
              </w:rPr>
              <w:t>Fun-Fin-6</w:t>
            </w:r>
          </w:p>
          <w:p w14:paraId="1BDDCA2C" w14:textId="77777777" w:rsidR="004338C3" w:rsidRPr="006B1671" w:rsidRDefault="004338C3" w:rsidP="000469A1">
            <w:pPr>
              <w:ind w:left="60"/>
              <w:jc w:val="both"/>
              <w:rPr>
                <w:sz w:val="22"/>
                <w:szCs w:val="22"/>
              </w:rPr>
            </w:pPr>
          </w:p>
        </w:tc>
        <w:tc>
          <w:tcPr>
            <w:tcW w:w="8250" w:type="dxa"/>
            <w:vAlign w:val="center"/>
          </w:tcPr>
          <w:p w14:paraId="26A1C2E4" w14:textId="77777777" w:rsidR="004338C3" w:rsidRPr="006B1671" w:rsidRDefault="004338C3" w:rsidP="000469A1">
            <w:pPr>
              <w:tabs>
                <w:tab w:val="left" w:pos="416"/>
              </w:tabs>
              <w:jc w:val="both"/>
              <w:rPr>
                <w:sz w:val="22"/>
                <w:szCs w:val="22"/>
              </w:rPr>
            </w:pPr>
            <w:r w:rsidRPr="006B1671">
              <w:rPr>
                <w:sz w:val="22"/>
                <w:szCs w:val="22"/>
              </w:rPr>
              <w:t>Możliwość stwarzania standardowego układu typów dokumentów np. Polecenie Księgowania, Wyciąg bankowy, Raport kasowy, KP, KW, Faktura, Noty księgowe, Rachunek, Plan wydatków, Zmiana planu wydatków itp.</w:t>
            </w:r>
          </w:p>
        </w:tc>
      </w:tr>
      <w:tr w:rsidR="004338C3" w:rsidRPr="0062595D" w14:paraId="529658B9" w14:textId="77777777" w:rsidTr="000469A1">
        <w:tc>
          <w:tcPr>
            <w:tcW w:w="1418" w:type="dxa"/>
            <w:tcMar>
              <w:top w:w="108" w:type="dxa"/>
              <w:bottom w:w="108" w:type="dxa"/>
            </w:tcMar>
          </w:tcPr>
          <w:p w14:paraId="738A2940" w14:textId="77777777" w:rsidR="004338C3" w:rsidRPr="006B1671" w:rsidRDefault="004338C3" w:rsidP="000469A1">
            <w:pPr>
              <w:ind w:left="60"/>
              <w:jc w:val="both"/>
              <w:rPr>
                <w:sz w:val="22"/>
                <w:szCs w:val="22"/>
              </w:rPr>
            </w:pPr>
            <w:r w:rsidRPr="006B1671">
              <w:rPr>
                <w:sz w:val="22"/>
                <w:szCs w:val="22"/>
              </w:rPr>
              <w:t>Fun-Fin-7</w:t>
            </w:r>
          </w:p>
          <w:p w14:paraId="165D68E6" w14:textId="77777777" w:rsidR="004338C3" w:rsidRPr="006B1671" w:rsidRDefault="004338C3" w:rsidP="000469A1">
            <w:pPr>
              <w:ind w:left="60"/>
              <w:jc w:val="both"/>
              <w:rPr>
                <w:sz w:val="22"/>
                <w:szCs w:val="22"/>
              </w:rPr>
            </w:pPr>
          </w:p>
        </w:tc>
        <w:tc>
          <w:tcPr>
            <w:tcW w:w="8250" w:type="dxa"/>
            <w:vAlign w:val="center"/>
          </w:tcPr>
          <w:p w14:paraId="188E01B8" w14:textId="77777777" w:rsidR="004338C3" w:rsidRPr="006B1671" w:rsidRDefault="004338C3" w:rsidP="000469A1">
            <w:pPr>
              <w:tabs>
                <w:tab w:val="left" w:pos="416"/>
              </w:tabs>
              <w:jc w:val="both"/>
              <w:rPr>
                <w:sz w:val="22"/>
                <w:szCs w:val="22"/>
              </w:rPr>
            </w:pPr>
            <w:r w:rsidRPr="006B1671">
              <w:rPr>
                <w:sz w:val="22"/>
                <w:szCs w:val="22"/>
              </w:rPr>
              <w:t>Możliwość prowadzenia dzienników częściowych.</w:t>
            </w:r>
          </w:p>
          <w:p w14:paraId="1AE4B23C" w14:textId="77777777" w:rsidR="004338C3" w:rsidRPr="006B1671" w:rsidRDefault="004338C3" w:rsidP="000469A1">
            <w:pPr>
              <w:tabs>
                <w:tab w:val="left" w:pos="416"/>
              </w:tabs>
              <w:jc w:val="both"/>
              <w:rPr>
                <w:sz w:val="22"/>
                <w:szCs w:val="22"/>
              </w:rPr>
            </w:pPr>
            <w:r w:rsidRPr="006B1671">
              <w:rPr>
                <w:sz w:val="22"/>
                <w:szCs w:val="22"/>
              </w:rPr>
              <w:t>Automatyczne tworzenie dziennika (dzienników rodzajowych i/lub cząstkowych) i</w:t>
            </w:r>
            <w:r>
              <w:rPr>
                <w:sz w:val="22"/>
                <w:szCs w:val="22"/>
              </w:rPr>
              <w:t> </w:t>
            </w:r>
            <w:r w:rsidRPr="006B1671">
              <w:rPr>
                <w:sz w:val="22"/>
                <w:szCs w:val="22"/>
              </w:rPr>
              <w:t>księgi głównej z możliwością ich zapisywania do pliku.</w:t>
            </w:r>
          </w:p>
        </w:tc>
      </w:tr>
      <w:tr w:rsidR="004338C3" w:rsidRPr="0062595D" w14:paraId="5DDB6F6B" w14:textId="77777777" w:rsidTr="000469A1">
        <w:tc>
          <w:tcPr>
            <w:tcW w:w="1418" w:type="dxa"/>
            <w:tcMar>
              <w:top w:w="108" w:type="dxa"/>
              <w:bottom w:w="108" w:type="dxa"/>
            </w:tcMar>
          </w:tcPr>
          <w:p w14:paraId="6CD6A27F" w14:textId="77777777" w:rsidR="004338C3" w:rsidRPr="006B1671" w:rsidRDefault="004338C3" w:rsidP="000469A1">
            <w:pPr>
              <w:ind w:left="60"/>
              <w:jc w:val="both"/>
              <w:rPr>
                <w:sz w:val="22"/>
                <w:szCs w:val="22"/>
              </w:rPr>
            </w:pPr>
            <w:r w:rsidRPr="006B1671">
              <w:rPr>
                <w:sz w:val="22"/>
                <w:szCs w:val="22"/>
              </w:rPr>
              <w:t>Fun-Fin-8</w:t>
            </w:r>
          </w:p>
          <w:p w14:paraId="0124D48E" w14:textId="77777777" w:rsidR="004338C3" w:rsidRPr="006B1671" w:rsidRDefault="004338C3" w:rsidP="000469A1">
            <w:pPr>
              <w:ind w:left="60"/>
              <w:jc w:val="both"/>
              <w:rPr>
                <w:sz w:val="22"/>
                <w:szCs w:val="22"/>
              </w:rPr>
            </w:pPr>
          </w:p>
        </w:tc>
        <w:tc>
          <w:tcPr>
            <w:tcW w:w="8250" w:type="dxa"/>
            <w:vAlign w:val="center"/>
          </w:tcPr>
          <w:p w14:paraId="7CFB0D25" w14:textId="77777777" w:rsidR="004338C3" w:rsidRPr="006B1671" w:rsidRDefault="004338C3" w:rsidP="000469A1">
            <w:pPr>
              <w:tabs>
                <w:tab w:val="left" w:pos="416"/>
              </w:tabs>
              <w:jc w:val="both"/>
              <w:rPr>
                <w:sz w:val="22"/>
                <w:szCs w:val="22"/>
              </w:rPr>
            </w:pPr>
            <w:r w:rsidRPr="006B1671">
              <w:rPr>
                <w:sz w:val="22"/>
                <w:szCs w:val="22"/>
              </w:rPr>
              <w:t xml:space="preserve">Automatyczna numeracja kolejności poszczególnych typów dokumentów. </w:t>
            </w:r>
          </w:p>
          <w:p w14:paraId="4634422C" w14:textId="77777777" w:rsidR="004338C3" w:rsidRPr="006B1671" w:rsidRDefault="004338C3" w:rsidP="000469A1">
            <w:pPr>
              <w:tabs>
                <w:tab w:val="left" w:pos="416"/>
              </w:tabs>
              <w:jc w:val="both"/>
              <w:rPr>
                <w:sz w:val="22"/>
                <w:szCs w:val="22"/>
              </w:rPr>
            </w:pPr>
            <w:r w:rsidRPr="006B1671">
              <w:rPr>
                <w:sz w:val="22"/>
                <w:szCs w:val="22"/>
              </w:rPr>
              <w:t>Kontrola kolejności numeracji w pos</w:t>
            </w:r>
            <w:r>
              <w:rPr>
                <w:sz w:val="22"/>
                <w:szCs w:val="22"/>
              </w:rPr>
              <w:t>zczególnych typach dokumentów w </w:t>
            </w:r>
            <w:r w:rsidRPr="006B1671">
              <w:rPr>
                <w:sz w:val="22"/>
                <w:szCs w:val="22"/>
              </w:rPr>
              <w:t>poszczególnych okresach sprawozdawczych.</w:t>
            </w:r>
          </w:p>
        </w:tc>
      </w:tr>
      <w:tr w:rsidR="004338C3" w:rsidRPr="0062595D" w14:paraId="78EB3873" w14:textId="77777777" w:rsidTr="000469A1">
        <w:tc>
          <w:tcPr>
            <w:tcW w:w="1418" w:type="dxa"/>
            <w:tcMar>
              <w:top w:w="108" w:type="dxa"/>
              <w:bottom w:w="108" w:type="dxa"/>
            </w:tcMar>
          </w:tcPr>
          <w:p w14:paraId="464E491E" w14:textId="77777777" w:rsidR="004338C3" w:rsidRPr="006B1671" w:rsidRDefault="004338C3" w:rsidP="000469A1">
            <w:pPr>
              <w:ind w:left="60"/>
              <w:jc w:val="both"/>
              <w:rPr>
                <w:sz w:val="22"/>
                <w:szCs w:val="22"/>
              </w:rPr>
            </w:pPr>
            <w:r w:rsidRPr="006B1671">
              <w:rPr>
                <w:sz w:val="22"/>
                <w:szCs w:val="22"/>
              </w:rPr>
              <w:t>Fun–Fin-9</w:t>
            </w:r>
          </w:p>
        </w:tc>
        <w:tc>
          <w:tcPr>
            <w:tcW w:w="8250" w:type="dxa"/>
            <w:vAlign w:val="center"/>
          </w:tcPr>
          <w:p w14:paraId="4457D74B" w14:textId="77777777" w:rsidR="004338C3" w:rsidRPr="006B1671" w:rsidRDefault="004338C3" w:rsidP="000469A1">
            <w:pPr>
              <w:tabs>
                <w:tab w:val="left" w:pos="416"/>
              </w:tabs>
              <w:rPr>
                <w:sz w:val="22"/>
                <w:szCs w:val="22"/>
              </w:rPr>
            </w:pPr>
            <w:r w:rsidRPr="006B1671">
              <w:rPr>
                <w:sz w:val="22"/>
                <w:szCs w:val="22"/>
              </w:rPr>
              <w:t>Możliwość określenia miesięcy zamkniętych i aktywnych.</w:t>
            </w:r>
          </w:p>
        </w:tc>
      </w:tr>
      <w:tr w:rsidR="004338C3" w:rsidRPr="0062595D" w14:paraId="78EFD8C8" w14:textId="77777777" w:rsidTr="000469A1">
        <w:tc>
          <w:tcPr>
            <w:tcW w:w="1418" w:type="dxa"/>
            <w:tcMar>
              <w:top w:w="108" w:type="dxa"/>
              <w:bottom w:w="108" w:type="dxa"/>
            </w:tcMar>
          </w:tcPr>
          <w:p w14:paraId="72E19CAB" w14:textId="77777777" w:rsidR="004338C3" w:rsidRPr="006B1671" w:rsidRDefault="004338C3" w:rsidP="000469A1">
            <w:pPr>
              <w:ind w:left="60"/>
              <w:jc w:val="both"/>
              <w:rPr>
                <w:sz w:val="22"/>
                <w:szCs w:val="22"/>
              </w:rPr>
            </w:pPr>
            <w:r w:rsidRPr="006B1671">
              <w:rPr>
                <w:sz w:val="22"/>
                <w:szCs w:val="22"/>
              </w:rPr>
              <w:t>Fun-Fin-10</w:t>
            </w:r>
          </w:p>
        </w:tc>
        <w:tc>
          <w:tcPr>
            <w:tcW w:w="8250" w:type="dxa"/>
            <w:vAlign w:val="center"/>
          </w:tcPr>
          <w:p w14:paraId="544446ED" w14:textId="77777777" w:rsidR="004338C3" w:rsidRPr="006B1671" w:rsidRDefault="004338C3" w:rsidP="000469A1">
            <w:pPr>
              <w:tabs>
                <w:tab w:val="left" w:pos="416"/>
              </w:tabs>
              <w:rPr>
                <w:sz w:val="22"/>
                <w:szCs w:val="22"/>
              </w:rPr>
            </w:pPr>
            <w:r w:rsidRPr="006B1671">
              <w:rPr>
                <w:sz w:val="22"/>
                <w:szCs w:val="22"/>
              </w:rPr>
              <w:t>Możliwość wprowadzania własnych nazw typów dokumentów.</w:t>
            </w:r>
          </w:p>
          <w:p w14:paraId="5A61E736" w14:textId="77777777" w:rsidR="004338C3" w:rsidRPr="006B1671" w:rsidRDefault="004338C3" w:rsidP="000469A1">
            <w:pPr>
              <w:tabs>
                <w:tab w:val="left" w:pos="416"/>
              </w:tabs>
              <w:rPr>
                <w:sz w:val="22"/>
                <w:szCs w:val="22"/>
              </w:rPr>
            </w:pPr>
            <w:r w:rsidRPr="006B1671">
              <w:rPr>
                <w:sz w:val="22"/>
                <w:szCs w:val="22"/>
              </w:rPr>
              <w:t>Kontrola dokumentów pod względem poprawności okresu sprawozdawczego.</w:t>
            </w:r>
          </w:p>
        </w:tc>
      </w:tr>
      <w:tr w:rsidR="004338C3" w:rsidRPr="0062595D" w14:paraId="1ACFAF79" w14:textId="77777777" w:rsidTr="000469A1">
        <w:tc>
          <w:tcPr>
            <w:tcW w:w="1418" w:type="dxa"/>
            <w:tcMar>
              <w:top w:w="108" w:type="dxa"/>
              <w:bottom w:w="108" w:type="dxa"/>
            </w:tcMar>
          </w:tcPr>
          <w:p w14:paraId="245C6C84" w14:textId="77777777" w:rsidR="004338C3" w:rsidRPr="006B1671" w:rsidRDefault="004338C3" w:rsidP="000469A1">
            <w:pPr>
              <w:ind w:left="60"/>
              <w:jc w:val="both"/>
              <w:rPr>
                <w:sz w:val="22"/>
                <w:szCs w:val="22"/>
              </w:rPr>
            </w:pPr>
            <w:r w:rsidRPr="006B1671">
              <w:rPr>
                <w:sz w:val="22"/>
                <w:szCs w:val="22"/>
              </w:rPr>
              <w:t>Fun-Fin-11</w:t>
            </w:r>
          </w:p>
          <w:p w14:paraId="08BBC12C" w14:textId="77777777" w:rsidR="004338C3" w:rsidRPr="006B1671" w:rsidRDefault="004338C3" w:rsidP="000469A1">
            <w:pPr>
              <w:ind w:left="60"/>
              <w:jc w:val="both"/>
              <w:rPr>
                <w:sz w:val="22"/>
                <w:szCs w:val="22"/>
              </w:rPr>
            </w:pPr>
          </w:p>
        </w:tc>
        <w:tc>
          <w:tcPr>
            <w:tcW w:w="8250" w:type="dxa"/>
            <w:vAlign w:val="center"/>
          </w:tcPr>
          <w:p w14:paraId="25EE77D3" w14:textId="77777777" w:rsidR="004338C3" w:rsidRPr="006B1671" w:rsidRDefault="004338C3" w:rsidP="000469A1">
            <w:pPr>
              <w:tabs>
                <w:tab w:val="left" w:pos="416"/>
              </w:tabs>
              <w:jc w:val="both"/>
              <w:rPr>
                <w:sz w:val="22"/>
                <w:szCs w:val="22"/>
              </w:rPr>
            </w:pPr>
            <w:r w:rsidRPr="006B1671">
              <w:rPr>
                <w:sz w:val="22"/>
                <w:szCs w:val="22"/>
              </w:rPr>
              <w:t>Kontrolowanie na bieżąco poprawności wprowadzonych dat, dekretów i wykonanych księgowań poprzez kontrolę bilansowania się pozycji i dokumentu oraz zgodności kont przeciwstawnych.</w:t>
            </w:r>
          </w:p>
          <w:p w14:paraId="48778E07" w14:textId="77777777" w:rsidR="004338C3" w:rsidRPr="006B1671" w:rsidRDefault="004338C3" w:rsidP="000469A1">
            <w:pPr>
              <w:tabs>
                <w:tab w:val="left" w:pos="416"/>
              </w:tabs>
              <w:jc w:val="both"/>
              <w:rPr>
                <w:sz w:val="22"/>
                <w:szCs w:val="22"/>
              </w:rPr>
            </w:pPr>
            <w:r w:rsidRPr="006B1671">
              <w:rPr>
                <w:sz w:val="22"/>
                <w:szCs w:val="22"/>
              </w:rPr>
              <w:t>Kontrola wprowadzenia wszystkich niezbędnych danych z dokumentu.</w:t>
            </w:r>
          </w:p>
          <w:p w14:paraId="2D907B1C" w14:textId="77777777" w:rsidR="004338C3" w:rsidRPr="006B1671" w:rsidRDefault="004338C3" w:rsidP="000469A1">
            <w:pPr>
              <w:tabs>
                <w:tab w:val="left" w:pos="416"/>
              </w:tabs>
              <w:jc w:val="both"/>
              <w:rPr>
                <w:sz w:val="22"/>
                <w:szCs w:val="22"/>
              </w:rPr>
            </w:pPr>
            <w:r w:rsidRPr="006B1671">
              <w:rPr>
                <w:sz w:val="22"/>
                <w:szCs w:val="22"/>
              </w:rPr>
              <w:t>Kontrola wprowadzanych dat do systemu pod względem ich poprawności (interwał dat), aby uniknąć błędów przy ewidencji dokumentów.</w:t>
            </w:r>
          </w:p>
        </w:tc>
      </w:tr>
      <w:tr w:rsidR="004338C3" w:rsidRPr="0062595D" w14:paraId="182EA90F" w14:textId="77777777" w:rsidTr="000469A1">
        <w:tc>
          <w:tcPr>
            <w:tcW w:w="1418" w:type="dxa"/>
            <w:tcBorders>
              <w:top w:val="single" w:sz="4" w:space="0" w:color="auto"/>
              <w:left w:val="single" w:sz="4" w:space="0" w:color="auto"/>
              <w:bottom w:val="single" w:sz="4" w:space="0" w:color="auto"/>
              <w:right w:val="single" w:sz="4" w:space="0" w:color="auto"/>
            </w:tcBorders>
            <w:tcMar>
              <w:top w:w="108" w:type="dxa"/>
              <w:bottom w:w="108" w:type="dxa"/>
            </w:tcMar>
          </w:tcPr>
          <w:p w14:paraId="2C8B87AE" w14:textId="77777777" w:rsidR="004338C3" w:rsidRPr="006B1671" w:rsidRDefault="004338C3" w:rsidP="000469A1">
            <w:pPr>
              <w:ind w:left="60"/>
              <w:jc w:val="both"/>
              <w:rPr>
                <w:sz w:val="22"/>
                <w:szCs w:val="22"/>
              </w:rPr>
            </w:pPr>
            <w:r w:rsidRPr="006B1671">
              <w:rPr>
                <w:sz w:val="22"/>
                <w:szCs w:val="22"/>
              </w:rPr>
              <w:t>Fun-Fin-12</w:t>
            </w:r>
          </w:p>
          <w:p w14:paraId="7FE0E610" w14:textId="77777777" w:rsidR="004338C3" w:rsidRPr="006B1671" w:rsidRDefault="004338C3" w:rsidP="000469A1">
            <w:pPr>
              <w:ind w:left="60"/>
              <w:jc w:val="both"/>
              <w:rPr>
                <w:sz w:val="22"/>
                <w:szCs w:val="22"/>
              </w:rPr>
            </w:pPr>
          </w:p>
        </w:tc>
        <w:tc>
          <w:tcPr>
            <w:tcW w:w="8250" w:type="dxa"/>
            <w:tcBorders>
              <w:top w:val="single" w:sz="4" w:space="0" w:color="auto"/>
              <w:left w:val="single" w:sz="4" w:space="0" w:color="auto"/>
              <w:bottom w:val="single" w:sz="4" w:space="0" w:color="auto"/>
              <w:right w:val="single" w:sz="4" w:space="0" w:color="auto"/>
            </w:tcBorders>
            <w:vAlign w:val="center"/>
          </w:tcPr>
          <w:p w14:paraId="71E6FB6E" w14:textId="77777777" w:rsidR="004338C3" w:rsidRPr="006B1671" w:rsidRDefault="004338C3" w:rsidP="000469A1">
            <w:pPr>
              <w:tabs>
                <w:tab w:val="left" w:pos="416"/>
              </w:tabs>
              <w:jc w:val="both"/>
              <w:rPr>
                <w:sz w:val="22"/>
                <w:szCs w:val="22"/>
              </w:rPr>
            </w:pPr>
            <w:r w:rsidRPr="006B1671">
              <w:rPr>
                <w:sz w:val="22"/>
                <w:szCs w:val="22"/>
              </w:rPr>
              <w:t>Ułatwienie wprowadzania danych poprzez słowniki, podpowiedzi (symboli kont, kontrahentów, numeru dowodu), listy wyboru, autouzupełnianie danych.</w:t>
            </w:r>
          </w:p>
          <w:p w14:paraId="4548A279" w14:textId="77777777" w:rsidR="004338C3" w:rsidRPr="006B1671" w:rsidRDefault="004338C3" w:rsidP="000469A1">
            <w:pPr>
              <w:tabs>
                <w:tab w:val="left" w:pos="416"/>
              </w:tabs>
              <w:jc w:val="both"/>
              <w:rPr>
                <w:sz w:val="22"/>
                <w:szCs w:val="22"/>
              </w:rPr>
            </w:pPr>
            <w:r w:rsidRPr="006B1671">
              <w:rPr>
                <w:sz w:val="22"/>
                <w:szCs w:val="22"/>
              </w:rPr>
              <w:t>Powtarzanie kwot, kontrahentów, klasyfikacji budżetowej i zadaniowej oraz źródła finansowania po stronie WN lub MA (opcja do wyboru/ustawienia przez użytkownika).</w:t>
            </w:r>
          </w:p>
          <w:p w14:paraId="0E8DCB02" w14:textId="77777777" w:rsidR="004338C3" w:rsidRPr="006B1671" w:rsidRDefault="004338C3" w:rsidP="000469A1">
            <w:pPr>
              <w:tabs>
                <w:tab w:val="left" w:pos="416"/>
              </w:tabs>
              <w:jc w:val="both"/>
              <w:rPr>
                <w:sz w:val="22"/>
                <w:szCs w:val="22"/>
              </w:rPr>
            </w:pPr>
            <w:r w:rsidRPr="006B1671">
              <w:rPr>
                <w:sz w:val="22"/>
                <w:szCs w:val="22"/>
              </w:rPr>
              <w:t>Określanie okresu sprawozdawczego każdego dowodu.</w:t>
            </w:r>
          </w:p>
          <w:p w14:paraId="70B1D767" w14:textId="77777777" w:rsidR="004338C3" w:rsidRPr="006B1671" w:rsidRDefault="004338C3" w:rsidP="000469A1">
            <w:pPr>
              <w:tabs>
                <w:tab w:val="left" w:pos="416"/>
              </w:tabs>
              <w:jc w:val="both"/>
              <w:rPr>
                <w:sz w:val="22"/>
                <w:szCs w:val="22"/>
              </w:rPr>
            </w:pPr>
            <w:r w:rsidRPr="006B1671">
              <w:rPr>
                <w:sz w:val="22"/>
                <w:szCs w:val="22"/>
              </w:rPr>
              <w:t>Automatyczna rejestracja daty wprowadzenia dekretów księgowych.</w:t>
            </w:r>
          </w:p>
          <w:p w14:paraId="71A175CA" w14:textId="77777777" w:rsidR="004338C3" w:rsidRPr="006B1671" w:rsidRDefault="004338C3" w:rsidP="000469A1">
            <w:pPr>
              <w:tabs>
                <w:tab w:val="left" w:pos="416"/>
              </w:tabs>
              <w:jc w:val="both"/>
              <w:rPr>
                <w:sz w:val="22"/>
                <w:szCs w:val="22"/>
              </w:rPr>
            </w:pPr>
            <w:r w:rsidRPr="006B1671">
              <w:rPr>
                <w:sz w:val="22"/>
                <w:szCs w:val="22"/>
              </w:rPr>
              <w:t>Księgowanie na czerwono (storno).</w:t>
            </w:r>
          </w:p>
          <w:p w14:paraId="5A30AB76" w14:textId="77777777" w:rsidR="004338C3" w:rsidRPr="006B1671" w:rsidRDefault="004338C3" w:rsidP="000469A1">
            <w:pPr>
              <w:tabs>
                <w:tab w:val="left" w:pos="416"/>
              </w:tabs>
              <w:jc w:val="both"/>
              <w:rPr>
                <w:sz w:val="22"/>
                <w:szCs w:val="22"/>
              </w:rPr>
            </w:pPr>
            <w:r w:rsidRPr="006B1671">
              <w:rPr>
                <w:sz w:val="22"/>
                <w:szCs w:val="22"/>
              </w:rPr>
              <w:t>Sprawdzanie poprawności formalnej dekretów.</w:t>
            </w:r>
          </w:p>
        </w:tc>
      </w:tr>
      <w:tr w:rsidR="004338C3" w:rsidRPr="0062595D" w14:paraId="6454311B" w14:textId="77777777" w:rsidTr="000469A1">
        <w:tc>
          <w:tcPr>
            <w:tcW w:w="1418" w:type="dxa"/>
            <w:tcMar>
              <w:top w:w="108" w:type="dxa"/>
              <w:bottom w:w="108" w:type="dxa"/>
            </w:tcMar>
          </w:tcPr>
          <w:p w14:paraId="51185A19" w14:textId="77777777" w:rsidR="004338C3" w:rsidRPr="006B1671" w:rsidRDefault="004338C3" w:rsidP="000469A1">
            <w:pPr>
              <w:ind w:left="60"/>
              <w:jc w:val="both"/>
              <w:rPr>
                <w:sz w:val="22"/>
                <w:szCs w:val="22"/>
              </w:rPr>
            </w:pPr>
            <w:r w:rsidRPr="006B1671">
              <w:rPr>
                <w:sz w:val="22"/>
                <w:szCs w:val="22"/>
              </w:rPr>
              <w:t>Fun-Fin-13</w:t>
            </w:r>
          </w:p>
          <w:p w14:paraId="2E454D05" w14:textId="77777777" w:rsidR="004338C3" w:rsidRPr="006B1671" w:rsidRDefault="004338C3" w:rsidP="000469A1">
            <w:pPr>
              <w:ind w:left="60"/>
              <w:jc w:val="both"/>
              <w:rPr>
                <w:sz w:val="22"/>
                <w:szCs w:val="22"/>
              </w:rPr>
            </w:pPr>
          </w:p>
        </w:tc>
        <w:tc>
          <w:tcPr>
            <w:tcW w:w="8250" w:type="dxa"/>
            <w:vAlign w:val="center"/>
          </w:tcPr>
          <w:p w14:paraId="33A88DC9" w14:textId="77777777" w:rsidR="004338C3" w:rsidRPr="006B1671" w:rsidRDefault="004338C3" w:rsidP="000469A1">
            <w:pPr>
              <w:tabs>
                <w:tab w:val="left" w:pos="416"/>
              </w:tabs>
              <w:jc w:val="both"/>
              <w:rPr>
                <w:sz w:val="22"/>
                <w:szCs w:val="22"/>
              </w:rPr>
            </w:pPr>
            <w:r w:rsidRPr="006B1671">
              <w:rPr>
                <w:sz w:val="22"/>
                <w:szCs w:val="22"/>
              </w:rPr>
              <w:t>Możliwość wyszukiwania dokumentów według wybranych kryteriów np. zakresu dat, typu dokumentu, numeru konta na wybranym poziomie analityki, identyfikatora, kwoty, numeru kontrahenta, nazwy kontrahenta, numeru NIP, itp.</w:t>
            </w:r>
          </w:p>
        </w:tc>
      </w:tr>
      <w:tr w:rsidR="004338C3" w:rsidRPr="0062595D" w14:paraId="5A1EF2DE" w14:textId="77777777" w:rsidTr="000469A1">
        <w:tc>
          <w:tcPr>
            <w:tcW w:w="1418" w:type="dxa"/>
            <w:tcMar>
              <w:top w:w="108" w:type="dxa"/>
              <w:bottom w:w="108" w:type="dxa"/>
            </w:tcMar>
          </w:tcPr>
          <w:p w14:paraId="0CECD7E4" w14:textId="77777777" w:rsidR="004338C3" w:rsidRPr="006B1671" w:rsidRDefault="004338C3" w:rsidP="000469A1">
            <w:pPr>
              <w:ind w:left="60"/>
              <w:jc w:val="both"/>
              <w:rPr>
                <w:sz w:val="22"/>
                <w:szCs w:val="22"/>
              </w:rPr>
            </w:pPr>
            <w:r w:rsidRPr="006B1671">
              <w:rPr>
                <w:sz w:val="22"/>
                <w:szCs w:val="22"/>
              </w:rPr>
              <w:t>Fun-Fin-14</w:t>
            </w:r>
          </w:p>
        </w:tc>
        <w:tc>
          <w:tcPr>
            <w:tcW w:w="8250" w:type="dxa"/>
            <w:vAlign w:val="center"/>
          </w:tcPr>
          <w:p w14:paraId="7522FBB3" w14:textId="77777777" w:rsidR="004338C3" w:rsidRPr="00F53034" w:rsidRDefault="004338C3" w:rsidP="000469A1">
            <w:pPr>
              <w:tabs>
                <w:tab w:val="left" w:pos="416"/>
              </w:tabs>
              <w:jc w:val="both"/>
              <w:rPr>
                <w:spacing w:val="-2"/>
                <w:sz w:val="22"/>
                <w:szCs w:val="22"/>
              </w:rPr>
            </w:pPr>
            <w:r w:rsidRPr="00F53034">
              <w:rPr>
                <w:spacing w:val="-2"/>
                <w:sz w:val="22"/>
                <w:szCs w:val="22"/>
              </w:rPr>
              <w:t>Wczytywanie wyciągów bankowych z raportu generowanego przez NBE oraz możliwość przygotowania przelewów w Systemie (również na podstawie lub w powiązaniu z dokumentami źródłowymi) i eksportowania danych do systemu NBE i BGK.</w:t>
            </w:r>
          </w:p>
        </w:tc>
      </w:tr>
      <w:tr w:rsidR="004338C3" w:rsidRPr="0062595D" w14:paraId="2597F91E" w14:textId="77777777" w:rsidTr="000469A1">
        <w:tc>
          <w:tcPr>
            <w:tcW w:w="1418" w:type="dxa"/>
            <w:tcMar>
              <w:top w:w="108" w:type="dxa"/>
              <w:bottom w:w="108" w:type="dxa"/>
            </w:tcMar>
          </w:tcPr>
          <w:p w14:paraId="70581DC4" w14:textId="77777777" w:rsidR="004338C3" w:rsidRPr="006B1671" w:rsidRDefault="004338C3" w:rsidP="000469A1">
            <w:pPr>
              <w:ind w:left="60"/>
              <w:jc w:val="both"/>
              <w:rPr>
                <w:sz w:val="22"/>
                <w:szCs w:val="22"/>
              </w:rPr>
            </w:pPr>
            <w:r w:rsidRPr="006B1671">
              <w:rPr>
                <w:sz w:val="22"/>
                <w:szCs w:val="22"/>
              </w:rPr>
              <w:t>Fun-Fin-15</w:t>
            </w:r>
          </w:p>
        </w:tc>
        <w:tc>
          <w:tcPr>
            <w:tcW w:w="8250" w:type="dxa"/>
            <w:vAlign w:val="center"/>
          </w:tcPr>
          <w:p w14:paraId="7F7AD05A" w14:textId="77777777" w:rsidR="004338C3" w:rsidRPr="006B1671" w:rsidRDefault="004338C3" w:rsidP="000469A1">
            <w:pPr>
              <w:tabs>
                <w:tab w:val="left" w:pos="416"/>
              </w:tabs>
              <w:jc w:val="both"/>
              <w:rPr>
                <w:sz w:val="22"/>
                <w:szCs w:val="22"/>
              </w:rPr>
            </w:pPr>
            <w:r w:rsidRPr="006B1671">
              <w:rPr>
                <w:sz w:val="22"/>
                <w:szCs w:val="22"/>
              </w:rPr>
              <w:t>Bieżące określanie stanu rozrachunków z kontrahentami tj. stanu należności i</w:t>
            </w:r>
            <w:r>
              <w:rPr>
                <w:sz w:val="22"/>
                <w:szCs w:val="22"/>
              </w:rPr>
              <w:t> </w:t>
            </w:r>
            <w:r w:rsidRPr="006B1671">
              <w:rPr>
                <w:sz w:val="22"/>
                <w:szCs w:val="22"/>
              </w:rPr>
              <w:t>zobowiązań, niezależnie od zamknięcia okresu sprawozdawczego.</w:t>
            </w:r>
          </w:p>
        </w:tc>
      </w:tr>
      <w:tr w:rsidR="004338C3" w:rsidRPr="0062595D" w14:paraId="57619264" w14:textId="77777777" w:rsidTr="000469A1">
        <w:tc>
          <w:tcPr>
            <w:tcW w:w="1418" w:type="dxa"/>
            <w:tcMar>
              <w:top w:w="108" w:type="dxa"/>
              <w:bottom w:w="108" w:type="dxa"/>
            </w:tcMar>
          </w:tcPr>
          <w:p w14:paraId="523CC771" w14:textId="77777777" w:rsidR="004338C3" w:rsidRPr="006B1671" w:rsidRDefault="004338C3" w:rsidP="000469A1">
            <w:pPr>
              <w:ind w:left="60"/>
              <w:jc w:val="both"/>
              <w:rPr>
                <w:sz w:val="22"/>
                <w:szCs w:val="22"/>
              </w:rPr>
            </w:pPr>
            <w:r w:rsidRPr="006B1671">
              <w:rPr>
                <w:sz w:val="22"/>
                <w:szCs w:val="22"/>
              </w:rPr>
              <w:t>Fun-Fin-16</w:t>
            </w:r>
          </w:p>
        </w:tc>
        <w:tc>
          <w:tcPr>
            <w:tcW w:w="8250" w:type="dxa"/>
            <w:vAlign w:val="center"/>
          </w:tcPr>
          <w:p w14:paraId="00BC2833" w14:textId="77777777" w:rsidR="004338C3" w:rsidRPr="006B1671" w:rsidRDefault="004338C3" w:rsidP="000469A1">
            <w:pPr>
              <w:tabs>
                <w:tab w:val="left" w:pos="416"/>
              </w:tabs>
              <w:jc w:val="both"/>
              <w:rPr>
                <w:sz w:val="22"/>
                <w:szCs w:val="22"/>
              </w:rPr>
            </w:pPr>
            <w:r w:rsidRPr="006B1671">
              <w:rPr>
                <w:sz w:val="22"/>
                <w:szCs w:val="22"/>
              </w:rPr>
              <w:t xml:space="preserve">Automatyczne rozliczanie rozrachunków oraz możliwość ręcznego skorygowania sparowanego rozrachunku. </w:t>
            </w:r>
          </w:p>
          <w:p w14:paraId="4D5EE074" w14:textId="77777777" w:rsidR="004338C3" w:rsidRPr="006B1671" w:rsidRDefault="004338C3" w:rsidP="000469A1">
            <w:pPr>
              <w:jc w:val="both"/>
              <w:rPr>
                <w:sz w:val="22"/>
                <w:szCs w:val="22"/>
              </w:rPr>
            </w:pPr>
            <w:r w:rsidRPr="006B1671">
              <w:rPr>
                <w:sz w:val="22"/>
                <w:szCs w:val="22"/>
              </w:rPr>
              <w:t>Możliwość generowania zestawienia zbiorczego przelewów.</w:t>
            </w:r>
          </w:p>
          <w:p w14:paraId="4BD59743" w14:textId="77777777" w:rsidR="004338C3" w:rsidRPr="000C2476" w:rsidRDefault="004338C3" w:rsidP="000469A1">
            <w:pPr>
              <w:jc w:val="both"/>
              <w:rPr>
                <w:spacing w:val="-4"/>
                <w:sz w:val="22"/>
                <w:szCs w:val="22"/>
              </w:rPr>
            </w:pPr>
            <w:r w:rsidRPr="000C2476">
              <w:rPr>
                <w:spacing w:val="-4"/>
                <w:sz w:val="22"/>
                <w:szCs w:val="22"/>
              </w:rPr>
              <w:t xml:space="preserve">Rejestracja operacji wykonanych na rachunkach bankowych na podstawie wyciągów bankowych poprzez automatyczny import do systemu wyciągów bankowych z systemu Bankowość Elektroniczna NBP w ramach usług Home Banking wraz z mechanizmem ich </w:t>
            </w:r>
            <w:r w:rsidRPr="000C2476">
              <w:rPr>
                <w:spacing w:val="-4"/>
                <w:sz w:val="22"/>
                <w:szCs w:val="22"/>
              </w:rPr>
              <w:lastRenderedPageBreak/>
              <w:t>wstępnego automatycznego zadekretowania (forma podpowiedzi parowania przez system) i</w:t>
            </w:r>
            <w:r>
              <w:rPr>
                <w:spacing w:val="-4"/>
                <w:sz w:val="22"/>
                <w:szCs w:val="22"/>
              </w:rPr>
              <w:t> </w:t>
            </w:r>
            <w:r w:rsidRPr="000C2476">
              <w:rPr>
                <w:spacing w:val="-4"/>
                <w:sz w:val="22"/>
                <w:szCs w:val="22"/>
              </w:rPr>
              <w:t>identyfikacją kontrahentów na podstawie informacji posiadanych w bazie danych.</w:t>
            </w:r>
          </w:p>
          <w:p w14:paraId="5C18B177" w14:textId="77777777" w:rsidR="004338C3" w:rsidRPr="006B1671" w:rsidRDefault="004338C3" w:rsidP="000469A1">
            <w:pPr>
              <w:jc w:val="both"/>
              <w:rPr>
                <w:sz w:val="22"/>
                <w:szCs w:val="22"/>
              </w:rPr>
            </w:pPr>
            <w:r w:rsidRPr="006B1671">
              <w:rPr>
                <w:sz w:val="22"/>
                <w:szCs w:val="22"/>
              </w:rPr>
              <w:t>Możliwość ręcznego wprowadzania wyciągów z systemem podpowiedzi, w</w:t>
            </w:r>
            <w:r>
              <w:rPr>
                <w:sz w:val="22"/>
                <w:szCs w:val="22"/>
              </w:rPr>
              <w:t> </w:t>
            </w:r>
            <w:r w:rsidRPr="006B1671">
              <w:rPr>
                <w:sz w:val="22"/>
                <w:szCs w:val="22"/>
              </w:rPr>
              <w:t>szczególności numerów rachunków bankowych kontrahentów.</w:t>
            </w:r>
          </w:p>
          <w:p w14:paraId="3A5D110D" w14:textId="77777777" w:rsidR="004338C3" w:rsidRPr="006B1671" w:rsidRDefault="004338C3" w:rsidP="000469A1">
            <w:pPr>
              <w:jc w:val="both"/>
              <w:rPr>
                <w:sz w:val="22"/>
                <w:szCs w:val="22"/>
              </w:rPr>
            </w:pPr>
            <w:r w:rsidRPr="006B1671">
              <w:rPr>
                <w:sz w:val="22"/>
                <w:szCs w:val="22"/>
              </w:rPr>
              <w:t>Prowadzenie kartoteki przelewów z zapisem historii operacji dokonywanych na przelewach (wprowadzanie, zatwierdzanie, drukowanie, eksport, itp.).</w:t>
            </w:r>
          </w:p>
          <w:p w14:paraId="1F63EC01" w14:textId="77777777" w:rsidR="004338C3" w:rsidRPr="006B1671" w:rsidRDefault="004338C3" w:rsidP="000469A1">
            <w:pPr>
              <w:jc w:val="both"/>
              <w:rPr>
                <w:sz w:val="22"/>
                <w:szCs w:val="22"/>
              </w:rPr>
            </w:pPr>
            <w:r w:rsidRPr="006B1671">
              <w:rPr>
                <w:sz w:val="22"/>
                <w:szCs w:val="22"/>
              </w:rPr>
              <w:t>Drukowanie przelewów (możliwość uzyskania wydruków na oryginalnych formularzach w różnych układach graficznych – np. zgodnych z Ordynacją Podatkową).</w:t>
            </w:r>
          </w:p>
        </w:tc>
      </w:tr>
      <w:tr w:rsidR="004338C3" w:rsidRPr="0062595D" w14:paraId="7FDDBE94" w14:textId="77777777" w:rsidTr="000469A1">
        <w:tc>
          <w:tcPr>
            <w:tcW w:w="1418" w:type="dxa"/>
            <w:tcMar>
              <w:top w:w="108" w:type="dxa"/>
              <w:bottom w:w="108" w:type="dxa"/>
            </w:tcMar>
          </w:tcPr>
          <w:p w14:paraId="5539F0BA" w14:textId="77777777" w:rsidR="004338C3" w:rsidRPr="006B1671" w:rsidRDefault="004338C3" w:rsidP="000469A1">
            <w:pPr>
              <w:ind w:left="60"/>
              <w:jc w:val="both"/>
              <w:rPr>
                <w:sz w:val="22"/>
                <w:szCs w:val="22"/>
              </w:rPr>
            </w:pPr>
            <w:r w:rsidRPr="006B1671">
              <w:rPr>
                <w:sz w:val="22"/>
                <w:szCs w:val="22"/>
              </w:rPr>
              <w:lastRenderedPageBreak/>
              <w:t>Fun-Fin-17</w:t>
            </w:r>
          </w:p>
        </w:tc>
        <w:tc>
          <w:tcPr>
            <w:tcW w:w="8250" w:type="dxa"/>
            <w:vAlign w:val="center"/>
          </w:tcPr>
          <w:p w14:paraId="2AD4E6B7" w14:textId="77777777" w:rsidR="004338C3" w:rsidRPr="006B1671" w:rsidRDefault="004338C3" w:rsidP="000469A1">
            <w:pPr>
              <w:tabs>
                <w:tab w:val="left" w:pos="416"/>
              </w:tabs>
              <w:jc w:val="both"/>
              <w:rPr>
                <w:sz w:val="22"/>
                <w:szCs w:val="22"/>
              </w:rPr>
            </w:pPr>
            <w:r w:rsidRPr="006B1671">
              <w:rPr>
                <w:sz w:val="22"/>
                <w:szCs w:val="22"/>
              </w:rPr>
              <w:t>Bieżące informacje o zobowiązaniach i należnościach w żądanych przekrojach:</w:t>
            </w:r>
          </w:p>
          <w:p w14:paraId="44A3B779" w14:textId="77777777" w:rsidR="004338C3" w:rsidRPr="006B1671" w:rsidRDefault="004338C3" w:rsidP="000469A1">
            <w:pPr>
              <w:numPr>
                <w:ilvl w:val="1"/>
                <w:numId w:val="4"/>
              </w:numPr>
              <w:tabs>
                <w:tab w:val="left" w:pos="416"/>
              </w:tabs>
              <w:spacing w:after="40"/>
              <w:ind w:left="0" w:firstLine="0"/>
              <w:jc w:val="both"/>
              <w:rPr>
                <w:sz w:val="22"/>
                <w:szCs w:val="22"/>
              </w:rPr>
            </w:pPr>
            <w:r w:rsidRPr="006B1671">
              <w:rPr>
                <w:sz w:val="22"/>
                <w:szCs w:val="22"/>
              </w:rPr>
              <w:t>wg okresów sprawozdawczych, narastająco, za miesiąc,</w:t>
            </w:r>
          </w:p>
          <w:p w14:paraId="57C27140" w14:textId="77777777" w:rsidR="004338C3" w:rsidRPr="006B1671" w:rsidRDefault="004338C3" w:rsidP="000469A1">
            <w:pPr>
              <w:numPr>
                <w:ilvl w:val="1"/>
                <w:numId w:val="4"/>
              </w:numPr>
              <w:tabs>
                <w:tab w:val="left" w:pos="416"/>
              </w:tabs>
              <w:spacing w:after="40"/>
              <w:ind w:left="0" w:firstLine="0"/>
              <w:jc w:val="both"/>
              <w:rPr>
                <w:sz w:val="22"/>
                <w:szCs w:val="22"/>
              </w:rPr>
            </w:pPr>
            <w:r w:rsidRPr="006B1671">
              <w:rPr>
                <w:sz w:val="22"/>
                <w:szCs w:val="22"/>
              </w:rPr>
              <w:t>wg grup kontrahentów,</w:t>
            </w:r>
          </w:p>
          <w:p w14:paraId="597F8B5A" w14:textId="77777777" w:rsidR="004338C3" w:rsidRPr="006B1671" w:rsidRDefault="004338C3" w:rsidP="000469A1">
            <w:pPr>
              <w:numPr>
                <w:ilvl w:val="1"/>
                <w:numId w:val="4"/>
              </w:numPr>
              <w:tabs>
                <w:tab w:val="left" w:pos="416"/>
              </w:tabs>
              <w:spacing w:after="40"/>
              <w:ind w:left="0" w:firstLine="0"/>
              <w:jc w:val="both"/>
              <w:rPr>
                <w:sz w:val="22"/>
                <w:szCs w:val="22"/>
              </w:rPr>
            </w:pPr>
            <w:r w:rsidRPr="006B1671">
              <w:rPr>
                <w:sz w:val="22"/>
                <w:szCs w:val="22"/>
              </w:rPr>
              <w:t>wg wybranej analityki prowadzonej na rozrachunku (klasyfikacja budżetu tradycyjnego i zadaniowego, miejsca powstawania kosztów, rodzaju kosztu).</w:t>
            </w:r>
          </w:p>
          <w:p w14:paraId="0D11D324" w14:textId="77777777" w:rsidR="004338C3" w:rsidRPr="006B1671" w:rsidRDefault="004338C3" w:rsidP="000469A1">
            <w:pPr>
              <w:tabs>
                <w:tab w:val="left" w:pos="416"/>
              </w:tabs>
              <w:jc w:val="both"/>
              <w:rPr>
                <w:sz w:val="22"/>
                <w:szCs w:val="22"/>
              </w:rPr>
            </w:pPr>
            <w:r w:rsidRPr="006B1671">
              <w:rPr>
                <w:sz w:val="22"/>
                <w:szCs w:val="22"/>
              </w:rPr>
              <w:t>Przy ustaleniu zakresu obrotów użytkownik winien mieć możliwość wyboru przekroju łącznego za okres i kontrahenta lub wg wybranej struktury analityki.</w:t>
            </w:r>
          </w:p>
        </w:tc>
      </w:tr>
      <w:tr w:rsidR="004338C3" w:rsidRPr="0062595D" w14:paraId="7255B6AE" w14:textId="77777777" w:rsidTr="000469A1">
        <w:tc>
          <w:tcPr>
            <w:tcW w:w="1418" w:type="dxa"/>
            <w:tcMar>
              <w:top w:w="108" w:type="dxa"/>
              <w:bottom w:w="108" w:type="dxa"/>
            </w:tcMar>
          </w:tcPr>
          <w:p w14:paraId="78E51DF0" w14:textId="77777777" w:rsidR="004338C3" w:rsidRPr="006B1671" w:rsidRDefault="004338C3" w:rsidP="000469A1">
            <w:pPr>
              <w:ind w:left="60"/>
              <w:jc w:val="both"/>
              <w:rPr>
                <w:sz w:val="22"/>
                <w:szCs w:val="22"/>
              </w:rPr>
            </w:pPr>
            <w:r w:rsidRPr="006B1671">
              <w:rPr>
                <w:sz w:val="22"/>
                <w:szCs w:val="22"/>
              </w:rPr>
              <w:t>Fun-Fin-18</w:t>
            </w:r>
          </w:p>
        </w:tc>
        <w:tc>
          <w:tcPr>
            <w:tcW w:w="8250" w:type="dxa"/>
            <w:vAlign w:val="center"/>
          </w:tcPr>
          <w:p w14:paraId="08BA68DE" w14:textId="77777777" w:rsidR="004338C3" w:rsidRPr="006B1671" w:rsidRDefault="004338C3" w:rsidP="000469A1">
            <w:pPr>
              <w:tabs>
                <w:tab w:val="left" w:pos="416"/>
              </w:tabs>
              <w:jc w:val="both"/>
              <w:rPr>
                <w:sz w:val="22"/>
                <w:szCs w:val="22"/>
              </w:rPr>
            </w:pPr>
            <w:r w:rsidRPr="006B1671">
              <w:rPr>
                <w:sz w:val="22"/>
                <w:szCs w:val="22"/>
              </w:rPr>
              <w:t>Tworzenie zestawień zobowiązań i należności budżetowych wg klasyfikacji budżetowej budżetu tradycyjnego oraz budżetu zadaniowego na danych kontrahentów wg grup oraz w</w:t>
            </w:r>
            <w:r>
              <w:rPr>
                <w:sz w:val="22"/>
                <w:szCs w:val="22"/>
              </w:rPr>
              <w:t> </w:t>
            </w:r>
            <w:r w:rsidRPr="006B1671">
              <w:rPr>
                <w:sz w:val="22"/>
                <w:szCs w:val="22"/>
              </w:rPr>
              <w:t>podziale na źródła finansowania.</w:t>
            </w:r>
          </w:p>
        </w:tc>
      </w:tr>
      <w:tr w:rsidR="004338C3" w:rsidRPr="0062595D" w14:paraId="4AC382AD" w14:textId="77777777" w:rsidTr="000469A1">
        <w:tc>
          <w:tcPr>
            <w:tcW w:w="1418" w:type="dxa"/>
            <w:tcMar>
              <w:top w:w="108" w:type="dxa"/>
              <w:bottom w:w="108" w:type="dxa"/>
            </w:tcMar>
          </w:tcPr>
          <w:p w14:paraId="5D4E2D97" w14:textId="77777777" w:rsidR="004338C3" w:rsidRPr="006B1671" w:rsidRDefault="004338C3" w:rsidP="000469A1">
            <w:pPr>
              <w:ind w:left="60"/>
              <w:jc w:val="both"/>
              <w:rPr>
                <w:sz w:val="22"/>
                <w:szCs w:val="22"/>
              </w:rPr>
            </w:pPr>
            <w:r w:rsidRPr="006B1671">
              <w:rPr>
                <w:sz w:val="22"/>
                <w:szCs w:val="22"/>
              </w:rPr>
              <w:t>Fun-Fin-19</w:t>
            </w:r>
          </w:p>
        </w:tc>
        <w:tc>
          <w:tcPr>
            <w:tcW w:w="8250" w:type="dxa"/>
            <w:vAlign w:val="center"/>
          </w:tcPr>
          <w:p w14:paraId="1B37E7C7" w14:textId="77777777" w:rsidR="004338C3" w:rsidRPr="006B1671" w:rsidRDefault="004338C3" w:rsidP="000469A1">
            <w:pPr>
              <w:tabs>
                <w:tab w:val="left" w:pos="416"/>
              </w:tabs>
              <w:jc w:val="both"/>
              <w:rPr>
                <w:sz w:val="22"/>
                <w:szCs w:val="22"/>
              </w:rPr>
            </w:pPr>
            <w:r w:rsidRPr="006B1671">
              <w:rPr>
                <w:sz w:val="22"/>
                <w:szCs w:val="22"/>
              </w:rPr>
              <w:t>Możliwość sporządzania w systemie dokumentów związanych z rozrachunkami i kontrahentami np. potwierdzenie salda, wezwanie do zapłaty, monitowanie wezwań ostatecznych.</w:t>
            </w:r>
          </w:p>
        </w:tc>
      </w:tr>
      <w:tr w:rsidR="004338C3" w:rsidRPr="0062595D" w14:paraId="3EB637E9" w14:textId="77777777" w:rsidTr="000469A1">
        <w:tc>
          <w:tcPr>
            <w:tcW w:w="1418" w:type="dxa"/>
            <w:tcMar>
              <w:top w:w="108" w:type="dxa"/>
              <w:bottom w:w="108" w:type="dxa"/>
            </w:tcMar>
          </w:tcPr>
          <w:p w14:paraId="49790854" w14:textId="77777777" w:rsidR="004338C3" w:rsidRPr="006B1671" w:rsidRDefault="004338C3" w:rsidP="000469A1">
            <w:pPr>
              <w:ind w:left="60"/>
              <w:jc w:val="both"/>
              <w:rPr>
                <w:sz w:val="22"/>
                <w:szCs w:val="22"/>
              </w:rPr>
            </w:pPr>
            <w:r w:rsidRPr="006B1671">
              <w:rPr>
                <w:sz w:val="22"/>
                <w:szCs w:val="22"/>
              </w:rPr>
              <w:t>Fun-Fin-20</w:t>
            </w:r>
          </w:p>
        </w:tc>
        <w:tc>
          <w:tcPr>
            <w:tcW w:w="8250" w:type="dxa"/>
            <w:vAlign w:val="center"/>
          </w:tcPr>
          <w:p w14:paraId="4341646B" w14:textId="77777777" w:rsidR="004338C3" w:rsidRPr="006B1671" w:rsidRDefault="004338C3" w:rsidP="000469A1">
            <w:pPr>
              <w:tabs>
                <w:tab w:val="left" w:pos="416"/>
              </w:tabs>
              <w:jc w:val="both"/>
              <w:rPr>
                <w:sz w:val="22"/>
                <w:szCs w:val="22"/>
              </w:rPr>
            </w:pPr>
            <w:r w:rsidRPr="006B1671">
              <w:rPr>
                <w:sz w:val="22"/>
                <w:szCs w:val="22"/>
              </w:rPr>
              <w:t>Automatyczne tworzenie bilansu zamknięcia na każdy dzień i bilansu otwarcia.</w:t>
            </w:r>
          </w:p>
        </w:tc>
      </w:tr>
      <w:tr w:rsidR="004338C3" w:rsidRPr="0062595D" w14:paraId="3F418079" w14:textId="77777777" w:rsidTr="000469A1">
        <w:tc>
          <w:tcPr>
            <w:tcW w:w="1418" w:type="dxa"/>
            <w:tcBorders>
              <w:top w:val="single" w:sz="4" w:space="0" w:color="auto"/>
              <w:left w:val="single" w:sz="4" w:space="0" w:color="auto"/>
              <w:bottom w:val="single" w:sz="4" w:space="0" w:color="auto"/>
              <w:right w:val="single" w:sz="4" w:space="0" w:color="auto"/>
            </w:tcBorders>
            <w:tcMar>
              <w:top w:w="108" w:type="dxa"/>
              <w:bottom w:w="108" w:type="dxa"/>
            </w:tcMar>
          </w:tcPr>
          <w:p w14:paraId="6F8BB3B8" w14:textId="77777777" w:rsidR="004338C3" w:rsidRPr="006B1671" w:rsidRDefault="004338C3" w:rsidP="000469A1">
            <w:pPr>
              <w:ind w:left="60"/>
              <w:jc w:val="both"/>
              <w:rPr>
                <w:sz w:val="22"/>
                <w:szCs w:val="22"/>
              </w:rPr>
            </w:pPr>
            <w:r w:rsidRPr="006B1671">
              <w:rPr>
                <w:sz w:val="22"/>
                <w:szCs w:val="22"/>
              </w:rPr>
              <w:t>Fun-Fin-21</w:t>
            </w:r>
          </w:p>
        </w:tc>
        <w:tc>
          <w:tcPr>
            <w:tcW w:w="8250" w:type="dxa"/>
            <w:tcBorders>
              <w:top w:val="single" w:sz="4" w:space="0" w:color="auto"/>
              <w:left w:val="single" w:sz="4" w:space="0" w:color="auto"/>
              <w:bottom w:val="single" w:sz="4" w:space="0" w:color="auto"/>
              <w:right w:val="single" w:sz="4" w:space="0" w:color="auto"/>
            </w:tcBorders>
            <w:vAlign w:val="center"/>
          </w:tcPr>
          <w:p w14:paraId="5D7A7E05" w14:textId="77777777" w:rsidR="004338C3" w:rsidRPr="00606A9F" w:rsidRDefault="004338C3" w:rsidP="000469A1">
            <w:pPr>
              <w:tabs>
                <w:tab w:val="left" w:pos="416"/>
              </w:tabs>
              <w:jc w:val="both"/>
              <w:rPr>
                <w:spacing w:val="-4"/>
                <w:sz w:val="22"/>
                <w:szCs w:val="22"/>
              </w:rPr>
            </w:pPr>
            <w:r w:rsidRPr="00606A9F">
              <w:rPr>
                <w:spacing w:val="-4"/>
                <w:sz w:val="22"/>
                <w:szCs w:val="22"/>
              </w:rPr>
              <w:t>Możliwość zaksięgowania planu finansowego jednostki w pełnej szczegółowości klasyfikacji budżetowej i zadaniowej oraz jego zmian. Możliwość pobierania planu finansowego oraz jego zmian z systemu TREZOR, arkusza kalkulacyjnego (np. MS Excel) lub z innych modułów systemu, gdzie dokonywane są zmiany planów poszczególnych dysponentów. Możliwość eksportowania danych w zakresie decyzji zmieniających plan z Systemu do systemu TREZOR lub arkusza kalkulacyjnego (np. MS Excel).</w:t>
            </w:r>
          </w:p>
        </w:tc>
      </w:tr>
      <w:tr w:rsidR="004338C3" w:rsidRPr="0062595D" w14:paraId="013892B2" w14:textId="77777777" w:rsidTr="000469A1">
        <w:tc>
          <w:tcPr>
            <w:tcW w:w="1418" w:type="dxa"/>
            <w:tcMar>
              <w:top w:w="108" w:type="dxa"/>
              <w:bottom w:w="108" w:type="dxa"/>
            </w:tcMar>
          </w:tcPr>
          <w:p w14:paraId="4EEA890F" w14:textId="77777777" w:rsidR="004338C3" w:rsidRPr="006B1671" w:rsidRDefault="004338C3" w:rsidP="000469A1">
            <w:pPr>
              <w:ind w:left="60"/>
              <w:jc w:val="both"/>
              <w:rPr>
                <w:sz w:val="22"/>
                <w:szCs w:val="22"/>
              </w:rPr>
            </w:pPr>
            <w:r w:rsidRPr="006B1671">
              <w:rPr>
                <w:sz w:val="22"/>
                <w:szCs w:val="22"/>
              </w:rPr>
              <w:t>Fun-Fin-22</w:t>
            </w:r>
          </w:p>
        </w:tc>
        <w:tc>
          <w:tcPr>
            <w:tcW w:w="8250" w:type="dxa"/>
            <w:vAlign w:val="center"/>
          </w:tcPr>
          <w:p w14:paraId="1698DBE5" w14:textId="77777777" w:rsidR="004338C3" w:rsidRPr="006B1671" w:rsidRDefault="004338C3" w:rsidP="000469A1">
            <w:pPr>
              <w:tabs>
                <w:tab w:val="left" w:pos="416"/>
              </w:tabs>
              <w:jc w:val="both"/>
              <w:rPr>
                <w:sz w:val="22"/>
                <w:szCs w:val="22"/>
              </w:rPr>
            </w:pPr>
            <w:r w:rsidRPr="006B1671">
              <w:rPr>
                <w:sz w:val="22"/>
                <w:szCs w:val="22"/>
              </w:rPr>
              <w:t>Możliwość rozszerzenia Zakładowego Planu Kont w ciągu roku oraz założenie kont księgowych w procesie wprowadzania operacji do Systemu.</w:t>
            </w:r>
          </w:p>
        </w:tc>
      </w:tr>
      <w:tr w:rsidR="004338C3" w:rsidRPr="0062595D" w14:paraId="1EB6AED8" w14:textId="77777777" w:rsidTr="000469A1">
        <w:tc>
          <w:tcPr>
            <w:tcW w:w="1418" w:type="dxa"/>
            <w:tcMar>
              <w:top w:w="108" w:type="dxa"/>
              <w:bottom w:w="108" w:type="dxa"/>
            </w:tcMar>
          </w:tcPr>
          <w:p w14:paraId="72607A79" w14:textId="77777777" w:rsidR="004338C3" w:rsidRPr="006B1671" w:rsidRDefault="004338C3" w:rsidP="000469A1">
            <w:pPr>
              <w:ind w:left="60"/>
              <w:jc w:val="both"/>
              <w:rPr>
                <w:sz w:val="22"/>
                <w:szCs w:val="22"/>
              </w:rPr>
            </w:pPr>
            <w:r w:rsidRPr="006B1671">
              <w:rPr>
                <w:sz w:val="22"/>
                <w:szCs w:val="22"/>
              </w:rPr>
              <w:t>Fun-Fin-23</w:t>
            </w:r>
          </w:p>
        </w:tc>
        <w:tc>
          <w:tcPr>
            <w:tcW w:w="8250" w:type="dxa"/>
            <w:vAlign w:val="center"/>
          </w:tcPr>
          <w:p w14:paraId="7A475C8E" w14:textId="77777777" w:rsidR="004338C3" w:rsidRPr="006B1671" w:rsidRDefault="004338C3" w:rsidP="000469A1">
            <w:pPr>
              <w:tabs>
                <w:tab w:val="left" w:pos="416"/>
              </w:tabs>
              <w:jc w:val="both"/>
              <w:rPr>
                <w:sz w:val="22"/>
                <w:szCs w:val="22"/>
              </w:rPr>
            </w:pPr>
            <w:r w:rsidRPr="006B1671">
              <w:rPr>
                <w:sz w:val="22"/>
                <w:szCs w:val="22"/>
              </w:rPr>
              <w:t>Możliwość zmian Zakładowego Planu Kont dla nowego okresu obrotowego.</w:t>
            </w:r>
          </w:p>
        </w:tc>
      </w:tr>
      <w:tr w:rsidR="004338C3" w:rsidRPr="0062595D" w14:paraId="684C4B0D" w14:textId="77777777" w:rsidTr="000469A1">
        <w:tc>
          <w:tcPr>
            <w:tcW w:w="1418" w:type="dxa"/>
            <w:tcMar>
              <w:top w:w="108" w:type="dxa"/>
              <w:bottom w:w="108" w:type="dxa"/>
            </w:tcMar>
          </w:tcPr>
          <w:p w14:paraId="615E66AA" w14:textId="77777777" w:rsidR="004338C3" w:rsidRPr="006B1671" w:rsidRDefault="004338C3" w:rsidP="000469A1">
            <w:pPr>
              <w:ind w:left="60"/>
              <w:jc w:val="both"/>
              <w:rPr>
                <w:sz w:val="22"/>
                <w:szCs w:val="22"/>
              </w:rPr>
            </w:pPr>
            <w:r w:rsidRPr="006B1671">
              <w:rPr>
                <w:sz w:val="22"/>
                <w:szCs w:val="22"/>
              </w:rPr>
              <w:t>Fun-Fin-24</w:t>
            </w:r>
          </w:p>
        </w:tc>
        <w:tc>
          <w:tcPr>
            <w:tcW w:w="8250" w:type="dxa"/>
            <w:vAlign w:val="center"/>
          </w:tcPr>
          <w:p w14:paraId="7D956B8F" w14:textId="77777777" w:rsidR="004338C3" w:rsidRPr="006B1671" w:rsidRDefault="004338C3" w:rsidP="000469A1">
            <w:pPr>
              <w:tabs>
                <w:tab w:val="left" w:pos="416"/>
              </w:tabs>
              <w:jc w:val="both"/>
              <w:rPr>
                <w:sz w:val="22"/>
                <w:szCs w:val="22"/>
              </w:rPr>
            </w:pPr>
            <w:r w:rsidRPr="006B1671">
              <w:rPr>
                <w:sz w:val="22"/>
                <w:szCs w:val="22"/>
              </w:rPr>
              <w:t>Informowanie użytkownika o poziomie wydatkowania w stosunku do planu i zaangażowania oraz o możliwości przekroczenia planów w poszczególnych pozycjach wydatków budżetowych w układzie tradycyjnym i zadaniowym, w szczegółowości źródeł finansowania, w okresach dziennych lub na żądanie użytkownika.</w:t>
            </w:r>
          </w:p>
        </w:tc>
      </w:tr>
      <w:tr w:rsidR="004338C3" w:rsidRPr="0062595D" w14:paraId="7903D992" w14:textId="77777777" w:rsidTr="000469A1">
        <w:tc>
          <w:tcPr>
            <w:tcW w:w="1418" w:type="dxa"/>
            <w:tcMar>
              <w:top w:w="108" w:type="dxa"/>
              <w:bottom w:w="108" w:type="dxa"/>
            </w:tcMar>
          </w:tcPr>
          <w:p w14:paraId="51E82689" w14:textId="77777777" w:rsidR="004338C3" w:rsidRPr="006B1671" w:rsidRDefault="004338C3" w:rsidP="000469A1">
            <w:pPr>
              <w:ind w:left="60"/>
              <w:jc w:val="both"/>
              <w:rPr>
                <w:sz w:val="22"/>
                <w:szCs w:val="22"/>
              </w:rPr>
            </w:pPr>
            <w:r w:rsidRPr="006B1671">
              <w:rPr>
                <w:sz w:val="22"/>
                <w:szCs w:val="22"/>
              </w:rPr>
              <w:t>Fun-Fin-25</w:t>
            </w:r>
          </w:p>
        </w:tc>
        <w:tc>
          <w:tcPr>
            <w:tcW w:w="8250" w:type="dxa"/>
            <w:vAlign w:val="center"/>
          </w:tcPr>
          <w:p w14:paraId="521B366D" w14:textId="77777777" w:rsidR="004338C3" w:rsidRPr="006B1671" w:rsidRDefault="004338C3" w:rsidP="000469A1">
            <w:pPr>
              <w:tabs>
                <w:tab w:val="left" w:pos="416"/>
              </w:tabs>
              <w:jc w:val="both"/>
              <w:rPr>
                <w:sz w:val="22"/>
                <w:szCs w:val="22"/>
              </w:rPr>
            </w:pPr>
            <w:r w:rsidRPr="006B1671">
              <w:rPr>
                <w:sz w:val="22"/>
                <w:szCs w:val="22"/>
              </w:rPr>
              <w:t>Możliwość równoległego księgowania do zespołu kont 1,4,9.</w:t>
            </w:r>
          </w:p>
        </w:tc>
      </w:tr>
      <w:tr w:rsidR="004338C3" w:rsidRPr="0062595D" w14:paraId="555A7FA3" w14:textId="77777777" w:rsidTr="000469A1">
        <w:tc>
          <w:tcPr>
            <w:tcW w:w="1418" w:type="dxa"/>
            <w:tcMar>
              <w:top w:w="108" w:type="dxa"/>
              <w:bottom w:w="108" w:type="dxa"/>
            </w:tcMar>
          </w:tcPr>
          <w:p w14:paraId="23BEBE69" w14:textId="77777777" w:rsidR="004338C3" w:rsidRPr="006B1671" w:rsidRDefault="004338C3" w:rsidP="000469A1">
            <w:pPr>
              <w:ind w:left="60"/>
              <w:jc w:val="both"/>
              <w:rPr>
                <w:sz w:val="22"/>
                <w:szCs w:val="22"/>
              </w:rPr>
            </w:pPr>
            <w:r w:rsidRPr="006B1671">
              <w:rPr>
                <w:sz w:val="22"/>
                <w:szCs w:val="22"/>
              </w:rPr>
              <w:t>Fun-Fin-26</w:t>
            </w:r>
          </w:p>
        </w:tc>
        <w:tc>
          <w:tcPr>
            <w:tcW w:w="8250" w:type="dxa"/>
            <w:vAlign w:val="center"/>
          </w:tcPr>
          <w:p w14:paraId="679B8C19" w14:textId="77777777" w:rsidR="004338C3" w:rsidRPr="006B1671" w:rsidRDefault="004338C3" w:rsidP="000469A1">
            <w:pPr>
              <w:tabs>
                <w:tab w:val="left" w:pos="416"/>
              </w:tabs>
              <w:jc w:val="both"/>
              <w:rPr>
                <w:sz w:val="22"/>
                <w:szCs w:val="22"/>
              </w:rPr>
            </w:pPr>
            <w:r w:rsidRPr="006B1671">
              <w:rPr>
                <w:sz w:val="22"/>
                <w:szCs w:val="22"/>
              </w:rPr>
              <w:t>Możliwość bieżącego porównywania kosztów z wydatkami (z możliwością wykorzystania dokumentów w buforze jak i dokumentów zaksięgowanych).</w:t>
            </w:r>
          </w:p>
        </w:tc>
      </w:tr>
      <w:tr w:rsidR="004338C3" w:rsidRPr="0062595D" w14:paraId="726EB134" w14:textId="77777777" w:rsidTr="000469A1">
        <w:tc>
          <w:tcPr>
            <w:tcW w:w="1418" w:type="dxa"/>
            <w:tcMar>
              <w:top w:w="108" w:type="dxa"/>
              <w:bottom w:w="108" w:type="dxa"/>
            </w:tcMar>
          </w:tcPr>
          <w:p w14:paraId="0BDF60EB" w14:textId="77777777" w:rsidR="004338C3" w:rsidRPr="006B1671" w:rsidRDefault="004338C3" w:rsidP="000469A1">
            <w:pPr>
              <w:ind w:left="60"/>
              <w:jc w:val="both"/>
              <w:rPr>
                <w:sz w:val="22"/>
                <w:szCs w:val="22"/>
              </w:rPr>
            </w:pPr>
            <w:r w:rsidRPr="006B1671">
              <w:rPr>
                <w:sz w:val="22"/>
                <w:szCs w:val="22"/>
              </w:rPr>
              <w:t>Fun-Fin-27</w:t>
            </w:r>
          </w:p>
        </w:tc>
        <w:tc>
          <w:tcPr>
            <w:tcW w:w="8250" w:type="dxa"/>
            <w:vAlign w:val="center"/>
          </w:tcPr>
          <w:p w14:paraId="1395BC8A" w14:textId="77777777" w:rsidR="004338C3" w:rsidRPr="006B1671" w:rsidRDefault="004338C3" w:rsidP="000469A1">
            <w:pPr>
              <w:tabs>
                <w:tab w:val="left" w:pos="416"/>
              </w:tabs>
              <w:jc w:val="both"/>
              <w:rPr>
                <w:sz w:val="22"/>
                <w:szCs w:val="22"/>
              </w:rPr>
            </w:pPr>
            <w:r w:rsidRPr="006B1671">
              <w:rPr>
                <w:sz w:val="22"/>
                <w:szCs w:val="22"/>
              </w:rPr>
              <w:t>Możliwość sprawdzenia poprawności wprowadzonych dekretów i księgowań przed ich ostatecznym zatwierdzeniem (dwuetapowość zapisu dowodów księgowych z wykorzystaniem mechanizmu buforowania niezaakceptowanych dowodów).</w:t>
            </w:r>
          </w:p>
        </w:tc>
      </w:tr>
      <w:tr w:rsidR="004338C3" w:rsidRPr="0062595D" w14:paraId="0FE14920" w14:textId="77777777" w:rsidTr="000469A1">
        <w:tc>
          <w:tcPr>
            <w:tcW w:w="1418" w:type="dxa"/>
            <w:tcMar>
              <w:top w:w="108" w:type="dxa"/>
              <w:bottom w:w="108" w:type="dxa"/>
            </w:tcMar>
          </w:tcPr>
          <w:p w14:paraId="1B910523" w14:textId="77777777" w:rsidR="004338C3" w:rsidRPr="006B1671" w:rsidRDefault="004338C3" w:rsidP="000469A1">
            <w:pPr>
              <w:ind w:left="60"/>
              <w:jc w:val="both"/>
              <w:rPr>
                <w:sz w:val="22"/>
                <w:szCs w:val="22"/>
              </w:rPr>
            </w:pPr>
            <w:r w:rsidRPr="006B1671">
              <w:rPr>
                <w:sz w:val="22"/>
                <w:szCs w:val="22"/>
              </w:rPr>
              <w:t>Fun-Fin-28</w:t>
            </w:r>
          </w:p>
        </w:tc>
        <w:tc>
          <w:tcPr>
            <w:tcW w:w="8250" w:type="dxa"/>
            <w:vAlign w:val="center"/>
          </w:tcPr>
          <w:p w14:paraId="257EE343" w14:textId="77777777" w:rsidR="004338C3" w:rsidRPr="006B1671" w:rsidRDefault="004338C3" w:rsidP="000469A1">
            <w:pPr>
              <w:tabs>
                <w:tab w:val="left" w:pos="416"/>
              </w:tabs>
              <w:jc w:val="both"/>
              <w:rPr>
                <w:sz w:val="22"/>
                <w:szCs w:val="22"/>
              </w:rPr>
            </w:pPr>
            <w:r w:rsidRPr="006B1671">
              <w:rPr>
                <w:sz w:val="22"/>
                <w:szCs w:val="22"/>
              </w:rPr>
              <w:t xml:space="preserve">Generowanie typowych raportów z kont syntetycznych i analitycznych (zapisy dla kont syntetycznie lub analitycznie, zestawienia obrotów i sald syntetycznie lub analitycznie) </w:t>
            </w:r>
            <w:r w:rsidRPr="006B1671">
              <w:rPr>
                <w:sz w:val="22"/>
                <w:szCs w:val="22"/>
              </w:rPr>
              <w:lastRenderedPageBreak/>
              <w:t xml:space="preserve">z bilansem otwarcia lub bez bilansu, za wskazany okres i/lub narastająco wg wybranego zakresu struktury analityki z możliwością wykorzystania dokumentów w buforze jak i dokumentów zaksięgowanych. </w:t>
            </w:r>
          </w:p>
        </w:tc>
      </w:tr>
      <w:tr w:rsidR="004338C3" w:rsidRPr="0062595D" w14:paraId="7B476A83" w14:textId="77777777" w:rsidTr="000469A1">
        <w:tc>
          <w:tcPr>
            <w:tcW w:w="1418" w:type="dxa"/>
            <w:tcMar>
              <w:top w:w="108" w:type="dxa"/>
              <w:bottom w:w="108" w:type="dxa"/>
            </w:tcMar>
          </w:tcPr>
          <w:p w14:paraId="50BF048D" w14:textId="77777777" w:rsidR="004338C3" w:rsidRPr="006B1671" w:rsidRDefault="004338C3" w:rsidP="000469A1">
            <w:pPr>
              <w:ind w:left="60"/>
              <w:jc w:val="both"/>
              <w:rPr>
                <w:sz w:val="22"/>
                <w:szCs w:val="22"/>
              </w:rPr>
            </w:pPr>
            <w:r w:rsidRPr="006B1671">
              <w:rPr>
                <w:sz w:val="22"/>
                <w:szCs w:val="22"/>
              </w:rPr>
              <w:lastRenderedPageBreak/>
              <w:t>Fun-Fin-29</w:t>
            </w:r>
          </w:p>
        </w:tc>
        <w:tc>
          <w:tcPr>
            <w:tcW w:w="8250" w:type="dxa"/>
            <w:vAlign w:val="center"/>
          </w:tcPr>
          <w:p w14:paraId="4B1E6A57" w14:textId="77777777" w:rsidR="004338C3" w:rsidRPr="006B1671" w:rsidRDefault="004338C3" w:rsidP="000469A1">
            <w:pPr>
              <w:tabs>
                <w:tab w:val="left" w:pos="416"/>
              </w:tabs>
              <w:jc w:val="both"/>
              <w:rPr>
                <w:sz w:val="22"/>
                <w:szCs w:val="22"/>
              </w:rPr>
            </w:pPr>
            <w:r w:rsidRPr="006B1671">
              <w:rPr>
                <w:sz w:val="22"/>
                <w:szCs w:val="22"/>
              </w:rPr>
              <w:t>Tworzenie wzorców księgowań (schematów księgowań) z możliwością prowadzenia zapisów:</w:t>
            </w:r>
          </w:p>
          <w:p w14:paraId="68E272A1" w14:textId="77777777" w:rsidR="004338C3" w:rsidRPr="006B1671" w:rsidRDefault="004338C3" w:rsidP="000469A1">
            <w:pPr>
              <w:numPr>
                <w:ilvl w:val="1"/>
                <w:numId w:val="16"/>
              </w:numPr>
              <w:tabs>
                <w:tab w:val="left" w:pos="416"/>
              </w:tabs>
              <w:ind w:left="0" w:firstLine="0"/>
              <w:jc w:val="both"/>
              <w:rPr>
                <w:sz w:val="22"/>
                <w:szCs w:val="22"/>
              </w:rPr>
            </w:pPr>
            <w:r w:rsidRPr="006B1671">
              <w:rPr>
                <w:sz w:val="22"/>
                <w:szCs w:val="22"/>
              </w:rPr>
              <w:t>jeden zapis do jednego zapisu,</w:t>
            </w:r>
          </w:p>
          <w:p w14:paraId="52548153" w14:textId="77777777" w:rsidR="004338C3" w:rsidRPr="006B1671" w:rsidRDefault="004338C3" w:rsidP="000469A1">
            <w:pPr>
              <w:numPr>
                <w:ilvl w:val="1"/>
                <w:numId w:val="16"/>
              </w:numPr>
              <w:tabs>
                <w:tab w:val="left" w:pos="416"/>
              </w:tabs>
              <w:ind w:left="0" w:firstLine="0"/>
              <w:jc w:val="both"/>
              <w:rPr>
                <w:sz w:val="22"/>
                <w:szCs w:val="22"/>
              </w:rPr>
            </w:pPr>
            <w:r w:rsidRPr="006B1671">
              <w:rPr>
                <w:sz w:val="22"/>
                <w:szCs w:val="22"/>
              </w:rPr>
              <w:t>zapis na jednej stronie generuje szereg zapisów na stronie drugiej,</w:t>
            </w:r>
          </w:p>
          <w:p w14:paraId="0EF22A24" w14:textId="77777777" w:rsidR="004338C3" w:rsidRPr="006B1671" w:rsidRDefault="004338C3" w:rsidP="000469A1">
            <w:pPr>
              <w:numPr>
                <w:ilvl w:val="1"/>
                <w:numId w:val="16"/>
              </w:numPr>
              <w:tabs>
                <w:tab w:val="left" w:pos="416"/>
              </w:tabs>
              <w:ind w:left="0" w:firstLine="0"/>
              <w:jc w:val="both"/>
              <w:rPr>
                <w:sz w:val="22"/>
                <w:szCs w:val="22"/>
              </w:rPr>
            </w:pPr>
            <w:r w:rsidRPr="006B1671">
              <w:rPr>
                <w:sz w:val="22"/>
                <w:szCs w:val="22"/>
              </w:rPr>
              <w:t>zapisu grupowego po obu stronach.</w:t>
            </w:r>
          </w:p>
        </w:tc>
      </w:tr>
      <w:tr w:rsidR="004338C3" w:rsidRPr="0062595D" w14:paraId="06DC8B83" w14:textId="77777777" w:rsidTr="000469A1">
        <w:tc>
          <w:tcPr>
            <w:tcW w:w="1418" w:type="dxa"/>
            <w:tcMar>
              <w:top w:w="108" w:type="dxa"/>
              <w:bottom w:w="108" w:type="dxa"/>
            </w:tcMar>
          </w:tcPr>
          <w:p w14:paraId="7DCE0FB5" w14:textId="77777777" w:rsidR="004338C3" w:rsidRPr="006B1671" w:rsidRDefault="004338C3" w:rsidP="000469A1">
            <w:pPr>
              <w:ind w:left="60"/>
              <w:jc w:val="both"/>
              <w:rPr>
                <w:sz w:val="22"/>
                <w:szCs w:val="22"/>
              </w:rPr>
            </w:pPr>
            <w:r w:rsidRPr="006B1671">
              <w:rPr>
                <w:sz w:val="22"/>
                <w:szCs w:val="22"/>
              </w:rPr>
              <w:t>Fun-Fin-30</w:t>
            </w:r>
          </w:p>
        </w:tc>
        <w:tc>
          <w:tcPr>
            <w:tcW w:w="8250" w:type="dxa"/>
            <w:vAlign w:val="center"/>
          </w:tcPr>
          <w:p w14:paraId="653D9726" w14:textId="77777777" w:rsidR="004338C3" w:rsidRPr="006B1671" w:rsidRDefault="004338C3" w:rsidP="000469A1">
            <w:pPr>
              <w:tabs>
                <w:tab w:val="left" w:pos="416"/>
              </w:tabs>
              <w:jc w:val="both"/>
              <w:rPr>
                <w:sz w:val="22"/>
                <w:szCs w:val="22"/>
              </w:rPr>
            </w:pPr>
            <w:r w:rsidRPr="006B1671">
              <w:rPr>
                <w:sz w:val="22"/>
                <w:szCs w:val="22"/>
              </w:rPr>
              <w:t>Możliwość naliczania odsetek od nieuregulowanych tytułów i ich zapisu księgowego za okresy sprawozdawcze (np. za okresy kwartalne). Okres naliczania określa użytkownik. Możliwość naliczania odsetek również w opcji proporcjonalnego rozliczenia wpłaconej kwoty w pierwszej kolejności na odsetki.</w:t>
            </w:r>
          </w:p>
        </w:tc>
      </w:tr>
      <w:tr w:rsidR="004338C3" w:rsidRPr="0062595D" w14:paraId="55554895" w14:textId="77777777" w:rsidTr="000469A1">
        <w:tc>
          <w:tcPr>
            <w:tcW w:w="1418" w:type="dxa"/>
            <w:tcMar>
              <w:top w:w="108" w:type="dxa"/>
              <w:bottom w:w="108" w:type="dxa"/>
            </w:tcMar>
          </w:tcPr>
          <w:p w14:paraId="55E0D9FC" w14:textId="77777777" w:rsidR="004338C3" w:rsidRPr="006B1671" w:rsidRDefault="004338C3" w:rsidP="000469A1">
            <w:pPr>
              <w:ind w:left="60"/>
              <w:jc w:val="both"/>
              <w:rPr>
                <w:sz w:val="22"/>
                <w:szCs w:val="22"/>
              </w:rPr>
            </w:pPr>
            <w:r w:rsidRPr="006B1671">
              <w:rPr>
                <w:sz w:val="22"/>
                <w:szCs w:val="22"/>
              </w:rPr>
              <w:t>Fun-Fin-31</w:t>
            </w:r>
          </w:p>
        </w:tc>
        <w:tc>
          <w:tcPr>
            <w:tcW w:w="8250" w:type="dxa"/>
            <w:vAlign w:val="center"/>
          </w:tcPr>
          <w:p w14:paraId="2E1777A2" w14:textId="77777777" w:rsidR="004338C3" w:rsidRPr="006B1671" w:rsidRDefault="004338C3" w:rsidP="000469A1">
            <w:pPr>
              <w:tabs>
                <w:tab w:val="left" w:pos="416"/>
              </w:tabs>
              <w:jc w:val="both"/>
              <w:rPr>
                <w:sz w:val="22"/>
                <w:szCs w:val="22"/>
              </w:rPr>
            </w:pPr>
            <w:r w:rsidRPr="006B1671">
              <w:rPr>
                <w:sz w:val="22"/>
                <w:szCs w:val="22"/>
              </w:rPr>
              <w:t xml:space="preserve">Możliwość generowania not odsetkowych od tytułów uregulowanych po terminie płatności z automatycznym ich księgowaniem. </w:t>
            </w:r>
          </w:p>
        </w:tc>
      </w:tr>
      <w:tr w:rsidR="004338C3" w:rsidRPr="0062595D" w14:paraId="46596A5A" w14:textId="77777777" w:rsidTr="000469A1">
        <w:tc>
          <w:tcPr>
            <w:tcW w:w="1418" w:type="dxa"/>
            <w:tcMar>
              <w:top w:w="108" w:type="dxa"/>
              <w:bottom w:w="108" w:type="dxa"/>
            </w:tcMar>
          </w:tcPr>
          <w:p w14:paraId="43CE67F3" w14:textId="77777777" w:rsidR="004338C3" w:rsidRPr="006B1671" w:rsidRDefault="004338C3" w:rsidP="000469A1">
            <w:pPr>
              <w:ind w:left="60"/>
              <w:jc w:val="both"/>
              <w:rPr>
                <w:sz w:val="22"/>
                <w:szCs w:val="22"/>
              </w:rPr>
            </w:pPr>
            <w:r w:rsidRPr="006B1671">
              <w:rPr>
                <w:sz w:val="22"/>
                <w:szCs w:val="22"/>
              </w:rPr>
              <w:t>Fun-Fin-32</w:t>
            </w:r>
          </w:p>
        </w:tc>
        <w:tc>
          <w:tcPr>
            <w:tcW w:w="8250" w:type="dxa"/>
            <w:vAlign w:val="center"/>
          </w:tcPr>
          <w:p w14:paraId="6076BDBA" w14:textId="77777777" w:rsidR="004338C3" w:rsidRPr="006B1671" w:rsidRDefault="004338C3" w:rsidP="000469A1">
            <w:pPr>
              <w:tabs>
                <w:tab w:val="left" w:pos="416"/>
              </w:tabs>
              <w:jc w:val="both"/>
              <w:rPr>
                <w:sz w:val="22"/>
                <w:szCs w:val="22"/>
              </w:rPr>
            </w:pPr>
            <w:r w:rsidRPr="006B1671">
              <w:rPr>
                <w:sz w:val="22"/>
                <w:szCs w:val="22"/>
              </w:rPr>
              <w:t>Możliwość prowadzenia zaangażowania wydatków budżetowych roku bieżącego oraz lat przyszłych w szczegółowości część, dział, rozdział, paragraf, kontrahent, umowa, klasyfikacja budżetu zadaniowego, program, projekt, działanie.</w:t>
            </w:r>
          </w:p>
        </w:tc>
      </w:tr>
      <w:tr w:rsidR="004338C3" w:rsidRPr="0062595D" w14:paraId="70F26537" w14:textId="77777777" w:rsidTr="000469A1">
        <w:tc>
          <w:tcPr>
            <w:tcW w:w="1418" w:type="dxa"/>
            <w:tcMar>
              <w:top w:w="108" w:type="dxa"/>
              <w:bottom w:w="108" w:type="dxa"/>
            </w:tcMar>
          </w:tcPr>
          <w:p w14:paraId="6F51DA1B" w14:textId="77777777" w:rsidR="004338C3" w:rsidRPr="006B1671" w:rsidRDefault="004338C3" w:rsidP="000469A1">
            <w:pPr>
              <w:ind w:left="60"/>
              <w:jc w:val="both"/>
              <w:rPr>
                <w:sz w:val="22"/>
                <w:szCs w:val="22"/>
              </w:rPr>
            </w:pPr>
            <w:r w:rsidRPr="006B1671">
              <w:rPr>
                <w:sz w:val="22"/>
                <w:szCs w:val="22"/>
              </w:rPr>
              <w:t>Fun-Fin-33</w:t>
            </w:r>
          </w:p>
        </w:tc>
        <w:tc>
          <w:tcPr>
            <w:tcW w:w="8250" w:type="dxa"/>
            <w:vAlign w:val="center"/>
          </w:tcPr>
          <w:p w14:paraId="32292EBA" w14:textId="77777777" w:rsidR="004338C3" w:rsidRPr="006B1671" w:rsidRDefault="004338C3" w:rsidP="000469A1">
            <w:pPr>
              <w:tabs>
                <w:tab w:val="left" w:pos="416"/>
              </w:tabs>
              <w:jc w:val="both"/>
              <w:rPr>
                <w:sz w:val="22"/>
                <w:szCs w:val="22"/>
              </w:rPr>
            </w:pPr>
            <w:r w:rsidRPr="006B1671">
              <w:rPr>
                <w:sz w:val="22"/>
                <w:szCs w:val="22"/>
              </w:rPr>
              <w:t>Definiowanie i otrzymywanie wyniku finansowego na dowolny moment na podstawie danych w buforze i zaksięgowanych.</w:t>
            </w:r>
          </w:p>
        </w:tc>
      </w:tr>
      <w:tr w:rsidR="004338C3" w:rsidRPr="0062595D" w14:paraId="70F994D0" w14:textId="77777777" w:rsidTr="000469A1">
        <w:tc>
          <w:tcPr>
            <w:tcW w:w="1418" w:type="dxa"/>
            <w:tcMar>
              <w:top w:w="108" w:type="dxa"/>
              <w:bottom w:w="108" w:type="dxa"/>
            </w:tcMar>
          </w:tcPr>
          <w:p w14:paraId="1E21F268" w14:textId="77777777" w:rsidR="004338C3" w:rsidRPr="006B1671" w:rsidRDefault="004338C3" w:rsidP="000469A1">
            <w:pPr>
              <w:ind w:left="60"/>
              <w:jc w:val="both"/>
              <w:rPr>
                <w:sz w:val="22"/>
                <w:szCs w:val="22"/>
              </w:rPr>
            </w:pPr>
            <w:r w:rsidRPr="006B1671">
              <w:rPr>
                <w:sz w:val="22"/>
                <w:szCs w:val="22"/>
              </w:rPr>
              <w:t>Fun-Fin-34</w:t>
            </w:r>
          </w:p>
        </w:tc>
        <w:tc>
          <w:tcPr>
            <w:tcW w:w="8250" w:type="dxa"/>
            <w:vAlign w:val="center"/>
          </w:tcPr>
          <w:p w14:paraId="175D4A56" w14:textId="77777777" w:rsidR="004338C3" w:rsidRPr="006B1671" w:rsidRDefault="004338C3" w:rsidP="000469A1">
            <w:pPr>
              <w:tabs>
                <w:tab w:val="left" w:pos="416"/>
              </w:tabs>
              <w:jc w:val="both"/>
              <w:rPr>
                <w:sz w:val="22"/>
                <w:szCs w:val="22"/>
              </w:rPr>
            </w:pPr>
            <w:r w:rsidRPr="006B1671">
              <w:rPr>
                <w:sz w:val="22"/>
                <w:szCs w:val="22"/>
              </w:rPr>
              <w:t>Możliwość automatycznego tworzenia i przesyłania deklaracji VAT-7, wraz z bieżącą aktualizacją formularza.</w:t>
            </w:r>
          </w:p>
        </w:tc>
      </w:tr>
      <w:tr w:rsidR="004338C3" w:rsidRPr="0062595D" w14:paraId="65D0B31A" w14:textId="77777777" w:rsidTr="000469A1">
        <w:tc>
          <w:tcPr>
            <w:tcW w:w="1418" w:type="dxa"/>
            <w:tcMar>
              <w:top w:w="108" w:type="dxa"/>
              <w:bottom w:w="108" w:type="dxa"/>
            </w:tcMar>
          </w:tcPr>
          <w:p w14:paraId="31CEEC05" w14:textId="77777777" w:rsidR="004338C3" w:rsidRPr="006B1671" w:rsidRDefault="004338C3" w:rsidP="000469A1">
            <w:pPr>
              <w:ind w:left="60"/>
              <w:jc w:val="both"/>
              <w:rPr>
                <w:sz w:val="22"/>
                <w:szCs w:val="22"/>
              </w:rPr>
            </w:pPr>
            <w:r w:rsidRPr="006B1671">
              <w:rPr>
                <w:sz w:val="22"/>
                <w:szCs w:val="22"/>
              </w:rPr>
              <w:t>Fun-Fin-35</w:t>
            </w:r>
          </w:p>
        </w:tc>
        <w:tc>
          <w:tcPr>
            <w:tcW w:w="8250" w:type="dxa"/>
            <w:vAlign w:val="center"/>
          </w:tcPr>
          <w:p w14:paraId="6A414A6A" w14:textId="77777777" w:rsidR="004338C3" w:rsidRPr="006B1671" w:rsidRDefault="004338C3" w:rsidP="000469A1">
            <w:pPr>
              <w:tabs>
                <w:tab w:val="left" w:pos="416"/>
              </w:tabs>
              <w:jc w:val="both"/>
              <w:rPr>
                <w:sz w:val="22"/>
                <w:szCs w:val="22"/>
              </w:rPr>
            </w:pPr>
            <w:r w:rsidRPr="006B1671">
              <w:rPr>
                <w:sz w:val="22"/>
                <w:szCs w:val="22"/>
              </w:rPr>
              <w:t>Możliwość prowadzenia kont pozabilansowych, bez obowiązku zachowania zasady podwójnego księgowania.</w:t>
            </w:r>
          </w:p>
        </w:tc>
      </w:tr>
      <w:tr w:rsidR="004338C3" w:rsidRPr="0062595D" w14:paraId="0FE3A382" w14:textId="77777777" w:rsidTr="000469A1">
        <w:tc>
          <w:tcPr>
            <w:tcW w:w="1418" w:type="dxa"/>
            <w:tcMar>
              <w:top w:w="108" w:type="dxa"/>
              <w:bottom w:w="108" w:type="dxa"/>
            </w:tcMar>
          </w:tcPr>
          <w:p w14:paraId="1273CA2F" w14:textId="77777777" w:rsidR="004338C3" w:rsidRPr="006B1671" w:rsidRDefault="004338C3" w:rsidP="000469A1">
            <w:pPr>
              <w:ind w:left="60"/>
              <w:jc w:val="both"/>
              <w:rPr>
                <w:sz w:val="22"/>
                <w:szCs w:val="22"/>
              </w:rPr>
            </w:pPr>
            <w:r w:rsidRPr="006B1671">
              <w:rPr>
                <w:sz w:val="22"/>
                <w:szCs w:val="22"/>
              </w:rPr>
              <w:t>Fun-Fin-36</w:t>
            </w:r>
          </w:p>
        </w:tc>
        <w:tc>
          <w:tcPr>
            <w:tcW w:w="8250" w:type="dxa"/>
            <w:vAlign w:val="center"/>
          </w:tcPr>
          <w:p w14:paraId="7F202977" w14:textId="77777777" w:rsidR="004338C3" w:rsidRPr="006B1671" w:rsidRDefault="004338C3" w:rsidP="000469A1">
            <w:pPr>
              <w:tabs>
                <w:tab w:val="left" w:pos="416"/>
              </w:tabs>
              <w:jc w:val="both"/>
              <w:rPr>
                <w:sz w:val="22"/>
                <w:szCs w:val="22"/>
              </w:rPr>
            </w:pPr>
            <w:r w:rsidRPr="006B1671">
              <w:rPr>
                <w:sz w:val="22"/>
                <w:szCs w:val="22"/>
              </w:rPr>
              <w:t>Umożliwienie szukania kontrahentów poprzez zastosowanie filtrów (nazwa kontrahenta, miejscowość, NIP, ulica, numer KRS, itp.), w celu ich szybkiego znalezienia.</w:t>
            </w:r>
          </w:p>
        </w:tc>
      </w:tr>
      <w:tr w:rsidR="004338C3" w:rsidRPr="0062595D" w14:paraId="69D2239C" w14:textId="77777777" w:rsidTr="000469A1">
        <w:tc>
          <w:tcPr>
            <w:tcW w:w="1418" w:type="dxa"/>
            <w:tcMar>
              <w:top w:w="108" w:type="dxa"/>
              <w:bottom w:w="108" w:type="dxa"/>
            </w:tcMar>
          </w:tcPr>
          <w:p w14:paraId="2B046DA5" w14:textId="77777777" w:rsidR="004338C3" w:rsidRPr="006B1671" w:rsidRDefault="004338C3" w:rsidP="000469A1">
            <w:pPr>
              <w:ind w:left="60"/>
              <w:jc w:val="both"/>
              <w:rPr>
                <w:sz w:val="22"/>
                <w:szCs w:val="22"/>
              </w:rPr>
            </w:pPr>
            <w:r w:rsidRPr="006B1671">
              <w:rPr>
                <w:sz w:val="22"/>
                <w:szCs w:val="22"/>
              </w:rPr>
              <w:t>Fun-Fin-37</w:t>
            </w:r>
          </w:p>
        </w:tc>
        <w:tc>
          <w:tcPr>
            <w:tcW w:w="8250" w:type="dxa"/>
            <w:vAlign w:val="center"/>
          </w:tcPr>
          <w:p w14:paraId="63EF2E5A" w14:textId="77777777" w:rsidR="004338C3" w:rsidRPr="006B1671" w:rsidRDefault="004338C3" w:rsidP="000469A1">
            <w:pPr>
              <w:tabs>
                <w:tab w:val="left" w:pos="416"/>
              </w:tabs>
              <w:jc w:val="both"/>
              <w:rPr>
                <w:sz w:val="22"/>
                <w:szCs w:val="22"/>
              </w:rPr>
            </w:pPr>
            <w:r w:rsidRPr="006B1671">
              <w:rPr>
                <w:sz w:val="22"/>
                <w:szCs w:val="22"/>
              </w:rPr>
              <w:t>Możliwość generowania faktur VAT oraz rachunków i not księgowych oraz ich automatyczne księgowanie.</w:t>
            </w:r>
          </w:p>
        </w:tc>
      </w:tr>
      <w:tr w:rsidR="004338C3" w:rsidRPr="0062595D" w14:paraId="39CE00BB" w14:textId="77777777" w:rsidTr="000469A1">
        <w:tc>
          <w:tcPr>
            <w:tcW w:w="1418" w:type="dxa"/>
            <w:tcMar>
              <w:top w:w="108" w:type="dxa"/>
              <w:bottom w:w="108" w:type="dxa"/>
            </w:tcMar>
          </w:tcPr>
          <w:p w14:paraId="3DAD0D9C" w14:textId="77777777" w:rsidR="004338C3" w:rsidRPr="006B1671" w:rsidRDefault="004338C3" w:rsidP="000469A1">
            <w:pPr>
              <w:ind w:left="60"/>
              <w:jc w:val="both"/>
              <w:rPr>
                <w:sz w:val="22"/>
                <w:szCs w:val="22"/>
              </w:rPr>
            </w:pPr>
            <w:r w:rsidRPr="006B1671">
              <w:rPr>
                <w:sz w:val="22"/>
                <w:szCs w:val="22"/>
              </w:rPr>
              <w:t>Fun-Fin-38</w:t>
            </w:r>
          </w:p>
        </w:tc>
        <w:tc>
          <w:tcPr>
            <w:tcW w:w="8250" w:type="dxa"/>
            <w:vAlign w:val="center"/>
          </w:tcPr>
          <w:p w14:paraId="32EFEFC4" w14:textId="77777777" w:rsidR="004338C3" w:rsidRPr="006B1671" w:rsidRDefault="004338C3" w:rsidP="000469A1">
            <w:pPr>
              <w:tabs>
                <w:tab w:val="left" w:pos="416"/>
              </w:tabs>
              <w:jc w:val="both"/>
              <w:rPr>
                <w:sz w:val="22"/>
                <w:szCs w:val="22"/>
              </w:rPr>
            </w:pPr>
            <w:r w:rsidRPr="006B1671">
              <w:rPr>
                <w:sz w:val="22"/>
                <w:szCs w:val="22"/>
              </w:rPr>
              <w:t>Możliwość prowadzenie rejestru zakupu, oraz ich automatyczne księgowanie.</w:t>
            </w:r>
          </w:p>
        </w:tc>
      </w:tr>
      <w:tr w:rsidR="004338C3" w:rsidRPr="0062595D" w14:paraId="6FA9C132" w14:textId="77777777" w:rsidTr="000469A1">
        <w:tc>
          <w:tcPr>
            <w:tcW w:w="1418" w:type="dxa"/>
            <w:tcMar>
              <w:top w:w="108" w:type="dxa"/>
              <w:bottom w:w="108" w:type="dxa"/>
            </w:tcMar>
          </w:tcPr>
          <w:p w14:paraId="2EFEC733" w14:textId="77777777" w:rsidR="004338C3" w:rsidRPr="006B1671" w:rsidRDefault="004338C3" w:rsidP="000469A1">
            <w:pPr>
              <w:ind w:left="60"/>
              <w:jc w:val="both"/>
              <w:rPr>
                <w:sz w:val="22"/>
                <w:szCs w:val="22"/>
              </w:rPr>
            </w:pPr>
            <w:r w:rsidRPr="006B1671">
              <w:rPr>
                <w:sz w:val="22"/>
                <w:szCs w:val="22"/>
              </w:rPr>
              <w:t>Fun-Fin-39</w:t>
            </w:r>
          </w:p>
        </w:tc>
        <w:tc>
          <w:tcPr>
            <w:tcW w:w="8250" w:type="dxa"/>
            <w:vAlign w:val="center"/>
          </w:tcPr>
          <w:p w14:paraId="7F2CAB04" w14:textId="77777777" w:rsidR="004338C3" w:rsidRPr="006B1671" w:rsidRDefault="004338C3" w:rsidP="000469A1">
            <w:pPr>
              <w:tabs>
                <w:tab w:val="left" w:pos="416"/>
              </w:tabs>
              <w:jc w:val="both"/>
              <w:rPr>
                <w:sz w:val="22"/>
                <w:szCs w:val="22"/>
              </w:rPr>
            </w:pPr>
            <w:r w:rsidRPr="006B1671">
              <w:rPr>
                <w:sz w:val="22"/>
                <w:szCs w:val="22"/>
              </w:rPr>
              <w:t>Pełna obsługa Jednolitego Pliku Kontrolnego.</w:t>
            </w:r>
          </w:p>
        </w:tc>
      </w:tr>
      <w:tr w:rsidR="004338C3" w:rsidRPr="0062595D" w14:paraId="157E17C3" w14:textId="77777777" w:rsidTr="000469A1">
        <w:tc>
          <w:tcPr>
            <w:tcW w:w="1418" w:type="dxa"/>
            <w:tcBorders>
              <w:top w:val="single" w:sz="4" w:space="0" w:color="auto"/>
              <w:left w:val="single" w:sz="4" w:space="0" w:color="auto"/>
              <w:bottom w:val="single" w:sz="4" w:space="0" w:color="auto"/>
              <w:right w:val="single" w:sz="4" w:space="0" w:color="auto"/>
            </w:tcBorders>
            <w:tcMar>
              <w:top w:w="108" w:type="dxa"/>
              <w:bottom w:w="108" w:type="dxa"/>
            </w:tcMar>
          </w:tcPr>
          <w:p w14:paraId="5E658809" w14:textId="77777777" w:rsidR="004338C3" w:rsidRPr="006B1671" w:rsidRDefault="004338C3" w:rsidP="000469A1">
            <w:pPr>
              <w:ind w:left="60"/>
              <w:jc w:val="both"/>
              <w:rPr>
                <w:sz w:val="22"/>
                <w:szCs w:val="22"/>
              </w:rPr>
            </w:pPr>
            <w:r w:rsidRPr="006B1671">
              <w:rPr>
                <w:sz w:val="22"/>
                <w:szCs w:val="22"/>
              </w:rPr>
              <w:t>Fun-Fin-40</w:t>
            </w:r>
          </w:p>
        </w:tc>
        <w:tc>
          <w:tcPr>
            <w:tcW w:w="8250" w:type="dxa"/>
            <w:tcBorders>
              <w:top w:val="single" w:sz="4" w:space="0" w:color="auto"/>
              <w:left w:val="single" w:sz="4" w:space="0" w:color="auto"/>
              <w:bottom w:val="single" w:sz="4" w:space="0" w:color="auto"/>
              <w:right w:val="single" w:sz="4" w:space="0" w:color="auto"/>
            </w:tcBorders>
            <w:vAlign w:val="center"/>
          </w:tcPr>
          <w:p w14:paraId="78209842" w14:textId="77777777" w:rsidR="004338C3" w:rsidRPr="006B1671" w:rsidRDefault="004338C3" w:rsidP="000469A1">
            <w:pPr>
              <w:tabs>
                <w:tab w:val="left" w:pos="416"/>
              </w:tabs>
              <w:jc w:val="both"/>
              <w:rPr>
                <w:sz w:val="22"/>
                <w:szCs w:val="22"/>
              </w:rPr>
            </w:pPr>
            <w:r w:rsidRPr="006B1671">
              <w:rPr>
                <w:sz w:val="22"/>
                <w:szCs w:val="22"/>
              </w:rPr>
              <w:t>Możliwość eksportu danych do innych aplikacji (MS Excel, MS Word) oraz możliwość importu danych z innych aplikacji np. z arkusza Excel, jako PK włączane do Systemu. Możliwość tworzenia PK na podstawie zaimportowanych danych w zakresie zarówno sald, jak i obrotów kont.</w:t>
            </w:r>
          </w:p>
        </w:tc>
      </w:tr>
      <w:tr w:rsidR="004338C3" w:rsidRPr="0062595D" w14:paraId="66FB3C89" w14:textId="77777777" w:rsidTr="000469A1">
        <w:tc>
          <w:tcPr>
            <w:tcW w:w="1418" w:type="dxa"/>
            <w:tcMar>
              <w:top w:w="108" w:type="dxa"/>
              <w:bottom w:w="108" w:type="dxa"/>
            </w:tcMar>
          </w:tcPr>
          <w:p w14:paraId="21624A04" w14:textId="77777777" w:rsidR="004338C3" w:rsidRPr="006B1671" w:rsidRDefault="004338C3" w:rsidP="000469A1">
            <w:pPr>
              <w:ind w:left="60"/>
              <w:jc w:val="both"/>
              <w:rPr>
                <w:sz w:val="22"/>
                <w:szCs w:val="22"/>
              </w:rPr>
            </w:pPr>
            <w:r w:rsidRPr="006B1671">
              <w:rPr>
                <w:sz w:val="22"/>
                <w:szCs w:val="22"/>
              </w:rPr>
              <w:t>Fun-Fin-41</w:t>
            </w:r>
          </w:p>
        </w:tc>
        <w:tc>
          <w:tcPr>
            <w:tcW w:w="8250" w:type="dxa"/>
            <w:vAlign w:val="center"/>
          </w:tcPr>
          <w:p w14:paraId="52BE3B71" w14:textId="77777777" w:rsidR="004338C3" w:rsidRPr="006B1671" w:rsidRDefault="004338C3" w:rsidP="000469A1">
            <w:pPr>
              <w:tabs>
                <w:tab w:val="left" w:pos="416"/>
              </w:tabs>
              <w:jc w:val="both"/>
              <w:rPr>
                <w:sz w:val="22"/>
                <w:szCs w:val="22"/>
              </w:rPr>
            </w:pPr>
            <w:r w:rsidRPr="006B1671">
              <w:rPr>
                <w:sz w:val="22"/>
                <w:szCs w:val="22"/>
              </w:rPr>
              <w:t>Możliwość eksportu danych każdego zestawienia/raportu z systemu /np. zestawienia dotyczącego operacji zapisanych na karcie kontowej, która zawiera więcej niż 65 tys. wierszy/.</w:t>
            </w:r>
          </w:p>
        </w:tc>
      </w:tr>
      <w:tr w:rsidR="004338C3" w:rsidRPr="0062595D" w14:paraId="73E92EDD" w14:textId="77777777" w:rsidTr="000469A1">
        <w:tc>
          <w:tcPr>
            <w:tcW w:w="1418" w:type="dxa"/>
            <w:tcMar>
              <w:top w:w="108" w:type="dxa"/>
              <w:bottom w:w="108" w:type="dxa"/>
            </w:tcMar>
          </w:tcPr>
          <w:p w14:paraId="4F4E2F7B" w14:textId="77777777" w:rsidR="004338C3" w:rsidRPr="006B1671" w:rsidRDefault="004338C3" w:rsidP="000469A1">
            <w:pPr>
              <w:ind w:left="60"/>
              <w:jc w:val="both"/>
              <w:rPr>
                <w:sz w:val="22"/>
                <w:szCs w:val="22"/>
              </w:rPr>
            </w:pPr>
            <w:r w:rsidRPr="006B1671">
              <w:rPr>
                <w:sz w:val="22"/>
                <w:szCs w:val="22"/>
              </w:rPr>
              <w:t>Fun-Fin-42</w:t>
            </w:r>
          </w:p>
        </w:tc>
        <w:tc>
          <w:tcPr>
            <w:tcW w:w="8250" w:type="dxa"/>
            <w:vAlign w:val="center"/>
          </w:tcPr>
          <w:p w14:paraId="0580681D" w14:textId="77777777" w:rsidR="004338C3" w:rsidRPr="006B1671" w:rsidRDefault="004338C3" w:rsidP="000469A1">
            <w:pPr>
              <w:tabs>
                <w:tab w:val="left" w:pos="416"/>
              </w:tabs>
              <w:jc w:val="both"/>
              <w:rPr>
                <w:sz w:val="22"/>
                <w:szCs w:val="22"/>
              </w:rPr>
            </w:pPr>
            <w:r w:rsidRPr="006B1671">
              <w:rPr>
                <w:sz w:val="22"/>
                <w:szCs w:val="22"/>
              </w:rPr>
              <w:t>Możliwość edycji oraz szukania danych w znacznym stopniu uszczegółowienia w tym:</w:t>
            </w:r>
          </w:p>
          <w:p w14:paraId="2A26DFA0" w14:textId="77777777" w:rsidR="004338C3" w:rsidRPr="006B1671" w:rsidRDefault="004338C3" w:rsidP="004338C3">
            <w:pPr>
              <w:numPr>
                <w:ilvl w:val="0"/>
                <w:numId w:val="61"/>
              </w:numPr>
              <w:tabs>
                <w:tab w:val="left" w:pos="338"/>
              </w:tabs>
              <w:ind w:left="334" w:hanging="357"/>
              <w:jc w:val="both"/>
              <w:rPr>
                <w:sz w:val="22"/>
                <w:szCs w:val="22"/>
              </w:rPr>
            </w:pPr>
            <w:r w:rsidRPr="006B1671">
              <w:rPr>
                <w:sz w:val="22"/>
                <w:szCs w:val="22"/>
              </w:rPr>
              <w:t>rozbicie na źródła finansowania,</w:t>
            </w:r>
          </w:p>
          <w:p w14:paraId="305DD4B8" w14:textId="77777777" w:rsidR="004338C3" w:rsidRPr="006B1671" w:rsidRDefault="004338C3" w:rsidP="004338C3">
            <w:pPr>
              <w:numPr>
                <w:ilvl w:val="0"/>
                <w:numId w:val="61"/>
              </w:numPr>
              <w:tabs>
                <w:tab w:val="left" w:pos="338"/>
              </w:tabs>
              <w:ind w:left="334" w:hanging="357"/>
              <w:jc w:val="both"/>
              <w:rPr>
                <w:sz w:val="22"/>
                <w:szCs w:val="22"/>
              </w:rPr>
            </w:pPr>
            <w:r w:rsidRPr="006B1671">
              <w:rPr>
                <w:sz w:val="22"/>
                <w:szCs w:val="22"/>
              </w:rPr>
              <w:t>oznaczenie priorytetu (liczba rzymska),</w:t>
            </w:r>
          </w:p>
          <w:p w14:paraId="1AB65749" w14:textId="77777777" w:rsidR="004338C3" w:rsidRPr="006B1671" w:rsidRDefault="004338C3" w:rsidP="004338C3">
            <w:pPr>
              <w:numPr>
                <w:ilvl w:val="0"/>
                <w:numId w:val="61"/>
              </w:numPr>
              <w:tabs>
                <w:tab w:val="left" w:pos="338"/>
              </w:tabs>
              <w:ind w:left="334" w:hanging="357"/>
              <w:jc w:val="both"/>
              <w:rPr>
                <w:sz w:val="22"/>
                <w:szCs w:val="22"/>
              </w:rPr>
            </w:pPr>
            <w:r w:rsidRPr="006B1671">
              <w:rPr>
                <w:sz w:val="22"/>
                <w:szCs w:val="22"/>
              </w:rPr>
              <w:t>oznaczenie projektu (liczba arabska),</w:t>
            </w:r>
          </w:p>
          <w:p w14:paraId="603F4716" w14:textId="77777777" w:rsidR="004338C3" w:rsidRPr="006B1671" w:rsidRDefault="004338C3" w:rsidP="004338C3">
            <w:pPr>
              <w:numPr>
                <w:ilvl w:val="0"/>
                <w:numId w:val="61"/>
              </w:numPr>
              <w:tabs>
                <w:tab w:val="left" w:pos="338"/>
              </w:tabs>
              <w:ind w:left="334" w:hanging="357"/>
              <w:jc w:val="both"/>
              <w:rPr>
                <w:sz w:val="22"/>
                <w:szCs w:val="22"/>
              </w:rPr>
            </w:pPr>
            <w:r w:rsidRPr="006B1671">
              <w:rPr>
                <w:sz w:val="22"/>
                <w:szCs w:val="22"/>
              </w:rPr>
              <w:t>nazwa projektu (słownie),</w:t>
            </w:r>
          </w:p>
          <w:p w14:paraId="76970057" w14:textId="77777777" w:rsidR="004338C3" w:rsidRPr="006B1671" w:rsidRDefault="004338C3" w:rsidP="004338C3">
            <w:pPr>
              <w:numPr>
                <w:ilvl w:val="0"/>
                <w:numId w:val="61"/>
              </w:numPr>
              <w:tabs>
                <w:tab w:val="left" w:pos="338"/>
              </w:tabs>
              <w:ind w:left="334" w:hanging="357"/>
              <w:jc w:val="both"/>
              <w:rPr>
                <w:sz w:val="22"/>
                <w:szCs w:val="22"/>
              </w:rPr>
            </w:pPr>
            <w:r w:rsidRPr="006B1671">
              <w:rPr>
                <w:sz w:val="22"/>
                <w:szCs w:val="22"/>
              </w:rPr>
              <w:lastRenderedPageBreak/>
              <w:t>oznaczenie działania, poddziałania (liczba arabska),</w:t>
            </w:r>
          </w:p>
          <w:p w14:paraId="19F4F248" w14:textId="77777777" w:rsidR="004338C3" w:rsidRPr="006B1671" w:rsidRDefault="004338C3" w:rsidP="004338C3">
            <w:pPr>
              <w:numPr>
                <w:ilvl w:val="0"/>
                <w:numId w:val="61"/>
              </w:numPr>
              <w:tabs>
                <w:tab w:val="left" w:pos="338"/>
              </w:tabs>
              <w:ind w:left="334" w:hanging="357"/>
              <w:jc w:val="both"/>
              <w:rPr>
                <w:sz w:val="22"/>
                <w:szCs w:val="22"/>
              </w:rPr>
            </w:pPr>
            <w:r w:rsidRPr="006B1671">
              <w:rPr>
                <w:sz w:val="22"/>
                <w:szCs w:val="22"/>
              </w:rPr>
              <w:t>klasyfikacja dziedzin interwencji (znaki cyfrowe),</w:t>
            </w:r>
          </w:p>
          <w:p w14:paraId="64FF848D" w14:textId="77777777" w:rsidR="004338C3" w:rsidRPr="006B1671" w:rsidRDefault="004338C3" w:rsidP="004338C3">
            <w:pPr>
              <w:numPr>
                <w:ilvl w:val="0"/>
                <w:numId w:val="61"/>
              </w:numPr>
              <w:tabs>
                <w:tab w:val="left" w:pos="338"/>
              </w:tabs>
              <w:ind w:left="334" w:hanging="357"/>
              <w:jc w:val="both"/>
              <w:rPr>
                <w:sz w:val="22"/>
                <w:szCs w:val="22"/>
              </w:rPr>
            </w:pPr>
            <w:r w:rsidRPr="006B1671">
              <w:rPr>
                <w:sz w:val="22"/>
                <w:szCs w:val="22"/>
              </w:rPr>
              <w:t>klasyfikacja budżetowa (znaki cyfrowe),</w:t>
            </w:r>
          </w:p>
          <w:p w14:paraId="398D119B" w14:textId="77777777" w:rsidR="004338C3" w:rsidRPr="006B1671" w:rsidRDefault="004338C3" w:rsidP="004338C3">
            <w:pPr>
              <w:numPr>
                <w:ilvl w:val="0"/>
                <w:numId w:val="61"/>
              </w:numPr>
              <w:tabs>
                <w:tab w:val="left" w:pos="338"/>
              </w:tabs>
              <w:ind w:left="334" w:hanging="357"/>
              <w:jc w:val="both"/>
              <w:rPr>
                <w:sz w:val="22"/>
                <w:szCs w:val="22"/>
              </w:rPr>
            </w:pPr>
            <w:r w:rsidRPr="006B1671">
              <w:rPr>
                <w:sz w:val="22"/>
                <w:szCs w:val="22"/>
              </w:rPr>
              <w:t>klasyfikacja budżetu zadaniowego.</w:t>
            </w:r>
          </w:p>
        </w:tc>
      </w:tr>
      <w:tr w:rsidR="004338C3" w:rsidRPr="0062595D" w14:paraId="2A3C7F9C" w14:textId="77777777" w:rsidTr="000469A1">
        <w:tc>
          <w:tcPr>
            <w:tcW w:w="1418" w:type="dxa"/>
            <w:tcMar>
              <w:top w:w="108" w:type="dxa"/>
              <w:bottom w:w="108" w:type="dxa"/>
            </w:tcMar>
          </w:tcPr>
          <w:p w14:paraId="53B7C008" w14:textId="77777777" w:rsidR="004338C3" w:rsidRPr="006B1671" w:rsidRDefault="004338C3" w:rsidP="000469A1">
            <w:pPr>
              <w:ind w:left="60"/>
              <w:jc w:val="both"/>
              <w:rPr>
                <w:sz w:val="22"/>
                <w:szCs w:val="22"/>
              </w:rPr>
            </w:pPr>
            <w:r w:rsidRPr="006B1671">
              <w:rPr>
                <w:sz w:val="22"/>
                <w:szCs w:val="22"/>
              </w:rPr>
              <w:lastRenderedPageBreak/>
              <w:t>Fun-Fin-43</w:t>
            </w:r>
          </w:p>
        </w:tc>
        <w:tc>
          <w:tcPr>
            <w:tcW w:w="8250" w:type="dxa"/>
            <w:vAlign w:val="center"/>
          </w:tcPr>
          <w:p w14:paraId="4B4ED48A" w14:textId="77777777" w:rsidR="004338C3" w:rsidRPr="006B1671" w:rsidRDefault="004338C3" w:rsidP="000469A1">
            <w:pPr>
              <w:tabs>
                <w:tab w:val="left" w:pos="416"/>
              </w:tabs>
              <w:jc w:val="both"/>
              <w:rPr>
                <w:sz w:val="22"/>
                <w:szCs w:val="22"/>
              </w:rPr>
            </w:pPr>
            <w:r w:rsidRPr="006B1671">
              <w:rPr>
                <w:sz w:val="22"/>
                <w:szCs w:val="22"/>
              </w:rPr>
              <w:t>Możliwość prowadzenia ewidencji księgowej w tym m.in. umów cywilno-prawnych, umów dotacji, działającej analogicznie do planu budżetowego w szczegółowości: nazwa programu, numer projektu, nazwa projektu, numer umowy, kwota dofinansowania ze środków unijnych i budżetu państwa, nazwa beneficjenta, uwagi.</w:t>
            </w:r>
          </w:p>
        </w:tc>
      </w:tr>
      <w:tr w:rsidR="004338C3" w:rsidRPr="0062595D" w14:paraId="60C1CE01" w14:textId="77777777" w:rsidTr="000469A1">
        <w:tc>
          <w:tcPr>
            <w:tcW w:w="1418" w:type="dxa"/>
            <w:tcMar>
              <w:top w:w="108" w:type="dxa"/>
              <w:bottom w:w="108" w:type="dxa"/>
            </w:tcMar>
          </w:tcPr>
          <w:p w14:paraId="6DF85677" w14:textId="77777777" w:rsidR="004338C3" w:rsidRPr="006B1671" w:rsidRDefault="004338C3" w:rsidP="000469A1">
            <w:pPr>
              <w:ind w:left="60"/>
              <w:jc w:val="both"/>
              <w:rPr>
                <w:sz w:val="22"/>
                <w:szCs w:val="22"/>
              </w:rPr>
            </w:pPr>
            <w:r w:rsidRPr="006B1671">
              <w:rPr>
                <w:sz w:val="22"/>
                <w:szCs w:val="22"/>
              </w:rPr>
              <w:t>Fun-Fin-44</w:t>
            </w:r>
          </w:p>
        </w:tc>
        <w:tc>
          <w:tcPr>
            <w:tcW w:w="8250" w:type="dxa"/>
            <w:vAlign w:val="center"/>
          </w:tcPr>
          <w:p w14:paraId="6B1A086A" w14:textId="77777777" w:rsidR="004338C3" w:rsidRPr="006B1671" w:rsidRDefault="004338C3" w:rsidP="000469A1">
            <w:pPr>
              <w:tabs>
                <w:tab w:val="left" w:pos="416"/>
              </w:tabs>
              <w:jc w:val="both"/>
              <w:rPr>
                <w:sz w:val="22"/>
                <w:szCs w:val="22"/>
              </w:rPr>
            </w:pPr>
            <w:r w:rsidRPr="006B1671">
              <w:rPr>
                <w:sz w:val="22"/>
                <w:szCs w:val="22"/>
              </w:rPr>
              <w:t>Schematy księgowań, system parametrów kontrolujących poprawność zapisów w celu wyeliminowania błędów powstających w trakcie księgowania.</w:t>
            </w:r>
          </w:p>
        </w:tc>
      </w:tr>
      <w:tr w:rsidR="004338C3" w:rsidRPr="0062595D" w14:paraId="3BBA93F8" w14:textId="77777777" w:rsidTr="000469A1">
        <w:tc>
          <w:tcPr>
            <w:tcW w:w="1418" w:type="dxa"/>
            <w:tcMar>
              <w:top w:w="108" w:type="dxa"/>
              <w:bottom w:w="108" w:type="dxa"/>
            </w:tcMar>
          </w:tcPr>
          <w:p w14:paraId="0608F42D" w14:textId="77777777" w:rsidR="004338C3" w:rsidRPr="006B1671" w:rsidRDefault="004338C3" w:rsidP="000469A1">
            <w:pPr>
              <w:ind w:left="60"/>
              <w:jc w:val="both"/>
              <w:rPr>
                <w:sz w:val="22"/>
                <w:szCs w:val="22"/>
              </w:rPr>
            </w:pPr>
            <w:r w:rsidRPr="006B1671">
              <w:rPr>
                <w:sz w:val="22"/>
                <w:szCs w:val="22"/>
              </w:rPr>
              <w:t>Fun-Fin-45</w:t>
            </w:r>
          </w:p>
        </w:tc>
        <w:tc>
          <w:tcPr>
            <w:tcW w:w="8250" w:type="dxa"/>
            <w:vAlign w:val="center"/>
          </w:tcPr>
          <w:p w14:paraId="208C26D6" w14:textId="77777777" w:rsidR="004338C3" w:rsidRPr="006B1671" w:rsidRDefault="004338C3" w:rsidP="000469A1">
            <w:pPr>
              <w:jc w:val="both"/>
              <w:rPr>
                <w:sz w:val="22"/>
                <w:szCs w:val="22"/>
              </w:rPr>
            </w:pPr>
            <w:r w:rsidRPr="006B1671">
              <w:rPr>
                <w:sz w:val="22"/>
                <w:szCs w:val="22"/>
              </w:rPr>
              <w:t>Możliwość prowadzenia rozliczeń z tytułu zagranicznych podróży służbowych, w celu wyliczenia prawidłowej kwoty zaliczki, z uwzględnieniem danych wskazanych na wnioskach wyjazdowych lub innych równoznacznych dokumentach oraz tworzenia raportów rozliczeń złotówkowych z zaliczek pobranych w zagranicznych środkach płatniczych oraz różnic kursowych, w tym tworzenie automatycznych not księgowych do systemu finansowo-księgowego z tytułu pobranych i rozliczonych zaliczek.</w:t>
            </w:r>
          </w:p>
        </w:tc>
      </w:tr>
      <w:tr w:rsidR="004338C3" w:rsidRPr="0062595D" w14:paraId="5BF8FDCC" w14:textId="77777777" w:rsidTr="000469A1">
        <w:tc>
          <w:tcPr>
            <w:tcW w:w="1418" w:type="dxa"/>
            <w:tcMar>
              <w:top w:w="108" w:type="dxa"/>
              <w:bottom w:w="108" w:type="dxa"/>
            </w:tcMar>
          </w:tcPr>
          <w:p w14:paraId="7FCB5BB8" w14:textId="77777777" w:rsidR="004338C3" w:rsidRPr="006B1671" w:rsidRDefault="004338C3" w:rsidP="000469A1">
            <w:pPr>
              <w:ind w:left="60"/>
              <w:jc w:val="both"/>
              <w:rPr>
                <w:sz w:val="22"/>
                <w:szCs w:val="22"/>
              </w:rPr>
            </w:pPr>
            <w:r w:rsidRPr="006B1671">
              <w:rPr>
                <w:sz w:val="22"/>
                <w:szCs w:val="22"/>
              </w:rPr>
              <w:t>Fun-Fin-46</w:t>
            </w:r>
          </w:p>
        </w:tc>
        <w:tc>
          <w:tcPr>
            <w:tcW w:w="8250" w:type="dxa"/>
            <w:vAlign w:val="center"/>
          </w:tcPr>
          <w:p w14:paraId="378A9EC0" w14:textId="77777777" w:rsidR="004338C3" w:rsidRPr="006B1671" w:rsidRDefault="004338C3" w:rsidP="000469A1">
            <w:pPr>
              <w:jc w:val="both"/>
              <w:rPr>
                <w:sz w:val="22"/>
                <w:szCs w:val="22"/>
              </w:rPr>
            </w:pPr>
            <w:r w:rsidRPr="006B1671">
              <w:rPr>
                <w:sz w:val="22"/>
                <w:szCs w:val="22"/>
              </w:rPr>
              <w:t>System powinien posiadać funkcjonalność pozwalającą na modyfikację mającą na celu stosowanie zaokrągleń do wielokrotności najniższego nominału danej waluty w</w:t>
            </w:r>
            <w:r>
              <w:rPr>
                <w:sz w:val="22"/>
                <w:szCs w:val="22"/>
              </w:rPr>
              <w:t> </w:t>
            </w:r>
            <w:r w:rsidRPr="006B1671">
              <w:rPr>
                <w:sz w:val="22"/>
                <w:szCs w:val="22"/>
              </w:rPr>
              <w:t>momencie przeprowadzania kalkulacji zaliczek na delegacje zagraniczne. Zaokrąglenie ma dotyczyć sumy w kalkulacji danej zaliczki z zastosowaniem różnic groszowych na elemencie o najwyższej wartości oraz ma się odnosić do najniższego nominału danej waluty.</w:t>
            </w:r>
          </w:p>
        </w:tc>
      </w:tr>
      <w:tr w:rsidR="004338C3" w:rsidRPr="0062595D" w14:paraId="06DCBA8A" w14:textId="77777777" w:rsidTr="000469A1">
        <w:tc>
          <w:tcPr>
            <w:tcW w:w="1418" w:type="dxa"/>
            <w:tcMar>
              <w:top w:w="108" w:type="dxa"/>
              <w:bottom w:w="108" w:type="dxa"/>
            </w:tcMar>
          </w:tcPr>
          <w:p w14:paraId="7A2D50F9" w14:textId="77777777" w:rsidR="004338C3" w:rsidRPr="006B1671" w:rsidRDefault="004338C3" w:rsidP="000469A1">
            <w:pPr>
              <w:ind w:left="60"/>
              <w:jc w:val="both"/>
              <w:rPr>
                <w:sz w:val="22"/>
                <w:szCs w:val="22"/>
              </w:rPr>
            </w:pPr>
            <w:r w:rsidRPr="006B1671">
              <w:rPr>
                <w:sz w:val="22"/>
                <w:szCs w:val="22"/>
              </w:rPr>
              <w:t>Fun-Fin-47</w:t>
            </w:r>
          </w:p>
        </w:tc>
        <w:tc>
          <w:tcPr>
            <w:tcW w:w="8250" w:type="dxa"/>
            <w:vAlign w:val="center"/>
          </w:tcPr>
          <w:p w14:paraId="378866CE" w14:textId="77777777" w:rsidR="004338C3" w:rsidRPr="006B1671" w:rsidRDefault="004338C3" w:rsidP="000469A1">
            <w:pPr>
              <w:rPr>
                <w:sz w:val="22"/>
                <w:szCs w:val="22"/>
              </w:rPr>
            </w:pPr>
            <w:r w:rsidRPr="006B1671">
              <w:rPr>
                <w:sz w:val="22"/>
                <w:szCs w:val="22"/>
              </w:rPr>
              <w:t>System powinien umożliwić kopiowanie pozycji kalkulacji sporządzonej dla jednego delegowanego, dla pozostałych członków delegacji.</w:t>
            </w:r>
          </w:p>
        </w:tc>
      </w:tr>
      <w:tr w:rsidR="004338C3" w:rsidRPr="0062595D" w14:paraId="16F06F22" w14:textId="77777777" w:rsidTr="000469A1">
        <w:tc>
          <w:tcPr>
            <w:tcW w:w="1418" w:type="dxa"/>
            <w:tcMar>
              <w:top w:w="108" w:type="dxa"/>
              <w:bottom w:w="108" w:type="dxa"/>
            </w:tcMar>
          </w:tcPr>
          <w:p w14:paraId="5CED0178" w14:textId="77777777" w:rsidR="004338C3" w:rsidRPr="006B1671" w:rsidRDefault="004338C3" w:rsidP="000469A1">
            <w:pPr>
              <w:ind w:left="60"/>
              <w:jc w:val="both"/>
              <w:rPr>
                <w:sz w:val="22"/>
                <w:szCs w:val="22"/>
              </w:rPr>
            </w:pPr>
            <w:r w:rsidRPr="006B1671">
              <w:rPr>
                <w:sz w:val="22"/>
                <w:szCs w:val="22"/>
              </w:rPr>
              <w:t>Fun-Fin-48</w:t>
            </w:r>
          </w:p>
        </w:tc>
        <w:tc>
          <w:tcPr>
            <w:tcW w:w="8250" w:type="dxa"/>
            <w:vAlign w:val="center"/>
          </w:tcPr>
          <w:p w14:paraId="0B5E416C" w14:textId="77777777" w:rsidR="004338C3" w:rsidRPr="006B1671" w:rsidRDefault="004338C3" w:rsidP="000469A1">
            <w:pPr>
              <w:rPr>
                <w:sz w:val="22"/>
                <w:szCs w:val="22"/>
              </w:rPr>
            </w:pPr>
            <w:r w:rsidRPr="006B1671">
              <w:rPr>
                <w:sz w:val="22"/>
                <w:szCs w:val="22"/>
              </w:rPr>
              <w:t>W zakresie ewidencji transakcji:</w:t>
            </w:r>
          </w:p>
          <w:p w14:paraId="3A008422" w14:textId="77777777" w:rsidR="004338C3" w:rsidRPr="006B1671" w:rsidRDefault="004338C3" w:rsidP="004338C3">
            <w:pPr>
              <w:numPr>
                <w:ilvl w:val="0"/>
                <w:numId w:val="62"/>
              </w:numPr>
              <w:tabs>
                <w:tab w:val="clear" w:pos="720"/>
                <w:tab w:val="num" w:pos="315"/>
              </w:tabs>
              <w:ind w:left="340" w:hanging="340"/>
              <w:contextualSpacing/>
              <w:rPr>
                <w:rFonts w:eastAsia="Calibri"/>
                <w:sz w:val="22"/>
                <w:szCs w:val="22"/>
                <w:lang w:eastAsia="en-US"/>
              </w:rPr>
            </w:pPr>
            <w:r w:rsidRPr="006B1671">
              <w:rPr>
                <w:rFonts w:eastAsia="Calibri"/>
                <w:sz w:val="22"/>
                <w:szCs w:val="22"/>
                <w:lang w:eastAsia="en-US"/>
              </w:rPr>
              <w:t>automatyczne ustalanie i księgowanie różnic kursowych,</w:t>
            </w:r>
          </w:p>
          <w:p w14:paraId="40D9D329" w14:textId="77777777" w:rsidR="004338C3" w:rsidRPr="006B1671" w:rsidRDefault="004338C3" w:rsidP="004338C3">
            <w:pPr>
              <w:numPr>
                <w:ilvl w:val="0"/>
                <w:numId w:val="62"/>
              </w:numPr>
              <w:tabs>
                <w:tab w:val="clear" w:pos="720"/>
                <w:tab w:val="num" w:pos="315"/>
              </w:tabs>
              <w:ind w:left="340" w:hanging="340"/>
              <w:contextualSpacing/>
              <w:rPr>
                <w:rFonts w:eastAsia="Calibri"/>
                <w:sz w:val="22"/>
                <w:szCs w:val="22"/>
                <w:lang w:eastAsia="en-US"/>
              </w:rPr>
            </w:pPr>
            <w:r w:rsidRPr="006B1671">
              <w:rPr>
                <w:rFonts w:eastAsia="Calibri"/>
                <w:sz w:val="22"/>
                <w:szCs w:val="22"/>
                <w:lang w:eastAsia="en-US"/>
              </w:rPr>
              <w:t>przechowywanie tabel kursowych,</w:t>
            </w:r>
          </w:p>
          <w:p w14:paraId="7F869851" w14:textId="77777777" w:rsidR="004338C3" w:rsidRPr="006B1671" w:rsidRDefault="004338C3" w:rsidP="004338C3">
            <w:pPr>
              <w:numPr>
                <w:ilvl w:val="0"/>
                <w:numId w:val="62"/>
              </w:numPr>
              <w:tabs>
                <w:tab w:val="clear" w:pos="720"/>
                <w:tab w:val="num" w:pos="315"/>
              </w:tabs>
              <w:ind w:left="340" w:hanging="340"/>
              <w:contextualSpacing/>
              <w:rPr>
                <w:rFonts w:eastAsia="Calibri"/>
                <w:sz w:val="22"/>
                <w:szCs w:val="22"/>
                <w:lang w:eastAsia="en-US"/>
              </w:rPr>
            </w:pPr>
            <w:r w:rsidRPr="006B1671">
              <w:rPr>
                <w:rFonts w:eastAsia="Calibri"/>
                <w:sz w:val="22"/>
                <w:szCs w:val="22"/>
                <w:lang w:eastAsia="en-US"/>
              </w:rPr>
              <w:t>przeliczanie i prezentowanie informacji w różnych walutach,</w:t>
            </w:r>
          </w:p>
          <w:p w14:paraId="698E661E" w14:textId="77777777" w:rsidR="004338C3" w:rsidRPr="006B1671" w:rsidRDefault="004338C3" w:rsidP="004338C3">
            <w:pPr>
              <w:numPr>
                <w:ilvl w:val="0"/>
                <w:numId w:val="62"/>
              </w:numPr>
              <w:tabs>
                <w:tab w:val="clear" w:pos="720"/>
                <w:tab w:val="num" w:pos="315"/>
              </w:tabs>
              <w:ind w:left="340" w:hanging="340"/>
              <w:contextualSpacing/>
              <w:rPr>
                <w:rFonts w:eastAsia="Calibri"/>
                <w:sz w:val="22"/>
                <w:szCs w:val="22"/>
                <w:lang w:eastAsia="en-US"/>
              </w:rPr>
            </w:pPr>
            <w:r w:rsidRPr="006B1671">
              <w:rPr>
                <w:rFonts w:eastAsia="Calibri"/>
                <w:sz w:val="22"/>
                <w:szCs w:val="22"/>
                <w:lang w:eastAsia="en-US"/>
              </w:rPr>
              <w:t>śledzenie śladu rewizyjnego, (kto, kiedy i jakich operacji dokonanych na danych księgowych).</w:t>
            </w:r>
          </w:p>
        </w:tc>
      </w:tr>
      <w:tr w:rsidR="004338C3" w:rsidRPr="0062595D" w14:paraId="686C7353" w14:textId="77777777" w:rsidTr="000469A1">
        <w:tc>
          <w:tcPr>
            <w:tcW w:w="1418" w:type="dxa"/>
            <w:tcMar>
              <w:top w:w="108" w:type="dxa"/>
              <w:bottom w:w="108" w:type="dxa"/>
            </w:tcMar>
          </w:tcPr>
          <w:p w14:paraId="20E423DA" w14:textId="77777777" w:rsidR="004338C3" w:rsidRPr="006B1671" w:rsidRDefault="004338C3" w:rsidP="000469A1">
            <w:pPr>
              <w:ind w:left="60"/>
              <w:jc w:val="both"/>
              <w:rPr>
                <w:sz w:val="22"/>
                <w:szCs w:val="22"/>
              </w:rPr>
            </w:pPr>
            <w:r w:rsidRPr="006B1671">
              <w:rPr>
                <w:sz w:val="22"/>
                <w:szCs w:val="22"/>
              </w:rPr>
              <w:t>Fun-Fin-49</w:t>
            </w:r>
          </w:p>
        </w:tc>
        <w:tc>
          <w:tcPr>
            <w:tcW w:w="8250" w:type="dxa"/>
            <w:vAlign w:val="center"/>
          </w:tcPr>
          <w:p w14:paraId="6B401405" w14:textId="77777777" w:rsidR="004338C3" w:rsidRPr="006B1671" w:rsidRDefault="004338C3" w:rsidP="000469A1">
            <w:pPr>
              <w:rPr>
                <w:sz w:val="22"/>
                <w:szCs w:val="22"/>
              </w:rPr>
            </w:pPr>
            <w:r w:rsidRPr="006B1671">
              <w:rPr>
                <w:sz w:val="22"/>
                <w:szCs w:val="22"/>
              </w:rPr>
              <w:t>W zakresie rozliczeń międzyokresowych kosztów i przychodów:</w:t>
            </w:r>
          </w:p>
          <w:p w14:paraId="144CFC01" w14:textId="77777777" w:rsidR="004338C3" w:rsidRPr="006B1671" w:rsidRDefault="004338C3" w:rsidP="004338C3">
            <w:pPr>
              <w:numPr>
                <w:ilvl w:val="0"/>
                <w:numId w:val="63"/>
              </w:numPr>
              <w:ind w:left="340" w:hanging="340"/>
              <w:contextualSpacing/>
              <w:jc w:val="both"/>
              <w:rPr>
                <w:rFonts w:eastAsia="Calibri"/>
                <w:sz w:val="22"/>
                <w:szCs w:val="22"/>
                <w:lang w:eastAsia="en-US"/>
              </w:rPr>
            </w:pPr>
            <w:r w:rsidRPr="006B1671">
              <w:rPr>
                <w:rFonts w:eastAsia="Calibri"/>
                <w:sz w:val="22"/>
                <w:szCs w:val="22"/>
                <w:lang w:eastAsia="en-US"/>
              </w:rPr>
              <w:t>automatyczna ewidencja rozliczeń międzyokresowych kosztów i przychodów po ustaleniu przez użytkownika stałej kwoty do rozliczenia w okresie rozliczeniowym oraz okresu.</w:t>
            </w:r>
          </w:p>
        </w:tc>
      </w:tr>
      <w:tr w:rsidR="004338C3" w:rsidRPr="0062595D" w14:paraId="7FCD36F0" w14:textId="77777777" w:rsidTr="000469A1">
        <w:tc>
          <w:tcPr>
            <w:tcW w:w="1418" w:type="dxa"/>
            <w:tcMar>
              <w:top w:w="108" w:type="dxa"/>
              <w:bottom w:w="108" w:type="dxa"/>
            </w:tcMar>
          </w:tcPr>
          <w:p w14:paraId="23912380" w14:textId="77777777" w:rsidR="004338C3" w:rsidRPr="006B1671" w:rsidRDefault="004338C3" w:rsidP="000469A1">
            <w:pPr>
              <w:ind w:left="60"/>
              <w:jc w:val="both"/>
              <w:rPr>
                <w:sz w:val="22"/>
                <w:szCs w:val="22"/>
              </w:rPr>
            </w:pPr>
            <w:r w:rsidRPr="006B1671">
              <w:rPr>
                <w:sz w:val="22"/>
                <w:szCs w:val="22"/>
              </w:rPr>
              <w:t>Fun-Fin-50</w:t>
            </w:r>
          </w:p>
        </w:tc>
        <w:tc>
          <w:tcPr>
            <w:tcW w:w="8250" w:type="dxa"/>
            <w:vAlign w:val="center"/>
          </w:tcPr>
          <w:p w14:paraId="120BB201" w14:textId="77777777" w:rsidR="004338C3" w:rsidRPr="006B1671" w:rsidRDefault="004338C3" w:rsidP="000469A1">
            <w:pPr>
              <w:rPr>
                <w:sz w:val="22"/>
                <w:szCs w:val="22"/>
              </w:rPr>
            </w:pPr>
            <w:r w:rsidRPr="006B1671">
              <w:rPr>
                <w:sz w:val="22"/>
                <w:szCs w:val="22"/>
              </w:rPr>
              <w:t>W zakresie zamykania okresów</w:t>
            </w:r>
          </w:p>
          <w:p w14:paraId="65B8954C" w14:textId="77777777" w:rsidR="004338C3" w:rsidRPr="006B1671" w:rsidRDefault="004338C3" w:rsidP="004338C3">
            <w:pPr>
              <w:numPr>
                <w:ilvl w:val="0"/>
                <w:numId w:val="64"/>
              </w:numPr>
              <w:ind w:left="340" w:hanging="340"/>
              <w:contextualSpacing/>
              <w:jc w:val="both"/>
              <w:rPr>
                <w:rFonts w:eastAsia="Calibri"/>
                <w:sz w:val="22"/>
                <w:szCs w:val="22"/>
                <w:lang w:eastAsia="en-US"/>
              </w:rPr>
            </w:pPr>
            <w:r w:rsidRPr="006B1671">
              <w:rPr>
                <w:rFonts w:eastAsia="Calibri"/>
                <w:sz w:val="22"/>
                <w:szCs w:val="22"/>
                <w:lang w:eastAsia="en-US"/>
              </w:rPr>
              <w:t>mechanizm kontroli podczas zamykania okresu w modułach finansowych, czy wszystkie dokumenty w danym okresie są zaksięgowane i przesłane do księgi głównej,</w:t>
            </w:r>
          </w:p>
          <w:p w14:paraId="754462A4" w14:textId="77777777" w:rsidR="004338C3" w:rsidRPr="006B1671" w:rsidRDefault="004338C3" w:rsidP="004338C3">
            <w:pPr>
              <w:numPr>
                <w:ilvl w:val="0"/>
                <w:numId w:val="64"/>
              </w:numPr>
              <w:ind w:left="340" w:hanging="340"/>
              <w:contextualSpacing/>
              <w:jc w:val="both"/>
              <w:rPr>
                <w:rFonts w:eastAsia="Calibri"/>
                <w:sz w:val="22"/>
                <w:szCs w:val="22"/>
                <w:lang w:eastAsia="en-US"/>
              </w:rPr>
            </w:pPr>
            <w:r w:rsidRPr="006B1671">
              <w:rPr>
                <w:rFonts w:eastAsia="Calibri"/>
                <w:sz w:val="22"/>
                <w:szCs w:val="22"/>
                <w:lang w:eastAsia="en-US"/>
              </w:rPr>
              <w:t>mechanizm zamykania roku obejmujący automatyczne przeniesienie bilansu zamknięcia na bilans otwarcia dla wskazanych kont bilansowych,</w:t>
            </w:r>
          </w:p>
          <w:p w14:paraId="5B892C35" w14:textId="77777777" w:rsidR="004338C3" w:rsidRPr="006B1671" w:rsidRDefault="004338C3" w:rsidP="004338C3">
            <w:pPr>
              <w:numPr>
                <w:ilvl w:val="0"/>
                <w:numId w:val="64"/>
              </w:numPr>
              <w:ind w:left="340" w:hanging="340"/>
              <w:contextualSpacing/>
              <w:jc w:val="both"/>
              <w:rPr>
                <w:rFonts w:eastAsia="Calibri"/>
                <w:sz w:val="22"/>
                <w:szCs w:val="22"/>
                <w:lang w:eastAsia="en-US"/>
              </w:rPr>
            </w:pPr>
            <w:r w:rsidRPr="006B1671">
              <w:rPr>
                <w:rFonts w:eastAsia="Calibri"/>
                <w:sz w:val="22"/>
                <w:szCs w:val="22"/>
                <w:lang w:eastAsia="en-US"/>
              </w:rPr>
              <w:t>mechanizm ograniczenia dostępu do ponownie otwartego okresu w danym obszarze systemu dla wszystkich użytkowników z wyłączeniem użytkowników wskazanych przez administratora,</w:t>
            </w:r>
          </w:p>
          <w:p w14:paraId="3871C632" w14:textId="77777777" w:rsidR="004338C3" w:rsidRPr="006B1671" w:rsidRDefault="004338C3" w:rsidP="004338C3">
            <w:pPr>
              <w:numPr>
                <w:ilvl w:val="0"/>
                <w:numId w:val="64"/>
              </w:numPr>
              <w:ind w:left="340" w:hanging="340"/>
              <w:contextualSpacing/>
              <w:jc w:val="both"/>
              <w:rPr>
                <w:rFonts w:eastAsia="Calibri"/>
                <w:sz w:val="22"/>
                <w:szCs w:val="22"/>
                <w:lang w:eastAsia="en-US"/>
              </w:rPr>
            </w:pPr>
            <w:r w:rsidRPr="006B1671">
              <w:rPr>
                <w:rFonts w:eastAsia="Calibri"/>
                <w:sz w:val="22"/>
                <w:szCs w:val="22"/>
                <w:lang w:eastAsia="en-US"/>
              </w:rPr>
              <w:t>możliwość pracy na kilku otwartych okresach księgowych w tym samym czasie.</w:t>
            </w:r>
          </w:p>
        </w:tc>
      </w:tr>
      <w:tr w:rsidR="004338C3" w:rsidRPr="0062595D" w14:paraId="191838C1" w14:textId="77777777" w:rsidTr="000469A1">
        <w:tc>
          <w:tcPr>
            <w:tcW w:w="1418" w:type="dxa"/>
            <w:tcMar>
              <w:top w:w="108" w:type="dxa"/>
              <w:bottom w:w="108" w:type="dxa"/>
            </w:tcMar>
          </w:tcPr>
          <w:p w14:paraId="7EC1A007" w14:textId="77777777" w:rsidR="004338C3" w:rsidRPr="006B1671" w:rsidRDefault="004338C3" w:rsidP="000469A1">
            <w:pPr>
              <w:ind w:left="60"/>
              <w:jc w:val="both"/>
              <w:rPr>
                <w:sz w:val="22"/>
                <w:szCs w:val="22"/>
              </w:rPr>
            </w:pPr>
            <w:r w:rsidRPr="006B1671">
              <w:rPr>
                <w:sz w:val="22"/>
                <w:szCs w:val="22"/>
              </w:rPr>
              <w:t>Fun-Fin-51</w:t>
            </w:r>
          </w:p>
        </w:tc>
        <w:tc>
          <w:tcPr>
            <w:tcW w:w="8250" w:type="dxa"/>
            <w:vAlign w:val="center"/>
          </w:tcPr>
          <w:p w14:paraId="65251CB5" w14:textId="77777777" w:rsidR="004338C3" w:rsidRPr="006B1671" w:rsidRDefault="004338C3" w:rsidP="000469A1">
            <w:pPr>
              <w:rPr>
                <w:sz w:val="22"/>
                <w:szCs w:val="22"/>
              </w:rPr>
            </w:pPr>
            <w:r w:rsidRPr="006B1671">
              <w:rPr>
                <w:sz w:val="22"/>
                <w:szCs w:val="22"/>
              </w:rPr>
              <w:t>W zakresie rozrachunków i ewidencji płatności:</w:t>
            </w:r>
          </w:p>
          <w:p w14:paraId="5BCB48CF" w14:textId="77777777" w:rsidR="004338C3" w:rsidRPr="006B1671" w:rsidRDefault="004338C3" w:rsidP="004338C3">
            <w:pPr>
              <w:numPr>
                <w:ilvl w:val="0"/>
                <w:numId w:val="65"/>
              </w:numPr>
              <w:ind w:left="340" w:hanging="340"/>
              <w:contextualSpacing/>
              <w:jc w:val="both"/>
              <w:rPr>
                <w:rFonts w:eastAsia="Calibri"/>
                <w:sz w:val="22"/>
                <w:szCs w:val="22"/>
                <w:lang w:eastAsia="en-US"/>
              </w:rPr>
            </w:pPr>
            <w:r w:rsidRPr="006B1671">
              <w:rPr>
                <w:rFonts w:eastAsia="Calibri"/>
                <w:sz w:val="22"/>
                <w:szCs w:val="22"/>
                <w:lang w:eastAsia="en-US"/>
              </w:rPr>
              <w:lastRenderedPageBreak/>
              <w:t>możliwość automatycznej synchronizacji danych o pracownikach i pośrednikach między obszarem kadrowym a centralną kartoteką kontrahentów,</w:t>
            </w:r>
          </w:p>
          <w:p w14:paraId="20B50D1C" w14:textId="77777777" w:rsidR="004338C3" w:rsidRPr="006B1671" w:rsidRDefault="004338C3" w:rsidP="004338C3">
            <w:pPr>
              <w:numPr>
                <w:ilvl w:val="0"/>
                <w:numId w:val="65"/>
              </w:numPr>
              <w:ind w:left="340" w:hanging="340"/>
              <w:contextualSpacing/>
              <w:jc w:val="both"/>
              <w:rPr>
                <w:rFonts w:eastAsia="Calibri"/>
                <w:sz w:val="22"/>
                <w:szCs w:val="22"/>
                <w:lang w:eastAsia="en-US"/>
              </w:rPr>
            </w:pPr>
            <w:r w:rsidRPr="006B1671">
              <w:rPr>
                <w:rFonts w:eastAsia="Calibri"/>
                <w:sz w:val="22"/>
                <w:szCs w:val="22"/>
                <w:lang w:eastAsia="en-US"/>
              </w:rPr>
              <w:t>mechanizm ostrzegania przy próbie ponownego wprowadzenia istniejącego w bazie kontrahenta. Sprawdzanie np. wg nazwy kontrahenta, numeru NIP, numeru Regon,</w:t>
            </w:r>
          </w:p>
          <w:p w14:paraId="5CC4B1D4" w14:textId="77777777" w:rsidR="004338C3" w:rsidRPr="006B1671" w:rsidRDefault="004338C3" w:rsidP="004338C3">
            <w:pPr>
              <w:numPr>
                <w:ilvl w:val="0"/>
                <w:numId w:val="65"/>
              </w:numPr>
              <w:ind w:left="340" w:hanging="340"/>
              <w:contextualSpacing/>
              <w:jc w:val="both"/>
              <w:rPr>
                <w:rFonts w:eastAsia="Calibri"/>
                <w:sz w:val="22"/>
                <w:szCs w:val="22"/>
                <w:lang w:eastAsia="en-US"/>
              </w:rPr>
            </w:pPr>
            <w:r w:rsidRPr="006B1671">
              <w:rPr>
                <w:rFonts w:eastAsia="Calibri"/>
                <w:sz w:val="22"/>
                <w:szCs w:val="22"/>
                <w:lang w:eastAsia="en-US"/>
              </w:rPr>
              <w:t>możliwość rejestrowania dowolnej liczby rachunków bankowych kontrahentów,</w:t>
            </w:r>
          </w:p>
          <w:p w14:paraId="00E6F6E0" w14:textId="77777777" w:rsidR="004338C3" w:rsidRPr="006B1671" w:rsidRDefault="004338C3" w:rsidP="004338C3">
            <w:pPr>
              <w:numPr>
                <w:ilvl w:val="0"/>
                <w:numId w:val="65"/>
              </w:numPr>
              <w:ind w:left="340" w:hanging="340"/>
              <w:contextualSpacing/>
              <w:jc w:val="both"/>
              <w:rPr>
                <w:rFonts w:eastAsia="Calibri"/>
                <w:sz w:val="22"/>
                <w:szCs w:val="22"/>
                <w:lang w:eastAsia="en-US"/>
              </w:rPr>
            </w:pPr>
            <w:r w:rsidRPr="006B1671">
              <w:rPr>
                <w:rFonts w:eastAsia="Calibri"/>
                <w:sz w:val="22"/>
                <w:szCs w:val="22"/>
                <w:lang w:eastAsia="en-US"/>
              </w:rPr>
              <w:t>możliwość automatycznej kontroli i ostrzegania dot. poprawności wprowadzanego numeru rachunku bankowego, zgodnie z formatem IBAN (dla rachunków krajowych) oraz SWIFT (dla rachunków zagranicznych)</w:t>
            </w:r>
            <w:r>
              <w:rPr>
                <w:rFonts w:eastAsia="Calibri"/>
                <w:sz w:val="22"/>
                <w:szCs w:val="22"/>
                <w:lang w:eastAsia="en-US"/>
              </w:rPr>
              <w:t>,</w:t>
            </w:r>
          </w:p>
          <w:p w14:paraId="37998F38" w14:textId="77777777" w:rsidR="004338C3" w:rsidRPr="006B1671" w:rsidRDefault="004338C3" w:rsidP="004338C3">
            <w:pPr>
              <w:numPr>
                <w:ilvl w:val="0"/>
                <w:numId w:val="65"/>
              </w:numPr>
              <w:ind w:left="340" w:hanging="340"/>
              <w:contextualSpacing/>
              <w:jc w:val="both"/>
              <w:rPr>
                <w:rFonts w:eastAsia="Calibri"/>
                <w:sz w:val="22"/>
                <w:szCs w:val="22"/>
                <w:lang w:eastAsia="en-US"/>
              </w:rPr>
            </w:pPr>
            <w:r>
              <w:rPr>
                <w:rFonts w:eastAsia="Calibri"/>
                <w:sz w:val="22"/>
                <w:szCs w:val="22"/>
                <w:lang w:eastAsia="en-US"/>
              </w:rPr>
              <w:t>m</w:t>
            </w:r>
            <w:r w:rsidRPr="006B1671">
              <w:rPr>
                <w:rFonts w:eastAsia="Calibri"/>
                <w:sz w:val="22"/>
                <w:szCs w:val="22"/>
                <w:lang w:eastAsia="en-US"/>
              </w:rPr>
              <w:t>ożliwość kontroli kontrahentów, wobec których prowadzone jest komornicze postępowanie egzekucyjne w celu właściwego przekazania należnych środków finansowych.</w:t>
            </w:r>
          </w:p>
        </w:tc>
      </w:tr>
      <w:tr w:rsidR="004338C3" w:rsidRPr="0062595D" w14:paraId="2D00D745" w14:textId="77777777" w:rsidTr="000469A1">
        <w:tc>
          <w:tcPr>
            <w:tcW w:w="1418" w:type="dxa"/>
            <w:tcMar>
              <w:top w:w="108" w:type="dxa"/>
              <w:bottom w:w="108" w:type="dxa"/>
            </w:tcMar>
          </w:tcPr>
          <w:p w14:paraId="51460826" w14:textId="77777777" w:rsidR="004338C3" w:rsidRPr="006B1671" w:rsidRDefault="004338C3" w:rsidP="000469A1">
            <w:pPr>
              <w:ind w:left="60"/>
              <w:jc w:val="both"/>
              <w:rPr>
                <w:sz w:val="22"/>
                <w:szCs w:val="22"/>
              </w:rPr>
            </w:pPr>
            <w:r w:rsidRPr="006B1671">
              <w:rPr>
                <w:sz w:val="22"/>
                <w:szCs w:val="22"/>
              </w:rPr>
              <w:lastRenderedPageBreak/>
              <w:t>Fun-Fin-52</w:t>
            </w:r>
          </w:p>
        </w:tc>
        <w:tc>
          <w:tcPr>
            <w:tcW w:w="8250" w:type="dxa"/>
            <w:vAlign w:val="center"/>
          </w:tcPr>
          <w:p w14:paraId="06B370F3" w14:textId="77777777" w:rsidR="004338C3" w:rsidRPr="006B1671" w:rsidRDefault="004338C3" w:rsidP="000469A1">
            <w:pPr>
              <w:jc w:val="both"/>
              <w:rPr>
                <w:sz w:val="22"/>
                <w:szCs w:val="22"/>
              </w:rPr>
            </w:pPr>
            <w:r w:rsidRPr="006B1671">
              <w:rPr>
                <w:sz w:val="22"/>
                <w:szCs w:val="22"/>
              </w:rPr>
              <w:t>Możliwość definiowania algorytmów dokumentu księgowego alokujących zaksięgowane dane finansowe pomiędzy różne grupy kont w Księdze Głównej (przydatne do budżetu zadaniowego).</w:t>
            </w:r>
          </w:p>
        </w:tc>
      </w:tr>
      <w:tr w:rsidR="004338C3" w:rsidRPr="0062595D" w14:paraId="1CDED220" w14:textId="77777777" w:rsidTr="000469A1">
        <w:tc>
          <w:tcPr>
            <w:tcW w:w="1418" w:type="dxa"/>
            <w:tcMar>
              <w:top w:w="108" w:type="dxa"/>
              <w:bottom w:w="108" w:type="dxa"/>
            </w:tcMar>
          </w:tcPr>
          <w:p w14:paraId="144F465D" w14:textId="77777777" w:rsidR="004338C3" w:rsidRPr="006B1671" w:rsidRDefault="004338C3" w:rsidP="000469A1">
            <w:pPr>
              <w:ind w:left="60"/>
              <w:jc w:val="both"/>
              <w:rPr>
                <w:sz w:val="22"/>
                <w:szCs w:val="22"/>
              </w:rPr>
            </w:pPr>
            <w:r w:rsidRPr="006B1671">
              <w:rPr>
                <w:sz w:val="22"/>
                <w:szCs w:val="22"/>
              </w:rPr>
              <w:t>Fun-Fin-53</w:t>
            </w:r>
          </w:p>
        </w:tc>
        <w:tc>
          <w:tcPr>
            <w:tcW w:w="8250" w:type="dxa"/>
            <w:vAlign w:val="center"/>
          </w:tcPr>
          <w:p w14:paraId="404B1E86" w14:textId="77777777" w:rsidR="004338C3" w:rsidRPr="006B1671" w:rsidRDefault="004338C3" w:rsidP="000469A1">
            <w:pPr>
              <w:jc w:val="both"/>
              <w:rPr>
                <w:sz w:val="22"/>
                <w:szCs w:val="22"/>
              </w:rPr>
            </w:pPr>
            <w:r w:rsidRPr="006B1671">
              <w:rPr>
                <w:sz w:val="22"/>
                <w:szCs w:val="22"/>
              </w:rPr>
              <w:t>Wydruki komputerowe ksiąg rachunkowych powinny składać się z automatycznie numerowanych stron, z oznaczeniem pierwszej i ostatniej, oraz być sumowane na kolejnych stronach w sposób ciągły w roku obrotowym. Powinny również zawierać nazwę jednostki (pełną lub skróconą) oraz nazwę danego rodzaju księgi rachunkowej wraz z nazwą programu przetwarzania.</w:t>
            </w:r>
          </w:p>
        </w:tc>
      </w:tr>
      <w:tr w:rsidR="004338C3" w:rsidRPr="0062595D" w14:paraId="78A443B5" w14:textId="77777777" w:rsidTr="000469A1">
        <w:tc>
          <w:tcPr>
            <w:tcW w:w="1418" w:type="dxa"/>
            <w:tcMar>
              <w:top w:w="108" w:type="dxa"/>
              <w:bottom w:w="108" w:type="dxa"/>
            </w:tcMar>
          </w:tcPr>
          <w:p w14:paraId="2B2FC821" w14:textId="77777777" w:rsidR="004338C3" w:rsidRPr="006B1671" w:rsidRDefault="004338C3" w:rsidP="000469A1">
            <w:pPr>
              <w:ind w:left="60"/>
              <w:jc w:val="both"/>
              <w:rPr>
                <w:sz w:val="22"/>
                <w:szCs w:val="22"/>
              </w:rPr>
            </w:pPr>
            <w:r w:rsidRPr="006B1671">
              <w:rPr>
                <w:sz w:val="22"/>
                <w:szCs w:val="22"/>
              </w:rPr>
              <w:t xml:space="preserve"> Fun-Fin-54</w:t>
            </w:r>
          </w:p>
        </w:tc>
        <w:tc>
          <w:tcPr>
            <w:tcW w:w="8250" w:type="dxa"/>
            <w:vAlign w:val="center"/>
          </w:tcPr>
          <w:p w14:paraId="631D5DCC" w14:textId="77777777" w:rsidR="004338C3" w:rsidRPr="006B1671" w:rsidRDefault="004338C3" w:rsidP="000469A1">
            <w:pPr>
              <w:jc w:val="both"/>
              <w:rPr>
                <w:sz w:val="22"/>
                <w:szCs w:val="22"/>
              </w:rPr>
            </w:pPr>
            <w:r w:rsidRPr="006B1671">
              <w:rPr>
                <w:sz w:val="22"/>
                <w:szCs w:val="22"/>
              </w:rPr>
              <w:t>System powinien zapewnić automatyczną kontrolę ciągłości zapisów, przenoszenia obrotów i sald.</w:t>
            </w:r>
          </w:p>
        </w:tc>
      </w:tr>
    </w:tbl>
    <w:p w14:paraId="50C66679" w14:textId="77777777" w:rsidR="004338C3" w:rsidRPr="0062595D" w:rsidRDefault="004338C3" w:rsidP="004338C3">
      <w:pPr>
        <w:pStyle w:val="Nagwek3"/>
      </w:pPr>
      <w:bookmarkStart w:id="23" w:name="_Toc290031259"/>
      <w:bookmarkStart w:id="24" w:name="_Toc361383759"/>
      <w:bookmarkStart w:id="25" w:name="_Toc375137891"/>
      <w:bookmarkStart w:id="26" w:name="_Toc475096104"/>
      <w:bookmarkStart w:id="27" w:name="_Toc166675675"/>
      <w:r w:rsidRPr="0062595D">
        <w:t>Kasa</w:t>
      </w:r>
      <w:bookmarkEnd w:id="23"/>
      <w:bookmarkEnd w:id="24"/>
      <w:bookmarkEnd w:id="25"/>
      <w:bookmarkEnd w:id="26"/>
      <w:bookmarkEnd w:id="27"/>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2"/>
        <w:gridCol w:w="8003"/>
      </w:tblGrid>
      <w:tr w:rsidR="004338C3" w:rsidRPr="0062595D" w14:paraId="179D73AC" w14:textId="77777777" w:rsidTr="000469A1">
        <w:trPr>
          <w:trHeight w:val="462"/>
        </w:trPr>
        <w:tc>
          <w:tcPr>
            <w:tcW w:w="1418" w:type="dxa"/>
            <w:tcMar>
              <w:top w:w="108" w:type="dxa"/>
              <w:bottom w:w="108" w:type="dxa"/>
            </w:tcMar>
            <w:vAlign w:val="center"/>
          </w:tcPr>
          <w:p w14:paraId="66560333" w14:textId="77777777" w:rsidR="004338C3" w:rsidRPr="0062595D" w:rsidRDefault="004338C3" w:rsidP="000469A1">
            <w:pPr>
              <w:jc w:val="center"/>
              <w:rPr>
                <w:sz w:val="22"/>
                <w:szCs w:val="22"/>
              </w:rPr>
            </w:pPr>
            <w:r w:rsidRPr="0062595D">
              <w:rPr>
                <w:sz w:val="22"/>
                <w:szCs w:val="22"/>
              </w:rPr>
              <w:t>Funkcja</w:t>
            </w:r>
          </w:p>
        </w:tc>
        <w:tc>
          <w:tcPr>
            <w:tcW w:w="8250" w:type="dxa"/>
            <w:tcMar>
              <w:top w:w="108" w:type="dxa"/>
              <w:bottom w:w="108" w:type="dxa"/>
            </w:tcMar>
            <w:vAlign w:val="center"/>
          </w:tcPr>
          <w:p w14:paraId="0CC5B42A" w14:textId="77777777" w:rsidR="004338C3" w:rsidRPr="0062595D" w:rsidRDefault="004338C3" w:rsidP="000469A1">
            <w:pPr>
              <w:jc w:val="center"/>
              <w:rPr>
                <w:sz w:val="22"/>
                <w:szCs w:val="22"/>
              </w:rPr>
            </w:pPr>
            <w:r w:rsidRPr="0062595D">
              <w:rPr>
                <w:sz w:val="22"/>
                <w:szCs w:val="22"/>
              </w:rPr>
              <w:t>Opis</w:t>
            </w:r>
          </w:p>
        </w:tc>
      </w:tr>
      <w:tr w:rsidR="004338C3" w:rsidRPr="0062595D" w14:paraId="5BB5D719" w14:textId="77777777" w:rsidTr="000469A1">
        <w:tc>
          <w:tcPr>
            <w:tcW w:w="1418" w:type="dxa"/>
            <w:tcMar>
              <w:top w:w="108" w:type="dxa"/>
              <w:bottom w:w="108" w:type="dxa"/>
            </w:tcMar>
          </w:tcPr>
          <w:p w14:paraId="0E6B3ABF" w14:textId="77777777" w:rsidR="004338C3" w:rsidRPr="006B1671" w:rsidRDefault="004338C3" w:rsidP="000469A1">
            <w:pPr>
              <w:jc w:val="both"/>
              <w:rPr>
                <w:sz w:val="22"/>
                <w:szCs w:val="22"/>
              </w:rPr>
            </w:pPr>
            <w:r w:rsidRPr="006B1671">
              <w:rPr>
                <w:sz w:val="22"/>
                <w:szCs w:val="22"/>
              </w:rPr>
              <w:t>Fun-Kasa-1</w:t>
            </w:r>
          </w:p>
        </w:tc>
        <w:tc>
          <w:tcPr>
            <w:tcW w:w="8250" w:type="dxa"/>
            <w:tcMar>
              <w:top w:w="108" w:type="dxa"/>
              <w:bottom w:w="108" w:type="dxa"/>
            </w:tcMar>
          </w:tcPr>
          <w:p w14:paraId="42B959C6" w14:textId="77777777" w:rsidR="004338C3" w:rsidRPr="006B1671" w:rsidRDefault="004338C3" w:rsidP="000469A1">
            <w:pPr>
              <w:jc w:val="both"/>
              <w:rPr>
                <w:sz w:val="22"/>
                <w:szCs w:val="22"/>
              </w:rPr>
            </w:pPr>
            <w:r w:rsidRPr="006B1671">
              <w:rPr>
                <w:sz w:val="22"/>
                <w:szCs w:val="22"/>
              </w:rPr>
              <w:t>Możliwość definiowana wielu kas.</w:t>
            </w:r>
          </w:p>
        </w:tc>
      </w:tr>
      <w:tr w:rsidR="004338C3" w:rsidRPr="0062595D" w14:paraId="1E680F84" w14:textId="77777777" w:rsidTr="000469A1">
        <w:tc>
          <w:tcPr>
            <w:tcW w:w="1418" w:type="dxa"/>
            <w:tcMar>
              <w:top w:w="108" w:type="dxa"/>
              <w:bottom w:w="108" w:type="dxa"/>
            </w:tcMar>
          </w:tcPr>
          <w:p w14:paraId="6A09AF93" w14:textId="77777777" w:rsidR="004338C3" w:rsidRPr="006B1671" w:rsidRDefault="004338C3" w:rsidP="000469A1">
            <w:pPr>
              <w:jc w:val="both"/>
              <w:rPr>
                <w:sz w:val="22"/>
                <w:szCs w:val="22"/>
              </w:rPr>
            </w:pPr>
            <w:r w:rsidRPr="006B1671">
              <w:rPr>
                <w:sz w:val="22"/>
                <w:szCs w:val="22"/>
              </w:rPr>
              <w:t>Fun-Kasa-2</w:t>
            </w:r>
          </w:p>
        </w:tc>
        <w:tc>
          <w:tcPr>
            <w:tcW w:w="8250" w:type="dxa"/>
            <w:tcMar>
              <w:top w:w="108" w:type="dxa"/>
              <w:bottom w:w="108" w:type="dxa"/>
            </w:tcMar>
          </w:tcPr>
          <w:p w14:paraId="10A17DE9" w14:textId="77777777" w:rsidR="004338C3" w:rsidRPr="006B1671" w:rsidRDefault="004338C3" w:rsidP="000469A1">
            <w:pPr>
              <w:jc w:val="both"/>
              <w:rPr>
                <w:sz w:val="22"/>
                <w:szCs w:val="22"/>
              </w:rPr>
            </w:pPr>
            <w:r w:rsidRPr="006B1671">
              <w:rPr>
                <w:sz w:val="22"/>
                <w:szCs w:val="22"/>
              </w:rPr>
              <w:t>Rejestrowanie dokumentów kasowych i bankowych w walucie polskiej w podziale na wyodrębnione przez użytkownika stanowiska (kasy).</w:t>
            </w:r>
          </w:p>
        </w:tc>
      </w:tr>
      <w:tr w:rsidR="004338C3" w:rsidRPr="0062595D" w14:paraId="77B5ADEA" w14:textId="77777777" w:rsidTr="000469A1">
        <w:tc>
          <w:tcPr>
            <w:tcW w:w="1418" w:type="dxa"/>
            <w:tcMar>
              <w:top w:w="108" w:type="dxa"/>
              <w:bottom w:w="108" w:type="dxa"/>
            </w:tcMar>
          </w:tcPr>
          <w:p w14:paraId="1927F374" w14:textId="77777777" w:rsidR="004338C3" w:rsidRPr="006B1671" w:rsidRDefault="004338C3" w:rsidP="000469A1">
            <w:pPr>
              <w:jc w:val="both"/>
              <w:rPr>
                <w:sz w:val="22"/>
                <w:szCs w:val="22"/>
              </w:rPr>
            </w:pPr>
            <w:r w:rsidRPr="006B1671">
              <w:rPr>
                <w:sz w:val="22"/>
                <w:szCs w:val="22"/>
              </w:rPr>
              <w:t>Fun-Kasa-3</w:t>
            </w:r>
          </w:p>
        </w:tc>
        <w:tc>
          <w:tcPr>
            <w:tcW w:w="8250" w:type="dxa"/>
            <w:tcMar>
              <w:top w:w="108" w:type="dxa"/>
              <w:bottom w:w="108" w:type="dxa"/>
            </w:tcMar>
          </w:tcPr>
          <w:p w14:paraId="2CB35AF8" w14:textId="77777777" w:rsidR="004338C3" w:rsidRPr="006B1671" w:rsidRDefault="004338C3" w:rsidP="000469A1">
            <w:pPr>
              <w:jc w:val="both"/>
              <w:rPr>
                <w:sz w:val="22"/>
                <w:szCs w:val="22"/>
              </w:rPr>
            </w:pPr>
            <w:r w:rsidRPr="006B1671">
              <w:rPr>
                <w:sz w:val="22"/>
                <w:szCs w:val="22"/>
              </w:rPr>
              <w:t>Raporty kasowe z możliwością wprowadzenia filtru przedziału czasowego.</w:t>
            </w:r>
          </w:p>
        </w:tc>
      </w:tr>
      <w:tr w:rsidR="004338C3" w:rsidRPr="0062595D" w14:paraId="69F6DB71" w14:textId="77777777" w:rsidTr="000469A1">
        <w:tc>
          <w:tcPr>
            <w:tcW w:w="1418" w:type="dxa"/>
            <w:tcMar>
              <w:top w:w="108" w:type="dxa"/>
              <w:bottom w:w="108" w:type="dxa"/>
            </w:tcMar>
          </w:tcPr>
          <w:p w14:paraId="0FDDD156" w14:textId="77777777" w:rsidR="004338C3" w:rsidRPr="006B1671" w:rsidRDefault="004338C3" w:rsidP="000469A1">
            <w:pPr>
              <w:jc w:val="both"/>
              <w:rPr>
                <w:sz w:val="22"/>
                <w:szCs w:val="22"/>
              </w:rPr>
            </w:pPr>
            <w:r w:rsidRPr="006B1671">
              <w:rPr>
                <w:sz w:val="22"/>
                <w:szCs w:val="22"/>
              </w:rPr>
              <w:t>Fun-Kasa-4</w:t>
            </w:r>
          </w:p>
        </w:tc>
        <w:tc>
          <w:tcPr>
            <w:tcW w:w="8250" w:type="dxa"/>
            <w:tcMar>
              <w:top w:w="108" w:type="dxa"/>
              <w:bottom w:w="108" w:type="dxa"/>
            </w:tcMar>
          </w:tcPr>
          <w:p w14:paraId="4BB4964D" w14:textId="77777777" w:rsidR="004338C3" w:rsidRPr="006B1671" w:rsidRDefault="004338C3" w:rsidP="000469A1">
            <w:pPr>
              <w:jc w:val="both"/>
              <w:rPr>
                <w:sz w:val="22"/>
                <w:szCs w:val="22"/>
              </w:rPr>
            </w:pPr>
            <w:r w:rsidRPr="006B1671">
              <w:rPr>
                <w:sz w:val="22"/>
                <w:szCs w:val="22"/>
              </w:rPr>
              <w:t>Funkcjonalność pozwalająca na drukowanie protokołów kontrolnych oraz zdawczo odbiorczych.</w:t>
            </w:r>
          </w:p>
        </w:tc>
      </w:tr>
      <w:tr w:rsidR="004338C3" w:rsidRPr="0062595D" w14:paraId="0E83836E" w14:textId="77777777" w:rsidTr="000469A1">
        <w:tc>
          <w:tcPr>
            <w:tcW w:w="1418" w:type="dxa"/>
            <w:tcMar>
              <w:top w:w="108" w:type="dxa"/>
              <w:bottom w:w="108" w:type="dxa"/>
            </w:tcMar>
          </w:tcPr>
          <w:p w14:paraId="3E4D653A" w14:textId="77777777" w:rsidR="004338C3" w:rsidRPr="006B1671" w:rsidRDefault="004338C3" w:rsidP="000469A1">
            <w:pPr>
              <w:jc w:val="both"/>
              <w:rPr>
                <w:sz w:val="22"/>
                <w:szCs w:val="22"/>
              </w:rPr>
            </w:pPr>
            <w:r w:rsidRPr="006B1671">
              <w:rPr>
                <w:sz w:val="22"/>
                <w:szCs w:val="22"/>
              </w:rPr>
              <w:t>Fun-Kasa-5</w:t>
            </w:r>
          </w:p>
        </w:tc>
        <w:tc>
          <w:tcPr>
            <w:tcW w:w="8250" w:type="dxa"/>
            <w:tcMar>
              <w:top w:w="108" w:type="dxa"/>
              <w:bottom w:w="108" w:type="dxa"/>
            </w:tcMar>
          </w:tcPr>
          <w:p w14:paraId="3A31407B" w14:textId="77777777" w:rsidR="004338C3" w:rsidRPr="006B1671" w:rsidRDefault="004338C3" w:rsidP="000469A1">
            <w:pPr>
              <w:jc w:val="both"/>
              <w:rPr>
                <w:sz w:val="22"/>
                <w:szCs w:val="22"/>
              </w:rPr>
            </w:pPr>
            <w:r w:rsidRPr="006B1671">
              <w:rPr>
                <w:sz w:val="22"/>
                <w:szCs w:val="22"/>
              </w:rPr>
              <w:t>Ewidencja wpłat i wypłat na poszczególne paragrafy i rodzaje raportów kasowych, z uwzględnieniem budżetu tradycyjnego i budżetu w układzie zadaniowym.</w:t>
            </w:r>
          </w:p>
        </w:tc>
      </w:tr>
      <w:tr w:rsidR="004338C3" w:rsidRPr="0062595D" w14:paraId="4F94486E" w14:textId="77777777" w:rsidTr="000469A1">
        <w:tc>
          <w:tcPr>
            <w:tcW w:w="1418" w:type="dxa"/>
            <w:tcMar>
              <w:top w:w="108" w:type="dxa"/>
              <w:bottom w:w="108" w:type="dxa"/>
            </w:tcMar>
          </w:tcPr>
          <w:p w14:paraId="6655D725" w14:textId="77777777" w:rsidR="004338C3" w:rsidRPr="006B1671" w:rsidRDefault="004338C3" w:rsidP="000469A1">
            <w:pPr>
              <w:jc w:val="both"/>
              <w:rPr>
                <w:sz w:val="22"/>
                <w:szCs w:val="22"/>
              </w:rPr>
            </w:pPr>
            <w:r w:rsidRPr="006B1671">
              <w:rPr>
                <w:sz w:val="22"/>
                <w:szCs w:val="22"/>
              </w:rPr>
              <w:t>Fun-Kasa-6</w:t>
            </w:r>
          </w:p>
        </w:tc>
        <w:tc>
          <w:tcPr>
            <w:tcW w:w="8250" w:type="dxa"/>
            <w:tcMar>
              <w:top w:w="108" w:type="dxa"/>
              <w:bottom w:w="108" w:type="dxa"/>
            </w:tcMar>
          </w:tcPr>
          <w:p w14:paraId="062B8B86" w14:textId="77777777" w:rsidR="004338C3" w:rsidRPr="006B1671" w:rsidRDefault="004338C3" w:rsidP="000469A1">
            <w:pPr>
              <w:jc w:val="both"/>
              <w:rPr>
                <w:sz w:val="22"/>
                <w:szCs w:val="22"/>
              </w:rPr>
            </w:pPr>
            <w:r w:rsidRPr="006B1671">
              <w:rPr>
                <w:sz w:val="22"/>
                <w:szCs w:val="22"/>
              </w:rPr>
              <w:t>Sporządzanie raportów kasowych wraz z prezentacją stanu środków w kasie po wprowadzeniu każdej operacji kasowej.</w:t>
            </w:r>
          </w:p>
        </w:tc>
      </w:tr>
      <w:tr w:rsidR="004338C3" w:rsidRPr="0062595D" w14:paraId="79B332D3" w14:textId="77777777" w:rsidTr="000469A1">
        <w:tc>
          <w:tcPr>
            <w:tcW w:w="1418" w:type="dxa"/>
            <w:tcMar>
              <w:top w:w="108" w:type="dxa"/>
              <w:bottom w:w="108" w:type="dxa"/>
            </w:tcMar>
          </w:tcPr>
          <w:p w14:paraId="06AB7902" w14:textId="77777777" w:rsidR="004338C3" w:rsidRPr="006B1671" w:rsidRDefault="004338C3" w:rsidP="000469A1">
            <w:pPr>
              <w:jc w:val="both"/>
              <w:rPr>
                <w:sz w:val="22"/>
                <w:szCs w:val="22"/>
              </w:rPr>
            </w:pPr>
            <w:r w:rsidRPr="006B1671">
              <w:rPr>
                <w:sz w:val="22"/>
                <w:szCs w:val="22"/>
              </w:rPr>
              <w:t>Fun-Kasa-7</w:t>
            </w:r>
          </w:p>
        </w:tc>
        <w:tc>
          <w:tcPr>
            <w:tcW w:w="8250" w:type="dxa"/>
            <w:tcMar>
              <w:top w:w="108" w:type="dxa"/>
              <w:bottom w:w="108" w:type="dxa"/>
            </w:tcMar>
          </w:tcPr>
          <w:p w14:paraId="7B4DFB6B" w14:textId="77777777" w:rsidR="004338C3" w:rsidRPr="006B1671" w:rsidRDefault="004338C3" w:rsidP="000469A1">
            <w:pPr>
              <w:jc w:val="both"/>
              <w:rPr>
                <w:sz w:val="22"/>
                <w:szCs w:val="22"/>
              </w:rPr>
            </w:pPr>
            <w:r w:rsidRPr="006B1671">
              <w:rPr>
                <w:sz w:val="22"/>
                <w:szCs w:val="22"/>
              </w:rPr>
              <w:t>Obliczanie ilości gotówki do pobrania w rozbiciu na nominały i na rozdziały, paragrafy wydatków budżetowych z uwzględnieniem budżetu tradycyjnego i budżetu w układzie zadaniowym.</w:t>
            </w:r>
          </w:p>
        </w:tc>
      </w:tr>
      <w:tr w:rsidR="004338C3" w:rsidRPr="0062595D" w14:paraId="5D90878A" w14:textId="77777777" w:rsidTr="000469A1">
        <w:tc>
          <w:tcPr>
            <w:tcW w:w="1418" w:type="dxa"/>
            <w:tcMar>
              <w:top w:w="108" w:type="dxa"/>
              <w:bottom w:w="108" w:type="dxa"/>
            </w:tcMar>
          </w:tcPr>
          <w:p w14:paraId="6AB1CBB3" w14:textId="77777777" w:rsidR="004338C3" w:rsidRPr="006B1671" w:rsidRDefault="004338C3" w:rsidP="000469A1">
            <w:pPr>
              <w:jc w:val="both"/>
              <w:rPr>
                <w:sz w:val="22"/>
                <w:szCs w:val="22"/>
              </w:rPr>
            </w:pPr>
            <w:r w:rsidRPr="006B1671">
              <w:rPr>
                <w:sz w:val="22"/>
                <w:szCs w:val="22"/>
              </w:rPr>
              <w:t>Fun-Kasa-8</w:t>
            </w:r>
          </w:p>
        </w:tc>
        <w:tc>
          <w:tcPr>
            <w:tcW w:w="8250" w:type="dxa"/>
            <w:tcMar>
              <w:top w:w="108" w:type="dxa"/>
              <w:bottom w:w="108" w:type="dxa"/>
            </w:tcMar>
          </w:tcPr>
          <w:p w14:paraId="41E08664" w14:textId="77777777" w:rsidR="004338C3" w:rsidRPr="006B1671" w:rsidRDefault="004338C3" w:rsidP="000469A1">
            <w:pPr>
              <w:jc w:val="both"/>
              <w:rPr>
                <w:sz w:val="22"/>
                <w:szCs w:val="22"/>
              </w:rPr>
            </w:pPr>
            <w:r w:rsidRPr="006B1671">
              <w:rPr>
                <w:sz w:val="22"/>
                <w:szCs w:val="22"/>
              </w:rPr>
              <w:t>Obsługa dokumentów: Kasa przyjmie – KP i Kasa wypłaci – KW.</w:t>
            </w:r>
          </w:p>
        </w:tc>
      </w:tr>
      <w:tr w:rsidR="004338C3" w:rsidRPr="0062595D" w14:paraId="191C8191" w14:textId="77777777" w:rsidTr="000469A1">
        <w:tc>
          <w:tcPr>
            <w:tcW w:w="1418" w:type="dxa"/>
            <w:tcMar>
              <w:top w:w="108" w:type="dxa"/>
              <w:bottom w:w="108" w:type="dxa"/>
            </w:tcMar>
          </w:tcPr>
          <w:p w14:paraId="0CAC917A" w14:textId="77777777" w:rsidR="004338C3" w:rsidRPr="006B1671" w:rsidRDefault="004338C3" w:rsidP="000469A1">
            <w:pPr>
              <w:jc w:val="both"/>
              <w:rPr>
                <w:sz w:val="22"/>
                <w:szCs w:val="22"/>
              </w:rPr>
            </w:pPr>
            <w:r w:rsidRPr="006B1671">
              <w:rPr>
                <w:sz w:val="22"/>
                <w:szCs w:val="22"/>
              </w:rPr>
              <w:t>Fun-Kasa-9</w:t>
            </w:r>
          </w:p>
        </w:tc>
        <w:tc>
          <w:tcPr>
            <w:tcW w:w="8250" w:type="dxa"/>
            <w:tcMar>
              <w:top w:w="108" w:type="dxa"/>
              <w:bottom w:w="108" w:type="dxa"/>
            </w:tcMar>
          </w:tcPr>
          <w:p w14:paraId="5355AEB7" w14:textId="77777777" w:rsidR="004338C3" w:rsidRPr="006B1671" w:rsidRDefault="004338C3" w:rsidP="000469A1">
            <w:pPr>
              <w:jc w:val="both"/>
              <w:rPr>
                <w:sz w:val="22"/>
                <w:szCs w:val="22"/>
              </w:rPr>
            </w:pPr>
            <w:r w:rsidRPr="006B1671">
              <w:rPr>
                <w:sz w:val="22"/>
                <w:szCs w:val="22"/>
              </w:rPr>
              <w:t>Obsługa kasy dewizowej.</w:t>
            </w:r>
          </w:p>
        </w:tc>
      </w:tr>
      <w:tr w:rsidR="004338C3" w:rsidRPr="0062595D" w14:paraId="4B4FA778" w14:textId="77777777" w:rsidTr="000469A1">
        <w:tc>
          <w:tcPr>
            <w:tcW w:w="1418" w:type="dxa"/>
            <w:tcMar>
              <w:top w:w="108" w:type="dxa"/>
              <w:bottom w:w="108" w:type="dxa"/>
            </w:tcMar>
          </w:tcPr>
          <w:p w14:paraId="75A35E68" w14:textId="77777777" w:rsidR="004338C3" w:rsidRPr="006B1671" w:rsidRDefault="004338C3" w:rsidP="000469A1">
            <w:pPr>
              <w:jc w:val="both"/>
              <w:rPr>
                <w:sz w:val="22"/>
                <w:szCs w:val="22"/>
              </w:rPr>
            </w:pPr>
            <w:r w:rsidRPr="006B1671">
              <w:rPr>
                <w:sz w:val="22"/>
                <w:szCs w:val="22"/>
              </w:rPr>
              <w:t>Fun-Kasa-10</w:t>
            </w:r>
          </w:p>
        </w:tc>
        <w:tc>
          <w:tcPr>
            <w:tcW w:w="8250" w:type="dxa"/>
            <w:tcMar>
              <w:top w:w="108" w:type="dxa"/>
              <w:bottom w:w="108" w:type="dxa"/>
            </w:tcMar>
          </w:tcPr>
          <w:p w14:paraId="1769A79B" w14:textId="77777777" w:rsidR="004338C3" w:rsidRPr="006B1671" w:rsidRDefault="004338C3" w:rsidP="000469A1">
            <w:pPr>
              <w:jc w:val="both"/>
              <w:rPr>
                <w:sz w:val="22"/>
                <w:szCs w:val="22"/>
              </w:rPr>
            </w:pPr>
            <w:r w:rsidRPr="006B1671">
              <w:rPr>
                <w:sz w:val="22"/>
                <w:szCs w:val="22"/>
              </w:rPr>
              <w:t>Automatyczne księgowanie operacji kasowych oraz wysyłanie not księgowych do</w:t>
            </w:r>
            <w:r>
              <w:rPr>
                <w:sz w:val="22"/>
                <w:szCs w:val="22"/>
              </w:rPr>
              <w:t> </w:t>
            </w:r>
            <w:r w:rsidRPr="006B1671">
              <w:rPr>
                <w:sz w:val="22"/>
                <w:szCs w:val="22"/>
              </w:rPr>
              <w:t>systemu finansowo-księgowego w układzie tradycyjnym i układzie zadaniowym.</w:t>
            </w:r>
          </w:p>
        </w:tc>
      </w:tr>
    </w:tbl>
    <w:p w14:paraId="49D88F58" w14:textId="77777777" w:rsidR="004338C3" w:rsidRPr="0062595D" w:rsidRDefault="004338C3" w:rsidP="004338C3">
      <w:pPr>
        <w:pStyle w:val="Nagwek3"/>
      </w:pPr>
      <w:bookmarkStart w:id="28" w:name="_Toc290031260"/>
      <w:bookmarkStart w:id="29" w:name="_Toc361383760"/>
      <w:bookmarkStart w:id="30" w:name="_Toc375137892"/>
      <w:bookmarkStart w:id="31" w:name="_Toc475096105"/>
      <w:bookmarkStart w:id="32" w:name="_Toc166675676"/>
      <w:r w:rsidRPr="0062595D">
        <w:lastRenderedPageBreak/>
        <w:t>Majątek trwały</w:t>
      </w:r>
      <w:bookmarkEnd w:id="28"/>
      <w:bookmarkEnd w:id="29"/>
      <w:bookmarkEnd w:id="30"/>
      <w:bookmarkEnd w:id="31"/>
      <w:bookmarkEnd w:id="32"/>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3"/>
        <w:gridCol w:w="8002"/>
      </w:tblGrid>
      <w:tr w:rsidR="004338C3" w:rsidRPr="0062595D" w14:paraId="0B8DCE1F" w14:textId="77777777" w:rsidTr="000469A1">
        <w:tc>
          <w:tcPr>
            <w:tcW w:w="1383" w:type="dxa"/>
            <w:tcBorders>
              <w:top w:val="single" w:sz="4" w:space="0" w:color="auto"/>
              <w:left w:val="single" w:sz="4" w:space="0" w:color="auto"/>
              <w:bottom w:val="single" w:sz="4" w:space="0" w:color="auto"/>
              <w:right w:val="single" w:sz="4" w:space="0" w:color="auto"/>
            </w:tcBorders>
            <w:tcMar>
              <w:top w:w="108" w:type="dxa"/>
              <w:bottom w:w="108" w:type="dxa"/>
            </w:tcMar>
            <w:vAlign w:val="center"/>
          </w:tcPr>
          <w:p w14:paraId="13FFFA43" w14:textId="77777777" w:rsidR="004338C3" w:rsidRPr="0062595D" w:rsidRDefault="004338C3" w:rsidP="000469A1">
            <w:pPr>
              <w:jc w:val="center"/>
              <w:rPr>
                <w:sz w:val="22"/>
                <w:szCs w:val="22"/>
              </w:rPr>
            </w:pPr>
            <w:r w:rsidRPr="0062595D">
              <w:rPr>
                <w:sz w:val="22"/>
                <w:szCs w:val="22"/>
              </w:rPr>
              <w:t>Funkcja</w:t>
            </w:r>
          </w:p>
        </w:tc>
        <w:tc>
          <w:tcPr>
            <w:tcW w:w="8002" w:type="dxa"/>
            <w:tcBorders>
              <w:top w:val="single" w:sz="4" w:space="0" w:color="auto"/>
              <w:left w:val="single" w:sz="4" w:space="0" w:color="auto"/>
              <w:bottom w:val="single" w:sz="4" w:space="0" w:color="auto"/>
              <w:right w:val="single" w:sz="4" w:space="0" w:color="auto"/>
            </w:tcBorders>
            <w:tcMar>
              <w:top w:w="108" w:type="dxa"/>
              <w:bottom w:w="108" w:type="dxa"/>
            </w:tcMar>
            <w:vAlign w:val="center"/>
          </w:tcPr>
          <w:p w14:paraId="5E30A744" w14:textId="77777777" w:rsidR="004338C3" w:rsidRPr="0062595D" w:rsidRDefault="004338C3" w:rsidP="000469A1">
            <w:pPr>
              <w:jc w:val="center"/>
              <w:rPr>
                <w:sz w:val="22"/>
                <w:szCs w:val="22"/>
              </w:rPr>
            </w:pPr>
            <w:r w:rsidRPr="0062595D">
              <w:rPr>
                <w:sz w:val="22"/>
                <w:szCs w:val="22"/>
              </w:rPr>
              <w:t>Opis</w:t>
            </w:r>
          </w:p>
        </w:tc>
      </w:tr>
      <w:tr w:rsidR="004338C3" w:rsidRPr="0062595D" w14:paraId="135ED401" w14:textId="77777777" w:rsidTr="000469A1">
        <w:tc>
          <w:tcPr>
            <w:tcW w:w="1383" w:type="dxa"/>
            <w:tcMar>
              <w:top w:w="108" w:type="dxa"/>
              <w:bottom w:w="108" w:type="dxa"/>
            </w:tcMar>
          </w:tcPr>
          <w:p w14:paraId="5A293CBF" w14:textId="77777777" w:rsidR="004338C3" w:rsidRPr="006B1671" w:rsidRDefault="004338C3" w:rsidP="000469A1">
            <w:pPr>
              <w:jc w:val="both"/>
              <w:rPr>
                <w:sz w:val="22"/>
                <w:szCs w:val="22"/>
              </w:rPr>
            </w:pPr>
            <w:r w:rsidRPr="006B1671">
              <w:rPr>
                <w:sz w:val="22"/>
                <w:szCs w:val="22"/>
              </w:rPr>
              <w:t>Fun-ST-1</w:t>
            </w:r>
          </w:p>
        </w:tc>
        <w:tc>
          <w:tcPr>
            <w:tcW w:w="8002" w:type="dxa"/>
            <w:tcMar>
              <w:top w:w="108" w:type="dxa"/>
              <w:bottom w:w="108" w:type="dxa"/>
            </w:tcMar>
            <w:vAlign w:val="center"/>
          </w:tcPr>
          <w:p w14:paraId="7B0C6225" w14:textId="77777777" w:rsidR="004338C3" w:rsidRPr="006B1671" w:rsidRDefault="004338C3" w:rsidP="000469A1">
            <w:pPr>
              <w:jc w:val="both"/>
              <w:rPr>
                <w:sz w:val="22"/>
                <w:szCs w:val="22"/>
              </w:rPr>
            </w:pPr>
            <w:r w:rsidRPr="006B1671">
              <w:rPr>
                <w:sz w:val="22"/>
                <w:szCs w:val="22"/>
              </w:rPr>
              <w:t xml:space="preserve">Prowadzenie pełnej ewidencji bilansowej ilościowej oraz ilościowo – wartościowej środków trwałych, wartości niematerialnych i prawnych oraz pozabilansowej </w:t>
            </w:r>
            <w:proofErr w:type="spellStart"/>
            <w:r w:rsidRPr="006B1671">
              <w:rPr>
                <w:sz w:val="22"/>
                <w:szCs w:val="22"/>
              </w:rPr>
              <w:t>niskocennych</w:t>
            </w:r>
            <w:proofErr w:type="spellEnd"/>
            <w:r w:rsidRPr="006B1671">
              <w:rPr>
                <w:sz w:val="22"/>
                <w:szCs w:val="22"/>
              </w:rPr>
              <w:t xml:space="preserve"> środków trwałych (ksiąg inwentarzowych) – zgodnie z przepisami ustawy o</w:t>
            </w:r>
            <w:r>
              <w:rPr>
                <w:sz w:val="22"/>
                <w:szCs w:val="22"/>
              </w:rPr>
              <w:t> </w:t>
            </w:r>
            <w:r w:rsidRPr="006B1671">
              <w:rPr>
                <w:sz w:val="22"/>
                <w:szCs w:val="22"/>
              </w:rPr>
              <w:t xml:space="preserve">rachunkowości i regulacjami wewnętrznymi </w:t>
            </w:r>
            <w:r>
              <w:rPr>
                <w:sz w:val="22"/>
                <w:szCs w:val="22"/>
              </w:rPr>
              <w:t>MEN</w:t>
            </w:r>
            <w:r w:rsidRPr="006B1671">
              <w:rPr>
                <w:sz w:val="22"/>
                <w:szCs w:val="22"/>
              </w:rPr>
              <w:t>.</w:t>
            </w:r>
          </w:p>
          <w:p w14:paraId="251E21D3" w14:textId="77777777" w:rsidR="004338C3" w:rsidRPr="006B1671" w:rsidRDefault="004338C3" w:rsidP="000469A1">
            <w:pPr>
              <w:jc w:val="both"/>
              <w:rPr>
                <w:sz w:val="22"/>
                <w:szCs w:val="22"/>
              </w:rPr>
            </w:pPr>
            <w:r w:rsidRPr="006B1671">
              <w:rPr>
                <w:sz w:val="22"/>
                <w:szCs w:val="22"/>
              </w:rPr>
              <w:t xml:space="preserve">Możliwość prowadzenia odrębnej ewidencji posiadanych obcych składników majątkowych lub własnych użyczonych na zewnątrz. </w:t>
            </w:r>
          </w:p>
          <w:p w14:paraId="10046336" w14:textId="77777777" w:rsidR="004338C3" w:rsidRPr="006B1671" w:rsidRDefault="004338C3" w:rsidP="000469A1">
            <w:pPr>
              <w:jc w:val="both"/>
              <w:rPr>
                <w:sz w:val="22"/>
                <w:szCs w:val="22"/>
              </w:rPr>
            </w:pPr>
            <w:r w:rsidRPr="006B1671">
              <w:rPr>
                <w:sz w:val="22"/>
                <w:szCs w:val="22"/>
              </w:rPr>
              <w:t>Pełna ewidencja środków trwałych, wartości niematerialnych i prawnych oraz wyposażenia (tj. elementów zaliczanych w koszty bez konieczności amortyzowania).</w:t>
            </w:r>
          </w:p>
        </w:tc>
      </w:tr>
      <w:tr w:rsidR="004338C3" w:rsidRPr="0062595D" w14:paraId="6CB0A687" w14:textId="77777777" w:rsidTr="000469A1">
        <w:tc>
          <w:tcPr>
            <w:tcW w:w="1383" w:type="dxa"/>
            <w:tcMar>
              <w:top w:w="108" w:type="dxa"/>
              <w:bottom w:w="108" w:type="dxa"/>
            </w:tcMar>
          </w:tcPr>
          <w:p w14:paraId="37F7E57C" w14:textId="77777777" w:rsidR="004338C3" w:rsidRPr="006B1671" w:rsidRDefault="004338C3" w:rsidP="000469A1">
            <w:pPr>
              <w:jc w:val="both"/>
              <w:rPr>
                <w:sz w:val="22"/>
                <w:szCs w:val="22"/>
              </w:rPr>
            </w:pPr>
            <w:r w:rsidRPr="006B1671">
              <w:rPr>
                <w:sz w:val="22"/>
                <w:szCs w:val="22"/>
              </w:rPr>
              <w:t>Fun-ST-2</w:t>
            </w:r>
          </w:p>
        </w:tc>
        <w:tc>
          <w:tcPr>
            <w:tcW w:w="8002" w:type="dxa"/>
            <w:tcMar>
              <w:top w:w="108" w:type="dxa"/>
              <w:bottom w:w="108" w:type="dxa"/>
            </w:tcMar>
            <w:vAlign w:val="center"/>
          </w:tcPr>
          <w:p w14:paraId="3C2B8596" w14:textId="77777777" w:rsidR="004338C3" w:rsidRPr="006B1671" w:rsidRDefault="004338C3" w:rsidP="000469A1">
            <w:pPr>
              <w:jc w:val="both"/>
              <w:rPr>
                <w:sz w:val="22"/>
                <w:szCs w:val="22"/>
              </w:rPr>
            </w:pPr>
            <w:r w:rsidRPr="006B1671">
              <w:rPr>
                <w:sz w:val="22"/>
                <w:szCs w:val="22"/>
              </w:rPr>
              <w:t>Rejestrowanie zmian w składnikach majątku.</w:t>
            </w:r>
          </w:p>
        </w:tc>
      </w:tr>
      <w:tr w:rsidR="004338C3" w:rsidRPr="0062595D" w14:paraId="3817FF6C" w14:textId="77777777" w:rsidTr="000469A1">
        <w:tc>
          <w:tcPr>
            <w:tcW w:w="1383" w:type="dxa"/>
            <w:tcMar>
              <w:top w:w="108" w:type="dxa"/>
              <w:bottom w:w="108" w:type="dxa"/>
            </w:tcMar>
          </w:tcPr>
          <w:p w14:paraId="4FF17D7B" w14:textId="77777777" w:rsidR="004338C3" w:rsidRPr="006B1671" w:rsidRDefault="004338C3" w:rsidP="000469A1">
            <w:pPr>
              <w:jc w:val="both"/>
              <w:rPr>
                <w:sz w:val="22"/>
                <w:szCs w:val="22"/>
              </w:rPr>
            </w:pPr>
            <w:r w:rsidRPr="006B1671">
              <w:rPr>
                <w:sz w:val="22"/>
                <w:szCs w:val="22"/>
              </w:rPr>
              <w:t>Fun-ST-3</w:t>
            </w:r>
          </w:p>
        </w:tc>
        <w:tc>
          <w:tcPr>
            <w:tcW w:w="8002" w:type="dxa"/>
            <w:tcMar>
              <w:top w:w="108" w:type="dxa"/>
              <w:bottom w:w="108" w:type="dxa"/>
            </w:tcMar>
            <w:vAlign w:val="center"/>
          </w:tcPr>
          <w:p w14:paraId="7E67BC02" w14:textId="77777777" w:rsidR="004338C3" w:rsidRPr="006B1671" w:rsidRDefault="004338C3" w:rsidP="000469A1">
            <w:pPr>
              <w:jc w:val="both"/>
              <w:rPr>
                <w:sz w:val="22"/>
                <w:szCs w:val="22"/>
              </w:rPr>
            </w:pPr>
            <w:r w:rsidRPr="006B1671">
              <w:rPr>
                <w:sz w:val="22"/>
                <w:szCs w:val="22"/>
              </w:rPr>
              <w:t>Prowadzenie, jako podstawy do operacji dokonywanych przez system:</w:t>
            </w:r>
          </w:p>
          <w:p w14:paraId="6CA4A13E" w14:textId="77777777" w:rsidR="004338C3" w:rsidRPr="006B1671" w:rsidRDefault="004338C3" w:rsidP="000469A1">
            <w:pPr>
              <w:numPr>
                <w:ilvl w:val="0"/>
                <w:numId w:val="12"/>
              </w:numPr>
              <w:tabs>
                <w:tab w:val="clear" w:pos="1440"/>
                <w:tab w:val="num" w:pos="465"/>
              </w:tabs>
              <w:ind w:left="465" w:hanging="465"/>
              <w:jc w:val="both"/>
              <w:rPr>
                <w:sz w:val="22"/>
                <w:szCs w:val="22"/>
              </w:rPr>
            </w:pPr>
            <w:r w:rsidRPr="006B1671">
              <w:rPr>
                <w:sz w:val="22"/>
                <w:szCs w:val="22"/>
              </w:rPr>
              <w:t>rejestru klasyfikacji środków trwałych (KŚT) wg GUS (ustalonego rozporządzeniem Rady Ministrów) - automatyczne określanie Klasyfikacji Środków trwałych GUS (grupy, podgrupy, rodzaje),</w:t>
            </w:r>
          </w:p>
          <w:p w14:paraId="02CAC5EE" w14:textId="77777777" w:rsidR="004338C3" w:rsidRPr="006B1671" w:rsidRDefault="004338C3" w:rsidP="000469A1">
            <w:pPr>
              <w:numPr>
                <w:ilvl w:val="0"/>
                <w:numId w:val="12"/>
              </w:numPr>
              <w:tabs>
                <w:tab w:val="clear" w:pos="1440"/>
                <w:tab w:val="num" w:pos="465"/>
              </w:tabs>
              <w:ind w:left="465" w:hanging="465"/>
              <w:jc w:val="both"/>
              <w:rPr>
                <w:sz w:val="22"/>
                <w:szCs w:val="22"/>
              </w:rPr>
            </w:pPr>
            <w:r w:rsidRPr="006B1671">
              <w:rPr>
                <w:sz w:val="22"/>
                <w:szCs w:val="22"/>
              </w:rPr>
              <w:t>rejestru stawek amortyzacyjnych środków trwałych, zgodnych z</w:t>
            </w:r>
            <w:r>
              <w:rPr>
                <w:sz w:val="22"/>
                <w:szCs w:val="22"/>
              </w:rPr>
              <w:t> </w:t>
            </w:r>
            <w:r w:rsidRPr="006B1671">
              <w:rPr>
                <w:sz w:val="22"/>
                <w:szCs w:val="22"/>
              </w:rPr>
              <w:t>przepisami i automatyczne ich nadanie.</w:t>
            </w:r>
          </w:p>
        </w:tc>
      </w:tr>
      <w:tr w:rsidR="004338C3" w:rsidRPr="0062595D" w14:paraId="2A27CB32" w14:textId="77777777" w:rsidTr="000469A1">
        <w:tc>
          <w:tcPr>
            <w:tcW w:w="1383" w:type="dxa"/>
            <w:tcMar>
              <w:top w:w="108" w:type="dxa"/>
              <w:bottom w:w="108" w:type="dxa"/>
            </w:tcMar>
          </w:tcPr>
          <w:p w14:paraId="0BAEA26A" w14:textId="77777777" w:rsidR="004338C3" w:rsidRPr="006B1671" w:rsidRDefault="004338C3" w:rsidP="000469A1">
            <w:pPr>
              <w:jc w:val="both"/>
              <w:rPr>
                <w:sz w:val="22"/>
                <w:szCs w:val="22"/>
              </w:rPr>
            </w:pPr>
            <w:r w:rsidRPr="006B1671">
              <w:rPr>
                <w:sz w:val="22"/>
                <w:szCs w:val="22"/>
              </w:rPr>
              <w:t>Fun-ST-4</w:t>
            </w:r>
          </w:p>
        </w:tc>
        <w:tc>
          <w:tcPr>
            <w:tcW w:w="8002" w:type="dxa"/>
            <w:tcMar>
              <w:top w:w="108" w:type="dxa"/>
              <w:bottom w:w="108" w:type="dxa"/>
            </w:tcMar>
            <w:vAlign w:val="center"/>
          </w:tcPr>
          <w:p w14:paraId="45996E43" w14:textId="77777777" w:rsidR="004338C3" w:rsidRPr="006B1671" w:rsidRDefault="004338C3" w:rsidP="000469A1">
            <w:pPr>
              <w:jc w:val="both"/>
              <w:rPr>
                <w:sz w:val="22"/>
                <w:szCs w:val="22"/>
              </w:rPr>
            </w:pPr>
            <w:r w:rsidRPr="006B1671">
              <w:rPr>
                <w:sz w:val="22"/>
                <w:szCs w:val="22"/>
              </w:rPr>
              <w:t>Prowadzenie bazy pomieszczeń z uwzględnieniem wielu różnych obiektów (budynków), w których znajdują się składniki majątkowe.</w:t>
            </w:r>
          </w:p>
        </w:tc>
      </w:tr>
      <w:tr w:rsidR="004338C3" w:rsidRPr="0062595D" w14:paraId="33B3C5F2" w14:textId="77777777" w:rsidTr="000469A1">
        <w:tc>
          <w:tcPr>
            <w:tcW w:w="1383" w:type="dxa"/>
            <w:tcMar>
              <w:top w:w="108" w:type="dxa"/>
              <w:bottom w:w="108" w:type="dxa"/>
            </w:tcMar>
          </w:tcPr>
          <w:p w14:paraId="53AB023F" w14:textId="77777777" w:rsidR="004338C3" w:rsidRPr="006B1671" w:rsidRDefault="004338C3" w:rsidP="000469A1">
            <w:pPr>
              <w:jc w:val="both"/>
              <w:rPr>
                <w:sz w:val="22"/>
                <w:szCs w:val="22"/>
              </w:rPr>
            </w:pPr>
            <w:r w:rsidRPr="006B1671">
              <w:rPr>
                <w:sz w:val="22"/>
                <w:szCs w:val="22"/>
              </w:rPr>
              <w:t>Fun-ST-5</w:t>
            </w:r>
          </w:p>
        </w:tc>
        <w:tc>
          <w:tcPr>
            <w:tcW w:w="8002" w:type="dxa"/>
            <w:tcMar>
              <w:top w:w="108" w:type="dxa"/>
              <w:bottom w:w="108" w:type="dxa"/>
            </w:tcMar>
            <w:vAlign w:val="center"/>
          </w:tcPr>
          <w:p w14:paraId="628216DB" w14:textId="77777777" w:rsidR="004338C3" w:rsidRPr="006B1671" w:rsidRDefault="004338C3" w:rsidP="000469A1">
            <w:pPr>
              <w:jc w:val="both"/>
              <w:rPr>
                <w:sz w:val="22"/>
                <w:szCs w:val="22"/>
              </w:rPr>
            </w:pPr>
            <w:r w:rsidRPr="006B1671">
              <w:rPr>
                <w:sz w:val="22"/>
                <w:szCs w:val="22"/>
              </w:rPr>
              <w:t>Możliwość przypisania pomieszczenia do komórki organizacyjnej i użytkownika składnika majątkowego.</w:t>
            </w:r>
          </w:p>
        </w:tc>
      </w:tr>
      <w:tr w:rsidR="004338C3" w:rsidRPr="0062595D" w14:paraId="484AC86C" w14:textId="77777777" w:rsidTr="000469A1">
        <w:tc>
          <w:tcPr>
            <w:tcW w:w="1383" w:type="dxa"/>
            <w:tcMar>
              <w:top w:w="108" w:type="dxa"/>
              <w:bottom w:w="108" w:type="dxa"/>
            </w:tcMar>
          </w:tcPr>
          <w:p w14:paraId="12BDAE75" w14:textId="77777777" w:rsidR="004338C3" w:rsidRPr="006B1671" w:rsidRDefault="004338C3" w:rsidP="000469A1">
            <w:pPr>
              <w:jc w:val="both"/>
              <w:rPr>
                <w:sz w:val="22"/>
                <w:szCs w:val="22"/>
              </w:rPr>
            </w:pPr>
            <w:r w:rsidRPr="006B1671">
              <w:rPr>
                <w:sz w:val="22"/>
                <w:szCs w:val="22"/>
              </w:rPr>
              <w:t>Fun-ST-6</w:t>
            </w:r>
          </w:p>
        </w:tc>
        <w:tc>
          <w:tcPr>
            <w:tcW w:w="8002" w:type="dxa"/>
            <w:tcMar>
              <w:top w:w="108" w:type="dxa"/>
              <w:bottom w:w="108" w:type="dxa"/>
            </w:tcMar>
            <w:vAlign w:val="center"/>
          </w:tcPr>
          <w:p w14:paraId="11DA744E" w14:textId="77777777" w:rsidR="004338C3" w:rsidRPr="006B1671" w:rsidRDefault="004338C3" w:rsidP="000469A1">
            <w:pPr>
              <w:jc w:val="both"/>
              <w:rPr>
                <w:sz w:val="22"/>
                <w:szCs w:val="22"/>
              </w:rPr>
            </w:pPr>
            <w:r w:rsidRPr="006B1671">
              <w:rPr>
                <w:sz w:val="22"/>
                <w:szCs w:val="22"/>
              </w:rPr>
              <w:t>Możliwość przypisania składnika majątku do komórki organizacyjnej, pomieszczenia i użytkownika składnika majątkowego, osoby materialnie odpowiedzialnej.</w:t>
            </w:r>
          </w:p>
          <w:p w14:paraId="04AC97DA" w14:textId="77777777" w:rsidR="004338C3" w:rsidRPr="006B1671" w:rsidRDefault="004338C3" w:rsidP="000469A1">
            <w:pPr>
              <w:jc w:val="both"/>
              <w:rPr>
                <w:sz w:val="22"/>
                <w:szCs w:val="22"/>
              </w:rPr>
            </w:pPr>
            <w:r w:rsidRPr="006B1671">
              <w:rPr>
                <w:sz w:val="22"/>
                <w:szCs w:val="22"/>
              </w:rPr>
              <w:t xml:space="preserve">Możliwość prowadzenia indywidualnych kart wyposażenia. </w:t>
            </w:r>
          </w:p>
          <w:p w14:paraId="6C4A2C8E" w14:textId="77777777" w:rsidR="004338C3" w:rsidRPr="006B1671" w:rsidRDefault="004338C3" w:rsidP="000469A1">
            <w:pPr>
              <w:jc w:val="both"/>
              <w:rPr>
                <w:sz w:val="22"/>
                <w:szCs w:val="22"/>
              </w:rPr>
            </w:pPr>
            <w:r w:rsidRPr="006B1671">
              <w:rPr>
                <w:sz w:val="22"/>
                <w:szCs w:val="22"/>
              </w:rPr>
              <w:t xml:space="preserve">Możliwość prowadzenia kart poszczególnego sprzętu. </w:t>
            </w:r>
          </w:p>
          <w:p w14:paraId="749C43C9" w14:textId="77777777" w:rsidR="004338C3" w:rsidRPr="006B1671" w:rsidRDefault="004338C3" w:rsidP="000469A1">
            <w:pPr>
              <w:jc w:val="both"/>
              <w:rPr>
                <w:sz w:val="22"/>
                <w:szCs w:val="22"/>
              </w:rPr>
            </w:pPr>
            <w:r w:rsidRPr="006B1671">
              <w:rPr>
                <w:sz w:val="22"/>
                <w:szCs w:val="22"/>
              </w:rPr>
              <w:t xml:space="preserve">Możliwość podglądu przez użytkownika własnej karty wyposażenia </w:t>
            </w:r>
          </w:p>
          <w:p w14:paraId="29E16E22" w14:textId="77777777" w:rsidR="004338C3" w:rsidRPr="006B1671" w:rsidRDefault="004338C3" w:rsidP="000469A1">
            <w:pPr>
              <w:jc w:val="both"/>
              <w:rPr>
                <w:sz w:val="22"/>
                <w:szCs w:val="22"/>
              </w:rPr>
            </w:pPr>
            <w:r w:rsidRPr="006B1671">
              <w:rPr>
                <w:sz w:val="22"/>
                <w:szCs w:val="22"/>
              </w:rPr>
              <w:t>Możliwość wyłączenia tej funkcji dla określonych grup majątku.</w:t>
            </w:r>
          </w:p>
        </w:tc>
      </w:tr>
      <w:tr w:rsidR="004338C3" w:rsidRPr="0062595D" w14:paraId="0525C132" w14:textId="77777777" w:rsidTr="000469A1">
        <w:tc>
          <w:tcPr>
            <w:tcW w:w="1383" w:type="dxa"/>
            <w:tcMar>
              <w:top w:w="108" w:type="dxa"/>
              <w:bottom w:w="108" w:type="dxa"/>
            </w:tcMar>
          </w:tcPr>
          <w:p w14:paraId="77F7A84E" w14:textId="77777777" w:rsidR="004338C3" w:rsidRPr="006B1671" w:rsidRDefault="004338C3" w:rsidP="000469A1">
            <w:pPr>
              <w:jc w:val="both"/>
              <w:rPr>
                <w:sz w:val="22"/>
                <w:szCs w:val="22"/>
              </w:rPr>
            </w:pPr>
            <w:r w:rsidRPr="006B1671">
              <w:rPr>
                <w:sz w:val="22"/>
                <w:szCs w:val="22"/>
              </w:rPr>
              <w:t>Fun-ST-7</w:t>
            </w:r>
          </w:p>
        </w:tc>
        <w:tc>
          <w:tcPr>
            <w:tcW w:w="8002" w:type="dxa"/>
            <w:tcMar>
              <w:top w:w="108" w:type="dxa"/>
              <w:bottom w:w="108" w:type="dxa"/>
            </w:tcMar>
            <w:vAlign w:val="center"/>
          </w:tcPr>
          <w:p w14:paraId="7300A6B4" w14:textId="77777777" w:rsidR="004338C3" w:rsidRPr="006B1671" w:rsidRDefault="004338C3" w:rsidP="000469A1">
            <w:pPr>
              <w:jc w:val="both"/>
              <w:rPr>
                <w:sz w:val="22"/>
                <w:szCs w:val="22"/>
              </w:rPr>
            </w:pPr>
            <w:r w:rsidRPr="006B1671">
              <w:rPr>
                <w:sz w:val="22"/>
                <w:szCs w:val="22"/>
              </w:rPr>
              <w:t>Możliwość przypisania pracownika figurującego w części kadrowej systemu do pomieszczenia (także do więcej niż jednego pomieszczenia, z zaznaczeniem, w</w:t>
            </w:r>
            <w:r>
              <w:rPr>
                <w:sz w:val="22"/>
                <w:szCs w:val="22"/>
              </w:rPr>
              <w:t> </w:t>
            </w:r>
            <w:r w:rsidRPr="006B1671">
              <w:rPr>
                <w:sz w:val="22"/>
                <w:szCs w:val="22"/>
              </w:rPr>
              <w:t>którym pomieszczeniu głównie przebywa).</w:t>
            </w:r>
          </w:p>
          <w:p w14:paraId="7B0836A8" w14:textId="77777777" w:rsidR="004338C3" w:rsidRPr="006B1671" w:rsidRDefault="004338C3" w:rsidP="000469A1">
            <w:pPr>
              <w:jc w:val="both"/>
              <w:rPr>
                <w:b/>
                <w:sz w:val="22"/>
                <w:szCs w:val="22"/>
              </w:rPr>
            </w:pPr>
            <w:r w:rsidRPr="006B1671">
              <w:rPr>
                <w:sz w:val="22"/>
                <w:szCs w:val="22"/>
              </w:rPr>
              <w:t>Automatyczne przekazywanie informacji nt. daty ustania stosunku pracy.</w:t>
            </w:r>
          </w:p>
        </w:tc>
      </w:tr>
      <w:tr w:rsidR="004338C3" w:rsidRPr="0062595D" w14:paraId="1C911C26" w14:textId="77777777" w:rsidTr="000469A1">
        <w:tc>
          <w:tcPr>
            <w:tcW w:w="1383" w:type="dxa"/>
            <w:tcMar>
              <w:top w:w="108" w:type="dxa"/>
              <w:bottom w:w="108" w:type="dxa"/>
            </w:tcMar>
          </w:tcPr>
          <w:p w14:paraId="14715FE0" w14:textId="77777777" w:rsidR="004338C3" w:rsidRPr="006B1671" w:rsidRDefault="004338C3" w:rsidP="000469A1">
            <w:pPr>
              <w:jc w:val="both"/>
              <w:rPr>
                <w:sz w:val="22"/>
                <w:szCs w:val="22"/>
              </w:rPr>
            </w:pPr>
            <w:r w:rsidRPr="006B1671">
              <w:rPr>
                <w:sz w:val="22"/>
                <w:szCs w:val="22"/>
              </w:rPr>
              <w:t>Fun-ST-8</w:t>
            </w:r>
          </w:p>
        </w:tc>
        <w:tc>
          <w:tcPr>
            <w:tcW w:w="8002" w:type="dxa"/>
            <w:tcMar>
              <w:top w:w="108" w:type="dxa"/>
              <w:bottom w:w="108" w:type="dxa"/>
            </w:tcMar>
            <w:vAlign w:val="center"/>
          </w:tcPr>
          <w:p w14:paraId="5C77DD81" w14:textId="77777777" w:rsidR="004338C3" w:rsidRPr="008A2C9A" w:rsidRDefault="004338C3" w:rsidP="000469A1">
            <w:pPr>
              <w:jc w:val="both"/>
              <w:rPr>
                <w:spacing w:val="-4"/>
                <w:sz w:val="22"/>
                <w:szCs w:val="22"/>
              </w:rPr>
            </w:pPr>
            <w:r w:rsidRPr="008A2C9A">
              <w:rPr>
                <w:spacing w:val="-4"/>
                <w:sz w:val="22"/>
                <w:szCs w:val="22"/>
              </w:rPr>
              <w:t xml:space="preserve">Możliwość definiowania (tworzenia) i zachowywania w systemie różnych typów dokumentów używanych w ewidencji środków trwałych, wartości niematerialnych i prawnych oraz </w:t>
            </w:r>
            <w:proofErr w:type="spellStart"/>
            <w:r w:rsidRPr="008A2C9A">
              <w:rPr>
                <w:spacing w:val="-4"/>
                <w:sz w:val="22"/>
                <w:szCs w:val="22"/>
              </w:rPr>
              <w:t>niskocennych</w:t>
            </w:r>
            <w:proofErr w:type="spellEnd"/>
            <w:r w:rsidRPr="008A2C9A">
              <w:rPr>
                <w:spacing w:val="-4"/>
                <w:sz w:val="22"/>
                <w:szCs w:val="22"/>
              </w:rPr>
              <w:t xml:space="preserve"> środków trwałych i ich generowania oraz drukowania m. in.: </w:t>
            </w:r>
          </w:p>
          <w:p w14:paraId="7D79827D" w14:textId="77777777" w:rsidR="004338C3" w:rsidRPr="006B1671" w:rsidRDefault="004338C3" w:rsidP="000469A1">
            <w:pPr>
              <w:numPr>
                <w:ilvl w:val="0"/>
                <w:numId w:val="17"/>
              </w:numPr>
              <w:tabs>
                <w:tab w:val="clear" w:pos="1440"/>
                <w:tab w:val="num" w:pos="372"/>
              </w:tabs>
              <w:ind w:hanging="1440"/>
              <w:jc w:val="both"/>
              <w:rPr>
                <w:sz w:val="22"/>
                <w:szCs w:val="22"/>
              </w:rPr>
            </w:pPr>
            <w:r w:rsidRPr="006B1671">
              <w:rPr>
                <w:sz w:val="22"/>
                <w:szCs w:val="22"/>
              </w:rPr>
              <w:t xml:space="preserve">(OT) przyjęcie środka trwałego, </w:t>
            </w:r>
          </w:p>
          <w:p w14:paraId="398FF371" w14:textId="77777777" w:rsidR="004338C3" w:rsidRPr="006B1671" w:rsidRDefault="004338C3" w:rsidP="000469A1">
            <w:pPr>
              <w:numPr>
                <w:ilvl w:val="0"/>
                <w:numId w:val="17"/>
              </w:numPr>
              <w:tabs>
                <w:tab w:val="clear" w:pos="1440"/>
                <w:tab w:val="num" w:pos="372"/>
              </w:tabs>
              <w:ind w:hanging="1440"/>
              <w:jc w:val="both"/>
              <w:rPr>
                <w:sz w:val="22"/>
                <w:szCs w:val="22"/>
              </w:rPr>
            </w:pPr>
            <w:r w:rsidRPr="006B1671">
              <w:rPr>
                <w:sz w:val="22"/>
                <w:szCs w:val="22"/>
              </w:rPr>
              <w:t xml:space="preserve">(PT) przekazanie środka trwałego, </w:t>
            </w:r>
          </w:p>
          <w:p w14:paraId="627AFD9B" w14:textId="77777777" w:rsidR="004338C3" w:rsidRPr="006B1671" w:rsidRDefault="004338C3" w:rsidP="000469A1">
            <w:pPr>
              <w:numPr>
                <w:ilvl w:val="0"/>
                <w:numId w:val="17"/>
              </w:numPr>
              <w:tabs>
                <w:tab w:val="clear" w:pos="1440"/>
                <w:tab w:val="num" w:pos="372"/>
              </w:tabs>
              <w:ind w:hanging="1440"/>
              <w:jc w:val="both"/>
              <w:rPr>
                <w:sz w:val="22"/>
                <w:szCs w:val="22"/>
              </w:rPr>
            </w:pPr>
            <w:r w:rsidRPr="006B1671">
              <w:rPr>
                <w:sz w:val="22"/>
                <w:szCs w:val="22"/>
              </w:rPr>
              <w:t>(LT) likwidacja środka trwałego,</w:t>
            </w:r>
          </w:p>
          <w:p w14:paraId="23600F0F" w14:textId="77777777" w:rsidR="004338C3" w:rsidRPr="006B1671" w:rsidRDefault="004338C3" w:rsidP="000469A1">
            <w:pPr>
              <w:numPr>
                <w:ilvl w:val="0"/>
                <w:numId w:val="17"/>
              </w:numPr>
              <w:tabs>
                <w:tab w:val="clear" w:pos="1440"/>
                <w:tab w:val="num" w:pos="372"/>
              </w:tabs>
              <w:ind w:hanging="1440"/>
              <w:jc w:val="both"/>
              <w:rPr>
                <w:sz w:val="22"/>
                <w:szCs w:val="22"/>
              </w:rPr>
            </w:pPr>
            <w:r w:rsidRPr="006B1671">
              <w:rPr>
                <w:sz w:val="22"/>
                <w:szCs w:val="22"/>
              </w:rPr>
              <w:t xml:space="preserve">(UT) ulepszenie środka trwałego, </w:t>
            </w:r>
          </w:p>
          <w:p w14:paraId="372E6D92" w14:textId="77777777" w:rsidR="004338C3" w:rsidRPr="006B1671" w:rsidRDefault="004338C3" w:rsidP="000469A1">
            <w:pPr>
              <w:numPr>
                <w:ilvl w:val="0"/>
                <w:numId w:val="17"/>
              </w:numPr>
              <w:tabs>
                <w:tab w:val="clear" w:pos="1440"/>
                <w:tab w:val="num" w:pos="372"/>
              </w:tabs>
              <w:ind w:hanging="1440"/>
              <w:jc w:val="both"/>
              <w:rPr>
                <w:sz w:val="22"/>
                <w:szCs w:val="22"/>
              </w:rPr>
            </w:pPr>
            <w:r w:rsidRPr="006B1671">
              <w:rPr>
                <w:sz w:val="22"/>
                <w:szCs w:val="22"/>
              </w:rPr>
              <w:t xml:space="preserve">protokół zdawczo-odbiorczy, </w:t>
            </w:r>
          </w:p>
          <w:p w14:paraId="0B2E3995" w14:textId="77777777" w:rsidR="004338C3" w:rsidRPr="006B1671" w:rsidRDefault="004338C3" w:rsidP="000469A1">
            <w:pPr>
              <w:numPr>
                <w:ilvl w:val="0"/>
                <w:numId w:val="17"/>
              </w:numPr>
              <w:tabs>
                <w:tab w:val="clear" w:pos="1440"/>
                <w:tab w:val="num" w:pos="372"/>
              </w:tabs>
              <w:ind w:hanging="1440"/>
              <w:jc w:val="both"/>
              <w:rPr>
                <w:sz w:val="22"/>
                <w:szCs w:val="22"/>
              </w:rPr>
            </w:pPr>
            <w:r w:rsidRPr="006B1671">
              <w:rPr>
                <w:sz w:val="22"/>
                <w:szCs w:val="22"/>
              </w:rPr>
              <w:t>protokół przejęcia-przekazania,</w:t>
            </w:r>
          </w:p>
          <w:p w14:paraId="0763BDCF" w14:textId="77777777" w:rsidR="004338C3" w:rsidRPr="006B1671" w:rsidRDefault="004338C3" w:rsidP="000469A1">
            <w:pPr>
              <w:numPr>
                <w:ilvl w:val="0"/>
                <w:numId w:val="17"/>
              </w:numPr>
              <w:tabs>
                <w:tab w:val="clear" w:pos="1440"/>
                <w:tab w:val="num" w:pos="372"/>
              </w:tabs>
              <w:ind w:hanging="1440"/>
              <w:jc w:val="both"/>
              <w:rPr>
                <w:sz w:val="22"/>
                <w:szCs w:val="22"/>
              </w:rPr>
            </w:pPr>
            <w:r w:rsidRPr="006B1671">
              <w:rPr>
                <w:sz w:val="22"/>
                <w:szCs w:val="22"/>
              </w:rPr>
              <w:t>karta środka trwałego (karta inwentarzowa),</w:t>
            </w:r>
          </w:p>
          <w:p w14:paraId="187555EA" w14:textId="77777777" w:rsidR="004338C3" w:rsidRPr="006B1671" w:rsidRDefault="004338C3" w:rsidP="000469A1">
            <w:pPr>
              <w:numPr>
                <w:ilvl w:val="0"/>
                <w:numId w:val="17"/>
              </w:numPr>
              <w:tabs>
                <w:tab w:val="clear" w:pos="1440"/>
                <w:tab w:val="num" w:pos="372"/>
              </w:tabs>
              <w:ind w:hanging="1440"/>
              <w:jc w:val="both"/>
              <w:rPr>
                <w:sz w:val="22"/>
                <w:szCs w:val="22"/>
              </w:rPr>
            </w:pPr>
            <w:r w:rsidRPr="006B1671">
              <w:rPr>
                <w:sz w:val="22"/>
                <w:szCs w:val="22"/>
              </w:rPr>
              <w:t>zmiana miejsca użytkowania,</w:t>
            </w:r>
          </w:p>
          <w:p w14:paraId="686DAFD2" w14:textId="77777777" w:rsidR="004338C3" w:rsidRPr="006B1671" w:rsidRDefault="004338C3" w:rsidP="000469A1">
            <w:pPr>
              <w:numPr>
                <w:ilvl w:val="0"/>
                <w:numId w:val="17"/>
              </w:numPr>
              <w:tabs>
                <w:tab w:val="clear" w:pos="1440"/>
                <w:tab w:val="num" w:pos="372"/>
              </w:tabs>
              <w:ind w:hanging="1440"/>
              <w:jc w:val="both"/>
              <w:rPr>
                <w:sz w:val="22"/>
                <w:szCs w:val="22"/>
              </w:rPr>
            </w:pPr>
            <w:r w:rsidRPr="006B1671">
              <w:rPr>
                <w:sz w:val="22"/>
                <w:szCs w:val="22"/>
              </w:rPr>
              <w:t>protokół z rozliczenia inwentaryzacji.</w:t>
            </w:r>
          </w:p>
          <w:p w14:paraId="52FF05DF" w14:textId="77777777" w:rsidR="004338C3" w:rsidRPr="006B1671" w:rsidRDefault="004338C3" w:rsidP="000469A1">
            <w:pPr>
              <w:jc w:val="both"/>
              <w:rPr>
                <w:b/>
                <w:bCs/>
                <w:i/>
                <w:iCs/>
                <w:sz w:val="22"/>
                <w:szCs w:val="22"/>
              </w:rPr>
            </w:pPr>
            <w:r w:rsidRPr="006B1671">
              <w:rPr>
                <w:sz w:val="22"/>
                <w:szCs w:val="22"/>
              </w:rPr>
              <w:t>Możliwość automatycznego przekazywania danych do innych, powiązanych dokumentów (np. przy tworzeniu PT do karty środka w ewidencji i protokołu zdawczo-</w:t>
            </w:r>
            <w:r w:rsidRPr="006B1671">
              <w:rPr>
                <w:sz w:val="22"/>
                <w:szCs w:val="22"/>
              </w:rPr>
              <w:lastRenderedPageBreak/>
              <w:t xml:space="preserve">odbiorczego, zmiana miejsca użytkowania, dokumenty likwidacyjne, zmiana osoby materialnie odpowiedzialnej). </w:t>
            </w:r>
          </w:p>
        </w:tc>
      </w:tr>
      <w:tr w:rsidR="004338C3" w:rsidRPr="0062595D" w14:paraId="179886AC" w14:textId="77777777" w:rsidTr="000469A1">
        <w:tc>
          <w:tcPr>
            <w:tcW w:w="1383" w:type="dxa"/>
            <w:tcMar>
              <w:top w:w="108" w:type="dxa"/>
              <w:bottom w:w="108" w:type="dxa"/>
            </w:tcMar>
          </w:tcPr>
          <w:p w14:paraId="05F19302" w14:textId="77777777" w:rsidR="004338C3" w:rsidRPr="006B1671" w:rsidRDefault="004338C3" w:rsidP="000469A1">
            <w:pPr>
              <w:jc w:val="both"/>
              <w:rPr>
                <w:sz w:val="22"/>
                <w:szCs w:val="22"/>
              </w:rPr>
            </w:pPr>
            <w:r w:rsidRPr="006B1671">
              <w:rPr>
                <w:sz w:val="22"/>
                <w:szCs w:val="22"/>
              </w:rPr>
              <w:lastRenderedPageBreak/>
              <w:t>Fun-ST-9</w:t>
            </w:r>
          </w:p>
        </w:tc>
        <w:tc>
          <w:tcPr>
            <w:tcW w:w="8002" w:type="dxa"/>
            <w:tcMar>
              <w:top w:w="108" w:type="dxa"/>
              <w:bottom w:w="108" w:type="dxa"/>
            </w:tcMar>
            <w:vAlign w:val="center"/>
          </w:tcPr>
          <w:p w14:paraId="1FA165DB" w14:textId="77777777" w:rsidR="004338C3" w:rsidRPr="006B1671" w:rsidRDefault="004338C3" w:rsidP="000469A1">
            <w:pPr>
              <w:jc w:val="both"/>
              <w:rPr>
                <w:sz w:val="22"/>
                <w:szCs w:val="22"/>
              </w:rPr>
            </w:pPr>
            <w:r w:rsidRPr="006B1671">
              <w:rPr>
                <w:sz w:val="22"/>
                <w:szCs w:val="22"/>
              </w:rPr>
              <w:t>Możliwość tworzenia konta środka trwałego, konta umorzeń.</w:t>
            </w:r>
          </w:p>
          <w:p w14:paraId="0DCD49E5" w14:textId="77777777" w:rsidR="004338C3" w:rsidRPr="006B1671" w:rsidRDefault="004338C3" w:rsidP="000469A1">
            <w:pPr>
              <w:jc w:val="both"/>
              <w:rPr>
                <w:sz w:val="22"/>
                <w:szCs w:val="22"/>
              </w:rPr>
            </w:pPr>
            <w:r w:rsidRPr="006B1671">
              <w:rPr>
                <w:sz w:val="22"/>
                <w:szCs w:val="22"/>
              </w:rPr>
              <w:t>Możliwość dekretacji dokumentów.</w:t>
            </w:r>
          </w:p>
        </w:tc>
      </w:tr>
      <w:tr w:rsidR="004338C3" w:rsidRPr="0062595D" w14:paraId="6FB9FBD4" w14:textId="77777777" w:rsidTr="000469A1">
        <w:tc>
          <w:tcPr>
            <w:tcW w:w="1383" w:type="dxa"/>
            <w:tcMar>
              <w:top w:w="108" w:type="dxa"/>
              <w:bottom w:w="108" w:type="dxa"/>
            </w:tcMar>
          </w:tcPr>
          <w:p w14:paraId="51733BF7" w14:textId="77777777" w:rsidR="004338C3" w:rsidRPr="006B1671" w:rsidRDefault="004338C3" w:rsidP="000469A1">
            <w:pPr>
              <w:jc w:val="both"/>
              <w:rPr>
                <w:sz w:val="22"/>
                <w:szCs w:val="22"/>
              </w:rPr>
            </w:pPr>
            <w:r w:rsidRPr="006B1671">
              <w:rPr>
                <w:sz w:val="22"/>
                <w:szCs w:val="22"/>
              </w:rPr>
              <w:t>Fun-ST-10</w:t>
            </w:r>
          </w:p>
        </w:tc>
        <w:tc>
          <w:tcPr>
            <w:tcW w:w="8002" w:type="dxa"/>
            <w:tcMar>
              <w:top w:w="108" w:type="dxa"/>
              <w:bottom w:w="108" w:type="dxa"/>
            </w:tcMar>
            <w:vAlign w:val="center"/>
          </w:tcPr>
          <w:p w14:paraId="4CD05782" w14:textId="77777777" w:rsidR="004338C3" w:rsidRPr="006B1671" w:rsidRDefault="004338C3" w:rsidP="000469A1">
            <w:pPr>
              <w:jc w:val="both"/>
              <w:rPr>
                <w:sz w:val="22"/>
                <w:szCs w:val="22"/>
              </w:rPr>
            </w:pPr>
            <w:r w:rsidRPr="006B1671">
              <w:rPr>
                <w:sz w:val="22"/>
                <w:szCs w:val="22"/>
              </w:rPr>
              <w:t>Prowadzenie ewidencji dokumentów związanych z obrotem środkami trwałymi oraz wartościami niematerialnymi i prawnymi z automatycznym nadawaniem numeracji kolejnym dokumentom danego typu.</w:t>
            </w:r>
          </w:p>
        </w:tc>
      </w:tr>
      <w:tr w:rsidR="004338C3" w:rsidRPr="0062595D" w14:paraId="782F43A2" w14:textId="77777777" w:rsidTr="000469A1">
        <w:tc>
          <w:tcPr>
            <w:tcW w:w="1383" w:type="dxa"/>
            <w:tcMar>
              <w:top w:w="108" w:type="dxa"/>
              <w:bottom w:w="108" w:type="dxa"/>
            </w:tcMar>
          </w:tcPr>
          <w:p w14:paraId="4CFED98B" w14:textId="77777777" w:rsidR="004338C3" w:rsidRPr="006B1671" w:rsidRDefault="004338C3" w:rsidP="000469A1">
            <w:pPr>
              <w:jc w:val="both"/>
              <w:rPr>
                <w:sz w:val="22"/>
                <w:szCs w:val="22"/>
              </w:rPr>
            </w:pPr>
            <w:r w:rsidRPr="006B1671">
              <w:rPr>
                <w:sz w:val="22"/>
                <w:szCs w:val="22"/>
              </w:rPr>
              <w:t>Fun-ST-11</w:t>
            </w:r>
          </w:p>
        </w:tc>
        <w:tc>
          <w:tcPr>
            <w:tcW w:w="8002" w:type="dxa"/>
            <w:tcMar>
              <w:top w:w="108" w:type="dxa"/>
              <w:bottom w:w="108" w:type="dxa"/>
            </w:tcMar>
            <w:vAlign w:val="center"/>
          </w:tcPr>
          <w:p w14:paraId="67EC8821" w14:textId="77777777" w:rsidR="004338C3" w:rsidRPr="006B1671" w:rsidRDefault="004338C3" w:rsidP="000469A1">
            <w:pPr>
              <w:jc w:val="both"/>
              <w:rPr>
                <w:sz w:val="22"/>
                <w:szCs w:val="22"/>
              </w:rPr>
            </w:pPr>
            <w:r w:rsidRPr="006B1671">
              <w:rPr>
                <w:sz w:val="22"/>
                <w:szCs w:val="22"/>
              </w:rPr>
              <w:t>Elektroniczne tworzenie i zachowywanie w systemie oraz możliwość drukowania dokumentów PT, OT i LT z automatycznym przekazywaniem danych do innych powiązanych dokumentów (np. przy tworzeniu PT do karty środka w ewidencji elektronicznej i protokołu zdawczo-odbiorczego).</w:t>
            </w:r>
          </w:p>
        </w:tc>
      </w:tr>
      <w:tr w:rsidR="004338C3" w:rsidRPr="0062595D" w14:paraId="369A5FA5" w14:textId="77777777" w:rsidTr="000469A1">
        <w:tc>
          <w:tcPr>
            <w:tcW w:w="1383" w:type="dxa"/>
            <w:tcMar>
              <w:top w:w="108" w:type="dxa"/>
              <w:bottom w:w="108" w:type="dxa"/>
            </w:tcMar>
          </w:tcPr>
          <w:p w14:paraId="4842A266" w14:textId="77777777" w:rsidR="004338C3" w:rsidRPr="006B1671" w:rsidRDefault="004338C3" w:rsidP="000469A1">
            <w:pPr>
              <w:jc w:val="both"/>
              <w:rPr>
                <w:sz w:val="22"/>
                <w:szCs w:val="22"/>
              </w:rPr>
            </w:pPr>
            <w:r w:rsidRPr="006B1671">
              <w:rPr>
                <w:sz w:val="22"/>
                <w:szCs w:val="22"/>
              </w:rPr>
              <w:t>Fun-ST-12</w:t>
            </w:r>
          </w:p>
        </w:tc>
        <w:tc>
          <w:tcPr>
            <w:tcW w:w="8002" w:type="dxa"/>
            <w:tcMar>
              <w:top w:w="108" w:type="dxa"/>
              <w:bottom w:w="108" w:type="dxa"/>
            </w:tcMar>
            <w:vAlign w:val="center"/>
          </w:tcPr>
          <w:p w14:paraId="3F5D0955" w14:textId="77777777" w:rsidR="004338C3" w:rsidRPr="006B1671" w:rsidRDefault="004338C3" w:rsidP="000469A1">
            <w:pPr>
              <w:jc w:val="both"/>
              <w:rPr>
                <w:sz w:val="22"/>
                <w:szCs w:val="22"/>
              </w:rPr>
            </w:pPr>
            <w:r w:rsidRPr="006B1671">
              <w:rPr>
                <w:sz w:val="22"/>
                <w:szCs w:val="22"/>
              </w:rPr>
              <w:t>Prowadzenie karty środka trwałego i możliwość jej modyfikacji dla poszczególnych składników majątkowych, zawierającej w szczególności:</w:t>
            </w:r>
          </w:p>
          <w:p w14:paraId="6F3BD965" w14:textId="77777777" w:rsidR="004338C3" w:rsidRPr="006B1671" w:rsidRDefault="004338C3" w:rsidP="000469A1">
            <w:pPr>
              <w:numPr>
                <w:ilvl w:val="0"/>
                <w:numId w:val="13"/>
              </w:numPr>
              <w:tabs>
                <w:tab w:val="clear" w:pos="1440"/>
                <w:tab w:val="num" w:pos="-3510"/>
                <w:tab w:val="num" w:pos="490"/>
              </w:tabs>
              <w:ind w:left="490" w:hanging="490"/>
              <w:jc w:val="both"/>
              <w:rPr>
                <w:sz w:val="22"/>
                <w:szCs w:val="22"/>
              </w:rPr>
            </w:pPr>
            <w:r w:rsidRPr="006B1671">
              <w:rPr>
                <w:sz w:val="22"/>
                <w:szCs w:val="22"/>
              </w:rPr>
              <w:t>numer ewidencyjny (inwentarzowy),</w:t>
            </w:r>
          </w:p>
          <w:p w14:paraId="660FD786" w14:textId="77777777" w:rsidR="004338C3" w:rsidRPr="006B1671" w:rsidRDefault="004338C3" w:rsidP="000469A1">
            <w:pPr>
              <w:numPr>
                <w:ilvl w:val="0"/>
                <w:numId w:val="13"/>
              </w:numPr>
              <w:tabs>
                <w:tab w:val="clear" w:pos="1440"/>
                <w:tab w:val="num" w:pos="-3510"/>
                <w:tab w:val="num" w:pos="490"/>
              </w:tabs>
              <w:ind w:left="490" w:hanging="490"/>
              <w:jc w:val="both"/>
              <w:rPr>
                <w:sz w:val="22"/>
                <w:szCs w:val="22"/>
              </w:rPr>
            </w:pPr>
            <w:r w:rsidRPr="006B1671">
              <w:rPr>
                <w:sz w:val="22"/>
                <w:szCs w:val="22"/>
              </w:rPr>
              <w:t>nazwę środka trwałego,</w:t>
            </w:r>
          </w:p>
          <w:p w14:paraId="08CC15D0" w14:textId="77777777" w:rsidR="004338C3" w:rsidRPr="006B1671" w:rsidRDefault="004338C3" w:rsidP="000469A1">
            <w:pPr>
              <w:numPr>
                <w:ilvl w:val="0"/>
                <w:numId w:val="13"/>
              </w:numPr>
              <w:tabs>
                <w:tab w:val="clear" w:pos="1440"/>
                <w:tab w:val="num" w:pos="-3510"/>
                <w:tab w:val="num" w:pos="490"/>
              </w:tabs>
              <w:ind w:left="490" w:hanging="490"/>
              <w:jc w:val="both"/>
              <w:rPr>
                <w:sz w:val="22"/>
                <w:szCs w:val="22"/>
              </w:rPr>
            </w:pPr>
            <w:r w:rsidRPr="006B1671">
              <w:rPr>
                <w:sz w:val="22"/>
                <w:szCs w:val="22"/>
              </w:rPr>
              <w:t>datę nabycia,</w:t>
            </w:r>
          </w:p>
          <w:p w14:paraId="186D6FC8" w14:textId="77777777" w:rsidR="004338C3" w:rsidRPr="006B1671" w:rsidRDefault="004338C3" w:rsidP="000469A1">
            <w:pPr>
              <w:numPr>
                <w:ilvl w:val="0"/>
                <w:numId w:val="13"/>
              </w:numPr>
              <w:tabs>
                <w:tab w:val="clear" w:pos="1440"/>
                <w:tab w:val="num" w:pos="-3510"/>
                <w:tab w:val="num" w:pos="490"/>
              </w:tabs>
              <w:ind w:left="490" w:hanging="490"/>
              <w:jc w:val="both"/>
              <w:rPr>
                <w:sz w:val="22"/>
                <w:szCs w:val="22"/>
              </w:rPr>
            </w:pPr>
            <w:r w:rsidRPr="006B1671">
              <w:rPr>
                <w:sz w:val="22"/>
                <w:szCs w:val="22"/>
              </w:rPr>
              <w:t>wartość nabycia,</w:t>
            </w:r>
          </w:p>
          <w:p w14:paraId="39660D5E" w14:textId="77777777" w:rsidR="004338C3" w:rsidRPr="006B1671" w:rsidRDefault="004338C3" w:rsidP="000469A1">
            <w:pPr>
              <w:numPr>
                <w:ilvl w:val="0"/>
                <w:numId w:val="13"/>
              </w:numPr>
              <w:tabs>
                <w:tab w:val="clear" w:pos="1440"/>
                <w:tab w:val="num" w:pos="-3510"/>
                <w:tab w:val="num" w:pos="490"/>
              </w:tabs>
              <w:ind w:left="490" w:hanging="490"/>
              <w:jc w:val="both"/>
              <w:rPr>
                <w:sz w:val="22"/>
                <w:szCs w:val="22"/>
              </w:rPr>
            </w:pPr>
            <w:r w:rsidRPr="006B1671">
              <w:rPr>
                <w:sz w:val="22"/>
                <w:szCs w:val="22"/>
              </w:rPr>
              <w:t>datę przyjęcia do używania,</w:t>
            </w:r>
          </w:p>
          <w:p w14:paraId="1B1BB474" w14:textId="77777777" w:rsidR="004338C3" w:rsidRPr="006B1671" w:rsidRDefault="004338C3" w:rsidP="000469A1">
            <w:pPr>
              <w:numPr>
                <w:ilvl w:val="0"/>
                <w:numId w:val="13"/>
              </w:numPr>
              <w:tabs>
                <w:tab w:val="clear" w:pos="1440"/>
                <w:tab w:val="num" w:pos="-3510"/>
                <w:tab w:val="num" w:pos="490"/>
              </w:tabs>
              <w:ind w:left="490" w:hanging="490"/>
              <w:jc w:val="both"/>
              <w:rPr>
                <w:sz w:val="22"/>
                <w:szCs w:val="22"/>
              </w:rPr>
            </w:pPr>
            <w:r w:rsidRPr="006B1671">
              <w:rPr>
                <w:sz w:val="22"/>
                <w:szCs w:val="22"/>
              </w:rPr>
              <w:t>datę przekazania do używania,</w:t>
            </w:r>
          </w:p>
          <w:p w14:paraId="10E68FCC" w14:textId="77777777" w:rsidR="004338C3" w:rsidRPr="006B1671" w:rsidRDefault="004338C3" w:rsidP="000469A1">
            <w:pPr>
              <w:numPr>
                <w:ilvl w:val="0"/>
                <w:numId w:val="13"/>
              </w:numPr>
              <w:tabs>
                <w:tab w:val="clear" w:pos="1440"/>
                <w:tab w:val="num" w:pos="-3510"/>
                <w:tab w:val="num" w:pos="490"/>
              </w:tabs>
              <w:ind w:left="490" w:hanging="490"/>
              <w:jc w:val="both"/>
              <w:rPr>
                <w:sz w:val="22"/>
                <w:szCs w:val="22"/>
              </w:rPr>
            </w:pPr>
            <w:r w:rsidRPr="006B1671">
              <w:rPr>
                <w:sz w:val="22"/>
                <w:szCs w:val="22"/>
              </w:rPr>
              <w:t>szczegółowy opis środka trwałego – jego charakterystykę,</w:t>
            </w:r>
          </w:p>
          <w:p w14:paraId="78274DC9" w14:textId="77777777" w:rsidR="004338C3" w:rsidRPr="006B1671" w:rsidRDefault="004338C3" w:rsidP="000469A1">
            <w:pPr>
              <w:numPr>
                <w:ilvl w:val="0"/>
                <w:numId w:val="13"/>
              </w:numPr>
              <w:tabs>
                <w:tab w:val="clear" w:pos="1440"/>
                <w:tab w:val="num" w:pos="-3510"/>
                <w:tab w:val="num" w:pos="490"/>
              </w:tabs>
              <w:ind w:left="490" w:hanging="490"/>
              <w:jc w:val="both"/>
              <w:rPr>
                <w:sz w:val="22"/>
                <w:szCs w:val="22"/>
              </w:rPr>
            </w:pPr>
            <w:r w:rsidRPr="006B1671">
              <w:rPr>
                <w:sz w:val="22"/>
                <w:szCs w:val="22"/>
              </w:rPr>
              <w:t>podział na elementy (jeżeli jest to np. zestaw komputerowy),</w:t>
            </w:r>
          </w:p>
          <w:p w14:paraId="16E01F91" w14:textId="77777777" w:rsidR="004338C3" w:rsidRPr="006B1671" w:rsidRDefault="004338C3" w:rsidP="000469A1">
            <w:pPr>
              <w:numPr>
                <w:ilvl w:val="0"/>
                <w:numId w:val="13"/>
              </w:numPr>
              <w:tabs>
                <w:tab w:val="clear" w:pos="1440"/>
                <w:tab w:val="num" w:pos="-3510"/>
                <w:tab w:val="num" w:pos="490"/>
              </w:tabs>
              <w:ind w:left="490" w:hanging="490"/>
              <w:jc w:val="both"/>
              <w:rPr>
                <w:sz w:val="22"/>
                <w:szCs w:val="22"/>
              </w:rPr>
            </w:pPr>
            <w:r w:rsidRPr="006B1671">
              <w:rPr>
                <w:sz w:val="22"/>
                <w:szCs w:val="22"/>
              </w:rPr>
              <w:t>symbol KŚT, roczną stawkę amortyzacji,</w:t>
            </w:r>
          </w:p>
          <w:p w14:paraId="2F27C7C8" w14:textId="77777777" w:rsidR="004338C3" w:rsidRPr="006B1671" w:rsidRDefault="004338C3" w:rsidP="000469A1">
            <w:pPr>
              <w:numPr>
                <w:ilvl w:val="0"/>
                <w:numId w:val="13"/>
              </w:numPr>
              <w:tabs>
                <w:tab w:val="clear" w:pos="1440"/>
                <w:tab w:val="num" w:pos="-3510"/>
                <w:tab w:val="num" w:pos="490"/>
              </w:tabs>
              <w:ind w:left="490" w:hanging="490"/>
              <w:jc w:val="both"/>
              <w:rPr>
                <w:sz w:val="22"/>
                <w:szCs w:val="22"/>
              </w:rPr>
            </w:pPr>
            <w:r w:rsidRPr="006B1671">
              <w:rPr>
                <w:sz w:val="22"/>
                <w:szCs w:val="22"/>
              </w:rPr>
              <w:t xml:space="preserve">lokalizację środka trwałego oraz wskazanie jego użytkownika </w:t>
            </w:r>
          </w:p>
          <w:p w14:paraId="24280FC9" w14:textId="77777777" w:rsidR="004338C3" w:rsidRPr="006B1671" w:rsidRDefault="004338C3" w:rsidP="000469A1">
            <w:pPr>
              <w:numPr>
                <w:ilvl w:val="0"/>
                <w:numId w:val="13"/>
              </w:numPr>
              <w:tabs>
                <w:tab w:val="clear" w:pos="1440"/>
                <w:tab w:val="num" w:pos="-3510"/>
                <w:tab w:val="num" w:pos="490"/>
              </w:tabs>
              <w:ind w:left="490" w:hanging="490"/>
              <w:jc w:val="both"/>
              <w:rPr>
                <w:sz w:val="22"/>
                <w:szCs w:val="22"/>
              </w:rPr>
            </w:pPr>
            <w:r w:rsidRPr="006B1671">
              <w:rPr>
                <w:sz w:val="22"/>
                <w:szCs w:val="22"/>
              </w:rPr>
              <w:t xml:space="preserve">wartość początkową środka trwałego, </w:t>
            </w:r>
          </w:p>
          <w:p w14:paraId="2FF25A7A" w14:textId="77777777" w:rsidR="004338C3" w:rsidRPr="006B1671" w:rsidRDefault="004338C3" w:rsidP="000469A1">
            <w:pPr>
              <w:numPr>
                <w:ilvl w:val="0"/>
                <w:numId w:val="13"/>
              </w:numPr>
              <w:tabs>
                <w:tab w:val="clear" w:pos="1440"/>
                <w:tab w:val="num" w:pos="-3510"/>
                <w:tab w:val="num" w:pos="490"/>
              </w:tabs>
              <w:ind w:left="490" w:hanging="490"/>
              <w:jc w:val="both"/>
              <w:rPr>
                <w:sz w:val="22"/>
                <w:szCs w:val="22"/>
              </w:rPr>
            </w:pPr>
            <w:r w:rsidRPr="006B1671">
              <w:rPr>
                <w:sz w:val="22"/>
                <w:szCs w:val="22"/>
              </w:rPr>
              <w:t>wartość umorzenia środka trwałego,</w:t>
            </w:r>
          </w:p>
          <w:p w14:paraId="7F85C698" w14:textId="77777777" w:rsidR="004338C3" w:rsidRPr="006B1671" w:rsidRDefault="004338C3" w:rsidP="000469A1">
            <w:pPr>
              <w:numPr>
                <w:ilvl w:val="0"/>
                <w:numId w:val="13"/>
              </w:numPr>
              <w:tabs>
                <w:tab w:val="clear" w:pos="1440"/>
                <w:tab w:val="num" w:pos="-3510"/>
                <w:tab w:val="num" w:pos="490"/>
              </w:tabs>
              <w:ind w:left="490" w:hanging="490"/>
              <w:jc w:val="both"/>
              <w:rPr>
                <w:sz w:val="22"/>
                <w:szCs w:val="22"/>
              </w:rPr>
            </w:pPr>
            <w:r w:rsidRPr="006B1671">
              <w:rPr>
                <w:sz w:val="22"/>
                <w:szCs w:val="22"/>
              </w:rPr>
              <w:t xml:space="preserve">kwotę automatycznego naliczania amortyzacji (umorzenia), </w:t>
            </w:r>
          </w:p>
          <w:p w14:paraId="4A20B1F9" w14:textId="77777777" w:rsidR="004338C3" w:rsidRPr="008A2C9A" w:rsidRDefault="004338C3" w:rsidP="000469A1">
            <w:pPr>
              <w:numPr>
                <w:ilvl w:val="0"/>
                <w:numId w:val="13"/>
              </w:numPr>
              <w:tabs>
                <w:tab w:val="clear" w:pos="1440"/>
                <w:tab w:val="num" w:pos="-3510"/>
                <w:tab w:val="num" w:pos="490"/>
              </w:tabs>
              <w:ind w:left="490" w:hanging="490"/>
              <w:jc w:val="both"/>
              <w:rPr>
                <w:spacing w:val="-6"/>
                <w:sz w:val="22"/>
                <w:szCs w:val="22"/>
              </w:rPr>
            </w:pPr>
            <w:r w:rsidRPr="008A2C9A">
              <w:rPr>
                <w:spacing w:val="-6"/>
                <w:sz w:val="22"/>
                <w:szCs w:val="22"/>
              </w:rPr>
              <w:t>informację o naliczeniu podatku od nieruchomości, stawkę podatku, metodę naliczenia,</w:t>
            </w:r>
          </w:p>
          <w:p w14:paraId="635887EE" w14:textId="77777777" w:rsidR="004338C3" w:rsidRPr="006B1671" w:rsidRDefault="004338C3" w:rsidP="000469A1">
            <w:pPr>
              <w:numPr>
                <w:ilvl w:val="0"/>
                <w:numId w:val="13"/>
              </w:numPr>
              <w:tabs>
                <w:tab w:val="clear" w:pos="1440"/>
                <w:tab w:val="num" w:pos="-3510"/>
                <w:tab w:val="num" w:pos="490"/>
              </w:tabs>
              <w:ind w:left="490" w:hanging="490"/>
              <w:jc w:val="both"/>
              <w:rPr>
                <w:sz w:val="22"/>
                <w:szCs w:val="22"/>
              </w:rPr>
            </w:pPr>
            <w:r w:rsidRPr="006B1671">
              <w:rPr>
                <w:sz w:val="22"/>
                <w:szCs w:val="22"/>
              </w:rPr>
              <w:t xml:space="preserve">datę i numer dokumentu księgowego, </w:t>
            </w:r>
          </w:p>
          <w:p w14:paraId="56639392" w14:textId="77777777" w:rsidR="004338C3" w:rsidRPr="006B1671" w:rsidRDefault="004338C3" w:rsidP="000469A1">
            <w:pPr>
              <w:numPr>
                <w:ilvl w:val="0"/>
                <w:numId w:val="13"/>
              </w:numPr>
              <w:tabs>
                <w:tab w:val="clear" w:pos="1440"/>
                <w:tab w:val="num" w:pos="-3510"/>
                <w:tab w:val="num" w:pos="490"/>
              </w:tabs>
              <w:ind w:left="490" w:hanging="490"/>
              <w:jc w:val="both"/>
              <w:rPr>
                <w:sz w:val="22"/>
                <w:szCs w:val="22"/>
              </w:rPr>
            </w:pPr>
            <w:r w:rsidRPr="006B1671">
              <w:rPr>
                <w:sz w:val="22"/>
                <w:szCs w:val="22"/>
              </w:rPr>
              <w:t>datę i numer faktury, na podstawie, której środek trwały został nabyty,</w:t>
            </w:r>
          </w:p>
          <w:p w14:paraId="45212746" w14:textId="77777777" w:rsidR="004338C3" w:rsidRPr="006B1671" w:rsidRDefault="004338C3" w:rsidP="000469A1">
            <w:pPr>
              <w:numPr>
                <w:ilvl w:val="0"/>
                <w:numId w:val="13"/>
              </w:numPr>
              <w:tabs>
                <w:tab w:val="clear" w:pos="1440"/>
                <w:tab w:val="num" w:pos="-3510"/>
                <w:tab w:val="num" w:pos="490"/>
              </w:tabs>
              <w:ind w:left="490" w:hanging="490"/>
              <w:jc w:val="both"/>
              <w:rPr>
                <w:sz w:val="22"/>
                <w:szCs w:val="22"/>
              </w:rPr>
            </w:pPr>
            <w:r w:rsidRPr="006B1671">
              <w:rPr>
                <w:sz w:val="22"/>
                <w:szCs w:val="22"/>
              </w:rPr>
              <w:t>nazwę i adres sprzedawcy</w:t>
            </w:r>
            <w:r>
              <w:rPr>
                <w:sz w:val="22"/>
                <w:szCs w:val="22"/>
              </w:rPr>
              <w:t>,</w:t>
            </w:r>
          </w:p>
          <w:p w14:paraId="23EC7D1A" w14:textId="77777777" w:rsidR="004338C3" w:rsidRPr="006B1671" w:rsidRDefault="004338C3" w:rsidP="000469A1">
            <w:pPr>
              <w:numPr>
                <w:ilvl w:val="0"/>
                <w:numId w:val="13"/>
              </w:numPr>
              <w:tabs>
                <w:tab w:val="clear" w:pos="1440"/>
                <w:tab w:val="num" w:pos="-3510"/>
                <w:tab w:val="num" w:pos="490"/>
              </w:tabs>
              <w:ind w:left="490" w:hanging="490"/>
              <w:jc w:val="both"/>
              <w:rPr>
                <w:sz w:val="22"/>
                <w:szCs w:val="22"/>
              </w:rPr>
            </w:pPr>
            <w:r w:rsidRPr="006B1671">
              <w:rPr>
                <w:sz w:val="22"/>
                <w:szCs w:val="22"/>
              </w:rPr>
              <w:t>numer pomieszczenia i nazwisko użytkownika dla środków trwałych, wydawanych do użytkowania,</w:t>
            </w:r>
          </w:p>
          <w:p w14:paraId="42880BA9" w14:textId="77777777" w:rsidR="004338C3" w:rsidRPr="006B1671" w:rsidRDefault="004338C3" w:rsidP="000469A1">
            <w:pPr>
              <w:numPr>
                <w:ilvl w:val="0"/>
                <w:numId w:val="13"/>
              </w:numPr>
              <w:tabs>
                <w:tab w:val="clear" w:pos="1440"/>
                <w:tab w:val="num" w:pos="-3510"/>
                <w:tab w:val="num" w:pos="490"/>
              </w:tabs>
              <w:ind w:left="490" w:hanging="490"/>
              <w:jc w:val="both"/>
              <w:rPr>
                <w:sz w:val="22"/>
                <w:szCs w:val="22"/>
              </w:rPr>
            </w:pPr>
            <w:r w:rsidRPr="006B1671">
              <w:rPr>
                <w:sz w:val="22"/>
                <w:szCs w:val="22"/>
              </w:rPr>
              <w:t>szczególną charakterystykę np.: numer fabryczny, producent, rok budowy, rok produkcji, marka, typ, moc, wydajność, wymiary, rodzaj konstrukcji, wyposażenie, opis techniczny,</w:t>
            </w:r>
          </w:p>
          <w:p w14:paraId="78343B97" w14:textId="77777777" w:rsidR="004338C3" w:rsidRPr="006B1671" w:rsidRDefault="004338C3" w:rsidP="000469A1">
            <w:pPr>
              <w:numPr>
                <w:ilvl w:val="0"/>
                <w:numId w:val="13"/>
              </w:numPr>
              <w:tabs>
                <w:tab w:val="clear" w:pos="1440"/>
                <w:tab w:val="num" w:pos="-3510"/>
                <w:tab w:val="num" w:pos="490"/>
              </w:tabs>
              <w:ind w:left="490" w:hanging="490"/>
              <w:jc w:val="both"/>
              <w:rPr>
                <w:sz w:val="22"/>
                <w:szCs w:val="22"/>
              </w:rPr>
            </w:pPr>
            <w:r w:rsidRPr="006B1671">
              <w:rPr>
                <w:sz w:val="22"/>
                <w:szCs w:val="22"/>
              </w:rPr>
              <w:t>cech innych niż wymagane przepisami, w tym: dla sprzętu objętego gwarancją (serwisem), datę końca okresu gwarancji,</w:t>
            </w:r>
          </w:p>
          <w:p w14:paraId="06DF10F6" w14:textId="77777777" w:rsidR="004338C3" w:rsidRPr="006B1671" w:rsidRDefault="004338C3" w:rsidP="000469A1">
            <w:pPr>
              <w:numPr>
                <w:ilvl w:val="0"/>
                <w:numId w:val="13"/>
              </w:numPr>
              <w:tabs>
                <w:tab w:val="clear" w:pos="1440"/>
                <w:tab w:val="num" w:pos="-3510"/>
                <w:tab w:val="num" w:pos="490"/>
              </w:tabs>
              <w:ind w:left="490" w:hanging="490"/>
              <w:jc w:val="both"/>
              <w:rPr>
                <w:sz w:val="22"/>
                <w:szCs w:val="22"/>
              </w:rPr>
            </w:pPr>
            <w:r w:rsidRPr="006B1671">
              <w:rPr>
                <w:sz w:val="22"/>
                <w:szCs w:val="22"/>
              </w:rPr>
              <w:t>źródła finansowania.</w:t>
            </w:r>
          </w:p>
        </w:tc>
      </w:tr>
      <w:tr w:rsidR="004338C3" w:rsidRPr="0062595D" w14:paraId="401CDC93" w14:textId="77777777" w:rsidTr="000469A1">
        <w:tc>
          <w:tcPr>
            <w:tcW w:w="1383" w:type="dxa"/>
            <w:tcMar>
              <w:top w:w="108" w:type="dxa"/>
              <w:bottom w:w="108" w:type="dxa"/>
            </w:tcMar>
          </w:tcPr>
          <w:p w14:paraId="5B541235" w14:textId="77777777" w:rsidR="004338C3" w:rsidRPr="006B1671" w:rsidRDefault="004338C3" w:rsidP="000469A1">
            <w:pPr>
              <w:jc w:val="both"/>
              <w:rPr>
                <w:sz w:val="22"/>
                <w:szCs w:val="22"/>
              </w:rPr>
            </w:pPr>
            <w:r w:rsidRPr="006B1671">
              <w:rPr>
                <w:sz w:val="22"/>
                <w:szCs w:val="22"/>
              </w:rPr>
              <w:t>Fun-ST-13</w:t>
            </w:r>
          </w:p>
        </w:tc>
        <w:tc>
          <w:tcPr>
            <w:tcW w:w="8002" w:type="dxa"/>
            <w:tcMar>
              <w:top w:w="108" w:type="dxa"/>
              <w:bottom w:w="108" w:type="dxa"/>
            </w:tcMar>
            <w:vAlign w:val="center"/>
          </w:tcPr>
          <w:p w14:paraId="434B7038" w14:textId="77777777" w:rsidR="004338C3" w:rsidRPr="006B1671" w:rsidRDefault="004338C3" w:rsidP="000469A1">
            <w:pPr>
              <w:jc w:val="both"/>
              <w:rPr>
                <w:sz w:val="22"/>
                <w:szCs w:val="22"/>
              </w:rPr>
            </w:pPr>
            <w:r w:rsidRPr="006B1671">
              <w:rPr>
                <w:sz w:val="22"/>
                <w:szCs w:val="22"/>
              </w:rPr>
              <w:t>Możliwość definiowania kategorii środków innych niż grupy, podgrupy i rodzaje KŚT.</w:t>
            </w:r>
          </w:p>
        </w:tc>
      </w:tr>
      <w:tr w:rsidR="004338C3" w:rsidRPr="0062595D" w14:paraId="2E81FADF" w14:textId="77777777" w:rsidTr="000469A1">
        <w:tc>
          <w:tcPr>
            <w:tcW w:w="1383" w:type="dxa"/>
            <w:tcMar>
              <w:top w:w="108" w:type="dxa"/>
              <w:bottom w:w="108" w:type="dxa"/>
            </w:tcMar>
          </w:tcPr>
          <w:p w14:paraId="2E46D124" w14:textId="77777777" w:rsidR="004338C3" w:rsidRPr="006B1671" w:rsidRDefault="004338C3" w:rsidP="000469A1">
            <w:pPr>
              <w:jc w:val="both"/>
              <w:rPr>
                <w:sz w:val="22"/>
                <w:szCs w:val="22"/>
              </w:rPr>
            </w:pPr>
            <w:r w:rsidRPr="006B1671">
              <w:rPr>
                <w:sz w:val="22"/>
                <w:szCs w:val="22"/>
              </w:rPr>
              <w:t>Fun-ST-14</w:t>
            </w:r>
          </w:p>
        </w:tc>
        <w:tc>
          <w:tcPr>
            <w:tcW w:w="8002" w:type="dxa"/>
            <w:tcMar>
              <w:top w:w="108" w:type="dxa"/>
              <w:bottom w:w="108" w:type="dxa"/>
            </w:tcMar>
            <w:vAlign w:val="center"/>
          </w:tcPr>
          <w:p w14:paraId="6DD20E78" w14:textId="77777777" w:rsidR="004338C3" w:rsidRPr="006B1671" w:rsidRDefault="004338C3" w:rsidP="000469A1">
            <w:pPr>
              <w:jc w:val="both"/>
              <w:rPr>
                <w:sz w:val="22"/>
                <w:szCs w:val="22"/>
              </w:rPr>
            </w:pPr>
            <w:r w:rsidRPr="006B1671">
              <w:rPr>
                <w:sz w:val="22"/>
                <w:szCs w:val="22"/>
              </w:rPr>
              <w:t>Automatyczne nadawanie kolejnych numerów ewidencyjnych (inwentarzowych i systemowych) środkom nowowprowadzanym i zaimportowanym z oprogramowania dotychczas funkcjonującego zgodnie z wprowadzonymi danymi, w oparciu o</w:t>
            </w:r>
            <w:r>
              <w:rPr>
                <w:sz w:val="22"/>
                <w:szCs w:val="22"/>
              </w:rPr>
              <w:t> </w:t>
            </w:r>
            <w:r w:rsidRPr="006B1671">
              <w:rPr>
                <w:sz w:val="22"/>
                <w:szCs w:val="22"/>
              </w:rPr>
              <w:t>zdefiniowaną strukturę numeru ewidencyjnego</w:t>
            </w:r>
            <w:r>
              <w:rPr>
                <w:sz w:val="22"/>
                <w:szCs w:val="22"/>
              </w:rPr>
              <w:t>.</w:t>
            </w:r>
          </w:p>
        </w:tc>
      </w:tr>
      <w:tr w:rsidR="004338C3" w:rsidRPr="0062595D" w14:paraId="14D1806E" w14:textId="77777777" w:rsidTr="000469A1">
        <w:tc>
          <w:tcPr>
            <w:tcW w:w="1383" w:type="dxa"/>
            <w:tcMar>
              <w:top w:w="108" w:type="dxa"/>
              <w:bottom w:w="108" w:type="dxa"/>
            </w:tcMar>
          </w:tcPr>
          <w:p w14:paraId="4B81F86E" w14:textId="77777777" w:rsidR="004338C3" w:rsidRPr="006B1671" w:rsidRDefault="004338C3" w:rsidP="000469A1">
            <w:pPr>
              <w:jc w:val="both"/>
              <w:rPr>
                <w:sz w:val="22"/>
                <w:szCs w:val="22"/>
              </w:rPr>
            </w:pPr>
            <w:r w:rsidRPr="006B1671">
              <w:rPr>
                <w:sz w:val="22"/>
                <w:szCs w:val="22"/>
              </w:rPr>
              <w:t>Fun-ST-15</w:t>
            </w:r>
          </w:p>
        </w:tc>
        <w:tc>
          <w:tcPr>
            <w:tcW w:w="8002" w:type="dxa"/>
            <w:tcMar>
              <w:top w:w="108" w:type="dxa"/>
              <w:bottom w:w="108" w:type="dxa"/>
            </w:tcMar>
            <w:vAlign w:val="center"/>
          </w:tcPr>
          <w:p w14:paraId="54246F5F" w14:textId="77777777" w:rsidR="004338C3" w:rsidRPr="006B1671" w:rsidRDefault="004338C3" w:rsidP="000469A1">
            <w:pPr>
              <w:jc w:val="both"/>
              <w:rPr>
                <w:sz w:val="22"/>
                <w:szCs w:val="22"/>
              </w:rPr>
            </w:pPr>
            <w:r w:rsidRPr="006B1671">
              <w:rPr>
                <w:sz w:val="22"/>
                <w:szCs w:val="22"/>
              </w:rPr>
              <w:t>Zapisywanie numeru ewidencyjnego środka zaimportowanego z oprogramowania dotychczas funkcjonującego, jako osobnego pola rekordu – różnego od pola rekordu z numerem ewidencyjnym nadanym automatycznie przez system, z możliwością zatwierdzenia go po weryfikacji, jako właściwego numeru ewidencyjnego środka.</w:t>
            </w:r>
          </w:p>
        </w:tc>
      </w:tr>
      <w:tr w:rsidR="004338C3" w:rsidRPr="0062595D" w14:paraId="5D9118CF" w14:textId="77777777" w:rsidTr="000469A1">
        <w:tc>
          <w:tcPr>
            <w:tcW w:w="1383" w:type="dxa"/>
            <w:tcMar>
              <w:top w:w="108" w:type="dxa"/>
              <w:bottom w:w="108" w:type="dxa"/>
            </w:tcMar>
          </w:tcPr>
          <w:p w14:paraId="4438CB89" w14:textId="77777777" w:rsidR="004338C3" w:rsidRPr="006B1671" w:rsidRDefault="004338C3" w:rsidP="000469A1">
            <w:pPr>
              <w:jc w:val="both"/>
              <w:rPr>
                <w:sz w:val="22"/>
                <w:szCs w:val="22"/>
              </w:rPr>
            </w:pPr>
            <w:r w:rsidRPr="006B1671">
              <w:rPr>
                <w:sz w:val="22"/>
                <w:szCs w:val="22"/>
              </w:rPr>
              <w:lastRenderedPageBreak/>
              <w:t>Fun-ST-16</w:t>
            </w:r>
          </w:p>
        </w:tc>
        <w:tc>
          <w:tcPr>
            <w:tcW w:w="8002" w:type="dxa"/>
            <w:tcMar>
              <w:top w:w="108" w:type="dxa"/>
              <w:bottom w:w="108" w:type="dxa"/>
            </w:tcMar>
            <w:vAlign w:val="center"/>
          </w:tcPr>
          <w:p w14:paraId="51E51CDD" w14:textId="77777777" w:rsidR="004338C3" w:rsidRPr="007242CB" w:rsidRDefault="004338C3" w:rsidP="000469A1">
            <w:pPr>
              <w:jc w:val="both"/>
              <w:rPr>
                <w:spacing w:val="-4"/>
                <w:sz w:val="22"/>
                <w:szCs w:val="22"/>
              </w:rPr>
            </w:pPr>
            <w:r w:rsidRPr="007242CB">
              <w:rPr>
                <w:spacing w:val="-4"/>
                <w:sz w:val="22"/>
                <w:szCs w:val="22"/>
              </w:rPr>
              <w:t>Zapisywanie danych zaimportowanych z oprogramowania dotychczas funkcjonującego do bufora, z którego będą mogły zostać przeniesione do właściwego systemu po weryfikacji, ewentualnej modyfikacji i ręcznym lub automatycznym (hurtowym) zatwierdzeniu.</w:t>
            </w:r>
          </w:p>
        </w:tc>
      </w:tr>
      <w:tr w:rsidR="004338C3" w:rsidRPr="0062595D" w14:paraId="6298A19B" w14:textId="77777777" w:rsidTr="000469A1">
        <w:tc>
          <w:tcPr>
            <w:tcW w:w="1383" w:type="dxa"/>
            <w:tcMar>
              <w:top w:w="108" w:type="dxa"/>
              <w:bottom w:w="108" w:type="dxa"/>
            </w:tcMar>
          </w:tcPr>
          <w:p w14:paraId="2271A4D4" w14:textId="77777777" w:rsidR="004338C3" w:rsidRPr="006B1671" w:rsidRDefault="004338C3" w:rsidP="000469A1">
            <w:pPr>
              <w:jc w:val="both"/>
              <w:rPr>
                <w:sz w:val="22"/>
                <w:szCs w:val="22"/>
              </w:rPr>
            </w:pPr>
            <w:r w:rsidRPr="006B1671">
              <w:rPr>
                <w:sz w:val="22"/>
                <w:szCs w:val="22"/>
              </w:rPr>
              <w:t>Fun-ST-17</w:t>
            </w:r>
          </w:p>
        </w:tc>
        <w:tc>
          <w:tcPr>
            <w:tcW w:w="8002" w:type="dxa"/>
            <w:tcMar>
              <w:top w:w="108" w:type="dxa"/>
              <w:bottom w:w="108" w:type="dxa"/>
            </w:tcMar>
            <w:vAlign w:val="center"/>
          </w:tcPr>
          <w:p w14:paraId="7CCD1481" w14:textId="77777777" w:rsidR="004338C3" w:rsidRPr="006B1671" w:rsidRDefault="004338C3" w:rsidP="000469A1">
            <w:pPr>
              <w:jc w:val="both"/>
              <w:rPr>
                <w:sz w:val="22"/>
                <w:szCs w:val="22"/>
              </w:rPr>
            </w:pPr>
            <w:r w:rsidRPr="006B1671">
              <w:rPr>
                <w:sz w:val="22"/>
                <w:szCs w:val="22"/>
              </w:rPr>
              <w:t>Możliwość zapisywania nowowprowadzanych środków do bufora do czasu wprowadzenia wszystkich danych środka niezbędnych do zatwierdzenia karty środka. Możliwość pracy z danymi środka zapisanego w buforze (np. możliwość nadania numeru ewidencyjnego i wydrukowania kodu paskowego dla środka o</w:t>
            </w:r>
            <w:r>
              <w:rPr>
                <w:sz w:val="22"/>
                <w:szCs w:val="22"/>
              </w:rPr>
              <w:t> </w:t>
            </w:r>
            <w:r w:rsidRPr="006B1671">
              <w:rPr>
                <w:sz w:val="22"/>
                <w:szCs w:val="22"/>
              </w:rPr>
              <w:t>niewprowadzonej jeszcze do systemu wartości).</w:t>
            </w:r>
          </w:p>
        </w:tc>
      </w:tr>
      <w:tr w:rsidR="004338C3" w:rsidRPr="0062595D" w14:paraId="5602A1F0" w14:textId="77777777" w:rsidTr="000469A1">
        <w:tc>
          <w:tcPr>
            <w:tcW w:w="1383" w:type="dxa"/>
            <w:tcMar>
              <w:top w:w="108" w:type="dxa"/>
              <w:bottom w:w="108" w:type="dxa"/>
            </w:tcMar>
          </w:tcPr>
          <w:p w14:paraId="147CA42F" w14:textId="77777777" w:rsidR="004338C3" w:rsidRPr="006B1671" w:rsidRDefault="004338C3" w:rsidP="000469A1">
            <w:pPr>
              <w:jc w:val="both"/>
              <w:rPr>
                <w:sz w:val="22"/>
                <w:szCs w:val="22"/>
              </w:rPr>
            </w:pPr>
            <w:r w:rsidRPr="006B1671">
              <w:rPr>
                <w:sz w:val="22"/>
                <w:szCs w:val="22"/>
              </w:rPr>
              <w:t>Fun-ST-18</w:t>
            </w:r>
          </w:p>
        </w:tc>
        <w:tc>
          <w:tcPr>
            <w:tcW w:w="8002" w:type="dxa"/>
            <w:tcMar>
              <w:top w:w="108" w:type="dxa"/>
              <w:bottom w:w="108" w:type="dxa"/>
            </w:tcMar>
            <w:vAlign w:val="center"/>
          </w:tcPr>
          <w:p w14:paraId="0CB34FA2" w14:textId="77777777" w:rsidR="004338C3" w:rsidRPr="006B1671" w:rsidRDefault="004338C3" w:rsidP="000469A1">
            <w:pPr>
              <w:jc w:val="both"/>
              <w:rPr>
                <w:sz w:val="22"/>
                <w:szCs w:val="22"/>
              </w:rPr>
            </w:pPr>
            <w:r w:rsidRPr="006B1671">
              <w:rPr>
                <w:sz w:val="22"/>
                <w:szCs w:val="22"/>
              </w:rPr>
              <w:t>Nadawanie hurtowe numerów ewidencyjnych na grupie środków lub zaznaczonych składnikach majątku (przechowywanych w buforach).</w:t>
            </w:r>
          </w:p>
        </w:tc>
      </w:tr>
      <w:tr w:rsidR="004338C3" w:rsidRPr="0062595D" w14:paraId="261245CD" w14:textId="77777777" w:rsidTr="000469A1">
        <w:tc>
          <w:tcPr>
            <w:tcW w:w="1383" w:type="dxa"/>
            <w:tcMar>
              <w:top w:w="108" w:type="dxa"/>
              <w:bottom w:w="108" w:type="dxa"/>
            </w:tcMar>
          </w:tcPr>
          <w:p w14:paraId="3E0B54D8" w14:textId="77777777" w:rsidR="004338C3" w:rsidRPr="006B1671" w:rsidRDefault="004338C3" w:rsidP="000469A1">
            <w:pPr>
              <w:jc w:val="both"/>
              <w:rPr>
                <w:sz w:val="22"/>
                <w:szCs w:val="22"/>
              </w:rPr>
            </w:pPr>
            <w:r w:rsidRPr="006B1671">
              <w:rPr>
                <w:sz w:val="22"/>
                <w:szCs w:val="22"/>
              </w:rPr>
              <w:t>Fun-ST-19</w:t>
            </w:r>
          </w:p>
        </w:tc>
        <w:tc>
          <w:tcPr>
            <w:tcW w:w="8002" w:type="dxa"/>
            <w:tcMar>
              <w:top w:w="108" w:type="dxa"/>
              <w:bottom w:w="108" w:type="dxa"/>
            </w:tcMar>
            <w:vAlign w:val="center"/>
          </w:tcPr>
          <w:p w14:paraId="53C2C872" w14:textId="77777777" w:rsidR="004338C3" w:rsidRPr="006B1671" w:rsidRDefault="004338C3" w:rsidP="000469A1">
            <w:pPr>
              <w:jc w:val="both"/>
              <w:rPr>
                <w:strike/>
                <w:sz w:val="22"/>
                <w:szCs w:val="22"/>
              </w:rPr>
            </w:pPr>
            <w:r w:rsidRPr="006B1671">
              <w:rPr>
                <w:sz w:val="22"/>
                <w:szCs w:val="22"/>
              </w:rPr>
              <w:t>Wprowadzanie spisu z natury ręcznie lub automatycznie na podstawie danych z czytnika kodów paskowych i możliwość rozliczanie spisu z natury</w:t>
            </w:r>
            <w:r>
              <w:rPr>
                <w:sz w:val="22"/>
                <w:szCs w:val="22"/>
              </w:rPr>
              <w:t>.</w:t>
            </w:r>
          </w:p>
          <w:p w14:paraId="72909F6B" w14:textId="77777777" w:rsidR="004338C3" w:rsidRPr="006B1671" w:rsidRDefault="004338C3" w:rsidP="000469A1">
            <w:pPr>
              <w:autoSpaceDN w:val="0"/>
              <w:jc w:val="both"/>
              <w:textAlignment w:val="baseline"/>
              <w:rPr>
                <w:sz w:val="22"/>
                <w:szCs w:val="22"/>
              </w:rPr>
            </w:pPr>
            <w:r w:rsidRPr="006B1671">
              <w:rPr>
                <w:sz w:val="22"/>
                <w:szCs w:val="22"/>
              </w:rPr>
              <w:t>Możliwość rejestracji danych z kolektora kodów kreskowych.</w:t>
            </w:r>
          </w:p>
          <w:p w14:paraId="3140BC31" w14:textId="77777777" w:rsidR="004338C3" w:rsidRPr="006B1671" w:rsidRDefault="004338C3" w:rsidP="000469A1">
            <w:pPr>
              <w:autoSpaceDN w:val="0"/>
              <w:jc w:val="both"/>
              <w:textAlignment w:val="baseline"/>
              <w:rPr>
                <w:sz w:val="22"/>
                <w:szCs w:val="22"/>
              </w:rPr>
            </w:pPr>
            <w:r w:rsidRPr="006B1671">
              <w:rPr>
                <w:sz w:val="22"/>
                <w:szCs w:val="22"/>
              </w:rPr>
              <w:t>Automatyczne rozliczanie inwentaryzacji.</w:t>
            </w:r>
          </w:p>
          <w:p w14:paraId="1B806212" w14:textId="77777777" w:rsidR="004338C3" w:rsidRPr="006B1671" w:rsidRDefault="004338C3" w:rsidP="000469A1">
            <w:pPr>
              <w:autoSpaceDN w:val="0"/>
              <w:jc w:val="both"/>
              <w:textAlignment w:val="baseline"/>
              <w:rPr>
                <w:sz w:val="22"/>
                <w:szCs w:val="22"/>
              </w:rPr>
            </w:pPr>
            <w:r w:rsidRPr="006B1671">
              <w:rPr>
                <w:sz w:val="22"/>
                <w:szCs w:val="22"/>
              </w:rPr>
              <w:t>Możliwość generowania i drukowania zestawień, które pozwolą porównać dane pochodzące z kolektora z danymi zarejestrowanymi w systemie.</w:t>
            </w:r>
          </w:p>
          <w:p w14:paraId="273EFDD8" w14:textId="77777777" w:rsidR="004338C3" w:rsidRPr="006B1671" w:rsidRDefault="004338C3" w:rsidP="000469A1">
            <w:pPr>
              <w:autoSpaceDN w:val="0"/>
              <w:jc w:val="both"/>
              <w:textAlignment w:val="baseline"/>
              <w:rPr>
                <w:sz w:val="22"/>
                <w:szCs w:val="22"/>
              </w:rPr>
            </w:pPr>
            <w:r w:rsidRPr="006B1671">
              <w:rPr>
                <w:sz w:val="22"/>
                <w:szCs w:val="22"/>
              </w:rPr>
              <w:t>Możliwość modyfikacji kartotek środków trwałych na podstawie różnic inwentaryzacyjnych.</w:t>
            </w:r>
          </w:p>
          <w:p w14:paraId="369D0EE0" w14:textId="77777777" w:rsidR="004338C3" w:rsidRPr="006B1671" w:rsidRDefault="004338C3" w:rsidP="000469A1">
            <w:pPr>
              <w:autoSpaceDN w:val="0"/>
              <w:jc w:val="both"/>
              <w:textAlignment w:val="baseline"/>
              <w:rPr>
                <w:sz w:val="22"/>
                <w:szCs w:val="22"/>
              </w:rPr>
            </w:pPr>
            <w:r w:rsidRPr="006B1671">
              <w:rPr>
                <w:sz w:val="22"/>
                <w:szCs w:val="22"/>
              </w:rPr>
              <w:t>Możliwość sporządzania raportu różnic inwentarzowych.</w:t>
            </w:r>
          </w:p>
          <w:p w14:paraId="4250852F" w14:textId="77777777" w:rsidR="004338C3" w:rsidRPr="006B1671" w:rsidRDefault="004338C3" w:rsidP="000469A1">
            <w:pPr>
              <w:autoSpaceDN w:val="0"/>
              <w:jc w:val="both"/>
              <w:textAlignment w:val="baseline"/>
              <w:rPr>
                <w:sz w:val="22"/>
                <w:szCs w:val="22"/>
              </w:rPr>
            </w:pPr>
            <w:r w:rsidRPr="006B1671">
              <w:rPr>
                <w:sz w:val="22"/>
                <w:szCs w:val="22"/>
              </w:rPr>
              <w:t>Możliwość wydruku czystych arkuszy spisowych.</w:t>
            </w:r>
          </w:p>
        </w:tc>
      </w:tr>
      <w:tr w:rsidR="004338C3" w:rsidRPr="0062595D" w14:paraId="71B78427" w14:textId="77777777" w:rsidTr="000469A1">
        <w:tc>
          <w:tcPr>
            <w:tcW w:w="1383" w:type="dxa"/>
            <w:tcMar>
              <w:top w:w="108" w:type="dxa"/>
              <w:bottom w:w="108" w:type="dxa"/>
            </w:tcMar>
          </w:tcPr>
          <w:p w14:paraId="260C8844" w14:textId="77777777" w:rsidR="004338C3" w:rsidRPr="006B1671" w:rsidRDefault="004338C3" w:rsidP="000469A1">
            <w:pPr>
              <w:jc w:val="both"/>
              <w:rPr>
                <w:sz w:val="22"/>
                <w:szCs w:val="22"/>
              </w:rPr>
            </w:pPr>
            <w:r w:rsidRPr="006B1671">
              <w:rPr>
                <w:sz w:val="22"/>
                <w:szCs w:val="22"/>
              </w:rPr>
              <w:t>Fun-ST-20</w:t>
            </w:r>
          </w:p>
        </w:tc>
        <w:tc>
          <w:tcPr>
            <w:tcW w:w="8002" w:type="dxa"/>
            <w:tcMar>
              <w:top w:w="108" w:type="dxa"/>
              <w:bottom w:w="108" w:type="dxa"/>
            </w:tcMar>
            <w:vAlign w:val="center"/>
          </w:tcPr>
          <w:p w14:paraId="49D4546C" w14:textId="77777777" w:rsidR="004338C3" w:rsidRPr="006B1671" w:rsidRDefault="004338C3" w:rsidP="000469A1">
            <w:pPr>
              <w:jc w:val="both"/>
              <w:rPr>
                <w:sz w:val="22"/>
                <w:szCs w:val="22"/>
              </w:rPr>
            </w:pPr>
            <w:r w:rsidRPr="006B1671">
              <w:rPr>
                <w:sz w:val="22"/>
                <w:szCs w:val="22"/>
              </w:rPr>
              <w:t xml:space="preserve">Zautomatyzowane dokonywanie w systemie przemieszczeń składników majątkowych pomiędzy pomieszczeniami na podstawie danych zgromadzonych w czytniku kodów kreskowych (kolektorze). </w:t>
            </w:r>
          </w:p>
        </w:tc>
      </w:tr>
      <w:tr w:rsidR="004338C3" w:rsidRPr="0062595D" w14:paraId="172C6CB7" w14:textId="77777777" w:rsidTr="000469A1">
        <w:tc>
          <w:tcPr>
            <w:tcW w:w="1383" w:type="dxa"/>
            <w:tcMar>
              <w:top w:w="108" w:type="dxa"/>
              <w:bottom w:w="108" w:type="dxa"/>
            </w:tcMar>
          </w:tcPr>
          <w:p w14:paraId="2855D2F7" w14:textId="77777777" w:rsidR="004338C3" w:rsidRPr="006B1671" w:rsidRDefault="004338C3" w:rsidP="000469A1">
            <w:pPr>
              <w:jc w:val="both"/>
              <w:rPr>
                <w:sz w:val="22"/>
                <w:szCs w:val="22"/>
              </w:rPr>
            </w:pPr>
            <w:r w:rsidRPr="006B1671">
              <w:rPr>
                <w:sz w:val="22"/>
                <w:szCs w:val="22"/>
              </w:rPr>
              <w:t>Fun-ST-21</w:t>
            </w:r>
          </w:p>
        </w:tc>
        <w:tc>
          <w:tcPr>
            <w:tcW w:w="8002" w:type="dxa"/>
            <w:tcMar>
              <w:top w:w="108" w:type="dxa"/>
              <w:bottom w:w="108" w:type="dxa"/>
            </w:tcMar>
            <w:vAlign w:val="center"/>
          </w:tcPr>
          <w:p w14:paraId="7F8B1EE0" w14:textId="77777777" w:rsidR="004338C3" w:rsidRPr="006B1671" w:rsidRDefault="004338C3" w:rsidP="000469A1">
            <w:pPr>
              <w:jc w:val="both"/>
              <w:rPr>
                <w:sz w:val="22"/>
                <w:szCs w:val="22"/>
              </w:rPr>
            </w:pPr>
            <w:r w:rsidRPr="006B1671">
              <w:rPr>
                <w:sz w:val="22"/>
                <w:szCs w:val="22"/>
              </w:rPr>
              <w:t>Możliwość drukowania kodów kreskowych. Powtórne wydrukowanie kodu kreskowego dla danego numeru ewidencyjnego wymaga potwierdzenia i zostaje odnotowane w</w:t>
            </w:r>
            <w:r>
              <w:rPr>
                <w:sz w:val="22"/>
                <w:szCs w:val="22"/>
              </w:rPr>
              <w:t> </w:t>
            </w:r>
            <w:r w:rsidRPr="006B1671">
              <w:rPr>
                <w:sz w:val="22"/>
                <w:szCs w:val="22"/>
              </w:rPr>
              <w:t>systemie.</w:t>
            </w:r>
          </w:p>
        </w:tc>
      </w:tr>
      <w:tr w:rsidR="004338C3" w:rsidRPr="0062595D" w14:paraId="04C697E0" w14:textId="77777777" w:rsidTr="000469A1">
        <w:tc>
          <w:tcPr>
            <w:tcW w:w="1383" w:type="dxa"/>
            <w:tcMar>
              <w:top w:w="108" w:type="dxa"/>
              <w:bottom w:w="108" w:type="dxa"/>
            </w:tcMar>
          </w:tcPr>
          <w:p w14:paraId="1E536D58" w14:textId="77777777" w:rsidR="004338C3" w:rsidRPr="006B1671" w:rsidRDefault="004338C3" w:rsidP="000469A1">
            <w:pPr>
              <w:jc w:val="both"/>
              <w:rPr>
                <w:sz w:val="22"/>
                <w:szCs w:val="22"/>
              </w:rPr>
            </w:pPr>
            <w:r w:rsidRPr="006B1671">
              <w:rPr>
                <w:sz w:val="22"/>
                <w:szCs w:val="22"/>
              </w:rPr>
              <w:t>Fun-ST-22</w:t>
            </w:r>
          </w:p>
        </w:tc>
        <w:tc>
          <w:tcPr>
            <w:tcW w:w="8002" w:type="dxa"/>
            <w:tcMar>
              <w:top w:w="108" w:type="dxa"/>
              <w:bottom w:w="108" w:type="dxa"/>
            </w:tcMar>
            <w:vAlign w:val="center"/>
          </w:tcPr>
          <w:p w14:paraId="019679AD" w14:textId="77777777" w:rsidR="004338C3" w:rsidRPr="006B1671" w:rsidRDefault="004338C3" w:rsidP="000469A1">
            <w:pPr>
              <w:jc w:val="both"/>
              <w:rPr>
                <w:sz w:val="22"/>
                <w:szCs w:val="22"/>
              </w:rPr>
            </w:pPr>
            <w:r w:rsidRPr="006B1671">
              <w:rPr>
                <w:sz w:val="22"/>
                <w:szCs w:val="22"/>
              </w:rPr>
              <w:t>Możliwość rejestrowania związków między wartościami niematerialnymi i prawnymi a środkami trwałymi (np. dla programów komputerowych wskazanie komputerów, na których oprogramowanie jest zainstalowane).</w:t>
            </w:r>
          </w:p>
        </w:tc>
      </w:tr>
      <w:tr w:rsidR="004338C3" w:rsidRPr="0062595D" w14:paraId="5F7D6138" w14:textId="77777777" w:rsidTr="000469A1">
        <w:tc>
          <w:tcPr>
            <w:tcW w:w="1383" w:type="dxa"/>
            <w:tcMar>
              <w:top w:w="108" w:type="dxa"/>
              <w:bottom w:w="108" w:type="dxa"/>
            </w:tcMar>
          </w:tcPr>
          <w:p w14:paraId="51BD1E6D" w14:textId="77777777" w:rsidR="004338C3" w:rsidRPr="006B1671" w:rsidRDefault="004338C3" w:rsidP="000469A1">
            <w:pPr>
              <w:jc w:val="both"/>
              <w:rPr>
                <w:sz w:val="22"/>
                <w:szCs w:val="22"/>
              </w:rPr>
            </w:pPr>
            <w:r w:rsidRPr="006B1671">
              <w:rPr>
                <w:sz w:val="22"/>
                <w:szCs w:val="22"/>
              </w:rPr>
              <w:t>Fun-ST-23</w:t>
            </w:r>
          </w:p>
        </w:tc>
        <w:tc>
          <w:tcPr>
            <w:tcW w:w="8002" w:type="dxa"/>
            <w:tcMar>
              <w:top w:w="108" w:type="dxa"/>
              <w:bottom w:w="108" w:type="dxa"/>
            </w:tcMar>
            <w:vAlign w:val="center"/>
          </w:tcPr>
          <w:p w14:paraId="5F452DD2" w14:textId="77777777" w:rsidR="004338C3" w:rsidRPr="006B1671" w:rsidRDefault="004338C3" w:rsidP="000469A1">
            <w:pPr>
              <w:jc w:val="both"/>
              <w:rPr>
                <w:sz w:val="22"/>
                <w:szCs w:val="22"/>
              </w:rPr>
            </w:pPr>
            <w:r w:rsidRPr="006B1671">
              <w:rPr>
                <w:sz w:val="22"/>
                <w:szCs w:val="22"/>
              </w:rPr>
              <w:t>Możliwość wyszukiwania, sortowania, filtrowania oraz tworzenia i drukowania zestawień i raportów w oparciu o dowolnie zadane kryteria dla danych wprowadzonych do systemu, ze szczególnym uwzględnieniem możliwości wyodrębnienia i</w:t>
            </w:r>
            <w:r>
              <w:rPr>
                <w:sz w:val="22"/>
                <w:szCs w:val="22"/>
              </w:rPr>
              <w:t> </w:t>
            </w:r>
            <w:r w:rsidRPr="006B1671">
              <w:rPr>
                <w:sz w:val="22"/>
                <w:szCs w:val="22"/>
              </w:rPr>
              <w:t>wydrukowania:</w:t>
            </w:r>
          </w:p>
          <w:p w14:paraId="7BFBB34B" w14:textId="77777777" w:rsidR="004338C3" w:rsidRPr="006B1671" w:rsidRDefault="004338C3" w:rsidP="000469A1">
            <w:pPr>
              <w:numPr>
                <w:ilvl w:val="0"/>
                <w:numId w:val="14"/>
              </w:numPr>
              <w:tabs>
                <w:tab w:val="clear" w:pos="1440"/>
              </w:tabs>
              <w:ind w:left="372"/>
              <w:jc w:val="both"/>
              <w:rPr>
                <w:sz w:val="22"/>
                <w:szCs w:val="22"/>
              </w:rPr>
            </w:pPr>
            <w:r w:rsidRPr="006B1671">
              <w:rPr>
                <w:sz w:val="22"/>
                <w:szCs w:val="22"/>
              </w:rPr>
              <w:t>wykazu składników majątkowych w danym pomieszczeniu (budynku, grupie pomieszczeń),</w:t>
            </w:r>
          </w:p>
          <w:p w14:paraId="021A3491" w14:textId="77777777" w:rsidR="004338C3" w:rsidRPr="006B1671" w:rsidRDefault="004338C3" w:rsidP="000469A1">
            <w:pPr>
              <w:numPr>
                <w:ilvl w:val="0"/>
                <w:numId w:val="14"/>
              </w:numPr>
              <w:tabs>
                <w:tab w:val="clear" w:pos="1440"/>
              </w:tabs>
              <w:ind w:left="372"/>
              <w:jc w:val="both"/>
              <w:rPr>
                <w:sz w:val="22"/>
                <w:szCs w:val="22"/>
              </w:rPr>
            </w:pPr>
            <w:r w:rsidRPr="006B1671">
              <w:rPr>
                <w:sz w:val="22"/>
                <w:szCs w:val="22"/>
              </w:rPr>
              <w:t>z ewidencji dotyczącego środka trwałego (karty środka) i raportu historii środka trwałego,</w:t>
            </w:r>
          </w:p>
          <w:p w14:paraId="425F5CF1" w14:textId="77777777" w:rsidR="004338C3" w:rsidRPr="006B1671" w:rsidRDefault="004338C3" w:rsidP="000469A1">
            <w:pPr>
              <w:numPr>
                <w:ilvl w:val="0"/>
                <w:numId w:val="14"/>
              </w:numPr>
              <w:tabs>
                <w:tab w:val="clear" w:pos="1440"/>
              </w:tabs>
              <w:ind w:left="372"/>
              <w:jc w:val="both"/>
              <w:rPr>
                <w:sz w:val="22"/>
                <w:szCs w:val="22"/>
              </w:rPr>
            </w:pPr>
            <w:r w:rsidRPr="006B1671">
              <w:rPr>
                <w:sz w:val="22"/>
                <w:szCs w:val="22"/>
              </w:rPr>
              <w:t>wykazów wg KŚT numerów inwentarzowych i systemowych, nazwy środka, przypisania do określonego pomieszczenia lub komórki organizacyjnej, danych z</w:t>
            </w:r>
            <w:r>
              <w:rPr>
                <w:sz w:val="22"/>
                <w:szCs w:val="22"/>
              </w:rPr>
              <w:t> </w:t>
            </w:r>
            <w:r w:rsidRPr="006B1671">
              <w:rPr>
                <w:sz w:val="22"/>
                <w:szCs w:val="22"/>
              </w:rPr>
              <w:t xml:space="preserve">czytnika (kolektora) </w:t>
            </w:r>
          </w:p>
        </w:tc>
      </w:tr>
      <w:tr w:rsidR="004338C3" w:rsidRPr="0062595D" w14:paraId="6F387B2C" w14:textId="77777777" w:rsidTr="000469A1">
        <w:tc>
          <w:tcPr>
            <w:tcW w:w="1383" w:type="dxa"/>
            <w:tcMar>
              <w:top w:w="108" w:type="dxa"/>
              <w:bottom w:w="108" w:type="dxa"/>
            </w:tcMar>
          </w:tcPr>
          <w:p w14:paraId="68077FC0" w14:textId="77777777" w:rsidR="004338C3" w:rsidRPr="006B1671" w:rsidRDefault="004338C3" w:rsidP="000469A1">
            <w:pPr>
              <w:jc w:val="both"/>
              <w:rPr>
                <w:sz w:val="22"/>
                <w:szCs w:val="22"/>
              </w:rPr>
            </w:pPr>
            <w:r w:rsidRPr="006B1671">
              <w:rPr>
                <w:sz w:val="22"/>
                <w:szCs w:val="22"/>
              </w:rPr>
              <w:t>Fun-ST-24</w:t>
            </w:r>
          </w:p>
        </w:tc>
        <w:tc>
          <w:tcPr>
            <w:tcW w:w="8002" w:type="dxa"/>
            <w:tcMar>
              <w:top w:w="108" w:type="dxa"/>
              <w:bottom w:w="108" w:type="dxa"/>
            </w:tcMar>
            <w:vAlign w:val="center"/>
          </w:tcPr>
          <w:p w14:paraId="02BCE3DC" w14:textId="77777777" w:rsidR="004338C3" w:rsidRPr="006B1671" w:rsidRDefault="004338C3" w:rsidP="000469A1">
            <w:pPr>
              <w:jc w:val="both"/>
              <w:rPr>
                <w:sz w:val="22"/>
                <w:szCs w:val="22"/>
              </w:rPr>
            </w:pPr>
            <w:r w:rsidRPr="006B1671">
              <w:rPr>
                <w:sz w:val="22"/>
                <w:szCs w:val="22"/>
              </w:rPr>
              <w:t>Możliwość automatycznego przeszacowania wartości środków trwałych:</w:t>
            </w:r>
          </w:p>
          <w:p w14:paraId="237E331C" w14:textId="77777777" w:rsidR="004338C3" w:rsidRPr="006B1671" w:rsidRDefault="004338C3" w:rsidP="004338C3">
            <w:pPr>
              <w:numPr>
                <w:ilvl w:val="0"/>
                <w:numId w:val="66"/>
              </w:numPr>
              <w:tabs>
                <w:tab w:val="clear" w:pos="1440"/>
                <w:tab w:val="left" w:pos="465"/>
              </w:tabs>
              <w:ind w:left="465" w:hanging="465"/>
              <w:jc w:val="both"/>
              <w:rPr>
                <w:sz w:val="22"/>
                <w:szCs w:val="22"/>
              </w:rPr>
            </w:pPr>
            <w:r w:rsidRPr="006B1671">
              <w:rPr>
                <w:sz w:val="22"/>
                <w:szCs w:val="22"/>
              </w:rPr>
              <w:t>data przeszacowania,</w:t>
            </w:r>
          </w:p>
          <w:p w14:paraId="3B7B77E4" w14:textId="77777777" w:rsidR="004338C3" w:rsidRPr="006B1671" w:rsidRDefault="004338C3" w:rsidP="004338C3">
            <w:pPr>
              <w:numPr>
                <w:ilvl w:val="0"/>
                <w:numId w:val="66"/>
              </w:numPr>
              <w:tabs>
                <w:tab w:val="clear" w:pos="1440"/>
                <w:tab w:val="left" w:pos="465"/>
              </w:tabs>
              <w:ind w:left="465" w:hanging="465"/>
              <w:jc w:val="both"/>
              <w:rPr>
                <w:sz w:val="22"/>
                <w:szCs w:val="22"/>
              </w:rPr>
            </w:pPr>
            <w:r w:rsidRPr="006B1671">
              <w:rPr>
                <w:sz w:val="22"/>
                <w:szCs w:val="22"/>
              </w:rPr>
              <w:t>możliwość wprowadzenia kryteriów przeszacowania (wskaźników przeliczeniowych),</w:t>
            </w:r>
          </w:p>
          <w:p w14:paraId="0AB33196" w14:textId="77777777" w:rsidR="004338C3" w:rsidRPr="006B1671" w:rsidRDefault="004338C3" w:rsidP="004338C3">
            <w:pPr>
              <w:numPr>
                <w:ilvl w:val="0"/>
                <w:numId w:val="66"/>
              </w:numPr>
              <w:tabs>
                <w:tab w:val="clear" w:pos="1440"/>
                <w:tab w:val="left" w:pos="465"/>
              </w:tabs>
              <w:ind w:left="465" w:hanging="465"/>
              <w:jc w:val="both"/>
              <w:rPr>
                <w:sz w:val="22"/>
                <w:szCs w:val="22"/>
              </w:rPr>
            </w:pPr>
            <w:r w:rsidRPr="006B1671">
              <w:rPr>
                <w:sz w:val="22"/>
                <w:szCs w:val="22"/>
              </w:rPr>
              <w:t>możliwość dokonywania przeszacowań dla każdego środka trwałego osobno,</w:t>
            </w:r>
          </w:p>
          <w:p w14:paraId="1781ED1C" w14:textId="77777777" w:rsidR="004338C3" w:rsidRPr="006B1671" w:rsidRDefault="004338C3" w:rsidP="004338C3">
            <w:pPr>
              <w:numPr>
                <w:ilvl w:val="0"/>
                <w:numId w:val="66"/>
              </w:numPr>
              <w:tabs>
                <w:tab w:val="clear" w:pos="1440"/>
                <w:tab w:val="left" w:pos="465"/>
              </w:tabs>
              <w:ind w:left="465" w:hanging="465"/>
              <w:jc w:val="both"/>
              <w:rPr>
                <w:sz w:val="22"/>
                <w:szCs w:val="22"/>
              </w:rPr>
            </w:pPr>
            <w:r w:rsidRPr="006B1671">
              <w:rPr>
                <w:sz w:val="22"/>
                <w:szCs w:val="22"/>
              </w:rPr>
              <w:t>możliwość wydruku kryteriów przeszacowania,</w:t>
            </w:r>
          </w:p>
          <w:p w14:paraId="6E7205B0" w14:textId="77777777" w:rsidR="004338C3" w:rsidRPr="006B1671" w:rsidRDefault="004338C3" w:rsidP="004338C3">
            <w:pPr>
              <w:numPr>
                <w:ilvl w:val="0"/>
                <w:numId w:val="66"/>
              </w:numPr>
              <w:tabs>
                <w:tab w:val="clear" w:pos="1440"/>
                <w:tab w:val="left" w:pos="465"/>
              </w:tabs>
              <w:ind w:left="465" w:hanging="465"/>
              <w:jc w:val="both"/>
              <w:rPr>
                <w:sz w:val="22"/>
                <w:szCs w:val="22"/>
              </w:rPr>
            </w:pPr>
            <w:r w:rsidRPr="006B1671">
              <w:rPr>
                <w:sz w:val="22"/>
                <w:szCs w:val="22"/>
              </w:rPr>
              <w:t>możliwość wykonywania przeszacowań wstecznych,</w:t>
            </w:r>
          </w:p>
          <w:p w14:paraId="27512BD2" w14:textId="77777777" w:rsidR="004338C3" w:rsidRPr="006B1671" w:rsidRDefault="004338C3" w:rsidP="004338C3">
            <w:pPr>
              <w:numPr>
                <w:ilvl w:val="0"/>
                <w:numId w:val="66"/>
              </w:numPr>
              <w:tabs>
                <w:tab w:val="clear" w:pos="1440"/>
                <w:tab w:val="left" w:pos="465"/>
              </w:tabs>
              <w:ind w:left="465" w:hanging="465"/>
              <w:jc w:val="both"/>
              <w:rPr>
                <w:sz w:val="22"/>
                <w:szCs w:val="22"/>
              </w:rPr>
            </w:pPr>
            <w:r w:rsidRPr="006B1671">
              <w:rPr>
                <w:sz w:val="22"/>
                <w:szCs w:val="22"/>
              </w:rPr>
              <w:lastRenderedPageBreak/>
              <w:t>możliwość wykonywania kilku przeszacowań w ciągu roku,</w:t>
            </w:r>
          </w:p>
          <w:p w14:paraId="700AECEE" w14:textId="77777777" w:rsidR="004338C3" w:rsidRPr="006B1671" w:rsidRDefault="004338C3" w:rsidP="004338C3">
            <w:pPr>
              <w:numPr>
                <w:ilvl w:val="0"/>
                <w:numId w:val="66"/>
              </w:numPr>
              <w:tabs>
                <w:tab w:val="clear" w:pos="1440"/>
                <w:tab w:val="left" w:pos="465"/>
              </w:tabs>
              <w:ind w:left="465" w:hanging="465"/>
              <w:jc w:val="both"/>
              <w:rPr>
                <w:sz w:val="22"/>
                <w:szCs w:val="22"/>
              </w:rPr>
            </w:pPr>
            <w:r w:rsidRPr="006B1671">
              <w:rPr>
                <w:sz w:val="22"/>
                <w:szCs w:val="22"/>
              </w:rPr>
              <w:t xml:space="preserve">możliwość wykonywania raportu skutków przeszacowania. </w:t>
            </w:r>
          </w:p>
          <w:p w14:paraId="6E3057E6" w14:textId="77777777" w:rsidR="004338C3" w:rsidRPr="006B1671" w:rsidRDefault="004338C3" w:rsidP="000469A1">
            <w:pPr>
              <w:tabs>
                <w:tab w:val="left" w:pos="465"/>
              </w:tabs>
              <w:ind w:left="465" w:hanging="465"/>
              <w:jc w:val="both"/>
              <w:rPr>
                <w:sz w:val="22"/>
                <w:szCs w:val="22"/>
              </w:rPr>
            </w:pPr>
            <w:r w:rsidRPr="006B1671">
              <w:rPr>
                <w:sz w:val="22"/>
                <w:szCs w:val="22"/>
              </w:rPr>
              <w:t>Możliwość ulepszenia środka trwałego (modernizacje, przebudowy, rekonstrukcje itp.):</w:t>
            </w:r>
          </w:p>
          <w:p w14:paraId="4FA9130E" w14:textId="77777777" w:rsidR="004338C3" w:rsidRPr="006B1671" w:rsidRDefault="004338C3" w:rsidP="004338C3">
            <w:pPr>
              <w:numPr>
                <w:ilvl w:val="0"/>
                <w:numId w:val="67"/>
              </w:numPr>
              <w:tabs>
                <w:tab w:val="clear" w:pos="1440"/>
                <w:tab w:val="left" w:pos="465"/>
              </w:tabs>
              <w:ind w:left="465" w:hanging="465"/>
              <w:jc w:val="both"/>
              <w:rPr>
                <w:sz w:val="22"/>
                <w:szCs w:val="22"/>
              </w:rPr>
            </w:pPr>
            <w:r w:rsidRPr="006B1671">
              <w:rPr>
                <w:sz w:val="22"/>
                <w:szCs w:val="22"/>
              </w:rPr>
              <w:t>data ulepszenia,</w:t>
            </w:r>
          </w:p>
          <w:p w14:paraId="244CEDB5" w14:textId="77777777" w:rsidR="004338C3" w:rsidRPr="006B1671" w:rsidRDefault="004338C3" w:rsidP="004338C3">
            <w:pPr>
              <w:numPr>
                <w:ilvl w:val="0"/>
                <w:numId w:val="67"/>
              </w:numPr>
              <w:tabs>
                <w:tab w:val="clear" w:pos="1440"/>
                <w:tab w:val="left" w:pos="465"/>
              </w:tabs>
              <w:ind w:left="465" w:hanging="465"/>
              <w:jc w:val="both"/>
              <w:rPr>
                <w:sz w:val="22"/>
                <w:szCs w:val="22"/>
              </w:rPr>
            </w:pPr>
            <w:r w:rsidRPr="006B1671">
              <w:rPr>
                <w:sz w:val="22"/>
                <w:szCs w:val="22"/>
              </w:rPr>
              <w:t>zakres rzeczowy – opis,</w:t>
            </w:r>
          </w:p>
          <w:p w14:paraId="364808A1" w14:textId="77777777" w:rsidR="004338C3" w:rsidRPr="006B1671" w:rsidRDefault="004338C3" w:rsidP="004338C3">
            <w:pPr>
              <w:numPr>
                <w:ilvl w:val="0"/>
                <w:numId w:val="67"/>
              </w:numPr>
              <w:tabs>
                <w:tab w:val="clear" w:pos="1440"/>
                <w:tab w:val="left" w:pos="465"/>
              </w:tabs>
              <w:ind w:left="465" w:hanging="465"/>
              <w:jc w:val="both"/>
              <w:rPr>
                <w:sz w:val="22"/>
                <w:szCs w:val="22"/>
              </w:rPr>
            </w:pPr>
            <w:r w:rsidRPr="006B1671">
              <w:rPr>
                <w:sz w:val="22"/>
                <w:szCs w:val="22"/>
              </w:rPr>
              <w:t>informacja o dowodzie ulepszenia,</w:t>
            </w:r>
          </w:p>
          <w:p w14:paraId="047FD418" w14:textId="77777777" w:rsidR="004338C3" w:rsidRPr="006B1671" w:rsidRDefault="004338C3" w:rsidP="004338C3">
            <w:pPr>
              <w:numPr>
                <w:ilvl w:val="0"/>
                <w:numId w:val="67"/>
              </w:numPr>
              <w:tabs>
                <w:tab w:val="clear" w:pos="1440"/>
                <w:tab w:val="left" w:pos="465"/>
              </w:tabs>
              <w:ind w:left="465" w:hanging="465"/>
              <w:jc w:val="both"/>
              <w:rPr>
                <w:sz w:val="22"/>
                <w:szCs w:val="22"/>
              </w:rPr>
            </w:pPr>
            <w:r w:rsidRPr="006B1671">
              <w:rPr>
                <w:sz w:val="22"/>
                <w:szCs w:val="22"/>
              </w:rPr>
              <w:t>wielkość poniesionych wydatków (o ile zwiększyła się wartość początkowa środka trwałego),</w:t>
            </w:r>
          </w:p>
          <w:p w14:paraId="36F85AC3" w14:textId="77777777" w:rsidR="004338C3" w:rsidRPr="006B1671" w:rsidRDefault="004338C3" w:rsidP="004338C3">
            <w:pPr>
              <w:numPr>
                <w:ilvl w:val="0"/>
                <w:numId w:val="67"/>
              </w:numPr>
              <w:tabs>
                <w:tab w:val="clear" w:pos="1440"/>
                <w:tab w:val="left" w:pos="465"/>
              </w:tabs>
              <w:ind w:left="465" w:hanging="465"/>
              <w:jc w:val="both"/>
              <w:rPr>
                <w:sz w:val="22"/>
                <w:szCs w:val="22"/>
              </w:rPr>
            </w:pPr>
            <w:r w:rsidRPr="006B1671">
              <w:rPr>
                <w:sz w:val="22"/>
                <w:szCs w:val="22"/>
              </w:rPr>
              <w:t xml:space="preserve">procentowe wartości ulepszenia środka trwałego względem jego wartości początkowej. </w:t>
            </w:r>
          </w:p>
          <w:p w14:paraId="70BEAD99" w14:textId="77777777" w:rsidR="004338C3" w:rsidRPr="006B1671" w:rsidRDefault="004338C3" w:rsidP="000469A1">
            <w:pPr>
              <w:tabs>
                <w:tab w:val="left" w:pos="465"/>
              </w:tabs>
              <w:ind w:left="465" w:hanging="465"/>
              <w:jc w:val="both"/>
              <w:rPr>
                <w:sz w:val="22"/>
                <w:szCs w:val="22"/>
              </w:rPr>
            </w:pPr>
            <w:r w:rsidRPr="006B1671">
              <w:rPr>
                <w:sz w:val="22"/>
                <w:szCs w:val="22"/>
              </w:rPr>
              <w:t>Zbycie lub likwidacja środka trwałego:</w:t>
            </w:r>
          </w:p>
          <w:p w14:paraId="5E16C0B7" w14:textId="77777777" w:rsidR="004338C3" w:rsidRPr="006B1671" w:rsidRDefault="004338C3" w:rsidP="004338C3">
            <w:pPr>
              <w:numPr>
                <w:ilvl w:val="0"/>
                <w:numId w:val="68"/>
              </w:numPr>
              <w:tabs>
                <w:tab w:val="clear" w:pos="1440"/>
                <w:tab w:val="left" w:pos="465"/>
              </w:tabs>
              <w:ind w:left="465" w:hanging="465"/>
              <w:jc w:val="both"/>
              <w:rPr>
                <w:sz w:val="22"/>
                <w:szCs w:val="22"/>
              </w:rPr>
            </w:pPr>
            <w:r w:rsidRPr="006B1671">
              <w:rPr>
                <w:sz w:val="22"/>
                <w:szCs w:val="22"/>
              </w:rPr>
              <w:t>data zbycia (sprzedaży) środka trwałego,</w:t>
            </w:r>
          </w:p>
          <w:p w14:paraId="29EC0951" w14:textId="77777777" w:rsidR="004338C3" w:rsidRPr="006B1671" w:rsidRDefault="004338C3" w:rsidP="004338C3">
            <w:pPr>
              <w:numPr>
                <w:ilvl w:val="0"/>
                <w:numId w:val="68"/>
              </w:numPr>
              <w:tabs>
                <w:tab w:val="clear" w:pos="1440"/>
                <w:tab w:val="left" w:pos="465"/>
              </w:tabs>
              <w:ind w:left="465" w:hanging="465"/>
              <w:jc w:val="both"/>
              <w:rPr>
                <w:sz w:val="22"/>
                <w:szCs w:val="22"/>
              </w:rPr>
            </w:pPr>
            <w:r w:rsidRPr="006B1671">
              <w:rPr>
                <w:sz w:val="22"/>
                <w:szCs w:val="22"/>
              </w:rPr>
              <w:t>opis zbycia (sprzedaży) środka trwałego,</w:t>
            </w:r>
          </w:p>
          <w:p w14:paraId="5F2E4449" w14:textId="77777777" w:rsidR="004338C3" w:rsidRPr="006B1671" w:rsidRDefault="004338C3" w:rsidP="004338C3">
            <w:pPr>
              <w:numPr>
                <w:ilvl w:val="0"/>
                <w:numId w:val="68"/>
              </w:numPr>
              <w:tabs>
                <w:tab w:val="clear" w:pos="1440"/>
                <w:tab w:val="left" w:pos="465"/>
              </w:tabs>
              <w:ind w:left="465" w:hanging="465"/>
              <w:jc w:val="both"/>
              <w:rPr>
                <w:sz w:val="22"/>
                <w:szCs w:val="22"/>
              </w:rPr>
            </w:pPr>
            <w:r w:rsidRPr="006B1671">
              <w:rPr>
                <w:sz w:val="22"/>
                <w:szCs w:val="22"/>
              </w:rPr>
              <w:t>data likwidacji środka trwałego,</w:t>
            </w:r>
          </w:p>
          <w:p w14:paraId="0CFE98E3" w14:textId="77777777" w:rsidR="004338C3" w:rsidRPr="006B1671" w:rsidRDefault="004338C3" w:rsidP="004338C3">
            <w:pPr>
              <w:numPr>
                <w:ilvl w:val="0"/>
                <w:numId w:val="68"/>
              </w:numPr>
              <w:tabs>
                <w:tab w:val="clear" w:pos="1440"/>
                <w:tab w:val="left" w:pos="465"/>
              </w:tabs>
              <w:ind w:left="465" w:hanging="465"/>
              <w:jc w:val="both"/>
              <w:rPr>
                <w:sz w:val="22"/>
                <w:szCs w:val="22"/>
              </w:rPr>
            </w:pPr>
            <w:r w:rsidRPr="006B1671">
              <w:rPr>
                <w:sz w:val="22"/>
                <w:szCs w:val="22"/>
              </w:rPr>
              <w:t>opis likwidacji środka trwałego,</w:t>
            </w:r>
          </w:p>
          <w:p w14:paraId="1E3BF351" w14:textId="77777777" w:rsidR="004338C3" w:rsidRPr="006B1671" w:rsidRDefault="004338C3" w:rsidP="004338C3">
            <w:pPr>
              <w:numPr>
                <w:ilvl w:val="0"/>
                <w:numId w:val="68"/>
              </w:numPr>
              <w:tabs>
                <w:tab w:val="clear" w:pos="1440"/>
                <w:tab w:val="left" w:pos="465"/>
              </w:tabs>
              <w:ind w:left="465" w:hanging="465"/>
              <w:jc w:val="both"/>
              <w:rPr>
                <w:sz w:val="22"/>
                <w:szCs w:val="22"/>
              </w:rPr>
            </w:pPr>
            <w:r w:rsidRPr="006B1671">
              <w:rPr>
                <w:sz w:val="22"/>
                <w:szCs w:val="22"/>
              </w:rPr>
              <w:t>informacja o dowodzie likwidacji – LT,</w:t>
            </w:r>
          </w:p>
          <w:p w14:paraId="7CF21C66" w14:textId="77777777" w:rsidR="004338C3" w:rsidRPr="006B1671" w:rsidRDefault="004338C3" w:rsidP="004338C3">
            <w:pPr>
              <w:numPr>
                <w:ilvl w:val="0"/>
                <w:numId w:val="68"/>
              </w:numPr>
              <w:tabs>
                <w:tab w:val="clear" w:pos="1440"/>
                <w:tab w:val="left" w:pos="465"/>
              </w:tabs>
              <w:ind w:left="465" w:hanging="465"/>
              <w:jc w:val="both"/>
              <w:rPr>
                <w:sz w:val="22"/>
                <w:szCs w:val="22"/>
              </w:rPr>
            </w:pPr>
            <w:r w:rsidRPr="006B1671">
              <w:rPr>
                <w:sz w:val="22"/>
                <w:szCs w:val="22"/>
              </w:rPr>
              <w:t>możliwość sporządzania kilku LT dla jednego środka w danym miesiącu (w</w:t>
            </w:r>
            <w:r>
              <w:rPr>
                <w:sz w:val="22"/>
                <w:szCs w:val="22"/>
              </w:rPr>
              <w:t> </w:t>
            </w:r>
            <w:r w:rsidRPr="006B1671">
              <w:rPr>
                <w:sz w:val="22"/>
                <w:szCs w:val="22"/>
              </w:rPr>
              <w:t>przypadku częściowej sprzedaży lub częściowej likwidacji).</w:t>
            </w:r>
          </w:p>
        </w:tc>
      </w:tr>
      <w:tr w:rsidR="004338C3" w:rsidRPr="0062595D" w14:paraId="326AC0DE" w14:textId="77777777" w:rsidTr="000469A1">
        <w:tc>
          <w:tcPr>
            <w:tcW w:w="1383" w:type="dxa"/>
            <w:tcMar>
              <w:top w:w="108" w:type="dxa"/>
              <w:bottom w:w="108" w:type="dxa"/>
            </w:tcMar>
          </w:tcPr>
          <w:p w14:paraId="64DA4C94" w14:textId="77777777" w:rsidR="004338C3" w:rsidRPr="006B1671" w:rsidRDefault="004338C3" w:rsidP="000469A1">
            <w:pPr>
              <w:jc w:val="both"/>
              <w:rPr>
                <w:sz w:val="22"/>
                <w:szCs w:val="22"/>
              </w:rPr>
            </w:pPr>
            <w:r w:rsidRPr="006B1671">
              <w:rPr>
                <w:sz w:val="22"/>
                <w:szCs w:val="22"/>
              </w:rPr>
              <w:lastRenderedPageBreak/>
              <w:t>Fun-ST-25</w:t>
            </w:r>
          </w:p>
        </w:tc>
        <w:tc>
          <w:tcPr>
            <w:tcW w:w="8002" w:type="dxa"/>
            <w:tcMar>
              <w:top w:w="108" w:type="dxa"/>
              <w:bottom w:w="108" w:type="dxa"/>
            </w:tcMar>
            <w:vAlign w:val="center"/>
          </w:tcPr>
          <w:p w14:paraId="25B8C4E0" w14:textId="77777777" w:rsidR="004338C3" w:rsidRPr="006B1671" w:rsidRDefault="004338C3" w:rsidP="000469A1">
            <w:pPr>
              <w:jc w:val="both"/>
              <w:rPr>
                <w:sz w:val="22"/>
                <w:szCs w:val="22"/>
              </w:rPr>
            </w:pPr>
            <w:r w:rsidRPr="006B1671">
              <w:rPr>
                <w:sz w:val="22"/>
                <w:szCs w:val="22"/>
              </w:rPr>
              <w:t>Możliwość określenia okresu amortyzacji ze wskazaniem miesiąca, za który mają być wykonane obliczenia, stawki amortyzacji, kwoty umorzenia.</w:t>
            </w:r>
          </w:p>
          <w:p w14:paraId="3C65898F" w14:textId="77777777" w:rsidR="004338C3" w:rsidRPr="006B1671" w:rsidRDefault="004338C3" w:rsidP="000469A1">
            <w:pPr>
              <w:jc w:val="both"/>
              <w:rPr>
                <w:sz w:val="22"/>
                <w:szCs w:val="22"/>
              </w:rPr>
            </w:pPr>
            <w:r w:rsidRPr="006B1671">
              <w:rPr>
                <w:sz w:val="22"/>
                <w:szCs w:val="22"/>
              </w:rPr>
              <w:t>Możliwość naliczania umorzeń środków trwałych: liniowo, nieliniowo, metodą degresywną, jednorazowo do pełnej wartości środka trwałego.</w:t>
            </w:r>
          </w:p>
          <w:p w14:paraId="1E5B1808" w14:textId="77777777" w:rsidR="004338C3" w:rsidRPr="006B1671" w:rsidRDefault="004338C3" w:rsidP="000469A1">
            <w:pPr>
              <w:jc w:val="both"/>
              <w:rPr>
                <w:sz w:val="22"/>
                <w:szCs w:val="22"/>
              </w:rPr>
            </w:pPr>
            <w:r w:rsidRPr="006B1671">
              <w:rPr>
                <w:sz w:val="22"/>
                <w:szCs w:val="22"/>
              </w:rPr>
              <w:t>Możliwość korygowania wcześniej naliczonego umorzenia.</w:t>
            </w:r>
          </w:p>
          <w:p w14:paraId="27B59FA8" w14:textId="77777777" w:rsidR="004338C3" w:rsidRPr="006B1671" w:rsidRDefault="004338C3" w:rsidP="000469A1">
            <w:pPr>
              <w:jc w:val="both"/>
              <w:rPr>
                <w:sz w:val="22"/>
                <w:szCs w:val="22"/>
              </w:rPr>
            </w:pPr>
            <w:r w:rsidRPr="006B1671">
              <w:rPr>
                <w:sz w:val="22"/>
                <w:szCs w:val="22"/>
              </w:rPr>
              <w:t>Możliwość ponownego naliczania umorzenia w przypadku błędów.</w:t>
            </w:r>
          </w:p>
          <w:p w14:paraId="7DBAC512" w14:textId="77777777" w:rsidR="004338C3" w:rsidRPr="006B1671" w:rsidRDefault="004338C3" w:rsidP="000469A1">
            <w:pPr>
              <w:jc w:val="both"/>
              <w:rPr>
                <w:sz w:val="22"/>
                <w:szCs w:val="22"/>
              </w:rPr>
            </w:pPr>
            <w:r w:rsidRPr="006B1671">
              <w:rPr>
                <w:sz w:val="22"/>
                <w:szCs w:val="22"/>
              </w:rPr>
              <w:t>Możliwość zmiany stawki umorzenia w ciągu roku obrachunkowego.</w:t>
            </w:r>
          </w:p>
          <w:p w14:paraId="012749F7" w14:textId="77777777" w:rsidR="004338C3" w:rsidRPr="006B1671" w:rsidRDefault="004338C3" w:rsidP="000469A1">
            <w:pPr>
              <w:jc w:val="both"/>
              <w:rPr>
                <w:sz w:val="22"/>
                <w:szCs w:val="22"/>
              </w:rPr>
            </w:pPr>
            <w:r w:rsidRPr="006B1671">
              <w:rPr>
                <w:sz w:val="22"/>
                <w:szCs w:val="22"/>
              </w:rPr>
              <w:t>Możliwość wyłączenia środka trwałego z naliczenia umorzenia (środek nieczynny).</w:t>
            </w:r>
          </w:p>
          <w:p w14:paraId="5B4D371C" w14:textId="77777777" w:rsidR="004338C3" w:rsidRPr="006B1671" w:rsidRDefault="004338C3" w:rsidP="000469A1">
            <w:pPr>
              <w:jc w:val="both"/>
              <w:rPr>
                <w:sz w:val="22"/>
                <w:szCs w:val="22"/>
              </w:rPr>
            </w:pPr>
            <w:r w:rsidRPr="006B1671">
              <w:rPr>
                <w:sz w:val="22"/>
                <w:szCs w:val="22"/>
              </w:rPr>
              <w:t>Możliwość naliczania umorzenia z wykorzystaniem współczynników przeliczeniowych.</w:t>
            </w:r>
          </w:p>
          <w:p w14:paraId="3C4817B9" w14:textId="77777777" w:rsidR="004338C3" w:rsidRPr="006B1671" w:rsidRDefault="004338C3" w:rsidP="000469A1">
            <w:pPr>
              <w:jc w:val="both"/>
              <w:rPr>
                <w:sz w:val="22"/>
                <w:szCs w:val="22"/>
              </w:rPr>
            </w:pPr>
            <w:r w:rsidRPr="006B1671">
              <w:rPr>
                <w:sz w:val="22"/>
                <w:szCs w:val="22"/>
              </w:rPr>
              <w:t>Możliwość automatycznej dekretacja naliczonego umorzenia do modułu FK.</w:t>
            </w:r>
          </w:p>
          <w:p w14:paraId="34C2DE63" w14:textId="77777777" w:rsidR="004338C3" w:rsidRPr="006B1671" w:rsidRDefault="004338C3" w:rsidP="000469A1">
            <w:pPr>
              <w:jc w:val="both"/>
              <w:rPr>
                <w:sz w:val="22"/>
                <w:szCs w:val="22"/>
              </w:rPr>
            </w:pPr>
            <w:r w:rsidRPr="006B1671">
              <w:rPr>
                <w:sz w:val="22"/>
                <w:szCs w:val="22"/>
              </w:rPr>
              <w:t>Możliwość tworzenia planów amortyzacji (umorzenia) na dany rok (ustalenie wielkości odpisów umorzeniowych).</w:t>
            </w:r>
          </w:p>
          <w:p w14:paraId="32DA4F10" w14:textId="77777777" w:rsidR="004338C3" w:rsidRPr="006B1671" w:rsidRDefault="004338C3" w:rsidP="000469A1">
            <w:pPr>
              <w:jc w:val="both"/>
              <w:rPr>
                <w:sz w:val="22"/>
                <w:szCs w:val="22"/>
              </w:rPr>
            </w:pPr>
            <w:r w:rsidRPr="006B1671">
              <w:rPr>
                <w:sz w:val="22"/>
                <w:szCs w:val="22"/>
              </w:rPr>
              <w:t>Możliwość uaktualniania planu umorzenia.</w:t>
            </w:r>
          </w:p>
          <w:p w14:paraId="7C17DD25" w14:textId="77777777" w:rsidR="004338C3" w:rsidRPr="006B1671" w:rsidRDefault="004338C3" w:rsidP="000469A1">
            <w:pPr>
              <w:jc w:val="both"/>
              <w:rPr>
                <w:sz w:val="22"/>
                <w:szCs w:val="22"/>
              </w:rPr>
            </w:pPr>
            <w:r w:rsidRPr="006B1671">
              <w:rPr>
                <w:sz w:val="22"/>
                <w:szCs w:val="22"/>
              </w:rPr>
              <w:t>Możliwość tworzenia wykazów podziałowych umorzenia (ustalanie wielkości umorzenia na cały okres dokonywania odpisów umorzeniowych).</w:t>
            </w:r>
          </w:p>
          <w:p w14:paraId="3A8BC775" w14:textId="77777777" w:rsidR="004338C3" w:rsidRPr="006B1671" w:rsidRDefault="004338C3" w:rsidP="000469A1">
            <w:pPr>
              <w:jc w:val="both"/>
              <w:rPr>
                <w:sz w:val="22"/>
                <w:szCs w:val="22"/>
              </w:rPr>
            </w:pPr>
            <w:r w:rsidRPr="006B1671">
              <w:rPr>
                <w:sz w:val="22"/>
                <w:szCs w:val="22"/>
              </w:rPr>
              <w:t>Kwota odpisu faktycznie dokonanego na początek okresu.</w:t>
            </w:r>
          </w:p>
          <w:p w14:paraId="1F6FA674" w14:textId="77777777" w:rsidR="004338C3" w:rsidRPr="006B1671" w:rsidRDefault="004338C3" w:rsidP="000469A1">
            <w:pPr>
              <w:jc w:val="both"/>
              <w:rPr>
                <w:sz w:val="22"/>
                <w:szCs w:val="22"/>
              </w:rPr>
            </w:pPr>
            <w:r w:rsidRPr="006B1671">
              <w:rPr>
                <w:sz w:val="22"/>
                <w:szCs w:val="22"/>
              </w:rPr>
              <w:t>Kwota odpisu faktycznie dokonanego na koniec okresu.</w:t>
            </w:r>
          </w:p>
          <w:p w14:paraId="1951668B" w14:textId="77777777" w:rsidR="004338C3" w:rsidRPr="006B1671" w:rsidRDefault="004338C3" w:rsidP="000469A1">
            <w:pPr>
              <w:jc w:val="both"/>
              <w:rPr>
                <w:sz w:val="22"/>
                <w:szCs w:val="22"/>
              </w:rPr>
            </w:pPr>
            <w:r w:rsidRPr="006B1671">
              <w:rPr>
                <w:sz w:val="22"/>
                <w:szCs w:val="22"/>
              </w:rPr>
              <w:t>Bieżąca wartość środka trwałego.</w:t>
            </w:r>
          </w:p>
          <w:p w14:paraId="62D79106" w14:textId="77777777" w:rsidR="004338C3" w:rsidRPr="006B1671" w:rsidRDefault="004338C3" w:rsidP="000469A1">
            <w:pPr>
              <w:jc w:val="both"/>
              <w:rPr>
                <w:sz w:val="22"/>
                <w:szCs w:val="22"/>
              </w:rPr>
            </w:pPr>
            <w:r w:rsidRPr="006B1671">
              <w:rPr>
                <w:sz w:val="22"/>
                <w:szCs w:val="22"/>
              </w:rPr>
              <w:t>Wartość dotychczasowych umorzeń.</w:t>
            </w:r>
          </w:p>
          <w:p w14:paraId="02E38BAB" w14:textId="77777777" w:rsidR="004338C3" w:rsidRPr="006B1671" w:rsidRDefault="004338C3" w:rsidP="000469A1">
            <w:pPr>
              <w:jc w:val="both"/>
              <w:rPr>
                <w:sz w:val="22"/>
                <w:szCs w:val="22"/>
              </w:rPr>
            </w:pPr>
            <w:r w:rsidRPr="006B1671">
              <w:rPr>
                <w:sz w:val="22"/>
                <w:szCs w:val="22"/>
              </w:rPr>
              <w:t>Data rozpoczęcia umarzania.</w:t>
            </w:r>
          </w:p>
          <w:p w14:paraId="6E71D597" w14:textId="77777777" w:rsidR="004338C3" w:rsidRPr="006B1671" w:rsidRDefault="004338C3" w:rsidP="000469A1">
            <w:pPr>
              <w:jc w:val="both"/>
              <w:rPr>
                <w:sz w:val="22"/>
                <w:szCs w:val="22"/>
              </w:rPr>
            </w:pPr>
            <w:r w:rsidRPr="006B1671">
              <w:rPr>
                <w:sz w:val="22"/>
                <w:szCs w:val="22"/>
              </w:rPr>
              <w:t>Data zakończenia umarzania.</w:t>
            </w:r>
            <w:r w:rsidRPr="006B1671" w:rsidDel="00132F77">
              <w:rPr>
                <w:sz w:val="22"/>
                <w:szCs w:val="22"/>
              </w:rPr>
              <w:t xml:space="preserve"> </w:t>
            </w:r>
          </w:p>
          <w:p w14:paraId="201C0416" w14:textId="77777777" w:rsidR="004338C3" w:rsidRPr="006B1671" w:rsidRDefault="004338C3" w:rsidP="000469A1">
            <w:pPr>
              <w:jc w:val="both"/>
              <w:rPr>
                <w:sz w:val="22"/>
                <w:szCs w:val="22"/>
              </w:rPr>
            </w:pPr>
            <w:r w:rsidRPr="006B1671">
              <w:rPr>
                <w:sz w:val="22"/>
                <w:szCs w:val="22"/>
              </w:rPr>
              <w:t>Możliwość tworzenia raportów środków trwałych całkowicie umorzonych.</w:t>
            </w:r>
          </w:p>
          <w:p w14:paraId="6DD57EB4" w14:textId="77777777" w:rsidR="004338C3" w:rsidRPr="006B1671" w:rsidRDefault="004338C3" w:rsidP="000469A1">
            <w:pPr>
              <w:jc w:val="both"/>
              <w:rPr>
                <w:sz w:val="22"/>
                <w:szCs w:val="22"/>
              </w:rPr>
            </w:pPr>
            <w:r w:rsidRPr="006B1671">
              <w:rPr>
                <w:sz w:val="22"/>
                <w:szCs w:val="22"/>
              </w:rPr>
              <w:t>Możliwość tworzenia sprawozdania dotyczącego historii środka trwałego</w:t>
            </w:r>
            <w:r>
              <w:rPr>
                <w:sz w:val="22"/>
                <w:szCs w:val="22"/>
              </w:rPr>
              <w:t>.</w:t>
            </w:r>
          </w:p>
        </w:tc>
      </w:tr>
      <w:tr w:rsidR="004338C3" w:rsidRPr="0062595D" w14:paraId="2C3F2F24" w14:textId="77777777" w:rsidTr="000469A1">
        <w:tc>
          <w:tcPr>
            <w:tcW w:w="1383" w:type="dxa"/>
            <w:tcMar>
              <w:top w:w="108" w:type="dxa"/>
              <w:bottom w:w="108" w:type="dxa"/>
            </w:tcMar>
          </w:tcPr>
          <w:p w14:paraId="4475D9B1" w14:textId="77777777" w:rsidR="004338C3" w:rsidRPr="00DB776A" w:rsidRDefault="004338C3" w:rsidP="000469A1">
            <w:pPr>
              <w:jc w:val="both"/>
              <w:rPr>
                <w:sz w:val="22"/>
                <w:szCs w:val="22"/>
              </w:rPr>
            </w:pPr>
            <w:r w:rsidRPr="00DB776A">
              <w:rPr>
                <w:sz w:val="22"/>
                <w:szCs w:val="22"/>
              </w:rPr>
              <w:t>Fun-ST-27</w:t>
            </w:r>
          </w:p>
        </w:tc>
        <w:tc>
          <w:tcPr>
            <w:tcW w:w="8002" w:type="dxa"/>
            <w:tcMar>
              <w:top w:w="108" w:type="dxa"/>
              <w:bottom w:w="108" w:type="dxa"/>
            </w:tcMar>
            <w:vAlign w:val="center"/>
          </w:tcPr>
          <w:p w14:paraId="782D3B5B" w14:textId="77777777" w:rsidR="004338C3" w:rsidRPr="006B1671" w:rsidRDefault="004338C3" w:rsidP="000469A1">
            <w:pPr>
              <w:jc w:val="both"/>
              <w:rPr>
                <w:sz w:val="22"/>
                <w:szCs w:val="22"/>
              </w:rPr>
            </w:pPr>
            <w:r w:rsidRPr="006B1671">
              <w:rPr>
                <w:sz w:val="22"/>
                <w:szCs w:val="22"/>
              </w:rPr>
              <w:t>Możliwość tworzenia automatycznych not (poleceń księgowania) i generowania ich do Systemu FK np. z ruchu środków trwałych, naliczania amortyzacji, wyników inwentaryzacji.</w:t>
            </w:r>
          </w:p>
          <w:p w14:paraId="7A4B0D03" w14:textId="77777777" w:rsidR="004338C3" w:rsidRPr="006B1671" w:rsidRDefault="004338C3" w:rsidP="000469A1">
            <w:pPr>
              <w:jc w:val="both"/>
              <w:rPr>
                <w:sz w:val="22"/>
                <w:szCs w:val="22"/>
              </w:rPr>
            </w:pPr>
            <w:r w:rsidRPr="006B1671">
              <w:rPr>
                <w:sz w:val="22"/>
                <w:szCs w:val="22"/>
              </w:rPr>
              <w:t>Możliwość automatycznej dekretacji wprowadzonych dokumentów do modułu FK.</w:t>
            </w:r>
          </w:p>
        </w:tc>
      </w:tr>
      <w:tr w:rsidR="004338C3" w:rsidRPr="0062595D" w14:paraId="7F6F02A8" w14:textId="77777777" w:rsidTr="000469A1">
        <w:tc>
          <w:tcPr>
            <w:tcW w:w="1383" w:type="dxa"/>
            <w:tcMar>
              <w:top w:w="108" w:type="dxa"/>
              <w:bottom w:w="108" w:type="dxa"/>
            </w:tcMar>
          </w:tcPr>
          <w:p w14:paraId="0F004615" w14:textId="77777777" w:rsidR="004338C3" w:rsidRPr="00DB776A" w:rsidRDefault="004338C3" w:rsidP="000469A1">
            <w:pPr>
              <w:jc w:val="both"/>
              <w:rPr>
                <w:sz w:val="22"/>
                <w:szCs w:val="22"/>
              </w:rPr>
            </w:pPr>
            <w:r w:rsidRPr="00DB776A">
              <w:rPr>
                <w:sz w:val="22"/>
                <w:szCs w:val="22"/>
              </w:rPr>
              <w:t>Fun-ST-28</w:t>
            </w:r>
          </w:p>
        </w:tc>
        <w:tc>
          <w:tcPr>
            <w:tcW w:w="8002" w:type="dxa"/>
            <w:tcMar>
              <w:top w:w="108" w:type="dxa"/>
              <w:bottom w:w="108" w:type="dxa"/>
            </w:tcMar>
            <w:vAlign w:val="center"/>
          </w:tcPr>
          <w:p w14:paraId="188D4A7B" w14:textId="77777777" w:rsidR="004338C3" w:rsidRPr="006B1671" w:rsidRDefault="004338C3" w:rsidP="000469A1">
            <w:pPr>
              <w:jc w:val="both"/>
              <w:rPr>
                <w:sz w:val="22"/>
                <w:szCs w:val="22"/>
              </w:rPr>
            </w:pPr>
            <w:r w:rsidRPr="006B1671">
              <w:rPr>
                <w:sz w:val="22"/>
                <w:szCs w:val="22"/>
              </w:rPr>
              <w:t>Możliwość automatycznej zmiany nazwy komórki organizacyjnej, np. przy zmianie organizacyjnej jednostki (zmiana nazwy komórki organizacyjnej w strukturze organizacyjnej zaszytej w systemie powoduje jej automatyczną zmianę w innych elementach systemu).</w:t>
            </w:r>
          </w:p>
        </w:tc>
      </w:tr>
      <w:tr w:rsidR="004338C3" w:rsidRPr="0062595D" w14:paraId="2672D417" w14:textId="77777777" w:rsidTr="000469A1">
        <w:trPr>
          <w:trHeight w:val="599"/>
        </w:trPr>
        <w:tc>
          <w:tcPr>
            <w:tcW w:w="1383" w:type="dxa"/>
            <w:tcMar>
              <w:top w:w="108" w:type="dxa"/>
              <w:bottom w:w="108" w:type="dxa"/>
            </w:tcMar>
          </w:tcPr>
          <w:p w14:paraId="60C5ED27" w14:textId="77777777" w:rsidR="004338C3" w:rsidRPr="00DB776A" w:rsidRDefault="004338C3" w:rsidP="000469A1">
            <w:pPr>
              <w:jc w:val="both"/>
              <w:rPr>
                <w:sz w:val="22"/>
                <w:szCs w:val="22"/>
              </w:rPr>
            </w:pPr>
            <w:r w:rsidRPr="00DB776A">
              <w:rPr>
                <w:sz w:val="22"/>
                <w:szCs w:val="22"/>
              </w:rPr>
              <w:lastRenderedPageBreak/>
              <w:t>Fun-ST-29</w:t>
            </w:r>
          </w:p>
        </w:tc>
        <w:tc>
          <w:tcPr>
            <w:tcW w:w="8002" w:type="dxa"/>
            <w:tcMar>
              <w:top w:w="108" w:type="dxa"/>
              <w:bottom w:w="108" w:type="dxa"/>
            </w:tcMar>
            <w:vAlign w:val="center"/>
          </w:tcPr>
          <w:p w14:paraId="2427D067" w14:textId="77777777" w:rsidR="004338C3" w:rsidRPr="006B1671" w:rsidRDefault="004338C3" w:rsidP="000469A1">
            <w:pPr>
              <w:jc w:val="both"/>
              <w:rPr>
                <w:sz w:val="22"/>
                <w:szCs w:val="22"/>
              </w:rPr>
            </w:pPr>
            <w:r w:rsidRPr="006B1671">
              <w:rPr>
                <w:sz w:val="22"/>
                <w:szCs w:val="22"/>
              </w:rPr>
              <w:t>Możliwość zmiany grupy KŚT dla danego zbioru składników środków trwałych, na</w:t>
            </w:r>
            <w:r>
              <w:rPr>
                <w:sz w:val="22"/>
                <w:szCs w:val="22"/>
              </w:rPr>
              <w:t> </w:t>
            </w:r>
            <w:r w:rsidRPr="006B1671">
              <w:rPr>
                <w:sz w:val="22"/>
                <w:szCs w:val="22"/>
              </w:rPr>
              <w:t>skutek zmian rozporządzenia.</w:t>
            </w:r>
          </w:p>
        </w:tc>
      </w:tr>
      <w:tr w:rsidR="004338C3" w:rsidRPr="0062595D" w14:paraId="15FB6BE7" w14:textId="77777777" w:rsidTr="000469A1">
        <w:tc>
          <w:tcPr>
            <w:tcW w:w="1383" w:type="dxa"/>
            <w:tcMar>
              <w:top w:w="108" w:type="dxa"/>
              <w:bottom w:w="108" w:type="dxa"/>
            </w:tcMar>
          </w:tcPr>
          <w:p w14:paraId="1E3F3393" w14:textId="77777777" w:rsidR="004338C3" w:rsidRPr="00DB776A" w:rsidRDefault="004338C3" w:rsidP="000469A1">
            <w:pPr>
              <w:jc w:val="both"/>
              <w:rPr>
                <w:sz w:val="22"/>
                <w:szCs w:val="22"/>
              </w:rPr>
            </w:pPr>
            <w:r w:rsidRPr="00DB776A">
              <w:rPr>
                <w:sz w:val="22"/>
                <w:szCs w:val="22"/>
              </w:rPr>
              <w:t>Fun-ST-30</w:t>
            </w:r>
          </w:p>
        </w:tc>
        <w:tc>
          <w:tcPr>
            <w:tcW w:w="8002" w:type="dxa"/>
            <w:tcMar>
              <w:top w:w="108" w:type="dxa"/>
              <w:bottom w:w="108" w:type="dxa"/>
            </w:tcMar>
            <w:vAlign w:val="center"/>
          </w:tcPr>
          <w:p w14:paraId="79AA513C" w14:textId="77777777" w:rsidR="004338C3" w:rsidRPr="006B1671" w:rsidRDefault="004338C3" w:rsidP="000469A1">
            <w:pPr>
              <w:jc w:val="both"/>
              <w:rPr>
                <w:sz w:val="22"/>
                <w:szCs w:val="22"/>
              </w:rPr>
            </w:pPr>
            <w:r w:rsidRPr="006B1671">
              <w:rPr>
                <w:sz w:val="22"/>
                <w:szCs w:val="22"/>
              </w:rPr>
              <w:t>Możliwość wprowadzania większej ilości składników majątkowych poprzez jednorazowe podanie danych a następnie wskazanie odpowiedniej ilości, co spowoduje wygenerowanie i zapisanie ich do bufora, następnie sukcesywne uzupełnianie i</w:t>
            </w:r>
            <w:r>
              <w:rPr>
                <w:sz w:val="22"/>
                <w:szCs w:val="22"/>
              </w:rPr>
              <w:t> </w:t>
            </w:r>
            <w:r w:rsidRPr="006B1671">
              <w:rPr>
                <w:sz w:val="22"/>
                <w:szCs w:val="22"/>
              </w:rPr>
              <w:t>zatwierdzanie.</w:t>
            </w:r>
          </w:p>
        </w:tc>
      </w:tr>
      <w:tr w:rsidR="004338C3" w:rsidRPr="0062595D" w14:paraId="76887EEC" w14:textId="77777777" w:rsidTr="000469A1">
        <w:tc>
          <w:tcPr>
            <w:tcW w:w="1383" w:type="dxa"/>
            <w:tcMar>
              <w:top w:w="108" w:type="dxa"/>
              <w:bottom w:w="108" w:type="dxa"/>
            </w:tcMar>
          </w:tcPr>
          <w:p w14:paraId="69672F31" w14:textId="77777777" w:rsidR="004338C3" w:rsidRPr="00DB776A" w:rsidRDefault="004338C3" w:rsidP="000469A1">
            <w:pPr>
              <w:jc w:val="both"/>
              <w:rPr>
                <w:sz w:val="22"/>
                <w:szCs w:val="22"/>
              </w:rPr>
            </w:pPr>
            <w:r w:rsidRPr="00DB776A">
              <w:rPr>
                <w:sz w:val="22"/>
                <w:szCs w:val="22"/>
              </w:rPr>
              <w:t>Fun-ST-31</w:t>
            </w:r>
          </w:p>
        </w:tc>
        <w:tc>
          <w:tcPr>
            <w:tcW w:w="8002" w:type="dxa"/>
            <w:tcMar>
              <w:top w:w="108" w:type="dxa"/>
              <w:bottom w:w="108" w:type="dxa"/>
            </w:tcMar>
            <w:vAlign w:val="center"/>
          </w:tcPr>
          <w:p w14:paraId="368A666F" w14:textId="77777777" w:rsidR="004338C3" w:rsidRPr="006B1671" w:rsidRDefault="004338C3" w:rsidP="000469A1">
            <w:pPr>
              <w:jc w:val="both"/>
              <w:rPr>
                <w:sz w:val="22"/>
                <w:szCs w:val="22"/>
              </w:rPr>
            </w:pPr>
            <w:r w:rsidRPr="006B1671">
              <w:rPr>
                <w:sz w:val="22"/>
                <w:szCs w:val="22"/>
              </w:rPr>
              <w:t>Możliwość wykorzystywania przez użytkownika do bieżącej pracy znaczników celem zaznaczania środków trwałych (użytkownik oznacza środki trwałe, na których wykonał zadania i w ten sposób widzi ile jeszcze ma do wykonania).</w:t>
            </w:r>
          </w:p>
        </w:tc>
      </w:tr>
      <w:tr w:rsidR="004338C3" w:rsidRPr="0062595D" w14:paraId="3CAFC015" w14:textId="77777777" w:rsidTr="000469A1">
        <w:tc>
          <w:tcPr>
            <w:tcW w:w="1383" w:type="dxa"/>
            <w:tcMar>
              <w:top w:w="108" w:type="dxa"/>
              <w:bottom w:w="108" w:type="dxa"/>
            </w:tcMar>
          </w:tcPr>
          <w:p w14:paraId="6D7A1253" w14:textId="77777777" w:rsidR="004338C3" w:rsidRPr="00DB776A" w:rsidRDefault="004338C3" w:rsidP="000469A1">
            <w:pPr>
              <w:jc w:val="both"/>
              <w:rPr>
                <w:sz w:val="22"/>
                <w:szCs w:val="22"/>
              </w:rPr>
            </w:pPr>
            <w:r w:rsidRPr="00DB776A">
              <w:rPr>
                <w:sz w:val="22"/>
                <w:szCs w:val="22"/>
              </w:rPr>
              <w:t>Fun-ST-32</w:t>
            </w:r>
          </w:p>
        </w:tc>
        <w:tc>
          <w:tcPr>
            <w:tcW w:w="8002" w:type="dxa"/>
            <w:tcMar>
              <w:top w:w="108" w:type="dxa"/>
              <w:bottom w:w="108" w:type="dxa"/>
            </w:tcMar>
            <w:vAlign w:val="center"/>
          </w:tcPr>
          <w:p w14:paraId="7F1DFE3F" w14:textId="77777777" w:rsidR="004338C3" w:rsidRPr="006B1671" w:rsidRDefault="004338C3" w:rsidP="000469A1">
            <w:pPr>
              <w:jc w:val="both"/>
              <w:rPr>
                <w:sz w:val="22"/>
                <w:szCs w:val="22"/>
              </w:rPr>
            </w:pPr>
            <w:r w:rsidRPr="006B1671">
              <w:rPr>
                <w:sz w:val="22"/>
                <w:szCs w:val="22"/>
              </w:rPr>
              <w:t>Możliwość zmiany wartości początkowej środka trwałego w wyniku jego ulepszenia bądź częściowej likwidacji środka trwałego.</w:t>
            </w:r>
          </w:p>
        </w:tc>
      </w:tr>
      <w:tr w:rsidR="004338C3" w:rsidRPr="0062595D" w14:paraId="42A6C946" w14:textId="77777777" w:rsidTr="000469A1">
        <w:tc>
          <w:tcPr>
            <w:tcW w:w="1383" w:type="dxa"/>
            <w:tcMar>
              <w:top w:w="108" w:type="dxa"/>
              <w:bottom w:w="108" w:type="dxa"/>
            </w:tcMar>
          </w:tcPr>
          <w:p w14:paraId="3D68AF95" w14:textId="77777777" w:rsidR="004338C3" w:rsidRPr="00DB776A" w:rsidRDefault="004338C3" w:rsidP="000469A1">
            <w:pPr>
              <w:jc w:val="both"/>
              <w:rPr>
                <w:sz w:val="22"/>
                <w:szCs w:val="22"/>
              </w:rPr>
            </w:pPr>
            <w:r w:rsidRPr="00DB776A">
              <w:rPr>
                <w:sz w:val="22"/>
                <w:szCs w:val="22"/>
              </w:rPr>
              <w:t>Fun-ST-33</w:t>
            </w:r>
          </w:p>
        </w:tc>
        <w:tc>
          <w:tcPr>
            <w:tcW w:w="8002" w:type="dxa"/>
            <w:tcMar>
              <w:top w:w="108" w:type="dxa"/>
              <w:bottom w:w="108" w:type="dxa"/>
            </w:tcMar>
            <w:vAlign w:val="center"/>
          </w:tcPr>
          <w:p w14:paraId="7424CBAE" w14:textId="77777777" w:rsidR="004338C3" w:rsidRPr="006B1671" w:rsidRDefault="004338C3" w:rsidP="000469A1">
            <w:pPr>
              <w:jc w:val="both"/>
              <w:rPr>
                <w:sz w:val="22"/>
                <w:szCs w:val="22"/>
              </w:rPr>
            </w:pPr>
            <w:r w:rsidRPr="006B1671">
              <w:rPr>
                <w:sz w:val="22"/>
                <w:szCs w:val="22"/>
              </w:rPr>
              <w:t>Możliwość prowadzenia ewidencji pozabilansowej składników majątkowych, w tym postawionych w stan likwidacji do czasu ich fizycznej likwidacji.</w:t>
            </w:r>
          </w:p>
        </w:tc>
      </w:tr>
      <w:tr w:rsidR="004338C3" w:rsidRPr="0062595D" w14:paraId="76146A6B" w14:textId="77777777" w:rsidTr="000469A1">
        <w:tc>
          <w:tcPr>
            <w:tcW w:w="1383" w:type="dxa"/>
            <w:tcMar>
              <w:top w:w="108" w:type="dxa"/>
              <w:bottom w:w="108" w:type="dxa"/>
            </w:tcMar>
          </w:tcPr>
          <w:p w14:paraId="13844E09" w14:textId="77777777" w:rsidR="004338C3" w:rsidRPr="00DB776A" w:rsidRDefault="004338C3" w:rsidP="000469A1">
            <w:pPr>
              <w:jc w:val="both"/>
              <w:rPr>
                <w:sz w:val="22"/>
                <w:szCs w:val="22"/>
              </w:rPr>
            </w:pPr>
            <w:r w:rsidRPr="00DB776A">
              <w:rPr>
                <w:sz w:val="22"/>
                <w:szCs w:val="22"/>
              </w:rPr>
              <w:t>Fun-ST-34</w:t>
            </w:r>
          </w:p>
        </w:tc>
        <w:tc>
          <w:tcPr>
            <w:tcW w:w="8002" w:type="dxa"/>
            <w:tcMar>
              <w:top w:w="108" w:type="dxa"/>
              <w:bottom w:w="108" w:type="dxa"/>
            </w:tcMar>
            <w:vAlign w:val="center"/>
          </w:tcPr>
          <w:p w14:paraId="55B26D4F" w14:textId="77777777" w:rsidR="004338C3" w:rsidRPr="006B1671" w:rsidRDefault="004338C3" w:rsidP="000469A1">
            <w:pPr>
              <w:jc w:val="both"/>
              <w:rPr>
                <w:sz w:val="22"/>
                <w:szCs w:val="22"/>
              </w:rPr>
            </w:pPr>
            <w:r w:rsidRPr="006B1671">
              <w:rPr>
                <w:sz w:val="22"/>
                <w:szCs w:val="22"/>
              </w:rPr>
              <w:t xml:space="preserve">Możliwość generowania raportów w tym raportów z różnic inwentaryzacji i sprawozdań statystycznych (np. F-03). </w:t>
            </w:r>
          </w:p>
          <w:p w14:paraId="391858D3" w14:textId="77777777" w:rsidR="004338C3" w:rsidRPr="006B1671" w:rsidRDefault="004338C3" w:rsidP="000469A1">
            <w:pPr>
              <w:jc w:val="both"/>
              <w:rPr>
                <w:sz w:val="22"/>
                <w:szCs w:val="22"/>
              </w:rPr>
            </w:pPr>
            <w:r w:rsidRPr="006B1671">
              <w:rPr>
                <w:sz w:val="22"/>
                <w:szCs w:val="22"/>
              </w:rPr>
              <w:t>Możliwość tworzenia generowania i drukowania zestawień i sprawozdań na podstawie zdefiniowanych wzorów zestawień i sprawozdań środków trwałych np. zestawień ilościowych, ilościowo – wartościowych, zestawień dokumentów, zestawień zmian; z możliwością eksportowania zestawień w formacie xls.</w:t>
            </w:r>
          </w:p>
        </w:tc>
      </w:tr>
      <w:tr w:rsidR="004338C3" w:rsidRPr="0062595D" w14:paraId="28CF6E5B" w14:textId="77777777" w:rsidTr="000469A1">
        <w:tc>
          <w:tcPr>
            <w:tcW w:w="1383" w:type="dxa"/>
            <w:tcMar>
              <w:top w:w="108" w:type="dxa"/>
              <w:bottom w:w="108" w:type="dxa"/>
            </w:tcMar>
          </w:tcPr>
          <w:p w14:paraId="08438DED" w14:textId="77777777" w:rsidR="004338C3" w:rsidRPr="00DB776A" w:rsidRDefault="004338C3" w:rsidP="000469A1">
            <w:pPr>
              <w:jc w:val="both"/>
              <w:rPr>
                <w:sz w:val="22"/>
                <w:szCs w:val="22"/>
              </w:rPr>
            </w:pPr>
            <w:r w:rsidRPr="00DB776A">
              <w:rPr>
                <w:sz w:val="22"/>
                <w:szCs w:val="22"/>
              </w:rPr>
              <w:t>Fun-ST-35</w:t>
            </w:r>
          </w:p>
        </w:tc>
        <w:tc>
          <w:tcPr>
            <w:tcW w:w="8002" w:type="dxa"/>
            <w:tcMar>
              <w:top w:w="108" w:type="dxa"/>
              <w:bottom w:w="108" w:type="dxa"/>
            </w:tcMar>
            <w:vAlign w:val="center"/>
          </w:tcPr>
          <w:p w14:paraId="22A864BD" w14:textId="77777777" w:rsidR="004338C3" w:rsidRPr="006B1671" w:rsidRDefault="004338C3" w:rsidP="000469A1">
            <w:pPr>
              <w:jc w:val="both"/>
              <w:rPr>
                <w:sz w:val="22"/>
                <w:szCs w:val="22"/>
              </w:rPr>
            </w:pPr>
            <w:r w:rsidRPr="006B1671">
              <w:rPr>
                <w:sz w:val="22"/>
                <w:szCs w:val="22"/>
              </w:rPr>
              <w:t>Możliwość sporządzenia raportu (i zapisanie w formacie xls) za określony rok – tabeli amortyzacyjnej środków trwałych w podziale według grup KŚT obejmującej dane m. in.:</w:t>
            </w:r>
          </w:p>
          <w:p w14:paraId="312D5D82" w14:textId="77777777" w:rsidR="004338C3" w:rsidRPr="006B1671" w:rsidRDefault="004338C3" w:rsidP="004338C3">
            <w:pPr>
              <w:numPr>
                <w:ilvl w:val="2"/>
                <w:numId w:val="70"/>
              </w:numPr>
              <w:tabs>
                <w:tab w:val="clear" w:pos="1080"/>
                <w:tab w:val="num" w:pos="465"/>
              </w:tabs>
              <w:ind w:left="465" w:hanging="465"/>
              <w:contextualSpacing/>
              <w:jc w:val="both"/>
              <w:rPr>
                <w:sz w:val="22"/>
                <w:szCs w:val="22"/>
              </w:rPr>
            </w:pPr>
            <w:r w:rsidRPr="006B1671">
              <w:rPr>
                <w:sz w:val="22"/>
                <w:szCs w:val="22"/>
              </w:rPr>
              <w:t>nazwa składnika majątku trwałego,</w:t>
            </w:r>
          </w:p>
          <w:p w14:paraId="34691C91" w14:textId="77777777" w:rsidR="004338C3" w:rsidRPr="006B1671" w:rsidRDefault="004338C3" w:rsidP="004338C3">
            <w:pPr>
              <w:numPr>
                <w:ilvl w:val="2"/>
                <w:numId w:val="70"/>
              </w:numPr>
              <w:tabs>
                <w:tab w:val="clear" w:pos="1080"/>
                <w:tab w:val="num" w:pos="465"/>
              </w:tabs>
              <w:ind w:left="465" w:hanging="465"/>
              <w:contextualSpacing/>
              <w:jc w:val="both"/>
              <w:rPr>
                <w:sz w:val="22"/>
                <w:szCs w:val="22"/>
              </w:rPr>
            </w:pPr>
            <w:r w:rsidRPr="006B1671">
              <w:rPr>
                <w:sz w:val="22"/>
                <w:szCs w:val="22"/>
              </w:rPr>
              <w:t>numer inwentarzowy,</w:t>
            </w:r>
          </w:p>
          <w:p w14:paraId="3F79C66F" w14:textId="77777777" w:rsidR="004338C3" w:rsidRPr="006B1671" w:rsidRDefault="004338C3" w:rsidP="004338C3">
            <w:pPr>
              <w:numPr>
                <w:ilvl w:val="2"/>
                <w:numId w:val="70"/>
              </w:numPr>
              <w:tabs>
                <w:tab w:val="clear" w:pos="1080"/>
                <w:tab w:val="num" w:pos="465"/>
              </w:tabs>
              <w:ind w:left="465" w:hanging="465"/>
              <w:contextualSpacing/>
              <w:jc w:val="both"/>
              <w:rPr>
                <w:sz w:val="22"/>
                <w:szCs w:val="22"/>
              </w:rPr>
            </w:pPr>
            <w:r w:rsidRPr="006B1671">
              <w:rPr>
                <w:sz w:val="22"/>
                <w:szCs w:val="22"/>
              </w:rPr>
              <w:t>data nabycia,</w:t>
            </w:r>
          </w:p>
          <w:p w14:paraId="3DBE6F69" w14:textId="77777777" w:rsidR="004338C3" w:rsidRPr="006B1671" w:rsidRDefault="004338C3" w:rsidP="004338C3">
            <w:pPr>
              <w:numPr>
                <w:ilvl w:val="2"/>
                <w:numId w:val="70"/>
              </w:numPr>
              <w:tabs>
                <w:tab w:val="clear" w:pos="1080"/>
                <w:tab w:val="num" w:pos="465"/>
              </w:tabs>
              <w:ind w:left="465" w:hanging="465"/>
              <w:contextualSpacing/>
              <w:jc w:val="both"/>
              <w:rPr>
                <w:sz w:val="22"/>
                <w:szCs w:val="22"/>
              </w:rPr>
            </w:pPr>
            <w:r w:rsidRPr="006B1671">
              <w:rPr>
                <w:sz w:val="22"/>
                <w:szCs w:val="22"/>
              </w:rPr>
              <w:t xml:space="preserve"> wartość początkowa,</w:t>
            </w:r>
          </w:p>
          <w:p w14:paraId="4DC4D5E0" w14:textId="77777777" w:rsidR="004338C3" w:rsidRPr="006B1671" w:rsidRDefault="004338C3" w:rsidP="004338C3">
            <w:pPr>
              <w:numPr>
                <w:ilvl w:val="2"/>
                <w:numId w:val="70"/>
              </w:numPr>
              <w:tabs>
                <w:tab w:val="clear" w:pos="1080"/>
                <w:tab w:val="num" w:pos="465"/>
              </w:tabs>
              <w:ind w:left="465" w:hanging="465"/>
              <w:contextualSpacing/>
              <w:jc w:val="both"/>
              <w:rPr>
                <w:sz w:val="22"/>
                <w:szCs w:val="22"/>
              </w:rPr>
            </w:pPr>
            <w:r w:rsidRPr="006B1671">
              <w:rPr>
                <w:sz w:val="22"/>
                <w:szCs w:val="22"/>
              </w:rPr>
              <w:t xml:space="preserve">zwiększenie wartości, </w:t>
            </w:r>
          </w:p>
          <w:p w14:paraId="134DDE33" w14:textId="77777777" w:rsidR="004338C3" w:rsidRPr="006B1671" w:rsidRDefault="004338C3" w:rsidP="004338C3">
            <w:pPr>
              <w:numPr>
                <w:ilvl w:val="2"/>
                <w:numId w:val="70"/>
              </w:numPr>
              <w:tabs>
                <w:tab w:val="clear" w:pos="1080"/>
                <w:tab w:val="num" w:pos="465"/>
              </w:tabs>
              <w:ind w:left="465" w:hanging="465"/>
              <w:contextualSpacing/>
              <w:jc w:val="both"/>
              <w:rPr>
                <w:sz w:val="22"/>
                <w:szCs w:val="22"/>
              </w:rPr>
            </w:pPr>
            <w:r w:rsidRPr="006B1671">
              <w:rPr>
                <w:sz w:val="22"/>
                <w:szCs w:val="22"/>
              </w:rPr>
              <w:t>zmniejszenie wartości,</w:t>
            </w:r>
          </w:p>
          <w:p w14:paraId="2D520C9E" w14:textId="77777777" w:rsidR="004338C3" w:rsidRPr="006B1671" w:rsidRDefault="004338C3" w:rsidP="004338C3">
            <w:pPr>
              <w:numPr>
                <w:ilvl w:val="2"/>
                <w:numId w:val="70"/>
              </w:numPr>
              <w:tabs>
                <w:tab w:val="clear" w:pos="1080"/>
                <w:tab w:val="num" w:pos="465"/>
              </w:tabs>
              <w:ind w:left="465" w:hanging="465"/>
              <w:contextualSpacing/>
              <w:jc w:val="both"/>
              <w:rPr>
                <w:sz w:val="22"/>
                <w:szCs w:val="22"/>
              </w:rPr>
            </w:pPr>
            <w:r w:rsidRPr="006B1671">
              <w:rPr>
                <w:sz w:val="22"/>
                <w:szCs w:val="22"/>
              </w:rPr>
              <w:t>wartość netto,</w:t>
            </w:r>
          </w:p>
          <w:p w14:paraId="3FBAC4D1" w14:textId="77777777" w:rsidR="004338C3" w:rsidRPr="006B1671" w:rsidRDefault="004338C3" w:rsidP="004338C3">
            <w:pPr>
              <w:numPr>
                <w:ilvl w:val="2"/>
                <w:numId w:val="70"/>
              </w:numPr>
              <w:tabs>
                <w:tab w:val="clear" w:pos="1080"/>
                <w:tab w:val="num" w:pos="465"/>
              </w:tabs>
              <w:ind w:left="465" w:hanging="465"/>
              <w:contextualSpacing/>
              <w:jc w:val="both"/>
              <w:rPr>
                <w:sz w:val="22"/>
                <w:szCs w:val="22"/>
              </w:rPr>
            </w:pPr>
            <w:r w:rsidRPr="006B1671">
              <w:rPr>
                <w:sz w:val="22"/>
                <w:szCs w:val="22"/>
              </w:rPr>
              <w:t xml:space="preserve">umorzenie, </w:t>
            </w:r>
          </w:p>
          <w:p w14:paraId="7B1D6156" w14:textId="77777777" w:rsidR="004338C3" w:rsidRPr="006B1671" w:rsidRDefault="004338C3" w:rsidP="004338C3">
            <w:pPr>
              <w:numPr>
                <w:ilvl w:val="2"/>
                <w:numId w:val="70"/>
              </w:numPr>
              <w:tabs>
                <w:tab w:val="clear" w:pos="1080"/>
                <w:tab w:val="num" w:pos="465"/>
              </w:tabs>
              <w:ind w:left="465" w:hanging="465"/>
              <w:contextualSpacing/>
              <w:jc w:val="both"/>
              <w:rPr>
                <w:sz w:val="22"/>
                <w:szCs w:val="22"/>
              </w:rPr>
            </w:pPr>
            <w:r w:rsidRPr="006B1671">
              <w:rPr>
                <w:sz w:val="22"/>
                <w:szCs w:val="22"/>
              </w:rPr>
              <w:t>umorzenie – zwiększenie wartości,</w:t>
            </w:r>
          </w:p>
          <w:p w14:paraId="312C1129" w14:textId="77777777" w:rsidR="004338C3" w:rsidRPr="006B1671" w:rsidRDefault="004338C3" w:rsidP="004338C3">
            <w:pPr>
              <w:numPr>
                <w:ilvl w:val="2"/>
                <w:numId w:val="70"/>
              </w:numPr>
              <w:tabs>
                <w:tab w:val="clear" w:pos="1080"/>
                <w:tab w:val="num" w:pos="465"/>
              </w:tabs>
              <w:ind w:left="465" w:hanging="465"/>
              <w:contextualSpacing/>
              <w:jc w:val="both"/>
              <w:rPr>
                <w:sz w:val="22"/>
                <w:szCs w:val="22"/>
              </w:rPr>
            </w:pPr>
            <w:r w:rsidRPr="006B1671">
              <w:rPr>
                <w:sz w:val="22"/>
                <w:szCs w:val="22"/>
              </w:rPr>
              <w:t xml:space="preserve">umorzenie – zmniejszenie wartości, </w:t>
            </w:r>
          </w:p>
          <w:p w14:paraId="029B218C" w14:textId="77777777" w:rsidR="004338C3" w:rsidRPr="006B1671" w:rsidRDefault="004338C3" w:rsidP="004338C3">
            <w:pPr>
              <w:numPr>
                <w:ilvl w:val="2"/>
                <w:numId w:val="70"/>
              </w:numPr>
              <w:tabs>
                <w:tab w:val="clear" w:pos="1080"/>
                <w:tab w:val="num" w:pos="465"/>
              </w:tabs>
              <w:ind w:left="465" w:hanging="465"/>
              <w:contextualSpacing/>
              <w:jc w:val="both"/>
              <w:rPr>
                <w:sz w:val="22"/>
                <w:szCs w:val="22"/>
              </w:rPr>
            </w:pPr>
            <w:r w:rsidRPr="006B1671">
              <w:rPr>
                <w:sz w:val="22"/>
                <w:szCs w:val="22"/>
              </w:rPr>
              <w:t>amortyzacja za rok …,</w:t>
            </w:r>
          </w:p>
          <w:p w14:paraId="1462AE8F" w14:textId="77777777" w:rsidR="004338C3" w:rsidRPr="006B1671" w:rsidRDefault="004338C3" w:rsidP="004338C3">
            <w:pPr>
              <w:numPr>
                <w:ilvl w:val="2"/>
                <w:numId w:val="70"/>
              </w:numPr>
              <w:tabs>
                <w:tab w:val="clear" w:pos="1080"/>
                <w:tab w:val="num" w:pos="465"/>
              </w:tabs>
              <w:ind w:left="465" w:hanging="465"/>
              <w:contextualSpacing/>
              <w:jc w:val="both"/>
              <w:rPr>
                <w:sz w:val="22"/>
                <w:szCs w:val="22"/>
              </w:rPr>
            </w:pPr>
            <w:r w:rsidRPr="006B1671">
              <w:rPr>
                <w:sz w:val="22"/>
                <w:szCs w:val="22"/>
              </w:rPr>
              <w:t>stopa i kwota amortyzacji.</w:t>
            </w:r>
          </w:p>
        </w:tc>
      </w:tr>
      <w:tr w:rsidR="004338C3" w:rsidRPr="0062595D" w14:paraId="7906F335" w14:textId="77777777" w:rsidTr="000469A1">
        <w:tc>
          <w:tcPr>
            <w:tcW w:w="1383" w:type="dxa"/>
            <w:tcMar>
              <w:top w:w="108" w:type="dxa"/>
              <w:bottom w:w="108" w:type="dxa"/>
            </w:tcMar>
          </w:tcPr>
          <w:p w14:paraId="38C971B3" w14:textId="77777777" w:rsidR="004338C3" w:rsidRPr="00DB776A" w:rsidRDefault="004338C3" w:rsidP="000469A1">
            <w:pPr>
              <w:jc w:val="both"/>
              <w:rPr>
                <w:sz w:val="22"/>
                <w:szCs w:val="22"/>
              </w:rPr>
            </w:pPr>
            <w:r w:rsidRPr="00DB776A">
              <w:rPr>
                <w:sz w:val="22"/>
                <w:szCs w:val="22"/>
              </w:rPr>
              <w:t>Fun-ST-36</w:t>
            </w:r>
          </w:p>
        </w:tc>
        <w:tc>
          <w:tcPr>
            <w:tcW w:w="8002" w:type="dxa"/>
            <w:tcMar>
              <w:top w:w="108" w:type="dxa"/>
              <w:bottom w:w="108" w:type="dxa"/>
            </w:tcMar>
            <w:vAlign w:val="center"/>
          </w:tcPr>
          <w:p w14:paraId="231BB54C" w14:textId="77777777" w:rsidR="004338C3" w:rsidRPr="006B1671" w:rsidRDefault="004338C3" w:rsidP="000469A1">
            <w:pPr>
              <w:contextualSpacing/>
              <w:jc w:val="both"/>
              <w:rPr>
                <w:sz w:val="22"/>
                <w:szCs w:val="22"/>
              </w:rPr>
            </w:pPr>
            <w:r w:rsidRPr="006B1671">
              <w:rPr>
                <w:sz w:val="22"/>
                <w:szCs w:val="22"/>
              </w:rPr>
              <w:t xml:space="preserve">Możliwość eksportu wybranej (zaznaczonej) grupy środków trwałych, wartości niematerialnych i prawnych lub </w:t>
            </w:r>
            <w:proofErr w:type="spellStart"/>
            <w:r w:rsidRPr="006B1671">
              <w:rPr>
                <w:sz w:val="22"/>
                <w:szCs w:val="22"/>
              </w:rPr>
              <w:t>niskocennych</w:t>
            </w:r>
            <w:proofErr w:type="spellEnd"/>
            <w:r w:rsidRPr="006B1671">
              <w:rPr>
                <w:sz w:val="22"/>
                <w:szCs w:val="22"/>
              </w:rPr>
              <w:t xml:space="preserve"> środków trwałych do programu Excel.</w:t>
            </w:r>
          </w:p>
        </w:tc>
      </w:tr>
      <w:tr w:rsidR="004338C3" w:rsidRPr="0062595D" w14:paraId="582C0D6E" w14:textId="77777777" w:rsidTr="000469A1">
        <w:tc>
          <w:tcPr>
            <w:tcW w:w="1383" w:type="dxa"/>
            <w:tcMar>
              <w:top w:w="108" w:type="dxa"/>
              <w:bottom w:w="108" w:type="dxa"/>
            </w:tcMar>
          </w:tcPr>
          <w:p w14:paraId="1AAD26DA" w14:textId="77777777" w:rsidR="004338C3" w:rsidRPr="00DB776A" w:rsidRDefault="004338C3" w:rsidP="000469A1">
            <w:pPr>
              <w:jc w:val="both"/>
              <w:rPr>
                <w:sz w:val="22"/>
                <w:szCs w:val="22"/>
              </w:rPr>
            </w:pPr>
            <w:r w:rsidRPr="00DB776A">
              <w:rPr>
                <w:sz w:val="22"/>
                <w:szCs w:val="22"/>
              </w:rPr>
              <w:t>Fun-ST-37</w:t>
            </w:r>
          </w:p>
        </w:tc>
        <w:tc>
          <w:tcPr>
            <w:tcW w:w="8002" w:type="dxa"/>
            <w:tcMar>
              <w:top w:w="108" w:type="dxa"/>
              <w:bottom w:w="108" w:type="dxa"/>
            </w:tcMar>
            <w:vAlign w:val="center"/>
          </w:tcPr>
          <w:p w14:paraId="7FB83090" w14:textId="77777777" w:rsidR="004338C3" w:rsidRPr="006B1671" w:rsidRDefault="004338C3" w:rsidP="000469A1">
            <w:pPr>
              <w:jc w:val="both"/>
              <w:rPr>
                <w:sz w:val="22"/>
                <w:szCs w:val="22"/>
              </w:rPr>
            </w:pPr>
            <w:r w:rsidRPr="006B1671">
              <w:rPr>
                <w:sz w:val="22"/>
                <w:szCs w:val="22"/>
              </w:rPr>
              <w:t>Możliwość wygenerowania z systemu potwierdzeń sald dla własnych składników, przekazanych do używanych w jednostce.</w:t>
            </w:r>
          </w:p>
        </w:tc>
      </w:tr>
      <w:tr w:rsidR="004338C3" w:rsidRPr="0062595D" w14:paraId="40628E17" w14:textId="77777777" w:rsidTr="000469A1">
        <w:tc>
          <w:tcPr>
            <w:tcW w:w="1383" w:type="dxa"/>
            <w:tcMar>
              <w:top w:w="108" w:type="dxa"/>
              <w:bottom w:w="108" w:type="dxa"/>
            </w:tcMar>
          </w:tcPr>
          <w:p w14:paraId="2D0C1E63" w14:textId="77777777" w:rsidR="004338C3" w:rsidRPr="00DB776A" w:rsidRDefault="004338C3" w:rsidP="000469A1">
            <w:pPr>
              <w:jc w:val="both"/>
              <w:rPr>
                <w:sz w:val="22"/>
                <w:szCs w:val="22"/>
              </w:rPr>
            </w:pPr>
            <w:r w:rsidRPr="00DB776A">
              <w:rPr>
                <w:sz w:val="22"/>
                <w:szCs w:val="22"/>
              </w:rPr>
              <w:t>Fun-ST-38</w:t>
            </w:r>
          </w:p>
        </w:tc>
        <w:tc>
          <w:tcPr>
            <w:tcW w:w="8002" w:type="dxa"/>
            <w:tcMar>
              <w:top w:w="108" w:type="dxa"/>
              <w:bottom w:w="108" w:type="dxa"/>
            </w:tcMar>
            <w:vAlign w:val="center"/>
          </w:tcPr>
          <w:p w14:paraId="44F6853F" w14:textId="77777777" w:rsidR="004338C3" w:rsidRPr="006B1671" w:rsidRDefault="004338C3" w:rsidP="000469A1">
            <w:pPr>
              <w:jc w:val="both"/>
              <w:rPr>
                <w:sz w:val="22"/>
                <w:szCs w:val="22"/>
              </w:rPr>
            </w:pPr>
            <w:r w:rsidRPr="006B1671">
              <w:rPr>
                <w:sz w:val="22"/>
                <w:szCs w:val="22"/>
              </w:rPr>
              <w:t>Możliwość podłączania do karotek składników środków trwałych i wartości niematerialnych i prawnych plików w formacie .pdf np. skanów faktur, umów, dla potrzeb przeprowadzania inwentaryzacji w drodze weryfikacji.</w:t>
            </w:r>
          </w:p>
        </w:tc>
      </w:tr>
      <w:tr w:rsidR="004338C3" w:rsidRPr="0062595D" w14:paraId="5BD09154" w14:textId="77777777" w:rsidTr="000469A1">
        <w:tc>
          <w:tcPr>
            <w:tcW w:w="1383" w:type="dxa"/>
            <w:tcMar>
              <w:top w:w="108" w:type="dxa"/>
              <w:bottom w:w="108" w:type="dxa"/>
            </w:tcMar>
          </w:tcPr>
          <w:p w14:paraId="1FF1D7C8" w14:textId="77777777" w:rsidR="004338C3" w:rsidRPr="00DB776A" w:rsidRDefault="004338C3" w:rsidP="000469A1">
            <w:pPr>
              <w:jc w:val="both"/>
              <w:rPr>
                <w:sz w:val="22"/>
                <w:szCs w:val="22"/>
              </w:rPr>
            </w:pPr>
            <w:r w:rsidRPr="00DB776A">
              <w:rPr>
                <w:sz w:val="22"/>
                <w:szCs w:val="22"/>
              </w:rPr>
              <w:t>Fun-ST-39</w:t>
            </w:r>
          </w:p>
        </w:tc>
        <w:tc>
          <w:tcPr>
            <w:tcW w:w="8002" w:type="dxa"/>
            <w:tcMar>
              <w:top w:w="108" w:type="dxa"/>
              <w:bottom w:w="108" w:type="dxa"/>
            </w:tcMar>
            <w:vAlign w:val="center"/>
          </w:tcPr>
          <w:p w14:paraId="1BEFDBD1" w14:textId="77777777" w:rsidR="004338C3" w:rsidRPr="006B1671" w:rsidRDefault="004338C3" w:rsidP="000469A1">
            <w:pPr>
              <w:jc w:val="both"/>
              <w:rPr>
                <w:sz w:val="22"/>
                <w:szCs w:val="22"/>
              </w:rPr>
            </w:pPr>
            <w:r w:rsidRPr="006B1671">
              <w:rPr>
                <w:sz w:val="22"/>
                <w:szCs w:val="22"/>
              </w:rPr>
              <w:t>Konieczność jednolitej prezentacji danych na kartotece składnika środka trwałego lub wartości niematerialnej i prawnej w zakresie stopy procentowej liczonego umorzenia do umorzenia naliczanego przez program.</w:t>
            </w:r>
          </w:p>
        </w:tc>
      </w:tr>
    </w:tbl>
    <w:p w14:paraId="6B642A64" w14:textId="77777777" w:rsidR="004338C3" w:rsidRPr="0062595D" w:rsidRDefault="004338C3" w:rsidP="004338C3">
      <w:pPr>
        <w:pStyle w:val="Nagwek3"/>
      </w:pPr>
      <w:bookmarkStart w:id="33" w:name="_Toc290031261"/>
      <w:bookmarkStart w:id="34" w:name="_Toc361383761"/>
      <w:bookmarkStart w:id="35" w:name="_Toc375137893"/>
      <w:bookmarkStart w:id="36" w:name="_Toc475096106"/>
      <w:bookmarkStart w:id="37" w:name="_Toc166675677"/>
      <w:r w:rsidRPr="0062595D">
        <w:lastRenderedPageBreak/>
        <w:t>Gospodarka magazynowa</w:t>
      </w:r>
      <w:bookmarkEnd w:id="33"/>
      <w:bookmarkEnd w:id="34"/>
      <w:bookmarkEnd w:id="35"/>
      <w:bookmarkEnd w:id="36"/>
      <w:bookmarkEnd w:id="37"/>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2"/>
        <w:gridCol w:w="8003"/>
      </w:tblGrid>
      <w:tr w:rsidR="004338C3" w:rsidRPr="0062595D" w14:paraId="59F069BC" w14:textId="77777777" w:rsidTr="000469A1">
        <w:trPr>
          <w:trHeight w:val="462"/>
        </w:trPr>
        <w:tc>
          <w:tcPr>
            <w:tcW w:w="1418" w:type="dxa"/>
            <w:tcMar>
              <w:top w:w="108" w:type="dxa"/>
              <w:bottom w:w="108" w:type="dxa"/>
            </w:tcMar>
            <w:vAlign w:val="center"/>
          </w:tcPr>
          <w:p w14:paraId="7CBB2739" w14:textId="77777777" w:rsidR="004338C3" w:rsidRPr="0062595D" w:rsidRDefault="004338C3" w:rsidP="000469A1">
            <w:pPr>
              <w:jc w:val="center"/>
              <w:rPr>
                <w:sz w:val="22"/>
                <w:szCs w:val="22"/>
              </w:rPr>
            </w:pPr>
            <w:r w:rsidRPr="0062595D">
              <w:rPr>
                <w:sz w:val="22"/>
                <w:szCs w:val="22"/>
              </w:rPr>
              <w:t>Funkcja</w:t>
            </w:r>
          </w:p>
        </w:tc>
        <w:tc>
          <w:tcPr>
            <w:tcW w:w="8250" w:type="dxa"/>
            <w:tcMar>
              <w:top w:w="108" w:type="dxa"/>
              <w:bottom w:w="108" w:type="dxa"/>
            </w:tcMar>
            <w:vAlign w:val="center"/>
          </w:tcPr>
          <w:p w14:paraId="32DCC14D" w14:textId="77777777" w:rsidR="004338C3" w:rsidRPr="0062595D" w:rsidRDefault="004338C3" w:rsidP="000469A1">
            <w:pPr>
              <w:jc w:val="center"/>
              <w:rPr>
                <w:sz w:val="22"/>
                <w:szCs w:val="22"/>
              </w:rPr>
            </w:pPr>
            <w:r w:rsidRPr="0062595D">
              <w:rPr>
                <w:sz w:val="22"/>
                <w:szCs w:val="22"/>
              </w:rPr>
              <w:t>Opis</w:t>
            </w:r>
          </w:p>
        </w:tc>
      </w:tr>
      <w:tr w:rsidR="004338C3" w:rsidRPr="0062595D" w14:paraId="7021C148" w14:textId="77777777" w:rsidTr="000469A1">
        <w:tc>
          <w:tcPr>
            <w:tcW w:w="1418" w:type="dxa"/>
            <w:tcMar>
              <w:top w:w="108" w:type="dxa"/>
              <w:bottom w:w="108" w:type="dxa"/>
            </w:tcMar>
          </w:tcPr>
          <w:p w14:paraId="77152510" w14:textId="77777777" w:rsidR="004338C3" w:rsidRPr="006B1671" w:rsidRDefault="004338C3" w:rsidP="000469A1">
            <w:pPr>
              <w:jc w:val="both"/>
              <w:rPr>
                <w:sz w:val="22"/>
                <w:szCs w:val="22"/>
              </w:rPr>
            </w:pPr>
            <w:r w:rsidRPr="006B1671">
              <w:rPr>
                <w:sz w:val="22"/>
                <w:szCs w:val="22"/>
              </w:rPr>
              <w:t>Fun-GM-1</w:t>
            </w:r>
          </w:p>
        </w:tc>
        <w:tc>
          <w:tcPr>
            <w:tcW w:w="8250" w:type="dxa"/>
            <w:tcMar>
              <w:top w:w="108" w:type="dxa"/>
              <w:bottom w:w="108" w:type="dxa"/>
            </w:tcMar>
            <w:vAlign w:val="center"/>
          </w:tcPr>
          <w:p w14:paraId="013BD9DE" w14:textId="77777777" w:rsidR="004338C3" w:rsidRPr="006B1671" w:rsidRDefault="004338C3" w:rsidP="000469A1">
            <w:pPr>
              <w:jc w:val="both"/>
              <w:rPr>
                <w:sz w:val="22"/>
                <w:szCs w:val="22"/>
              </w:rPr>
            </w:pPr>
            <w:r w:rsidRPr="006B1671">
              <w:rPr>
                <w:sz w:val="22"/>
                <w:szCs w:val="22"/>
              </w:rPr>
              <w:t>Kontrola stanów magazynowych w kilku magazynach (minimum 5).</w:t>
            </w:r>
          </w:p>
        </w:tc>
      </w:tr>
      <w:tr w:rsidR="004338C3" w:rsidRPr="0062595D" w14:paraId="79186945" w14:textId="77777777" w:rsidTr="000469A1">
        <w:tc>
          <w:tcPr>
            <w:tcW w:w="1418" w:type="dxa"/>
            <w:tcMar>
              <w:top w:w="108" w:type="dxa"/>
              <w:bottom w:w="108" w:type="dxa"/>
            </w:tcMar>
          </w:tcPr>
          <w:p w14:paraId="5A00EABB" w14:textId="77777777" w:rsidR="004338C3" w:rsidRPr="006B1671" w:rsidRDefault="004338C3" w:rsidP="000469A1">
            <w:pPr>
              <w:jc w:val="both"/>
              <w:rPr>
                <w:sz w:val="22"/>
                <w:szCs w:val="22"/>
              </w:rPr>
            </w:pPr>
            <w:r w:rsidRPr="006B1671">
              <w:rPr>
                <w:sz w:val="22"/>
                <w:szCs w:val="22"/>
              </w:rPr>
              <w:t>Fun-GM-2</w:t>
            </w:r>
          </w:p>
        </w:tc>
        <w:tc>
          <w:tcPr>
            <w:tcW w:w="8250" w:type="dxa"/>
            <w:tcMar>
              <w:top w:w="108" w:type="dxa"/>
              <w:bottom w:w="108" w:type="dxa"/>
            </w:tcMar>
            <w:vAlign w:val="center"/>
          </w:tcPr>
          <w:p w14:paraId="7039EBCF" w14:textId="77777777" w:rsidR="004338C3" w:rsidRPr="006B1671" w:rsidRDefault="004338C3" w:rsidP="000469A1">
            <w:pPr>
              <w:jc w:val="both"/>
              <w:rPr>
                <w:sz w:val="22"/>
                <w:szCs w:val="22"/>
              </w:rPr>
            </w:pPr>
            <w:r w:rsidRPr="006B1671">
              <w:rPr>
                <w:sz w:val="22"/>
                <w:szCs w:val="22"/>
              </w:rPr>
              <w:t>Zapewnienie ewidencji ilościowo-wartościowej magazynów.</w:t>
            </w:r>
          </w:p>
        </w:tc>
      </w:tr>
      <w:tr w:rsidR="004338C3" w:rsidRPr="0062595D" w14:paraId="5320D0AA" w14:textId="77777777" w:rsidTr="000469A1">
        <w:tc>
          <w:tcPr>
            <w:tcW w:w="1418" w:type="dxa"/>
            <w:tcMar>
              <w:top w:w="108" w:type="dxa"/>
              <w:bottom w:w="108" w:type="dxa"/>
            </w:tcMar>
          </w:tcPr>
          <w:p w14:paraId="388B6CAF" w14:textId="77777777" w:rsidR="004338C3" w:rsidRPr="006B1671" w:rsidRDefault="004338C3" w:rsidP="000469A1">
            <w:pPr>
              <w:jc w:val="both"/>
              <w:rPr>
                <w:sz w:val="22"/>
                <w:szCs w:val="22"/>
              </w:rPr>
            </w:pPr>
            <w:r w:rsidRPr="006B1671">
              <w:rPr>
                <w:sz w:val="22"/>
                <w:szCs w:val="22"/>
              </w:rPr>
              <w:t>Fun-GM-3</w:t>
            </w:r>
          </w:p>
          <w:p w14:paraId="57D54FB6" w14:textId="77777777" w:rsidR="004338C3" w:rsidRPr="006B1671" w:rsidRDefault="004338C3" w:rsidP="000469A1">
            <w:pPr>
              <w:jc w:val="both"/>
              <w:rPr>
                <w:sz w:val="22"/>
                <w:szCs w:val="22"/>
              </w:rPr>
            </w:pPr>
          </w:p>
        </w:tc>
        <w:tc>
          <w:tcPr>
            <w:tcW w:w="8250" w:type="dxa"/>
            <w:tcMar>
              <w:top w:w="108" w:type="dxa"/>
              <w:bottom w:w="108" w:type="dxa"/>
            </w:tcMar>
            <w:vAlign w:val="center"/>
          </w:tcPr>
          <w:p w14:paraId="2D5FE6AA" w14:textId="77777777" w:rsidR="004338C3" w:rsidRPr="006B1671" w:rsidRDefault="004338C3" w:rsidP="000469A1">
            <w:pPr>
              <w:jc w:val="both"/>
              <w:rPr>
                <w:sz w:val="22"/>
                <w:szCs w:val="22"/>
              </w:rPr>
            </w:pPr>
            <w:r w:rsidRPr="006B1671">
              <w:rPr>
                <w:sz w:val="22"/>
                <w:szCs w:val="22"/>
              </w:rPr>
              <w:t>Bieżące i okresowe dostarczanie informacji o stanie zapasów materiałów w magazynie, przychodach i rozchodach.</w:t>
            </w:r>
          </w:p>
        </w:tc>
      </w:tr>
      <w:tr w:rsidR="004338C3" w:rsidRPr="0062595D" w14:paraId="3692EA37" w14:textId="77777777" w:rsidTr="000469A1">
        <w:tc>
          <w:tcPr>
            <w:tcW w:w="1418" w:type="dxa"/>
            <w:tcMar>
              <w:top w:w="108" w:type="dxa"/>
              <w:bottom w:w="108" w:type="dxa"/>
            </w:tcMar>
          </w:tcPr>
          <w:p w14:paraId="2CF1D97C" w14:textId="77777777" w:rsidR="004338C3" w:rsidRPr="006B1671" w:rsidRDefault="004338C3" w:rsidP="000469A1">
            <w:pPr>
              <w:jc w:val="both"/>
              <w:rPr>
                <w:sz w:val="22"/>
                <w:szCs w:val="22"/>
              </w:rPr>
            </w:pPr>
            <w:r w:rsidRPr="006B1671">
              <w:rPr>
                <w:sz w:val="22"/>
                <w:szCs w:val="22"/>
              </w:rPr>
              <w:t>Fun-GM-4</w:t>
            </w:r>
          </w:p>
          <w:p w14:paraId="553127B6" w14:textId="77777777" w:rsidR="004338C3" w:rsidRPr="006B1671" w:rsidRDefault="004338C3" w:rsidP="000469A1">
            <w:pPr>
              <w:jc w:val="both"/>
              <w:rPr>
                <w:sz w:val="22"/>
                <w:szCs w:val="22"/>
              </w:rPr>
            </w:pPr>
          </w:p>
        </w:tc>
        <w:tc>
          <w:tcPr>
            <w:tcW w:w="8250" w:type="dxa"/>
            <w:tcMar>
              <w:top w:w="108" w:type="dxa"/>
              <w:bottom w:w="108" w:type="dxa"/>
            </w:tcMar>
            <w:vAlign w:val="center"/>
          </w:tcPr>
          <w:p w14:paraId="59CD5DC3" w14:textId="77777777" w:rsidR="004338C3" w:rsidRPr="006B1671" w:rsidRDefault="004338C3" w:rsidP="000469A1">
            <w:pPr>
              <w:jc w:val="both"/>
              <w:rPr>
                <w:sz w:val="22"/>
                <w:szCs w:val="22"/>
              </w:rPr>
            </w:pPr>
            <w:r w:rsidRPr="006B1671">
              <w:rPr>
                <w:sz w:val="22"/>
                <w:szCs w:val="22"/>
              </w:rPr>
              <w:t>Możliwość definiowania indywidualnie dla każdego indeksu materiałowego progu zapasu minimalnego.</w:t>
            </w:r>
          </w:p>
        </w:tc>
      </w:tr>
      <w:tr w:rsidR="004338C3" w:rsidRPr="0062595D" w14:paraId="5506DB18" w14:textId="77777777" w:rsidTr="000469A1">
        <w:tc>
          <w:tcPr>
            <w:tcW w:w="1418" w:type="dxa"/>
            <w:tcMar>
              <w:top w:w="108" w:type="dxa"/>
              <w:bottom w:w="108" w:type="dxa"/>
            </w:tcMar>
          </w:tcPr>
          <w:p w14:paraId="3D301ACB" w14:textId="77777777" w:rsidR="004338C3" w:rsidRPr="006B1671" w:rsidRDefault="004338C3" w:rsidP="000469A1">
            <w:pPr>
              <w:jc w:val="both"/>
              <w:rPr>
                <w:sz w:val="22"/>
                <w:szCs w:val="22"/>
              </w:rPr>
            </w:pPr>
            <w:r w:rsidRPr="006B1671">
              <w:rPr>
                <w:sz w:val="22"/>
                <w:szCs w:val="22"/>
              </w:rPr>
              <w:t>Fun-GM-5</w:t>
            </w:r>
          </w:p>
        </w:tc>
        <w:tc>
          <w:tcPr>
            <w:tcW w:w="8250" w:type="dxa"/>
            <w:tcMar>
              <w:top w:w="108" w:type="dxa"/>
              <w:bottom w:w="108" w:type="dxa"/>
            </w:tcMar>
            <w:vAlign w:val="center"/>
          </w:tcPr>
          <w:p w14:paraId="7980BD47" w14:textId="77777777" w:rsidR="004338C3" w:rsidRPr="006B1671" w:rsidRDefault="004338C3" w:rsidP="000469A1">
            <w:pPr>
              <w:jc w:val="both"/>
              <w:rPr>
                <w:sz w:val="22"/>
                <w:szCs w:val="22"/>
              </w:rPr>
            </w:pPr>
            <w:r w:rsidRPr="006B1671">
              <w:rPr>
                <w:sz w:val="22"/>
                <w:szCs w:val="22"/>
              </w:rPr>
              <w:t xml:space="preserve">Zestawienia materiałów, według różnych kryteriów, </w:t>
            </w:r>
            <w:proofErr w:type="spellStart"/>
            <w:r w:rsidRPr="006B1671">
              <w:rPr>
                <w:sz w:val="22"/>
                <w:szCs w:val="22"/>
              </w:rPr>
              <w:t>np</w:t>
            </w:r>
            <w:proofErr w:type="spellEnd"/>
            <w:r w:rsidRPr="006B1671">
              <w:rPr>
                <w:sz w:val="22"/>
                <w:szCs w:val="22"/>
              </w:rPr>
              <w:t>:</w:t>
            </w:r>
          </w:p>
          <w:p w14:paraId="5AEA3D55" w14:textId="77777777" w:rsidR="004338C3" w:rsidRPr="006B1671" w:rsidRDefault="004338C3" w:rsidP="000469A1">
            <w:pPr>
              <w:numPr>
                <w:ilvl w:val="1"/>
                <w:numId w:val="3"/>
              </w:numPr>
              <w:ind w:left="338" w:hanging="338"/>
              <w:jc w:val="both"/>
              <w:rPr>
                <w:sz w:val="22"/>
                <w:szCs w:val="22"/>
              </w:rPr>
            </w:pPr>
            <w:r w:rsidRPr="006B1671">
              <w:rPr>
                <w:sz w:val="22"/>
                <w:szCs w:val="22"/>
              </w:rPr>
              <w:t>SWW (systematycznego wykazu wyrobów),</w:t>
            </w:r>
          </w:p>
          <w:p w14:paraId="673FDF7C" w14:textId="77777777" w:rsidR="004338C3" w:rsidRPr="006B1671" w:rsidRDefault="004338C3" w:rsidP="000469A1">
            <w:pPr>
              <w:numPr>
                <w:ilvl w:val="1"/>
                <w:numId w:val="3"/>
              </w:numPr>
              <w:ind w:left="338" w:hanging="338"/>
              <w:jc w:val="both"/>
              <w:rPr>
                <w:sz w:val="22"/>
                <w:szCs w:val="22"/>
              </w:rPr>
            </w:pPr>
            <w:r w:rsidRPr="006B1671">
              <w:rPr>
                <w:sz w:val="22"/>
                <w:szCs w:val="22"/>
              </w:rPr>
              <w:t>indeksów materiałowych,</w:t>
            </w:r>
          </w:p>
          <w:p w14:paraId="186D90AF" w14:textId="77777777" w:rsidR="004338C3" w:rsidRPr="006B1671" w:rsidRDefault="004338C3" w:rsidP="000469A1">
            <w:pPr>
              <w:numPr>
                <w:ilvl w:val="1"/>
                <w:numId w:val="3"/>
              </w:numPr>
              <w:ind w:left="338" w:hanging="338"/>
              <w:jc w:val="both"/>
              <w:rPr>
                <w:sz w:val="22"/>
                <w:szCs w:val="22"/>
              </w:rPr>
            </w:pPr>
            <w:r w:rsidRPr="006B1671">
              <w:rPr>
                <w:sz w:val="22"/>
                <w:szCs w:val="22"/>
              </w:rPr>
              <w:t>CPV,</w:t>
            </w:r>
          </w:p>
          <w:p w14:paraId="3E544DFC" w14:textId="77777777" w:rsidR="004338C3" w:rsidRPr="006B1671" w:rsidRDefault="004338C3" w:rsidP="000469A1">
            <w:pPr>
              <w:numPr>
                <w:ilvl w:val="1"/>
                <w:numId w:val="3"/>
              </w:numPr>
              <w:ind w:left="338" w:hanging="338"/>
              <w:jc w:val="both"/>
              <w:rPr>
                <w:sz w:val="22"/>
                <w:szCs w:val="22"/>
              </w:rPr>
            </w:pPr>
            <w:r w:rsidRPr="006B1671">
              <w:rPr>
                <w:sz w:val="22"/>
                <w:szCs w:val="22"/>
              </w:rPr>
              <w:t>PKWiU,</w:t>
            </w:r>
          </w:p>
          <w:p w14:paraId="4340902B" w14:textId="77777777" w:rsidR="004338C3" w:rsidRPr="006B1671" w:rsidRDefault="004338C3" w:rsidP="000469A1">
            <w:pPr>
              <w:numPr>
                <w:ilvl w:val="1"/>
                <w:numId w:val="3"/>
              </w:numPr>
              <w:ind w:left="338" w:hanging="338"/>
              <w:jc w:val="both"/>
              <w:rPr>
                <w:sz w:val="22"/>
                <w:szCs w:val="22"/>
              </w:rPr>
            </w:pPr>
            <w:r w:rsidRPr="006B1671">
              <w:rPr>
                <w:sz w:val="22"/>
                <w:szCs w:val="22"/>
              </w:rPr>
              <w:t>lokalizacji zapasów magazynowych,</w:t>
            </w:r>
          </w:p>
          <w:p w14:paraId="1EE79060" w14:textId="77777777" w:rsidR="004338C3" w:rsidRPr="006B1671" w:rsidRDefault="004338C3" w:rsidP="000469A1">
            <w:pPr>
              <w:numPr>
                <w:ilvl w:val="1"/>
                <w:numId w:val="3"/>
              </w:numPr>
              <w:ind w:left="338" w:hanging="338"/>
              <w:jc w:val="both"/>
              <w:rPr>
                <w:sz w:val="22"/>
                <w:szCs w:val="22"/>
              </w:rPr>
            </w:pPr>
            <w:r w:rsidRPr="006B1671">
              <w:rPr>
                <w:sz w:val="22"/>
                <w:szCs w:val="22"/>
              </w:rPr>
              <w:t>daty zakupu, daty wydania,</w:t>
            </w:r>
          </w:p>
          <w:p w14:paraId="349A62AE" w14:textId="77777777" w:rsidR="004338C3" w:rsidRPr="006B1671" w:rsidRDefault="004338C3" w:rsidP="000469A1">
            <w:pPr>
              <w:numPr>
                <w:ilvl w:val="1"/>
                <w:numId w:val="3"/>
              </w:numPr>
              <w:ind w:left="338" w:hanging="338"/>
              <w:jc w:val="both"/>
              <w:rPr>
                <w:sz w:val="22"/>
                <w:szCs w:val="22"/>
              </w:rPr>
            </w:pPr>
            <w:r w:rsidRPr="006B1671">
              <w:rPr>
                <w:sz w:val="22"/>
                <w:szCs w:val="22"/>
              </w:rPr>
              <w:t>daty przydatności,</w:t>
            </w:r>
          </w:p>
          <w:p w14:paraId="21C882B5" w14:textId="77777777" w:rsidR="004338C3" w:rsidRPr="006B1671" w:rsidRDefault="004338C3" w:rsidP="000469A1">
            <w:pPr>
              <w:numPr>
                <w:ilvl w:val="1"/>
                <w:numId w:val="3"/>
              </w:numPr>
              <w:ind w:left="338" w:hanging="338"/>
              <w:jc w:val="both"/>
              <w:rPr>
                <w:sz w:val="22"/>
                <w:szCs w:val="22"/>
              </w:rPr>
            </w:pPr>
            <w:r w:rsidRPr="006B1671">
              <w:rPr>
                <w:sz w:val="22"/>
                <w:szCs w:val="22"/>
              </w:rPr>
              <w:t>stanów magazynowych</w:t>
            </w:r>
          </w:p>
          <w:p w14:paraId="244B16E6" w14:textId="77777777" w:rsidR="004338C3" w:rsidRPr="006B1671" w:rsidRDefault="004338C3" w:rsidP="000469A1">
            <w:pPr>
              <w:numPr>
                <w:ilvl w:val="1"/>
                <w:numId w:val="3"/>
              </w:numPr>
              <w:ind w:left="338" w:hanging="338"/>
              <w:jc w:val="both"/>
              <w:rPr>
                <w:sz w:val="22"/>
                <w:szCs w:val="22"/>
              </w:rPr>
            </w:pPr>
            <w:r w:rsidRPr="006B1671">
              <w:rPr>
                <w:sz w:val="22"/>
                <w:szCs w:val="22"/>
              </w:rPr>
              <w:t>indeksów materiałowych nie wykazujących ruchu,</w:t>
            </w:r>
          </w:p>
          <w:p w14:paraId="6FBA316B" w14:textId="77777777" w:rsidR="004338C3" w:rsidRPr="006B1671" w:rsidRDefault="004338C3" w:rsidP="000469A1">
            <w:pPr>
              <w:numPr>
                <w:ilvl w:val="1"/>
                <w:numId w:val="3"/>
              </w:numPr>
              <w:ind w:left="338" w:hanging="338"/>
              <w:jc w:val="both"/>
              <w:rPr>
                <w:sz w:val="22"/>
                <w:szCs w:val="22"/>
              </w:rPr>
            </w:pPr>
            <w:r w:rsidRPr="006B1671">
              <w:rPr>
                <w:sz w:val="22"/>
                <w:szCs w:val="22"/>
              </w:rPr>
              <w:t>Źródła finansowania, klasyfikacji paragrafowej</w:t>
            </w:r>
            <w:r>
              <w:rPr>
                <w:sz w:val="22"/>
                <w:szCs w:val="22"/>
              </w:rPr>
              <w:t>.</w:t>
            </w:r>
          </w:p>
        </w:tc>
      </w:tr>
      <w:tr w:rsidR="004338C3" w:rsidRPr="0062595D" w14:paraId="65BD1357" w14:textId="77777777" w:rsidTr="000469A1">
        <w:tc>
          <w:tcPr>
            <w:tcW w:w="1418" w:type="dxa"/>
            <w:tcMar>
              <w:top w:w="108" w:type="dxa"/>
              <w:bottom w:w="108" w:type="dxa"/>
            </w:tcMar>
          </w:tcPr>
          <w:p w14:paraId="03100010" w14:textId="77777777" w:rsidR="004338C3" w:rsidRPr="006B1671" w:rsidRDefault="004338C3" w:rsidP="000469A1">
            <w:pPr>
              <w:jc w:val="both"/>
              <w:rPr>
                <w:sz w:val="22"/>
                <w:szCs w:val="22"/>
              </w:rPr>
            </w:pPr>
            <w:r w:rsidRPr="006B1671">
              <w:rPr>
                <w:sz w:val="22"/>
                <w:szCs w:val="22"/>
              </w:rPr>
              <w:t>Fun-GM-6</w:t>
            </w:r>
          </w:p>
        </w:tc>
        <w:tc>
          <w:tcPr>
            <w:tcW w:w="8250" w:type="dxa"/>
            <w:tcMar>
              <w:top w:w="108" w:type="dxa"/>
              <w:bottom w:w="108" w:type="dxa"/>
            </w:tcMar>
            <w:vAlign w:val="center"/>
          </w:tcPr>
          <w:p w14:paraId="17DF1F36" w14:textId="77777777" w:rsidR="004338C3" w:rsidRPr="006B1671" w:rsidRDefault="004338C3" w:rsidP="000469A1">
            <w:pPr>
              <w:jc w:val="both"/>
              <w:rPr>
                <w:sz w:val="22"/>
                <w:szCs w:val="22"/>
              </w:rPr>
            </w:pPr>
            <w:r w:rsidRPr="006B1671">
              <w:rPr>
                <w:sz w:val="22"/>
                <w:szCs w:val="22"/>
              </w:rPr>
              <w:t xml:space="preserve">Sporządzanie zestawień kosztowych, zestawień dokumentów </w:t>
            </w:r>
            <w:proofErr w:type="spellStart"/>
            <w:r w:rsidRPr="006B1671">
              <w:rPr>
                <w:sz w:val="22"/>
                <w:szCs w:val="22"/>
              </w:rPr>
              <w:t>Pz</w:t>
            </w:r>
            <w:proofErr w:type="spellEnd"/>
            <w:r w:rsidRPr="006B1671">
              <w:rPr>
                <w:sz w:val="22"/>
                <w:szCs w:val="22"/>
              </w:rPr>
              <w:t xml:space="preserve"> oraz </w:t>
            </w:r>
            <w:proofErr w:type="spellStart"/>
            <w:r w:rsidRPr="006B1671">
              <w:rPr>
                <w:sz w:val="22"/>
                <w:szCs w:val="22"/>
              </w:rPr>
              <w:t>Rw</w:t>
            </w:r>
            <w:proofErr w:type="spellEnd"/>
            <w:r w:rsidRPr="006B1671">
              <w:rPr>
                <w:sz w:val="22"/>
                <w:szCs w:val="22"/>
              </w:rPr>
              <w:t xml:space="preserve"> i tworzenie automatycznych not księgowych do systemu finansowo-księgowego.</w:t>
            </w:r>
          </w:p>
        </w:tc>
      </w:tr>
      <w:tr w:rsidR="004338C3" w:rsidRPr="0062595D" w14:paraId="68F82CB2" w14:textId="77777777" w:rsidTr="000469A1">
        <w:tc>
          <w:tcPr>
            <w:tcW w:w="1418" w:type="dxa"/>
            <w:tcMar>
              <w:top w:w="108" w:type="dxa"/>
              <w:bottom w:w="108" w:type="dxa"/>
            </w:tcMar>
          </w:tcPr>
          <w:p w14:paraId="219BCE58" w14:textId="77777777" w:rsidR="004338C3" w:rsidRPr="006B1671" w:rsidRDefault="004338C3" w:rsidP="000469A1">
            <w:pPr>
              <w:jc w:val="both"/>
              <w:rPr>
                <w:sz w:val="22"/>
                <w:szCs w:val="22"/>
              </w:rPr>
            </w:pPr>
            <w:r w:rsidRPr="006B1671">
              <w:rPr>
                <w:sz w:val="22"/>
                <w:szCs w:val="22"/>
              </w:rPr>
              <w:t>Fun-GM-7</w:t>
            </w:r>
          </w:p>
        </w:tc>
        <w:tc>
          <w:tcPr>
            <w:tcW w:w="8250" w:type="dxa"/>
            <w:tcMar>
              <w:top w:w="108" w:type="dxa"/>
              <w:bottom w:w="108" w:type="dxa"/>
            </w:tcMar>
            <w:vAlign w:val="center"/>
          </w:tcPr>
          <w:p w14:paraId="7147C25C" w14:textId="77777777" w:rsidR="004338C3" w:rsidRPr="006B1671" w:rsidRDefault="004338C3" w:rsidP="000469A1">
            <w:pPr>
              <w:jc w:val="both"/>
              <w:rPr>
                <w:sz w:val="22"/>
                <w:szCs w:val="22"/>
              </w:rPr>
            </w:pPr>
            <w:r w:rsidRPr="006B1671">
              <w:rPr>
                <w:sz w:val="22"/>
                <w:szCs w:val="22"/>
              </w:rPr>
              <w:t>Generowanie dokumentów przychodowych i rozchodowych oraz stanów magazynowych a także zestawień tych dokumentów według różnych kryteriów.</w:t>
            </w:r>
          </w:p>
        </w:tc>
      </w:tr>
      <w:tr w:rsidR="004338C3" w:rsidRPr="0062595D" w14:paraId="11CA1993" w14:textId="77777777" w:rsidTr="000469A1">
        <w:tc>
          <w:tcPr>
            <w:tcW w:w="1418" w:type="dxa"/>
            <w:tcMar>
              <w:top w:w="108" w:type="dxa"/>
              <w:bottom w:w="108" w:type="dxa"/>
            </w:tcMar>
          </w:tcPr>
          <w:p w14:paraId="13D78A73" w14:textId="77777777" w:rsidR="004338C3" w:rsidRPr="006B1671" w:rsidRDefault="004338C3" w:rsidP="000469A1">
            <w:pPr>
              <w:jc w:val="both"/>
              <w:rPr>
                <w:sz w:val="22"/>
                <w:szCs w:val="22"/>
              </w:rPr>
            </w:pPr>
            <w:r w:rsidRPr="006B1671">
              <w:rPr>
                <w:sz w:val="22"/>
                <w:szCs w:val="22"/>
              </w:rPr>
              <w:t>Fun-GM-8</w:t>
            </w:r>
          </w:p>
        </w:tc>
        <w:tc>
          <w:tcPr>
            <w:tcW w:w="8250" w:type="dxa"/>
            <w:tcMar>
              <w:top w:w="108" w:type="dxa"/>
              <w:bottom w:w="108" w:type="dxa"/>
            </w:tcMar>
            <w:vAlign w:val="center"/>
          </w:tcPr>
          <w:p w14:paraId="4EE712D3" w14:textId="77777777" w:rsidR="004338C3" w:rsidRPr="006B1671" w:rsidRDefault="004338C3" w:rsidP="000469A1">
            <w:pPr>
              <w:jc w:val="both"/>
              <w:rPr>
                <w:sz w:val="22"/>
                <w:szCs w:val="22"/>
              </w:rPr>
            </w:pPr>
            <w:r w:rsidRPr="006B1671">
              <w:rPr>
                <w:sz w:val="22"/>
                <w:szCs w:val="22"/>
              </w:rPr>
              <w:t>Raporty z obrotu magazynowego za dowolnie zadany okres, np.: dzienne, miesięczne, roczne. Raporty z obrotu magazynowego z podziałem na komórki organizacyjne, pracowników, dowolny asortyment itp.</w:t>
            </w:r>
          </w:p>
        </w:tc>
      </w:tr>
      <w:tr w:rsidR="004338C3" w:rsidRPr="0062595D" w14:paraId="6EBC3683" w14:textId="77777777" w:rsidTr="000469A1">
        <w:tc>
          <w:tcPr>
            <w:tcW w:w="1418" w:type="dxa"/>
            <w:tcMar>
              <w:top w:w="108" w:type="dxa"/>
              <w:bottom w:w="108" w:type="dxa"/>
            </w:tcMar>
          </w:tcPr>
          <w:p w14:paraId="1143C59E" w14:textId="77777777" w:rsidR="004338C3" w:rsidRPr="006B1671" w:rsidRDefault="004338C3" w:rsidP="000469A1">
            <w:pPr>
              <w:jc w:val="both"/>
              <w:rPr>
                <w:sz w:val="22"/>
                <w:szCs w:val="22"/>
              </w:rPr>
            </w:pPr>
            <w:r w:rsidRPr="006B1671">
              <w:rPr>
                <w:sz w:val="22"/>
                <w:szCs w:val="22"/>
              </w:rPr>
              <w:t>Fun-GM-9</w:t>
            </w:r>
          </w:p>
        </w:tc>
        <w:tc>
          <w:tcPr>
            <w:tcW w:w="8250" w:type="dxa"/>
            <w:tcMar>
              <w:top w:w="108" w:type="dxa"/>
              <w:bottom w:w="108" w:type="dxa"/>
            </w:tcMar>
            <w:vAlign w:val="center"/>
          </w:tcPr>
          <w:p w14:paraId="7000EE20" w14:textId="77777777" w:rsidR="004338C3" w:rsidRPr="006B1671" w:rsidRDefault="004338C3" w:rsidP="000469A1">
            <w:pPr>
              <w:jc w:val="both"/>
              <w:rPr>
                <w:sz w:val="22"/>
                <w:szCs w:val="22"/>
                <w:lang w:val="en-US"/>
              </w:rPr>
            </w:pPr>
            <w:proofErr w:type="spellStart"/>
            <w:r w:rsidRPr="006B1671">
              <w:rPr>
                <w:sz w:val="22"/>
                <w:szCs w:val="22"/>
                <w:lang w:val="en-US"/>
              </w:rPr>
              <w:t>Rozchód</w:t>
            </w:r>
            <w:proofErr w:type="spellEnd"/>
            <w:r w:rsidRPr="006B1671">
              <w:rPr>
                <w:sz w:val="22"/>
                <w:szCs w:val="22"/>
                <w:lang w:val="en-US"/>
              </w:rPr>
              <w:t xml:space="preserve"> </w:t>
            </w:r>
            <w:proofErr w:type="spellStart"/>
            <w:r w:rsidRPr="006B1671">
              <w:rPr>
                <w:sz w:val="22"/>
                <w:szCs w:val="22"/>
                <w:lang w:val="en-US"/>
              </w:rPr>
              <w:t>materiałów</w:t>
            </w:r>
            <w:proofErr w:type="spellEnd"/>
            <w:r w:rsidRPr="006B1671">
              <w:rPr>
                <w:sz w:val="22"/>
                <w:szCs w:val="22"/>
                <w:lang w:val="en-US"/>
              </w:rPr>
              <w:t xml:space="preserve"> </w:t>
            </w:r>
            <w:proofErr w:type="spellStart"/>
            <w:r w:rsidRPr="006B1671">
              <w:rPr>
                <w:sz w:val="22"/>
                <w:szCs w:val="22"/>
                <w:lang w:val="en-US"/>
              </w:rPr>
              <w:t>wg</w:t>
            </w:r>
            <w:proofErr w:type="spellEnd"/>
            <w:r w:rsidRPr="006B1671">
              <w:rPr>
                <w:sz w:val="22"/>
                <w:szCs w:val="22"/>
                <w:lang w:val="en-US"/>
              </w:rPr>
              <w:t xml:space="preserve"> </w:t>
            </w:r>
            <w:proofErr w:type="spellStart"/>
            <w:r w:rsidRPr="006B1671">
              <w:rPr>
                <w:sz w:val="22"/>
                <w:szCs w:val="22"/>
                <w:lang w:val="en-US"/>
              </w:rPr>
              <w:t>wyceny</w:t>
            </w:r>
            <w:proofErr w:type="spellEnd"/>
            <w:r w:rsidRPr="006B1671">
              <w:rPr>
                <w:sz w:val="22"/>
                <w:szCs w:val="22"/>
                <w:lang w:val="en-US"/>
              </w:rPr>
              <w:t xml:space="preserve"> FIFO (First In, First Out).</w:t>
            </w:r>
          </w:p>
        </w:tc>
      </w:tr>
      <w:tr w:rsidR="004338C3" w:rsidRPr="0062595D" w14:paraId="5303B5FE" w14:textId="77777777" w:rsidTr="000469A1">
        <w:tc>
          <w:tcPr>
            <w:tcW w:w="1418" w:type="dxa"/>
            <w:tcMar>
              <w:top w:w="108" w:type="dxa"/>
              <w:bottom w:w="108" w:type="dxa"/>
            </w:tcMar>
          </w:tcPr>
          <w:p w14:paraId="45842737" w14:textId="77777777" w:rsidR="004338C3" w:rsidRPr="006B1671" w:rsidRDefault="004338C3" w:rsidP="000469A1">
            <w:pPr>
              <w:jc w:val="both"/>
              <w:rPr>
                <w:sz w:val="22"/>
                <w:szCs w:val="22"/>
              </w:rPr>
            </w:pPr>
            <w:r w:rsidRPr="006B1671">
              <w:rPr>
                <w:sz w:val="22"/>
                <w:szCs w:val="22"/>
              </w:rPr>
              <w:t>Fun-GM-10</w:t>
            </w:r>
          </w:p>
        </w:tc>
        <w:tc>
          <w:tcPr>
            <w:tcW w:w="8250" w:type="dxa"/>
            <w:tcMar>
              <w:top w:w="108" w:type="dxa"/>
              <w:bottom w:w="108" w:type="dxa"/>
            </w:tcMar>
            <w:vAlign w:val="center"/>
          </w:tcPr>
          <w:p w14:paraId="79E14AE9" w14:textId="77777777" w:rsidR="004338C3" w:rsidRPr="006B1671" w:rsidRDefault="004338C3" w:rsidP="000469A1">
            <w:pPr>
              <w:jc w:val="both"/>
              <w:rPr>
                <w:sz w:val="22"/>
                <w:szCs w:val="22"/>
              </w:rPr>
            </w:pPr>
            <w:r w:rsidRPr="006B1671">
              <w:rPr>
                <w:sz w:val="22"/>
                <w:szCs w:val="22"/>
              </w:rPr>
              <w:t>Możliwość generowania elektronicznych kart magazynowych dla poszczególnych osób ujętych w module kadry.</w:t>
            </w:r>
          </w:p>
        </w:tc>
      </w:tr>
      <w:tr w:rsidR="004338C3" w:rsidRPr="0062595D" w14:paraId="5EC609C6" w14:textId="77777777" w:rsidTr="000469A1">
        <w:tc>
          <w:tcPr>
            <w:tcW w:w="1418" w:type="dxa"/>
            <w:tcMar>
              <w:top w:w="108" w:type="dxa"/>
              <w:bottom w:w="108" w:type="dxa"/>
            </w:tcMar>
          </w:tcPr>
          <w:p w14:paraId="5069BA19" w14:textId="77777777" w:rsidR="004338C3" w:rsidRPr="006B1671" w:rsidRDefault="004338C3" w:rsidP="000469A1">
            <w:pPr>
              <w:jc w:val="both"/>
              <w:rPr>
                <w:sz w:val="22"/>
                <w:szCs w:val="22"/>
              </w:rPr>
            </w:pPr>
            <w:r w:rsidRPr="006B1671">
              <w:rPr>
                <w:sz w:val="22"/>
                <w:szCs w:val="22"/>
              </w:rPr>
              <w:t>Fun-GM-11</w:t>
            </w:r>
          </w:p>
        </w:tc>
        <w:tc>
          <w:tcPr>
            <w:tcW w:w="8250" w:type="dxa"/>
            <w:tcMar>
              <w:top w:w="108" w:type="dxa"/>
              <w:bottom w:w="108" w:type="dxa"/>
            </w:tcMar>
            <w:vAlign w:val="center"/>
          </w:tcPr>
          <w:p w14:paraId="03152F59" w14:textId="77777777" w:rsidR="004338C3" w:rsidRPr="006B1671" w:rsidRDefault="004338C3" w:rsidP="000469A1">
            <w:pPr>
              <w:jc w:val="both"/>
              <w:rPr>
                <w:sz w:val="22"/>
                <w:szCs w:val="22"/>
              </w:rPr>
            </w:pPr>
            <w:r w:rsidRPr="006B1671">
              <w:rPr>
                <w:sz w:val="22"/>
                <w:szCs w:val="22"/>
              </w:rPr>
              <w:t>Możliwość automatycznego generowania informacji do zbioru środków trwałych i środków trwałych o niskiej wartości w przypadku przekazania do użytkowania środka trwałego lub środka trwałego o niskiej wartości do użytkowania z magazynu, celem naliczenia amortyzacji.</w:t>
            </w:r>
          </w:p>
        </w:tc>
      </w:tr>
      <w:tr w:rsidR="004338C3" w:rsidRPr="0062595D" w14:paraId="37394470" w14:textId="77777777" w:rsidTr="000469A1">
        <w:tc>
          <w:tcPr>
            <w:tcW w:w="1418" w:type="dxa"/>
            <w:tcMar>
              <w:top w:w="108" w:type="dxa"/>
              <w:bottom w:w="108" w:type="dxa"/>
            </w:tcMar>
          </w:tcPr>
          <w:p w14:paraId="6E71E3B8" w14:textId="77777777" w:rsidR="004338C3" w:rsidRPr="006B1671" w:rsidRDefault="004338C3" w:rsidP="000469A1">
            <w:pPr>
              <w:jc w:val="both"/>
              <w:rPr>
                <w:sz w:val="22"/>
                <w:szCs w:val="22"/>
              </w:rPr>
            </w:pPr>
            <w:r w:rsidRPr="006B1671">
              <w:rPr>
                <w:sz w:val="22"/>
                <w:szCs w:val="22"/>
              </w:rPr>
              <w:t>Fun-GM-12</w:t>
            </w:r>
          </w:p>
        </w:tc>
        <w:tc>
          <w:tcPr>
            <w:tcW w:w="8250" w:type="dxa"/>
            <w:tcMar>
              <w:top w:w="108" w:type="dxa"/>
              <w:bottom w:w="108" w:type="dxa"/>
            </w:tcMar>
            <w:vAlign w:val="center"/>
          </w:tcPr>
          <w:p w14:paraId="223A052E" w14:textId="77777777" w:rsidR="004338C3" w:rsidRPr="006B1671" w:rsidRDefault="004338C3" w:rsidP="000469A1">
            <w:pPr>
              <w:jc w:val="both"/>
              <w:rPr>
                <w:sz w:val="22"/>
                <w:szCs w:val="22"/>
              </w:rPr>
            </w:pPr>
            <w:r w:rsidRPr="006B1671">
              <w:rPr>
                <w:sz w:val="22"/>
                <w:szCs w:val="22"/>
              </w:rPr>
              <w:t>Możliwość automatycznego rozliczania inwentaryzacji.</w:t>
            </w:r>
          </w:p>
          <w:p w14:paraId="26E56897" w14:textId="77777777" w:rsidR="004338C3" w:rsidRPr="006B1671" w:rsidRDefault="004338C3" w:rsidP="000469A1">
            <w:pPr>
              <w:jc w:val="both"/>
              <w:rPr>
                <w:sz w:val="22"/>
                <w:szCs w:val="22"/>
              </w:rPr>
            </w:pPr>
            <w:r w:rsidRPr="006B1671">
              <w:rPr>
                <w:sz w:val="22"/>
                <w:szCs w:val="22"/>
              </w:rPr>
              <w:t>Możliwość sporządzania raportu różnic inwentarzowych.</w:t>
            </w:r>
          </w:p>
          <w:p w14:paraId="49EA2925" w14:textId="77777777" w:rsidR="004338C3" w:rsidRPr="006B1671" w:rsidRDefault="004338C3" w:rsidP="000469A1">
            <w:pPr>
              <w:jc w:val="both"/>
              <w:rPr>
                <w:sz w:val="22"/>
                <w:szCs w:val="22"/>
              </w:rPr>
            </w:pPr>
            <w:r w:rsidRPr="006B1671">
              <w:rPr>
                <w:sz w:val="22"/>
                <w:szCs w:val="22"/>
              </w:rPr>
              <w:t>Możliwość wydruku czystych arkuszy spisowych.</w:t>
            </w:r>
          </w:p>
        </w:tc>
      </w:tr>
      <w:tr w:rsidR="004338C3" w:rsidRPr="0062595D" w14:paraId="6AFB4CB2" w14:textId="77777777" w:rsidTr="000469A1">
        <w:tc>
          <w:tcPr>
            <w:tcW w:w="1418" w:type="dxa"/>
            <w:tcMar>
              <w:top w:w="108" w:type="dxa"/>
              <w:bottom w:w="108" w:type="dxa"/>
            </w:tcMar>
          </w:tcPr>
          <w:p w14:paraId="2B0347EB" w14:textId="77777777" w:rsidR="004338C3" w:rsidRPr="006B1671" w:rsidRDefault="004338C3" w:rsidP="000469A1">
            <w:pPr>
              <w:jc w:val="both"/>
              <w:rPr>
                <w:sz w:val="22"/>
                <w:szCs w:val="22"/>
              </w:rPr>
            </w:pPr>
            <w:r w:rsidRPr="006B1671">
              <w:rPr>
                <w:sz w:val="22"/>
                <w:szCs w:val="22"/>
              </w:rPr>
              <w:t>Fun-GM-13</w:t>
            </w:r>
          </w:p>
        </w:tc>
        <w:tc>
          <w:tcPr>
            <w:tcW w:w="8250" w:type="dxa"/>
            <w:tcMar>
              <w:top w:w="108" w:type="dxa"/>
              <w:bottom w:w="108" w:type="dxa"/>
            </w:tcMar>
            <w:vAlign w:val="center"/>
          </w:tcPr>
          <w:p w14:paraId="37EAC3EF" w14:textId="77777777" w:rsidR="004338C3" w:rsidRPr="006B1671" w:rsidRDefault="004338C3" w:rsidP="000469A1">
            <w:pPr>
              <w:jc w:val="both"/>
              <w:rPr>
                <w:sz w:val="22"/>
                <w:szCs w:val="22"/>
              </w:rPr>
            </w:pPr>
            <w:r w:rsidRPr="006B1671">
              <w:rPr>
                <w:sz w:val="22"/>
                <w:szCs w:val="22"/>
              </w:rPr>
              <w:t>Możliwość tworzenia automatycznych not (poleceń księgowania) i generowania ich do modułu FK.</w:t>
            </w:r>
          </w:p>
          <w:p w14:paraId="446B7F31" w14:textId="77777777" w:rsidR="004338C3" w:rsidRPr="006B1671" w:rsidRDefault="004338C3" w:rsidP="000469A1">
            <w:pPr>
              <w:jc w:val="both"/>
              <w:rPr>
                <w:sz w:val="22"/>
                <w:szCs w:val="22"/>
              </w:rPr>
            </w:pPr>
            <w:r w:rsidRPr="006B1671">
              <w:rPr>
                <w:sz w:val="22"/>
                <w:szCs w:val="22"/>
              </w:rPr>
              <w:t>Możliwość automatycznej dekretacji wprowadzonych dokumentów do modułu FK.</w:t>
            </w:r>
          </w:p>
        </w:tc>
      </w:tr>
    </w:tbl>
    <w:p w14:paraId="45BA36F5" w14:textId="77777777" w:rsidR="004338C3" w:rsidRPr="0062595D" w:rsidRDefault="004338C3" w:rsidP="004338C3">
      <w:pPr>
        <w:pStyle w:val="Nagwek3"/>
      </w:pPr>
      <w:bookmarkStart w:id="38" w:name="_Toc290031262"/>
      <w:bookmarkStart w:id="39" w:name="_Toc361383762"/>
      <w:bookmarkStart w:id="40" w:name="_Toc375137894"/>
      <w:bookmarkStart w:id="41" w:name="_Toc475096107"/>
      <w:bookmarkStart w:id="42" w:name="_Toc166675678"/>
      <w:r w:rsidRPr="0062595D">
        <w:lastRenderedPageBreak/>
        <w:t>Planowanie</w:t>
      </w:r>
      <w:bookmarkEnd w:id="38"/>
      <w:bookmarkEnd w:id="39"/>
      <w:bookmarkEnd w:id="40"/>
      <w:r w:rsidRPr="0062595D">
        <w:t xml:space="preserve"> / Wykonanie</w:t>
      </w:r>
      <w:bookmarkEnd w:id="41"/>
      <w:bookmarkEnd w:id="42"/>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2"/>
        <w:gridCol w:w="7974"/>
      </w:tblGrid>
      <w:tr w:rsidR="004338C3" w:rsidRPr="0062595D" w14:paraId="1E79377A" w14:textId="77777777" w:rsidTr="000469A1">
        <w:trPr>
          <w:trHeight w:val="462"/>
        </w:trPr>
        <w:tc>
          <w:tcPr>
            <w:tcW w:w="1382" w:type="dxa"/>
            <w:tcMar>
              <w:top w:w="108" w:type="dxa"/>
              <w:bottom w:w="108" w:type="dxa"/>
            </w:tcMar>
            <w:vAlign w:val="center"/>
          </w:tcPr>
          <w:p w14:paraId="13DB3D3B" w14:textId="77777777" w:rsidR="004338C3" w:rsidRPr="0062595D" w:rsidRDefault="004338C3" w:rsidP="000469A1">
            <w:pPr>
              <w:jc w:val="center"/>
              <w:rPr>
                <w:sz w:val="22"/>
                <w:szCs w:val="22"/>
              </w:rPr>
            </w:pPr>
            <w:r w:rsidRPr="0062595D">
              <w:rPr>
                <w:sz w:val="22"/>
                <w:szCs w:val="22"/>
              </w:rPr>
              <w:t>Funkcja</w:t>
            </w:r>
          </w:p>
        </w:tc>
        <w:tc>
          <w:tcPr>
            <w:tcW w:w="7974" w:type="dxa"/>
            <w:tcMar>
              <w:top w:w="108" w:type="dxa"/>
              <w:bottom w:w="108" w:type="dxa"/>
            </w:tcMar>
            <w:vAlign w:val="center"/>
          </w:tcPr>
          <w:p w14:paraId="5CC8CD4F" w14:textId="77777777" w:rsidR="004338C3" w:rsidRPr="0062595D" w:rsidRDefault="004338C3" w:rsidP="000469A1">
            <w:pPr>
              <w:jc w:val="center"/>
              <w:rPr>
                <w:sz w:val="22"/>
                <w:szCs w:val="22"/>
              </w:rPr>
            </w:pPr>
            <w:r w:rsidRPr="0062595D">
              <w:rPr>
                <w:sz w:val="22"/>
                <w:szCs w:val="22"/>
              </w:rPr>
              <w:t>Opis</w:t>
            </w:r>
          </w:p>
        </w:tc>
      </w:tr>
      <w:tr w:rsidR="004338C3" w:rsidRPr="0062595D" w14:paraId="6E215E5C" w14:textId="77777777" w:rsidTr="000469A1">
        <w:tc>
          <w:tcPr>
            <w:tcW w:w="1382" w:type="dxa"/>
            <w:tcMar>
              <w:top w:w="108" w:type="dxa"/>
              <w:bottom w:w="108" w:type="dxa"/>
            </w:tcMar>
          </w:tcPr>
          <w:p w14:paraId="2B520CC0" w14:textId="77777777" w:rsidR="004338C3" w:rsidRPr="0062595D" w:rsidRDefault="004338C3" w:rsidP="000469A1">
            <w:pPr>
              <w:jc w:val="both"/>
              <w:rPr>
                <w:sz w:val="22"/>
                <w:szCs w:val="22"/>
                <w:lang w:val="en-US"/>
              </w:rPr>
            </w:pPr>
            <w:r w:rsidRPr="0062595D">
              <w:rPr>
                <w:sz w:val="22"/>
                <w:szCs w:val="22"/>
                <w:lang w:val="en-US"/>
              </w:rPr>
              <w:t>Fun-Pl-1</w:t>
            </w:r>
          </w:p>
        </w:tc>
        <w:tc>
          <w:tcPr>
            <w:tcW w:w="7974" w:type="dxa"/>
            <w:tcMar>
              <w:top w:w="108" w:type="dxa"/>
              <w:bottom w:w="108" w:type="dxa"/>
            </w:tcMar>
            <w:vAlign w:val="center"/>
          </w:tcPr>
          <w:p w14:paraId="05BFFBE5" w14:textId="77777777" w:rsidR="004338C3" w:rsidRPr="0062595D" w:rsidRDefault="004338C3" w:rsidP="000469A1">
            <w:pPr>
              <w:jc w:val="both"/>
              <w:rPr>
                <w:sz w:val="22"/>
                <w:szCs w:val="22"/>
              </w:rPr>
            </w:pPr>
            <w:r w:rsidRPr="0062595D">
              <w:rPr>
                <w:rStyle w:val="CharacterStyle1"/>
                <w:rFonts w:ascii="Times New Roman" w:eastAsia="Lucida Sans Unicode" w:hAnsi="Times New Roman"/>
                <w:spacing w:val="-4"/>
                <w:sz w:val="22"/>
                <w:szCs w:val="22"/>
              </w:rPr>
              <w:t xml:space="preserve">Możliwość zakładania jednostek w zależności od potrzeb. Dotyczy to jednostek podległych </w:t>
            </w:r>
            <w:r>
              <w:rPr>
                <w:rStyle w:val="CharacterStyle1"/>
                <w:rFonts w:ascii="Times New Roman" w:eastAsia="Lucida Sans Unicode" w:hAnsi="Times New Roman"/>
                <w:spacing w:val="-4"/>
                <w:sz w:val="22"/>
                <w:szCs w:val="22"/>
              </w:rPr>
              <w:t>MEN</w:t>
            </w:r>
            <w:r w:rsidRPr="0062595D">
              <w:rPr>
                <w:rStyle w:val="CharacterStyle1"/>
                <w:rFonts w:ascii="Times New Roman" w:eastAsia="Lucida Sans Unicode" w:hAnsi="Times New Roman"/>
                <w:spacing w:val="-4"/>
                <w:sz w:val="22"/>
                <w:szCs w:val="22"/>
              </w:rPr>
              <w:t>, jako dysponenta głównego środków - dysponentów II i III stopnia, dla których generowane będą wszelkie materiały planistyczne zarówno w układzie tradycyjnym (formularze wg corocznie ogłaszanej przez Ministra Finansów Noty budżetowej) jak i</w:t>
            </w:r>
            <w:r>
              <w:rPr>
                <w:rStyle w:val="CharacterStyle1"/>
                <w:rFonts w:ascii="Times New Roman" w:eastAsia="Lucida Sans Unicode" w:hAnsi="Times New Roman"/>
                <w:spacing w:val="-4"/>
                <w:sz w:val="22"/>
                <w:szCs w:val="22"/>
              </w:rPr>
              <w:t> </w:t>
            </w:r>
            <w:r w:rsidRPr="0062595D">
              <w:rPr>
                <w:rStyle w:val="CharacterStyle1"/>
                <w:rFonts w:ascii="Times New Roman" w:eastAsia="Lucida Sans Unicode" w:hAnsi="Times New Roman"/>
                <w:spacing w:val="-4"/>
                <w:sz w:val="22"/>
                <w:szCs w:val="22"/>
              </w:rPr>
              <w:t>w</w:t>
            </w:r>
            <w:r>
              <w:rPr>
                <w:rStyle w:val="CharacterStyle1"/>
                <w:rFonts w:ascii="Times New Roman" w:eastAsia="Lucida Sans Unicode" w:hAnsi="Times New Roman"/>
                <w:spacing w:val="-4"/>
                <w:sz w:val="22"/>
                <w:szCs w:val="22"/>
              </w:rPr>
              <w:t> </w:t>
            </w:r>
            <w:r w:rsidRPr="0062595D">
              <w:rPr>
                <w:rStyle w:val="CharacterStyle1"/>
                <w:rFonts w:ascii="Times New Roman" w:eastAsia="Lucida Sans Unicode" w:hAnsi="Times New Roman"/>
                <w:spacing w:val="-4"/>
                <w:sz w:val="22"/>
                <w:szCs w:val="22"/>
              </w:rPr>
              <w:t>układzie zadaniowym, jak również ustalane będą limity dochodów i wydatków budżetowych wg ustawy budżetowej oraz kwoty blokad, plany po zmianach, w powiązaniu z</w:t>
            </w:r>
            <w:r>
              <w:rPr>
                <w:rStyle w:val="CharacterStyle1"/>
                <w:rFonts w:ascii="Times New Roman" w:eastAsia="Lucida Sans Unicode" w:hAnsi="Times New Roman"/>
                <w:spacing w:val="-4"/>
                <w:sz w:val="22"/>
                <w:szCs w:val="22"/>
              </w:rPr>
              <w:t> </w:t>
            </w:r>
            <w:r w:rsidRPr="0062595D">
              <w:rPr>
                <w:rStyle w:val="CharacterStyle1"/>
                <w:rFonts w:ascii="Times New Roman" w:eastAsia="Lucida Sans Unicode" w:hAnsi="Times New Roman"/>
                <w:spacing w:val="-4"/>
                <w:sz w:val="22"/>
                <w:szCs w:val="22"/>
              </w:rPr>
              <w:t>prowadzonym rejestrem umów dotacji, itp. Możliwość wprowadzania programów i</w:t>
            </w:r>
            <w:r>
              <w:rPr>
                <w:rStyle w:val="CharacterStyle1"/>
                <w:rFonts w:ascii="Times New Roman" w:eastAsia="Lucida Sans Unicode" w:hAnsi="Times New Roman"/>
                <w:spacing w:val="-4"/>
                <w:sz w:val="22"/>
                <w:szCs w:val="22"/>
              </w:rPr>
              <w:t> </w:t>
            </w:r>
            <w:r w:rsidRPr="0062595D">
              <w:rPr>
                <w:rStyle w:val="CharacterStyle1"/>
                <w:rFonts w:ascii="Times New Roman" w:eastAsia="Lucida Sans Unicode" w:hAnsi="Times New Roman"/>
                <w:spacing w:val="-4"/>
                <w:sz w:val="22"/>
                <w:szCs w:val="22"/>
              </w:rPr>
              <w:t>projektów w trakcie roku.</w:t>
            </w:r>
            <w:r w:rsidRPr="0062595D">
              <w:rPr>
                <w:sz w:val="22"/>
                <w:szCs w:val="22"/>
              </w:rPr>
              <w:t xml:space="preserve"> </w:t>
            </w:r>
          </w:p>
          <w:p w14:paraId="312F2103" w14:textId="77777777" w:rsidR="004338C3" w:rsidRPr="0062595D" w:rsidRDefault="004338C3" w:rsidP="000469A1">
            <w:pPr>
              <w:jc w:val="both"/>
              <w:rPr>
                <w:sz w:val="22"/>
                <w:szCs w:val="22"/>
              </w:rPr>
            </w:pPr>
            <w:r w:rsidRPr="0062595D">
              <w:rPr>
                <w:sz w:val="22"/>
                <w:szCs w:val="22"/>
              </w:rPr>
              <w:t xml:space="preserve">Możliwość wgrywania formularzy planistycznych na podstawie projektu noty budżetowej na żądanie </w:t>
            </w:r>
            <w:r>
              <w:rPr>
                <w:sz w:val="22"/>
                <w:szCs w:val="22"/>
              </w:rPr>
              <w:t>MEN</w:t>
            </w:r>
            <w:r w:rsidRPr="0062595D">
              <w:rPr>
                <w:sz w:val="22"/>
                <w:szCs w:val="22"/>
              </w:rPr>
              <w:t xml:space="preserve"> lub opublikowanej noty budżetowej nie później niż na drugi dzień po</w:t>
            </w:r>
            <w:r>
              <w:rPr>
                <w:sz w:val="22"/>
                <w:szCs w:val="22"/>
              </w:rPr>
              <w:t> </w:t>
            </w:r>
            <w:r w:rsidRPr="0062595D">
              <w:rPr>
                <w:sz w:val="22"/>
                <w:szCs w:val="22"/>
              </w:rPr>
              <w:t xml:space="preserve">ogłoszeniu. Możliwość generowania formularzy planistycznych na podstawie danych uzupełnionych przez jednostki podległe </w:t>
            </w:r>
            <w:r>
              <w:rPr>
                <w:sz w:val="22"/>
                <w:szCs w:val="22"/>
              </w:rPr>
              <w:t>MEN</w:t>
            </w:r>
            <w:r w:rsidRPr="0062595D">
              <w:rPr>
                <w:sz w:val="22"/>
                <w:szCs w:val="22"/>
              </w:rPr>
              <w:t xml:space="preserve">, w układzie określonym w nocie budżetowej. </w:t>
            </w:r>
          </w:p>
          <w:p w14:paraId="781238FE" w14:textId="77777777" w:rsidR="004338C3" w:rsidRPr="0062595D" w:rsidRDefault="004338C3" w:rsidP="000469A1">
            <w:pPr>
              <w:jc w:val="both"/>
              <w:rPr>
                <w:sz w:val="22"/>
                <w:szCs w:val="22"/>
              </w:rPr>
            </w:pPr>
            <w:r w:rsidRPr="0062595D">
              <w:rPr>
                <w:sz w:val="22"/>
                <w:szCs w:val="22"/>
              </w:rPr>
              <w:t>Możliwość uzupełnienia w systemie limitu wydatków na etapie projektów planu/planu z</w:t>
            </w:r>
            <w:r>
              <w:rPr>
                <w:sz w:val="22"/>
                <w:szCs w:val="22"/>
              </w:rPr>
              <w:t> </w:t>
            </w:r>
            <w:r w:rsidRPr="0062595D">
              <w:rPr>
                <w:sz w:val="22"/>
                <w:szCs w:val="22"/>
              </w:rPr>
              <w:t>podziałem na poszczególne jednostki oraz możliwość wygenerowania z systemu limitu wydatków dla poszczególnych jednostek w formacie</w:t>
            </w:r>
            <w:r>
              <w:rPr>
                <w:sz w:val="22"/>
                <w:szCs w:val="22"/>
              </w:rPr>
              <w:t xml:space="preserve"> </w:t>
            </w:r>
            <w:r w:rsidRPr="0062595D">
              <w:rPr>
                <w:sz w:val="22"/>
                <w:szCs w:val="22"/>
              </w:rPr>
              <w:t>xls..</w:t>
            </w:r>
          </w:p>
        </w:tc>
      </w:tr>
      <w:tr w:rsidR="004338C3" w:rsidRPr="0062595D" w14:paraId="2DC62A7B" w14:textId="77777777" w:rsidTr="000469A1">
        <w:tc>
          <w:tcPr>
            <w:tcW w:w="1382" w:type="dxa"/>
            <w:tcMar>
              <w:top w:w="108" w:type="dxa"/>
              <w:bottom w:w="108" w:type="dxa"/>
            </w:tcMar>
          </w:tcPr>
          <w:p w14:paraId="112DD374" w14:textId="77777777" w:rsidR="004338C3" w:rsidRPr="0062595D" w:rsidRDefault="004338C3" w:rsidP="000469A1">
            <w:pPr>
              <w:jc w:val="both"/>
              <w:rPr>
                <w:sz w:val="22"/>
                <w:szCs w:val="22"/>
                <w:lang w:val="en-US"/>
              </w:rPr>
            </w:pPr>
            <w:r>
              <w:rPr>
                <w:sz w:val="22"/>
                <w:szCs w:val="22"/>
                <w:lang w:val="en-US"/>
              </w:rPr>
              <w:t>Fun-Pl-3</w:t>
            </w:r>
          </w:p>
        </w:tc>
        <w:tc>
          <w:tcPr>
            <w:tcW w:w="7974" w:type="dxa"/>
            <w:tcMar>
              <w:top w:w="108" w:type="dxa"/>
              <w:bottom w:w="108" w:type="dxa"/>
            </w:tcMar>
            <w:vAlign w:val="center"/>
          </w:tcPr>
          <w:p w14:paraId="2615CF80" w14:textId="77777777" w:rsidR="004338C3" w:rsidRPr="0062595D" w:rsidRDefault="004338C3" w:rsidP="000469A1">
            <w:pPr>
              <w:jc w:val="both"/>
              <w:rPr>
                <w:rStyle w:val="CharacterStyle1"/>
                <w:rFonts w:ascii="Times New Roman" w:eastAsia="Lucida Sans Unicode" w:hAnsi="Times New Roman"/>
                <w:spacing w:val="-4"/>
                <w:sz w:val="22"/>
                <w:szCs w:val="22"/>
              </w:rPr>
            </w:pPr>
            <w:r w:rsidRPr="0062595D">
              <w:rPr>
                <w:rStyle w:val="CharacterStyle1"/>
                <w:rFonts w:ascii="Times New Roman" w:eastAsia="Lucida Sans Unicode" w:hAnsi="Times New Roman"/>
                <w:spacing w:val="-4"/>
                <w:sz w:val="22"/>
                <w:szCs w:val="22"/>
              </w:rPr>
              <w:t>Planowanie budżetu w układzie tradycyjnym, możliwość tworzenia planów wieloletnich w</w:t>
            </w:r>
            <w:r>
              <w:rPr>
                <w:rStyle w:val="CharacterStyle1"/>
                <w:rFonts w:ascii="Times New Roman" w:eastAsia="Lucida Sans Unicode" w:hAnsi="Times New Roman"/>
                <w:spacing w:val="-4"/>
                <w:sz w:val="22"/>
                <w:szCs w:val="22"/>
              </w:rPr>
              <w:t> </w:t>
            </w:r>
            <w:r w:rsidRPr="0062595D">
              <w:rPr>
                <w:rStyle w:val="CharacterStyle1"/>
                <w:rFonts w:ascii="Times New Roman" w:eastAsia="Lucida Sans Unicode" w:hAnsi="Times New Roman"/>
                <w:spacing w:val="-4"/>
                <w:sz w:val="22"/>
                <w:szCs w:val="22"/>
              </w:rPr>
              <w:t>układzie klasyfikacji budżetowej</w:t>
            </w:r>
            <w:r>
              <w:rPr>
                <w:rStyle w:val="CharacterStyle1"/>
                <w:rFonts w:ascii="Times New Roman" w:eastAsia="Lucida Sans Unicode" w:hAnsi="Times New Roman"/>
                <w:spacing w:val="-4"/>
                <w:sz w:val="22"/>
                <w:szCs w:val="22"/>
              </w:rPr>
              <w:t>.</w:t>
            </w:r>
          </w:p>
        </w:tc>
      </w:tr>
      <w:tr w:rsidR="004338C3" w:rsidRPr="0062595D" w14:paraId="300ADEAE" w14:textId="77777777" w:rsidTr="000469A1">
        <w:tc>
          <w:tcPr>
            <w:tcW w:w="1382" w:type="dxa"/>
            <w:tcMar>
              <w:top w:w="108" w:type="dxa"/>
              <w:bottom w:w="108" w:type="dxa"/>
            </w:tcMar>
          </w:tcPr>
          <w:p w14:paraId="26588761" w14:textId="77777777" w:rsidR="004338C3" w:rsidRPr="0062595D" w:rsidRDefault="004338C3" w:rsidP="000469A1">
            <w:pPr>
              <w:jc w:val="both"/>
              <w:rPr>
                <w:sz w:val="22"/>
                <w:szCs w:val="22"/>
                <w:lang w:val="en-US"/>
              </w:rPr>
            </w:pPr>
            <w:r>
              <w:rPr>
                <w:sz w:val="22"/>
                <w:szCs w:val="22"/>
                <w:lang w:val="en-US"/>
              </w:rPr>
              <w:t>Fun-Pl-4</w:t>
            </w:r>
          </w:p>
        </w:tc>
        <w:tc>
          <w:tcPr>
            <w:tcW w:w="7974" w:type="dxa"/>
            <w:tcMar>
              <w:top w:w="108" w:type="dxa"/>
              <w:bottom w:w="108" w:type="dxa"/>
            </w:tcMar>
            <w:vAlign w:val="center"/>
          </w:tcPr>
          <w:p w14:paraId="2D4E4DC9" w14:textId="77777777" w:rsidR="004338C3" w:rsidRPr="0062595D" w:rsidRDefault="004338C3" w:rsidP="000469A1">
            <w:pPr>
              <w:jc w:val="both"/>
              <w:rPr>
                <w:rStyle w:val="CharacterStyle1"/>
                <w:rFonts w:ascii="Times New Roman" w:eastAsia="Lucida Sans Unicode" w:hAnsi="Times New Roman"/>
                <w:spacing w:val="-4"/>
                <w:sz w:val="22"/>
                <w:szCs w:val="22"/>
              </w:rPr>
            </w:pPr>
            <w:r w:rsidRPr="0062595D">
              <w:rPr>
                <w:rStyle w:val="CharacterStyle1"/>
                <w:rFonts w:ascii="Times New Roman" w:eastAsia="Lucida Sans Unicode" w:hAnsi="Times New Roman"/>
                <w:spacing w:val="-4"/>
                <w:sz w:val="22"/>
                <w:szCs w:val="22"/>
              </w:rPr>
              <w:t>Planowanie budżetu w układzie zadaniowym, możliwość tworzenia planów wieloletnich w</w:t>
            </w:r>
            <w:r>
              <w:rPr>
                <w:rStyle w:val="CharacterStyle1"/>
                <w:rFonts w:ascii="Times New Roman" w:eastAsia="Lucida Sans Unicode" w:hAnsi="Times New Roman"/>
                <w:spacing w:val="-4"/>
                <w:sz w:val="22"/>
                <w:szCs w:val="22"/>
              </w:rPr>
              <w:t> </w:t>
            </w:r>
            <w:r w:rsidRPr="0062595D">
              <w:rPr>
                <w:rStyle w:val="CharacterStyle1"/>
                <w:rFonts w:ascii="Times New Roman" w:eastAsia="Lucida Sans Unicode" w:hAnsi="Times New Roman"/>
                <w:spacing w:val="-4"/>
                <w:sz w:val="22"/>
                <w:szCs w:val="22"/>
              </w:rPr>
              <w:t>układzie zadaniowym, w tym monitorowanie zmian wartości mierników w trakcie roku.</w:t>
            </w:r>
          </w:p>
        </w:tc>
      </w:tr>
      <w:tr w:rsidR="004338C3" w:rsidRPr="0062595D" w14:paraId="2F5BA0FD" w14:textId="77777777" w:rsidTr="000469A1">
        <w:tc>
          <w:tcPr>
            <w:tcW w:w="1382" w:type="dxa"/>
            <w:tcMar>
              <w:top w:w="108" w:type="dxa"/>
              <w:bottom w:w="108" w:type="dxa"/>
            </w:tcMar>
          </w:tcPr>
          <w:p w14:paraId="2C0D77B4" w14:textId="77777777" w:rsidR="004338C3" w:rsidRPr="0062595D" w:rsidRDefault="004338C3" w:rsidP="000469A1">
            <w:pPr>
              <w:jc w:val="both"/>
              <w:rPr>
                <w:sz w:val="22"/>
                <w:szCs w:val="22"/>
                <w:lang w:val="en-US"/>
              </w:rPr>
            </w:pPr>
            <w:r>
              <w:rPr>
                <w:sz w:val="22"/>
                <w:szCs w:val="22"/>
                <w:lang w:val="en-US"/>
              </w:rPr>
              <w:t>Fun-Pl-5</w:t>
            </w:r>
          </w:p>
        </w:tc>
        <w:tc>
          <w:tcPr>
            <w:tcW w:w="7974" w:type="dxa"/>
            <w:tcMar>
              <w:top w:w="108" w:type="dxa"/>
              <w:bottom w:w="108" w:type="dxa"/>
            </w:tcMar>
            <w:vAlign w:val="center"/>
          </w:tcPr>
          <w:p w14:paraId="1BB5FA9A" w14:textId="77777777" w:rsidR="004338C3" w:rsidRPr="0062595D" w:rsidRDefault="004338C3" w:rsidP="000469A1">
            <w:pPr>
              <w:tabs>
                <w:tab w:val="num" w:pos="972"/>
              </w:tabs>
              <w:spacing w:after="120"/>
              <w:jc w:val="both"/>
              <w:rPr>
                <w:sz w:val="22"/>
                <w:szCs w:val="22"/>
              </w:rPr>
            </w:pPr>
            <w:r w:rsidRPr="0062595D">
              <w:rPr>
                <w:rStyle w:val="CharacterStyle1"/>
                <w:rFonts w:ascii="Times New Roman" w:eastAsia="Lucida Sans Unicode" w:hAnsi="Times New Roman"/>
                <w:spacing w:val="-4"/>
                <w:sz w:val="22"/>
                <w:szCs w:val="22"/>
              </w:rPr>
              <w:t xml:space="preserve">Możliwość wprowadzania planu finansowego jednostki w pełnej szczegółowości klasyfikacji budżetowej oraz nanoszenia zmian na podstawie otrzymanych decyzji oraz decyzji własnych w powiązaniu z budżetem w układzie zadaniowym. </w:t>
            </w:r>
          </w:p>
        </w:tc>
      </w:tr>
      <w:tr w:rsidR="004338C3" w:rsidRPr="0062595D" w14:paraId="23F33F31" w14:textId="77777777" w:rsidTr="000469A1">
        <w:tc>
          <w:tcPr>
            <w:tcW w:w="1382" w:type="dxa"/>
            <w:tcMar>
              <w:top w:w="108" w:type="dxa"/>
              <w:bottom w:w="108" w:type="dxa"/>
            </w:tcMar>
          </w:tcPr>
          <w:p w14:paraId="693BE8D8" w14:textId="77777777" w:rsidR="004338C3" w:rsidRPr="0062595D" w:rsidRDefault="004338C3" w:rsidP="000469A1">
            <w:pPr>
              <w:jc w:val="both"/>
              <w:rPr>
                <w:sz w:val="22"/>
                <w:szCs w:val="22"/>
                <w:lang w:val="en-US"/>
              </w:rPr>
            </w:pPr>
            <w:r>
              <w:rPr>
                <w:sz w:val="22"/>
                <w:szCs w:val="22"/>
                <w:lang w:val="en-US"/>
              </w:rPr>
              <w:t>Fun-Pl-6</w:t>
            </w:r>
          </w:p>
        </w:tc>
        <w:tc>
          <w:tcPr>
            <w:tcW w:w="7974" w:type="dxa"/>
            <w:tcMar>
              <w:top w:w="108" w:type="dxa"/>
              <w:bottom w:w="108" w:type="dxa"/>
            </w:tcMar>
            <w:vAlign w:val="center"/>
          </w:tcPr>
          <w:p w14:paraId="3A6085A1" w14:textId="77777777" w:rsidR="004338C3" w:rsidRPr="0062595D" w:rsidRDefault="004338C3" w:rsidP="000469A1">
            <w:pPr>
              <w:tabs>
                <w:tab w:val="num" w:pos="972"/>
              </w:tabs>
              <w:spacing w:after="120"/>
              <w:jc w:val="both"/>
              <w:rPr>
                <w:rStyle w:val="CharacterStyle1"/>
                <w:rFonts w:ascii="Times New Roman" w:eastAsia="Lucida Sans Unicode" w:hAnsi="Times New Roman"/>
                <w:spacing w:val="-4"/>
                <w:sz w:val="22"/>
                <w:szCs w:val="22"/>
              </w:rPr>
            </w:pPr>
            <w:r w:rsidRPr="0062595D">
              <w:rPr>
                <w:rStyle w:val="CharacterStyle1"/>
                <w:rFonts w:ascii="Times New Roman" w:eastAsia="Lucida Sans Unicode" w:hAnsi="Times New Roman"/>
                <w:spacing w:val="-4"/>
                <w:sz w:val="22"/>
                <w:szCs w:val="22"/>
              </w:rPr>
              <w:t>M</w:t>
            </w:r>
            <w:r w:rsidRPr="0062595D">
              <w:rPr>
                <w:sz w:val="22"/>
                <w:szCs w:val="22"/>
              </w:rPr>
              <w:t xml:space="preserve">ożliwość oznaczania typu wprowadzonych kwot / zmian, jako: projekt ustawy budżetowej, ustawa budżetowa, nowelizacja ustawy budżetowej, Decyzja MF, Decyzja </w:t>
            </w:r>
            <w:r>
              <w:rPr>
                <w:sz w:val="22"/>
                <w:szCs w:val="22"/>
              </w:rPr>
              <w:t>MEN</w:t>
            </w:r>
            <w:r w:rsidRPr="0062595D">
              <w:rPr>
                <w:sz w:val="22"/>
                <w:szCs w:val="22"/>
              </w:rPr>
              <w:t>, Decyzja własna jednostki, blokada środków, środki postawione do dyspozycji, Decyzja Prezesa RM i inne. Zapewnienie możliwości uzupełniania we własnym zakresie rejestru typu dokumentów na podstawie, którego dokonano zmian.</w:t>
            </w:r>
          </w:p>
        </w:tc>
      </w:tr>
      <w:tr w:rsidR="004338C3" w:rsidRPr="0062595D" w14:paraId="0CB89365" w14:textId="77777777" w:rsidTr="000469A1">
        <w:tc>
          <w:tcPr>
            <w:tcW w:w="1382" w:type="dxa"/>
            <w:tcMar>
              <w:top w:w="108" w:type="dxa"/>
              <w:bottom w:w="108" w:type="dxa"/>
            </w:tcMar>
          </w:tcPr>
          <w:p w14:paraId="45CBFC23" w14:textId="77777777" w:rsidR="004338C3" w:rsidRPr="0062595D" w:rsidRDefault="004338C3" w:rsidP="000469A1">
            <w:pPr>
              <w:jc w:val="both"/>
              <w:rPr>
                <w:sz w:val="22"/>
                <w:szCs w:val="22"/>
                <w:lang w:val="en-US"/>
              </w:rPr>
            </w:pPr>
            <w:r w:rsidRPr="0062595D">
              <w:rPr>
                <w:sz w:val="22"/>
                <w:szCs w:val="22"/>
                <w:lang w:val="en-US"/>
              </w:rPr>
              <w:t>Fun-Pl-</w:t>
            </w:r>
            <w:r>
              <w:rPr>
                <w:sz w:val="22"/>
                <w:szCs w:val="22"/>
                <w:lang w:val="en-US"/>
              </w:rPr>
              <w:t>7</w:t>
            </w:r>
          </w:p>
        </w:tc>
        <w:tc>
          <w:tcPr>
            <w:tcW w:w="7974" w:type="dxa"/>
            <w:tcMar>
              <w:top w:w="108" w:type="dxa"/>
              <w:bottom w:w="108" w:type="dxa"/>
            </w:tcMar>
            <w:vAlign w:val="center"/>
          </w:tcPr>
          <w:p w14:paraId="3D94B38A" w14:textId="77777777" w:rsidR="004338C3" w:rsidRPr="0062595D" w:rsidRDefault="004338C3" w:rsidP="000469A1">
            <w:pPr>
              <w:jc w:val="both"/>
              <w:rPr>
                <w:sz w:val="22"/>
                <w:szCs w:val="22"/>
              </w:rPr>
            </w:pPr>
            <w:r w:rsidRPr="0062595D">
              <w:rPr>
                <w:rStyle w:val="CharacterStyle1"/>
                <w:rFonts w:ascii="Times New Roman" w:eastAsia="Lucida Sans Unicode" w:hAnsi="Times New Roman"/>
                <w:spacing w:val="-4"/>
                <w:sz w:val="22"/>
                <w:szCs w:val="22"/>
              </w:rPr>
              <w:t xml:space="preserve">Możliwość wprowadzania planu finansowego jednostki </w:t>
            </w:r>
            <w:r w:rsidRPr="0062595D">
              <w:rPr>
                <w:sz w:val="22"/>
                <w:szCs w:val="22"/>
              </w:rPr>
              <w:t>w układzie: budżet państwa i budżet środków europejskich z podziałem na plany jednostek podległych i plan zbiorczy oraz w</w:t>
            </w:r>
            <w:r>
              <w:rPr>
                <w:sz w:val="22"/>
                <w:szCs w:val="22"/>
              </w:rPr>
              <w:t> </w:t>
            </w:r>
            <w:r w:rsidRPr="0062595D">
              <w:rPr>
                <w:sz w:val="22"/>
                <w:szCs w:val="22"/>
              </w:rPr>
              <w:t>układzie dla poszczególnych programów operacyjnych (zarówno w</w:t>
            </w:r>
            <w:r>
              <w:rPr>
                <w:sz w:val="22"/>
                <w:szCs w:val="22"/>
              </w:rPr>
              <w:t> </w:t>
            </w:r>
            <w:r w:rsidRPr="0062595D">
              <w:rPr>
                <w:sz w:val="22"/>
                <w:szCs w:val="22"/>
              </w:rPr>
              <w:t>zakresie budżetu państwa jak i budżetu środków europejskich). Zapewnienie możliwości generowania planu budżetu państwa w odniesieniu tylko do środków przeznaczonych na realizację projektów z udziałem środków UE, tj. wydzielenie w budżecie państwa kategorii dot. środków przeznaczonych na realizację projektów UE w powiązaniu z odpowiadającymi im środkami budżetu środków europejskich.</w:t>
            </w:r>
          </w:p>
        </w:tc>
      </w:tr>
      <w:tr w:rsidR="004338C3" w:rsidRPr="0062595D" w14:paraId="43069901" w14:textId="77777777" w:rsidTr="000469A1">
        <w:tc>
          <w:tcPr>
            <w:tcW w:w="1382" w:type="dxa"/>
            <w:tcMar>
              <w:top w:w="108" w:type="dxa"/>
              <w:bottom w:w="108" w:type="dxa"/>
            </w:tcMar>
          </w:tcPr>
          <w:p w14:paraId="1FFB5080" w14:textId="77777777" w:rsidR="004338C3" w:rsidRPr="0062595D" w:rsidRDefault="004338C3" w:rsidP="000469A1">
            <w:pPr>
              <w:jc w:val="both"/>
              <w:rPr>
                <w:sz w:val="22"/>
                <w:szCs w:val="22"/>
                <w:lang w:val="en-US"/>
              </w:rPr>
            </w:pPr>
            <w:r w:rsidRPr="0062595D">
              <w:rPr>
                <w:sz w:val="22"/>
                <w:szCs w:val="22"/>
                <w:lang w:val="en-US"/>
              </w:rPr>
              <w:t>Fun-Pl-</w:t>
            </w:r>
            <w:r>
              <w:rPr>
                <w:sz w:val="22"/>
                <w:szCs w:val="22"/>
                <w:lang w:val="en-US"/>
              </w:rPr>
              <w:t>8</w:t>
            </w:r>
          </w:p>
        </w:tc>
        <w:tc>
          <w:tcPr>
            <w:tcW w:w="7974" w:type="dxa"/>
            <w:tcMar>
              <w:top w:w="108" w:type="dxa"/>
              <w:bottom w:w="108" w:type="dxa"/>
            </w:tcMar>
            <w:vAlign w:val="center"/>
          </w:tcPr>
          <w:p w14:paraId="074C0AEE" w14:textId="77777777" w:rsidR="004338C3" w:rsidRPr="0062595D" w:rsidRDefault="004338C3" w:rsidP="000469A1">
            <w:pPr>
              <w:spacing w:after="120"/>
              <w:jc w:val="both"/>
              <w:rPr>
                <w:sz w:val="22"/>
                <w:szCs w:val="22"/>
              </w:rPr>
            </w:pPr>
            <w:r w:rsidRPr="0062595D">
              <w:rPr>
                <w:sz w:val="22"/>
                <w:szCs w:val="22"/>
              </w:rPr>
              <w:t>Możliwoś</w:t>
            </w:r>
            <w:r w:rsidRPr="0062595D">
              <w:rPr>
                <w:rStyle w:val="CharacterStyle1"/>
                <w:rFonts w:ascii="Times New Roman" w:eastAsia="Lucida Sans Unicode" w:hAnsi="Times New Roman"/>
                <w:spacing w:val="-4"/>
                <w:sz w:val="22"/>
                <w:szCs w:val="22"/>
              </w:rPr>
              <w:t>ć</w:t>
            </w:r>
            <w:r w:rsidRPr="0062595D">
              <w:rPr>
                <w:sz w:val="22"/>
                <w:szCs w:val="22"/>
              </w:rPr>
              <w:t xml:space="preserve"> prowadzenia równolegle planów wydatków i ich zmian, w układzie: budżet tradycyjny i budżet zadaniowy, z podziałem na budżet państwa i budżet środków europejskich. Możliwość weryfikacji zgodności danych pomiędzy budżetem tradycyjnym i zadaniowym. Zapewnienie możliwości generowania planów wydatków i</w:t>
            </w:r>
            <w:r>
              <w:rPr>
                <w:sz w:val="22"/>
                <w:szCs w:val="22"/>
              </w:rPr>
              <w:t> </w:t>
            </w:r>
            <w:r w:rsidRPr="0062595D">
              <w:rPr>
                <w:sz w:val="22"/>
                <w:szCs w:val="22"/>
              </w:rPr>
              <w:t xml:space="preserve">ich zmian oddzielnie w zakresie budżetu tradycyjnego i zadaniowego, jak również łącznie dla budżetu tradycyjnego i zadaniowego w różnych układach wynikających </w:t>
            </w:r>
            <w:r w:rsidRPr="0062595D">
              <w:rPr>
                <w:sz w:val="22"/>
                <w:szCs w:val="22"/>
              </w:rPr>
              <w:lastRenderedPageBreak/>
              <w:t>z</w:t>
            </w:r>
            <w:r>
              <w:rPr>
                <w:sz w:val="22"/>
                <w:szCs w:val="22"/>
              </w:rPr>
              <w:t> </w:t>
            </w:r>
            <w:r w:rsidRPr="0062595D">
              <w:rPr>
                <w:sz w:val="22"/>
                <w:szCs w:val="22"/>
              </w:rPr>
              <w:t>danych ujętych w planach, a w szczególności z uwzględnieniem części, działu, rozdziału, paragrafu, funkcji, zadania, podzadania, działania, dysponenta.</w:t>
            </w:r>
          </w:p>
          <w:p w14:paraId="0B4C0A6E" w14:textId="77777777" w:rsidR="004338C3" w:rsidRPr="0062595D" w:rsidRDefault="004338C3" w:rsidP="000469A1">
            <w:pPr>
              <w:spacing w:after="120"/>
              <w:jc w:val="both"/>
              <w:rPr>
                <w:sz w:val="22"/>
                <w:szCs w:val="22"/>
              </w:rPr>
            </w:pPr>
            <w:r w:rsidRPr="0062595D">
              <w:rPr>
                <w:sz w:val="22"/>
                <w:szCs w:val="22"/>
              </w:rPr>
              <w:t xml:space="preserve">Zapewnienie możliwości wygenerowania z systemu do </w:t>
            </w:r>
            <w:proofErr w:type="spellStart"/>
            <w:r w:rsidRPr="0062595D">
              <w:rPr>
                <w:sz w:val="22"/>
                <w:szCs w:val="22"/>
              </w:rPr>
              <w:t>pjb</w:t>
            </w:r>
            <w:proofErr w:type="spellEnd"/>
            <w:r w:rsidRPr="0062595D">
              <w:rPr>
                <w:sz w:val="22"/>
                <w:szCs w:val="22"/>
              </w:rPr>
              <w:t xml:space="preserve"> szablonów druków służących do przygotowania decyzji kierowników </w:t>
            </w:r>
            <w:proofErr w:type="spellStart"/>
            <w:r w:rsidRPr="0062595D">
              <w:rPr>
                <w:sz w:val="22"/>
                <w:szCs w:val="22"/>
              </w:rPr>
              <w:t>pjb</w:t>
            </w:r>
            <w:proofErr w:type="spellEnd"/>
            <w:r w:rsidRPr="0062595D">
              <w:rPr>
                <w:sz w:val="22"/>
                <w:szCs w:val="22"/>
              </w:rPr>
              <w:t xml:space="preserve"> oraz wniosków o zmianę planów (kończących się decyzją Ministra</w:t>
            </w:r>
            <w:r>
              <w:rPr>
                <w:sz w:val="22"/>
                <w:szCs w:val="22"/>
              </w:rPr>
              <w:t xml:space="preserve"> Edukacji Narodowej </w:t>
            </w:r>
            <w:r w:rsidRPr="0062595D">
              <w:rPr>
                <w:sz w:val="22"/>
                <w:szCs w:val="22"/>
              </w:rPr>
              <w:t>, Ministra Finansów), które następnie będą mogły zostać automatycznie zaimportowanie do systemu i po weryfikacji automatycznie wprowadzone do planu. Szablony w zależności od potrzeb mają być bezpłatnie modyfikowanie na każde życzenie zamawiającego.</w:t>
            </w:r>
          </w:p>
          <w:p w14:paraId="7F38D9C0" w14:textId="77777777" w:rsidR="004338C3" w:rsidRPr="0062595D" w:rsidRDefault="004338C3" w:rsidP="000469A1">
            <w:pPr>
              <w:spacing w:after="120"/>
              <w:jc w:val="both"/>
              <w:rPr>
                <w:sz w:val="22"/>
                <w:szCs w:val="22"/>
              </w:rPr>
            </w:pPr>
            <w:r w:rsidRPr="0062595D">
              <w:rPr>
                <w:sz w:val="22"/>
                <w:szCs w:val="22"/>
              </w:rPr>
              <w:t xml:space="preserve">Możliwość wygenerowania decyzji Ministra </w:t>
            </w:r>
            <w:r>
              <w:rPr>
                <w:sz w:val="22"/>
                <w:szCs w:val="22"/>
              </w:rPr>
              <w:t>Edukacji Narodowej</w:t>
            </w:r>
            <w:r w:rsidRPr="0062595D">
              <w:rPr>
                <w:sz w:val="22"/>
                <w:szCs w:val="22"/>
              </w:rPr>
              <w:t xml:space="preserve"> na podstawie wprowadzonego wniosku o zmianę planu kierownika </w:t>
            </w:r>
            <w:proofErr w:type="spellStart"/>
            <w:r w:rsidRPr="0062595D">
              <w:rPr>
                <w:sz w:val="22"/>
                <w:szCs w:val="22"/>
              </w:rPr>
              <w:t>pjb</w:t>
            </w:r>
            <w:proofErr w:type="spellEnd"/>
            <w:r w:rsidRPr="0062595D">
              <w:rPr>
                <w:sz w:val="22"/>
                <w:szCs w:val="22"/>
              </w:rPr>
              <w:t>. Jednocześnie umożliwienia wygenerowania z</w:t>
            </w:r>
            <w:r>
              <w:rPr>
                <w:sz w:val="22"/>
                <w:szCs w:val="22"/>
              </w:rPr>
              <w:t> </w:t>
            </w:r>
            <w:r w:rsidRPr="0062595D">
              <w:rPr>
                <w:sz w:val="22"/>
                <w:szCs w:val="22"/>
              </w:rPr>
              <w:t xml:space="preserve">systemu do MS Word szablonu informacji do jednostki o zmianie planu na podstawie decyzji </w:t>
            </w:r>
            <w:r>
              <w:rPr>
                <w:sz w:val="22"/>
                <w:szCs w:val="22"/>
              </w:rPr>
              <w:t>MEN</w:t>
            </w:r>
            <w:r w:rsidRPr="0062595D">
              <w:rPr>
                <w:sz w:val="22"/>
                <w:szCs w:val="22"/>
              </w:rPr>
              <w:t>.</w:t>
            </w:r>
          </w:p>
        </w:tc>
      </w:tr>
      <w:tr w:rsidR="004338C3" w:rsidRPr="0062595D" w14:paraId="365ABBB3" w14:textId="77777777" w:rsidTr="000469A1">
        <w:tc>
          <w:tcPr>
            <w:tcW w:w="1382" w:type="dxa"/>
            <w:tcMar>
              <w:top w:w="108" w:type="dxa"/>
              <w:bottom w:w="108" w:type="dxa"/>
            </w:tcMar>
          </w:tcPr>
          <w:p w14:paraId="6F2897BF" w14:textId="77777777" w:rsidR="004338C3" w:rsidRPr="006B1671" w:rsidRDefault="004338C3" w:rsidP="000469A1">
            <w:pPr>
              <w:jc w:val="both"/>
              <w:rPr>
                <w:sz w:val="22"/>
                <w:szCs w:val="22"/>
                <w:lang w:val="en-US"/>
              </w:rPr>
            </w:pPr>
            <w:r w:rsidRPr="006B1671">
              <w:rPr>
                <w:sz w:val="22"/>
                <w:szCs w:val="22"/>
                <w:lang w:val="en-US"/>
              </w:rPr>
              <w:lastRenderedPageBreak/>
              <w:t>Fun-Pl-9</w:t>
            </w:r>
          </w:p>
        </w:tc>
        <w:tc>
          <w:tcPr>
            <w:tcW w:w="7974" w:type="dxa"/>
            <w:tcMar>
              <w:top w:w="108" w:type="dxa"/>
              <w:bottom w:w="108" w:type="dxa"/>
            </w:tcMar>
            <w:vAlign w:val="center"/>
          </w:tcPr>
          <w:p w14:paraId="0352792B" w14:textId="77777777" w:rsidR="004338C3" w:rsidRPr="008C17DB" w:rsidRDefault="004338C3" w:rsidP="000469A1">
            <w:pPr>
              <w:spacing w:after="120"/>
              <w:jc w:val="both"/>
              <w:rPr>
                <w:rFonts w:eastAsia="Lucida Sans Unicode"/>
                <w:spacing w:val="-4"/>
                <w:sz w:val="22"/>
                <w:szCs w:val="22"/>
              </w:rPr>
            </w:pPr>
            <w:r w:rsidRPr="008C17DB">
              <w:rPr>
                <w:rFonts w:eastAsia="Lucida Sans Unicode"/>
                <w:spacing w:val="-4"/>
                <w:sz w:val="22"/>
                <w:szCs w:val="22"/>
              </w:rPr>
              <w:t>Możliwość prowadzenia w ramach państwowych osób prawnych projektów planów, planów i ich zmian w podziale na poszczególne jednostki w układzie corocznie określonym w rozporządzeniu MF w sprawie szczegółowego sposobu, trybu i terminów opracowania materiałów do projektu ustawy budżetowej (zwanego notą budżetową) wraz z częścią opisową. Zapewnienie możliwości generowania projektów planu, planu ich zmian zbiorczo oraz dla poszczególnych jednostek uwzględniających plan według ustawy budżetowej, kwotę zmiany oraz plan po zmianach. Zapewnienie możliwości eksportowania przygotowanych zestawień do programu MS Word oraz MS Excel. Możliwość importowania wniosków pop o zmianę planu w MS Excel bezpośrednio do systemu a</w:t>
            </w:r>
            <w:r>
              <w:rPr>
                <w:rFonts w:eastAsia="Lucida Sans Unicode"/>
                <w:spacing w:val="-4"/>
                <w:sz w:val="22"/>
                <w:szCs w:val="22"/>
              </w:rPr>
              <w:t> </w:t>
            </w:r>
            <w:r w:rsidRPr="008C17DB">
              <w:rPr>
                <w:rFonts w:eastAsia="Lucida Sans Unicode"/>
                <w:spacing w:val="-4"/>
                <w:sz w:val="22"/>
                <w:szCs w:val="22"/>
              </w:rPr>
              <w:t xml:space="preserve">następnie na ich podstawie generowanie zgód </w:t>
            </w:r>
            <w:r>
              <w:rPr>
                <w:rFonts w:eastAsia="Lucida Sans Unicode"/>
                <w:spacing w:val="-4"/>
                <w:sz w:val="22"/>
                <w:szCs w:val="22"/>
              </w:rPr>
              <w:t>MEN</w:t>
            </w:r>
            <w:r w:rsidRPr="008C17DB">
              <w:rPr>
                <w:rFonts w:eastAsia="Lucida Sans Unicode"/>
                <w:spacing w:val="-4"/>
                <w:sz w:val="22"/>
                <w:szCs w:val="22"/>
              </w:rPr>
              <w:t>.</w:t>
            </w:r>
          </w:p>
          <w:p w14:paraId="0DFF26FD" w14:textId="77777777" w:rsidR="004338C3" w:rsidRPr="008C17DB" w:rsidRDefault="004338C3" w:rsidP="000469A1">
            <w:pPr>
              <w:spacing w:after="120"/>
              <w:jc w:val="both"/>
              <w:rPr>
                <w:rFonts w:eastAsia="Lucida Sans Unicode"/>
                <w:spacing w:val="-4"/>
                <w:sz w:val="22"/>
                <w:szCs w:val="22"/>
              </w:rPr>
            </w:pPr>
            <w:r w:rsidRPr="008C17DB">
              <w:rPr>
                <w:rFonts w:eastAsia="Lucida Sans Unicode"/>
                <w:spacing w:val="-4"/>
                <w:sz w:val="22"/>
                <w:szCs w:val="22"/>
              </w:rPr>
              <w:t>W ramach projektu planu i planu finansowego pop możliwość wydzielenia planu rzeczowo-finansowego wydatków majątkowych oraz możliwość wprowadzania nowych projektów w trakcie roku (również nanoszenia zmian).</w:t>
            </w:r>
          </w:p>
          <w:p w14:paraId="10876C84" w14:textId="77777777" w:rsidR="004338C3" w:rsidRPr="008C17DB" w:rsidRDefault="004338C3" w:rsidP="000469A1">
            <w:pPr>
              <w:spacing w:after="120"/>
              <w:jc w:val="both"/>
              <w:rPr>
                <w:rFonts w:eastAsia="Lucida Sans Unicode"/>
                <w:spacing w:val="-4"/>
                <w:sz w:val="22"/>
                <w:szCs w:val="22"/>
              </w:rPr>
            </w:pPr>
            <w:r w:rsidRPr="008C17DB">
              <w:rPr>
                <w:rFonts w:eastAsia="Lucida Sans Unicode"/>
                <w:spacing w:val="-4"/>
                <w:sz w:val="22"/>
                <w:szCs w:val="22"/>
              </w:rPr>
              <w:t>Możliwość bezpiecznego zdalnego dostępu dla pop, które mogłyby wprowadzać dane dotyczące projektu planu/planu, zmian planu i jego wykonania bezpośrednio do systemu.</w:t>
            </w:r>
          </w:p>
        </w:tc>
      </w:tr>
      <w:tr w:rsidR="004338C3" w:rsidRPr="0062595D" w14:paraId="597C8BEA" w14:textId="77777777" w:rsidTr="000469A1">
        <w:tc>
          <w:tcPr>
            <w:tcW w:w="1382" w:type="dxa"/>
            <w:tcMar>
              <w:top w:w="108" w:type="dxa"/>
              <w:bottom w:w="108" w:type="dxa"/>
            </w:tcMar>
          </w:tcPr>
          <w:p w14:paraId="51DFA143" w14:textId="77777777" w:rsidR="004338C3" w:rsidRPr="006B1671" w:rsidRDefault="004338C3" w:rsidP="000469A1">
            <w:pPr>
              <w:jc w:val="both"/>
              <w:rPr>
                <w:sz w:val="22"/>
                <w:szCs w:val="22"/>
                <w:lang w:val="en-US"/>
              </w:rPr>
            </w:pPr>
            <w:r w:rsidRPr="006B1671">
              <w:rPr>
                <w:sz w:val="22"/>
                <w:szCs w:val="22"/>
                <w:lang w:val="en-US"/>
              </w:rPr>
              <w:t xml:space="preserve">Fun-Pl-10 </w:t>
            </w:r>
          </w:p>
        </w:tc>
        <w:tc>
          <w:tcPr>
            <w:tcW w:w="7974" w:type="dxa"/>
            <w:tcMar>
              <w:top w:w="108" w:type="dxa"/>
              <w:bottom w:w="108" w:type="dxa"/>
            </w:tcMar>
            <w:vAlign w:val="center"/>
          </w:tcPr>
          <w:p w14:paraId="0B3A5C03" w14:textId="77777777" w:rsidR="004338C3" w:rsidRPr="008C17DB" w:rsidRDefault="004338C3" w:rsidP="000469A1">
            <w:pPr>
              <w:jc w:val="both"/>
              <w:rPr>
                <w:rFonts w:eastAsia="Lucida Sans Unicode"/>
                <w:spacing w:val="-4"/>
                <w:sz w:val="22"/>
                <w:szCs w:val="22"/>
              </w:rPr>
            </w:pPr>
            <w:r w:rsidRPr="008C17DB">
              <w:rPr>
                <w:rFonts w:eastAsia="Lucida Sans Unicode"/>
                <w:spacing w:val="-4"/>
                <w:sz w:val="22"/>
                <w:szCs w:val="22"/>
              </w:rPr>
              <w:t>System musi posiadać funkcjonalność umożliwiającą rozliczanie budżetu zadaniowego oraz wspomagać proces projektowania tego budżetu.</w:t>
            </w:r>
          </w:p>
          <w:p w14:paraId="58E89C4E" w14:textId="77777777" w:rsidR="004338C3" w:rsidRPr="008C17DB" w:rsidRDefault="004338C3" w:rsidP="000469A1">
            <w:pPr>
              <w:tabs>
                <w:tab w:val="num" w:pos="972"/>
              </w:tabs>
              <w:jc w:val="both"/>
              <w:rPr>
                <w:rFonts w:eastAsia="Lucida Sans Unicode"/>
                <w:spacing w:val="-4"/>
                <w:sz w:val="22"/>
                <w:szCs w:val="22"/>
              </w:rPr>
            </w:pPr>
            <w:r w:rsidRPr="008C17DB">
              <w:rPr>
                <w:spacing w:val="-4"/>
                <w:sz w:val="22"/>
                <w:szCs w:val="22"/>
              </w:rPr>
              <w:t>Możliwość automatycznej wymiany danych pomiędzy modułem finansowo – księgowym a</w:t>
            </w:r>
            <w:r>
              <w:rPr>
                <w:spacing w:val="-4"/>
                <w:sz w:val="22"/>
                <w:szCs w:val="22"/>
              </w:rPr>
              <w:t> </w:t>
            </w:r>
            <w:r w:rsidRPr="008C17DB">
              <w:rPr>
                <w:spacing w:val="-4"/>
                <w:sz w:val="22"/>
                <w:szCs w:val="22"/>
              </w:rPr>
              <w:t xml:space="preserve">modułem planowania i realizacji budżetu w układzie tradycyjnym i zadaniowym w zakresie wykonania planu i jego zmian. </w:t>
            </w:r>
            <w:r w:rsidRPr="008C17DB">
              <w:rPr>
                <w:rFonts w:eastAsia="Lucida Sans Unicode"/>
                <w:spacing w:val="-4"/>
                <w:sz w:val="22"/>
                <w:szCs w:val="22"/>
              </w:rPr>
              <w:t>W zakresie planu i zmian planu dysponenta I</w:t>
            </w:r>
            <w:r>
              <w:rPr>
                <w:rFonts w:eastAsia="Lucida Sans Unicode"/>
                <w:spacing w:val="-4"/>
                <w:sz w:val="22"/>
                <w:szCs w:val="22"/>
              </w:rPr>
              <w:t> </w:t>
            </w:r>
            <w:r w:rsidRPr="008C17DB">
              <w:rPr>
                <w:rFonts w:eastAsia="Lucida Sans Unicode"/>
                <w:spacing w:val="-4"/>
                <w:sz w:val="22"/>
                <w:szCs w:val="22"/>
              </w:rPr>
              <w:t>stopnia – zintegrowanie systemu finansowo-księgowego i planów, pozwalające na:</w:t>
            </w:r>
          </w:p>
          <w:p w14:paraId="6EC14588" w14:textId="77777777" w:rsidR="004338C3" w:rsidRPr="008C17DB" w:rsidRDefault="004338C3" w:rsidP="000469A1">
            <w:pPr>
              <w:numPr>
                <w:ilvl w:val="0"/>
                <w:numId w:val="37"/>
              </w:numPr>
              <w:ind w:left="317"/>
              <w:jc w:val="both"/>
              <w:rPr>
                <w:rFonts w:eastAsia="Lucida Sans Unicode"/>
                <w:spacing w:val="-4"/>
                <w:sz w:val="22"/>
                <w:szCs w:val="22"/>
              </w:rPr>
            </w:pPr>
            <w:r w:rsidRPr="008C17DB">
              <w:rPr>
                <w:rFonts w:eastAsia="Lucida Sans Unicode"/>
                <w:spacing w:val="-4"/>
                <w:sz w:val="22"/>
                <w:szCs w:val="22"/>
              </w:rPr>
              <w:t>automatyczną kontrolę możliwości dokonania zmiany w planie wydatków dysponenta I stopnia (system powinien uniemożliwić dokonanie zmiany planu wydatków, jeżeli środki objęte wprowadzaną zmianą są zaangażowane lub wydatkowane)</w:t>
            </w:r>
            <w:r>
              <w:rPr>
                <w:rFonts w:eastAsia="Lucida Sans Unicode"/>
                <w:spacing w:val="-4"/>
                <w:sz w:val="22"/>
                <w:szCs w:val="22"/>
              </w:rPr>
              <w:t>,</w:t>
            </w:r>
          </w:p>
          <w:p w14:paraId="07957383" w14:textId="77777777" w:rsidR="004338C3" w:rsidRPr="008C17DB" w:rsidRDefault="004338C3" w:rsidP="000469A1">
            <w:pPr>
              <w:numPr>
                <w:ilvl w:val="0"/>
                <w:numId w:val="37"/>
              </w:numPr>
              <w:ind w:left="317"/>
              <w:jc w:val="both"/>
              <w:rPr>
                <w:rFonts w:eastAsia="Lucida Sans Unicode"/>
                <w:spacing w:val="-4"/>
                <w:sz w:val="22"/>
                <w:szCs w:val="22"/>
              </w:rPr>
            </w:pPr>
            <w:r w:rsidRPr="008C17DB">
              <w:rPr>
                <w:rFonts w:eastAsia="Lucida Sans Unicode"/>
                <w:spacing w:val="-4"/>
                <w:sz w:val="22"/>
                <w:szCs w:val="22"/>
              </w:rPr>
              <w:t xml:space="preserve">automatyczne zaksięgowanie w module księgowym wprowadzonej zmiany planu wydatków dysponenta I stopnia. </w:t>
            </w:r>
          </w:p>
          <w:p w14:paraId="0B7D1ADF" w14:textId="77777777" w:rsidR="004338C3" w:rsidRPr="00643847" w:rsidRDefault="004338C3" w:rsidP="000469A1">
            <w:pPr>
              <w:ind w:left="-43"/>
              <w:jc w:val="both"/>
              <w:rPr>
                <w:rFonts w:eastAsia="Lucida Sans Unicode"/>
                <w:spacing w:val="-4"/>
                <w:sz w:val="22"/>
                <w:szCs w:val="22"/>
              </w:rPr>
            </w:pPr>
            <w:r w:rsidRPr="008C17DB">
              <w:rPr>
                <w:rFonts w:eastAsia="Lucida Sans Unicode"/>
                <w:spacing w:val="-4"/>
                <w:sz w:val="22"/>
                <w:szCs w:val="22"/>
              </w:rPr>
              <w:t xml:space="preserve">W zakresie planów i zmian planów jednostek podległych, zintegrowanie modułu planistycznego z modułem sprawozdawczym pozwalające na automatyczną weryfikację wprowadzanych zmian planu (w przypadku próby zmiany planu w zakresie środków już wydatkowanych, system powinien uniemożliwić zmianę planu lub też ostrzec użytkownika, żądając odstępstwa). </w:t>
            </w:r>
            <w:r w:rsidRPr="008C17DB">
              <w:rPr>
                <w:spacing w:val="-4"/>
                <w:sz w:val="22"/>
                <w:szCs w:val="22"/>
              </w:rPr>
              <w:t>System powinien pozwolić na weryfikację wy</w:t>
            </w:r>
            <w:r>
              <w:rPr>
                <w:spacing w:val="-4"/>
                <w:sz w:val="22"/>
                <w:szCs w:val="22"/>
              </w:rPr>
              <w:t xml:space="preserve">konania z planem ze szczególnym </w:t>
            </w:r>
            <w:r w:rsidRPr="008C17DB">
              <w:rPr>
                <w:spacing w:val="-4"/>
                <w:sz w:val="22"/>
                <w:szCs w:val="22"/>
              </w:rPr>
              <w:t>uwzględnieniem § 400, który zawiera grupę paragrafów: 421, 422, 426, 428, 430, 434, 436, 438, 439, 440.</w:t>
            </w:r>
          </w:p>
        </w:tc>
      </w:tr>
      <w:tr w:rsidR="004338C3" w:rsidRPr="0062595D" w14:paraId="105599AD" w14:textId="77777777" w:rsidTr="000469A1">
        <w:tc>
          <w:tcPr>
            <w:tcW w:w="1382" w:type="dxa"/>
            <w:tcMar>
              <w:top w:w="108" w:type="dxa"/>
              <w:bottom w:w="108" w:type="dxa"/>
            </w:tcMar>
          </w:tcPr>
          <w:p w14:paraId="1A1084F9" w14:textId="77777777" w:rsidR="004338C3" w:rsidRPr="006B1671" w:rsidRDefault="004338C3" w:rsidP="000469A1">
            <w:pPr>
              <w:jc w:val="both"/>
              <w:rPr>
                <w:sz w:val="22"/>
                <w:szCs w:val="22"/>
                <w:lang w:val="en-US"/>
              </w:rPr>
            </w:pPr>
            <w:r w:rsidRPr="006B1671">
              <w:rPr>
                <w:sz w:val="22"/>
                <w:szCs w:val="22"/>
                <w:lang w:val="en-US"/>
              </w:rPr>
              <w:t xml:space="preserve">Fun-Pl-11 </w:t>
            </w:r>
          </w:p>
        </w:tc>
        <w:tc>
          <w:tcPr>
            <w:tcW w:w="7974" w:type="dxa"/>
            <w:tcMar>
              <w:top w:w="108" w:type="dxa"/>
              <w:bottom w:w="108" w:type="dxa"/>
            </w:tcMar>
            <w:vAlign w:val="center"/>
          </w:tcPr>
          <w:p w14:paraId="06CA0CB1" w14:textId="77777777" w:rsidR="004338C3" w:rsidRPr="005D2D4A" w:rsidRDefault="004338C3" w:rsidP="000469A1">
            <w:pPr>
              <w:jc w:val="both"/>
              <w:rPr>
                <w:spacing w:val="-4"/>
                <w:sz w:val="22"/>
                <w:szCs w:val="22"/>
              </w:rPr>
            </w:pPr>
            <w:r w:rsidRPr="005D2D4A">
              <w:rPr>
                <w:rFonts w:eastAsia="Lucida Sans Unicode"/>
                <w:spacing w:val="-4"/>
                <w:sz w:val="22"/>
                <w:szCs w:val="22"/>
              </w:rPr>
              <w:t>Możliwość prowadzenia planów jednostek podległych oraz planu zbiorczego z </w:t>
            </w:r>
            <w:r w:rsidRPr="005D2D4A">
              <w:rPr>
                <w:spacing w:val="-4"/>
                <w:sz w:val="22"/>
                <w:szCs w:val="22"/>
              </w:rPr>
              <w:t xml:space="preserve">wydzieleniem programów operacyjnych, priorytetów i projektów. W ramach planu </w:t>
            </w:r>
            <w:r w:rsidRPr="005D2D4A">
              <w:rPr>
                <w:spacing w:val="-4"/>
                <w:sz w:val="22"/>
                <w:szCs w:val="22"/>
              </w:rPr>
              <w:lastRenderedPageBreak/>
              <w:t xml:space="preserve">finansowego jednostki oraz planu finansowego wprowadzonych projektów, wydzielenie planu rzeczowo – finansowego wydatków majątkowych. </w:t>
            </w:r>
          </w:p>
        </w:tc>
      </w:tr>
      <w:tr w:rsidR="004338C3" w:rsidRPr="0062595D" w14:paraId="0282665B" w14:textId="77777777" w:rsidTr="000469A1">
        <w:tc>
          <w:tcPr>
            <w:tcW w:w="1382" w:type="dxa"/>
            <w:tcMar>
              <w:top w:w="108" w:type="dxa"/>
              <w:bottom w:w="108" w:type="dxa"/>
            </w:tcMar>
          </w:tcPr>
          <w:p w14:paraId="3EF53E3E" w14:textId="77777777" w:rsidR="004338C3" w:rsidRPr="006B1671" w:rsidRDefault="004338C3" w:rsidP="000469A1">
            <w:pPr>
              <w:jc w:val="both"/>
              <w:rPr>
                <w:sz w:val="22"/>
                <w:szCs w:val="22"/>
                <w:lang w:val="en-US"/>
              </w:rPr>
            </w:pPr>
            <w:r w:rsidRPr="006B1671">
              <w:rPr>
                <w:sz w:val="22"/>
                <w:szCs w:val="22"/>
                <w:lang w:val="en-US"/>
              </w:rPr>
              <w:lastRenderedPageBreak/>
              <w:t xml:space="preserve">Fun-Pl-12 </w:t>
            </w:r>
          </w:p>
        </w:tc>
        <w:tc>
          <w:tcPr>
            <w:tcW w:w="7974" w:type="dxa"/>
            <w:tcMar>
              <w:top w:w="108" w:type="dxa"/>
              <w:bottom w:w="108" w:type="dxa"/>
            </w:tcMar>
            <w:vAlign w:val="center"/>
          </w:tcPr>
          <w:p w14:paraId="6161936F" w14:textId="77777777" w:rsidR="004338C3" w:rsidRPr="005D2D4A" w:rsidRDefault="004338C3" w:rsidP="000469A1">
            <w:pPr>
              <w:tabs>
                <w:tab w:val="num" w:pos="972"/>
              </w:tabs>
              <w:jc w:val="both"/>
              <w:rPr>
                <w:spacing w:val="-4"/>
                <w:sz w:val="22"/>
                <w:szCs w:val="22"/>
              </w:rPr>
            </w:pPr>
            <w:r w:rsidRPr="005D2D4A">
              <w:rPr>
                <w:rFonts w:eastAsia="Lucida Sans Unicode"/>
                <w:spacing w:val="-4"/>
                <w:sz w:val="22"/>
                <w:szCs w:val="22"/>
              </w:rPr>
              <w:t xml:space="preserve">Możliwość prowadzenia </w:t>
            </w:r>
            <w:r w:rsidRPr="005D2D4A">
              <w:rPr>
                <w:spacing w:val="-4"/>
                <w:sz w:val="22"/>
                <w:szCs w:val="22"/>
              </w:rPr>
              <w:t>rejestru podpisanych umów/aneksów umów dotacji, umów /aneksów /porozumień o dofinansowanie realizacji projektów wraz z harmonogramami rzeczowo-finansowymi. Powiązanie danych z harmonogramów z zaangażowaniem. Zapewnienie możliwości generowania zestawień uwzględniających zawarte umowy i aneksy oraz zestawień pokazujących zawarte umowy, dokonane wypłaty środków, rozliczone środki.</w:t>
            </w:r>
          </w:p>
          <w:p w14:paraId="7761EB07" w14:textId="77777777" w:rsidR="004338C3" w:rsidRPr="005D2D4A" w:rsidRDefault="004338C3" w:rsidP="000469A1">
            <w:pPr>
              <w:tabs>
                <w:tab w:val="num" w:pos="972"/>
              </w:tabs>
              <w:jc w:val="both"/>
              <w:rPr>
                <w:spacing w:val="-4"/>
                <w:sz w:val="22"/>
                <w:szCs w:val="22"/>
              </w:rPr>
            </w:pPr>
            <w:r w:rsidRPr="005D2D4A">
              <w:rPr>
                <w:spacing w:val="-4"/>
                <w:sz w:val="22"/>
                <w:szCs w:val="22"/>
              </w:rPr>
              <w:t>Przy planowaniu, system powinien umożliwiać zaciąganie formularzy planistycznych pomimo braku wprowadzonych umów.</w:t>
            </w:r>
          </w:p>
        </w:tc>
      </w:tr>
      <w:tr w:rsidR="004338C3" w:rsidRPr="0062595D" w14:paraId="0F0A5491" w14:textId="77777777" w:rsidTr="000469A1">
        <w:tc>
          <w:tcPr>
            <w:tcW w:w="1382" w:type="dxa"/>
            <w:tcMar>
              <w:top w:w="108" w:type="dxa"/>
              <w:bottom w:w="108" w:type="dxa"/>
            </w:tcMar>
          </w:tcPr>
          <w:p w14:paraId="5F9D5971" w14:textId="77777777" w:rsidR="004338C3" w:rsidRPr="006B1671" w:rsidRDefault="004338C3" w:rsidP="000469A1">
            <w:pPr>
              <w:jc w:val="both"/>
              <w:rPr>
                <w:sz w:val="22"/>
                <w:szCs w:val="22"/>
                <w:lang w:val="en-US"/>
              </w:rPr>
            </w:pPr>
            <w:r w:rsidRPr="006B1671">
              <w:rPr>
                <w:sz w:val="22"/>
                <w:szCs w:val="22"/>
                <w:lang w:val="en-US"/>
              </w:rPr>
              <w:t>Fun-Pl-13</w:t>
            </w:r>
          </w:p>
          <w:p w14:paraId="327D4096" w14:textId="77777777" w:rsidR="004338C3" w:rsidRPr="006B1671" w:rsidRDefault="004338C3" w:rsidP="000469A1">
            <w:pPr>
              <w:jc w:val="both"/>
              <w:rPr>
                <w:sz w:val="22"/>
                <w:szCs w:val="22"/>
                <w:lang w:val="en-US"/>
              </w:rPr>
            </w:pPr>
          </w:p>
        </w:tc>
        <w:tc>
          <w:tcPr>
            <w:tcW w:w="7974" w:type="dxa"/>
            <w:tcMar>
              <w:top w:w="108" w:type="dxa"/>
              <w:bottom w:w="108" w:type="dxa"/>
            </w:tcMar>
            <w:vAlign w:val="center"/>
          </w:tcPr>
          <w:p w14:paraId="0A2380A1" w14:textId="77777777" w:rsidR="004338C3" w:rsidRPr="005D2D4A" w:rsidRDefault="004338C3" w:rsidP="000469A1">
            <w:pPr>
              <w:tabs>
                <w:tab w:val="num" w:pos="972"/>
              </w:tabs>
              <w:jc w:val="both"/>
              <w:rPr>
                <w:rFonts w:eastAsia="Lucida Sans Unicode"/>
                <w:spacing w:val="-4"/>
                <w:sz w:val="22"/>
                <w:szCs w:val="22"/>
              </w:rPr>
            </w:pPr>
            <w:r w:rsidRPr="005D2D4A">
              <w:rPr>
                <w:rFonts w:eastAsia="Lucida Sans Unicode"/>
                <w:spacing w:val="-4"/>
                <w:sz w:val="22"/>
                <w:szCs w:val="22"/>
              </w:rPr>
              <w:t>Możliwość generowania zleceń płatności w ramach podpisanych umów/porozumień i ich zmian oraz bieżące monitorowanie wykonania z automatyczną informacją o przekroczeniach.</w:t>
            </w:r>
          </w:p>
        </w:tc>
      </w:tr>
      <w:tr w:rsidR="004338C3" w:rsidRPr="0062595D" w14:paraId="6BA92BEC" w14:textId="77777777" w:rsidTr="000469A1">
        <w:tc>
          <w:tcPr>
            <w:tcW w:w="1382" w:type="dxa"/>
            <w:tcMar>
              <w:top w:w="108" w:type="dxa"/>
              <w:bottom w:w="108" w:type="dxa"/>
            </w:tcMar>
          </w:tcPr>
          <w:p w14:paraId="1A5AFB5F" w14:textId="77777777" w:rsidR="004338C3" w:rsidRPr="006B1671" w:rsidRDefault="004338C3" w:rsidP="000469A1">
            <w:pPr>
              <w:jc w:val="both"/>
              <w:rPr>
                <w:sz w:val="22"/>
                <w:szCs w:val="22"/>
                <w:lang w:val="en-US"/>
              </w:rPr>
            </w:pPr>
            <w:r w:rsidRPr="006B1671">
              <w:rPr>
                <w:sz w:val="22"/>
                <w:szCs w:val="22"/>
                <w:lang w:val="en-US"/>
              </w:rPr>
              <w:t>Fun-Pl-14</w:t>
            </w:r>
          </w:p>
          <w:p w14:paraId="2F6A23EF" w14:textId="77777777" w:rsidR="004338C3" w:rsidRPr="006B1671" w:rsidRDefault="004338C3" w:rsidP="000469A1">
            <w:pPr>
              <w:jc w:val="both"/>
              <w:rPr>
                <w:sz w:val="22"/>
                <w:szCs w:val="22"/>
                <w:lang w:val="en-US"/>
              </w:rPr>
            </w:pPr>
          </w:p>
        </w:tc>
        <w:tc>
          <w:tcPr>
            <w:tcW w:w="7974" w:type="dxa"/>
            <w:tcMar>
              <w:top w:w="108" w:type="dxa"/>
              <w:bottom w:w="108" w:type="dxa"/>
            </w:tcMar>
            <w:vAlign w:val="center"/>
          </w:tcPr>
          <w:p w14:paraId="15F1590D" w14:textId="77777777" w:rsidR="004338C3" w:rsidRPr="005D2D4A" w:rsidRDefault="004338C3" w:rsidP="000469A1">
            <w:pPr>
              <w:jc w:val="both"/>
              <w:rPr>
                <w:spacing w:val="-4"/>
                <w:sz w:val="22"/>
                <w:szCs w:val="22"/>
              </w:rPr>
            </w:pPr>
            <w:r w:rsidRPr="005D2D4A">
              <w:rPr>
                <w:rFonts w:eastAsia="Lucida Sans Unicode"/>
                <w:spacing w:val="-4"/>
                <w:sz w:val="22"/>
                <w:szCs w:val="22"/>
              </w:rPr>
              <w:t xml:space="preserve">Możliwość prowadzenia </w:t>
            </w:r>
            <w:r w:rsidRPr="005D2D4A">
              <w:rPr>
                <w:spacing w:val="-4"/>
                <w:sz w:val="22"/>
                <w:szCs w:val="22"/>
              </w:rPr>
              <w:t>rejestru złożonych wniosków o uruchomienie środków rezerwy celowej budżetu państwa i budżetu środków europejskich w podziale na poszczególne programy operacyjne i projekty oraz w odniesieniu do przyznanego limitu środków rezerwy celowej, z możliwością oznaczenia, na jakim etapie znajduje się wniosek.</w:t>
            </w:r>
          </w:p>
          <w:p w14:paraId="66F1F74D" w14:textId="77777777" w:rsidR="004338C3" w:rsidRPr="005D2D4A" w:rsidRDefault="004338C3" w:rsidP="000469A1">
            <w:pPr>
              <w:jc w:val="both"/>
              <w:rPr>
                <w:spacing w:val="-4"/>
                <w:sz w:val="22"/>
                <w:szCs w:val="22"/>
              </w:rPr>
            </w:pPr>
            <w:r w:rsidRPr="005D2D4A">
              <w:rPr>
                <w:spacing w:val="-4"/>
                <w:sz w:val="22"/>
                <w:szCs w:val="22"/>
              </w:rPr>
              <w:t>System powinien informować o przekroczeniu limitu rezerwy celowej, ale dać możliwość zarejestrowania wniosku. Dodatkowo system powinien generować zestawienia z rejestru wniosków z możliwością wyboru etapu, na którym znajduje się wniosek (w tym ostatniego etapu) – przedstawione w pełnej szczegółowości lub na żądanie z opcją podsumowań.</w:t>
            </w:r>
          </w:p>
        </w:tc>
      </w:tr>
      <w:tr w:rsidR="004338C3" w:rsidRPr="0062595D" w14:paraId="7E224878" w14:textId="77777777" w:rsidTr="000469A1">
        <w:tc>
          <w:tcPr>
            <w:tcW w:w="1382" w:type="dxa"/>
            <w:tcMar>
              <w:top w:w="108" w:type="dxa"/>
              <w:bottom w:w="108" w:type="dxa"/>
            </w:tcMar>
          </w:tcPr>
          <w:p w14:paraId="5406EC9A" w14:textId="77777777" w:rsidR="004338C3" w:rsidRPr="006B1671" w:rsidRDefault="004338C3" w:rsidP="000469A1">
            <w:pPr>
              <w:jc w:val="both"/>
              <w:rPr>
                <w:sz w:val="22"/>
                <w:szCs w:val="22"/>
                <w:lang w:val="en-US"/>
              </w:rPr>
            </w:pPr>
            <w:r w:rsidRPr="006B1671">
              <w:rPr>
                <w:sz w:val="22"/>
                <w:szCs w:val="22"/>
                <w:lang w:val="en-US"/>
              </w:rPr>
              <w:t>Fun-Pl-15</w:t>
            </w:r>
          </w:p>
          <w:p w14:paraId="28AFB121" w14:textId="77777777" w:rsidR="004338C3" w:rsidRPr="006B1671" w:rsidRDefault="004338C3" w:rsidP="000469A1">
            <w:pPr>
              <w:jc w:val="both"/>
              <w:rPr>
                <w:sz w:val="22"/>
                <w:szCs w:val="22"/>
                <w:lang w:val="en-US"/>
              </w:rPr>
            </w:pPr>
          </w:p>
        </w:tc>
        <w:tc>
          <w:tcPr>
            <w:tcW w:w="7974" w:type="dxa"/>
            <w:tcMar>
              <w:top w:w="108" w:type="dxa"/>
              <w:bottom w:w="108" w:type="dxa"/>
            </w:tcMar>
            <w:vAlign w:val="center"/>
          </w:tcPr>
          <w:p w14:paraId="772B0904" w14:textId="77777777" w:rsidR="004338C3" w:rsidRPr="005D2D4A" w:rsidRDefault="004338C3" w:rsidP="000469A1">
            <w:pPr>
              <w:tabs>
                <w:tab w:val="num" w:pos="972"/>
              </w:tabs>
              <w:jc w:val="both"/>
              <w:rPr>
                <w:spacing w:val="-4"/>
                <w:sz w:val="22"/>
                <w:szCs w:val="22"/>
              </w:rPr>
            </w:pPr>
            <w:r w:rsidRPr="005D2D4A">
              <w:rPr>
                <w:rFonts w:eastAsia="Lucida Sans Unicode"/>
                <w:spacing w:val="-4"/>
                <w:sz w:val="22"/>
                <w:szCs w:val="22"/>
              </w:rPr>
              <w:t xml:space="preserve">Możliwość prowadzenia </w:t>
            </w:r>
            <w:r w:rsidRPr="005D2D4A">
              <w:rPr>
                <w:spacing w:val="-4"/>
                <w:sz w:val="22"/>
                <w:szCs w:val="22"/>
              </w:rPr>
              <w:t>rejestru wniosków o zapewnienie finansowania w podziale na poszczególne programy operacyjne i projekty w odniesieniu do przyznanego limitu środków rezerwy celowej, z możliwością oznaczenia, na jakim etapie znajduje się wniosek.</w:t>
            </w:r>
          </w:p>
          <w:p w14:paraId="4905C9FA" w14:textId="77777777" w:rsidR="004338C3" w:rsidRPr="005D2D4A" w:rsidRDefault="004338C3" w:rsidP="000469A1">
            <w:pPr>
              <w:tabs>
                <w:tab w:val="num" w:pos="972"/>
              </w:tabs>
              <w:jc w:val="both"/>
              <w:rPr>
                <w:spacing w:val="-4"/>
                <w:sz w:val="22"/>
                <w:szCs w:val="22"/>
              </w:rPr>
            </w:pPr>
            <w:r w:rsidRPr="005D2D4A">
              <w:rPr>
                <w:spacing w:val="-4"/>
                <w:sz w:val="22"/>
                <w:szCs w:val="22"/>
              </w:rPr>
              <w:t>System powinien informować o przekroczeniu limitu rezerwy celowej, ale dać możliwość zarejestrowania wniosku. Dodatkowo system powinien generować zestawienia z rejestru zapewnień finansowania z możliwością wyboru etapu, na którym znajduje się zapewnienie finansowania (w tym ostatniego etapu) – przedstawione w pełnej szczegółowości lub na żądanie z opcją podsumowań.</w:t>
            </w:r>
          </w:p>
        </w:tc>
      </w:tr>
      <w:tr w:rsidR="004338C3" w:rsidRPr="0062595D" w14:paraId="3C35FF56" w14:textId="77777777" w:rsidTr="000469A1">
        <w:tc>
          <w:tcPr>
            <w:tcW w:w="1382" w:type="dxa"/>
            <w:tcMar>
              <w:top w:w="108" w:type="dxa"/>
              <w:bottom w:w="108" w:type="dxa"/>
            </w:tcMar>
          </w:tcPr>
          <w:p w14:paraId="04431CD5" w14:textId="77777777" w:rsidR="004338C3" w:rsidRPr="006B1671" w:rsidRDefault="004338C3" w:rsidP="000469A1">
            <w:pPr>
              <w:jc w:val="both"/>
              <w:rPr>
                <w:sz w:val="22"/>
                <w:szCs w:val="22"/>
                <w:lang w:val="en-US"/>
              </w:rPr>
            </w:pPr>
            <w:r w:rsidRPr="006B1671">
              <w:rPr>
                <w:sz w:val="22"/>
                <w:szCs w:val="22"/>
                <w:lang w:val="en-US"/>
              </w:rPr>
              <w:t>Fun-Pl-16</w:t>
            </w:r>
          </w:p>
          <w:p w14:paraId="1DB5C6F6" w14:textId="77777777" w:rsidR="004338C3" w:rsidRPr="006B1671" w:rsidRDefault="004338C3" w:rsidP="000469A1">
            <w:pPr>
              <w:jc w:val="both"/>
              <w:rPr>
                <w:sz w:val="22"/>
                <w:szCs w:val="22"/>
                <w:lang w:val="en-US"/>
              </w:rPr>
            </w:pPr>
          </w:p>
        </w:tc>
        <w:tc>
          <w:tcPr>
            <w:tcW w:w="7974" w:type="dxa"/>
            <w:tcMar>
              <w:top w:w="108" w:type="dxa"/>
              <w:bottom w:w="108" w:type="dxa"/>
            </w:tcMar>
            <w:vAlign w:val="center"/>
          </w:tcPr>
          <w:p w14:paraId="619E8BF4" w14:textId="77777777" w:rsidR="004338C3" w:rsidRPr="005D2D4A" w:rsidRDefault="004338C3" w:rsidP="000469A1">
            <w:pPr>
              <w:tabs>
                <w:tab w:val="num" w:pos="972"/>
              </w:tabs>
              <w:jc w:val="both"/>
              <w:rPr>
                <w:spacing w:val="-4"/>
                <w:sz w:val="22"/>
                <w:szCs w:val="22"/>
              </w:rPr>
            </w:pPr>
            <w:r w:rsidRPr="005D2D4A">
              <w:rPr>
                <w:rFonts w:eastAsia="Lucida Sans Unicode"/>
                <w:spacing w:val="-4"/>
                <w:sz w:val="22"/>
                <w:szCs w:val="22"/>
              </w:rPr>
              <w:t>Możliwość p</w:t>
            </w:r>
            <w:r w:rsidRPr="005D2D4A">
              <w:rPr>
                <w:spacing w:val="-4"/>
                <w:sz w:val="22"/>
                <w:szCs w:val="22"/>
              </w:rPr>
              <w:t>owiązania danych z planu wydatków jednostki z ww. rejestrami (powiązanie środków uruchomionych Decyzją MF pochodzących z rezerwy celowej z wnioskiem o uruchomienie rezerwy celowej i ew. z wnioskiem o zapewnienie finansowania).</w:t>
            </w:r>
          </w:p>
          <w:p w14:paraId="1A6BFF83" w14:textId="77777777" w:rsidR="004338C3" w:rsidRPr="005D2D4A" w:rsidRDefault="004338C3" w:rsidP="000469A1">
            <w:pPr>
              <w:tabs>
                <w:tab w:val="num" w:pos="972"/>
              </w:tabs>
              <w:jc w:val="both"/>
              <w:rPr>
                <w:spacing w:val="-4"/>
                <w:sz w:val="22"/>
                <w:szCs w:val="22"/>
              </w:rPr>
            </w:pPr>
            <w:r w:rsidRPr="005D2D4A">
              <w:rPr>
                <w:spacing w:val="-4"/>
                <w:sz w:val="22"/>
                <w:szCs w:val="22"/>
              </w:rPr>
              <w:t>System powinien umożliwić generowanie zestawień dotyczących środków uruchomionych Decyzją MF pochodzących z rezerwy celowej wynikających ze złożonych wniosków oraz wynikających z decyzji o zapewnieniu finansowania w pełnej szczegółowości lub na żądanie z opcją podsumowań. System powinien umożliwiać tworzenie zestawień prezentujących poziom uruchomienia środków z poszczególnych zapewnień i powiązanie tych informacji z</w:t>
            </w:r>
            <w:r>
              <w:rPr>
                <w:spacing w:val="-4"/>
                <w:sz w:val="22"/>
                <w:szCs w:val="22"/>
              </w:rPr>
              <w:t> </w:t>
            </w:r>
            <w:r w:rsidRPr="005D2D4A">
              <w:rPr>
                <w:spacing w:val="-4"/>
                <w:sz w:val="22"/>
                <w:szCs w:val="22"/>
              </w:rPr>
              <w:t>danymi dotyczącymi poziomu wykorzystania uruchomionych środków.</w:t>
            </w:r>
          </w:p>
        </w:tc>
      </w:tr>
      <w:tr w:rsidR="004338C3" w:rsidRPr="0062595D" w14:paraId="24CA061D" w14:textId="77777777" w:rsidTr="000469A1">
        <w:tc>
          <w:tcPr>
            <w:tcW w:w="1382" w:type="dxa"/>
            <w:tcMar>
              <w:top w:w="108" w:type="dxa"/>
              <w:bottom w:w="108" w:type="dxa"/>
            </w:tcMar>
          </w:tcPr>
          <w:p w14:paraId="7E91494D" w14:textId="77777777" w:rsidR="004338C3" w:rsidRPr="006B1671" w:rsidRDefault="004338C3" w:rsidP="000469A1">
            <w:pPr>
              <w:jc w:val="both"/>
              <w:rPr>
                <w:sz w:val="22"/>
                <w:szCs w:val="22"/>
                <w:lang w:val="en-US"/>
              </w:rPr>
            </w:pPr>
            <w:r w:rsidRPr="006B1671">
              <w:rPr>
                <w:sz w:val="22"/>
                <w:szCs w:val="22"/>
                <w:lang w:val="en-US"/>
              </w:rPr>
              <w:t>Fun-Pl-17</w:t>
            </w:r>
          </w:p>
          <w:p w14:paraId="26B5FE9E" w14:textId="77777777" w:rsidR="004338C3" w:rsidRPr="006B1671" w:rsidRDefault="004338C3" w:rsidP="000469A1">
            <w:pPr>
              <w:jc w:val="both"/>
              <w:rPr>
                <w:sz w:val="22"/>
                <w:szCs w:val="22"/>
                <w:lang w:val="en-US"/>
              </w:rPr>
            </w:pPr>
          </w:p>
        </w:tc>
        <w:tc>
          <w:tcPr>
            <w:tcW w:w="7974" w:type="dxa"/>
            <w:tcMar>
              <w:top w:w="108" w:type="dxa"/>
              <w:bottom w:w="108" w:type="dxa"/>
            </w:tcMar>
            <w:vAlign w:val="center"/>
          </w:tcPr>
          <w:p w14:paraId="2EF5BFC0" w14:textId="77777777" w:rsidR="004338C3" w:rsidRPr="005D2D4A" w:rsidRDefault="004338C3" w:rsidP="000469A1">
            <w:pPr>
              <w:tabs>
                <w:tab w:val="num" w:pos="972"/>
              </w:tabs>
              <w:jc w:val="both"/>
              <w:rPr>
                <w:rFonts w:eastAsia="Lucida Sans Unicode"/>
                <w:spacing w:val="-4"/>
                <w:sz w:val="22"/>
                <w:szCs w:val="22"/>
              </w:rPr>
            </w:pPr>
            <w:r w:rsidRPr="005D2D4A">
              <w:rPr>
                <w:rFonts w:eastAsia="Lucida Sans Unicode"/>
                <w:spacing w:val="-4"/>
                <w:sz w:val="22"/>
                <w:szCs w:val="22"/>
              </w:rPr>
              <w:t>Ostrzeganie na bieżąco użytkownika o przekroczeniach planów w poszczególnych umowach dotacji i umowach o dofinansowanie.</w:t>
            </w:r>
          </w:p>
        </w:tc>
      </w:tr>
      <w:tr w:rsidR="004338C3" w:rsidRPr="0062595D" w14:paraId="2AB26746" w14:textId="77777777" w:rsidTr="000469A1">
        <w:tc>
          <w:tcPr>
            <w:tcW w:w="1382" w:type="dxa"/>
            <w:tcMar>
              <w:top w:w="108" w:type="dxa"/>
              <w:bottom w:w="108" w:type="dxa"/>
            </w:tcMar>
          </w:tcPr>
          <w:p w14:paraId="75594672" w14:textId="77777777" w:rsidR="004338C3" w:rsidRPr="006B1671" w:rsidRDefault="004338C3" w:rsidP="000469A1">
            <w:pPr>
              <w:jc w:val="both"/>
              <w:rPr>
                <w:sz w:val="22"/>
                <w:szCs w:val="22"/>
                <w:lang w:val="en-US"/>
              </w:rPr>
            </w:pPr>
            <w:r w:rsidRPr="006B1671">
              <w:rPr>
                <w:sz w:val="22"/>
                <w:szCs w:val="22"/>
                <w:lang w:val="en-US"/>
              </w:rPr>
              <w:t>Fun-Pl-18</w:t>
            </w:r>
          </w:p>
          <w:p w14:paraId="7CF0814A" w14:textId="77777777" w:rsidR="004338C3" w:rsidRPr="006B1671" w:rsidRDefault="004338C3" w:rsidP="000469A1">
            <w:pPr>
              <w:jc w:val="both"/>
              <w:rPr>
                <w:sz w:val="22"/>
                <w:szCs w:val="22"/>
                <w:lang w:val="en-US"/>
              </w:rPr>
            </w:pPr>
          </w:p>
        </w:tc>
        <w:tc>
          <w:tcPr>
            <w:tcW w:w="7974" w:type="dxa"/>
            <w:tcMar>
              <w:top w:w="108" w:type="dxa"/>
              <w:bottom w:w="108" w:type="dxa"/>
            </w:tcMar>
            <w:vAlign w:val="center"/>
          </w:tcPr>
          <w:p w14:paraId="319CFA15" w14:textId="77777777" w:rsidR="004338C3" w:rsidRPr="005D2D4A" w:rsidRDefault="004338C3" w:rsidP="000469A1">
            <w:pPr>
              <w:tabs>
                <w:tab w:val="num" w:pos="972"/>
              </w:tabs>
              <w:jc w:val="both"/>
              <w:rPr>
                <w:spacing w:val="-4"/>
                <w:sz w:val="22"/>
                <w:szCs w:val="22"/>
              </w:rPr>
            </w:pPr>
            <w:r w:rsidRPr="005D2D4A">
              <w:rPr>
                <w:spacing w:val="-4"/>
                <w:sz w:val="22"/>
                <w:szCs w:val="22"/>
              </w:rPr>
              <w:t>Możliwość edycji planu wydatków do momentu zamknięcia okresu w module finansowym (powiązanie z modułem księgowości i sprawozdawczości). Funkcja kontroli poprawności / spójności danych wprowadzonych do modułu Planowanie z modułem Sprawozdawczość.</w:t>
            </w:r>
          </w:p>
          <w:p w14:paraId="6E32B764" w14:textId="77777777" w:rsidR="004338C3" w:rsidRPr="0097277D" w:rsidRDefault="004338C3" w:rsidP="000469A1">
            <w:pPr>
              <w:rPr>
                <w:spacing w:val="-4"/>
                <w:sz w:val="22"/>
                <w:szCs w:val="22"/>
              </w:rPr>
            </w:pPr>
            <w:r w:rsidRPr="005D2D4A">
              <w:rPr>
                <w:spacing w:val="-4"/>
                <w:sz w:val="22"/>
                <w:szCs w:val="22"/>
              </w:rPr>
              <w:t>System powinien pozwolić na weryfikację wykonania z planem ze szczególnym uwzględnieniem § 400, który zawiera grupę paragrafów: 421, 422, 426, 428, 430, 434, 436, 438, 439, 440.</w:t>
            </w:r>
          </w:p>
        </w:tc>
      </w:tr>
      <w:tr w:rsidR="004338C3" w:rsidRPr="0062595D" w14:paraId="5870A555" w14:textId="77777777" w:rsidTr="000469A1">
        <w:tc>
          <w:tcPr>
            <w:tcW w:w="1382" w:type="dxa"/>
            <w:tcMar>
              <w:top w:w="108" w:type="dxa"/>
              <w:bottom w:w="108" w:type="dxa"/>
            </w:tcMar>
          </w:tcPr>
          <w:p w14:paraId="1930AA4B" w14:textId="77777777" w:rsidR="004338C3" w:rsidRPr="006B1671" w:rsidRDefault="004338C3" w:rsidP="000469A1">
            <w:pPr>
              <w:jc w:val="both"/>
              <w:rPr>
                <w:sz w:val="22"/>
                <w:szCs w:val="22"/>
              </w:rPr>
            </w:pPr>
            <w:r w:rsidRPr="006B1671">
              <w:rPr>
                <w:sz w:val="22"/>
                <w:szCs w:val="22"/>
              </w:rPr>
              <w:t>Fun-Pl-19</w:t>
            </w:r>
          </w:p>
          <w:p w14:paraId="7B01CC1F" w14:textId="77777777" w:rsidR="004338C3" w:rsidRPr="006B1671" w:rsidRDefault="004338C3" w:rsidP="000469A1">
            <w:pPr>
              <w:jc w:val="both"/>
              <w:rPr>
                <w:sz w:val="22"/>
                <w:szCs w:val="22"/>
              </w:rPr>
            </w:pPr>
          </w:p>
        </w:tc>
        <w:tc>
          <w:tcPr>
            <w:tcW w:w="7974" w:type="dxa"/>
            <w:tcMar>
              <w:top w:w="108" w:type="dxa"/>
              <w:bottom w:w="108" w:type="dxa"/>
            </w:tcMar>
            <w:vAlign w:val="center"/>
          </w:tcPr>
          <w:p w14:paraId="0F00A90A" w14:textId="77777777" w:rsidR="004338C3" w:rsidRPr="005F6F58" w:rsidRDefault="004338C3" w:rsidP="000469A1">
            <w:pPr>
              <w:widowControl w:val="0"/>
              <w:autoSpaceDE w:val="0"/>
              <w:autoSpaceDN w:val="0"/>
              <w:ind w:left="62"/>
              <w:jc w:val="both"/>
              <w:rPr>
                <w:rFonts w:eastAsia="Lucida Sans Unicode"/>
                <w:spacing w:val="-4"/>
                <w:sz w:val="22"/>
                <w:szCs w:val="22"/>
              </w:rPr>
            </w:pPr>
            <w:r w:rsidRPr="005F6F58">
              <w:rPr>
                <w:rFonts w:eastAsia="Lucida Sans Unicode"/>
                <w:spacing w:val="-4"/>
                <w:sz w:val="22"/>
                <w:szCs w:val="22"/>
              </w:rPr>
              <w:lastRenderedPageBreak/>
              <w:t xml:space="preserve">Możliwość edycji oraz </w:t>
            </w:r>
            <w:r w:rsidRPr="005F6F58">
              <w:rPr>
                <w:rFonts w:eastAsia="Lucida Sans Unicode"/>
                <w:bCs/>
                <w:spacing w:val="-4"/>
                <w:sz w:val="22"/>
                <w:szCs w:val="22"/>
              </w:rPr>
              <w:t xml:space="preserve">odszukiwania danych </w:t>
            </w:r>
            <w:r w:rsidRPr="005F6F58">
              <w:rPr>
                <w:rFonts w:eastAsia="Lucida Sans Unicode"/>
                <w:spacing w:val="-4"/>
                <w:sz w:val="22"/>
                <w:szCs w:val="22"/>
              </w:rPr>
              <w:t xml:space="preserve">w </w:t>
            </w:r>
            <w:r w:rsidRPr="005F6F58">
              <w:rPr>
                <w:rFonts w:eastAsia="Lucida Sans Unicode"/>
                <w:bCs/>
                <w:spacing w:val="-4"/>
                <w:sz w:val="22"/>
                <w:szCs w:val="22"/>
              </w:rPr>
              <w:t xml:space="preserve">znacznym stopniu </w:t>
            </w:r>
            <w:r w:rsidRPr="005F6F58">
              <w:rPr>
                <w:rFonts w:eastAsia="Lucida Sans Unicode"/>
                <w:spacing w:val="-4"/>
                <w:sz w:val="22"/>
                <w:szCs w:val="22"/>
              </w:rPr>
              <w:t xml:space="preserve">uszczegółowienia, </w:t>
            </w:r>
            <w:proofErr w:type="spellStart"/>
            <w:r w:rsidRPr="005F6F58">
              <w:rPr>
                <w:rFonts w:eastAsia="Lucida Sans Unicode"/>
                <w:spacing w:val="-4"/>
                <w:sz w:val="22"/>
                <w:szCs w:val="22"/>
              </w:rPr>
              <w:t>np</w:t>
            </w:r>
            <w:proofErr w:type="spellEnd"/>
            <w:r w:rsidRPr="005F6F58">
              <w:rPr>
                <w:rFonts w:eastAsia="Lucida Sans Unicode"/>
                <w:spacing w:val="-4"/>
                <w:sz w:val="22"/>
                <w:szCs w:val="22"/>
              </w:rPr>
              <w:t>:</w:t>
            </w:r>
          </w:p>
          <w:p w14:paraId="2761AE24" w14:textId="77777777" w:rsidR="004338C3" w:rsidRPr="005F6F58" w:rsidRDefault="004338C3" w:rsidP="004338C3">
            <w:pPr>
              <w:widowControl w:val="0"/>
              <w:numPr>
                <w:ilvl w:val="4"/>
                <w:numId w:val="71"/>
              </w:numPr>
              <w:tabs>
                <w:tab w:val="clear" w:pos="1800"/>
                <w:tab w:val="num" w:pos="348"/>
              </w:tabs>
              <w:suppressAutoHyphens/>
              <w:autoSpaceDE w:val="0"/>
              <w:autoSpaceDN w:val="0"/>
              <w:ind w:left="348" w:hanging="283"/>
              <w:jc w:val="both"/>
              <w:rPr>
                <w:rFonts w:eastAsia="Lucida Sans Unicode"/>
                <w:spacing w:val="-4"/>
                <w:sz w:val="22"/>
                <w:szCs w:val="22"/>
              </w:rPr>
            </w:pPr>
            <w:r w:rsidRPr="005F6F58">
              <w:rPr>
                <w:rFonts w:eastAsia="Lucida Sans Unicode"/>
                <w:spacing w:val="-4"/>
                <w:sz w:val="22"/>
                <w:szCs w:val="22"/>
              </w:rPr>
              <w:lastRenderedPageBreak/>
              <w:t>rozbicie na źródła finansowania,</w:t>
            </w:r>
          </w:p>
          <w:p w14:paraId="696255D2" w14:textId="77777777" w:rsidR="004338C3" w:rsidRPr="005F6F58" w:rsidRDefault="004338C3" w:rsidP="004338C3">
            <w:pPr>
              <w:widowControl w:val="0"/>
              <w:numPr>
                <w:ilvl w:val="4"/>
                <w:numId w:val="71"/>
              </w:numPr>
              <w:tabs>
                <w:tab w:val="clear" w:pos="1800"/>
                <w:tab w:val="num" w:pos="348"/>
              </w:tabs>
              <w:suppressAutoHyphens/>
              <w:autoSpaceDE w:val="0"/>
              <w:autoSpaceDN w:val="0"/>
              <w:ind w:left="348" w:hanging="283"/>
              <w:jc w:val="both"/>
              <w:rPr>
                <w:rFonts w:eastAsia="Lucida Sans Unicode"/>
                <w:spacing w:val="-4"/>
                <w:sz w:val="22"/>
                <w:szCs w:val="22"/>
              </w:rPr>
            </w:pPr>
            <w:r w:rsidRPr="005F6F58">
              <w:rPr>
                <w:rFonts w:eastAsia="Lucida Sans Unicode"/>
                <w:spacing w:val="-4"/>
                <w:sz w:val="22"/>
                <w:szCs w:val="22"/>
              </w:rPr>
              <w:t>oznaczenie priorytetu,</w:t>
            </w:r>
          </w:p>
          <w:p w14:paraId="7C8342B6" w14:textId="77777777" w:rsidR="004338C3" w:rsidRPr="005F6F58" w:rsidRDefault="004338C3" w:rsidP="004338C3">
            <w:pPr>
              <w:widowControl w:val="0"/>
              <w:numPr>
                <w:ilvl w:val="4"/>
                <w:numId w:val="71"/>
              </w:numPr>
              <w:tabs>
                <w:tab w:val="clear" w:pos="1800"/>
                <w:tab w:val="num" w:pos="348"/>
              </w:tabs>
              <w:suppressAutoHyphens/>
              <w:autoSpaceDE w:val="0"/>
              <w:autoSpaceDN w:val="0"/>
              <w:ind w:left="348" w:hanging="283"/>
              <w:jc w:val="both"/>
              <w:rPr>
                <w:rFonts w:eastAsia="Lucida Sans Unicode"/>
                <w:spacing w:val="-4"/>
                <w:sz w:val="22"/>
                <w:szCs w:val="22"/>
              </w:rPr>
            </w:pPr>
            <w:r w:rsidRPr="005F6F58">
              <w:rPr>
                <w:rFonts w:eastAsia="Lucida Sans Unicode"/>
                <w:spacing w:val="-4"/>
                <w:sz w:val="22"/>
                <w:szCs w:val="22"/>
              </w:rPr>
              <w:t>oznaczenie projektu,</w:t>
            </w:r>
          </w:p>
          <w:p w14:paraId="52A32FC2" w14:textId="77777777" w:rsidR="004338C3" w:rsidRPr="005F6F58" w:rsidRDefault="004338C3" w:rsidP="004338C3">
            <w:pPr>
              <w:widowControl w:val="0"/>
              <w:numPr>
                <w:ilvl w:val="4"/>
                <w:numId w:val="71"/>
              </w:numPr>
              <w:tabs>
                <w:tab w:val="clear" w:pos="1800"/>
                <w:tab w:val="num" w:pos="348"/>
              </w:tabs>
              <w:suppressAutoHyphens/>
              <w:autoSpaceDE w:val="0"/>
              <w:autoSpaceDN w:val="0"/>
              <w:ind w:left="348" w:hanging="283"/>
              <w:jc w:val="both"/>
              <w:rPr>
                <w:rFonts w:eastAsia="Lucida Sans Unicode"/>
                <w:spacing w:val="-4"/>
                <w:sz w:val="22"/>
                <w:szCs w:val="22"/>
              </w:rPr>
            </w:pPr>
            <w:r w:rsidRPr="005F6F58">
              <w:rPr>
                <w:rFonts w:eastAsia="Lucida Sans Unicode"/>
                <w:spacing w:val="-4"/>
                <w:sz w:val="22"/>
                <w:szCs w:val="22"/>
              </w:rPr>
              <w:t>nazwa projektu,</w:t>
            </w:r>
          </w:p>
          <w:p w14:paraId="596C1831" w14:textId="77777777" w:rsidR="004338C3" w:rsidRPr="005F6F58" w:rsidRDefault="004338C3" w:rsidP="004338C3">
            <w:pPr>
              <w:widowControl w:val="0"/>
              <w:numPr>
                <w:ilvl w:val="4"/>
                <w:numId w:val="71"/>
              </w:numPr>
              <w:tabs>
                <w:tab w:val="clear" w:pos="1800"/>
                <w:tab w:val="num" w:pos="348"/>
              </w:tabs>
              <w:suppressAutoHyphens/>
              <w:autoSpaceDE w:val="0"/>
              <w:autoSpaceDN w:val="0"/>
              <w:spacing w:line="276" w:lineRule="auto"/>
              <w:ind w:left="348" w:hanging="283"/>
              <w:jc w:val="both"/>
              <w:rPr>
                <w:rFonts w:eastAsia="Lucida Sans Unicode"/>
                <w:spacing w:val="-4"/>
                <w:sz w:val="22"/>
                <w:szCs w:val="22"/>
              </w:rPr>
            </w:pPr>
            <w:r w:rsidRPr="005F6F58">
              <w:rPr>
                <w:rFonts w:eastAsia="Lucida Sans Unicode"/>
                <w:spacing w:val="-4"/>
                <w:sz w:val="22"/>
                <w:szCs w:val="22"/>
              </w:rPr>
              <w:t>nazwa beneficjenta,</w:t>
            </w:r>
          </w:p>
          <w:p w14:paraId="22E8ED2A" w14:textId="77777777" w:rsidR="004338C3" w:rsidRPr="005F6F58" w:rsidRDefault="004338C3" w:rsidP="004338C3">
            <w:pPr>
              <w:widowControl w:val="0"/>
              <w:numPr>
                <w:ilvl w:val="4"/>
                <w:numId w:val="71"/>
              </w:numPr>
              <w:tabs>
                <w:tab w:val="clear" w:pos="1800"/>
                <w:tab w:val="num" w:pos="348"/>
              </w:tabs>
              <w:suppressAutoHyphens/>
              <w:autoSpaceDE w:val="0"/>
              <w:autoSpaceDN w:val="0"/>
              <w:spacing w:line="276" w:lineRule="auto"/>
              <w:ind w:left="348" w:hanging="283"/>
              <w:jc w:val="both"/>
              <w:rPr>
                <w:rFonts w:eastAsia="Lucida Sans Unicode"/>
                <w:spacing w:val="-4"/>
                <w:sz w:val="22"/>
                <w:szCs w:val="22"/>
              </w:rPr>
            </w:pPr>
            <w:r w:rsidRPr="005F6F58">
              <w:rPr>
                <w:rFonts w:eastAsia="Lucida Sans Unicode"/>
                <w:spacing w:val="-4"/>
                <w:sz w:val="22"/>
                <w:szCs w:val="22"/>
              </w:rPr>
              <w:t>klasyfikacja budżetowa,</w:t>
            </w:r>
          </w:p>
          <w:p w14:paraId="5CDF242C" w14:textId="77777777" w:rsidR="004338C3" w:rsidRPr="005F6F58" w:rsidRDefault="004338C3" w:rsidP="004338C3">
            <w:pPr>
              <w:widowControl w:val="0"/>
              <w:numPr>
                <w:ilvl w:val="4"/>
                <w:numId w:val="71"/>
              </w:numPr>
              <w:tabs>
                <w:tab w:val="clear" w:pos="1800"/>
                <w:tab w:val="num" w:pos="348"/>
              </w:tabs>
              <w:suppressAutoHyphens/>
              <w:autoSpaceDE w:val="0"/>
              <w:autoSpaceDN w:val="0"/>
              <w:spacing w:line="276" w:lineRule="auto"/>
              <w:ind w:left="348" w:hanging="283"/>
              <w:jc w:val="both"/>
              <w:rPr>
                <w:rFonts w:eastAsia="Lucida Sans Unicode"/>
                <w:spacing w:val="-4"/>
                <w:sz w:val="22"/>
                <w:szCs w:val="22"/>
              </w:rPr>
            </w:pPr>
            <w:r w:rsidRPr="005F6F58">
              <w:rPr>
                <w:rFonts w:eastAsia="Lucida Sans Unicode"/>
                <w:spacing w:val="-4"/>
                <w:sz w:val="22"/>
                <w:szCs w:val="22"/>
              </w:rPr>
              <w:t>klasyfikacja budżetu zadaniowego,</w:t>
            </w:r>
          </w:p>
          <w:p w14:paraId="777B837F" w14:textId="77777777" w:rsidR="004338C3" w:rsidRPr="005F6F58" w:rsidRDefault="004338C3" w:rsidP="004338C3">
            <w:pPr>
              <w:widowControl w:val="0"/>
              <w:numPr>
                <w:ilvl w:val="4"/>
                <w:numId w:val="71"/>
              </w:numPr>
              <w:tabs>
                <w:tab w:val="clear" w:pos="1800"/>
                <w:tab w:val="num" w:pos="348"/>
              </w:tabs>
              <w:suppressAutoHyphens/>
              <w:autoSpaceDE w:val="0"/>
              <w:autoSpaceDN w:val="0"/>
              <w:spacing w:line="276" w:lineRule="auto"/>
              <w:ind w:left="348" w:hanging="283"/>
              <w:jc w:val="both"/>
              <w:rPr>
                <w:rFonts w:eastAsia="Lucida Sans Unicode"/>
                <w:spacing w:val="-4"/>
                <w:sz w:val="22"/>
                <w:szCs w:val="22"/>
              </w:rPr>
            </w:pPr>
            <w:r w:rsidRPr="005F6F58">
              <w:rPr>
                <w:rFonts w:eastAsia="Lucida Sans Unicode"/>
                <w:spacing w:val="-4"/>
                <w:sz w:val="22"/>
                <w:szCs w:val="22"/>
              </w:rPr>
              <w:t>nazwy zadania wydatków majątkowych</w:t>
            </w:r>
            <w:r>
              <w:rPr>
                <w:rFonts w:eastAsia="Lucida Sans Unicode"/>
                <w:spacing w:val="-4"/>
                <w:sz w:val="22"/>
                <w:szCs w:val="22"/>
              </w:rPr>
              <w:t>.</w:t>
            </w:r>
          </w:p>
        </w:tc>
      </w:tr>
      <w:tr w:rsidR="004338C3" w:rsidRPr="0062595D" w14:paraId="6BB0CA8F" w14:textId="77777777" w:rsidTr="000469A1">
        <w:tc>
          <w:tcPr>
            <w:tcW w:w="1382" w:type="dxa"/>
            <w:tcMar>
              <w:top w:w="108" w:type="dxa"/>
              <w:bottom w:w="108" w:type="dxa"/>
            </w:tcMar>
          </w:tcPr>
          <w:p w14:paraId="74839401" w14:textId="77777777" w:rsidR="004338C3" w:rsidRPr="006B1671" w:rsidRDefault="004338C3" w:rsidP="000469A1">
            <w:pPr>
              <w:jc w:val="both"/>
              <w:rPr>
                <w:sz w:val="22"/>
                <w:szCs w:val="22"/>
                <w:lang w:val="en-US"/>
              </w:rPr>
            </w:pPr>
            <w:r w:rsidRPr="006B1671">
              <w:rPr>
                <w:sz w:val="22"/>
                <w:szCs w:val="22"/>
                <w:lang w:val="en-US"/>
              </w:rPr>
              <w:lastRenderedPageBreak/>
              <w:t>Fun-Pl-20</w:t>
            </w:r>
          </w:p>
        </w:tc>
        <w:tc>
          <w:tcPr>
            <w:tcW w:w="7974" w:type="dxa"/>
            <w:tcMar>
              <w:top w:w="108" w:type="dxa"/>
              <w:bottom w:w="108" w:type="dxa"/>
            </w:tcMar>
            <w:vAlign w:val="center"/>
          </w:tcPr>
          <w:p w14:paraId="76D1DA4E" w14:textId="77777777" w:rsidR="004338C3" w:rsidRPr="005F6F58" w:rsidRDefault="004338C3" w:rsidP="000469A1">
            <w:pPr>
              <w:tabs>
                <w:tab w:val="num" w:pos="0"/>
              </w:tabs>
              <w:jc w:val="both"/>
              <w:rPr>
                <w:rFonts w:eastAsia="Lucida Sans Unicode"/>
                <w:spacing w:val="-4"/>
                <w:sz w:val="22"/>
                <w:szCs w:val="22"/>
              </w:rPr>
            </w:pPr>
            <w:r w:rsidRPr="005F6F58">
              <w:rPr>
                <w:rFonts w:eastAsia="Lucida Sans Unicode"/>
                <w:spacing w:val="-4"/>
                <w:sz w:val="22"/>
                <w:szCs w:val="22"/>
              </w:rPr>
              <w:t xml:space="preserve">Możliwość tworzenia </w:t>
            </w:r>
            <w:r w:rsidRPr="005F6F58">
              <w:rPr>
                <w:spacing w:val="-4"/>
                <w:sz w:val="22"/>
                <w:szCs w:val="22"/>
              </w:rPr>
              <w:t xml:space="preserve">zestawień dot. wszelkich zmian w planach poszczególnych jednostek oraz w planie zbiorczym z jednoczesnym podglądem budżetu państwa i odpowiadającego mu budżetu środków europejskich, </w:t>
            </w:r>
            <w:r w:rsidRPr="005F6F58">
              <w:rPr>
                <w:rFonts w:eastAsia="Lucida Sans Unicode"/>
                <w:spacing w:val="-4"/>
                <w:sz w:val="22"/>
                <w:szCs w:val="22"/>
              </w:rPr>
              <w:t>w okresach miesięcznych lub na żądanie użytkownika z możliwością analizy pomiędzy poszczególnymi latami</w:t>
            </w:r>
            <w:r>
              <w:rPr>
                <w:rFonts w:eastAsia="Lucida Sans Unicode"/>
                <w:spacing w:val="-4"/>
                <w:sz w:val="22"/>
                <w:szCs w:val="22"/>
              </w:rPr>
              <w:t>.</w:t>
            </w:r>
          </w:p>
        </w:tc>
      </w:tr>
      <w:tr w:rsidR="004338C3" w:rsidRPr="0062595D" w14:paraId="65AB2B3F" w14:textId="77777777" w:rsidTr="000469A1">
        <w:tc>
          <w:tcPr>
            <w:tcW w:w="1382" w:type="dxa"/>
            <w:tcMar>
              <w:top w:w="108" w:type="dxa"/>
              <w:bottom w:w="108" w:type="dxa"/>
            </w:tcMar>
          </w:tcPr>
          <w:p w14:paraId="7857C343" w14:textId="77777777" w:rsidR="004338C3" w:rsidRPr="006B1671" w:rsidRDefault="004338C3" w:rsidP="000469A1">
            <w:pPr>
              <w:jc w:val="both"/>
              <w:rPr>
                <w:sz w:val="22"/>
                <w:szCs w:val="22"/>
                <w:lang w:val="en-US"/>
              </w:rPr>
            </w:pPr>
            <w:r w:rsidRPr="006B1671">
              <w:rPr>
                <w:sz w:val="22"/>
                <w:szCs w:val="22"/>
                <w:lang w:val="en-US"/>
              </w:rPr>
              <w:t>Fun-Pl-21</w:t>
            </w:r>
          </w:p>
          <w:p w14:paraId="59EAD028" w14:textId="77777777" w:rsidR="004338C3" w:rsidRPr="006B1671" w:rsidRDefault="004338C3" w:rsidP="000469A1">
            <w:pPr>
              <w:jc w:val="both"/>
              <w:rPr>
                <w:sz w:val="22"/>
                <w:szCs w:val="22"/>
                <w:lang w:val="en-US"/>
              </w:rPr>
            </w:pPr>
          </w:p>
        </w:tc>
        <w:tc>
          <w:tcPr>
            <w:tcW w:w="7974" w:type="dxa"/>
            <w:tcMar>
              <w:top w:w="108" w:type="dxa"/>
              <w:bottom w:w="108" w:type="dxa"/>
            </w:tcMar>
            <w:vAlign w:val="center"/>
          </w:tcPr>
          <w:p w14:paraId="20408140" w14:textId="77777777" w:rsidR="004338C3" w:rsidRPr="005F6F58" w:rsidRDefault="004338C3" w:rsidP="000469A1">
            <w:pPr>
              <w:tabs>
                <w:tab w:val="num" w:pos="0"/>
              </w:tabs>
              <w:jc w:val="both"/>
              <w:rPr>
                <w:rFonts w:eastAsia="Lucida Sans Unicode"/>
                <w:spacing w:val="-4"/>
                <w:sz w:val="22"/>
                <w:szCs w:val="22"/>
              </w:rPr>
            </w:pPr>
            <w:r w:rsidRPr="005F6F58">
              <w:rPr>
                <w:rFonts w:eastAsia="Lucida Sans Unicode"/>
                <w:spacing w:val="-4"/>
                <w:sz w:val="22"/>
                <w:szCs w:val="22"/>
              </w:rPr>
              <w:t>Ułatwienie wprowadzania danych poprzez słowniki, podpowiedzi, listy wyboru, auto-uzupełnianie danych.</w:t>
            </w:r>
          </w:p>
        </w:tc>
      </w:tr>
      <w:tr w:rsidR="004338C3" w:rsidRPr="0062595D" w14:paraId="1ADF0BC4" w14:textId="77777777" w:rsidTr="000469A1">
        <w:tc>
          <w:tcPr>
            <w:tcW w:w="1382" w:type="dxa"/>
            <w:tcMar>
              <w:top w:w="108" w:type="dxa"/>
              <w:bottom w:w="108" w:type="dxa"/>
            </w:tcMar>
          </w:tcPr>
          <w:p w14:paraId="72A6F629" w14:textId="77777777" w:rsidR="004338C3" w:rsidRPr="006B1671" w:rsidRDefault="004338C3" w:rsidP="000469A1">
            <w:pPr>
              <w:jc w:val="both"/>
              <w:rPr>
                <w:sz w:val="22"/>
                <w:szCs w:val="22"/>
                <w:lang w:val="en-US"/>
              </w:rPr>
            </w:pPr>
            <w:r w:rsidRPr="006B1671">
              <w:rPr>
                <w:sz w:val="22"/>
                <w:szCs w:val="22"/>
                <w:lang w:val="en-US"/>
              </w:rPr>
              <w:t>Fun-Pl-22</w:t>
            </w:r>
          </w:p>
        </w:tc>
        <w:tc>
          <w:tcPr>
            <w:tcW w:w="7974" w:type="dxa"/>
            <w:tcMar>
              <w:top w:w="108" w:type="dxa"/>
              <w:bottom w:w="108" w:type="dxa"/>
            </w:tcMar>
            <w:vAlign w:val="center"/>
          </w:tcPr>
          <w:p w14:paraId="0A3E80C7" w14:textId="77777777" w:rsidR="004338C3" w:rsidRPr="005F6F58" w:rsidRDefault="004338C3" w:rsidP="000469A1">
            <w:pPr>
              <w:tabs>
                <w:tab w:val="num" w:pos="0"/>
              </w:tabs>
              <w:jc w:val="both"/>
              <w:rPr>
                <w:rFonts w:eastAsia="Lucida Sans Unicode"/>
                <w:spacing w:val="-4"/>
                <w:sz w:val="22"/>
                <w:szCs w:val="22"/>
              </w:rPr>
            </w:pPr>
            <w:r w:rsidRPr="005F6F58">
              <w:rPr>
                <w:rFonts w:eastAsia="Lucida Sans Unicode"/>
                <w:spacing w:val="-4"/>
                <w:sz w:val="22"/>
                <w:szCs w:val="22"/>
              </w:rPr>
              <w:t>Możliwość eksportu i importu danych z/do Systemu do programu Trezor.</w:t>
            </w:r>
          </w:p>
        </w:tc>
      </w:tr>
      <w:tr w:rsidR="004338C3" w:rsidRPr="0062595D" w14:paraId="1E4250BF" w14:textId="77777777" w:rsidTr="000469A1">
        <w:tc>
          <w:tcPr>
            <w:tcW w:w="1382" w:type="dxa"/>
            <w:tcMar>
              <w:top w:w="108" w:type="dxa"/>
              <w:bottom w:w="108" w:type="dxa"/>
            </w:tcMar>
          </w:tcPr>
          <w:p w14:paraId="79D31DE4" w14:textId="77777777" w:rsidR="004338C3" w:rsidRPr="006B1671" w:rsidRDefault="004338C3" w:rsidP="000469A1">
            <w:pPr>
              <w:jc w:val="both"/>
              <w:rPr>
                <w:sz w:val="22"/>
                <w:szCs w:val="22"/>
                <w:lang w:val="en-US"/>
              </w:rPr>
            </w:pPr>
            <w:r w:rsidRPr="006B1671">
              <w:rPr>
                <w:sz w:val="22"/>
                <w:szCs w:val="22"/>
                <w:lang w:val="en-US"/>
              </w:rPr>
              <w:t>Fun-Pl-23</w:t>
            </w:r>
          </w:p>
        </w:tc>
        <w:tc>
          <w:tcPr>
            <w:tcW w:w="7974" w:type="dxa"/>
            <w:tcMar>
              <w:top w:w="108" w:type="dxa"/>
              <w:bottom w:w="108" w:type="dxa"/>
            </w:tcMar>
            <w:vAlign w:val="center"/>
          </w:tcPr>
          <w:p w14:paraId="332E9CCE" w14:textId="77777777" w:rsidR="004338C3" w:rsidRPr="005F6F58" w:rsidRDefault="004338C3" w:rsidP="000469A1">
            <w:pPr>
              <w:tabs>
                <w:tab w:val="num" w:pos="0"/>
              </w:tabs>
              <w:jc w:val="both"/>
              <w:rPr>
                <w:rFonts w:eastAsia="Lucida Sans Unicode"/>
                <w:spacing w:val="-4"/>
                <w:sz w:val="22"/>
                <w:szCs w:val="22"/>
              </w:rPr>
            </w:pPr>
            <w:r w:rsidRPr="005F6F58">
              <w:rPr>
                <w:rFonts w:eastAsia="Lucida Sans Unicode"/>
                <w:spacing w:val="-4"/>
                <w:sz w:val="22"/>
                <w:szCs w:val="22"/>
              </w:rPr>
              <w:t xml:space="preserve">Możliwość eksportu dowolnych danych do innych aplikacji (MS Excel, MS Word) oraz możliwość importu danych z </w:t>
            </w:r>
            <w:r w:rsidRPr="005F6F58">
              <w:rPr>
                <w:rFonts w:eastAsia="Lucida Sans Unicode"/>
                <w:bCs/>
                <w:spacing w:val="-4"/>
                <w:sz w:val="22"/>
                <w:szCs w:val="22"/>
              </w:rPr>
              <w:t xml:space="preserve">arkusza Excel </w:t>
            </w:r>
            <w:r w:rsidRPr="005F6F58">
              <w:rPr>
                <w:rFonts w:eastAsia="Lucida Sans Unicode"/>
                <w:spacing w:val="-4"/>
                <w:sz w:val="22"/>
                <w:szCs w:val="22"/>
              </w:rPr>
              <w:t xml:space="preserve">o </w:t>
            </w:r>
            <w:r w:rsidRPr="005F6F58">
              <w:rPr>
                <w:rFonts w:eastAsia="Lucida Sans Unicode"/>
                <w:bCs/>
                <w:spacing w:val="-4"/>
                <w:sz w:val="22"/>
                <w:szCs w:val="22"/>
              </w:rPr>
              <w:t xml:space="preserve">zdeterminowanym obrazie kolumn, jako dokument włączany </w:t>
            </w:r>
            <w:r w:rsidRPr="005F6F58">
              <w:rPr>
                <w:rFonts w:eastAsia="Lucida Sans Unicode"/>
                <w:spacing w:val="-4"/>
                <w:sz w:val="22"/>
                <w:szCs w:val="22"/>
              </w:rPr>
              <w:t xml:space="preserve">do </w:t>
            </w:r>
            <w:r w:rsidRPr="005F6F58">
              <w:rPr>
                <w:rFonts w:eastAsia="Lucida Sans Unicode"/>
                <w:bCs/>
                <w:spacing w:val="-4"/>
                <w:sz w:val="22"/>
                <w:szCs w:val="22"/>
              </w:rPr>
              <w:t>Systemu</w:t>
            </w:r>
            <w:r w:rsidRPr="005F6F58">
              <w:rPr>
                <w:rFonts w:eastAsia="Lucida Sans Unicode"/>
                <w:spacing w:val="-4"/>
                <w:sz w:val="22"/>
                <w:szCs w:val="22"/>
              </w:rPr>
              <w:t xml:space="preserve"> moduł Planowanie, w tym również dla jednostek podległych.</w:t>
            </w:r>
          </w:p>
        </w:tc>
      </w:tr>
      <w:tr w:rsidR="004338C3" w:rsidRPr="0062595D" w14:paraId="4C0D32A7" w14:textId="77777777" w:rsidTr="000469A1">
        <w:tc>
          <w:tcPr>
            <w:tcW w:w="1382" w:type="dxa"/>
            <w:tcMar>
              <w:top w:w="108" w:type="dxa"/>
              <w:bottom w:w="108" w:type="dxa"/>
            </w:tcMar>
          </w:tcPr>
          <w:p w14:paraId="712074EB" w14:textId="77777777" w:rsidR="004338C3" w:rsidRPr="006B1671" w:rsidRDefault="004338C3" w:rsidP="000469A1">
            <w:pPr>
              <w:jc w:val="both"/>
              <w:rPr>
                <w:sz w:val="22"/>
                <w:szCs w:val="22"/>
                <w:lang w:val="en-US"/>
              </w:rPr>
            </w:pPr>
            <w:r w:rsidRPr="006B1671">
              <w:rPr>
                <w:sz w:val="22"/>
                <w:szCs w:val="22"/>
                <w:lang w:val="en-US"/>
              </w:rPr>
              <w:t>Fun-Pl-25</w:t>
            </w:r>
          </w:p>
        </w:tc>
        <w:tc>
          <w:tcPr>
            <w:tcW w:w="7974" w:type="dxa"/>
            <w:tcMar>
              <w:top w:w="108" w:type="dxa"/>
              <w:bottom w:w="108" w:type="dxa"/>
            </w:tcMar>
            <w:vAlign w:val="center"/>
          </w:tcPr>
          <w:p w14:paraId="05324ACB" w14:textId="77777777" w:rsidR="004338C3" w:rsidRPr="005F6F58" w:rsidRDefault="004338C3" w:rsidP="000469A1">
            <w:pPr>
              <w:tabs>
                <w:tab w:val="num" w:pos="0"/>
              </w:tabs>
              <w:ind w:left="34"/>
              <w:jc w:val="both"/>
              <w:rPr>
                <w:spacing w:val="-4"/>
                <w:sz w:val="22"/>
                <w:szCs w:val="22"/>
              </w:rPr>
            </w:pPr>
            <w:r w:rsidRPr="005F6F58">
              <w:rPr>
                <w:rFonts w:eastAsia="Lucida Sans Unicode"/>
                <w:spacing w:val="-4"/>
                <w:sz w:val="22"/>
                <w:szCs w:val="22"/>
              </w:rPr>
              <w:t xml:space="preserve">Możliwość prowadzenia </w:t>
            </w:r>
            <w:r w:rsidRPr="005F6F58">
              <w:rPr>
                <w:spacing w:val="-4"/>
                <w:sz w:val="22"/>
                <w:szCs w:val="22"/>
              </w:rPr>
              <w:t>rejestru złożonych do MF wniosków o uruchomienie środków rezerwy celowej budżetu państwa oraz budżetu środków europejskich, oraz wniosków o zapewnienie finansowania/dofinansowania zadań, jak również wniosków o korektę wydanych decyzji MF w podziale na rodzaj rezerwy celowej, poszczególne jednostki budżetowe, nazwę zadania, numer umowy, kwotę wnioskowaną, klasyfikację budżetową w</w:t>
            </w:r>
            <w:r>
              <w:rPr>
                <w:spacing w:val="-4"/>
                <w:sz w:val="22"/>
                <w:szCs w:val="22"/>
              </w:rPr>
              <w:t> </w:t>
            </w:r>
            <w:r w:rsidRPr="005F6F58">
              <w:rPr>
                <w:spacing w:val="-4"/>
                <w:sz w:val="22"/>
                <w:szCs w:val="22"/>
              </w:rPr>
              <w:t>układzie tradycyjnym i zadaniowym, na rodzaj jednostki odprowadzającej dochody, w odniesieniu do ustalonego limitu środków rezerwy celowej, z możliwością oznaczenia na jakiem etapie znajduje się wniosek ( np. czy jest wydana decyzja lub jej zmiana, jest opiniowany, podpisany, odrzucony, przekazany do </w:t>
            </w:r>
            <w:proofErr w:type="spellStart"/>
            <w:r w:rsidRPr="005F6F58">
              <w:rPr>
                <w:spacing w:val="-4"/>
                <w:sz w:val="22"/>
                <w:szCs w:val="22"/>
              </w:rPr>
              <w:t>współakceptacji</w:t>
            </w:r>
            <w:proofErr w:type="spellEnd"/>
            <w:r w:rsidRPr="005F6F58">
              <w:rPr>
                <w:spacing w:val="-4"/>
                <w:sz w:val="22"/>
                <w:szCs w:val="22"/>
              </w:rPr>
              <w:t>, przekazany do MF, itp.). Możliwość tworzenia szczegółowej listy zadań na dofinansowanie zadań z zakresu ochrony środowiska i gospodarki wodnej oraz ewidencjonowanie jej zmian, w tym monitorowanie wpływu wniosków oraz kwot dochodów budżetowych, jak również ich powiązanie ze składanymi wnioskami. Zapewnienie możliwości generowania zestawień w różnym układzie danych wykazanych powyżej, w tym wskazujących ostateczną wartość decyzji po dokonanych korektach, oraz w stosunku do środków ujętych na listach zadań.</w:t>
            </w:r>
          </w:p>
          <w:p w14:paraId="756C051D" w14:textId="77777777" w:rsidR="004338C3" w:rsidRPr="005F6F58" w:rsidRDefault="004338C3" w:rsidP="000469A1">
            <w:pPr>
              <w:tabs>
                <w:tab w:val="num" w:pos="0"/>
              </w:tabs>
              <w:spacing w:after="100" w:afterAutospacing="1"/>
              <w:ind w:left="33"/>
              <w:jc w:val="both"/>
              <w:rPr>
                <w:rFonts w:eastAsia="Lucida Sans Unicode"/>
                <w:spacing w:val="-4"/>
                <w:sz w:val="22"/>
                <w:szCs w:val="22"/>
              </w:rPr>
            </w:pPr>
            <w:r w:rsidRPr="005F6F58">
              <w:rPr>
                <w:rFonts w:eastAsia="Lucida Sans Unicode"/>
                <w:spacing w:val="-4"/>
                <w:sz w:val="22"/>
                <w:szCs w:val="22"/>
              </w:rPr>
              <w:t>Ostrzeganie na bieżąco użytkownika o przekroczeniu kwot ujętych w listach zadań podczas wprowadzania do systemu wniosków o uruchomienie środków z rezerwy celowej lub o zapewnienie finansowania zadań. Ostrzeganie na bieżąco użytkownika o przekroczeniu kwot ujętych w decyzjach o zapewnieniu podczas wprowadzania wniosku o uruchomienie środków.</w:t>
            </w:r>
          </w:p>
        </w:tc>
      </w:tr>
      <w:tr w:rsidR="004338C3" w:rsidRPr="0062595D" w14:paraId="42D7D034" w14:textId="77777777" w:rsidTr="000469A1">
        <w:tc>
          <w:tcPr>
            <w:tcW w:w="1382" w:type="dxa"/>
            <w:tcMar>
              <w:top w:w="108" w:type="dxa"/>
              <w:bottom w:w="108" w:type="dxa"/>
            </w:tcMar>
          </w:tcPr>
          <w:p w14:paraId="315D1A18" w14:textId="77777777" w:rsidR="004338C3" w:rsidRPr="006B1671" w:rsidDel="00EA20DE" w:rsidRDefault="004338C3" w:rsidP="000469A1">
            <w:pPr>
              <w:jc w:val="both"/>
              <w:rPr>
                <w:sz w:val="22"/>
                <w:szCs w:val="22"/>
                <w:lang w:val="en-US"/>
              </w:rPr>
            </w:pPr>
            <w:r w:rsidRPr="006B1671">
              <w:rPr>
                <w:sz w:val="22"/>
                <w:szCs w:val="22"/>
                <w:lang w:val="en-US"/>
              </w:rPr>
              <w:t>Fun-Pl-26</w:t>
            </w:r>
          </w:p>
        </w:tc>
        <w:tc>
          <w:tcPr>
            <w:tcW w:w="7974" w:type="dxa"/>
            <w:tcMar>
              <w:top w:w="108" w:type="dxa"/>
              <w:bottom w:w="108" w:type="dxa"/>
            </w:tcMar>
            <w:vAlign w:val="center"/>
          </w:tcPr>
          <w:p w14:paraId="5BBED3FF" w14:textId="77777777" w:rsidR="004338C3" w:rsidRPr="005F6F58" w:rsidDel="00EA20DE" w:rsidRDefault="004338C3" w:rsidP="000469A1">
            <w:pPr>
              <w:tabs>
                <w:tab w:val="num" w:pos="0"/>
              </w:tabs>
              <w:spacing w:after="100" w:afterAutospacing="1"/>
              <w:jc w:val="both"/>
              <w:rPr>
                <w:spacing w:val="-4"/>
                <w:sz w:val="22"/>
                <w:szCs w:val="22"/>
              </w:rPr>
            </w:pPr>
            <w:r w:rsidRPr="005F6F58">
              <w:rPr>
                <w:spacing w:val="-4"/>
                <w:sz w:val="22"/>
                <w:szCs w:val="22"/>
              </w:rPr>
              <w:t>Zapewnienie możliwości automatycznego zliczania ilości wydanych decyzji MF o uruchomienie środków z rezerw celowych (w tym wyodrębnione korekty), ilości wydanych decyzji MF o zapewnieniu finansowania/dofinansowania zadań (w tym wyodrębnione korekty), ilości złożonych wniosków o uruchomienie środków (w tym wyodrębnione wnioski o korektę), złożonych wniosków o zapewnienie finansowania (w</w:t>
            </w:r>
            <w:r>
              <w:rPr>
                <w:spacing w:val="-4"/>
                <w:sz w:val="22"/>
                <w:szCs w:val="22"/>
              </w:rPr>
              <w:t> </w:t>
            </w:r>
            <w:r w:rsidRPr="005F6F58">
              <w:rPr>
                <w:spacing w:val="-4"/>
                <w:sz w:val="22"/>
                <w:szCs w:val="22"/>
              </w:rPr>
              <w:t>tym wyodrębnione wnioski o korektę)</w:t>
            </w:r>
            <w:r>
              <w:rPr>
                <w:spacing w:val="-4"/>
                <w:sz w:val="22"/>
                <w:szCs w:val="22"/>
              </w:rPr>
              <w:t>.</w:t>
            </w:r>
          </w:p>
        </w:tc>
      </w:tr>
      <w:tr w:rsidR="004338C3" w:rsidRPr="0062595D" w14:paraId="5DA883F8" w14:textId="77777777" w:rsidTr="000469A1">
        <w:tc>
          <w:tcPr>
            <w:tcW w:w="1382" w:type="dxa"/>
            <w:tcMar>
              <w:top w:w="108" w:type="dxa"/>
              <w:bottom w:w="108" w:type="dxa"/>
            </w:tcMar>
          </w:tcPr>
          <w:p w14:paraId="6C5B2A50" w14:textId="77777777" w:rsidR="004338C3" w:rsidRPr="006B1671" w:rsidRDefault="004338C3" w:rsidP="000469A1">
            <w:pPr>
              <w:jc w:val="both"/>
              <w:rPr>
                <w:sz w:val="22"/>
                <w:szCs w:val="22"/>
                <w:lang w:val="en-US"/>
              </w:rPr>
            </w:pPr>
            <w:r w:rsidRPr="006B1671">
              <w:rPr>
                <w:sz w:val="22"/>
                <w:szCs w:val="22"/>
                <w:lang w:val="en-US"/>
              </w:rPr>
              <w:t>Fun-Pl-28</w:t>
            </w:r>
          </w:p>
        </w:tc>
        <w:tc>
          <w:tcPr>
            <w:tcW w:w="7974" w:type="dxa"/>
            <w:tcMar>
              <w:top w:w="108" w:type="dxa"/>
              <w:bottom w:w="108" w:type="dxa"/>
            </w:tcMar>
            <w:vAlign w:val="center"/>
          </w:tcPr>
          <w:p w14:paraId="00732D96" w14:textId="77777777" w:rsidR="004338C3" w:rsidRPr="005F6F58" w:rsidRDefault="004338C3" w:rsidP="000469A1">
            <w:pPr>
              <w:widowControl w:val="0"/>
              <w:autoSpaceDE w:val="0"/>
              <w:autoSpaceDN w:val="0"/>
              <w:spacing w:after="100" w:afterAutospacing="1"/>
              <w:ind w:left="66"/>
              <w:jc w:val="both"/>
              <w:rPr>
                <w:spacing w:val="-4"/>
                <w:sz w:val="22"/>
                <w:szCs w:val="22"/>
              </w:rPr>
            </w:pPr>
            <w:r w:rsidRPr="005F6F58">
              <w:rPr>
                <w:spacing w:val="-4"/>
                <w:sz w:val="22"/>
                <w:szCs w:val="22"/>
              </w:rPr>
              <w:t xml:space="preserve">Możliwość zastosowania funkcjonalności planowania dla dysponentów części, II stopnia III stopnia, komórek organizacyjnych będących dysponentami środków oraz państwowych </w:t>
            </w:r>
            <w:r w:rsidRPr="005F6F58">
              <w:rPr>
                <w:spacing w:val="-4"/>
                <w:sz w:val="22"/>
                <w:szCs w:val="22"/>
              </w:rPr>
              <w:lastRenderedPageBreak/>
              <w:t>osób prawnych</w:t>
            </w:r>
            <w:r>
              <w:rPr>
                <w:spacing w:val="-4"/>
                <w:sz w:val="22"/>
                <w:szCs w:val="22"/>
              </w:rPr>
              <w:t>.</w:t>
            </w:r>
            <w:r w:rsidRPr="005F6F58">
              <w:rPr>
                <w:spacing w:val="-4"/>
                <w:sz w:val="22"/>
                <w:szCs w:val="22"/>
              </w:rPr>
              <w:t xml:space="preserve"> </w:t>
            </w:r>
          </w:p>
        </w:tc>
      </w:tr>
      <w:tr w:rsidR="004338C3" w:rsidRPr="0062595D" w14:paraId="301CE28C" w14:textId="77777777" w:rsidTr="000469A1">
        <w:tc>
          <w:tcPr>
            <w:tcW w:w="1382" w:type="dxa"/>
            <w:tcMar>
              <w:top w:w="108" w:type="dxa"/>
              <w:bottom w:w="108" w:type="dxa"/>
            </w:tcMar>
          </w:tcPr>
          <w:p w14:paraId="24DBAEF1" w14:textId="77777777" w:rsidR="004338C3" w:rsidRPr="006B1671" w:rsidRDefault="004338C3" w:rsidP="000469A1">
            <w:pPr>
              <w:jc w:val="both"/>
              <w:rPr>
                <w:sz w:val="22"/>
                <w:szCs w:val="22"/>
                <w:lang w:val="en-US"/>
              </w:rPr>
            </w:pPr>
            <w:r w:rsidRPr="006B1671">
              <w:rPr>
                <w:sz w:val="22"/>
                <w:szCs w:val="22"/>
                <w:lang w:val="en-US"/>
              </w:rPr>
              <w:lastRenderedPageBreak/>
              <w:t>Fun-Pl-29</w:t>
            </w:r>
          </w:p>
        </w:tc>
        <w:tc>
          <w:tcPr>
            <w:tcW w:w="7974" w:type="dxa"/>
            <w:tcMar>
              <w:top w:w="108" w:type="dxa"/>
              <w:bottom w:w="108" w:type="dxa"/>
            </w:tcMar>
            <w:vAlign w:val="center"/>
          </w:tcPr>
          <w:p w14:paraId="1AD31D6F" w14:textId="77777777" w:rsidR="004338C3" w:rsidRPr="005F6F58" w:rsidRDefault="004338C3" w:rsidP="000469A1">
            <w:pPr>
              <w:widowControl w:val="0"/>
              <w:autoSpaceDE w:val="0"/>
              <w:autoSpaceDN w:val="0"/>
              <w:spacing w:after="100" w:afterAutospacing="1"/>
              <w:ind w:left="66"/>
              <w:jc w:val="both"/>
              <w:rPr>
                <w:spacing w:val="-4"/>
                <w:sz w:val="22"/>
                <w:szCs w:val="22"/>
              </w:rPr>
            </w:pPr>
            <w:r w:rsidRPr="005F6F58">
              <w:rPr>
                <w:spacing w:val="-4"/>
                <w:sz w:val="22"/>
                <w:szCs w:val="22"/>
              </w:rPr>
              <w:t xml:space="preserve">Zapewnienie możliwości na etapie planowania dochodów i wydatków generowania niezbędnych wzorców druków dla jednostek podległych i nadzorowanych przez </w:t>
            </w:r>
            <w:r>
              <w:rPr>
                <w:spacing w:val="-4"/>
                <w:sz w:val="22"/>
                <w:szCs w:val="22"/>
              </w:rPr>
              <w:t>MEN</w:t>
            </w:r>
            <w:r w:rsidRPr="005F6F58">
              <w:rPr>
                <w:spacing w:val="-4"/>
                <w:sz w:val="22"/>
                <w:szCs w:val="22"/>
              </w:rPr>
              <w:t xml:space="preserve"> występujących na wszystkich etapach projektowania, i przekazywania ich bezpośrednio z systemu do jednostek, jak również możliwość zaimportowania wypełnionych druków do systemu. System musi zapewnić możliwość przygotowania zbiorczych druków według właściwości określonych w przepisach.</w:t>
            </w:r>
          </w:p>
        </w:tc>
      </w:tr>
      <w:tr w:rsidR="004338C3" w:rsidRPr="0062595D" w14:paraId="38AC67BE" w14:textId="77777777" w:rsidTr="000469A1">
        <w:tc>
          <w:tcPr>
            <w:tcW w:w="1382" w:type="dxa"/>
            <w:tcMar>
              <w:top w:w="108" w:type="dxa"/>
              <w:bottom w:w="108" w:type="dxa"/>
            </w:tcMar>
          </w:tcPr>
          <w:p w14:paraId="5F2BE9AD" w14:textId="77777777" w:rsidR="004338C3" w:rsidRPr="006B1671" w:rsidRDefault="004338C3" w:rsidP="000469A1">
            <w:pPr>
              <w:jc w:val="both"/>
              <w:rPr>
                <w:sz w:val="22"/>
                <w:szCs w:val="22"/>
              </w:rPr>
            </w:pPr>
            <w:r w:rsidRPr="006B1671">
              <w:rPr>
                <w:sz w:val="22"/>
                <w:szCs w:val="22"/>
              </w:rPr>
              <w:t>Fun-Pl-30</w:t>
            </w:r>
          </w:p>
        </w:tc>
        <w:tc>
          <w:tcPr>
            <w:tcW w:w="7974" w:type="dxa"/>
            <w:tcMar>
              <w:top w:w="108" w:type="dxa"/>
              <w:bottom w:w="108" w:type="dxa"/>
            </w:tcMar>
            <w:vAlign w:val="center"/>
          </w:tcPr>
          <w:p w14:paraId="32B0835D" w14:textId="77777777" w:rsidR="004338C3" w:rsidRPr="005F6F58" w:rsidRDefault="004338C3" w:rsidP="000469A1">
            <w:pPr>
              <w:widowControl w:val="0"/>
              <w:autoSpaceDE w:val="0"/>
              <w:autoSpaceDN w:val="0"/>
              <w:spacing w:after="100" w:afterAutospacing="1"/>
              <w:ind w:left="66"/>
              <w:jc w:val="both"/>
              <w:rPr>
                <w:spacing w:val="-4"/>
                <w:sz w:val="22"/>
                <w:szCs w:val="22"/>
              </w:rPr>
            </w:pPr>
            <w:r w:rsidRPr="005F6F58">
              <w:rPr>
                <w:spacing w:val="-4"/>
                <w:sz w:val="22"/>
                <w:szCs w:val="22"/>
              </w:rPr>
              <w:t>Przechowywanie kolejnych wersji planu/planów</w:t>
            </w:r>
            <w:r>
              <w:rPr>
                <w:spacing w:val="-4"/>
                <w:sz w:val="22"/>
                <w:szCs w:val="22"/>
              </w:rPr>
              <w:t>.</w:t>
            </w:r>
          </w:p>
        </w:tc>
      </w:tr>
      <w:tr w:rsidR="004338C3" w:rsidRPr="0062595D" w14:paraId="7A39E1FC" w14:textId="77777777" w:rsidTr="000469A1">
        <w:tc>
          <w:tcPr>
            <w:tcW w:w="1382" w:type="dxa"/>
            <w:tcMar>
              <w:top w:w="108" w:type="dxa"/>
              <w:bottom w:w="108" w:type="dxa"/>
            </w:tcMar>
          </w:tcPr>
          <w:p w14:paraId="4914BF83" w14:textId="77777777" w:rsidR="004338C3" w:rsidRPr="006B1671" w:rsidRDefault="004338C3" w:rsidP="000469A1">
            <w:pPr>
              <w:jc w:val="both"/>
              <w:rPr>
                <w:sz w:val="22"/>
                <w:szCs w:val="22"/>
              </w:rPr>
            </w:pPr>
            <w:r w:rsidRPr="006B1671">
              <w:rPr>
                <w:sz w:val="22"/>
                <w:szCs w:val="22"/>
              </w:rPr>
              <w:t>Fun-Pl-31</w:t>
            </w:r>
          </w:p>
        </w:tc>
        <w:tc>
          <w:tcPr>
            <w:tcW w:w="7974" w:type="dxa"/>
            <w:tcMar>
              <w:top w:w="108" w:type="dxa"/>
              <w:bottom w:w="108" w:type="dxa"/>
            </w:tcMar>
            <w:vAlign w:val="center"/>
          </w:tcPr>
          <w:p w14:paraId="3C03D61D" w14:textId="77777777" w:rsidR="004338C3" w:rsidRPr="005F6F58" w:rsidRDefault="004338C3" w:rsidP="000469A1">
            <w:pPr>
              <w:widowControl w:val="0"/>
              <w:autoSpaceDE w:val="0"/>
              <w:autoSpaceDN w:val="0"/>
              <w:spacing w:after="100" w:afterAutospacing="1"/>
              <w:ind w:left="66"/>
              <w:jc w:val="both"/>
              <w:rPr>
                <w:spacing w:val="-4"/>
                <w:sz w:val="22"/>
                <w:szCs w:val="22"/>
              </w:rPr>
            </w:pPr>
            <w:r w:rsidRPr="005F6F58">
              <w:rPr>
                <w:spacing w:val="-4"/>
                <w:sz w:val="22"/>
                <w:szCs w:val="22"/>
              </w:rPr>
              <w:t>Zapisywanie komentarzy dotyczących zarówno fragmentów planu, jak i pojedynczych wprowadzonych wartości</w:t>
            </w:r>
            <w:r>
              <w:rPr>
                <w:spacing w:val="-4"/>
                <w:sz w:val="22"/>
                <w:szCs w:val="22"/>
              </w:rPr>
              <w:t>.</w:t>
            </w:r>
          </w:p>
        </w:tc>
      </w:tr>
      <w:tr w:rsidR="004338C3" w:rsidRPr="0062595D" w14:paraId="2303864A" w14:textId="77777777" w:rsidTr="000469A1">
        <w:tc>
          <w:tcPr>
            <w:tcW w:w="1382" w:type="dxa"/>
            <w:tcMar>
              <w:top w:w="108" w:type="dxa"/>
              <w:bottom w:w="108" w:type="dxa"/>
            </w:tcMar>
          </w:tcPr>
          <w:p w14:paraId="199F7D61" w14:textId="77777777" w:rsidR="004338C3" w:rsidRPr="006B1671" w:rsidRDefault="004338C3" w:rsidP="000469A1">
            <w:pPr>
              <w:jc w:val="both"/>
              <w:rPr>
                <w:sz w:val="22"/>
                <w:szCs w:val="22"/>
              </w:rPr>
            </w:pPr>
            <w:r w:rsidRPr="006B1671">
              <w:rPr>
                <w:sz w:val="22"/>
                <w:szCs w:val="22"/>
              </w:rPr>
              <w:t xml:space="preserve">Fun-Pl-32 </w:t>
            </w:r>
          </w:p>
        </w:tc>
        <w:tc>
          <w:tcPr>
            <w:tcW w:w="7974" w:type="dxa"/>
            <w:tcMar>
              <w:top w:w="108" w:type="dxa"/>
              <w:bottom w:w="108" w:type="dxa"/>
            </w:tcMar>
            <w:vAlign w:val="center"/>
          </w:tcPr>
          <w:p w14:paraId="1699BD65" w14:textId="77777777" w:rsidR="004338C3" w:rsidRPr="005F6F58" w:rsidRDefault="004338C3" w:rsidP="000469A1">
            <w:pPr>
              <w:widowControl w:val="0"/>
              <w:autoSpaceDE w:val="0"/>
              <w:autoSpaceDN w:val="0"/>
              <w:ind w:left="66"/>
              <w:jc w:val="both"/>
              <w:rPr>
                <w:spacing w:val="-4"/>
                <w:sz w:val="22"/>
                <w:szCs w:val="22"/>
              </w:rPr>
            </w:pPr>
            <w:r w:rsidRPr="005F6F58">
              <w:rPr>
                <w:spacing w:val="-4"/>
                <w:sz w:val="22"/>
                <w:szCs w:val="22"/>
              </w:rPr>
              <w:t>Zapamiętywanie i możliwość odtworzenia dowolnej ilości wersji opracowanego planu lub jego części (obszaru planowania)</w:t>
            </w:r>
            <w:r>
              <w:rPr>
                <w:spacing w:val="-4"/>
                <w:sz w:val="22"/>
                <w:szCs w:val="22"/>
              </w:rPr>
              <w:t>.</w:t>
            </w:r>
          </w:p>
        </w:tc>
      </w:tr>
      <w:tr w:rsidR="004338C3" w:rsidRPr="0062595D" w14:paraId="4E5B12B4" w14:textId="77777777" w:rsidTr="000469A1">
        <w:tc>
          <w:tcPr>
            <w:tcW w:w="1382" w:type="dxa"/>
            <w:tcMar>
              <w:top w:w="108" w:type="dxa"/>
              <w:bottom w:w="108" w:type="dxa"/>
            </w:tcMar>
          </w:tcPr>
          <w:p w14:paraId="59437A01" w14:textId="77777777" w:rsidR="004338C3" w:rsidRPr="006B1671" w:rsidRDefault="004338C3" w:rsidP="000469A1">
            <w:pPr>
              <w:jc w:val="both"/>
              <w:rPr>
                <w:sz w:val="22"/>
                <w:szCs w:val="22"/>
              </w:rPr>
            </w:pPr>
            <w:r w:rsidRPr="006B1671">
              <w:rPr>
                <w:sz w:val="22"/>
                <w:szCs w:val="22"/>
              </w:rPr>
              <w:t xml:space="preserve">Fun-Pl-33 </w:t>
            </w:r>
          </w:p>
        </w:tc>
        <w:tc>
          <w:tcPr>
            <w:tcW w:w="7974" w:type="dxa"/>
            <w:tcMar>
              <w:top w:w="108" w:type="dxa"/>
              <w:bottom w:w="108" w:type="dxa"/>
            </w:tcMar>
            <w:vAlign w:val="center"/>
          </w:tcPr>
          <w:p w14:paraId="0CAC7041" w14:textId="77777777" w:rsidR="004338C3" w:rsidRPr="005F6F58" w:rsidRDefault="004338C3" w:rsidP="000469A1">
            <w:pPr>
              <w:widowControl w:val="0"/>
              <w:autoSpaceDE w:val="0"/>
              <w:autoSpaceDN w:val="0"/>
              <w:ind w:left="66"/>
              <w:jc w:val="both"/>
              <w:rPr>
                <w:spacing w:val="-4"/>
                <w:sz w:val="22"/>
                <w:szCs w:val="22"/>
              </w:rPr>
            </w:pPr>
            <w:r w:rsidRPr="005F6F58">
              <w:rPr>
                <w:spacing w:val="-4"/>
                <w:sz w:val="22"/>
                <w:szCs w:val="22"/>
              </w:rPr>
              <w:t>Raportowanie o statusie budżetu w czasie rzeczywistym, w tym: automatyczne powiadamianie użytkowników Systemu o zdarzeniach zaistniałych w Systemie wymagających jego reakcji, np. zlecenie poprawy/zmiany planu poprzez komunikaty Systemu.</w:t>
            </w:r>
          </w:p>
        </w:tc>
      </w:tr>
      <w:tr w:rsidR="004338C3" w:rsidRPr="0062595D" w14:paraId="7087B21E" w14:textId="77777777" w:rsidTr="000469A1">
        <w:tc>
          <w:tcPr>
            <w:tcW w:w="1382" w:type="dxa"/>
            <w:tcMar>
              <w:top w:w="108" w:type="dxa"/>
              <w:bottom w:w="108" w:type="dxa"/>
            </w:tcMar>
          </w:tcPr>
          <w:p w14:paraId="16E959DC" w14:textId="77777777" w:rsidR="004338C3" w:rsidRPr="006B1671" w:rsidRDefault="004338C3" w:rsidP="000469A1">
            <w:pPr>
              <w:jc w:val="both"/>
              <w:rPr>
                <w:sz w:val="22"/>
                <w:szCs w:val="22"/>
              </w:rPr>
            </w:pPr>
            <w:r w:rsidRPr="006B1671">
              <w:rPr>
                <w:sz w:val="22"/>
                <w:szCs w:val="22"/>
              </w:rPr>
              <w:t>Fun-Pl-34</w:t>
            </w:r>
          </w:p>
        </w:tc>
        <w:tc>
          <w:tcPr>
            <w:tcW w:w="7974" w:type="dxa"/>
            <w:tcMar>
              <w:top w:w="108" w:type="dxa"/>
              <w:bottom w:w="108" w:type="dxa"/>
            </w:tcMar>
            <w:vAlign w:val="center"/>
          </w:tcPr>
          <w:p w14:paraId="112917EE" w14:textId="77777777" w:rsidR="004338C3" w:rsidRPr="005F6F58" w:rsidRDefault="004338C3" w:rsidP="000469A1">
            <w:pPr>
              <w:widowControl w:val="0"/>
              <w:autoSpaceDE w:val="0"/>
              <w:autoSpaceDN w:val="0"/>
              <w:jc w:val="both"/>
              <w:rPr>
                <w:spacing w:val="-4"/>
                <w:sz w:val="22"/>
                <w:szCs w:val="22"/>
              </w:rPr>
            </w:pPr>
            <w:r w:rsidRPr="005F6F58">
              <w:rPr>
                <w:spacing w:val="-4"/>
                <w:sz w:val="22"/>
                <w:szCs w:val="22"/>
              </w:rPr>
              <w:t>Zapewnienie możliwości przygotowania bezpłatnie przez Wykonawcę zestawień według parametrów określonych przez Zamawiającego.</w:t>
            </w:r>
          </w:p>
        </w:tc>
      </w:tr>
      <w:tr w:rsidR="004338C3" w:rsidRPr="0062595D" w14:paraId="1301B5B6" w14:textId="77777777" w:rsidTr="000469A1">
        <w:tc>
          <w:tcPr>
            <w:tcW w:w="1382" w:type="dxa"/>
            <w:tcMar>
              <w:top w:w="108" w:type="dxa"/>
              <w:bottom w:w="108" w:type="dxa"/>
            </w:tcMar>
          </w:tcPr>
          <w:p w14:paraId="20C90CA1" w14:textId="77777777" w:rsidR="004338C3" w:rsidRPr="006B1671" w:rsidRDefault="004338C3" w:rsidP="000469A1">
            <w:pPr>
              <w:jc w:val="both"/>
              <w:rPr>
                <w:sz w:val="22"/>
                <w:szCs w:val="22"/>
              </w:rPr>
            </w:pPr>
            <w:r w:rsidRPr="006B1671">
              <w:rPr>
                <w:sz w:val="22"/>
                <w:szCs w:val="22"/>
              </w:rPr>
              <w:t>Fun-Pl-35</w:t>
            </w:r>
          </w:p>
        </w:tc>
        <w:tc>
          <w:tcPr>
            <w:tcW w:w="7974" w:type="dxa"/>
            <w:tcMar>
              <w:top w:w="108" w:type="dxa"/>
              <w:bottom w:w="108" w:type="dxa"/>
            </w:tcMar>
            <w:vAlign w:val="center"/>
          </w:tcPr>
          <w:p w14:paraId="5BF64D56" w14:textId="77777777" w:rsidR="004338C3" w:rsidRPr="005F6F58" w:rsidRDefault="004338C3" w:rsidP="000469A1">
            <w:pPr>
              <w:widowControl w:val="0"/>
              <w:autoSpaceDE w:val="0"/>
              <w:autoSpaceDN w:val="0"/>
              <w:jc w:val="both"/>
              <w:rPr>
                <w:spacing w:val="-4"/>
                <w:sz w:val="22"/>
                <w:szCs w:val="22"/>
              </w:rPr>
            </w:pPr>
            <w:r w:rsidRPr="005F6F58">
              <w:rPr>
                <w:spacing w:val="-4"/>
                <w:sz w:val="22"/>
                <w:szCs w:val="22"/>
              </w:rPr>
              <w:t>System powinien umożliwić generowanie automatycznych zestawień/raportów wskazujących dla danych zadań/projektów/programów zbiorcze informacje w tym. m.in.: kwoty ujęte w zapewnieniu, środki uruchomione decyzjami, środki wykorzystane przez jednostki., środki pozostałe do uruchomienia</w:t>
            </w:r>
            <w:r>
              <w:rPr>
                <w:spacing w:val="-4"/>
                <w:sz w:val="22"/>
                <w:szCs w:val="22"/>
              </w:rPr>
              <w:t>.</w:t>
            </w:r>
          </w:p>
        </w:tc>
      </w:tr>
      <w:tr w:rsidR="004338C3" w:rsidRPr="0062595D" w14:paraId="0A47A100" w14:textId="77777777" w:rsidTr="000469A1">
        <w:tc>
          <w:tcPr>
            <w:tcW w:w="1382" w:type="dxa"/>
            <w:tcMar>
              <w:top w:w="108" w:type="dxa"/>
              <w:bottom w:w="108" w:type="dxa"/>
            </w:tcMar>
          </w:tcPr>
          <w:p w14:paraId="43A4B5F3" w14:textId="77777777" w:rsidR="004338C3" w:rsidRPr="006B1671" w:rsidRDefault="004338C3" w:rsidP="000469A1">
            <w:pPr>
              <w:jc w:val="both"/>
              <w:rPr>
                <w:sz w:val="22"/>
                <w:szCs w:val="22"/>
              </w:rPr>
            </w:pPr>
            <w:r w:rsidRPr="006B1671">
              <w:rPr>
                <w:sz w:val="22"/>
                <w:szCs w:val="22"/>
                <w:lang w:val="en-US"/>
              </w:rPr>
              <w:t>Fun-Pl-36</w:t>
            </w:r>
          </w:p>
        </w:tc>
        <w:tc>
          <w:tcPr>
            <w:tcW w:w="7974" w:type="dxa"/>
            <w:tcMar>
              <w:top w:w="108" w:type="dxa"/>
              <w:bottom w:w="108" w:type="dxa"/>
            </w:tcMar>
            <w:vAlign w:val="center"/>
          </w:tcPr>
          <w:p w14:paraId="20E4F2E9" w14:textId="77777777" w:rsidR="004338C3" w:rsidRPr="005F6F58" w:rsidRDefault="004338C3" w:rsidP="000469A1">
            <w:pPr>
              <w:widowControl w:val="0"/>
              <w:autoSpaceDE w:val="0"/>
              <w:autoSpaceDN w:val="0"/>
              <w:jc w:val="both"/>
              <w:rPr>
                <w:spacing w:val="-4"/>
                <w:sz w:val="22"/>
                <w:szCs w:val="22"/>
              </w:rPr>
            </w:pPr>
            <w:r w:rsidRPr="005F6F58">
              <w:rPr>
                <w:spacing w:val="-4"/>
                <w:sz w:val="22"/>
                <w:szCs w:val="22"/>
              </w:rPr>
              <w:t>Możliwość importowania / eksportowania danych w formacie xls do i z systemu.</w:t>
            </w:r>
          </w:p>
        </w:tc>
      </w:tr>
    </w:tbl>
    <w:p w14:paraId="78F833FF" w14:textId="77777777" w:rsidR="004338C3" w:rsidRPr="0062595D" w:rsidRDefault="004338C3" w:rsidP="004338C3">
      <w:pPr>
        <w:pStyle w:val="Nagwek3"/>
      </w:pPr>
      <w:bookmarkStart w:id="43" w:name="_Toc290031263"/>
      <w:bookmarkStart w:id="44" w:name="_Toc361383763"/>
      <w:bookmarkStart w:id="45" w:name="_Toc375137895"/>
      <w:bookmarkStart w:id="46" w:name="_Toc475096108"/>
      <w:bookmarkStart w:id="47" w:name="_Toc166675679"/>
      <w:r w:rsidRPr="0062595D">
        <w:t>Sprawozdawczość</w:t>
      </w:r>
      <w:bookmarkEnd w:id="43"/>
      <w:bookmarkEnd w:id="44"/>
      <w:bookmarkEnd w:id="45"/>
      <w:bookmarkEnd w:id="46"/>
      <w:bookmarkEnd w:id="47"/>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3"/>
        <w:gridCol w:w="7963"/>
      </w:tblGrid>
      <w:tr w:rsidR="004338C3" w:rsidRPr="0062595D" w14:paraId="60791762" w14:textId="77777777" w:rsidTr="000469A1">
        <w:tc>
          <w:tcPr>
            <w:tcW w:w="1418" w:type="dxa"/>
            <w:tcBorders>
              <w:top w:val="single" w:sz="4" w:space="0" w:color="auto"/>
              <w:left w:val="single" w:sz="4" w:space="0" w:color="auto"/>
              <w:bottom w:val="single" w:sz="4" w:space="0" w:color="auto"/>
              <w:right w:val="single" w:sz="4" w:space="0" w:color="auto"/>
            </w:tcBorders>
            <w:tcMar>
              <w:top w:w="108" w:type="dxa"/>
              <w:bottom w:w="108" w:type="dxa"/>
            </w:tcMar>
            <w:vAlign w:val="center"/>
          </w:tcPr>
          <w:p w14:paraId="64EFA3E9" w14:textId="77777777" w:rsidR="004338C3" w:rsidRPr="0062595D" w:rsidRDefault="004338C3" w:rsidP="000469A1">
            <w:pPr>
              <w:jc w:val="center"/>
              <w:rPr>
                <w:sz w:val="22"/>
                <w:szCs w:val="22"/>
              </w:rPr>
            </w:pPr>
            <w:r w:rsidRPr="0062595D">
              <w:rPr>
                <w:sz w:val="22"/>
                <w:szCs w:val="22"/>
              </w:rPr>
              <w:t>Funkcja</w:t>
            </w:r>
          </w:p>
        </w:tc>
        <w:tc>
          <w:tcPr>
            <w:tcW w:w="8223" w:type="dxa"/>
            <w:tcBorders>
              <w:top w:val="single" w:sz="4" w:space="0" w:color="auto"/>
              <w:left w:val="single" w:sz="4" w:space="0" w:color="auto"/>
              <w:bottom w:val="single" w:sz="4" w:space="0" w:color="auto"/>
              <w:right w:val="single" w:sz="4" w:space="0" w:color="auto"/>
            </w:tcBorders>
            <w:tcMar>
              <w:top w:w="108" w:type="dxa"/>
              <w:bottom w:w="108" w:type="dxa"/>
            </w:tcMar>
            <w:vAlign w:val="center"/>
          </w:tcPr>
          <w:p w14:paraId="58701F99" w14:textId="77777777" w:rsidR="004338C3" w:rsidRPr="0062595D" w:rsidRDefault="004338C3" w:rsidP="000469A1">
            <w:pPr>
              <w:jc w:val="center"/>
              <w:rPr>
                <w:sz w:val="22"/>
                <w:szCs w:val="22"/>
              </w:rPr>
            </w:pPr>
            <w:r w:rsidRPr="0062595D">
              <w:rPr>
                <w:sz w:val="22"/>
                <w:szCs w:val="22"/>
              </w:rPr>
              <w:t>Opis</w:t>
            </w:r>
          </w:p>
        </w:tc>
      </w:tr>
      <w:tr w:rsidR="004338C3" w:rsidRPr="0062595D" w14:paraId="2A4502CA" w14:textId="77777777" w:rsidTr="000469A1">
        <w:tc>
          <w:tcPr>
            <w:tcW w:w="1418" w:type="dxa"/>
            <w:tcMar>
              <w:top w:w="108" w:type="dxa"/>
              <w:bottom w:w="108" w:type="dxa"/>
            </w:tcMar>
          </w:tcPr>
          <w:p w14:paraId="2082EC89" w14:textId="77777777" w:rsidR="004338C3" w:rsidRPr="006B1671" w:rsidRDefault="004338C3" w:rsidP="000469A1">
            <w:pPr>
              <w:jc w:val="both"/>
              <w:rPr>
                <w:sz w:val="22"/>
                <w:szCs w:val="22"/>
              </w:rPr>
            </w:pPr>
            <w:r w:rsidRPr="006B1671">
              <w:rPr>
                <w:sz w:val="22"/>
                <w:szCs w:val="22"/>
              </w:rPr>
              <w:t>Fun-Spr-1</w:t>
            </w:r>
          </w:p>
        </w:tc>
        <w:tc>
          <w:tcPr>
            <w:tcW w:w="8223" w:type="dxa"/>
            <w:tcMar>
              <w:top w:w="108" w:type="dxa"/>
              <w:bottom w:w="108" w:type="dxa"/>
            </w:tcMar>
            <w:vAlign w:val="center"/>
          </w:tcPr>
          <w:p w14:paraId="59B906C1" w14:textId="77777777" w:rsidR="004338C3" w:rsidRPr="006B1671" w:rsidRDefault="004338C3" w:rsidP="000469A1">
            <w:pPr>
              <w:jc w:val="both"/>
              <w:rPr>
                <w:sz w:val="22"/>
                <w:szCs w:val="22"/>
              </w:rPr>
            </w:pPr>
            <w:r w:rsidRPr="006B1671">
              <w:rPr>
                <w:sz w:val="22"/>
                <w:szCs w:val="22"/>
              </w:rPr>
              <w:t>Generowanie sprawozdań finansowych i budżetowych oraz operacji finansowych dla dysponenta części z obrotów kont księgowych systemu FK na wzory obowiązujące wg rozporządzenia Ministra Finansów.</w:t>
            </w:r>
          </w:p>
        </w:tc>
      </w:tr>
      <w:tr w:rsidR="004338C3" w:rsidRPr="0062595D" w14:paraId="173EA784" w14:textId="77777777" w:rsidTr="000469A1">
        <w:tc>
          <w:tcPr>
            <w:tcW w:w="1418" w:type="dxa"/>
            <w:tcMar>
              <w:top w:w="108" w:type="dxa"/>
              <w:bottom w:w="108" w:type="dxa"/>
            </w:tcMar>
          </w:tcPr>
          <w:p w14:paraId="3488CFB5" w14:textId="77777777" w:rsidR="004338C3" w:rsidRPr="006B1671" w:rsidRDefault="004338C3" w:rsidP="000469A1">
            <w:pPr>
              <w:jc w:val="both"/>
              <w:rPr>
                <w:sz w:val="22"/>
                <w:szCs w:val="22"/>
              </w:rPr>
            </w:pPr>
            <w:r w:rsidRPr="006B1671">
              <w:rPr>
                <w:sz w:val="22"/>
                <w:szCs w:val="22"/>
              </w:rPr>
              <w:t>Fun-Spr-2</w:t>
            </w:r>
          </w:p>
        </w:tc>
        <w:tc>
          <w:tcPr>
            <w:tcW w:w="8223" w:type="dxa"/>
            <w:tcMar>
              <w:top w:w="108" w:type="dxa"/>
              <w:bottom w:w="108" w:type="dxa"/>
            </w:tcMar>
            <w:vAlign w:val="center"/>
          </w:tcPr>
          <w:p w14:paraId="7F9521CD" w14:textId="77777777" w:rsidR="004338C3" w:rsidRPr="006B1671" w:rsidRDefault="004338C3" w:rsidP="000469A1">
            <w:pPr>
              <w:jc w:val="both"/>
              <w:rPr>
                <w:sz w:val="22"/>
                <w:szCs w:val="22"/>
              </w:rPr>
            </w:pPr>
            <w:r w:rsidRPr="006B1671">
              <w:rPr>
                <w:sz w:val="22"/>
                <w:szCs w:val="22"/>
              </w:rPr>
              <w:t xml:space="preserve">Generowanie sprawozdań dodatkowych dla dysponenta części z obrotów kont księgowych Systemu FK wg zdefiniowanych własnych wzorów z możliwością ich modyfikacji. </w:t>
            </w:r>
          </w:p>
        </w:tc>
      </w:tr>
      <w:tr w:rsidR="004338C3" w:rsidRPr="0062595D" w14:paraId="0F228D71" w14:textId="77777777" w:rsidTr="000469A1">
        <w:tc>
          <w:tcPr>
            <w:tcW w:w="1418" w:type="dxa"/>
            <w:tcMar>
              <w:top w:w="108" w:type="dxa"/>
              <w:bottom w:w="108" w:type="dxa"/>
            </w:tcMar>
          </w:tcPr>
          <w:p w14:paraId="59AD381C" w14:textId="77777777" w:rsidR="004338C3" w:rsidRPr="006B1671" w:rsidRDefault="004338C3" w:rsidP="000469A1">
            <w:pPr>
              <w:jc w:val="both"/>
              <w:rPr>
                <w:sz w:val="22"/>
                <w:szCs w:val="22"/>
              </w:rPr>
            </w:pPr>
            <w:r w:rsidRPr="006B1671">
              <w:rPr>
                <w:sz w:val="22"/>
                <w:szCs w:val="22"/>
              </w:rPr>
              <w:t>Fun-Spr-3</w:t>
            </w:r>
          </w:p>
        </w:tc>
        <w:tc>
          <w:tcPr>
            <w:tcW w:w="8223" w:type="dxa"/>
            <w:tcMar>
              <w:top w:w="108" w:type="dxa"/>
              <w:bottom w:w="108" w:type="dxa"/>
            </w:tcMar>
            <w:vAlign w:val="center"/>
          </w:tcPr>
          <w:p w14:paraId="654E7D1C" w14:textId="77777777" w:rsidR="004338C3" w:rsidRPr="006B1671" w:rsidRDefault="004338C3" w:rsidP="000469A1">
            <w:pPr>
              <w:jc w:val="both"/>
              <w:rPr>
                <w:sz w:val="22"/>
                <w:szCs w:val="22"/>
              </w:rPr>
            </w:pPr>
            <w:r w:rsidRPr="006B1671">
              <w:rPr>
                <w:sz w:val="22"/>
                <w:szCs w:val="22"/>
              </w:rPr>
              <w:t xml:space="preserve">Eksport łącznych i jednostkowych sprawozdań finansowych i budżetowych z systemu TREZOR do modułu Sprawozdawczości. </w:t>
            </w:r>
          </w:p>
        </w:tc>
      </w:tr>
      <w:tr w:rsidR="004338C3" w:rsidRPr="0062595D" w14:paraId="55EAFEC2" w14:textId="77777777" w:rsidTr="000469A1">
        <w:tc>
          <w:tcPr>
            <w:tcW w:w="1418" w:type="dxa"/>
            <w:tcMar>
              <w:top w:w="108" w:type="dxa"/>
              <w:bottom w:w="108" w:type="dxa"/>
            </w:tcMar>
          </w:tcPr>
          <w:p w14:paraId="3B98DB9A" w14:textId="77777777" w:rsidR="004338C3" w:rsidRPr="006B1671" w:rsidRDefault="004338C3" w:rsidP="000469A1">
            <w:pPr>
              <w:jc w:val="both"/>
              <w:rPr>
                <w:sz w:val="22"/>
                <w:szCs w:val="22"/>
              </w:rPr>
            </w:pPr>
            <w:r w:rsidRPr="006B1671">
              <w:rPr>
                <w:sz w:val="22"/>
                <w:szCs w:val="22"/>
              </w:rPr>
              <w:t>Fun-Spr-4</w:t>
            </w:r>
          </w:p>
        </w:tc>
        <w:tc>
          <w:tcPr>
            <w:tcW w:w="8223" w:type="dxa"/>
            <w:tcMar>
              <w:top w:w="108" w:type="dxa"/>
              <w:bottom w:w="108" w:type="dxa"/>
            </w:tcMar>
            <w:vAlign w:val="center"/>
          </w:tcPr>
          <w:p w14:paraId="722D7B95" w14:textId="77777777" w:rsidR="004338C3" w:rsidRPr="006B1671" w:rsidRDefault="004338C3" w:rsidP="000469A1">
            <w:pPr>
              <w:jc w:val="both"/>
              <w:rPr>
                <w:sz w:val="22"/>
                <w:szCs w:val="22"/>
              </w:rPr>
            </w:pPr>
            <w:r w:rsidRPr="006B1671">
              <w:rPr>
                <w:sz w:val="22"/>
                <w:szCs w:val="22"/>
              </w:rPr>
              <w:t>Integracja modułów Planowania i Sprawozdawczości pozwalająca na pobieranie/spójność danych pomiędzy np. planowaniem i sprawozdawczością i modułem finansowo-księgowym, automatyczna weryfikacja danych ujętych w</w:t>
            </w:r>
            <w:r>
              <w:rPr>
                <w:sz w:val="22"/>
                <w:szCs w:val="22"/>
              </w:rPr>
              <w:t> </w:t>
            </w:r>
            <w:r w:rsidRPr="006B1671">
              <w:rPr>
                <w:sz w:val="22"/>
                <w:szCs w:val="22"/>
              </w:rPr>
              <w:t>modułach z eksportowanymi z</w:t>
            </w:r>
            <w:r>
              <w:rPr>
                <w:sz w:val="22"/>
                <w:szCs w:val="22"/>
              </w:rPr>
              <w:t> </w:t>
            </w:r>
            <w:r w:rsidRPr="006B1671">
              <w:rPr>
                <w:sz w:val="22"/>
                <w:szCs w:val="22"/>
              </w:rPr>
              <w:t>innych systemów informacjami i ostrzeganie o niezgodnościach (z podaniem pozycji i</w:t>
            </w:r>
            <w:r>
              <w:rPr>
                <w:sz w:val="22"/>
                <w:szCs w:val="22"/>
              </w:rPr>
              <w:t> </w:t>
            </w:r>
            <w:r w:rsidRPr="006B1671">
              <w:rPr>
                <w:sz w:val="22"/>
                <w:szCs w:val="22"/>
              </w:rPr>
              <w:t>wartości niezgodnych).</w:t>
            </w:r>
          </w:p>
        </w:tc>
      </w:tr>
      <w:tr w:rsidR="004338C3" w:rsidRPr="0062595D" w14:paraId="6CCB6BAC" w14:textId="77777777" w:rsidTr="000469A1">
        <w:tc>
          <w:tcPr>
            <w:tcW w:w="1418" w:type="dxa"/>
            <w:tcMar>
              <w:top w:w="108" w:type="dxa"/>
              <w:bottom w:w="108" w:type="dxa"/>
            </w:tcMar>
          </w:tcPr>
          <w:p w14:paraId="333C4D97" w14:textId="77777777" w:rsidR="004338C3" w:rsidRPr="006B1671" w:rsidRDefault="004338C3" w:rsidP="000469A1">
            <w:pPr>
              <w:jc w:val="both"/>
              <w:rPr>
                <w:sz w:val="22"/>
                <w:szCs w:val="22"/>
              </w:rPr>
            </w:pPr>
            <w:r w:rsidRPr="006B1671">
              <w:rPr>
                <w:sz w:val="22"/>
                <w:szCs w:val="22"/>
              </w:rPr>
              <w:t>Fun-Spr-5</w:t>
            </w:r>
          </w:p>
        </w:tc>
        <w:tc>
          <w:tcPr>
            <w:tcW w:w="8223" w:type="dxa"/>
            <w:tcMar>
              <w:top w:w="108" w:type="dxa"/>
              <w:bottom w:w="108" w:type="dxa"/>
            </w:tcMar>
            <w:vAlign w:val="center"/>
          </w:tcPr>
          <w:p w14:paraId="2B797006" w14:textId="77777777" w:rsidR="004338C3" w:rsidRPr="006B1671" w:rsidRDefault="004338C3" w:rsidP="000469A1">
            <w:pPr>
              <w:jc w:val="both"/>
              <w:rPr>
                <w:sz w:val="22"/>
                <w:szCs w:val="22"/>
              </w:rPr>
            </w:pPr>
            <w:r w:rsidRPr="006B1671">
              <w:rPr>
                <w:sz w:val="22"/>
                <w:szCs w:val="22"/>
              </w:rPr>
              <w:t>Sporządzanie łącznych sprawozdań z operacji finansowych (Rb-N i Rb-Z) oraz budżetowych (Rb-70, Rb-</w:t>
            </w:r>
            <w:proofErr w:type="spellStart"/>
            <w:r w:rsidRPr="006B1671">
              <w:rPr>
                <w:sz w:val="22"/>
                <w:szCs w:val="22"/>
              </w:rPr>
              <w:t>WSb</w:t>
            </w:r>
            <w:proofErr w:type="spellEnd"/>
            <w:r w:rsidRPr="006B1671">
              <w:rPr>
                <w:sz w:val="22"/>
                <w:szCs w:val="22"/>
              </w:rPr>
              <w:t xml:space="preserve">) i w układzie zadaniowym (Rb-BZ1 i Rb-BZ2) na podstawie sprawozdań otrzymanych z jednostek podległych, zgodnie z zasadami </w:t>
            </w:r>
            <w:r w:rsidRPr="006B1671">
              <w:rPr>
                <w:sz w:val="22"/>
                <w:szCs w:val="22"/>
              </w:rPr>
              <w:lastRenderedPageBreak/>
              <w:t>i według wzorów opracowanych przez Ministerstwo Finansów wraz z weryfikacją zależności pomiędzy danymi w sprawozdaniach (np. czy wydatkowanie środków nie przekracza planu), importem danych z zakresu sprawozdawczości w układzie zadaniowym do systemu BUZA oraz możliwością automatycznego zaciągania planu do sprawozdań z</w:t>
            </w:r>
            <w:r>
              <w:rPr>
                <w:sz w:val="22"/>
                <w:szCs w:val="22"/>
              </w:rPr>
              <w:t> </w:t>
            </w:r>
            <w:r w:rsidRPr="006B1671">
              <w:rPr>
                <w:sz w:val="22"/>
                <w:szCs w:val="22"/>
              </w:rPr>
              <w:t>modułu Planowania (np. do Rb-70, Rb-BZ1). Możliwość tworzenia zestawień pozwalających na monitorowanie poziomu wydatkowania środków, porównywanie danych z kolejnych okresów (tempo wydatkowania), eksport zestawień do Word/Excel (w</w:t>
            </w:r>
            <w:r>
              <w:rPr>
                <w:sz w:val="22"/>
                <w:szCs w:val="22"/>
              </w:rPr>
              <w:t> </w:t>
            </w:r>
            <w:r w:rsidRPr="006B1671">
              <w:rPr>
                <w:sz w:val="22"/>
                <w:szCs w:val="22"/>
              </w:rPr>
              <w:t>formacie liczbowym).</w:t>
            </w:r>
          </w:p>
        </w:tc>
      </w:tr>
      <w:tr w:rsidR="004338C3" w:rsidRPr="0062595D" w14:paraId="629A7FC6" w14:textId="77777777" w:rsidTr="000469A1">
        <w:tc>
          <w:tcPr>
            <w:tcW w:w="1418" w:type="dxa"/>
            <w:tcMar>
              <w:top w:w="108" w:type="dxa"/>
              <w:bottom w:w="108" w:type="dxa"/>
            </w:tcMar>
          </w:tcPr>
          <w:p w14:paraId="52EE88FD" w14:textId="77777777" w:rsidR="004338C3" w:rsidRPr="006B1671" w:rsidRDefault="004338C3" w:rsidP="000469A1">
            <w:pPr>
              <w:jc w:val="both"/>
              <w:rPr>
                <w:sz w:val="22"/>
                <w:szCs w:val="22"/>
              </w:rPr>
            </w:pPr>
            <w:r w:rsidRPr="006B1671">
              <w:rPr>
                <w:sz w:val="22"/>
                <w:szCs w:val="22"/>
              </w:rPr>
              <w:lastRenderedPageBreak/>
              <w:t>Fun-Spr-6</w:t>
            </w:r>
          </w:p>
        </w:tc>
        <w:tc>
          <w:tcPr>
            <w:tcW w:w="8223" w:type="dxa"/>
            <w:tcMar>
              <w:top w:w="108" w:type="dxa"/>
              <w:bottom w:w="108" w:type="dxa"/>
            </w:tcMar>
            <w:vAlign w:val="center"/>
          </w:tcPr>
          <w:p w14:paraId="240A3425" w14:textId="77777777" w:rsidR="004338C3" w:rsidRPr="006B1671" w:rsidRDefault="004338C3" w:rsidP="000469A1">
            <w:pPr>
              <w:jc w:val="both"/>
              <w:rPr>
                <w:sz w:val="22"/>
                <w:szCs w:val="22"/>
              </w:rPr>
            </w:pPr>
            <w:r w:rsidRPr="006B1671">
              <w:rPr>
                <w:sz w:val="22"/>
                <w:szCs w:val="22"/>
              </w:rPr>
              <w:t>Możliwość prowadzenia w systemie rozliczania wydatkowania środków pochodzących z</w:t>
            </w:r>
            <w:r>
              <w:rPr>
                <w:sz w:val="22"/>
                <w:szCs w:val="22"/>
              </w:rPr>
              <w:t> </w:t>
            </w:r>
            <w:r w:rsidRPr="006B1671">
              <w:rPr>
                <w:sz w:val="22"/>
                <w:szCs w:val="22"/>
              </w:rPr>
              <w:t>rezerw celowych, w szczegółowości wynikającej z wniosku o uruchomienie środków i</w:t>
            </w:r>
            <w:r>
              <w:rPr>
                <w:sz w:val="22"/>
                <w:szCs w:val="22"/>
              </w:rPr>
              <w:t> </w:t>
            </w:r>
            <w:r w:rsidRPr="006B1671">
              <w:rPr>
                <w:sz w:val="22"/>
                <w:szCs w:val="22"/>
              </w:rPr>
              <w:t>wydanej decyzji MF (system powinien pozwalać na zachowanie spójności danych pomiędzy modułami i ich wymianę), z możliwością porównania tych danych z</w:t>
            </w:r>
            <w:r>
              <w:rPr>
                <w:sz w:val="22"/>
                <w:szCs w:val="22"/>
              </w:rPr>
              <w:t> </w:t>
            </w:r>
            <w:r w:rsidRPr="006B1671">
              <w:rPr>
                <w:sz w:val="22"/>
                <w:szCs w:val="22"/>
              </w:rPr>
              <w:t>poziomem zaangażowania, kwotą zobowiązań, itp.</w:t>
            </w:r>
          </w:p>
          <w:p w14:paraId="367F27F0" w14:textId="77777777" w:rsidR="004338C3" w:rsidRPr="006B1671" w:rsidRDefault="004338C3" w:rsidP="000469A1">
            <w:pPr>
              <w:jc w:val="both"/>
              <w:rPr>
                <w:sz w:val="22"/>
                <w:szCs w:val="22"/>
              </w:rPr>
            </w:pPr>
            <w:r w:rsidRPr="006B1671">
              <w:rPr>
                <w:sz w:val="22"/>
                <w:szCs w:val="22"/>
              </w:rPr>
              <w:t>Dane do systemu powinny być samodzielnie wprowadzane przez jednostki poprzez udostępnione im funkcjonalności lub ewentualnie pobierane z zestawień przesyłanych przez jednostki podległe, według wzorów określonych przez użytkownika, wygenerowanych z systemu i automatycznie uzupełnionych w zakresie informacji dostępnych w systemie na dany moment sprawozdawczy, a następnie uzupełnionych przez jednostki sprawozdawcze.</w:t>
            </w:r>
          </w:p>
          <w:p w14:paraId="472BFA61" w14:textId="77777777" w:rsidR="004338C3" w:rsidRPr="006B1671" w:rsidRDefault="004338C3" w:rsidP="000469A1">
            <w:pPr>
              <w:jc w:val="both"/>
              <w:rPr>
                <w:sz w:val="22"/>
                <w:szCs w:val="22"/>
              </w:rPr>
            </w:pPr>
            <w:r w:rsidRPr="006B1671">
              <w:rPr>
                <w:sz w:val="22"/>
                <w:szCs w:val="22"/>
              </w:rPr>
              <w:t>System powinien umożliwiać powiązanie decyzji uruchamiających środki z wydanymi decyzjami o zapewnienie finansowania, powiązanie korekt decyzji z decyzjami tzw. pierwotnymi, generowanie różnych raportów i zestawień, zbiorczych i jednostkowych. W</w:t>
            </w:r>
            <w:r>
              <w:rPr>
                <w:sz w:val="22"/>
                <w:szCs w:val="22"/>
              </w:rPr>
              <w:t> </w:t>
            </w:r>
            <w:r w:rsidRPr="006B1671">
              <w:rPr>
                <w:sz w:val="22"/>
                <w:szCs w:val="22"/>
              </w:rPr>
              <w:t>zakresie decyzji uruchamiających środki na dofinansowanie zadań z zakresu ochrony środowiska i gospodarki wodnej, system powinien identyfikować dane po indywidualnym kodzie (numerze umowy), który pozwoli na śledzenie procesu realizacji zadania od zapewnienia finansowania, poprzez decyzję uruchamiającą/korygującą, wydatkowanie i</w:t>
            </w:r>
            <w:r>
              <w:rPr>
                <w:sz w:val="22"/>
                <w:szCs w:val="22"/>
              </w:rPr>
              <w:t> </w:t>
            </w:r>
            <w:r w:rsidRPr="006B1671">
              <w:rPr>
                <w:sz w:val="22"/>
                <w:szCs w:val="22"/>
              </w:rPr>
              <w:t>zaangażowanie środków, kwotę środków przekazanych z tego tytułu na dochody budżetu państwa i zwróconych do Funduszu w</w:t>
            </w:r>
            <w:r>
              <w:rPr>
                <w:sz w:val="22"/>
                <w:szCs w:val="22"/>
              </w:rPr>
              <w:t> </w:t>
            </w:r>
            <w:r w:rsidRPr="006B1671">
              <w:rPr>
                <w:sz w:val="22"/>
                <w:szCs w:val="22"/>
              </w:rPr>
              <w:t xml:space="preserve">związku z rozliczeniem wykonania zadania. </w:t>
            </w:r>
          </w:p>
          <w:p w14:paraId="7D312D0E" w14:textId="77777777" w:rsidR="004338C3" w:rsidRPr="006B1671" w:rsidRDefault="004338C3" w:rsidP="000469A1">
            <w:pPr>
              <w:jc w:val="both"/>
              <w:rPr>
                <w:sz w:val="22"/>
                <w:szCs w:val="22"/>
              </w:rPr>
            </w:pPr>
            <w:r w:rsidRPr="006B1671">
              <w:rPr>
                <w:sz w:val="22"/>
                <w:szCs w:val="22"/>
              </w:rPr>
              <w:t>W zakresie decyzji przyznających środki kredytowe, system powinien umożliwiać wprowadzenie informacji o środkach uruchomionych w systemie NBE oraz o zwrotach niewykorzystanych przez jednostkę środków.</w:t>
            </w:r>
          </w:p>
        </w:tc>
      </w:tr>
      <w:tr w:rsidR="004338C3" w:rsidRPr="0062595D" w14:paraId="4F0B21BC" w14:textId="77777777" w:rsidTr="000469A1">
        <w:tc>
          <w:tcPr>
            <w:tcW w:w="1418" w:type="dxa"/>
            <w:tcMar>
              <w:top w:w="108" w:type="dxa"/>
              <w:bottom w:w="108" w:type="dxa"/>
            </w:tcMar>
          </w:tcPr>
          <w:p w14:paraId="5C24BB59" w14:textId="77777777" w:rsidR="004338C3" w:rsidRPr="006B1671" w:rsidRDefault="004338C3" w:rsidP="000469A1">
            <w:pPr>
              <w:jc w:val="both"/>
              <w:rPr>
                <w:sz w:val="22"/>
                <w:szCs w:val="22"/>
              </w:rPr>
            </w:pPr>
            <w:r w:rsidRPr="006B1671">
              <w:rPr>
                <w:sz w:val="22"/>
                <w:szCs w:val="22"/>
              </w:rPr>
              <w:t>Fun-Spr-7</w:t>
            </w:r>
          </w:p>
        </w:tc>
        <w:tc>
          <w:tcPr>
            <w:tcW w:w="8223" w:type="dxa"/>
            <w:tcMar>
              <w:top w:w="108" w:type="dxa"/>
              <w:bottom w:w="108" w:type="dxa"/>
            </w:tcMar>
            <w:vAlign w:val="center"/>
          </w:tcPr>
          <w:p w14:paraId="08343F2B" w14:textId="77777777" w:rsidR="004338C3" w:rsidRPr="006B1671" w:rsidRDefault="004338C3" w:rsidP="000469A1">
            <w:pPr>
              <w:jc w:val="both"/>
              <w:rPr>
                <w:rFonts w:eastAsia="Calibri"/>
                <w:sz w:val="22"/>
                <w:szCs w:val="22"/>
                <w:lang w:eastAsia="en-US"/>
              </w:rPr>
            </w:pPr>
            <w:r w:rsidRPr="006B1671">
              <w:rPr>
                <w:rFonts w:eastAsia="Calibri"/>
                <w:sz w:val="22"/>
                <w:szCs w:val="22"/>
                <w:lang w:eastAsia="en-US"/>
              </w:rPr>
              <w:t>Możliwość prowadzenia w systemie rozliczania wydatków majątkowych,</w:t>
            </w:r>
            <w:r w:rsidRPr="006B1671">
              <w:rPr>
                <w:rFonts w:eastAsia="Calibri"/>
                <w:i/>
                <w:sz w:val="22"/>
                <w:szCs w:val="22"/>
                <w:lang w:eastAsia="en-US"/>
              </w:rPr>
              <w:t xml:space="preserve"> </w:t>
            </w:r>
            <w:r w:rsidRPr="006B1671">
              <w:rPr>
                <w:rFonts w:eastAsia="Calibri"/>
                <w:sz w:val="22"/>
                <w:szCs w:val="22"/>
                <w:lang w:eastAsia="en-US"/>
              </w:rPr>
              <w:t>w szczegółowości wynikającej z zaplanowanych lub uruchomionych środków (dane pobierane/wspólne dla wszystkich modułów) – w szczegółowości: „klasyfikacja budżetowa (część, dział, rozdział, paragraf) i zadaniowa”, „nazwa zadania”, „plan wg</w:t>
            </w:r>
            <w:r>
              <w:rPr>
                <w:rFonts w:eastAsia="Calibri"/>
                <w:sz w:val="22"/>
                <w:szCs w:val="22"/>
                <w:lang w:eastAsia="en-US"/>
              </w:rPr>
              <w:t> </w:t>
            </w:r>
            <w:r w:rsidRPr="006B1671">
              <w:rPr>
                <w:rFonts w:eastAsia="Calibri"/>
                <w:sz w:val="22"/>
                <w:szCs w:val="22"/>
                <w:lang w:eastAsia="en-US"/>
              </w:rPr>
              <w:t xml:space="preserve">ustawy budżetowej”, „zmiany w planie dokonane w trakcie roku”, „plan po zmianach”, „środki zablokowane”, a także zakres rzeczowy zrealizowanych wydatków, zaangażowanie, zobowiązania. </w:t>
            </w:r>
          </w:p>
          <w:p w14:paraId="5768156F" w14:textId="77777777" w:rsidR="004338C3" w:rsidRPr="006B1671" w:rsidRDefault="004338C3" w:rsidP="000469A1">
            <w:pPr>
              <w:jc w:val="both"/>
              <w:rPr>
                <w:rFonts w:eastAsia="Calibri"/>
                <w:sz w:val="22"/>
                <w:szCs w:val="22"/>
                <w:lang w:eastAsia="en-US"/>
              </w:rPr>
            </w:pPr>
            <w:r w:rsidRPr="006B1671">
              <w:rPr>
                <w:rFonts w:eastAsia="Calibri"/>
                <w:sz w:val="22"/>
                <w:szCs w:val="22"/>
                <w:lang w:eastAsia="en-US"/>
              </w:rPr>
              <w:t>Tworzenie dowolnych zestawień jednostkowych i zbiorczych np. na zasadzie tabel przestawnych na podstawie zestawień otrzymanych z jednostek podległych i zaimportowanych do systemu lub informacji samodzielnie wprowadzanych do systemu przez jednostki poprzez udostępnione im funkcjonalności.</w:t>
            </w:r>
          </w:p>
        </w:tc>
      </w:tr>
      <w:tr w:rsidR="004338C3" w:rsidRPr="0062595D" w14:paraId="5AFAB9F0" w14:textId="77777777" w:rsidTr="000469A1">
        <w:tc>
          <w:tcPr>
            <w:tcW w:w="1418" w:type="dxa"/>
            <w:tcMar>
              <w:top w:w="108" w:type="dxa"/>
              <w:bottom w:w="108" w:type="dxa"/>
            </w:tcMar>
          </w:tcPr>
          <w:p w14:paraId="7919FE0A" w14:textId="77777777" w:rsidR="004338C3" w:rsidRPr="006B1671" w:rsidRDefault="004338C3" w:rsidP="000469A1">
            <w:pPr>
              <w:jc w:val="both"/>
              <w:rPr>
                <w:sz w:val="22"/>
                <w:szCs w:val="22"/>
              </w:rPr>
            </w:pPr>
            <w:r w:rsidRPr="006B1671">
              <w:rPr>
                <w:sz w:val="22"/>
                <w:szCs w:val="22"/>
              </w:rPr>
              <w:t>Fun-Spr-8</w:t>
            </w:r>
          </w:p>
        </w:tc>
        <w:tc>
          <w:tcPr>
            <w:tcW w:w="8223" w:type="dxa"/>
            <w:tcMar>
              <w:top w:w="108" w:type="dxa"/>
              <w:bottom w:w="108" w:type="dxa"/>
            </w:tcMar>
            <w:vAlign w:val="center"/>
          </w:tcPr>
          <w:p w14:paraId="7533B02E" w14:textId="77777777" w:rsidR="004338C3" w:rsidRPr="006B1671" w:rsidRDefault="004338C3" w:rsidP="000469A1">
            <w:pPr>
              <w:jc w:val="both"/>
              <w:rPr>
                <w:rFonts w:eastAsia="Calibri"/>
                <w:sz w:val="22"/>
                <w:szCs w:val="22"/>
                <w:lang w:eastAsia="en-US"/>
              </w:rPr>
            </w:pPr>
            <w:r w:rsidRPr="006B1671">
              <w:rPr>
                <w:rFonts w:eastAsia="Calibri"/>
                <w:sz w:val="22"/>
                <w:szCs w:val="22"/>
                <w:lang w:eastAsia="en-US"/>
              </w:rPr>
              <w:t xml:space="preserve">Możliwość prowadzenia w systemie ewidencji planu i wykonania </w:t>
            </w:r>
            <w:r w:rsidRPr="006B1671">
              <w:rPr>
                <w:rFonts w:eastAsia="Calibri"/>
                <w:i/>
                <w:sz w:val="22"/>
                <w:szCs w:val="22"/>
                <w:lang w:eastAsia="en-US"/>
              </w:rPr>
              <w:t>wydatków inwestycyjnych</w:t>
            </w:r>
            <w:r w:rsidRPr="006B1671">
              <w:rPr>
                <w:rFonts w:eastAsia="Calibri"/>
                <w:sz w:val="22"/>
                <w:szCs w:val="22"/>
                <w:lang w:eastAsia="en-US"/>
              </w:rPr>
              <w:t xml:space="preserve"> (w tym tworzenie druków INW1, zgodnie z zasadami i według wzorów opracowanych przez Ministerstwo Finansów). Zintegrowanie modułu planistycznego i</w:t>
            </w:r>
            <w:r>
              <w:rPr>
                <w:rFonts w:eastAsia="Calibri"/>
                <w:sz w:val="22"/>
                <w:szCs w:val="22"/>
                <w:lang w:eastAsia="en-US"/>
              </w:rPr>
              <w:t> </w:t>
            </w:r>
            <w:r w:rsidRPr="006B1671">
              <w:rPr>
                <w:rFonts w:eastAsia="Calibri"/>
                <w:sz w:val="22"/>
                <w:szCs w:val="22"/>
                <w:lang w:eastAsia="en-US"/>
              </w:rPr>
              <w:t>sprawozdawczego pozwalające na automatyczne uzupełnianie danych w zakresie zadań inwestycyjnych w zestawieniach INW1 oraz formularzach planistycznych i</w:t>
            </w:r>
            <w:r>
              <w:rPr>
                <w:rFonts w:eastAsia="Calibri"/>
                <w:sz w:val="22"/>
                <w:szCs w:val="22"/>
                <w:lang w:eastAsia="en-US"/>
              </w:rPr>
              <w:t> </w:t>
            </w:r>
            <w:r w:rsidRPr="006B1671">
              <w:rPr>
                <w:rFonts w:eastAsia="Calibri"/>
                <w:sz w:val="22"/>
                <w:szCs w:val="22"/>
                <w:lang w:eastAsia="en-US"/>
              </w:rPr>
              <w:t xml:space="preserve">planie wydatków majątkowych. </w:t>
            </w:r>
          </w:p>
        </w:tc>
      </w:tr>
      <w:tr w:rsidR="004338C3" w:rsidRPr="0062595D" w14:paraId="533DD510" w14:textId="77777777" w:rsidTr="000469A1">
        <w:tc>
          <w:tcPr>
            <w:tcW w:w="1418" w:type="dxa"/>
            <w:tcMar>
              <w:top w:w="108" w:type="dxa"/>
              <w:bottom w:w="108" w:type="dxa"/>
            </w:tcMar>
          </w:tcPr>
          <w:p w14:paraId="5FBC154F" w14:textId="77777777" w:rsidR="004338C3" w:rsidRPr="006B1671" w:rsidRDefault="004338C3" w:rsidP="000469A1">
            <w:pPr>
              <w:jc w:val="both"/>
              <w:rPr>
                <w:sz w:val="22"/>
                <w:szCs w:val="22"/>
              </w:rPr>
            </w:pPr>
            <w:r w:rsidRPr="006B1671">
              <w:rPr>
                <w:sz w:val="22"/>
                <w:szCs w:val="22"/>
              </w:rPr>
              <w:lastRenderedPageBreak/>
              <w:t>Fun-Spr-9</w:t>
            </w:r>
          </w:p>
        </w:tc>
        <w:tc>
          <w:tcPr>
            <w:tcW w:w="8223" w:type="dxa"/>
            <w:tcMar>
              <w:top w:w="108" w:type="dxa"/>
              <w:bottom w:w="108" w:type="dxa"/>
            </w:tcMar>
            <w:vAlign w:val="center"/>
          </w:tcPr>
          <w:p w14:paraId="4D8A71D5" w14:textId="77777777" w:rsidR="004338C3" w:rsidRPr="006B1671" w:rsidRDefault="004338C3" w:rsidP="000469A1">
            <w:pPr>
              <w:jc w:val="both"/>
              <w:rPr>
                <w:rFonts w:eastAsia="Calibri"/>
                <w:sz w:val="22"/>
                <w:szCs w:val="22"/>
                <w:lang w:eastAsia="en-US"/>
              </w:rPr>
            </w:pPr>
            <w:r w:rsidRPr="006B1671">
              <w:rPr>
                <w:rFonts w:eastAsia="Calibri"/>
                <w:sz w:val="22"/>
                <w:szCs w:val="22"/>
                <w:lang w:eastAsia="en-US"/>
              </w:rPr>
              <w:t>Ujmowanie w systemie informacji o dochodach gromadzonych na rachunkach pomocniczych na podstawie zestawień otrzymanych z jednostek podległych (możliwość importowania zestawień otrzymanych od jednostek w formacie Excel lub danych wprowadzonych bezpośrednio przez jednostki poprzez udostępnione im funkcjonalności i tworzenia na ich podstawie informacji zbiorczych), z</w:t>
            </w:r>
            <w:r>
              <w:rPr>
                <w:rFonts w:eastAsia="Calibri"/>
                <w:sz w:val="22"/>
                <w:szCs w:val="22"/>
                <w:lang w:eastAsia="en-US"/>
              </w:rPr>
              <w:t> </w:t>
            </w:r>
            <w:r w:rsidRPr="006B1671">
              <w:rPr>
                <w:rFonts w:eastAsia="Calibri"/>
                <w:sz w:val="22"/>
                <w:szCs w:val="22"/>
                <w:lang w:eastAsia="en-US"/>
              </w:rPr>
              <w:t xml:space="preserve">wyszczególnieniem źródeł pochodzenia środków i tytułów zgodnie z </w:t>
            </w:r>
            <w:proofErr w:type="spellStart"/>
            <w:r w:rsidRPr="006B1671">
              <w:rPr>
                <w:rFonts w:eastAsia="Calibri"/>
                <w:sz w:val="22"/>
                <w:szCs w:val="22"/>
                <w:lang w:eastAsia="en-US"/>
              </w:rPr>
              <w:t>uofp</w:t>
            </w:r>
            <w:proofErr w:type="spellEnd"/>
            <w:r w:rsidRPr="006B1671">
              <w:rPr>
                <w:rFonts w:eastAsia="Calibri"/>
                <w:sz w:val="22"/>
                <w:szCs w:val="22"/>
                <w:lang w:eastAsia="en-US"/>
              </w:rPr>
              <w:t>, ich przeznaczenia, stanów środków na</w:t>
            </w:r>
            <w:r>
              <w:rPr>
                <w:rFonts w:eastAsia="Calibri"/>
                <w:sz w:val="22"/>
                <w:szCs w:val="22"/>
                <w:lang w:eastAsia="en-US"/>
              </w:rPr>
              <w:t> </w:t>
            </w:r>
            <w:r w:rsidRPr="006B1671">
              <w:rPr>
                <w:rFonts w:eastAsia="Calibri"/>
                <w:sz w:val="22"/>
                <w:szCs w:val="22"/>
                <w:lang w:eastAsia="en-US"/>
              </w:rPr>
              <w:t>początek i koniec każdego z okresów oraz generowanie zestawień przekrojowych dla wszystkich lub wybranych jednostek i</w:t>
            </w:r>
            <w:r>
              <w:rPr>
                <w:rFonts w:eastAsia="Calibri"/>
                <w:sz w:val="22"/>
                <w:szCs w:val="22"/>
                <w:lang w:eastAsia="en-US"/>
              </w:rPr>
              <w:t> </w:t>
            </w:r>
            <w:r w:rsidRPr="006B1671">
              <w:rPr>
                <w:rFonts w:eastAsia="Calibri"/>
                <w:sz w:val="22"/>
                <w:szCs w:val="22"/>
                <w:lang w:eastAsia="en-US"/>
              </w:rPr>
              <w:t>tytułów.</w:t>
            </w:r>
          </w:p>
        </w:tc>
      </w:tr>
      <w:tr w:rsidR="004338C3" w:rsidRPr="0062595D" w14:paraId="2D36A14B" w14:textId="77777777" w:rsidTr="000469A1">
        <w:tc>
          <w:tcPr>
            <w:tcW w:w="1418" w:type="dxa"/>
            <w:tcMar>
              <w:top w:w="108" w:type="dxa"/>
              <w:bottom w:w="108" w:type="dxa"/>
            </w:tcMar>
          </w:tcPr>
          <w:p w14:paraId="0623BB1B" w14:textId="77777777" w:rsidR="004338C3" w:rsidRPr="006B1671" w:rsidRDefault="004338C3" w:rsidP="000469A1">
            <w:pPr>
              <w:jc w:val="both"/>
              <w:rPr>
                <w:sz w:val="22"/>
                <w:szCs w:val="22"/>
              </w:rPr>
            </w:pPr>
            <w:r w:rsidRPr="006B1671">
              <w:rPr>
                <w:sz w:val="22"/>
                <w:szCs w:val="22"/>
              </w:rPr>
              <w:t>Fun-Spr-10</w:t>
            </w:r>
          </w:p>
        </w:tc>
        <w:tc>
          <w:tcPr>
            <w:tcW w:w="8223" w:type="dxa"/>
            <w:tcMar>
              <w:top w:w="108" w:type="dxa"/>
              <w:bottom w:w="108" w:type="dxa"/>
            </w:tcMar>
            <w:vAlign w:val="center"/>
          </w:tcPr>
          <w:p w14:paraId="23CDAAB1" w14:textId="77777777" w:rsidR="004338C3" w:rsidRPr="00860E05" w:rsidRDefault="004338C3" w:rsidP="000469A1">
            <w:pPr>
              <w:jc w:val="both"/>
              <w:rPr>
                <w:rFonts w:eastAsia="Calibri"/>
                <w:spacing w:val="-4"/>
                <w:sz w:val="22"/>
                <w:szCs w:val="22"/>
                <w:lang w:eastAsia="en-US"/>
              </w:rPr>
            </w:pPr>
            <w:r w:rsidRPr="00860E05">
              <w:rPr>
                <w:rFonts w:eastAsia="Calibri"/>
                <w:spacing w:val="-4"/>
                <w:sz w:val="22"/>
                <w:szCs w:val="22"/>
                <w:lang w:eastAsia="en-US"/>
              </w:rPr>
              <w:t>Możliwość prowadzenia w systemie rozliczania wydatkowania środków przeznaczonych na</w:t>
            </w:r>
            <w:r w:rsidRPr="00860E05">
              <w:rPr>
                <w:rFonts w:eastAsia="Calibri"/>
                <w:i/>
                <w:spacing w:val="-4"/>
                <w:sz w:val="22"/>
                <w:szCs w:val="22"/>
                <w:lang w:eastAsia="en-US"/>
              </w:rPr>
              <w:t xml:space="preserve"> projekty realizowane przy współfinansowaniu ze środków zagranicznych</w:t>
            </w:r>
            <w:r w:rsidRPr="00860E05">
              <w:rPr>
                <w:rFonts w:eastAsia="Calibri"/>
                <w:spacing w:val="-4"/>
                <w:sz w:val="22"/>
                <w:szCs w:val="22"/>
                <w:lang w:eastAsia="en-US"/>
              </w:rPr>
              <w:t xml:space="preserve"> na podstawie zestawień zaimportowanych do systemu, otrzymanych z jednostek podległych lub danych wprowadzonych bezpośrednio przez jednostki poprzez udostępnione im funkcjonalności, w</w:t>
            </w:r>
            <w:r>
              <w:rPr>
                <w:rFonts w:eastAsia="Calibri"/>
                <w:spacing w:val="-4"/>
                <w:sz w:val="22"/>
                <w:szCs w:val="22"/>
                <w:lang w:eastAsia="en-US"/>
              </w:rPr>
              <w:t> </w:t>
            </w:r>
            <w:r w:rsidRPr="00860E05">
              <w:rPr>
                <w:rFonts w:eastAsia="Calibri"/>
                <w:spacing w:val="-4"/>
                <w:sz w:val="22"/>
                <w:szCs w:val="22"/>
                <w:lang w:eastAsia="en-US"/>
              </w:rPr>
              <w:t>szczegółowości wynikającej z planu wydatków. Możliwość:</w:t>
            </w:r>
          </w:p>
          <w:p w14:paraId="2419FE67" w14:textId="77777777" w:rsidR="004338C3" w:rsidRPr="00860E05" w:rsidRDefault="004338C3" w:rsidP="000469A1">
            <w:pPr>
              <w:numPr>
                <w:ilvl w:val="0"/>
                <w:numId w:val="36"/>
              </w:numPr>
              <w:ind w:left="334" w:hanging="334"/>
              <w:jc w:val="both"/>
              <w:rPr>
                <w:rFonts w:eastAsia="Calibri"/>
                <w:spacing w:val="-4"/>
                <w:sz w:val="22"/>
                <w:szCs w:val="22"/>
                <w:lang w:eastAsia="en-US"/>
              </w:rPr>
            </w:pPr>
            <w:r w:rsidRPr="00860E05">
              <w:rPr>
                <w:rFonts w:eastAsia="Calibri"/>
                <w:spacing w:val="-4"/>
                <w:sz w:val="22"/>
                <w:szCs w:val="22"/>
                <w:lang w:eastAsia="en-US"/>
              </w:rPr>
              <w:t>automatycznego uzupełniania zestawień danymi z modułu Planowania z zakresu: „klasyfikacji budżetowej (część, dział, rozdział, paragraf/grupa wydatków) i zadaniowej”, „nazwy programu”, „nazwy projektu”, „źródła finansowania”, „planu wg ustawy budżetowej”, „planu po zmianach”, „środków zablokowanych”, „zapewnienia finansowania”, możliwość tworzenia zestawień dla wybranych np. źródeł finansowania lub projektów, prezentujących dynamikę wydatkowania (poziom wydatkowania w</w:t>
            </w:r>
            <w:r>
              <w:rPr>
                <w:rFonts w:eastAsia="Calibri"/>
                <w:spacing w:val="-4"/>
                <w:sz w:val="22"/>
                <w:szCs w:val="22"/>
                <w:lang w:eastAsia="en-US"/>
              </w:rPr>
              <w:t> </w:t>
            </w:r>
            <w:r w:rsidRPr="00860E05">
              <w:rPr>
                <w:rFonts w:eastAsia="Calibri"/>
                <w:spacing w:val="-4"/>
                <w:sz w:val="22"/>
                <w:szCs w:val="22"/>
                <w:lang w:eastAsia="en-US"/>
              </w:rPr>
              <w:t>kolejnych m-</w:t>
            </w:r>
            <w:proofErr w:type="spellStart"/>
            <w:r w:rsidRPr="00860E05">
              <w:rPr>
                <w:rFonts w:eastAsia="Calibri"/>
                <w:spacing w:val="-4"/>
                <w:sz w:val="22"/>
                <w:szCs w:val="22"/>
                <w:lang w:eastAsia="en-US"/>
              </w:rPr>
              <w:t>cach</w:t>
            </w:r>
            <w:proofErr w:type="spellEnd"/>
            <w:r w:rsidRPr="00860E05">
              <w:rPr>
                <w:rFonts w:eastAsia="Calibri"/>
                <w:spacing w:val="-4"/>
                <w:sz w:val="22"/>
                <w:szCs w:val="22"/>
                <w:lang w:eastAsia="en-US"/>
              </w:rPr>
              <w:t xml:space="preserve"> i kwartałach roku lub kolejnych latach</w:t>
            </w:r>
            <w:r>
              <w:rPr>
                <w:rFonts w:eastAsia="Calibri"/>
                <w:spacing w:val="-4"/>
                <w:sz w:val="22"/>
                <w:szCs w:val="22"/>
                <w:lang w:eastAsia="en-US"/>
              </w:rPr>
              <w:t>,</w:t>
            </w:r>
          </w:p>
          <w:p w14:paraId="14416E71" w14:textId="77777777" w:rsidR="004338C3" w:rsidRPr="00860E05" w:rsidRDefault="004338C3" w:rsidP="000469A1">
            <w:pPr>
              <w:numPr>
                <w:ilvl w:val="0"/>
                <w:numId w:val="36"/>
              </w:numPr>
              <w:ind w:left="334" w:hanging="334"/>
              <w:jc w:val="both"/>
              <w:rPr>
                <w:rFonts w:eastAsia="Calibri"/>
                <w:spacing w:val="-4"/>
                <w:sz w:val="22"/>
                <w:szCs w:val="22"/>
                <w:lang w:eastAsia="en-US"/>
              </w:rPr>
            </w:pPr>
            <w:r w:rsidRPr="00860E05">
              <w:rPr>
                <w:rFonts w:eastAsia="Calibri"/>
                <w:spacing w:val="-4"/>
                <w:sz w:val="22"/>
                <w:szCs w:val="22"/>
                <w:lang w:eastAsia="en-US"/>
              </w:rPr>
              <w:t xml:space="preserve">generowania różnych raportów ze zbiorczych zestawień oraz możliwość ich eksportowania do plików </w:t>
            </w:r>
            <w:proofErr w:type="spellStart"/>
            <w:r w:rsidRPr="00860E05">
              <w:rPr>
                <w:rFonts w:eastAsia="Calibri"/>
                <w:spacing w:val="-4"/>
                <w:sz w:val="22"/>
                <w:szCs w:val="22"/>
                <w:lang w:eastAsia="en-US"/>
              </w:rPr>
              <w:t>word</w:t>
            </w:r>
            <w:proofErr w:type="spellEnd"/>
            <w:r w:rsidRPr="00860E05">
              <w:rPr>
                <w:rFonts w:eastAsia="Calibri"/>
                <w:spacing w:val="-4"/>
                <w:sz w:val="22"/>
                <w:szCs w:val="22"/>
                <w:lang w:eastAsia="en-US"/>
              </w:rPr>
              <w:t xml:space="preserve"> lub </w:t>
            </w:r>
            <w:proofErr w:type="spellStart"/>
            <w:r w:rsidRPr="00860E05">
              <w:rPr>
                <w:rFonts w:eastAsia="Calibri"/>
                <w:spacing w:val="-4"/>
                <w:sz w:val="22"/>
                <w:szCs w:val="22"/>
                <w:lang w:eastAsia="en-US"/>
              </w:rPr>
              <w:t>excel</w:t>
            </w:r>
            <w:proofErr w:type="spellEnd"/>
            <w:r w:rsidRPr="00860E05">
              <w:rPr>
                <w:rFonts w:eastAsia="Calibri"/>
                <w:spacing w:val="-4"/>
                <w:sz w:val="22"/>
                <w:szCs w:val="22"/>
                <w:lang w:eastAsia="en-US"/>
              </w:rPr>
              <w:t xml:space="preserve"> (format liczbowy).</w:t>
            </w:r>
          </w:p>
        </w:tc>
      </w:tr>
      <w:tr w:rsidR="004338C3" w:rsidRPr="0062595D" w14:paraId="6C8D55F5" w14:textId="77777777" w:rsidTr="000469A1">
        <w:tc>
          <w:tcPr>
            <w:tcW w:w="1418" w:type="dxa"/>
            <w:tcMar>
              <w:top w:w="108" w:type="dxa"/>
              <w:bottom w:w="108" w:type="dxa"/>
            </w:tcMar>
          </w:tcPr>
          <w:p w14:paraId="23D69596" w14:textId="77777777" w:rsidR="004338C3" w:rsidRPr="006B1671" w:rsidRDefault="004338C3" w:rsidP="000469A1">
            <w:pPr>
              <w:jc w:val="both"/>
              <w:rPr>
                <w:sz w:val="22"/>
                <w:szCs w:val="22"/>
              </w:rPr>
            </w:pPr>
            <w:r w:rsidRPr="006B1671">
              <w:rPr>
                <w:sz w:val="22"/>
                <w:szCs w:val="22"/>
              </w:rPr>
              <w:t>Fun-Spr-11</w:t>
            </w:r>
          </w:p>
        </w:tc>
        <w:tc>
          <w:tcPr>
            <w:tcW w:w="8223" w:type="dxa"/>
            <w:tcMar>
              <w:top w:w="108" w:type="dxa"/>
              <w:bottom w:w="108" w:type="dxa"/>
            </w:tcMar>
            <w:vAlign w:val="center"/>
          </w:tcPr>
          <w:p w14:paraId="7A355F13" w14:textId="77777777" w:rsidR="004338C3" w:rsidRPr="00860E05" w:rsidRDefault="004338C3" w:rsidP="000469A1">
            <w:pPr>
              <w:jc w:val="both"/>
              <w:rPr>
                <w:rFonts w:eastAsia="Calibri"/>
                <w:spacing w:val="-4"/>
                <w:sz w:val="22"/>
                <w:szCs w:val="22"/>
                <w:lang w:eastAsia="en-US"/>
              </w:rPr>
            </w:pPr>
            <w:r w:rsidRPr="00860E05">
              <w:rPr>
                <w:rFonts w:eastAsia="Calibri"/>
                <w:spacing w:val="-4"/>
                <w:sz w:val="22"/>
                <w:szCs w:val="22"/>
                <w:lang w:eastAsia="en-US"/>
              </w:rPr>
              <w:t xml:space="preserve">Sporządzanie zbiorczych zestawień </w:t>
            </w:r>
            <w:r w:rsidRPr="00860E05">
              <w:rPr>
                <w:rFonts w:eastAsia="Calibri"/>
                <w:i/>
                <w:spacing w:val="-4"/>
                <w:sz w:val="22"/>
                <w:szCs w:val="22"/>
                <w:lang w:eastAsia="en-US"/>
              </w:rPr>
              <w:t>ze struktury dochodów zaległych</w:t>
            </w:r>
            <w:r w:rsidRPr="00860E05">
              <w:rPr>
                <w:rFonts w:eastAsia="Calibri"/>
                <w:spacing w:val="-4"/>
                <w:sz w:val="22"/>
                <w:szCs w:val="22"/>
                <w:lang w:eastAsia="en-US"/>
              </w:rPr>
              <w:t xml:space="preserve"> na podstawie zestawień otrzymanych z jednostek podległych oraz generowanie różnych raportów ze zbiorczych zestawień, w tym możliwość przyrównywania do siebie kolejnych okresów sprawozdawczych.</w:t>
            </w:r>
          </w:p>
        </w:tc>
      </w:tr>
      <w:tr w:rsidR="004338C3" w:rsidRPr="0062595D" w14:paraId="72FDB942" w14:textId="77777777" w:rsidTr="000469A1">
        <w:tc>
          <w:tcPr>
            <w:tcW w:w="1418" w:type="dxa"/>
            <w:tcMar>
              <w:top w:w="108" w:type="dxa"/>
              <w:bottom w:w="108" w:type="dxa"/>
            </w:tcMar>
          </w:tcPr>
          <w:p w14:paraId="0527942A" w14:textId="77777777" w:rsidR="004338C3" w:rsidRPr="006B1671" w:rsidRDefault="004338C3" w:rsidP="000469A1">
            <w:pPr>
              <w:jc w:val="both"/>
              <w:rPr>
                <w:sz w:val="22"/>
                <w:szCs w:val="22"/>
              </w:rPr>
            </w:pPr>
            <w:r w:rsidRPr="006B1671">
              <w:rPr>
                <w:sz w:val="22"/>
                <w:szCs w:val="22"/>
              </w:rPr>
              <w:t>Fun-Spr-12</w:t>
            </w:r>
          </w:p>
        </w:tc>
        <w:tc>
          <w:tcPr>
            <w:tcW w:w="8223" w:type="dxa"/>
            <w:tcMar>
              <w:top w:w="108" w:type="dxa"/>
              <w:bottom w:w="108" w:type="dxa"/>
            </w:tcMar>
            <w:vAlign w:val="center"/>
          </w:tcPr>
          <w:p w14:paraId="5A6BC1FC" w14:textId="77777777" w:rsidR="004338C3" w:rsidRPr="00860E05" w:rsidRDefault="004338C3" w:rsidP="000469A1">
            <w:pPr>
              <w:jc w:val="both"/>
              <w:rPr>
                <w:rFonts w:eastAsia="Calibri"/>
                <w:spacing w:val="-4"/>
                <w:sz w:val="22"/>
                <w:szCs w:val="22"/>
                <w:lang w:eastAsia="en-US"/>
              </w:rPr>
            </w:pPr>
            <w:r w:rsidRPr="00860E05">
              <w:rPr>
                <w:rFonts w:eastAsia="Calibri"/>
                <w:spacing w:val="-4"/>
                <w:sz w:val="22"/>
                <w:szCs w:val="22"/>
                <w:lang w:eastAsia="en-US"/>
              </w:rPr>
              <w:t xml:space="preserve">Sporządzanie </w:t>
            </w:r>
            <w:r w:rsidRPr="00860E05">
              <w:rPr>
                <w:rFonts w:eastAsia="Calibri"/>
                <w:i/>
                <w:spacing w:val="-4"/>
                <w:sz w:val="22"/>
                <w:szCs w:val="22"/>
                <w:lang w:eastAsia="en-US"/>
              </w:rPr>
              <w:t>informacji o wykorzystaniu (wydatkowaniu) środków na dany program oraz na wszystkie programy w danej części budżetowej</w:t>
            </w:r>
            <w:r w:rsidRPr="00860E05">
              <w:rPr>
                <w:rFonts w:eastAsia="Calibri"/>
                <w:spacing w:val="-4"/>
                <w:sz w:val="22"/>
                <w:szCs w:val="22"/>
                <w:u w:val="single"/>
                <w:lang w:eastAsia="en-US"/>
              </w:rPr>
              <w:t>,</w:t>
            </w:r>
            <w:r w:rsidRPr="00860E05">
              <w:rPr>
                <w:rFonts w:eastAsia="Calibri"/>
                <w:spacing w:val="-4"/>
                <w:sz w:val="22"/>
                <w:szCs w:val="22"/>
                <w:lang w:eastAsia="en-US"/>
              </w:rPr>
              <w:t xml:space="preserve"> załączanych do wniosków o uruchomienie środków z rezerw celowych, zgodnie z zasadami i według wzorów opracowanych przez Ministerstwo Rozwoju oraz w oparciu o dane zaciągane z modułu Planowania z zakresu „planu wg ustawy budżetowej” i Sprawozdawczości ze sprawozdań budżetowych Rb-28 Programy i Rb-28-UE z zakresu „nazwy programu”, „planu po zmianach”, „wydatkowania w podziale na budżet państwa (współfinansowanie i finansowanie) i budżet środków europejskich” oraz rozliczenia rezerw celowych.</w:t>
            </w:r>
          </w:p>
        </w:tc>
      </w:tr>
      <w:tr w:rsidR="004338C3" w:rsidRPr="0062595D" w14:paraId="60E2645C" w14:textId="77777777" w:rsidTr="000469A1">
        <w:tc>
          <w:tcPr>
            <w:tcW w:w="1418" w:type="dxa"/>
            <w:tcMar>
              <w:top w:w="108" w:type="dxa"/>
              <w:bottom w:w="108" w:type="dxa"/>
            </w:tcMar>
          </w:tcPr>
          <w:p w14:paraId="0AB91B95" w14:textId="77777777" w:rsidR="004338C3" w:rsidRPr="006B1671" w:rsidRDefault="004338C3" w:rsidP="000469A1">
            <w:pPr>
              <w:jc w:val="both"/>
              <w:rPr>
                <w:sz w:val="22"/>
                <w:szCs w:val="22"/>
              </w:rPr>
            </w:pPr>
            <w:r w:rsidRPr="006B1671">
              <w:rPr>
                <w:sz w:val="22"/>
                <w:szCs w:val="22"/>
              </w:rPr>
              <w:t>Fun-Spr-13</w:t>
            </w:r>
          </w:p>
        </w:tc>
        <w:tc>
          <w:tcPr>
            <w:tcW w:w="8223" w:type="dxa"/>
            <w:tcMar>
              <w:top w:w="108" w:type="dxa"/>
              <w:bottom w:w="108" w:type="dxa"/>
            </w:tcMar>
            <w:vAlign w:val="center"/>
          </w:tcPr>
          <w:p w14:paraId="7A63C751" w14:textId="77777777" w:rsidR="004338C3" w:rsidRPr="00860E05" w:rsidRDefault="004338C3" w:rsidP="000469A1">
            <w:pPr>
              <w:jc w:val="both"/>
              <w:rPr>
                <w:spacing w:val="-4"/>
                <w:sz w:val="22"/>
                <w:szCs w:val="22"/>
              </w:rPr>
            </w:pPr>
            <w:r w:rsidRPr="00860E05">
              <w:rPr>
                <w:spacing w:val="-4"/>
                <w:sz w:val="22"/>
                <w:szCs w:val="22"/>
              </w:rPr>
              <w:t xml:space="preserve">Sporządzanie informacji </w:t>
            </w:r>
            <w:r w:rsidRPr="00860E05">
              <w:rPr>
                <w:i/>
                <w:spacing w:val="-4"/>
                <w:sz w:val="22"/>
                <w:szCs w:val="22"/>
              </w:rPr>
              <w:t>z wykonania planu wynagrodzeń</w:t>
            </w:r>
            <w:r w:rsidRPr="00860E05">
              <w:rPr>
                <w:spacing w:val="-4"/>
                <w:sz w:val="22"/>
                <w:szCs w:val="22"/>
              </w:rPr>
              <w:t xml:space="preserve"> w oparciu o dane z modułu Planowania z zakresu „planu wg ustawy budżetowej”, „zmian w planie dokonanych w trakcie roku” (z podaniem rodzaju dokumentu, na podstawie, którego dokonana została zmiana) i Sprawozdawczości ze sprawozdania budżetowego Rb-70 /Fun-Spr-5 </w:t>
            </w:r>
            <w:r>
              <w:rPr>
                <w:spacing w:val="-4"/>
                <w:sz w:val="22"/>
                <w:szCs w:val="22"/>
              </w:rPr>
              <w:t>MEN</w:t>
            </w:r>
            <w:r w:rsidRPr="00860E05">
              <w:rPr>
                <w:spacing w:val="-4"/>
                <w:sz w:val="22"/>
                <w:szCs w:val="22"/>
              </w:rPr>
              <w:t xml:space="preserve">-5/, w szczegółowości do statusów zatrudnienia. Możliwość generowania zestawień prezentujących zmiany w zakresie zatrudnienia i wynagrodzeń w trakcie roku budżetowego (kwartalnie) oraz w kolejnych latach. </w:t>
            </w:r>
          </w:p>
        </w:tc>
      </w:tr>
      <w:tr w:rsidR="004338C3" w:rsidRPr="0062595D" w14:paraId="747014BE" w14:textId="77777777" w:rsidTr="000469A1">
        <w:tc>
          <w:tcPr>
            <w:tcW w:w="1418" w:type="dxa"/>
            <w:tcMar>
              <w:top w:w="108" w:type="dxa"/>
              <w:bottom w:w="108" w:type="dxa"/>
            </w:tcMar>
          </w:tcPr>
          <w:p w14:paraId="68311A07" w14:textId="77777777" w:rsidR="004338C3" w:rsidRPr="006B1671" w:rsidRDefault="004338C3" w:rsidP="000469A1">
            <w:pPr>
              <w:jc w:val="both"/>
              <w:rPr>
                <w:sz w:val="22"/>
                <w:szCs w:val="22"/>
              </w:rPr>
            </w:pPr>
            <w:r w:rsidRPr="006B1671">
              <w:rPr>
                <w:sz w:val="22"/>
                <w:szCs w:val="22"/>
              </w:rPr>
              <w:t>Fun-Spr-14</w:t>
            </w:r>
          </w:p>
        </w:tc>
        <w:tc>
          <w:tcPr>
            <w:tcW w:w="8223" w:type="dxa"/>
            <w:tcMar>
              <w:top w:w="108" w:type="dxa"/>
              <w:bottom w:w="108" w:type="dxa"/>
            </w:tcMar>
            <w:vAlign w:val="center"/>
          </w:tcPr>
          <w:p w14:paraId="3EC05B01" w14:textId="77777777" w:rsidR="004338C3" w:rsidRPr="00860E05" w:rsidRDefault="004338C3" w:rsidP="000469A1">
            <w:pPr>
              <w:jc w:val="both"/>
              <w:rPr>
                <w:rFonts w:eastAsia="Calibri"/>
                <w:spacing w:val="-4"/>
                <w:sz w:val="22"/>
                <w:szCs w:val="22"/>
                <w:lang w:eastAsia="en-US"/>
              </w:rPr>
            </w:pPr>
            <w:r w:rsidRPr="00860E05">
              <w:rPr>
                <w:rFonts w:eastAsia="Calibri"/>
                <w:spacing w:val="-4"/>
                <w:sz w:val="22"/>
                <w:szCs w:val="22"/>
                <w:lang w:eastAsia="en-US"/>
              </w:rPr>
              <w:t>Generowanie różnych zestawień/raportów na żądanie użytkownika o planie i/lub wykorzystaniu środków np. w ramach jednej części budżetowej, zbiorczo w ramach obu części budżetowych, dla wszystkich lub wybranych jednostek, źródeł finansowania, klasyfikacji budżetowej itp., w liczbach oraz w %, z możliwością tworzenia zestawień porównujących kolejne okresy sprawozdawcze.</w:t>
            </w:r>
          </w:p>
        </w:tc>
      </w:tr>
      <w:tr w:rsidR="004338C3" w:rsidRPr="0062595D" w14:paraId="142956A0" w14:textId="77777777" w:rsidTr="000469A1">
        <w:tc>
          <w:tcPr>
            <w:tcW w:w="1418" w:type="dxa"/>
            <w:tcMar>
              <w:top w:w="108" w:type="dxa"/>
              <w:bottom w:w="108" w:type="dxa"/>
            </w:tcMar>
          </w:tcPr>
          <w:p w14:paraId="0AD8C5FF" w14:textId="77777777" w:rsidR="004338C3" w:rsidRPr="006B1671" w:rsidRDefault="004338C3" w:rsidP="000469A1">
            <w:pPr>
              <w:jc w:val="both"/>
              <w:rPr>
                <w:sz w:val="22"/>
                <w:szCs w:val="22"/>
              </w:rPr>
            </w:pPr>
            <w:r w:rsidRPr="006B1671">
              <w:rPr>
                <w:sz w:val="22"/>
                <w:szCs w:val="22"/>
              </w:rPr>
              <w:t>Fun-Spr-15</w:t>
            </w:r>
          </w:p>
        </w:tc>
        <w:tc>
          <w:tcPr>
            <w:tcW w:w="8223" w:type="dxa"/>
            <w:tcMar>
              <w:top w:w="108" w:type="dxa"/>
              <w:bottom w:w="108" w:type="dxa"/>
            </w:tcMar>
            <w:vAlign w:val="center"/>
          </w:tcPr>
          <w:p w14:paraId="39307C9D" w14:textId="77777777" w:rsidR="004338C3" w:rsidRPr="00860E05" w:rsidRDefault="004338C3" w:rsidP="000469A1">
            <w:pPr>
              <w:jc w:val="both"/>
              <w:rPr>
                <w:rFonts w:eastAsia="Calibri"/>
                <w:spacing w:val="-4"/>
                <w:sz w:val="22"/>
                <w:szCs w:val="22"/>
                <w:lang w:eastAsia="en-US"/>
              </w:rPr>
            </w:pPr>
            <w:r w:rsidRPr="00860E05">
              <w:rPr>
                <w:rFonts w:eastAsia="Calibri"/>
                <w:spacing w:val="-4"/>
                <w:sz w:val="22"/>
                <w:szCs w:val="22"/>
                <w:lang w:eastAsia="en-US"/>
              </w:rPr>
              <w:t xml:space="preserve">Możliwość sporządzania wykresów z realizacji budżetu na podstawie danych z modułu planowania i Sprawozdawczości. </w:t>
            </w:r>
          </w:p>
        </w:tc>
      </w:tr>
      <w:tr w:rsidR="004338C3" w:rsidRPr="0062595D" w14:paraId="1C5A750F" w14:textId="77777777" w:rsidTr="000469A1">
        <w:tc>
          <w:tcPr>
            <w:tcW w:w="1418" w:type="dxa"/>
            <w:tcMar>
              <w:top w:w="108" w:type="dxa"/>
              <w:bottom w:w="108" w:type="dxa"/>
            </w:tcMar>
          </w:tcPr>
          <w:p w14:paraId="10ECE576" w14:textId="77777777" w:rsidR="004338C3" w:rsidRPr="006B1671" w:rsidRDefault="004338C3" w:rsidP="000469A1">
            <w:pPr>
              <w:jc w:val="both"/>
              <w:rPr>
                <w:sz w:val="22"/>
                <w:szCs w:val="22"/>
              </w:rPr>
            </w:pPr>
            <w:r w:rsidRPr="006B1671">
              <w:rPr>
                <w:sz w:val="22"/>
                <w:szCs w:val="22"/>
              </w:rPr>
              <w:lastRenderedPageBreak/>
              <w:t>Fun-Spr-16</w:t>
            </w:r>
          </w:p>
        </w:tc>
        <w:tc>
          <w:tcPr>
            <w:tcW w:w="8223" w:type="dxa"/>
            <w:tcMar>
              <w:top w:w="108" w:type="dxa"/>
              <w:bottom w:w="108" w:type="dxa"/>
            </w:tcMar>
            <w:vAlign w:val="center"/>
          </w:tcPr>
          <w:p w14:paraId="6B2B8F38" w14:textId="77777777" w:rsidR="004338C3" w:rsidRPr="00860E05" w:rsidRDefault="004338C3" w:rsidP="000469A1">
            <w:pPr>
              <w:jc w:val="both"/>
              <w:rPr>
                <w:spacing w:val="-4"/>
                <w:sz w:val="22"/>
                <w:szCs w:val="22"/>
              </w:rPr>
            </w:pPr>
            <w:r w:rsidRPr="00860E05">
              <w:rPr>
                <w:spacing w:val="-4"/>
                <w:sz w:val="22"/>
                <w:szCs w:val="22"/>
              </w:rPr>
              <w:t xml:space="preserve">Możliwość wprowadzania do systemu informacji dotyczących </w:t>
            </w:r>
            <w:r w:rsidRPr="00860E05">
              <w:rPr>
                <w:i/>
                <w:spacing w:val="-4"/>
                <w:sz w:val="22"/>
                <w:szCs w:val="22"/>
              </w:rPr>
              <w:t>rozliczania umów dotacji</w:t>
            </w:r>
            <w:r w:rsidRPr="00860E05">
              <w:rPr>
                <w:spacing w:val="-4"/>
                <w:sz w:val="22"/>
                <w:szCs w:val="22"/>
              </w:rPr>
              <w:t xml:space="preserve"> na podstawie danych z rozliczeń transz dotacji przekazywanych przez jednostki dotowane oraz modułu Planowania i Księgowości. Powiązanie tych informacji z umową dotacji (poziom wykorzystania środków), informacją o środkach wypłaconych (moduł finansowo-księgowy) oraz planem i zmianami planu państwowych osób prawnych, jako jednostek dotowanych. </w:t>
            </w:r>
          </w:p>
          <w:p w14:paraId="01224FC2" w14:textId="77777777" w:rsidR="004338C3" w:rsidRPr="00860E05" w:rsidRDefault="004338C3" w:rsidP="000469A1">
            <w:pPr>
              <w:jc w:val="both"/>
              <w:rPr>
                <w:spacing w:val="-4"/>
                <w:sz w:val="22"/>
                <w:szCs w:val="22"/>
              </w:rPr>
            </w:pPr>
            <w:r w:rsidRPr="00860E05">
              <w:rPr>
                <w:spacing w:val="-4"/>
                <w:sz w:val="22"/>
                <w:szCs w:val="22"/>
              </w:rPr>
              <w:t>System powinien ostrzegać o możliwym przekroczeniu, w stosunku do umowy, wypłaconych środków, zbliżającym się terminie przekazania lub rozliczenia środków, przekroczeniu kwot rozliczanych w stosunku do kwot w pozycjach planu po zmianach.</w:t>
            </w:r>
          </w:p>
        </w:tc>
      </w:tr>
      <w:tr w:rsidR="004338C3" w:rsidRPr="0062595D" w14:paraId="09C52A03" w14:textId="77777777" w:rsidTr="000469A1">
        <w:tc>
          <w:tcPr>
            <w:tcW w:w="1418" w:type="dxa"/>
            <w:tcMar>
              <w:top w:w="108" w:type="dxa"/>
              <w:bottom w:w="108" w:type="dxa"/>
            </w:tcMar>
          </w:tcPr>
          <w:p w14:paraId="5549810A" w14:textId="77777777" w:rsidR="004338C3" w:rsidRPr="006B1671" w:rsidRDefault="004338C3" w:rsidP="000469A1">
            <w:pPr>
              <w:jc w:val="both"/>
              <w:rPr>
                <w:sz w:val="22"/>
                <w:szCs w:val="22"/>
              </w:rPr>
            </w:pPr>
            <w:r w:rsidRPr="006B1671">
              <w:rPr>
                <w:sz w:val="22"/>
                <w:szCs w:val="22"/>
              </w:rPr>
              <w:t>Fun-Spr-17</w:t>
            </w:r>
          </w:p>
        </w:tc>
        <w:tc>
          <w:tcPr>
            <w:tcW w:w="8223" w:type="dxa"/>
            <w:tcMar>
              <w:top w:w="108" w:type="dxa"/>
              <w:bottom w:w="108" w:type="dxa"/>
            </w:tcMar>
            <w:vAlign w:val="center"/>
          </w:tcPr>
          <w:p w14:paraId="7FE831A3" w14:textId="77777777" w:rsidR="004338C3" w:rsidRPr="00860E05" w:rsidDel="008B441B" w:rsidRDefault="004338C3" w:rsidP="000469A1">
            <w:pPr>
              <w:jc w:val="both"/>
              <w:rPr>
                <w:spacing w:val="-4"/>
                <w:sz w:val="22"/>
                <w:szCs w:val="22"/>
              </w:rPr>
            </w:pPr>
            <w:r w:rsidRPr="00860E05">
              <w:rPr>
                <w:spacing w:val="-4"/>
                <w:sz w:val="22"/>
                <w:szCs w:val="22"/>
              </w:rPr>
              <w:t xml:space="preserve">Sporządzanie zestawień </w:t>
            </w:r>
            <w:r w:rsidRPr="00860E05">
              <w:rPr>
                <w:i/>
                <w:spacing w:val="-4"/>
                <w:sz w:val="22"/>
                <w:szCs w:val="22"/>
              </w:rPr>
              <w:t>z realizacji umów dotacji</w:t>
            </w:r>
            <w:r w:rsidRPr="00860E05">
              <w:rPr>
                <w:spacing w:val="-4"/>
                <w:sz w:val="22"/>
                <w:szCs w:val="22"/>
              </w:rPr>
              <w:t xml:space="preserve"> w oparciu o dane z modułu Planowania, Sprawozdawczości i Księgowości z zakresu „numeru umowy dotacji”, „”daty zawarcia umowy dotacji”, „klasyfikacji budżetowej (cześć, dział, rozdział, paragraf) i zadaniowej”, „kwoty udzielonej dotacji”, „kwoty uruchomionych środków”, „kwoty wykorzystanych środków”, „kwoty zwróconych środków niewykorzystanych”, „daty zwróconych środków”, kwoty planu. </w:t>
            </w:r>
          </w:p>
        </w:tc>
      </w:tr>
      <w:tr w:rsidR="004338C3" w:rsidRPr="0062595D" w14:paraId="74935B6E" w14:textId="77777777" w:rsidTr="000469A1">
        <w:tc>
          <w:tcPr>
            <w:tcW w:w="1418" w:type="dxa"/>
            <w:tcMar>
              <w:top w:w="108" w:type="dxa"/>
              <w:bottom w:w="108" w:type="dxa"/>
            </w:tcMar>
          </w:tcPr>
          <w:p w14:paraId="6BE968DD" w14:textId="77777777" w:rsidR="004338C3" w:rsidRPr="006B1671" w:rsidRDefault="004338C3" w:rsidP="000469A1">
            <w:pPr>
              <w:jc w:val="both"/>
              <w:rPr>
                <w:sz w:val="22"/>
                <w:szCs w:val="22"/>
              </w:rPr>
            </w:pPr>
            <w:r w:rsidRPr="006B1671">
              <w:rPr>
                <w:sz w:val="22"/>
                <w:szCs w:val="22"/>
              </w:rPr>
              <w:t>Fun-Spr-18</w:t>
            </w:r>
          </w:p>
        </w:tc>
        <w:tc>
          <w:tcPr>
            <w:tcW w:w="8223" w:type="dxa"/>
            <w:tcMar>
              <w:top w:w="108" w:type="dxa"/>
              <w:bottom w:w="108" w:type="dxa"/>
            </w:tcMar>
            <w:vAlign w:val="center"/>
          </w:tcPr>
          <w:p w14:paraId="7468D3D4" w14:textId="77777777" w:rsidR="004338C3" w:rsidRPr="00860E05" w:rsidRDefault="004338C3" w:rsidP="000469A1">
            <w:pPr>
              <w:jc w:val="both"/>
              <w:rPr>
                <w:spacing w:val="-4"/>
                <w:sz w:val="22"/>
                <w:szCs w:val="22"/>
              </w:rPr>
            </w:pPr>
            <w:r w:rsidRPr="00860E05">
              <w:rPr>
                <w:spacing w:val="-4"/>
                <w:sz w:val="22"/>
                <w:szCs w:val="22"/>
              </w:rPr>
              <w:t xml:space="preserve">Weryfikacja planu/zaangażowania/wykonania grupy wydatków w ramach paragrafów: 421, 422, 426, 428, 430, 434, 436, 438, 439, 440 z paragrafem 400 w module Sprawozdawczości. </w:t>
            </w:r>
          </w:p>
        </w:tc>
      </w:tr>
      <w:tr w:rsidR="004338C3" w:rsidRPr="0062595D" w14:paraId="2745350A" w14:textId="77777777" w:rsidTr="000469A1">
        <w:tc>
          <w:tcPr>
            <w:tcW w:w="1418" w:type="dxa"/>
            <w:tcMar>
              <w:top w:w="108" w:type="dxa"/>
              <w:bottom w:w="108" w:type="dxa"/>
            </w:tcMar>
          </w:tcPr>
          <w:p w14:paraId="54278F0F" w14:textId="77777777" w:rsidR="004338C3" w:rsidRPr="006B1671" w:rsidRDefault="004338C3" w:rsidP="000469A1">
            <w:pPr>
              <w:jc w:val="both"/>
              <w:rPr>
                <w:sz w:val="22"/>
                <w:szCs w:val="22"/>
              </w:rPr>
            </w:pPr>
            <w:r w:rsidRPr="006B1671">
              <w:rPr>
                <w:sz w:val="22"/>
                <w:szCs w:val="22"/>
              </w:rPr>
              <w:t>Fun-Spr-19</w:t>
            </w:r>
          </w:p>
        </w:tc>
        <w:tc>
          <w:tcPr>
            <w:tcW w:w="8223" w:type="dxa"/>
            <w:tcMar>
              <w:top w:w="108" w:type="dxa"/>
              <w:bottom w:w="108" w:type="dxa"/>
            </w:tcMar>
            <w:vAlign w:val="center"/>
          </w:tcPr>
          <w:p w14:paraId="0CA81548" w14:textId="77777777" w:rsidR="004338C3" w:rsidRPr="00860E05" w:rsidRDefault="004338C3" w:rsidP="000469A1">
            <w:pPr>
              <w:jc w:val="both"/>
              <w:rPr>
                <w:spacing w:val="-4"/>
                <w:sz w:val="22"/>
                <w:szCs w:val="22"/>
              </w:rPr>
            </w:pPr>
            <w:r w:rsidRPr="00860E05">
              <w:rPr>
                <w:spacing w:val="-4"/>
                <w:sz w:val="22"/>
                <w:szCs w:val="22"/>
              </w:rPr>
              <w:t>Przechowywanie w systemie wygenerowanych formularzy sprawozdawczych określonych przez prawo i własnych na żądanie użytkownika.</w:t>
            </w:r>
          </w:p>
        </w:tc>
      </w:tr>
      <w:tr w:rsidR="004338C3" w:rsidRPr="0062595D" w14:paraId="7E646E01" w14:textId="77777777" w:rsidTr="000469A1">
        <w:tc>
          <w:tcPr>
            <w:tcW w:w="1418" w:type="dxa"/>
            <w:tcMar>
              <w:top w:w="108" w:type="dxa"/>
              <w:bottom w:w="108" w:type="dxa"/>
            </w:tcMar>
          </w:tcPr>
          <w:p w14:paraId="251077DB" w14:textId="77777777" w:rsidR="004338C3" w:rsidRPr="006B1671" w:rsidRDefault="004338C3" w:rsidP="000469A1">
            <w:pPr>
              <w:jc w:val="both"/>
              <w:rPr>
                <w:sz w:val="22"/>
                <w:szCs w:val="22"/>
              </w:rPr>
            </w:pPr>
            <w:r w:rsidRPr="006B1671">
              <w:rPr>
                <w:sz w:val="22"/>
                <w:szCs w:val="22"/>
              </w:rPr>
              <w:t>Fun-Spr-20</w:t>
            </w:r>
          </w:p>
        </w:tc>
        <w:tc>
          <w:tcPr>
            <w:tcW w:w="8223" w:type="dxa"/>
            <w:tcMar>
              <w:top w:w="108" w:type="dxa"/>
              <w:bottom w:w="108" w:type="dxa"/>
            </w:tcMar>
            <w:vAlign w:val="center"/>
          </w:tcPr>
          <w:p w14:paraId="03D2E162" w14:textId="77777777" w:rsidR="004338C3" w:rsidRPr="00860E05" w:rsidRDefault="004338C3" w:rsidP="000469A1">
            <w:pPr>
              <w:jc w:val="both"/>
              <w:rPr>
                <w:rFonts w:eastAsia="Lucida Sans Unicode"/>
                <w:spacing w:val="-4"/>
                <w:sz w:val="22"/>
                <w:szCs w:val="22"/>
              </w:rPr>
            </w:pPr>
            <w:r w:rsidRPr="00860E05">
              <w:rPr>
                <w:rFonts w:eastAsia="Lucida Sans Unicode"/>
                <w:spacing w:val="-4"/>
                <w:sz w:val="22"/>
                <w:szCs w:val="22"/>
              </w:rPr>
              <w:t xml:space="preserve">Wprowadzenie komunikatorów dla użytkowników modułu Sprawozdawczości o pojawiających się przekroczeniach w wydatkowaniu środków w stosunku do planu po zmianach. </w:t>
            </w:r>
          </w:p>
          <w:p w14:paraId="4C1D1164" w14:textId="77777777" w:rsidR="004338C3" w:rsidRPr="00860E05" w:rsidRDefault="004338C3" w:rsidP="000469A1">
            <w:pPr>
              <w:jc w:val="both"/>
              <w:rPr>
                <w:rFonts w:eastAsia="Lucida Sans Unicode"/>
                <w:spacing w:val="-4"/>
                <w:sz w:val="22"/>
                <w:szCs w:val="22"/>
              </w:rPr>
            </w:pPr>
            <w:r w:rsidRPr="00860E05">
              <w:rPr>
                <w:rFonts w:eastAsia="Lucida Sans Unicode"/>
                <w:spacing w:val="-4"/>
                <w:sz w:val="22"/>
                <w:szCs w:val="22"/>
              </w:rPr>
              <w:t>Możliwość umieszczania w systemie notatek przez użytkowników.</w:t>
            </w:r>
          </w:p>
          <w:p w14:paraId="12310A4A" w14:textId="77777777" w:rsidR="004338C3" w:rsidRPr="00860E05" w:rsidRDefault="004338C3" w:rsidP="000469A1">
            <w:pPr>
              <w:jc w:val="both"/>
              <w:rPr>
                <w:spacing w:val="-4"/>
                <w:sz w:val="22"/>
                <w:szCs w:val="22"/>
              </w:rPr>
            </w:pPr>
            <w:r w:rsidRPr="00860E05">
              <w:rPr>
                <w:rFonts w:eastAsia="Lucida Sans Unicode"/>
                <w:spacing w:val="-4"/>
                <w:sz w:val="22"/>
                <w:szCs w:val="22"/>
              </w:rPr>
              <w:t>Informowanie o zbliżającym się terminie płatności wynikającym z umowy (harmonogram) lub z dokumentu dodanego przez użytkownika – rozliczenia/wniosku o uruchomienie transzy dotacji (np. 5 dni od daty przyjęcia rozliczenia 1 transzy).</w:t>
            </w:r>
          </w:p>
        </w:tc>
      </w:tr>
      <w:tr w:rsidR="004338C3" w:rsidRPr="0062595D" w14:paraId="2B2E1DEF" w14:textId="77777777" w:rsidTr="000469A1">
        <w:tc>
          <w:tcPr>
            <w:tcW w:w="1418" w:type="dxa"/>
            <w:tcMar>
              <w:top w:w="108" w:type="dxa"/>
              <w:bottom w:w="108" w:type="dxa"/>
            </w:tcMar>
          </w:tcPr>
          <w:p w14:paraId="6DDD143F" w14:textId="77777777" w:rsidR="004338C3" w:rsidRPr="006B1671" w:rsidRDefault="004338C3" w:rsidP="000469A1">
            <w:pPr>
              <w:jc w:val="both"/>
              <w:rPr>
                <w:sz w:val="22"/>
                <w:szCs w:val="22"/>
              </w:rPr>
            </w:pPr>
            <w:r w:rsidRPr="006B1671">
              <w:rPr>
                <w:sz w:val="22"/>
                <w:szCs w:val="22"/>
              </w:rPr>
              <w:t>Fun-Spr-21</w:t>
            </w:r>
          </w:p>
        </w:tc>
        <w:tc>
          <w:tcPr>
            <w:tcW w:w="8223" w:type="dxa"/>
            <w:tcMar>
              <w:top w:w="108" w:type="dxa"/>
              <w:bottom w:w="108" w:type="dxa"/>
            </w:tcMar>
            <w:vAlign w:val="center"/>
          </w:tcPr>
          <w:p w14:paraId="555EA6B4" w14:textId="77777777" w:rsidR="004338C3" w:rsidRPr="00860E05" w:rsidRDefault="004338C3" w:rsidP="000469A1">
            <w:pPr>
              <w:tabs>
                <w:tab w:val="num" w:pos="972"/>
              </w:tabs>
              <w:jc w:val="both"/>
              <w:rPr>
                <w:spacing w:val="-4"/>
                <w:sz w:val="22"/>
                <w:szCs w:val="22"/>
              </w:rPr>
            </w:pPr>
            <w:r w:rsidRPr="00860E05">
              <w:rPr>
                <w:spacing w:val="-4"/>
                <w:sz w:val="22"/>
                <w:szCs w:val="22"/>
              </w:rPr>
              <w:t xml:space="preserve">Możliwość wyszukiwania danych w module Sprawozdawczości w oparciu o różne kryteria, np. nazwę projektu, nazwę jednostki sprawozdawczej, nazwę zadania, nazwę zakupu inwestycyjnego, numer umowy dotacji, klasyfikacje budżetową. </w:t>
            </w:r>
          </w:p>
        </w:tc>
      </w:tr>
      <w:tr w:rsidR="004338C3" w:rsidRPr="0062595D" w14:paraId="4E8D30D5" w14:textId="77777777" w:rsidTr="000469A1">
        <w:tc>
          <w:tcPr>
            <w:tcW w:w="1418" w:type="dxa"/>
            <w:tcMar>
              <w:top w:w="108" w:type="dxa"/>
              <w:bottom w:w="108" w:type="dxa"/>
            </w:tcMar>
          </w:tcPr>
          <w:p w14:paraId="233F2BCC" w14:textId="77777777" w:rsidR="004338C3" w:rsidRPr="006B1671" w:rsidRDefault="004338C3" w:rsidP="000469A1">
            <w:pPr>
              <w:jc w:val="both"/>
              <w:rPr>
                <w:sz w:val="22"/>
                <w:szCs w:val="22"/>
              </w:rPr>
            </w:pPr>
            <w:r w:rsidRPr="006B1671">
              <w:rPr>
                <w:sz w:val="22"/>
                <w:szCs w:val="22"/>
              </w:rPr>
              <w:t>Fun-Spr-22</w:t>
            </w:r>
          </w:p>
        </w:tc>
        <w:tc>
          <w:tcPr>
            <w:tcW w:w="8223" w:type="dxa"/>
            <w:tcMar>
              <w:top w:w="108" w:type="dxa"/>
              <w:bottom w:w="108" w:type="dxa"/>
            </w:tcMar>
            <w:vAlign w:val="center"/>
          </w:tcPr>
          <w:p w14:paraId="49800002" w14:textId="77777777" w:rsidR="004338C3" w:rsidRPr="00860E05" w:rsidRDefault="004338C3" w:rsidP="000469A1">
            <w:pPr>
              <w:jc w:val="both"/>
              <w:rPr>
                <w:spacing w:val="-4"/>
                <w:sz w:val="22"/>
                <w:szCs w:val="22"/>
              </w:rPr>
            </w:pPr>
            <w:r w:rsidRPr="00860E05">
              <w:rPr>
                <w:rFonts w:eastAsia="Lucida Sans Unicode"/>
                <w:spacing w:val="-4"/>
                <w:sz w:val="22"/>
                <w:szCs w:val="22"/>
              </w:rPr>
              <w:t xml:space="preserve">Możliwość wprowadzania danych poprzez słowniki w celu ujednolicenia sposobu wprowadzania danych w różnych modułach oraz pod kątem ewentualnego korzystania z „wyszukiwarki”. </w:t>
            </w:r>
          </w:p>
        </w:tc>
      </w:tr>
      <w:tr w:rsidR="004338C3" w:rsidRPr="0062595D" w14:paraId="4AC863A1" w14:textId="77777777" w:rsidTr="000469A1">
        <w:tc>
          <w:tcPr>
            <w:tcW w:w="1418" w:type="dxa"/>
            <w:tcMar>
              <w:top w:w="108" w:type="dxa"/>
              <w:bottom w:w="108" w:type="dxa"/>
            </w:tcMar>
          </w:tcPr>
          <w:p w14:paraId="199728A2" w14:textId="77777777" w:rsidR="004338C3" w:rsidRPr="006B1671" w:rsidRDefault="004338C3" w:rsidP="000469A1">
            <w:pPr>
              <w:jc w:val="both"/>
              <w:rPr>
                <w:sz w:val="22"/>
                <w:szCs w:val="22"/>
              </w:rPr>
            </w:pPr>
            <w:r w:rsidRPr="006B1671">
              <w:rPr>
                <w:sz w:val="22"/>
                <w:szCs w:val="22"/>
              </w:rPr>
              <w:t>Fun-Spr-23</w:t>
            </w:r>
          </w:p>
        </w:tc>
        <w:tc>
          <w:tcPr>
            <w:tcW w:w="8223" w:type="dxa"/>
            <w:tcMar>
              <w:top w:w="108" w:type="dxa"/>
              <w:bottom w:w="108" w:type="dxa"/>
            </w:tcMar>
            <w:vAlign w:val="center"/>
          </w:tcPr>
          <w:p w14:paraId="56FE8CBE" w14:textId="77777777" w:rsidR="004338C3" w:rsidRPr="00860E05" w:rsidRDefault="004338C3" w:rsidP="000469A1">
            <w:pPr>
              <w:jc w:val="both"/>
              <w:rPr>
                <w:rFonts w:eastAsia="Lucida Sans Unicode"/>
                <w:spacing w:val="-4"/>
                <w:sz w:val="22"/>
                <w:szCs w:val="22"/>
              </w:rPr>
            </w:pPr>
            <w:r w:rsidRPr="00860E05">
              <w:rPr>
                <w:rFonts w:eastAsia="Lucida Sans Unicode"/>
                <w:spacing w:val="-4"/>
                <w:sz w:val="22"/>
                <w:szCs w:val="22"/>
              </w:rPr>
              <w:t xml:space="preserve">Możliwość sporządzania łącznego resortowego zestawienia płatności zrealizowanych w ramach budżetu środków europejskich na podstawie raportów generowanych w formacie Excela z Banku Gospodarstwa Krajowego z uwzględnieniem ewentualnych zwrotów. </w:t>
            </w:r>
          </w:p>
          <w:p w14:paraId="7E6A3035" w14:textId="77777777" w:rsidR="004338C3" w:rsidRPr="00860E05" w:rsidRDefault="004338C3" w:rsidP="000469A1">
            <w:pPr>
              <w:jc w:val="both"/>
              <w:rPr>
                <w:rFonts w:eastAsia="Lucida Sans Unicode"/>
                <w:spacing w:val="-4"/>
                <w:sz w:val="22"/>
                <w:szCs w:val="22"/>
              </w:rPr>
            </w:pPr>
            <w:r w:rsidRPr="00860E05">
              <w:rPr>
                <w:rFonts w:eastAsia="Lucida Sans Unicode"/>
                <w:spacing w:val="-4"/>
                <w:sz w:val="22"/>
                <w:szCs w:val="22"/>
              </w:rPr>
              <w:t>System powinien pozwalać na import zestawień wygenerowanych z BGK-Zlecenia, w tym posiadać możliwość tworzenia dokumentów księgowych na podstawie ww.</w:t>
            </w:r>
            <w:r w:rsidRPr="00860E05">
              <w:rPr>
                <w:spacing w:val="-4"/>
                <w:sz w:val="22"/>
                <w:szCs w:val="22"/>
              </w:rPr>
              <w:t xml:space="preserve"> </w:t>
            </w:r>
            <w:r w:rsidRPr="00860E05">
              <w:rPr>
                <w:rFonts w:eastAsia="Lucida Sans Unicode"/>
                <w:spacing w:val="-4"/>
                <w:sz w:val="22"/>
                <w:szCs w:val="22"/>
              </w:rPr>
              <w:t xml:space="preserve">zestawień – księgowanie na podstawie opisanych przez użytkownika automatów księgowych. </w:t>
            </w:r>
          </w:p>
        </w:tc>
      </w:tr>
      <w:tr w:rsidR="004338C3" w:rsidRPr="0062595D" w14:paraId="074EA0C5" w14:textId="77777777" w:rsidTr="000469A1">
        <w:tc>
          <w:tcPr>
            <w:tcW w:w="1418" w:type="dxa"/>
            <w:tcMar>
              <w:top w:w="108" w:type="dxa"/>
              <w:bottom w:w="108" w:type="dxa"/>
            </w:tcMar>
          </w:tcPr>
          <w:p w14:paraId="04A2F36E" w14:textId="77777777" w:rsidR="004338C3" w:rsidRPr="006B1671" w:rsidRDefault="004338C3" w:rsidP="000469A1">
            <w:pPr>
              <w:jc w:val="both"/>
              <w:rPr>
                <w:sz w:val="22"/>
                <w:szCs w:val="22"/>
              </w:rPr>
            </w:pPr>
            <w:r w:rsidRPr="006B1671">
              <w:rPr>
                <w:sz w:val="22"/>
                <w:szCs w:val="22"/>
              </w:rPr>
              <w:t>Fun-Spr-24</w:t>
            </w:r>
          </w:p>
        </w:tc>
        <w:tc>
          <w:tcPr>
            <w:tcW w:w="8223" w:type="dxa"/>
            <w:tcMar>
              <w:top w:w="108" w:type="dxa"/>
              <w:bottom w:w="108" w:type="dxa"/>
            </w:tcMar>
            <w:vAlign w:val="center"/>
          </w:tcPr>
          <w:p w14:paraId="7A617190" w14:textId="77777777" w:rsidR="004338C3" w:rsidRPr="00860E05" w:rsidRDefault="004338C3" w:rsidP="000469A1">
            <w:pPr>
              <w:jc w:val="both"/>
              <w:rPr>
                <w:rFonts w:eastAsia="Lucida Sans Unicode"/>
                <w:spacing w:val="-4"/>
                <w:sz w:val="22"/>
                <w:szCs w:val="22"/>
              </w:rPr>
            </w:pPr>
            <w:r w:rsidRPr="00860E05">
              <w:rPr>
                <w:rFonts w:eastAsia="Lucida Sans Unicode"/>
                <w:spacing w:val="-4"/>
                <w:sz w:val="22"/>
                <w:szCs w:val="22"/>
              </w:rPr>
              <w:t>Sporządzanie łącznej informacji z wykonania planów finansowych państwowych osób prawnych (parków narodowych) – załącznik nr 14 do ustawy budżetowej, na podstawie informacji o</w:t>
            </w:r>
            <w:r w:rsidRPr="00860E05">
              <w:rPr>
                <w:spacing w:val="-4"/>
                <w:sz w:val="22"/>
                <w:szCs w:val="22"/>
              </w:rPr>
              <w:t>trzymanych z jednostek podległych lub przez nich wprowadzonych, zgodnie z zasadami i według wzorów opracowanych przez Ministerstwo Finansów wraz z możliwością automatycznego uzupełniania załącznika danymi z zakresu „planu wg ustawy budżetowej” i „planu po zmianach” z modułu Planowania.</w:t>
            </w:r>
          </w:p>
        </w:tc>
      </w:tr>
      <w:tr w:rsidR="004338C3" w:rsidRPr="0062595D" w14:paraId="05FCCB0C" w14:textId="77777777" w:rsidTr="000469A1">
        <w:tc>
          <w:tcPr>
            <w:tcW w:w="1418" w:type="dxa"/>
            <w:tcMar>
              <w:top w:w="108" w:type="dxa"/>
              <w:bottom w:w="108" w:type="dxa"/>
            </w:tcMar>
          </w:tcPr>
          <w:p w14:paraId="6E7A57FE" w14:textId="77777777" w:rsidR="004338C3" w:rsidRPr="006B1671" w:rsidRDefault="004338C3" w:rsidP="000469A1">
            <w:pPr>
              <w:jc w:val="both"/>
              <w:rPr>
                <w:sz w:val="22"/>
                <w:szCs w:val="22"/>
              </w:rPr>
            </w:pPr>
            <w:r w:rsidRPr="006B1671">
              <w:rPr>
                <w:sz w:val="22"/>
                <w:szCs w:val="22"/>
              </w:rPr>
              <w:t>Fun-Spr-25</w:t>
            </w:r>
          </w:p>
        </w:tc>
        <w:tc>
          <w:tcPr>
            <w:tcW w:w="8223" w:type="dxa"/>
            <w:tcMar>
              <w:top w:w="108" w:type="dxa"/>
              <w:bottom w:w="108" w:type="dxa"/>
            </w:tcMar>
            <w:vAlign w:val="center"/>
          </w:tcPr>
          <w:p w14:paraId="668E8E7A" w14:textId="77777777" w:rsidR="004338C3" w:rsidRPr="00B861F3" w:rsidRDefault="004338C3" w:rsidP="000469A1">
            <w:pPr>
              <w:jc w:val="both"/>
              <w:rPr>
                <w:rFonts w:eastAsia="Lucida Sans Unicode"/>
                <w:spacing w:val="-8"/>
                <w:sz w:val="22"/>
                <w:szCs w:val="22"/>
              </w:rPr>
            </w:pPr>
            <w:r w:rsidRPr="00B861F3">
              <w:rPr>
                <w:rFonts w:eastAsia="Lucida Sans Unicode"/>
                <w:spacing w:val="-8"/>
                <w:sz w:val="22"/>
                <w:szCs w:val="22"/>
              </w:rPr>
              <w:t xml:space="preserve">Sporządzanie różnych zestawień do sprawozdań finansowych państwowych osób prawnych na podstawie danych ze sprawozdań finansowych przesłanych przez pop. </w:t>
            </w:r>
          </w:p>
        </w:tc>
      </w:tr>
      <w:tr w:rsidR="004338C3" w:rsidRPr="0062595D" w14:paraId="58E6CF7F" w14:textId="77777777" w:rsidTr="000469A1">
        <w:tc>
          <w:tcPr>
            <w:tcW w:w="1418" w:type="dxa"/>
            <w:tcMar>
              <w:top w:w="108" w:type="dxa"/>
              <w:bottom w:w="108" w:type="dxa"/>
            </w:tcMar>
          </w:tcPr>
          <w:p w14:paraId="4E062DFA" w14:textId="77777777" w:rsidR="004338C3" w:rsidRPr="006B1671" w:rsidRDefault="004338C3" w:rsidP="000469A1">
            <w:pPr>
              <w:jc w:val="both"/>
              <w:rPr>
                <w:sz w:val="22"/>
                <w:szCs w:val="22"/>
              </w:rPr>
            </w:pPr>
            <w:r w:rsidRPr="006B1671">
              <w:rPr>
                <w:sz w:val="22"/>
                <w:szCs w:val="22"/>
              </w:rPr>
              <w:lastRenderedPageBreak/>
              <w:t>Fun-Spr-26</w:t>
            </w:r>
          </w:p>
        </w:tc>
        <w:tc>
          <w:tcPr>
            <w:tcW w:w="8223" w:type="dxa"/>
            <w:tcMar>
              <w:top w:w="108" w:type="dxa"/>
              <w:bottom w:w="108" w:type="dxa"/>
            </w:tcMar>
            <w:vAlign w:val="center"/>
          </w:tcPr>
          <w:p w14:paraId="5E1EA683" w14:textId="77777777" w:rsidR="004338C3" w:rsidRPr="00860E05" w:rsidRDefault="004338C3" w:rsidP="000469A1">
            <w:pPr>
              <w:jc w:val="both"/>
              <w:rPr>
                <w:rFonts w:eastAsia="Lucida Sans Unicode"/>
                <w:spacing w:val="-4"/>
                <w:sz w:val="22"/>
                <w:szCs w:val="22"/>
              </w:rPr>
            </w:pPr>
            <w:r w:rsidRPr="00860E05">
              <w:rPr>
                <w:spacing w:val="-4"/>
                <w:sz w:val="22"/>
                <w:szCs w:val="22"/>
              </w:rPr>
              <w:t>Program powinien posiadać funkcjonalność w zakresie generowania zestawień/raportów danych z systemu w formacie załączników do wniosków o płatność oraz wniosków o dofinansowanie w ramach realizowanych projektów.</w:t>
            </w:r>
          </w:p>
        </w:tc>
      </w:tr>
    </w:tbl>
    <w:p w14:paraId="29B32829" w14:textId="77777777" w:rsidR="004338C3" w:rsidRPr="0062595D" w:rsidRDefault="004338C3" w:rsidP="004338C3">
      <w:pPr>
        <w:pStyle w:val="Nagwek3"/>
      </w:pPr>
      <w:bookmarkStart w:id="48" w:name="_Toc361383764"/>
      <w:bookmarkStart w:id="49" w:name="_Toc375137896"/>
      <w:bookmarkStart w:id="50" w:name="_Toc475096109"/>
      <w:bookmarkStart w:id="51" w:name="_Toc166675680"/>
      <w:r w:rsidRPr="0062595D">
        <w:t>Funkcjonalności</w:t>
      </w:r>
      <w:bookmarkEnd w:id="48"/>
      <w:bookmarkEnd w:id="49"/>
      <w:r w:rsidRPr="0062595D">
        <w:t xml:space="preserve"> dedykowane dla Zamawiającego</w:t>
      </w:r>
      <w:bookmarkEnd w:id="50"/>
      <w:bookmarkEnd w:id="51"/>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4"/>
        <w:gridCol w:w="7991"/>
      </w:tblGrid>
      <w:tr w:rsidR="004338C3" w:rsidRPr="0062595D" w14:paraId="5D6E2864" w14:textId="77777777" w:rsidTr="000469A1">
        <w:tc>
          <w:tcPr>
            <w:tcW w:w="1394" w:type="dxa"/>
            <w:tcBorders>
              <w:top w:val="single" w:sz="4" w:space="0" w:color="auto"/>
              <w:left w:val="single" w:sz="4" w:space="0" w:color="auto"/>
              <w:bottom w:val="single" w:sz="4" w:space="0" w:color="auto"/>
              <w:right w:val="single" w:sz="4" w:space="0" w:color="auto"/>
            </w:tcBorders>
            <w:tcMar>
              <w:top w:w="108" w:type="dxa"/>
              <w:bottom w:w="108" w:type="dxa"/>
            </w:tcMar>
            <w:vAlign w:val="center"/>
          </w:tcPr>
          <w:p w14:paraId="59186B62" w14:textId="77777777" w:rsidR="004338C3" w:rsidRPr="0062595D" w:rsidRDefault="004338C3" w:rsidP="000469A1">
            <w:pPr>
              <w:jc w:val="center"/>
              <w:rPr>
                <w:sz w:val="22"/>
                <w:szCs w:val="22"/>
              </w:rPr>
            </w:pPr>
            <w:r w:rsidRPr="0062595D">
              <w:rPr>
                <w:sz w:val="22"/>
                <w:szCs w:val="22"/>
              </w:rPr>
              <w:t>Funkcja</w:t>
            </w:r>
          </w:p>
        </w:tc>
        <w:tc>
          <w:tcPr>
            <w:tcW w:w="7991" w:type="dxa"/>
            <w:tcBorders>
              <w:top w:val="single" w:sz="4" w:space="0" w:color="auto"/>
              <w:left w:val="single" w:sz="4" w:space="0" w:color="auto"/>
              <w:bottom w:val="single" w:sz="4" w:space="0" w:color="auto"/>
              <w:right w:val="single" w:sz="4" w:space="0" w:color="auto"/>
            </w:tcBorders>
            <w:tcMar>
              <w:top w:w="108" w:type="dxa"/>
              <w:bottom w:w="108" w:type="dxa"/>
            </w:tcMar>
            <w:vAlign w:val="center"/>
          </w:tcPr>
          <w:p w14:paraId="18DC7B2D" w14:textId="77777777" w:rsidR="004338C3" w:rsidRPr="0062595D" w:rsidRDefault="004338C3" w:rsidP="000469A1">
            <w:pPr>
              <w:jc w:val="center"/>
              <w:rPr>
                <w:sz w:val="22"/>
                <w:szCs w:val="22"/>
              </w:rPr>
            </w:pPr>
            <w:r w:rsidRPr="0062595D">
              <w:rPr>
                <w:sz w:val="22"/>
                <w:szCs w:val="22"/>
              </w:rPr>
              <w:t>Opis</w:t>
            </w:r>
          </w:p>
        </w:tc>
      </w:tr>
      <w:tr w:rsidR="004338C3" w:rsidRPr="0062595D" w14:paraId="586A4FB8" w14:textId="77777777" w:rsidTr="000469A1">
        <w:tc>
          <w:tcPr>
            <w:tcW w:w="1394" w:type="dxa"/>
            <w:tcMar>
              <w:top w:w="108" w:type="dxa"/>
              <w:bottom w:w="108" w:type="dxa"/>
            </w:tcMar>
          </w:tcPr>
          <w:p w14:paraId="66106343" w14:textId="77777777" w:rsidR="004338C3" w:rsidRPr="006B1671" w:rsidRDefault="004338C3" w:rsidP="000469A1">
            <w:pPr>
              <w:jc w:val="both"/>
              <w:rPr>
                <w:sz w:val="22"/>
                <w:szCs w:val="22"/>
              </w:rPr>
            </w:pPr>
            <w:r w:rsidRPr="006B1671">
              <w:rPr>
                <w:sz w:val="22"/>
                <w:szCs w:val="22"/>
              </w:rPr>
              <w:t>Fun-Ded-1</w:t>
            </w:r>
          </w:p>
        </w:tc>
        <w:tc>
          <w:tcPr>
            <w:tcW w:w="7991" w:type="dxa"/>
            <w:tcMar>
              <w:top w:w="108" w:type="dxa"/>
              <w:bottom w:w="108" w:type="dxa"/>
            </w:tcMar>
            <w:vAlign w:val="center"/>
          </w:tcPr>
          <w:p w14:paraId="1DBCE080" w14:textId="77777777" w:rsidR="004338C3" w:rsidRPr="009559B7" w:rsidRDefault="004338C3" w:rsidP="000469A1">
            <w:pPr>
              <w:jc w:val="both"/>
              <w:rPr>
                <w:spacing w:val="-4"/>
                <w:sz w:val="22"/>
                <w:szCs w:val="22"/>
              </w:rPr>
            </w:pPr>
            <w:r w:rsidRPr="009559B7">
              <w:rPr>
                <w:spacing w:val="-4"/>
                <w:sz w:val="22"/>
                <w:szCs w:val="22"/>
              </w:rPr>
              <w:t xml:space="preserve">Przygotowanie podsystemu WWW (F_K.WWW), który po zalogowaniu pracownika umożliwi mu samodzielnie odczytanie wszystkich danych z Systemu Kadrowo-Płacowego oraz Środków Trwałych do niego przypisanych. </w:t>
            </w:r>
          </w:p>
          <w:p w14:paraId="71FD5C33" w14:textId="77777777" w:rsidR="004338C3" w:rsidRPr="009559B7" w:rsidRDefault="004338C3" w:rsidP="000469A1">
            <w:pPr>
              <w:numPr>
                <w:ilvl w:val="1"/>
                <w:numId w:val="5"/>
              </w:numPr>
              <w:tabs>
                <w:tab w:val="clear" w:pos="720"/>
                <w:tab w:val="num" w:pos="338"/>
              </w:tabs>
              <w:ind w:left="338" w:hanging="338"/>
              <w:jc w:val="both"/>
              <w:rPr>
                <w:spacing w:val="-4"/>
                <w:sz w:val="22"/>
                <w:szCs w:val="22"/>
              </w:rPr>
            </w:pPr>
            <w:r w:rsidRPr="009559B7">
              <w:rPr>
                <w:spacing w:val="-4"/>
                <w:sz w:val="22"/>
                <w:szCs w:val="22"/>
              </w:rPr>
              <w:t>Dostęp do danych przechowywanych w Systemie będzie odbywał się w sposób szyfrowany oraz w czasie rzeczywistym, to znaczy dane wyświetlane poprzez przeglądarkę będą tworzone w chwili logowania się pracownika na stronę</w:t>
            </w:r>
            <w:r>
              <w:rPr>
                <w:spacing w:val="-4"/>
                <w:sz w:val="22"/>
                <w:szCs w:val="22"/>
              </w:rPr>
              <w:t>:</w:t>
            </w:r>
          </w:p>
          <w:p w14:paraId="1FC6F83B" w14:textId="77777777" w:rsidR="004338C3" w:rsidRPr="009559B7" w:rsidRDefault="004338C3" w:rsidP="004338C3">
            <w:pPr>
              <w:numPr>
                <w:ilvl w:val="2"/>
                <w:numId w:val="72"/>
              </w:numPr>
              <w:tabs>
                <w:tab w:val="clear" w:pos="1080"/>
                <w:tab w:val="num" w:pos="632"/>
              </w:tabs>
              <w:ind w:left="632" w:hanging="284"/>
              <w:jc w:val="both"/>
              <w:rPr>
                <w:spacing w:val="-4"/>
                <w:sz w:val="22"/>
                <w:szCs w:val="22"/>
              </w:rPr>
            </w:pPr>
            <w:r w:rsidRPr="009559B7">
              <w:rPr>
                <w:spacing w:val="-4"/>
                <w:sz w:val="22"/>
                <w:szCs w:val="22"/>
              </w:rPr>
              <w:t>Dostęp do przeglądania strony, na której będą dane pracownika, będzie możliwy poprzez mechanizm automatycznego uwierzytelniania (SSO), alternatywnie przez podanie identyfikatora i hasła. System powinien umożliwiać integrację z usługą Active Directory.</w:t>
            </w:r>
          </w:p>
          <w:p w14:paraId="2F2DB1E5" w14:textId="77777777" w:rsidR="004338C3" w:rsidRPr="009559B7" w:rsidRDefault="004338C3" w:rsidP="004338C3">
            <w:pPr>
              <w:numPr>
                <w:ilvl w:val="2"/>
                <w:numId w:val="72"/>
              </w:numPr>
              <w:tabs>
                <w:tab w:val="clear" w:pos="1080"/>
                <w:tab w:val="num" w:pos="632"/>
              </w:tabs>
              <w:ind w:left="632" w:hanging="284"/>
              <w:jc w:val="both"/>
              <w:rPr>
                <w:spacing w:val="-4"/>
                <w:sz w:val="22"/>
                <w:szCs w:val="22"/>
              </w:rPr>
            </w:pPr>
            <w:r w:rsidRPr="009559B7">
              <w:rPr>
                <w:spacing w:val="-4"/>
                <w:sz w:val="22"/>
                <w:szCs w:val="22"/>
              </w:rPr>
              <w:t>Pracownik może na stronie przeglądać dane dotyczące tylko jego osoby,</w:t>
            </w:r>
          </w:p>
          <w:p w14:paraId="070E7C74" w14:textId="77777777" w:rsidR="004338C3" w:rsidRPr="009559B7" w:rsidRDefault="004338C3" w:rsidP="004338C3">
            <w:pPr>
              <w:numPr>
                <w:ilvl w:val="2"/>
                <w:numId w:val="72"/>
              </w:numPr>
              <w:tabs>
                <w:tab w:val="clear" w:pos="1080"/>
                <w:tab w:val="num" w:pos="632"/>
              </w:tabs>
              <w:ind w:left="632" w:hanging="284"/>
              <w:jc w:val="both"/>
              <w:rPr>
                <w:spacing w:val="-4"/>
                <w:sz w:val="22"/>
                <w:szCs w:val="22"/>
              </w:rPr>
            </w:pPr>
            <w:r w:rsidRPr="009559B7">
              <w:rPr>
                <w:spacing w:val="-4"/>
                <w:sz w:val="22"/>
                <w:szCs w:val="22"/>
              </w:rPr>
              <w:t>Wyjątkiem od podpunktu b) jest możliwość dla uprawnionego pracownika dostępu do podglądu danych innego pracownika. Wymaganie jest konieczne dla pracowników obsługujących System w celu sprawdzenia, czy istnieją rozbieżności z</w:t>
            </w:r>
            <w:r>
              <w:rPr>
                <w:spacing w:val="-4"/>
                <w:sz w:val="22"/>
                <w:szCs w:val="22"/>
              </w:rPr>
              <w:t> </w:t>
            </w:r>
            <w:r w:rsidRPr="009559B7">
              <w:rPr>
                <w:spacing w:val="-4"/>
                <w:sz w:val="22"/>
                <w:szCs w:val="22"/>
              </w:rPr>
              <w:t>tym, co widzi pracownik w podsystemie F_K.WWW a tym co jest przechowywane w Systemie. Użytkownik Systemu sprawdzający rozbieżności w podsystemie F-K.WWW ma podgląd tylko do danych, do których ma dostęp w Systemie. Tylko grupa upoważnionych Administratorów Aplikacji będzie miała dostęp do odczytu wszystkich wyświetlanych danych pracownika.</w:t>
            </w:r>
          </w:p>
          <w:p w14:paraId="51C934F2" w14:textId="77777777" w:rsidR="004338C3" w:rsidRPr="009559B7" w:rsidRDefault="004338C3" w:rsidP="000469A1">
            <w:pPr>
              <w:numPr>
                <w:ilvl w:val="1"/>
                <w:numId w:val="5"/>
              </w:numPr>
              <w:tabs>
                <w:tab w:val="clear" w:pos="720"/>
                <w:tab w:val="num" w:pos="338"/>
              </w:tabs>
              <w:ind w:left="338" w:hanging="338"/>
              <w:jc w:val="both"/>
              <w:rPr>
                <w:spacing w:val="-4"/>
                <w:sz w:val="22"/>
                <w:szCs w:val="22"/>
              </w:rPr>
            </w:pPr>
            <w:r w:rsidRPr="009559B7">
              <w:rPr>
                <w:spacing w:val="-4"/>
                <w:sz w:val="22"/>
                <w:szCs w:val="22"/>
              </w:rPr>
              <w:t>Podsystem F-K.WWW musi mieć możliwość zainstalowania i poprawnego działania na innym serwerze niezawierającym środowiska bazodanowego. Wykonawca przekaże także odpowiednie procedury instalacyjne.</w:t>
            </w:r>
          </w:p>
          <w:p w14:paraId="2F011AB5" w14:textId="77777777" w:rsidR="004338C3" w:rsidRPr="009559B7" w:rsidRDefault="004338C3" w:rsidP="000469A1">
            <w:pPr>
              <w:numPr>
                <w:ilvl w:val="1"/>
                <w:numId w:val="5"/>
              </w:numPr>
              <w:tabs>
                <w:tab w:val="clear" w:pos="720"/>
                <w:tab w:val="num" w:pos="338"/>
              </w:tabs>
              <w:ind w:left="338" w:hanging="338"/>
              <w:jc w:val="both"/>
              <w:rPr>
                <w:spacing w:val="-4"/>
                <w:sz w:val="22"/>
                <w:szCs w:val="22"/>
              </w:rPr>
            </w:pPr>
            <w:r w:rsidRPr="009559B7">
              <w:rPr>
                <w:spacing w:val="-4"/>
                <w:sz w:val="22"/>
                <w:szCs w:val="22"/>
              </w:rPr>
              <w:t>Z obsługi podsystemu F-K.WWW nie będzie przeprowadzane szkolenie, dlatego musi on mieć przyjazny i prosty w obsłudze interfejs, nie wyklucza to jednak wykonania podsystemu pomocy dla użytkownika w celu zrozumienia przedstawionych danych oraz poprawnej obsługi podsystemu.</w:t>
            </w:r>
          </w:p>
        </w:tc>
      </w:tr>
      <w:tr w:rsidR="004338C3" w:rsidRPr="0062595D" w14:paraId="665605D4" w14:textId="77777777" w:rsidTr="000469A1">
        <w:tc>
          <w:tcPr>
            <w:tcW w:w="1394" w:type="dxa"/>
            <w:tcMar>
              <w:top w:w="108" w:type="dxa"/>
              <w:bottom w:w="108" w:type="dxa"/>
            </w:tcMar>
          </w:tcPr>
          <w:p w14:paraId="01812801" w14:textId="77777777" w:rsidR="004338C3" w:rsidRPr="006B1671" w:rsidRDefault="004338C3" w:rsidP="000469A1">
            <w:pPr>
              <w:tabs>
                <w:tab w:val="left" w:pos="-1560"/>
              </w:tabs>
              <w:jc w:val="both"/>
              <w:rPr>
                <w:sz w:val="22"/>
                <w:szCs w:val="22"/>
              </w:rPr>
            </w:pPr>
            <w:r w:rsidRPr="006B1671">
              <w:rPr>
                <w:sz w:val="22"/>
                <w:szCs w:val="22"/>
              </w:rPr>
              <w:t>Fun-Ded-3</w:t>
            </w:r>
          </w:p>
        </w:tc>
        <w:tc>
          <w:tcPr>
            <w:tcW w:w="7991" w:type="dxa"/>
            <w:tcMar>
              <w:top w:w="108" w:type="dxa"/>
              <w:bottom w:w="108" w:type="dxa"/>
            </w:tcMar>
            <w:vAlign w:val="center"/>
          </w:tcPr>
          <w:p w14:paraId="52E85FE4" w14:textId="77777777" w:rsidR="004338C3" w:rsidRPr="009559B7" w:rsidRDefault="004338C3" w:rsidP="000469A1">
            <w:pPr>
              <w:tabs>
                <w:tab w:val="left" w:pos="-1560"/>
              </w:tabs>
              <w:ind w:left="159" w:firstLine="17"/>
              <w:jc w:val="both"/>
              <w:rPr>
                <w:spacing w:val="-4"/>
                <w:sz w:val="22"/>
                <w:szCs w:val="22"/>
                <w:lang w:eastAsia="en-US"/>
              </w:rPr>
            </w:pPr>
            <w:r w:rsidRPr="009559B7">
              <w:rPr>
                <w:spacing w:val="-4"/>
                <w:sz w:val="22"/>
                <w:szCs w:val="22"/>
                <w:lang w:eastAsia="en-US"/>
              </w:rPr>
              <w:t>System musi umożliwiać tworzenie własnych polityk haseł użytkowników i przypisywania ich do użytkowników. Parametry polityki konfigurowane przez administratora systemu:</w:t>
            </w:r>
          </w:p>
          <w:p w14:paraId="37B38A24" w14:textId="77777777" w:rsidR="004338C3" w:rsidRPr="009559B7" w:rsidRDefault="004338C3" w:rsidP="004338C3">
            <w:pPr>
              <w:numPr>
                <w:ilvl w:val="2"/>
                <w:numId w:val="72"/>
              </w:numPr>
              <w:tabs>
                <w:tab w:val="clear" w:pos="1080"/>
                <w:tab w:val="num" w:pos="490"/>
              </w:tabs>
              <w:ind w:left="490" w:hanging="284"/>
              <w:jc w:val="both"/>
              <w:rPr>
                <w:spacing w:val="-4"/>
                <w:sz w:val="22"/>
                <w:szCs w:val="22"/>
              </w:rPr>
            </w:pPr>
            <w:r>
              <w:rPr>
                <w:spacing w:val="-4"/>
                <w:sz w:val="22"/>
                <w:szCs w:val="22"/>
              </w:rPr>
              <w:t>n</w:t>
            </w:r>
            <w:r w:rsidRPr="009559B7">
              <w:rPr>
                <w:spacing w:val="-4"/>
                <w:sz w:val="22"/>
                <w:szCs w:val="22"/>
              </w:rPr>
              <w:t>azwa polityki haseł,</w:t>
            </w:r>
          </w:p>
          <w:p w14:paraId="7DC763FC" w14:textId="77777777" w:rsidR="004338C3" w:rsidRPr="009559B7" w:rsidRDefault="004338C3" w:rsidP="004338C3">
            <w:pPr>
              <w:numPr>
                <w:ilvl w:val="2"/>
                <w:numId w:val="72"/>
              </w:numPr>
              <w:tabs>
                <w:tab w:val="clear" w:pos="1080"/>
                <w:tab w:val="num" w:pos="490"/>
              </w:tabs>
              <w:ind w:left="490" w:hanging="284"/>
              <w:jc w:val="both"/>
              <w:rPr>
                <w:spacing w:val="-4"/>
                <w:sz w:val="22"/>
                <w:szCs w:val="22"/>
              </w:rPr>
            </w:pPr>
            <w:r>
              <w:rPr>
                <w:spacing w:val="-4"/>
                <w:sz w:val="22"/>
                <w:szCs w:val="22"/>
              </w:rPr>
              <w:t>m</w:t>
            </w:r>
            <w:r w:rsidRPr="009559B7">
              <w:rPr>
                <w:spacing w:val="-4"/>
                <w:sz w:val="22"/>
                <w:szCs w:val="22"/>
              </w:rPr>
              <w:t>aksymalny okres ważności hasła,</w:t>
            </w:r>
          </w:p>
          <w:p w14:paraId="6553C3BD" w14:textId="77777777" w:rsidR="004338C3" w:rsidRPr="009559B7" w:rsidRDefault="004338C3" w:rsidP="004338C3">
            <w:pPr>
              <w:numPr>
                <w:ilvl w:val="2"/>
                <w:numId w:val="72"/>
              </w:numPr>
              <w:tabs>
                <w:tab w:val="clear" w:pos="1080"/>
                <w:tab w:val="num" w:pos="490"/>
              </w:tabs>
              <w:ind w:left="490" w:hanging="284"/>
              <w:jc w:val="both"/>
              <w:rPr>
                <w:spacing w:val="-4"/>
                <w:sz w:val="22"/>
                <w:szCs w:val="22"/>
              </w:rPr>
            </w:pPr>
            <w:r>
              <w:rPr>
                <w:spacing w:val="-4"/>
                <w:sz w:val="22"/>
                <w:szCs w:val="22"/>
              </w:rPr>
              <w:t>m</w:t>
            </w:r>
            <w:r w:rsidRPr="009559B7">
              <w:rPr>
                <w:spacing w:val="-4"/>
                <w:sz w:val="22"/>
                <w:szCs w:val="22"/>
              </w:rPr>
              <w:t>inimalny okres ważności hasła,</w:t>
            </w:r>
          </w:p>
          <w:p w14:paraId="598919FA" w14:textId="77777777" w:rsidR="004338C3" w:rsidRPr="009559B7" w:rsidRDefault="004338C3" w:rsidP="004338C3">
            <w:pPr>
              <w:numPr>
                <w:ilvl w:val="2"/>
                <w:numId w:val="72"/>
              </w:numPr>
              <w:tabs>
                <w:tab w:val="clear" w:pos="1080"/>
                <w:tab w:val="num" w:pos="490"/>
              </w:tabs>
              <w:ind w:left="490" w:hanging="284"/>
              <w:jc w:val="both"/>
              <w:rPr>
                <w:spacing w:val="-4"/>
                <w:sz w:val="22"/>
                <w:szCs w:val="22"/>
              </w:rPr>
            </w:pPr>
            <w:r>
              <w:rPr>
                <w:spacing w:val="-4"/>
                <w:sz w:val="22"/>
                <w:szCs w:val="22"/>
              </w:rPr>
              <w:t>m</w:t>
            </w:r>
            <w:r w:rsidRPr="009559B7">
              <w:rPr>
                <w:spacing w:val="-4"/>
                <w:sz w:val="22"/>
                <w:szCs w:val="22"/>
              </w:rPr>
              <w:t>inimalna długość hasła,</w:t>
            </w:r>
          </w:p>
          <w:p w14:paraId="7BB6705F" w14:textId="77777777" w:rsidR="004338C3" w:rsidRPr="009559B7" w:rsidRDefault="004338C3" w:rsidP="004338C3">
            <w:pPr>
              <w:numPr>
                <w:ilvl w:val="2"/>
                <w:numId w:val="72"/>
              </w:numPr>
              <w:tabs>
                <w:tab w:val="clear" w:pos="1080"/>
                <w:tab w:val="num" w:pos="490"/>
              </w:tabs>
              <w:ind w:left="490" w:hanging="284"/>
              <w:jc w:val="both"/>
              <w:rPr>
                <w:spacing w:val="-4"/>
                <w:sz w:val="22"/>
                <w:szCs w:val="22"/>
              </w:rPr>
            </w:pPr>
            <w:r>
              <w:rPr>
                <w:spacing w:val="-4"/>
                <w:sz w:val="22"/>
                <w:szCs w:val="22"/>
              </w:rPr>
              <w:t>m</w:t>
            </w:r>
            <w:r w:rsidRPr="009559B7">
              <w:rPr>
                <w:spacing w:val="-4"/>
                <w:sz w:val="22"/>
                <w:szCs w:val="22"/>
              </w:rPr>
              <w:t>inimalna liczba cyfr użytych w haśle,</w:t>
            </w:r>
          </w:p>
          <w:p w14:paraId="2101E393" w14:textId="77777777" w:rsidR="004338C3" w:rsidRPr="009559B7" w:rsidRDefault="004338C3" w:rsidP="004338C3">
            <w:pPr>
              <w:numPr>
                <w:ilvl w:val="2"/>
                <w:numId w:val="72"/>
              </w:numPr>
              <w:tabs>
                <w:tab w:val="clear" w:pos="1080"/>
                <w:tab w:val="num" w:pos="490"/>
              </w:tabs>
              <w:ind w:left="490" w:hanging="284"/>
              <w:jc w:val="both"/>
              <w:rPr>
                <w:spacing w:val="-4"/>
                <w:sz w:val="22"/>
                <w:szCs w:val="22"/>
              </w:rPr>
            </w:pPr>
            <w:r>
              <w:rPr>
                <w:spacing w:val="-4"/>
                <w:sz w:val="22"/>
                <w:szCs w:val="22"/>
              </w:rPr>
              <w:t>m</w:t>
            </w:r>
            <w:r w:rsidRPr="009559B7">
              <w:rPr>
                <w:spacing w:val="-4"/>
                <w:sz w:val="22"/>
                <w:szCs w:val="22"/>
              </w:rPr>
              <w:t>inimalna liczba wielkich liter w haśle,</w:t>
            </w:r>
          </w:p>
          <w:p w14:paraId="60844A01" w14:textId="77777777" w:rsidR="004338C3" w:rsidRPr="009559B7" w:rsidRDefault="004338C3" w:rsidP="004338C3">
            <w:pPr>
              <w:numPr>
                <w:ilvl w:val="2"/>
                <w:numId w:val="72"/>
              </w:numPr>
              <w:tabs>
                <w:tab w:val="clear" w:pos="1080"/>
                <w:tab w:val="num" w:pos="490"/>
              </w:tabs>
              <w:ind w:left="490" w:hanging="284"/>
              <w:jc w:val="both"/>
              <w:rPr>
                <w:spacing w:val="-4"/>
                <w:sz w:val="22"/>
                <w:szCs w:val="22"/>
              </w:rPr>
            </w:pPr>
            <w:r>
              <w:rPr>
                <w:spacing w:val="-4"/>
                <w:sz w:val="22"/>
                <w:szCs w:val="22"/>
              </w:rPr>
              <w:t>m</w:t>
            </w:r>
            <w:r w:rsidRPr="009559B7">
              <w:rPr>
                <w:spacing w:val="-4"/>
                <w:sz w:val="22"/>
                <w:szCs w:val="22"/>
              </w:rPr>
              <w:t>inimalna liczba małych liter w haśle,</w:t>
            </w:r>
          </w:p>
          <w:p w14:paraId="4E17ECC4" w14:textId="77777777" w:rsidR="004338C3" w:rsidRPr="009559B7" w:rsidRDefault="004338C3" w:rsidP="004338C3">
            <w:pPr>
              <w:numPr>
                <w:ilvl w:val="2"/>
                <w:numId w:val="72"/>
              </w:numPr>
              <w:tabs>
                <w:tab w:val="clear" w:pos="1080"/>
                <w:tab w:val="num" w:pos="490"/>
              </w:tabs>
              <w:ind w:left="490" w:hanging="284"/>
              <w:jc w:val="both"/>
              <w:rPr>
                <w:spacing w:val="-4"/>
                <w:sz w:val="22"/>
                <w:szCs w:val="22"/>
              </w:rPr>
            </w:pPr>
            <w:r>
              <w:rPr>
                <w:spacing w:val="-4"/>
                <w:sz w:val="22"/>
                <w:szCs w:val="22"/>
              </w:rPr>
              <w:t>m</w:t>
            </w:r>
            <w:r w:rsidRPr="009559B7">
              <w:rPr>
                <w:spacing w:val="-4"/>
                <w:sz w:val="22"/>
                <w:szCs w:val="22"/>
              </w:rPr>
              <w:t>inimalna liczba znaków specjalnych w haśle,</w:t>
            </w:r>
          </w:p>
          <w:p w14:paraId="06E30455" w14:textId="77777777" w:rsidR="004338C3" w:rsidRPr="009559B7" w:rsidRDefault="004338C3" w:rsidP="004338C3">
            <w:pPr>
              <w:numPr>
                <w:ilvl w:val="2"/>
                <w:numId w:val="72"/>
              </w:numPr>
              <w:tabs>
                <w:tab w:val="clear" w:pos="1080"/>
                <w:tab w:val="num" w:pos="490"/>
              </w:tabs>
              <w:ind w:left="490" w:hanging="284"/>
              <w:jc w:val="both"/>
              <w:rPr>
                <w:spacing w:val="-4"/>
                <w:sz w:val="22"/>
                <w:szCs w:val="22"/>
              </w:rPr>
            </w:pPr>
            <w:r>
              <w:rPr>
                <w:spacing w:val="-4"/>
                <w:sz w:val="22"/>
                <w:szCs w:val="22"/>
              </w:rPr>
              <w:t>m</w:t>
            </w:r>
            <w:r w:rsidRPr="009559B7">
              <w:rPr>
                <w:spacing w:val="-4"/>
                <w:sz w:val="22"/>
                <w:szCs w:val="22"/>
              </w:rPr>
              <w:t>ożliwość określenia dopuszczalnej liczby powtarzających się znaków obok siebie,</w:t>
            </w:r>
          </w:p>
          <w:p w14:paraId="4E29DE49" w14:textId="77777777" w:rsidR="004338C3" w:rsidRPr="009559B7" w:rsidRDefault="004338C3" w:rsidP="004338C3">
            <w:pPr>
              <w:numPr>
                <w:ilvl w:val="2"/>
                <w:numId w:val="72"/>
              </w:numPr>
              <w:tabs>
                <w:tab w:val="clear" w:pos="1080"/>
                <w:tab w:val="num" w:pos="490"/>
              </w:tabs>
              <w:ind w:left="490" w:hanging="284"/>
              <w:jc w:val="both"/>
              <w:rPr>
                <w:spacing w:val="-4"/>
                <w:sz w:val="22"/>
                <w:szCs w:val="22"/>
              </w:rPr>
            </w:pPr>
            <w:r>
              <w:rPr>
                <w:spacing w:val="-4"/>
                <w:sz w:val="22"/>
                <w:szCs w:val="22"/>
              </w:rPr>
              <w:t>m</w:t>
            </w:r>
            <w:r w:rsidRPr="009559B7">
              <w:rPr>
                <w:spacing w:val="-4"/>
                <w:sz w:val="22"/>
                <w:szCs w:val="22"/>
              </w:rPr>
              <w:t>ożliwość określenia dopuszczalnej liczby powtarzających się cyfr obok siebie,</w:t>
            </w:r>
          </w:p>
          <w:p w14:paraId="37417335" w14:textId="77777777" w:rsidR="004338C3" w:rsidRPr="009559B7" w:rsidRDefault="004338C3" w:rsidP="004338C3">
            <w:pPr>
              <w:numPr>
                <w:ilvl w:val="2"/>
                <w:numId w:val="72"/>
              </w:numPr>
              <w:tabs>
                <w:tab w:val="clear" w:pos="1080"/>
                <w:tab w:val="num" w:pos="490"/>
              </w:tabs>
              <w:ind w:left="490" w:hanging="284"/>
              <w:jc w:val="both"/>
              <w:rPr>
                <w:spacing w:val="-4"/>
                <w:sz w:val="22"/>
                <w:szCs w:val="22"/>
              </w:rPr>
            </w:pPr>
            <w:r>
              <w:rPr>
                <w:spacing w:val="-4"/>
                <w:sz w:val="22"/>
                <w:szCs w:val="22"/>
              </w:rPr>
              <w:t>m</w:t>
            </w:r>
            <w:r w:rsidRPr="009559B7">
              <w:rPr>
                <w:spacing w:val="-4"/>
                <w:sz w:val="22"/>
                <w:szCs w:val="22"/>
              </w:rPr>
              <w:t>ożliwość określenia, że hasło nie może zaczynać się od cyfry,</w:t>
            </w:r>
          </w:p>
          <w:p w14:paraId="64ED862D" w14:textId="77777777" w:rsidR="004338C3" w:rsidRPr="009559B7" w:rsidRDefault="004338C3" w:rsidP="004338C3">
            <w:pPr>
              <w:numPr>
                <w:ilvl w:val="2"/>
                <w:numId w:val="72"/>
              </w:numPr>
              <w:tabs>
                <w:tab w:val="clear" w:pos="1080"/>
                <w:tab w:val="num" w:pos="490"/>
              </w:tabs>
              <w:ind w:left="490" w:hanging="284"/>
              <w:jc w:val="both"/>
              <w:rPr>
                <w:spacing w:val="-4"/>
                <w:sz w:val="22"/>
                <w:szCs w:val="22"/>
              </w:rPr>
            </w:pPr>
            <w:r>
              <w:rPr>
                <w:spacing w:val="-4"/>
                <w:sz w:val="22"/>
                <w:szCs w:val="22"/>
              </w:rPr>
              <w:t>li</w:t>
            </w:r>
            <w:r w:rsidRPr="009559B7">
              <w:rPr>
                <w:spacing w:val="-4"/>
                <w:sz w:val="22"/>
                <w:szCs w:val="22"/>
              </w:rPr>
              <w:t>czba nieudanych prób logowania, która skutkuje blokadą konta na określony czas,</w:t>
            </w:r>
          </w:p>
          <w:p w14:paraId="074168F5" w14:textId="77777777" w:rsidR="004338C3" w:rsidRPr="009559B7" w:rsidRDefault="004338C3" w:rsidP="004338C3">
            <w:pPr>
              <w:numPr>
                <w:ilvl w:val="2"/>
                <w:numId w:val="72"/>
              </w:numPr>
              <w:tabs>
                <w:tab w:val="clear" w:pos="1080"/>
                <w:tab w:val="num" w:pos="490"/>
              </w:tabs>
              <w:ind w:left="490" w:hanging="284"/>
              <w:jc w:val="both"/>
              <w:rPr>
                <w:spacing w:val="-4"/>
                <w:sz w:val="22"/>
                <w:szCs w:val="22"/>
              </w:rPr>
            </w:pPr>
            <w:r>
              <w:rPr>
                <w:spacing w:val="-4"/>
                <w:sz w:val="22"/>
                <w:szCs w:val="22"/>
              </w:rPr>
              <w:t>cz</w:t>
            </w:r>
            <w:r w:rsidRPr="009559B7">
              <w:rPr>
                <w:spacing w:val="-4"/>
                <w:sz w:val="22"/>
                <w:szCs w:val="22"/>
              </w:rPr>
              <w:t>as blokady konta określony w minutach.</w:t>
            </w:r>
          </w:p>
          <w:p w14:paraId="73643519" w14:textId="77777777" w:rsidR="004338C3" w:rsidRPr="009559B7" w:rsidRDefault="004338C3" w:rsidP="000469A1">
            <w:pPr>
              <w:tabs>
                <w:tab w:val="left" w:pos="-1560"/>
              </w:tabs>
              <w:ind w:left="159" w:firstLine="17"/>
              <w:jc w:val="both"/>
              <w:rPr>
                <w:spacing w:val="-4"/>
                <w:sz w:val="22"/>
                <w:szCs w:val="22"/>
                <w:lang w:eastAsia="en-US"/>
              </w:rPr>
            </w:pPr>
            <w:r w:rsidRPr="009559B7">
              <w:rPr>
                <w:spacing w:val="-4"/>
                <w:sz w:val="22"/>
                <w:szCs w:val="22"/>
                <w:lang w:eastAsia="en-US"/>
              </w:rPr>
              <w:t xml:space="preserve">Hasło w systemie wygasa automatycznie po zdefiniowanym okresie ważności dla danego konta względem przydzielonej polityki, powodując wymuszenie zmiany hasła w systemie oraz powiadamiając użytkownika o konieczności zmiany takiego hasła. O wygasaniu lub </w:t>
            </w:r>
            <w:r w:rsidRPr="009559B7">
              <w:rPr>
                <w:spacing w:val="-4"/>
                <w:sz w:val="22"/>
                <w:szCs w:val="22"/>
                <w:lang w:eastAsia="en-US"/>
              </w:rPr>
              <w:lastRenderedPageBreak/>
              <w:t>blokowanie konta/hasła System będzie informować z wyprzedzeniem (min 7 dni) o</w:t>
            </w:r>
            <w:r>
              <w:rPr>
                <w:spacing w:val="-4"/>
                <w:sz w:val="22"/>
                <w:szCs w:val="22"/>
                <w:lang w:eastAsia="en-US"/>
              </w:rPr>
              <w:t> </w:t>
            </w:r>
            <w:r w:rsidRPr="009559B7">
              <w:rPr>
                <w:spacing w:val="-4"/>
                <w:sz w:val="22"/>
                <w:szCs w:val="22"/>
                <w:lang w:eastAsia="en-US"/>
              </w:rPr>
              <w:t>konieczności zmiany hasła przy każdym uwierzytelnianiu, a dalsza praca w systemie po wygaśnięciu hasła nie będzie możliwa.</w:t>
            </w:r>
          </w:p>
        </w:tc>
      </w:tr>
      <w:tr w:rsidR="004338C3" w:rsidRPr="0062595D" w14:paraId="1094DDED" w14:textId="77777777" w:rsidTr="000469A1">
        <w:tc>
          <w:tcPr>
            <w:tcW w:w="1394" w:type="dxa"/>
          </w:tcPr>
          <w:p w14:paraId="0D2A78B3" w14:textId="77777777" w:rsidR="004338C3" w:rsidRPr="006B1671" w:rsidRDefault="004338C3" w:rsidP="000469A1">
            <w:pPr>
              <w:rPr>
                <w:sz w:val="22"/>
                <w:szCs w:val="22"/>
              </w:rPr>
            </w:pPr>
            <w:r w:rsidRPr="006B1671">
              <w:rPr>
                <w:sz w:val="22"/>
                <w:szCs w:val="22"/>
              </w:rPr>
              <w:lastRenderedPageBreak/>
              <w:t>Fun-Ded-5</w:t>
            </w:r>
          </w:p>
        </w:tc>
        <w:tc>
          <w:tcPr>
            <w:tcW w:w="7991" w:type="dxa"/>
          </w:tcPr>
          <w:p w14:paraId="316526F9" w14:textId="77777777" w:rsidR="004338C3" w:rsidRPr="009559B7" w:rsidRDefault="004338C3" w:rsidP="000469A1">
            <w:pPr>
              <w:jc w:val="both"/>
              <w:rPr>
                <w:spacing w:val="-4"/>
                <w:sz w:val="22"/>
                <w:szCs w:val="22"/>
              </w:rPr>
            </w:pPr>
            <w:r w:rsidRPr="009559B7">
              <w:rPr>
                <w:spacing w:val="-4"/>
                <w:sz w:val="22"/>
                <w:szCs w:val="22"/>
              </w:rPr>
              <w:t>Drukowanie z systemu podstawowych pism kadrowych i płacowych, np. informujących o przyznaniu nagrody jubileuszowej, uzyskaniu prawa do dodatku stażowego, umowy o pracę, zaświadczenia o zatrudnieniu, świadectwa pracy.</w:t>
            </w:r>
          </w:p>
        </w:tc>
      </w:tr>
      <w:tr w:rsidR="004338C3" w:rsidRPr="0062595D" w14:paraId="38C72DB6" w14:textId="77777777" w:rsidTr="000469A1">
        <w:tc>
          <w:tcPr>
            <w:tcW w:w="1394" w:type="dxa"/>
          </w:tcPr>
          <w:p w14:paraId="3A127ACE" w14:textId="77777777" w:rsidR="004338C3" w:rsidRPr="006B1671" w:rsidRDefault="004338C3" w:rsidP="000469A1">
            <w:pPr>
              <w:rPr>
                <w:sz w:val="22"/>
                <w:szCs w:val="22"/>
              </w:rPr>
            </w:pPr>
            <w:r w:rsidRPr="006B1671">
              <w:rPr>
                <w:sz w:val="22"/>
                <w:szCs w:val="22"/>
              </w:rPr>
              <w:t>Fun-Ded-9</w:t>
            </w:r>
          </w:p>
        </w:tc>
        <w:tc>
          <w:tcPr>
            <w:tcW w:w="7991" w:type="dxa"/>
          </w:tcPr>
          <w:p w14:paraId="71FE0308" w14:textId="77777777" w:rsidR="004338C3" w:rsidRPr="009559B7" w:rsidRDefault="004338C3" w:rsidP="000469A1">
            <w:pPr>
              <w:jc w:val="both"/>
              <w:rPr>
                <w:spacing w:val="-4"/>
                <w:sz w:val="22"/>
                <w:szCs w:val="22"/>
              </w:rPr>
            </w:pPr>
            <w:r w:rsidRPr="009559B7">
              <w:rPr>
                <w:spacing w:val="-4"/>
                <w:sz w:val="22"/>
                <w:szCs w:val="22"/>
              </w:rPr>
              <w:t>Rejestrowanie następujących informacji o pracownikach – dodatkowe uprawnienia i umiejętności (np.: obsługa komputera, poświadczenie bezpieczeństwa, upoważnienie do przetwarzania danych osobowych, świadectwo kwalifikacji zawodowych, uprawnienia radcy prawnego) – minimum 20 uprawnień lub umiejętności</w:t>
            </w:r>
            <w:r>
              <w:rPr>
                <w:spacing w:val="-4"/>
                <w:sz w:val="22"/>
                <w:szCs w:val="22"/>
              </w:rPr>
              <w:t>.</w:t>
            </w:r>
          </w:p>
        </w:tc>
      </w:tr>
      <w:tr w:rsidR="004338C3" w:rsidRPr="0062595D" w14:paraId="2710D14D" w14:textId="77777777" w:rsidTr="000469A1">
        <w:tc>
          <w:tcPr>
            <w:tcW w:w="1394" w:type="dxa"/>
          </w:tcPr>
          <w:p w14:paraId="4C3176DC" w14:textId="77777777" w:rsidR="004338C3" w:rsidRPr="006B1671" w:rsidRDefault="004338C3" w:rsidP="000469A1">
            <w:pPr>
              <w:rPr>
                <w:sz w:val="22"/>
                <w:szCs w:val="22"/>
              </w:rPr>
            </w:pPr>
            <w:r w:rsidRPr="006B1671">
              <w:rPr>
                <w:sz w:val="22"/>
                <w:szCs w:val="22"/>
              </w:rPr>
              <w:t>Fun-Ded-10</w:t>
            </w:r>
          </w:p>
        </w:tc>
        <w:tc>
          <w:tcPr>
            <w:tcW w:w="7991" w:type="dxa"/>
          </w:tcPr>
          <w:p w14:paraId="20A9A44D" w14:textId="77777777" w:rsidR="004338C3" w:rsidRPr="009559B7" w:rsidRDefault="004338C3" w:rsidP="000469A1">
            <w:pPr>
              <w:jc w:val="both"/>
              <w:rPr>
                <w:spacing w:val="-4"/>
                <w:sz w:val="22"/>
                <w:szCs w:val="22"/>
              </w:rPr>
            </w:pPr>
            <w:r w:rsidRPr="009559B7">
              <w:rPr>
                <w:spacing w:val="-4"/>
                <w:sz w:val="22"/>
                <w:szCs w:val="22"/>
              </w:rPr>
              <w:t>Rejestrowanie następujących informacji o pracownikach – stosunek do powszechnego obowiązku obrony, NSR</w:t>
            </w:r>
            <w:r>
              <w:rPr>
                <w:spacing w:val="-4"/>
                <w:sz w:val="22"/>
                <w:szCs w:val="22"/>
              </w:rPr>
              <w:t>.</w:t>
            </w:r>
          </w:p>
        </w:tc>
      </w:tr>
      <w:tr w:rsidR="004338C3" w:rsidRPr="0062595D" w14:paraId="3C538A71" w14:textId="77777777" w:rsidTr="000469A1">
        <w:tc>
          <w:tcPr>
            <w:tcW w:w="1394" w:type="dxa"/>
          </w:tcPr>
          <w:p w14:paraId="4B3A3AB5" w14:textId="77777777" w:rsidR="004338C3" w:rsidRPr="006B1671" w:rsidRDefault="004338C3" w:rsidP="000469A1">
            <w:pPr>
              <w:rPr>
                <w:sz w:val="22"/>
                <w:szCs w:val="22"/>
              </w:rPr>
            </w:pPr>
            <w:r w:rsidRPr="006B1671">
              <w:rPr>
                <w:sz w:val="22"/>
                <w:szCs w:val="22"/>
              </w:rPr>
              <w:t>Fun-Ded-11</w:t>
            </w:r>
          </w:p>
        </w:tc>
        <w:tc>
          <w:tcPr>
            <w:tcW w:w="7991" w:type="dxa"/>
          </w:tcPr>
          <w:p w14:paraId="13EB1363" w14:textId="77777777" w:rsidR="004338C3" w:rsidRPr="009559B7" w:rsidRDefault="004338C3" w:rsidP="000469A1">
            <w:pPr>
              <w:jc w:val="both"/>
              <w:rPr>
                <w:spacing w:val="-4"/>
                <w:sz w:val="22"/>
                <w:szCs w:val="22"/>
              </w:rPr>
            </w:pPr>
            <w:r w:rsidRPr="009559B7">
              <w:rPr>
                <w:spacing w:val="-4"/>
                <w:sz w:val="22"/>
                <w:szCs w:val="22"/>
              </w:rPr>
              <w:t>Informacja o wejściu pracownika w okres ochronny – 4 lata do osiągnięcia wieku emerytalnego – art. 39 Kodeksu pracy.</w:t>
            </w:r>
          </w:p>
        </w:tc>
      </w:tr>
      <w:tr w:rsidR="004338C3" w:rsidRPr="0062595D" w14:paraId="253A6C2B" w14:textId="77777777" w:rsidTr="000469A1">
        <w:tc>
          <w:tcPr>
            <w:tcW w:w="1394" w:type="dxa"/>
          </w:tcPr>
          <w:p w14:paraId="6BF2E3D8" w14:textId="77777777" w:rsidR="004338C3" w:rsidRPr="006B1671" w:rsidRDefault="004338C3" w:rsidP="000469A1">
            <w:pPr>
              <w:rPr>
                <w:sz w:val="22"/>
                <w:szCs w:val="22"/>
              </w:rPr>
            </w:pPr>
            <w:r w:rsidRPr="006B1671">
              <w:rPr>
                <w:sz w:val="22"/>
                <w:szCs w:val="22"/>
              </w:rPr>
              <w:t>Fun-Ded-12</w:t>
            </w:r>
          </w:p>
        </w:tc>
        <w:tc>
          <w:tcPr>
            <w:tcW w:w="7991" w:type="dxa"/>
          </w:tcPr>
          <w:p w14:paraId="601BCAA8" w14:textId="77777777" w:rsidR="004338C3" w:rsidRPr="009559B7" w:rsidRDefault="004338C3" w:rsidP="000469A1">
            <w:pPr>
              <w:jc w:val="both"/>
              <w:rPr>
                <w:spacing w:val="-4"/>
                <w:sz w:val="22"/>
                <w:szCs w:val="22"/>
              </w:rPr>
            </w:pPr>
            <w:r w:rsidRPr="009559B7">
              <w:rPr>
                <w:spacing w:val="-4"/>
                <w:sz w:val="22"/>
                <w:szCs w:val="22"/>
              </w:rPr>
              <w:t>Informacja o wejściu pracownika w okres ochronny – ciąża.</w:t>
            </w:r>
          </w:p>
        </w:tc>
      </w:tr>
      <w:tr w:rsidR="004338C3" w:rsidRPr="0062595D" w14:paraId="272A48E1" w14:textId="77777777" w:rsidTr="000469A1">
        <w:tc>
          <w:tcPr>
            <w:tcW w:w="1394" w:type="dxa"/>
          </w:tcPr>
          <w:p w14:paraId="4D547EFE" w14:textId="77777777" w:rsidR="004338C3" w:rsidRPr="006B1671" w:rsidRDefault="004338C3" w:rsidP="000469A1">
            <w:pPr>
              <w:rPr>
                <w:sz w:val="22"/>
                <w:szCs w:val="22"/>
              </w:rPr>
            </w:pPr>
            <w:r w:rsidRPr="006B1671">
              <w:rPr>
                <w:sz w:val="22"/>
                <w:szCs w:val="22"/>
              </w:rPr>
              <w:t>Fun-Ded-13</w:t>
            </w:r>
          </w:p>
        </w:tc>
        <w:tc>
          <w:tcPr>
            <w:tcW w:w="7991" w:type="dxa"/>
          </w:tcPr>
          <w:p w14:paraId="3D98BA27" w14:textId="77777777" w:rsidR="004338C3" w:rsidRPr="009559B7" w:rsidRDefault="004338C3" w:rsidP="000469A1">
            <w:pPr>
              <w:jc w:val="both"/>
              <w:rPr>
                <w:spacing w:val="-4"/>
                <w:sz w:val="22"/>
                <w:szCs w:val="22"/>
              </w:rPr>
            </w:pPr>
            <w:r w:rsidRPr="009559B7">
              <w:rPr>
                <w:spacing w:val="-4"/>
                <w:sz w:val="22"/>
                <w:szCs w:val="22"/>
              </w:rPr>
              <w:t>Informacja o wejściu pracownika w okres ochronny – pełnienie funkcji w związkach zawodowych, pełnienie funkcji społecznego inspektora pracy.</w:t>
            </w:r>
          </w:p>
        </w:tc>
      </w:tr>
      <w:tr w:rsidR="004338C3" w:rsidRPr="0062595D" w14:paraId="1B287CD2" w14:textId="77777777" w:rsidTr="000469A1">
        <w:tc>
          <w:tcPr>
            <w:tcW w:w="1394" w:type="dxa"/>
          </w:tcPr>
          <w:p w14:paraId="1C3AA9FF" w14:textId="77777777" w:rsidR="004338C3" w:rsidRPr="006B1671" w:rsidRDefault="004338C3" w:rsidP="000469A1">
            <w:pPr>
              <w:rPr>
                <w:sz w:val="22"/>
                <w:szCs w:val="22"/>
              </w:rPr>
            </w:pPr>
            <w:r w:rsidRPr="006B1671">
              <w:rPr>
                <w:sz w:val="22"/>
                <w:szCs w:val="22"/>
              </w:rPr>
              <w:t>Fun-Ded-14</w:t>
            </w:r>
          </w:p>
        </w:tc>
        <w:tc>
          <w:tcPr>
            <w:tcW w:w="7991" w:type="dxa"/>
          </w:tcPr>
          <w:p w14:paraId="11984F57" w14:textId="77777777" w:rsidR="004338C3" w:rsidRPr="009559B7" w:rsidRDefault="004338C3" w:rsidP="000469A1">
            <w:pPr>
              <w:jc w:val="both"/>
              <w:rPr>
                <w:spacing w:val="-4"/>
                <w:sz w:val="22"/>
                <w:szCs w:val="22"/>
              </w:rPr>
            </w:pPr>
            <w:r w:rsidRPr="009559B7">
              <w:rPr>
                <w:spacing w:val="-4"/>
                <w:sz w:val="22"/>
                <w:szCs w:val="22"/>
              </w:rPr>
              <w:t>Informacja o wejściu pracownika w okres ochronny – ochrona wynikająca z ustawy z dnia 21 listopada 1967 r. o powszechnym obowiązku obrony Rzeczypospolitej Polskiej.</w:t>
            </w:r>
          </w:p>
        </w:tc>
      </w:tr>
      <w:tr w:rsidR="004338C3" w:rsidRPr="0062595D" w14:paraId="0384168F" w14:textId="77777777" w:rsidTr="000469A1">
        <w:tc>
          <w:tcPr>
            <w:tcW w:w="1394" w:type="dxa"/>
          </w:tcPr>
          <w:p w14:paraId="7B495150" w14:textId="77777777" w:rsidR="004338C3" w:rsidRPr="006B1671" w:rsidRDefault="004338C3" w:rsidP="000469A1">
            <w:pPr>
              <w:rPr>
                <w:sz w:val="22"/>
                <w:szCs w:val="22"/>
              </w:rPr>
            </w:pPr>
            <w:r w:rsidRPr="006B1671">
              <w:rPr>
                <w:sz w:val="22"/>
                <w:szCs w:val="22"/>
              </w:rPr>
              <w:t>Fun-Ded-15</w:t>
            </w:r>
          </w:p>
        </w:tc>
        <w:tc>
          <w:tcPr>
            <w:tcW w:w="7991" w:type="dxa"/>
          </w:tcPr>
          <w:p w14:paraId="46C15FC6" w14:textId="77777777" w:rsidR="004338C3" w:rsidRPr="009559B7" w:rsidRDefault="004338C3" w:rsidP="000469A1">
            <w:pPr>
              <w:jc w:val="both"/>
              <w:rPr>
                <w:spacing w:val="-4"/>
                <w:sz w:val="22"/>
                <w:szCs w:val="22"/>
              </w:rPr>
            </w:pPr>
            <w:r w:rsidRPr="009559B7">
              <w:rPr>
                <w:spacing w:val="-4"/>
                <w:sz w:val="22"/>
                <w:szCs w:val="22"/>
              </w:rPr>
              <w:t>Możliwość wprowadzenia indywidualnych notatek, przez uprawionego pracownika, dotyczących terminów realizacji innych zadań.</w:t>
            </w:r>
          </w:p>
        </w:tc>
      </w:tr>
      <w:tr w:rsidR="004338C3" w:rsidRPr="0062595D" w14:paraId="63D3F4D4" w14:textId="77777777" w:rsidTr="000469A1">
        <w:tc>
          <w:tcPr>
            <w:tcW w:w="1394" w:type="dxa"/>
          </w:tcPr>
          <w:p w14:paraId="7D622770" w14:textId="77777777" w:rsidR="004338C3" w:rsidRPr="006B1671" w:rsidRDefault="004338C3" w:rsidP="000469A1">
            <w:pPr>
              <w:rPr>
                <w:sz w:val="22"/>
                <w:szCs w:val="22"/>
              </w:rPr>
            </w:pPr>
            <w:r w:rsidRPr="006B1671">
              <w:rPr>
                <w:sz w:val="22"/>
                <w:szCs w:val="22"/>
              </w:rPr>
              <w:t>Fun-Ded-16</w:t>
            </w:r>
          </w:p>
        </w:tc>
        <w:tc>
          <w:tcPr>
            <w:tcW w:w="7991" w:type="dxa"/>
          </w:tcPr>
          <w:p w14:paraId="398FFC6F" w14:textId="77777777" w:rsidR="004338C3" w:rsidRPr="009559B7" w:rsidRDefault="004338C3" w:rsidP="000469A1">
            <w:pPr>
              <w:jc w:val="both"/>
              <w:rPr>
                <w:spacing w:val="-4"/>
                <w:sz w:val="22"/>
                <w:szCs w:val="22"/>
              </w:rPr>
            </w:pPr>
            <w:r w:rsidRPr="009559B7">
              <w:rPr>
                <w:spacing w:val="-4"/>
                <w:sz w:val="22"/>
                <w:szCs w:val="22"/>
              </w:rPr>
              <w:t>Możliwość druku pierwszej strony opisu stanowiska pracy bez daty sporządzenia opisu (zgodnego z przepisami) - powiązanie danych dotyczących Departamentu/ Wydziału/ Zespołu/ stanowiska pracy/ osoby bezpośrednio nadzorującej- stanowisko, imię i nazwisko/ osoby pośrednio nadzorującej-stanowisko, imię i nazwisko.</w:t>
            </w:r>
          </w:p>
        </w:tc>
      </w:tr>
      <w:tr w:rsidR="004338C3" w:rsidRPr="0062595D" w14:paraId="4F67601B" w14:textId="77777777" w:rsidTr="000469A1">
        <w:tc>
          <w:tcPr>
            <w:tcW w:w="1394" w:type="dxa"/>
          </w:tcPr>
          <w:p w14:paraId="5564664B" w14:textId="77777777" w:rsidR="004338C3" w:rsidRPr="006B1671" w:rsidRDefault="004338C3" w:rsidP="000469A1">
            <w:pPr>
              <w:rPr>
                <w:sz w:val="22"/>
                <w:szCs w:val="22"/>
              </w:rPr>
            </w:pPr>
            <w:r w:rsidRPr="006B1671">
              <w:rPr>
                <w:sz w:val="22"/>
                <w:szCs w:val="22"/>
              </w:rPr>
              <w:t>Fun-Ded-17</w:t>
            </w:r>
          </w:p>
        </w:tc>
        <w:tc>
          <w:tcPr>
            <w:tcW w:w="7991" w:type="dxa"/>
          </w:tcPr>
          <w:p w14:paraId="07B54010" w14:textId="77777777" w:rsidR="004338C3" w:rsidRPr="009559B7" w:rsidRDefault="004338C3" w:rsidP="000469A1">
            <w:pPr>
              <w:jc w:val="both"/>
              <w:rPr>
                <w:spacing w:val="-4"/>
                <w:sz w:val="22"/>
                <w:szCs w:val="22"/>
              </w:rPr>
            </w:pPr>
            <w:r w:rsidRPr="009559B7">
              <w:rPr>
                <w:spacing w:val="-4"/>
                <w:sz w:val="22"/>
                <w:szCs w:val="22"/>
              </w:rPr>
              <w:t>W chwili pojawienia się informacji o naborze</w:t>
            </w:r>
            <w:r>
              <w:rPr>
                <w:spacing w:val="-4"/>
                <w:sz w:val="22"/>
                <w:szCs w:val="22"/>
              </w:rPr>
              <w:t xml:space="preserve"> </w:t>
            </w:r>
            <w:r w:rsidRPr="009559B7">
              <w:rPr>
                <w:spacing w:val="-4"/>
                <w:sz w:val="22"/>
                <w:szCs w:val="22"/>
              </w:rPr>
              <w:t xml:space="preserve">– automatycznie pojawiający się wakat na liście pracowników przypisany do danego </w:t>
            </w:r>
            <w:proofErr w:type="spellStart"/>
            <w:r w:rsidRPr="009559B7">
              <w:rPr>
                <w:spacing w:val="-4"/>
                <w:sz w:val="22"/>
                <w:szCs w:val="22"/>
              </w:rPr>
              <w:t>Dep</w:t>
            </w:r>
            <w:proofErr w:type="spellEnd"/>
            <w:r w:rsidRPr="009559B7">
              <w:rPr>
                <w:spacing w:val="-4"/>
                <w:sz w:val="22"/>
                <w:szCs w:val="22"/>
              </w:rPr>
              <w:t>/Biura/Wydziału/Zespołu (zastępstwa również przy osobach zastępowanych).</w:t>
            </w:r>
          </w:p>
        </w:tc>
      </w:tr>
      <w:tr w:rsidR="004338C3" w:rsidRPr="0062595D" w14:paraId="5D124C7F" w14:textId="77777777" w:rsidTr="000469A1">
        <w:tc>
          <w:tcPr>
            <w:tcW w:w="1394" w:type="dxa"/>
          </w:tcPr>
          <w:p w14:paraId="4BDED1C9" w14:textId="77777777" w:rsidR="004338C3" w:rsidRPr="006B1671" w:rsidRDefault="004338C3" w:rsidP="000469A1">
            <w:pPr>
              <w:rPr>
                <w:sz w:val="22"/>
                <w:szCs w:val="22"/>
              </w:rPr>
            </w:pPr>
            <w:r w:rsidRPr="006B1671">
              <w:rPr>
                <w:sz w:val="22"/>
                <w:szCs w:val="22"/>
              </w:rPr>
              <w:t>Fun-Ded-18</w:t>
            </w:r>
          </w:p>
        </w:tc>
        <w:tc>
          <w:tcPr>
            <w:tcW w:w="7991" w:type="dxa"/>
          </w:tcPr>
          <w:p w14:paraId="3E22EE07" w14:textId="77777777" w:rsidR="004338C3" w:rsidRPr="009559B7" w:rsidRDefault="004338C3" w:rsidP="000469A1">
            <w:pPr>
              <w:jc w:val="both"/>
              <w:rPr>
                <w:spacing w:val="-4"/>
                <w:sz w:val="22"/>
                <w:szCs w:val="22"/>
              </w:rPr>
            </w:pPr>
            <w:r w:rsidRPr="009559B7">
              <w:rPr>
                <w:spacing w:val="-4"/>
                <w:sz w:val="22"/>
                <w:szCs w:val="22"/>
              </w:rPr>
              <w:t>Możliwość zamieszczenia elektronicznej wersji całego opisu stanowiska pracy.</w:t>
            </w:r>
          </w:p>
        </w:tc>
      </w:tr>
      <w:tr w:rsidR="004338C3" w:rsidRPr="0062595D" w14:paraId="01492E88" w14:textId="77777777" w:rsidTr="000469A1">
        <w:tc>
          <w:tcPr>
            <w:tcW w:w="1394" w:type="dxa"/>
          </w:tcPr>
          <w:p w14:paraId="220D88B1" w14:textId="77777777" w:rsidR="004338C3" w:rsidRPr="006B1671" w:rsidRDefault="004338C3" w:rsidP="000469A1">
            <w:pPr>
              <w:rPr>
                <w:sz w:val="22"/>
                <w:szCs w:val="22"/>
              </w:rPr>
            </w:pPr>
            <w:r w:rsidRPr="006B1671">
              <w:rPr>
                <w:sz w:val="22"/>
                <w:szCs w:val="22"/>
              </w:rPr>
              <w:t>Fun-Ded-19</w:t>
            </w:r>
          </w:p>
        </w:tc>
        <w:tc>
          <w:tcPr>
            <w:tcW w:w="7991" w:type="dxa"/>
          </w:tcPr>
          <w:p w14:paraId="7C41BEFF" w14:textId="77777777" w:rsidR="004338C3" w:rsidRPr="009559B7" w:rsidRDefault="004338C3" w:rsidP="000469A1">
            <w:pPr>
              <w:jc w:val="both"/>
              <w:rPr>
                <w:spacing w:val="-4"/>
                <w:sz w:val="22"/>
                <w:szCs w:val="22"/>
              </w:rPr>
            </w:pPr>
            <w:r w:rsidRPr="009559B7">
              <w:rPr>
                <w:spacing w:val="-4"/>
                <w:sz w:val="22"/>
                <w:szCs w:val="22"/>
              </w:rPr>
              <w:t>Obliczanie stażu pracowników – w przypadku jednoczesnego przebywania pracownika na urlopie bezpłatnym i zatrudnieniu na podstawie powołania.</w:t>
            </w:r>
          </w:p>
        </w:tc>
      </w:tr>
      <w:tr w:rsidR="004338C3" w:rsidRPr="0062595D" w14:paraId="5768989C" w14:textId="77777777" w:rsidTr="000469A1">
        <w:tc>
          <w:tcPr>
            <w:tcW w:w="1394" w:type="dxa"/>
          </w:tcPr>
          <w:p w14:paraId="6F8ACE7A" w14:textId="77777777" w:rsidR="004338C3" w:rsidRPr="006B1671" w:rsidRDefault="004338C3" w:rsidP="000469A1">
            <w:pPr>
              <w:rPr>
                <w:sz w:val="22"/>
                <w:szCs w:val="22"/>
              </w:rPr>
            </w:pPr>
            <w:r w:rsidRPr="006B1671">
              <w:rPr>
                <w:sz w:val="22"/>
                <w:szCs w:val="22"/>
              </w:rPr>
              <w:t>Fun-Ded-20</w:t>
            </w:r>
          </w:p>
        </w:tc>
        <w:tc>
          <w:tcPr>
            <w:tcW w:w="7991" w:type="dxa"/>
          </w:tcPr>
          <w:p w14:paraId="3B200B91" w14:textId="77777777" w:rsidR="004338C3" w:rsidRPr="009559B7" w:rsidRDefault="004338C3" w:rsidP="000469A1">
            <w:pPr>
              <w:jc w:val="both"/>
              <w:rPr>
                <w:spacing w:val="-4"/>
                <w:sz w:val="22"/>
                <w:szCs w:val="22"/>
              </w:rPr>
            </w:pPr>
            <w:r w:rsidRPr="009559B7">
              <w:rPr>
                <w:spacing w:val="-4"/>
                <w:sz w:val="22"/>
                <w:szCs w:val="22"/>
              </w:rPr>
              <w:t>Automatyczne informowanie o upływie terminu zatarcia kary dyscyplinarnej.</w:t>
            </w:r>
          </w:p>
        </w:tc>
      </w:tr>
      <w:tr w:rsidR="004338C3" w:rsidRPr="0062595D" w14:paraId="7B903D18" w14:textId="77777777" w:rsidTr="000469A1">
        <w:tc>
          <w:tcPr>
            <w:tcW w:w="1394" w:type="dxa"/>
          </w:tcPr>
          <w:p w14:paraId="62B377D4" w14:textId="77777777" w:rsidR="004338C3" w:rsidRPr="006B1671" w:rsidRDefault="004338C3" w:rsidP="000469A1">
            <w:pPr>
              <w:rPr>
                <w:sz w:val="22"/>
                <w:szCs w:val="22"/>
              </w:rPr>
            </w:pPr>
            <w:r w:rsidRPr="006B1671">
              <w:rPr>
                <w:sz w:val="22"/>
                <w:szCs w:val="22"/>
              </w:rPr>
              <w:t>Fun-Ded-21</w:t>
            </w:r>
          </w:p>
        </w:tc>
        <w:tc>
          <w:tcPr>
            <w:tcW w:w="7991" w:type="dxa"/>
          </w:tcPr>
          <w:p w14:paraId="1A08F415" w14:textId="77777777" w:rsidR="004338C3" w:rsidRPr="009559B7" w:rsidRDefault="004338C3" w:rsidP="000469A1">
            <w:pPr>
              <w:spacing w:after="60"/>
              <w:rPr>
                <w:rFonts w:eastAsia="MS UI Gothic"/>
                <w:spacing w:val="-4"/>
                <w:sz w:val="22"/>
                <w:szCs w:val="22"/>
              </w:rPr>
            </w:pPr>
            <w:r w:rsidRPr="009559B7">
              <w:rPr>
                <w:spacing w:val="-4"/>
                <w:sz w:val="22"/>
                <w:szCs w:val="22"/>
              </w:rPr>
              <w:t>Przygotowanie podsystemu F_K.URLOP, który będzie miał za zadanie obsługę procesu elektronicznych wniosków urlopowych</w:t>
            </w:r>
            <w:r>
              <w:rPr>
                <w:spacing w:val="-4"/>
                <w:sz w:val="22"/>
                <w:szCs w:val="22"/>
              </w:rPr>
              <w:t xml:space="preserve"> oraz o pracę zdalną</w:t>
            </w:r>
            <w:r w:rsidRPr="009559B7">
              <w:rPr>
                <w:spacing w:val="-4"/>
                <w:sz w:val="22"/>
                <w:szCs w:val="22"/>
              </w:rPr>
              <w:t xml:space="preserve"> i będzie zintegrowany z modułem Kadry.</w:t>
            </w:r>
          </w:p>
          <w:p w14:paraId="64888AF7" w14:textId="77777777" w:rsidR="004338C3" w:rsidRPr="009559B7" w:rsidRDefault="004338C3" w:rsidP="000469A1">
            <w:pPr>
              <w:numPr>
                <w:ilvl w:val="0"/>
                <w:numId w:val="34"/>
              </w:numPr>
              <w:spacing w:after="60"/>
              <w:ind w:left="338"/>
              <w:contextualSpacing/>
              <w:jc w:val="both"/>
              <w:rPr>
                <w:rFonts w:eastAsia="MS UI Gothic"/>
                <w:spacing w:val="-4"/>
                <w:sz w:val="22"/>
                <w:szCs w:val="22"/>
                <w:lang w:eastAsia="en-US"/>
              </w:rPr>
            </w:pPr>
            <w:r w:rsidRPr="009559B7">
              <w:rPr>
                <w:rFonts w:eastAsia="MS UI Gothic"/>
                <w:spacing w:val="-4"/>
                <w:sz w:val="22"/>
                <w:szCs w:val="22"/>
                <w:lang w:eastAsia="en-US"/>
              </w:rPr>
              <w:t>Podsystem powinien umożliwiać składanie wniosków urlopowych</w:t>
            </w:r>
            <w:r>
              <w:rPr>
                <w:rFonts w:eastAsia="MS UI Gothic"/>
                <w:spacing w:val="-4"/>
                <w:sz w:val="22"/>
                <w:szCs w:val="22"/>
                <w:lang w:eastAsia="en-US"/>
              </w:rPr>
              <w:t xml:space="preserve"> oraz o pracę zdalną</w:t>
            </w:r>
            <w:r w:rsidRPr="009559B7">
              <w:rPr>
                <w:rFonts w:eastAsia="MS UI Gothic"/>
                <w:spacing w:val="-4"/>
                <w:sz w:val="22"/>
                <w:szCs w:val="22"/>
                <w:lang w:eastAsia="en-US"/>
              </w:rPr>
              <w:t xml:space="preserve"> w formie elektronicznej przez pracowników Ministerstwa, oraz przekazywanie informacji o udzielonym pracownikowi urlopie do modułu kadrowego.</w:t>
            </w:r>
          </w:p>
          <w:p w14:paraId="65480E8E" w14:textId="77777777" w:rsidR="004338C3" w:rsidRPr="009559B7" w:rsidRDefault="004338C3" w:rsidP="000469A1">
            <w:pPr>
              <w:numPr>
                <w:ilvl w:val="0"/>
                <w:numId w:val="34"/>
              </w:numPr>
              <w:spacing w:after="60"/>
              <w:ind w:left="338"/>
              <w:contextualSpacing/>
              <w:jc w:val="both"/>
              <w:rPr>
                <w:rFonts w:eastAsia="MS UI Gothic"/>
                <w:spacing w:val="-4"/>
                <w:sz w:val="22"/>
                <w:szCs w:val="22"/>
                <w:lang w:eastAsia="en-US"/>
              </w:rPr>
            </w:pPr>
            <w:r w:rsidRPr="009559B7">
              <w:rPr>
                <w:rFonts w:eastAsia="MS UI Gothic"/>
                <w:spacing w:val="-4"/>
                <w:sz w:val="22"/>
                <w:szCs w:val="22"/>
                <w:lang w:eastAsia="en-US"/>
              </w:rPr>
              <w:t>Podsystem powinien spełniać następujące wymagania:</w:t>
            </w:r>
          </w:p>
          <w:p w14:paraId="18633BD9" w14:textId="77777777" w:rsidR="004338C3" w:rsidRPr="009559B7" w:rsidRDefault="004338C3" w:rsidP="004338C3">
            <w:pPr>
              <w:numPr>
                <w:ilvl w:val="0"/>
                <w:numId w:val="73"/>
              </w:numPr>
              <w:ind w:left="714" w:hanging="357"/>
              <w:contextualSpacing/>
              <w:jc w:val="both"/>
              <w:rPr>
                <w:rFonts w:eastAsia="MS UI Gothic"/>
                <w:spacing w:val="-4"/>
                <w:sz w:val="22"/>
                <w:szCs w:val="22"/>
                <w:lang w:eastAsia="en-US"/>
              </w:rPr>
            </w:pPr>
            <w:r w:rsidRPr="009559B7">
              <w:rPr>
                <w:rFonts w:eastAsia="MS UI Gothic"/>
                <w:spacing w:val="-4"/>
                <w:sz w:val="22"/>
                <w:szCs w:val="22"/>
                <w:lang w:eastAsia="en-US"/>
              </w:rPr>
              <w:t>Zapewniać pracownikom mechanizm zintegrowanego logowania (SSO) przy wykorzystaniu przeglądarki internetowej. Alternatywnie dostęp do systemu powinien być realizowany po podaniu identyfikatora i hasła użytkownika</w:t>
            </w:r>
            <w:r>
              <w:rPr>
                <w:rFonts w:eastAsia="MS UI Gothic"/>
                <w:spacing w:val="-4"/>
                <w:sz w:val="22"/>
                <w:szCs w:val="22"/>
                <w:lang w:eastAsia="en-US"/>
              </w:rPr>
              <w:t>.</w:t>
            </w:r>
          </w:p>
          <w:p w14:paraId="31FBBAA4" w14:textId="77777777" w:rsidR="004338C3" w:rsidRPr="009559B7" w:rsidRDefault="004338C3" w:rsidP="004338C3">
            <w:pPr>
              <w:numPr>
                <w:ilvl w:val="0"/>
                <w:numId w:val="73"/>
              </w:numPr>
              <w:ind w:left="714" w:hanging="357"/>
              <w:contextualSpacing/>
              <w:jc w:val="both"/>
              <w:rPr>
                <w:rFonts w:eastAsia="MS UI Gothic"/>
                <w:spacing w:val="-4"/>
                <w:sz w:val="22"/>
                <w:szCs w:val="22"/>
                <w:lang w:eastAsia="en-US"/>
              </w:rPr>
            </w:pPr>
            <w:r w:rsidRPr="009559B7">
              <w:rPr>
                <w:rFonts w:eastAsia="MS UI Gothic"/>
                <w:spacing w:val="-4"/>
                <w:sz w:val="22"/>
                <w:szCs w:val="22"/>
                <w:lang w:eastAsia="en-US"/>
              </w:rPr>
              <w:t>Pracownik Zamawiającego powinien mieć możliwość wyboru odpowiedniego rodzaju wniosku urlopowego</w:t>
            </w:r>
            <w:r>
              <w:rPr>
                <w:rFonts w:eastAsia="MS UI Gothic"/>
                <w:spacing w:val="-4"/>
                <w:sz w:val="22"/>
                <w:szCs w:val="22"/>
                <w:lang w:eastAsia="en-US"/>
              </w:rPr>
              <w:t xml:space="preserve"> lub o pracę zdalną</w:t>
            </w:r>
            <w:r w:rsidRPr="009559B7">
              <w:rPr>
                <w:rFonts w:eastAsia="MS UI Gothic"/>
                <w:spacing w:val="-4"/>
                <w:sz w:val="22"/>
                <w:szCs w:val="22"/>
                <w:lang w:eastAsia="en-US"/>
              </w:rPr>
              <w:t>, w tym urlopu na żądanie, urlopu szkoleniowego czy zwolnienia od pracy - opieka nad dzieckiem na podstawie art. 188 Kodeksu pracy</w:t>
            </w:r>
            <w:r>
              <w:rPr>
                <w:rFonts w:eastAsia="MS UI Gothic"/>
                <w:spacing w:val="-4"/>
                <w:sz w:val="22"/>
                <w:szCs w:val="22"/>
                <w:lang w:eastAsia="en-US"/>
              </w:rPr>
              <w:t xml:space="preserve">, pracę zdalną </w:t>
            </w:r>
            <w:proofErr w:type="spellStart"/>
            <w:r>
              <w:rPr>
                <w:rFonts w:eastAsia="MS UI Gothic"/>
                <w:spacing w:val="-4"/>
                <w:sz w:val="22"/>
                <w:szCs w:val="22"/>
                <w:lang w:eastAsia="en-US"/>
              </w:rPr>
              <w:t>okzaqjonalną</w:t>
            </w:r>
            <w:proofErr w:type="spellEnd"/>
            <w:r w:rsidRPr="009559B7">
              <w:rPr>
                <w:rFonts w:eastAsia="MS UI Gothic"/>
                <w:spacing w:val="-4"/>
                <w:sz w:val="22"/>
                <w:szCs w:val="22"/>
                <w:lang w:eastAsia="en-US"/>
              </w:rPr>
              <w:t xml:space="preserve">. </w:t>
            </w:r>
          </w:p>
          <w:p w14:paraId="2133F202" w14:textId="77777777" w:rsidR="004338C3" w:rsidRPr="009559B7" w:rsidRDefault="004338C3" w:rsidP="004338C3">
            <w:pPr>
              <w:numPr>
                <w:ilvl w:val="0"/>
                <w:numId w:val="73"/>
              </w:numPr>
              <w:ind w:left="714" w:hanging="357"/>
              <w:contextualSpacing/>
              <w:jc w:val="both"/>
              <w:rPr>
                <w:rFonts w:eastAsia="MS UI Gothic"/>
                <w:spacing w:val="-4"/>
                <w:sz w:val="22"/>
                <w:szCs w:val="22"/>
                <w:lang w:eastAsia="en-US"/>
              </w:rPr>
            </w:pPr>
            <w:r w:rsidRPr="009559B7">
              <w:rPr>
                <w:rFonts w:eastAsia="MS UI Gothic"/>
                <w:spacing w:val="-4"/>
                <w:sz w:val="22"/>
                <w:szCs w:val="22"/>
                <w:lang w:eastAsia="en-US"/>
              </w:rPr>
              <w:t>Możliwość dopisywania komentarzy w formularzu wniosku.</w:t>
            </w:r>
          </w:p>
          <w:p w14:paraId="60D7F4B1" w14:textId="77777777" w:rsidR="004338C3" w:rsidRPr="006565A7" w:rsidRDefault="004338C3" w:rsidP="004338C3">
            <w:pPr>
              <w:numPr>
                <w:ilvl w:val="0"/>
                <w:numId w:val="73"/>
              </w:numPr>
              <w:ind w:left="714" w:hanging="357"/>
              <w:contextualSpacing/>
              <w:jc w:val="both"/>
              <w:rPr>
                <w:rFonts w:eastAsia="MS UI Gothic"/>
                <w:spacing w:val="-4"/>
                <w:sz w:val="22"/>
                <w:szCs w:val="22"/>
                <w:lang w:eastAsia="en-US"/>
              </w:rPr>
            </w:pPr>
            <w:r w:rsidRPr="006565A7">
              <w:rPr>
                <w:rFonts w:eastAsia="MS UI Gothic"/>
                <w:spacing w:val="-4"/>
                <w:sz w:val="22"/>
                <w:szCs w:val="22"/>
                <w:lang w:eastAsia="en-US"/>
              </w:rPr>
              <w:t>Funkcjonalność powinna umożliwiać przekazywanie wniosków do akceptacji przełożonym z zachowaniem hierarchii ustalonej w regulaminie organizacyjnym danej komórki organizacyjnej, oraz w przypadku nieobecności przełożonego możliwość przekazania wniosku do osoby zastępującej go.</w:t>
            </w:r>
          </w:p>
          <w:p w14:paraId="57D30C75" w14:textId="77777777" w:rsidR="004338C3" w:rsidRPr="009559B7" w:rsidRDefault="004338C3" w:rsidP="004338C3">
            <w:pPr>
              <w:numPr>
                <w:ilvl w:val="0"/>
                <w:numId w:val="73"/>
              </w:numPr>
              <w:ind w:left="714" w:hanging="357"/>
              <w:contextualSpacing/>
              <w:jc w:val="both"/>
              <w:rPr>
                <w:rFonts w:eastAsia="MS UI Gothic"/>
                <w:spacing w:val="-4"/>
                <w:sz w:val="22"/>
                <w:szCs w:val="22"/>
                <w:lang w:eastAsia="en-US"/>
              </w:rPr>
            </w:pPr>
            <w:r w:rsidRPr="009559B7">
              <w:rPr>
                <w:rFonts w:eastAsia="MS UI Gothic"/>
                <w:spacing w:val="-4"/>
                <w:sz w:val="22"/>
                <w:szCs w:val="22"/>
                <w:lang w:eastAsia="en-US"/>
              </w:rPr>
              <w:t xml:space="preserve">Pracownicy Zamawiającego powinni mieć możliwość podglądu ilości urlopu pozostałego do wykorzystania w postaci dni i godzin. W przypadku braku urlopu do </w:t>
            </w:r>
            <w:r w:rsidRPr="009559B7">
              <w:rPr>
                <w:rFonts w:eastAsia="MS UI Gothic"/>
                <w:spacing w:val="-4"/>
                <w:sz w:val="22"/>
                <w:szCs w:val="22"/>
                <w:lang w:eastAsia="en-US"/>
              </w:rPr>
              <w:lastRenderedPageBreak/>
              <w:t>wykorzystania przez pracownika - możliwość ustawienia komunikatu (ostrzeżenia) o braku wolnych dni urlopowych do wykorzystania W przypadku rezygnacji z części urlopu już rozpoczętego możliwość doliczania niewykorzystanego dnia urlopu do puli urlopowej widocznej w module e-wniosków urlopowych.</w:t>
            </w:r>
          </w:p>
          <w:p w14:paraId="5691BC65" w14:textId="77777777" w:rsidR="004338C3" w:rsidRPr="009559B7" w:rsidRDefault="004338C3" w:rsidP="004338C3">
            <w:pPr>
              <w:numPr>
                <w:ilvl w:val="0"/>
                <w:numId w:val="73"/>
              </w:numPr>
              <w:ind w:left="714" w:hanging="357"/>
              <w:contextualSpacing/>
              <w:jc w:val="both"/>
              <w:rPr>
                <w:rFonts w:eastAsia="MS UI Gothic"/>
                <w:spacing w:val="-4"/>
                <w:sz w:val="22"/>
                <w:szCs w:val="22"/>
                <w:lang w:eastAsia="en-US"/>
              </w:rPr>
            </w:pPr>
            <w:r w:rsidRPr="009559B7">
              <w:rPr>
                <w:rFonts w:eastAsia="MS UI Gothic"/>
                <w:spacing w:val="-4"/>
                <w:sz w:val="22"/>
                <w:szCs w:val="22"/>
                <w:lang w:eastAsia="en-US"/>
              </w:rPr>
              <w:t>Moduł powinien zapewniać pracownikowi możliwość podglądu złożonego przez niego wniosku na każdym etapie rozpatrywania (w tym również podgląd wniosków archiwalnych), oraz/lub przekazywać informacje o statusie złożonego wniosku na adres mailowy pracownika, w tym również informacji o odmowie udzielenia urlopu.</w:t>
            </w:r>
          </w:p>
          <w:p w14:paraId="2FF54B01" w14:textId="77777777" w:rsidR="004338C3" w:rsidRPr="009559B7" w:rsidRDefault="004338C3" w:rsidP="004338C3">
            <w:pPr>
              <w:numPr>
                <w:ilvl w:val="0"/>
                <w:numId w:val="73"/>
              </w:numPr>
              <w:ind w:left="714" w:hanging="357"/>
              <w:contextualSpacing/>
              <w:jc w:val="both"/>
              <w:rPr>
                <w:rFonts w:eastAsia="MS UI Gothic"/>
                <w:spacing w:val="-4"/>
                <w:sz w:val="22"/>
                <w:szCs w:val="22"/>
                <w:lang w:eastAsia="en-US"/>
              </w:rPr>
            </w:pPr>
            <w:r w:rsidRPr="009559B7">
              <w:rPr>
                <w:rFonts w:eastAsia="MS UI Gothic"/>
                <w:spacing w:val="-4"/>
                <w:sz w:val="22"/>
                <w:szCs w:val="22"/>
                <w:lang w:eastAsia="en-US"/>
              </w:rPr>
              <w:t xml:space="preserve">Pracownicy Zamawiającego powinni mieć również możliwość wycofania złożonego wniosku. </w:t>
            </w:r>
          </w:p>
          <w:p w14:paraId="704B36CF" w14:textId="77777777" w:rsidR="004338C3" w:rsidRPr="009559B7" w:rsidRDefault="004338C3" w:rsidP="004338C3">
            <w:pPr>
              <w:numPr>
                <w:ilvl w:val="0"/>
                <w:numId w:val="73"/>
              </w:numPr>
              <w:ind w:left="714" w:hanging="357"/>
              <w:contextualSpacing/>
              <w:jc w:val="both"/>
              <w:rPr>
                <w:rFonts w:eastAsia="MS UI Gothic"/>
                <w:spacing w:val="-4"/>
                <w:sz w:val="22"/>
                <w:szCs w:val="22"/>
                <w:lang w:eastAsia="en-US"/>
              </w:rPr>
            </w:pPr>
            <w:r w:rsidRPr="009559B7">
              <w:rPr>
                <w:rFonts w:eastAsia="MS UI Gothic"/>
                <w:spacing w:val="-4"/>
                <w:sz w:val="22"/>
                <w:szCs w:val="22"/>
                <w:lang w:eastAsia="en-US"/>
              </w:rPr>
              <w:t>Komórka kadrowa Zamawiającego powinna mieć możliwość akceptowania wniosków urlopowych przed „zaciągnięciem” ich do systemu oraz generowania i drukowania zestawień dotyczących ilości złożonych i zaakceptowanych przez przełożonych wniosków urlopowych, w tym wniosków wycofujących zgodę na udzielenie urlopu, czy wniosków rozpatrzonych negatywnie.</w:t>
            </w:r>
          </w:p>
          <w:p w14:paraId="10828E0D" w14:textId="77777777" w:rsidR="004338C3" w:rsidRPr="009559B7" w:rsidRDefault="004338C3" w:rsidP="004338C3">
            <w:pPr>
              <w:numPr>
                <w:ilvl w:val="0"/>
                <w:numId w:val="73"/>
              </w:numPr>
              <w:ind w:left="714" w:hanging="357"/>
              <w:contextualSpacing/>
              <w:jc w:val="both"/>
              <w:rPr>
                <w:rFonts w:eastAsia="MS UI Gothic"/>
                <w:spacing w:val="-4"/>
                <w:sz w:val="22"/>
                <w:szCs w:val="22"/>
                <w:lang w:eastAsia="en-US"/>
              </w:rPr>
            </w:pPr>
            <w:r w:rsidRPr="009559B7">
              <w:rPr>
                <w:rFonts w:eastAsia="MS UI Gothic"/>
                <w:spacing w:val="-4"/>
                <w:sz w:val="22"/>
                <w:szCs w:val="22"/>
                <w:lang w:eastAsia="en-US"/>
              </w:rPr>
              <w:t>Możliwość przesyłania wiadomości e-mail o udzieleniu pracownikowi urlopu, bądź o jego wycofaniu do wiadomości pracownika sekretariatu danej komórki organizacyjnej tj. na adres e-mail sekretariatu (w celu naniesienia tej informacji na liście obecności).</w:t>
            </w:r>
          </w:p>
        </w:tc>
      </w:tr>
      <w:tr w:rsidR="004338C3" w:rsidRPr="0062595D" w14:paraId="7ED8CF95" w14:textId="77777777" w:rsidTr="000469A1">
        <w:tc>
          <w:tcPr>
            <w:tcW w:w="1394" w:type="dxa"/>
          </w:tcPr>
          <w:p w14:paraId="6784C0A5" w14:textId="77777777" w:rsidR="004338C3" w:rsidRPr="006B1671" w:rsidRDefault="004338C3" w:rsidP="000469A1">
            <w:pPr>
              <w:rPr>
                <w:sz w:val="22"/>
                <w:szCs w:val="22"/>
              </w:rPr>
            </w:pPr>
            <w:r w:rsidRPr="006B1671">
              <w:rPr>
                <w:sz w:val="22"/>
                <w:szCs w:val="22"/>
              </w:rPr>
              <w:lastRenderedPageBreak/>
              <w:t>Fun-Ded-22</w:t>
            </w:r>
          </w:p>
        </w:tc>
        <w:tc>
          <w:tcPr>
            <w:tcW w:w="7991" w:type="dxa"/>
          </w:tcPr>
          <w:p w14:paraId="6ADF6EC1" w14:textId="77777777" w:rsidR="004338C3" w:rsidRPr="009559B7" w:rsidRDefault="004338C3" w:rsidP="000469A1">
            <w:pPr>
              <w:jc w:val="both"/>
              <w:rPr>
                <w:spacing w:val="-4"/>
                <w:sz w:val="22"/>
                <w:szCs w:val="22"/>
              </w:rPr>
            </w:pPr>
            <w:r w:rsidRPr="009559B7">
              <w:rPr>
                <w:spacing w:val="-4"/>
                <w:sz w:val="22"/>
                <w:szCs w:val="22"/>
              </w:rPr>
              <w:t xml:space="preserve">Przygotowanie podsystemu </w:t>
            </w:r>
            <w:proofErr w:type="spellStart"/>
            <w:r w:rsidRPr="009559B7">
              <w:rPr>
                <w:spacing w:val="-4"/>
                <w:sz w:val="22"/>
                <w:szCs w:val="22"/>
              </w:rPr>
              <w:t>F_K.eDeklaracje</w:t>
            </w:r>
            <w:proofErr w:type="spellEnd"/>
            <w:r w:rsidRPr="009559B7">
              <w:rPr>
                <w:spacing w:val="-4"/>
                <w:sz w:val="22"/>
                <w:szCs w:val="22"/>
              </w:rPr>
              <w:t>, który będzie miał za zadanie tworzenie i przesyłanie deklaracji podatkowych drogą elektroniczną do systemu e-Deklaracje Ministerstwa Finansów.</w:t>
            </w:r>
          </w:p>
          <w:p w14:paraId="18A8C2C6" w14:textId="77777777" w:rsidR="004338C3" w:rsidRPr="009559B7" w:rsidRDefault="004338C3" w:rsidP="000469A1">
            <w:pPr>
              <w:jc w:val="both"/>
              <w:rPr>
                <w:spacing w:val="-4"/>
                <w:sz w:val="22"/>
                <w:szCs w:val="22"/>
              </w:rPr>
            </w:pPr>
            <w:r w:rsidRPr="009559B7">
              <w:rPr>
                <w:spacing w:val="-4"/>
                <w:sz w:val="22"/>
                <w:szCs w:val="22"/>
              </w:rPr>
              <w:t xml:space="preserve">Podsystem musi być zintegrowany z systemem wspomagającym zarządzanie zasobami </w:t>
            </w:r>
            <w:r>
              <w:rPr>
                <w:spacing w:val="-4"/>
                <w:sz w:val="22"/>
                <w:szCs w:val="22"/>
              </w:rPr>
              <w:t>MEN</w:t>
            </w:r>
            <w:r w:rsidRPr="009559B7">
              <w:rPr>
                <w:spacing w:val="-4"/>
                <w:sz w:val="22"/>
                <w:szCs w:val="22"/>
              </w:rPr>
              <w:t>.</w:t>
            </w:r>
          </w:p>
          <w:p w14:paraId="1D44E5B2" w14:textId="77777777" w:rsidR="004338C3" w:rsidRPr="009559B7" w:rsidRDefault="004338C3" w:rsidP="000469A1">
            <w:pPr>
              <w:jc w:val="both"/>
              <w:rPr>
                <w:spacing w:val="-4"/>
                <w:sz w:val="22"/>
                <w:szCs w:val="22"/>
              </w:rPr>
            </w:pPr>
            <w:r w:rsidRPr="009559B7">
              <w:rPr>
                <w:spacing w:val="-4"/>
                <w:sz w:val="22"/>
                <w:szCs w:val="22"/>
              </w:rPr>
              <w:t>Podsystem nie może nakładać ograniczeń/limitów na liczbę obsługiwanych podatników.</w:t>
            </w:r>
          </w:p>
          <w:p w14:paraId="772CA73E" w14:textId="77777777" w:rsidR="004338C3" w:rsidRPr="009559B7" w:rsidRDefault="004338C3" w:rsidP="000469A1">
            <w:pPr>
              <w:jc w:val="both"/>
              <w:rPr>
                <w:spacing w:val="-4"/>
                <w:sz w:val="22"/>
                <w:szCs w:val="22"/>
              </w:rPr>
            </w:pPr>
            <w:r w:rsidRPr="009559B7">
              <w:rPr>
                <w:spacing w:val="-4"/>
                <w:sz w:val="22"/>
                <w:szCs w:val="22"/>
              </w:rPr>
              <w:t>Najważniejsze cechy modułu przygotowywania i przesyłania deklaracji podatkowych:</w:t>
            </w:r>
          </w:p>
          <w:p w14:paraId="0718DD9A" w14:textId="77777777" w:rsidR="004338C3" w:rsidRPr="009559B7" w:rsidRDefault="004338C3" w:rsidP="000469A1">
            <w:pPr>
              <w:numPr>
                <w:ilvl w:val="0"/>
                <w:numId w:val="35"/>
              </w:numPr>
              <w:ind w:left="338" w:hanging="338"/>
              <w:jc w:val="both"/>
              <w:rPr>
                <w:spacing w:val="-4"/>
                <w:sz w:val="22"/>
                <w:szCs w:val="22"/>
              </w:rPr>
            </w:pPr>
            <w:r w:rsidRPr="009559B7">
              <w:rPr>
                <w:spacing w:val="-4"/>
                <w:sz w:val="22"/>
                <w:szCs w:val="22"/>
              </w:rPr>
              <w:t>Przygotowanie deklaracji podatkowych.</w:t>
            </w:r>
          </w:p>
          <w:p w14:paraId="5FFA1BF5" w14:textId="77777777" w:rsidR="004338C3" w:rsidRPr="009559B7" w:rsidRDefault="004338C3" w:rsidP="000469A1">
            <w:pPr>
              <w:numPr>
                <w:ilvl w:val="0"/>
                <w:numId w:val="35"/>
              </w:numPr>
              <w:ind w:left="338" w:hanging="338"/>
              <w:jc w:val="both"/>
              <w:rPr>
                <w:spacing w:val="-4"/>
                <w:sz w:val="22"/>
                <w:szCs w:val="22"/>
              </w:rPr>
            </w:pPr>
            <w:r w:rsidRPr="009559B7">
              <w:rPr>
                <w:spacing w:val="-4"/>
                <w:sz w:val="22"/>
                <w:szCs w:val="22"/>
              </w:rPr>
              <w:t>Autoryzacja deklaracji kwalifikowanym podpisem elektronicznym.</w:t>
            </w:r>
          </w:p>
          <w:p w14:paraId="190F7CFE" w14:textId="77777777" w:rsidR="004338C3" w:rsidRPr="009559B7" w:rsidRDefault="004338C3" w:rsidP="000469A1">
            <w:pPr>
              <w:numPr>
                <w:ilvl w:val="0"/>
                <w:numId w:val="35"/>
              </w:numPr>
              <w:ind w:left="338" w:hanging="338"/>
              <w:jc w:val="both"/>
              <w:rPr>
                <w:spacing w:val="-4"/>
                <w:sz w:val="22"/>
                <w:szCs w:val="22"/>
              </w:rPr>
            </w:pPr>
            <w:r w:rsidRPr="009559B7">
              <w:rPr>
                <w:spacing w:val="-4"/>
                <w:sz w:val="22"/>
                <w:szCs w:val="22"/>
              </w:rPr>
              <w:t>Zarządzanie pełnomocnictwami do składania deklaracji drogą elektroniczną.</w:t>
            </w:r>
          </w:p>
          <w:p w14:paraId="023AE0D6" w14:textId="77777777" w:rsidR="004338C3" w:rsidRPr="009559B7" w:rsidRDefault="004338C3" w:rsidP="000469A1">
            <w:pPr>
              <w:numPr>
                <w:ilvl w:val="0"/>
                <w:numId w:val="35"/>
              </w:numPr>
              <w:ind w:left="338" w:hanging="338"/>
              <w:jc w:val="both"/>
              <w:rPr>
                <w:spacing w:val="-4"/>
                <w:sz w:val="22"/>
                <w:szCs w:val="22"/>
              </w:rPr>
            </w:pPr>
            <w:r w:rsidRPr="009559B7">
              <w:rPr>
                <w:spacing w:val="-4"/>
                <w:sz w:val="22"/>
                <w:szCs w:val="22"/>
              </w:rPr>
              <w:t>Przekazywanie deklaracji drogą elektroniczną do ogólnokrajowego systemu</w:t>
            </w:r>
          </w:p>
          <w:p w14:paraId="27D02CF0" w14:textId="77777777" w:rsidR="004338C3" w:rsidRPr="009559B7" w:rsidRDefault="004338C3" w:rsidP="000469A1">
            <w:pPr>
              <w:numPr>
                <w:ilvl w:val="0"/>
                <w:numId w:val="35"/>
              </w:numPr>
              <w:ind w:left="338" w:hanging="338"/>
              <w:jc w:val="both"/>
              <w:rPr>
                <w:spacing w:val="-4"/>
                <w:sz w:val="22"/>
                <w:szCs w:val="22"/>
              </w:rPr>
            </w:pPr>
            <w:r w:rsidRPr="009559B7">
              <w:rPr>
                <w:spacing w:val="-4"/>
                <w:sz w:val="22"/>
                <w:szCs w:val="22"/>
              </w:rPr>
              <w:t>e-Deklaracje (wraz z uzyskaniem urzędowego potwierdzenia odbioru).</w:t>
            </w:r>
          </w:p>
          <w:p w14:paraId="7858B9B2" w14:textId="77777777" w:rsidR="004338C3" w:rsidRPr="009559B7" w:rsidRDefault="004338C3" w:rsidP="000469A1">
            <w:pPr>
              <w:numPr>
                <w:ilvl w:val="0"/>
                <w:numId w:val="35"/>
              </w:numPr>
              <w:ind w:left="338" w:hanging="338"/>
              <w:jc w:val="both"/>
              <w:rPr>
                <w:spacing w:val="-4"/>
                <w:sz w:val="22"/>
                <w:szCs w:val="22"/>
              </w:rPr>
            </w:pPr>
            <w:r w:rsidRPr="009559B7">
              <w:rPr>
                <w:spacing w:val="-4"/>
                <w:sz w:val="22"/>
                <w:szCs w:val="22"/>
              </w:rPr>
              <w:t>Tradycyjne drukowanie deklaracji.</w:t>
            </w:r>
          </w:p>
        </w:tc>
      </w:tr>
      <w:tr w:rsidR="004338C3" w:rsidRPr="0062595D" w14:paraId="1C65ED3A" w14:textId="77777777" w:rsidTr="000469A1">
        <w:tc>
          <w:tcPr>
            <w:tcW w:w="1394" w:type="dxa"/>
          </w:tcPr>
          <w:p w14:paraId="5EA072F3" w14:textId="77777777" w:rsidR="004338C3" w:rsidRPr="006B1671" w:rsidRDefault="004338C3" w:rsidP="000469A1">
            <w:pPr>
              <w:rPr>
                <w:sz w:val="22"/>
                <w:szCs w:val="22"/>
              </w:rPr>
            </w:pPr>
            <w:r w:rsidRPr="006B1671">
              <w:rPr>
                <w:sz w:val="22"/>
                <w:szCs w:val="22"/>
              </w:rPr>
              <w:t>Fun-Ded-23</w:t>
            </w:r>
          </w:p>
        </w:tc>
        <w:tc>
          <w:tcPr>
            <w:tcW w:w="7991" w:type="dxa"/>
          </w:tcPr>
          <w:p w14:paraId="4C66BCCD" w14:textId="77777777" w:rsidR="004338C3" w:rsidRPr="009559B7" w:rsidRDefault="004338C3" w:rsidP="000469A1">
            <w:pPr>
              <w:jc w:val="both"/>
              <w:rPr>
                <w:spacing w:val="-4"/>
                <w:sz w:val="22"/>
                <w:szCs w:val="22"/>
              </w:rPr>
            </w:pPr>
            <w:r w:rsidRPr="009559B7">
              <w:rPr>
                <w:spacing w:val="-4"/>
                <w:sz w:val="22"/>
                <w:szCs w:val="22"/>
              </w:rPr>
              <w:t>System powinien posiadać funkcjonalność związaną z importem e-faktur, a w szczególności e-faktur odbieranych w ramach projektu „Platforma pośrednicząca elektronicznego fakturowania dla sfery finansów publicznych”, co wynika z dyrektywy 2014/55/WE Rady parlamentu Europejskiego, obowiązku oraz konieczności standaryzacji e-fakturowania w</w:t>
            </w:r>
            <w:r>
              <w:rPr>
                <w:spacing w:val="-4"/>
                <w:sz w:val="22"/>
                <w:szCs w:val="22"/>
              </w:rPr>
              <w:t> </w:t>
            </w:r>
            <w:r w:rsidRPr="009559B7">
              <w:rPr>
                <w:spacing w:val="-4"/>
                <w:sz w:val="22"/>
                <w:szCs w:val="22"/>
              </w:rPr>
              <w:t>procesach obsługi zamówień publicznych w tym również w wymiarze transgranicznym.</w:t>
            </w:r>
          </w:p>
        </w:tc>
      </w:tr>
      <w:tr w:rsidR="004338C3" w:rsidRPr="0062595D" w14:paraId="061B6B84" w14:textId="77777777" w:rsidTr="000469A1">
        <w:tc>
          <w:tcPr>
            <w:tcW w:w="1394" w:type="dxa"/>
          </w:tcPr>
          <w:p w14:paraId="0D4A7B00" w14:textId="77777777" w:rsidR="004338C3" w:rsidRPr="006B1671" w:rsidRDefault="004338C3" w:rsidP="000469A1">
            <w:pPr>
              <w:rPr>
                <w:sz w:val="22"/>
                <w:szCs w:val="22"/>
              </w:rPr>
            </w:pPr>
            <w:r w:rsidRPr="006B1671">
              <w:rPr>
                <w:sz w:val="22"/>
                <w:szCs w:val="22"/>
              </w:rPr>
              <w:t>Fun-Ded-24</w:t>
            </w:r>
          </w:p>
        </w:tc>
        <w:tc>
          <w:tcPr>
            <w:tcW w:w="7991" w:type="dxa"/>
          </w:tcPr>
          <w:p w14:paraId="7D5D79ED" w14:textId="77777777" w:rsidR="004338C3" w:rsidRPr="009559B7" w:rsidRDefault="004338C3" w:rsidP="000469A1">
            <w:pPr>
              <w:jc w:val="both"/>
              <w:rPr>
                <w:spacing w:val="-4"/>
                <w:sz w:val="22"/>
                <w:szCs w:val="22"/>
              </w:rPr>
            </w:pPr>
            <w:r w:rsidRPr="009559B7">
              <w:rPr>
                <w:spacing w:val="-4"/>
                <w:sz w:val="22"/>
                <w:szCs w:val="22"/>
              </w:rPr>
              <w:t xml:space="preserve">System powinien umożliwiać prowadzenie rejestrów dotyczących wniosków zagranicznych podróży służbowych, poleceń wyjazdów służbowych krajowych, których celem będzie rejestracja podstawowych danych </w:t>
            </w:r>
            <w:proofErr w:type="spellStart"/>
            <w:r w:rsidRPr="009559B7">
              <w:rPr>
                <w:spacing w:val="-4"/>
                <w:sz w:val="22"/>
                <w:szCs w:val="22"/>
              </w:rPr>
              <w:t>tj</w:t>
            </w:r>
            <w:proofErr w:type="spellEnd"/>
            <w:r w:rsidRPr="009559B7">
              <w:rPr>
                <w:spacing w:val="-4"/>
                <w:sz w:val="22"/>
                <w:szCs w:val="22"/>
              </w:rPr>
              <w:t>: nr, cel wyjazdu, daty, osoby delegowane, szacunkowy koszt podróży.</w:t>
            </w:r>
          </w:p>
        </w:tc>
      </w:tr>
      <w:tr w:rsidR="004338C3" w:rsidRPr="0062595D" w14:paraId="115E86B0" w14:textId="77777777" w:rsidTr="000469A1">
        <w:tc>
          <w:tcPr>
            <w:tcW w:w="1394" w:type="dxa"/>
          </w:tcPr>
          <w:p w14:paraId="64F86883" w14:textId="77777777" w:rsidR="004338C3" w:rsidRPr="006B1671" w:rsidRDefault="004338C3" w:rsidP="000469A1">
            <w:pPr>
              <w:rPr>
                <w:sz w:val="22"/>
                <w:szCs w:val="22"/>
              </w:rPr>
            </w:pPr>
            <w:r w:rsidRPr="006B1671">
              <w:rPr>
                <w:sz w:val="22"/>
                <w:szCs w:val="22"/>
              </w:rPr>
              <w:t>Fun-Ded-25</w:t>
            </w:r>
          </w:p>
        </w:tc>
        <w:tc>
          <w:tcPr>
            <w:tcW w:w="7991" w:type="dxa"/>
          </w:tcPr>
          <w:p w14:paraId="28CE6752" w14:textId="77777777" w:rsidR="004338C3" w:rsidRPr="009559B7" w:rsidRDefault="004338C3" w:rsidP="000469A1">
            <w:pPr>
              <w:jc w:val="both"/>
              <w:rPr>
                <w:spacing w:val="-4"/>
                <w:sz w:val="22"/>
                <w:szCs w:val="22"/>
              </w:rPr>
            </w:pPr>
            <w:r w:rsidRPr="009559B7">
              <w:rPr>
                <w:spacing w:val="-4"/>
                <w:sz w:val="22"/>
                <w:szCs w:val="22"/>
              </w:rPr>
              <w:t>System powinien umożliwić prowadzenie rejestru faktur, które wpłynęły do M</w:t>
            </w:r>
            <w:r>
              <w:rPr>
                <w:spacing w:val="-4"/>
                <w:sz w:val="22"/>
                <w:szCs w:val="22"/>
              </w:rPr>
              <w:t>EN</w:t>
            </w:r>
            <w:r w:rsidRPr="009559B7">
              <w:rPr>
                <w:spacing w:val="-4"/>
                <w:sz w:val="22"/>
                <w:szCs w:val="22"/>
              </w:rPr>
              <w:t xml:space="preserve"> i zostały skierowane do komórek organizacyjnych w celu opisu merytorycznego oraz zwrócone zostały komórce księgowości do dalszej realizacji finansowej. Rejestr ten powinien zawierać podstawowe dane nr w rejestrze, nr dokumentu, wystawcę dokumentu, przedmiot dokumentu daty dokumentu, treść dokumentu oraz wartość dokumentu/faktury/rachunku.</w:t>
            </w:r>
          </w:p>
        </w:tc>
      </w:tr>
      <w:tr w:rsidR="004338C3" w:rsidRPr="0062595D" w14:paraId="498D9753" w14:textId="77777777" w:rsidTr="000469A1">
        <w:tc>
          <w:tcPr>
            <w:tcW w:w="1394" w:type="dxa"/>
          </w:tcPr>
          <w:p w14:paraId="7261D5DE" w14:textId="77777777" w:rsidR="004338C3" w:rsidRPr="006B1671" w:rsidRDefault="004338C3" w:rsidP="000469A1">
            <w:pPr>
              <w:rPr>
                <w:sz w:val="22"/>
                <w:szCs w:val="22"/>
              </w:rPr>
            </w:pPr>
            <w:r w:rsidRPr="006B1671">
              <w:rPr>
                <w:sz w:val="22"/>
                <w:szCs w:val="22"/>
              </w:rPr>
              <w:t>Fun-Ded-26</w:t>
            </w:r>
          </w:p>
        </w:tc>
        <w:tc>
          <w:tcPr>
            <w:tcW w:w="7991" w:type="dxa"/>
          </w:tcPr>
          <w:p w14:paraId="2E568DE0" w14:textId="77777777" w:rsidR="004338C3" w:rsidRPr="009559B7" w:rsidRDefault="004338C3" w:rsidP="000469A1">
            <w:pPr>
              <w:jc w:val="both"/>
              <w:rPr>
                <w:spacing w:val="-4"/>
                <w:sz w:val="22"/>
                <w:szCs w:val="22"/>
              </w:rPr>
            </w:pPr>
            <w:r w:rsidRPr="009559B7">
              <w:rPr>
                <w:spacing w:val="-4"/>
                <w:sz w:val="22"/>
                <w:szCs w:val="22"/>
              </w:rPr>
              <w:t>Program powinien umożliwiać, aby wielkości poszczególnych sekcji w wyglądzie okienka miały możliwość zwiększenia /zmniejszenia i by mogły być w pełni czytelne.</w:t>
            </w:r>
          </w:p>
        </w:tc>
      </w:tr>
      <w:tr w:rsidR="004338C3" w:rsidRPr="0062595D" w14:paraId="244B85CD" w14:textId="77777777" w:rsidTr="000469A1">
        <w:tc>
          <w:tcPr>
            <w:tcW w:w="1394" w:type="dxa"/>
          </w:tcPr>
          <w:p w14:paraId="57F339E5" w14:textId="77777777" w:rsidR="004338C3" w:rsidRPr="006B1671" w:rsidRDefault="004338C3" w:rsidP="000469A1">
            <w:pPr>
              <w:rPr>
                <w:sz w:val="22"/>
                <w:szCs w:val="22"/>
              </w:rPr>
            </w:pPr>
            <w:r w:rsidRPr="006B1671">
              <w:rPr>
                <w:sz w:val="22"/>
                <w:szCs w:val="22"/>
              </w:rPr>
              <w:t>Fun-Ded-27</w:t>
            </w:r>
          </w:p>
        </w:tc>
        <w:tc>
          <w:tcPr>
            <w:tcW w:w="7991" w:type="dxa"/>
          </w:tcPr>
          <w:p w14:paraId="2900F1DD" w14:textId="77777777" w:rsidR="004338C3" w:rsidRPr="009559B7" w:rsidRDefault="004338C3" w:rsidP="000469A1">
            <w:pPr>
              <w:jc w:val="both"/>
              <w:rPr>
                <w:spacing w:val="-4"/>
                <w:sz w:val="22"/>
                <w:szCs w:val="22"/>
              </w:rPr>
            </w:pPr>
            <w:r w:rsidRPr="009559B7">
              <w:rPr>
                <w:spacing w:val="-4"/>
                <w:sz w:val="22"/>
                <w:szCs w:val="22"/>
              </w:rPr>
              <w:t>System powinien umożliwiać tworzenie wniosku o dofinansowanie i wniosku o płatność w ramach realizowanych projektów zarówno dla rozliczania kosztów wynagrodzeń jak i pozostałych wydatków ponoszonych w ramach projektu.</w:t>
            </w:r>
          </w:p>
        </w:tc>
      </w:tr>
      <w:tr w:rsidR="004338C3" w:rsidRPr="0062595D" w14:paraId="62B6A70D" w14:textId="77777777" w:rsidTr="000469A1">
        <w:tc>
          <w:tcPr>
            <w:tcW w:w="1394" w:type="dxa"/>
          </w:tcPr>
          <w:p w14:paraId="0058CD23" w14:textId="77777777" w:rsidR="004338C3" w:rsidRPr="006B1671" w:rsidRDefault="004338C3" w:rsidP="000469A1">
            <w:pPr>
              <w:rPr>
                <w:sz w:val="22"/>
                <w:szCs w:val="22"/>
              </w:rPr>
            </w:pPr>
            <w:r w:rsidRPr="006B1671">
              <w:rPr>
                <w:sz w:val="22"/>
                <w:szCs w:val="22"/>
              </w:rPr>
              <w:t>Fun-Ded-28</w:t>
            </w:r>
          </w:p>
        </w:tc>
        <w:tc>
          <w:tcPr>
            <w:tcW w:w="7991" w:type="dxa"/>
          </w:tcPr>
          <w:p w14:paraId="69C26C03" w14:textId="77777777" w:rsidR="004338C3" w:rsidRPr="009559B7" w:rsidRDefault="004338C3" w:rsidP="000469A1">
            <w:pPr>
              <w:jc w:val="both"/>
              <w:rPr>
                <w:spacing w:val="-4"/>
                <w:sz w:val="22"/>
                <w:szCs w:val="22"/>
              </w:rPr>
            </w:pPr>
            <w:r w:rsidRPr="009559B7">
              <w:rPr>
                <w:spacing w:val="-4"/>
                <w:sz w:val="22"/>
                <w:szCs w:val="22"/>
              </w:rPr>
              <w:t xml:space="preserve">System powinien posiadać funkcjonalność automatycznego exportu rejestru umów w postaci pliku o rozszerzeniach: xls, </w:t>
            </w:r>
            <w:proofErr w:type="spellStart"/>
            <w:r w:rsidRPr="009559B7">
              <w:rPr>
                <w:spacing w:val="-4"/>
                <w:sz w:val="22"/>
                <w:szCs w:val="22"/>
              </w:rPr>
              <w:t>xlsx</w:t>
            </w:r>
            <w:proofErr w:type="spellEnd"/>
            <w:r w:rsidRPr="009559B7">
              <w:rPr>
                <w:spacing w:val="-4"/>
                <w:sz w:val="22"/>
                <w:szCs w:val="22"/>
              </w:rPr>
              <w:t xml:space="preserve">, </w:t>
            </w:r>
            <w:proofErr w:type="spellStart"/>
            <w:r w:rsidRPr="009559B7">
              <w:rPr>
                <w:spacing w:val="-4"/>
                <w:sz w:val="22"/>
                <w:szCs w:val="22"/>
              </w:rPr>
              <w:t>csv</w:t>
            </w:r>
            <w:proofErr w:type="spellEnd"/>
            <w:r w:rsidRPr="009559B7">
              <w:rPr>
                <w:spacing w:val="-4"/>
                <w:sz w:val="22"/>
                <w:szCs w:val="22"/>
              </w:rPr>
              <w:t xml:space="preserve"> do Centralnego Repozytorium Informacji Publicznej (danepubliczne.gov.pl) </w:t>
            </w:r>
          </w:p>
        </w:tc>
      </w:tr>
      <w:tr w:rsidR="004338C3" w:rsidRPr="0062595D" w14:paraId="458734C5" w14:textId="77777777" w:rsidTr="000469A1">
        <w:tc>
          <w:tcPr>
            <w:tcW w:w="1394" w:type="dxa"/>
          </w:tcPr>
          <w:p w14:paraId="14337E88" w14:textId="77777777" w:rsidR="004338C3" w:rsidRPr="006B1671" w:rsidRDefault="004338C3" w:rsidP="000469A1">
            <w:pPr>
              <w:rPr>
                <w:sz w:val="22"/>
                <w:szCs w:val="22"/>
              </w:rPr>
            </w:pPr>
            <w:r>
              <w:rPr>
                <w:sz w:val="22"/>
                <w:szCs w:val="22"/>
              </w:rPr>
              <w:lastRenderedPageBreak/>
              <w:t>Fun-Ded-28</w:t>
            </w:r>
          </w:p>
        </w:tc>
        <w:tc>
          <w:tcPr>
            <w:tcW w:w="7991" w:type="dxa"/>
          </w:tcPr>
          <w:p w14:paraId="1689F4F6" w14:textId="77777777" w:rsidR="004338C3" w:rsidRPr="009559B7" w:rsidRDefault="004338C3" w:rsidP="000469A1">
            <w:pPr>
              <w:jc w:val="both"/>
              <w:rPr>
                <w:spacing w:val="-4"/>
                <w:sz w:val="22"/>
                <w:szCs w:val="22"/>
              </w:rPr>
            </w:pPr>
            <w:r>
              <w:rPr>
                <w:spacing w:val="-4"/>
                <w:sz w:val="22"/>
                <w:szCs w:val="22"/>
              </w:rPr>
              <w:t>System musi obsługiwać proces deklaracji elektronicznych JPK.</w:t>
            </w:r>
          </w:p>
        </w:tc>
      </w:tr>
      <w:tr w:rsidR="004338C3" w:rsidRPr="0062595D" w14:paraId="7DD5B39D" w14:textId="77777777" w:rsidTr="000469A1">
        <w:tc>
          <w:tcPr>
            <w:tcW w:w="1394" w:type="dxa"/>
          </w:tcPr>
          <w:p w14:paraId="6F003444" w14:textId="77777777" w:rsidR="004338C3" w:rsidRDefault="004338C3" w:rsidP="000469A1">
            <w:pPr>
              <w:rPr>
                <w:sz w:val="22"/>
                <w:szCs w:val="22"/>
              </w:rPr>
            </w:pPr>
            <w:r>
              <w:rPr>
                <w:sz w:val="22"/>
                <w:szCs w:val="22"/>
              </w:rPr>
              <w:t>Fun-Ded-29</w:t>
            </w:r>
          </w:p>
        </w:tc>
        <w:tc>
          <w:tcPr>
            <w:tcW w:w="7991" w:type="dxa"/>
          </w:tcPr>
          <w:p w14:paraId="75E21893" w14:textId="77777777" w:rsidR="004338C3" w:rsidRDefault="004338C3" w:rsidP="000469A1">
            <w:pPr>
              <w:jc w:val="both"/>
              <w:rPr>
                <w:spacing w:val="-4"/>
                <w:sz w:val="22"/>
                <w:szCs w:val="22"/>
              </w:rPr>
            </w:pPr>
            <w:r>
              <w:rPr>
                <w:spacing w:val="-4"/>
                <w:sz w:val="22"/>
                <w:szCs w:val="22"/>
              </w:rPr>
              <w:t>System musi obsługiwać proces Rejestracji Czasu Pracy. W celu obsługi procesu system musi pobierać dane z Systemu Kontroli Dostępu Zamawiającego. Dane RCP powinny być prezentowane indywidualnie każdemu użytkownikowi w podsystemie RCP.WWW. System musi umożliwiać poprawę danych (w przypadku wystąpienia błędu), na wniosek pracownika, z poziomu modułu Kadrowego lub dedykowanego modułu RCP (</w:t>
            </w:r>
            <w:proofErr w:type="spellStart"/>
            <w:r>
              <w:rPr>
                <w:spacing w:val="-4"/>
                <w:sz w:val="22"/>
                <w:szCs w:val="22"/>
              </w:rPr>
              <w:t>back</w:t>
            </w:r>
            <w:proofErr w:type="spellEnd"/>
            <w:r>
              <w:rPr>
                <w:spacing w:val="-4"/>
                <w:sz w:val="22"/>
                <w:szCs w:val="22"/>
              </w:rPr>
              <w:t xml:space="preserve"> </w:t>
            </w:r>
            <w:proofErr w:type="spellStart"/>
            <w:r>
              <w:rPr>
                <w:spacing w:val="-4"/>
                <w:sz w:val="22"/>
                <w:szCs w:val="22"/>
              </w:rPr>
              <w:t>office</w:t>
            </w:r>
            <w:proofErr w:type="spellEnd"/>
            <w:r>
              <w:rPr>
                <w:spacing w:val="-4"/>
                <w:sz w:val="22"/>
                <w:szCs w:val="22"/>
              </w:rPr>
              <w:t>). System musi umożliwiać generowanie zestawień obecności pracowników, zgrupowanych na jednostki organizacyjne (Biura/</w:t>
            </w:r>
            <w:proofErr w:type="spellStart"/>
            <w:r>
              <w:rPr>
                <w:spacing w:val="-4"/>
                <w:sz w:val="22"/>
                <w:szCs w:val="22"/>
              </w:rPr>
              <w:t>Departameny</w:t>
            </w:r>
            <w:proofErr w:type="spellEnd"/>
            <w:r>
              <w:rPr>
                <w:spacing w:val="-4"/>
                <w:sz w:val="22"/>
                <w:szCs w:val="22"/>
              </w:rPr>
              <w:t>).</w:t>
            </w:r>
          </w:p>
        </w:tc>
      </w:tr>
    </w:tbl>
    <w:p w14:paraId="0A5883C0" w14:textId="77777777" w:rsidR="00706FC1" w:rsidRDefault="00706FC1"/>
    <w:sectPr w:rsidR="00706F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MS UI Gothic">
    <w:panose1 w:val="020B0600070205080204"/>
    <w:charset w:val="80"/>
    <w:family w:val="swiss"/>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D302B"/>
    <w:multiLevelType w:val="hybridMultilevel"/>
    <w:tmpl w:val="31D2B5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C84F4C"/>
    <w:multiLevelType w:val="hybridMultilevel"/>
    <w:tmpl w:val="3894EE0A"/>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2" w15:restartNumberingAfterBreak="0">
    <w:nsid w:val="078D5CC4"/>
    <w:multiLevelType w:val="hybridMultilevel"/>
    <w:tmpl w:val="54E0A2A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82F202F"/>
    <w:multiLevelType w:val="multilevel"/>
    <w:tmpl w:val="D5468CE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8B7061F"/>
    <w:multiLevelType w:val="hybridMultilevel"/>
    <w:tmpl w:val="178C9D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1618EF"/>
    <w:multiLevelType w:val="hybridMultilevel"/>
    <w:tmpl w:val="98547B18"/>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0A77286D"/>
    <w:multiLevelType w:val="hybridMultilevel"/>
    <w:tmpl w:val="0F42AB7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B171107"/>
    <w:multiLevelType w:val="hybridMultilevel"/>
    <w:tmpl w:val="9E70BEE4"/>
    <w:lvl w:ilvl="0" w:tplc="04150011">
      <w:start w:val="1"/>
      <w:numFmt w:val="decimal"/>
      <w:lvlText w:val="%1)"/>
      <w:lvlJc w:val="left"/>
      <w:pPr>
        <w:tabs>
          <w:tab w:val="num" w:pos="1440"/>
        </w:tabs>
        <w:ind w:left="1440" w:hanging="360"/>
      </w:pPr>
      <w:rPr>
        <w:rFonts w:cs="Times New Roman"/>
      </w:rPr>
    </w:lvl>
    <w:lvl w:ilvl="1" w:tplc="04150019">
      <w:start w:val="1"/>
      <w:numFmt w:val="lowerLetter"/>
      <w:lvlText w:val="%2."/>
      <w:lvlJc w:val="left"/>
      <w:pPr>
        <w:tabs>
          <w:tab w:val="num" w:pos="2160"/>
        </w:tabs>
        <w:ind w:left="2160" w:hanging="360"/>
      </w:pPr>
      <w:rPr>
        <w:rFonts w:cs="Times New Roman"/>
      </w:rPr>
    </w:lvl>
    <w:lvl w:ilvl="2" w:tplc="0415001B" w:tentative="1">
      <w:start w:val="1"/>
      <w:numFmt w:val="lowerRoman"/>
      <w:lvlText w:val="%3."/>
      <w:lvlJc w:val="right"/>
      <w:pPr>
        <w:tabs>
          <w:tab w:val="num" w:pos="2880"/>
        </w:tabs>
        <w:ind w:left="2880" w:hanging="180"/>
      </w:pPr>
      <w:rPr>
        <w:rFonts w:cs="Times New Roman"/>
      </w:rPr>
    </w:lvl>
    <w:lvl w:ilvl="3" w:tplc="0415000F">
      <w:start w:val="1"/>
      <w:numFmt w:val="decimal"/>
      <w:lvlText w:val="%4."/>
      <w:lvlJc w:val="left"/>
      <w:pPr>
        <w:tabs>
          <w:tab w:val="num" w:pos="3600"/>
        </w:tabs>
        <w:ind w:left="3600" w:hanging="360"/>
      </w:pPr>
      <w:rPr>
        <w:rFonts w:cs="Times New Roman"/>
      </w:rPr>
    </w:lvl>
    <w:lvl w:ilvl="4" w:tplc="04150019" w:tentative="1">
      <w:start w:val="1"/>
      <w:numFmt w:val="lowerLetter"/>
      <w:lvlText w:val="%5."/>
      <w:lvlJc w:val="left"/>
      <w:pPr>
        <w:tabs>
          <w:tab w:val="num" w:pos="4320"/>
        </w:tabs>
        <w:ind w:left="4320" w:hanging="360"/>
      </w:pPr>
      <w:rPr>
        <w:rFonts w:cs="Times New Roman"/>
      </w:rPr>
    </w:lvl>
    <w:lvl w:ilvl="5" w:tplc="0415001B" w:tentative="1">
      <w:start w:val="1"/>
      <w:numFmt w:val="lowerRoman"/>
      <w:lvlText w:val="%6."/>
      <w:lvlJc w:val="right"/>
      <w:pPr>
        <w:tabs>
          <w:tab w:val="num" w:pos="5040"/>
        </w:tabs>
        <w:ind w:left="5040" w:hanging="180"/>
      </w:pPr>
      <w:rPr>
        <w:rFonts w:cs="Times New Roman"/>
      </w:rPr>
    </w:lvl>
    <w:lvl w:ilvl="6" w:tplc="0415000F" w:tentative="1">
      <w:start w:val="1"/>
      <w:numFmt w:val="decimal"/>
      <w:lvlText w:val="%7."/>
      <w:lvlJc w:val="left"/>
      <w:pPr>
        <w:tabs>
          <w:tab w:val="num" w:pos="5760"/>
        </w:tabs>
        <w:ind w:left="5760" w:hanging="360"/>
      </w:pPr>
      <w:rPr>
        <w:rFonts w:cs="Times New Roman"/>
      </w:rPr>
    </w:lvl>
    <w:lvl w:ilvl="7" w:tplc="04150019" w:tentative="1">
      <w:start w:val="1"/>
      <w:numFmt w:val="lowerLetter"/>
      <w:lvlText w:val="%8."/>
      <w:lvlJc w:val="left"/>
      <w:pPr>
        <w:tabs>
          <w:tab w:val="num" w:pos="6480"/>
        </w:tabs>
        <w:ind w:left="6480" w:hanging="360"/>
      </w:pPr>
      <w:rPr>
        <w:rFonts w:cs="Times New Roman"/>
      </w:rPr>
    </w:lvl>
    <w:lvl w:ilvl="8" w:tplc="0415001B" w:tentative="1">
      <w:start w:val="1"/>
      <w:numFmt w:val="lowerRoman"/>
      <w:lvlText w:val="%9."/>
      <w:lvlJc w:val="right"/>
      <w:pPr>
        <w:tabs>
          <w:tab w:val="num" w:pos="7200"/>
        </w:tabs>
        <w:ind w:left="7200" w:hanging="180"/>
      </w:pPr>
      <w:rPr>
        <w:rFonts w:cs="Times New Roman"/>
      </w:rPr>
    </w:lvl>
  </w:abstractNum>
  <w:abstractNum w:abstractNumId="8" w15:restartNumberingAfterBreak="0">
    <w:nsid w:val="0FD0537B"/>
    <w:multiLevelType w:val="hybridMultilevel"/>
    <w:tmpl w:val="B7745754"/>
    <w:lvl w:ilvl="0" w:tplc="04150011">
      <w:start w:val="1"/>
      <w:numFmt w:val="decimal"/>
      <w:lvlText w:val="%1)"/>
      <w:lvlJc w:val="left"/>
      <w:pPr>
        <w:tabs>
          <w:tab w:val="num" w:pos="1440"/>
        </w:tabs>
        <w:ind w:left="1440" w:hanging="360"/>
      </w:pPr>
      <w:rPr>
        <w:rFonts w:cs="Times New Roman"/>
      </w:rPr>
    </w:lvl>
    <w:lvl w:ilvl="1" w:tplc="04150019">
      <w:start w:val="1"/>
      <w:numFmt w:val="lowerLetter"/>
      <w:lvlText w:val="%2."/>
      <w:lvlJc w:val="left"/>
      <w:pPr>
        <w:tabs>
          <w:tab w:val="num" w:pos="2160"/>
        </w:tabs>
        <w:ind w:left="2160" w:hanging="360"/>
      </w:pPr>
      <w:rPr>
        <w:rFonts w:cs="Times New Roman"/>
      </w:rPr>
    </w:lvl>
    <w:lvl w:ilvl="2" w:tplc="0415001B">
      <w:start w:val="1"/>
      <w:numFmt w:val="lowerRoman"/>
      <w:lvlText w:val="%3."/>
      <w:lvlJc w:val="right"/>
      <w:pPr>
        <w:tabs>
          <w:tab w:val="num" w:pos="2880"/>
        </w:tabs>
        <w:ind w:left="2880" w:hanging="180"/>
      </w:pPr>
      <w:rPr>
        <w:rFonts w:cs="Times New Roman"/>
      </w:rPr>
    </w:lvl>
    <w:lvl w:ilvl="3" w:tplc="0415000F" w:tentative="1">
      <w:start w:val="1"/>
      <w:numFmt w:val="decimal"/>
      <w:lvlText w:val="%4."/>
      <w:lvlJc w:val="left"/>
      <w:pPr>
        <w:tabs>
          <w:tab w:val="num" w:pos="3600"/>
        </w:tabs>
        <w:ind w:left="3600" w:hanging="360"/>
      </w:pPr>
      <w:rPr>
        <w:rFonts w:cs="Times New Roman"/>
      </w:rPr>
    </w:lvl>
    <w:lvl w:ilvl="4" w:tplc="04150019" w:tentative="1">
      <w:start w:val="1"/>
      <w:numFmt w:val="lowerLetter"/>
      <w:lvlText w:val="%5."/>
      <w:lvlJc w:val="left"/>
      <w:pPr>
        <w:tabs>
          <w:tab w:val="num" w:pos="4320"/>
        </w:tabs>
        <w:ind w:left="4320" w:hanging="360"/>
      </w:pPr>
      <w:rPr>
        <w:rFonts w:cs="Times New Roman"/>
      </w:rPr>
    </w:lvl>
    <w:lvl w:ilvl="5" w:tplc="0415001B" w:tentative="1">
      <w:start w:val="1"/>
      <w:numFmt w:val="lowerRoman"/>
      <w:lvlText w:val="%6."/>
      <w:lvlJc w:val="right"/>
      <w:pPr>
        <w:tabs>
          <w:tab w:val="num" w:pos="5040"/>
        </w:tabs>
        <w:ind w:left="5040" w:hanging="180"/>
      </w:pPr>
      <w:rPr>
        <w:rFonts w:cs="Times New Roman"/>
      </w:rPr>
    </w:lvl>
    <w:lvl w:ilvl="6" w:tplc="0415000F" w:tentative="1">
      <w:start w:val="1"/>
      <w:numFmt w:val="decimal"/>
      <w:lvlText w:val="%7."/>
      <w:lvlJc w:val="left"/>
      <w:pPr>
        <w:tabs>
          <w:tab w:val="num" w:pos="5760"/>
        </w:tabs>
        <w:ind w:left="5760" w:hanging="360"/>
      </w:pPr>
      <w:rPr>
        <w:rFonts w:cs="Times New Roman"/>
      </w:rPr>
    </w:lvl>
    <w:lvl w:ilvl="7" w:tplc="04150019" w:tentative="1">
      <w:start w:val="1"/>
      <w:numFmt w:val="lowerLetter"/>
      <w:lvlText w:val="%8."/>
      <w:lvlJc w:val="left"/>
      <w:pPr>
        <w:tabs>
          <w:tab w:val="num" w:pos="6480"/>
        </w:tabs>
        <w:ind w:left="6480" w:hanging="360"/>
      </w:pPr>
      <w:rPr>
        <w:rFonts w:cs="Times New Roman"/>
      </w:rPr>
    </w:lvl>
    <w:lvl w:ilvl="8" w:tplc="0415001B" w:tentative="1">
      <w:start w:val="1"/>
      <w:numFmt w:val="lowerRoman"/>
      <w:lvlText w:val="%9."/>
      <w:lvlJc w:val="right"/>
      <w:pPr>
        <w:tabs>
          <w:tab w:val="num" w:pos="7200"/>
        </w:tabs>
        <w:ind w:left="7200" w:hanging="180"/>
      </w:pPr>
      <w:rPr>
        <w:rFonts w:cs="Times New Roman"/>
      </w:rPr>
    </w:lvl>
  </w:abstractNum>
  <w:abstractNum w:abstractNumId="9" w15:restartNumberingAfterBreak="0">
    <w:nsid w:val="10BA502B"/>
    <w:multiLevelType w:val="hybridMultilevel"/>
    <w:tmpl w:val="89DEAA3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1FD3CC2"/>
    <w:multiLevelType w:val="hybridMultilevel"/>
    <w:tmpl w:val="54E0A2A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296259F"/>
    <w:multiLevelType w:val="hybridMultilevel"/>
    <w:tmpl w:val="D7B86DCE"/>
    <w:lvl w:ilvl="0" w:tplc="109A65D4">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2E76311"/>
    <w:multiLevelType w:val="hybridMultilevel"/>
    <w:tmpl w:val="8D766D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2F7418D"/>
    <w:multiLevelType w:val="multilevel"/>
    <w:tmpl w:val="E01076C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b w:val="0"/>
        <w:i w:val="0"/>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15:restartNumberingAfterBreak="0">
    <w:nsid w:val="155A4288"/>
    <w:multiLevelType w:val="hybridMultilevel"/>
    <w:tmpl w:val="39B43C1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164E6B4D"/>
    <w:multiLevelType w:val="hybridMultilevel"/>
    <w:tmpl w:val="2E027552"/>
    <w:lvl w:ilvl="0" w:tplc="3530030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6987C3B"/>
    <w:multiLevelType w:val="hybridMultilevel"/>
    <w:tmpl w:val="54E0A2A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A6A7B25"/>
    <w:multiLevelType w:val="hybridMultilevel"/>
    <w:tmpl w:val="31E6C958"/>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B6E10FA"/>
    <w:multiLevelType w:val="hybridMultilevel"/>
    <w:tmpl w:val="9E70BEE4"/>
    <w:lvl w:ilvl="0" w:tplc="04150011">
      <w:start w:val="1"/>
      <w:numFmt w:val="decimal"/>
      <w:lvlText w:val="%1)"/>
      <w:lvlJc w:val="left"/>
      <w:pPr>
        <w:tabs>
          <w:tab w:val="num" w:pos="1440"/>
        </w:tabs>
        <w:ind w:left="1440" w:hanging="360"/>
      </w:pPr>
      <w:rPr>
        <w:rFonts w:cs="Times New Roman"/>
      </w:rPr>
    </w:lvl>
    <w:lvl w:ilvl="1" w:tplc="04150019">
      <w:start w:val="1"/>
      <w:numFmt w:val="lowerLetter"/>
      <w:lvlText w:val="%2."/>
      <w:lvlJc w:val="left"/>
      <w:pPr>
        <w:tabs>
          <w:tab w:val="num" w:pos="2160"/>
        </w:tabs>
        <w:ind w:left="2160" w:hanging="360"/>
      </w:pPr>
      <w:rPr>
        <w:rFonts w:cs="Times New Roman"/>
      </w:rPr>
    </w:lvl>
    <w:lvl w:ilvl="2" w:tplc="0415001B" w:tentative="1">
      <w:start w:val="1"/>
      <w:numFmt w:val="lowerRoman"/>
      <w:lvlText w:val="%3."/>
      <w:lvlJc w:val="right"/>
      <w:pPr>
        <w:tabs>
          <w:tab w:val="num" w:pos="2880"/>
        </w:tabs>
        <w:ind w:left="2880" w:hanging="180"/>
      </w:pPr>
      <w:rPr>
        <w:rFonts w:cs="Times New Roman"/>
      </w:rPr>
    </w:lvl>
    <w:lvl w:ilvl="3" w:tplc="0415000F">
      <w:start w:val="1"/>
      <w:numFmt w:val="decimal"/>
      <w:lvlText w:val="%4."/>
      <w:lvlJc w:val="left"/>
      <w:pPr>
        <w:tabs>
          <w:tab w:val="num" w:pos="3600"/>
        </w:tabs>
        <w:ind w:left="3600" w:hanging="360"/>
      </w:pPr>
      <w:rPr>
        <w:rFonts w:cs="Times New Roman"/>
      </w:rPr>
    </w:lvl>
    <w:lvl w:ilvl="4" w:tplc="04150019" w:tentative="1">
      <w:start w:val="1"/>
      <w:numFmt w:val="lowerLetter"/>
      <w:lvlText w:val="%5."/>
      <w:lvlJc w:val="left"/>
      <w:pPr>
        <w:tabs>
          <w:tab w:val="num" w:pos="4320"/>
        </w:tabs>
        <w:ind w:left="4320" w:hanging="360"/>
      </w:pPr>
      <w:rPr>
        <w:rFonts w:cs="Times New Roman"/>
      </w:rPr>
    </w:lvl>
    <w:lvl w:ilvl="5" w:tplc="0415001B" w:tentative="1">
      <w:start w:val="1"/>
      <w:numFmt w:val="lowerRoman"/>
      <w:lvlText w:val="%6."/>
      <w:lvlJc w:val="right"/>
      <w:pPr>
        <w:tabs>
          <w:tab w:val="num" w:pos="5040"/>
        </w:tabs>
        <w:ind w:left="5040" w:hanging="180"/>
      </w:pPr>
      <w:rPr>
        <w:rFonts w:cs="Times New Roman"/>
      </w:rPr>
    </w:lvl>
    <w:lvl w:ilvl="6" w:tplc="0415000F" w:tentative="1">
      <w:start w:val="1"/>
      <w:numFmt w:val="decimal"/>
      <w:lvlText w:val="%7."/>
      <w:lvlJc w:val="left"/>
      <w:pPr>
        <w:tabs>
          <w:tab w:val="num" w:pos="5760"/>
        </w:tabs>
        <w:ind w:left="5760" w:hanging="360"/>
      </w:pPr>
      <w:rPr>
        <w:rFonts w:cs="Times New Roman"/>
      </w:rPr>
    </w:lvl>
    <w:lvl w:ilvl="7" w:tplc="04150019" w:tentative="1">
      <w:start w:val="1"/>
      <w:numFmt w:val="lowerLetter"/>
      <w:lvlText w:val="%8."/>
      <w:lvlJc w:val="left"/>
      <w:pPr>
        <w:tabs>
          <w:tab w:val="num" w:pos="6480"/>
        </w:tabs>
        <w:ind w:left="6480" w:hanging="360"/>
      </w:pPr>
      <w:rPr>
        <w:rFonts w:cs="Times New Roman"/>
      </w:rPr>
    </w:lvl>
    <w:lvl w:ilvl="8" w:tplc="0415001B" w:tentative="1">
      <w:start w:val="1"/>
      <w:numFmt w:val="lowerRoman"/>
      <w:lvlText w:val="%9."/>
      <w:lvlJc w:val="right"/>
      <w:pPr>
        <w:tabs>
          <w:tab w:val="num" w:pos="7200"/>
        </w:tabs>
        <w:ind w:left="7200" w:hanging="180"/>
      </w:pPr>
      <w:rPr>
        <w:rFonts w:cs="Times New Roman"/>
      </w:rPr>
    </w:lvl>
  </w:abstractNum>
  <w:abstractNum w:abstractNumId="19" w15:restartNumberingAfterBreak="0">
    <w:nsid w:val="1C6D3525"/>
    <w:multiLevelType w:val="multilevel"/>
    <w:tmpl w:val="038C884E"/>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E141CD6"/>
    <w:multiLevelType w:val="hybridMultilevel"/>
    <w:tmpl w:val="F05A65E8"/>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1E1C5EA0"/>
    <w:multiLevelType w:val="hybridMultilevel"/>
    <w:tmpl w:val="FF669D6E"/>
    <w:lvl w:ilvl="0" w:tplc="04150011">
      <w:start w:val="1"/>
      <w:numFmt w:val="decimal"/>
      <w:lvlText w:val="%1)"/>
      <w:lvlJc w:val="left"/>
      <w:pPr>
        <w:ind w:left="20" w:hanging="360"/>
      </w:pPr>
      <w:rPr>
        <w:rFonts w:hint="default"/>
      </w:rPr>
    </w:lvl>
    <w:lvl w:ilvl="1" w:tplc="04150019">
      <w:start w:val="1"/>
      <w:numFmt w:val="lowerLetter"/>
      <w:lvlText w:val="%2."/>
      <w:lvlJc w:val="left"/>
      <w:pPr>
        <w:ind w:left="740" w:hanging="360"/>
      </w:pPr>
    </w:lvl>
    <w:lvl w:ilvl="2" w:tplc="0415001B">
      <w:start w:val="1"/>
      <w:numFmt w:val="lowerRoman"/>
      <w:lvlText w:val="%3."/>
      <w:lvlJc w:val="right"/>
      <w:pPr>
        <w:ind w:left="1460" w:hanging="180"/>
      </w:pPr>
    </w:lvl>
    <w:lvl w:ilvl="3" w:tplc="0415000F" w:tentative="1">
      <w:start w:val="1"/>
      <w:numFmt w:val="decimal"/>
      <w:lvlText w:val="%4."/>
      <w:lvlJc w:val="left"/>
      <w:pPr>
        <w:ind w:left="2180" w:hanging="360"/>
      </w:pPr>
    </w:lvl>
    <w:lvl w:ilvl="4" w:tplc="04150019" w:tentative="1">
      <w:start w:val="1"/>
      <w:numFmt w:val="lowerLetter"/>
      <w:lvlText w:val="%5."/>
      <w:lvlJc w:val="left"/>
      <w:pPr>
        <w:ind w:left="2900" w:hanging="360"/>
      </w:pPr>
    </w:lvl>
    <w:lvl w:ilvl="5" w:tplc="0415001B" w:tentative="1">
      <w:start w:val="1"/>
      <w:numFmt w:val="lowerRoman"/>
      <w:lvlText w:val="%6."/>
      <w:lvlJc w:val="right"/>
      <w:pPr>
        <w:ind w:left="3620" w:hanging="180"/>
      </w:pPr>
    </w:lvl>
    <w:lvl w:ilvl="6" w:tplc="0415000F" w:tentative="1">
      <w:start w:val="1"/>
      <w:numFmt w:val="decimal"/>
      <w:lvlText w:val="%7."/>
      <w:lvlJc w:val="left"/>
      <w:pPr>
        <w:ind w:left="4340" w:hanging="360"/>
      </w:pPr>
    </w:lvl>
    <w:lvl w:ilvl="7" w:tplc="04150019" w:tentative="1">
      <w:start w:val="1"/>
      <w:numFmt w:val="lowerLetter"/>
      <w:lvlText w:val="%8."/>
      <w:lvlJc w:val="left"/>
      <w:pPr>
        <w:ind w:left="5060" w:hanging="360"/>
      </w:pPr>
    </w:lvl>
    <w:lvl w:ilvl="8" w:tplc="0415001B" w:tentative="1">
      <w:start w:val="1"/>
      <w:numFmt w:val="lowerRoman"/>
      <w:lvlText w:val="%9."/>
      <w:lvlJc w:val="right"/>
      <w:pPr>
        <w:ind w:left="5780" w:hanging="180"/>
      </w:pPr>
    </w:lvl>
  </w:abstractNum>
  <w:abstractNum w:abstractNumId="22" w15:restartNumberingAfterBreak="0">
    <w:nsid w:val="1F011603"/>
    <w:multiLevelType w:val="hybridMultilevel"/>
    <w:tmpl w:val="59E62B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FAF23EF"/>
    <w:multiLevelType w:val="multilevel"/>
    <w:tmpl w:val="507E5C1E"/>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b w:val="0"/>
        <w:i w:val="0"/>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decimal"/>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4" w15:restartNumberingAfterBreak="0">
    <w:nsid w:val="21A56C72"/>
    <w:multiLevelType w:val="hybridMultilevel"/>
    <w:tmpl w:val="27D2F7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51A20E6"/>
    <w:multiLevelType w:val="hybridMultilevel"/>
    <w:tmpl w:val="AB2A06DA"/>
    <w:lvl w:ilvl="0" w:tplc="109A65D4">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53A683C"/>
    <w:multiLevelType w:val="hybridMultilevel"/>
    <w:tmpl w:val="532E5AD4"/>
    <w:lvl w:ilvl="0" w:tplc="109A65D4">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6B9339B"/>
    <w:multiLevelType w:val="multilevel"/>
    <w:tmpl w:val="E01076C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b w:val="0"/>
        <w:i w:val="0"/>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15:restartNumberingAfterBreak="0">
    <w:nsid w:val="278E34BB"/>
    <w:multiLevelType w:val="hybridMultilevel"/>
    <w:tmpl w:val="C95C7B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2AA9510B"/>
    <w:multiLevelType w:val="hybridMultilevel"/>
    <w:tmpl w:val="2C869F28"/>
    <w:lvl w:ilvl="0" w:tplc="04150017">
      <w:start w:val="1"/>
      <w:numFmt w:val="lowerLetter"/>
      <w:lvlText w:val="%1)"/>
      <w:lvlJc w:val="left"/>
      <w:pPr>
        <w:tabs>
          <w:tab w:val="num" w:pos="720"/>
        </w:tabs>
        <w:ind w:left="720" w:hanging="360"/>
      </w:pPr>
      <w:rPr>
        <w:rFonts w:cs="Times New Roman"/>
      </w:rPr>
    </w:lvl>
    <w:lvl w:ilvl="1" w:tplc="04150017">
      <w:start w:val="1"/>
      <w:numFmt w:val="lowerLetter"/>
      <w:lvlText w:val="%2)"/>
      <w:lvlJc w:val="left"/>
      <w:pPr>
        <w:tabs>
          <w:tab w:val="num" w:pos="1440"/>
        </w:tabs>
        <w:ind w:left="1440" w:hanging="360"/>
      </w:pPr>
    </w:lvl>
    <w:lvl w:ilvl="2" w:tplc="44B66D32">
      <w:start w:val="12"/>
      <w:numFmt w:val="decimal"/>
      <w:lvlText w:val="%3."/>
      <w:lvlJc w:val="left"/>
      <w:pPr>
        <w:ind w:left="2340" w:hanging="360"/>
      </w:pPr>
      <w:rPr>
        <w:rFonts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2D1C4F52"/>
    <w:multiLevelType w:val="hybridMultilevel"/>
    <w:tmpl w:val="9E70BEE4"/>
    <w:lvl w:ilvl="0" w:tplc="04150011">
      <w:start w:val="1"/>
      <w:numFmt w:val="decimal"/>
      <w:lvlText w:val="%1)"/>
      <w:lvlJc w:val="left"/>
      <w:pPr>
        <w:tabs>
          <w:tab w:val="num" w:pos="1440"/>
        </w:tabs>
        <w:ind w:left="1440" w:hanging="360"/>
      </w:pPr>
      <w:rPr>
        <w:rFonts w:cs="Times New Roman"/>
      </w:rPr>
    </w:lvl>
    <w:lvl w:ilvl="1" w:tplc="04150019">
      <w:start w:val="1"/>
      <w:numFmt w:val="lowerLetter"/>
      <w:lvlText w:val="%2."/>
      <w:lvlJc w:val="left"/>
      <w:pPr>
        <w:tabs>
          <w:tab w:val="num" w:pos="2160"/>
        </w:tabs>
        <w:ind w:left="2160" w:hanging="360"/>
      </w:pPr>
      <w:rPr>
        <w:rFonts w:cs="Times New Roman"/>
      </w:rPr>
    </w:lvl>
    <w:lvl w:ilvl="2" w:tplc="0415001B" w:tentative="1">
      <w:start w:val="1"/>
      <w:numFmt w:val="lowerRoman"/>
      <w:lvlText w:val="%3."/>
      <w:lvlJc w:val="right"/>
      <w:pPr>
        <w:tabs>
          <w:tab w:val="num" w:pos="2880"/>
        </w:tabs>
        <w:ind w:left="2880" w:hanging="180"/>
      </w:pPr>
      <w:rPr>
        <w:rFonts w:cs="Times New Roman"/>
      </w:rPr>
    </w:lvl>
    <w:lvl w:ilvl="3" w:tplc="0415000F">
      <w:start w:val="1"/>
      <w:numFmt w:val="decimal"/>
      <w:lvlText w:val="%4."/>
      <w:lvlJc w:val="left"/>
      <w:pPr>
        <w:tabs>
          <w:tab w:val="num" w:pos="3600"/>
        </w:tabs>
        <w:ind w:left="3600" w:hanging="360"/>
      </w:pPr>
      <w:rPr>
        <w:rFonts w:cs="Times New Roman"/>
      </w:rPr>
    </w:lvl>
    <w:lvl w:ilvl="4" w:tplc="04150019" w:tentative="1">
      <w:start w:val="1"/>
      <w:numFmt w:val="lowerLetter"/>
      <w:lvlText w:val="%5."/>
      <w:lvlJc w:val="left"/>
      <w:pPr>
        <w:tabs>
          <w:tab w:val="num" w:pos="4320"/>
        </w:tabs>
        <w:ind w:left="4320" w:hanging="360"/>
      </w:pPr>
      <w:rPr>
        <w:rFonts w:cs="Times New Roman"/>
      </w:rPr>
    </w:lvl>
    <w:lvl w:ilvl="5" w:tplc="0415001B" w:tentative="1">
      <w:start w:val="1"/>
      <w:numFmt w:val="lowerRoman"/>
      <w:lvlText w:val="%6."/>
      <w:lvlJc w:val="right"/>
      <w:pPr>
        <w:tabs>
          <w:tab w:val="num" w:pos="5040"/>
        </w:tabs>
        <w:ind w:left="5040" w:hanging="180"/>
      </w:pPr>
      <w:rPr>
        <w:rFonts w:cs="Times New Roman"/>
      </w:rPr>
    </w:lvl>
    <w:lvl w:ilvl="6" w:tplc="0415000F" w:tentative="1">
      <w:start w:val="1"/>
      <w:numFmt w:val="decimal"/>
      <w:lvlText w:val="%7."/>
      <w:lvlJc w:val="left"/>
      <w:pPr>
        <w:tabs>
          <w:tab w:val="num" w:pos="5760"/>
        </w:tabs>
        <w:ind w:left="5760" w:hanging="360"/>
      </w:pPr>
      <w:rPr>
        <w:rFonts w:cs="Times New Roman"/>
      </w:rPr>
    </w:lvl>
    <w:lvl w:ilvl="7" w:tplc="04150019" w:tentative="1">
      <w:start w:val="1"/>
      <w:numFmt w:val="lowerLetter"/>
      <w:lvlText w:val="%8."/>
      <w:lvlJc w:val="left"/>
      <w:pPr>
        <w:tabs>
          <w:tab w:val="num" w:pos="6480"/>
        </w:tabs>
        <w:ind w:left="6480" w:hanging="360"/>
      </w:pPr>
      <w:rPr>
        <w:rFonts w:cs="Times New Roman"/>
      </w:rPr>
    </w:lvl>
    <w:lvl w:ilvl="8" w:tplc="0415001B" w:tentative="1">
      <w:start w:val="1"/>
      <w:numFmt w:val="lowerRoman"/>
      <w:lvlText w:val="%9."/>
      <w:lvlJc w:val="right"/>
      <w:pPr>
        <w:tabs>
          <w:tab w:val="num" w:pos="7200"/>
        </w:tabs>
        <w:ind w:left="7200" w:hanging="180"/>
      </w:pPr>
      <w:rPr>
        <w:rFonts w:cs="Times New Roman"/>
      </w:rPr>
    </w:lvl>
  </w:abstractNum>
  <w:abstractNum w:abstractNumId="31" w15:restartNumberingAfterBreak="0">
    <w:nsid w:val="2ECC05E9"/>
    <w:multiLevelType w:val="multilevel"/>
    <w:tmpl w:val="705294E4"/>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2" w15:restartNumberingAfterBreak="0">
    <w:nsid w:val="34EA4287"/>
    <w:multiLevelType w:val="multilevel"/>
    <w:tmpl w:val="507E5C1E"/>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b w:val="0"/>
        <w:i w:val="0"/>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decimal"/>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3" w15:restartNumberingAfterBreak="0">
    <w:nsid w:val="37404B5C"/>
    <w:multiLevelType w:val="multilevel"/>
    <w:tmpl w:val="705294E4"/>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4" w15:restartNumberingAfterBreak="0">
    <w:nsid w:val="3A97008A"/>
    <w:multiLevelType w:val="hybridMultilevel"/>
    <w:tmpl w:val="FF669D6E"/>
    <w:lvl w:ilvl="0" w:tplc="04150011">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3CFD01E1"/>
    <w:multiLevelType w:val="multilevel"/>
    <w:tmpl w:val="B0542D6A"/>
    <w:styleLink w:val="MojaListaNumerowania"/>
    <w:lvl w:ilvl="0">
      <w:start w:val="1"/>
      <w:numFmt w:val="upperRoman"/>
      <w:pStyle w:val="Nagwek1"/>
      <w:lvlText w:val="%1."/>
      <w:lvlJc w:val="right"/>
      <w:pPr>
        <w:ind w:left="1111" w:hanging="397"/>
      </w:pPr>
      <w:rPr>
        <w:rFonts w:ascii="Times New Roman" w:hAnsi="Times New Roman" w:hint="default"/>
        <w:b/>
        <w:sz w:val="28"/>
      </w:rPr>
    </w:lvl>
    <w:lvl w:ilvl="1">
      <w:start w:val="1"/>
      <w:numFmt w:val="decimal"/>
      <w:pStyle w:val="nagl2aaaa"/>
      <w:lvlText w:val="%2."/>
      <w:lvlJc w:val="left"/>
      <w:pPr>
        <w:tabs>
          <w:tab w:val="num" w:pos="397"/>
        </w:tabs>
        <w:ind w:left="397" w:hanging="397"/>
      </w:pPr>
      <w:rPr>
        <w:rFonts w:ascii="Times New Roman" w:hAnsi="Times New Roman" w:cs="Times New Roman" w:hint="default"/>
        <w:b/>
        <w:i w:val="0"/>
        <w:color w:val="auto"/>
        <w:sz w:val="28"/>
      </w:rPr>
    </w:lvl>
    <w:lvl w:ilvl="2">
      <w:start w:val="1"/>
      <w:numFmt w:val="decimal"/>
      <w:pStyle w:val="Nagwek3"/>
      <w:lvlText w:val="%2.%3"/>
      <w:lvlJc w:val="left"/>
      <w:pPr>
        <w:tabs>
          <w:tab w:val="num" w:pos="397"/>
        </w:tabs>
        <w:ind w:left="397" w:hanging="397"/>
      </w:pPr>
      <w:rPr>
        <w:rFonts w:ascii="Times New Roman" w:hAnsi="Times New Roman" w:hint="default"/>
        <w:b/>
        <w:sz w:val="24"/>
      </w:rPr>
    </w:lvl>
    <w:lvl w:ilvl="3">
      <w:start w:val="1"/>
      <w:numFmt w:val="none"/>
      <w:suff w:val="nothing"/>
      <w:lvlText w:val=""/>
      <w:lvlJc w:val="left"/>
      <w:pPr>
        <w:ind w:left="1428" w:firstLine="0"/>
      </w:pPr>
      <w:rPr>
        <w:rFonts w:hint="default"/>
      </w:rPr>
    </w:lvl>
    <w:lvl w:ilvl="4">
      <w:start w:val="1"/>
      <w:numFmt w:val="none"/>
      <w:suff w:val="nothing"/>
      <w:lvlText w:val=""/>
      <w:lvlJc w:val="left"/>
      <w:pPr>
        <w:ind w:left="1428" w:firstLine="0"/>
      </w:pPr>
      <w:rPr>
        <w:rFonts w:hint="default"/>
      </w:rPr>
    </w:lvl>
    <w:lvl w:ilvl="5">
      <w:start w:val="1"/>
      <w:numFmt w:val="none"/>
      <w:suff w:val="nothing"/>
      <w:lvlText w:val=""/>
      <w:lvlJc w:val="left"/>
      <w:pPr>
        <w:ind w:left="1428" w:firstLine="0"/>
      </w:pPr>
      <w:rPr>
        <w:rFonts w:hint="default"/>
      </w:rPr>
    </w:lvl>
    <w:lvl w:ilvl="6">
      <w:start w:val="1"/>
      <w:numFmt w:val="none"/>
      <w:suff w:val="nothing"/>
      <w:lvlText w:val=""/>
      <w:lvlJc w:val="left"/>
      <w:pPr>
        <w:ind w:left="1428" w:firstLine="0"/>
      </w:pPr>
      <w:rPr>
        <w:rFonts w:hint="default"/>
      </w:rPr>
    </w:lvl>
    <w:lvl w:ilvl="7">
      <w:start w:val="1"/>
      <w:numFmt w:val="none"/>
      <w:suff w:val="nothing"/>
      <w:lvlText w:val=""/>
      <w:lvlJc w:val="left"/>
      <w:pPr>
        <w:ind w:left="1428" w:firstLine="0"/>
      </w:pPr>
      <w:rPr>
        <w:rFonts w:hint="default"/>
      </w:rPr>
    </w:lvl>
    <w:lvl w:ilvl="8">
      <w:start w:val="1"/>
      <w:numFmt w:val="none"/>
      <w:suff w:val="nothing"/>
      <w:lvlText w:val=""/>
      <w:lvlJc w:val="left"/>
      <w:pPr>
        <w:ind w:left="1428" w:firstLine="0"/>
      </w:pPr>
      <w:rPr>
        <w:rFonts w:hint="default"/>
      </w:rPr>
    </w:lvl>
  </w:abstractNum>
  <w:abstractNum w:abstractNumId="36" w15:restartNumberingAfterBreak="0">
    <w:nsid w:val="3EF02C01"/>
    <w:multiLevelType w:val="hybridMultilevel"/>
    <w:tmpl w:val="C2A83A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0314861"/>
    <w:multiLevelType w:val="hybridMultilevel"/>
    <w:tmpl w:val="C850544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0F119E8"/>
    <w:multiLevelType w:val="hybridMultilevel"/>
    <w:tmpl w:val="FE70BAB0"/>
    <w:lvl w:ilvl="0" w:tplc="04150011">
      <w:start w:val="1"/>
      <w:numFmt w:val="decimal"/>
      <w:lvlText w:val="%1)"/>
      <w:lvlJc w:val="left"/>
      <w:pPr>
        <w:tabs>
          <w:tab w:val="num" w:pos="1440"/>
        </w:tabs>
        <w:ind w:left="1440" w:hanging="360"/>
      </w:pPr>
      <w:rPr>
        <w:rFonts w:cs="Times New Roman"/>
      </w:rPr>
    </w:lvl>
    <w:lvl w:ilvl="1" w:tplc="04150019">
      <w:start w:val="1"/>
      <w:numFmt w:val="lowerLetter"/>
      <w:lvlText w:val="%2."/>
      <w:lvlJc w:val="left"/>
      <w:pPr>
        <w:tabs>
          <w:tab w:val="num" w:pos="2160"/>
        </w:tabs>
        <w:ind w:left="2160" w:hanging="360"/>
      </w:pPr>
      <w:rPr>
        <w:rFonts w:cs="Times New Roman"/>
      </w:rPr>
    </w:lvl>
    <w:lvl w:ilvl="2" w:tplc="0415001B">
      <w:start w:val="1"/>
      <w:numFmt w:val="lowerRoman"/>
      <w:lvlText w:val="%3."/>
      <w:lvlJc w:val="right"/>
      <w:pPr>
        <w:tabs>
          <w:tab w:val="num" w:pos="2880"/>
        </w:tabs>
        <w:ind w:left="2880" w:hanging="180"/>
      </w:pPr>
      <w:rPr>
        <w:rFonts w:cs="Times New Roman"/>
      </w:rPr>
    </w:lvl>
    <w:lvl w:ilvl="3" w:tplc="0415000F" w:tentative="1">
      <w:start w:val="1"/>
      <w:numFmt w:val="decimal"/>
      <w:lvlText w:val="%4."/>
      <w:lvlJc w:val="left"/>
      <w:pPr>
        <w:tabs>
          <w:tab w:val="num" w:pos="3600"/>
        </w:tabs>
        <w:ind w:left="3600" w:hanging="360"/>
      </w:pPr>
      <w:rPr>
        <w:rFonts w:cs="Times New Roman"/>
      </w:rPr>
    </w:lvl>
    <w:lvl w:ilvl="4" w:tplc="04150019" w:tentative="1">
      <w:start w:val="1"/>
      <w:numFmt w:val="lowerLetter"/>
      <w:lvlText w:val="%5."/>
      <w:lvlJc w:val="left"/>
      <w:pPr>
        <w:tabs>
          <w:tab w:val="num" w:pos="4320"/>
        </w:tabs>
        <w:ind w:left="4320" w:hanging="360"/>
      </w:pPr>
      <w:rPr>
        <w:rFonts w:cs="Times New Roman"/>
      </w:rPr>
    </w:lvl>
    <w:lvl w:ilvl="5" w:tplc="0415001B" w:tentative="1">
      <w:start w:val="1"/>
      <w:numFmt w:val="lowerRoman"/>
      <w:lvlText w:val="%6."/>
      <w:lvlJc w:val="right"/>
      <w:pPr>
        <w:tabs>
          <w:tab w:val="num" w:pos="5040"/>
        </w:tabs>
        <w:ind w:left="5040" w:hanging="180"/>
      </w:pPr>
      <w:rPr>
        <w:rFonts w:cs="Times New Roman"/>
      </w:rPr>
    </w:lvl>
    <w:lvl w:ilvl="6" w:tplc="0415000F" w:tentative="1">
      <w:start w:val="1"/>
      <w:numFmt w:val="decimal"/>
      <w:lvlText w:val="%7."/>
      <w:lvlJc w:val="left"/>
      <w:pPr>
        <w:tabs>
          <w:tab w:val="num" w:pos="5760"/>
        </w:tabs>
        <w:ind w:left="5760" w:hanging="360"/>
      </w:pPr>
      <w:rPr>
        <w:rFonts w:cs="Times New Roman"/>
      </w:rPr>
    </w:lvl>
    <w:lvl w:ilvl="7" w:tplc="04150019" w:tentative="1">
      <w:start w:val="1"/>
      <w:numFmt w:val="lowerLetter"/>
      <w:lvlText w:val="%8."/>
      <w:lvlJc w:val="left"/>
      <w:pPr>
        <w:tabs>
          <w:tab w:val="num" w:pos="6480"/>
        </w:tabs>
        <w:ind w:left="6480" w:hanging="360"/>
      </w:pPr>
      <w:rPr>
        <w:rFonts w:cs="Times New Roman"/>
      </w:rPr>
    </w:lvl>
    <w:lvl w:ilvl="8" w:tplc="0415001B" w:tentative="1">
      <w:start w:val="1"/>
      <w:numFmt w:val="lowerRoman"/>
      <w:lvlText w:val="%9."/>
      <w:lvlJc w:val="right"/>
      <w:pPr>
        <w:tabs>
          <w:tab w:val="num" w:pos="7200"/>
        </w:tabs>
        <w:ind w:left="7200" w:hanging="180"/>
      </w:pPr>
      <w:rPr>
        <w:rFonts w:cs="Times New Roman"/>
      </w:rPr>
    </w:lvl>
  </w:abstractNum>
  <w:abstractNum w:abstractNumId="39" w15:restartNumberingAfterBreak="0">
    <w:nsid w:val="42305D54"/>
    <w:multiLevelType w:val="hybridMultilevel"/>
    <w:tmpl w:val="6AF81750"/>
    <w:lvl w:ilvl="0" w:tplc="109A65D4">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3043CCE"/>
    <w:multiLevelType w:val="hybridMultilevel"/>
    <w:tmpl w:val="F758A9B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4401A84"/>
    <w:multiLevelType w:val="hybridMultilevel"/>
    <w:tmpl w:val="8B0CD972"/>
    <w:lvl w:ilvl="0" w:tplc="978C4536">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481D3AD8"/>
    <w:multiLevelType w:val="multilevel"/>
    <w:tmpl w:val="13A2B210"/>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b w:val="0"/>
        <w:i w:val="0"/>
        <w:sz w:val="20"/>
        <w:szCs w:val="20"/>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3" w15:restartNumberingAfterBreak="0">
    <w:nsid w:val="48E009B3"/>
    <w:multiLevelType w:val="hybridMultilevel"/>
    <w:tmpl w:val="AC7CA976"/>
    <w:lvl w:ilvl="0" w:tplc="04150011">
      <w:start w:val="1"/>
      <w:numFmt w:val="decimal"/>
      <w:lvlText w:val="%1)"/>
      <w:lvlJc w:val="left"/>
      <w:pPr>
        <w:tabs>
          <w:tab w:val="num" w:pos="1440"/>
        </w:tabs>
        <w:ind w:left="1440" w:hanging="360"/>
      </w:pPr>
      <w:rPr>
        <w:rFonts w:cs="Times New Roman"/>
      </w:rPr>
    </w:lvl>
    <w:lvl w:ilvl="1" w:tplc="04150019">
      <w:start w:val="1"/>
      <w:numFmt w:val="lowerLetter"/>
      <w:lvlText w:val="%2."/>
      <w:lvlJc w:val="left"/>
      <w:pPr>
        <w:tabs>
          <w:tab w:val="num" w:pos="2160"/>
        </w:tabs>
        <w:ind w:left="2160" w:hanging="360"/>
      </w:pPr>
      <w:rPr>
        <w:rFonts w:cs="Times New Roman"/>
      </w:rPr>
    </w:lvl>
    <w:lvl w:ilvl="2" w:tplc="0415001B">
      <w:start w:val="1"/>
      <w:numFmt w:val="lowerRoman"/>
      <w:lvlText w:val="%3."/>
      <w:lvlJc w:val="right"/>
      <w:pPr>
        <w:tabs>
          <w:tab w:val="num" w:pos="2880"/>
        </w:tabs>
        <w:ind w:left="2880" w:hanging="180"/>
      </w:pPr>
      <w:rPr>
        <w:rFonts w:cs="Times New Roman"/>
      </w:rPr>
    </w:lvl>
    <w:lvl w:ilvl="3" w:tplc="0415000F">
      <w:start w:val="1"/>
      <w:numFmt w:val="decimal"/>
      <w:lvlText w:val="%4."/>
      <w:lvlJc w:val="left"/>
      <w:pPr>
        <w:tabs>
          <w:tab w:val="num" w:pos="3600"/>
        </w:tabs>
        <w:ind w:left="3600" w:hanging="360"/>
      </w:pPr>
      <w:rPr>
        <w:rFonts w:cs="Times New Roman"/>
      </w:rPr>
    </w:lvl>
    <w:lvl w:ilvl="4" w:tplc="04150019" w:tentative="1">
      <w:start w:val="1"/>
      <w:numFmt w:val="lowerLetter"/>
      <w:lvlText w:val="%5."/>
      <w:lvlJc w:val="left"/>
      <w:pPr>
        <w:tabs>
          <w:tab w:val="num" w:pos="4320"/>
        </w:tabs>
        <w:ind w:left="4320" w:hanging="360"/>
      </w:pPr>
      <w:rPr>
        <w:rFonts w:cs="Times New Roman"/>
      </w:rPr>
    </w:lvl>
    <w:lvl w:ilvl="5" w:tplc="0415001B" w:tentative="1">
      <w:start w:val="1"/>
      <w:numFmt w:val="lowerRoman"/>
      <w:lvlText w:val="%6."/>
      <w:lvlJc w:val="right"/>
      <w:pPr>
        <w:tabs>
          <w:tab w:val="num" w:pos="5040"/>
        </w:tabs>
        <w:ind w:left="5040" w:hanging="180"/>
      </w:pPr>
      <w:rPr>
        <w:rFonts w:cs="Times New Roman"/>
      </w:rPr>
    </w:lvl>
    <w:lvl w:ilvl="6" w:tplc="0415000F" w:tentative="1">
      <w:start w:val="1"/>
      <w:numFmt w:val="decimal"/>
      <w:lvlText w:val="%7."/>
      <w:lvlJc w:val="left"/>
      <w:pPr>
        <w:tabs>
          <w:tab w:val="num" w:pos="5760"/>
        </w:tabs>
        <w:ind w:left="5760" w:hanging="360"/>
      </w:pPr>
      <w:rPr>
        <w:rFonts w:cs="Times New Roman"/>
      </w:rPr>
    </w:lvl>
    <w:lvl w:ilvl="7" w:tplc="04150019" w:tentative="1">
      <w:start w:val="1"/>
      <w:numFmt w:val="lowerLetter"/>
      <w:lvlText w:val="%8."/>
      <w:lvlJc w:val="left"/>
      <w:pPr>
        <w:tabs>
          <w:tab w:val="num" w:pos="6480"/>
        </w:tabs>
        <w:ind w:left="6480" w:hanging="360"/>
      </w:pPr>
      <w:rPr>
        <w:rFonts w:cs="Times New Roman"/>
      </w:rPr>
    </w:lvl>
    <w:lvl w:ilvl="8" w:tplc="0415001B" w:tentative="1">
      <w:start w:val="1"/>
      <w:numFmt w:val="lowerRoman"/>
      <w:lvlText w:val="%9."/>
      <w:lvlJc w:val="right"/>
      <w:pPr>
        <w:tabs>
          <w:tab w:val="num" w:pos="7200"/>
        </w:tabs>
        <w:ind w:left="7200" w:hanging="180"/>
      </w:pPr>
      <w:rPr>
        <w:rFonts w:cs="Times New Roman"/>
      </w:rPr>
    </w:lvl>
  </w:abstractNum>
  <w:abstractNum w:abstractNumId="44" w15:restartNumberingAfterBreak="0">
    <w:nsid w:val="4B3626A6"/>
    <w:multiLevelType w:val="hybridMultilevel"/>
    <w:tmpl w:val="D4F426AA"/>
    <w:lvl w:ilvl="0" w:tplc="04150011">
      <w:start w:val="1"/>
      <w:numFmt w:val="decimal"/>
      <w:lvlText w:val="%1)"/>
      <w:lvlJc w:val="left"/>
      <w:pPr>
        <w:tabs>
          <w:tab w:val="num" w:pos="1440"/>
        </w:tabs>
        <w:ind w:left="1440" w:hanging="360"/>
      </w:pPr>
      <w:rPr>
        <w:rFonts w:cs="Times New Roman"/>
      </w:rPr>
    </w:lvl>
    <w:lvl w:ilvl="1" w:tplc="04150019">
      <w:start w:val="1"/>
      <w:numFmt w:val="lowerLetter"/>
      <w:lvlText w:val="%2."/>
      <w:lvlJc w:val="left"/>
      <w:pPr>
        <w:tabs>
          <w:tab w:val="num" w:pos="2160"/>
        </w:tabs>
        <w:ind w:left="2160" w:hanging="360"/>
      </w:pPr>
      <w:rPr>
        <w:rFonts w:cs="Times New Roman"/>
      </w:rPr>
    </w:lvl>
    <w:lvl w:ilvl="2" w:tplc="0415001B" w:tentative="1">
      <w:start w:val="1"/>
      <w:numFmt w:val="lowerRoman"/>
      <w:lvlText w:val="%3."/>
      <w:lvlJc w:val="right"/>
      <w:pPr>
        <w:tabs>
          <w:tab w:val="num" w:pos="2880"/>
        </w:tabs>
        <w:ind w:left="2880" w:hanging="180"/>
      </w:pPr>
      <w:rPr>
        <w:rFonts w:cs="Times New Roman"/>
      </w:rPr>
    </w:lvl>
    <w:lvl w:ilvl="3" w:tplc="0415000F" w:tentative="1">
      <w:start w:val="1"/>
      <w:numFmt w:val="decimal"/>
      <w:lvlText w:val="%4."/>
      <w:lvlJc w:val="left"/>
      <w:pPr>
        <w:tabs>
          <w:tab w:val="num" w:pos="3600"/>
        </w:tabs>
        <w:ind w:left="3600" w:hanging="360"/>
      </w:pPr>
      <w:rPr>
        <w:rFonts w:cs="Times New Roman"/>
      </w:rPr>
    </w:lvl>
    <w:lvl w:ilvl="4" w:tplc="04150019" w:tentative="1">
      <w:start w:val="1"/>
      <w:numFmt w:val="lowerLetter"/>
      <w:lvlText w:val="%5."/>
      <w:lvlJc w:val="left"/>
      <w:pPr>
        <w:tabs>
          <w:tab w:val="num" w:pos="4320"/>
        </w:tabs>
        <w:ind w:left="4320" w:hanging="360"/>
      </w:pPr>
      <w:rPr>
        <w:rFonts w:cs="Times New Roman"/>
      </w:rPr>
    </w:lvl>
    <w:lvl w:ilvl="5" w:tplc="0415001B" w:tentative="1">
      <w:start w:val="1"/>
      <w:numFmt w:val="lowerRoman"/>
      <w:lvlText w:val="%6."/>
      <w:lvlJc w:val="right"/>
      <w:pPr>
        <w:tabs>
          <w:tab w:val="num" w:pos="5040"/>
        </w:tabs>
        <w:ind w:left="5040" w:hanging="180"/>
      </w:pPr>
      <w:rPr>
        <w:rFonts w:cs="Times New Roman"/>
      </w:rPr>
    </w:lvl>
    <w:lvl w:ilvl="6" w:tplc="0415000F" w:tentative="1">
      <w:start w:val="1"/>
      <w:numFmt w:val="decimal"/>
      <w:lvlText w:val="%7."/>
      <w:lvlJc w:val="left"/>
      <w:pPr>
        <w:tabs>
          <w:tab w:val="num" w:pos="5760"/>
        </w:tabs>
        <w:ind w:left="5760" w:hanging="360"/>
      </w:pPr>
      <w:rPr>
        <w:rFonts w:cs="Times New Roman"/>
      </w:rPr>
    </w:lvl>
    <w:lvl w:ilvl="7" w:tplc="04150019" w:tentative="1">
      <w:start w:val="1"/>
      <w:numFmt w:val="lowerLetter"/>
      <w:lvlText w:val="%8."/>
      <w:lvlJc w:val="left"/>
      <w:pPr>
        <w:tabs>
          <w:tab w:val="num" w:pos="6480"/>
        </w:tabs>
        <w:ind w:left="6480" w:hanging="360"/>
      </w:pPr>
      <w:rPr>
        <w:rFonts w:cs="Times New Roman"/>
      </w:rPr>
    </w:lvl>
    <w:lvl w:ilvl="8" w:tplc="0415001B" w:tentative="1">
      <w:start w:val="1"/>
      <w:numFmt w:val="lowerRoman"/>
      <w:lvlText w:val="%9."/>
      <w:lvlJc w:val="right"/>
      <w:pPr>
        <w:tabs>
          <w:tab w:val="num" w:pos="7200"/>
        </w:tabs>
        <w:ind w:left="7200" w:hanging="180"/>
      </w:pPr>
      <w:rPr>
        <w:rFonts w:cs="Times New Roman"/>
      </w:rPr>
    </w:lvl>
  </w:abstractNum>
  <w:abstractNum w:abstractNumId="45" w15:restartNumberingAfterBreak="0">
    <w:nsid w:val="4CB73B4E"/>
    <w:multiLevelType w:val="hybridMultilevel"/>
    <w:tmpl w:val="BAC257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4CC55946"/>
    <w:multiLevelType w:val="multilevel"/>
    <w:tmpl w:val="D2DE4F34"/>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b w:val="0"/>
        <w:i w:val="0"/>
        <w:sz w:val="24"/>
        <w:szCs w:val="24"/>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7" w15:restartNumberingAfterBreak="0">
    <w:nsid w:val="54C1428C"/>
    <w:multiLevelType w:val="multilevel"/>
    <w:tmpl w:val="47B2D5BC"/>
    <w:lvl w:ilvl="0">
      <w:start w:val="1"/>
      <w:numFmt w:val="decimal"/>
      <w:lvlText w:val="%1)"/>
      <w:lvlJc w:val="left"/>
      <w:pPr>
        <w:tabs>
          <w:tab w:val="num" w:pos="360"/>
        </w:tabs>
        <w:ind w:left="360" w:hanging="360"/>
      </w:pPr>
      <w:rPr>
        <w:rFonts w:hint="default"/>
        <w:color w:val="auto"/>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8" w15:restartNumberingAfterBreak="0">
    <w:nsid w:val="577C6E9F"/>
    <w:multiLevelType w:val="hybridMultilevel"/>
    <w:tmpl w:val="3D869E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AE55034"/>
    <w:multiLevelType w:val="hybridMultilevel"/>
    <w:tmpl w:val="480C55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4C22492"/>
    <w:multiLevelType w:val="hybridMultilevel"/>
    <w:tmpl w:val="34BC989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5386671"/>
    <w:multiLevelType w:val="multilevel"/>
    <w:tmpl w:val="A5E6E8FC"/>
    <w:lvl w:ilvl="0">
      <w:start w:val="1"/>
      <w:numFmt w:val="decimal"/>
      <w:lvlText w:val="%1."/>
      <w:lvlJc w:val="left"/>
      <w:pPr>
        <w:tabs>
          <w:tab w:val="num" w:pos="360"/>
        </w:tabs>
        <w:ind w:left="360" w:hanging="360"/>
      </w:pPr>
      <w:rPr>
        <w:rFonts w:cs="Times New Roman" w:hint="default"/>
      </w:rPr>
    </w:lvl>
    <w:lvl w:ilvl="1">
      <w:start w:val="4"/>
      <w:numFmt w:val="decimal"/>
      <w:lvlText w:val="%2)"/>
      <w:lvlJc w:val="left"/>
      <w:pPr>
        <w:tabs>
          <w:tab w:val="num" w:pos="720"/>
        </w:tabs>
        <w:ind w:left="720" w:hanging="360"/>
      </w:pPr>
      <w:rPr>
        <w:rFonts w:cs="Times New Roman" w:hint="default"/>
        <w:b w:val="0"/>
        <w:i w:val="0"/>
        <w:sz w:val="20"/>
        <w:szCs w:val="20"/>
      </w:rPr>
    </w:lvl>
    <w:lvl w:ilvl="2">
      <w:start w:val="1"/>
      <w:numFmt w:val="decimal"/>
      <w:lvlText w:val="%3)"/>
      <w:lvlJc w:val="left"/>
      <w:pPr>
        <w:tabs>
          <w:tab w:val="num" w:pos="1080"/>
        </w:tabs>
        <w:ind w:left="1080" w:hanging="360"/>
      </w:pPr>
      <w:rPr>
        <w:rFonts w:hint="default"/>
        <w:color w:val="auto"/>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2" w15:restartNumberingAfterBreak="0">
    <w:nsid w:val="67002E81"/>
    <w:multiLevelType w:val="hybridMultilevel"/>
    <w:tmpl w:val="B0E27B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7CF2AA7"/>
    <w:multiLevelType w:val="multilevel"/>
    <w:tmpl w:val="705294E4"/>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4" w15:restartNumberingAfterBreak="0">
    <w:nsid w:val="685C5749"/>
    <w:multiLevelType w:val="hybridMultilevel"/>
    <w:tmpl w:val="A10CF7A4"/>
    <w:lvl w:ilvl="0" w:tplc="04150011">
      <w:start w:val="1"/>
      <w:numFmt w:val="decimal"/>
      <w:lvlText w:val="%1)"/>
      <w:lvlJc w:val="left"/>
      <w:pPr>
        <w:tabs>
          <w:tab w:val="num" w:pos="720"/>
        </w:tabs>
        <w:ind w:left="720" w:hanging="360"/>
      </w:pPr>
      <w:rPr>
        <w:rFonts w:cs="Times New Roman"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55" w15:restartNumberingAfterBreak="0">
    <w:nsid w:val="68607911"/>
    <w:multiLevelType w:val="hybridMultilevel"/>
    <w:tmpl w:val="DC58CF96"/>
    <w:lvl w:ilvl="0" w:tplc="04150011">
      <w:start w:val="1"/>
      <w:numFmt w:val="decimal"/>
      <w:lvlText w:val="%1)"/>
      <w:lvlJc w:val="left"/>
      <w:pPr>
        <w:tabs>
          <w:tab w:val="num" w:pos="720"/>
        </w:tabs>
        <w:ind w:left="720" w:hanging="360"/>
      </w:pPr>
      <w:rPr>
        <w:rFonts w:cs="Times New Roman" w:hint="default"/>
      </w:rPr>
    </w:lvl>
    <w:lvl w:ilvl="1" w:tplc="2E04D7DA">
      <w:numFmt w:val="bullet"/>
      <w:lvlText w:val="-"/>
      <w:lvlJc w:val="left"/>
      <w:pPr>
        <w:tabs>
          <w:tab w:val="num" w:pos="1800"/>
        </w:tabs>
        <w:ind w:left="1800" w:hanging="360"/>
      </w:pPr>
      <w:rPr>
        <w:rFonts w:ascii="Times New Roman" w:eastAsia="Times New Roman" w:hAnsi="Times New Roman"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56" w15:restartNumberingAfterBreak="0">
    <w:nsid w:val="69535580"/>
    <w:multiLevelType w:val="hybridMultilevel"/>
    <w:tmpl w:val="C6C87C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9C5682D"/>
    <w:multiLevelType w:val="hybridMultilevel"/>
    <w:tmpl w:val="97982D2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A88384C"/>
    <w:multiLevelType w:val="hybridMultilevel"/>
    <w:tmpl w:val="F64E93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B950B15"/>
    <w:multiLevelType w:val="hybridMultilevel"/>
    <w:tmpl w:val="B4745670"/>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EA61BF6"/>
    <w:multiLevelType w:val="hybridMultilevel"/>
    <w:tmpl w:val="E65014B6"/>
    <w:lvl w:ilvl="0" w:tplc="109A65D4">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FC946E3"/>
    <w:multiLevelType w:val="hybridMultilevel"/>
    <w:tmpl w:val="5ED21804"/>
    <w:lvl w:ilvl="0" w:tplc="04150017">
      <w:start w:val="1"/>
      <w:numFmt w:val="lowerLetter"/>
      <w:lvlText w:val="%1)"/>
      <w:lvlJc w:val="left"/>
      <w:pPr>
        <w:ind w:left="1323" w:hanging="360"/>
      </w:pPr>
    </w:lvl>
    <w:lvl w:ilvl="1" w:tplc="04150019" w:tentative="1">
      <w:start w:val="1"/>
      <w:numFmt w:val="lowerLetter"/>
      <w:lvlText w:val="%2."/>
      <w:lvlJc w:val="left"/>
      <w:pPr>
        <w:ind w:left="2043" w:hanging="360"/>
      </w:pPr>
    </w:lvl>
    <w:lvl w:ilvl="2" w:tplc="0415001B" w:tentative="1">
      <w:start w:val="1"/>
      <w:numFmt w:val="lowerRoman"/>
      <w:lvlText w:val="%3."/>
      <w:lvlJc w:val="right"/>
      <w:pPr>
        <w:ind w:left="2763" w:hanging="180"/>
      </w:pPr>
    </w:lvl>
    <w:lvl w:ilvl="3" w:tplc="0415000F" w:tentative="1">
      <w:start w:val="1"/>
      <w:numFmt w:val="decimal"/>
      <w:lvlText w:val="%4."/>
      <w:lvlJc w:val="left"/>
      <w:pPr>
        <w:ind w:left="3483" w:hanging="360"/>
      </w:pPr>
    </w:lvl>
    <w:lvl w:ilvl="4" w:tplc="04150019" w:tentative="1">
      <w:start w:val="1"/>
      <w:numFmt w:val="lowerLetter"/>
      <w:lvlText w:val="%5."/>
      <w:lvlJc w:val="left"/>
      <w:pPr>
        <w:ind w:left="4203" w:hanging="360"/>
      </w:pPr>
    </w:lvl>
    <w:lvl w:ilvl="5" w:tplc="0415001B" w:tentative="1">
      <w:start w:val="1"/>
      <w:numFmt w:val="lowerRoman"/>
      <w:lvlText w:val="%6."/>
      <w:lvlJc w:val="right"/>
      <w:pPr>
        <w:ind w:left="4923" w:hanging="180"/>
      </w:pPr>
    </w:lvl>
    <w:lvl w:ilvl="6" w:tplc="0415000F" w:tentative="1">
      <w:start w:val="1"/>
      <w:numFmt w:val="decimal"/>
      <w:lvlText w:val="%7."/>
      <w:lvlJc w:val="left"/>
      <w:pPr>
        <w:ind w:left="5643" w:hanging="360"/>
      </w:pPr>
    </w:lvl>
    <w:lvl w:ilvl="7" w:tplc="04150019" w:tentative="1">
      <w:start w:val="1"/>
      <w:numFmt w:val="lowerLetter"/>
      <w:lvlText w:val="%8."/>
      <w:lvlJc w:val="left"/>
      <w:pPr>
        <w:ind w:left="6363" w:hanging="360"/>
      </w:pPr>
    </w:lvl>
    <w:lvl w:ilvl="8" w:tplc="0415001B" w:tentative="1">
      <w:start w:val="1"/>
      <w:numFmt w:val="lowerRoman"/>
      <w:lvlText w:val="%9."/>
      <w:lvlJc w:val="right"/>
      <w:pPr>
        <w:ind w:left="7083" w:hanging="180"/>
      </w:pPr>
    </w:lvl>
  </w:abstractNum>
  <w:abstractNum w:abstractNumId="62" w15:restartNumberingAfterBreak="0">
    <w:nsid w:val="711201C0"/>
    <w:multiLevelType w:val="hybridMultilevel"/>
    <w:tmpl w:val="C02CC9EE"/>
    <w:lvl w:ilvl="0" w:tplc="04150011">
      <w:start w:val="1"/>
      <w:numFmt w:val="decimal"/>
      <w:lvlText w:val="%1)"/>
      <w:lvlJc w:val="left"/>
      <w:pPr>
        <w:tabs>
          <w:tab w:val="num" w:pos="720"/>
        </w:tabs>
        <w:ind w:left="720" w:hanging="360"/>
      </w:pPr>
      <w:rPr>
        <w:rFonts w:hint="default"/>
      </w:rPr>
    </w:lvl>
    <w:lvl w:ilvl="1" w:tplc="04150003">
      <w:start w:val="1"/>
      <w:numFmt w:val="bullet"/>
      <w:lvlText w:val="o"/>
      <w:lvlJc w:val="left"/>
      <w:pPr>
        <w:tabs>
          <w:tab w:val="num" w:pos="1800"/>
        </w:tabs>
        <w:ind w:left="1800" w:hanging="360"/>
      </w:pPr>
      <w:rPr>
        <w:rFonts w:ascii="Courier New" w:hAnsi="Courier New" w:hint="default"/>
      </w:rPr>
    </w:lvl>
    <w:lvl w:ilvl="2" w:tplc="04150005">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63" w15:restartNumberingAfterBreak="0">
    <w:nsid w:val="721B372C"/>
    <w:multiLevelType w:val="multilevel"/>
    <w:tmpl w:val="705294E4"/>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4" w15:restartNumberingAfterBreak="0">
    <w:nsid w:val="72D10176"/>
    <w:multiLevelType w:val="hybridMultilevel"/>
    <w:tmpl w:val="FD347B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37F2F5D"/>
    <w:multiLevelType w:val="multilevel"/>
    <w:tmpl w:val="705294E4"/>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6" w15:restartNumberingAfterBreak="0">
    <w:nsid w:val="743E491C"/>
    <w:multiLevelType w:val="hybridMultilevel"/>
    <w:tmpl w:val="05E20A30"/>
    <w:lvl w:ilvl="0" w:tplc="04150011">
      <w:start w:val="1"/>
      <w:numFmt w:val="decimal"/>
      <w:lvlText w:val="%1)"/>
      <w:lvlJc w:val="left"/>
      <w:pPr>
        <w:tabs>
          <w:tab w:val="num" w:pos="1440"/>
        </w:tabs>
        <w:ind w:left="1440" w:hanging="360"/>
      </w:pPr>
      <w:rPr>
        <w:rFonts w:cs="Times New Roman"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76141E0E"/>
    <w:multiLevelType w:val="multilevel"/>
    <w:tmpl w:val="E01076C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b w:val="0"/>
        <w:i w:val="0"/>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8" w15:restartNumberingAfterBreak="0">
    <w:nsid w:val="782B5547"/>
    <w:multiLevelType w:val="hybridMultilevel"/>
    <w:tmpl w:val="90EC11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79D357ED"/>
    <w:multiLevelType w:val="multilevel"/>
    <w:tmpl w:val="ACD87E9E"/>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b w:val="0"/>
        <w:i w:val="0"/>
        <w:sz w:val="20"/>
        <w:szCs w:val="20"/>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0" w15:restartNumberingAfterBreak="0">
    <w:nsid w:val="7A93326D"/>
    <w:multiLevelType w:val="hybridMultilevel"/>
    <w:tmpl w:val="9E302A90"/>
    <w:lvl w:ilvl="0" w:tplc="04150011">
      <w:start w:val="1"/>
      <w:numFmt w:val="decimal"/>
      <w:lvlText w:val="%1)"/>
      <w:lvlJc w:val="left"/>
      <w:pPr>
        <w:tabs>
          <w:tab w:val="num" w:pos="720"/>
        </w:tabs>
        <w:ind w:left="720" w:hanging="360"/>
      </w:pPr>
      <w:rPr>
        <w:rFont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7B4F529D"/>
    <w:multiLevelType w:val="hybridMultilevel"/>
    <w:tmpl w:val="0EB6BD44"/>
    <w:lvl w:ilvl="0" w:tplc="04150011">
      <w:start w:val="1"/>
      <w:numFmt w:val="decimal"/>
      <w:lvlText w:val="%1)"/>
      <w:lvlJc w:val="left"/>
      <w:pPr>
        <w:tabs>
          <w:tab w:val="num" w:pos="1440"/>
        </w:tabs>
        <w:ind w:left="1440" w:hanging="360"/>
      </w:pPr>
      <w:rPr>
        <w:rFonts w:cs="Times New Roman"/>
      </w:rPr>
    </w:lvl>
    <w:lvl w:ilvl="1" w:tplc="04150019">
      <w:start w:val="1"/>
      <w:numFmt w:val="lowerLetter"/>
      <w:lvlText w:val="%2."/>
      <w:lvlJc w:val="left"/>
      <w:pPr>
        <w:tabs>
          <w:tab w:val="num" w:pos="2160"/>
        </w:tabs>
        <w:ind w:left="2160" w:hanging="360"/>
      </w:pPr>
      <w:rPr>
        <w:rFonts w:cs="Times New Roman"/>
      </w:rPr>
    </w:lvl>
    <w:lvl w:ilvl="2" w:tplc="74F678E8">
      <w:start w:val="8"/>
      <w:numFmt w:val="bullet"/>
      <w:lvlText w:val="•"/>
      <w:lvlJc w:val="left"/>
      <w:pPr>
        <w:ind w:left="3420" w:hanging="720"/>
      </w:pPr>
      <w:rPr>
        <w:rFonts w:ascii="Times New Roman" w:eastAsia="Times New Roman" w:hAnsi="Times New Roman" w:cs="Times New Roman" w:hint="default"/>
      </w:rPr>
    </w:lvl>
    <w:lvl w:ilvl="3" w:tplc="0415000F">
      <w:start w:val="1"/>
      <w:numFmt w:val="decimal"/>
      <w:lvlText w:val="%4."/>
      <w:lvlJc w:val="left"/>
      <w:pPr>
        <w:tabs>
          <w:tab w:val="num" w:pos="3600"/>
        </w:tabs>
        <w:ind w:left="3600" w:hanging="360"/>
      </w:pPr>
      <w:rPr>
        <w:rFonts w:cs="Times New Roman"/>
      </w:rPr>
    </w:lvl>
    <w:lvl w:ilvl="4" w:tplc="04150019" w:tentative="1">
      <w:start w:val="1"/>
      <w:numFmt w:val="lowerLetter"/>
      <w:lvlText w:val="%5."/>
      <w:lvlJc w:val="left"/>
      <w:pPr>
        <w:tabs>
          <w:tab w:val="num" w:pos="4320"/>
        </w:tabs>
        <w:ind w:left="4320" w:hanging="360"/>
      </w:pPr>
      <w:rPr>
        <w:rFonts w:cs="Times New Roman"/>
      </w:rPr>
    </w:lvl>
    <w:lvl w:ilvl="5" w:tplc="0415001B" w:tentative="1">
      <w:start w:val="1"/>
      <w:numFmt w:val="lowerRoman"/>
      <w:lvlText w:val="%6."/>
      <w:lvlJc w:val="right"/>
      <w:pPr>
        <w:tabs>
          <w:tab w:val="num" w:pos="5040"/>
        </w:tabs>
        <w:ind w:left="5040" w:hanging="180"/>
      </w:pPr>
      <w:rPr>
        <w:rFonts w:cs="Times New Roman"/>
      </w:rPr>
    </w:lvl>
    <w:lvl w:ilvl="6" w:tplc="0415000F" w:tentative="1">
      <w:start w:val="1"/>
      <w:numFmt w:val="decimal"/>
      <w:lvlText w:val="%7."/>
      <w:lvlJc w:val="left"/>
      <w:pPr>
        <w:tabs>
          <w:tab w:val="num" w:pos="5760"/>
        </w:tabs>
        <w:ind w:left="5760" w:hanging="360"/>
      </w:pPr>
      <w:rPr>
        <w:rFonts w:cs="Times New Roman"/>
      </w:rPr>
    </w:lvl>
    <w:lvl w:ilvl="7" w:tplc="04150019" w:tentative="1">
      <w:start w:val="1"/>
      <w:numFmt w:val="lowerLetter"/>
      <w:lvlText w:val="%8."/>
      <w:lvlJc w:val="left"/>
      <w:pPr>
        <w:tabs>
          <w:tab w:val="num" w:pos="6480"/>
        </w:tabs>
        <w:ind w:left="6480" w:hanging="360"/>
      </w:pPr>
      <w:rPr>
        <w:rFonts w:cs="Times New Roman"/>
      </w:rPr>
    </w:lvl>
    <w:lvl w:ilvl="8" w:tplc="0415001B" w:tentative="1">
      <w:start w:val="1"/>
      <w:numFmt w:val="lowerRoman"/>
      <w:lvlText w:val="%9."/>
      <w:lvlJc w:val="right"/>
      <w:pPr>
        <w:tabs>
          <w:tab w:val="num" w:pos="7200"/>
        </w:tabs>
        <w:ind w:left="7200" w:hanging="180"/>
      </w:pPr>
      <w:rPr>
        <w:rFonts w:cs="Times New Roman"/>
      </w:rPr>
    </w:lvl>
  </w:abstractNum>
  <w:abstractNum w:abstractNumId="72" w15:restartNumberingAfterBreak="0">
    <w:nsid w:val="7B640AA0"/>
    <w:multiLevelType w:val="hybridMultilevel"/>
    <w:tmpl w:val="98547B18"/>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7DB855B4"/>
    <w:multiLevelType w:val="hybridMultilevel"/>
    <w:tmpl w:val="D772AA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23931878">
    <w:abstractNumId w:val="63"/>
  </w:num>
  <w:num w:numId="2" w16cid:durableId="2114743785">
    <w:abstractNumId w:val="46"/>
  </w:num>
  <w:num w:numId="3" w16cid:durableId="1982541383">
    <w:abstractNumId w:val="53"/>
  </w:num>
  <w:num w:numId="4" w16cid:durableId="1462186347">
    <w:abstractNumId w:val="33"/>
  </w:num>
  <w:num w:numId="5" w16cid:durableId="190193471">
    <w:abstractNumId w:val="65"/>
  </w:num>
  <w:num w:numId="6" w16cid:durableId="1960797283">
    <w:abstractNumId w:val="13"/>
  </w:num>
  <w:num w:numId="7" w16cid:durableId="1429614662">
    <w:abstractNumId w:val="67"/>
  </w:num>
  <w:num w:numId="8" w16cid:durableId="862673145">
    <w:abstractNumId w:val="32"/>
  </w:num>
  <w:num w:numId="9" w16cid:durableId="406999303">
    <w:abstractNumId w:val="54"/>
  </w:num>
  <w:num w:numId="10" w16cid:durableId="824468218">
    <w:abstractNumId w:val="43"/>
  </w:num>
  <w:num w:numId="11" w16cid:durableId="1133133241">
    <w:abstractNumId w:val="66"/>
  </w:num>
  <w:num w:numId="12" w16cid:durableId="1921255630">
    <w:abstractNumId w:val="8"/>
  </w:num>
  <w:num w:numId="13" w16cid:durableId="1152412000">
    <w:abstractNumId w:val="44"/>
  </w:num>
  <w:num w:numId="14" w16cid:durableId="1135684822">
    <w:abstractNumId w:val="30"/>
  </w:num>
  <w:num w:numId="15" w16cid:durableId="1596789432">
    <w:abstractNumId w:val="55"/>
  </w:num>
  <w:num w:numId="16" w16cid:durableId="2010790304">
    <w:abstractNumId w:val="31"/>
  </w:num>
  <w:num w:numId="17" w16cid:durableId="1077440822">
    <w:abstractNumId w:val="38"/>
  </w:num>
  <w:num w:numId="18" w16cid:durableId="1729763486">
    <w:abstractNumId w:val="27"/>
  </w:num>
  <w:num w:numId="19" w16cid:durableId="217009904">
    <w:abstractNumId w:val="21"/>
  </w:num>
  <w:num w:numId="20" w16cid:durableId="1794864873">
    <w:abstractNumId w:val="26"/>
  </w:num>
  <w:num w:numId="21" w16cid:durableId="5328030">
    <w:abstractNumId w:val="50"/>
  </w:num>
  <w:num w:numId="22" w16cid:durableId="863176560">
    <w:abstractNumId w:val="57"/>
  </w:num>
  <w:num w:numId="23" w16cid:durableId="54624179">
    <w:abstractNumId w:val="69"/>
  </w:num>
  <w:num w:numId="24" w16cid:durableId="1106539704">
    <w:abstractNumId w:val="42"/>
  </w:num>
  <w:num w:numId="25" w16cid:durableId="225728745">
    <w:abstractNumId w:val="6"/>
  </w:num>
  <w:num w:numId="26" w16cid:durableId="433289938">
    <w:abstractNumId w:val="12"/>
  </w:num>
  <w:num w:numId="27" w16cid:durableId="850028138">
    <w:abstractNumId w:val="37"/>
  </w:num>
  <w:num w:numId="28" w16cid:durableId="628560433">
    <w:abstractNumId w:val="20"/>
  </w:num>
  <w:num w:numId="29" w16cid:durableId="73403825">
    <w:abstractNumId w:val="41"/>
  </w:num>
  <w:num w:numId="30" w16cid:durableId="132256824">
    <w:abstractNumId w:val="29"/>
  </w:num>
  <w:num w:numId="31" w16cid:durableId="1324117696">
    <w:abstractNumId w:val="40"/>
  </w:num>
  <w:num w:numId="32" w16cid:durableId="759570977">
    <w:abstractNumId w:val="49"/>
  </w:num>
  <w:num w:numId="33" w16cid:durableId="71978383">
    <w:abstractNumId w:val="47"/>
  </w:num>
  <w:num w:numId="34" w16cid:durableId="1613124810">
    <w:abstractNumId w:val="9"/>
  </w:num>
  <w:num w:numId="35" w16cid:durableId="491456795">
    <w:abstractNumId w:val="22"/>
  </w:num>
  <w:num w:numId="36" w16cid:durableId="1436286996">
    <w:abstractNumId w:val="1"/>
  </w:num>
  <w:num w:numId="37" w16cid:durableId="1705785570">
    <w:abstractNumId w:val="28"/>
  </w:num>
  <w:num w:numId="38" w16cid:durableId="237523850">
    <w:abstractNumId w:val="72"/>
  </w:num>
  <w:num w:numId="39" w16cid:durableId="1917933598">
    <w:abstractNumId w:val="25"/>
  </w:num>
  <w:num w:numId="40" w16cid:durableId="592904831">
    <w:abstractNumId w:val="61"/>
  </w:num>
  <w:num w:numId="41" w16cid:durableId="1428959195">
    <w:abstractNumId w:val="39"/>
  </w:num>
  <w:num w:numId="42" w16cid:durableId="299385375">
    <w:abstractNumId w:val="11"/>
  </w:num>
  <w:num w:numId="43" w16cid:durableId="358236327">
    <w:abstractNumId w:val="60"/>
  </w:num>
  <w:num w:numId="44" w16cid:durableId="438187270">
    <w:abstractNumId w:val="24"/>
  </w:num>
  <w:num w:numId="45" w16cid:durableId="261038593">
    <w:abstractNumId w:val="17"/>
  </w:num>
  <w:num w:numId="46" w16cid:durableId="81950516">
    <w:abstractNumId w:val="5"/>
  </w:num>
  <w:num w:numId="47" w16cid:durableId="609822772">
    <w:abstractNumId w:val="34"/>
  </w:num>
  <w:num w:numId="48" w16cid:durableId="235211379">
    <w:abstractNumId w:val="14"/>
  </w:num>
  <w:num w:numId="49" w16cid:durableId="1948733428">
    <w:abstractNumId w:val="35"/>
    <w:lvlOverride w:ilvl="0">
      <w:lvl w:ilvl="0">
        <w:start w:val="1"/>
        <w:numFmt w:val="upperRoman"/>
        <w:pStyle w:val="Nagwek1"/>
        <w:lvlText w:val="%1."/>
        <w:lvlJc w:val="right"/>
        <w:pPr>
          <w:ind w:left="1111" w:hanging="397"/>
        </w:pPr>
        <w:rPr>
          <w:rFonts w:ascii="Times New Roman" w:hAnsi="Times New Roman" w:hint="default"/>
          <w:b/>
          <w:sz w:val="24"/>
          <w:szCs w:val="24"/>
        </w:rPr>
      </w:lvl>
    </w:lvlOverride>
    <w:lvlOverride w:ilvl="1">
      <w:lvl w:ilvl="1">
        <w:start w:val="1"/>
        <w:numFmt w:val="decimal"/>
        <w:pStyle w:val="nagl2aaaa"/>
        <w:lvlText w:val="%2."/>
        <w:lvlJc w:val="left"/>
        <w:pPr>
          <w:tabs>
            <w:tab w:val="num" w:pos="397"/>
          </w:tabs>
          <w:ind w:left="397" w:hanging="397"/>
        </w:pPr>
        <w:rPr>
          <w:rFonts w:ascii="Times New Roman" w:hAnsi="Times New Roman" w:cs="Times New Roman" w:hint="default"/>
          <w:b/>
          <w:i w:val="0"/>
          <w:color w:val="auto"/>
          <w:sz w:val="28"/>
        </w:rPr>
      </w:lvl>
    </w:lvlOverride>
    <w:lvlOverride w:ilvl="2">
      <w:lvl w:ilvl="2">
        <w:start w:val="1"/>
        <w:numFmt w:val="decimal"/>
        <w:pStyle w:val="Nagwek3"/>
        <w:lvlText w:val="%2.%3"/>
        <w:lvlJc w:val="left"/>
        <w:pPr>
          <w:tabs>
            <w:tab w:val="num" w:pos="397"/>
          </w:tabs>
          <w:ind w:left="397" w:hanging="397"/>
        </w:pPr>
        <w:rPr>
          <w:rFonts w:ascii="Times New Roman" w:hAnsi="Times New Roman" w:hint="default"/>
          <w:b/>
          <w:sz w:val="24"/>
        </w:rPr>
      </w:lvl>
    </w:lvlOverride>
    <w:lvlOverride w:ilvl="3">
      <w:lvl w:ilvl="3">
        <w:start w:val="1"/>
        <w:numFmt w:val="none"/>
        <w:suff w:val="nothing"/>
        <w:lvlText w:val=""/>
        <w:lvlJc w:val="left"/>
        <w:pPr>
          <w:ind w:left="1428" w:firstLine="0"/>
        </w:pPr>
        <w:rPr>
          <w:rFonts w:hint="default"/>
        </w:rPr>
      </w:lvl>
    </w:lvlOverride>
    <w:lvlOverride w:ilvl="4">
      <w:lvl w:ilvl="4">
        <w:start w:val="1"/>
        <w:numFmt w:val="none"/>
        <w:suff w:val="nothing"/>
        <w:lvlText w:val=""/>
        <w:lvlJc w:val="left"/>
        <w:pPr>
          <w:ind w:left="1428" w:firstLine="0"/>
        </w:pPr>
        <w:rPr>
          <w:rFonts w:hint="default"/>
        </w:rPr>
      </w:lvl>
    </w:lvlOverride>
    <w:lvlOverride w:ilvl="5">
      <w:lvl w:ilvl="5">
        <w:start w:val="1"/>
        <w:numFmt w:val="none"/>
        <w:suff w:val="nothing"/>
        <w:lvlText w:val=""/>
        <w:lvlJc w:val="left"/>
        <w:pPr>
          <w:ind w:left="1428" w:firstLine="0"/>
        </w:pPr>
        <w:rPr>
          <w:rFonts w:hint="default"/>
        </w:rPr>
      </w:lvl>
    </w:lvlOverride>
    <w:lvlOverride w:ilvl="6">
      <w:lvl w:ilvl="6">
        <w:start w:val="1"/>
        <w:numFmt w:val="none"/>
        <w:suff w:val="nothing"/>
        <w:lvlText w:val=""/>
        <w:lvlJc w:val="left"/>
        <w:pPr>
          <w:ind w:left="1428" w:firstLine="0"/>
        </w:pPr>
        <w:rPr>
          <w:rFonts w:hint="default"/>
        </w:rPr>
      </w:lvl>
    </w:lvlOverride>
    <w:lvlOverride w:ilvl="7">
      <w:lvl w:ilvl="7">
        <w:start w:val="1"/>
        <w:numFmt w:val="none"/>
        <w:suff w:val="nothing"/>
        <w:lvlText w:val=""/>
        <w:lvlJc w:val="left"/>
        <w:pPr>
          <w:ind w:left="1428" w:firstLine="0"/>
        </w:pPr>
        <w:rPr>
          <w:rFonts w:hint="default"/>
        </w:rPr>
      </w:lvl>
    </w:lvlOverride>
    <w:lvlOverride w:ilvl="8">
      <w:lvl w:ilvl="8">
        <w:start w:val="1"/>
        <w:numFmt w:val="none"/>
        <w:suff w:val="nothing"/>
        <w:lvlText w:val=""/>
        <w:lvlJc w:val="left"/>
        <w:pPr>
          <w:ind w:left="1428" w:firstLine="0"/>
        </w:pPr>
        <w:rPr>
          <w:rFonts w:hint="default"/>
        </w:rPr>
      </w:lvl>
    </w:lvlOverride>
  </w:num>
  <w:num w:numId="50" w16cid:durableId="1590508019">
    <w:abstractNumId w:val="58"/>
  </w:num>
  <w:num w:numId="51" w16cid:durableId="994913851">
    <w:abstractNumId w:val="73"/>
  </w:num>
  <w:num w:numId="52" w16cid:durableId="1932272604">
    <w:abstractNumId w:val="59"/>
  </w:num>
  <w:num w:numId="53" w16cid:durableId="1938906849">
    <w:abstractNumId w:val="15"/>
  </w:num>
  <w:num w:numId="54" w16cid:durableId="533544844">
    <w:abstractNumId w:val="62"/>
  </w:num>
  <w:num w:numId="55" w16cid:durableId="1481460648">
    <w:abstractNumId w:val="0"/>
  </w:num>
  <w:num w:numId="56" w16cid:durableId="1894073438">
    <w:abstractNumId w:val="56"/>
  </w:num>
  <w:num w:numId="57" w16cid:durableId="256519292">
    <w:abstractNumId w:val="48"/>
  </w:num>
  <w:num w:numId="58" w16cid:durableId="1008170209">
    <w:abstractNumId w:val="4"/>
  </w:num>
  <w:num w:numId="59" w16cid:durableId="760222396">
    <w:abstractNumId w:val="64"/>
  </w:num>
  <w:num w:numId="60" w16cid:durableId="1152596715">
    <w:abstractNumId w:val="36"/>
  </w:num>
  <w:num w:numId="61" w16cid:durableId="1839999445">
    <w:abstractNumId w:val="52"/>
  </w:num>
  <w:num w:numId="62" w16cid:durableId="2144763385">
    <w:abstractNumId w:val="70"/>
  </w:num>
  <w:num w:numId="63" w16cid:durableId="1722751564">
    <w:abstractNumId w:val="10"/>
  </w:num>
  <w:num w:numId="64" w16cid:durableId="261184005">
    <w:abstractNumId w:val="2"/>
  </w:num>
  <w:num w:numId="65" w16cid:durableId="1029143964">
    <w:abstractNumId w:val="16"/>
  </w:num>
  <w:num w:numId="66" w16cid:durableId="1010303379">
    <w:abstractNumId w:val="18"/>
  </w:num>
  <w:num w:numId="67" w16cid:durableId="1114135831">
    <w:abstractNumId w:val="71"/>
  </w:num>
  <w:num w:numId="68" w16cid:durableId="1936356007">
    <w:abstractNumId w:val="7"/>
  </w:num>
  <w:num w:numId="69" w16cid:durableId="592320354">
    <w:abstractNumId w:val="45"/>
  </w:num>
  <w:num w:numId="70" w16cid:durableId="781265882">
    <w:abstractNumId w:val="23"/>
  </w:num>
  <w:num w:numId="71" w16cid:durableId="1522860277">
    <w:abstractNumId w:val="3"/>
  </w:num>
  <w:num w:numId="72" w16cid:durableId="1628463730">
    <w:abstractNumId w:val="19"/>
  </w:num>
  <w:num w:numId="73" w16cid:durableId="2107115574">
    <w:abstractNumId w:val="68"/>
  </w:num>
  <w:num w:numId="74" w16cid:durableId="559288955">
    <w:abstractNumId w:val="51"/>
  </w:num>
  <w:num w:numId="75" w16cid:durableId="1561282460">
    <w:abstractNumId w:val="35"/>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8C3"/>
    <w:rsid w:val="004338C3"/>
    <w:rsid w:val="00706FC1"/>
    <w:rsid w:val="00B07B1A"/>
    <w:rsid w:val="00B714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9384B"/>
  <w15:chartTrackingRefBased/>
  <w15:docId w15:val="{B2B244B5-0092-4C17-948F-C5B0447C8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338C3"/>
    <w:pPr>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uiPriority w:val="99"/>
    <w:qFormat/>
    <w:rsid w:val="004338C3"/>
    <w:pPr>
      <w:keepNext/>
      <w:numPr>
        <w:numId w:val="49"/>
      </w:numPr>
      <w:spacing w:before="120" w:after="120"/>
      <w:jc w:val="center"/>
      <w:outlineLvl w:val="0"/>
    </w:pPr>
    <w:rPr>
      <w:b/>
      <w:color w:val="000000"/>
      <w:sz w:val="24"/>
    </w:rPr>
  </w:style>
  <w:style w:type="paragraph" w:styleId="Nagwek2">
    <w:name w:val="heading 2"/>
    <w:aliases w:val="2,Header 2,H2,UNDERRUBRIK 1-2,Level 2,Reset numbering,Abschnitt,Arial 12 Fett Kursiv,2 headline,h,H21,H22,HD2,PIM2,wally's numerowanie 1,Numeracja (1,3)"/>
    <w:basedOn w:val="Normalny"/>
    <w:next w:val="Normalny"/>
    <w:link w:val="Nagwek2Znak"/>
    <w:qFormat/>
    <w:rsid w:val="004338C3"/>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autoRedefine/>
    <w:uiPriority w:val="99"/>
    <w:qFormat/>
    <w:rsid w:val="004338C3"/>
    <w:pPr>
      <w:keepNext/>
      <w:numPr>
        <w:ilvl w:val="2"/>
        <w:numId w:val="49"/>
      </w:numPr>
      <w:spacing w:before="120" w:after="60"/>
      <w:outlineLvl w:val="2"/>
    </w:pPr>
    <w:rPr>
      <w:rFonts w:cs="Arial"/>
      <w:b/>
      <w:bCs/>
      <w:sz w:val="24"/>
      <w:szCs w:val="26"/>
    </w:rPr>
  </w:style>
  <w:style w:type="paragraph" w:styleId="Nagwek4">
    <w:name w:val="heading 4"/>
    <w:basedOn w:val="Normalny"/>
    <w:next w:val="Normalny"/>
    <w:link w:val="Nagwek4Znak"/>
    <w:uiPriority w:val="99"/>
    <w:qFormat/>
    <w:rsid w:val="004338C3"/>
    <w:pPr>
      <w:keepNext/>
      <w:spacing w:before="240" w:after="60"/>
      <w:outlineLvl w:val="3"/>
    </w:pPr>
    <w:rPr>
      <w:b/>
      <w:bCs/>
      <w:sz w:val="28"/>
      <w:szCs w:val="28"/>
      <w:lang w:eastAsia="pl-PL"/>
    </w:rPr>
  </w:style>
  <w:style w:type="paragraph" w:styleId="Nagwek5">
    <w:name w:val="heading 5"/>
    <w:basedOn w:val="Normalny"/>
    <w:next w:val="Normalny"/>
    <w:link w:val="Nagwek5Znak"/>
    <w:uiPriority w:val="99"/>
    <w:qFormat/>
    <w:rsid w:val="004338C3"/>
    <w:pPr>
      <w:keepNext/>
      <w:tabs>
        <w:tab w:val="num" w:pos="3240"/>
      </w:tabs>
      <w:spacing w:before="120"/>
      <w:ind w:left="2880"/>
      <w:jc w:val="both"/>
      <w:outlineLvl w:val="4"/>
    </w:pPr>
    <w:rPr>
      <w:b/>
      <w:bCs/>
      <w:sz w:val="24"/>
      <w:szCs w:val="24"/>
      <w:lang w:eastAsia="pl-PL"/>
    </w:rPr>
  </w:style>
  <w:style w:type="paragraph" w:styleId="Nagwek6">
    <w:name w:val="heading 6"/>
    <w:basedOn w:val="Normalny"/>
    <w:next w:val="Normalny"/>
    <w:link w:val="Nagwek6Znak"/>
    <w:uiPriority w:val="99"/>
    <w:qFormat/>
    <w:rsid w:val="004338C3"/>
    <w:pPr>
      <w:spacing w:before="240" w:after="60"/>
      <w:outlineLvl w:val="5"/>
    </w:pPr>
    <w:rPr>
      <w:b/>
      <w:bCs/>
      <w:sz w:val="22"/>
      <w:szCs w:val="22"/>
    </w:rPr>
  </w:style>
  <w:style w:type="paragraph" w:styleId="Nagwek7">
    <w:name w:val="heading 7"/>
    <w:basedOn w:val="Normalny"/>
    <w:next w:val="Normalny"/>
    <w:link w:val="Nagwek7Znak"/>
    <w:uiPriority w:val="99"/>
    <w:qFormat/>
    <w:rsid w:val="004338C3"/>
    <w:pPr>
      <w:spacing w:before="240" w:after="60"/>
      <w:outlineLvl w:val="6"/>
    </w:pPr>
    <w:rPr>
      <w:sz w:val="24"/>
      <w:szCs w:val="24"/>
    </w:rPr>
  </w:style>
  <w:style w:type="paragraph" w:styleId="Nagwek8">
    <w:name w:val="heading 8"/>
    <w:basedOn w:val="Normalny"/>
    <w:next w:val="Normalny"/>
    <w:link w:val="Nagwek8Znak"/>
    <w:uiPriority w:val="99"/>
    <w:qFormat/>
    <w:rsid w:val="004338C3"/>
    <w:pPr>
      <w:keepNext/>
      <w:tabs>
        <w:tab w:val="num" w:pos="5400"/>
      </w:tabs>
      <w:spacing w:before="120"/>
      <w:ind w:left="5040"/>
      <w:jc w:val="both"/>
      <w:outlineLvl w:val="7"/>
    </w:pPr>
    <w:rPr>
      <w:b/>
      <w:bCs/>
      <w:sz w:val="24"/>
      <w:szCs w:val="24"/>
      <w:lang w:eastAsia="pl-PL"/>
    </w:rPr>
  </w:style>
  <w:style w:type="paragraph" w:styleId="Nagwek9">
    <w:name w:val="heading 9"/>
    <w:basedOn w:val="Normalny"/>
    <w:next w:val="Normalny"/>
    <w:link w:val="Nagwek9Znak"/>
    <w:uiPriority w:val="99"/>
    <w:qFormat/>
    <w:rsid w:val="004338C3"/>
    <w:pPr>
      <w:tabs>
        <w:tab w:val="num" w:pos="6120"/>
      </w:tabs>
      <w:spacing w:before="240" w:after="60"/>
      <w:ind w:left="5760"/>
      <w:jc w:val="both"/>
      <w:outlineLvl w:val="8"/>
    </w:pPr>
    <w:rPr>
      <w:rFonts w:ascii="Arial" w:hAnsi="Arial"/>
      <w:b/>
      <w:bCs/>
      <w:i/>
      <w:iCs/>
      <w:sz w:val="18"/>
      <w:szCs w:val="1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4338C3"/>
    <w:rPr>
      <w:rFonts w:ascii="Times New Roman" w:eastAsia="Times New Roman" w:hAnsi="Times New Roman" w:cs="Times New Roman"/>
      <w:b/>
      <w:color w:val="000000"/>
      <w:sz w:val="24"/>
      <w:szCs w:val="20"/>
      <w:lang w:eastAsia="ar-SA"/>
    </w:rPr>
  </w:style>
  <w:style w:type="character" w:customStyle="1" w:styleId="Nagwek2Znak">
    <w:name w:val="Nagłówek 2 Znak"/>
    <w:aliases w:val="2 Znak,Header 2 Znak,H2 Znak,UNDERRUBRIK 1-2 Znak,Level 2 Znak,Reset numbering Znak,Abschnitt Znak,Arial 12 Fett Kursiv Znak,2 headline Znak,h Znak,H21 Znak,H22 Znak,HD2 Znak,PIM2 Znak,wally's numerowanie 1 Znak,Numeracja (1 Znak,3) Znak"/>
    <w:basedOn w:val="Domylnaczcionkaakapitu"/>
    <w:link w:val="Nagwek2"/>
    <w:rsid w:val="004338C3"/>
    <w:rPr>
      <w:rFonts w:ascii="Arial" w:eastAsia="Times New Roman" w:hAnsi="Arial" w:cs="Arial"/>
      <w:b/>
      <w:bCs/>
      <w:i/>
      <w:iCs/>
      <w:sz w:val="28"/>
      <w:szCs w:val="28"/>
      <w:lang w:eastAsia="ar-SA"/>
    </w:rPr>
  </w:style>
  <w:style w:type="character" w:customStyle="1" w:styleId="Nagwek3Znak">
    <w:name w:val="Nagłówek 3 Znak"/>
    <w:basedOn w:val="Domylnaczcionkaakapitu"/>
    <w:link w:val="Nagwek3"/>
    <w:uiPriority w:val="99"/>
    <w:rsid w:val="004338C3"/>
    <w:rPr>
      <w:rFonts w:ascii="Times New Roman" w:eastAsia="Times New Roman" w:hAnsi="Times New Roman" w:cs="Arial"/>
      <w:b/>
      <w:bCs/>
      <w:sz w:val="24"/>
      <w:szCs w:val="26"/>
      <w:lang w:eastAsia="ar-SA"/>
    </w:rPr>
  </w:style>
  <w:style w:type="character" w:customStyle="1" w:styleId="Nagwek4Znak">
    <w:name w:val="Nagłówek 4 Znak"/>
    <w:basedOn w:val="Domylnaczcionkaakapitu"/>
    <w:link w:val="Nagwek4"/>
    <w:uiPriority w:val="99"/>
    <w:rsid w:val="004338C3"/>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uiPriority w:val="99"/>
    <w:rsid w:val="004338C3"/>
    <w:rPr>
      <w:rFonts w:ascii="Times New Roman" w:eastAsia="Times New Roman" w:hAnsi="Times New Roman" w:cs="Times New Roman"/>
      <w:b/>
      <w:bCs/>
      <w:sz w:val="24"/>
      <w:szCs w:val="24"/>
      <w:lang w:eastAsia="pl-PL"/>
    </w:rPr>
  </w:style>
  <w:style w:type="character" w:customStyle="1" w:styleId="Nagwek6Znak">
    <w:name w:val="Nagłówek 6 Znak"/>
    <w:basedOn w:val="Domylnaczcionkaakapitu"/>
    <w:link w:val="Nagwek6"/>
    <w:uiPriority w:val="99"/>
    <w:rsid w:val="004338C3"/>
    <w:rPr>
      <w:rFonts w:ascii="Times New Roman" w:eastAsia="Times New Roman" w:hAnsi="Times New Roman" w:cs="Times New Roman"/>
      <w:b/>
      <w:bCs/>
      <w:lang w:eastAsia="ar-SA"/>
    </w:rPr>
  </w:style>
  <w:style w:type="character" w:customStyle="1" w:styleId="Nagwek7Znak">
    <w:name w:val="Nagłówek 7 Znak"/>
    <w:basedOn w:val="Domylnaczcionkaakapitu"/>
    <w:link w:val="Nagwek7"/>
    <w:uiPriority w:val="99"/>
    <w:rsid w:val="004338C3"/>
    <w:rPr>
      <w:rFonts w:ascii="Times New Roman" w:eastAsia="Times New Roman" w:hAnsi="Times New Roman" w:cs="Times New Roman"/>
      <w:sz w:val="24"/>
      <w:szCs w:val="24"/>
      <w:lang w:eastAsia="ar-SA"/>
    </w:rPr>
  </w:style>
  <w:style w:type="character" w:customStyle="1" w:styleId="Nagwek8Znak">
    <w:name w:val="Nagłówek 8 Znak"/>
    <w:basedOn w:val="Domylnaczcionkaakapitu"/>
    <w:link w:val="Nagwek8"/>
    <w:uiPriority w:val="99"/>
    <w:rsid w:val="004338C3"/>
    <w:rPr>
      <w:rFonts w:ascii="Times New Roman" w:eastAsia="Times New Roman" w:hAnsi="Times New Roman" w:cs="Times New Roman"/>
      <w:b/>
      <w:bCs/>
      <w:sz w:val="24"/>
      <w:szCs w:val="24"/>
      <w:lang w:eastAsia="pl-PL"/>
    </w:rPr>
  </w:style>
  <w:style w:type="character" w:customStyle="1" w:styleId="Nagwek9Znak">
    <w:name w:val="Nagłówek 9 Znak"/>
    <w:basedOn w:val="Domylnaczcionkaakapitu"/>
    <w:link w:val="Nagwek9"/>
    <w:uiPriority w:val="99"/>
    <w:rsid w:val="004338C3"/>
    <w:rPr>
      <w:rFonts w:ascii="Arial" w:eastAsia="Times New Roman" w:hAnsi="Arial" w:cs="Times New Roman"/>
      <w:b/>
      <w:bCs/>
      <w:i/>
      <w:iCs/>
      <w:sz w:val="18"/>
      <w:szCs w:val="18"/>
      <w:lang w:eastAsia="pl-PL"/>
    </w:rPr>
  </w:style>
  <w:style w:type="character" w:styleId="Hipercze">
    <w:name w:val="Hyperlink"/>
    <w:uiPriority w:val="99"/>
    <w:rsid w:val="004338C3"/>
    <w:rPr>
      <w:noProof/>
      <w:color w:val="808080"/>
    </w:rPr>
  </w:style>
  <w:style w:type="character" w:customStyle="1" w:styleId="dane1">
    <w:name w:val="dane1"/>
    <w:rsid w:val="004338C3"/>
    <w:rPr>
      <w:color w:val="0000CD"/>
    </w:rPr>
  </w:style>
  <w:style w:type="character" w:styleId="Numerstrony">
    <w:name w:val="page number"/>
    <w:basedOn w:val="Domylnaczcionkaakapitu"/>
    <w:rsid w:val="004338C3"/>
  </w:style>
  <w:style w:type="paragraph" w:customStyle="1" w:styleId="Nagwek40">
    <w:name w:val="Nagłówek4"/>
    <w:basedOn w:val="Normalny"/>
    <w:next w:val="Tekstpodstawowy"/>
    <w:rsid w:val="004338C3"/>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uiPriority w:val="99"/>
    <w:rsid w:val="004338C3"/>
    <w:pPr>
      <w:widowControl w:val="0"/>
      <w:spacing w:after="120"/>
    </w:pPr>
    <w:rPr>
      <w:rFonts w:ascii="Arial" w:eastAsia="Lucida Sans Unicode" w:hAnsi="Arial"/>
      <w:sz w:val="24"/>
      <w:szCs w:val="24"/>
    </w:rPr>
  </w:style>
  <w:style w:type="character" w:customStyle="1" w:styleId="TekstpodstawowyZnak">
    <w:name w:val="Tekst podstawowy Znak"/>
    <w:basedOn w:val="Domylnaczcionkaakapitu"/>
    <w:link w:val="Tekstpodstawowy"/>
    <w:uiPriority w:val="99"/>
    <w:rsid w:val="004338C3"/>
    <w:rPr>
      <w:rFonts w:ascii="Arial" w:eastAsia="Lucida Sans Unicode" w:hAnsi="Arial" w:cs="Times New Roman"/>
      <w:sz w:val="24"/>
      <w:szCs w:val="24"/>
      <w:lang w:eastAsia="ar-SA"/>
    </w:rPr>
  </w:style>
  <w:style w:type="paragraph" w:styleId="Tekstpodstawowywcity">
    <w:name w:val="Body Text Indent"/>
    <w:basedOn w:val="Normalny"/>
    <w:link w:val="TekstpodstawowywcityZnak"/>
    <w:rsid w:val="004338C3"/>
    <w:pPr>
      <w:widowControl w:val="0"/>
      <w:spacing w:line="360" w:lineRule="auto"/>
      <w:ind w:left="426" w:hanging="426"/>
    </w:pPr>
    <w:rPr>
      <w:rFonts w:ascii="Arial" w:eastAsia="Lucida Sans Unicode" w:hAnsi="Arial"/>
      <w:color w:val="000000"/>
      <w:sz w:val="24"/>
      <w:szCs w:val="24"/>
    </w:rPr>
  </w:style>
  <w:style w:type="character" w:customStyle="1" w:styleId="TekstpodstawowywcityZnak">
    <w:name w:val="Tekst podstawowy wcięty Znak"/>
    <w:basedOn w:val="Domylnaczcionkaakapitu"/>
    <w:link w:val="Tekstpodstawowywcity"/>
    <w:rsid w:val="004338C3"/>
    <w:rPr>
      <w:rFonts w:ascii="Arial" w:eastAsia="Lucida Sans Unicode" w:hAnsi="Arial" w:cs="Times New Roman"/>
      <w:color w:val="000000"/>
      <w:sz w:val="24"/>
      <w:szCs w:val="24"/>
      <w:lang w:eastAsia="ar-SA"/>
    </w:rPr>
  </w:style>
  <w:style w:type="paragraph" w:customStyle="1" w:styleId="Tekstpodstawowy31">
    <w:name w:val="Tekst podstawowy 31"/>
    <w:basedOn w:val="Normalny"/>
    <w:rsid w:val="004338C3"/>
    <w:pPr>
      <w:widowControl w:val="0"/>
      <w:jc w:val="both"/>
    </w:pPr>
    <w:rPr>
      <w:rFonts w:ascii="Arial" w:eastAsia="Lucida Sans Unicode" w:hAnsi="Arial"/>
      <w:sz w:val="24"/>
      <w:szCs w:val="24"/>
    </w:rPr>
  </w:style>
  <w:style w:type="paragraph" w:customStyle="1" w:styleId="Standard">
    <w:name w:val="Standard"/>
    <w:rsid w:val="004338C3"/>
    <w:pPr>
      <w:suppressAutoHyphens/>
      <w:autoSpaceDE w:val="0"/>
      <w:spacing w:after="0" w:line="240" w:lineRule="auto"/>
    </w:pPr>
    <w:rPr>
      <w:rFonts w:ascii="Times New Roman" w:eastAsia="Times New Roman" w:hAnsi="Times New Roman" w:cs="Times New Roman"/>
      <w:sz w:val="20"/>
      <w:szCs w:val="20"/>
      <w:lang w:eastAsia="ar-SA"/>
    </w:rPr>
  </w:style>
  <w:style w:type="paragraph" w:customStyle="1" w:styleId="Default">
    <w:name w:val="Default"/>
    <w:rsid w:val="004338C3"/>
    <w:pPr>
      <w:widowControl w:val="0"/>
      <w:suppressAutoHyphens/>
      <w:autoSpaceDE w:val="0"/>
      <w:spacing w:after="0" w:line="240" w:lineRule="auto"/>
    </w:pPr>
    <w:rPr>
      <w:rFonts w:ascii="Times New Roman" w:eastAsia="Times New Roman" w:hAnsi="Times New Roman" w:cs="Times New Roman"/>
      <w:color w:val="000000"/>
      <w:sz w:val="24"/>
      <w:szCs w:val="20"/>
      <w:lang w:eastAsia="ar-SA"/>
    </w:rPr>
  </w:style>
  <w:style w:type="paragraph" w:customStyle="1" w:styleId="Tekstpodstawowy21">
    <w:name w:val="Tekst podstawowy 21"/>
    <w:basedOn w:val="Normalny"/>
    <w:rsid w:val="004338C3"/>
    <w:pPr>
      <w:keepLines/>
      <w:spacing w:before="120"/>
    </w:pPr>
    <w:rPr>
      <w:sz w:val="28"/>
    </w:rPr>
  </w:style>
  <w:style w:type="paragraph" w:styleId="Stopka">
    <w:name w:val="footer"/>
    <w:basedOn w:val="Normalny"/>
    <w:link w:val="StopkaZnak"/>
    <w:uiPriority w:val="99"/>
    <w:rsid w:val="004338C3"/>
    <w:pPr>
      <w:tabs>
        <w:tab w:val="center" w:pos="4536"/>
        <w:tab w:val="right" w:pos="9072"/>
      </w:tabs>
    </w:pPr>
  </w:style>
  <w:style w:type="character" w:customStyle="1" w:styleId="StopkaZnak">
    <w:name w:val="Stopka Znak"/>
    <w:basedOn w:val="Domylnaczcionkaakapitu"/>
    <w:link w:val="Stopka"/>
    <w:uiPriority w:val="99"/>
    <w:rsid w:val="004338C3"/>
    <w:rPr>
      <w:rFonts w:ascii="Times New Roman" w:eastAsia="Times New Roman" w:hAnsi="Times New Roman" w:cs="Times New Roman"/>
      <w:sz w:val="20"/>
      <w:szCs w:val="20"/>
      <w:lang w:eastAsia="ar-SA"/>
    </w:rPr>
  </w:style>
  <w:style w:type="paragraph" w:customStyle="1" w:styleId="Nagwektabeli">
    <w:name w:val="Nagłówek tabeli"/>
    <w:basedOn w:val="Normalny"/>
    <w:rsid w:val="004338C3"/>
    <w:pPr>
      <w:suppressLineNumbers/>
      <w:jc w:val="center"/>
    </w:pPr>
    <w:rPr>
      <w:b/>
      <w:bCs/>
      <w:i/>
      <w:iCs/>
    </w:rPr>
  </w:style>
  <w:style w:type="paragraph" w:styleId="Nagwek">
    <w:name w:val="header"/>
    <w:basedOn w:val="Normalny"/>
    <w:link w:val="NagwekZnak"/>
    <w:uiPriority w:val="99"/>
    <w:rsid w:val="004338C3"/>
    <w:pPr>
      <w:tabs>
        <w:tab w:val="center" w:pos="4536"/>
        <w:tab w:val="right" w:pos="9072"/>
      </w:tabs>
    </w:pPr>
  </w:style>
  <w:style w:type="character" w:customStyle="1" w:styleId="NagwekZnak">
    <w:name w:val="Nagłówek Znak"/>
    <w:basedOn w:val="Domylnaczcionkaakapitu"/>
    <w:link w:val="Nagwek"/>
    <w:uiPriority w:val="99"/>
    <w:rsid w:val="004338C3"/>
    <w:rPr>
      <w:rFonts w:ascii="Times New Roman" w:eastAsia="Times New Roman" w:hAnsi="Times New Roman" w:cs="Times New Roman"/>
      <w:sz w:val="20"/>
      <w:szCs w:val="20"/>
      <w:lang w:eastAsia="ar-SA"/>
    </w:rPr>
  </w:style>
  <w:style w:type="paragraph" w:customStyle="1" w:styleId="Tekstpodstawowy211">
    <w:name w:val="Tekst podstawowy 211"/>
    <w:basedOn w:val="Normalny"/>
    <w:rsid w:val="004338C3"/>
    <w:pPr>
      <w:spacing w:after="120" w:line="480" w:lineRule="auto"/>
    </w:pPr>
    <w:rPr>
      <w:sz w:val="24"/>
      <w:szCs w:val="24"/>
    </w:rPr>
  </w:style>
  <w:style w:type="paragraph" w:styleId="Tekstpodstawowy2">
    <w:name w:val="Body Text 2"/>
    <w:basedOn w:val="Normalny"/>
    <w:link w:val="Tekstpodstawowy2Znak"/>
    <w:rsid w:val="004338C3"/>
    <w:pPr>
      <w:spacing w:after="120" w:line="480" w:lineRule="auto"/>
    </w:pPr>
  </w:style>
  <w:style w:type="character" w:customStyle="1" w:styleId="Tekstpodstawowy2Znak">
    <w:name w:val="Tekst podstawowy 2 Znak"/>
    <w:basedOn w:val="Domylnaczcionkaakapitu"/>
    <w:link w:val="Tekstpodstawowy2"/>
    <w:rsid w:val="004338C3"/>
    <w:rPr>
      <w:rFonts w:ascii="Times New Roman" w:eastAsia="Times New Roman" w:hAnsi="Times New Roman" w:cs="Times New Roman"/>
      <w:sz w:val="20"/>
      <w:szCs w:val="20"/>
      <w:lang w:eastAsia="ar-SA"/>
    </w:rPr>
  </w:style>
  <w:style w:type="paragraph" w:styleId="Tekstprzypisukocowego">
    <w:name w:val="endnote text"/>
    <w:basedOn w:val="Normalny"/>
    <w:link w:val="TekstprzypisukocowegoZnak"/>
    <w:uiPriority w:val="99"/>
    <w:rsid w:val="004338C3"/>
  </w:style>
  <w:style w:type="character" w:customStyle="1" w:styleId="TekstprzypisukocowegoZnak">
    <w:name w:val="Tekst przypisu końcowego Znak"/>
    <w:basedOn w:val="Domylnaczcionkaakapitu"/>
    <w:link w:val="Tekstprzypisukocowego"/>
    <w:uiPriority w:val="99"/>
    <w:rsid w:val="004338C3"/>
    <w:rPr>
      <w:rFonts w:ascii="Times New Roman" w:eastAsia="Times New Roman" w:hAnsi="Times New Roman" w:cs="Times New Roman"/>
      <w:sz w:val="20"/>
      <w:szCs w:val="20"/>
      <w:lang w:eastAsia="ar-SA"/>
    </w:rPr>
  </w:style>
  <w:style w:type="character" w:styleId="Odwoanieprzypisukocowego">
    <w:name w:val="endnote reference"/>
    <w:uiPriority w:val="99"/>
    <w:rsid w:val="004338C3"/>
    <w:rPr>
      <w:vertAlign w:val="superscript"/>
    </w:rPr>
  </w:style>
  <w:style w:type="character" w:styleId="Pogrubienie">
    <w:name w:val="Strong"/>
    <w:uiPriority w:val="22"/>
    <w:qFormat/>
    <w:rsid w:val="004338C3"/>
    <w:rPr>
      <w:b/>
      <w:bCs/>
    </w:rPr>
  </w:style>
  <w:style w:type="paragraph" w:customStyle="1" w:styleId="Zawartotabeli">
    <w:name w:val="Zawartość tabeli"/>
    <w:basedOn w:val="Normalny"/>
    <w:rsid w:val="004338C3"/>
    <w:pPr>
      <w:suppressLineNumbers/>
    </w:pPr>
  </w:style>
  <w:style w:type="paragraph" w:styleId="Tekstpodstawowy3">
    <w:name w:val="Body Text 3"/>
    <w:basedOn w:val="Normalny"/>
    <w:link w:val="Tekstpodstawowy3Znak"/>
    <w:rsid w:val="004338C3"/>
    <w:pPr>
      <w:spacing w:after="120"/>
    </w:pPr>
    <w:rPr>
      <w:sz w:val="16"/>
      <w:szCs w:val="16"/>
    </w:rPr>
  </w:style>
  <w:style w:type="character" w:customStyle="1" w:styleId="Tekstpodstawowy3Znak">
    <w:name w:val="Tekst podstawowy 3 Znak"/>
    <w:basedOn w:val="Domylnaczcionkaakapitu"/>
    <w:link w:val="Tekstpodstawowy3"/>
    <w:rsid w:val="004338C3"/>
    <w:rPr>
      <w:rFonts w:ascii="Times New Roman" w:eastAsia="Times New Roman" w:hAnsi="Times New Roman" w:cs="Times New Roman"/>
      <w:sz w:val="16"/>
      <w:szCs w:val="16"/>
      <w:lang w:eastAsia="ar-SA"/>
    </w:rPr>
  </w:style>
  <w:style w:type="paragraph" w:customStyle="1" w:styleId="standard0">
    <w:name w:val="standard"/>
    <w:basedOn w:val="Normalny"/>
    <w:rsid w:val="004338C3"/>
    <w:rPr>
      <w:color w:val="000000"/>
      <w:sz w:val="24"/>
      <w:szCs w:val="24"/>
      <w:lang w:eastAsia="pl-PL"/>
    </w:rPr>
  </w:style>
  <w:style w:type="paragraph" w:customStyle="1" w:styleId="Znak1">
    <w:name w:val="Znak1"/>
    <w:basedOn w:val="Normalny"/>
    <w:rsid w:val="004338C3"/>
    <w:rPr>
      <w:sz w:val="24"/>
      <w:szCs w:val="24"/>
      <w:lang w:eastAsia="pl-PL"/>
    </w:rPr>
  </w:style>
  <w:style w:type="character" w:styleId="Odwoaniedokomentarza">
    <w:name w:val="annotation reference"/>
    <w:rsid w:val="004338C3"/>
    <w:rPr>
      <w:sz w:val="16"/>
      <w:szCs w:val="16"/>
    </w:rPr>
  </w:style>
  <w:style w:type="paragraph" w:styleId="Tekstkomentarza">
    <w:name w:val="annotation text"/>
    <w:basedOn w:val="Normalny"/>
    <w:link w:val="TekstkomentarzaZnak"/>
    <w:rsid w:val="004338C3"/>
  </w:style>
  <w:style w:type="character" w:customStyle="1" w:styleId="TekstkomentarzaZnak">
    <w:name w:val="Tekst komentarza Znak"/>
    <w:basedOn w:val="Domylnaczcionkaakapitu"/>
    <w:link w:val="Tekstkomentarza"/>
    <w:rsid w:val="004338C3"/>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semiHidden/>
    <w:rsid w:val="004338C3"/>
    <w:rPr>
      <w:b/>
      <w:bCs/>
    </w:rPr>
  </w:style>
  <w:style w:type="character" w:customStyle="1" w:styleId="TematkomentarzaZnak">
    <w:name w:val="Temat komentarza Znak"/>
    <w:basedOn w:val="TekstkomentarzaZnak"/>
    <w:link w:val="Tematkomentarza"/>
    <w:uiPriority w:val="99"/>
    <w:semiHidden/>
    <w:rsid w:val="004338C3"/>
    <w:rPr>
      <w:rFonts w:ascii="Times New Roman" w:eastAsia="Times New Roman" w:hAnsi="Times New Roman" w:cs="Times New Roman"/>
      <w:b/>
      <w:bCs/>
      <w:sz w:val="20"/>
      <w:szCs w:val="20"/>
      <w:lang w:eastAsia="ar-SA"/>
    </w:rPr>
  </w:style>
  <w:style w:type="paragraph" w:styleId="Tekstdymka">
    <w:name w:val="Balloon Text"/>
    <w:basedOn w:val="Normalny"/>
    <w:link w:val="TekstdymkaZnak"/>
    <w:uiPriority w:val="99"/>
    <w:semiHidden/>
    <w:rsid w:val="004338C3"/>
    <w:rPr>
      <w:rFonts w:ascii="Tahoma" w:hAnsi="Tahoma" w:cs="Tahoma"/>
      <w:sz w:val="16"/>
      <w:szCs w:val="16"/>
    </w:rPr>
  </w:style>
  <w:style w:type="character" w:customStyle="1" w:styleId="TekstdymkaZnak">
    <w:name w:val="Tekst dymka Znak"/>
    <w:basedOn w:val="Domylnaczcionkaakapitu"/>
    <w:link w:val="Tekstdymka"/>
    <w:uiPriority w:val="99"/>
    <w:semiHidden/>
    <w:rsid w:val="004338C3"/>
    <w:rPr>
      <w:rFonts w:ascii="Tahoma" w:eastAsia="Times New Roman" w:hAnsi="Tahoma" w:cs="Tahoma"/>
      <w:sz w:val="16"/>
      <w:szCs w:val="16"/>
      <w:lang w:eastAsia="ar-SA"/>
    </w:rPr>
  </w:style>
  <w:style w:type="character" w:styleId="UyteHipercze">
    <w:name w:val="FollowedHyperlink"/>
    <w:rsid w:val="004338C3"/>
    <w:rPr>
      <w:color w:val="800080"/>
      <w:u w:val="single"/>
    </w:rPr>
  </w:style>
  <w:style w:type="paragraph" w:styleId="Tekstprzypisudolnego">
    <w:name w:val="footnote text"/>
    <w:basedOn w:val="Normalny"/>
    <w:link w:val="TekstprzypisudolnegoZnak"/>
    <w:semiHidden/>
    <w:rsid w:val="004338C3"/>
    <w:rPr>
      <w:lang w:eastAsia="pl-PL"/>
    </w:rPr>
  </w:style>
  <w:style w:type="character" w:customStyle="1" w:styleId="TekstprzypisudolnegoZnak">
    <w:name w:val="Tekst przypisu dolnego Znak"/>
    <w:basedOn w:val="Domylnaczcionkaakapitu"/>
    <w:link w:val="Tekstprzypisudolnego"/>
    <w:semiHidden/>
    <w:rsid w:val="004338C3"/>
    <w:rPr>
      <w:rFonts w:ascii="Times New Roman" w:eastAsia="Times New Roman" w:hAnsi="Times New Roman" w:cs="Times New Roman"/>
      <w:sz w:val="20"/>
      <w:szCs w:val="20"/>
      <w:lang w:eastAsia="pl-PL"/>
    </w:rPr>
  </w:style>
  <w:style w:type="paragraph" w:customStyle="1" w:styleId="nagwektabeli0">
    <w:name w:val="nagwektabeli"/>
    <w:basedOn w:val="Normalny"/>
    <w:rsid w:val="004338C3"/>
    <w:pPr>
      <w:jc w:val="center"/>
    </w:pPr>
    <w:rPr>
      <w:rFonts w:eastAsia="PMingLiU"/>
      <w:b/>
      <w:bCs/>
      <w:i/>
      <w:iCs/>
      <w:lang w:eastAsia="zh-TW"/>
    </w:rPr>
  </w:style>
  <w:style w:type="character" w:customStyle="1" w:styleId="BodyTextChar">
    <w:name w:val="Body Text Char"/>
    <w:semiHidden/>
    <w:locked/>
    <w:rsid w:val="004338C3"/>
    <w:rPr>
      <w:rFonts w:ascii="Arial" w:eastAsia="Lucida Sans Unicode" w:hAnsi="Arial"/>
      <w:sz w:val="24"/>
      <w:szCs w:val="24"/>
      <w:lang w:val="pl-PL" w:eastAsia="ar-SA" w:bidi="ar-SA"/>
    </w:rPr>
  </w:style>
  <w:style w:type="character" w:customStyle="1" w:styleId="FontStyle17">
    <w:name w:val="Font Style17"/>
    <w:uiPriority w:val="99"/>
    <w:rsid w:val="004338C3"/>
    <w:rPr>
      <w:rFonts w:ascii="Times New Roman" w:hAnsi="Times New Roman" w:cs="Times New Roman"/>
      <w:sz w:val="20"/>
      <w:szCs w:val="20"/>
    </w:rPr>
  </w:style>
  <w:style w:type="paragraph" w:styleId="Akapitzlist">
    <w:name w:val="List Paragraph"/>
    <w:aliases w:val="Sl_Akapit z listą"/>
    <w:basedOn w:val="Normalny"/>
    <w:link w:val="AkapitzlistZnak"/>
    <w:uiPriority w:val="34"/>
    <w:qFormat/>
    <w:rsid w:val="004338C3"/>
    <w:pPr>
      <w:spacing w:after="200" w:line="276" w:lineRule="auto"/>
      <w:ind w:left="720"/>
      <w:contextualSpacing/>
    </w:pPr>
    <w:rPr>
      <w:rFonts w:ascii="Calibri" w:eastAsia="Calibri" w:hAnsi="Calibri"/>
      <w:sz w:val="22"/>
      <w:szCs w:val="22"/>
      <w:lang w:eastAsia="en-US"/>
    </w:rPr>
  </w:style>
  <w:style w:type="paragraph" w:customStyle="1" w:styleId="styl1">
    <w:name w:val="styl1"/>
    <w:basedOn w:val="Normalny"/>
    <w:rsid w:val="004338C3"/>
    <w:pPr>
      <w:spacing w:line="360" w:lineRule="auto"/>
    </w:pPr>
    <w:rPr>
      <w:sz w:val="24"/>
      <w:szCs w:val="24"/>
      <w:lang w:eastAsia="pl-PL"/>
    </w:rPr>
  </w:style>
  <w:style w:type="character" w:customStyle="1" w:styleId="ZnakZnak4">
    <w:name w:val="Znak Znak4"/>
    <w:rsid w:val="004338C3"/>
    <w:rPr>
      <w:lang w:eastAsia="ar-SA"/>
    </w:rPr>
  </w:style>
  <w:style w:type="paragraph" w:customStyle="1" w:styleId="Style8">
    <w:name w:val="Style8"/>
    <w:basedOn w:val="Normalny"/>
    <w:rsid w:val="004338C3"/>
    <w:pPr>
      <w:widowControl w:val="0"/>
      <w:autoSpaceDE w:val="0"/>
      <w:autoSpaceDN w:val="0"/>
      <w:adjustRightInd w:val="0"/>
      <w:spacing w:line="259" w:lineRule="exact"/>
      <w:jc w:val="both"/>
    </w:pPr>
    <w:rPr>
      <w:sz w:val="24"/>
      <w:szCs w:val="24"/>
      <w:lang w:eastAsia="pl-PL"/>
    </w:rPr>
  </w:style>
  <w:style w:type="character" w:customStyle="1" w:styleId="FontStyle18">
    <w:name w:val="Font Style18"/>
    <w:rsid w:val="004338C3"/>
    <w:rPr>
      <w:rFonts w:ascii="Times New Roman" w:hAnsi="Times New Roman" w:cs="Times New Roman"/>
      <w:b/>
      <w:bCs/>
      <w:sz w:val="20"/>
      <w:szCs w:val="20"/>
    </w:rPr>
  </w:style>
  <w:style w:type="paragraph" w:styleId="Mapadokumentu">
    <w:name w:val="Document Map"/>
    <w:basedOn w:val="Normalny"/>
    <w:link w:val="MapadokumentuZnak"/>
    <w:rsid w:val="004338C3"/>
    <w:rPr>
      <w:rFonts w:ascii="Tahoma" w:hAnsi="Tahoma" w:cs="Tahoma"/>
      <w:sz w:val="16"/>
      <w:szCs w:val="16"/>
    </w:rPr>
  </w:style>
  <w:style w:type="character" w:customStyle="1" w:styleId="MapadokumentuZnak">
    <w:name w:val="Mapa dokumentu Znak"/>
    <w:basedOn w:val="Domylnaczcionkaakapitu"/>
    <w:link w:val="Mapadokumentu"/>
    <w:rsid w:val="004338C3"/>
    <w:rPr>
      <w:rFonts w:ascii="Tahoma" w:eastAsia="Times New Roman" w:hAnsi="Tahoma" w:cs="Tahoma"/>
      <w:sz w:val="16"/>
      <w:szCs w:val="16"/>
      <w:lang w:eastAsia="ar-SA"/>
    </w:rPr>
  </w:style>
  <w:style w:type="paragraph" w:styleId="Tytu">
    <w:name w:val="Title"/>
    <w:basedOn w:val="Normalny"/>
    <w:next w:val="Normalny"/>
    <w:link w:val="TytuZnak"/>
    <w:qFormat/>
    <w:rsid w:val="004338C3"/>
    <w:pPr>
      <w:spacing w:before="240" w:after="60" w:line="276" w:lineRule="auto"/>
      <w:jc w:val="center"/>
      <w:outlineLvl w:val="0"/>
    </w:pPr>
    <w:rPr>
      <w:rFonts w:ascii="Cambria" w:hAnsi="Cambria"/>
      <w:b/>
      <w:bCs/>
      <w:kern w:val="28"/>
      <w:sz w:val="32"/>
      <w:szCs w:val="32"/>
      <w:lang w:eastAsia="en-US"/>
    </w:rPr>
  </w:style>
  <w:style w:type="character" w:customStyle="1" w:styleId="TytuZnak">
    <w:name w:val="Tytuł Znak"/>
    <w:basedOn w:val="Domylnaczcionkaakapitu"/>
    <w:link w:val="Tytu"/>
    <w:rsid w:val="004338C3"/>
    <w:rPr>
      <w:rFonts w:ascii="Cambria" w:eastAsia="Times New Roman" w:hAnsi="Cambria" w:cs="Times New Roman"/>
      <w:b/>
      <w:bCs/>
      <w:kern w:val="28"/>
      <w:sz w:val="32"/>
      <w:szCs w:val="32"/>
    </w:rPr>
  </w:style>
  <w:style w:type="paragraph" w:styleId="Tekstpodstawowywcity3">
    <w:name w:val="Body Text Indent 3"/>
    <w:basedOn w:val="Normalny"/>
    <w:link w:val="Tekstpodstawowywcity3Znak"/>
    <w:semiHidden/>
    <w:unhideWhenUsed/>
    <w:rsid w:val="004338C3"/>
    <w:pPr>
      <w:spacing w:after="120" w:line="276" w:lineRule="auto"/>
      <w:ind w:left="283"/>
    </w:pPr>
    <w:rPr>
      <w:rFonts w:ascii="Calibri" w:eastAsia="Calibri" w:hAnsi="Calibri"/>
      <w:sz w:val="16"/>
      <w:szCs w:val="16"/>
      <w:lang w:eastAsia="en-US"/>
    </w:rPr>
  </w:style>
  <w:style w:type="character" w:customStyle="1" w:styleId="Tekstpodstawowywcity3Znak">
    <w:name w:val="Tekst podstawowy wcięty 3 Znak"/>
    <w:basedOn w:val="Domylnaczcionkaakapitu"/>
    <w:link w:val="Tekstpodstawowywcity3"/>
    <w:semiHidden/>
    <w:rsid w:val="004338C3"/>
    <w:rPr>
      <w:rFonts w:ascii="Calibri" w:eastAsia="Calibri" w:hAnsi="Calibri" w:cs="Times New Roman"/>
      <w:sz w:val="16"/>
      <w:szCs w:val="16"/>
    </w:rPr>
  </w:style>
  <w:style w:type="paragraph" w:styleId="Spistreci1">
    <w:name w:val="toc 1"/>
    <w:basedOn w:val="Normalny"/>
    <w:next w:val="Normalny"/>
    <w:uiPriority w:val="39"/>
    <w:rsid w:val="004338C3"/>
    <w:pPr>
      <w:tabs>
        <w:tab w:val="left" w:pos="709"/>
        <w:tab w:val="right" w:leader="dot" w:pos="9060"/>
      </w:tabs>
    </w:pPr>
    <w:rPr>
      <w:sz w:val="24"/>
      <w:szCs w:val="24"/>
      <w:lang w:eastAsia="pl-PL"/>
    </w:rPr>
  </w:style>
  <w:style w:type="paragraph" w:styleId="Spistreci2">
    <w:name w:val="toc 2"/>
    <w:basedOn w:val="Normalny"/>
    <w:next w:val="Normalny"/>
    <w:autoRedefine/>
    <w:uiPriority w:val="39"/>
    <w:rsid w:val="004338C3"/>
    <w:pPr>
      <w:tabs>
        <w:tab w:val="left" w:pos="1134"/>
        <w:tab w:val="right" w:leader="dot" w:pos="9061"/>
      </w:tabs>
      <w:ind w:left="709"/>
    </w:pPr>
    <w:rPr>
      <w:sz w:val="22"/>
      <w:szCs w:val="24"/>
      <w:lang w:eastAsia="pl-PL"/>
    </w:rPr>
  </w:style>
  <w:style w:type="paragraph" w:styleId="Spistreci3">
    <w:name w:val="toc 3"/>
    <w:basedOn w:val="Normalny"/>
    <w:next w:val="Normalny"/>
    <w:uiPriority w:val="39"/>
    <w:rsid w:val="004338C3"/>
    <w:pPr>
      <w:tabs>
        <w:tab w:val="left" w:pos="1531"/>
        <w:tab w:val="right" w:leader="dot" w:pos="9061"/>
      </w:tabs>
      <w:ind w:left="1134"/>
    </w:pPr>
    <w:rPr>
      <w:sz w:val="22"/>
      <w:szCs w:val="24"/>
      <w:lang w:eastAsia="pl-PL"/>
    </w:rPr>
  </w:style>
  <w:style w:type="paragraph" w:styleId="Spistreci5">
    <w:name w:val="toc 5"/>
    <w:basedOn w:val="Normalny"/>
    <w:next w:val="Normalny"/>
    <w:autoRedefine/>
    <w:uiPriority w:val="99"/>
    <w:rsid w:val="004338C3"/>
    <w:pPr>
      <w:ind w:left="960"/>
    </w:pPr>
    <w:rPr>
      <w:sz w:val="24"/>
      <w:szCs w:val="24"/>
      <w:lang w:eastAsia="pl-PL"/>
    </w:rPr>
  </w:style>
  <w:style w:type="paragraph" w:customStyle="1" w:styleId="Wyliczenie2">
    <w:name w:val="Wyliczenie 2"/>
    <w:basedOn w:val="Normalny"/>
    <w:uiPriority w:val="99"/>
    <w:rsid w:val="004338C3"/>
    <w:pPr>
      <w:tabs>
        <w:tab w:val="num" w:pos="720"/>
        <w:tab w:val="left" w:pos="851"/>
      </w:tabs>
      <w:spacing w:before="120"/>
      <w:ind w:left="720" w:hanging="360"/>
      <w:jc w:val="both"/>
    </w:pPr>
    <w:rPr>
      <w:sz w:val="24"/>
      <w:szCs w:val="24"/>
      <w:lang w:eastAsia="pl-PL"/>
    </w:rPr>
  </w:style>
  <w:style w:type="paragraph" w:customStyle="1" w:styleId="Wyliczenie1">
    <w:name w:val="Wyliczenie 1'"/>
    <w:basedOn w:val="Normalny"/>
    <w:uiPriority w:val="99"/>
    <w:rsid w:val="004338C3"/>
    <w:pPr>
      <w:tabs>
        <w:tab w:val="num" w:pos="360"/>
        <w:tab w:val="left" w:pos="851"/>
      </w:tabs>
      <w:spacing w:before="120"/>
      <w:ind w:left="360" w:hanging="360"/>
      <w:jc w:val="both"/>
    </w:pPr>
    <w:rPr>
      <w:sz w:val="24"/>
      <w:szCs w:val="24"/>
      <w:lang w:eastAsia="pl-PL"/>
    </w:rPr>
  </w:style>
  <w:style w:type="paragraph" w:customStyle="1" w:styleId="Style1">
    <w:name w:val="Style 1"/>
    <w:uiPriority w:val="99"/>
    <w:rsid w:val="004338C3"/>
    <w:pPr>
      <w:widowControl w:val="0"/>
      <w:autoSpaceDE w:val="0"/>
      <w:autoSpaceDN w:val="0"/>
      <w:adjustRightInd w:val="0"/>
      <w:spacing w:after="0" w:line="240" w:lineRule="auto"/>
    </w:pPr>
    <w:rPr>
      <w:rFonts w:ascii="Times New Roman" w:eastAsia="Times New Roman" w:hAnsi="Times New Roman" w:cs="Times New Roman"/>
      <w:sz w:val="20"/>
      <w:szCs w:val="20"/>
      <w:lang w:eastAsia="pl-PL"/>
    </w:rPr>
  </w:style>
  <w:style w:type="paragraph" w:customStyle="1" w:styleId="Style13">
    <w:name w:val="Style 13"/>
    <w:uiPriority w:val="99"/>
    <w:rsid w:val="004338C3"/>
    <w:pPr>
      <w:widowControl w:val="0"/>
      <w:autoSpaceDE w:val="0"/>
      <w:autoSpaceDN w:val="0"/>
      <w:spacing w:after="0" w:line="211" w:lineRule="auto"/>
      <w:ind w:left="288" w:hanging="216"/>
      <w:jc w:val="both"/>
    </w:pPr>
    <w:rPr>
      <w:rFonts w:ascii="Tahoma" w:eastAsia="Times New Roman" w:hAnsi="Tahoma" w:cs="Tahoma"/>
      <w:sz w:val="18"/>
      <w:szCs w:val="18"/>
      <w:lang w:eastAsia="pl-PL"/>
    </w:rPr>
  </w:style>
  <w:style w:type="character" w:customStyle="1" w:styleId="CharacterStyle3">
    <w:name w:val="Character Style 3"/>
    <w:uiPriority w:val="99"/>
    <w:rsid w:val="004338C3"/>
    <w:rPr>
      <w:rFonts w:ascii="Tahoma" w:hAnsi="Tahoma"/>
      <w:sz w:val="18"/>
    </w:rPr>
  </w:style>
  <w:style w:type="paragraph" w:customStyle="1" w:styleId="Style11">
    <w:name w:val="Style 11"/>
    <w:uiPriority w:val="99"/>
    <w:rsid w:val="004338C3"/>
    <w:pPr>
      <w:widowControl w:val="0"/>
      <w:autoSpaceDE w:val="0"/>
      <w:autoSpaceDN w:val="0"/>
      <w:spacing w:after="0" w:line="232" w:lineRule="auto"/>
      <w:ind w:left="72"/>
    </w:pPr>
    <w:rPr>
      <w:rFonts w:ascii="Arial" w:eastAsia="Times New Roman" w:hAnsi="Arial" w:cs="Arial"/>
      <w:sz w:val="18"/>
      <w:szCs w:val="18"/>
      <w:lang w:eastAsia="pl-PL"/>
    </w:rPr>
  </w:style>
  <w:style w:type="character" w:customStyle="1" w:styleId="CharacterStyle1">
    <w:name w:val="Character Style 1"/>
    <w:rsid w:val="004338C3"/>
    <w:rPr>
      <w:rFonts w:ascii="Arial" w:hAnsi="Arial"/>
      <w:sz w:val="18"/>
    </w:rPr>
  </w:style>
  <w:style w:type="paragraph" w:customStyle="1" w:styleId="Akapitzlist1">
    <w:name w:val="Akapit z listą1"/>
    <w:basedOn w:val="Normalny"/>
    <w:uiPriority w:val="99"/>
    <w:rsid w:val="004338C3"/>
    <w:pPr>
      <w:spacing w:after="200" w:line="276" w:lineRule="auto"/>
      <w:ind w:left="720"/>
      <w:contextualSpacing/>
    </w:pPr>
    <w:rPr>
      <w:rFonts w:ascii="Calibri" w:hAnsi="Calibri"/>
      <w:sz w:val="22"/>
      <w:szCs w:val="22"/>
      <w:lang w:eastAsia="en-US"/>
    </w:rPr>
  </w:style>
  <w:style w:type="paragraph" w:customStyle="1" w:styleId="StyleListParagraphJustified">
    <w:name w:val="Style List Paragraph + Justified"/>
    <w:basedOn w:val="Akapitzlist"/>
    <w:autoRedefine/>
    <w:uiPriority w:val="99"/>
    <w:rsid w:val="004338C3"/>
    <w:pPr>
      <w:tabs>
        <w:tab w:val="left" w:pos="-1560"/>
      </w:tabs>
      <w:spacing w:before="120" w:after="120" w:line="240" w:lineRule="auto"/>
      <w:ind w:left="158" w:firstLine="18"/>
      <w:contextualSpacing w:val="0"/>
      <w:jc w:val="both"/>
    </w:pPr>
    <w:rPr>
      <w:rFonts w:ascii="Times New Roman" w:eastAsia="Times New Roman" w:hAnsi="Times New Roman"/>
    </w:rPr>
  </w:style>
  <w:style w:type="paragraph" w:customStyle="1" w:styleId="celp">
    <w:name w:val="cel_p"/>
    <w:basedOn w:val="Normalny"/>
    <w:rsid w:val="004338C3"/>
    <w:pPr>
      <w:spacing w:after="15"/>
      <w:ind w:left="15" w:right="15"/>
      <w:jc w:val="both"/>
      <w:textAlignment w:val="top"/>
    </w:pPr>
    <w:rPr>
      <w:sz w:val="24"/>
      <w:szCs w:val="24"/>
      <w:lang w:eastAsia="pl-PL"/>
    </w:rPr>
  </w:style>
  <w:style w:type="character" w:customStyle="1" w:styleId="h11">
    <w:name w:val="h11"/>
    <w:rsid w:val="004338C3"/>
    <w:rPr>
      <w:rFonts w:ascii="Verdana" w:hAnsi="Verdana" w:hint="default"/>
      <w:b/>
      <w:bCs/>
      <w:i w:val="0"/>
      <w:iCs w:val="0"/>
      <w:sz w:val="23"/>
      <w:szCs w:val="23"/>
    </w:rPr>
  </w:style>
  <w:style w:type="paragraph" w:customStyle="1" w:styleId="u">
    <w:name w:val="u"/>
    <w:basedOn w:val="Normalny"/>
    <w:rsid w:val="004338C3"/>
    <w:pPr>
      <w:autoSpaceDN w:val="0"/>
      <w:spacing w:before="100" w:after="100"/>
      <w:textAlignment w:val="baseline"/>
    </w:pPr>
    <w:rPr>
      <w:sz w:val="24"/>
      <w:szCs w:val="24"/>
      <w:lang w:eastAsia="pl-PL"/>
    </w:rPr>
  </w:style>
  <w:style w:type="paragraph" w:styleId="Poprawka">
    <w:name w:val="Revision"/>
    <w:hidden/>
    <w:uiPriority w:val="99"/>
    <w:semiHidden/>
    <w:rsid w:val="004338C3"/>
    <w:pPr>
      <w:spacing w:after="0" w:line="240" w:lineRule="auto"/>
    </w:pPr>
    <w:rPr>
      <w:rFonts w:ascii="Times New Roman" w:eastAsia="Times New Roman" w:hAnsi="Times New Roman" w:cs="Times New Roman"/>
      <w:sz w:val="20"/>
      <w:szCs w:val="20"/>
      <w:lang w:eastAsia="ar-SA"/>
    </w:rPr>
  </w:style>
  <w:style w:type="paragraph" w:customStyle="1" w:styleId="Style2">
    <w:name w:val="Style2"/>
    <w:basedOn w:val="Normalny"/>
    <w:uiPriority w:val="99"/>
    <w:rsid w:val="004338C3"/>
    <w:pPr>
      <w:widowControl w:val="0"/>
      <w:autoSpaceDE w:val="0"/>
      <w:autoSpaceDN w:val="0"/>
      <w:adjustRightInd w:val="0"/>
      <w:jc w:val="both"/>
    </w:pPr>
    <w:rPr>
      <w:sz w:val="24"/>
      <w:szCs w:val="24"/>
      <w:lang w:eastAsia="pl-PL"/>
    </w:rPr>
  </w:style>
  <w:style w:type="paragraph" w:customStyle="1" w:styleId="Style15">
    <w:name w:val="Style15"/>
    <w:basedOn w:val="Normalny"/>
    <w:uiPriority w:val="99"/>
    <w:rsid w:val="004338C3"/>
    <w:pPr>
      <w:widowControl w:val="0"/>
      <w:autoSpaceDE w:val="0"/>
      <w:autoSpaceDN w:val="0"/>
      <w:adjustRightInd w:val="0"/>
      <w:spacing w:line="238" w:lineRule="exact"/>
      <w:ind w:firstLine="353"/>
      <w:jc w:val="both"/>
    </w:pPr>
    <w:rPr>
      <w:sz w:val="24"/>
      <w:szCs w:val="24"/>
      <w:lang w:eastAsia="pl-PL"/>
    </w:rPr>
  </w:style>
  <w:style w:type="paragraph" w:customStyle="1" w:styleId="Style16">
    <w:name w:val="Style16"/>
    <w:basedOn w:val="Normalny"/>
    <w:uiPriority w:val="99"/>
    <w:rsid w:val="004338C3"/>
    <w:pPr>
      <w:widowControl w:val="0"/>
      <w:autoSpaceDE w:val="0"/>
      <w:autoSpaceDN w:val="0"/>
      <w:adjustRightInd w:val="0"/>
      <w:spacing w:line="230" w:lineRule="exact"/>
      <w:jc w:val="both"/>
    </w:pPr>
    <w:rPr>
      <w:sz w:val="24"/>
      <w:szCs w:val="24"/>
      <w:lang w:eastAsia="pl-PL"/>
    </w:rPr>
  </w:style>
  <w:style w:type="paragraph" w:customStyle="1" w:styleId="Style26">
    <w:name w:val="Style26"/>
    <w:basedOn w:val="Normalny"/>
    <w:uiPriority w:val="99"/>
    <w:rsid w:val="004338C3"/>
    <w:pPr>
      <w:widowControl w:val="0"/>
      <w:autoSpaceDE w:val="0"/>
      <w:autoSpaceDN w:val="0"/>
      <w:adjustRightInd w:val="0"/>
      <w:jc w:val="both"/>
    </w:pPr>
    <w:rPr>
      <w:sz w:val="24"/>
      <w:szCs w:val="24"/>
      <w:lang w:eastAsia="pl-PL"/>
    </w:rPr>
  </w:style>
  <w:style w:type="paragraph" w:customStyle="1" w:styleId="Style28">
    <w:name w:val="Style28"/>
    <w:basedOn w:val="Normalny"/>
    <w:uiPriority w:val="99"/>
    <w:rsid w:val="004338C3"/>
    <w:pPr>
      <w:widowControl w:val="0"/>
      <w:autoSpaceDE w:val="0"/>
      <w:autoSpaceDN w:val="0"/>
      <w:adjustRightInd w:val="0"/>
      <w:spacing w:line="274" w:lineRule="exact"/>
      <w:ind w:hanging="266"/>
    </w:pPr>
    <w:rPr>
      <w:sz w:val="24"/>
      <w:szCs w:val="24"/>
      <w:lang w:eastAsia="pl-PL"/>
    </w:rPr>
  </w:style>
  <w:style w:type="paragraph" w:customStyle="1" w:styleId="Style33">
    <w:name w:val="Style33"/>
    <w:basedOn w:val="Normalny"/>
    <w:uiPriority w:val="99"/>
    <w:rsid w:val="004338C3"/>
    <w:pPr>
      <w:widowControl w:val="0"/>
      <w:autoSpaceDE w:val="0"/>
      <w:autoSpaceDN w:val="0"/>
      <w:adjustRightInd w:val="0"/>
    </w:pPr>
    <w:rPr>
      <w:sz w:val="24"/>
      <w:szCs w:val="24"/>
      <w:lang w:eastAsia="pl-PL"/>
    </w:rPr>
  </w:style>
  <w:style w:type="paragraph" w:customStyle="1" w:styleId="Style47">
    <w:name w:val="Style47"/>
    <w:basedOn w:val="Normalny"/>
    <w:uiPriority w:val="99"/>
    <w:rsid w:val="004338C3"/>
    <w:pPr>
      <w:widowControl w:val="0"/>
      <w:autoSpaceDE w:val="0"/>
      <w:autoSpaceDN w:val="0"/>
      <w:adjustRightInd w:val="0"/>
      <w:jc w:val="both"/>
    </w:pPr>
    <w:rPr>
      <w:sz w:val="24"/>
      <w:szCs w:val="24"/>
      <w:lang w:eastAsia="pl-PL"/>
    </w:rPr>
  </w:style>
  <w:style w:type="paragraph" w:customStyle="1" w:styleId="Style51">
    <w:name w:val="Style51"/>
    <w:basedOn w:val="Normalny"/>
    <w:uiPriority w:val="99"/>
    <w:rsid w:val="004338C3"/>
    <w:pPr>
      <w:widowControl w:val="0"/>
      <w:autoSpaceDE w:val="0"/>
      <w:autoSpaceDN w:val="0"/>
      <w:adjustRightInd w:val="0"/>
      <w:spacing w:line="265" w:lineRule="exact"/>
      <w:ind w:hanging="360"/>
      <w:jc w:val="both"/>
    </w:pPr>
    <w:rPr>
      <w:sz w:val="24"/>
      <w:szCs w:val="24"/>
      <w:lang w:eastAsia="pl-PL"/>
    </w:rPr>
  </w:style>
  <w:style w:type="paragraph" w:customStyle="1" w:styleId="Style54">
    <w:name w:val="Style54"/>
    <w:basedOn w:val="Normalny"/>
    <w:uiPriority w:val="99"/>
    <w:rsid w:val="004338C3"/>
    <w:pPr>
      <w:widowControl w:val="0"/>
      <w:autoSpaceDE w:val="0"/>
      <w:autoSpaceDN w:val="0"/>
      <w:adjustRightInd w:val="0"/>
      <w:spacing w:line="259" w:lineRule="exact"/>
      <w:jc w:val="center"/>
    </w:pPr>
    <w:rPr>
      <w:sz w:val="24"/>
      <w:szCs w:val="24"/>
      <w:lang w:eastAsia="pl-PL"/>
    </w:rPr>
  </w:style>
  <w:style w:type="paragraph" w:customStyle="1" w:styleId="Style55">
    <w:name w:val="Style55"/>
    <w:basedOn w:val="Normalny"/>
    <w:uiPriority w:val="99"/>
    <w:rsid w:val="004338C3"/>
    <w:pPr>
      <w:widowControl w:val="0"/>
      <w:autoSpaceDE w:val="0"/>
      <w:autoSpaceDN w:val="0"/>
      <w:adjustRightInd w:val="0"/>
      <w:spacing w:line="266" w:lineRule="exact"/>
      <w:ind w:firstLine="1202"/>
    </w:pPr>
    <w:rPr>
      <w:sz w:val="24"/>
      <w:szCs w:val="24"/>
      <w:lang w:eastAsia="pl-PL"/>
    </w:rPr>
  </w:style>
  <w:style w:type="paragraph" w:customStyle="1" w:styleId="Style56">
    <w:name w:val="Style56"/>
    <w:basedOn w:val="Normalny"/>
    <w:uiPriority w:val="99"/>
    <w:rsid w:val="004338C3"/>
    <w:pPr>
      <w:widowControl w:val="0"/>
      <w:autoSpaceDE w:val="0"/>
      <w:autoSpaceDN w:val="0"/>
      <w:adjustRightInd w:val="0"/>
      <w:spacing w:line="230" w:lineRule="exact"/>
      <w:ind w:hanging="367"/>
      <w:jc w:val="both"/>
    </w:pPr>
    <w:rPr>
      <w:sz w:val="24"/>
      <w:szCs w:val="24"/>
      <w:lang w:eastAsia="pl-PL"/>
    </w:rPr>
  </w:style>
  <w:style w:type="character" w:customStyle="1" w:styleId="FontStyle72">
    <w:name w:val="Font Style72"/>
    <w:uiPriority w:val="99"/>
    <w:rsid w:val="004338C3"/>
    <w:rPr>
      <w:rFonts w:ascii="Times New Roman" w:hAnsi="Times New Roman" w:cs="Times New Roman"/>
      <w:color w:val="000000"/>
      <w:sz w:val="18"/>
      <w:szCs w:val="18"/>
    </w:rPr>
  </w:style>
  <w:style w:type="paragraph" w:customStyle="1" w:styleId="Style23">
    <w:name w:val="Style23"/>
    <w:basedOn w:val="Normalny"/>
    <w:uiPriority w:val="99"/>
    <w:rsid w:val="004338C3"/>
    <w:pPr>
      <w:widowControl w:val="0"/>
      <w:autoSpaceDE w:val="0"/>
      <w:autoSpaceDN w:val="0"/>
      <w:adjustRightInd w:val="0"/>
    </w:pPr>
    <w:rPr>
      <w:sz w:val="24"/>
      <w:szCs w:val="24"/>
      <w:lang w:eastAsia="pl-PL"/>
    </w:rPr>
  </w:style>
  <w:style w:type="paragraph" w:customStyle="1" w:styleId="Style48">
    <w:name w:val="Style48"/>
    <w:basedOn w:val="Normalny"/>
    <w:uiPriority w:val="99"/>
    <w:rsid w:val="004338C3"/>
    <w:pPr>
      <w:widowControl w:val="0"/>
      <w:autoSpaceDE w:val="0"/>
      <w:autoSpaceDN w:val="0"/>
      <w:adjustRightInd w:val="0"/>
      <w:spacing w:line="353" w:lineRule="exact"/>
      <w:jc w:val="both"/>
    </w:pPr>
    <w:rPr>
      <w:sz w:val="24"/>
      <w:szCs w:val="24"/>
      <w:lang w:eastAsia="pl-PL"/>
    </w:rPr>
  </w:style>
  <w:style w:type="character" w:customStyle="1" w:styleId="FontStyle63">
    <w:name w:val="Font Style63"/>
    <w:uiPriority w:val="99"/>
    <w:rsid w:val="004338C3"/>
    <w:rPr>
      <w:rFonts w:ascii="Arial" w:hAnsi="Arial" w:cs="Arial"/>
      <w:b/>
      <w:bCs/>
      <w:color w:val="000000"/>
      <w:sz w:val="30"/>
      <w:szCs w:val="30"/>
    </w:rPr>
  </w:style>
  <w:style w:type="character" w:customStyle="1" w:styleId="AkapitzlistZnak">
    <w:name w:val="Akapit z listą Znak"/>
    <w:aliases w:val="Sl_Akapit z listą Znak"/>
    <w:link w:val="Akapitzlist"/>
    <w:uiPriority w:val="34"/>
    <w:qFormat/>
    <w:locked/>
    <w:rsid w:val="004338C3"/>
    <w:rPr>
      <w:rFonts w:ascii="Calibri" w:eastAsia="Calibri" w:hAnsi="Calibri" w:cs="Times New Roman"/>
    </w:rPr>
  </w:style>
  <w:style w:type="paragraph" w:customStyle="1" w:styleId="Style12">
    <w:name w:val="Style12"/>
    <w:basedOn w:val="Normalny"/>
    <w:uiPriority w:val="99"/>
    <w:rsid w:val="004338C3"/>
    <w:pPr>
      <w:widowControl w:val="0"/>
      <w:autoSpaceDE w:val="0"/>
      <w:autoSpaceDN w:val="0"/>
      <w:adjustRightInd w:val="0"/>
    </w:pPr>
    <w:rPr>
      <w:sz w:val="24"/>
      <w:szCs w:val="24"/>
      <w:lang w:eastAsia="pl-PL"/>
    </w:rPr>
  </w:style>
  <w:style w:type="paragraph" w:customStyle="1" w:styleId="Style14">
    <w:name w:val="Style14"/>
    <w:basedOn w:val="Normalny"/>
    <w:uiPriority w:val="99"/>
    <w:rsid w:val="004338C3"/>
    <w:pPr>
      <w:widowControl w:val="0"/>
      <w:autoSpaceDE w:val="0"/>
      <w:autoSpaceDN w:val="0"/>
      <w:adjustRightInd w:val="0"/>
      <w:spacing w:line="238" w:lineRule="exact"/>
      <w:ind w:hanging="360"/>
    </w:pPr>
    <w:rPr>
      <w:sz w:val="24"/>
      <w:szCs w:val="24"/>
      <w:lang w:eastAsia="pl-PL"/>
    </w:rPr>
  </w:style>
  <w:style w:type="character" w:customStyle="1" w:styleId="FontStyle61">
    <w:name w:val="Font Style61"/>
    <w:uiPriority w:val="99"/>
    <w:rsid w:val="004338C3"/>
    <w:rPr>
      <w:rFonts w:ascii="Franklin Gothic Medium" w:hAnsi="Franklin Gothic Medium" w:cs="Franklin Gothic Medium"/>
      <w:color w:val="000000"/>
      <w:sz w:val="14"/>
      <w:szCs w:val="14"/>
    </w:rPr>
  </w:style>
  <w:style w:type="character" w:customStyle="1" w:styleId="FontStyle62">
    <w:name w:val="Font Style62"/>
    <w:uiPriority w:val="99"/>
    <w:rsid w:val="004338C3"/>
    <w:rPr>
      <w:rFonts w:ascii="Times New Roman" w:hAnsi="Times New Roman" w:cs="Times New Roman"/>
      <w:b/>
      <w:bCs/>
      <w:color w:val="000000"/>
      <w:sz w:val="18"/>
      <w:szCs w:val="18"/>
    </w:rPr>
  </w:style>
  <w:style w:type="paragraph" w:styleId="Nagwekspisutreci">
    <w:name w:val="TOC Heading"/>
    <w:basedOn w:val="Nagwek1"/>
    <w:next w:val="Normalny"/>
    <w:uiPriority w:val="39"/>
    <w:unhideWhenUsed/>
    <w:qFormat/>
    <w:rsid w:val="004338C3"/>
    <w:pPr>
      <w:keepLines/>
      <w:numPr>
        <w:numId w:val="0"/>
      </w:numPr>
      <w:spacing w:before="240" w:line="259" w:lineRule="auto"/>
      <w:jc w:val="left"/>
      <w:outlineLvl w:val="9"/>
    </w:pPr>
    <w:rPr>
      <w:rFonts w:ascii="Calibri Light" w:hAnsi="Calibri Light"/>
      <w:b w:val="0"/>
      <w:color w:val="2E74B5"/>
      <w:sz w:val="32"/>
      <w:szCs w:val="32"/>
      <w:lang w:eastAsia="pl-PL"/>
    </w:rPr>
  </w:style>
  <w:style w:type="paragraph" w:customStyle="1" w:styleId="naglowek2qa">
    <w:name w:val="naglowek2qa"/>
    <w:basedOn w:val="Nagwek2"/>
    <w:qFormat/>
    <w:rsid w:val="004338C3"/>
    <w:pPr>
      <w:spacing w:after="240"/>
    </w:pPr>
    <w:rPr>
      <w:b w:val="0"/>
    </w:rPr>
  </w:style>
  <w:style w:type="paragraph" w:customStyle="1" w:styleId="Styl10">
    <w:name w:val="Styl1"/>
    <w:basedOn w:val="Normalny"/>
    <w:next w:val="Nagwek3"/>
    <w:link w:val="Styl1Znak"/>
    <w:qFormat/>
    <w:rsid w:val="004338C3"/>
    <w:pPr>
      <w:spacing w:before="240" w:after="240"/>
    </w:pPr>
    <w:rPr>
      <w:b/>
      <w:sz w:val="28"/>
      <w:szCs w:val="28"/>
    </w:rPr>
  </w:style>
  <w:style w:type="paragraph" w:customStyle="1" w:styleId="Styl2">
    <w:name w:val="Styl2"/>
    <w:basedOn w:val="Styl10"/>
    <w:link w:val="Styl2Znak"/>
    <w:qFormat/>
    <w:rsid w:val="004338C3"/>
  </w:style>
  <w:style w:type="paragraph" w:customStyle="1" w:styleId="nagl2aaaa">
    <w:name w:val="nagl2aaaa"/>
    <w:basedOn w:val="Nagwek2"/>
    <w:qFormat/>
    <w:rsid w:val="004338C3"/>
    <w:pPr>
      <w:numPr>
        <w:ilvl w:val="1"/>
        <w:numId w:val="49"/>
      </w:numPr>
      <w:spacing w:after="240"/>
    </w:pPr>
    <w:rPr>
      <w:rFonts w:ascii="Times New Roman" w:hAnsi="Times New Roman" w:cs="Times New Roman"/>
      <w:i w:val="0"/>
    </w:rPr>
  </w:style>
  <w:style w:type="character" w:customStyle="1" w:styleId="Styl1Znak">
    <w:name w:val="Styl1 Znak"/>
    <w:link w:val="Styl10"/>
    <w:rsid w:val="004338C3"/>
    <w:rPr>
      <w:rFonts w:ascii="Times New Roman" w:eastAsia="Times New Roman" w:hAnsi="Times New Roman" w:cs="Times New Roman"/>
      <w:b/>
      <w:sz w:val="28"/>
      <w:szCs w:val="28"/>
      <w:lang w:eastAsia="ar-SA"/>
    </w:rPr>
  </w:style>
  <w:style w:type="character" w:customStyle="1" w:styleId="Styl2Znak">
    <w:name w:val="Styl2 Znak"/>
    <w:basedOn w:val="Styl1Znak"/>
    <w:link w:val="Styl2"/>
    <w:rsid w:val="004338C3"/>
    <w:rPr>
      <w:rFonts w:ascii="Times New Roman" w:eastAsia="Times New Roman" w:hAnsi="Times New Roman" w:cs="Times New Roman"/>
      <w:b/>
      <w:sz w:val="28"/>
      <w:szCs w:val="28"/>
      <w:lang w:eastAsia="ar-SA"/>
    </w:rPr>
  </w:style>
  <w:style w:type="numbering" w:customStyle="1" w:styleId="MojaListaNumerowania">
    <w:name w:val="MojaListaNumerowania"/>
    <w:uiPriority w:val="99"/>
    <w:rsid w:val="004338C3"/>
    <w:pPr>
      <w:numPr>
        <w:numId w:val="75"/>
      </w:numPr>
    </w:pPr>
  </w:style>
  <w:style w:type="character" w:customStyle="1" w:styleId="normaltextrun">
    <w:name w:val="normaltextrun"/>
    <w:basedOn w:val="Domylnaczcionkaakapitu"/>
    <w:rsid w:val="004338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42</Pages>
  <Words>17115</Words>
  <Characters>102696</Characters>
  <Application>Microsoft Office Word</Application>
  <DocSecurity>0</DocSecurity>
  <Lines>855</Lines>
  <Paragraphs>239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Smoliński Andrzej</dc:creator>
  <cp:keywords/>
  <dc:description/>
  <cp:lastModifiedBy>Ziemba Aneta</cp:lastModifiedBy>
  <cp:revision>2</cp:revision>
  <dcterms:created xsi:type="dcterms:W3CDTF">2024-06-04T10:07:00Z</dcterms:created>
  <dcterms:modified xsi:type="dcterms:W3CDTF">2024-06-04T14:40:00Z</dcterms:modified>
</cp:coreProperties>
</file>