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016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167D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20</w:t>
      </w:r>
      <w:r w:rsidR="00B511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E1418" w:rsidRPr="005E1418" w:rsidRDefault="005E1418" w:rsidP="005E141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</w:t>
      </w:r>
      <w:r w:rsidRPr="005E1418">
        <w:rPr>
          <w:rFonts w:asciiTheme="minorHAnsi" w:hAnsiTheme="minorHAnsi" w:cstheme="minorHAnsi"/>
          <w:bCs/>
          <w:sz w:val="24"/>
          <w:szCs w:val="24"/>
          <w:lang w:eastAsia="pl-PL"/>
        </w:rPr>
        <w:t>.420.20.2020.KM/KB.30</w:t>
      </w:r>
    </w:p>
    <w:p w:rsidR="005E1418" w:rsidRDefault="005E1418" w:rsidP="005E141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E1418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DOOŚ-WDŚ/ZOO.420.48.2020.aka)</w:t>
      </w:r>
    </w:p>
    <w:p w:rsidR="00B35A7F" w:rsidRDefault="00B35A7F" w:rsidP="005E141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33511" w:rsidRPr="00633511" w:rsidRDefault="00633511" w:rsidP="0063351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329), dalej </w:t>
      </w:r>
      <w:proofErr w:type="spellStart"/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 o przekazaniu do Wojewódzkiego Sądu Administracyjnego w Warszawie skargi Stowarzyszenia Dolina Królewska z dnia 19 kwietnia 2022 r. na decyzję Generalnego Dyrektora Ochrony Środowiska z dnia 3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marca 2022 r., znak: DOOŚ-WDŚZOO.420.20.2020.KM/K</w:t>
      </w:r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>B.26, uchylającą w części i w tym zakresie orzekającą co do istoty sprawy lub umarzającą postępowanie organu I instancji, a w pozostałym zakresie utrzymującą w mocy decyzję Regionalnego Dyrektora Ochrony Środowiska w Gdańsku z dnia 23 gr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udnia 2019 r., znak: RDOŚ-Gd-WOO</w:t>
      </w:r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>.4207.15.2017.AT.40, określającą środowiskowe uwarunkowania dla przedsię</w:t>
      </w:r>
      <w:r w:rsidR="00C33A77">
        <w:rPr>
          <w:rFonts w:asciiTheme="minorHAnsi" w:hAnsiTheme="minorHAnsi" w:cstheme="minorHAnsi"/>
          <w:bCs/>
          <w:color w:val="000000"/>
          <w:sz w:val="24"/>
          <w:szCs w:val="24"/>
        </w:rPr>
        <w:t>wzięcia pn.: Budowa ulicy Nowej</w:t>
      </w:r>
      <w:r w:rsidR="00587A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>Politechnicznej w Gdańsku z włączeniem tramwaju w Aleję Grunwaldzką na wysokości ul. Bohaterów Getta Warszawskiego.</w:t>
      </w:r>
    </w:p>
    <w:p w:rsidR="000C0C2A" w:rsidRDefault="00633511" w:rsidP="0063351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 w:rsidR="00587A6E"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6335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5119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587A6E">
        <w:rPr>
          <w:rFonts w:asciiTheme="minorHAnsi" w:hAnsiTheme="minorHAnsi" w:cstheme="minorHAnsi"/>
          <w:bCs/>
          <w:sz w:val="24"/>
          <w:szCs w:val="24"/>
        </w:rPr>
        <w:t xml:space="preserve">………………. </w:t>
      </w:r>
      <w:r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587A6E">
        <w:rPr>
          <w:rFonts w:asciiTheme="minorHAnsi" w:hAnsiTheme="minorHAnsi" w:cstheme="minorHAnsi"/>
          <w:bCs/>
          <w:sz w:val="24"/>
          <w:szCs w:val="24"/>
        </w:rPr>
        <w:t>……………….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87A6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Departamentu O</w:t>
      </w:r>
      <w:r w:rsidR="00FC65EA">
        <w:rPr>
          <w:rFonts w:asciiTheme="minorHAnsi" w:hAnsiTheme="minorHAnsi" w:cstheme="minorHAnsi"/>
          <w:color w:val="000000"/>
        </w:rPr>
        <w:t>cen Oddziaływania na Środowisko</w:t>
      </w:r>
      <w:bookmarkStart w:id="0" w:name="_GoBack"/>
      <w:bookmarkEnd w:id="0"/>
      <w:r w:rsidR="003A30B2">
        <w:rPr>
          <w:rFonts w:asciiTheme="minorHAnsi" w:hAnsiTheme="minorHAnsi" w:cstheme="minorHAnsi"/>
          <w:color w:val="000000"/>
        </w:rPr>
        <w:t xml:space="preserve">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587A6E" w:rsidRDefault="00587A6E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587A6E" w:rsidRPr="00587A6E" w:rsidRDefault="0020127C" w:rsidP="00587A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="00587A6E" w:rsidRPr="00587A6E">
        <w:rPr>
          <w:rFonts w:asciiTheme="minorHAnsi" w:hAnsiTheme="minorHAnsi" w:cstheme="minorHAnsi"/>
          <w:bCs/>
        </w:rPr>
        <w:t xml:space="preserve">a </w:t>
      </w:r>
      <w:proofErr w:type="spellStart"/>
      <w:r w:rsidR="00587A6E" w:rsidRPr="00587A6E">
        <w:rPr>
          <w:rFonts w:asciiTheme="minorHAnsi" w:hAnsiTheme="minorHAnsi" w:cstheme="minorHAnsi"/>
          <w:bCs/>
        </w:rPr>
        <w:t>Ppsa</w:t>
      </w:r>
      <w:proofErr w:type="spellEnd"/>
      <w:r w:rsidR="00587A6E" w:rsidRPr="00587A6E">
        <w:rPr>
          <w:rFonts w:asciiTheme="minorHAnsi" w:hAnsiTheme="minorHAnsi" w:cstheme="minorHAnsi"/>
          <w:bCs/>
        </w:rPr>
        <w:t xml:space="preserve"> jeżeli p</w:t>
      </w:r>
      <w:r>
        <w:rPr>
          <w:rFonts w:asciiTheme="minorHAnsi" w:hAnsiTheme="minorHAnsi" w:cstheme="minorHAnsi"/>
          <w:bCs/>
        </w:rPr>
        <w:t>rzepis szczególny przewiduje, że</w:t>
      </w:r>
      <w:r w:rsidR="00587A6E" w:rsidRPr="00587A6E">
        <w:rPr>
          <w:rFonts w:asciiTheme="minorHAnsi" w:hAnsiTheme="minorHAnsi" w:cstheme="minorHAnsi"/>
          <w:bCs/>
        </w:rPr>
        <w:t xml:space="preserve"> strony postępowania przed organem administracji publicznej są zawiadamiane o aktach lub innych czynnościach tego organu przez obwieszczenie lub w inny sposób publicznego ogłaszania, osoba, która brała udział w </w:t>
      </w:r>
      <w:r w:rsidR="00587A6E" w:rsidRPr="00587A6E">
        <w:rPr>
          <w:rFonts w:asciiTheme="minorHAnsi" w:hAnsiTheme="minorHAnsi" w:cstheme="minorHAnsi"/>
          <w:bCs/>
        </w:rPr>
        <w:lastRenderedPageBreak/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587A6E" w:rsidRPr="00587A6E" w:rsidRDefault="00587A6E" w:rsidP="00587A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7A6E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587A6E">
        <w:rPr>
          <w:rFonts w:asciiTheme="minorHAnsi" w:hAnsiTheme="minorHAnsi" w:cstheme="minorHAnsi"/>
          <w:bCs/>
        </w:rPr>
        <w:t>Ppsa</w:t>
      </w:r>
      <w:proofErr w:type="spellEnd"/>
      <w:r w:rsidRPr="00587A6E">
        <w:rPr>
          <w:rFonts w:asciiTheme="minorHAnsi" w:hAnsiTheme="minorHAnsi" w:cstheme="minorHAnsi"/>
          <w:bCs/>
        </w:rPr>
        <w:t xml:space="preserve"> W przypadku, o </w:t>
      </w:r>
      <w:r w:rsidR="0020127C">
        <w:rPr>
          <w:rFonts w:asciiTheme="minorHAnsi" w:hAnsiTheme="minorHAnsi" w:cstheme="minorHAnsi"/>
          <w:bCs/>
        </w:rPr>
        <w:t>którym mowa w art. 33 § 1</w:t>
      </w:r>
      <w:r w:rsidRPr="00587A6E">
        <w:rPr>
          <w:rFonts w:asciiTheme="minorHAnsi" w:hAnsiTheme="minorHAnsi" w:cstheme="minorHAnsi"/>
          <w:bCs/>
        </w:rPr>
        <w:t>a, organ zawiadamia o przekazaniu skargi wraz z odpowiedzią na skargę przez obwieszczenie w sie</w:t>
      </w:r>
      <w:r w:rsidR="0020127C">
        <w:rPr>
          <w:rFonts w:asciiTheme="minorHAnsi" w:hAnsiTheme="minorHAnsi" w:cstheme="minorHAnsi"/>
          <w:bCs/>
        </w:rPr>
        <w:t xml:space="preserve">dzibie organu i na jego stronie </w:t>
      </w:r>
      <w:r w:rsidRPr="00587A6E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587A6E" w:rsidRPr="00587A6E" w:rsidRDefault="00587A6E" w:rsidP="00587A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7A6E">
        <w:rPr>
          <w:rFonts w:asciiTheme="minorHAnsi" w:hAnsiTheme="minorHAnsi" w:cstheme="minorHAnsi"/>
          <w:bCs/>
        </w:rPr>
        <w:t xml:space="preserve">Art. 74 ust. 3 pkt 1 ustawy </w:t>
      </w:r>
      <w:proofErr w:type="spellStart"/>
      <w:r w:rsidRPr="00587A6E">
        <w:rPr>
          <w:rFonts w:asciiTheme="minorHAnsi" w:hAnsiTheme="minorHAnsi" w:cstheme="minorHAnsi"/>
          <w:bCs/>
        </w:rPr>
        <w:t>ooś</w:t>
      </w:r>
      <w:proofErr w:type="spellEnd"/>
      <w:r w:rsidRPr="00587A6E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985B8F" w:rsidRPr="00B35A7F" w:rsidRDefault="00587A6E" w:rsidP="00587A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7A6E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30C" w:rsidRDefault="0084530C">
      <w:pPr>
        <w:spacing w:after="0" w:line="240" w:lineRule="auto"/>
      </w:pPr>
      <w:r>
        <w:separator/>
      </w:r>
    </w:p>
  </w:endnote>
  <w:endnote w:type="continuationSeparator" w:id="0">
    <w:p w:rsidR="0084530C" w:rsidRDefault="0084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C65E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4530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30C" w:rsidRDefault="0084530C">
      <w:pPr>
        <w:spacing w:after="0" w:line="240" w:lineRule="auto"/>
      </w:pPr>
      <w:r>
        <w:separator/>
      </w:r>
    </w:p>
  </w:footnote>
  <w:footnote w:type="continuationSeparator" w:id="0">
    <w:p w:rsidR="0084530C" w:rsidRDefault="0084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84530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4530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4530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C06EF"/>
    <w:rsid w:val="001D479F"/>
    <w:rsid w:val="0020127C"/>
    <w:rsid w:val="002446E3"/>
    <w:rsid w:val="00252882"/>
    <w:rsid w:val="002C5943"/>
    <w:rsid w:val="003A30B2"/>
    <w:rsid w:val="003A4832"/>
    <w:rsid w:val="004167D0"/>
    <w:rsid w:val="00444B9D"/>
    <w:rsid w:val="00457259"/>
    <w:rsid w:val="004F5C94"/>
    <w:rsid w:val="00571E53"/>
    <w:rsid w:val="005755C8"/>
    <w:rsid w:val="00587A6E"/>
    <w:rsid w:val="005C69A8"/>
    <w:rsid w:val="005E1418"/>
    <w:rsid w:val="00617ABD"/>
    <w:rsid w:val="00633511"/>
    <w:rsid w:val="006568C0"/>
    <w:rsid w:val="006663A9"/>
    <w:rsid w:val="007122C2"/>
    <w:rsid w:val="00726E38"/>
    <w:rsid w:val="007704E4"/>
    <w:rsid w:val="007710E5"/>
    <w:rsid w:val="0084152D"/>
    <w:rsid w:val="0084530C"/>
    <w:rsid w:val="0085442F"/>
    <w:rsid w:val="0096610B"/>
    <w:rsid w:val="00A40900"/>
    <w:rsid w:val="00AD1F4A"/>
    <w:rsid w:val="00AD43A7"/>
    <w:rsid w:val="00B05EE2"/>
    <w:rsid w:val="00B35A7F"/>
    <w:rsid w:val="00B51191"/>
    <w:rsid w:val="00B64572"/>
    <w:rsid w:val="00B65C6A"/>
    <w:rsid w:val="00B92515"/>
    <w:rsid w:val="00BF2702"/>
    <w:rsid w:val="00C14628"/>
    <w:rsid w:val="00C33A77"/>
    <w:rsid w:val="00C60237"/>
    <w:rsid w:val="00CA0A2B"/>
    <w:rsid w:val="00D231CE"/>
    <w:rsid w:val="00D60B77"/>
    <w:rsid w:val="00D834C7"/>
    <w:rsid w:val="00E375CB"/>
    <w:rsid w:val="00E55ACB"/>
    <w:rsid w:val="00E607F5"/>
    <w:rsid w:val="00E61949"/>
    <w:rsid w:val="00FA5F47"/>
    <w:rsid w:val="00FC65EA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5B88-F8D1-4808-9250-5A6F0BC4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6</cp:revision>
  <cp:lastPrinted>2023-06-05T13:14:00Z</cp:lastPrinted>
  <dcterms:created xsi:type="dcterms:W3CDTF">2023-07-10T08:09:00Z</dcterms:created>
  <dcterms:modified xsi:type="dcterms:W3CDTF">2023-07-10T08:30:00Z</dcterms:modified>
</cp:coreProperties>
</file>