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D2271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1F1EC6" w14:textId="77777777" w:rsidR="00772B49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15EC3D9E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230485E8" w14:textId="2211C9D3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r w:rsidR="004245BC">
        <w:rPr>
          <w:rFonts w:ascii="Lato" w:hAnsi="Lato"/>
          <w:sz w:val="20"/>
        </w:rPr>
        <w:t>DLI-IX.7621.58.2026.JM</w:t>
      </w:r>
    </w:p>
    <w:p w14:paraId="7F91CEE6" w14:textId="610973F1" w:rsidR="00772B49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4245BC">
        <w:rPr>
          <w:rFonts w:ascii="Lato" w:hAnsi="Lato"/>
          <w:sz w:val="20"/>
        </w:rPr>
        <w:t>16 lipca 2026 r.</w:t>
      </w:r>
    </w:p>
    <w:p w14:paraId="17BB418C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05CE523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57356804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6D5EB6EF" w14:textId="20191C5A" w:rsidR="00772B49" w:rsidRPr="004245BC" w:rsidRDefault="004245BC" w:rsidP="004245BC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659CCFDB" w14:textId="77777777" w:rsidR="00772B49" w:rsidRPr="009276B2" w:rsidRDefault="00772B49" w:rsidP="00C53987">
      <w:pPr>
        <w:spacing w:after="0" w:line="240" w:lineRule="exact"/>
        <w:rPr>
          <w:rFonts w:ascii="Lato" w:hAnsi="Lato"/>
          <w:sz w:val="20"/>
        </w:rPr>
      </w:pPr>
    </w:p>
    <w:p w14:paraId="7B00D222" w14:textId="112DC8F8" w:rsidR="004245BC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245BC">
        <w:rPr>
          <w:rFonts w:ascii="Lato" w:hAnsi="Lato" w:cs="Times New Roman"/>
          <w:sz w:val="20"/>
          <w:szCs w:val="20"/>
        </w:rPr>
        <w:t>Na podstawie art. 11f ust. 3 i 7 ustawy z dnia 10 kwietnia 2003 r. o szczególnych zasadach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przygotowania i realizacji inwestycji w zakresie dróg publicznych (Dz.U. z 2024 r., poz. 311)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oraz art. 61 § 4 i art. 49 ustawy z dnia 14 czerwca 1960 r. — Kodeks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administracyjnego (Dz.U. z 2025 r., poz. 1691), zwanej dalej: „Kpa”,</w:t>
      </w:r>
    </w:p>
    <w:p w14:paraId="698A5344" w14:textId="77777777" w:rsidR="004245BC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4245BC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786DA3B5" w14:textId="4DD25916" w:rsidR="004245BC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245BC">
        <w:rPr>
          <w:rFonts w:ascii="Lato" w:hAnsi="Lato" w:cs="Times New Roman"/>
          <w:sz w:val="20"/>
          <w:szCs w:val="20"/>
        </w:rPr>
        <w:t>zawiadamia o wszczęciu postępowania w sprawie zmiany lub uchylenia na podstawie art.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155 Kpa decyzji Ministra Inwestycji i Rozwoju z dnia 12 kwietnia 2019 r., znak: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DLI.1.6621.6.2018.SG.22, uchylającej w części i w tym zakresie orzekającej co do istoty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sprawy, a w pozostałej części utrzymującej w mocy decyzję Wojewody Śląskiego nr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17/2017 z dnia 6 grudnia 2017 r., znak: IFXIII.7820.69.2013, o zezwoleniu na realizację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inwestycji drogowej pn.: „Budowa drogi ekspresowej S69 (obecnie S1) Bielsko-Biała–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Żywiec–Zwardoń, odcinek Przybędza–Milówka (Obejście Węgierskiej Górki)”, w części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dotyczącej działek nr 433, nr 452, nr 454, nr 411/2, obręb Cisiec, gmina Węgierska Górka.</w:t>
      </w:r>
    </w:p>
    <w:p w14:paraId="217D4ECE" w14:textId="2BDBF625" w:rsidR="004245BC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245BC">
        <w:rPr>
          <w:rFonts w:ascii="Lato" w:hAnsi="Lato" w:cs="Times New Roman"/>
          <w:sz w:val="20"/>
          <w:szCs w:val="20"/>
        </w:rPr>
        <w:t>Strony, zgodnie z art. 73 Kpa, mogą przeglądać akta sprawy osobiście lub przez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pełnomocnika w Ministerstwie Rozwoju i Technologii w Warszawie, ul. Chałubińskiego 4/6,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 xml:space="preserve">we wtorki, czwartki i piątki w godzinach od 10:00 do 14:30, </w:t>
      </w:r>
      <w:r w:rsidRPr="004245BC">
        <w:rPr>
          <w:rFonts w:ascii="Lato" w:hAnsi="Lato" w:cs="Times New Roman"/>
          <w:sz w:val="20"/>
          <w:szCs w:val="20"/>
          <w:u w:val="single"/>
        </w:rPr>
        <w:t>po wcześniejszym umówieniu</w:t>
      </w:r>
      <w:r>
        <w:rPr>
          <w:rFonts w:ascii="Lato" w:hAnsi="Lato" w:cs="Times New Roman"/>
          <w:sz w:val="20"/>
          <w:szCs w:val="20"/>
          <w:u w:val="single"/>
        </w:rPr>
        <w:t xml:space="preserve"> </w:t>
      </w:r>
      <w:r w:rsidRPr="004245BC">
        <w:rPr>
          <w:rFonts w:ascii="Lato" w:hAnsi="Lato" w:cs="Times New Roman"/>
          <w:sz w:val="20"/>
          <w:szCs w:val="20"/>
          <w:u w:val="single"/>
        </w:rPr>
        <w:t>się telefonicznie pod numerem telefonu (022) 323 42 22</w:t>
      </w:r>
      <w:r w:rsidRPr="004245BC">
        <w:rPr>
          <w:rFonts w:ascii="Lato" w:hAnsi="Lato" w:cs="Times New Roman"/>
          <w:sz w:val="20"/>
          <w:szCs w:val="20"/>
        </w:rPr>
        <w:t>.</w:t>
      </w:r>
    </w:p>
    <w:p w14:paraId="71CD7404" w14:textId="06AFAB9B" w:rsidR="004245BC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245BC">
        <w:rPr>
          <w:rFonts w:ascii="Lato" w:hAnsi="Lato" w:cs="Times New Roman"/>
          <w:sz w:val="20"/>
          <w:szCs w:val="20"/>
        </w:rPr>
        <w:t>Korespondencję w niniejszej sprawie należy kierować na adres Ministerstwa Rozwoju 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4245BC">
        <w:rPr>
          <w:rFonts w:ascii="Lato" w:hAnsi="Lato" w:cs="Times New Roman"/>
          <w:sz w:val="20"/>
          <w:szCs w:val="20"/>
        </w:rPr>
        <w:t>Technologii, obsługującego Ministra Finansów i Gospodarki.</w:t>
      </w:r>
    </w:p>
    <w:p w14:paraId="23AD1295" w14:textId="2F9F5648" w:rsidR="00772B49" w:rsidRPr="004245BC" w:rsidRDefault="004245BC" w:rsidP="004245BC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4245BC"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Pr="004245BC">
        <w:rPr>
          <w:rFonts w:ascii="Lato" w:hAnsi="Lato" w:cs="Times New Roman"/>
          <w:sz w:val="20"/>
          <w:szCs w:val="20"/>
        </w:rPr>
        <w:t xml:space="preserve"> 22 lipca 2026 r.</w:t>
      </w:r>
    </w:p>
    <w:p w14:paraId="41AEB220" w14:textId="7E617B30" w:rsidR="00772B49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245593BC" w14:textId="49620BB7" w:rsidR="000913C6" w:rsidRPr="000913C6" w:rsidRDefault="004245BC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4245BC">
        <w:rPr>
          <w:rFonts w:ascii="Lato" w:hAnsi="Lato"/>
          <w:sz w:val="20"/>
        </w:rPr>
        <w:t>Magdalena Tuzińska</w:t>
      </w:r>
    </w:p>
    <w:p w14:paraId="02116892" w14:textId="7D08DF99" w:rsidR="000913C6" w:rsidRPr="000913C6" w:rsidRDefault="004245BC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4245BC">
        <w:rPr>
          <w:rFonts w:ascii="Lato" w:hAnsi="Lato"/>
          <w:sz w:val="20"/>
        </w:rPr>
        <w:t>naczelnik</w:t>
      </w:r>
    </w:p>
    <w:p w14:paraId="70E55146" w14:textId="5BFB7E9E" w:rsidR="000913C6" w:rsidRPr="000913C6" w:rsidRDefault="004245BC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4245BC">
        <w:rPr>
          <w:rFonts w:ascii="Lato" w:hAnsi="Lato"/>
          <w:sz w:val="20"/>
        </w:rPr>
        <w:t>Departament Lokalizacji Inwestycji</w:t>
      </w:r>
    </w:p>
    <w:p w14:paraId="286BD907" w14:textId="2D3995F5" w:rsidR="000913C6" w:rsidRPr="000913C6" w:rsidRDefault="004245BC" w:rsidP="000913C6">
      <w:pPr>
        <w:spacing w:after="120" w:line="240" w:lineRule="exact"/>
        <w:ind w:left="4253"/>
        <w:rPr>
          <w:rFonts w:ascii="Lato" w:hAnsi="Lato"/>
          <w:sz w:val="20"/>
        </w:rPr>
      </w:pPr>
      <w:r w:rsidRPr="004245BC">
        <w:rPr>
          <w:rFonts w:ascii="Lato" w:hAnsi="Lato"/>
          <w:sz w:val="20"/>
        </w:rPr>
        <w:t>/ kwalifikowany podpis elektroniczny /</w:t>
      </w:r>
    </w:p>
    <w:p w14:paraId="6E9E02E5" w14:textId="5669B486" w:rsidR="00772B49" w:rsidRPr="004245BC" w:rsidRDefault="00000000" w:rsidP="004245BC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p w14:paraId="39129309" w14:textId="62ECE6F4" w:rsidR="00772B49" w:rsidRPr="00D50422" w:rsidRDefault="00000000" w:rsidP="004245BC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</w:p>
    <w:p w14:paraId="4EFFCC3F" w14:textId="71271849" w:rsidR="0085172D" w:rsidRPr="0085172D" w:rsidRDefault="004245BC" w:rsidP="0085172D">
      <w:pPr>
        <w:pStyle w:val="Akapitzlist"/>
        <w:numPr>
          <w:ilvl w:val="0"/>
          <w:numId w:val="5"/>
        </w:numPr>
        <w:spacing w:line="240" w:lineRule="exact"/>
        <w:rPr>
          <w:rFonts w:ascii="Lato" w:hAnsi="Lato" w:cstheme="minorHAnsi"/>
          <w:sz w:val="20"/>
          <w:szCs w:val="20"/>
        </w:rPr>
      </w:pPr>
      <w:r w:rsidRPr="0085172D">
        <w:rPr>
          <w:rFonts w:ascii="Lato" w:hAnsi="Lato" w:cstheme="minorHAnsi"/>
          <w:sz w:val="20"/>
          <w:szCs w:val="20"/>
        </w:rPr>
        <w:t>Informacja o przetwarzaniu danych osobowych</w:t>
      </w:r>
      <w:r w:rsidR="0083206C" w:rsidRPr="0085172D">
        <w:rPr>
          <w:rFonts w:ascii="Lato" w:hAnsi="Lato" w:cstheme="minorHAnsi"/>
          <w:sz w:val="20"/>
          <w:szCs w:val="20"/>
        </w:rPr>
        <w:br w:type="page"/>
      </w:r>
    </w:p>
    <w:p w14:paraId="302BFBA9" w14:textId="21943D49" w:rsidR="0083206C" w:rsidRDefault="0083206C" w:rsidP="0085172D">
      <w:pPr>
        <w:jc w:val="center"/>
        <w:rPr>
          <w:rFonts w:ascii="Lato" w:hAnsi="Lato" w:cstheme="minorHAnsi"/>
          <w:b/>
          <w:bCs/>
          <w:sz w:val="20"/>
          <w:szCs w:val="20"/>
        </w:rPr>
      </w:pPr>
      <w:r w:rsidRPr="0083206C">
        <w:rPr>
          <w:rFonts w:ascii="Lato" w:hAnsi="Lato" w:cstheme="minorHAnsi"/>
          <w:b/>
          <w:bCs/>
          <w:sz w:val="20"/>
          <w:szCs w:val="20"/>
        </w:rPr>
        <w:lastRenderedPageBreak/>
        <w:t>Informacja o przetwarzaniu danych osobowych</w:t>
      </w:r>
    </w:p>
    <w:p w14:paraId="20A651BB" w14:textId="77777777" w:rsidR="006F6A38" w:rsidRPr="0083206C" w:rsidRDefault="006F6A38" w:rsidP="0083206C">
      <w:pPr>
        <w:rPr>
          <w:rFonts w:ascii="Lato" w:hAnsi="Lato" w:cstheme="minorHAnsi"/>
          <w:b/>
          <w:bCs/>
          <w:sz w:val="20"/>
          <w:szCs w:val="20"/>
        </w:rPr>
      </w:pPr>
    </w:p>
    <w:p w14:paraId="21778C96" w14:textId="6C182B86" w:rsidR="0083206C" w:rsidRPr="0083206C" w:rsidRDefault="0083206C" w:rsidP="0083206C">
      <w:pPr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Zgodnie z art. 13 ust. 1 i 2 Rozporządzenia Parlamentu Europejskiego i Rady (UE) 2016/679</w:t>
      </w:r>
      <w:r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z dnia 27 kwietnia 2016 r. w sprawie ochrony osób fizycznych w związku z przetwarzaniem</w:t>
      </w:r>
      <w:r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danych osobowych i w sprawie swobodnego przepływu takich danych oraz uchylenia</w:t>
      </w:r>
      <w:r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 xml:space="preserve">dyrektywy 95/46/WE (Dz. U. L 119 z 4 maja 2016, z </w:t>
      </w:r>
      <w:proofErr w:type="spellStart"/>
      <w:r w:rsidRPr="0083206C">
        <w:rPr>
          <w:rFonts w:ascii="Lato" w:hAnsi="Lato" w:cstheme="minorHAnsi"/>
          <w:sz w:val="20"/>
          <w:szCs w:val="20"/>
        </w:rPr>
        <w:t>późn</w:t>
      </w:r>
      <w:proofErr w:type="spellEnd"/>
      <w:r w:rsidRPr="0083206C">
        <w:rPr>
          <w:rFonts w:ascii="Lato" w:hAnsi="Lato" w:cstheme="minorHAnsi"/>
          <w:sz w:val="20"/>
          <w:szCs w:val="20"/>
        </w:rPr>
        <w:t>. zm.), zwanego dalej: „RODO”,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informuję, że:</w:t>
      </w:r>
    </w:p>
    <w:p w14:paraId="07B22EDB" w14:textId="60E9536D" w:rsidR="0083206C" w:rsidRPr="0083206C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Administratorem Pani/Pana danych osobowych jest Minister Finansów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i Gospodarki, którego obsługę zapewnia Ministerstwo Rozwoju i Technologii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z siedzibą w Warszawie, Plac Trzech Krzyży 3/5, kancelaria@mrit.gov.pl, tel.: +48</w:t>
      </w:r>
      <w:r w:rsidRPr="0083206C">
        <w:rPr>
          <w:rFonts w:ascii="Lato" w:hAnsi="Lato" w:cstheme="minorHAnsi"/>
          <w:sz w:val="20"/>
          <w:szCs w:val="20"/>
        </w:rPr>
        <w:t> </w:t>
      </w:r>
      <w:r w:rsidRPr="0083206C">
        <w:rPr>
          <w:rFonts w:ascii="Lato" w:hAnsi="Lato" w:cstheme="minorHAnsi"/>
          <w:sz w:val="20"/>
          <w:szCs w:val="20"/>
        </w:rPr>
        <w:t>222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 xml:space="preserve">500 123, adres skrytki na </w:t>
      </w:r>
      <w:proofErr w:type="spellStart"/>
      <w:r w:rsidRPr="0083206C">
        <w:rPr>
          <w:rFonts w:ascii="Lato" w:hAnsi="Lato" w:cstheme="minorHAnsi"/>
          <w:sz w:val="20"/>
          <w:szCs w:val="20"/>
        </w:rPr>
        <w:t>ePUAP</w:t>
      </w:r>
      <w:proofErr w:type="spellEnd"/>
      <w:r w:rsidRPr="0083206C">
        <w:rPr>
          <w:rFonts w:ascii="Lato" w:hAnsi="Lato" w:cstheme="minorHAnsi"/>
          <w:sz w:val="20"/>
          <w:szCs w:val="20"/>
        </w:rPr>
        <w:t>: /MRPIT/Skrytka ESP, adres do doręczeń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elektronicznych: AE:PL-68477-29007-EFSHR-25. Wykonującym obowiązki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 xml:space="preserve">Administratora jest Dyrektor Departamentu Lokalizacji Inwestycji w </w:t>
      </w:r>
      <w:proofErr w:type="spellStart"/>
      <w:r w:rsidRPr="0083206C">
        <w:rPr>
          <w:rFonts w:ascii="Lato" w:hAnsi="Lato" w:cstheme="minorHAnsi"/>
          <w:sz w:val="20"/>
          <w:szCs w:val="20"/>
        </w:rPr>
        <w:t>MRiT</w:t>
      </w:r>
      <w:proofErr w:type="spellEnd"/>
      <w:r w:rsidRPr="0083206C">
        <w:rPr>
          <w:rFonts w:ascii="Lato" w:hAnsi="Lato" w:cstheme="minorHAnsi"/>
          <w:sz w:val="20"/>
          <w:szCs w:val="20"/>
        </w:rPr>
        <w:t>.</w:t>
      </w:r>
    </w:p>
    <w:p w14:paraId="16A40ACD" w14:textId="2A7A8D02" w:rsidR="0083206C" w:rsidRPr="0083206C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Dane kontaktowe do Inspektora Ochrony Danych w Ministerstwie Rozwoju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i Technologii: Inspektor Ochrony Danych, Ministerstwo Rozwoju i Technologii,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Plac Trzech Krzyży 3/5, 00-507 Warszawa, adres e-mail: iod@mrit.gov.pl.</w:t>
      </w:r>
    </w:p>
    <w:p w14:paraId="3AABCD91" w14:textId="6A0B4745" w:rsidR="0083206C" w:rsidRPr="0083206C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Pani/Pana dane osobowe będą przetwarzane na podst. art. 6 ust. 1 lit. c RODO,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tj. wypełnienia obowiązku prawnego ciążącego na administratorze, w celu prowadzenia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postępowań administracyjnych realizowanych na podstawie przepisów ustawy z dnia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14 czerwca 1960 r. Kodeks postępowania administracyjnego (</w:t>
      </w:r>
      <w:proofErr w:type="spellStart"/>
      <w:r w:rsidRPr="0083206C">
        <w:rPr>
          <w:rFonts w:ascii="Lato" w:hAnsi="Lato" w:cstheme="minorHAnsi"/>
          <w:sz w:val="20"/>
          <w:szCs w:val="20"/>
        </w:rPr>
        <w:t>t.j</w:t>
      </w:r>
      <w:proofErr w:type="spellEnd"/>
      <w:r w:rsidRPr="0083206C">
        <w:rPr>
          <w:rFonts w:ascii="Lato" w:hAnsi="Lato" w:cstheme="minorHAnsi"/>
          <w:sz w:val="20"/>
          <w:szCs w:val="20"/>
        </w:rPr>
        <w:t>. Dz. U. z 2025 r. poz.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1691), dalej „KPA”, oraz w związku z ustawą z dnia 10 kwietnia 2003 r. o szczególnych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zasadach przygotowania i realizacji inwestycji w zakresie dróg publicznych (</w:t>
      </w:r>
      <w:proofErr w:type="spellStart"/>
      <w:r w:rsidRPr="0083206C">
        <w:rPr>
          <w:rFonts w:ascii="Lato" w:hAnsi="Lato" w:cstheme="minorHAnsi"/>
          <w:sz w:val="20"/>
          <w:szCs w:val="20"/>
        </w:rPr>
        <w:t>t.j</w:t>
      </w:r>
      <w:proofErr w:type="spellEnd"/>
      <w:r w:rsidRPr="0083206C">
        <w:rPr>
          <w:rFonts w:ascii="Lato" w:hAnsi="Lato" w:cstheme="minorHAnsi"/>
          <w:sz w:val="20"/>
          <w:szCs w:val="20"/>
        </w:rPr>
        <w:t>. Dz. U.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2024 r. poz. 311).</w:t>
      </w:r>
    </w:p>
    <w:p w14:paraId="6BF9FA08" w14:textId="47D9B846" w:rsidR="0083206C" w:rsidRPr="0083206C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6EEEA46" w14:textId="56EDF71A" w:rsidR="0083206C" w:rsidRPr="0083206C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W związku z przetwarzaniem Pani/Pana danych osobowych, w celu wskazanym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powyżej, Pani/Pana dane mogą być udostępnione innym odbiorcom lub kategoriom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odbiorców. Odbiorcami danych mogą być:</w:t>
      </w:r>
    </w:p>
    <w:p w14:paraId="16827ED5" w14:textId="6C566EDB" w:rsidR="0083206C" w:rsidRPr="0083206C" w:rsidRDefault="0083206C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strony i inni uczestnicy postępowania administracyjnego w rozumieniu przepisów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KPA;</w:t>
      </w:r>
    </w:p>
    <w:p w14:paraId="20E1BC86" w14:textId="4BE81EB5" w:rsidR="0083206C" w:rsidRPr="0083206C" w:rsidRDefault="0083206C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organy władzy publicznej oraz podmioty wykonujące zadania publiczne lub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działające na zlecenie organów władzy publicznej, w zakresie i w celach, które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wynikają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z przepisów powszechnie obowiązującego prawa;</w:t>
      </w:r>
    </w:p>
    <w:p w14:paraId="3E944735" w14:textId="32963FE8" w:rsidR="0083206C" w:rsidRPr="0083206C" w:rsidRDefault="0083206C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inne podmioty, w tym dostawcy usług informatycznych, które na podstawie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stosownych umów podpisanych z Ministerstwem Rozwoju i Technologii,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przetwarzają dane osobowe, dla których Administratorem jest Minister Finansów i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Gospodarki.</w:t>
      </w:r>
    </w:p>
    <w:p w14:paraId="6D9BE6D4" w14:textId="0C6EF1C5" w:rsidR="0085172D" w:rsidRDefault="0083206C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83206C">
        <w:rPr>
          <w:rFonts w:ascii="Lato" w:hAnsi="Lato" w:cstheme="minorHAnsi"/>
          <w:sz w:val="20"/>
          <w:szCs w:val="20"/>
        </w:rPr>
        <w:t>Odbiorcą Pani/Pana danych osobowych jest również Wojewoda Podlaski,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w związku z korzystaniem przez Administratora z systemu elektronicznego zarządzania</w:t>
      </w:r>
      <w:r w:rsidRPr="0083206C">
        <w:rPr>
          <w:rFonts w:ascii="Lato" w:hAnsi="Lato" w:cstheme="minorHAnsi"/>
          <w:sz w:val="20"/>
          <w:szCs w:val="20"/>
        </w:rPr>
        <w:t xml:space="preserve"> </w:t>
      </w:r>
      <w:r w:rsidRPr="0083206C">
        <w:rPr>
          <w:rFonts w:ascii="Lato" w:hAnsi="Lato" w:cstheme="minorHAnsi"/>
          <w:sz w:val="20"/>
          <w:szCs w:val="20"/>
        </w:rPr>
        <w:t>dokumentacją (EZD PUW).</w:t>
      </w:r>
    </w:p>
    <w:p w14:paraId="19527C15" w14:textId="1ECB69C5" w:rsidR="00772B49" w:rsidRPr="0085172D" w:rsidRDefault="0085172D" w:rsidP="0085172D">
      <w:pPr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br w:type="page"/>
      </w:r>
    </w:p>
    <w:p w14:paraId="3226C059" w14:textId="0500D409" w:rsidR="006F6A38" w:rsidRPr="006F6A38" w:rsidRDefault="006F6A38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lastRenderedPageBreak/>
        <w:t>Pani/Pana dane osobowe będą przechowywane przez okres niezbędny</w:t>
      </w:r>
      <w:r w:rsidRPr="006F6A38"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do realizacji celu ich przetwarzania, nie krócej niż okres wskazany w przepisach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o archiwizacji, tj. ustawie z dnia 14 lipca 1983 r. o narodowym zasobie archiwalnym</w:t>
      </w:r>
      <w:r w:rsidRPr="006F6A38"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 xml:space="preserve">i archiwach (Dz. U. z 2020 r. poz. 164, z </w:t>
      </w:r>
      <w:proofErr w:type="spellStart"/>
      <w:r w:rsidRPr="006F6A38">
        <w:rPr>
          <w:rFonts w:ascii="Lato" w:hAnsi="Lato" w:cstheme="minorHAnsi"/>
          <w:sz w:val="20"/>
          <w:szCs w:val="20"/>
        </w:rPr>
        <w:t>późn</w:t>
      </w:r>
      <w:proofErr w:type="spellEnd"/>
      <w:r w:rsidRPr="006F6A38">
        <w:rPr>
          <w:rFonts w:ascii="Lato" w:hAnsi="Lato" w:cstheme="minorHAnsi"/>
          <w:sz w:val="20"/>
          <w:szCs w:val="20"/>
        </w:rPr>
        <w:t>. zm.).</w:t>
      </w:r>
    </w:p>
    <w:p w14:paraId="13ADF62B" w14:textId="0835C3D6" w:rsidR="006F6A38" w:rsidRPr="006F6A38" w:rsidRDefault="006F6A38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Przysługuje Pani/Panu:</w:t>
      </w:r>
    </w:p>
    <w:p w14:paraId="368BB2AD" w14:textId="4A6085CF" w:rsidR="006F6A38" w:rsidRPr="006F6A38" w:rsidRDefault="006F6A38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prawo do żądania od Administratora dostępu do treści swoich danych osobowych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oraz informacji o ich przetwarzaniu;</w:t>
      </w:r>
    </w:p>
    <w:p w14:paraId="7ABA6423" w14:textId="73FA2F10" w:rsidR="006F6A38" w:rsidRPr="006F6A38" w:rsidRDefault="006F6A38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prawo do ich sprostowania, jeśli są błędne lub nieaktualne, a także uzupełnienia,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jeżeli są niekompletne;</w:t>
      </w:r>
    </w:p>
    <w:p w14:paraId="2EC27C25" w14:textId="5FEC62FC" w:rsidR="006F6A38" w:rsidRDefault="006F6A38" w:rsidP="006F6A38">
      <w:pPr>
        <w:pStyle w:val="Akapitzlist"/>
        <w:numPr>
          <w:ilvl w:val="1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prawo żądania ograniczenia przetwarzania, z zastrzeżeniem art. 2a § 3 KPA -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wystąpienie z żądaniem nie wpływa na tok i wynik postępowania.</w:t>
      </w:r>
    </w:p>
    <w:p w14:paraId="3B3E3E9B" w14:textId="1890BEF3" w:rsidR="006F6A38" w:rsidRPr="006F6A38" w:rsidRDefault="006F6A38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0AD3409A" w14:textId="6F71147A" w:rsidR="006F6A38" w:rsidRPr="006F6A38" w:rsidRDefault="006F6A38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Pani/Pana dane nie podlegają zautomatyzowanemu podejmowaniu decyzji,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w tym również profilowaniu.</w:t>
      </w:r>
    </w:p>
    <w:p w14:paraId="63488624" w14:textId="670C4FF4" w:rsidR="006F6A38" w:rsidRPr="006F6A38" w:rsidRDefault="006F6A38" w:rsidP="006F6A38">
      <w:pPr>
        <w:pStyle w:val="Akapitzlist"/>
        <w:numPr>
          <w:ilvl w:val="0"/>
          <w:numId w:val="4"/>
        </w:numPr>
        <w:ind w:hanging="357"/>
        <w:contextualSpacing w:val="0"/>
        <w:jc w:val="both"/>
        <w:rPr>
          <w:rFonts w:ascii="Lato" w:hAnsi="Lato" w:cstheme="minorHAnsi"/>
          <w:sz w:val="20"/>
          <w:szCs w:val="20"/>
        </w:rPr>
      </w:pPr>
      <w:r w:rsidRPr="006F6A38">
        <w:rPr>
          <w:rFonts w:ascii="Lato" w:hAnsi="Lato" w:cstheme="minorHAnsi"/>
          <w:sz w:val="20"/>
          <w:szCs w:val="20"/>
        </w:rPr>
        <w:t>W przypadku powzięcia informacji o niezgodnym z prawem przetwarzaniu</w:t>
      </w:r>
      <w:r w:rsidRPr="006F6A38"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w Ministerstwie Rozwoju i Technologii Pani/Pana danych osobowych, przysługuje</w:t>
      </w:r>
      <w:r w:rsidRPr="006F6A38"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Pani/Panu prawo wniesienia skargi do organu nadzorczego właściwego w sprawach</w:t>
      </w:r>
      <w:r>
        <w:rPr>
          <w:rFonts w:ascii="Lato" w:hAnsi="Lato" w:cstheme="minorHAnsi"/>
          <w:sz w:val="20"/>
          <w:szCs w:val="20"/>
        </w:rPr>
        <w:t xml:space="preserve"> </w:t>
      </w:r>
      <w:r w:rsidRPr="006F6A38">
        <w:rPr>
          <w:rFonts w:ascii="Lato" w:hAnsi="Lato" w:cstheme="minorHAnsi"/>
          <w:sz w:val="20"/>
          <w:szCs w:val="20"/>
        </w:rPr>
        <w:t>ochrony danych osobowych, tj. Prezesa Urzędu Ochrony Danych Osobowych.</w:t>
      </w:r>
    </w:p>
    <w:sectPr w:rsidR="006F6A38" w:rsidRPr="006F6A38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25F53" w14:textId="77777777" w:rsidR="00040E69" w:rsidRDefault="00040E69">
      <w:pPr>
        <w:spacing w:after="0" w:line="240" w:lineRule="auto"/>
      </w:pPr>
      <w:r>
        <w:separator/>
      </w:r>
    </w:p>
  </w:endnote>
  <w:endnote w:type="continuationSeparator" w:id="0">
    <w:p w14:paraId="389A6DBD" w14:textId="77777777" w:rsidR="00040E69" w:rsidRDefault="0004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FD1C9548-FA6C-4D5E-B1D5-D0C8875C0851}"/>
    <w:embedBold r:id="rId2" w:fontKey="{5939F934-FF99-4A0C-A901-3931BA3A1A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C55E24D2-A008-4B60-BF25-CD31940C2DC2}"/>
    <w:embedBold r:id="rId4" w:fontKey="{74C73A90-C063-4FAA-8428-8AF85832D3A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83530830-2FCF-4C48-8E0A-35E6E8992E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6A28C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1D3998" wp14:editId="06373B6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D669706" w14:textId="77777777" w:rsidR="00772B49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3BC8391" w14:textId="77777777" w:rsidR="00772B49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6A54A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B19B5" wp14:editId="70D61A9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9FCF38" w14:textId="77777777" w:rsidR="00772B49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EDD47D2" w14:textId="77777777" w:rsidR="00772B49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CC05A" w14:textId="77777777" w:rsidR="00040E69" w:rsidRDefault="00040E69">
      <w:pPr>
        <w:spacing w:after="0" w:line="240" w:lineRule="auto"/>
      </w:pPr>
      <w:r>
        <w:separator/>
      </w:r>
    </w:p>
  </w:footnote>
  <w:footnote w:type="continuationSeparator" w:id="0">
    <w:p w14:paraId="6FAB4F1B" w14:textId="77777777" w:rsidR="00040E69" w:rsidRDefault="00040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2D6F0" w14:textId="77777777" w:rsidR="00772B49" w:rsidRDefault="00772B4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7D06" w14:textId="77777777" w:rsidR="00772B4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FEDFD2A" wp14:editId="3815F093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E654E9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B037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3563A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6ABA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F0C60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1CF3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50CF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9DA14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BA94C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F5BE0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6506A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2697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54645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0E40C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F9AD43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19C8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CED5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F407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EE87C8F"/>
    <w:multiLevelType w:val="hybridMultilevel"/>
    <w:tmpl w:val="56A69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3E0B"/>
    <w:multiLevelType w:val="hybridMultilevel"/>
    <w:tmpl w:val="E39C86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7E2C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021BA"/>
    <w:multiLevelType w:val="hybridMultilevel"/>
    <w:tmpl w:val="2E560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950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297990">
    <w:abstractNumId w:val="0"/>
  </w:num>
  <w:num w:numId="3" w16cid:durableId="1259369939">
    <w:abstractNumId w:val="4"/>
  </w:num>
  <w:num w:numId="4" w16cid:durableId="1629117671">
    <w:abstractNumId w:val="3"/>
  </w:num>
  <w:num w:numId="5" w16cid:durableId="1916012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E2"/>
    <w:rsid w:val="00040E69"/>
    <w:rsid w:val="00041DAC"/>
    <w:rsid w:val="000913C6"/>
    <w:rsid w:val="0036340F"/>
    <w:rsid w:val="003D0EE2"/>
    <w:rsid w:val="004245BC"/>
    <w:rsid w:val="004868C6"/>
    <w:rsid w:val="006F6A38"/>
    <w:rsid w:val="00772B49"/>
    <w:rsid w:val="0083206C"/>
    <w:rsid w:val="0085172D"/>
    <w:rsid w:val="008F1199"/>
    <w:rsid w:val="00927A1E"/>
    <w:rsid w:val="00AB5F57"/>
    <w:rsid w:val="00C90FA2"/>
    <w:rsid w:val="00D8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668E0"/>
  <w15:docId w15:val="{BDCF398B-FF18-41AF-94F3-5E0E8DFA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32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Maciejewski Julian</cp:lastModifiedBy>
  <cp:revision>7</cp:revision>
  <cp:lastPrinted>2022-09-08T13:34:00Z</cp:lastPrinted>
  <dcterms:created xsi:type="dcterms:W3CDTF">2025-07-30T07:50:00Z</dcterms:created>
  <dcterms:modified xsi:type="dcterms:W3CDTF">2026-07-20T13:24:00Z</dcterms:modified>
</cp:coreProperties>
</file>