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DB3D7" w14:textId="43876347" w:rsidR="00B82DF8" w:rsidRDefault="00B82DF8" w:rsidP="00D61726">
      <w:pPr>
        <w:spacing w:after="0" w:line="260" w:lineRule="exact"/>
        <w:rPr>
          <w:rFonts w:ascii="Lato" w:hAnsi="Lato"/>
          <w:szCs w:val="24"/>
        </w:rPr>
      </w:pPr>
    </w:p>
    <w:p w14:paraId="5B7660C0" w14:textId="1127BE02" w:rsidR="00B82DF8" w:rsidRDefault="00B82DF8" w:rsidP="00D61726">
      <w:pPr>
        <w:spacing w:after="0" w:line="260" w:lineRule="exact"/>
        <w:rPr>
          <w:rFonts w:ascii="Lato" w:hAnsi="Lato"/>
          <w:szCs w:val="24"/>
        </w:rPr>
      </w:pPr>
    </w:p>
    <w:p w14:paraId="5AF5EEA5" w14:textId="4EC04D89" w:rsidR="00F3655B" w:rsidRPr="007F33E1" w:rsidRDefault="00F3655B" w:rsidP="00F3655B">
      <w:pPr>
        <w:spacing w:after="0" w:line="240" w:lineRule="auto"/>
        <w:rPr>
          <w:rFonts w:ascii="Lato" w:hAnsi="Lato"/>
          <w:spacing w:val="4"/>
        </w:rPr>
      </w:pPr>
      <w:r w:rsidRPr="007F33E1">
        <w:rPr>
          <w:rFonts w:ascii="Lato" w:hAnsi="Lato"/>
          <w:spacing w:val="4"/>
        </w:rPr>
        <w:t xml:space="preserve">Znak </w:t>
      </w:r>
      <w:r w:rsidR="0041747D">
        <w:rPr>
          <w:rFonts w:ascii="Lato" w:hAnsi="Lato"/>
          <w:spacing w:val="4"/>
        </w:rPr>
        <w:t>sprawy</w:t>
      </w:r>
      <w:r w:rsidRPr="007F33E1">
        <w:rPr>
          <w:rFonts w:ascii="Lato" w:hAnsi="Lato"/>
          <w:spacing w:val="4"/>
        </w:rPr>
        <w:t xml:space="preserve">: </w:t>
      </w:r>
      <w:bookmarkStart w:id="0" w:name="_Hlk115278638"/>
      <w:r w:rsidRPr="007F33E1">
        <w:rPr>
          <w:rFonts w:ascii="Lato" w:hAnsi="Lato"/>
          <w:spacing w:val="4"/>
        </w:rPr>
        <w:t>DLI-II.7621.</w:t>
      </w:r>
      <w:r w:rsidR="007F3CC3">
        <w:rPr>
          <w:rFonts w:ascii="Lato" w:hAnsi="Lato"/>
          <w:spacing w:val="4"/>
        </w:rPr>
        <w:t>6</w:t>
      </w:r>
      <w:r w:rsidRPr="007F33E1">
        <w:rPr>
          <w:rFonts w:ascii="Lato" w:hAnsi="Lato"/>
          <w:spacing w:val="4"/>
        </w:rPr>
        <w:t>.202</w:t>
      </w:r>
      <w:r w:rsidR="0041747D">
        <w:rPr>
          <w:rFonts w:ascii="Lato" w:hAnsi="Lato"/>
          <w:spacing w:val="4"/>
        </w:rPr>
        <w:t>2</w:t>
      </w:r>
      <w:r w:rsidRPr="007F33E1">
        <w:rPr>
          <w:rFonts w:ascii="Lato" w:hAnsi="Lato"/>
          <w:spacing w:val="4"/>
        </w:rPr>
        <w:t>.PMJ.</w:t>
      </w:r>
      <w:bookmarkEnd w:id="0"/>
      <w:r w:rsidR="007F3CC3">
        <w:rPr>
          <w:rFonts w:ascii="Lato" w:hAnsi="Lato"/>
          <w:spacing w:val="4"/>
        </w:rPr>
        <w:t>1</w:t>
      </w:r>
      <w:r w:rsidR="0041747D">
        <w:rPr>
          <w:rFonts w:ascii="Lato" w:hAnsi="Lato"/>
          <w:spacing w:val="4"/>
        </w:rPr>
        <w:t>8</w:t>
      </w:r>
    </w:p>
    <w:p w14:paraId="27D114F2" w14:textId="1067603B" w:rsidR="00F3655B" w:rsidRPr="007F33E1" w:rsidRDefault="00F3655B" w:rsidP="00F3655B">
      <w:pPr>
        <w:spacing w:after="0" w:line="240" w:lineRule="auto"/>
        <w:rPr>
          <w:rFonts w:ascii="Lato" w:hAnsi="Lato"/>
          <w:spacing w:val="4"/>
        </w:rPr>
      </w:pPr>
      <w:r w:rsidRPr="007F33E1">
        <w:rPr>
          <w:rFonts w:ascii="Lato" w:hAnsi="Lato"/>
          <w:spacing w:val="4"/>
        </w:rPr>
        <w:t>Warszawa,</w:t>
      </w:r>
      <w:r w:rsidR="00102140">
        <w:rPr>
          <w:rFonts w:ascii="Lato" w:hAnsi="Lato"/>
          <w:spacing w:val="4"/>
        </w:rPr>
        <w:t xml:space="preserve"> 11 </w:t>
      </w:r>
      <w:r w:rsidR="001504D3">
        <w:rPr>
          <w:rFonts w:ascii="Lato" w:hAnsi="Lato"/>
          <w:spacing w:val="4"/>
        </w:rPr>
        <w:t>maja</w:t>
      </w:r>
      <w:r w:rsidR="007F3CC3">
        <w:rPr>
          <w:rFonts w:ascii="Lato" w:hAnsi="Lato"/>
          <w:spacing w:val="4"/>
        </w:rPr>
        <w:t xml:space="preserve"> </w:t>
      </w:r>
      <w:r w:rsidRPr="007F33E1">
        <w:rPr>
          <w:rFonts w:ascii="Lato" w:hAnsi="Lato"/>
          <w:spacing w:val="4"/>
        </w:rPr>
        <w:t>202</w:t>
      </w:r>
      <w:r w:rsidR="007F3CC3">
        <w:rPr>
          <w:rFonts w:ascii="Lato" w:hAnsi="Lato"/>
          <w:spacing w:val="4"/>
        </w:rPr>
        <w:t>3</w:t>
      </w:r>
      <w:r w:rsidRPr="007F33E1">
        <w:rPr>
          <w:rFonts w:ascii="Lato" w:hAnsi="Lato"/>
          <w:spacing w:val="4"/>
        </w:rPr>
        <w:t xml:space="preserve"> r.</w:t>
      </w:r>
    </w:p>
    <w:p w14:paraId="1B1D5C10" w14:textId="77777777" w:rsidR="00F3655B" w:rsidRPr="00F3655B" w:rsidRDefault="00F3655B" w:rsidP="007D1A1A">
      <w:pPr>
        <w:spacing w:after="720" w:line="240" w:lineRule="auto"/>
        <w:rPr>
          <w:rFonts w:ascii="Lato" w:hAnsi="Lato"/>
          <w:spacing w:val="4"/>
          <w:sz w:val="20"/>
          <w:szCs w:val="20"/>
        </w:rPr>
      </w:pPr>
    </w:p>
    <w:p w14:paraId="4E85D438" w14:textId="77777777" w:rsidR="00F3655B" w:rsidRPr="007F33E1" w:rsidRDefault="00F3655B" w:rsidP="00F3655B">
      <w:pPr>
        <w:spacing w:before="240" w:after="360" w:line="240" w:lineRule="exact"/>
        <w:ind w:left="284" w:firstLine="1843"/>
        <w:jc w:val="both"/>
        <w:rPr>
          <w:rFonts w:ascii="Lato" w:hAnsi="Lato" w:cs="Arial"/>
          <w:spacing w:val="4"/>
        </w:rPr>
      </w:pPr>
      <w:r w:rsidRPr="00F3655B">
        <w:rPr>
          <w:rFonts w:ascii="Lato" w:hAnsi="Lato" w:cs="Arial"/>
          <w:b/>
          <w:spacing w:val="4"/>
          <w:sz w:val="20"/>
          <w:szCs w:val="20"/>
        </w:rPr>
        <w:t xml:space="preserve">                                 </w:t>
      </w:r>
      <w:r w:rsidRPr="007F33E1">
        <w:rPr>
          <w:rFonts w:ascii="Lato" w:hAnsi="Lato" w:cs="Arial"/>
          <w:b/>
          <w:spacing w:val="4"/>
        </w:rPr>
        <w:t xml:space="preserve"> DECYZJA</w:t>
      </w:r>
    </w:p>
    <w:p w14:paraId="6A38D25A" w14:textId="3EE40AD7" w:rsidR="00BD5EB1" w:rsidRDefault="00F3655B" w:rsidP="00243DB3">
      <w:pPr>
        <w:spacing w:after="240" w:line="240" w:lineRule="exact"/>
        <w:jc w:val="both"/>
        <w:rPr>
          <w:rFonts w:ascii="Lato" w:hAnsi="Lato" w:cs="Arial"/>
          <w:spacing w:val="4"/>
        </w:rPr>
      </w:pPr>
      <w:r w:rsidRPr="007F33E1">
        <w:rPr>
          <w:rFonts w:ascii="Lato" w:hAnsi="Lato" w:cs="Arial"/>
          <w:spacing w:val="4"/>
        </w:rPr>
        <w:t>Na podstawie art. 138 § 1 pkt 2 ustawy z dnia 14 czerwca 1960 r. – Kodeks postępowania administracyjnego (</w:t>
      </w:r>
      <w:proofErr w:type="spellStart"/>
      <w:r w:rsidRPr="007F33E1">
        <w:rPr>
          <w:rFonts w:ascii="Lato" w:hAnsi="Lato" w:cs="Arial"/>
          <w:spacing w:val="4"/>
        </w:rPr>
        <w:t>t.j</w:t>
      </w:r>
      <w:proofErr w:type="spellEnd"/>
      <w:r w:rsidRPr="007F33E1">
        <w:rPr>
          <w:rFonts w:ascii="Lato" w:hAnsi="Lato" w:cs="Arial"/>
          <w:spacing w:val="4"/>
        </w:rPr>
        <w:t xml:space="preserve">. </w:t>
      </w:r>
      <w:r w:rsidR="005120FE" w:rsidRPr="005120FE">
        <w:rPr>
          <w:rFonts w:ascii="Lato" w:hAnsi="Lato" w:cs="Arial"/>
          <w:bCs/>
          <w:iCs/>
          <w:spacing w:val="4"/>
        </w:rPr>
        <w:t>Dz.</w:t>
      </w:r>
      <w:r w:rsidR="0041747D">
        <w:rPr>
          <w:rFonts w:ascii="Lato" w:hAnsi="Lato" w:cs="Arial"/>
          <w:bCs/>
          <w:iCs/>
          <w:spacing w:val="4"/>
        </w:rPr>
        <w:t xml:space="preserve"> </w:t>
      </w:r>
      <w:r w:rsidR="005120FE" w:rsidRPr="005120FE">
        <w:rPr>
          <w:rFonts w:ascii="Lato" w:hAnsi="Lato" w:cs="Arial"/>
          <w:bCs/>
          <w:iCs/>
          <w:spacing w:val="4"/>
        </w:rPr>
        <w:t>U. 2023</w:t>
      </w:r>
      <w:r w:rsidR="0041747D">
        <w:rPr>
          <w:rFonts w:ascii="Lato" w:hAnsi="Lato" w:cs="Arial"/>
          <w:bCs/>
          <w:iCs/>
          <w:spacing w:val="4"/>
        </w:rPr>
        <w:t xml:space="preserve"> r.</w:t>
      </w:r>
      <w:r w:rsidR="005120FE" w:rsidRPr="005120FE">
        <w:rPr>
          <w:rFonts w:ascii="Lato" w:hAnsi="Lato" w:cs="Arial"/>
          <w:bCs/>
          <w:iCs/>
          <w:spacing w:val="4"/>
        </w:rPr>
        <w:t xml:space="preserve"> poz. 775 </w:t>
      </w:r>
      <w:r w:rsidRPr="007F33E1">
        <w:rPr>
          <w:rFonts w:ascii="Lato" w:hAnsi="Lato" w:cs="Arial"/>
          <w:spacing w:val="4"/>
        </w:rPr>
        <w:t>)</w:t>
      </w:r>
      <w:r w:rsidRPr="007F33E1">
        <w:rPr>
          <w:rFonts w:ascii="Lato" w:hAnsi="Lato" w:cs="Arial"/>
          <w:bCs/>
          <w:iCs/>
          <w:spacing w:val="4"/>
        </w:rPr>
        <w:t>,</w:t>
      </w:r>
      <w:r w:rsidRPr="007F33E1">
        <w:rPr>
          <w:rFonts w:ascii="Lato" w:hAnsi="Lato" w:cs="Arial"/>
          <w:spacing w:val="4"/>
        </w:rPr>
        <w:t xml:space="preserve"> zwanej dalej „</w:t>
      </w:r>
      <w:r w:rsidRPr="007F33E1">
        <w:rPr>
          <w:rFonts w:ascii="Lato" w:hAnsi="Lato" w:cs="Arial"/>
          <w:i/>
          <w:spacing w:val="4"/>
        </w:rPr>
        <w:t>kpa</w:t>
      </w:r>
      <w:r w:rsidRPr="007F33E1">
        <w:rPr>
          <w:rFonts w:ascii="Lato" w:hAnsi="Lato" w:cs="Arial"/>
          <w:spacing w:val="4"/>
        </w:rPr>
        <w:t xml:space="preserve">”, oraz art. 11g ust. </w:t>
      </w:r>
      <w:r w:rsidR="0041747D">
        <w:rPr>
          <w:rFonts w:ascii="Lato" w:hAnsi="Lato" w:cs="Arial"/>
          <w:spacing w:val="4"/>
        </w:rPr>
        <w:br/>
      </w:r>
      <w:r w:rsidRPr="007F33E1">
        <w:rPr>
          <w:rFonts w:ascii="Lato" w:hAnsi="Lato" w:cs="Arial"/>
          <w:spacing w:val="4"/>
        </w:rPr>
        <w:t xml:space="preserve">1 pkt 2 ustawy z dnia 10 kwietnia 2003 r. o szczególnych zasadach przygotowania </w:t>
      </w:r>
      <w:r w:rsidR="0041747D">
        <w:rPr>
          <w:rFonts w:ascii="Lato" w:hAnsi="Lato" w:cs="Arial"/>
          <w:spacing w:val="4"/>
        </w:rPr>
        <w:br/>
      </w:r>
      <w:r w:rsidRPr="007F33E1">
        <w:rPr>
          <w:rFonts w:ascii="Lato" w:hAnsi="Lato" w:cs="Arial"/>
          <w:spacing w:val="4"/>
        </w:rPr>
        <w:t xml:space="preserve">i realizacji inwestycji w zakresie dróg publicznych </w:t>
      </w:r>
      <w:r w:rsidRPr="007F33E1">
        <w:rPr>
          <w:rFonts w:ascii="Lato" w:hAnsi="Lato" w:cs="Arial"/>
          <w:color w:val="000000"/>
          <w:spacing w:val="4"/>
        </w:rPr>
        <w:t>(</w:t>
      </w:r>
      <w:proofErr w:type="spellStart"/>
      <w:r w:rsidRPr="007F33E1">
        <w:rPr>
          <w:rFonts w:ascii="Lato" w:hAnsi="Lato" w:cs="Arial"/>
          <w:color w:val="000000"/>
          <w:spacing w:val="4"/>
        </w:rPr>
        <w:t>t.j</w:t>
      </w:r>
      <w:proofErr w:type="spellEnd"/>
      <w:r w:rsidRPr="007F33E1">
        <w:rPr>
          <w:rFonts w:ascii="Lato" w:hAnsi="Lato" w:cs="Arial"/>
          <w:color w:val="000000"/>
          <w:spacing w:val="4"/>
        </w:rPr>
        <w:t>. Dz. U. z 202</w:t>
      </w:r>
      <w:r w:rsidR="00A14E3E">
        <w:rPr>
          <w:rFonts w:ascii="Lato" w:hAnsi="Lato" w:cs="Arial"/>
          <w:color w:val="000000"/>
          <w:spacing w:val="4"/>
        </w:rPr>
        <w:t>3</w:t>
      </w:r>
      <w:r w:rsidRPr="007F33E1">
        <w:rPr>
          <w:rFonts w:ascii="Lato" w:hAnsi="Lato" w:cs="Arial"/>
          <w:color w:val="000000"/>
          <w:spacing w:val="4"/>
        </w:rPr>
        <w:t xml:space="preserve"> r. poz. </w:t>
      </w:r>
      <w:r w:rsidR="00A14E3E">
        <w:rPr>
          <w:rFonts w:ascii="Lato" w:hAnsi="Lato" w:cs="Arial"/>
          <w:color w:val="000000"/>
          <w:spacing w:val="4"/>
        </w:rPr>
        <w:t>162</w:t>
      </w:r>
      <w:r w:rsidRPr="007F33E1">
        <w:rPr>
          <w:rFonts w:ascii="Lato" w:hAnsi="Lato" w:cs="Arial"/>
          <w:color w:val="000000"/>
          <w:spacing w:val="4"/>
        </w:rPr>
        <w:t>)</w:t>
      </w:r>
      <w:r w:rsidRPr="007F33E1">
        <w:rPr>
          <w:rFonts w:ascii="Lato" w:hAnsi="Lato" w:cs="Arial"/>
          <w:spacing w:val="4"/>
        </w:rPr>
        <w:t>, zwanej dalej „</w:t>
      </w:r>
      <w:r w:rsidRPr="007F33E1">
        <w:rPr>
          <w:rFonts w:ascii="Lato" w:hAnsi="Lato" w:cs="Arial"/>
          <w:i/>
          <w:spacing w:val="4"/>
        </w:rPr>
        <w:t>specustawą drogową</w:t>
      </w:r>
      <w:r w:rsidRPr="007F33E1">
        <w:rPr>
          <w:rFonts w:ascii="Lato" w:hAnsi="Lato" w:cs="Arial"/>
          <w:spacing w:val="4"/>
        </w:rPr>
        <w:t xml:space="preserve">”, po rozpatrzeniu </w:t>
      </w:r>
      <w:proofErr w:type="spellStart"/>
      <w:r w:rsidRPr="007F33E1">
        <w:rPr>
          <w:rFonts w:ascii="Lato" w:hAnsi="Lato" w:cs="Arial"/>
          <w:spacing w:val="4"/>
        </w:rPr>
        <w:t>odwoła</w:t>
      </w:r>
      <w:r w:rsidR="00A14E3E">
        <w:rPr>
          <w:rFonts w:ascii="Lato" w:hAnsi="Lato" w:cs="Arial"/>
          <w:spacing w:val="4"/>
        </w:rPr>
        <w:t>ń</w:t>
      </w:r>
      <w:proofErr w:type="spellEnd"/>
      <w:r w:rsidRPr="007F33E1">
        <w:rPr>
          <w:rFonts w:ascii="Lato" w:hAnsi="Lato" w:cs="Arial"/>
          <w:spacing w:val="4"/>
        </w:rPr>
        <w:t xml:space="preserve"> </w:t>
      </w:r>
      <w:r w:rsidR="00A14E3E" w:rsidRPr="00EE4C45">
        <w:rPr>
          <w:rFonts w:ascii="Lato" w:hAnsi="Lato" w:cs="Arial"/>
          <w:spacing w:val="4"/>
        </w:rPr>
        <w:t>Pana J</w:t>
      </w:r>
      <w:r w:rsidR="00102140">
        <w:rPr>
          <w:rFonts w:ascii="Lato" w:hAnsi="Lato" w:cs="Arial"/>
          <w:spacing w:val="4"/>
        </w:rPr>
        <w:t>.</w:t>
      </w:r>
      <w:r w:rsidR="00A14E3E" w:rsidRPr="00EE4C45">
        <w:rPr>
          <w:rFonts w:ascii="Lato" w:hAnsi="Lato" w:cs="Arial"/>
          <w:spacing w:val="4"/>
        </w:rPr>
        <w:t>K</w:t>
      </w:r>
      <w:r w:rsidR="00102140">
        <w:rPr>
          <w:rFonts w:ascii="Lato" w:hAnsi="Lato" w:cs="Arial"/>
          <w:spacing w:val="4"/>
        </w:rPr>
        <w:t>.</w:t>
      </w:r>
      <w:r w:rsidR="00A14E3E" w:rsidRPr="00EE4C45">
        <w:rPr>
          <w:rFonts w:ascii="Lato" w:hAnsi="Lato" w:cs="Arial"/>
          <w:spacing w:val="4"/>
        </w:rPr>
        <w:t>, Pani K</w:t>
      </w:r>
      <w:r w:rsidR="00102140">
        <w:rPr>
          <w:rFonts w:ascii="Lato" w:hAnsi="Lato" w:cs="Arial"/>
          <w:spacing w:val="4"/>
        </w:rPr>
        <w:t>.</w:t>
      </w:r>
      <w:r w:rsidR="00A14E3E" w:rsidRPr="00EE4C45">
        <w:rPr>
          <w:rFonts w:ascii="Lato" w:hAnsi="Lato" w:cs="Arial"/>
          <w:spacing w:val="4"/>
        </w:rPr>
        <w:t>K</w:t>
      </w:r>
      <w:r w:rsidR="00102140">
        <w:rPr>
          <w:rFonts w:ascii="Lato" w:hAnsi="Lato" w:cs="Arial"/>
          <w:spacing w:val="4"/>
        </w:rPr>
        <w:t>.</w:t>
      </w:r>
      <w:r w:rsidR="00A14E3E" w:rsidRPr="00EE4C45">
        <w:rPr>
          <w:rFonts w:ascii="Lato" w:hAnsi="Lato" w:cs="Arial"/>
          <w:spacing w:val="4"/>
        </w:rPr>
        <w:t>, Pana E</w:t>
      </w:r>
      <w:r w:rsidR="00102140">
        <w:rPr>
          <w:rFonts w:ascii="Lato" w:hAnsi="Lato" w:cs="Arial"/>
          <w:spacing w:val="4"/>
        </w:rPr>
        <w:t>.</w:t>
      </w:r>
      <w:r w:rsidR="00A14E3E" w:rsidRPr="00EE4C45">
        <w:rPr>
          <w:rFonts w:ascii="Lato" w:hAnsi="Lato" w:cs="Arial"/>
          <w:spacing w:val="4"/>
        </w:rPr>
        <w:t xml:space="preserve">K oraz Stowarzyszenia </w:t>
      </w:r>
      <w:proofErr w:type="spellStart"/>
      <w:r w:rsidR="00A14E3E" w:rsidRPr="00EE4C45">
        <w:rPr>
          <w:rFonts w:ascii="Lato" w:hAnsi="Lato" w:cs="Arial"/>
          <w:spacing w:val="4"/>
        </w:rPr>
        <w:t>P</w:t>
      </w:r>
      <w:r w:rsidR="00102140">
        <w:rPr>
          <w:rFonts w:ascii="Lato" w:hAnsi="Lato" w:cs="Arial"/>
          <w:spacing w:val="4"/>
        </w:rPr>
        <w:t>.</w:t>
      </w:r>
      <w:r w:rsidR="00A14E3E" w:rsidRPr="00EE4C45">
        <w:rPr>
          <w:rFonts w:ascii="Lato" w:hAnsi="Lato" w:cs="Arial"/>
          <w:spacing w:val="4"/>
        </w:rPr>
        <w:t>n</w:t>
      </w:r>
      <w:r w:rsidR="00102140">
        <w:rPr>
          <w:rFonts w:ascii="Lato" w:hAnsi="Lato" w:cs="Arial"/>
          <w:spacing w:val="4"/>
        </w:rPr>
        <w:t>.</w:t>
      </w:r>
      <w:r w:rsidR="00A14E3E" w:rsidRPr="00EE4C45">
        <w:rPr>
          <w:rFonts w:ascii="Lato" w:hAnsi="Lato" w:cs="Arial"/>
          <w:spacing w:val="4"/>
        </w:rPr>
        <w:t>rz</w:t>
      </w:r>
      <w:r w:rsidR="00102140">
        <w:rPr>
          <w:rFonts w:ascii="Lato" w:hAnsi="Lato" w:cs="Arial"/>
          <w:spacing w:val="4"/>
        </w:rPr>
        <w:t>.</w:t>
      </w:r>
      <w:r w:rsidR="00A14E3E" w:rsidRPr="00EE4C45">
        <w:rPr>
          <w:rFonts w:ascii="Lato" w:hAnsi="Lato" w:cs="Arial"/>
          <w:spacing w:val="4"/>
        </w:rPr>
        <w:t>W</w:t>
      </w:r>
      <w:r w:rsidR="00102140">
        <w:rPr>
          <w:rFonts w:ascii="Lato" w:hAnsi="Lato" w:cs="Arial"/>
          <w:spacing w:val="4"/>
        </w:rPr>
        <w:t>.</w:t>
      </w:r>
      <w:r w:rsidR="00A14E3E" w:rsidRPr="00EE4C45">
        <w:rPr>
          <w:rFonts w:ascii="Lato" w:hAnsi="Lato" w:cs="Arial"/>
          <w:spacing w:val="4"/>
        </w:rPr>
        <w:t>I</w:t>
      </w:r>
      <w:proofErr w:type="spellEnd"/>
      <w:r w:rsidR="00102140">
        <w:rPr>
          <w:rFonts w:ascii="Lato" w:hAnsi="Lato" w:cs="Arial"/>
          <w:spacing w:val="4"/>
        </w:rPr>
        <w:t xml:space="preserve">. </w:t>
      </w:r>
      <w:r w:rsidR="00A14E3E" w:rsidRPr="00EE4C45">
        <w:rPr>
          <w:rFonts w:ascii="Lato" w:hAnsi="Lato" w:cs="Arial"/>
          <w:spacing w:val="4"/>
        </w:rPr>
        <w:t>z siedzibą w B</w:t>
      </w:r>
      <w:r w:rsidR="00102140">
        <w:rPr>
          <w:rFonts w:ascii="Lato" w:hAnsi="Lato" w:cs="Arial"/>
          <w:spacing w:val="4"/>
        </w:rPr>
        <w:t>.</w:t>
      </w:r>
      <w:r w:rsidR="00A14E3E" w:rsidRPr="00EE4C45">
        <w:rPr>
          <w:rFonts w:ascii="Lato" w:hAnsi="Lato" w:cs="Arial"/>
          <w:spacing w:val="4"/>
        </w:rPr>
        <w:t xml:space="preserve"> </w:t>
      </w:r>
      <w:r w:rsidRPr="007F33E1">
        <w:rPr>
          <w:rFonts w:ascii="Lato" w:hAnsi="Lato" w:cs="Arial"/>
          <w:spacing w:val="4"/>
        </w:rPr>
        <w:t xml:space="preserve">od decyzji </w:t>
      </w:r>
      <w:r w:rsidR="00BD5EB1" w:rsidRPr="00BD5EB1">
        <w:rPr>
          <w:rFonts w:ascii="Lato" w:hAnsi="Lato" w:cs="Arial"/>
          <w:spacing w:val="4"/>
        </w:rPr>
        <w:t xml:space="preserve">Wojewody Mazowieckiego </w:t>
      </w:r>
      <w:r w:rsidR="0041747D">
        <w:rPr>
          <w:rFonts w:ascii="Lato" w:hAnsi="Lato" w:cs="Arial"/>
          <w:spacing w:val="4"/>
        </w:rPr>
        <w:br/>
      </w:r>
      <w:r w:rsidR="00BD5EB1" w:rsidRPr="00BD5EB1">
        <w:rPr>
          <w:rFonts w:ascii="Lato" w:hAnsi="Lato" w:cs="Arial"/>
          <w:spacing w:val="4"/>
        </w:rPr>
        <w:t xml:space="preserve">Nr 135/SPEC/2021 z dnia 23 grudnia 2021 r., znak: WI-I.7820.1.9.2020.DW, </w:t>
      </w:r>
      <w:r w:rsidR="0041747D">
        <w:rPr>
          <w:rFonts w:ascii="Lato" w:hAnsi="Lato" w:cs="Arial"/>
          <w:spacing w:val="4"/>
        </w:rPr>
        <w:br/>
      </w:r>
      <w:r w:rsidR="00BD5EB1" w:rsidRPr="00BD5EB1">
        <w:rPr>
          <w:rFonts w:ascii="Lato" w:hAnsi="Lato" w:cs="Arial"/>
          <w:spacing w:val="4"/>
        </w:rPr>
        <w:t>o zezwoleniu na realizację inwestycji drogowej pn.: „Budowa autostrady A2 Warszawa</w:t>
      </w:r>
      <w:r w:rsidR="0041747D">
        <w:rPr>
          <w:rFonts w:ascii="Lato" w:hAnsi="Lato" w:cs="Arial"/>
          <w:spacing w:val="4"/>
        </w:rPr>
        <w:br/>
      </w:r>
      <w:r w:rsidR="00BD5EB1" w:rsidRPr="00BD5EB1">
        <w:rPr>
          <w:rFonts w:ascii="Lato" w:hAnsi="Lato" w:cs="Arial"/>
          <w:spacing w:val="4"/>
        </w:rPr>
        <w:t xml:space="preserve">-Kukuryki na odcinku węzeł „Ryczołek” (koniec obwodnicy Mińska Mazowieckiego) Siedlce”, Odcinek V od węzła „Gręzów" (z węzłem) do węzła „Swoboda” (z węzłem) </w:t>
      </w:r>
      <w:r w:rsidR="0041747D">
        <w:rPr>
          <w:rFonts w:ascii="Lato" w:hAnsi="Lato" w:cs="Arial"/>
          <w:spacing w:val="4"/>
        </w:rPr>
        <w:br/>
      </w:r>
      <w:r w:rsidR="00BD5EB1" w:rsidRPr="00BD5EB1">
        <w:rPr>
          <w:rFonts w:ascii="Lato" w:hAnsi="Lato" w:cs="Arial"/>
          <w:spacing w:val="4"/>
        </w:rPr>
        <w:t xml:space="preserve">o długości około 12,49 km”, </w:t>
      </w:r>
    </w:p>
    <w:p w14:paraId="13A2D520" w14:textId="63165146" w:rsidR="00F3655B" w:rsidRPr="001E0EAB" w:rsidRDefault="00F3655B" w:rsidP="0006707E">
      <w:pPr>
        <w:pStyle w:val="Akapitzlist"/>
        <w:numPr>
          <w:ilvl w:val="0"/>
          <w:numId w:val="42"/>
        </w:numPr>
        <w:spacing w:after="240" w:line="240" w:lineRule="exact"/>
        <w:ind w:left="284" w:hanging="142"/>
        <w:contextualSpacing w:val="0"/>
        <w:jc w:val="both"/>
        <w:rPr>
          <w:rFonts w:ascii="Lato" w:hAnsi="Lato" w:cs="Arial"/>
          <w:b/>
          <w:spacing w:val="4"/>
          <w:sz w:val="22"/>
          <w:szCs w:val="22"/>
        </w:rPr>
      </w:pPr>
      <w:r w:rsidRPr="001E0EAB">
        <w:rPr>
          <w:rFonts w:ascii="Lato" w:hAnsi="Lato" w:cs="Arial"/>
          <w:b/>
          <w:spacing w:val="4"/>
          <w:sz w:val="22"/>
          <w:szCs w:val="22"/>
        </w:rPr>
        <w:t>Uchylam:</w:t>
      </w:r>
    </w:p>
    <w:p w14:paraId="75C3794F" w14:textId="135777F3" w:rsidR="00055D00" w:rsidRPr="00126AA6" w:rsidRDefault="00F3655B" w:rsidP="00687A4F">
      <w:pPr>
        <w:pStyle w:val="Akapitzlist"/>
        <w:numPr>
          <w:ilvl w:val="0"/>
          <w:numId w:val="44"/>
        </w:numPr>
        <w:spacing w:after="240" w:line="240" w:lineRule="exact"/>
        <w:ind w:left="567" w:hanging="283"/>
        <w:contextualSpacing w:val="0"/>
        <w:jc w:val="both"/>
        <w:rPr>
          <w:rFonts w:ascii="Lato" w:hAnsi="Lato" w:cs="Arial"/>
          <w:spacing w:val="4"/>
          <w:sz w:val="22"/>
          <w:szCs w:val="22"/>
        </w:rPr>
      </w:pPr>
      <w:bookmarkStart w:id="1" w:name="_Hlk133244999"/>
      <w:r w:rsidRPr="00126AA6">
        <w:rPr>
          <w:rFonts w:ascii="Lato" w:hAnsi="Lato" w:cs="Arial"/>
          <w:spacing w:val="4"/>
          <w:sz w:val="22"/>
          <w:szCs w:val="22"/>
        </w:rPr>
        <w:t>w rozstrzygnięciu zaskarżonej decyzji</w:t>
      </w:r>
      <w:r w:rsidR="00055D00" w:rsidRPr="00126AA6">
        <w:rPr>
          <w:rFonts w:ascii="Lato" w:hAnsi="Lato" w:cs="Arial"/>
          <w:spacing w:val="4"/>
          <w:sz w:val="22"/>
          <w:szCs w:val="22"/>
        </w:rPr>
        <w:t>, znajdujący się na stroni</w:t>
      </w:r>
      <w:r w:rsidR="000B6EED" w:rsidRPr="00126AA6">
        <w:rPr>
          <w:rFonts w:ascii="Lato" w:hAnsi="Lato" w:cs="Arial"/>
          <w:spacing w:val="4"/>
          <w:sz w:val="22"/>
          <w:szCs w:val="22"/>
        </w:rPr>
        <w:t>e 3</w:t>
      </w:r>
      <w:r w:rsidR="00055D00" w:rsidRPr="00126AA6">
        <w:rPr>
          <w:rFonts w:ascii="Lato" w:hAnsi="Lato" w:cs="Arial"/>
          <w:spacing w:val="4"/>
          <w:sz w:val="22"/>
          <w:szCs w:val="22"/>
        </w:rPr>
        <w:t>, w wierszu</w:t>
      </w:r>
      <w:r w:rsidR="000B6EED" w:rsidRPr="00126AA6">
        <w:rPr>
          <w:rFonts w:ascii="Lato" w:hAnsi="Lato" w:cs="Arial"/>
          <w:spacing w:val="4"/>
          <w:sz w:val="22"/>
          <w:szCs w:val="22"/>
        </w:rPr>
        <w:t xml:space="preserve"> 5</w:t>
      </w:r>
      <w:r w:rsidR="00055D00" w:rsidRPr="00126AA6">
        <w:rPr>
          <w:rFonts w:ascii="Lato" w:hAnsi="Lato" w:cs="Arial"/>
          <w:spacing w:val="4"/>
          <w:sz w:val="22"/>
          <w:szCs w:val="22"/>
        </w:rPr>
        <w:t>, licząc od dołu strony, zapis:</w:t>
      </w:r>
    </w:p>
    <w:p w14:paraId="2FB4913A" w14:textId="4E640AB1" w:rsidR="000B6EED" w:rsidRPr="00126AA6" w:rsidRDefault="00055D00" w:rsidP="00687A4F">
      <w:pPr>
        <w:pStyle w:val="Akapitzlist"/>
        <w:spacing w:after="240" w:line="240" w:lineRule="exact"/>
        <w:ind w:left="567"/>
        <w:contextualSpacing w:val="0"/>
        <w:jc w:val="both"/>
        <w:rPr>
          <w:rFonts w:ascii="Lato" w:hAnsi="Lato" w:cs="Arial"/>
          <w:spacing w:val="4"/>
          <w:sz w:val="22"/>
          <w:szCs w:val="22"/>
        </w:rPr>
      </w:pPr>
      <w:r w:rsidRPr="00126AA6">
        <w:rPr>
          <w:rFonts w:ascii="Lato" w:hAnsi="Lato" w:cs="Arial"/>
          <w:spacing w:val="4"/>
          <w:sz w:val="22"/>
          <w:szCs w:val="22"/>
        </w:rPr>
        <w:t>„1</w:t>
      </w:r>
      <w:r w:rsidR="00B96FC7" w:rsidRPr="00126AA6">
        <w:rPr>
          <w:rFonts w:ascii="Lato" w:hAnsi="Lato" w:cs="Arial"/>
          <w:spacing w:val="4"/>
          <w:sz w:val="22"/>
          <w:szCs w:val="22"/>
        </w:rPr>
        <w:t>0</w:t>
      </w:r>
      <w:r w:rsidRPr="00126AA6">
        <w:rPr>
          <w:rFonts w:ascii="Lato" w:hAnsi="Lato" w:cs="Arial"/>
          <w:spacing w:val="4"/>
          <w:sz w:val="22"/>
          <w:szCs w:val="22"/>
        </w:rPr>
        <w:t>3</w:t>
      </w:r>
      <w:r w:rsidR="000B6EED" w:rsidRPr="00126AA6">
        <w:rPr>
          <w:rFonts w:ascii="Lato" w:hAnsi="Lato" w:cs="Arial"/>
          <w:spacing w:val="4"/>
          <w:sz w:val="22"/>
          <w:szCs w:val="22"/>
        </w:rPr>
        <w:t>8 (</w:t>
      </w:r>
      <w:r w:rsidR="000B6EED" w:rsidRPr="00126AA6">
        <w:rPr>
          <w:rFonts w:ascii="Lato" w:hAnsi="Lato" w:cs="Arial"/>
          <w:b/>
          <w:bCs/>
          <w:spacing w:val="4"/>
          <w:sz w:val="22"/>
          <w:szCs w:val="22"/>
        </w:rPr>
        <w:t>1038/1</w:t>
      </w:r>
      <w:r w:rsidR="000B6EED" w:rsidRPr="00126AA6">
        <w:rPr>
          <w:rFonts w:ascii="Lato" w:hAnsi="Lato" w:cs="Arial"/>
          <w:spacing w:val="4"/>
          <w:sz w:val="22"/>
          <w:szCs w:val="22"/>
        </w:rPr>
        <w:t>, 1038/2)</w:t>
      </w:r>
      <w:r w:rsidRPr="00126AA6">
        <w:rPr>
          <w:rFonts w:ascii="Lato" w:hAnsi="Lato" w:cs="Arial"/>
          <w:spacing w:val="4"/>
          <w:sz w:val="22"/>
          <w:szCs w:val="22"/>
        </w:rPr>
        <w:t>”</w:t>
      </w:r>
      <w:r w:rsidR="00B96FC7" w:rsidRPr="00126AA6">
        <w:rPr>
          <w:rFonts w:ascii="Lato" w:hAnsi="Lato" w:cs="Arial"/>
          <w:spacing w:val="4"/>
          <w:sz w:val="22"/>
          <w:szCs w:val="22"/>
        </w:rPr>
        <w:t>,</w:t>
      </w:r>
    </w:p>
    <w:p w14:paraId="536A92AE" w14:textId="0D45A2D2" w:rsidR="00E4682F" w:rsidRPr="001E0EAB" w:rsidRDefault="00E4682F" w:rsidP="00687A4F">
      <w:pPr>
        <w:pStyle w:val="Akapitzlist"/>
        <w:numPr>
          <w:ilvl w:val="0"/>
          <w:numId w:val="44"/>
        </w:numPr>
        <w:spacing w:after="240" w:line="240" w:lineRule="exact"/>
        <w:ind w:left="567" w:hanging="283"/>
        <w:contextualSpacing w:val="0"/>
        <w:jc w:val="both"/>
        <w:rPr>
          <w:rFonts w:ascii="Lato" w:hAnsi="Lato" w:cs="Arial"/>
          <w:bCs/>
          <w:spacing w:val="4"/>
          <w:sz w:val="22"/>
          <w:szCs w:val="22"/>
        </w:rPr>
      </w:pPr>
      <w:r w:rsidRPr="001E0EAB">
        <w:rPr>
          <w:rFonts w:ascii="Lato" w:hAnsi="Lato" w:cs="Arial"/>
          <w:bCs/>
          <w:spacing w:val="4"/>
          <w:sz w:val="22"/>
          <w:szCs w:val="22"/>
        </w:rPr>
        <w:t xml:space="preserve">w rozstrzygnięciu zaskarżonej decyzji, </w:t>
      </w:r>
      <w:r w:rsidR="00E64CA4" w:rsidRPr="001E0EAB">
        <w:rPr>
          <w:rFonts w:ascii="Lato" w:hAnsi="Lato" w:cs="Arial"/>
          <w:bCs/>
          <w:spacing w:val="4"/>
          <w:sz w:val="22"/>
          <w:szCs w:val="22"/>
        </w:rPr>
        <w:t xml:space="preserve">tabelę dotyczącą zatwierdzenia podziału nieruchomości, w zakresie pozycji </w:t>
      </w:r>
      <w:r w:rsidR="004A4DE7" w:rsidRPr="001E0EAB">
        <w:rPr>
          <w:rFonts w:ascii="Lato" w:hAnsi="Lato" w:cs="Arial"/>
          <w:bCs/>
          <w:spacing w:val="4"/>
          <w:sz w:val="22"/>
          <w:szCs w:val="22"/>
        </w:rPr>
        <w:t xml:space="preserve">nr </w:t>
      </w:r>
      <w:r w:rsidR="00E64CA4" w:rsidRPr="001E0EAB">
        <w:rPr>
          <w:rFonts w:ascii="Lato" w:hAnsi="Lato" w:cs="Arial"/>
          <w:bCs/>
          <w:spacing w:val="4"/>
          <w:sz w:val="22"/>
          <w:szCs w:val="22"/>
        </w:rPr>
        <w:t xml:space="preserve">308 na stronie 19 – dotyczącej </w:t>
      </w:r>
      <w:r w:rsidRPr="001E0EAB">
        <w:rPr>
          <w:rFonts w:ascii="Lato" w:hAnsi="Lato" w:cs="Arial"/>
          <w:bCs/>
          <w:spacing w:val="4"/>
          <w:sz w:val="22"/>
          <w:szCs w:val="22"/>
        </w:rPr>
        <w:t xml:space="preserve">działki </w:t>
      </w:r>
      <w:r w:rsidR="004A4DE7" w:rsidRPr="001E0EAB">
        <w:rPr>
          <w:rFonts w:ascii="Lato" w:hAnsi="Lato" w:cs="Arial"/>
          <w:bCs/>
          <w:spacing w:val="4"/>
          <w:sz w:val="22"/>
          <w:szCs w:val="22"/>
        </w:rPr>
        <w:br/>
      </w:r>
      <w:r w:rsidRPr="001E0EAB">
        <w:rPr>
          <w:rFonts w:ascii="Lato" w:hAnsi="Lato" w:cs="Arial"/>
          <w:bCs/>
          <w:spacing w:val="4"/>
          <w:sz w:val="22"/>
          <w:szCs w:val="22"/>
        </w:rPr>
        <w:t>nr 1038, z obrębu 0012 Niwiski,</w:t>
      </w:r>
    </w:p>
    <w:p w14:paraId="5EE39779" w14:textId="31AD0CCC" w:rsidR="00B17F9F" w:rsidRPr="001E0EAB" w:rsidRDefault="00B17F9F" w:rsidP="00687A4F">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w rozstrzygnięciu zaskarżonej decyzji, znajdujący się na stronie 4, w wierszu 24, licząc od góry strony,</w:t>
      </w:r>
      <w:r w:rsidR="00015263" w:rsidRPr="00126AA6">
        <w:rPr>
          <w:rFonts w:ascii="Lato" w:hAnsi="Lato" w:cs="Arial"/>
          <w:spacing w:val="4"/>
          <w:sz w:val="22"/>
          <w:szCs w:val="22"/>
        </w:rPr>
        <w:t xml:space="preserve"> oraz </w:t>
      </w:r>
      <w:r w:rsidR="006A6859" w:rsidRPr="00126AA6">
        <w:rPr>
          <w:rFonts w:ascii="Lato" w:hAnsi="Lato" w:cs="Arial"/>
          <w:spacing w:val="4"/>
          <w:sz w:val="22"/>
          <w:szCs w:val="22"/>
        </w:rPr>
        <w:t xml:space="preserve">znajdujący się </w:t>
      </w:r>
      <w:bookmarkStart w:id="2" w:name="_Hlk124411232"/>
      <w:r w:rsidR="00687A4F" w:rsidRPr="00126AA6">
        <w:rPr>
          <w:rFonts w:ascii="Lato" w:hAnsi="Lato" w:cs="Arial"/>
          <w:spacing w:val="4"/>
          <w:sz w:val="22"/>
          <w:szCs w:val="22"/>
        </w:rPr>
        <w:t>na stronie 22</w:t>
      </w:r>
      <w:r w:rsidR="00687A4F" w:rsidRPr="00126AA6">
        <w:rPr>
          <w:rFonts w:ascii="Lato" w:eastAsiaTheme="minorHAnsi" w:hAnsi="Lato" w:cs="Arial"/>
          <w:bCs/>
          <w:spacing w:val="4"/>
          <w:sz w:val="22"/>
          <w:szCs w:val="22"/>
          <w:lang w:eastAsia="en-US"/>
        </w:rPr>
        <w:t xml:space="preserve"> </w:t>
      </w:r>
      <w:r w:rsidR="00687A4F" w:rsidRPr="001E0EAB">
        <w:rPr>
          <w:rFonts w:ascii="Lato" w:eastAsiaTheme="minorHAnsi" w:hAnsi="Lato" w:cs="Arial"/>
          <w:bCs/>
          <w:spacing w:val="4"/>
          <w:sz w:val="22"/>
          <w:szCs w:val="22"/>
          <w:lang w:eastAsia="en-US"/>
        </w:rPr>
        <w:t xml:space="preserve">w </w:t>
      </w:r>
      <w:r w:rsidR="00687A4F" w:rsidRPr="00126AA6">
        <w:rPr>
          <w:rFonts w:ascii="Lato" w:hAnsi="Lato" w:cs="Arial"/>
          <w:bCs/>
          <w:spacing w:val="4"/>
          <w:sz w:val="22"/>
          <w:szCs w:val="22"/>
        </w:rPr>
        <w:t>tabeli dotyczącej zatwierdzenia podziału nieruchomości</w:t>
      </w:r>
      <w:r w:rsidR="00687A4F" w:rsidRPr="001E0EAB">
        <w:rPr>
          <w:rFonts w:ascii="Lato" w:hAnsi="Lato" w:cs="Arial"/>
          <w:spacing w:val="4"/>
          <w:sz w:val="22"/>
          <w:szCs w:val="22"/>
        </w:rPr>
        <w:t xml:space="preserve">, </w:t>
      </w:r>
      <w:r w:rsidR="006A6859" w:rsidRPr="001E0EAB">
        <w:rPr>
          <w:rFonts w:ascii="Lato" w:hAnsi="Lato" w:cs="Arial"/>
          <w:spacing w:val="4"/>
          <w:sz w:val="22"/>
          <w:szCs w:val="22"/>
        </w:rPr>
        <w:t>w pozycji nr 386</w:t>
      </w:r>
      <w:r w:rsidR="00687A4F" w:rsidRPr="001E0EAB">
        <w:rPr>
          <w:rFonts w:ascii="Lato" w:hAnsi="Lato" w:cs="Arial"/>
          <w:spacing w:val="4"/>
          <w:sz w:val="22"/>
          <w:szCs w:val="22"/>
        </w:rPr>
        <w:t xml:space="preserve">, w </w:t>
      </w:r>
      <w:r w:rsidR="006A6859" w:rsidRPr="001E0EAB">
        <w:rPr>
          <w:rFonts w:ascii="Lato" w:hAnsi="Lato" w:cs="Arial"/>
          <w:bCs/>
          <w:iCs/>
          <w:spacing w:val="4"/>
          <w:sz w:val="22"/>
          <w:szCs w:val="22"/>
          <w:lang w:bidi="pl-PL"/>
        </w:rPr>
        <w:t xml:space="preserve">kolumnie nr </w:t>
      </w:r>
      <w:r w:rsidR="00687A4F" w:rsidRPr="001E0EAB">
        <w:rPr>
          <w:rFonts w:ascii="Lato" w:hAnsi="Lato" w:cs="Arial"/>
          <w:bCs/>
          <w:iCs/>
          <w:spacing w:val="4"/>
          <w:sz w:val="22"/>
          <w:szCs w:val="22"/>
          <w:lang w:bidi="pl-PL"/>
        </w:rPr>
        <w:t>4</w:t>
      </w:r>
      <w:r w:rsidR="006A6859" w:rsidRPr="001E0EAB">
        <w:rPr>
          <w:rFonts w:ascii="Lato" w:hAnsi="Lato" w:cs="Arial"/>
          <w:bCs/>
          <w:iCs/>
          <w:spacing w:val="4"/>
          <w:sz w:val="22"/>
          <w:szCs w:val="22"/>
          <w:lang w:bidi="pl-PL"/>
        </w:rPr>
        <w:t xml:space="preserve"> </w:t>
      </w:r>
      <w:bookmarkStart w:id="3" w:name="_Hlk132618144"/>
      <w:r w:rsidR="006A6859" w:rsidRPr="001E0EAB">
        <w:rPr>
          <w:rFonts w:ascii="Lato" w:hAnsi="Lato" w:cs="Arial"/>
          <w:bCs/>
          <w:iCs/>
          <w:spacing w:val="4"/>
          <w:sz w:val="22"/>
          <w:szCs w:val="22"/>
          <w:lang w:bidi="pl-PL"/>
        </w:rPr>
        <w:t xml:space="preserve">pn. </w:t>
      </w:r>
      <w:r w:rsidR="00687A4F" w:rsidRPr="001E0EAB">
        <w:rPr>
          <w:rFonts w:ascii="Lato" w:hAnsi="Lato" w:cs="Arial"/>
          <w:bCs/>
          <w:iCs/>
          <w:spacing w:val="4"/>
          <w:sz w:val="22"/>
          <w:szCs w:val="22"/>
          <w:lang w:bidi="pl-PL"/>
        </w:rPr>
        <w:br/>
      </w:r>
      <w:r w:rsidR="006A6859" w:rsidRPr="001E0EAB">
        <w:rPr>
          <w:rFonts w:ascii="Lato" w:hAnsi="Lato" w:cs="Arial"/>
          <w:bCs/>
          <w:iCs/>
          <w:spacing w:val="4"/>
          <w:sz w:val="22"/>
          <w:szCs w:val="22"/>
          <w:lang w:bidi="pl-PL"/>
        </w:rPr>
        <w:t>„</w:t>
      </w:r>
      <w:r w:rsidR="00687A4F" w:rsidRPr="001E0EAB">
        <w:rPr>
          <w:rFonts w:ascii="Lato" w:hAnsi="Lato" w:cs="Arial"/>
          <w:bCs/>
          <w:iCs/>
          <w:spacing w:val="4"/>
          <w:sz w:val="22"/>
          <w:szCs w:val="22"/>
          <w:lang w:bidi="pl-PL"/>
        </w:rPr>
        <w:t xml:space="preserve">Nr ew. działek przed podziałem”, </w:t>
      </w:r>
      <w:bookmarkEnd w:id="2"/>
      <w:bookmarkEnd w:id="3"/>
      <w:r w:rsidRPr="001E0EAB">
        <w:rPr>
          <w:rFonts w:ascii="Lato" w:hAnsi="Lato" w:cs="Arial"/>
          <w:spacing w:val="4"/>
          <w:sz w:val="22"/>
          <w:szCs w:val="22"/>
        </w:rPr>
        <w:t>zapis</w:t>
      </w:r>
      <w:r w:rsidR="00015263" w:rsidRPr="001E0EAB">
        <w:rPr>
          <w:rFonts w:ascii="Lato" w:hAnsi="Lato" w:cs="Arial"/>
          <w:spacing w:val="4"/>
          <w:sz w:val="22"/>
          <w:szCs w:val="22"/>
        </w:rPr>
        <w:t>:</w:t>
      </w:r>
    </w:p>
    <w:p w14:paraId="187FD3D2" w14:textId="09A0EC36" w:rsidR="00B17F9F" w:rsidRPr="00126AA6" w:rsidRDefault="00015263" w:rsidP="00687A4F">
      <w:pPr>
        <w:pStyle w:val="Akapitzlist"/>
        <w:spacing w:after="240" w:line="240" w:lineRule="exact"/>
        <w:ind w:left="567"/>
        <w:contextualSpacing w:val="0"/>
        <w:jc w:val="both"/>
        <w:rPr>
          <w:rFonts w:ascii="Lato" w:hAnsi="Lato" w:cs="Arial"/>
          <w:spacing w:val="4"/>
          <w:sz w:val="22"/>
          <w:szCs w:val="22"/>
        </w:rPr>
      </w:pPr>
      <w:r w:rsidRPr="00126AA6">
        <w:rPr>
          <w:rFonts w:ascii="Lato" w:hAnsi="Lato" w:cs="Arial"/>
          <w:spacing w:val="4"/>
          <w:sz w:val="22"/>
          <w:szCs w:val="22"/>
        </w:rPr>
        <w:t>„</w:t>
      </w:r>
      <w:r w:rsidR="00B17F9F" w:rsidRPr="00126AA6">
        <w:rPr>
          <w:rFonts w:ascii="Lato" w:hAnsi="Lato" w:cs="Arial"/>
          <w:spacing w:val="4"/>
          <w:sz w:val="22"/>
          <w:szCs w:val="22"/>
        </w:rPr>
        <w:t>92/2</w:t>
      </w:r>
      <w:r w:rsidRPr="00126AA6">
        <w:rPr>
          <w:rFonts w:ascii="Lato" w:hAnsi="Lato" w:cs="Arial"/>
          <w:spacing w:val="4"/>
          <w:sz w:val="22"/>
          <w:szCs w:val="22"/>
        </w:rPr>
        <w:t>”</w:t>
      </w:r>
      <w:r w:rsidR="00687A4F" w:rsidRPr="00126AA6">
        <w:rPr>
          <w:rFonts w:ascii="Lato" w:hAnsi="Lato" w:cs="Arial"/>
          <w:spacing w:val="4"/>
          <w:sz w:val="22"/>
          <w:szCs w:val="22"/>
        </w:rPr>
        <w:t>,</w:t>
      </w:r>
    </w:p>
    <w:p w14:paraId="0485B3B8" w14:textId="64B96621" w:rsidR="001B18C7" w:rsidRPr="00126AA6" w:rsidRDefault="00F016F2" w:rsidP="001B18C7">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5, w wierszu 1, licząc od góry strony, oraz </w:t>
      </w:r>
      <w:r w:rsidR="001B18C7" w:rsidRPr="00126AA6">
        <w:rPr>
          <w:rFonts w:ascii="Lato" w:hAnsi="Lato" w:cs="Arial"/>
          <w:spacing w:val="4"/>
          <w:sz w:val="22"/>
          <w:szCs w:val="22"/>
        </w:rPr>
        <w:t>znajdujący się na stronie 26</w:t>
      </w:r>
      <w:r w:rsidR="001B18C7" w:rsidRPr="00126AA6">
        <w:rPr>
          <w:rFonts w:ascii="Lato" w:hAnsi="Lato" w:cs="Arial"/>
          <w:bCs/>
          <w:spacing w:val="4"/>
          <w:sz w:val="22"/>
          <w:szCs w:val="22"/>
        </w:rPr>
        <w:t xml:space="preserve"> w tabeli dotyczącej zatwierdzenia podziału nieruchomości</w:t>
      </w:r>
      <w:r w:rsidR="001B18C7" w:rsidRPr="00126AA6">
        <w:rPr>
          <w:rFonts w:ascii="Lato" w:hAnsi="Lato" w:cs="Arial"/>
          <w:spacing w:val="4"/>
          <w:sz w:val="22"/>
          <w:szCs w:val="22"/>
        </w:rPr>
        <w:t xml:space="preserve">, w pozycji nr 481, w </w:t>
      </w:r>
      <w:r w:rsidR="001B18C7" w:rsidRPr="00126AA6">
        <w:rPr>
          <w:rFonts w:ascii="Lato" w:hAnsi="Lato" w:cs="Arial"/>
          <w:bCs/>
          <w:iCs/>
          <w:spacing w:val="4"/>
          <w:sz w:val="22"/>
          <w:szCs w:val="22"/>
          <w:lang w:bidi="pl-PL"/>
        </w:rPr>
        <w:t xml:space="preserve">kolumnie nr 4 pn. </w:t>
      </w:r>
      <w:r w:rsidR="001B18C7" w:rsidRPr="00126AA6">
        <w:rPr>
          <w:rFonts w:ascii="Lato" w:hAnsi="Lato" w:cs="Arial"/>
          <w:bCs/>
          <w:iCs/>
          <w:spacing w:val="4"/>
          <w:sz w:val="22"/>
          <w:szCs w:val="22"/>
          <w:lang w:bidi="pl-PL"/>
        </w:rPr>
        <w:br/>
        <w:t xml:space="preserve">„Nr ew. działek przed podziałem”, </w:t>
      </w:r>
      <w:r w:rsidR="001B18C7" w:rsidRPr="00126AA6">
        <w:rPr>
          <w:rFonts w:ascii="Lato" w:hAnsi="Lato" w:cs="Arial"/>
          <w:spacing w:val="4"/>
          <w:sz w:val="22"/>
          <w:szCs w:val="22"/>
        </w:rPr>
        <w:t>zapis:</w:t>
      </w:r>
    </w:p>
    <w:p w14:paraId="0A25A9FE" w14:textId="3F0CA62C" w:rsidR="00F0605A" w:rsidRPr="00126AA6" w:rsidRDefault="00F016F2" w:rsidP="00FF0318">
      <w:pPr>
        <w:pStyle w:val="Akapitzlist"/>
        <w:spacing w:after="240" w:line="240" w:lineRule="exact"/>
        <w:ind w:left="567"/>
        <w:contextualSpacing w:val="0"/>
        <w:jc w:val="both"/>
        <w:rPr>
          <w:rFonts w:ascii="Lato" w:hAnsi="Lato" w:cs="Arial"/>
          <w:bCs/>
          <w:spacing w:val="4"/>
          <w:sz w:val="22"/>
          <w:szCs w:val="22"/>
        </w:rPr>
      </w:pPr>
      <w:r w:rsidRPr="00126AA6">
        <w:rPr>
          <w:rFonts w:ascii="Lato" w:hAnsi="Lato" w:cs="Arial"/>
          <w:bCs/>
          <w:spacing w:val="4"/>
          <w:sz w:val="22"/>
          <w:szCs w:val="22"/>
        </w:rPr>
        <w:t>„146/1”</w:t>
      </w:r>
      <w:r w:rsidR="001B18C7" w:rsidRPr="00126AA6">
        <w:rPr>
          <w:rFonts w:ascii="Lato" w:hAnsi="Lato" w:cs="Arial"/>
          <w:bCs/>
          <w:spacing w:val="4"/>
          <w:sz w:val="22"/>
          <w:szCs w:val="22"/>
        </w:rPr>
        <w:t>,</w:t>
      </w:r>
    </w:p>
    <w:p w14:paraId="15F5DBE4" w14:textId="30B28803" w:rsidR="00A17075" w:rsidRPr="00126AA6" w:rsidRDefault="00F016F2" w:rsidP="00A17075">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5, w wierszu 2, licząc od góry strony, oraz </w:t>
      </w:r>
      <w:r w:rsidR="00A17075" w:rsidRPr="00126AA6">
        <w:rPr>
          <w:rFonts w:ascii="Lato" w:hAnsi="Lato" w:cs="Arial"/>
          <w:spacing w:val="4"/>
          <w:sz w:val="22"/>
          <w:szCs w:val="22"/>
        </w:rPr>
        <w:t>znajdujący się na stronie 26</w:t>
      </w:r>
      <w:r w:rsidR="00A17075" w:rsidRPr="00126AA6">
        <w:rPr>
          <w:rFonts w:ascii="Lato" w:hAnsi="Lato" w:cs="Arial"/>
          <w:bCs/>
          <w:spacing w:val="4"/>
          <w:sz w:val="22"/>
          <w:szCs w:val="22"/>
        </w:rPr>
        <w:t xml:space="preserve"> w tabeli dotyczącej zatwierdzenia podziału nieruchomości</w:t>
      </w:r>
      <w:r w:rsidR="00A17075" w:rsidRPr="00126AA6">
        <w:rPr>
          <w:rFonts w:ascii="Lato" w:hAnsi="Lato" w:cs="Arial"/>
          <w:spacing w:val="4"/>
          <w:sz w:val="22"/>
          <w:szCs w:val="22"/>
        </w:rPr>
        <w:t xml:space="preserve">, w pozycji nr 482, w </w:t>
      </w:r>
      <w:r w:rsidR="00A17075" w:rsidRPr="00126AA6">
        <w:rPr>
          <w:rFonts w:ascii="Lato" w:hAnsi="Lato" w:cs="Arial"/>
          <w:bCs/>
          <w:iCs/>
          <w:spacing w:val="4"/>
          <w:sz w:val="22"/>
          <w:szCs w:val="22"/>
          <w:lang w:bidi="pl-PL"/>
        </w:rPr>
        <w:t xml:space="preserve">kolumnie nr 4 pn. </w:t>
      </w:r>
      <w:r w:rsidR="00A17075" w:rsidRPr="00126AA6">
        <w:rPr>
          <w:rFonts w:ascii="Lato" w:hAnsi="Lato" w:cs="Arial"/>
          <w:bCs/>
          <w:iCs/>
          <w:spacing w:val="4"/>
          <w:sz w:val="22"/>
          <w:szCs w:val="22"/>
          <w:lang w:bidi="pl-PL"/>
        </w:rPr>
        <w:br/>
        <w:t xml:space="preserve">„Nr ew. działek przed podziałem”, </w:t>
      </w:r>
      <w:r w:rsidR="00A17075" w:rsidRPr="00126AA6">
        <w:rPr>
          <w:rFonts w:ascii="Lato" w:hAnsi="Lato" w:cs="Arial"/>
          <w:spacing w:val="4"/>
          <w:sz w:val="22"/>
          <w:szCs w:val="22"/>
        </w:rPr>
        <w:t>zapis:</w:t>
      </w:r>
    </w:p>
    <w:p w14:paraId="520CBC33" w14:textId="02168A19" w:rsidR="00F016F2" w:rsidRPr="00126AA6" w:rsidRDefault="00F016F2" w:rsidP="00FF0318">
      <w:pPr>
        <w:pStyle w:val="Akapitzlist"/>
        <w:spacing w:after="240" w:line="240" w:lineRule="exact"/>
        <w:ind w:left="567"/>
        <w:contextualSpacing w:val="0"/>
        <w:jc w:val="both"/>
        <w:rPr>
          <w:rFonts w:ascii="Lato" w:hAnsi="Lato" w:cs="Arial"/>
          <w:bCs/>
          <w:spacing w:val="4"/>
          <w:sz w:val="22"/>
          <w:szCs w:val="22"/>
        </w:rPr>
      </w:pPr>
      <w:r w:rsidRPr="00126AA6">
        <w:rPr>
          <w:rFonts w:ascii="Lato" w:hAnsi="Lato" w:cs="Arial"/>
          <w:bCs/>
          <w:spacing w:val="4"/>
          <w:sz w:val="22"/>
          <w:szCs w:val="22"/>
        </w:rPr>
        <w:t>„147”</w:t>
      </w:r>
      <w:r w:rsidR="00A17075" w:rsidRPr="00126AA6">
        <w:rPr>
          <w:rFonts w:ascii="Lato" w:hAnsi="Lato" w:cs="Arial"/>
          <w:bCs/>
          <w:spacing w:val="4"/>
          <w:sz w:val="22"/>
          <w:szCs w:val="22"/>
        </w:rPr>
        <w:t>,</w:t>
      </w:r>
    </w:p>
    <w:bookmarkEnd w:id="1"/>
    <w:p w14:paraId="62906BB0" w14:textId="2AA9D2CA" w:rsidR="00462895" w:rsidRPr="00126AA6" w:rsidRDefault="00462895" w:rsidP="00462895">
      <w:pPr>
        <w:pStyle w:val="Akapitzlist"/>
        <w:numPr>
          <w:ilvl w:val="0"/>
          <w:numId w:val="59"/>
        </w:numPr>
        <w:spacing w:after="240" w:line="240" w:lineRule="exact"/>
        <w:ind w:left="567" w:hanging="284"/>
        <w:contextualSpacing w:val="0"/>
        <w:jc w:val="both"/>
        <w:rPr>
          <w:rFonts w:ascii="Lato" w:hAnsi="Lato" w:cs="Arial"/>
          <w:spacing w:val="4"/>
          <w:sz w:val="22"/>
          <w:szCs w:val="22"/>
        </w:rPr>
      </w:pPr>
      <w:r w:rsidRPr="00126AA6">
        <w:rPr>
          <w:rFonts w:ascii="Lato" w:hAnsi="Lato" w:cs="Arial"/>
          <w:spacing w:val="4"/>
          <w:sz w:val="22"/>
          <w:szCs w:val="22"/>
        </w:rPr>
        <w:lastRenderedPageBreak/>
        <w:t xml:space="preserve">w rozstrzygnięciu zaskarżonej decyzji, znajdujący się na stronie </w:t>
      </w:r>
      <w:r w:rsidRPr="001E0EAB">
        <w:rPr>
          <w:rFonts w:ascii="Lato" w:hAnsi="Lato" w:cs="Arial"/>
          <w:spacing w:val="4"/>
          <w:sz w:val="22"/>
          <w:szCs w:val="22"/>
        </w:rPr>
        <w:t>37</w:t>
      </w:r>
      <w:r w:rsidRPr="00126AA6">
        <w:rPr>
          <w:rFonts w:ascii="Lato" w:hAnsi="Lato" w:cs="Arial"/>
          <w:spacing w:val="4"/>
          <w:sz w:val="22"/>
          <w:szCs w:val="22"/>
        </w:rPr>
        <w:t xml:space="preserve">, w wierszu </w:t>
      </w:r>
      <w:r w:rsidRPr="00126AA6">
        <w:rPr>
          <w:rFonts w:ascii="Lato" w:hAnsi="Lato" w:cs="Arial"/>
          <w:spacing w:val="4"/>
          <w:sz w:val="22"/>
          <w:szCs w:val="22"/>
        </w:rPr>
        <w:br/>
      </w:r>
      <w:r w:rsidRPr="001E0EAB">
        <w:rPr>
          <w:rFonts w:ascii="Lato" w:hAnsi="Lato" w:cs="Arial"/>
          <w:spacing w:val="4"/>
          <w:sz w:val="22"/>
          <w:szCs w:val="22"/>
        </w:rPr>
        <w:t>9</w:t>
      </w:r>
      <w:r w:rsidRPr="00126AA6">
        <w:rPr>
          <w:rFonts w:ascii="Lato" w:hAnsi="Lato" w:cs="Arial"/>
          <w:spacing w:val="4"/>
          <w:sz w:val="22"/>
          <w:szCs w:val="22"/>
        </w:rPr>
        <w:t>-1</w:t>
      </w:r>
      <w:r w:rsidRPr="001E0EAB">
        <w:rPr>
          <w:rFonts w:ascii="Lato" w:hAnsi="Lato" w:cs="Arial"/>
          <w:spacing w:val="4"/>
          <w:sz w:val="22"/>
          <w:szCs w:val="22"/>
        </w:rPr>
        <w:t>2</w:t>
      </w:r>
      <w:r w:rsidRPr="00126AA6">
        <w:rPr>
          <w:rFonts w:ascii="Lato" w:hAnsi="Lato" w:cs="Arial"/>
          <w:spacing w:val="4"/>
          <w:sz w:val="22"/>
          <w:szCs w:val="22"/>
        </w:rPr>
        <w:t xml:space="preserve">, licząc od </w:t>
      </w:r>
      <w:r w:rsidRPr="001E0EAB">
        <w:rPr>
          <w:rFonts w:ascii="Lato" w:hAnsi="Lato" w:cs="Arial"/>
          <w:spacing w:val="4"/>
          <w:sz w:val="22"/>
          <w:szCs w:val="22"/>
        </w:rPr>
        <w:t xml:space="preserve">góry </w:t>
      </w:r>
      <w:r w:rsidRPr="00126AA6">
        <w:rPr>
          <w:rFonts w:ascii="Lato" w:hAnsi="Lato" w:cs="Arial"/>
          <w:spacing w:val="4"/>
          <w:sz w:val="22"/>
          <w:szCs w:val="22"/>
        </w:rPr>
        <w:t>strony, zapis:</w:t>
      </w:r>
    </w:p>
    <w:p w14:paraId="755F13FD" w14:textId="7AB8E28A" w:rsidR="00462895" w:rsidRPr="00126AA6" w:rsidRDefault="00462895" w:rsidP="00462895">
      <w:pPr>
        <w:spacing w:after="240" w:line="240" w:lineRule="exact"/>
        <w:ind w:left="567"/>
        <w:jc w:val="both"/>
        <w:rPr>
          <w:rFonts w:ascii="Lato" w:hAnsi="Lato" w:cs="Arial"/>
          <w:bCs/>
          <w:spacing w:val="4"/>
        </w:rPr>
      </w:pPr>
      <w:r w:rsidRPr="00126AA6">
        <w:rPr>
          <w:rFonts w:ascii="Lato" w:hAnsi="Lato" w:cs="Arial"/>
          <w:bCs/>
          <w:spacing w:val="4"/>
        </w:rPr>
        <w:t>„</w:t>
      </w:r>
      <w:r w:rsidRPr="00126AA6">
        <w:rPr>
          <w:rFonts w:ascii="Lato" w:hAnsi="Lato" w:cs="Arial"/>
          <w:b/>
          <w:spacing w:val="4"/>
        </w:rPr>
        <w:t xml:space="preserve">Mapy zatwierdzające projekt podziału nieruchomości jako </w:t>
      </w:r>
      <w:r w:rsidRPr="001E0EAB">
        <w:rPr>
          <w:rFonts w:ascii="Lato" w:hAnsi="Lato" w:cs="Arial"/>
          <w:b/>
          <w:spacing w:val="4"/>
          <w:u w:val="single"/>
        </w:rPr>
        <w:t xml:space="preserve">załącznik </w:t>
      </w:r>
      <w:r w:rsidR="00B964AC" w:rsidRPr="001E0EAB">
        <w:rPr>
          <w:rFonts w:ascii="Lato" w:hAnsi="Lato" w:cs="Arial"/>
          <w:b/>
          <w:spacing w:val="4"/>
          <w:u w:val="single"/>
        </w:rPr>
        <w:br/>
      </w:r>
      <w:r w:rsidRPr="001E0EAB">
        <w:rPr>
          <w:rFonts w:ascii="Lato" w:hAnsi="Lato" w:cs="Arial"/>
          <w:b/>
          <w:spacing w:val="4"/>
          <w:u w:val="single"/>
        </w:rPr>
        <w:t>nr 2</w:t>
      </w:r>
      <w:r w:rsidRPr="00126AA6">
        <w:rPr>
          <w:rFonts w:ascii="Lato" w:hAnsi="Lato" w:cs="Arial"/>
          <w:b/>
          <w:spacing w:val="4"/>
        </w:rPr>
        <w:t xml:space="preserve"> stanowią integralną część niniejszej decyzji. Ww. pogrubione numery działek stanowią oznaczenie części nieruchomości, według katastru nieruchomości, które w zależności od wskazania w powyższych tabelach stają się własnością Skarbu Państwa.</w:t>
      </w:r>
      <w:r w:rsidRPr="00126AA6">
        <w:rPr>
          <w:rFonts w:ascii="Lato" w:hAnsi="Lato" w:cs="Arial"/>
          <w:bCs/>
          <w:spacing w:val="4"/>
        </w:rPr>
        <w:t>”,</w:t>
      </w:r>
    </w:p>
    <w:p w14:paraId="5D2C0782" w14:textId="55A784C2" w:rsidR="009B2024" w:rsidRPr="00126AA6" w:rsidRDefault="009B2024" w:rsidP="009B2024">
      <w:pPr>
        <w:pStyle w:val="Akapitzlist"/>
        <w:numPr>
          <w:ilvl w:val="0"/>
          <w:numId w:val="59"/>
        </w:numPr>
        <w:spacing w:after="240" w:line="240" w:lineRule="exact"/>
        <w:ind w:left="568" w:hanging="284"/>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60, w wierszu </w:t>
      </w:r>
      <w:r w:rsidRPr="00126AA6">
        <w:rPr>
          <w:rFonts w:ascii="Lato" w:hAnsi="Lato" w:cs="Arial"/>
          <w:spacing w:val="4"/>
          <w:sz w:val="22"/>
          <w:szCs w:val="22"/>
        </w:rPr>
        <w:br/>
        <w:t>1, licząc od góry strony, zapis:</w:t>
      </w:r>
    </w:p>
    <w:p w14:paraId="620FF1EB" w14:textId="38483D4E" w:rsidR="009B2024" w:rsidRPr="00126AA6" w:rsidRDefault="009B2024" w:rsidP="009B2024">
      <w:pPr>
        <w:pStyle w:val="Akapitzlist"/>
        <w:spacing w:after="240" w:line="240" w:lineRule="exact"/>
        <w:ind w:left="568"/>
        <w:contextualSpacing w:val="0"/>
        <w:jc w:val="both"/>
        <w:rPr>
          <w:rFonts w:ascii="Lato" w:hAnsi="Lato" w:cs="Arial"/>
          <w:spacing w:val="4"/>
          <w:sz w:val="22"/>
          <w:szCs w:val="22"/>
        </w:rPr>
      </w:pPr>
      <w:r w:rsidRPr="00126AA6">
        <w:rPr>
          <w:rFonts w:ascii="Lato" w:hAnsi="Lato" w:cs="Arial"/>
          <w:spacing w:val="4"/>
          <w:sz w:val="22"/>
          <w:szCs w:val="22"/>
        </w:rPr>
        <w:t xml:space="preserve">„ na potrzeby przebudowy lub budowy sieci uzbrojenia </w:t>
      </w:r>
      <w:r w:rsidR="007140EA" w:rsidRPr="00126AA6">
        <w:rPr>
          <w:rFonts w:ascii="Lato" w:hAnsi="Lato" w:cs="Arial"/>
          <w:spacing w:val="4"/>
          <w:sz w:val="22"/>
          <w:szCs w:val="22"/>
        </w:rPr>
        <w:t>terenu,”,</w:t>
      </w:r>
    </w:p>
    <w:p w14:paraId="4E1C34FB" w14:textId="7C331679" w:rsidR="007140EA" w:rsidRPr="001E0EAB" w:rsidRDefault="007140EA" w:rsidP="007140EA">
      <w:pPr>
        <w:pStyle w:val="Akapitzlist"/>
        <w:numPr>
          <w:ilvl w:val="0"/>
          <w:numId w:val="59"/>
        </w:numPr>
        <w:spacing w:after="240" w:line="240" w:lineRule="exact"/>
        <w:ind w:left="568" w:hanging="284"/>
        <w:contextualSpacing w:val="0"/>
        <w:jc w:val="both"/>
        <w:rPr>
          <w:rFonts w:ascii="Lato" w:hAnsi="Lato" w:cs="Arial"/>
          <w:spacing w:val="4"/>
          <w:sz w:val="22"/>
          <w:szCs w:val="22"/>
        </w:rPr>
      </w:pPr>
      <w:r w:rsidRPr="001E0EAB">
        <w:rPr>
          <w:rFonts w:ascii="Lato" w:hAnsi="Lato" w:cs="Arial"/>
          <w:spacing w:val="4"/>
          <w:sz w:val="22"/>
          <w:szCs w:val="22"/>
        </w:rPr>
        <w:t xml:space="preserve">w rozstrzygnięciu zaskarżonej decyzji, znajdujący się na stronie 60, </w:t>
      </w:r>
      <w:bookmarkStart w:id="4" w:name="_Hlk134103995"/>
      <w:r w:rsidRPr="001E0EAB">
        <w:rPr>
          <w:rFonts w:ascii="Lato" w:hAnsi="Lato" w:cs="Arial"/>
          <w:spacing w:val="4"/>
          <w:sz w:val="22"/>
          <w:szCs w:val="22"/>
        </w:rPr>
        <w:t xml:space="preserve">w wierszu </w:t>
      </w:r>
      <w:r w:rsidRPr="001E0EAB">
        <w:rPr>
          <w:rFonts w:ascii="Lato" w:hAnsi="Lato" w:cs="Arial"/>
          <w:spacing w:val="4"/>
          <w:sz w:val="22"/>
          <w:szCs w:val="22"/>
        </w:rPr>
        <w:br/>
        <w:t>6-8, licząc od góry strony, zapis:</w:t>
      </w:r>
    </w:p>
    <w:bookmarkEnd w:id="4"/>
    <w:p w14:paraId="64D8786F" w14:textId="67394351" w:rsidR="009B2024" w:rsidRPr="001E0EAB" w:rsidRDefault="007140EA" w:rsidP="001E0EAB">
      <w:pPr>
        <w:pStyle w:val="Akapitzlist"/>
        <w:spacing w:after="240" w:line="240" w:lineRule="exact"/>
        <w:ind w:left="568"/>
        <w:contextualSpacing w:val="0"/>
        <w:jc w:val="both"/>
        <w:rPr>
          <w:rFonts w:ascii="Lato" w:hAnsi="Lato" w:cs="Arial"/>
          <w:spacing w:val="4"/>
          <w:sz w:val="22"/>
          <w:szCs w:val="22"/>
        </w:rPr>
      </w:pPr>
      <w:r w:rsidRPr="001E0EAB">
        <w:rPr>
          <w:rFonts w:ascii="Lato" w:hAnsi="Lato" w:cs="Arial"/>
          <w:spacing w:val="4"/>
          <w:sz w:val="22"/>
          <w:szCs w:val="22"/>
        </w:rPr>
        <w:t>„</w:t>
      </w:r>
      <w:r w:rsidRPr="001E0EAB">
        <w:rPr>
          <w:rFonts w:ascii="Lato" w:hAnsi="Lato" w:cs="Arial"/>
          <w:spacing w:val="4"/>
          <w:sz w:val="22"/>
          <w:szCs w:val="22"/>
          <w:u w:val="single"/>
        </w:rPr>
        <w:t>Do ograniczeń, o których mowa powyżej stosuje się odpowiednio przepisy art. 124 ust. 4-8 i art. 124a ustawy z dnia 21 sierpnia 1997 r. o gospodarce nieruchomościami (Dz. U. z 2021 r. poz. 1899 ze zm.).</w:t>
      </w:r>
      <w:r w:rsidRPr="001E0EAB">
        <w:rPr>
          <w:rFonts w:ascii="Lato" w:hAnsi="Lato" w:cs="Arial"/>
          <w:spacing w:val="4"/>
          <w:sz w:val="22"/>
          <w:szCs w:val="22"/>
        </w:rPr>
        <w:t>”,</w:t>
      </w:r>
    </w:p>
    <w:p w14:paraId="7CA7304A" w14:textId="19C8C93C" w:rsidR="00F325E7" w:rsidRPr="00126AA6" w:rsidRDefault="00F325E7" w:rsidP="00FD402A">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w:t>
      </w:r>
      <w:r w:rsidR="00BF180E" w:rsidRPr="00126AA6">
        <w:rPr>
          <w:rFonts w:ascii="Lato" w:hAnsi="Lato" w:cs="Arial"/>
          <w:spacing w:val="4"/>
          <w:sz w:val="22"/>
          <w:szCs w:val="22"/>
        </w:rPr>
        <w:t>64</w:t>
      </w:r>
      <w:r w:rsidRPr="00126AA6">
        <w:rPr>
          <w:rFonts w:ascii="Lato" w:hAnsi="Lato" w:cs="Arial"/>
          <w:spacing w:val="4"/>
          <w:sz w:val="22"/>
          <w:szCs w:val="22"/>
        </w:rPr>
        <w:t xml:space="preserve">, w wierszu </w:t>
      </w:r>
      <w:r w:rsidR="00B964AC" w:rsidRPr="001E0EAB">
        <w:rPr>
          <w:rFonts w:ascii="Lato" w:hAnsi="Lato" w:cs="Arial"/>
          <w:spacing w:val="4"/>
          <w:sz w:val="22"/>
          <w:szCs w:val="22"/>
        </w:rPr>
        <w:br/>
      </w:r>
      <w:r w:rsidR="00725570" w:rsidRPr="00126AA6">
        <w:rPr>
          <w:rFonts w:ascii="Lato" w:hAnsi="Lato" w:cs="Arial"/>
          <w:spacing w:val="4"/>
          <w:sz w:val="22"/>
          <w:szCs w:val="22"/>
        </w:rPr>
        <w:t>20-22</w:t>
      </w:r>
      <w:r w:rsidRPr="00126AA6">
        <w:rPr>
          <w:rFonts w:ascii="Lato" w:hAnsi="Lato" w:cs="Arial"/>
          <w:spacing w:val="4"/>
          <w:sz w:val="22"/>
          <w:szCs w:val="22"/>
        </w:rPr>
        <w:t>, licząc od dołu strony, zapis:</w:t>
      </w:r>
    </w:p>
    <w:p w14:paraId="1E780010" w14:textId="131B08DD" w:rsidR="00F325E7" w:rsidRPr="00126AA6" w:rsidRDefault="00725570" w:rsidP="00FD402A">
      <w:pPr>
        <w:pStyle w:val="Akapitzlist"/>
        <w:spacing w:after="240" w:line="240" w:lineRule="exact"/>
        <w:ind w:left="567"/>
        <w:contextualSpacing w:val="0"/>
        <w:jc w:val="both"/>
        <w:rPr>
          <w:rFonts w:ascii="Lato" w:hAnsi="Lato" w:cs="Arial"/>
          <w:bCs/>
          <w:spacing w:val="4"/>
          <w:sz w:val="22"/>
          <w:szCs w:val="22"/>
        </w:rPr>
      </w:pPr>
      <w:r w:rsidRPr="001E0EAB">
        <w:rPr>
          <w:rFonts w:ascii="Lato" w:hAnsi="Lato"/>
          <w:spacing w:val="4"/>
          <w:sz w:val="22"/>
          <w:szCs w:val="22"/>
        </w:rPr>
        <w:t xml:space="preserve">„Projektowana inwestycja na przedmiotowym odcinku polegać będzie na budowie autostrady </w:t>
      </w:r>
      <w:r w:rsidR="007A6C83" w:rsidRPr="001E0EAB">
        <w:rPr>
          <w:rFonts w:ascii="Lato" w:hAnsi="Lato"/>
          <w:spacing w:val="4"/>
          <w:sz w:val="22"/>
          <w:szCs w:val="22"/>
        </w:rPr>
        <w:t>A</w:t>
      </w:r>
      <w:r w:rsidRPr="001E0EAB">
        <w:rPr>
          <w:rFonts w:ascii="Lato" w:hAnsi="Lato"/>
          <w:spacing w:val="4"/>
          <w:sz w:val="22"/>
          <w:szCs w:val="22"/>
        </w:rPr>
        <w:t>2 na odcinku od końca istniejącej autostrady do włączenia w istniejąca obwodnicę Siedlec w ciągu drogi krajowej nr 2.</w:t>
      </w:r>
      <w:r w:rsidR="00B964AC" w:rsidRPr="00126AA6">
        <w:rPr>
          <w:rFonts w:ascii="Lato" w:hAnsi="Lato"/>
          <w:spacing w:val="4"/>
          <w:sz w:val="22"/>
          <w:szCs w:val="22"/>
        </w:rPr>
        <w:t>”,</w:t>
      </w:r>
    </w:p>
    <w:p w14:paraId="021BF7D6" w14:textId="184ED238" w:rsidR="00725570" w:rsidRPr="00126AA6" w:rsidRDefault="00725570" w:rsidP="00FD402A">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w rozstrzygnięciu zaskarżonej decyzji, znajdujący się na stronie 65, w wiersz</w:t>
      </w:r>
      <w:r w:rsidR="0084512B" w:rsidRPr="00126AA6">
        <w:rPr>
          <w:rFonts w:ascii="Lato" w:hAnsi="Lato" w:cs="Arial"/>
          <w:spacing w:val="4"/>
          <w:sz w:val="22"/>
          <w:szCs w:val="22"/>
        </w:rPr>
        <w:t>u 1-2</w:t>
      </w:r>
      <w:r w:rsidRPr="00126AA6">
        <w:rPr>
          <w:rFonts w:ascii="Lato" w:hAnsi="Lato" w:cs="Arial"/>
          <w:spacing w:val="4"/>
          <w:sz w:val="22"/>
          <w:szCs w:val="22"/>
        </w:rPr>
        <w:t>, licząc od góry strony, zapis:</w:t>
      </w:r>
    </w:p>
    <w:p w14:paraId="5EA86088" w14:textId="0F2FCC6C" w:rsidR="00F325E7" w:rsidRPr="00126AA6" w:rsidRDefault="0084512B" w:rsidP="00FD402A">
      <w:pPr>
        <w:pStyle w:val="Akapitzlist"/>
        <w:spacing w:after="240" w:line="240" w:lineRule="exact"/>
        <w:ind w:left="567"/>
        <w:contextualSpacing w:val="0"/>
        <w:jc w:val="both"/>
        <w:rPr>
          <w:rFonts w:ascii="Lato" w:hAnsi="Lato" w:cs="Arial"/>
          <w:spacing w:val="4"/>
          <w:sz w:val="22"/>
          <w:szCs w:val="22"/>
        </w:rPr>
      </w:pPr>
      <w:r w:rsidRPr="001E0EAB">
        <w:rPr>
          <w:rFonts w:ascii="Lato" w:hAnsi="Lato"/>
          <w:spacing w:val="4"/>
          <w:sz w:val="22"/>
          <w:szCs w:val="22"/>
        </w:rPr>
        <w:t xml:space="preserve">„Droga wojewódzka nr 803 będzie krzyżować się z autostradą A2 w km 9+867 </w:t>
      </w:r>
      <w:r w:rsidR="00B964AC" w:rsidRPr="00126AA6">
        <w:rPr>
          <w:rFonts w:ascii="Lato" w:hAnsi="Lato"/>
          <w:spacing w:val="4"/>
          <w:sz w:val="22"/>
          <w:szCs w:val="22"/>
        </w:rPr>
        <w:br/>
      </w:r>
      <w:r w:rsidRPr="001E0EAB">
        <w:rPr>
          <w:rFonts w:ascii="Lato" w:hAnsi="Lato"/>
          <w:spacing w:val="4"/>
          <w:sz w:val="22"/>
          <w:szCs w:val="22"/>
        </w:rPr>
        <w:t>i będzie przebiegać pod nią.</w:t>
      </w:r>
      <w:r w:rsidR="00B964AC" w:rsidRPr="00126AA6">
        <w:rPr>
          <w:rFonts w:ascii="Lato" w:hAnsi="Lato"/>
          <w:spacing w:val="4"/>
          <w:sz w:val="22"/>
          <w:szCs w:val="22"/>
        </w:rPr>
        <w:t>”,</w:t>
      </w:r>
    </w:p>
    <w:p w14:paraId="60746BF3" w14:textId="3C8CF444" w:rsidR="004C5394" w:rsidRPr="00126AA6" w:rsidRDefault="004C5394" w:rsidP="00FD402A">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65, w wierszu </w:t>
      </w:r>
      <w:r w:rsidR="00521170" w:rsidRPr="00126AA6">
        <w:rPr>
          <w:rFonts w:ascii="Lato" w:hAnsi="Lato" w:cs="Arial"/>
          <w:spacing w:val="4"/>
          <w:sz w:val="22"/>
          <w:szCs w:val="22"/>
        </w:rPr>
        <w:t>6-8</w:t>
      </w:r>
      <w:r w:rsidRPr="00126AA6">
        <w:rPr>
          <w:rFonts w:ascii="Lato" w:hAnsi="Lato" w:cs="Arial"/>
          <w:spacing w:val="4"/>
          <w:sz w:val="22"/>
          <w:szCs w:val="22"/>
        </w:rPr>
        <w:t>, licząc od góry strony, zapis:</w:t>
      </w:r>
    </w:p>
    <w:p w14:paraId="25D84209" w14:textId="37C1FF4F" w:rsidR="004C5394" w:rsidRPr="00126AA6" w:rsidRDefault="004C5394" w:rsidP="00FD402A">
      <w:pPr>
        <w:pStyle w:val="Akapitzlist"/>
        <w:spacing w:after="240" w:line="240" w:lineRule="exact"/>
        <w:ind w:left="567"/>
        <w:contextualSpacing w:val="0"/>
        <w:jc w:val="both"/>
        <w:rPr>
          <w:rFonts w:ascii="Lato" w:hAnsi="Lato" w:cs="Arial"/>
          <w:spacing w:val="4"/>
          <w:sz w:val="22"/>
          <w:szCs w:val="22"/>
        </w:rPr>
      </w:pPr>
      <w:r w:rsidRPr="00126AA6">
        <w:rPr>
          <w:rFonts w:ascii="Lato" w:hAnsi="Lato"/>
          <w:spacing w:val="4"/>
          <w:sz w:val="22"/>
          <w:szCs w:val="22"/>
        </w:rPr>
        <w:t xml:space="preserve">„Droga gminna publiczna nr 360301W będzie krzyżować się z autostradą </w:t>
      </w:r>
      <w:r w:rsidR="007A6C83" w:rsidRPr="00126AA6">
        <w:rPr>
          <w:rFonts w:ascii="Lato" w:hAnsi="Lato"/>
          <w:spacing w:val="4"/>
          <w:sz w:val="22"/>
          <w:szCs w:val="22"/>
        </w:rPr>
        <w:t>A</w:t>
      </w:r>
      <w:r w:rsidRPr="00126AA6">
        <w:rPr>
          <w:rFonts w:ascii="Lato" w:hAnsi="Lato"/>
          <w:spacing w:val="4"/>
          <w:sz w:val="22"/>
          <w:szCs w:val="22"/>
        </w:rPr>
        <w:t xml:space="preserve">2 w km 1+580.10 projektowanego odcinka i będzie przebiegać nad autostradą. W obrębie autostrady zostanie wprowadzona korekta przebiegu drogi gminnej publicznej </w:t>
      </w:r>
      <w:r w:rsidR="00FD402A" w:rsidRPr="00126AA6">
        <w:rPr>
          <w:rFonts w:ascii="Lato" w:hAnsi="Lato"/>
          <w:spacing w:val="4"/>
          <w:sz w:val="22"/>
          <w:szCs w:val="22"/>
        </w:rPr>
        <w:br/>
      </w:r>
      <w:r w:rsidRPr="00126AA6">
        <w:rPr>
          <w:rFonts w:ascii="Lato" w:hAnsi="Lato"/>
          <w:spacing w:val="4"/>
          <w:sz w:val="22"/>
          <w:szCs w:val="22"/>
        </w:rPr>
        <w:t>na długości 390 m.</w:t>
      </w:r>
      <w:r w:rsidR="00FD402A" w:rsidRPr="00126AA6">
        <w:rPr>
          <w:rFonts w:ascii="Lato" w:hAnsi="Lato"/>
          <w:spacing w:val="4"/>
          <w:sz w:val="22"/>
          <w:szCs w:val="22"/>
        </w:rPr>
        <w:t>”,</w:t>
      </w:r>
    </w:p>
    <w:p w14:paraId="7ED5A194" w14:textId="546DD269" w:rsidR="004C5394" w:rsidRPr="00126AA6" w:rsidRDefault="004C5394" w:rsidP="00362C8D">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65, w wierszu </w:t>
      </w:r>
      <w:r w:rsidR="00FD402A" w:rsidRPr="00126AA6">
        <w:rPr>
          <w:rFonts w:ascii="Lato" w:hAnsi="Lato" w:cs="Arial"/>
          <w:spacing w:val="4"/>
          <w:sz w:val="22"/>
          <w:szCs w:val="22"/>
        </w:rPr>
        <w:br/>
      </w:r>
      <w:r w:rsidR="00FC1B0D" w:rsidRPr="00126AA6">
        <w:rPr>
          <w:rFonts w:ascii="Lato" w:hAnsi="Lato" w:cs="Arial"/>
          <w:spacing w:val="4"/>
          <w:sz w:val="22"/>
          <w:szCs w:val="22"/>
        </w:rPr>
        <w:t>10-13</w:t>
      </w:r>
      <w:r w:rsidRPr="00126AA6">
        <w:rPr>
          <w:rFonts w:ascii="Lato" w:hAnsi="Lato" w:cs="Arial"/>
          <w:spacing w:val="4"/>
          <w:sz w:val="22"/>
          <w:szCs w:val="22"/>
        </w:rPr>
        <w:t>, licząc od góry strony, zapis:</w:t>
      </w:r>
    </w:p>
    <w:p w14:paraId="0343269D" w14:textId="286C5CC2" w:rsidR="00FC1B0D" w:rsidRPr="00126AA6" w:rsidRDefault="004C5394" w:rsidP="00FF0318">
      <w:pPr>
        <w:pStyle w:val="Akapitzlist"/>
        <w:spacing w:after="240" w:line="240" w:lineRule="exact"/>
        <w:ind w:left="567"/>
        <w:contextualSpacing w:val="0"/>
        <w:jc w:val="both"/>
        <w:rPr>
          <w:rFonts w:ascii="Lato" w:hAnsi="Lato"/>
          <w:spacing w:val="4"/>
          <w:sz w:val="22"/>
          <w:szCs w:val="22"/>
        </w:rPr>
      </w:pPr>
      <w:r w:rsidRPr="00126AA6">
        <w:rPr>
          <w:rFonts w:ascii="Lato" w:hAnsi="Lato"/>
          <w:spacing w:val="4"/>
          <w:sz w:val="22"/>
          <w:szCs w:val="22"/>
        </w:rPr>
        <w:t>„Droga gminna publiczna nr WA-31 będzie krzyżować się z autostradą w km 4+841.31 projektowanego odcinka i będzie przebiegać nad nią. Skrzyżowanie dróg zostanie wykonane w postaci przejazdu bez powiązania z autostradą. W obrębie autostrady dokonano korekty przebiegu drogi gminnej publicznej na długości 339 m.</w:t>
      </w:r>
      <w:r w:rsidR="00FD402A" w:rsidRPr="00126AA6">
        <w:rPr>
          <w:rFonts w:ascii="Lato" w:hAnsi="Lato"/>
          <w:spacing w:val="4"/>
          <w:sz w:val="22"/>
          <w:szCs w:val="22"/>
        </w:rPr>
        <w:t>”,</w:t>
      </w:r>
    </w:p>
    <w:p w14:paraId="5B97BFD8" w14:textId="01969B47" w:rsidR="004C5394" w:rsidRPr="00126AA6" w:rsidRDefault="004C5394" w:rsidP="00362C8D">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65, w wierszu </w:t>
      </w:r>
      <w:r w:rsidR="00FD402A" w:rsidRPr="00126AA6">
        <w:rPr>
          <w:rFonts w:ascii="Lato" w:hAnsi="Lato" w:cs="Arial"/>
          <w:spacing w:val="4"/>
          <w:sz w:val="22"/>
          <w:szCs w:val="22"/>
        </w:rPr>
        <w:br/>
      </w:r>
      <w:r w:rsidR="00521170" w:rsidRPr="00126AA6">
        <w:rPr>
          <w:rFonts w:ascii="Lato" w:hAnsi="Lato" w:cs="Arial"/>
          <w:spacing w:val="4"/>
          <w:sz w:val="22"/>
          <w:szCs w:val="22"/>
        </w:rPr>
        <w:t>1</w:t>
      </w:r>
      <w:r w:rsidR="00FC1B0D" w:rsidRPr="00126AA6">
        <w:rPr>
          <w:rFonts w:ascii="Lato" w:hAnsi="Lato" w:cs="Arial"/>
          <w:spacing w:val="4"/>
          <w:sz w:val="22"/>
          <w:szCs w:val="22"/>
        </w:rPr>
        <w:t>9-22</w:t>
      </w:r>
      <w:r w:rsidRPr="00126AA6">
        <w:rPr>
          <w:rFonts w:ascii="Lato" w:hAnsi="Lato" w:cs="Arial"/>
          <w:spacing w:val="4"/>
          <w:sz w:val="22"/>
          <w:szCs w:val="22"/>
        </w:rPr>
        <w:t>, licząc od góry strony, zapis:</w:t>
      </w:r>
    </w:p>
    <w:p w14:paraId="4A41DBBD" w14:textId="29F7363D" w:rsidR="004C5394" w:rsidRPr="00126AA6" w:rsidRDefault="004C5394" w:rsidP="00FF0318">
      <w:pPr>
        <w:pStyle w:val="Akapitzlist"/>
        <w:spacing w:after="240" w:line="240" w:lineRule="exact"/>
        <w:ind w:left="567"/>
        <w:contextualSpacing w:val="0"/>
        <w:jc w:val="both"/>
        <w:rPr>
          <w:rFonts w:ascii="Lato" w:hAnsi="Lato"/>
          <w:spacing w:val="4"/>
          <w:sz w:val="22"/>
          <w:szCs w:val="22"/>
        </w:rPr>
      </w:pPr>
      <w:r w:rsidRPr="00126AA6">
        <w:rPr>
          <w:rFonts w:ascii="Lato" w:hAnsi="Lato"/>
          <w:spacing w:val="4"/>
          <w:sz w:val="22"/>
          <w:szCs w:val="22"/>
        </w:rPr>
        <w:lastRenderedPageBreak/>
        <w:t>„Droga gminna nr 360822W będzie krzyżować się z autostradą A2 w k</w:t>
      </w:r>
      <w:r w:rsidR="001E6947" w:rsidRPr="001E0EAB">
        <w:rPr>
          <w:rFonts w:ascii="Lato" w:hAnsi="Lato"/>
          <w:spacing w:val="4"/>
          <w:sz w:val="22"/>
          <w:szCs w:val="22"/>
        </w:rPr>
        <w:t xml:space="preserve"> </w:t>
      </w:r>
      <w:r w:rsidRPr="00126AA6">
        <w:rPr>
          <w:rFonts w:ascii="Lato" w:hAnsi="Lato"/>
          <w:spacing w:val="4"/>
          <w:sz w:val="22"/>
          <w:szCs w:val="22"/>
        </w:rPr>
        <w:t xml:space="preserve">8+244.12 nowo projektowanym odcinkiem i będzie przebiegać nad autostradą. Skrzyżowanie dróg zostanie wykonane w postaci przejazdu bez powiązania z autostradą. </w:t>
      </w:r>
      <w:r w:rsidR="001E6947" w:rsidRPr="00126AA6">
        <w:rPr>
          <w:rFonts w:ascii="Lato" w:hAnsi="Lato"/>
          <w:spacing w:val="4"/>
          <w:sz w:val="22"/>
          <w:szCs w:val="22"/>
        </w:rPr>
        <w:br/>
      </w:r>
      <w:r w:rsidRPr="00126AA6">
        <w:rPr>
          <w:rFonts w:ascii="Lato" w:hAnsi="Lato"/>
          <w:spacing w:val="4"/>
          <w:sz w:val="22"/>
          <w:szCs w:val="22"/>
        </w:rPr>
        <w:t xml:space="preserve">W obrębie autostrady zostanie wprowadzona korekta przebiegu drogi gminnej </w:t>
      </w:r>
      <w:r w:rsidR="001E6947" w:rsidRPr="00126AA6">
        <w:rPr>
          <w:rFonts w:ascii="Lato" w:hAnsi="Lato"/>
          <w:spacing w:val="4"/>
          <w:sz w:val="22"/>
          <w:szCs w:val="22"/>
        </w:rPr>
        <w:br/>
      </w:r>
      <w:r w:rsidRPr="00126AA6">
        <w:rPr>
          <w:rFonts w:ascii="Lato" w:hAnsi="Lato"/>
          <w:spacing w:val="4"/>
          <w:sz w:val="22"/>
          <w:szCs w:val="22"/>
        </w:rPr>
        <w:t>na długości ok. 864m.</w:t>
      </w:r>
      <w:r w:rsidR="001E6947" w:rsidRPr="00126AA6">
        <w:rPr>
          <w:rFonts w:ascii="Lato" w:hAnsi="Lato"/>
          <w:spacing w:val="4"/>
          <w:sz w:val="22"/>
          <w:szCs w:val="22"/>
        </w:rPr>
        <w:t>”,</w:t>
      </w:r>
    </w:p>
    <w:p w14:paraId="16A1B705" w14:textId="7FD31A1D" w:rsidR="0021459A" w:rsidRPr="00126AA6" w:rsidRDefault="0021459A" w:rsidP="00362C8D">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65, w wierszu </w:t>
      </w:r>
      <w:r w:rsidR="001E6947" w:rsidRPr="00126AA6">
        <w:rPr>
          <w:rFonts w:ascii="Lato" w:hAnsi="Lato" w:cs="Arial"/>
          <w:spacing w:val="4"/>
          <w:sz w:val="22"/>
          <w:szCs w:val="22"/>
        </w:rPr>
        <w:br/>
      </w:r>
      <w:r w:rsidRPr="00126AA6">
        <w:rPr>
          <w:rFonts w:ascii="Lato" w:hAnsi="Lato" w:cs="Arial"/>
          <w:spacing w:val="4"/>
          <w:sz w:val="22"/>
          <w:szCs w:val="22"/>
        </w:rPr>
        <w:t>24-27, licząc od góry strony, zapis:</w:t>
      </w:r>
    </w:p>
    <w:p w14:paraId="529F8CBB" w14:textId="6D3213C7" w:rsidR="0021459A" w:rsidRPr="00126AA6" w:rsidRDefault="0021459A" w:rsidP="00FF0318">
      <w:pPr>
        <w:pStyle w:val="Akapitzlist"/>
        <w:spacing w:after="240" w:line="240" w:lineRule="exact"/>
        <w:ind w:left="567"/>
        <w:contextualSpacing w:val="0"/>
        <w:jc w:val="both"/>
        <w:rPr>
          <w:rFonts w:ascii="Lato" w:hAnsi="Lato" w:cs="Arial"/>
          <w:spacing w:val="4"/>
          <w:sz w:val="22"/>
          <w:szCs w:val="22"/>
        </w:rPr>
      </w:pPr>
      <w:r w:rsidRPr="00126AA6">
        <w:rPr>
          <w:rFonts w:ascii="Lato" w:hAnsi="Lato" w:cs="Arial"/>
          <w:spacing w:val="4"/>
          <w:sz w:val="22"/>
          <w:szCs w:val="22"/>
        </w:rPr>
        <w:t>„Droga gminna publiczna WD-35A będzie krzyżować się z autostradą A2 w km 11+180.61</w:t>
      </w:r>
      <w:r w:rsidR="002D06F7">
        <w:rPr>
          <w:rFonts w:ascii="Lato" w:hAnsi="Lato" w:cs="Arial"/>
          <w:spacing w:val="4"/>
          <w:sz w:val="22"/>
          <w:szCs w:val="22"/>
        </w:rPr>
        <w:t xml:space="preserve"> </w:t>
      </w:r>
      <w:r w:rsidRPr="00126AA6">
        <w:rPr>
          <w:rFonts w:ascii="Lato" w:hAnsi="Lato" w:cs="Arial"/>
          <w:spacing w:val="4"/>
          <w:sz w:val="22"/>
          <w:szCs w:val="22"/>
        </w:rPr>
        <w:t xml:space="preserve">nowo projektowanego odcinka i przebiegać pod autostradą. Skrzyżowanie dróg zostanie wykonane w postaci przejazdu bez powiązania </w:t>
      </w:r>
      <w:r w:rsidR="001E6947" w:rsidRPr="00126AA6">
        <w:rPr>
          <w:rFonts w:ascii="Lato" w:hAnsi="Lato" w:cs="Arial"/>
          <w:spacing w:val="4"/>
          <w:sz w:val="22"/>
          <w:szCs w:val="22"/>
        </w:rPr>
        <w:br/>
      </w:r>
      <w:r w:rsidRPr="00126AA6">
        <w:rPr>
          <w:rFonts w:ascii="Lato" w:hAnsi="Lato" w:cs="Arial"/>
          <w:spacing w:val="4"/>
          <w:sz w:val="22"/>
          <w:szCs w:val="22"/>
        </w:rPr>
        <w:t>z autostradą. Przebieg drogi gminnej publicznej zostanie skorygowany na długości 442 m.</w:t>
      </w:r>
      <w:r w:rsidR="001E6947" w:rsidRPr="00126AA6">
        <w:rPr>
          <w:rFonts w:ascii="Lato" w:hAnsi="Lato" w:cs="Arial"/>
          <w:spacing w:val="4"/>
          <w:sz w:val="22"/>
          <w:szCs w:val="22"/>
        </w:rPr>
        <w:t>”,</w:t>
      </w:r>
    </w:p>
    <w:p w14:paraId="03F43DAF" w14:textId="5FD6FC11" w:rsidR="004C5394" w:rsidRPr="00126AA6" w:rsidRDefault="004C5394" w:rsidP="00362C8D">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65, w wierszu </w:t>
      </w:r>
      <w:r w:rsidR="00A6732A" w:rsidRPr="001E0EAB">
        <w:rPr>
          <w:rFonts w:ascii="Lato" w:hAnsi="Lato" w:cs="Arial"/>
          <w:spacing w:val="4"/>
          <w:sz w:val="22"/>
          <w:szCs w:val="22"/>
        </w:rPr>
        <w:br/>
      </w:r>
      <w:r w:rsidR="0021459A" w:rsidRPr="00126AA6">
        <w:rPr>
          <w:rFonts w:ascii="Lato" w:hAnsi="Lato" w:cs="Arial"/>
          <w:spacing w:val="4"/>
          <w:sz w:val="22"/>
          <w:szCs w:val="22"/>
        </w:rPr>
        <w:t>29-32</w:t>
      </w:r>
      <w:r w:rsidRPr="00126AA6">
        <w:rPr>
          <w:rFonts w:ascii="Lato" w:hAnsi="Lato" w:cs="Arial"/>
          <w:spacing w:val="4"/>
          <w:sz w:val="22"/>
          <w:szCs w:val="22"/>
        </w:rPr>
        <w:t>, licząc od góry strony, zapis:</w:t>
      </w:r>
    </w:p>
    <w:p w14:paraId="129EB831" w14:textId="36442759" w:rsidR="00FC1B0D" w:rsidRPr="00126AA6" w:rsidRDefault="0021459A" w:rsidP="00FF0318">
      <w:pPr>
        <w:pStyle w:val="Akapitzlist"/>
        <w:spacing w:after="240" w:line="240" w:lineRule="exact"/>
        <w:ind w:left="567"/>
        <w:contextualSpacing w:val="0"/>
        <w:jc w:val="both"/>
        <w:rPr>
          <w:rFonts w:ascii="Lato" w:hAnsi="Lato"/>
          <w:spacing w:val="4"/>
          <w:sz w:val="22"/>
          <w:szCs w:val="22"/>
        </w:rPr>
      </w:pPr>
      <w:r w:rsidRPr="00126AA6">
        <w:rPr>
          <w:rFonts w:ascii="Lato" w:hAnsi="Lato"/>
          <w:spacing w:val="4"/>
          <w:sz w:val="22"/>
          <w:szCs w:val="22"/>
        </w:rPr>
        <w:t>„</w:t>
      </w:r>
      <w:r w:rsidR="00A6732A" w:rsidRPr="00126AA6">
        <w:rPr>
          <w:rFonts w:ascii="Lato" w:hAnsi="Lato"/>
          <w:spacing w:val="4"/>
          <w:sz w:val="22"/>
          <w:szCs w:val="22"/>
        </w:rPr>
        <w:t>d</w:t>
      </w:r>
      <w:r w:rsidRPr="00126AA6">
        <w:rPr>
          <w:rFonts w:ascii="Lato" w:hAnsi="Lato"/>
          <w:spacing w:val="4"/>
          <w:sz w:val="22"/>
          <w:szCs w:val="22"/>
        </w:rPr>
        <w:t xml:space="preserve">roga gminna </w:t>
      </w:r>
      <w:r w:rsidR="00A6732A" w:rsidRPr="00126AA6">
        <w:rPr>
          <w:rFonts w:ascii="Lato" w:hAnsi="Lato"/>
          <w:spacing w:val="4"/>
          <w:sz w:val="22"/>
          <w:szCs w:val="22"/>
        </w:rPr>
        <w:t xml:space="preserve">nr </w:t>
      </w:r>
      <w:r w:rsidRPr="00126AA6">
        <w:rPr>
          <w:rFonts w:ascii="Lato" w:hAnsi="Lato"/>
          <w:spacing w:val="4"/>
          <w:sz w:val="22"/>
          <w:szCs w:val="22"/>
        </w:rPr>
        <w:t>540044W będzie krzyżować się z autostradą A2 w km12+106.58 nowo projektowanego odcinka i przebiegać pod autostradą. Skrzyżowanie dróg zostanie wykonane w postaci przejazdu bez powiązania z autostradą. Przebieg drogi gminnej w obrębie autostrady zostanie skorygowany na długości 256 m</w:t>
      </w:r>
      <w:r w:rsidR="00A6732A" w:rsidRPr="00126AA6">
        <w:rPr>
          <w:rFonts w:ascii="Lato" w:hAnsi="Lato"/>
          <w:spacing w:val="4"/>
          <w:sz w:val="22"/>
          <w:szCs w:val="22"/>
        </w:rPr>
        <w:t>.”,</w:t>
      </w:r>
    </w:p>
    <w:p w14:paraId="1A6466DB" w14:textId="4C865652" w:rsidR="002B2E88" w:rsidRPr="00126AA6" w:rsidRDefault="002B2E88" w:rsidP="00362C8D">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w rozstrzygnięciu zaskarżonej decyzji, znajdujący się na stronie 65, zapis </w:t>
      </w:r>
      <w:r w:rsidR="00A6732A" w:rsidRPr="00126AA6">
        <w:rPr>
          <w:rFonts w:ascii="Lato" w:hAnsi="Lato" w:cs="Arial"/>
          <w:spacing w:val="4"/>
          <w:sz w:val="22"/>
          <w:szCs w:val="22"/>
        </w:rPr>
        <w:t xml:space="preserve">stanowiący dotychczasową </w:t>
      </w:r>
      <w:r w:rsidR="00A6732A" w:rsidRPr="001E0EAB">
        <w:rPr>
          <w:rFonts w:ascii="Lato" w:hAnsi="Lato" w:cs="Arial"/>
          <w:spacing w:val="4"/>
          <w:sz w:val="22"/>
          <w:szCs w:val="22"/>
        </w:rPr>
        <w:t xml:space="preserve">treść </w:t>
      </w:r>
      <w:r w:rsidRPr="00126AA6">
        <w:rPr>
          <w:rFonts w:ascii="Lato" w:hAnsi="Lato" w:cs="Arial"/>
          <w:spacing w:val="4"/>
          <w:sz w:val="22"/>
          <w:szCs w:val="22"/>
        </w:rPr>
        <w:t>pkt III</w:t>
      </w:r>
      <w:r w:rsidR="00A6732A" w:rsidRPr="00126AA6">
        <w:rPr>
          <w:rFonts w:ascii="Lato" w:hAnsi="Lato" w:cs="Arial"/>
          <w:spacing w:val="4"/>
          <w:sz w:val="22"/>
          <w:szCs w:val="22"/>
        </w:rPr>
        <w:t xml:space="preserve"> pn. </w:t>
      </w:r>
      <w:r w:rsidRPr="00126AA6">
        <w:rPr>
          <w:rFonts w:ascii="Lato" w:hAnsi="Lato" w:cs="Arial"/>
          <w:spacing w:val="4"/>
          <w:sz w:val="22"/>
          <w:szCs w:val="22"/>
        </w:rPr>
        <w:t xml:space="preserve">Określenie linii rozgraniczających teren, </w:t>
      </w:r>
    </w:p>
    <w:p w14:paraId="5E424945" w14:textId="36D7DBE4" w:rsidR="005C7790" w:rsidRPr="001E0EAB" w:rsidRDefault="00FF0318" w:rsidP="009639F2">
      <w:pPr>
        <w:pStyle w:val="Akapitzlist"/>
        <w:numPr>
          <w:ilvl w:val="0"/>
          <w:numId w:val="44"/>
        </w:numPr>
        <w:spacing w:after="240" w:line="240" w:lineRule="exact"/>
        <w:ind w:left="567" w:hanging="283"/>
        <w:contextualSpacing w:val="0"/>
        <w:jc w:val="both"/>
        <w:rPr>
          <w:rFonts w:ascii="Lato" w:hAnsi="Lato" w:cs="Arial"/>
          <w:bCs/>
          <w:spacing w:val="4"/>
          <w:sz w:val="22"/>
          <w:szCs w:val="22"/>
        </w:rPr>
      </w:pPr>
      <w:bookmarkStart w:id="5" w:name="_Hlk133237013"/>
      <w:r w:rsidRPr="00126AA6">
        <w:rPr>
          <w:rFonts w:ascii="Lato" w:hAnsi="Lato" w:cs="Arial"/>
          <w:bCs/>
          <w:spacing w:val="4"/>
          <w:sz w:val="22"/>
          <w:szCs w:val="22"/>
        </w:rPr>
        <w:t>t</w:t>
      </w:r>
      <w:r w:rsidR="005C7790" w:rsidRPr="00126AA6">
        <w:rPr>
          <w:rFonts w:ascii="Lato" w:hAnsi="Lato" w:cs="Arial"/>
          <w:bCs/>
          <w:spacing w:val="4"/>
          <w:sz w:val="22"/>
          <w:szCs w:val="22"/>
        </w:rPr>
        <w:t xml:space="preserve">om I/1 </w:t>
      </w:r>
      <w:r w:rsidR="009639F2" w:rsidRPr="00126AA6">
        <w:rPr>
          <w:rFonts w:ascii="Lato" w:hAnsi="Lato" w:cs="Arial"/>
          <w:bCs/>
          <w:spacing w:val="4"/>
          <w:sz w:val="22"/>
          <w:szCs w:val="22"/>
        </w:rPr>
        <w:t>p</w:t>
      </w:r>
      <w:r w:rsidR="005C7790" w:rsidRPr="00126AA6">
        <w:rPr>
          <w:rFonts w:ascii="Lato" w:hAnsi="Lato" w:cs="Arial"/>
          <w:bCs/>
          <w:spacing w:val="4"/>
          <w:sz w:val="22"/>
          <w:szCs w:val="22"/>
        </w:rPr>
        <w:t xml:space="preserve">rojektu </w:t>
      </w:r>
      <w:r w:rsidR="009639F2" w:rsidRPr="00126AA6">
        <w:rPr>
          <w:rFonts w:ascii="Lato" w:hAnsi="Lato" w:cs="Arial"/>
          <w:bCs/>
          <w:spacing w:val="4"/>
          <w:sz w:val="22"/>
          <w:szCs w:val="22"/>
        </w:rPr>
        <w:t>b</w:t>
      </w:r>
      <w:r w:rsidR="005C7790" w:rsidRPr="00126AA6">
        <w:rPr>
          <w:rFonts w:ascii="Lato" w:hAnsi="Lato" w:cs="Arial"/>
          <w:bCs/>
          <w:spacing w:val="4"/>
          <w:sz w:val="22"/>
          <w:szCs w:val="22"/>
        </w:rPr>
        <w:t xml:space="preserve">udowlanego </w:t>
      </w:r>
      <w:r w:rsidR="009639F2" w:rsidRPr="00126AA6">
        <w:rPr>
          <w:rFonts w:ascii="Lato" w:hAnsi="Lato" w:cs="Arial"/>
          <w:bCs/>
          <w:spacing w:val="4"/>
          <w:sz w:val="22"/>
          <w:szCs w:val="22"/>
        </w:rPr>
        <w:t>(projekt zagospodarowania terenu – część opisowa)</w:t>
      </w:r>
      <w:bookmarkStart w:id="6" w:name="_Hlk133357473"/>
      <w:r w:rsidR="005C7790" w:rsidRPr="001E0EAB">
        <w:rPr>
          <w:rFonts w:ascii="Lato" w:hAnsi="Lato" w:cs="Arial"/>
          <w:spacing w:val="4"/>
          <w:sz w:val="22"/>
          <w:szCs w:val="22"/>
        </w:rPr>
        <w:t xml:space="preserve">, </w:t>
      </w:r>
      <w:bookmarkStart w:id="7" w:name="_Hlk134105765"/>
      <w:r w:rsidR="005C7790" w:rsidRPr="001E0EAB">
        <w:rPr>
          <w:rFonts w:ascii="Lato" w:hAnsi="Lato" w:cs="Arial"/>
          <w:spacing w:val="4"/>
          <w:sz w:val="22"/>
          <w:szCs w:val="22"/>
        </w:rPr>
        <w:t>stanowiąc</w:t>
      </w:r>
      <w:r w:rsidR="009639F2" w:rsidRPr="001E0EAB">
        <w:rPr>
          <w:rFonts w:ascii="Lato" w:hAnsi="Lato" w:cs="Arial"/>
          <w:spacing w:val="4"/>
          <w:sz w:val="22"/>
          <w:szCs w:val="22"/>
        </w:rPr>
        <w:t>y część załącznika nr 1 do zaskarżonej decyzji</w:t>
      </w:r>
      <w:bookmarkEnd w:id="7"/>
      <w:r w:rsidR="009639F2" w:rsidRPr="001E0EAB">
        <w:rPr>
          <w:rFonts w:ascii="Lato" w:hAnsi="Lato" w:cs="Arial"/>
          <w:spacing w:val="4"/>
          <w:sz w:val="22"/>
          <w:szCs w:val="22"/>
        </w:rPr>
        <w:t>,</w:t>
      </w:r>
      <w:r w:rsidR="009639F2" w:rsidRPr="001E0EAB" w:rsidDel="009639F2">
        <w:rPr>
          <w:rFonts w:ascii="Lato" w:hAnsi="Lato" w:cs="Arial"/>
          <w:spacing w:val="4"/>
          <w:sz w:val="22"/>
          <w:szCs w:val="22"/>
        </w:rPr>
        <w:t xml:space="preserve"> </w:t>
      </w:r>
    </w:p>
    <w:bookmarkEnd w:id="5"/>
    <w:p w14:paraId="2752A47D" w14:textId="7CAA34F7" w:rsidR="008044CF" w:rsidRPr="001E0EAB" w:rsidRDefault="00FF0318" w:rsidP="008044CF">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bCs/>
          <w:spacing w:val="4"/>
          <w:sz w:val="22"/>
          <w:szCs w:val="22"/>
        </w:rPr>
        <w:t>r</w:t>
      </w:r>
      <w:r w:rsidR="00966457" w:rsidRPr="00126AA6">
        <w:rPr>
          <w:rFonts w:ascii="Lato" w:hAnsi="Lato" w:cs="Arial"/>
          <w:bCs/>
          <w:spacing w:val="4"/>
          <w:sz w:val="22"/>
          <w:szCs w:val="22"/>
        </w:rPr>
        <w:t>ysunki</w:t>
      </w:r>
      <w:r w:rsidR="008044CF" w:rsidRPr="00126AA6">
        <w:rPr>
          <w:rFonts w:ascii="Lato" w:hAnsi="Lato" w:cs="Arial"/>
          <w:bCs/>
          <w:spacing w:val="4"/>
          <w:sz w:val="22"/>
          <w:szCs w:val="22"/>
        </w:rPr>
        <w:t xml:space="preserve"> nr: </w:t>
      </w:r>
      <w:r w:rsidR="00966457" w:rsidRPr="00126AA6">
        <w:rPr>
          <w:rFonts w:ascii="Lato" w:hAnsi="Lato" w:cs="Arial"/>
          <w:bCs/>
          <w:spacing w:val="4"/>
          <w:sz w:val="22"/>
          <w:szCs w:val="22"/>
        </w:rPr>
        <w:t>0207, 0214, 0224, 0233 części rysunkowej pr</w:t>
      </w:r>
      <w:r w:rsidR="00966457" w:rsidRPr="00126AA6">
        <w:rPr>
          <w:rFonts w:ascii="Lato" w:hAnsi="Lato" w:cs="Arial"/>
          <w:spacing w:val="4"/>
          <w:sz w:val="22"/>
          <w:szCs w:val="22"/>
        </w:rPr>
        <w:t>ojektu zagospodarowania terenu</w:t>
      </w:r>
      <w:r w:rsidR="008044CF" w:rsidRPr="00126AA6">
        <w:rPr>
          <w:rFonts w:ascii="Lato" w:hAnsi="Lato" w:cs="Arial"/>
          <w:bCs/>
          <w:spacing w:val="4"/>
          <w:sz w:val="22"/>
          <w:szCs w:val="22"/>
        </w:rPr>
        <w:t xml:space="preserve"> (tom I/5), stanowiącego część załącznika nr 1 do zaskarżonej decyzji,</w:t>
      </w:r>
    </w:p>
    <w:p w14:paraId="6D135E08" w14:textId="70A497F5" w:rsidR="005C7790" w:rsidRPr="001E0EAB" w:rsidRDefault="00FF0318" w:rsidP="00FF5472">
      <w:pPr>
        <w:pStyle w:val="Akapitzlist"/>
        <w:numPr>
          <w:ilvl w:val="0"/>
          <w:numId w:val="44"/>
        </w:numPr>
        <w:spacing w:after="240" w:line="240" w:lineRule="exact"/>
        <w:ind w:left="567" w:hanging="283"/>
        <w:contextualSpacing w:val="0"/>
        <w:jc w:val="both"/>
        <w:rPr>
          <w:rFonts w:ascii="Lato" w:hAnsi="Lato" w:cs="Arial"/>
          <w:bCs/>
          <w:spacing w:val="4"/>
          <w:sz w:val="22"/>
          <w:szCs w:val="22"/>
        </w:rPr>
      </w:pPr>
      <w:r w:rsidRPr="00126AA6">
        <w:rPr>
          <w:rFonts w:ascii="Lato" w:hAnsi="Lato" w:cs="Arial"/>
          <w:bCs/>
          <w:spacing w:val="4"/>
          <w:sz w:val="22"/>
          <w:szCs w:val="22"/>
        </w:rPr>
        <w:t>t</w:t>
      </w:r>
      <w:r w:rsidR="005C7790" w:rsidRPr="00126AA6">
        <w:rPr>
          <w:rFonts w:ascii="Lato" w:hAnsi="Lato" w:cs="Arial"/>
          <w:bCs/>
          <w:spacing w:val="4"/>
          <w:sz w:val="22"/>
          <w:szCs w:val="22"/>
        </w:rPr>
        <w:t>om I</w:t>
      </w:r>
      <w:r w:rsidR="00FF5472" w:rsidRPr="00126AA6">
        <w:rPr>
          <w:rFonts w:ascii="Lato" w:hAnsi="Lato" w:cs="Arial"/>
          <w:bCs/>
          <w:spacing w:val="4"/>
          <w:sz w:val="22"/>
          <w:szCs w:val="22"/>
        </w:rPr>
        <w:t>I</w:t>
      </w:r>
      <w:r w:rsidR="005C7790" w:rsidRPr="00126AA6">
        <w:rPr>
          <w:rFonts w:ascii="Lato" w:hAnsi="Lato" w:cs="Arial"/>
          <w:bCs/>
          <w:spacing w:val="4"/>
          <w:sz w:val="22"/>
          <w:szCs w:val="22"/>
        </w:rPr>
        <w:t xml:space="preserve">/1 </w:t>
      </w:r>
      <w:r w:rsidR="00FF5472" w:rsidRPr="00126AA6">
        <w:rPr>
          <w:rFonts w:ascii="Lato" w:hAnsi="Lato" w:cs="Arial"/>
          <w:bCs/>
          <w:spacing w:val="4"/>
          <w:sz w:val="22"/>
          <w:szCs w:val="22"/>
        </w:rPr>
        <w:t>p</w:t>
      </w:r>
      <w:r w:rsidR="005C7790" w:rsidRPr="00126AA6">
        <w:rPr>
          <w:rFonts w:ascii="Lato" w:hAnsi="Lato" w:cs="Arial"/>
          <w:bCs/>
          <w:spacing w:val="4"/>
          <w:sz w:val="22"/>
          <w:szCs w:val="22"/>
        </w:rPr>
        <w:t xml:space="preserve">rojektu </w:t>
      </w:r>
      <w:r w:rsidR="00FF5472" w:rsidRPr="00126AA6">
        <w:rPr>
          <w:rFonts w:ascii="Lato" w:hAnsi="Lato" w:cs="Arial"/>
          <w:bCs/>
          <w:spacing w:val="4"/>
          <w:sz w:val="22"/>
          <w:szCs w:val="22"/>
        </w:rPr>
        <w:t>b</w:t>
      </w:r>
      <w:r w:rsidR="005C7790" w:rsidRPr="00126AA6">
        <w:rPr>
          <w:rFonts w:ascii="Lato" w:hAnsi="Lato" w:cs="Arial"/>
          <w:bCs/>
          <w:spacing w:val="4"/>
          <w:sz w:val="22"/>
          <w:szCs w:val="22"/>
        </w:rPr>
        <w:t>udowlanego</w:t>
      </w:r>
      <w:r w:rsidR="00FF5472" w:rsidRPr="00126AA6">
        <w:rPr>
          <w:rFonts w:ascii="Lato" w:hAnsi="Lato" w:cs="Arial"/>
          <w:bCs/>
          <w:spacing w:val="4"/>
          <w:sz w:val="22"/>
          <w:szCs w:val="22"/>
        </w:rPr>
        <w:t xml:space="preserve"> (</w:t>
      </w:r>
      <w:r w:rsidR="00FF5472" w:rsidRPr="001E0EAB">
        <w:rPr>
          <w:rFonts w:ascii="Lato" w:hAnsi="Lato" w:cs="Arial"/>
          <w:bCs/>
          <w:spacing w:val="4"/>
          <w:sz w:val="22"/>
          <w:szCs w:val="22"/>
        </w:rPr>
        <w:t>c</w:t>
      </w:r>
      <w:r w:rsidR="005C7790" w:rsidRPr="001E0EAB">
        <w:rPr>
          <w:rFonts w:ascii="Lato" w:hAnsi="Lato" w:cs="Arial"/>
          <w:bCs/>
          <w:spacing w:val="4"/>
          <w:sz w:val="22"/>
          <w:szCs w:val="22"/>
        </w:rPr>
        <w:t>zęść opisowa</w:t>
      </w:r>
      <w:r w:rsidR="005C7790" w:rsidRPr="001E0EAB">
        <w:rPr>
          <w:rFonts w:ascii="Lato" w:hAnsi="Lato" w:cs="Arial"/>
          <w:spacing w:val="4"/>
          <w:sz w:val="22"/>
          <w:szCs w:val="22"/>
        </w:rPr>
        <w:t xml:space="preserve"> projektu architektoniczno-budowlanego – </w:t>
      </w:r>
      <w:r w:rsidR="00FF5472" w:rsidRPr="001E0EAB">
        <w:rPr>
          <w:rFonts w:ascii="Lato" w:hAnsi="Lato" w:cs="Arial"/>
          <w:spacing w:val="4"/>
          <w:sz w:val="22"/>
          <w:szCs w:val="22"/>
        </w:rPr>
        <w:t>b</w:t>
      </w:r>
      <w:r w:rsidR="005C7790" w:rsidRPr="001E0EAB">
        <w:rPr>
          <w:rFonts w:ascii="Lato" w:hAnsi="Lato" w:cs="Arial"/>
          <w:spacing w:val="4"/>
          <w:sz w:val="22"/>
          <w:szCs w:val="22"/>
        </w:rPr>
        <w:t>ranża drogowa</w:t>
      </w:r>
      <w:r w:rsidR="00FF5472" w:rsidRPr="001E0EAB">
        <w:rPr>
          <w:rFonts w:ascii="Lato" w:hAnsi="Lato" w:cs="Arial"/>
          <w:spacing w:val="4"/>
          <w:sz w:val="22"/>
          <w:szCs w:val="22"/>
        </w:rPr>
        <w:t>)</w:t>
      </w:r>
      <w:r w:rsidR="005C7790" w:rsidRPr="001E0EAB">
        <w:rPr>
          <w:rFonts w:ascii="Lato" w:hAnsi="Lato" w:cs="Arial"/>
          <w:spacing w:val="4"/>
          <w:sz w:val="22"/>
          <w:szCs w:val="22"/>
        </w:rPr>
        <w:t xml:space="preserve">, </w:t>
      </w:r>
      <w:r w:rsidR="00FF5472" w:rsidRPr="001E0EAB">
        <w:rPr>
          <w:rFonts w:ascii="Lato" w:hAnsi="Lato" w:cs="Arial"/>
          <w:bCs/>
          <w:spacing w:val="4"/>
          <w:sz w:val="22"/>
          <w:szCs w:val="22"/>
        </w:rPr>
        <w:t>stanowiącego część załącznika nr 1 do zaskarżonej decyzji</w:t>
      </w:r>
      <w:r w:rsidR="00FF5472" w:rsidRPr="001E0EAB">
        <w:rPr>
          <w:rFonts w:ascii="Lato" w:hAnsi="Lato" w:cs="Arial"/>
          <w:spacing w:val="4"/>
          <w:sz w:val="22"/>
          <w:szCs w:val="22"/>
        </w:rPr>
        <w:t>,</w:t>
      </w:r>
    </w:p>
    <w:bookmarkEnd w:id="6"/>
    <w:p w14:paraId="21944677" w14:textId="3C2606CD" w:rsidR="002E59C0" w:rsidRPr="00126AA6" w:rsidRDefault="00D84BAB" w:rsidP="00B601AB">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E0EAB">
        <w:rPr>
          <w:rFonts w:ascii="Lato" w:hAnsi="Lato" w:cs="Arial"/>
          <w:spacing w:val="4"/>
          <w:sz w:val="22"/>
          <w:szCs w:val="22"/>
        </w:rPr>
        <w:t xml:space="preserve">zbiorcze </w:t>
      </w:r>
      <w:r w:rsidR="002E59C0" w:rsidRPr="001E0EAB">
        <w:rPr>
          <w:rFonts w:ascii="Lato" w:hAnsi="Lato" w:cs="Arial"/>
          <w:spacing w:val="4"/>
          <w:sz w:val="22"/>
          <w:szCs w:val="22"/>
        </w:rPr>
        <w:t>map</w:t>
      </w:r>
      <w:r w:rsidR="005905D5" w:rsidRPr="001E0EAB">
        <w:rPr>
          <w:rFonts w:ascii="Lato" w:hAnsi="Lato" w:cs="Arial"/>
          <w:spacing w:val="4"/>
          <w:sz w:val="22"/>
          <w:szCs w:val="22"/>
        </w:rPr>
        <w:t>y</w:t>
      </w:r>
      <w:r w:rsidR="002E59C0" w:rsidRPr="001E0EAB">
        <w:rPr>
          <w:rFonts w:ascii="Lato" w:hAnsi="Lato" w:cs="Arial"/>
          <w:spacing w:val="4"/>
          <w:sz w:val="22"/>
          <w:szCs w:val="22"/>
        </w:rPr>
        <w:t xml:space="preserve"> z </w:t>
      </w:r>
      <w:r w:rsidR="00B601AB" w:rsidRPr="001E0EAB">
        <w:rPr>
          <w:rFonts w:ascii="Lato" w:hAnsi="Lato" w:cs="Arial"/>
          <w:spacing w:val="4"/>
          <w:sz w:val="22"/>
          <w:szCs w:val="22"/>
        </w:rPr>
        <w:t xml:space="preserve">projektami podziałów nieruchomości, wraz z wykazami zmian danych ewidencyjnych, stanowiące </w:t>
      </w:r>
      <w:r w:rsidR="002D06F7">
        <w:rPr>
          <w:rFonts w:ascii="Lato" w:hAnsi="Lato" w:cs="Arial"/>
          <w:spacing w:val="4"/>
          <w:sz w:val="22"/>
          <w:szCs w:val="22"/>
        </w:rPr>
        <w:t xml:space="preserve">część </w:t>
      </w:r>
      <w:r w:rsidR="00B601AB" w:rsidRPr="001E0EAB">
        <w:rPr>
          <w:rFonts w:ascii="Lato" w:hAnsi="Lato" w:cs="Arial"/>
          <w:spacing w:val="4"/>
          <w:sz w:val="22"/>
          <w:szCs w:val="22"/>
        </w:rPr>
        <w:t>załącznik</w:t>
      </w:r>
      <w:r w:rsidR="002D06F7">
        <w:rPr>
          <w:rFonts w:ascii="Lato" w:hAnsi="Lato" w:cs="Arial"/>
          <w:spacing w:val="4"/>
          <w:sz w:val="22"/>
          <w:szCs w:val="22"/>
        </w:rPr>
        <w:t>a</w:t>
      </w:r>
      <w:r w:rsidR="00B601AB" w:rsidRPr="001E0EAB">
        <w:rPr>
          <w:rFonts w:ascii="Lato" w:hAnsi="Lato" w:cs="Arial"/>
          <w:spacing w:val="4"/>
          <w:sz w:val="22"/>
          <w:szCs w:val="22"/>
        </w:rPr>
        <w:t xml:space="preserve"> nr 2 do zaskarżonej decyzji </w:t>
      </w:r>
      <w:r w:rsidR="00B601AB" w:rsidRPr="001E0EAB">
        <w:rPr>
          <w:rFonts w:ascii="Lato" w:hAnsi="Lato" w:cs="Arial"/>
          <w:spacing w:val="4"/>
          <w:sz w:val="22"/>
          <w:szCs w:val="22"/>
        </w:rPr>
        <w:br/>
        <w:t xml:space="preserve">– </w:t>
      </w:r>
      <w:r w:rsidR="005905D5" w:rsidRPr="001E0EAB">
        <w:rPr>
          <w:rFonts w:ascii="Lato" w:hAnsi="Lato" w:cs="Arial"/>
          <w:spacing w:val="4"/>
          <w:sz w:val="22"/>
          <w:szCs w:val="22"/>
        </w:rPr>
        <w:t>w zakresie</w:t>
      </w:r>
      <w:r w:rsidR="00B601AB" w:rsidRPr="001E0EAB">
        <w:rPr>
          <w:rFonts w:ascii="Arial" w:hAnsi="Arial" w:cs="Arial"/>
          <w:spacing w:val="4"/>
          <w:sz w:val="22"/>
          <w:szCs w:val="22"/>
        </w:rPr>
        <w:t xml:space="preserve"> </w:t>
      </w:r>
      <w:r w:rsidR="00B601AB" w:rsidRPr="001E0EAB">
        <w:rPr>
          <w:rFonts w:ascii="Lato" w:hAnsi="Lato" w:cs="Arial"/>
          <w:spacing w:val="4"/>
          <w:sz w:val="22"/>
          <w:szCs w:val="22"/>
        </w:rPr>
        <w:t xml:space="preserve">dotyczącym: </w:t>
      </w:r>
      <w:r w:rsidR="002E59C0" w:rsidRPr="001E0EAB">
        <w:rPr>
          <w:rFonts w:ascii="Lato" w:hAnsi="Lato" w:cs="Arial"/>
          <w:spacing w:val="4"/>
          <w:sz w:val="22"/>
          <w:szCs w:val="22"/>
        </w:rPr>
        <w:t>dział</w:t>
      </w:r>
      <w:r w:rsidR="005905D5" w:rsidRPr="001E0EAB">
        <w:rPr>
          <w:rFonts w:ascii="Lato" w:hAnsi="Lato" w:cs="Arial"/>
          <w:spacing w:val="4"/>
          <w:sz w:val="22"/>
          <w:szCs w:val="22"/>
        </w:rPr>
        <w:t>ki nr 103</w:t>
      </w:r>
      <w:r w:rsidR="00B601AB" w:rsidRPr="001E0EAB">
        <w:rPr>
          <w:rFonts w:ascii="Lato" w:hAnsi="Lato" w:cs="Arial"/>
          <w:spacing w:val="4"/>
          <w:sz w:val="22"/>
          <w:szCs w:val="22"/>
        </w:rPr>
        <w:t>8,</w:t>
      </w:r>
      <w:r w:rsidR="002E59C0" w:rsidRPr="001E0EAB">
        <w:rPr>
          <w:rFonts w:ascii="Lato" w:hAnsi="Lato" w:cs="Arial"/>
          <w:spacing w:val="4"/>
          <w:sz w:val="22"/>
          <w:szCs w:val="22"/>
        </w:rPr>
        <w:t xml:space="preserve"> z obrębu 00</w:t>
      </w:r>
      <w:r w:rsidR="005905D5" w:rsidRPr="001E0EAB">
        <w:rPr>
          <w:rFonts w:ascii="Lato" w:hAnsi="Lato" w:cs="Arial"/>
          <w:spacing w:val="4"/>
          <w:sz w:val="22"/>
          <w:szCs w:val="22"/>
        </w:rPr>
        <w:t>12</w:t>
      </w:r>
      <w:r w:rsidR="002E59C0" w:rsidRPr="001E0EAB">
        <w:rPr>
          <w:rFonts w:ascii="Lato" w:hAnsi="Lato" w:cs="Arial"/>
          <w:spacing w:val="4"/>
          <w:sz w:val="22"/>
          <w:szCs w:val="22"/>
        </w:rPr>
        <w:t xml:space="preserve"> </w:t>
      </w:r>
      <w:r w:rsidR="005905D5" w:rsidRPr="001E0EAB">
        <w:rPr>
          <w:rFonts w:ascii="Lato" w:hAnsi="Lato" w:cs="Arial"/>
          <w:spacing w:val="4"/>
          <w:sz w:val="22"/>
          <w:szCs w:val="22"/>
        </w:rPr>
        <w:t>Niwiski</w:t>
      </w:r>
      <w:r w:rsidR="002E59C0" w:rsidRPr="00126AA6">
        <w:rPr>
          <w:rFonts w:ascii="Lato" w:hAnsi="Lato" w:cs="Arial"/>
          <w:spacing w:val="4"/>
          <w:sz w:val="22"/>
          <w:szCs w:val="22"/>
        </w:rPr>
        <w:t xml:space="preserve">, </w:t>
      </w:r>
      <w:r w:rsidR="005905D5" w:rsidRPr="00126AA6">
        <w:rPr>
          <w:rFonts w:ascii="Lato" w:hAnsi="Lato" w:cs="Arial"/>
          <w:spacing w:val="4"/>
          <w:sz w:val="22"/>
          <w:szCs w:val="22"/>
        </w:rPr>
        <w:t xml:space="preserve">działki </w:t>
      </w:r>
      <w:r w:rsidR="002E59C0" w:rsidRPr="00126AA6">
        <w:rPr>
          <w:rFonts w:ascii="Lato" w:hAnsi="Lato" w:cs="Arial"/>
          <w:spacing w:val="4"/>
          <w:sz w:val="22"/>
          <w:szCs w:val="22"/>
        </w:rPr>
        <w:t>nr</w:t>
      </w:r>
      <w:r w:rsidR="005905D5" w:rsidRPr="00126AA6">
        <w:rPr>
          <w:rFonts w:ascii="Lato" w:hAnsi="Lato" w:cs="Arial"/>
          <w:spacing w:val="4"/>
          <w:sz w:val="22"/>
          <w:szCs w:val="22"/>
        </w:rPr>
        <w:t xml:space="preserve"> 92/2</w:t>
      </w:r>
      <w:r w:rsidR="002D06F7">
        <w:rPr>
          <w:rFonts w:ascii="Lato" w:hAnsi="Lato" w:cs="Arial"/>
          <w:spacing w:val="4"/>
          <w:sz w:val="22"/>
          <w:szCs w:val="22"/>
        </w:rPr>
        <w:t xml:space="preserve">, </w:t>
      </w:r>
      <w:r w:rsidR="002E59C0" w:rsidRPr="00126AA6">
        <w:rPr>
          <w:rFonts w:ascii="Lato" w:hAnsi="Lato" w:cs="Arial"/>
          <w:spacing w:val="4"/>
          <w:sz w:val="22"/>
          <w:szCs w:val="22"/>
        </w:rPr>
        <w:t>z obrębu</w:t>
      </w:r>
      <w:r w:rsidR="005905D5" w:rsidRPr="00126AA6">
        <w:rPr>
          <w:rFonts w:ascii="Lato" w:hAnsi="Lato" w:cs="Arial"/>
          <w:spacing w:val="4"/>
          <w:sz w:val="22"/>
          <w:szCs w:val="22"/>
        </w:rPr>
        <w:t xml:space="preserve"> 0012 Nowe Opole</w:t>
      </w:r>
      <w:r w:rsidR="002E59C0" w:rsidRPr="00126AA6">
        <w:rPr>
          <w:rFonts w:ascii="Lato" w:hAnsi="Lato" w:cs="Arial"/>
          <w:spacing w:val="4"/>
          <w:sz w:val="22"/>
          <w:szCs w:val="22"/>
        </w:rPr>
        <w:t>, dział</w:t>
      </w:r>
      <w:r w:rsidR="001B18C7" w:rsidRPr="00126AA6">
        <w:rPr>
          <w:rFonts w:ascii="Lato" w:hAnsi="Lato" w:cs="Arial"/>
          <w:spacing w:val="4"/>
          <w:sz w:val="22"/>
          <w:szCs w:val="22"/>
        </w:rPr>
        <w:t>ek</w:t>
      </w:r>
      <w:r w:rsidR="002E59C0" w:rsidRPr="00126AA6">
        <w:rPr>
          <w:rFonts w:ascii="Lato" w:hAnsi="Lato" w:cs="Arial"/>
          <w:spacing w:val="4"/>
          <w:sz w:val="22"/>
          <w:szCs w:val="22"/>
        </w:rPr>
        <w:t xml:space="preserve"> nr </w:t>
      </w:r>
      <w:r w:rsidR="005905D5" w:rsidRPr="00126AA6">
        <w:rPr>
          <w:rFonts w:ascii="Lato" w:hAnsi="Lato" w:cs="Arial"/>
          <w:spacing w:val="4"/>
          <w:sz w:val="22"/>
          <w:szCs w:val="22"/>
        </w:rPr>
        <w:t>146/1 i nr 147</w:t>
      </w:r>
      <w:r w:rsidR="001B18C7" w:rsidRPr="00126AA6">
        <w:rPr>
          <w:rFonts w:ascii="Lato" w:hAnsi="Lato" w:cs="Arial"/>
          <w:spacing w:val="4"/>
          <w:sz w:val="22"/>
          <w:szCs w:val="22"/>
        </w:rPr>
        <w:t xml:space="preserve">, </w:t>
      </w:r>
      <w:r w:rsidR="005905D5" w:rsidRPr="00126AA6">
        <w:rPr>
          <w:rFonts w:ascii="Lato" w:hAnsi="Lato" w:cs="Arial"/>
          <w:spacing w:val="4"/>
          <w:sz w:val="22"/>
          <w:szCs w:val="22"/>
        </w:rPr>
        <w:t>z obrębu 0033 Żelków Kolonia</w:t>
      </w:r>
      <w:r w:rsidR="001B18C7" w:rsidRPr="00126AA6">
        <w:rPr>
          <w:rFonts w:ascii="Lato" w:hAnsi="Lato" w:cs="Arial"/>
          <w:spacing w:val="4"/>
          <w:sz w:val="22"/>
          <w:szCs w:val="22"/>
        </w:rPr>
        <w:t>,</w:t>
      </w:r>
      <w:r w:rsidR="005905D5" w:rsidRPr="00126AA6">
        <w:rPr>
          <w:rFonts w:ascii="Lato" w:hAnsi="Lato" w:cs="Arial"/>
          <w:spacing w:val="4"/>
          <w:sz w:val="22"/>
          <w:szCs w:val="22"/>
        </w:rPr>
        <w:t xml:space="preserve"> </w:t>
      </w:r>
    </w:p>
    <w:p w14:paraId="5A08FA92" w14:textId="4D3C0DF5" w:rsidR="002D0717" w:rsidRPr="00126AA6" w:rsidRDefault="002D0717" w:rsidP="001E0EAB">
      <w:pPr>
        <w:pStyle w:val="Akapitzlist"/>
        <w:spacing w:after="240" w:line="240" w:lineRule="exact"/>
        <w:ind w:left="284"/>
        <w:contextualSpacing w:val="0"/>
        <w:jc w:val="both"/>
        <w:rPr>
          <w:rFonts w:ascii="Lato" w:hAnsi="Lato" w:cs="Arial"/>
          <w:spacing w:val="4"/>
          <w:sz w:val="22"/>
          <w:szCs w:val="22"/>
        </w:rPr>
      </w:pPr>
      <w:r w:rsidRPr="00126AA6">
        <w:rPr>
          <w:rFonts w:ascii="Lato" w:hAnsi="Lato" w:cs="Arial"/>
          <w:b/>
          <w:spacing w:val="4"/>
          <w:sz w:val="22"/>
          <w:szCs w:val="22"/>
        </w:rPr>
        <w:t xml:space="preserve">i orzekam w tym zakresie </w:t>
      </w:r>
      <w:r w:rsidRPr="00126AA6">
        <w:rPr>
          <w:rFonts w:ascii="Lato" w:hAnsi="Lato" w:cs="Arial"/>
          <w:spacing w:val="4"/>
          <w:sz w:val="22"/>
          <w:szCs w:val="22"/>
        </w:rPr>
        <w:t>poprzez:</w:t>
      </w:r>
      <w:r w:rsidR="00E076A7" w:rsidRPr="00126AA6">
        <w:rPr>
          <w:rFonts w:ascii="Lato" w:hAnsi="Lato" w:cs="Arial"/>
          <w:spacing w:val="4"/>
          <w:sz w:val="22"/>
          <w:szCs w:val="22"/>
        </w:rPr>
        <w:t xml:space="preserve"> </w:t>
      </w:r>
    </w:p>
    <w:p w14:paraId="6C3CE817" w14:textId="053681E1" w:rsidR="00E076A7" w:rsidRPr="00126AA6" w:rsidRDefault="00E076A7" w:rsidP="00362C8D">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bCs/>
          <w:spacing w:val="4"/>
          <w:sz w:val="22"/>
          <w:szCs w:val="22"/>
        </w:rPr>
        <w:t>ustalenie</w:t>
      </w:r>
      <w:r w:rsidRPr="00126AA6">
        <w:rPr>
          <w:rFonts w:ascii="Lato" w:hAnsi="Lato" w:cs="Arial"/>
          <w:bCs/>
          <w:iCs/>
          <w:spacing w:val="4"/>
          <w:sz w:val="22"/>
          <w:szCs w:val="22"/>
          <w:lang w:bidi="pl-PL"/>
        </w:rPr>
        <w:t>, w rozstrzygnięciu zaskarżonej decyzji</w:t>
      </w:r>
      <w:r w:rsidRPr="00126AA6">
        <w:rPr>
          <w:rFonts w:ascii="Lato" w:hAnsi="Lato" w:cs="Arial"/>
          <w:bCs/>
          <w:spacing w:val="4"/>
          <w:sz w:val="22"/>
          <w:szCs w:val="22"/>
        </w:rPr>
        <w:t>, w miejsce uchylenia,</w:t>
      </w:r>
      <w:r w:rsidRPr="00126AA6">
        <w:rPr>
          <w:rFonts w:ascii="Lato" w:hAnsi="Lato" w:cs="Arial"/>
          <w:spacing w:val="4"/>
          <w:sz w:val="22"/>
          <w:szCs w:val="22"/>
        </w:rPr>
        <w:t xml:space="preserve"> na stronie </w:t>
      </w:r>
      <w:r w:rsidR="00965C70" w:rsidRPr="001E0EAB">
        <w:rPr>
          <w:rFonts w:ascii="Lato" w:hAnsi="Lato" w:cs="Arial"/>
          <w:spacing w:val="4"/>
          <w:sz w:val="22"/>
          <w:szCs w:val="22"/>
        </w:rPr>
        <w:br/>
      </w:r>
      <w:r w:rsidRPr="00126AA6">
        <w:rPr>
          <w:rFonts w:ascii="Lato" w:hAnsi="Lato" w:cs="Arial"/>
          <w:spacing w:val="4"/>
          <w:sz w:val="22"/>
          <w:szCs w:val="22"/>
        </w:rPr>
        <w:t>3</w:t>
      </w:r>
      <w:r w:rsidR="004A4DE7" w:rsidRPr="001E0EAB">
        <w:rPr>
          <w:rFonts w:ascii="Lato" w:hAnsi="Lato" w:cs="Arial"/>
          <w:spacing w:val="4"/>
          <w:sz w:val="22"/>
          <w:szCs w:val="22"/>
        </w:rPr>
        <w:t xml:space="preserve">, </w:t>
      </w:r>
      <w:r w:rsidRPr="00126AA6">
        <w:rPr>
          <w:rFonts w:ascii="Lato" w:hAnsi="Lato" w:cs="Arial"/>
          <w:spacing w:val="4"/>
          <w:sz w:val="22"/>
          <w:szCs w:val="22"/>
        </w:rPr>
        <w:t>w wierszu 5</w:t>
      </w:r>
      <w:r w:rsidR="004A4DE7" w:rsidRPr="001E0EAB">
        <w:rPr>
          <w:rFonts w:ascii="Lato" w:hAnsi="Lato" w:cs="Arial"/>
          <w:spacing w:val="4"/>
          <w:sz w:val="22"/>
          <w:szCs w:val="22"/>
        </w:rPr>
        <w:t xml:space="preserve">, </w:t>
      </w:r>
      <w:r w:rsidR="007A2223" w:rsidRPr="00126AA6">
        <w:rPr>
          <w:rFonts w:ascii="Lato" w:hAnsi="Lato" w:cs="Arial"/>
          <w:spacing w:val="4"/>
          <w:sz w:val="22"/>
          <w:szCs w:val="22"/>
        </w:rPr>
        <w:t xml:space="preserve">licząc od dołu strony, </w:t>
      </w:r>
      <w:r w:rsidRPr="00126AA6">
        <w:rPr>
          <w:rFonts w:ascii="Lato" w:hAnsi="Lato" w:cs="Arial"/>
          <w:bCs/>
          <w:spacing w:val="4"/>
          <w:sz w:val="22"/>
          <w:szCs w:val="22"/>
        </w:rPr>
        <w:t>nowego zapisu:</w:t>
      </w:r>
    </w:p>
    <w:p w14:paraId="44C924DD" w14:textId="72329F48" w:rsidR="00E076A7" w:rsidRPr="00126AA6" w:rsidRDefault="00E076A7" w:rsidP="00FF0318">
      <w:pPr>
        <w:pStyle w:val="Akapitzlist"/>
        <w:spacing w:after="240" w:line="240" w:lineRule="exact"/>
        <w:ind w:left="567"/>
        <w:contextualSpacing w:val="0"/>
        <w:jc w:val="both"/>
        <w:rPr>
          <w:rFonts w:ascii="Lato" w:hAnsi="Lato" w:cs="Arial"/>
          <w:spacing w:val="4"/>
          <w:sz w:val="22"/>
          <w:szCs w:val="22"/>
        </w:rPr>
      </w:pPr>
      <w:r w:rsidRPr="00126AA6">
        <w:rPr>
          <w:rFonts w:ascii="Lato" w:hAnsi="Lato" w:cs="Arial"/>
          <w:spacing w:val="4"/>
          <w:sz w:val="22"/>
          <w:szCs w:val="22"/>
        </w:rPr>
        <w:t>„1</w:t>
      </w:r>
      <w:r w:rsidR="00965C70" w:rsidRPr="00126AA6">
        <w:rPr>
          <w:rFonts w:ascii="Lato" w:hAnsi="Lato" w:cs="Arial"/>
          <w:spacing w:val="4"/>
          <w:sz w:val="22"/>
          <w:szCs w:val="22"/>
        </w:rPr>
        <w:t>0</w:t>
      </w:r>
      <w:r w:rsidRPr="00126AA6">
        <w:rPr>
          <w:rFonts w:ascii="Lato" w:hAnsi="Lato" w:cs="Arial"/>
          <w:spacing w:val="4"/>
          <w:sz w:val="22"/>
          <w:szCs w:val="22"/>
        </w:rPr>
        <w:t>36 (</w:t>
      </w:r>
      <w:r w:rsidRPr="00126AA6">
        <w:rPr>
          <w:rFonts w:ascii="Lato" w:hAnsi="Lato" w:cs="Arial"/>
          <w:b/>
          <w:bCs/>
          <w:spacing w:val="4"/>
          <w:sz w:val="22"/>
          <w:szCs w:val="22"/>
        </w:rPr>
        <w:t>1036/1</w:t>
      </w:r>
      <w:r w:rsidRPr="00126AA6">
        <w:rPr>
          <w:rFonts w:ascii="Lato" w:hAnsi="Lato" w:cs="Arial"/>
          <w:spacing w:val="4"/>
          <w:sz w:val="22"/>
          <w:szCs w:val="22"/>
        </w:rPr>
        <w:t>, 103</w:t>
      </w:r>
      <w:r w:rsidR="004A4DE7" w:rsidRPr="00126AA6">
        <w:rPr>
          <w:rFonts w:ascii="Lato" w:hAnsi="Lato" w:cs="Arial"/>
          <w:spacing w:val="4"/>
          <w:sz w:val="22"/>
          <w:szCs w:val="22"/>
        </w:rPr>
        <w:t>6</w:t>
      </w:r>
      <w:r w:rsidRPr="00126AA6">
        <w:rPr>
          <w:rFonts w:ascii="Lato" w:hAnsi="Lato" w:cs="Arial"/>
          <w:spacing w:val="4"/>
          <w:sz w:val="22"/>
          <w:szCs w:val="22"/>
        </w:rPr>
        <w:t>/2)”</w:t>
      </w:r>
      <w:r w:rsidR="004A4DE7" w:rsidRPr="00126AA6">
        <w:rPr>
          <w:rFonts w:ascii="Lato" w:hAnsi="Lato" w:cs="Arial"/>
          <w:spacing w:val="4"/>
          <w:sz w:val="22"/>
          <w:szCs w:val="22"/>
        </w:rPr>
        <w:t>,</w:t>
      </w:r>
    </w:p>
    <w:p w14:paraId="7DF19D28" w14:textId="20FD20DD" w:rsidR="00362C8D" w:rsidRPr="00126AA6" w:rsidRDefault="0053125E" w:rsidP="001E0EAB">
      <w:pPr>
        <w:pStyle w:val="Akapitzlist"/>
        <w:numPr>
          <w:ilvl w:val="0"/>
          <w:numId w:val="44"/>
        </w:numPr>
        <w:spacing w:after="480" w:line="240" w:lineRule="exact"/>
        <w:ind w:left="568" w:hanging="284"/>
        <w:contextualSpacing w:val="0"/>
        <w:jc w:val="both"/>
        <w:rPr>
          <w:rFonts w:ascii="Lato" w:hAnsi="Lato" w:cs="Arial"/>
          <w:bCs/>
          <w:spacing w:val="4"/>
          <w:sz w:val="22"/>
          <w:szCs w:val="22"/>
        </w:rPr>
      </w:pPr>
      <w:r w:rsidRPr="00126AA6">
        <w:rPr>
          <w:rFonts w:ascii="Lato" w:hAnsi="Lato" w:cs="Arial"/>
          <w:bCs/>
          <w:spacing w:val="4"/>
          <w:sz w:val="22"/>
          <w:szCs w:val="22"/>
        </w:rPr>
        <w:t xml:space="preserve">ustalenie, w rozstrzygnięciu zaskarżonej decyzji, w miejsce uchylenia, </w:t>
      </w:r>
      <w:r w:rsidR="004A4DE7" w:rsidRPr="00126AA6">
        <w:rPr>
          <w:rFonts w:ascii="Lato" w:hAnsi="Lato" w:cs="Arial"/>
          <w:bCs/>
          <w:spacing w:val="4"/>
          <w:sz w:val="22"/>
          <w:szCs w:val="22"/>
        </w:rPr>
        <w:t xml:space="preserve">na stronie </w:t>
      </w:r>
      <w:r w:rsidR="004A4DE7" w:rsidRPr="00126AA6">
        <w:rPr>
          <w:rFonts w:ascii="Lato" w:hAnsi="Lato" w:cs="Arial"/>
          <w:bCs/>
          <w:spacing w:val="4"/>
          <w:sz w:val="22"/>
          <w:szCs w:val="22"/>
        </w:rPr>
        <w:br/>
        <w:t xml:space="preserve">19 </w:t>
      </w:r>
      <w:r w:rsidRPr="00126AA6">
        <w:rPr>
          <w:rFonts w:ascii="Lato" w:hAnsi="Lato" w:cs="Arial"/>
          <w:bCs/>
          <w:spacing w:val="4"/>
          <w:sz w:val="22"/>
          <w:szCs w:val="22"/>
        </w:rPr>
        <w:t xml:space="preserve">w tabeli </w:t>
      </w:r>
      <w:r w:rsidR="00D966B0" w:rsidRPr="00126AA6">
        <w:rPr>
          <w:rFonts w:ascii="Lato" w:hAnsi="Lato" w:cs="Arial"/>
          <w:bCs/>
          <w:spacing w:val="4"/>
          <w:sz w:val="22"/>
          <w:szCs w:val="22"/>
        </w:rPr>
        <w:t>dotycząc</w:t>
      </w:r>
      <w:r w:rsidR="004A4DE7" w:rsidRPr="00126AA6">
        <w:rPr>
          <w:rFonts w:ascii="Lato" w:hAnsi="Lato" w:cs="Arial"/>
          <w:bCs/>
          <w:spacing w:val="4"/>
          <w:sz w:val="22"/>
          <w:szCs w:val="22"/>
        </w:rPr>
        <w:t>e</w:t>
      </w:r>
      <w:r w:rsidR="004A4DE7" w:rsidRPr="001E0EAB">
        <w:rPr>
          <w:rFonts w:ascii="Lato" w:hAnsi="Lato" w:cs="Arial"/>
          <w:bCs/>
          <w:spacing w:val="4"/>
          <w:sz w:val="22"/>
          <w:szCs w:val="22"/>
        </w:rPr>
        <w:t>j</w:t>
      </w:r>
      <w:r w:rsidR="00D966B0" w:rsidRPr="00126AA6">
        <w:rPr>
          <w:rFonts w:ascii="Lato" w:hAnsi="Lato" w:cs="Arial"/>
          <w:bCs/>
          <w:spacing w:val="4"/>
          <w:sz w:val="22"/>
          <w:szCs w:val="22"/>
        </w:rPr>
        <w:t xml:space="preserve"> </w:t>
      </w:r>
      <w:r w:rsidR="004A4DE7" w:rsidRPr="00126AA6">
        <w:rPr>
          <w:rFonts w:ascii="Lato" w:hAnsi="Lato" w:cs="Arial"/>
          <w:bCs/>
          <w:spacing w:val="4"/>
          <w:sz w:val="22"/>
          <w:szCs w:val="22"/>
        </w:rPr>
        <w:t xml:space="preserve">zatwierdzenia </w:t>
      </w:r>
      <w:r w:rsidR="00D966B0" w:rsidRPr="00126AA6">
        <w:rPr>
          <w:rFonts w:ascii="Lato" w:hAnsi="Lato" w:cs="Arial"/>
          <w:bCs/>
          <w:spacing w:val="4"/>
          <w:sz w:val="22"/>
          <w:szCs w:val="22"/>
        </w:rPr>
        <w:t>podziału nieruchomości</w:t>
      </w:r>
      <w:r w:rsidR="004A4DE7" w:rsidRPr="00126AA6">
        <w:rPr>
          <w:rFonts w:ascii="Lato" w:hAnsi="Lato" w:cs="Arial"/>
          <w:bCs/>
          <w:spacing w:val="4"/>
          <w:sz w:val="22"/>
          <w:szCs w:val="22"/>
        </w:rPr>
        <w:t xml:space="preserve">, zapisu stanowiącego </w:t>
      </w:r>
      <w:r w:rsidR="00D966B0" w:rsidRPr="00126AA6">
        <w:rPr>
          <w:rFonts w:ascii="Lato" w:hAnsi="Lato" w:cs="Arial"/>
          <w:bCs/>
          <w:spacing w:val="4"/>
          <w:sz w:val="22"/>
          <w:szCs w:val="22"/>
        </w:rPr>
        <w:t>nową treść pozycji nr 308</w:t>
      </w:r>
      <w:r w:rsidR="004A4DE7" w:rsidRPr="00126AA6">
        <w:rPr>
          <w:rFonts w:ascii="Lato" w:hAnsi="Lato" w:cs="Arial"/>
          <w:bCs/>
          <w:spacing w:val="4"/>
          <w:sz w:val="22"/>
          <w:szCs w:val="22"/>
        </w:rPr>
        <w:t xml:space="preserve"> tabeli</w:t>
      </w:r>
      <w:r w:rsidR="00E261FE" w:rsidRPr="00126AA6">
        <w:rPr>
          <w:rFonts w:ascii="Lato" w:hAnsi="Lato" w:cs="Arial"/>
          <w:bCs/>
          <w:spacing w:val="4"/>
          <w:sz w:val="22"/>
          <w:szCs w:val="22"/>
        </w:rPr>
        <w:t>:</w:t>
      </w:r>
    </w:p>
    <w:p w14:paraId="1E85B189" w14:textId="7A231CE8" w:rsidR="00D966B0" w:rsidRPr="00126AA6" w:rsidRDefault="004A4DE7" w:rsidP="001E0EAB">
      <w:pPr>
        <w:pStyle w:val="Akapitzlist"/>
        <w:ind w:left="567"/>
        <w:contextualSpacing w:val="0"/>
        <w:jc w:val="both"/>
      </w:pPr>
      <w:r w:rsidRPr="00126AA6">
        <w:rPr>
          <w:rFonts w:ascii="Lato" w:hAnsi="Lato" w:cs="Arial"/>
          <w:bCs/>
          <w:spacing w:val="4"/>
          <w:sz w:val="22"/>
          <w:szCs w:val="22"/>
        </w:rPr>
        <w:lastRenderedPageBreak/>
        <w:t>„</w:t>
      </w:r>
    </w:p>
    <w:tbl>
      <w:tblPr>
        <w:tblStyle w:val="Tabela-Siatka"/>
        <w:tblW w:w="0" w:type="auto"/>
        <w:tblInd w:w="562" w:type="dxa"/>
        <w:tblLook w:val="04A0" w:firstRow="1" w:lastRow="0" w:firstColumn="1" w:lastColumn="0" w:noHBand="0" w:noVBand="1"/>
      </w:tblPr>
      <w:tblGrid>
        <w:gridCol w:w="895"/>
        <w:gridCol w:w="1373"/>
        <w:gridCol w:w="2056"/>
        <w:gridCol w:w="1192"/>
        <w:gridCol w:w="1351"/>
        <w:gridCol w:w="1348"/>
      </w:tblGrid>
      <w:tr w:rsidR="00362C8D" w:rsidRPr="00126AA6" w14:paraId="5A821B75" w14:textId="77777777" w:rsidTr="001E0EAB">
        <w:trPr>
          <w:trHeight w:val="188"/>
        </w:trPr>
        <w:tc>
          <w:tcPr>
            <w:tcW w:w="895" w:type="dxa"/>
            <w:vAlign w:val="center"/>
          </w:tcPr>
          <w:p w14:paraId="7A32ABC8" w14:textId="48A06FB2" w:rsidR="00E261FE" w:rsidRPr="00126AA6" w:rsidRDefault="00DE6DFA" w:rsidP="001E0EAB">
            <w:pPr>
              <w:ind w:left="284"/>
              <w:rPr>
                <w:rFonts w:ascii="Lato" w:hAnsi="Lato" w:cs="Arial"/>
                <w:bCs/>
                <w:spacing w:val="4"/>
                <w:sz w:val="22"/>
                <w:szCs w:val="22"/>
              </w:rPr>
            </w:pPr>
            <w:r w:rsidRPr="00126AA6">
              <w:rPr>
                <w:rFonts w:ascii="Lato" w:hAnsi="Lato" w:cs="Arial"/>
                <w:bCs/>
                <w:spacing w:val="4"/>
                <w:sz w:val="22"/>
                <w:szCs w:val="22"/>
              </w:rPr>
              <w:t>308</w:t>
            </w:r>
          </w:p>
        </w:tc>
        <w:tc>
          <w:tcPr>
            <w:tcW w:w="1373" w:type="dxa"/>
            <w:shd w:val="clear" w:color="auto" w:fill="auto"/>
            <w:vAlign w:val="center"/>
          </w:tcPr>
          <w:p w14:paraId="04F51A56" w14:textId="4BAD4087" w:rsidR="00E261FE" w:rsidRPr="00126AA6" w:rsidRDefault="00DE6DFA" w:rsidP="001E0EAB">
            <w:pPr>
              <w:jc w:val="center"/>
              <w:rPr>
                <w:rFonts w:ascii="Lato" w:hAnsi="Lato" w:cs="Arial"/>
                <w:bCs/>
                <w:spacing w:val="4"/>
                <w:sz w:val="22"/>
                <w:szCs w:val="22"/>
              </w:rPr>
            </w:pPr>
            <w:r w:rsidRPr="00126AA6">
              <w:rPr>
                <w:rFonts w:ascii="Lato" w:hAnsi="Lato" w:cs="Arial"/>
                <w:bCs/>
                <w:spacing w:val="4"/>
                <w:sz w:val="22"/>
                <w:szCs w:val="22"/>
              </w:rPr>
              <w:t>Mokobody</w:t>
            </w:r>
          </w:p>
        </w:tc>
        <w:tc>
          <w:tcPr>
            <w:tcW w:w="2056" w:type="dxa"/>
            <w:vAlign w:val="center"/>
          </w:tcPr>
          <w:p w14:paraId="4A000053" w14:textId="5E17E497" w:rsidR="00E261FE" w:rsidRPr="00126AA6" w:rsidRDefault="00362C8D" w:rsidP="001E0EAB">
            <w:pPr>
              <w:jc w:val="center"/>
              <w:rPr>
                <w:rFonts w:ascii="Lato" w:hAnsi="Lato" w:cs="Arial"/>
                <w:bCs/>
                <w:spacing w:val="4"/>
              </w:rPr>
            </w:pPr>
            <w:r w:rsidRPr="00126AA6">
              <w:rPr>
                <w:rFonts w:ascii="Lato" w:hAnsi="Lato" w:cs="Arial"/>
                <w:bCs/>
                <w:spacing w:val="4"/>
              </w:rPr>
              <w:t xml:space="preserve">0012 </w:t>
            </w:r>
            <w:r w:rsidR="00DE6DFA" w:rsidRPr="00126AA6">
              <w:rPr>
                <w:rFonts w:ascii="Lato" w:hAnsi="Lato" w:cs="Arial"/>
                <w:bCs/>
                <w:spacing w:val="4"/>
              </w:rPr>
              <w:t>Niwiski</w:t>
            </w:r>
          </w:p>
        </w:tc>
        <w:tc>
          <w:tcPr>
            <w:tcW w:w="1192" w:type="dxa"/>
            <w:vAlign w:val="center"/>
          </w:tcPr>
          <w:p w14:paraId="7D195AFF" w14:textId="55A95D4E" w:rsidR="00E261FE" w:rsidRPr="00126AA6" w:rsidRDefault="00DE6DFA" w:rsidP="001E0EAB">
            <w:pPr>
              <w:jc w:val="center"/>
              <w:rPr>
                <w:rFonts w:ascii="Lato" w:hAnsi="Lato" w:cs="Arial"/>
                <w:bCs/>
                <w:spacing w:val="4"/>
                <w:sz w:val="22"/>
                <w:szCs w:val="22"/>
              </w:rPr>
            </w:pPr>
            <w:r w:rsidRPr="00126AA6">
              <w:rPr>
                <w:rFonts w:ascii="Lato" w:hAnsi="Lato" w:cs="Arial"/>
                <w:bCs/>
                <w:spacing w:val="4"/>
                <w:sz w:val="22"/>
                <w:szCs w:val="22"/>
              </w:rPr>
              <w:t>1036</w:t>
            </w:r>
          </w:p>
        </w:tc>
        <w:tc>
          <w:tcPr>
            <w:tcW w:w="1351" w:type="dxa"/>
            <w:vAlign w:val="center"/>
          </w:tcPr>
          <w:p w14:paraId="50C4E996" w14:textId="5D6D5B1E" w:rsidR="00E261FE" w:rsidRPr="00126AA6" w:rsidRDefault="00DE6DFA" w:rsidP="001E0EAB">
            <w:pPr>
              <w:jc w:val="center"/>
              <w:rPr>
                <w:rFonts w:ascii="Lato" w:hAnsi="Lato" w:cs="Arial"/>
                <w:b/>
                <w:spacing w:val="4"/>
                <w:sz w:val="22"/>
                <w:szCs w:val="22"/>
              </w:rPr>
            </w:pPr>
            <w:r w:rsidRPr="00126AA6">
              <w:rPr>
                <w:rFonts w:ascii="Lato" w:hAnsi="Lato" w:cs="Arial"/>
                <w:b/>
                <w:spacing w:val="4"/>
                <w:sz w:val="22"/>
                <w:szCs w:val="22"/>
              </w:rPr>
              <w:t>1036/1</w:t>
            </w:r>
          </w:p>
        </w:tc>
        <w:tc>
          <w:tcPr>
            <w:tcW w:w="1348" w:type="dxa"/>
            <w:vAlign w:val="center"/>
          </w:tcPr>
          <w:p w14:paraId="2D42108F" w14:textId="474D6950" w:rsidR="00E261FE" w:rsidRPr="00126AA6" w:rsidRDefault="00DE6DFA" w:rsidP="001E0EAB">
            <w:pPr>
              <w:jc w:val="center"/>
              <w:rPr>
                <w:rFonts w:ascii="Lato" w:hAnsi="Lato" w:cs="Arial"/>
                <w:bCs/>
                <w:spacing w:val="4"/>
                <w:sz w:val="22"/>
                <w:szCs w:val="22"/>
              </w:rPr>
            </w:pPr>
            <w:r w:rsidRPr="00126AA6">
              <w:rPr>
                <w:rFonts w:ascii="Lato" w:hAnsi="Lato" w:cs="Arial"/>
                <w:bCs/>
                <w:spacing w:val="4"/>
                <w:sz w:val="22"/>
                <w:szCs w:val="22"/>
              </w:rPr>
              <w:t>1036/2</w:t>
            </w:r>
          </w:p>
        </w:tc>
      </w:tr>
    </w:tbl>
    <w:p w14:paraId="24C97E05" w14:textId="466A26D4" w:rsidR="00E261FE" w:rsidRPr="00126AA6" w:rsidRDefault="004A4DE7" w:rsidP="001E0EAB">
      <w:pPr>
        <w:spacing w:after="240" w:line="240" w:lineRule="exact"/>
        <w:ind w:right="-142"/>
        <w:jc w:val="both"/>
        <w:rPr>
          <w:rFonts w:ascii="Lato" w:hAnsi="Lato" w:cs="Arial"/>
          <w:bCs/>
          <w:spacing w:val="4"/>
          <w:vertAlign w:val="superscript"/>
        </w:rPr>
      </w:pPr>
      <w:r w:rsidRPr="00126AA6">
        <w:rPr>
          <w:rFonts w:ascii="Lato" w:hAnsi="Lato" w:cs="Arial"/>
          <w:bCs/>
          <w:spacing w:val="4"/>
        </w:rPr>
        <w:t xml:space="preserve">                                                                                                                                                ”</w:t>
      </w:r>
    </w:p>
    <w:p w14:paraId="295B4D37" w14:textId="5543D532" w:rsidR="00E076A7" w:rsidRPr="001E0EAB" w:rsidRDefault="007A2223" w:rsidP="00A40529">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ustalenie</w:t>
      </w:r>
      <w:r w:rsidR="002D06F7">
        <w:rPr>
          <w:rFonts w:ascii="Lato" w:hAnsi="Lato" w:cs="Arial"/>
          <w:spacing w:val="4"/>
          <w:sz w:val="22"/>
          <w:szCs w:val="22"/>
        </w:rPr>
        <w:t xml:space="preserve">, </w:t>
      </w:r>
      <w:r w:rsidR="00E076A7" w:rsidRPr="00126AA6">
        <w:rPr>
          <w:rFonts w:ascii="Lato" w:hAnsi="Lato" w:cs="Arial"/>
          <w:spacing w:val="4"/>
          <w:sz w:val="22"/>
          <w:szCs w:val="22"/>
        </w:rPr>
        <w:t xml:space="preserve">w rozstrzygnięciu zaskarżonej decyzji, </w:t>
      </w:r>
      <w:r w:rsidRPr="00126AA6">
        <w:rPr>
          <w:rFonts w:ascii="Lato" w:hAnsi="Lato" w:cs="Arial"/>
          <w:spacing w:val="4"/>
          <w:sz w:val="22"/>
          <w:szCs w:val="22"/>
        </w:rPr>
        <w:t xml:space="preserve">w miejsce uchylenia, </w:t>
      </w:r>
      <w:r w:rsidR="00E076A7" w:rsidRPr="00126AA6">
        <w:rPr>
          <w:rFonts w:ascii="Lato" w:hAnsi="Lato" w:cs="Arial"/>
          <w:spacing w:val="4"/>
          <w:sz w:val="22"/>
          <w:szCs w:val="22"/>
        </w:rPr>
        <w:t xml:space="preserve">na stronie </w:t>
      </w:r>
      <w:r w:rsidR="00A40529" w:rsidRPr="00126AA6">
        <w:rPr>
          <w:rFonts w:ascii="Lato" w:hAnsi="Lato" w:cs="Arial"/>
          <w:spacing w:val="4"/>
          <w:sz w:val="22"/>
          <w:szCs w:val="22"/>
        </w:rPr>
        <w:t>4</w:t>
      </w:r>
      <w:r w:rsidR="00E076A7" w:rsidRPr="00126AA6">
        <w:rPr>
          <w:rFonts w:ascii="Lato" w:hAnsi="Lato" w:cs="Arial"/>
          <w:spacing w:val="4"/>
          <w:sz w:val="22"/>
          <w:szCs w:val="22"/>
        </w:rPr>
        <w:t xml:space="preserve">, w wierszu </w:t>
      </w:r>
      <w:r w:rsidRPr="00126AA6">
        <w:rPr>
          <w:rFonts w:ascii="Lato" w:hAnsi="Lato" w:cs="Arial"/>
          <w:spacing w:val="4"/>
          <w:sz w:val="22"/>
          <w:szCs w:val="22"/>
        </w:rPr>
        <w:t>24</w:t>
      </w:r>
      <w:r w:rsidR="00E076A7" w:rsidRPr="00126AA6">
        <w:rPr>
          <w:rFonts w:ascii="Lato" w:hAnsi="Lato" w:cs="Arial"/>
          <w:spacing w:val="4"/>
          <w:sz w:val="22"/>
          <w:szCs w:val="22"/>
        </w:rPr>
        <w:t xml:space="preserve">, licząc od góry strony, oraz </w:t>
      </w:r>
      <w:r w:rsidR="00A40529" w:rsidRPr="00126AA6">
        <w:rPr>
          <w:rFonts w:ascii="Lato" w:hAnsi="Lato" w:cs="Arial"/>
          <w:spacing w:val="4"/>
          <w:sz w:val="22"/>
          <w:szCs w:val="22"/>
        </w:rPr>
        <w:t>na stronie 22</w:t>
      </w:r>
      <w:r w:rsidR="00A40529" w:rsidRPr="00126AA6">
        <w:rPr>
          <w:rFonts w:ascii="Lato" w:hAnsi="Lato" w:cs="Arial"/>
          <w:bCs/>
          <w:spacing w:val="4"/>
          <w:sz w:val="22"/>
          <w:szCs w:val="22"/>
        </w:rPr>
        <w:t xml:space="preserve"> w tabeli dotyczącej zatwierdzenia podziału nieruchomości</w:t>
      </w:r>
      <w:r w:rsidR="00A40529" w:rsidRPr="00126AA6">
        <w:rPr>
          <w:rFonts w:ascii="Lato" w:hAnsi="Lato" w:cs="Arial"/>
          <w:spacing w:val="4"/>
          <w:sz w:val="22"/>
          <w:szCs w:val="22"/>
        </w:rPr>
        <w:t xml:space="preserve">, w pozycji nr 386, w </w:t>
      </w:r>
      <w:r w:rsidR="00A40529" w:rsidRPr="00126AA6">
        <w:rPr>
          <w:rFonts w:ascii="Lato" w:hAnsi="Lato" w:cs="Arial"/>
          <w:bCs/>
          <w:iCs/>
          <w:spacing w:val="4"/>
          <w:sz w:val="22"/>
          <w:szCs w:val="22"/>
          <w:lang w:bidi="pl-PL"/>
        </w:rPr>
        <w:t xml:space="preserve">kolumnie nr 4 pn. </w:t>
      </w:r>
      <w:r w:rsidR="00A40529" w:rsidRPr="00126AA6">
        <w:rPr>
          <w:rFonts w:ascii="Lato" w:hAnsi="Lato" w:cs="Arial"/>
          <w:bCs/>
          <w:iCs/>
          <w:spacing w:val="4"/>
          <w:sz w:val="22"/>
          <w:szCs w:val="22"/>
          <w:lang w:bidi="pl-PL"/>
        </w:rPr>
        <w:br/>
        <w:t xml:space="preserve">„Nr ew. działek przed podziałem”, </w:t>
      </w:r>
      <w:r w:rsidRPr="001E0EAB">
        <w:rPr>
          <w:rFonts w:ascii="Lato" w:hAnsi="Lato" w:cs="Arial"/>
          <w:spacing w:val="4"/>
          <w:sz w:val="22"/>
          <w:szCs w:val="22"/>
        </w:rPr>
        <w:t xml:space="preserve">nowego </w:t>
      </w:r>
      <w:r w:rsidR="00E076A7" w:rsidRPr="001E0EAB">
        <w:rPr>
          <w:rFonts w:ascii="Lato" w:hAnsi="Lato" w:cs="Arial"/>
          <w:spacing w:val="4"/>
          <w:sz w:val="22"/>
          <w:szCs w:val="22"/>
        </w:rPr>
        <w:t>zapis</w:t>
      </w:r>
      <w:r w:rsidRPr="001E0EAB">
        <w:rPr>
          <w:rFonts w:ascii="Lato" w:hAnsi="Lato" w:cs="Arial"/>
          <w:spacing w:val="4"/>
          <w:sz w:val="22"/>
          <w:szCs w:val="22"/>
        </w:rPr>
        <w:t>u</w:t>
      </w:r>
      <w:r w:rsidR="00E076A7" w:rsidRPr="001E0EAB">
        <w:rPr>
          <w:rFonts w:ascii="Lato" w:hAnsi="Lato" w:cs="Arial"/>
          <w:spacing w:val="4"/>
          <w:sz w:val="22"/>
          <w:szCs w:val="22"/>
        </w:rPr>
        <w:t>:</w:t>
      </w:r>
    </w:p>
    <w:p w14:paraId="2EADFED7" w14:textId="3C5E53A5" w:rsidR="00E076A7" w:rsidRPr="00126AA6" w:rsidRDefault="00E076A7" w:rsidP="00FF0318">
      <w:pPr>
        <w:pStyle w:val="Akapitzlist"/>
        <w:spacing w:after="240" w:line="240" w:lineRule="exact"/>
        <w:ind w:left="567"/>
        <w:contextualSpacing w:val="0"/>
        <w:jc w:val="both"/>
        <w:rPr>
          <w:rFonts w:ascii="Lato" w:hAnsi="Lato" w:cs="Arial"/>
          <w:spacing w:val="4"/>
          <w:sz w:val="22"/>
          <w:szCs w:val="22"/>
        </w:rPr>
      </w:pPr>
      <w:r w:rsidRPr="00126AA6">
        <w:rPr>
          <w:rFonts w:ascii="Lato" w:hAnsi="Lato" w:cs="Arial"/>
          <w:spacing w:val="4"/>
          <w:sz w:val="22"/>
          <w:szCs w:val="22"/>
        </w:rPr>
        <w:t>„92/</w:t>
      </w:r>
      <w:r w:rsidR="00806812" w:rsidRPr="00126AA6">
        <w:rPr>
          <w:rFonts w:ascii="Lato" w:hAnsi="Lato" w:cs="Arial"/>
          <w:spacing w:val="4"/>
          <w:sz w:val="22"/>
          <w:szCs w:val="22"/>
        </w:rPr>
        <w:t>7</w:t>
      </w:r>
      <w:r w:rsidRPr="00126AA6">
        <w:rPr>
          <w:rFonts w:ascii="Lato" w:hAnsi="Lato" w:cs="Arial"/>
          <w:spacing w:val="4"/>
          <w:sz w:val="22"/>
          <w:szCs w:val="22"/>
        </w:rPr>
        <w:t>”</w:t>
      </w:r>
      <w:r w:rsidR="00A40529" w:rsidRPr="00126AA6">
        <w:rPr>
          <w:rFonts w:ascii="Lato" w:hAnsi="Lato" w:cs="Arial"/>
          <w:spacing w:val="4"/>
          <w:sz w:val="22"/>
          <w:szCs w:val="22"/>
        </w:rPr>
        <w:t>,</w:t>
      </w:r>
    </w:p>
    <w:p w14:paraId="641638FF" w14:textId="3E7F5180" w:rsidR="00E076A7" w:rsidRPr="001E0EAB" w:rsidRDefault="00486B1F" w:rsidP="001B18C7">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w:t>
      </w:r>
      <w:r w:rsidR="00806812" w:rsidRPr="00126AA6">
        <w:rPr>
          <w:rFonts w:ascii="Lato" w:hAnsi="Lato" w:cs="Arial"/>
          <w:spacing w:val="4"/>
          <w:sz w:val="22"/>
          <w:szCs w:val="22"/>
        </w:rPr>
        <w:t>stalenie</w:t>
      </w:r>
      <w:r w:rsidR="002D06F7">
        <w:rPr>
          <w:rFonts w:ascii="Lato" w:hAnsi="Lato" w:cs="Arial"/>
          <w:spacing w:val="4"/>
          <w:sz w:val="22"/>
          <w:szCs w:val="22"/>
        </w:rPr>
        <w:t xml:space="preserve">, </w:t>
      </w:r>
      <w:r w:rsidR="00E076A7" w:rsidRPr="00126AA6">
        <w:rPr>
          <w:rFonts w:ascii="Lato" w:hAnsi="Lato" w:cs="Arial"/>
          <w:spacing w:val="4"/>
          <w:sz w:val="22"/>
          <w:szCs w:val="22"/>
        </w:rPr>
        <w:t xml:space="preserve">w rozstrzygnięciu zaskarżonej decyzji, </w:t>
      </w:r>
      <w:r w:rsidR="00806812" w:rsidRPr="00126AA6">
        <w:rPr>
          <w:rFonts w:ascii="Lato" w:hAnsi="Lato" w:cs="Arial"/>
          <w:spacing w:val="4"/>
          <w:sz w:val="22"/>
          <w:szCs w:val="22"/>
        </w:rPr>
        <w:t xml:space="preserve">w miejsce uchylenia, </w:t>
      </w:r>
      <w:r w:rsidR="00E076A7" w:rsidRPr="00126AA6">
        <w:rPr>
          <w:rFonts w:ascii="Lato" w:hAnsi="Lato" w:cs="Arial"/>
          <w:spacing w:val="4"/>
          <w:sz w:val="22"/>
          <w:szCs w:val="22"/>
        </w:rPr>
        <w:t xml:space="preserve">na stronie 5, w wierszu 1, licząc od góry strony, oraz </w:t>
      </w:r>
      <w:r w:rsidR="001B18C7" w:rsidRPr="00126AA6">
        <w:rPr>
          <w:rFonts w:ascii="Lato" w:hAnsi="Lato" w:cs="Arial"/>
          <w:spacing w:val="4"/>
          <w:sz w:val="22"/>
          <w:szCs w:val="22"/>
        </w:rPr>
        <w:t>na stronie 26</w:t>
      </w:r>
      <w:r w:rsidR="001B18C7" w:rsidRPr="00126AA6">
        <w:rPr>
          <w:rFonts w:ascii="Lato" w:hAnsi="Lato" w:cs="Arial"/>
          <w:bCs/>
          <w:spacing w:val="4"/>
          <w:sz w:val="22"/>
          <w:szCs w:val="22"/>
        </w:rPr>
        <w:t xml:space="preserve"> w tabeli dotyczącej zatwierdzenia podziału nieruchomości</w:t>
      </w:r>
      <w:r w:rsidR="001B18C7" w:rsidRPr="00126AA6">
        <w:rPr>
          <w:rFonts w:ascii="Lato" w:hAnsi="Lato" w:cs="Arial"/>
          <w:spacing w:val="4"/>
          <w:sz w:val="22"/>
          <w:szCs w:val="22"/>
        </w:rPr>
        <w:t xml:space="preserve">, w pozycji nr 481, w </w:t>
      </w:r>
      <w:r w:rsidR="001B18C7" w:rsidRPr="00126AA6">
        <w:rPr>
          <w:rFonts w:ascii="Lato" w:hAnsi="Lato" w:cs="Arial"/>
          <w:bCs/>
          <w:iCs/>
          <w:spacing w:val="4"/>
          <w:sz w:val="22"/>
          <w:szCs w:val="22"/>
          <w:lang w:bidi="pl-PL"/>
        </w:rPr>
        <w:t xml:space="preserve">kolumnie nr 4 pn. </w:t>
      </w:r>
      <w:r w:rsidR="001B18C7" w:rsidRPr="00126AA6">
        <w:rPr>
          <w:rFonts w:ascii="Lato" w:hAnsi="Lato" w:cs="Arial"/>
          <w:bCs/>
          <w:iCs/>
          <w:spacing w:val="4"/>
          <w:sz w:val="22"/>
          <w:szCs w:val="22"/>
          <w:lang w:bidi="pl-PL"/>
        </w:rPr>
        <w:br/>
        <w:t xml:space="preserve">„Nr ew. działek przed podziałem”, </w:t>
      </w:r>
      <w:r w:rsidR="00806812" w:rsidRPr="001E0EAB">
        <w:rPr>
          <w:rFonts w:ascii="Lato" w:hAnsi="Lato" w:cs="Arial"/>
          <w:spacing w:val="4"/>
          <w:sz w:val="22"/>
          <w:szCs w:val="22"/>
        </w:rPr>
        <w:t xml:space="preserve">nowego </w:t>
      </w:r>
      <w:r w:rsidR="00E076A7" w:rsidRPr="001E0EAB">
        <w:rPr>
          <w:rFonts w:ascii="Lato" w:hAnsi="Lato" w:cs="Arial"/>
          <w:spacing w:val="4"/>
          <w:sz w:val="22"/>
          <w:szCs w:val="22"/>
        </w:rPr>
        <w:t>zapi</w:t>
      </w:r>
      <w:r w:rsidR="00806812" w:rsidRPr="001E0EAB">
        <w:rPr>
          <w:rFonts w:ascii="Lato" w:hAnsi="Lato" w:cs="Arial"/>
          <w:spacing w:val="4"/>
          <w:sz w:val="22"/>
          <w:szCs w:val="22"/>
        </w:rPr>
        <w:t>su</w:t>
      </w:r>
      <w:r w:rsidR="00E076A7" w:rsidRPr="001E0EAB">
        <w:rPr>
          <w:rFonts w:ascii="Lato" w:hAnsi="Lato" w:cs="Arial"/>
          <w:spacing w:val="4"/>
          <w:sz w:val="22"/>
          <w:szCs w:val="22"/>
        </w:rPr>
        <w:t>:</w:t>
      </w:r>
    </w:p>
    <w:p w14:paraId="439585FF" w14:textId="58C6FBAD" w:rsidR="00E076A7" w:rsidRPr="00126AA6" w:rsidRDefault="00E076A7" w:rsidP="00FF0318">
      <w:pPr>
        <w:pStyle w:val="Akapitzlist"/>
        <w:spacing w:after="240" w:line="240" w:lineRule="exact"/>
        <w:ind w:left="567"/>
        <w:contextualSpacing w:val="0"/>
        <w:jc w:val="both"/>
        <w:rPr>
          <w:rFonts w:ascii="Lato" w:hAnsi="Lato" w:cs="Arial"/>
          <w:bCs/>
          <w:spacing w:val="4"/>
          <w:sz w:val="22"/>
          <w:szCs w:val="22"/>
        </w:rPr>
      </w:pPr>
      <w:r w:rsidRPr="00126AA6">
        <w:rPr>
          <w:rFonts w:ascii="Lato" w:hAnsi="Lato" w:cs="Arial"/>
          <w:bCs/>
          <w:spacing w:val="4"/>
          <w:sz w:val="22"/>
          <w:szCs w:val="22"/>
        </w:rPr>
        <w:t>„146/</w:t>
      </w:r>
      <w:r w:rsidR="00806812" w:rsidRPr="00126AA6">
        <w:rPr>
          <w:rFonts w:ascii="Lato" w:hAnsi="Lato" w:cs="Arial"/>
          <w:bCs/>
          <w:spacing w:val="4"/>
          <w:sz w:val="22"/>
          <w:szCs w:val="22"/>
        </w:rPr>
        <w:t>2</w:t>
      </w:r>
      <w:r w:rsidRPr="00126AA6">
        <w:rPr>
          <w:rFonts w:ascii="Lato" w:hAnsi="Lato" w:cs="Arial"/>
          <w:bCs/>
          <w:spacing w:val="4"/>
          <w:sz w:val="22"/>
          <w:szCs w:val="22"/>
        </w:rPr>
        <w:t>”</w:t>
      </w:r>
      <w:r w:rsidR="00BD7D42" w:rsidRPr="00126AA6">
        <w:rPr>
          <w:rFonts w:ascii="Lato" w:hAnsi="Lato" w:cs="Arial"/>
          <w:bCs/>
          <w:spacing w:val="4"/>
          <w:sz w:val="22"/>
          <w:szCs w:val="22"/>
        </w:rPr>
        <w:t>,</w:t>
      </w:r>
    </w:p>
    <w:p w14:paraId="5725B9D9" w14:textId="2882AABD" w:rsidR="0045176F" w:rsidRPr="00126AA6" w:rsidRDefault="00806812" w:rsidP="0045176F">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ustalenie</w:t>
      </w:r>
      <w:r w:rsidR="0045176F" w:rsidRPr="00126AA6">
        <w:rPr>
          <w:rFonts w:ascii="Lato" w:hAnsi="Lato" w:cs="Arial"/>
          <w:spacing w:val="4"/>
          <w:sz w:val="22"/>
          <w:szCs w:val="22"/>
        </w:rPr>
        <w:t xml:space="preserve">, </w:t>
      </w:r>
      <w:r w:rsidR="00E076A7" w:rsidRPr="00126AA6">
        <w:rPr>
          <w:rFonts w:ascii="Lato" w:hAnsi="Lato" w:cs="Arial"/>
          <w:spacing w:val="4"/>
          <w:sz w:val="22"/>
          <w:szCs w:val="22"/>
        </w:rPr>
        <w:t xml:space="preserve">w rozstrzygnięciu zaskarżonej decyzji, </w:t>
      </w:r>
      <w:r w:rsidRPr="00126AA6">
        <w:rPr>
          <w:rFonts w:ascii="Lato" w:hAnsi="Lato" w:cs="Arial"/>
          <w:spacing w:val="4"/>
          <w:sz w:val="22"/>
          <w:szCs w:val="22"/>
        </w:rPr>
        <w:t>w miejsce uchylenia</w:t>
      </w:r>
      <w:r w:rsidR="0045176F" w:rsidRPr="00126AA6">
        <w:rPr>
          <w:rFonts w:ascii="Lato" w:hAnsi="Lato" w:cs="Arial"/>
          <w:spacing w:val="4"/>
          <w:sz w:val="22"/>
          <w:szCs w:val="22"/>
        </w:rPr>
        <w:t xml:space="preserve">, </w:t>
      </w:r>
      <w:r w:rsidR="00E076A7" w:rsidRPr="00126AA6">
        <w:rPr>
          <w:rFonts w:ascii="Lato" w:hAnsi="Lato" w:cs="Arial"/>
          <w:spacing w:val="4"/>
          <w:sz w:val="22"/>
          <w:szCs w:val="22"/>
        </w:rPr>
        <w:t xml:space="preserve">na stronie 5, w wierszu 2, licząc od góry strony, oraz </w:t>
      </w:r>
      <w:r w:rsidR="0045176F" w:rsidRPr="00126AA6">
        <w:rPr>
          <w:rFonts w:ascii="Lato" w:hAnsi="Lato" w:cs="Arial"/>
          <w:spacing w:val="4"/>
          <w:sz w:val="22"/>
          <w:szCs w:val="22"/>
        </w:rPr>
        <w:t>na stronie 26</w:t>
      </w:r>
      <w:r w:rsidR="0045176F" w:rsidRPr="00126AA6">
        <w:rPr>
          <w:rFonts w:ascii="Lato" w:hAnsi="Lato" w:cs="Arial"/>
          <w:bCs/>
          <w:spacing w:val="4"/>
          <w:sz w:val="22"/>
          <w:szCs w:val="22"/>
        </w:rPr>
        <w:t xml:space="preserve"> w tabeli dotyczącej zatwierdzenia podziału nieruchomości</w:t>
      </w:r>
      <w:r w:rsidR="0045176F" w:rsidRPr="00126AA6">
        <w:rPr>
          <w:rFonts w:ascii="Lato" w:hAnsi="Lato" w:cs="Arial"/>
          <w:spacing w:val="4"/>
          <w:sz w:val="22"/>
          <w:szCs w:val="22"/>
        </w:rPr>
        <w:t xml:space="preserve">, w pozycji nr 482, w </w:t>
      </w:r>
      <w:r w:rsidR="0045176F" w:rsidRPr="00126AA6">
        <w:rPr>
          <w:rFonts w:ascii="Lato" w:hAnsi="Lato" w:cs="Arial"/>
          <w:bCs/>
          <w:iCs/>
          <w:spacing w:val="4"/>
          <w:sz w:val="22"/>
          <w:szCs w:val="22"/>
          <w:lang w:bidi="pl-PL"/>
        </w:rPr>
        <w:t xml:space="preserve">kolumnie nr 4 pn. </w:t>
      </w:r>
      <w:r w:rsidR="0045176F" w:rsidRPr="00126AA6">
        <w:rPr>
          <w:rFonts w:ascii="Lato" w:hAnsi="Lato" w:cs="Arial"/>
          <w:bCs/>
          <w:iCs/>
          <w:spacing w:val="4"/>
          <w:sz w:val="22"/>
          <w:szCs w:val="22"/>
          <w:lang w:bidi="pl-PL"/>
        </w:rPr>
        <w:br/>
        <w:t xml:space="preserve">„Nr ew. działek przed podziałem”, nowego </w:t>
      </w:r>
      <w:r w:rsidR="0045176F" w:rsidRPr="00126AA6">
        <w:rPr>
          <w:rFonts w:ascii="Lato" w:hAnsi="Lato" w:cs="Arial"/>
          <w:spacing w:val="4"/>
          <w:sz w:val="22"/>
          <w:szCs w:val="22"/>
        </w:rPr>
        <w:t>zapisu:</w:t>
      </w:r>
    </w:p>
    <w:p w14:paraId="41AA9F96" w14:textId="3CEEB404" w:rsidR="00E076A7" w:rsidRPr="00126AA6" w:rsidRDefault="00E076A7" w:rsidP="00FF0318">
      <w:pPr>
        <w:pStyle w:val="Akapitzlist"/>
        <w:spacing w:after="240" w:line="240" w:lineRule="exact"/>
        <w:ind w:left="567"/>
        <w:contextualSpacing w:val="0"/>
        <w:jc w:val="both"/>
        <w:rPr>
          <w:rFonts w:ascii="Lato" w:hAnsi="Lato" w:cs="Arial"/>
          <w:bCs/>
          <w:spacing w:val="4"/>
          <w:sz w:val="22"/>
          <w:szCs w:val="22"/>
        </w:rPr>
      </w:pPr>
      <w:r w:rsidRPr="00126AA6">
        <w:rPr>
          <w:rFonts w:ascii="Lato" w:hAnsi="Lato" w:cs="Arial"/>
          <w:bCs/>
          <w:spacing w:val="4"/>
          <w:sz w:val="22"/>
          <w:szCs w:val="22"/>
        </w:rPr>
        <w:t>„147</w:t>
      </w:r>
      <w:r w:rsidR="00806812" w:rsidRPr="00126AA6">
        <w:rPr>
          <w:rFonts w:ascii="Lato" w:hAnsi="Lato" w:cs="Arial"/>
          <w:bCs/>
          <w:spacing w:val="4"/>
          <w:sz w:val="22"/>
          <w:szCs w:val="22"/>
        </w:rPr>
        <w:t>/1</w:t>
      </w:r>
      <w:r w:rsidRPr="00126AA6">
        <w:rPr>
          <w:rFonts w:ascii="Lato" w:hAnsi="Lato" w:cs="Arial"/>
          <w:bCs/>
          <w:spacing w:val="4"/>
          <w:sz w:val="22"/>
          <w:szCs w:val="22"/>
        </w:rPr>
        <w:t>”</w:t>
      </w:r>
      <w:r w:rsidR="0045176F" w:rsidRPr="00126AA6">
        <w:rPr>
          <w:rFonts w:ascii="Lato" w:hAnsi="Lato" w:cs="Arial"/>
          <w:bCs/>
          <w:spacing w:val="4"/>
          <w:sz w:val="22"/>
          <w:szCs w:val="22"/>
        </w:rPr>
        <w:t>,</w:t>
      </w:r>
    </w:p>
    <w:p w14:paraId="712BFA84" w14:textId="3DBCD350" w:rsidR="00462895" w:rsidRPr="00126AA6" w:rsidRDefault="00462895" w:rsidP="00462895">
      <w:pPr>
        <w:pStyle w:val="Akapitzlist"/>
        <w:numPr>
          <w:ilvl w:val="0"/>
          <w:numId w:val="60"/>
        </w:numPr>
        <w:spacing w:after="240" w:line="240" w:lineRule="exact"/>
        <w:ind w:left="567" w:hanging="284"/>
        <w:contextualSpacing w:val="0"/>
        <w:jc w:val="both"/>
        <w:rPr>
          <w:rFonts w:ascii="Lato" w:hAnsi="Lato" w:cs="Arial"/>
          <w:spacing w:val="4"/>
          <w:sz w:val="22"/>
          <w:szCs w:val="22"/>
        </w:rPr>
      </w:pPr>
      <w:r w:rsidRPr="00126AA6">
        <w:rPr>
          <w:rFonts w:ascii="Lato" w:hAnsi="Lato" w:cs="Arial"/>
          <w:spacing w:val="4"/>
          <w:sz w:val="22"/>
          <w:szCs w:val="22"/>
        </w:rPr>
        <w:t>ustalenie, w rozstrzygnięciu zaskarżonej decyzji, w miejsce uchylenia, na stronie 37, nowego zapisu:</w:t>
      </w:r>
    </w:p>
    <w:p w14:paraId="1E4B1984" w14:textId="389258A5" w:rsidR="00462895" w:rsidRPr="001E0EAB" w:rsidRDefault="00462895" w:rsidP="001E0EAB">
      <w:pPr>
        <w:pStyle w:val="Akapitzlist"/>
        <w:spacing w:after="240" w:line="240" w:lineRule="exact"/>
        <w:ind w:left="567"/>
        <w:contextualSpacing w:val="0"/>
        <w:jc w:val="both"/>
        <w:rPr>
          <w:rFonts w:ascii="Lato" w:hAnsi="Lato" w:cs="Arial"/>
          <w:b/>
          <w:bCs/>
          <w:spacing w:val="4"/>
          <w:sz w:val="22"/>
          <w:szCs w:val="22"/>
        </w:rPr>
      </w:pPr>
      <w:r w:rsidRPr="00126AA6">
        <w:rPr>
          <w:rFonts w:ascii="Lato" w:hAnsi="Lato" w:cs="Arial"/>
          <w:bCs/>
          <w:spacing w:val="4"/>
          <w:sz w:val="22"/>
          <w:szCs w:val="22"/>
        </w:rPr>
        <w:t>„</w:t>
      </w:r>
      <w:r w:rsidRPr="00126AA6">
        <w:rPr>
          <w:rFonts w:ascii="Lato" w:hAnsi="Lato" w:cs="Arial"/>
          <w:b/>
          <w:spacing w:val="4"/>
          <w:sz w:val="22"/>
          <w:szCs w:val="22"/>
        </w:rPr>
        <w:t>Ww. pogrubione numery działek wskazane</w:t>
      </w:r>
      <w:r w:rsidRPr="00126AA6">
        <w:rPr>
          <w:rFonts w:ascii="Arial" w:hAnsi="Arial" w:cs="Arial"/>
          <w:b/>
          <w:bCs/>
          <w:spacing w:val="4"/>
          <w:sz w:val="20"/>
          <w:szCs w:val="20"/>
          <w:lang w:eastAsia="en-US"/>
        </w:rPr>
        <w:t xml:space="preserve"> </w:t>
      </w:r>
      <w:r w:rsidRPr="00126AA6">
        <w:rPr>
          <w:rFonts w:ascii="Lato" w:hAnsi="Lato" w:cs="Arial"/>
          <w:b/>
          <w:bCs/>
          <w:spacing w:val="4"/>
          <w:sz w:val="22"/>
          <w:szCs w:val="22"/>
        </w:rPr>
        <w:t xml:space="preserve">w kolumnie </w:t>
      </w:r>
      <w:r w:rsidR="00571816" w:rsidRPr="001E0EAB">
        <w:rPr>
          <w:rFonts w:ascii="Lato" w:hAnsi="Lato" w:cs="Arial"/>
          <w:b/>
          <w:bCs/>
          <w:spacing w:val="4"/>
          <w:sz w:val="22"/>
          <w:szCs w:val="22"/>
        </w:rPr>
        <w:t xml:space="preserve">nr </w:t>
      </w:r>
      <w:r w:rsidRPr="001E0EAB">
        <w:rPr>
          <w:rFonts w:ascii="Lato" w:hAnsi="Lato" w:cs="Arial"/>
          <w:b/>
          <w:bCs/>
          <w:spacing w:val="4"/>
          <w:sz w:val="22"/>
          <w:szCs w:val="22"/>
        </w:rPr>
        <w:t>5</w:t>
      </w:r>
      <w:r w:rsidRPr="00126AA6">
        <w:rPr>
          <w:rFonts w:ascii="Lato" w:hAnsi="Lato" w:cs="Arial"/>
          <w:b/>
          <w:bCs/>
          <w:spacing w:val="4"/>
          <w:sz w:val="22"/>
          <w:szCs w:val="22"/>
        </w:rPr>
        <w:t xml:space="preserve"> (pn. „Nr ew. działek </w:t>
      </w:r>
      <w:r w:rsidRPr="00126AA6">
        <w:rPr>
          <w:rFonts w:ascii="Lato" w:hAnsi="Lato" w:cs="Arial"/>
          <w:b/>
          <w:bCs/>
          <w:spacing w:val="4"/>
          <w:sz w:val="22"/>
          <w:szCs w:val="22"/>
        </w:rPr>
        <w:br/>
        <w:t xml:space="preserve">po podziale przechodzące pod inwestycję”) tabeli dotyczącej zatwierdzenia podziału nieruchomości, znajdującej się na stronach </w:t>
      </w:r>
      <w:r w:rsidRPr="001E0EAB">
        <w:rPr>
          <w:rFonts w:ascii="Lato" w:hAnsi="Lato" w:cs="Arial"/>
          <w:b/>
          <w:bCs/>
          <w:spacing w:val="4"/>
          <w:sz w:val="22"/>
          <w:szCs w:val="22"/>
        </w:rPr>
        <w:t>10</w:t>
      </w:r>
      <w:r w:rsidRPr="00126AA6">
        <w:rPr>
          <w:rFonts w:ascii="Lato" w:hAnsi="Lato" w:cs="Arial"/>
          <w:b/>
          <w:bCs/>
          <w:spacing w:val="4"/>
          <w:sz w:val="22"/>
          <w:szCs w:val="22"/>
        </w:rPr>
        <w:t>-</w:t>
      </w:r>
      <w:r w:rsidRPr="001E0EAB">
        <w:rPr>
          <w:rFonts w:ascii="Lato" w:hAnsi="Lato" w:cs="Arial"/>
          <w:b/>
          <w:bCs/>
          <w:spacing w:val="4"/>
          <w:sz w:val="22"/>
          <w:szCs w:val="22"/>
        </w:rPr>
        <w:t>37</w:t>
      </w:r>
      <w:r w:rsidRPr="00126AA6">
        <w:rPr>
          <w:rFonts w:ascii="Lato" w:hAnsi="Lato" w:cs="Arial"/>
          <w:b/>
          <w:bCs/>
          <w:spacing w:val="4"/>
          <w:sz w:val="22"/>
          <w:szCs w:val="22"/>
        </w:rPr>
        <w:t>, stanowią oznaczenie nieruchomości, które stają się własnością Skarbu Państwa</w:t>
      </w:r>
      <w:r w:rsidR="00571816" w:rsidRPr="001E0EAB">
        <w:rPr>
          <w:rFonts w:ascii="Lato" w:hAnsi="Lato" w:cs="Arial"/>
          <w:b/>
          <w:bCs/>
          <w:spacing w:val="4"/>
          <w:sz w:val="22"/>
          <w:szCs w:val="22"/>
        </w:rPr>
        <w:t xml:space="preserve">, z wyjątkiem nieruchomości będących już własnością Skarbu Państwa przed wydaniem decyzji w sprawie zezwolenia na realizację przedmiotowej inwestycji drogowej. </w:t>
      </w:r>
      <w:r w:rsidRPr="00126AA6">
        <w:rPr>
          <w:rFonts w:ascii="Lato" w:hAnsi="Lato" w:cs="Arial"/>
          <w:b/>
          <w:bCs/>
          <w:spacing w:val="4"/>
          <w:sz w:val="22"/>
          <w:szCs w:val="22"/>
        </w:rPr>
        <w:t xml:space="preserve">Mapy </w:t>
      </w:r>
      <w:r w:rsidR="00571816" w:rsidRPr="001E0EAB">
        <w:rPr>
          <w:rFonts w:ascii="Lato" w:hAnsi="Lato" w:cs="Arial"/>
          <w:b/>
          <w:bCs/>
          <w:spacing w:val="4"/>
          <w:sz w:val="22"/>
          <w:szCs w:val="22"/>
        </w:rPr>
        <w:br/>
      </w:r>
      <w:r w:rsidRPr="00126AA6">
        <w:rPr>
          <w:rFonts w:ascii="Lato" w:hAnsi="Lato" w:cs="Arial"/>
          <w:b/>
          <w:bCs/>
          <w:spacing w:val="4"/>
          <w:sz w:val="22"/>
          <w:szCs w:val="22"/>
        </w:rPr>
        <w:t>z projektem podziału nieruchomości, wraz z wykazem zmian danych</w:t>
      </w:r>
      <w:r w:rsidR="00571816" w:rsidRPr="001E0EAB">
        <w:rPr>
          <w:rFonts w:ascii="Lato" w:hAnsi="Lato" w:cs="Arial"/>
          <w:b/>
          <w:bCs/>
          <w:spacing w:val="4"/>
          <w:sz w:val="22"/>
          <w:szCs w:val="22"/>
        </w:rPr>
        <w:t xml:space="preserve"> </w:t>
      </w:r>
      <w:r w:rsidRPr="001E0EAB">
        <w:rPr>
          <w:rFonts w:ascii="Lato" w:hAnsi="Lato" w:cs="Arial"/>
          <w:b/>
          <w:bCs/>
          <w:spacing w:val="4"/>
          <w:sz w:val="22"/>
          <w:szCs w:val="22"/>
        </w:rPr>
        <w:t>ewidencyjnych</w:t>
      </w:r>
      <w:r w:rsidRPr="00126AA6">
        <w:rPr>
          <w:rFonts w:ascii="Lato" w:hAnsi="Lato" w:cs="Arial"/>
          <w:b/>
          <w:bCs/>
          <w:spacing w:val="4"/>
          <w:sz w:val="22"/>
          <w:szCs w:val="22"/>
        </w:rPr>
        <w:t xml:space="preserve">, stanowią integralną część decyzji w sprawie zezwolenia </w:t>
      </w:r>
      <w:r w:rsidR="00571816" w:rsidRPr="001E0EAB">
        <w:rPr>
          <w:rFonts w:ascii="Lato" w:hAnsi="Lato" w:cs="Arial"/>
          <w:b/>
          <w:bCs/>
          <w:spacing w:val="4"/>
          <w:sz w:val="22"/>
          <w:szCs w:val="22"/>
        </w:rPr>
        <w:br/>
      </w:r>
      <w:r w:rsidRPr="00126AA6">
        <w:rPr>
          <w:rFonts w:ascii="Lato" w:hAnsi="Lato" w:cs="Arial"/>
          <w:b/>
          <w:bCs/>
          <w:spacing w:val="4"/>
          <w:sz w:val="22"/>
          <w:szCs w:val="22"/>
        </w:rPr>
        <w:t>na realizację przedmiotowej inwestycji drogowej.</w:t>
      </w:r>
      <w:r w:rsidRPr="00126AA6">
        <w:rPr>
          <w:rFonts w:ascii="Lato" w:hAnsi="Lato" w:cs="Arial"/>
          <w:spacing w:val="4"/>
          <w:sz w:val="22"/>
          <w:szCs w:val="22"/>
        </w:rPr>
        <w:t>”,</w:t>
      </w:r>
    </w:p>
    <w:p w14:paraId="69C85625" w14:textId="7A0A9CC3" w:rsidR="007140EA" w:rsidRPr="00126AA6" w:rsidRDefault="007140EA" w:rsidP="007140EA">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ustalenie, w rozstrzygnięciu zaskarżonej decyzji, w miejsce uchylenia, na stronie 60, w wierszu 1, licząc od góry strony, nowego zapisu:</w:t>
      </w:r>
    </w:p>
    <w:p w14:paraId="459DB20B" w14:textId="3316DA90" w:rsidR="007140EA" w:rsidRPr="001E0EAB" w:rsidRDefault="007140EA" w:rsidP="001E0EAB">
      <w:pPr>
        <w:pStyle w:val="Akapitzlist"/>
        <w:spacing w:after="240" w:line="240" w:lineRule="exact"/>
        <w:ind w:left="567"/>
        <w:contextualSpacing w:val="0"/>
        <w:jc w:val="both"/>
        <w:rPr>
          <w:rFonts w:ascii="Lato" w:hAnsi="Lato" w:cs="Arial"/>
          <w:spacing w:val="4"/>
          <w:sz w:val="22"/>
          <w:szCs w:val="22"/>
        </w:rPr>
      </w:pPr>
      <w:r w:rsidRPr="001E0EAB">
        <w:rPr>
          <w:rFonts w:ascii="Lato" w:hAnsi="Lato" w:cs="Arial"/>
          <w:spacing w:val="4"/>
          <w:sz w:val="22"/>
          <w:szCs w:val="22"/>
        </w:rPr>
        <w:t>„na potrzeby przebudowy lub budowy sieci uzbrojenia terenu,</w:t>
      </w:r>
      <w:r w:rsidRPr="00126AA6">
        <w:rPr>
          <w:rFonts w:ascii="Lato" w:hAnsi="Lato" w:cs="Arial"/>
          <w:spacing w:val="4"/>
          <w:sz w:val="22"/>
          <w:szCs w:val="22"/>
        </w:rPr>
        <w:t xml:space="preserve"> zjazdów, innych dróg publicznych,”,</w:t>
      </w:r>
    </w:p>
    <w:p w14:paraId="30DB2DAB" w14:textId="62DD4BA9" w:rsidR="007140EA" w:rsidRPr="00126AA6" w:rsidRDefault="007140EA" w:rsidP="007140EA">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ustalenie, w rozstrzygnięciu zaskarżonej decyzji, w miejsce uchylenia, na stronie 60,</w:t>
      </w:r>
      <w:r w:rsidRPr="001E0EAB">
        <w:rPr>
          <w:rFonts w:ascii="Lato" w:hAnsi="Lato" w:cs="Arial"/>
          <w:spacing w:val="4"/>
          <w:sz w:val="22"/>
          <w:szCs w:val="22"/>
        </w:rPr>
        <w:t xml:space="preserve"> </w:t>
      </w:r>
      <w:r w:rsidRPr="00126AA6">
        <w:rPr>
          <w:rFonts w:ascii="Lato" w:hAnsi="Lato" w:cs="Arial"/>
          <w:spacing w:val="4"/>
          <w:sz w:val="22"/>
          <w:szCs w:val="22"/>
        </w:rPr>
        <w:t>w wierszu 6-8, licząc od góry strony, nowego zapisu:</w:t>
      </w:r>
    </w:p>
    <w:p w14:paraId="30B4E845" w14:textId="4FDDB69C" w:rsidR="007140EA" w:rsidRPr="001E0EAB" w:rsidRDefault="007140EA" w:rsidP="001E0EAB">
      <w:pPr>
        <w:pStyle w:val="Akapitzlist"/>
        <w:spacing w:after="240" w:line="240" w:lineRule="exact"/>
        <w:ind w:left="567"/>
        <w:contextualSpacing w:val="0"/>
        <w:jc w:val="both"/>
        <w:rPr>
          <w:rFonts w:ascii="Lato" w:hAnsi="Lato" w:cs="Arial"/>
          <w:bCs/>
          <w:spacing w:val="4"/>
          <w:sz w:val="22"/>
          <w:szCs w:val="22"/>
        </w:rPr>
      </w:pPr>
      <w:r w:rsidRPr="00126AA6">
        <w:rPr>
          <w:rFonts w:ascii="Lato" w:hAnsi="Lato" w:cs="Arial"/>
          <w:spacing w:val="4"/>
          <w:sz w:val="22"/>
          <w:szCs w:val="22"/>
        </w:rPr>
        <w:t>„</w:t>
      </w:r>
      <w:r w:rsidRPr="001E0EAB">
        <w:rPr>
          <w:rFonts w:ascii="Lato" w:hAnsi="Lato" w:cs="Arial"/>
          <w:bCs/>
          <w:spacing w:val="4"/>
          <w:sz w:val="22"/>
          <w:szCs w:val="22"/>
          <w:u w:val="single"/>
        </w:rPr>
        <w:t xml:space="preserve">Do ograniczeń, o których mowa powyżej, stosuje się odpowiednio przepisy </w:t>
      </w:r>
      <w:r w:rsidRPr="00126AA6">
        <w:rPr>
          <w:rFonts w:ascii="Lato" w:hAnsi="Lato" w:cs="Arial"/>
          <w:bCs/>
          <w:spacing w:val="4"/>
          <w:sz w:val="22"/>
          <w:szCs w:val="22"/>
          <w:u w:val="single"/>
        </w:rPr>
        <w:br/>
      </w:r>
      <w:r w:rsidRPr="001E0EAB">
        <w:rPr>
          <w:rFonts w:ascii="Lato" w:hAnsi="Lato" w:cs="Arial"/>
          <w:bCs/>
          <w:spacing w:val="4"/>
          <w:sz w:val="22"/>
          <w:szCs w:val="22"/>
          <w:u w:val="single"/>
        </w:rPr>
        <w:t>art. 124 ust. 4-7 i art. 124a ustawy z dnia 21 sierpnia 1997 r</w:t>
      </w:r>
      <w:r w:rsidRPr="001E0EAB">
        <w:rPr>
          <w:rFonts w:ascii="Lato" w:hAnsi="Lato" w:cs="Arial"/>
          <w:bCs/>
          <w:i/>
          <w:spacing w:val="4"/>
          <w:sz w:val="22"/>
          <w:szCs w:val="22"/>
          <w:u w:val="single"/>
        </w:rPr>
        <w:t xml:space="preserve">. </w:t>
      </w:r>
      <w:r w:rsidRPr="001E0EAB">
        <w:rPr>
          <w:rFonts w:ascii="Lato" w:hAnsi="Lato" w:cs="Arial"/>
          <w:bCs/>
          <w:spacing w:val="4"/>
          <w:sz w:val="22"/>
          <w:szCs w:val="22"/>
          <w:u w:val="single"/>
        </w:rPr>
        <w:t>o gospodarce nieruchomościami.</w:t>
      </w:r>
      <w:r w:rsidRPr="001E0EAB">
        <w:rPr>
          <w:rFonts w:ascii="Lato" w:hAnsi="Lato" w:cs="Arial"/>
          <w:bCs/>
          <w:spacing w:val="4"/>
          <w:sz w:val="22"/>
          <w:szCs w:val="22"/>
        </w:rPr>
        <w:t>”,</w:t>
      </w:r>
    </w:p>
    <w:p w14:paraId="6E7FF689" w14:textId="3E8146F7" w:rsidR="005F57B4" w:rsidRPr="00126AA6" w:rsidRDefault="005F57B4" w:rsidP="00362C8D">
      <w:pPr>
        <w:pStyle w:val="Akapitzlist"/>
        <w:numPr>
          <w:ilvl w:val="0"/>
          <w:numId w:val="44"/>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ustalenie, w rozstrzygnięciu zaskarżonej decyzji, poprzez dodanie, na stronie 7, </w:t>
      </w:r>
      <w:r w:rsidRPr="00126AA6">
        <w:rPr>
          <w:rFonts w:ascii="Lato" w:hAnsi="Lato" w:cs="Arial"/>
          <w:spacing w:val="4"/>
          <w:sz w:val="22"/>
          <w:szCs w:val="22"/>
        </w:rPr>
        <w:br/>
        <w:t>po zapisie znajdującym się w wierszu 7, licząc od góry strony, nowego zapisu:</w:t>
      </w:r>
    </w:p>
    <w:p w14:paraId="31F1C4AE" w14:textId="3BFF390C" w:rsidR="005F57B4" w:rsidRPr="00126AA6" w:rsidRDefault="005F57B4" w:rsidP="00FF0318">
      <w:pPr>
        <w:pStyle w:val="Akapitzlist"/>
        <w:spacing w:after="240" w:line="240" w:lineRule="exact"/>
        <w:ind w:left="567"/>
        <w:contextualSpacing w:val="0"/>
        <w:jc w:val="both"/>
        <w:rPr>
          <w:rFonts w:ascii="Lato" w:hAnsi="Lato" w:cs="Arial"/>
          <w:b/>
          <w:bCs/>
          <w:spacing w:val="4"/>
          <w:sz w:val="22"/>
          <w:szCs w:val="22"/>
        </w:rPr>
      </w:pPr>
      <w:r w:rsidRPr="001E0EAB">
        <w:rPr>
          <w:rFonts w:ascii="Lato" w:hAnsi="Lato" w:cs="Arial"/>
          <w:spacing w:val="4"/>
          <w:sz w:val="22"/>
          <w:szCs w:val="22"/>
        </w:rPr>
        <w:lastRenderedPageBreak/>
        <w:t>„</w:t>
      </w:r>
      <w:r w:rsidRPr="00126AA6">
        <w:rPr>
          <w:rFonts w:ascii="Lato" w:hAnsi="Lato" w:cs="Arial"/>
          <w:b/>
          <w:bCs/>
          <w:spacing w:val="4"/>
          <w:sz w:val="22"/>
          <w:szCs w:val="22"/>
        </w:rPr>
        <w:t xml:space="preserve">obręb 0023 Stare Opole – </w:t>
      </w:r>
      <w:r w:rsidRPr="00126AA6">
        <w:rPr>
          <w:rFonts w:ascii="Lato" w:hAnsi="Lato" w:cs="Arial"/>
          <w:spacing w:val="4"/>
          <w:sz w:val="22"/>
          <w:szCs w:val="22"/>
        </w:rPr>
        <w:t>działk</w:t>
      </w:r>
      <w:r w:rsidR="00985968">
        <w:rPr>
          <w:rFonts w:ascii="Lato" w:hAnsi="Lato" w:cs="Arial"/>
          <w:spacing w:val="4"/>
          <w:sz w:val="22"/>
          <w:szCs w:val="22"/>
        </w:rPr>
        <w:t>a</w:t>
      </w:r>
      <w:r w:rsidRPr="00126AA6">
        <w:rPr>
          <w:rFonts w:ascii="Lato" w:hAnsi="Lato" w:cs="Arial"/>
          <w:spacing w:val="4"/>
          <w:sz w:val="22"/>
          <w:szCs w:val="22"/>
        </w:rPr>
        <w:t xml:space="preserve"> ew. nr 220</w:t>
      </w:r>
      <w:r w:rsidRPr="00126AA6">
        <w:rPr>
          <w:rFonts w:ascii="Lato" w:hAnsi="Lato" w:cs="Arial"/>
          <w:b/>
          <w:bCs/>
          <w:spacing w:val="4"/>
          <w:sz w:val="22"/>
          <w:szCs w:val="22"/>
        </w:rPr>
        <w:t xml:space="preserve"> (220/2)</w:t>
      </w:r>
      <w:r w:rsidRPr="001E0EAB">
        <w:rPr>
          <w:rFonts w:ascii="Lato" w:hAnsi="Lato" w:cs="Arial"/>
          <w:spacing w:val="4"/>
          <w:sz w:val="22"/>
          <w:szCs w:val="22"/>
        </w:rPr>
        <w:t>”</w:t>
      </w:r>
      <w:r w:rsidR="00320C83" w:rsidRPr="00126AA6">
        <w:rPr>
          <w:rFonts w:ascii="Lato" w:hAnsi="Lato" w:cs="Arial"/>
          <w:spacing w:val="4"/>
          <w:sz w:val="22"/>
          <w:szCs w:val="22"/>
        </w:rPr>
        <w:t>,</w:t>
      </w:r>
    </w:p>
    <w:p w14:paraId="089059EB" w14:textId="0AC2AE31" w:rsidR="00030A12" w:rsidRPr="00126AA6" w:rsidRDefault="00030A12" w:rsidP="00506AB6">
      <w:pPr>
        <w:pStyle w:val="Akapitzlist"/>
        <w:numPr>
          <w:ilvl w:val="0"/>
          <w:numId w:val="44"/>
        </w:numPr>
        <w:spacing w:after="240" w:line="240" w:lineRule="exact"/>
        <w:ind w:left="568" w:hanging="284"/>
        <w:contextualSpacing w:val="0"/>
        <w:jc w:val="both"/>
        <w:rPr>
          <w:rFonts w:ascii="Lato" w:hAnsi="Lato" w:cs="Arial"/>
          <w:spacing w:val="4"/>
          <w:sz w:val="22"/>
          <w:szCs w:val="22"/>
        </w:rPr>
      </w:pPr>
      <w:r w:rsidRPr="00126AA6">
        <w:rPr>
          <w:rFonts w:ascii="Lato" w:hAnsi="Lato" w:cs="Arial"/>
          <w:spacing w:val="4"/>
          <w:sz w:val="22"/>
          <w:szCs w:val="22"/>
        </w:rPr>
        <w:t xml:space="preserve">ustalenie, w rozstrzygnięciu zaskarżonej decyzji, poprzez dodanie, na stronie 46, </w:t>
      </w:r>
      <w:r w:rsidR="00506AB6" w:rsidRPr="00126AA6">
        <w:rPr>
          <w:rFonts w:ascii="Lato" w:hAnsi="Lato" w:cs="Arial"/>
          <w:spacing w:val="4"/>
          <w:sz w:val="22"/>
          <w:szCs w:val="22"/>
        </w:rPr>
        <w:br/>
      </w:r>
      <w:r w:rsidRPr="00126AA6">
        <w:rPr>
          <w:rFonts w:ascii="Lato" w:hAnsi="Lato" w:cs="Arial"/>
          <w:spacing w:val="4"/>
          <w:sz w:val="22"/>
          <w:szCs w:val="22"/>
        </w:rPr>
        <w:t xml:space="preserve">w tabeli </w:t>
      </w:r>
      <w:r w:rsidR="00506AB6" w:rsidRPr="00126AA6">
        <w:rPr>
          <w:rFonts w:ascii="Lato" w:hAnsi="Lato" w:cs="Arial"/>
          <w:spacing w:val="4"/>
          <w:sz w:val="22"/>
          <w:szCs w:val="22"/>
        </w:rPr>
        <w:t>zawierającej działki z ograniczonym sposobem korzystania</w:t>
      </w:r>
      <w:r w:rsidR="00D32581" w:rsidRPr="001E0EAB">
        <w:rPr>
          <w:rFonts w:ascii="Lato" w:hAnsi="Lato" w:cs="Noto Serif"/>
          <w:sz w:val="22"/>
          <w:szCs w:val="22"/>
          <w:shd w:val="clear" w:color="auto" w:fill="FFFFFF"/>
        </w:rPr>
        <w:t>,</w:t>
      </w:r>
      <w:r w:rsidR="00D32581" w:rsidRPr="001E0EAB">
        <w:rPr>
          <w:rFonts w:ascii="Lato" w:hAnsi="Lato" w:cs="Arial"/>
          <w:spacing w:val="4"/>
          <w:sz w:val="22"/>
          <w:szCs w:val="22"/>
        </w:rPr>
        <w:t xml:space="preserve"> </w:t>
      </w:r>
      <w:r w:rsidRPr="001E0EAB">
        <w:rPr>
          <w:rFonts w:ascii="Lato" w:hAnsi="Lato" w:cs="Arial"/>
          <w:spacing w:val="4"/>
          <w:sz w:val="22"/>
          <w:szCs w:val="22"/>
        </w:rPr>
        <w:t>po zapisie znajdującym się w</w:t>
      </w:r>
      <w:r w:rsidR="00D32581" w:rsidRPr="001E0EAB">
        <w:rPr>
          <w:rFonts w:ascii="Lato" w:hAnsi="Lato" w:cs="Arial"/>
          <w:spacing w:val="4"/>
          <w:sz w:val="22"/>
          <w:szCs w:val="22"/>
        </w:rPr>
        <w:t xml:space="preserve"> pozycji </w:t>
      </w:r>
      <w:r w:rsidR="00506AB6" w:rsidRPr="001E0EAB">
        <w:rPr>
          <w:rFonts w:ascii="Lato" w:hAnsi="Lato" w:cs="Arial"/>
          <w:spacing w:val="4"/>
          <w:sz w:val="22"/>
          <w:szCs w:val="22"/>
        </w:rPr>
        <w:t xml:space="preserve">nr </w:t>
      </w:r>
      <w:r w:rsidR="00D32581" w:rsidRPr="001E0EAB">
        <w:rPr>
          <w:rFonts w:ascii="Lato" w:hAnsi="Lato" w:cs="Arial"/>
          <w:spacing w:val="4"/>
          <w:sz w:val="22"/>
          <w:szCs w:val="22"/>
        </w:rPr>
        <w:t>178</w:t>
      </w:r>
      <w:r w:rsidRPr="001E0EAB">
        <w:rPr>
          <w:rFonts w:ascii="Lato" w:hAnsi="Lato" w:cs="Arial"/>
          <w:spacing w:val="4"/>
          <w:sz w:val="22"/>
          <w:szCs w:val="22"/>
        </w:rPr>
        <w:t>,</w:t>
      </w:r>
      <w:r w:rsidR="00D32581" w:rsidRPr="001E0EAB">
        <w:rPr>
          <w:rFonts w:ascii="Lato" w:hAnsi="Lato" w:cs="Arial"/>
          <w:spacing w:val="4"/>
          <w:sz w:val="22"/>
          <w:szCs w:val="22"/>
        </w:rPr>
        <w:t xml:space="preserve"> </w:t>
      </w:r>
      <w:r w:rsidR="00506AB6" w:rsidRPr="001E0EAB">
        <w:rPr>
          <w:rFonts w:ascii="Lato" w:hAnsi="Lato" w:cs="Arial"/>
          <w:spacing w:val="4"/>
          <w:sz w:val="22"/>
          <w:szCs w:val="22"/>
        </w:rPr>
        <w:t xml:space="preserve">zapisu stanowiącego treść </w:t>
      </w:r>
      <w:r w:rsidR="00506AB6" w:rsidRPr="00126AA6">
        <w:rPr>
          <w:rFonts w:ascii="Lato" w:hAnsi="Lato" w:cs="Arial"/>
          <w:spacing w:val="4"/>
          <w:sz w:val="22"/>
          <w:szCs w:val="22"/>
        </w:rPr>
        <w:t xml:space="preserve">nowej </w:t>
      </w:r>
      <w:r w:rsidR="00506AB6" w:rsidRPr="001E0EAB">
        <w:rPr>
          <w:rFonts w:ascii="Lato" w:hAnsi="Lato" w:cs="Arial"/>
          <w:spacing w:val="4"/>
          <w:sz w:val="22"/>
          <w:szCs w:val="22"/>
        </w:rPr>
        <w:t>pozycji nr 178a tabeli</w:t>
      </w:r>
      <w:r w:rsidRPr="001E0EAB">
        <w:rPr>
          <w:rFonts w:ascii="Lato" w:hAnsi="Lato" w:cs="Arial"/>
          <w:spacing w:val="4"/>
          <w:sz w:val="22"/>
          <w:szCs w:val="22"/>
        </w:rPr>
        <w:t>:</w:t>
      </w:r>
    </w:p>
    <w:p w14:paraId="01C5A702" w14:textId="352AAAD5" w:rsidR="00506AB6" w:rsidRPr="001E0EAB" w:rsidRDefault="00506AB6" w:rsidP="001E0EAB">
      <w:pPr>
        <w:pStyle w:val="Akapitzlist"/>
        <w:ind w:left="567"/>
        <w:contextualSpacing w:val="0"/>
        <w:jc w:val="both"/>
        <w:rPr>
          <w:rFonts w:ascii="Lato" w:hAnsi="Lato" w:cs="Arial"/>
          <w:spacing w:val="4"/>
          <w:sz w:val="22"/>
          <w:szCs w:val="22"/>
        </w:rPr>
      </w:pPr>
      <w:r w:rsidRPr="00126AA6">
        <w:rPr>
          <w:rFonts w:ascii="Lato" w:hAnsi="Lato" w:cs="Arial"/>
          <w:spacing w:val="4"/>
          <w:sz w:val="22"/>
          <w:szCs w:val="22"/>
        </w:rPr>
        <w:t>„</w:t>
      </w:r>
    </w:p>
    <w:tbl>
      <w:tblPr>
        <w:tblStyle w:val="Tabela-Siatka"/>
        <w:tblW w:w="0" w:type="auto"/>
        <w:tblInd w:w="562" w:type="dxa"/>
        <w:tblLook w:val="04A0" w:firstRow="1" w:lastRow="0" w:firstColumn="1" w:lastColumn="0" w:noHBand="0" w:noVBand="1"/>
      </w:tblPr>
      <w:tblGrid>
        <w:gridCol w:w="680"/>
        <w:gridCol w:w="1115"/>
        <w:gridCol w:w="2164"/>
        <w:gridCol w:w="1098"/>
        <w:gridCol w:w="1242"/>
        <w:gridCol w:w="1916"/>
      </w:tblGrid>
      <w:tr w:rsidR="00D32581" w:rsidRPr="00126AA6" w14:paraId="2DC01D3F" w14:textId="77777777" w:rsidTr="00FF0318">
        <w:tc>
          <w:tcPr>
            <w:tcW w:w="426" w:type="dxa"/>
          </w:tcPr>
          <w:p w14:paraId="112E4A7A" w14:textId="349AB3E5" w:rsidR="00D32581" w:rsidRPr="00126AA6" w:rsidRDefault="00D32581" w:rsidP="001E0EAB">
            <w:pPr>
              <w:jc w:val="center"/>
              <w:rPr>
                <w:rFonts w:ascii="Lato" w:hAnsi="Lato" w:cs="Arial"/>
                <w:spacing w:val="4"/>
              </w:rPr>
            </w:pPr>
            <w:r w:rsidRPr="00126AA6">
              <w:rPr>
                <w:rFonts w:ascii="Lato" w:hAnsi="Lato" w:cs="Arial"/>
                <w:spacing w:val="4"/>
              </w:rPr>
              <w:t>178a</w:t>
            </w:r>
          </w:p>
        </w:tc>
        <w:tc>
          <w:tcPr>
            <w:tcW w:w="1134" w:type="dxa"/>
          </w:tcPr>
          <w:p w14:paraId="37EBECB5" w14:textId="2BDA421C" w:rsidR="00D32581" w:rsidRPr="00126AA6" w:rsidRDefault="00D32581" w:rsidP="001E0EAB">
            <w:pPr>
              <w:jc w:val="center"/>
              <w:rPr>
                <w:rFonts w:ascii="Lato" w:hAnsi="Lato" w:cs="Arial"/>
                <w:spacing w:val="4"/>
              </w:rPr>
            </w:pPr>
            <w:r w:rsidRPr="00126AA6">
              <w:rPr>
                <w:rFonts w:ascii="Lato" w:hAnsi="Lato" w:cs="Arial"/>
                <w:spacing w:val="4"/>
              </w:rPr>
              <w:t>Siedlce</w:t>
            </w:r>
          </w:p>
        </w:tc>
        <w:tc>
          <w:tcPr>
            <w:tcW w:w="2266" w:type="dxa"/>
          </w:tcPr>
          <w:p w14:paraId="70E4B30B" w14:textId="0415F5A9" w:rsidR="00D32581" w:rsidRPr="00126AA6" w:rsidRDefault="00D32581" w:rsidP="001E0EAB">
            <w:pPr>
              <w:jc w:val="center"/>
              <w:rPr>
                <w:rFonts w:ascii="Lato" w:hAnsi="Lato" w:cs="Arial"/>
                <w:spacing w:val="4"/>
              </w:rPr>
            </w:pPr>
            <w:r w:rsidRPr="00126AA6">
              <w:rPr>
                <w:rFonts w:ascii="Lato" w:hAnsi="Lato" w:cs="Arial"/>
                <w:spacing w:val="4"/>
              </w:rPr>
              <w:t>0023 Stare Opole</w:t>
            </w:r>
          </w:p>
        </w:tc>
        <w:tc>
          <w:tcPr>
            <w:tcW w:w="1136" w:type="dxa"/>
          </w:tcPr>
          <w:p w14:paraId="10B59E4A" w14:textId="1EA8949D" w:rsidR="00D32581" w:rsidRPr="00126AA6" w:rsidRDefault="00D32581" w:rsidP="001E0EAB">
            <w:pPr>
              <w:jc w:val="center"/>
              <w:rPr>
                <w:rFonts w:ascii="Lato" w:hAnsi="Lato" w:cs="Arial"/>
                <w:spacing w:val="4"/>
              </w:rPr>
            </w:pPr>
            <w:r w:rsidRPr="00126AA6">
              <w:rPr>
                <w:rFonts w:ascii="Lato" w:hAnsi="Lato" w:cs="Arial"/>
                <w:spacing w:val="4"/>
              </w:rPr>
              <w:t>220</w:t>
            </w:r>
          </w:p>
        </w:tc>
        <w:tc>
          <w:tcPr>
            <w:tcW w:w="1275" w:type="dxa"/>
          </w:tcPr>
          <w:p w14:paraId="228648F0" w14:textId="220B3317" w:rsidR="00D32581" w:rsidRPr="00126AA6" w:rsidRDefault="00D32581" w:rsidP="001E0EAB">
            <w:pPr>
              <w:jc w:val="center"/>
              <w:rPr>
                <w:rFonts w:ascii="Lato" w:hAnsi="Lato" w:cs="Arial"/>
                <w:spacing w:val="4"/>
              </w:rPr>
            </w:pPr>
            <w:r w:rsidRPr="00126AA6">
              <w:rPr>
                <w:rFonts w:ascii="Lato" w:hAnsi="Lato" w:cs="Arial"/>
                <w:spacing w:val="4"/>
              </w:rPr>
              <w:t>220/2</w:t>
            </w:r>
          </w:p>
        </w:tc>
        <w:tc>
          <w:tcPr>
            <w:tcW w:w="1978" w:type="dxa"/>
          </w:tcPr>
          <w:p w14:paraId="14A8E0AE" w14:textId="69A15102" w:rsidR="00D32581" w:rsidRPr="00126AA6" w:rsidRDefault="00506AB6" w:rsidP="001E0EAB">
            <w:pPr>
              <w:jc w:val="center"/>
              <w:rPr>
                <w:rFonts w:ascii="Lato" w:hAnsi="Lato" w:cs="Arial"/>
                <w:spacing w:val="4"/>
                <w:lang w:val="pl-PL"/>
              </w:rPr>
            </w:pPr>
            <w:r w:rsidRPr="00126AA6">
              <w:rPr>
                <w:rFonts w:ascii="Lato" w:hAnsi="Lato" w:cs="Arial"/>
                <w:spacing w:val="4"/>
                <w:lang w:val="pl-PL"/>
              </w:rPr>
              <w:t>r</w:t>
            </w:r>
            <w:r w:rsidR="00D32581" w:rsidRPr="00126AA6">
              <w:rPr>
                <w:rFonts w:ascii="Lato" w:hAnsi="Lato" w:cs="Arial"/>
                <w:spacing w:val="4"/>
                <w:lang w:val="pl-PL"/>
              </w:rPr>
              <w:t>ozbiórka altany</w:t>
            </w:r>
          </w:p>
        </w:tc>
      </w:tr>
    </w:tbl>
    <w:p w14:paraId="3C64F824" w14:textId="43FEA58E" w:rsidR="00030A12" w:rsidRPr="001E0EAB" w:rsidRDefault="00506AB6" w:rsidP="005F57B4">
      <w:pPr>
        <w:spacing w:after="240" w:line="240" w:lineRule="exact"/>
        <w:jc w:val="both"/>
        <w:rPr>
          <w:rFonts w:ascii="Lato" w:hAnsi="Lato" w:cs="Arial"/>
          <w:spacing w:val="4"/>
        </w:rPr>
      </w:pPr>
      <w:r w:rsidRPr="00126AA6">
        <w:rPr>
          <w:rFonts w:ascii="Lato" w:hAnsi="Lato" w:cs="Arial"/>
          <w:spacing w:val="4"/>
        </w:rPr>
        <w:t xml:space="preserve">                                                                                                                                                </w:t>
      </w:r>
      <w:r w:rsidRPr="001E0EAB">
        <w:rPr>
          <w:rFonts w:ascii="Lato" w:hAnsi="Lato" w:cs="Arial"/>
          <w:spacing w:val="4"/>
        </w:rPr>
        <w:t>”</w:t>
      </w:r>
    </w:p>
    <w:p w14:paraId="1B386E28" w14:textId="6CADB74E" w:rsidR="00706130" w:rsidRPr="00126AA6" w:rsidRDefault="00F26E10"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w:t>
      </w:r>
      <w:r w:rsidR="00706130" w:rsidRPr="00126AA6">
        <w:rPr>
          <w:rFonts w:ascii="Lato" w:hAnsi="Lato" w:cs="Arial"/>
          <w:spacing w:val="4"/>
          <w:sz w:val="22"/>
          <w:szCs w:val="22"/>
        </w:rPr>
        <w:t>stalenie</w:t>
      </w:r>
      <w:r w:rsidR="00B964AC" w:rsidRPr="001E0EAB">
        <w:rPr>
          <w:rFonts w:ascii="Lato" w:hAnsi="Lato" w:cs="Arial"/>
          <w:spacing w:val="4"/>
          <w:sz w:val="22"/>
          <w:szCs w:val="22"/>
        </w:rPr>
        <w:t xml:space="preserve">, </w:t>
      </w:r>
      <w:r w:rsidR="00706130" w:rsidRPr="00126AA6">
        <w:rPr>
          <w:rFonts w:ascii="Lato" w:hAnsi="Lato" w:cs="Arial"/>
          <w:spacing w:val="4"/>
          <w:sz w:val="22"/>
          <w:szCs w:val="22"/>
        </w:rPr>
        <w:t xml:space="preserve">w rozstrzygnięciu zaskarżonej decyzji, </w:t>
      </w:r>
      <w:r w:rsidRPr="00126AA6">
        <w:rPr>
          <w:rFonts w:ascii="Lato" w:hAnsi="Lato" w:cs="Arial"/>
          <w:spacing w:val="4"/>
          <w:sz w:val="22"/>
          <w:szCs w:val="22"/>
        </w:rPr>
        <w:t xml:space="preserve">w miejsce uchylenia </w:t>
      </w:r>
      <w:r w:rsidR="00706130" w:rsidRPr="00126AA6">
        <w:rPr>
          <w:rFonts w:ascii="Lato" w:hAnsi="Lato" w:cs="Arial"/>
          <w:spacing w:val="4"/>
          <w:sz w:val="22"/>
          <w:szCs w:val="22"/>
        </w:rPr>
        <w:t xml:space="preserve">na stronie 64, w wierszu 20-22, licząc od dołu strony, </w:t>
      </w:r>
      <w:r w:rsidRPr="00126AA6">
        <w:rPr>
          <w:rFonts w:ascii="Lato" w:hAnsi="Lato" w:cs="Arial"/>
          <w:spacing w:val="4"/>
          <w:sz w:val="22"/>
          <w:szCs w:val="22"/>
        </w:rPr>
        <w:t xml:space="preserve">nowego </w:t>
      </w:r>
      <w:r w:rsidR="00706130" w:rsidRPr="00126AA6">
        <w:rPr>
          <w:rFonts w:ascii="Lato" w:hAnsi="Lato" w:cs="Arial"/>
          <w:spacing w:val="4"/>
          <w:sz w:val="22"/>
          <w:szCs w:val="22"/>
        </w:rPr>
        <w:t>zapis</w:t>
      </w:r>
      <w:r w:rsidRPr="00126AA6">
        <w:rPr>
          <w:rFonts w:ascii="Lato" w:hAnsi="Lato" w:cs="Arial"/>
          <w:spacing w:val="4"/>
          <w:sz w:val="22"/>
          <w:szCs w:val="22"/>
        </w:rPr>
        <w:t>u</w:t>
      </w:r>
      <w:r w:rsidR="00706130" w:rsidRPr="00126AA6">
        <w:rPr>
          <w:rFonts w:ascii="Lato" w:hAnsi="Lato" w:cs="Arial"/>
          <w:spacing w:val="4"/>
          <w:sz w:val="22"/>
          <w:szCs w:val="22"/>
        </w:rPr>
        <w:t>:</w:t>
      </w:r>
    </w:p>
    <w:p w14:paraId="5EE6C022" w14:textId="2FEA6D85" w:rsidR="00706130" w:rsidRPr="00126AA6" w:rsidRDefault="00706130" w:rsidP="00126AA6">
      <w:pPr>
        <w:pStyle w:val="Akapitzlist"/>
        <w:spacing w:after="240" w:line="240" w:lineRule="exact"/>
        <w:ind w:left="567"/>
        <w:contextualSpacing w:val="0"/>
        <w:jc w:val="both"/>
        <w:rPr>
          <w:rFonts w:ascii="Lato" w:hAnsi="Lato" w:cs="Arial"/>
          <w:bCs/>
          <w:spacing w:val="4"/>
          <w:sz w:val="22"/>
          <w:szCs w:val="22"/>
        </w:rPr>
      </w:pPr>
      <w:r w:rsidRPr="001E0EAB">
        <w:rPr>
          <w:rFonts w:ascii="Lato" w:hAnsi="Lato"/>
          <w:spacing w:val="4"/>
          <w:sz w:val="22"/>
          <w:szCs w:val="22"/>
        </w:rPr>
        <w:t xml:space="preserve">„Projektowana inwestycja na przedmiotowym odcinku polegać będzie na budowie autostrady </w:t>
      </w:r>
      <w:r w:rsidR="007A6C83" w:rsidRPr="001E0EAB">
        <w:rPr>
          <w:rFonts w:ascii="Lato" w:hAnsi="Lato"/>
          <w:spacing w:val="4"/>
          <w:sz w:val="22"/>
          <w:szCs w:val="22"/>
        </w:rPr>
        <w:t>A</w:t>
      </w:r>
      <w:r w:rsidRPr="001E0EAB">
        <w:rPr>
          <w:rFonts w:ascii="Lato" w:hAnsi="Lato"/>
          <w:spacing w:val="4"/>
          <w:sz w:val="22"/>
          <w:szCs w:val="22"/>
        </w:rPr>
        <w:t xml:space="preserve">2 na odcinku od końca </w:t>
      </w:r>
      <w:r w:rsidR="00F26E10" w:rsidRPr="001E0EAB">
        <w:rPr>
          <w:rFonts w:ascii="Lato" w:hAnsi="Lato"/>
          <w:spacing w:val="4"/>
          <w:sz w:val="22"/>
          <w:szCs w:val="22"/>
        </w:rPr>
        <w:t xml:space="preserve">realizowanej </w:t>
      </w:r>
      <w:r w:rsidRPr="001E0EAB">
        <w:rPr>
          <w:rFonts w:ascii="Lato" w:hAnsi="Lato"/>
          <w:spacing w:val="4"/>
          <w:sz w:val="22"/>
          <w:szCs w:val="22"/>
        </w:rPr>
        <w:t xml:space="preserve">autostrady do włączenia </w:t>
      </w:r>
      <w:r w:rsidR="00B964AC" w:rsidRPr="00126AA6">
        <w:rPr>
          <w:rFonts w:ascii="Lato" w:hAnsi="Lato"/>
          <w:spacing w:val="4"/>
          <w:sz w:val="22"/>
          <w:szCs w:val="22"/>
        </w:rPr>
        <w:br/>
      </w:r>
      <w:r w:rsidR="00F26E10" w:rsidRPr="001E0EAB">
        <w:rPr>
          <w:rFonts w:ascii="Lato" w:hAnsi="Lato"/>
          <w:spacing w:val="4"/>
          <w:sz w:val="22"/>
          <w:szCs w:val="22"/>
        </w:rPr>
        <w:t>w realizowany odcinek autostrady A2</w:t>
      </w:r>
      <w:r w:rsidR="00B964AC" w:rsidRPr="00126AA6">
        <w:rPr>
          <w:rFonts w:ascii="Lato" w:hAnsi="Lato"/>
          <w:spacing w:val="4"/>
          <w:sz w:val="22"/>
          <w:szCs w:val="22"/>
        </w:rPr>
        <w:t>.</w:t>
      </w:r>
      <w:r w:rsidR="00723765" w:rsidRPr="001E0EAB">
        <w:rPr>
          <w:rFonts w:ascii="Lato" w:hAnsi="Lato"/>
          <w:spacing w:val="4"/>
          <w:sz w:val="22"/>
          <w:szCs w:val="22"/>
        </w:rPr>
        <w:t>”</w:t>
      </w:r>
      <w:r w:rsidR="00B964AC" w:rsidRPr="00126AA6">
        <w:rPr>
          <w:rFonts w:ascii="Lato" w:hAnsi="Lato"/>
          <w:spacing w:val="4"/>
          <w:sz w:val="22"/>
          <w:szCs w:val="22"/>
        </w:rPr>
        <w:t>,</w:t>
      </w:r>
    </w:p>
    <w:p w14:paraId="5565BCC1" w14:textId="10E7DCDC" w:rsidR="00706130" w:rsidRPr="00126AA6" w:rsidRDefault="00CF3FBE"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ustalenie</w:t>
      </w:r>
      <w:r w:rsidR="00985968">
        <w:rPr>
          <w:rFonts w:ascii="Lato" w:hAnsi="Lato" w:cs="Arial"/>
          <w:spacing w:val="4"/>
          <w:sz w:val="22"/>
          <w:szCs w:val="22"/>
        </w:rPr>
        <w:t xml:space="preserve">, </w:t>
      </w:r>
      <w:r w:rsidR="00706130" w:rsidRPr="00126AA6">
        <w:rPr>
          <w:rFonts w:ascii="Lato" w:hAnsi="Lato" w:cs="Arial"/>
          <w:spacing w:val="4"/>
          <w:sz w:val="22"/>
          <w:szCs w:val="22"/>
        </w:rPr>
        <w:t xml:space="preserve">w rozstrzygnięciu zaskarżonej decyzji, </w:t>
      </w:r>
      <w:r w:rsidRPr="00126AA6">
        <w:rPr>
          <w:rFonts w:ascii="Lato" w:hAnsi="Lato" w:cs="Arial"/>
          <w:spacing w:val="4"/>
          <w:sz w:val="22"/>
          <w:szCs w:val="22"/>
        </w:rPr>
        <w:t>w miejsce uchylenia</w:t>
      </w:r>
      <w:r w:rsidR="00FD402A" w:rsidRPr="00126AA6">
        <w:rPr>
          <w:rFonts w:ascii="Lato" w:hAnsi="Lato" w:cs="Arial"/>
          <w:spacing w:val="4"/>
          <w:sz w:val="22"/>
          <w:szCs w:val="22"/>
        </w:rPr>
        <w:t xml:space="preserve">, </w:t>
      </w:r>
      <w:r w:rsidR="00706130" w:rsidRPr="00126AA6">
        <w:rPr>
          <w:rFonts w:ascii="Lato" w:hAnsi="Lato" w:cs="Arial"/>
          <w:spacing w:val="4"/>
          <w:sz w:val="22"/>
          <w:szCs w:val="22"/>
        </w:rPr>
        <w:t>na stronie 65, w wierszu 1-2, licząc od góry strony,</w:t>
      </w:r>
      <w:r w:rsidRPr="00126AA6">
        <w:rPr>
          <w:rFonts w:ascii="Lato" w:hAnsi="Lato" w:cs="Arial"/>
          <w:spacing w:val="4"/>
          <w:sz w:val="22"/>
          <w:szCs w:val="22"/>
        </w:rPr>
        <w:t xml:space="preserve"> nowego zapisu</w:t>
      </w:r>
      <w:r w:rsidR="00706130" w:rsidRPr="00126AA6">
        <w:rPr>
          <w:rFonts w:ascii="Lato" w:hAnsi="Lato" w:cs="Arial"/>
          <w:spacing w:val="4"/>
          <w:sz w:val="22"/>
          <w:szCs w:val="22"/>
        </w:rPr>
        <w:t>:</w:t>
      </w:r>
    </w:p>
    <w:p w14:paraId="3B07213D" w14:textId="3771C4A5" w:rsidR="00706130" w:rsidRPr="00126AA6" w:rsidRDefault="00706130" w:rsidP="00126AA6">
      <w:pPr>
        <w:pStyle w:val="Akapitzlist"/>
        <w:spacing w:after="240" w:line="240" w:lineRule="exact"/>
        <w:ind w:left="567"/>
        <w:contextualSpacing w:val="0"/>
        <w:jc w:val="both"/>
        <w:rPr>
          <w:rFonts w:ascii="Lato" w:hAnsi="Lato" w:cs="Arial"/>
          <w:spacing w:val="4"/>
          <w:sz w:val="22"/>
          <w:szCs w:val="22"/>
        </w:rPr>
      </w:pPr>
      <w:r w:rsidRPr="001E0EAB">
        <w:rPr>
          <w:rFonts w:ascii="Lato" w:hAnsi="Lato"/>
          <w:spacing w:val="4"/>
          <w:sz w:val="22"/>
          <w:szCs w:val="22"/>
        </w:rPr>
        <w:t>„Droga wojewódzka nr 803 będzie krzyżować się z autostradą A2 w km 9+</w:t>
      </w:r>
      <w:r w:rsidR="00CF3FBE" w:rsidRPr="001E0EAB">
        <w:rPr>
          <w:rFonts w:ascii="Lato" w:hAnsi="Lato"/>
          <w:spacing w:val="4"/>
          <w:sz w:val="22"/>
          <w:szCs w:val="22"/>
        </w:rPr>
        <w:t>967,61</w:t>
      </w:r>
      <w:r w:rsidRPr="001E0EAB">
        <w:rPr>
          <w:rFonts w:ascii="Lato" w:hAnsi="Lato"/>
          <w:spacing w:val="4"/>
          <w:sz w:val="22"/>
          <w:szCs w:val="22"/>
        </w:rPr>
        <w:t xml:space="preserve"> i będzie przebiegać </w:t>
      </w:r>
      <w:r w:rsidR="00CF3FBE" w:rsidRPr="001E0EAB">
        <w:rPr>
          <w:rFonts w:ascii="Lato" w:hAnsi="Lato"/>
          <w:spacing w:val="4"/>
          <w:sz w:val="22"/>
          <w:szCs w:val="22"/>
        </w:rPr>
        <w:t xml:space="preserve">nad </w:t>
      </w:r>
      <w:r w:rsidRPr="001E0EAB">
        <w:rPr>
          <w:rFonts w:ascii="Lato" w:hAnsi="Lato"/>
          <w:spacing w:val="4"/>
          <w:sz w:val="22"/>
          <w:szCs w:val="22"/>
        </w:rPr>
        <w:t>nią.</w:t>
      </w:r>
      <w:r w:rsidR="00FD402A" w:rsidRPr="001E0EAB">
        <w:rPr>
          <w:rFonts w:ascii="Lato" w:hAnsi="Lato"/>
          <w:spacing w:val="4"/>
          <w:sz w:val="22"/>
          <w:szCs w:val="22"/>
        </w:rPr>
        <w:t>”,</w:t>
      </w:r>
    </w:p>
    <w:p w14:paraId="1B92F4EF" w14:textId="2291B606" w:rsidR="00706130" w:rsidRPr="00126AA6" w:rsidRDefault="00CF3FBE"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ustalenie</w:t>
      </w:r>
      <w:r w:rsidR="00FD402A" w:rsidRPr="00126AA6">
        <w:rPr>
          <w:rFonts w:ascii="Lato" w:hAnsi="Lato" w:cs="Arial"/>
          <w:spacing w:val="4"/>
          <w:sz w:val="22"/>
          <w:szCs w:val="22"/>
        </w:rPr>
        <w:t xml:space="preserve">, </w:t>
      </w:r>
      <w:r w:rsidR="00706130" w:rsidRPr="00126AA6">
        <w:rPr>
          <w:rFonts w:ascii="Lato" w:hAnsi="Lato" w:cs="Arial"/>
          <w:spacing w:val="4"/>
          <w:sz w:val="22"/>
          <w:szCs w:val="22"/>
        </w:rPr>
        <w:t xml:space="preserve">w rozstrzygnięciu zaskarżonej decyzji, </w:t>
      </w:r>
      <w:r w:rsidRPr="00126AA6">
        <w:rPr>
          <w:rFonts w:ascii="Lato" w:hAnsi="Lato" w:cs="Arial"/>
          <w:spacing w:val="4"/>
          <w:sz w:val="22"/>
          <w:szCs w:val="22"/>
        </w:rPr>
        <w:t xml:space="preserve">w miejsce uchylenia </w:t>
      </w:r>
      <w:r w:rsidR="00706130" w:rsidRPr="00126AA6">
        <w:rPr>
          <w:rFonts w:ascii="Lato" w:hAnsi="Lato" w:cs="Arial"/>
          <w:spacing w:val="4"/>
          <w:sz w:val="22"/>
          <w:szCs w:val="22"/>
        </w:rPr>
        <w:t>na stronie 65, w wierszu 6-8, licząc od góry strony,</w:t>
      </w:r>
      <w:r w:rsidRPr="00126AA6">
        <w:rPr>
          <w:rFonts w:ascii="Lato" w:hAnsi="Lato" w:cs="Arial"/>
          <w:spacing w:val="4"/>
          <w:sz w:val="22"/>
          <w:szCs w:val="22"/>
        </w:rPr>
        <w:t xml:space="preserve"> nowego</w:t>
      </w:r>
      <w:r w:rsidR="00706130" w:rsidRPr="00126AA6">
        <w:rPr>
          <w:rFonts w:ascii="Lato" w:hAnsi="Lato" w:cs="Arial"/>
          <w:spacing w:val="4"/>
          <w:sz w:val="22"/>
          <w:szCs w:val="22"/>
        </w:rPr>
        <w:t xml:space="preserve"> zapis</w:t>
      </w:r>
      <w:r w:rsidRPr="00126AA6">
        <w:rPr>
          <w:rFonts w:ascii="Lato" w:hAnsi="Lato" w:cs="Arial"/>
          <w:spacing w:val="4"/>
          <w:sz w:val="22"/>
          <w:szCs w:val="22"/>
        </w:rPr>
        <w:t>u</w:t>
      </w:r>
      <w:r w:rsidR="00706130" w:rsidRPr="00126AA6">
        <w:rPr>
          <w:rFonts w:ascii="Lato" w:hAnsi="Lato" w:cs="Arial"/>
          <w:spacing w:val="4"/>
          <w:sz w:val="22"/>
          <w:szCs w:val="22"/>
        </w:rPr>
        <w:t>:</w:t>
      </w:r>
    </w:p>
    <w:p w14:paraId="6FCB2B25" w14:textId="4B00D3FA" w:rsidR="00706130" w:rsidRPr="00126AA6" w:rsidRDefault="00706130" w:rsidP="00126AA6">
      <w:pPr>
        <w:pStyle w:val="Akapitzlist"/>
        <w:spacing w:after="240" w:line="240" w:lineRule="exact"/>
        <w:ind w:left="567"/>
        <w:contextualSpacing w:val="0"/>
        <w:jc w:val="both"/>
        <w:rPr>
          <w:rFonts w:ascii="Lato" w:hAnsi="Lato" w:cs="Arial"/>
          <w:spacing w:val="4"/>
          <w:sz w:val="22"/>
          <w:szCs w:val="22"/>
        </w:rPr>
      </w:pPr>
      <w:r w:rsidRPr="00126AA6">
        <w:rPr>
          <w:rFonts w:ascii="Lato" w:hAnsi="Lato"/>
          <w:spacing w:val="4"/>
          <w:sz w:val="22"/>
          <w:szCs w:val="22"/>
        </w:rPr>
        <w:t xml:space="preserve">„Droga gminna publiczna nr 360301W będzie krzyżować się z autostradą </w:t>
      </w:r>
      <w:r w:rsidR="00CF3FBE" w:rsidRPr="00126AA6">
        <w:rPr>
          <w:rFonts w:ascii="Lato" w:hAnsi="Lato"/>
          <w:spacing w:val="4"/>
          <w:sz w:val="22"/>
          <w:szCs w:val="22"/>
        </w:rPr>
        <w:t>A</w:t>
      </w:r>
      <w:r w:rsidRPr="00126AA6">
        <w:rPr>
          <w:rFonts w:ascii="Lato" w:hAnsi="Lato"/>
          <w:spacing w:val="4"/>
          <w:sz w:val="22"/>
          <w:szCs w:val="22"/>
        </w:rPr>
        <w:t>2 w km 1+580.</w:t>
      </w:r>
      <w:r w:rsidR="00CF3FBE" w:rsidRPr="00126AA6">
        <w:rPr>
          <w:rFonts w:ascii="Lato" w:hAnsi="Lato"/>
          <w:spacing w:val="4"/>
          <w:sz w:val="22"/>
          <w:szCs w:val="22"/>
        </w:rPr>
        <w:t>05</w:t>
      </w:r>
      <w:r w:rsidRPr="00126AA6">
        <w:rPr>
          <w:rFonts w:ascii="Lato" w:hAnsi="Lato"/>
          <w:spacing w:val="4"/>
          <w:sz w:val="22"/>
          <w:szCs w:val="22"/>
        </w:rPr>
        <w:t xml:space="preserve"> projektowanego odcinka i będzie przebiegać nad autostradą. W obrębie autostrady zostanie wprowadzona korekta przebiegu drogi gminnej publicznej </w:t>
      </w:r>
      <w:r w:rsidR="00FD402A" w:rsidRPr="00126AA6">
        <w:rPr>
          <w:rFonts w:ascii="Lato" w:hAnsi="Lato"/>
          <w:spacing w:val="4"/>
          <w:sz w:val="22"/>
          <w:szCs w:val="22"/>
        </w:rPr>
        <w:br/>
      </w:r>
      <w:r w:rsidRPr="00126AA6">
        <w:rPr>
          <w:rFonts w:ascii="Lato" w:hAnsi="Lato"/>
          <w:spacing w:val="4"/>
          <w:sz w:val="22"/>
          <w:szCs w:val="22"/>
        </w:rPr>
        <w:t xml:space="preserve">na długości </w:t>
      </w:r>
      <w:r w:rsidR="00CF3FBE" w:rsidRPr="00126AA6">
        <w:rPr>
          <w:rFonts w:ascii="Lato" w:hAnsi="Lato"/>
          <w:spacing w:val="4"/>
          <w:sz w:val="22"/>
          <w:szCs w:val="22"/>
        </w:rPr>
        <w:t>509.36</w:t>
      </w:r>
      <w:r w:rsidRPr="00126AA6">
        <w:rPr>
          <w:rFonts w:ascii="Lato" w:hAnsi="Lato"/>
          <w:spacing w:val="4"/>
          <w:sz w:val="22"/>
          <w:szCs w:val="22"/>
        </w:rPr>
        <w:t xml:space="preserve"> m.</w:t>
      </w:r>
      <w:r w:rsidR="00FD402A" w:rsidRPr="00126AA6">
        <w:rPr>
          <w:rFonts w:ascii="Lato" w:hAnsi="Lato"/>
          <w:spacing w:val="4"/>
          <w:sz w:val="22"/>
          <w:szCs w:val="22"/>
        </w:rPr>
        <w:t>”,</w:t>
      </w:r>
    </w:p>
    <w:p w14:paraId="60431EBA" w14:textId="1DC56E70" w:rsidR="00706130" w:rsidRPr="00126AA6" w:rsidRDefault="007A6C83"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w:t>
      </w:r>
      <w:r w:rsidR="003A0553" w:rsidRPr="00126AA6">
        <w:rPr>
          <w:rFonts w:ascii="Lato" w:hAnsi="Lato" w:cs="Arial"/>
          <w:spacing w:val="4"/>
          <w:sz w:val="22"/>
          <w:szCs w:val="22"/>
        </w:rPr>
        <w:t>stalenie</w:t>
      </w:r>
      <w:r w:rsidR="00985968">
        <w:rPr>
          <w:rFonts w:ascii="Lato" w:hAnsi="Lato" w:cs="Arial"/>
          <w:spacing w:val="4"/>
          <w:sz w:val="22"/>
          <w:szCs w:val="22"/>
        </w:rPr>
        <w:t xml:space="preserve">, </w:t>
      </w:r>
      <w:r w:rsidR="00706130" w:rsidRPr="00126AA6">
        <w:rPr>
          <w:rFonts w:ascii="Lato" w:hAnsi="Lato" w:cs="Arial"/>
          <w:spacing w:val="4"/>
          <w:sz w:val="22"/>
          <w:szCs w:val="22"/>
        </w:rPr>
        <w:t xml:space="preserve">w rozstrzygnięciu zaskarżonej decyzji, </w:t>
      </w:r>
      <w:r w:rsidR="003A0553" w:rsidRPr="00126AA6">
        <w:rPr>
          <w:rFonts w:ascii="Lato" w:hAnsi="Lato" w:cs="Arial"/>
          <w:spacing w:val="4"/>
          <w:sz w:val="22"/>
          <w:szCs w:val="22"/>
        </w:rPr>
        <w:t xml:space="preserve">w miejsce uchylenia </w:t>
      </w:r>
      <w:r w:rsidR="00706130" w:rsidRPr="00126AA6">
        <w:rPr>
          <w:rFonts w:ascii="Lato" w:hAnsi="Lato" w:cs="Arial"/>
          <w:spacing w:val="4"/>
          <w:sz w:val="22"/>
          <w:szCs w:val="22"/>
        </w:rPr>
        <w:t xml:space="preserve">na stronie 65, w wierszu 10-13, licząc od góry strony, </w:t>
      </w:r>
      <w:r w:rsidR="003A0553" w:rsidRPr="00126AA6">
        <w:rPr>
          <w:rFonts w:ascii="Lato" w:hAnsi="Lato" w:cs="Arial"/>
          <w:spacing w:val="4"/>
          <w:sz w:val="22"/>
          <w:szCs w:val="22"/>
        </w:rPr>
        <w:t>nowego zapisu</w:t>
      </w:r>
      <w:r w:rsidR="00706130" w:rsidRPr="00126AA6">
        <w:rPr>
          <w:rFonts w:ascii="Lato" w:hAnsi="Lato" w:cs="Arial"/>
          <w:spacing w:val="4"/>
          <w:sz w:val="22"/>
          <w:szCs w:val="22"/>
        </w:rPr>
        <w:t>:</w:t>
      </w:r>
    </w:p>
    <w:p w14:paraId="09FEC22E" w14:textId="2A10AE41" w:rsidR="00706130" w:rsidRPr="00126AA6" w:rsidRDefault="00706130" w:rsidP="00126AA6">
      <w:pPr>
        <w:pStyle w:val="Akapitzlist"/>
        <w:spacing w:after="240" w:line="240" w:lineRule="exact"/>
        <w:ind w:left="567"/>
        <w:contextualSpacing w:val="0"/>
        <w:jc w:val="both"/>
        <w:rPr>
          <w:rFonts w:ascii="Lato" w:hAnsi="Lato"/>
          <w:spacing w:val="4"/>
          <w:sz w:val="22"/>
          <w:szCs w:val="22"/>
        </w:rPr>
      </w:pPr>
      <w:r w:rsidRPr="00126AA6">
        <w:rPr>
          <w:rFonts w:ascii="Lato" w:hAnsi="Lato"/>
          <w:spacing w:val="4"/>
          <w:sz w:val="22"/>
          <w:szCs w:val="22"/>
        </w:rPr>
        <w:t>„Droga gminna publiczna nr WA-31</w:t>
      </w:r>
      <w:r w:rsidR="00985968">
        <w:rPr>
          <w:rFonts w:ascii="Lato" w:hAnsi="Lato"/>
          <w:spacing w:val="4"/>
          <w:sz w:val="22"/>
          <w:szCs w:val="22"/>
        </w:rPr>
        <w:t xml:space="preserve"> </w:t>
      </w:r>
      <w:r w:rsidRPr="00126AA6">
        <w:rPr>
          <w:rFonts w:ascii="Lato" w:hAnsi="Lato"/>
          <w:spacing w:val="4"/>
          <w:sz w:val="22"/>
          <w:szCs w:val="22"/>
        </w:rPr>
        <w:t xml:space="preserve">będzie krzyżować się z autostradą w km 4+841.31 projektowanego odcinka i będzie przebiegać </w:t>
      </w:r>
      <w:r w:rsidR="007A6C83" w:rsidRPr="00126AA6">
        <w:rPr>
          <w:rFonts w:ascii="Lato" w:hAnsi="Lato"/>
          <w:spacing w:val="4"/>
          <w:sz w:val="22"/>
          <w:szCs w:val="22"/>
        </w:rPr>
        <w:t>pod</w:t>
      </w:r>
      <w:r w:rsidRPr="00126AA6">
        <w:rPr>
          <w:rFonts w:ascii="Lato" w:hAnsi="Lato"/>
          <w:spacing w:val="4"/>
          <w:sz w:val="22"/>
          <w:szCs w:val="22"/>
        </w:rPr>
        <w:t xml:space="preserve"> nią. Skrzyżowanie dróg zostanie wykonane w postaci przejazdu bez powiązania z autostradą. W obrębie autostrady dokonano korekty przebiegu drogi gminnej publicznej na długości 3</w:t>
      </w:r>
      <w:r w:rsidR="007A6C83" w:rsidRPr="00126AA6">
        <w:rPr>
          <w:rFonts w:ascii="Lato" w:hAnsi="Lato"/>
          <w:spacing w:val="4"/>
          <w:sz w:val="22"/>
          <w:szCs w:val="22"/>
        </w:rPr>
        <w:t>62</w:t>
      </w:r>
      <w:r w:rsidRPr="00126AA6">
        <w:rPr>
          <w:rFonts w:ascii="Lato" w:hAnsi="Lato"/>
          <w:spacing w:val="4"/>
          <w:sz w:val="22"/>
          <w:szCs w:val="22"/>
        </w:rPr>
        <w:t xml:space="preserve"> m.</w:t>
      </w:r>
      <w:r w:rsidR="00FD402A" w:rsidRPr="001E0EAB">
        <w:rPr>
          <w:rFonts w:ascii="Lato" w:hAnsi="Lato"/>
          <w:spacing w:val="4"/>
          <w:sz w:val="22"/>
          <w:szCs w:val="22"/>
        </w:rPr>
        <w:t>”,</w:t>
      </w:r>
    </w:p>
    <w:p w14:paraId="0D6C14D0" w14:textId="784FB834" w:rsidR="00706130" w:rsidRPr="00126AA6" w:rsidRDefault="001E6947"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w:t>
      </w:r>
      <w:r w:rsidR="007A6C83" w:rsidRPr="00126AA6">
        <w:rPr>
          <w:rFonts w:ascii="Lato" w:hAnsi="Lato" w:cs="Arial"/>
          <w:spacing w:val="4"/>
          <w:sz w:val="22"/>
          <w:szCs w:val="22"/>
        </w:rPr>
        <w:t>stalenie</w:t>
      </w:r>
      <w:r w:rsidRPr="00126AA6">
        <w:rPr>
          <w:rFonts w:ascii="Lato" w:hAnsi="Lato" w:cs="Arial"/>
          <w:spacing w:val="4"/>
          <w:sz w:val="22"/>
          <w:szCs w:val="22"/>
        </w:rPr>
        <w:t xml:space="preserve">, </w:t>
      </w:r>
      <w:r w:rsidR="00706130" w:rsidRPr="00126AA6">
        <w:rPr>
          <w:rFonts w:ascii="Lato" w:hAnsi="Lato" w:cs="Arial"/>
          <w:spacing w:val="4"/>
          <w:sz w:val="22"/>
          <w:szCs w:val="22"/>
        </w:rPr>
        <w:t xml:space="preserve">w rozstrzygnięciu zaskarżonej decyzji, </w:t>
      </w:r>
      <w:r w:rsidR="007A6C83" w:rsidRPr="00126AA6">
        <w:rPr>
          <w:rFonts w:ascii="Lato" w:hAnsi="Lato" w:cs="Arial"/>
          <w:spacing w:val="4"/>
          <w:sz w:val="22"/>
          <w:szCs w:val="22"/>
        </w:rPr>
        <w:t xml:space="preserve">w miejscu uchylenia </w:t>
      </w:r>
      <w:r w:rsidR="00706130" w:rsidRPr="00126AA6">
        <w:rPr>
          <w:rFonts w:ascii="Lato" w:hAnsi="Lato" w:cs="Arial"/>
          <w:spacing w:val="4"/>
          <w:sz w:val="22"/>
          <w:szCs w:val="22"/>
        </w:rPr>
        <w:t xml:space="preserve">na stronie 65, w wierszu 19-22, licząc od góry strony, </w:t>
      </w:r>
      <w:r w:rsidR="007A6C83" w:rsidRPr="00126AA6">
        <w:rPr>
          <w:rFonts w:ascii="Lato" w:hAnsi="Lato" w:cs="Arial"/>
          <w:spacing w:val="4"/>
          <w:sz w:val="22"/>
          <w:szCs w:val="22"/>
        </w:rPr>
        <w:t xml:space="preserve">nowego </w:t>
      </w:r>
      <w:r w:rsidR="00706130" w:rsidRPr="00126AA6">
        <w:rPr>
          <w:rFonts w:ascii="Lato" w:hAnsi="Lato" w:cs="Arial"/>
          <w:spacing w:val="4"/>
          <w:sz w:val="22"/>
          <w:szCs w:val="22"/>
        </w:rPr>
        <w:t>zapis</w:t>
      </w:r>
      <w:r w:rsidR="007A6C83" w:rsidRPr="00126AA6">
        <w:rPr>
          <w:rFonts w:ascii="Lato" w:hAnsi="Lato" w:cs="Arial"/>
          <w:spacing w:val="4"/>
          <w:sz w:val="22"/>
          <w:szCs w:val="22"/>
        </w:rPr>
        <w:t>u</w:t>
      </w:r>
      <w:r w:rsidR="00706130" w:rsidRPr="00126AA6">
        <w:rPr>
          <w:rFonts w:ascii="Lato" w:hAnsi="Lato" w:cs="Arial"/>
          <w:spacing w:val="4"/>
          <w:sz w:val="22"/>
          <w:szCs w:val="22"/>
        </w:rPr>
        <w:t>:</w:t>
      </w:r>
    </w:p>
    <w:p w14:paraId="06672896" w14:textId="255A9037" w:rsidR="00706130" w:rsidRPr="00126AA6" w:rsidRDefault="00706130" w:rsidP="00126AA6">
      <w:pPr>
        <w:pStyle w:val="Akapitzlist"/>
        <w:spacing w:after="240" w:line="240" w:lineRule="exact"/>
        <w:ind w:left="567"/>
        <w:contextualSpacing w:val="0"/>
        <w:jc w:val="both"/>
        <w:rPr>
          <w:rFonts w:ascii="Lato" w:hAnsi="Lato"/>
          <w:spacing w:val="4"/>
          <w:sz w:val="22"/>
          <w:szCs w:val="22"/>
        </w:rPr>
      </w:pPr>
      <w:r w:rsidRPr="00126AA6">
        <w:rPr>
          <w:rFonts w:ascii="Lato" w:hAnsi="Lato"/>
          <w:spacing w:val="4"/>
          <w:sz w:val="22"/>
          <w:szCs w:val="22"/>
        </w:rPr>
        <w:t>„Droga gminna nr 360822W będzie krzyżować się z autostradą A2 w km 8+244.12 nowo projektow</w:t>
      </w:r>
      <w:r w:rsidR="007A6C83" w:rsidRPr="00126AA6">
        <w:rPr>
          <w:rFonts w:ascii="Lato" w:hAnsi="Lato"/>
          <w:spacing w:val="4"/>
          <w:sz w:val="22"/>
          <w:szCs w:val="22"/>
        </w:rPr>
        <w:t>anego</w:t>
      </w:r>
      <w:r w:rsidRPr="00126AA6">
        <w:rPr>
          <w:rFonts w:ascii="Lato" w:hAnsi="Lato"/>
          <w:spacing w:val="4"/>
          <w:sz w:val="22"/>
          <w:szCs w:val="22"/>
        </w:rPr>
        <w:t xml:space="preserve"> odcin</w:t>
      </w:r>
      <w:r w:rsidR="007A6C83" w:rsidRPr="00126AA6">
        <w:rPr>
          <w:rFonts w:ascii="Lato" w:hAnsi="Lato"/>
          <w:spacing w:val="4"/>
          <w:sz w:val="22"/>
          <w:szCs w:val="22"/>
        </w:rPr>
        <w:t>ka</w:t>
      </w:r>
      <w:r w:rsidRPr="00126AA6">
        <w:rPr>
          <w:rFonts w:ascii="Lato" w:hAnsi="Lato"/>
          <w:spacing w:val="4"/>
          <w:sz w:val="22"/>
          <w:szCs w:val="22"/>
        </w:rPr>
        <w:t xml:space="preserve"> i będzie przebiegać nad autostradą. Skrzyżowanie dróg zostanie wykonane w postaci przejazdu bez powiązania z autostradą. </w:t>
      </w:r>
      <w:r w:rsidR="001E6947" w:rsidRPr="00126AA6">
        <w:rPr>
          <w:rFonts w:ascii="Lato" w:hAnsi="Lato"/>
          <w:spacing w:val="4"/>
          <w:sz w:val="22"/>
          <w:szCs w:val="22"/>
        </w:rPr>
        <w:br/>
      </w:r>
      <w:r w:rsidRPr="00126AA6">
        <w:rPr>
          <w:rFonts w:ascii="Lato" w:hAnsi="Lato"/>
          <w:spacing w:val="4"/>
          <w:sz w:val="22"/>
          <w:szCs w:val="22"/>
        </w:rPr>
        <w:t>W obrębie projektowanej autostrady zostanie wprowadzona korekta przebiegu drogi gminnej na długości ok. 8</w:t>
      </w:r>
      <w:r w:rsidR="007A6C83" w:rsidRPr="00126AA6">
        <w:rPr>
          <w:rFonts w:ascii="Lato" w:hAnsi="Lato"/>
          <w:spacing w:val="4"/>
          <w:sz w:val="22"/>
          <w:szCs w:val="22"/>
        </w:rPr>
        <w:t>76</w:t>
      </w:r>
      <w:r w:rsidRPr="00126AA6">
        <w:rPr>
          <w:rFonts w:ascii="Lato" w:hAnsi="Lato"/>
          <w:spacing w:val="4"/>
          <w:sz w:val="22"/>
          <w:szCs w:val="22"/>
        </w:rPr>
        <w:t>m.</w:t>
      </w:r>
      <w:r w:rsidR="001E6947" w:rsidRPr="00126AA6">
        <w:rPr>
          <w:rFonts w:ascii="Lato" w:hAnsi="Lato"/>
          <w:spacing w:val="4"/>
          <w:sz w:val="22"/>
          <w:szCs w:val="22"/>
        </w:rPr>
        <w:t>”,</w:t>
      </w:r>
    </w:p>
    <w:p w14:paraId="3E8CBEBC" w14:textId="2E01F624" w:rsidR="00706130" w:rsidRPr="00126AA6" w:rsidRDefault="001E6947"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w:t>
      </w:r>
      <w:r w:rsidR="002074B1" w:rsidRPr="00126AA6">
        <w:rPr>
          <w:rFonts w:ascii="Lato" w:hAnsi="Lato" w:cs="Arial"/>
          <w:spacing w:val="4"/>
          <w:sz w:val="22"/>
          <w:szCs w:val="22"/>
        </w:rPr>
        <w:t>stalenie</w:t>
      </w:r>
      <w:r w:rsidRPr="00126AA6">
        <w:rPr>
          <w:rFonts w:ascii="Lato" w:hAnsi="Lato" w:cs="Arial"/>
          <w:spacing w:val="4"/>
          <w:sz w:val="22"/>
          <w:szCs w:val="22"/>
        </w:rPr>
        <w:t xml:space="preserve">, </w:t>
      </w:r>
      <w:r w:rsidR="00706130" w:rsidRPr="00126AA6">
        <w:rPr>
          <w:rFonts w:ascii="Lato" w:hAnsi="Lato" w:cs="Arial"/>
          <w:spacing w:val="4"/>
          <w:sz w:val="22"/>
          <w:szCs w:val="22"/>
        </w:rPr>
        <w:t xml:space="preserve">w rozstrzygnięciu zaskarżonej decyzji, </w:t>
      </w:r>
      <w:r w:rsidR="002074B1" w:rsidRPr="00126AA6">
        <w:rPr>
          <w:rFonts w:ascii="Lato" w:hAnsi="Lato" w:cs="Arial"/>
          <w:spacing w:val="4"/>
          <w:sz w:val="22"/>
          <w:szCs w:val="22"/>
        </w:rPr>
        <w:t xml:space="preserve">w miejscu uchylenie </w:t>
      </w:r>
      <w:r w:rsidR="00706130" w:rsidRPr="00126AA6">
        <w:rPr>
          <w:rFonts w:ascii="Lato" w:hAnsi="Lato" w:cs="Arial"/>
          <w:spacing w:val="4"/>
          <w:sz w:val="22"/>
          <w:szCs w:val="22"/>
        </w:rPr>
        <w:t xml:space="preserve">na stronie 65, w wierszu 24-27, licząc od góry strony, </w:t>
      </w:r>
      <w:r w:rsidR="002074B1" w:rsidRPr="00126AA6">
        <w:rPr>
          <w:rFonts w:ascii="Lato" w:hAnsi="Lato" w:cs="Arial"/>
          <w:spacing w:val="4"/>
          <w:sz w:val="22"/>
          <w:szCs w:val="22"/>
        </w:rPr>
        <w:t xml:space="preserve">nowego </w:t>
      </w:r>
      <w:r w:rsidR="00706130" w:rsidRPr="00126AA6">
        <w:rPr>
          <w:rFonts w:ascii="Lato" w:hAnsi="Lato" w:cs="Arial"/>
          <w:spacing w:val="4"/>
          <w:sz w:val="22"/>
          <w:szCs w:val="22"/>
        </w:rPr>
        <w:t>zapis</w:t>
      </w:r>
      <w:r w:rsidR="002074B1" w:rsidRPr="00126AA6">
        <w:rPr>
          <w:rFonts w:ascii="Lato" w:hAnsi="Lato" w:cs="Arial"/>
          <w:spacing w:val="4"/>
          <w:sz w:val="22"/>
          <w:szCs w:val="22"/>
        </w:rPr>
        <w:t>u</w:t>
      </w:r>
      <w:r w:rsidR="00706130" w:rsidRPr="00126AA6">
        <w:rPr>
          <w:rFonts w:ascii="Lato" w:hAnsi="Lato" w:cs="Arial"/>
          <w:spacing w:val="4"/>
          <w:sz w:val="22"/>
          <w:szCs w:val="22"/>
        </w:rPr>
        <w:t>:</w:t>
      </w:r>
    </w:p>
    <w:p w14:paraId="387E0DA3" w14:textId="1C4CA1DD" w:rsidR="00706130" w:rsidRPr="00126AA6" w:rsidRDefault="00706130" w:rsidP="00126AA6">
      <w:pPr>
        <w:pStyle w:val="Akapitzlist"/>
        <w:spacing w:after="240" w:line="240" w:lineRule="exact"/>
        <w:ind w:left="567"/>
        <w:contextualSpacing w:val="0"/>
        <w:jc w:val="both"/>
        <w:rPr>
          <w:rFonts w:ascii="Lato" w:hAnsi="Lato" w:cs="Arial"/>
          <w:spacing w:val="4"/>
          <w:sz w:val="22"/>
          <w:szCs w:val="22"/>
        </w:rPr>
      </w:pPr>
      <w:r w:rsidRPr="00126AA6">
        <w:rPr>
          <w:rFonts w:ascii="Lato" w:hAnsi="Lato" w:cs="Arial"/>
          <w:spacing w:val="4"/>
          <w:sz w:val="22"/>
          <w:szCs w:val="22"/>
        </w:rPr>
        <w:lastRenderedPageBreak/>
        <w:t xml:space="preserve">„Droga gminna publiczna WD-35A będzie krzyżować się z autostradą A2 w km 11+180.61 nowo projektowanego odcinka i przebiegać </w:t>
      </w:r>
      <w:r w:rsidR="007A6C83" w:rsidRPr="00126AA6">
        <w:rPr>
          <w:rFonts w:ascii="Lato" w:hAnsi="Lato" w:cs="Arial"/>
          <w:spacing w:val="4"/>
          <w:sz w:val="22"/>
          <w:szCs w:val="22"/>
        </w:rPr>
        <w:t>nad</w:t>
      </w:r>
      <w:r w:rsidRPr="00126AA6">
        <w:rPr>
          <w:rFonts w:ascii="Lato" w:hAnsi="Lato" w:cs="Arial"/>
          <w:spacing w:val="4"/>
          <w:sz w:val="22"/>
          <w:szCs w:val="22"/>
        </w:rPr>
        <w:t xml:space="preserve"> autostradą. Skrzyżowanie dróg zostanie wykonane w postaci przejazdu bez powiązania </w:t>
      </w:r>
      <w:r w:rsidR="00A6732A" w:rsidRPr="00126AA6">
        <w:rPr>
          <w:rFonts w:ascii="Lato" w:hAnsi="Lato" w:cs="Arial"/>
          <w:spacing w:val="4"/>
          <w:sz w:val="22"/>
          <w:szCs w:val="22"/>
        </w:rPr>
        <w:br/>
      </w:r>
      <w:r w:rsidRPr="00126AA6">
        <w:rPr>
          <w:rFonts w:ascii="Lato" w:hAnsi="Lato" w:cs="Arial"/>
          <w:spacing w:val="4"/>
          <w:sz w:val="22"/>
          <w:szCs w:val="22"/>
        </w:rPr>
        <w:t xml:space="preserve">z autostradą. Przebieg drogi gminnej publicznej zostanie skorygowany na długości </w:t>
      </w:r>
      <w:r w:rsidR="007A6C83" w:rsidRPr="00126AA6">
        <w:rPr>
          <w:rFonts w:ascii="Lato" w:hAnsi="Lato" w:cs="Arial"/>
          <w:spacing w:val="4"/>
          <w:sz w:val="22"/>
          <w:szCs w:val="22"/>
        </w:rPr>
        <w:t>572</w:t>
      </w:r>
      <w:r w:rsidRPr="00126AA6">
        <w:rPr>
          <w:rFonts w:ascii="Lato" w:hAnsi="Lato" w:cs="Arial"/>
          <w:spacing w:val="4"/>
          <w:sz w:val="22"/>
          <w:szCs w:val="22"/>
        </w:rPr>
        <w:t xml:space="preserve"> m.</w:t>
      </w:r>
      <w:r w:rsidR="00A6732A" w:rsidRPr="00126AA6">
        <w:rPr>
          <w:rFonts w:ascii="Lato" w:hAnsi="Lato" w:cs="Arial"/>
          <w:spacing w:val="4"/>
          <w:sz w:val="22"/>
          <w:szCs w:val="22"/>
        </w:rPr>
        <w:t>”,</w:t>
      </w:r>
    </w:p>
    <w:p w14:paraId="56DDE9CD" w14:textId="70F8C668" w:rsidR="00706130" w:rsidRPr="00126AA6" w:rsidRDefault="000814D9"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ustalenie</w:t>
      </w:r>
      <w:r w:rsidR="00EA2889">
        <w:rPr>
          <w:rFonts w:ascii="Lato" w:hAnsi="Lato" w:cs="Arial"/>
          <w:spacing w:val="4"/>
          <w:sz w:val="22"/>
          <w:szCs w:val="22"/>
        </w:rPr>
        <w:t xml:space="preserve">, </w:t>
      </w:r>
      <w:r w:rsidR="00706130" w:rsidRPr="00126AA6">
        <w:rPr>
          <w:rFonts w:ascii="Lato" w:hAnsi="Lato" w:cs="Arial"/>
          <w:spacing w:val="4"/>
          <w:sz w:val="22"/>
          <w:szCs w:val="22"/>
        </w:rPr>
        <w:t xml:space="preserve">w rozstrzygnięciu zaskarżonej decyzji, </w:t>
      </w:r>
      <w:r w:rsidRPr="00126AA6">
        <w:rPr>
          <w:rFonts w:ascii="Lato" w:hAnsi="Lato" w:cs="Arial"/>
          <w:spacing w:val="4"/>
          <w:sz w:val="22"/>
          <w:szCs w:val="22"/>
        </w:rPr>
        <w:t xml:space="preserve">w miejscu uchylenia </w:t>
      </w:r>
      <w:r w:rsidR="00706130" w:rsidRPr="00126AA6">
        <w:rPr>
          <w:rFonts w:ascii="Lato" w:hAnsi="Lato" w:cs="Arial"/>
          <w:spacing w:val="4"/>
          <w:sz w:val="22"/>
          <w:szCs w:val="22"/>
        </w:rPr>
        <w:t xml:space="preserve">na stronie 65, w wierszu 29-32, licząc od góry strony, </w:t>
      </w:r>
      <w:r w:rsidRPr="00126AA6">
        <w:rPr>
          <w:rFonts w:ascii="Lato" w:hAnsi="Lato" w:cs="Arial"/>
          <w:spacing w:val="4"/>
          <w:sz w:val="22"/>
          <w:szCs w:val="22"/>
        </w:rPr>
        <w:t xml:space="preserve">nowego </w:t>
      </w:r>
      <w:r w:rsidR="00706130" w:rsidRPr="00126AA6">
        <w:rPr>
          <w:rFonts w:ascii="Lato" w:hAnsi="Lato" w:cs="Arial"/>
          <w:spacing w:val="4"/>
          <w:sz w:val="22"/>
          <w:szCs w:val="22"/>
        </w:rPr>
        <w:t>zapis</w:t>
      </w:r>
      <w:r w:rsidRPr="00126AA6">
        <w:rPr>
          <w:rFonts w:ascii="Lato" w:hAnsi="Lato" w:cs="Arial"/>
          <w:spacing w:val="4"/>
          <w:sz w:val="22"/>
          <w:szCs w:val="22"/>
        </w:rPr>
        <w:t>u</w:t>
      </w:r>
      <w:r w:rsidR="00706130" w:rsidRPr="00126AA6">
        <w:rPr>
          <w:rFonts w:ascii="Lato" w:hAnsi="Lato" w:cs="Arial"/>
          <w:spacing w:val="4"/>
          <w:sz w:val="22"/>
          <w:szCs w:val="22"/>
        </w:rPr>
        <w:t>:</w:t>
      </w:r>
    </w:p>
    <w:p w14:paraId="1A5F312C" w14:textId="71A19192" w:rsidR="00706130" w:rsidRPr="00126AA6" w:rsidRDefault="00706130" w:rsidP="00126AA6">
      <w:pPr>
        <w:pStyle w:val="Akapitzlist"/>
        <w:spacing w:after="240" w:line="240" w:lineRule="exact"/>
        <w:ind w:left="567"/>
        <w:contextualSpacing w:val="0"/>
        <w:jc w:val="both"/>
        <w:rPr>
          <w:rFonts w:ascii="Lato" w:hAnsi="Lato"/>
          <w:spacing w:val="4"/>
          <w:sz w:val="22"/>
          <w:szCs w:val="22"/>
        </w:rPr>
      </w:pPr>
      <w:r w:rsidRPr="00126AA6">
        <w:rPr>
          <w:rFonts w:ascii="Lato" w:hAnsi="Lato"/>
          <w:spacing w:val="4"/>
          <w:sz w:val="22"/>
          <w:szCs w:val="22"/>
        </w:rPr>
        <w:t>„Droga gminna publiczna 540044W będzie krzyżować się z autostradą A2 w km 12+106.</w:t>
      </w:r>
      <w:r w:rsidR="00A6732A" w:rsidRPr="00126AA6">
        <w:rPr>
          <w:rFonts w:ascii="Lato" w:hAnsi="Lato"/>
          <w:spacing w:val="4"/>
          <w:sz w:val="22"/>
          <w:szCs w:val="22"/>
        </w:rPr>
        <w:t>42</w:t>
      </w:r>
      <w:r w:rsidRPr="00126AA6">
        <w:rPr>
          <w:rFonts w:ascii="Lato" w:hAnsi="Lato"/>
          <w:spacing w:val="4"/>
          <w:sz w:val="22"/>
          <w:szCs w:val="22"/>
        </w:rPr>
        <w:t xml:space="preserve"> nowo projektowanego odcinka i przebiegać pod autostradą. Skrzyżowanie dróg zostanie wykonane w postaci przejazdu bez powiązania </w:t>
      </w:r>
      <w:r w:rsidR="00A6732A" w:rsidRPr="00126AA6">
        <w:rPr>
          <w:rFonts w:ascii="Lato" w:hAnsi="Lato"/>
          <w:spacing w:val="4"/>
          <w:sz w:val="22"/>
          <w:szCs w:val="22"/>
        </w:rPr>
        <w:br/>
      </w:r>
      <w:r w:rsidRPr="00126AA6">
        <w:rPr>
          <w:rFonts w:ascii="Lato" w:hAnsi="Lato"/>
          <w:spacing w:val="4"/>
          <w:sz w:val="22"/>
          <w:szCs w:val="22"/>
        </w:rPr>
        <w:t xml:space="preserve">z autostradą. Przebieg drogi gminnej w obrębie autostrady zostanie skorygowany na długości </w:t>
      </w:r>
      <w:r w:rsidR="000814D9" w:rsidRPr="00126AA6">
        <w:rPr>
          <w:rFonts w:ascii="Lato" w:hAnsi="Lato"/>
          <w:spacing w:val="4"/>
          <w:sz w:val="22"/>
          <w:szCs w:val="22"/>
        </w:rPr>
        <w:t>284.02</w:t>
      </w:r>
      <w:r w:rsidRPr="00126AA6">
        <w:rPr>
          <w:rFonts w:ascii="Lato" w:hAnsi="Lato"/>
          <w:spacing w:val="4"/>
          <w:sz w:val="22"/>
          <w:szCs w:val="22"/>
        </w:rPr>
        <w:t xml:space="preserve"> m</w:t>
      </w:r>
      <w:r w:rsidR="00A6732A" w:rsidRPr="00126AA6">
        <w:rPr>
          <w:rFonts w:ascii="Lato" w:hAnsi="Lato"/>
          <w:spacing w:val="4"/>
          <w:sz w:val="22"/>
          <w:szCs w:val="22"/>
        </w:rPr>
        <w:t>.”,</w:t>
      </w:r>
    </w:p>
    <w:p w14:paraId="50EE1457" w14:textId="31769080" w:rsidR="00706130" w:rsidRPr="001E0EAB" w:rsidRDefault="009D6F57" w:rsidP="00126AA6">
      <w:pPr>
        <w:pStyle w:val="Akapitzlist"/>
        <w:numPr>
          <w:ilvl w:val="0"/>
          <w:numId w:val="47"/>
        </w:numPr>
        <w:spacing w:after="240" w:line="240" w:lineRule="exact"/>
        <w:ind w:left="567" w:hanging="283"/>
        <w:contextualSpacing w:val="0"/>
        <w:jc w:val="both"/>
        <w:rPr>
          <w:rFonts w:ascii="Lato" w:hAnsi="Lato" w:cs="Arial"/>
          <w:bCs/>
          <w:spacing w:val="4"/>
          <w:sz w:val="22"/>
          <w:szCs w:val="22"/>
        </w:rPr>
      </w:pPr>
      <w:r w:rsidRPr="00126AA6">
        <w:rPr>
          <w:rFonts w:ascii="Lato" w:hAnsi="Lato" w:cs="Arial"/>
          <w:spacing w:val="4"/>
          <w:sz w:val="22"/>
          <w:szCs w:val="22"/>
        </w:rPr>
        <w:t>ustalenie</w:t>
      </w:r>
      <w:r w:rsidR="00A6732A" w:rsidRPr="001E0EAB">
        <w:rPr>
          <w:rFonts w:ascii="Lato" w:hAnsi="Lato" w:cs="Arial"/>
          <w:spacing w:val="4"/>
          <w:sz w:val="22"/>
          <w:szCs w:val="22"/>
        </w:rPr>
        <w:t xml:space="preserve">, </w:t>
      </w:r>
      <w:r w:rsidR="00706130" w:rsidRPr="00126AA6">
        <w:rPr>
          <w:rFonts w:ascii="Lato" w:hAnsi="Lato" w:cs="Arial"/>
          <w:spacing w:val="4"/>
          <w:sz w:val="22"/>
          <w:szCs w:val="22"/>
        </w:rPr>
        <w:t xml:space="preserve">w rozstrzygnięciu zaskarżonej decyzji, </w:t>
      </w:r>
      <w:r w:rsidRPr="00126AA6">
        <w:rPr>
          <w:rFonts w:ascii="Lato" w:hAnsi="Lato" w:cs="Arial"/>
          <w:spacing w:val="4"/>
          <w:sz w:val="22"/>
          <w:szCs w:val="22"/>
        </w:rPr>
        <w:t xml:space="preserve">w miejsce uchylenia </w:t>
      </w:r>
      <w:r w:rsidR="00706130" w:rsidRPr="00126AA6">
        <w:rPr>
          <w:rFonts w:ascii="Lato" w:hAnsi="Lato" w:cs="Arial"/>
          <w:spacing w:val="4"/>
          <w:sz w:val="22"/>
          <w:szCs w:val="22"/>
        </w:rPr>
        <w:t xml:space="preserve">na stronie 65, </w:t>
      </w:r>
      <w:r w:rsidR="00A6732A" w:rsidRPr="00126AA6">
        <w:rPr>
          <w:rFonts w:ascii="Lato" w:hAnsi="Lato" w:cs="Arial"/>
          <w:bCs/>
          <w:spacing w:val="4"/>
          <w:sz w:val="22"/>
          <w:szCs w:val="22"/>
        </w:rPr>
        <w:t>zapisów stanowiących nową treść pkt III zaskarżonej decyzji:</w:t>
      </w:r>
    </w:p>
    <w:p w14:paraId="2ACAA544" w14:textId="77777777" w:rsidR="00BC30AE" w:rsidRPr="00126AA6" w:rsidRDefault="00BC30AE" w:rsidP="00126AA6">
      <w:pPr>
        <w:pStyle w:val="Akapitzlist"/>
        <w:spacing w:after="240" w:line="240" w:lineRule="exact"/>
        <w:ind w:left="567"/>
        <w:contextualSpacing w:val="0"/>
        <w:jc w:val="both"/>
        <w:rPr>
          <w:rFonts w:ascii="Lato" w:hAnsi="Lato" w:cs="Arial"/>
          <w:b/>
          <w:bCs/>
          <w:spacing w:val="4"/>
          <w:sz w:val="22"/>
          <w:szCs w:val="22"/>
        </w:rPr>
      </w:pPr>
      <w:r w:rsidRPr="00126AA6">
        <w:rPr>
          <w:rFonts w:ascii="Lato" w:hAnsi="Lato" w:cs="Arial"/>
          <w:b/>
          <w:bCs/>
          <w:spacing w:val="4"/>
          <w:sz w:val="22"/>
          <w:szCs w:val="22"/>
        </w:rPr>
        <w:t>„III. Określenie linii rozgraniczających teren, w tym określenie granic pasów drogowych innych dróg publicznych.</w:t>
      </w:r>
    </w:p>
    <w:p w14:paraId="2D871991" w14:textId="2C95937D" w:rsidR="00BC30AE" w:rsidRPr="00EA2889" w:rsidRDefault="00BC30AE" w:rsidP="00EA2889">
      <w:pPr>
        <w:pStyle w:val="Akapitzlist"/>
        <w:spacing w:after="240" w:line="240" w:lineRule="exact"/>
        <w:ind w:left="567"/>
        <w:contextualSpacing w:val="0"/>
        <w:jc w:val="both"/>
        <w:rPr>
          <w:rFonts w:ascii="Lato" w:hAnsi="Lato" w:cs="Arial"/>
          <w:spacing w:val="4"/>
          <w:sz w:val="22"/>
          <w:szCs w:val="22"/>
        </w:rPr>
      </w:pPr>
      <w:r w:rsidRPr="00126AA6">
        <w:rPr>
          <w:rFonts w:ascii="Lato" w:hAnsi="Lato" w:cs="Arial"/>
          <w:spacing w:val="4"/>
          <w:sz w:val="22"/>
          <w:szCs w:val="22"/>
        </w:rPr>
        <w:t>Linie rozgraniczające teren inwestycji</w:t>
      </w:r>
      <w:r w:rsidRPr="001E0EAB">
        <w:rPr>
          <w:rFonts w:ascii="Lato" w:hAnsi="Lato" w:cs="Arial"/>
          <w:spacing w:val="4"/>
          <w:sz w:val="22"/>
          <w:szCs w:val="22"/>
        </w:rPr>
        <w:t xml:space="preserve">, w tym granice pasów drogowych innych dróg publicznych, określono na mapach stanowiących część graficzną projektu zagospodarowania terenu, będącego elementem zatwierdzonego decyzją </w:t>
      </w:r>
      <w:r w:rsidR="00F70C1D" w:rsidRPr="00126AA6">
        <w:rPr>
          <w:rFonts w:ascii="Lato" w:hAnsi="Lato" w:cs="Arial"/>
          <w:spacing w:val="4"/>
          <w:sz w:val="22"/>
          <w:szCs w:val="22"/>
        </w:rPr>
        <w:br/>
      </w:r>
      <w:r w:rsidRPr="001E0EAB">
        <w:rPr>
          <w:rFonts w:ascii="Lato" w:hAnsi="Lato" w:cs="Arial"/>
          <w:spacing w:val="4"/>
          <w:sz w:val="22"/>
          <w:szCs w:val="22"/>
        </w:rPr>
        <w:t>w sprawie zezwolenia na realizację przedmiotowej inwestycji drogowej projektu budowlanego.</w:t>
      </w:r>
      <w:r w:rsidR="00EA2889">
        <w:rPr>
          <w:rFonts w:ascii="Lato" w:hAnsi="Lato" w:cs="Arial"/>
          <w:spacing w:val="4"/>
          <w:sz w:val="22"/>
          <w:szCs w:val="22"/>
        </w:rPr>
        <w:t xml:space="preserve"> </w:t>
      </w:r>
      <w:r w:rsidRPr="00EA2889">
        <w:rPr>
          <w:rFonts w:ascii="Lato" w:hAnsi="Lato" w:cs="Arial"/>
          <w:spacing w:val="4"/>
          <w:sz w:val="22"/>
          <w:szCs w:val="22"/>
        </w:rPr>
        <w:t xml:space="preserve">Stosownie do art. 12 ust. 2 ustawy z dnia 10 kwietnia 2003 r. </w:t>
      </w:r>
      <w:r w:rsidR="00EA2889">
        <w:rPr>
          <w:rFonts w:ascii="Lato" w:hAnsi="Lato" w:cs="Arial"/>
          <w:spacing w:val="4"/>
          <w:sz w:val="22"/>
          <w:szCs w:val="22"/>
        </w:rPr>
        <w:br/>
      </w:r>
      <w:r w:rsidRPr="00EA2889">
        <w:rPr>
          <w:rFonts w:ascii="Lato" w:hAnsi="Lato" w:cs="Arial"/>
          <w:spacing w:val="4"/>
          <w:sz w:val="22"/>
          <w:szCs w:val="22"/>
        </w:rPr>
        <w:t>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24080964" w14:textId="37C2FF33" w:rsidR="009B2024" w:rsidRPr="001E0EAB" w:rsidRDefault="00BC30AE" w:rsidP="00126AA6">
      <w:pPr>
        <w:pStyle w:val="Akapitzlist"/>
        <w:spacing w:after="240" w:line="240" w:lineRule="exact"/>
        <w:ind w:left="567"/>
        <w:contextualSpacing w:val="0"/>
        <w:jc w:val="both"/>
        <w:rPr>
          <w:rFonts w:ascii="Lato" w:hAnsi="Lato" w:cs="Arial"/>
          <w:spacing w:val="4"/>
          <w:sz w:val="22"/>
          <w:szCs w:val="22"/>
        </w:rPr>
      </w:pPr>
      <w:r w:rsidRPr="00126AA6">
        <w:rPr>
          <w:rFonts w:ascii="Lato" w:hAnsi="Lato" w:cs="Arial"/>
          <w:spacing w:val="4"/>
          <w:sz w:val="22"/>
          <w:szCs w:val="22"/>
        </w:rPr>
        <w:t xml:space="preserve">Zgodnie z art. 11f ust. 1 pkt 8 lit. g, j ustawy z dnia 10 kwietnia 2003 r. </w:t>
      </w:r>
      <w:r w:rsidR="00F70C1D" w:rsidRPr="00126AA6">
        <w:rPr>
          <w:rFonts w:ascii="Lato" w:hAnsi="Lato" w:cs="Arial"/>
          <w:spacing w:val="4"/>
          <w:sz w:val="22"/>
          <w:szCs w:val="22"/>
        </w:rPr>
        <w:br/>
      </w:r>
      <w:r w:rsidRPr="00126AA6">
        <w:rPr>
          <w:rFonts w:ascii="Lato" w:hAnsi="Lato" w:cs="Arial"/>
          <w:spacing w:val="4"/>
          <w:sz w:val="22"/>
          <w:szCs w:val="22"/>
        </w:rPr>
        <w:t xml:space="preserve">o szczególnych zasadach przygotowania i realizacji inwestycji w zakresie dróg publicznych, określam obowiązek budowy innych dróg publicznych i zezwalam </w:t>
      </w:r>
      <w:r w:rsidR="009B2024" w:rsidRPr="00126AA6">
        <w:rPr>
          <w:rFonts w:ascii="Lato" w:hAnsi="Lato" w:cs="Arial"/>
          <w:spacing w:val="4"/>
          <w:sz w:val="22"/>
          <w:szCs w:val="22"/>
        </w:rPr>
        <w:br/>
      </w:r>
      <w:r w:rsidRPr="00126AA6">
        <w:rPr>
          <w:rFonts w:ascii="Lato" w:hAnsi="Lato" w:cs="Arial"/>
          <w:spacing w:val="4"/>
          <w:sz w:val="22"/>
          <w:szCs w:val="22"/>
        </w:rPr>
        <w:t>na wykonanie tego obowiązku. W myśl art. 11f ust. 2a ustawy z dnia 10 kwietnia 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07878585" w14:textId="7431179F" w:rsidR="003B7C0B" w:rsidRPr="001E0EAB" w:rsidRDefault="00864BC4" w:rsidP="00126AA6">
      <w:pPr>
        <w:pStyle w:val="Akapitzlist"/>
        <w:numPr>
          <w:ilvl w:val="0"/>
          <w:numId w:val="47"/>
        </w:numPr>
        <w:spacing w:after="240" w:line="240" w:lineRule="exact"/>
        <w:ind w:left="567" w:hanging="283"/>
        <w:contextualSpacing w:val="0"/>
        <w:jc w:val="both"/>
        <w:rPr>
          <w:rFonts w:ascii="Lato" w:hAnsi="Lato" w:cs="Arial"/>
          <w:bCs/>
          <w:spacing w:val="4"/>
          <w:sz w:val="22"/>
          <w:szCs w:val="22"/>
        </w:rPr>
      </w:pPr>
      <w:r w:rsidRPr="00126AA6">
        <w:rPr>
          <w:rFonts w:ascii="Lato" w:hAnsi="Lato" w:cs="Arial"/>
          <w:bCs/>
          <w:iCs/>
          <w:spacing w:val="4"/>
          <w:sz w:val="22"/>
          <w:szCs w:val="22"/>
        </w:rPr>
        <w:t>zatwierdzenie, w miejsce uchylenia</w:t>
      </w:r>
      <w:r w:rsidR="009639F2" w:rsidRPr="00126AA6">
        <w:rPr>
          <w:rFonts w:ascii="Lato" w:hAnsi="Lato" w:cs="Arial"/>
          <w:bCs/>
          <w:spacing w:val="4"/>
          <w:sz w:val="22"/>
          <w:szCs w:val="22"/>
        </w:rPr>
        <w:t>, t</w:t>
      </w:r>
      <w:r w:rsidRPr="00126AA6">
        <w:rPr>
          <w:rFonts w:ascii="Lato" w:hAnsi="Lato" w:cs="Arial"/>
          <w:bCs/>
          <w:spacing w:val="4"/>
          <w:sz w:val="22"/>
          <w:szCs w:val="22"/>
        </w:rPr>
        <w:t>om</w:t>
      </w:r>
      <w:r w:rsidR="009639F2" w:rsidRPr="00126AA6">
        <w:rPr>
          <w:rFonts w:ascii="Lato" w:hAnsi="Lato" w:cs="Arial"/>
          <w:bCs/>
          <w:spacing w:val="4"/>
          <w:sz w:val="22"/>
          <w:szCs w:val="22"/>
        </w:rPr>
        <w:t>u</w:t>
      </w:r>
      <w:r w:rsidRPr="00126AA6">
        <w:rPr>
          <w:rFonts w:ascii="Lato" w:hAnsi="Lato" w:cs="Arial"/>
          <w:bCs/>
          <w:spacing w:val="4"/>
          <w:sz w:val="22"/>
          <w:szCs w:val="22"/>
        </w:rPr>
        <w:t xml:space="preserve"> I/1 </w:t>
      </w:r>
      <w:r w:rsidR="009639F2" w:rsidRPr="00126AA6">
        <w:rPr>
          <w:rFonts w:ascii="Lato" w:hAnsi="Lato" w:cs="Arial"/>
          <w:bCs/>
          <w:spacing w:val="4"/>
          <w:sz w:val="22"/>
          <w:szCs w:val="22"/>
        </w:rPr>
        <w:t>p</w:t>
      </w:r>
      <w:r w:rsidRPr="00126AA6">
        <w:rPr>
          <w:rFonts w:ascii="Lato" w:hAnsi="Lato" w:cs="Arial"/>
          <w:bCs/>
          <w:spacing w:val="4"/>
          <w:sz w:val="22"/>
          <w:szCs w:val="22"/>
        </w:rPr>
        <w:t xml:space="preserve">rojektu </w:t>
      </w:r>
      <w:r w:rsidR="009639F2" w:rsidRPr="00126AA6">
        <w:rPr>
          <w:rFonts w:ascii="Lato" w:hAnsi="Lato" w:cs="Arial"/>
          <w:bCs/>
          <w:spacing w:val="4"/>
          <w:sz w:val="22"/>
          <w:szCs w:val="22"/>
        </w:rPr>
        <w:t>b</w:t>
      </w:r>
      <w:r w:rsidRPr="00126AA6">
        <w:rPr>
          <w:rFonts w:ascii="Lato" w:hAnsi="Lato" w:cs="Arial"/>
          <w:bCs/>
          <w:spacing w:val="4"/>
          <w:sz w:val="22"/>
          <w:szCs w:val="22"/>
        </w:rPr>
        <w:t>udowlanego</w:t>
      </w:r>
      <w:r w:rsidR="009639F2" w:rsidRPr="00126AA6">
        <w:rPr>
          <w:rFonts w:ascii="Lato" w:hAnsi="Lato" w:cs="Arial"/>
          <w:bCs/>
          <w:spacing w:val="4"/>
          <w:sz w:val="22"/>
          <w:szCs w:val="22"/>
        </w:rPr>
        <w:t xml:space="preserve"> (projekt zagospodarowania terenu</w:t>
      </w:r>
      <w:r w:rsidRPr="00126AA6">
        <w:rPr>
          <w:rFonts w:ascii="Lato" w:hAnsi="Lato" w:cs="Arial"/>
          <w:bCs/>
          <w:spacing w:val="4"/>
          <w:sz w:val="22"/>
          <w:szCs w:val="22"/>
        </w:rPr>
        <w:t xml:space="preserve"> - </w:t>
      </w:r>
      <w:r w:rsidR="001E14DF" w:rsidRPr="00126AA6">
        <w:rPr>
          <w:rFonts w:ascii="Lato" w:hAnsi="Lato" w:cs="Arial"/>
          <w:bCs/>
          <w:spacing w:val="4"/>
          <w:sz w:val="22"/>
          <w:szCs w:val="22"/>
        </w:rPr>
        <w:t>c</w:t>
      </w:r>
      <w:r w:rsidRPr="00126AA6">
        <w:rPr>
          <w:rFonts w:ascii="Lato" w:hAnsi="Lato" w:cs="Arial"/>
          <w:bCs/>
          <w:spacing w:val="4"/>
          <w:sz w:val="22"/>
          <w:szCs w:val="22"/>
        </w:rPr>
        <w:t>zęść opisowa</w:t>
      </w:r>
      <w:r w:rsidR="009639F2" w:rsidRPr="00126AA6">
        <w:rPr>
          <w:rFonts w:ascii="Lato" w:hAnsi="Lato" w:cs="Arial"/>
          <w:bCs/>
          <w:spacing w:val="4"/>
          <w:sz w:val="22"/>
          <w:szCs w:val="22"/>
        </w:rPr>
        <w:t>)</w:t>
      </w:r>
      <w:r w:rsidRPr="00126AA6">
        <w:rPr>
          <w:rFonts w:ascii="Lato" w:hAnsi="Lato" w:cs="Arial"/>
          <w:spacing w:val="4"/>
          <w:sz w:val="22"/>
          <w:szCs w:val="22"/>
        </w:rPr>
        <w:t xml:space="preserve">, </w:t>
      </w:r>
      <w:r w:rsidRPr="00126AA6">
        <w:rPr>
          <w:rFonts w:ascii="Lato" w:hAnsi="Lato" w:cs="Arial"/>
          <w:bCs/>
          <w:spacing w:val="4"/>
          <w:sz w:val="22"/>
          <w:szCs w:val="22"/>
        </w:rPr>
        <w:t xml:space="preserve">stanowiącego załącznik nr 1.1 </w:t>
      </w:r>
      <w:r w:rsidR="009639F2" w:rsidRPr="00126AA6">
        <w:rPr>
          <w:rFonts w:ascii="Lato" w:hAnsi="Lato" w:cs="Arial"/>
          <w:bCs/>
          <w:spacing w:val="4"/>
          <w:sz w:val="22"/>
          <w:szCs w:val="22"/>
        </w:rPr>
        <w:br/>
      </w:r>
      <w:r w:rsidRPr="00126AA6">
        <w:rPr>
          <w:rFonts w:ascii="Lato" w:hAnsi="Lato" w:cs="Arial"/>
          <w:bCs/>
          <w:spacing w:val="4"/>
          <w:sz w:val="22"/>
          <w:szCs w:val="22"/>
        </w:rPr>
        <w:t>do niniejszej decyzji</w:t>
      </w:r>
      <w:r w:rsidR="009639F2" w:rsidRPr="00126AA6">
        <w:rPr>
          <w:rFonts w:ascii="Lato" w:hAnsi="Lato" w:cs="Arial"/>
          <w:bCs/>
          <w:spacing w:val="4"/>
          <w:sz w:val="22"/>
          <w:szCs w:val="22"/>
        </w:rPr>
        <w:t>,</w:t>
      </w:r>
    </w:p>
    <w:p w14:paraId="7C60D47D" w14:textId="6FC4A9EA" w:rsidR="003B7C0B" w:rsidRPr="001E0EAB" w:rsidRDefault="003B7C0B" w:rsidP="001E0EAB">
      <w:pPr>
        <w:pStyle w:val="Akapitzlist"/>
        <w:numPr>
          <w:ilvl w:val="0"/>
          <w:numId w:val="47"/>
        </w:numPr>
        <w:spacing w:after="240" w:line="240" w:lineRule="exact"/>
        <w:ind w:left="567" w:hanging="283"/>
        <w:contextualSpacing w:val="0"/>
        <w:jc w:val="both"/>
        <w:rPr>
          <w:rFonts w:ascii="Lato" w:hAnsi="Lato" w:cs="Arial"/>
          <w:bCs/>
          <w:iCs/>
          <w:spacing w:val="4"/>
        </w:rPr>
      </w:pPr>
      <w:r w:rsidRPr="00126AA6">
        <w:rPr>
          <w:rFonts w:ascii="Lato" w:hAnsi="Lato" w:cs="Arial"/>
          <w:bCs/>
          <w:iCs/>
          <w:spacing w:val="4"/>
          <w:sz w:val="22"/>
          <w:szCs w:val="22"/>
        </w:rPr>
        <w:t>zatwierdzenie, w miejsce uchylenia, rysunków nr: 0207, 0214, 0224, 0233 części rysunkowej projektu zagospodarowania terenu (tom I/5)</w:t>
      </w:r>
      <w:r w:rsidRPr="001E0EAB">
        <w:rPr>
          <w:rFonts w:ascii="Lato" w:hAnsi="Lato" w:cs="Arial"/>
          <w:bCs/>
          <w:iCs/>
          <w:spacing w:val="4"/>
          <w:sz w:val="22"/>
          <w:szCs w:val="22"/>
        </w:rPr>
        <w:t>, stanowiąc</w:t>
      </w:r>
      <w:r w:rsidR="00EA2889">
        <w:rPr>
          <w:rFonts w:ascii="Lato" w:hAnsi="Lato" w:cs="Arial"/>
          <w:bCs/>
          <w:iCs/>
          <w:spacing w:val="4"/>
          <w:sz w:val="22"/>
          <w:szCs w:val="22"/>
        </w:rPr>
        <w:t>ych</w:t>
      </w:r>
      <w:r w:rsidRPr="001E0EAB">
        <w:rPr>
          <w:rFonts w:ascii="Lato" w:hAnsi="Lato" w:cs="Arial"/>
          <w:bCs/>
          <w:iCs/>
          <w:spacing w:val="4"/>
          <w:sz w:val="22"/>
          <w:szCs w:val="22"/>
        </w:rPr>
        <w:t xml:space="preserve"> załączniki nr 1.2-1.5 do niniejszej decyzji,</w:t>
      </w:r>
    </w:p>
    <w:p w14:paraId="43AD2A32" w14:textId="27C5E15D" w:rsidR="00FF5472" w:rsidRPr="001E0EAB" w:rsidRDefault="00FF5472" w:rsidP="001E0EAB">
      <w:pPr>
        <w:pStyle w:val="Akapitzlist"/>
        <w:numPr>
          <w:ilvl w:val="0"/>
          <w:numId w:val="47"/>
        </w:numPr>
        <w:spacing w:after="240" w:line="240" w:lineRule="exact"/>
        <w:ind w:left="567" w:hanging="283"/>
        <w:contextualSpacing w:val="0"/>
        <w:jc w:val="both"/>
        <w:rPr>
          <w:rFonts w:ascii="Lato" w:hAnsi="Lato" w:cs="Arial"/>
          <w:bCs/>
          <w:iCs/>
          <w:spacing w:val="4"/>
          <w:sz w:val="22"/>
          <w:szCs w:val="22"/>
        </w:rPr>
      </w:pPr>
      <w:r w:rsidRPr="001E0EAB">
        <w:rPr>
          <w:rFonts w:ascii="Lato" w:hAnsi="Lato" w:cs="Arial"/>
          <w:bCs/>
          <w:iCs/>
          <w:spacing w:val="4"/>
          <w:sz w:val="22"/>
          <w:szCs w:val="22"/>
        </w:rPr>
        <w:t>zatwierdzenie, w miejsce uchylenia, tomu II/1 projektu budowlanego (część opisowa projektu architektoniczno-budowlanego – branża drogowa),</w:t>
      </w:r>
      <w:r w:rsidR="00EA2889">
        <w:rPr>
          <w:rFonts w:ascii="Lato" w:hAnsi="Lato" w:cs="Arial"/>
          <w:bCs/>
          <w:iCs/>
          <w:spacing w:val="4"/>
          <w:sz w:val="22"/>
          <w:szCs w:val="22"/>
        </w:rPr>
        <w:t xml:space="preserve"> </w:t>
      </w:r>
      <w:r w:rsidRPr="001E0EAB">
        <w:rPr>
          <w:rFonts w:ascii="Lato" w:hAnsi="Lato" w:cs="Arial"/>
          <w:bCs/>
          <w:iCs/>
          <w:spacing w:val="4"/>
          <w:sz w:val="22"/>
          <w:szCs w:val="22"/>
        </w:rPr>
        <w:t>stanowiącego załącznik nr 1.6 do niniejszej decyzji,</w:t>
      </w:r>
    </w:p>
    <w:p w14:paraId="1C71841E" w14:textId="6D636BDF" w:rsidR="001E14DF" w:rsidRPr="001E0EAB" w:rsidRDefault="001E14DF" w:rsidP="00126AA6">
      <w:pPr>
        <w:pStyle w:val="Akapitzlist"/>
        <w:numPr>
          <w:ilvl w:val="0"/>
          <w:numId w:val="47"/>
        </w:numPr>
        <w:spacing w:after="240" w:line="240" w:lineRule="exact"/>
        <w:ind w:left="567" w:hanging="283"/>
        <w:contextualSpacing w:val="0"/>
        <w:jc w:val="both"/>
        <w:rPr>
          <w:rFonts w:ascii="Lato" w:hAnsi="Lato" w:cs="Arial"/>
          <w:bCs/>
          <w:spacing w:val="4"/>
          <w:sz w:val="22"/>
          <w:szCs w:val="22"/>
        </w:rPr>
      </w:pPr>
      <w:r w:rsidRPr="00126AA6">
        <w:rPr>
          <w:rFonts w:ascii="Lato" w:hAnsi="Lato" w:cs="Arial"/>
          <w:bCs/>
          <w:spacing w:val="4"/>
          <w:sz w:val="22"/>
          <w:szCs w:val="22"/>
        </w:rPr>
        <w:lastRenderedPageBreak/>
        <w:t>zatwierdzenie</w:t>
      </w:r>
      <w:r w:rsidR="006E66D3" w:rsidRPr="00126AA6">
        <w:rPr>
          <w:rFonts w:ascii="Lato" w:hAnsi="Lato" w:cs="Arial"/>
          <w:bCs/>
          <w:spacing w:val="4"/>
          <w:sz w:val="22"/>
          <w:szCs w:val="22"/>
        </w:rPr>
        <w:t xml:space="preserve"> </w:t>
      </w:r>
      <w:r w:rsidRPr="00126AA6">
        <w:rPr>
          <w:rFonts w:ascii="Lato" w:hAnsi="Lato" w:cs="Arial"/>
          <w:bCs/>
          <w:spacing w:val="4"/>
          <w:sz w:val="22"/>
          <w:szCs w:val="22"/>
        </w:rPr>
        <w:t xml:space="preserve">aneksu do </w:t>
      </w:r>
      <w:r w:rsidR="009B48F4" w:rsidRPr="00126AA6">
        <w:rPr>
          <w:rFonts w:ascii="Lato" w:hAnsi="Lato" w:cs="Arial"/>
          <w:bCs/>
          <w:spacing w:val="4"/>
          <w:sz w:val="22"/>
          <w:szCs w:val="22"/>
        </w:rPr>
        <w:t>t</w:t>
      </w:r>
      <w:r w:rsidRPr="00126AA6">
        <w:rPr>
          <w:rFonts w:ascii="Lato" w:hAnsi="Lato" w:cs="Arial"/>
          <w:bCs/>
          <w:spacing w:val="4"/>
          <w:sz w:val="22"/>
          <w:szCs w:val="22"/>
        </w:rPr>
        <w:t>omu XI</w:t>
      </w:r>
      <w:r w:rsidR="009B48F4" w:rsidRPr="00126AA6">
        <w:rPr>
          <w:rFonts w:ascii="Lato" w:hAnsi="Lato" w:cs="Arial"/>
          <w:bCs/>
          <w:spacing w:val="4"/>
          <w:sz w:val="22"/>
          <w:szCs w:val="22"/>
        </w:rPr>
        <w:t xml:space="preserve"> projekt</w:t>
      </w:r>
      <w:r w:rsidR="00EA2889">
        <w:rPr>
          <w:rFonts w:ascii="Lato" w:hAnsi="Lato" w:cs="Arial"/>
          <w:bCs/>
          <w:spacing w:val="4"/>
          <w:sz w:val="22"/>
          <w:szCs w:val="22"/>
        </w:rPr>
        <w:t>u</w:t>
      </w:r>
      <w:r w:rsidR="009B48F4" w:rsidRPr="00126AA6">
        <w:rPr>
          <w:rFonts w:ascii="Lato" w:hAnsi="Lato" w:cs="Arial"/>
          <w:bCs/>
          <w:spacing w:val="4"/>
          <w:sz w:val="22"/>
          <w:szCs w:val="22"/>
        </w:rPr>
        <w:t xml:space="preserve"> budowlanego </w:t>
      </w:r>
      <w:r w:rsidRPr="001E0EAB">
        <w:rPr>
          <w:rFonts w:ascii="Lato" w:hAnsi="Lato" w:cs="Arial"/>
          <w:bCs/>
          <w:spacing w:val="4"/>
          <w:sz w:val="22"/>
          <w:szCs w:val="22"/>
        </w:rPr>
        <w:t>(</w:t>
      </w:r>
      <w:r w:rsidR="009B48F4" w:rsidRPr="001E0EAB">
        <w:rPr>
          <w:rFonts w:ascii="Lato" w:hAnsi="Lato" w:cs="Arial"/>
          <w:bCs/>
          <w:spacing w:val="4"/>
          <w:sz w:val="22"/>
          <w:szCs w:val="22"/>
        </w:rPr>
        <w:t>projekt architektoniczno-budowlany – branża architektoniczna)</w:t>
      </w:r>
      <w:r w:rsidRPr="001E0EAB">
        <w:rPr>
          <w:rFonts w:ascii="Lato" w:hAnsi="Lato" w:cs="Arial"/>
          <w:bCs/>
          <w:spacing w:val="4"/>
          <w:sz w:val="22"/>
          <w:szCs w:val="22"/>
        </w:rPr>
        <w:t>, stanowiącego załącznik nr 1.</w:t>
      </w:r>
      <w:r w:rsidR="009C4B91" w:rsidRPr="00126AA6">
        <w:rPr>
          <w:rFonts w:ascii="Lato" w:hAnsi="Lato" w:cs="Arial"/>
          <w:bCs/>
          <w:spacing w:val="4"/>
          <w:sz w:val="22"/>
          <w:szCs w:val="22"/>
        </w:rPr>
        <w:t>7</w:t>
      </w:r>
      <w:r w:rsidRPr="001E0EAB">
        <w:rPr>
          <w:rFonts w:ascii="Lato" w:hAnsi="Lato" w:cs="Arial"/>
          <w:bCs/>
          <w:spacing w:val="4"/>
          <w:sz w:val="22"/>
          <w:szCs w:val="22"/>
        </w:rPr>
        <w:t xml:space="preserve"> do niniejszej decyzji</w:t>
      </w:r>
      <w:r w:rsidR="00FF5472" w:rsidRPr="001E0EAB">
        <w:rPr>
          <w:rFonts w:ascii="Lato" w:hAnsi="Lato" w:cs="Arial"/>
          <w:bCs/>
          <w:spacing w:val="4"/>
          <w:sz w:val="22"/>
          <w:szCs w:val="22"/>
        </w:rPr>
        <w:t>,</w:t>
      </w:r>
    </w:p>
    <w:p w14:paraId="4DFAAF41" w14:textId="666ABA5A" w:rsidR="00FF5472" w:rsidRPr="001E0EAB" w:rsidRDefault="00FF5472" w:rsidP="001E0EAB">
      <w:pPr>
        <w:pStyle w:val="Akapitzlist"/>
        <w:numPr>
          <w:ilvl w:val="0"/>
          <w:numId w:val="47"/>
        </w:numPr>
        <w:spacing w:after="240" w:line="240" w:lineRule="exact"/>
        <w:ind w:left="568" w:hanging="284"/>
        <w:contextualSpacing w:val="0"/>
        <w:jc w:val="both"/>
        <w:rPr>
          <w:rFonts w:ascii="Lato" w:hAnsi="Lato" w:cs="Arial"/>
          <w:bCs/>
          <w:iCs/>
          <w:spacing w:val="4"/>
          <w:sz w:val="22"/>
          <w:szCs w:val="22"/>
        </w:rPr>
      </w:pPr>
      <w:r w:rsidRPr="00126AA6">
        <w:rPr>
          <w:rFonts w:ascii="Lato" w:hAnsi="Lato" w:cs="Arial"/>
          <w:bCs/>
          <w:iCs/>
          <w:spacing w:val="4"/>
          <w:sz w:val="22"/>
          <w:szCs w:val="22"/>
        </w:rPr>
        <w:t>zatwierdzenie</w:t>
      </w:r>
      <w:r w:rsidR="00A22B1E" w:rsidRPr="00126AA6">
        <w:rPr>
          <w:rFonts w:ascii="Lato" w:hAnsi="Lato" w:cs="Arial"/>
          <w:bCs/>
          <w:iCs/>
          <w:spacing w:val="4"/>
          <w:sz w:val="22"/>
          <w:szCs w:val="22"/>
        </w:rPr>
        <w:t xml:space="preserve"> </w:t>
      </w:r>
      <w:r w:rsidR="00A22B1E" w:rsidRPr="001E0EAB">
        <w:rPr>
          <w:rFonts w:ascii="Lato" w:hAnsi="Lato" w:cs="Arial"/>
          <w:bCs/>
          <w:spacing w:val="4"/>
          <w:sz w:val="22"/>
          <w:szCs w:val="22"/>
        </w:rPr>
        <w:t>t</w:t>
      </w:r>
      <w:r w:rsidRPr="001E0EAB">
        <w:rPr>
          <w:rFonts w:ascii="Lato" w:hAnsi="Lato" w:cs="Arial"/>
          <w:bCs/>
          <w:spacing w:val="4"/>
          <w:sz w:val="22"/>
          <w:szCs w:val="22"/>
        </w:rPr>
        <w:t>om</w:t>
      </w:r>
      <w:r w:rsidR="00A22B1E" w:rsidRPr="001E0EAB">
        <w:rPr>
          <w:rFonts w:ascii="Lato" w:hAnsi="Lato" w:cs="Arial"/>
          <w:bCs/>
          <w:spacing w:val="4"/>
          <w:sz w:val="22"/>
          <w:szCs w:val="22"/>
        </w:rPr>
        <w:t>u</w:t>
      </w:r>
      <w:r w:rsidRPr="001E0EAB">
        <w:rPr>
          <w:rFonts w:ascii="Lato" w:hAnsi="Lato" w:cs="Arial"/>
          <w:bCs/>
          <w:spacing w:val="4"/>
          <w:sz w:val="22"/>
          <w:szCs w:val="22"/>
        </w:rPr>
        <w:t xml:space="preserve"> I/2 </w:t>
      </w:r>
      <w:r w:rsidR="00A22B1E" w:rsidRPr="001E0EAB">
        <w:rPr>
          <w:rFonts w:ascii="Lato" w:hAnsi="Lato" w:cs="Arial"/>
          <w:bCs/>
          <w:spacing w:val="4"/>
          <w:sz w:val="22"/>
          <w:szCs w:val="22"/>
        </w:rPr>
        <w:t>p</w:t>
      </w:r>
      <w:r w:rsidRPr="001E0EAB">
        <w:rPr>
          <w:rFonts w:ascii="Lato" w:hAnsi="Lato" w:cs="Arial"/>
          <w:bCs/>
          <w:spacing w:val="4"/>
          <w:sz w:val="22"/>
          <w:szCs w:val="22"/>
        </w:rPr>
        <w:t xml:space="preserve">rojektu </w:t>
      </w:r>
      <w:r w:rsidR="00A22B1E" w:rsidRPr="001E0EAB">
        <w:rPr>
          <w:rFonts w:ascii="Lato" w:hAnsi="Lato" w:cs="Arial"/>
          <w:bCs/>
          <w:spacing w:val="4"/>
          <w:sz w:val="22"/>
          <w:szCs w:val="22"/>
        </w:rPr>
        <w:t>b</w:t>
      </w:r>
      <w:r w:rsidRPr="001E0EAB">
        <w:rPr>
          <w:rFonts w:ascii="Lato" w:hAnsi="Lato" w:cs="Arial"/>
          <w:bCs/>
          <w:spacing w:val="4"/>
          <w:sz w:val="22"/>
          <w:szCs w:val="22"/>
        </w:rPr>
        <w:t xml:space="preserve">udowlanego </w:t>
      </w:r>
      <w:r w:rsidR="00A22B1E" w:rsidRPr="001E0EAB">
        <w:rPr>
          <w:rFonts w:ascii="Lato" w:hAnsi="Lato" w:cs="Arial"/>
          <w:bCs/>
          <w:spacing w:val="4"/>
          <w:sz w:val="22"/>
          <w:szCs w:val="22"/>
        </w:rPr>
        <w:t xml:space="preserve">(projekt zagospodarowania terenu - </w:t>
      </w:r>
      <w:r w:rsidRPr="001E0EAB">
        <w:rPr>
          <w:rFonts w:ascii="Lato" w:hAnsi="Lato" w:cs="Arial"/>
          <w:bCs/>
          <w:spacing w:val="4"/>
          <w:sz w:val="22"/>
          <w:szCs w:val="22"/>
        </w:rPr>
        <w:t>kopi</w:t>
      </w:r>
      <w:r w:rsidR="00A22B1E" w:rsidRPr="001E0EAB">
        <w:rPr>
          <w:rFonts w:ascii="Lato" w:hAnsi="Lato" w:cs="Arial"/>
          <w:bCs/>
          <w:spacing w:val="4"/>
          <w:sz w:val="22"/>
          <w:szCs w:val="22"/>
        </w:rPr>
        <w:t>e</w:t>
      </w:r>
      <w:r w:rsidRPr="001E0EAB">
        <w:rPr>
          <w:rFonts w:ascii="Lato" w:hAnsi="Lato" w:cs="Arial"/>
          <w:bCs/>
          <w:spacing w:val="4"/>
          <w:sz w:val="22"/>
          <w:szCs w:val="22"/>
        </w:rPr>
        <w:t xml:space="preserve"> uprawnień i zaświadcze</w:t>
      </w:r>
      <w:r w:rsidR="00A22B1E" w:rsidRPr="001E0EAB">
        <w:rPr>
          <w:rFonts w:ascii="Lato" w:hAnsi="Lato" w:cs="Arial"/>
          <w:bCs/>
          <w:spacing w:val="4"/>
          <w:sz w:val="22"/>
          <w:szCs w:val="22"/>
        </w:rPr>
        <w:t>ń</w:t>
      </w:r>
      <w:r w:rsidRPr="001E0EAB">
        <w:rPr>
          <w:rFonts w:ascii="Lato" w:hAnsi="Lato" w:cs="Arial"/>
          <w:bCs/>
          <w:spacing w:val="4"/>
          <w:sz w:val="22"/>
          <w:szCs w:val="22"/>
        </w:rPr>
        <w:t xml:space="preserve"> z Izb Inżynierów Budownictwa</w:t>
      </w:r>
      <w:r w:rsidR="00A22B1E" w:rsidRPr="00126AA6">
        <w:rPr>
          <w:rFonts w:ascii="Lato" w:eastAsiaTheme="minorHAnsi" w:hAnsi="Lato" w:cs="Arial"/>
          <w:bCs/>
          <w:spacing w:val="4"/>
          <w:sz w:val="22"/>
          <w:szCs w:val="22"/>
          <w:lang w:eastAsia="en-US"/>
        </w:rPr>
        <w:t xml:space="preserve"> </w:t>
      </w:r>
      <w:r w:rsidR="00A22B1E" w:rsidRPr="00126AA6">
        <w:rPr>
          <w:rFonts w:ascii="Lato" w:hAnsi="Lato" w:cs="Arial"/>
          <w:bCs/>
          <w:spacing w:val="4"/>
          <w:sz w:val="22"/>
          <w:szCs w:val="22"/>
        </w:rPr>
        <w:t xml:space="preserve">projektantów </w:t>
      </w:r>
      <w:r w:rsidR="00A22B1E" w:rsidRPr="00126AA6">
        <w:rPr>
          <w:rFonts w:ascii="Lato" w:hAnsi="Lato" w:cs="Arial"/>
          <w:bCs/>
          <w:spacing w:val="4"/>
          <w:sz w:val="22"/>
          <w:szCs w:val="22"/>
        </w:rPr>
        <w:br/>
        <w:t>i sprawdzających przygotowujących zamienne części projektu budowlanego</w:t>
      </w:r>
      <w:r w:rsidR="00A22B1E" w:rsidRPr="001E0EAB">
        <w:rPr>
          <w:rFonts w:ascii="Lato" w:hAnsi="Lato" w:cs="Arial"/>
          <w:bCs/>
          <w:spacing w:val="4"/>
          <w:sz w:val="22"/>
          <w:szCs w:val="22"/>
        </w:rPr>
        <w:t>)</w:t>
      </w:r>
      <w:r w:rsidRPr="001E0EAB">
        <w:rPr>
          <w:rFonts w:ascii="Lato" w:hAnsi="Lato" w:cs="Arial"/>
          <w:bCs/>
          <w:spacing w:val="4"/>
          <w:sz w:val="22"/>
          <w:szCs w:val="22"/>
        </w:rPr>
        <w:t>, stanowiącego załącznik nr 1.</w:t>
      </w:r>
      <w:r w:rsidR="00A22B1E" w:rsidRPr="00126AA6">
        <w:rPr>
          <w:rFonts w:ascii="Lato" w:hAnsi="Lato" w:cs="Arial"/>
          <w:bCs/>
          <w:spacing w:val="4"/>
          <w:sz w:val="22"/>
          <w:szCs w:val="22"/>
        </w:rPr>
        <w:t>8</w:t>
      </w:r>
      <w:r w:rsidRPr="001E0EAB">
        <w:rPr>
          <w:rFonts w:ascii="Lato" w:hAnsi="Lato" w:cs="Arial"/>
          <w:bCs/>
          <w:spacing w:val="4"/>
          <w:sz w:val="22"/>
          <w:szCs w:val="22"/>
        </w:rPr>
        <w:t xml:space="preserve"> do niniejszej decyzji</w:t>
      </w:r>
      <w:r w:rsidR="00A22B1E" w:rsidRPr="00126AA6">
        <w:rPr>
          <w:rFonts w:ascii="Lato" w:hAnsi="Lato" w:cs="Arial"/>
          <w:bCs/>
          <w:spacing w:val="4"/>
          <w:sz w:val="22"/>
          <w:szCs w:val="22"/>
        </w:rPr>
        <w:t>,</w:t>
      </w:r>
      <w:r w:rsidRPr="001E0EAB">
        <w:rPr>
          <w:rFonts w:ascii="Lato" w:hAnsi="Lato" w:cs="Arial"/>
          <w:bCs/>
          <w:iCs/>
          <w:spacing w:val="4"/>
          <w:sz w:val="22"/>
          <w:szCs w:val="22"/>
        </w:rPr>
        <w:t xml:space="preserve"> </w:t>
      </w:r>
    </w:p>
    <w:p w14:paraId="503B9D8B" w14:textId="5463F2CB" w:rsidR="00864BC4" w:rsidRPr="00126AA6" w:rsidRDefault="00864BC4"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bCs/>
          <w:iCs/>
          <w:spacing w:val="4"/>
          <w:sz w:val="22"/>
          <w:szCs w:val="22"/>
        </w:rPr>
        <w:t>zatwierdzenie, w miejsce uchylenia</w:t>
      </w:r>
      <w:r w:rsidR="00DA4B1D" w:rsidRPr="00126AA6">
        <w:rPr>
          <w:rFonts w:ascii="Lato" w:hAnsi="Lato" w:cs="Arial"/>
          <w:spacing w:val="4"/>
          <w:sz w:val="22"/>
          <w:szCs w:val="22"/>
        </w:rPr>
        <w:t xml:space="preserve">, </w:t>
      </w:r>
      <w:r w:rsidRPr="00126AA6">
        <w:rPr>
          <w:rFonts w:ascii="Lato" w:hAnsi="Lato" w:cs="Arial"/>
          <w:spacing w:val="4"/>
          <w:sz w:val="22"/>
          <w:szCs w:val="22"/>
        </w:rPr>
        <w:t>mapy z projektem podziału działki nr 1036</w:t>
      </w:r>
      <w:r w:rsidR="00DA4B1D" w:rsidRPr="00126AA6">
        <w:rPr>
          <w:rFonts w:ascii="Lato" w:hAnsi="Lato" w:cs="Arial"/>
          <w:spacing w:val="4"/>
          <w:sz w:val="22"/>
          <w:szCs w:val="22"/>
        </w:rPr>
        <w:t xml:space="preserve">, </w:t>
      </w:r>
      <w:r w:rsidR="00DA4B1D" w:rsidRPr="00126AA6">
        <w:rPr>
          <w:rFonts w:ascii="Lato" w:hAnsi="Lato" w:cs="Arial"/>
          <w:spacing w:val="4"/>
          <w:sz w:val="22"/>
          <w:szCs w:val="22"/>
        </w:rPr>
        <w:br/>
      </w:r>
      <w:r w:rsidRPr="00126AA6">
        <w:rPr>
          <w:rFonts w:ascii="Lato" w:hAnsi="Lato" w:cs="Arial"/>
          <w:spacing w:val="4"/>
          <w:sz w:val="22"/>
          <w:szCs w:val="22"/>
        </w:rPr>
        <w:t>z obrębu 0012</w:t>
      </w:r>
      <w:r w:rsidR="00DA4B1D" w:rsidRPr="001E0EAB">
        <w:rPr>
          <w:rFonts w:ascii="Lato" w:hAnsi="Lato" w:cs="Arial"/>
          <w:spacing w:val="4"/>
          <w:sz w:val="22"/>
          <w:szCs w:val="22"/>
        </w:rPr>
        <w:t xml:space="preserve"> </w:t>
      </w:r>
      <w:r w:rsidRPr="00126AA6">
        <w:rPr>
          <w:rFonts w:ascii="Lato" w:hAnsi="Lato" w:cs="Arial"/>
          <w:spacing w:val="4"/>
          <w:sz w:val="22"/>
          <w:szCs w:val="22"/>
        </w:rPr>
        <w:t xml:space="preserve">Niwiski, </w:t>
      </w:r>
      <w:r w:rsidR="00C21E9B" w:rsidRPr="00126AA6">
        <w:rPr>
          <w:rFonts w:ascii="Lato" w:hAnsi="Lato" w:cs="Arial"/>
          <w:bCs/>
          <w:spacing w:val="4"/>
          <w:sz w:val="22"/>
          <w:szCs w:val="22"/>
        </w:rPr>
        <w:t>stanowiące</w:t>
      </w:r>
      <w:r w:rsidR="00DA4B1D" w:rsidRPr="00126AA6">
        <w:rPr>
          <w:rFonts w:ascii="Lato" w:hAnsi="Lato" w:cs="Arial"/>
          <w:bCs/>
          <w:spacing w:val="4"/>
          <w:sz w:val="22"/>
          <w:szCs w:val="22"/>
        </w:rPr>
        <w:t>j</w:t>
      </w:r>
      <w:r w:rsidR="00C21E9B" w:rsidRPr="00126AA6">
        <w:rPr>
          <w:rFonts w:ascii="Lato" w:hAnsi="Lato" w:cs="Arial"/>
          <w:bCs/>
          <w:spacing w:val="4"/>
          <w:sz w:val="22"/>
          <w:szCs w:val="22"/>
        </w:rPr>
        <w:t xml:space="preserve"> załącznik nr </w:t>
      </w:r>
      <w:r w:rsidR="001E14DF" w:rsidRPr="00126AA6">
        <w:rPr>
          <w:rFonts w:ascii="Lato" w:hAnsi="Lato" w:cs="Arial"/>
          <w:bCs/>
          <w:spacing w:val="4"/>
          <w:sz w:val="22"/>
          <w:szCs w:val="22"/>
        </w:rPr>
        <w:t>2</w:t>
      </w:r>
      <w:r w:rsidR="00C21E9B" w:rsidRPr="00126AA6">
        <w:rPr>
          <w:rFonts w:ascii="Lato" w:hAnsi="Lato" w:cs="Arial"/>
          <w:bCs/>
          <w:spacing w:val="4"/>
          <w:sz w:val="22"/>
          <w:szCs w:val="22"/>
        </w:rPr>
        <w:t>.1 do niniejszej decyzji</w:t>
      </w:r>
      <w:r w:rsidR="00DA4B1D" w:rsidRPr="00126AA6">
        <w:rPr>
          <w:rFonts w:ascii="Lato" w:hAnsi="Lato" w:cs="Arial"/>
          <w:bCs/>
          <w:spacing w:val="4"/>
          <w:sz w:val="22"/>
          <w:szCs w:val="22"/>
        </w:rPr>
        <w:t>,</w:t>
      </w:r>
    </w:p>
    <w:p w14:paraId="4201AEB7" w14:textId="350775A1" w:rsidR="00864BC4" w:rsidRPr="00126AA6" w:rsidRDefault="00864BC4"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bCs/>
          <w:iCs/>
          <w:spacing w:val="4"/>
          <w:sz w:val="22"/>
          <w:szCs w:val="22"/>
        </w:rPr>
        <w:t>zatwierdzenie, w miejsce uchylenia</w:t>
      </w:r>
      <w:r w:rsidR="00A40529" w:rsidRPr="00126AA6">
        <w:rPr>
          <w:rFonts w:ascii="Lato" w:hAnsi="Lato" w:cs="Arial"/>
          <w:spacing w:val="4"/>
          <w:sz w:val="22"/>
          <w:szCs w:val="22"/>
        </w:rPr>
        <w:t xml:space="preserve">, </w:t>
      </w:r>
      <w:r w:rsidRPr="00126AA6">
        <w:rPr>
          <w:rFonts w:ascii="Lato" w:hAnsi="Lato" w:cs="Arial"/>
          <w:spacing w:val="4"/>
          <w:sz w:val="22"/>
          <w:szCs w:val="22"/>
        </w:rPr>
        <w:t>mapy z projektem podziału działki nr 92/</w:t>
      </w:r>
      <w:r w:rsidR="00A40529" w:rsidRPr="00126AA6">
        <w:rPr>
          <w:rFonts w:ascii="Lato" w:hAnsi="Lato" w:cs="Arial"/>
          <w:spacing w:val="4"/>
          <w:sz w:val="22"/>
          <w:szCs w:val="22"/>
        </w:rPr>
        <w:t>7,</w:t>
      </w:r>
      <w:r w:rsidRPr="00126AA6">
        <w:rPr>
          <w:rFonts w:ascii="Lato" w:hAnsi="Lato" w:cs="Arial"/>
          <w:spacing w:val="4"/>
          <w:sz w:val="22"/>
          <w:szCs w:val="22"/>
        </w:rPr>
        <w:t xml:space="preserve"> </w:t>
      </w:r>
      <w:r w:rsidR="00A40529" w:rsidRPr="00126AA6">
        <w:rPr>
          <w:rFonts w:ascii="Lato" w:hAnsi="Lato" w:cs="Arial"/>
          <w:spacing w:val="4"/>
          <w:sz w:val="22"/>
          <w:szCs w:val="22"/>
        </w:rPr>
        <w:br/>
      </w:r>
      <w:r w:rsidRPr="00126AA6">
        <w:rPr>
          <w:rFonts w:ascii="Lato" w:hAnsi="Lato" w:cs="Arial"/>
          <w:spacing w:val="4"/>
          <w:sz w:val="22"/>
          <w:szCs w:val="22"/>
        </w:rPr>
        <w:t xml:space="preserve">z obrębu 0012 Nowe Opole, </w:t>
      </w:r>
      <w:r w:rsidR="00C21E9B" w:rsidRPr="00126AA6">
        <w:rPr>
          <w:rFonts w:ascii="Lato" w:hAnsi="Lato" w:cs="Arial"/>
          <w:bCs/>
          <w:spacing w:val="4"/>
          <w:sz w:val="22"/>
          <w:szCs w:val="22"/>
        </w:rPr>
        <w:t>stanowiące</w:t>
      </w:r>
      <w:r w:rsidR="00A40529" w:rsidRPr="00126AA6">
        <w:rPr>
          <w:rFonts w:ascii="Lato" w:hAnsi="Lato" w:cs="Arial"/>
          <w:bCs/>
          <w:spacing w:val="4"/>
          <w:sz w:val="22"/>
          <w:szCs w:val="22"/>
        </w:rPr>
        <w:t>j</w:t>
      </w:r>
      <w:r w:rsidR="00C21E9B" w:rsidRPr="00126AA6">
        <w:rPr>
          <w:rFonts w:ascii="Lato" w:hAnsi="Lato" w:cs="Arial"/>
          <w:bCs/>
          <w:spacing w:val="4"/>
          <w:sz w:val="22"/>
          <w:szCs w:val="22"/>
        </w:rPr>
        <w:t xml:space="preserve"> załącznik nr </w:t>
      </w:r>
      <w:r w:rsidR="001E14DF" w:rsidRPr="00126AA6">
        <w:rPr>
          <w:rFonts w:ascii="Lato" w:hAnsi="Lato" w:cs="Arial"/>
          <w:bCs/>
          <w:spacing w:val="4"/>
          <w:sz w:val="22"/>
          <w:szCs w:val="22"/>
        </w:rPr>
        <w:t>2.2</w:t>
      </w:r>
      <w:r w:rsidR="00C21E9B" w:rsidRPr="00126AA6">
        <w:rPr>
          <w:rFonts w:ascii="Lato" w:hAnsi="Lato" w:cs="Arial"/>
          <w:bCs/>
          <w:spacing w:val="4"/>
          <w:sz w:val="22"/>
          <w:szCs w:val="22"/>
        </w:rPr>
        <w:t xml:space="preserve"> do niniejszej decyzji</w:t>
      </w:r>
      <w:r w:rsidR="00A40529" w:rsidRPr="00126AA6">
        <w:rPr>
          <w:rFonts w:ascii="Lato" w:hAnsi="Lato" w:cs="Arial"/>
          <w:bCs/>
          <w:spacing w:val="4"/>
          <w:sz w:val="22"/>
          <w:szCs w:val="22"/>
        </w:rPr>
        <w:t>,</w:t>
      </w:r>
    </w:p>
    <w:p w14:paraId="795BCACE" w14:textId="5580825C" w:rsidR="00864BC4" w:rsidRPr="00126AA6" w:rsidRDefault="00864BC4"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bCs/>
          <w:iCs/>
          <w:spacing w:val="4"/>
          <w:sz w:val="22"/>
          <w:szCs w:val="22"/>
        </w:rPr>
        <w:t>zatwierdzenie, w miejsce uchylenia</w:t>
      </w:r>
      <w:r w:rsidR="00A17075" w:rsidRPr="00126AA6">
        <w:rPr>
          <w:rFonts w:ascii="Lato" w:hAnsi="Lato" w:cs="Arial"/>
          <w:spacing w:val="4"/>
          <w:sz w:val="22"/>
          <w:szCs w:val="22"/>
        </w:rPr>
        <w:t xml:space="preserve">, </w:t>
      </w:r>
      <w:r w:rsidRPr="00126AA6">
        <w:rPr>
          <w:rFonts w:ascii="Lato" w:hAnsi="Lato" w:cs="Arial"/>
          <w:spacing w:val="4"/>
          <w:sz w:val="22"/>
          <w:szCs w:val="22"/>
        </w:rPr>
        <w:t>mapy z projektem podziału działki nr 146/</w:t>
      </w:r>
      <w:r w:rsidR="00A17075" w:rsidRPr="00126AA6">
        <w:rPr>
          <w:rFonts w:ascii="Lato" w:hAnsi="Lato" w:cs="Arial"/>
          <w:spacing w:val="4"/>
          <w:sz w:val="22"/>
          <w:szCs w:val="22"/>
        </w:rPr>
        <w:t xml:space="preserve">2, </w:t>
      </w:r>
      <w:r w:rsidR="00A17075" w:rsidRPr="00126AA6">
        <w:rPr>
          <w:rFonts w:ascii="Lato" w:hAnsi="Lato" w:cs="Arial"/>
          <w:spacing w:val="4"/>
          <w:sz w:val="22"/>
          <w:szCs w:val="22"/>
        </w:rPr>
        <w:br/>
      </w:r>
      <w:r w:rsidR="001E14DF" w:rsidRPr="00126AA6">
        <w:rPr>
          <w:rFonts w:ascii="Lato" w:hAnsi="Lato" w:cs="Arial"/>
          <w:spacing w:val="4"/>
          <w:sz w:val="22"/>
          <w:szCs w:val="22"/>
        </w:rPr>
        <w:t xml:space="preserve">z obrębu 0033 Żelków Kolonia, </w:t>
      </w:r>
      <w:r w:rsidR="00C21E9B" w:rsidRPr="00126AA6">
        <w:rPr>
          <w:rFonts w:ascii="Lato" w:hAnsi="Lato" w:cs="Arial"/>
          <w:bCs/>
          <w:spacing w:val="4"/>
          <w:sz w:val="22"/>
          <w:szCs w:val="22"/>
        </w:rPr>
        <w:t>stanowiące</w:t>
      </w:r>
      <w:r w:rsidR="00A17075" w:rsidRPr="00126AA6">
        <w:rPr>
          <w:rFonts w:ascii="Lato" w:hAnsi="Lato" w:cs="Arial"/>
          <w:bCs/>
          <w:spacing w:val="4"/>
          <w:sz w:val="22"/>
          <w:szCs w:val="22"/>
        </w:rPr>
        <w:t>j</w:t>
      </w:r>
      <w:r w:rsidR="00C21E9B" w:rsidRPr="00126AA6">
        <w:rPr>
          <w:rFonts w:ascii="Lato" w:hAnsi="Lato" w:cs="Arial"/>
          <w:bCs/>
          <w:spacing w:val="4"/>
          <w:sz w:val="22"/>
          <w:szCs w:val="22"/>
        </w:rPr>
        <w:t xml:space="preserve"> załącznik nr </w:t>
      </w:r>
      <w:r w:rsidR="001E14DF" w:rsidRPr="00126AA6">
        <w:rPr>
          <w:rFonts w:ascii="Lato" w:hAnsi="Lato" w:cs="Arial"/>
          <w:bCs/>
          <w:spacing w:val="4"/>
          <w:sz w:val="22"/>
          <w:szCs w:val="22"/>
        </w:rPr>
        <w:t>2.3</w:t>
      </w:r>
      <w:r w:rsidR="00C21E9B" w:rsidRPr="00126AA6">
        <w:rPr>
          <w:rFonts w:ascii="Lato" w:hAnsi="Lato" w:cs="Arial"/>
          <w:bCs/>
          <w:spacing w:val="4"/>
          <w:sz w:val="22"/>
          <w:szCs w:val="22"/>
        </w:rPr>
        <w:t xml:space="preserve"> do niniejszej decyzji</w:t>
      </w:r>
      <w:r w:rsidR="00A17075" w:rsidRPr="001E0EAB">
        <w:rPr>
          <w:rFonts w:ascii="Lato" w:hAnsi="Lato" w:cs="Arial"/>
          <w:bCs/>
          <w:spacing w:val="4"/>
          <w:sz w:val="22"/>
          <w:szCs w:val="22"/>
        </w:rPr>
        <w:t>,</w:t>
      </w:r>
    </w:p>
    <w:p w14:paraId="54A6634B" w14:textId="24F055BA" w:rsidR="00F16964" w:rsidRPr="006C10D2" w:rsidRDefault="00864BC4" w:rsidP="00126AA6">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bCs/>
          <w:iCs/>
          <w:spacing w:val="4"/>
          <w:sz w:val="22"/>
          <w:szCs w:val="22"/>
        </w:rPr>
        <w:t>zatwierdzenie, w miejsce uchylenia</w:t>
      </w:r>
      <w:r w:rsidR="0045176F" w:rsidRPr="00126AA6">
        <w:rPr>
          <w:rFonts w:ascii="Lato" w:hAnsi="Lato" w:cs="Arial"/>
          <w:spacing w:val="4"/>
          <w:sz w:val="22"/>
          <w:szCs w:val="22"/>
        </w:rPr>
        <w:t xml:space="preserve">, </w:t>
      </w:r>
      <w:r w:rsidRPr="00126AA6">
        <w:rPr>
          <w:rFonts w:ascii="Lato" w:hAnsi="Lato" w:cs="Arial"/>
          <w:spacing w:val="4"/>
          <w:sz w:val="22"/>
          <w:szCs w:val="22"/>
        </w:rPr>
        <w:t>mapy z projektem podziału działki nr 147</w:t>
      </w:r>
      <w:r w:rsidR="0045176F" w:rsidRPr="00126AA6">
        <w:rPr>
          <w:rFonts w:ascii="Lato" w:hAnsi="Lato" w:cs="Arial"/>
          <w:spacing w:val="4"/>
          <w:sz w:val="22"/>
          <w:szCs w:val="22"/>
        </w:rPr>
        <w:t xml:space="preserve">/1, </w:t>
      </w:r>
      <w:r w:rsidR="0045176F" w:rsidRPr="00126AA6">
        <w:rPr>
          <w:rFonts w:ascii="Lato" w:hAnsi="Lato" w:cs="Arial"/>
          <w:spacing w:val="4"/>
          <w:sz w:val="22"/>
          <w:szCs w:val="22"/>
        </w:rPr>
        <w:br/>
      </w:r>
      <w:r w:rsidRPr="00126AA6">
        <w:rPr>
          <w:rFonts w:ascii="Lato" w:hAnsi="Lato" w:cs="Arial"/>
          <w:spacing w:val="4"/>
          <w:sz w:val="22"/>
          <w:szCs w:val="22"/>
        </w:rPr>
        <w:t>z obrębu 0033 Żelków Kolonia</w:t>
      </w:r>
      <w:r w:rsidR="0045176F" w:rsidRPr="00126AA6">
        <w:rPr>
          <w:rFonts w:ascii="Lato" w:hAnsi="Lato" w:cs="Arial"/>
          <w:spacing w:val="4"/>
          <w:sz w:val="22"/>
          <w:szCs w:val="22"/>
        </w:rPr>
        <w:t xml:space="preserve">, </w:t>
      </w:r>
      <w:r w:rsidR="00C21E9B" w:rsidRPr="00126AA6">
        <w:rPr>
          <w:rFonts w:ascii="Lato" w:hAnsi="Lato" w:cs="Arial"/>
          <w:bCs/>
          <w:spacing w:val="4"/>
          <w:sz w:val="22"/>
          <w:szCs w:val="22"/>
        </w:rPr>
        <w:t>stanowiące</w:t>
      </w:r>
      <w:r w:rsidR="0045176F" w:rsidRPr="00126AA6">
        <w:rPr>
          <w:rFonts w:ascii="Lato" w:hAnsi="Lato" w:cs="Arial"/>
          <w:bCs/>
          <w:spacing w:val="4"/>
          <w:sz w:val="22"/>
          <w:szCs w:val="22"/>
        </w:rPr>
        <w:t>j</w:t>
      </w:r>
      <w:r w:rsidR="00C21E9B" w:rsidRPr="00126AA6">
        <w:rPr>
          <w:rFonts w:ascii="Lato" w:hAnsi="Lato" w:cs="Arial"/>
          <w:bCs/>
          <w:spacing w:val="4"/>
          <w:sz w:val="22"/>
          <w:szCs w:val="22"/>
        </w:rPr>
        <w:t xml:space="preserve"> załącznik nr </w:t>
      </w:r>
      <w:r w:rsidR="001E14DF" w:rsidRPr="00126AA6">
        <w:rPr>
          <w:rFonts w:ascii="Lato" w:hAnsi="Lato" w:cs="Arial"/>
          <w:bCs/>
          <w:spacing w:val="4"/>
          <w:sz w:val="22"/>
          <w:szCs w:val="22"/>
        </w:rPr>
        <w:t>2.4</w:t>
      </w:r>
      <w:r w:rsidR="00C21E9B" w:rsidRPr="00126AA6">
        <w:rPr>
          <w:rFonts w:ascii="Lato" w:hAnsi="Lato" w:cs="Arial"/>
          <w:bCs/>
          <w:spacing w:val="4"/>
          <w:sz w:val="22"/>
          <w:szCs w:val="22"/>
        </w:rPr>
        <w:t xml:space="preserve"> do niniejszej decyz</w:t>
      </w:r>
      <w:r w:rsidR="00F16964" w:rsidRPr="00126AA6">
        <w:rPr>
          <w:rFonts w:ascii="Lato" w:hAnsi="Lato" w:cs="Arial"/>
          <w:bCs/>
          <w:spacing w:val="4"/>
          <w:sz w:val="22"/>
          <w:szCs w:val="22"/>
        </w:rPr>
        <w:t>ji</w:t>
      </w:r>
      <w:r w:rsidR="006C10D2">
        <w:rPr>
          <w:rFonts w:ascii="Lato" w:hAnsi="Lato" w:cs="Arial"/>
          <w:bCs/>
          <w:spacing w:val="4"/>
          <w:sz w:val="22"/>
          <w:szCs w:val="22"/>
        </w:rPr>
        <w:t>,</w:t>
      </w:r>
    </w:p>
    <w:p w14:paraId="35EFE70E" w14:textId="1B3EDDFE" w:rsidR="006C10D2" w:rsidRDefault="006C10D2" w:rsidP="006C10D2">
      <w:pPr>
        <w:pStyle w:val="Akapitzlist"/>
        <w:numPr>
          <w:ilvl w:val="0"/>
          <w:numId w:val="47"/>
        </w:numPr>
        <w:spacing w:after="240" w:line="240" w:lineRule="exact"/>
        <w:ind w:left="567" w:hanging="283"/>
        <w:contextualSpacing w:val="0"/>
        <w:jc w:val="both"/>
        <w:rPr>
          <w:rFonts w:ascii="Lato" w:hAnsi="Lato" w:cs="Arial"/>
          <w:spacing w:val="4"/>
          <w:sz w:val="22"/>
          <w:szCs w:val="22"/>
        </w:rPr>
      </w:pPr>
      <w:r w:rsidRPr="00126AA6">
        <w:rPr>
          <w:rFonts w:ascii="Lato" w:hAnsi="Lato" w:cs="Arial"/>
          <w:spacing w:val="4"/>
          <w:sz w:val="22"/>
          <w:szCs w:val="22"/>
        </w:rPr>
        <w:t xml:space="preserve">ustalenie, w rozstrzygnięciu zaskarżonej decyzji, poprzez dodanie, na stronie </w:t>
      </w:r>
      <w:r>
        <w:rPr>
          <w:rFonts w:ascii="Lato" w:hAnsi="Lato" w:cs="Arial"/>
          <w:spacing w:val="4"/>
          <w:sz w:val="22"/>
          <w:szCs w:val="22"/>
        </w:rPr>
        <w:t>66</w:t>
      </w:r>
      <w:r w:rsidRPr="00126AA6">
        <w:rPr>
          <w:rFonts w:ascii="Lato" w:hAnsi="Lato" w:cs="Arial"/>
          <w:spacing w:val="4"/>
          <w:sz w:val="22"/>
          <w:szCs w:val="22"/>
        </w:rPr>
        <w:t xml:space="preserve">, </w:t>
      </w:r>
      <w:r w:rsidRPr="00126AA6">
        <w:rPr>
          <w:rFonts w:ascii="Lato" w:hAnsi="Lato" w:cs="Arial"/>
          <w:spacing w:val="4"/>
          <w:sz w:val="22"/>
          <w:szCs w:val="22"/>
        </w:rPr>
        <w:br/>
        <w:t xml:space="preserve">po zapisie znajdującym się w wierszu </w:t>
      </w:r>
      <w:r>
        <w:rPr>
          <w:rFonts w:ascii="Lato" w:hAnsi="Lato" w:cs="Arial"/>
          <w:spacing w:val="4"/>
          <w:sz w:val="22"/>
          <w:szCs w:val="22"/>
        </w:rPr>
        <w:t>6</w:t>
      </w:r>
      <w:r w:rsidRPr="00126AA6">
        <w:rPr>
          <w:rFonts w:ascii="Lato" w:hAnsi="Lato" w:cs="Arial"/>
          <w:spacing w:val="4"/>
          <w:sz w:val="22"/>
          <w:szCs w:val="22"/>
        </w:rPr>
        <w:t xml:space="preserve">, licząc od </w:t>
      </w:r>
      <w:r>
        <w:rPr>
          <w:rFonts w:ascii="Lato" w:hAnsi="Lato" w:cs="Arial"/>
          <w:spacing w:val="4"/>
          <w:sz w:val="22"/>
          <w:szCs w:val="22"/>
        </w:rPr>
        <w:t>dołu</w:t>
      </w:r>
      <w:r w:rsidRPr="00126AA6">
        <w:rPr>
          <w:rFonts w:ascii="Lato" w:hAnsi="Lato" w:cs="Arial"/>
          <w:spacing w:val="4"/>
          <w:sz w:val="22"/>
          <w:szCs w:val="22"/>
        </w:rPr>
        <w:t xml:space="preserve"> strony, nowego zapisu:</w:t>
      </w:r>
    </w:p>
    <w:p w14:paraId="109465F8" w14:textId="1D23040E" w:rsidR="006C10D2" w:rsidRPr="001E0EAB" w:rsidRDefault="006C10D2" w:rsidP="001E0EAB">
      <w:pPr>
        <w:pStyle w:val="Akapitzlist"/>
        <w:spacing w:after="120" w:line="240" w:lineRule="exact"/>
        <w:ind w:left="567"/>
        <w:contextualSpacing w:val="0"/>
        <w:jc w:val="both"/>
        <w:rPr>
          <w:rFonts w:ascii="Lato" w:hAnsi="Lato" w:cs="Arial"/>
          <w:bCs/>
          <w:spacing w:val="4"/>
          <w:sz w:val="22"/>
          <w:szCs w:val="22"/>
        </w:rPr>
      </w:pPr>
      <w:r w:rsidRPr="00327878">
        <w:rPr>
          <w:rFonts w:ascii="Lato" w:hAnsi="Lato" w:cs="Arial"/>
          <w:spacing w:val="4"/>
          <w:sz w:val="22"/>
          <w:szCs w:val="22"/>
        </w:rPr>
        <w:t>„</w:t>
      </w:r>
      <w:r w:rsidRPr="001E0EAB">
        <w:rPr>
          <w:rFonts w:ascii="Lato" w:hAnsi="Lato" w:cs="Arial"/>
          <w:bCs/>
          <w:spacing w:val="4"/>
          <w:sz w:val="22"/>
          <w:szCs w:val="22"/>
        </w:rPr>
        <w:t>Należy spełnić warunki wynikające z potrzeb ochrony środowiska określone w:</w:t>
      </w:r>
    </w:p>
    <w:p w14:paraId="6FF269C0" w14:textId="39774AA4" w:rsidR="00A50CA3" w:rsidRPr="00327878" w:rsidRDefault="00A50CA3" w:rsidP="001E0EAB">
      <w:pPr>
        <w:numPr>
          <w:ilvl w:val="0"/>
          <w:numId w:val="49"/>
        </w:numPr>
        <w:spacing w:after="120" w:line="240" w:lineRule="exact"/>
        <w:ind w:left="993" w:hanging="284"/>
        <w:jc w:val="both"/>
        <w:outlineLvl w:val="0"/>
        <w:rPr>
          <w:rFonts w:ascii="Lato" w:hAnsi="Lato" w:cs="Arial"/>
          <w:spacing w:val="4"/>
        </w:rPr>
      </w:pPr>
      <w:r w:rsidRPr="00327878">
        <w:rPr>
          <w:rFonts w:ascii="Lato" w:hAnsi="Lato" w:cs="Arial"/>
          <w:bCs/>
          <w:spacing w:val="4"/>
        </w:rPr>
        <w:t xml:space="preserve">decyzji Regionalnego Dyrektora Ochrony Środowiska </w:t>
      </w:r>
      <w:r w:rsidRPr="00327878">
        <w:rPr>
          <w:rFonts w:ascii="Lato" w:hAnsi="Lato" w:cs="Arial"/>
          <w:spacing w:val="4"/>
        </w:rPr>
        <w:t xml:space="preserve">w </w:t>
      </w:r>
      <w:r w:rsidRPr="00327878">
        <w:rPr>
          <w:rFonts w:ascii="Lato" w:hAnsi="Lato" w:cs="Arial"/>
          <w:bCs/>
          <w:spacing w:val="4"/>
        </w:rPr>
        <w:t xml:space="preserve">Warszawie z dnia </w:t>
      </w:r>
      <w:r w:rsidR="00347711" w:rsidRPr="001E0EAB">
        <w:rPr>
          <w:rFonts w:ascii="Lato" w:hAnsi="Lato" w:cs="Arial"/>
          <w:bCs/>
          <w:spacing w:val="4"/>
        </w:rPr>
        <w:br/>
      </w:r>
      <w:r w:rsidRPr="00327878">
        <w:rPr>
          <w:rFonts w:ascii="Lato" w:hAnsi="Lato" w:cs="Arial"/>
          <w:bCs/>
          <w:spacing w:val="4"/>
        </w:rPr>
        <w:t>20 grudnia 2011., znak:</w:t>
      </w:r>
      <w:r w:rsidRPr="00327878">
        <w:rPr>
          <w:rFonts w:ascii="Lato" w:hAnsi="Lato" w:cs="Arial"/>
          <w:spacing w:val="4"/>
        </w:rPr>
        <w:t xml:space="preserve"> WOOŚ-II.4200.1.2011.MW, ustalającej środowiskowe uwarunkowania dla przedsięwzięcia polegającego na budowie autostrady A2 na odcinku Warszawa-Kukuryki według wariantu 4</w:t>
      </w:r>
      <w:r w:rsidR="00347711" w:rsidRPr="001E0EAB">
        <w:rPr>
          <w:rFonts w:ascii="Lato" w:hAnsi="Lato" w:cs="Arial"/>
          <w:spacing w:val="4"/>
        </w:rPr>
        <w:t>+</w:t>
      </w:r>
      <w:r w:rsidRPr="00327878">
        <w:rPr>
          <w:rFonts w:ascii="Lato" w:hAnsi="Lato" w:cs="Arial"/>
          <w:spacing w:val="4"/>
        </w:rPr>
        <w:t>4a</w:t>
      </w:r>
      <w:r w:rsidRPr="00327878">
        <w:rPr>
          <w:rFonts w:ascii="Lato" w:hAnsi="Lato" w:cs="Arial"/>
          <w:spacing w:val="4"/>
          <w:vertAlign w:val="superscript"/>
        </w:rPr>
        <w:t>1</w:t>
      </w:r>
      <w:r w:rsidR="00347711" w:rsidRPr="001E0EAB">
        <w:rPr>
          <w:rFonts w:ascii="Lato" w:hAnsi="Lato" w:cs="Arial"/>
          <w:spacing w:val="4"/>
        </w:rPr>
        <w:t>+</w:t>
      </w:r>
      <w:r w:rsidRPr="00327878">
        <w:rPr>
          <w:rFonts w:ascii="Lato" w:hAnsi="Lato" w:cs="Arial"/>
          <w:spacing w:val="4"/>
        </w:rPr>
        <w:t xml:space="preserve">4, </w:t>
      </w:r>
    </w:p>
    <w:p w14:paraId="165F5509" w14:textId="139766B2" w:rsidR="00347711" w:rsidRPr="00327878" w:rsidRDefault="00347711" w:rsidP="001E0EAB">
      <w:pPr>
        <w:pStyle w:val="Akapitzlist"/>
        <w:numPr>
          <w:ilvl w:val="0"/>
          <w:numId w:val="49"/>
        </w:numPr>
        <w:spacing w:after="120" w:line="240" w:lineRule="exact"/>
        <w:ind w:left="993" w:hanging="284"/>
        <w:contextualSpacing w:val="0"/>
        <w:jc w:val="both"/>
        <w:rPr>
          <w:rFonts w:ascii="Lato" w:eastAsiaTheme="minorHAnsi" w:hAnsi="Lato" w:cs="Arial"/>
          <w:spacing w:val="4"/>
          <w:sz w:val="22"/>
          <w:szCs w:val="22"/>
          <w:lang w:eastAsia="en-US"/>
        </w:rPr>
      </w:pPr>
      <w:r w:rsidRPr="00327878">
        <w:rPr>
          <w:rFonts w:ascii="Lato" w:eastAsiaTheme="minorHAnsi" w:hAnsi="Lato" w:cs="Arial"/>
          <w:spacing w:val="4"/>
          <w:sz w:val="22"/>
          <w:szCs w:val="22"/>
          <w:lang w:eastAsia="en-US"/>
        </w:rPr>
        <w:t xml:space="preserve">decyzji Regionalnego Dyrektora Ochrony Środowiska w Warszawie z dnia </w:t>
      </w:r>
      <w:r w:rsidRPr="00327878">
        <w:rPr>
          <w:rFonts w:ascii="Lato" w:eastAsiaTheme="minorHAnsi" w:hAnsi="Lato" w:cs="Arial"/>
          <w:spacing w:val="4"/>
          <w:sz w:val="22"/>
          <w:szCs w:val="22"/>
          <w:lang w:eastAsia="en-US"/>
        </w:rPr>
        <w:br/>
        <w:t>6 maja 2021 r., znak: WOOŚ-II.420.85.2020.OŁN.13, stwierdzającej brak potrzeby przeprowadzenia oceny oddziaływania na środowisko dla przedsięwzięcia pn.: „Budowa i przebudowa układu drogowego kolidujących dróg istniejących, budowie dróg dojazdowych, skarp i zjazdów oraz wykonaniu przebudowy infrastruktury technicznej w związku z budową autostrady A2 Warszawa-Kukuryki na odcinku węzeł "Ryczołek" (koniec obwodnicy Mińska Mazowieckiego) - Siedlce: Odcinek V od węzła "Gręzów" (z węzłem) do węzła "Swoboda" (z węzłem) o długości ok. 12,49 km”,</w:t>
      </w:r>
    </w:p>
    <w:p w14:paraId="4C8AFF9B" w14:textId="30774A7A" w:rsidR="00347711" w:rsidRPr="001E0EAB" w:rsidRDefault="00A50CA3" w:rsidP="00FA12E3">
      <w:pPr>
        <w:numPr>
          <w:ilvl w:val="0"/>
          <w:numId w:val="49"/>
        </w:numPr>
        <w:spacing w:after="240" w:line="240" w:lineRule="exact"/>
        <w:ind w:left="993" w:hanging="284"/>
        <w:jc w:val="both"/>
        <w:outlineLvl w:val="0"/>
        <w:rPr>
          <w:rFonts w:ascii="Lato" w:hAnsi="Lato"/>
          <w:spacing w:val="4"/>
        </w:rPr>
      </w:pPr>
      <w:bookmarkStart w:id="8" w:name="_Hlk133235861"/>
      <w:r w:rsidRPr="001E0EAB">
        <w:rPr>
          <w:rFonts w:ascii="Lato" w:hAnsi="Lato"/>
          <w:spacing w:val="4"/>
        </w:rPr>
        <w:t xml:space="preserve">postanowieniu Regionalnego Dyrektora Ochrony Środowiska w Warszawie </w:t>
      </w:r>
      <w:r w:rsidR="00327878">
        <w:rPr>
          <w:rFonts w:ascii="Lato" w:hAnsi="Lato"/>
          <w:spacing w:val="4"/>
        </w:rPr>
        <w:br/>
      </w:r>
      <w:r w:rsidRPr="001E0EAB">
        <w:rPr>
          <w:rFonts w:ascii="Lato" w:hAnsi="Lato"/>
          <w:spacing w:val="4"/>
        </w:rPr>
        <w:t xml:space="preserve">z dnia 30 listopada 2021 r., znak: WOOŚ-II.4222.12.2021.ONŁ.14, </w:t>
      </w:r>
      <w:r w:rsidR="00347711" w:rsidRPr="001E0EAB">
        <w:rPr>
          <w:rFonts w:ascii="Lato" w:hAnsi="Lato"/>
          <w:spacing w:val="4"/>
        </w:rPr>
        <w:t>uzgadniającym realizację przedmiotowego przedsięwzięcia i określającym warunki jego realizacji</w:t>
      </w:r>
      <w:r w:rsidR="00347711" w:rsidRPr="001E0EAB">
        <w:rPr>
          <w:rFonts w:ascii="Lato" w:hAnsi="Lato"/>
          <w:i/>
          <w:iCs/>
          <w:spacing w:val="4"/>
        </w:rPr>
        <w:t xml:space="preserve">, </w:t>
      </w:r>
      <w:bookmarkStart w:id="9" w:name="_Hlk134458550"/>
      <w:r w:rsidR="00347711" w:rsidRPr="001E0EAB">
        <w:rPr>
          <w:rFonts w:ascii="Lato" w:hAnsi="Lato"/>
          <w:spacing w:val="4"/>
        </w:rPr>
        <w:t xml:space="preserve">uzupełnionym i sprostowanym w części postanowieniem </w:t>
      </w:r>
      <w:r w:rsidR="00327878">
        <w:rPr>
          <w:rFonts w:ascii="Lato" w:hAnsi="Lato"/>
          <w:spacing w:val="4"/>
        </w:rPr>
        <w:t xml:space="preserve">Regionalnego Dyrektora Ochrony Środowiska w Warszawie </w:t>
      </w:r>
      <w:r w:rsidR="00327878">
        <w:rPr>
          <w:rFonts w:ascii="Lato" w:hAnsi="Lato"/>
          <w:spacing w:val="4"/>
        </w:rPr>
        <w:br/>
      </w:r>
      <w:r w:rsidR="00347711" w:rsidRPr="001E0EAB">
        <w:rPr>
          <w:rFonts w:ascii="Lato" w:hAnsi="Lato"/>
          <w:spacing w:val="4"/>
        </w:rPr>
        <w:t>z dnia 17 grudnia 2021 r., znak: WOOŚ-II.4222.12.2021.OŁN.16.”.</w:t>
      </w:r>
      <w:bookmarkEnd w:id="9"/>
    </w:p>
    <w:bookmarkEnd w:id="8"/>
    <w:p w14:paraId="7F7465D8" w14:textId="1533A344" w:rsidR="00CD65A2" w:rsidRPr="00203300" w:rsidRDefault="00F3655B" w:rsidP="007D1A1A">
      <w:pPr>
        <w:pStyle w:val="Akapitzlist"/>
        <w:numPr>
          <w:ilvl w:val="0"/>
          <w:numId w:val="42"/>
        </w:numPr>
        <w:spacing w:after="600" w:line="240" w:lineRule="exact"/>
        <w:ind w:left="284" w:hanging="142"/>
        <w:contextualSpacing w:val="0"/>
        <w:jc w:val="both"/>
        <w:rPr>
          <w:rFonts w:ascii="Lato" w:hAnsi="Lato" w:cs="Arial"/>
          <w:b/>
          <w:spacing w:val="4"/>
          <w:sz w:val="22"/>
          <w:szCs w:val="22"/>
        </w:rPr>
      </w:pPr>
      <w:r w:rsidRPr="0097780F">
        <w:rPr>
          <w:rFonts w:ascii="Lato" w:hAnsi="Lato" w:cs="Arial"/>
          <w:b/>
          <w:spacing w:val="4"/>
          <w:sz w:val="22"/>
          <w:szCs w:val="22"/>
        </w:rPr>
        <w:t>W pozostałej części zaskarżoną decyzję utrzymuję w moc</w:t>
      </w:r>
      <w:r w:rsidR="00203300">
        <w:rPr>
          <w:rFonts w:ascii="Lato" w:hAnsi="Lato" w:cs="Arial"/>
          <w:b/>
          <w:spacing w:val="4"/>
          <w:sz w:val="22"/>
          <w:szCs w:val="22"/>
        </w:rPr>
        <w:t>y</w:t>
      </w:r>
    </w:p>
    <w:p w14:paraId="243E65AA" w14:textId="480F810A" w:rsidR="00F3655B" w:rsidRPr="007F33E1" w:rsidRDefault="00203300" w:rsidP="00203300">
      <w:pPr>
        <w:spacing w:after="240" w:line="240" w:lineRule="exact"/>
        <w:ind w:left="284"/>
        <w:rPr>
          <w:rFonts w:ascii="Lato" w:hAnsi="Lato" w:cs="Arial"/>
          <w:b/>
          <w:spacing w:val="4"/>
        </w:rPr>
      </w:pPr>
      <w:r>
        <w:rPr>
          <w:rFonts w:ascii="Lato" w:hAnsi="Lato" w:cs="Arial"/>
          <w:b/>
          <w:spacing w:val="4"/>
        </w:rPr>
        <w:t xml:space="preserve">                                                           </w:t>
      </w:r>
      <w:r w:rsidR="00F3655B" w:rsidRPr="007F33E1">
        <w:rPr>
          <w:rFonts w:ascii="Lato" w:hAnsi="Lato" w:cs="Arial"/>
          <w:b/>
          <w:spacing w:val="4"/>
        </w:rPr>
        <w:t>UZASADNIENIE</w:t>
      </w:r>
    </w:p>
    <w:p w14:paraId="08CEF624" w14:textId="03872CCC" w:rsidR="00F3655B" w:rsidRPr="001E0EAB" w:rsidRDefault="00F3655B" w:rsidP="00F3655B">
      <w:pPr>
        <w:spacing w:after="240" w:line="240" w:lineRule="exact"/>
        <w:jc w:val="both"/>
        <w:rPr>
          <w:rFonts w:ascii="Lato" w:hAnsi="Lato" w:cs="Arial"/>
          <w:spacing w:val="4"/>
        </w:rPr>
      </w:pPr>
      <w:r w:rsidRPr="007F33E1">
        <w:rPr>
          <w:rFonts w:ascii="Lato" w:hAnsi="Lato" w:cs="Arial"/>
          <w:spacing w:val="4"/>
        </w:rPr>
        <w:t xml:space="preserve">W dniu </w:t>
      </w:r>
      <w:r w:rsidR="006F2563">
        <w:rPr>
          <w:rFonts w:ascii="Lato" w:hAnsi="Lato" w:cs="Arial"/>
          <w:spacing w:val="4"/>
        </w:rPr>
        <w:t xml:space="preserve">11 grudnia 2020 </w:t>
      </w:r>
      <w:r w:rsidRPr="007F33E1">
        <w:rPr>
          <w:rFonts w:ascii="Lato" w:hAnsi="Lato" w:cs="Arial"/>
          <w:spacing w:val="4"/>
        </w:rPr>
        <w:t xml:space="preserve">r. do Wojewody </w:t>
      </w:r>
      <w:r w:rsidR="00CD65A2">
        <w:rPr>
          <w:rFonts w:ascii="Lato" w:hAnsi="Lato" w:cs="Arial"/>
          <w:spacing w:val="4"/>
        </w:rPr>
        <w:t xml:space="preserve">Mazowieckiego </w:t>
      </w:r>
      <w:r w:rsidRPr="007F33E1">
        <w:rPr>
          <w:rFonts w:ascii="Lato" w:hAnsi="Lato" w:cs="Arial"/>
          <w:spacing w:val="4"/>
        </w:rPr>
        <w:t>został złożony wniosek</w:t>
      </w:r>
      <w:r w:rsidR="001D7339">
        <w:rPr>
          <w:rFonts w:ascii="Lato" w:hAnsi="Lato" w:cs="Arial"/>
          <w:spacing w:val="4"/>
        </w:rPr>
        <w:t xml:space="preserve"> z dnia 11 grudnia 2020 r. </w:t>
      </w:r>
      <w:r w:rsidRPr="007F33E1">
        <w:rPr>
          <w:rFonts w:ascii="Lato" w:hAnsi="Lato" w:cs="Arial"/>
          <w:spacing w:val="4"/>
        </w:rPr>
        <w:t xml:space="preserve">Generalnego Dyrektora Dróg Krajowych i Autostrad, zwanego dalej </w:t>
      </w:r>
      <w:r w:rsidRPr="007F33E1">
        <w:rPr>
          <w:rFonts w:ascii="Lato" w:hAnsi="Lato" w:cs="Arial"/>
          <w:i/>
          <w:spacing w:val="4"/>
        </w:rPr>
        <w:lastRenderedPageBreak/>
        <w:t>„inwestorem”</w:t>
      </w:r>
      <w:r w:rsidRPr="007F33E1">
        <w:rPr>
          <w:rFonts w:ascii="Lato" w:hAnsi="Lato" w:cs="Arial"/>
          <w:spacing w:val="4"/>
        </w:rPr>
        <w:t xml:space="preserve">, reprezentowanego przez ustanowionego w sprawie pełnomocnika, skorygowany i uzupełniony w trakcie prowadzonego postępowania, o wydanie decyzji </w:t>
      </w:r>
      <w:r w:rsidR="001D7339">
        <w:rPr>
          <w:rFonts w:ascii="Lato" w:hAnsi="Lato" w:cs="Arial"/>
          <w:spacing w:val="4"/>
        </w:rPr>
        <w:br/>
      </w:r>
      <w:r w:rsidRPr="007F33E1">
        <w:rPr>
          <w:rFonts w:ascii="Lato" w:hAnsi="Lato" w:cs="Arial"/>
          <w:spacing w:val="4"/>
        </w:rPr>
        <w:t xml:space="preserve">o zezwoleniu na realizację inwestycji drogowej pn.: </w:t>
      </w:r>
      <w:bookmarkStart w:id="10" w:name="_Hlk132281186"/>
      <w:r w:rsidR="006F2563" w:rsidRPr="00122D74">
        <w:rPr>
          <w:rFonts w:ascii="Lato" w:hAnsi="Lato" w:cs="Arial"/>
          <w:spacing w:val="4"/>
        </w:rPr>
        <w:t>„Budowa autostrady A2 Warszawa</w:t>
      </w:r>
      <w:r w:rsidR="001D7339">
        <w:rPr>
          <w:rFonts w:ascii="Lato" w:hAnsi="Lato" w:cs="Arial"/>
          <w:spacing w:val="4"/>
        </w:rPr>
        <w:br/>
      </w:r>
      <w:r w:rsidR="006F2563" w:rsidRPr="00122D74">
        <w:rPr>
          <w:rFonts w:ascii="Lato" w:hAnsi="Lato" w:cs="Arial"/>
          <w:spacing w:val="4"/>
        </w:rPr>
        <w:t xml:space="preserve">-Kukuryki na odcinku węzeł „Ryczołek” (koniec obwodnicy Mińska Mazowieckiego) Siedlce”, Odcinek V od węzła „Gręzów" (z węzłem) do węzła „Swoboda” (z węzłem) </w:t>
      </w:r>
      <w:r w:rsidR="001D7339">
        <w:rPr>
          <w:rFonts w:ascii="Lato" w:hAnsi="Lato" w:cs="Arial"/>
          <w:spacing w:val="4"/>
        </w:rPr>
        <w:br/>
      </w:r>
      <w:r w:rsidR="006F2563" w:rsidRPr="00122D74">
        <w:rPr>
          <w:rFonts w:ascii="Lato" w:hAnsi="Lato" w:cs="Arial"/>
          <w:spacing w:val="4"/>
        </w:rPr>
        <w:t>o długości około 12,49 km”</w:t>
      </w:r>
      <w:r w:rsidRPr="007F33E1">
        <w:rPr>
          <w:rFonts w:ascii="Lato" w:hAnsi="Lato" w:cs="Arial"/>
          <w:spacing w:val="4"/>
        </w:rPr>
        <w:t>.</w:t>
      </w:r>
      <w:r w:rsidRPr="007F33E1">
        <w:rPr>
          <w:rFonts w:ascii="Lato" w:hAnsi="Lato" w:cs="Arial"/>
          <w:bCs/>
          <w:i/>
          <w:color w:val="000000"/>
          <w:spacing w:val="4"/>
          <w:shd w:val="clear" w:color="auto" w:fill="FFFFFF"/>
          <w:lang w:bidi="pl-PL"/>
        </w:rPr>
        <w:t xml:space="preserve"> </w:t>
      </w:r>
      <w:bookmarkEnd w:id="10"/>
      <w:r w:rsidRPr="007F33E1">
        <w:rPr>
          <w:rFonts w:ascii="Lato" w:hAnsi="Lato" w:cs="Arial"/>
          <w:bCs/>
          <w:i/>
          <w:color w:val="000000"/>
          <w:spacing w:val="4"/>
          <w:shd w:val="clear" w:color="auto" w:fill="FFFFFF"/>
          <w:lang w:bidi="pl-PL"/>
        </w:rPr>
        <w:t xml:space="preserve">Inwestor </w:t>
      </w:r>
      <w:r w:rsidRPr="007F33E1">
        <w:rPr>
          <w:rFonts w:ascii="Lato" w:hAnsi="Lato" w:cs="Arial"/>
          <w:bCs/>
          <w:color w:val="000000"/>
          <w:spacing w:val="4"/>
          <w:shd w:val="clear" w:color="auto" w:fill="FFFFFF"/>
          <w:lang w:bidi="pl-PL"/>
        </w:rPr>
        <w:t>wniósł także o nadanie decyzji rygoru natychmiastowej wykonalności, uzasadniając konieczność jego nadania interesem gospodarczym i społecznym</w:t>
      </w:r>
      <w:r w:rsidRPr="007F33E1">
        <w:rPr>
          <w:rFonts w:ascii="Lato" w:hAnsi="Lato" w:cs="Arial"/>
          <w:bCs/>
          <w:iCs/>
          <w:color w:val="000000"/>
          <w:spacing w:val="4"/>
          <w:shd w:val="clear" w:color="auto" w:fill="FFFFFF"/>
          <w:lang w:bidi="pl-PL"/>
        </w:rPr>
        <w:t xml:space="preserve"> oraz wniósł o ponowne przeprowadzenie oceny oddziaływania przedsięwzięcia na środowisko.</w:t>
      </w:r>
    </w:p>
    <w:p w14:paraId="06C56C38" w14:textId="5899CB33" w:rsidR="00F3655B" w:rsidRPr="007F33E1" w:rsidRDefault="00F3655B" w:rsidP="00F3655B">
      <w:pPr>
        <w:spacing w:after="240" w:line="240" w:lineRule="exact"/>
        <w:jc w:val="both"/>
        <w:rPr>
          <w:rFonts w:ascii="Lato" w:hAnsi="Lato" w:cs="Arial"/>
          <w:bCs/>
          <w:iCs/>
          <w:color w:val="000000"/>
          <w:spacing w:val="4"/>
          <w:shd w:val="clear" w:color="auto" w:fill="FFFFFF"/>
          <w:lang w:bidi="pl-PL"/>
        </w:rPr>
      </w:pPr>
      <w:r w:rsidRPr="007F33E1">
        <w:rPr>
          <w:rFonts w:ascii="Lato" w:hAnsi="Lato" w:cs="Arial"/>
          <w:spacing w:val="4"/>
        </w:rPr>
        <w:t xml:space="preserve">Po przeprowadzeniu postępowania w sprawie ww. wniosku, Wojewoda </w:t>
      </w:r>
      <w:r w:rsidR="00DF5493">
        <w:rPr>
          <w:rFonts w:ascii="Lato" w:hAnsi="Lato" w:cs="Arial"/>
          <w:spacing w:val="4"/>
        </w:rPr>
        <w:t xml:space="preserve">Mazowiecki </w:t>
      </w:r>
      <w:r w:rsidRPr="007F33E1">
        <w:rPr>
          <w:rFonts w:ascii="Lato" w:hAnsi="Lato" w:cs="Arial"/>
          <w:spacing w:val="4"/>
        </w:rPr>
        <w:t xml:space="preserve">wydał w dniu 23 </w:t>
      </w:r>
      <w:r w:rsidR="00DF5493">
        <w:rPr>
          <w:rFonts w:ascii="Lato" w:hAnsi="Lato" w:cs="Arial"/>
          <w:spacing w:val="4"/>
        </w:rPr>
        <w:t xml:space="preserve">grudnia </w:t>
      </w:r>
      <w:r w:rsidRPr="007F33E1">
        <w:rPr>
          <w:rFonts w:ascii="Lato" w:hAnsi="Lato" w:cs="Arial"/>
          <w:spacing w:val="4"/>
        </w:rPr>
        <w:t>2021 r. decyzję Nr</w:t>
      </w:r>
      <w:r w:rsidR="00DF5493">
        <w:rPr>
          <w:rFonts w:ascii="Lato" w:hAnsi="Lato" w:cs="Arial"/>
          <w:spacing w:val="4"/>
        </w:rPr>
        <w:t xml:space="preserve"> 135/SPEC/2021</w:t>
      </w:r>
      <w:r w:rsidRPr="007F33E1">
        <w:rPr>
          <w:rFonts w:ascii="Lato" w:hAnsi="Lato" w:cs="Arial"/>
          <w:spacing w:val="4"/>
        </w:rPr>
        <w:t xml:space="preserve">, znak: </w:t>
      </w:r>
      <w:r w:rsidR="005E59FA">
        <w:rPr>
          <w:rFonts w:ascii="Lato" w:hAnsi="Lato" w:cs="Arial"/>
          <w:spacing w:val="4"/>
        </w:rPr>
        <w:br/>
      </w:r>
      <w:r w:rsidR="00DF5493">
        <w:rPr>
          <w:rFonts w:ascii="Lato" w:hAnsi="Lato" w:cs="Arial"/>
          <w:spacing w:val="4"/>
        </w:rPr>
        <w:t>WI-I.7820.1.9.2020.DW</w:t>
      </w:r>
      <w:r w:rsidRPr="007F33E1">
        <w:rPr>
          <w:rFonts w:ascii="Lato" w:hAnsi="Lato" w:cs="Arial"/>
          <w:spacing w:val="4"/>
        </w:rPr>
        <w:t xml:space="preserve">, o zezwoleniu na realizację inwestycji drogowej </w:t>
      </w:r>
      <w:r w:rsidR="003930B4">
        <w:rPr>
          <w:rFonts w:ascii="Lato" w:hAnsi="Lato" w:cs="Arial"/>
          <w:spacing w:val="4"/>
        </w:rPr>
        <w:br/>
      </w:r>
      <w:r w:rsidRPr="007F33E1">
        <w:rPr>
          <w:rFonts w:ascii="Lato" w:hAnsi="Lato" w:cs="Arial"/>
          <w:spacing w:val="4"/>
        </w:rPr>
        <w:t xml:space="preserve">pn.: </w:t>
      </w:r>
      <w:r w:rsidR="00DF5493" w:rsidRPr="00122D74">
        <w:rPr>
          <w:rFonts w:ascii="Lato" w:hAnsi="Lato" w:cs="Arial"/>
          <w:spacing w:val="4"/>
        </w:rPr>
        <w:t>„Budowa autostrady A2 Warszawa-Kukuryki na odcinku węzeł „Ryczołek” (koniec obwodnicy Mińska Mazowieckiego) Siedlce”, Odcinek V od węzła „Gręzów" (z węzłem) do węzła „Swoboda” (z węzłem) o długości około 12,49 km”</w:t>
      </w:r>
      <w:r w:rsidRPr="007F33E1">
        <w:rPr>
          <w:rFonts w:ascii="Lato" w:hAnsi="Lato" w:cs="Arial"/>
          <w:bCs/>
          <w:iCs/>
          <w:spacing w:val="4"/>
        </w:rPr>
        <w:t xml:space="preserve">, </w:t>
      </w:r>
      <w:r w:rsidRPr="007F33E1">
        <w:rPr>
          <w:rFonts w:ascii="Lato" w:hAnsi="Lato" w:cs="Arial"/>
          <w:bCs/>
          <w:spacing w:val="4"/>
        </w:rPr>
        <w:t xml:space="preserve">zwaną dalej </w:t>
      </w:r>
      <w:r w:rsidRPr="007F33E1">
        <w:rPr>
          <w:rFonts w:ascii="Lato" w:hAnsi="Lato" w:cs="Arial"/>
          <w:bCs/>
          <w:i/>
          <w:spacing w:val="4"/>
        </w:rPr>
        <w:t xml:space="preserve">„decyzją Wojewody </w:t>
      </w:r>
      <w:r w:rsidR="00CE11F1">
        <w:rPr>
          <w:rFonts w:ascii="Lato" w:hAnsi="Lato" w:cs="Arial"/>
          <w:bCs/>
          <w:i/>
          <w:spacing w:val="4"/>
        </w:rPr>
        <w:t>Mazowiecki</w:t>
      </w:r>
      <w:r w:rsidRPr="007F33E1">
        <w:rPr>
          <w:rFonts w:ascii="Lato" w:hAnsi="Lato" w:cs="Arial"/>
          <w:bCs/>
          <w:i/>
          <w:spacing w:val="4"/>
        </w:rPr>
        <w:t>ego”</w:t>
      </w:r>
      <w:r w:rsidRPr="007F33E1">
        <w:rPr>
          <w:rFonts w:ascii="Lato" w:hAnsi="Lato" w:cs="Arial"/>
          <w:bCs/>
          <w:spacing w:val="4"/>
        </w:rPr>
        <w:t xml:space="preserve"> oraz nadał jej rygor natychmiastowej wykonalności.</w:t>
      </w:r>
    </w:p>
    <w:p w14:paraId="5FB57310" w14:textId="1FB1E5CA" w:rsidR="002B2AC1" w:rsidRPr="00102140" w:rsidRDefault="00F3655B" w:rsidP="001E0EAB">
      <w:pPr>
        <w:spacing w:after="120" w:line="240" w:lineRule="exact"/>
        <w:jc w:val="both"/>
        <w:rPr>
          <w:rFonts w:ascii="Lato" w:hAnsi="Lato" w:cs="Arial"/>
          <w:bCs/>
          <w:spacing w:val="4"/>
        </w:rPr>
      </w:pPr>
      <w:r w:rsidRPr="00102140">
        <w:rPr>
          <w:rFonts w:ascii="Lato" w:hAnsi="Lato" w:cs="Arial"/>
          <w:bCs/>
          <w:spacing w:val="4"/>
        </w:rPr>
        <w:t xml:space="preserve">Od </w:t>
      </w:r>
      <w:r w:rsidRPr="00102140">
        <w:rPr>
          <w:rFonts w:ascii="Lato" w:hAnsi="Lato" w:cs="Arial"/>
          <w:bCs/>
          <w:i/>
          <w:spacing w:val="4"/>
        </w:rPr>
        <w:t xml:space="preserve">decyzji Wojewody </w:t>
      </w:r>
      <w:r w:rsidR="00CE11F1" w:rsidRPr="00102140">
        <w:rPr>
          <w:rFonts w:ascii="Lato" w:hAnsi="Lato" w:cs="Arial"/>
          <w:bCs/>
          <w:i/>
          <w:spacing w:val="4"/>
        </w:rPr>
        <w:t>Mazowiecki</w:t>
      </w:r>
      <w:r w:rsidRPr="00102140">
        <w:rPr>
          <w:rFonts w:ascii="Lato" w:hAnsi="Lato" w:cs="Arial"/>
          <w:bCs/>
          <w:i/>
          <w:spacing w:val="4"/>
        </w:rPr>
        <w:t>ego</w:t>
      </w:r>
      <w:r w:rsidRPr="00102140">
        <w:rPr>
          <w:rFonts w:ascii="Lato" w:hAnsi="Lato" w:cs="Arial"/>
          <w:bCs/>
          <w:spacing w:val="4"/>
        </w:rPr>
        <w:t xml:space="preserve"> odwołani</w:t>
      </w:r>
      <w:r w:rsidR="001D7339" w:rsidRPr="00102140">
        <w:rPr>
          <w:rFonts w:ascii="Lato" w:hAnsi="Lato" w:cs="Arial"/>
          <w:bCs/>
          <w:spacing w:val="4"/>
        </w:rPr>
        <w:t>a</w:t>
      </w:r>
      <w:r w:rsidRPr="00102140">
        <w:rPr>
          <w:rFonts w:ascii="Lato" w:hAnsi="Lato" w:cs="Arial"/>
          <w:bCs/>
          <w:spacing w:val="4"/>
        </w:rPr>
        <w:t xml:space="preserve">, za pośrednictwem organu pierwszej instancji, </w:t>
      </w:r>
      <w:r w:rsidR="002B2AC1" w:rsidRPr="00102140">
        <w:rPr>
          <w:rFonts w:ascii="Lato" w:hAnsi="Lato" w:cs="Arial"/>
          <w:bCs/>
          <w:spacing w:val="4"/>
        </w:rPr>
        <w:t>wnieśli:</w:t>
      </w:r>
    </w:p>
    <w:p w14:paraId="4BC45162" w14:textId="3EFC4C99" w:rsidR="000015BD" w:rsidRPr="00102140" w:rsidRDefault="000015BD" w:rsidP="001E0EAB">
      <w:pPr>
        <w:pStyle w:val="Akapitzlist"/>
        <w:numPr>
          <w:ilvl w:val="0"/>
          <w:numId w:val="36"/>
        </w:numPr>
        <w:spacing w:after="120" w:line="240" w:lineRule="exact"/>
        <w:ind w:left="284" w:hanging="284"/>
        <w:contextualSpacing w:val="0"/>
        <w:jc w:val="both"/>
        <w:rPr>
          <w:rFonts w:ascii="Lato" w:hAnsi="Lato" w:cs="Arial"/>
          <w:bCs/>
          <w:spacing w:val="4"/>
          <w:sz w:val="22"/>
          <w:szCs w:val="22"/>
        </w:rPr>
      </w:pPr>
      <w:r w:rsidRPr="00102140">
        <w:rPr>
          <w:rFonts w:ascii="Lato" w:hAnsi="Lato" w:cs="Arial"/>
          <w:bCs/>
          <w:spacing w:val="4"/>
          <w:sz w:val="22"/>
          <w:szCs w:val="22"/>
        </w:rPr>
        <w:t>Pani K</w:t>
      </w:r>
      <w:r w:rsidR="00102140" w:rsidRPr="00102140">
        <w:rPr>
          <w:rFonts w:ascii="Lato" w:hAnsi="Lato" w:cs="Arial"/>
          <w:bCs/>
          <w:spacing w:val="4"/>
          <w:sz w:val="22"/>
          <w:szCs w:val="22"/>
        </w:rPr>
        <w:t>.</w:t>
      </w:r>
      <w:r w:rsidRPr="00102140">
        <w:rPr>
          <w:rFonts w:ascii="Lato" w:hAnsi="Lato" w:cs="Arial"/>
          <w:bCs/>
          <w:spacing w:val="4"/>
          <w:sz w:val="22"/>
          <w:szCs w:val="22"/>
        </w:rPr>
        <w:t>K</w:t>
      </w:r>
      <w:r w:rsidR="00102140" w:rsidRPr="00102140">
        <w:rPr>
          <w:rFonts w:ascii="Lato" w:hAnsi="Lato" w:cs="Arial"/>
          <w:bCs/>
          <w:spacing w:val="4"/>
          <w:sz w:val="22"/>
          <w:szCs w:val="22"/>
        </w:rPr>
        <w:t>.</w:t>
      </w:r>
      <w:r w:rsidRPr="00102140">
        <w:rPr>
          <w:rFonts w:ascii="Lato" w:hAnsi="Lato" w:cs="Arial"/>
          <w:bCs/>
          <w:spacing w:val="4"/>
          <w:sz w:val="22"/>
          <w:szCs w:val="22"/>
        </w:rPr>
        <w:t>, Pan J</w:t>
      </w:r>
      <w:r w:rsidR="00102140" w:rsidRPr="00102140">
        <w:rPr>
          <w:rFonts w:ascii="Lato" w:hAnsi="Lato" w:cs="Arial"/>
          <w:bCs/>
          <w:spacing w:val="4"/>
          <w:sz w:val="22"/>
          <w:szCs w:val="22"/>
        </w:rPr>
        <w:t>.</w:t>
      </w:r>
      <w:r w:rsidRPr="00102140">
        <w:rPr>
          <w:rFonts w:ascii="Lato" w:hAnsi="Lato" w:cs="Arial"/>
          <w:bCs/>
          <w:spacing w:val="4"/>
          <w:sz w:val="22"/>
          <w:szCs w:val="22"/>
        </w:rPr>
        <w:t>K</w:t>
      </w:r>
      <w:r w:rsidR="00102140" w:rsidRPr="00102140">
        <w:rPr>
          <w:rFonts w:ascii="Lato" w:hAnsi="Lato" w:cs="Arial"/>
          <w:bCs/>
          <w:spacing w:val="4"/>
          <w:sz w:val="22"/>
          <w:szCs w:val="22"/>
        </w:rPr>
        <w:t>.</w:t>
      </w:r>
      <w:r w:rsidRPr="00102140">
        <w:rPr>
          <w:rFonts w:ascii="Lato" w:hAnsi="Lato" w:cs="Arial"/>
          <w:bCs/>
          <w:spacing w:val="4"/>
          <w:sz w:val="22"/>
          <w:szCs w:val="22"/>
        </w:rPr>
        <w:t xml:space="preserve"> i Pan E</w:t>
      </w:r>
      <w:r w:rsidR="00102140" w:rsidRPr="00102140">
        <w:rPr>
          <w:rFonts w:ascii="Lato" w:hAnsi="Lato" w:cs="Arial"/>
          <w:bCs/>
          <w:spacing w:val="4"/>
          <w:sz w:val="22"/>
          <w:szCs w:val="22"/>
        </w:rPr>
        <w:t>.</w:t>
      </w:r>
      <w:r w:rsidRPr="00102140">
        <w:rPr>
          <w:rFonts w:ascii="Lato" w:hAnsi="Lato" w:cs="Arial"/>
          <w:bCs/>
          <w:spacing w:val="4"/>
          <w:sz w:val="22"/>
          <w:szCs w:val="22"/>
        </w:rPr>
        <w:t>K</w:t>
      </w:r>
      <w:r w:rsidR="00102140" w:rsidRPr="00102140">
        <w:rPr>
          <w:rFonts w:ascii="Lato" w:hAnsi="Lato" w:cs="Arial"/>
          <w:bCs/>
          <w:spacing w:val="4"/>
          <w:sz w:val="22"/>
          <w:szCs w:val="22"/>
        </w:rPr>
        <w:t>.</w:t>
      </w:r>
      <w:r w:rsidR="00DD7B33" w:rsidRPr="00102140">
        <w:rPr>
          <w:rFonts w:ascii="Lato" w:hAnsi="Lato" w:cs="Arial"/>
          <w:bCs/>
          <w:spacing w:val="4"/>
          <w:sz w:val="22"/>
          <w:szCs w:val="22"/>
        </w:rPr>
        <w:t xml:space="preserve"> </w:t>
      </w:r>
      <w:r w:rsidRPr="00102140">
        <w:rPr>
          <w:rFonts w:ascii="Lato" w:hAnsi="Lato" w:cs="Arial"/>
          <w:bCs/>
          <w:spacing w:val="4"/>
          <w:sz w:val="22"/>
          <w:szCs w:val="22"/>
        </w:rPr>
        <w:t xml:space="preserve">– odwołania z dnia 31 stycznia 2022 r. </w:t>
      </w:r>
      <w:r w:rsidR="00B9021E" w:rsidRPr="00102140">
        <w:rPr>
          <w:rFonts w:ascii="Lato" w:hAnsi="Lato" w:cs="Arial"/>
          <w:bCs/>
          <w:spacing w:val="4"/>
          <w:sz w:val="22"/>
          <w:szCs w:val="22"/>
        </w:rPr>
        <w:t xml:space="preserve">o </w:t>
      </w:r>
      <w:r w:rsidRPr="00102140">
        <w:rPr>
          <w:rFonts w:ascii="Lato" w:hAnsi="Lato" w:cs="Arial"/>
          <w:bCs/>
          <w:spacing w:val="4"/>
          <w:sz w:val="22"/>
          <w:szCs w:val="22"/>
        </w:rPr>
        <w:t>tożsamej treści</w:t>
      </w:r>
      <w:r w:rsidR="00F658EF" w:rsidRPr="00102140">
        <w:rPr>
          <w:rFonts w:ascii="Lato" w:hAnsi="Lato" w:cs="Arial"/>
          <w:bCs/>
          <w:spacing w:val="4"/>
          <w:sz w:val="22"/>
          <w:szCs w:val="22"/>
        </w:rPr>
        <w:t>,</w:t>
      </w:r>
    </w:p>
    <w:p w14:paraId="2D92C4E3" w14:textId="651B74FB" w:rsidR="000015BD" w:rsidRPr="00102140" w:rsidRDefault="000015BD" w:rsidP="00102140">
      <w:pPr>
        <w:pStyle w:val="Akapitzlist"/>
        <w:numPr>
          <w:ilvl w:val="0"/>
          <w:numId w:val="36"/>
        </w:numPr>
        <w:spacing w:after="240" w:line="240" w:lineRule="exact"/>
        <w:ind w:left="284" w:hanging="284"/>
        <w:contextualSpacing w:val="0"/>
        <w:jc w:val="both"/>
        <w:rPr>
          <w:rFonts w:ascii="Lato" w:hAnsi="Lato" w:cs="Arial"/>
          <w:bCs/>
          <w:spacing w:val="4"/>
          <w:sz w:val="22"/>
          <w:szCs w:val="22"/>
        </w:rPr>
      </w:pPr>
      <w:r w:rsidRPr="00102140">
        <w:rPr>
          <w:rFonts w:ascii="Lato" w:hAnsi="Lato" w:cs="Arial"/>
          <w:bCs/>
          <w:iCs/>
          <w:spacing w:val="4"/>
          <w:sz w:val="22"/>
          <w:szCs w:val="22"/>
        </w:rPr>
        <w:t xml:space="preserve">Stowarzyszenie </w:t>
      </w:r>
      <w:proofErr w:type="spellStart"/>
      <w:r w:rsidR="00102140" w:rsidRPr="00102140">
        <w:rPr>
          <w:rFonts w:ascii="Lato" w:hAnsi="Lato" w:cs="Arial"/>
          <w:bCs/>
          <w:iCs/>
          <w:spacing w:val="4"/>
          <w:sz w:val="22"/>
          <w:szCs w:val="22"/>
        </w:rPr>
        <w:t>P.n.rz.W.I</w:t>
      </w:r>
      <w:proofErr w:type="spellEnd"/>
      <w:r w:rsidR="00102140" w:rsidRPr="00102140">
        <w:rPr>
          <w:rFonts w:ascii="Lato" w:hAnsi="Lato" w:cs="Arial"/>
          <w:bCs/>
          <w:iCs/>
          <w:spacing w:val="4"/>
          <w:sz w:val="22"/>
          <w:szCs w:val="22"/>
        </w:rPr>
        <w:t>. z siedzibą w B.</w:t>
      </w:r>
      <w:r w:rsidR="00E64AD0" w:rsidRPr="00102140">
        <w:rPr>
          <w:rFonts w:ascii="Lato" w:hAnsi="Lato" w:cs="Arial"/>
          <w:bCs/>
          <w:iCs/>
          <w:spacing w:val="4"/>
          <w:sz w:val="22"/>
          <w:szCs w:val="22"/>
        </w:rPr>
        <w:t>, zwane dalej „</w:t>
      </w:r>
      <w:r w:rsidR="00E64AD0" w:rsidRPr="00102140">
        <w:rPr>
          <w:rFonts w:ascii="Lato" w:hAnsi="Lato" w:cs="Arial"/>
          <w:bCs/>
          <w:i/>
          <w:spacing w:val="4"/>
          <w:sz w:val="22"/>
          <w:szCs w:val="22"/>
        </w:rPr>
        <w:t>Stowarzyszeniem</w:t>
      </w:r>
      <w:r w:rsidR="00E64AD0" w:rsidRPr="00102140">
        <w:rPr>
          <w:rFonts w:ascii="Lato" w:hAnsi="Lato" w:cs="Arial"/>
          <w:bCs/>
          <w:iCs/>
          <w:spacing w:val="4"/>
          <w:sz w:val="22"/>
          <w:szCs w:val="22"/>
        </w:rPr>
        <w:t>”</w:t>
      </w:r>
      <w:r w:rsidRPr="00102140">
        <w:rPr>
          <w:rFonts w:ascii="Lato" w:hAnsi="Lato" w:cs="Arial"/>
          <w:bCs/>
          <w:iCs/>
          <w:spacing w:val="4"/>
          <w:sz w:val="22"/>
          <w:szCs w:val="22"/>
        </w:rPr>
        <w:t xml:space="preserve"> - odwołanie z dnia 9 lutego 2022 r.</w:t>
      </w:r>
    </w:p>
    <w:p w14:paraId="37626375" w14:textId="06C93F5E" w:rsidR="00F3655B" w:rsidRPr="0072363B" w:rsidRDefault="00F3655B" w:rsidP="00F3655B">
      <w:pPr>
        <w:spacing w:after="240" w:line="240" w:lineRule="exact"/>
        <w:jc w:val="both"/>
        <w:rPr>
          <w:rFonts w:ascii="Lato" w:hAnsi="Lato"/>
        </w:rPr>
      </w:pPr>
      <w:r w:rsidRPr="00E64AD0">
        <w:rPr>
          <w:rFonts w:ascii="Lato" w:hAnsi="Lato" w:cs="Arial"/>
          <w:spacing w:val="4"/>
        </w:rPr>
        <w:t xml:space="preserve">W </w:t>
      </w:r>
      <w:r w:rsidR="000015BD" w:rsidRPr="00E64AD0">
        <w:rPr>
          <w:rFonts w:ascii="Lato" w:hAnsi="Lato" w:cs="Arial"/>
          <w:spacing w:val="4"/>
        </w:rPr>
        <w:t xml:space="preserve">ww. </w:t>
      </w:r>
      <w:r w:rsidRPr="00E64AD0">
        <w:rPr>
          <w:rFonts w:ascii="Lato" w:hAnsi="Lato" w:cs="Arial"/>
          <w:spacing w:val="4"/>
        </w:rPr>
        <w:t>odwołani</w:t>
      </w:r>
      <w:r w:rsidR="000015BD" w:rsidRPr="00E64AD0">
        <w:rPr>
          <w:rFonts w:ascii="Lato" w:hAnsi="Lato" w:cs="Arial"/>
          <w:spacing w:val="4"/>
        </w:rPr>
        <w:t>ach</w:t>
      </w:r>
      <w:r w:rsidRPr="00E64AD0">
        <w:rPr>
          <w:rFonts w:ascii="Lato" w:hAnsi="Lato" w:cs="Arial"/>
          <w:spacing w:val="4"/>
        </w:rPr>
        <w:t>, wniesiony</w:t>
      </w:r>
      <w:r w:rsidR="00B9021E">
        <w:rPr>
          <w:rFonts w:ascii="Lato" w:hAnsi="Lato" w:cs="Arial"/>
          <w:spacing w:val="4"/>
        </w:rPr>
        <w:t>ch</w:t>
      </w:r>
      <w:r w:rsidRPr="00E64AD0">
        <w:rPr>
          <w:rFonts w:ascii="Lato" w:hAnsi="Lato" w:cs="Arial"/>
          <w:spacing w:val="4"/>
        </w:rPr>
        <w:t xml:space="preserve"> w terminie, skarżący podni</w:t>
      </w:r>
      <w:r w:rsidR="000015BD" w:rsidRPr="00E64AD0">
        <w:rPr>
          <w:rFonts w:ascii="Lato" w:hAnsi="Lato" w:cs="Arial"/>
          <w:spacing w:val="4"/>
        </w:rPr>
        <w:t xml:space="preserve">eśli </w:t>
      </w:r>
      <w:r w:rsidRPr="00E64AD0">
        <w:rPr>
          <w:rFonts w:ascii="Lato" w:hAnsi="Lato" w:cs="Arial"/>
          <w:spacing w:val="4"/>
        </w:rPr>
        <w:t xml:space="preserve">zarzuty w sprawie </w:t>
      </w:r>
      <w:r w:rsidRPr="00E64AD0">
        <w:rPr>
          <w:rFonts w:ascii="Lato" w:hAnsi="Lato" w:cs="Arial"/>
          <w:i/>
          <w:spacing w:val="4"/>
        </w:rPr>
        <w:t xml:space="preserve">decyzji Wojewody </w:t>
      </w:r>
      <w:r w:rsidR="00CE11F1" w:rsidRPr="00E64AD0">
        <w:rPr>
          <w:rFonts w:ascii="Lato" w:hAnsi="Lato" w:cs="Arial"/>
          <w:i/>
          <w:spacing w:val="4"/>
        </w:rPr>
        <w:t>Mazowiecki</w:t>
      </w:r>
      <w:r w:rsidRPr="00E64AD0">
        <w:rPr>
          <w:rFonts w:ascii="Lato" w:hAnsi="Lato" w:cs="Arial"/>
          <w:i/>
          <w:spacing w:val="4"/>
        </w:rPr>
        <w:t>ego</w:t>
      </w:r>
      <w:r w:rsidR="00A26914" w:rsidRPr="00E64AD0">
        <w:rPr>
          <w:rFonts w:ascii="Lato" w:hAnsi="Lato" w:cs="Arial"/>
          <w:spacing w:val="4"/>
        </w:rPr>
        <w:t xml:space="preserve">, </w:t>
      </w:r>
      <w:r w:rsidR="00A26914" w:rsidRPr="00E64AD0">
        <w:rPr>
          <w:rFonts w:ascii="Lato" w:hAnsi="Lato"/>
        </w:rPr>
        <w:t xml:space="preserve">jak i postępowania zakończonego wydaniem tej decyzji. </w:t>
      </w:r>
    </w:p>
    <w:p w14:paraId="548E4064" w14:textId="7190A979" w:rsidR="00F3655B" w:rsidRPr="007F33E1" w:rsidRDefault="00F3655B" w:rsidP="00F3655B">
      <w:pPr>
        <w:tabs>
          <w:tab w:val="left" w:pos="5387"/>
          <w:tab w:val="left" w:pos="5669"/>
          <w:tab w:val="right" w:pos="5954"/>
          <w:tab w:val="left" w:pos="6096"/>
          <w:tab w:val="right" w:pos="6237"/>
        </w:tabs>
        <w:spacing w:after="240" w:line="240" w:lineRule="exact"/>
        <w:ind w:right="-1"/>
        <w:jc w:val="both"/>
        <w:outlineLvl w:val="0"/>
        <w:rPr>
          <w:rFonts w:ascii="Lato" w:hAnsi="Lato" w:cs="Arial"/>
          <w:bCs/>
          <w:spacing w:val="4"/>
        </w:rPr>
      </w:pPr>
      <w:r w:rsidRPr="007F33E1">
        <w:rPr>
          <w:rFonts w:ascii="Lato" w:hAnsi="Lato" w:cs="Arial"/>
          <w:bCs/>
          <w:spacing w:val="4"/>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7F33E1">
        <w:rPr>
          <w:rFonts w:ascii="Lato" w:hAnsi="Lato" w:cs="Arial"/>
          <w:bCs/>
          <w:i/>
          <w:spacing w:val="4"/>
        </w:rPr>
        <w:t>Ministrem</w:t>
      </w:r>
      <w:r w:rsidRPr="007F33E1">
        <w:rPr>
          <w:rFonts w:ascii="Lato" w:hAnsi="Lato" w:cs="Arial"/>
          <w:bCs/>
          <w:spacing w:val="4"/>
        </w:rPr>
        <w:t xml:space="preserve">”, stwierdzono, </w:t>
      </w:r>
      <w:r w:rsidR="00B9021E">
        <w:rPr>
          <w:rFonts w:ascii="Lato" w:hAnsi="Lato" w:cs="Arial"/>
          <w:bCs/>
          <w:spacing w:val="4"/>
        </w:rPr>
        <w:br/>
      </w:r>
      <w:r w:rsidRPr="007F33E1">
        <w:rPr>
          <w:rFonts w:ascii="Lato" w:hAnsi="Lato" w:cs="Arial"/>
          <w:bCs/>
          <w:spacing w:val="4"/>
        </w:rPr>
        <w:t>co następuje.</w:t>
      </w:r>
    </w:p>
    <w:p w14:paraId="704921B4" w14:textId="1AD1FD0F" w:rsidR="00F3655B" w:rsidRPr="007F33E1" w:rsidRDefault="00F3655B" w:rsidP="00F3655B">
      <w:pPr>
        <w:spacing w:after="240" w:line="240" w:lineRule="exact"/>
        <w:jc w:val="both"/>
        <w:rPr>
          <w:rFonts w:ascii="Lato" w:hAnsi="Lato" w:cs="Arial"/>
          <w:spacing w:val="4"/>
        </w:rPr>
      </w:pPr>
      <w:r w:rsidRPr="007F33E1">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5E59FA">
        <w:rPr>
          <w:rFonts w:ascii="Lato" w:hAnsi="Lato" w:cs="Arial"/>
          <w:spacing w:val="4"/>
        </w:rPr>
        <w:br/>
      </w:r>
      <w:r w:rsidRPr="007F33E1">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F33E1">
        <w:rPr>
          <w:rFonts w:ascii="Lato" w:hAnsi="Lato" w:cs="Arial"/>
          <w:i/>
          <w:spacing w:val="4"/>
        </w:rPr>
        <w:t>kpa</w:t>
      </w:r>
      <w:r w:rsidRPr="007F33E1">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7F33E1">
        <w:rPr>
          <w:rFonts w:ascii="Lato" w:hAnsi="Lato" w:cs="Arial"/>
          <w:i/>
          <w:spacing w:val="4"/>
        </w:rPr>
        <w:t>kpa</w:t>
      </w:r>
      <w:r w:rsidRPr="007F33E1">
        <w:rPr>
          <w:rFonts w:ascii="Lato" w:hAnsi="Lato" w:cs="Arial"/>
          <w:spacing w:val="4"/>
        </w:rPr>
        <w:t>, a przede wszystkim do podejmowania wszelkich kroków niezbędnych do dokładnego wyjaśnienia stanu faktycznego.</w:t>
      </w:r>
    </w:p>
    <w:p w14:paraId="409EED61" w14:textId="55C28D3A" w:rsidR="00F3655B" w:rsidRPr="007F33E1" w:rsidRDefault="00F3655B" w:rsidP="00F3655B">
      <w:pPr>
        <w:spacing w:after="240" w:line="240" w:lineRule="exact"/>
        <w:jc w:val="both"/>
        <w:rPr>
          <w:rFonts w:ascii="Lato" w:hAnsi="Lato" w:cs="Arial"/>
          <w:i/>
          <w:spacing w:val="4"/>
        </w:rPr>
      </w:pPr>
      <w:r w:rsidRPr="007F33E1">
        <w:rPr>
          <w:rFonts w:ascii="Lato" w:hAnsi="Lato" w:cs="Arial"/>
          <w:spacing w:val="4"/>
        </w:rPr>
        <w:t xml:space="preserve">Mając na uwadze powyższe, w trakcie przeprowadzonego postępowania odwoławczego, </w:t>
      </w:r>
      <w:r w:rsidRPr="007F33E1">
        <w:rPr>
          <w:rFonts w:ascii="Lato" w:hAnsi="Lato" w:cs="Arial"/>
          <w:i/>
          <w:spacing w:val="4"/>
        </w:rPr>
        <w:t xml:space="preserve">Minister </w:t>
      </w:r>
      <w:r w:rsidRPr="007F33E1">
        <w:rPr>
          <w:rFonts w:ascii="Lato" w:hAnsi="Lato" w:cs="Arial"/>
          <w:spacing w:val="4"/>
        </w:rPr>
        <w:t xml:space="preserve">rozpatrzył ponownie wniosek </w:t>
      </w:r>
      <w:r w:rsidRPr="007F33E1">
        <w:rPr>
          <w:rFonts w:ascii="Lato" w:hAnsi="Lato" w:cs="Arial"/>
          <w:i/>
          <w:spacing w:val="4"/>
        </w:rPr>
        <w:t>inwestora</w:t>
      </w:r>
      <w:r w:rsidRPr="007F33E1">
        <w:rPr>
          <w:rFonts w:ascii="Lato" w:hAnsi="Lato" w:cs="Arial"/>
          <w:spacing w:val="4"/>
        </w:rPr>
        <w:t xml:space="preserve"> o wydanie przedmiotowej decyzji </w:t>
      </w:r>
      <w:r w:rsidR="005E59FA">
        <w:rPr>
          <w:rFonts w:ascii="Lato" w:hAnsi="Lato" w:cs="Arial"/>
          <w:spacing w:val="4"/>
        </w:rPr>
        <w:br/>
      </w:r>
      <w:r w:rsidRPr="007F33E1">
        <w:rPr>
          <w:rFonts w:ascii="Lato" w:hAnsi="Lato" w:cs="Arial"/>
          <w:spacing w:val="4"/>
        </w:rPr>
        <w:t xml:space="preserve">o zezwoleniu na realizację inwestycji drogowej, przeanalizował materiał dowodowy zgromadzony przez Wojewodę </w:t>
      </w:r>
      <w:r w:rsidR="00CE11F1">
        <w:rPr>
          <w:rFonts w:ascii="Lato" w:hAnsi="Lato" w:cs="Arial"/>
          <w:spacing w:val="4"/>
        </w:rPr>
        <w:t>Mazowiecki</w:t>
      </w:r>
      <w:r w:rsidRPr="007F33E1">
        <w:rPr>
          <w:rFonts w:ascii="Lato" w:hAnsi="Lato" w:cs="Arial"/>
          <w:spacing w:val="4"/>
        </w:rPr>
        <w:t xml:space="preserve">ego, w tym zbadał poprawność postępowania organu pierwszej instancji oraz poprawność kończącej to postępowanie </w:t>
      </w:r>
      <w:r w:rsidRPr="007F33E1">
        <w:rPr>
          <w:rFonts w:ascii="Lato" w:hAnsi="Lato" w:cs="Arial"/>
          <w:i/>
          <w:spacing w:val="4"/>
        </w:rPr>
        <w:t xml:space="preserve">decyzji Wojewody </w:t>
      </w:r>
      <w:r w:rsidR="00CE11F1">
        <w:rPr>
          <w:rFonts w:ascii="Lato" w:hAnsi="Lato" w:cs="Arial"/>
          <w:i/>
          <w:spacing w:val="4"/>
        </w:rPr>
        <w:t>Mazowiecki</w:t>
      </w:r>
      <w:r w:rsidRPr="007F33E1">
        <w:rPr>
          <w:rFonts w:ascii="Lato" w:hAnsi="Lato" w:cs="Arial"/>
          <w:i/>
          <w:spacing w:val="4"/>
        </w:rPr>
        <w:t xml:space="preserve">ego, </w:t>
      </w:r>
      <w:r w:rsidRPr="007F33E1">
        <w:rPr>
          <w:rFonts w:ascii="Lato" w:hAnsi="Lato" w:cs="Arial"/>
          <w:spacing w:val="4"/>
        </w:rPr>
        <w:t xml:space="preserve">jak również rozpatrzył zarzuty </w:t>
      </w:r>
      <w:r w:rsidRPr="007F33E1">
        <w:rPr>
          <w:rFonts w:ascii="Lato" w:hAnsi="Lato" w:cs="Arial"/>
          <w:iCs/>
          <w:spacing w:val="4"/>
        </w:rPr>
        <w:t>skarżąc</w:t>
      </w:r>
      <w:r w:rsidR="00F658EF">
        <w:rPr>
          <w:rFonts w:ascii="Lato" w:hAnsi="Lato" w:cs="Arial"/>
          <w:iCs/>
          <w:spacing w:val="4"/>
        </w:rPr>
        <w:t>ych</w:t>
      </w:r>
      <w:r w:rsidRPr="007F33E1">
        <w:rPr>
          <w:rFonts w:ascii="Lato" w:hAnsi="Lato" w:cs="Arial"/>
          <w:iCs/>
          <w:spacing w:val="4"/>
        </w:rPr>
        <w:t>.</w:t>
      </w:r>
    </w:p>
    <w:p w14:paraId="2C0566CD" w14:textId="23B0D718" w:rsidR="00F3655B" w:rsidRPr="007F33E1" w:rsidRDefault="00F3655B" w:rsidP="00F3655B">
      <w:pPr>
        <w:spacing w:after="240" w:line="240" w:lineRule="exact"/>
        <w:jc w:val="both"/>
        <w:outlineLvl w:val="0"/>
        <w:rPr>
          <w:rFonts w:ascii="Lato" w:hAnsi="Lato" w:cs="Arial"/>
          <w:spacing w:val="4"/>
        </w:rPr>
      </w:pPr>
      <w:r w:rsidRPr="007F33E1">
        <w:rPr>
          <w:rFonts w:ascii="Lato" w:hAnsi="Lato" w:cs="Arial"/>
          <w:spacing w:val="4"/>
        </w:rPr>
        <w:lastRenderedPageBreak/>
        <w:t xml:space="preserve">Zgodnie z art. 11d ust. 1 pkt 1 </w:t>
      </w:r>
      <w:r w:rsidRPr="007F33E1">
        <w:rPr>
          <w:rFonts w:ascii="Lato" w:hAnsi="Lato" w:cs="Arial"/>
          <w:i/>
          <w:spacing w:val="4"/>
        </w:rPr>
        <w:t>specustawy drogowej</w:t>
      </w:r>
      <w:r w:rsidRPr="007F33E1">
        <w:rPr>
          <w:rFonts w:ascii="Lato" w:hAnsi="Lato" w:cs="Arial"/>
          <w:spacing w:val="4"/>
        </w:rPr>
        <w:t>, do wniosku załączono mapę w skali 1:</w:t>
      </w:r>
      <w:r w:rsidR="007526CB">
        <w:rPr>
          <w:rFonts w:ascii="Lato" w:hAnsi="Lato" w:cs="Arial"/>
          <w:spacing w:val="4"/>
        </w:rPr>
        <w:t>10</w:t>
      </w:r>
      <w:r w:rsidRPr="007F33E1">
        <w:rPr>
          <w:rFonts w:ascii="Lato" w:hAnsi="Lato" w:cs="Arial"/>
          <w:spacing w:val="4"/>
        </w:rPr>
        <w:t>00, na której przedstawiono proponowany przebieg drogi, z zaznaczeniem terenu niezbędnego dla obiektów budowlanych oraz istniejące uzbrojenie terenu. Ponadto, przedstawiono analizę powiązania drogi z innymi drogami publicznymi, dołączono mapy zawierające projekty podziałów nieruchomości,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14:paraId="664581AA" w14:textId="5A8247D3" w:rsidR="00F3655B" w:rsidRPr="007F33E1" w:rsidRDefault="00F3655B" w:rsidP="00F3655B">
      <w:pPr>
        <w:spacing w:after="240" w:line="240" w:lineRule="exact"/>
        <w:jc w:val="both"/>
        <w:outlineLvl w:val="0"/>
        <w:rPr>
          <w:rFonts w:ascii="Lato" w:hAnsi="Lato" w:cs="Arial"/>
          <w:spacing w:val="4"/>
        </w:rPr>
      </w:pPr>
      <w:r w:rsidRPr="007F33E1">
        <w:rPr>
          <w:rFonts w:ascii="Lato" w:hAnsi="Lato" w:cs="Arial"/>
          <w:spacing w:val="4"/>
        </w:rPr>
        <w:t xml:space="preserve">Zgodnie z art. 11d ust. 1 pkt 5 </w:t>
      </w:r>
      <w:r w:rsidRPr="007F33E1">
        <w:rPr>
          <w:rFonts w:ascii="Lato" w:hAnsi="Lato" w:cs="Arial"/>
          <w:i/>
          <w:spacing w:val="4"/>
        </w:rPr>
        <w:t>specustawy drogowej</w:t>
      </w:r>
      <w:r w:rsidRPr="007F33E1">
        <w:rPr>
          <w:rFonts w:ascii="Lato" w:hAnsi="Lato" w:cs="Arial"/>
          <w:spacing w:val="4"/>
        </w:rPr>
        <w:t xml:space="preserve">, do wniosku o wydanie decyzji </w:t>
      </w:r>
      <w:r w:rsidR="00CA6AD2">
        <w:rPr>
          <w:rFonts w:ascii="Lato" w:hAnsi="Lato" w:cs="Arial"/>
          <w:spacing w:val="4"/>
        </w:rPr>
        <w:br/>
      </w:r>
      <w:r w:rsidRPr="007F33E1">
        <w:rPr>
          <w:rFonts w:ascii="Lato" w:hAnsi="Lato" w:cs="Arial"/>
          <w:spacing w:val="4"/>
        </w:rPr>
        <w:t xml:space="preserve">o zezwoleniu na realizację inwestycji drogowej </w:t>
      </w:r>
      <w:r w:rsidRPr="007F33E1">
        <w:rPr>
          <w:rFonts w:ascii="Lato" w:hAnsi="Lato" w:cs="Arial"/>
          <w:i/>
          <w:spacing w:val="4"/>
        </w:rPr>
        <w:t>inwestor</w:t>
      </w:r>
      <w:r w:rsidRPr="007F33E1">
        <w:rPr>
          <w:rFonts w:ascii="Lato" w:hAnsi="Lato" w:cs="Arial"/>
          <w:spacing w:val="4"/>
        </w:rPr>
        <w:t xml:space="preserve"> dołączył projekt budowlany wraz z opiniami, uzgodnieniami, pozwoleniami oraz dokumentami wymaganymi przepisami szczególnymi. Wskazać również trzeba, iż w dniu 19 września 2020 r. weszła w życie ustawa z dnia 13 lutego 2020 r. o zmianie ustawy Prawo budowlane oraz niektórych innych ustaw (</w:t>
      </w:r>
      <w:proofErr w:type="spellStart"/>
      <w:r w:rsidRPr="007F33E1">
        <w:rPr>
          <w:rFonts w:ascii="Lato" w:hAnsi="Lato" w:cs="Arial"/>
          <w:spacing w:val="4"/>
        </w:rPr>
        <w:t>t.j</w:t>
      </w:r>
      <w:proofErr w:type="spellEnd"/>
      <w:r w:rsidRPr="007F33E1">
        <w:rPr>
          <w:rFonts w:ascii="Lato" w:hAnsi="Lato" w:cs="Arial"/>
          <w:spacing w:val="4"/>
        </w:rPr>
        <w:t>. Dz. U. z 2020 r. poz. 471), zwana dalej „</w:t>
      </w:r>
      <w:r w:rsidRPr="007F33E1">
        <w:rPr>
          <w:rFonts w:ascii="Lato" w:hAnsi="Lato" w:cs="Arial"/>
          <w:i/>
          <w:spacing w:val="4"/>
        </w:rPr>
        <w:t>ustawą nowelizującą</w:t>
      </w:r>
      <w:r w:rsidRPr="007F33E1">
        <w:rPr>
          <w:rFonts w:ascii="Lato" w:hAnsi="Lato" w:cs="Arial"/>
          <w:spacing w:val="4"/>
        </w:rPr>
        <w:t>”.</w:t>
      </w:r>
      <w:r w:rsidR="007526CB">
        <w:rPr>
          <w:rFonts w:ascii="Lato" w:hAnsi="Lato" w:cs="Arial"/>
          <w:spacing w:val="4"/>
        </w:rPr>
        <w:t xml:space="preserve"> </w:t>
      </w:r>
      <w:r w:rsidRPr="007F33E1">
        <w:rPr>
          <w:rFonts w:ascii="Lato" w:hAnsi="Lato" w:cs="Arial"/>
          <w:spacing w:val="4"/>
        </w:rPr>
        <w:t xml:space="preserve">Jednocześnie wydane zostało rozporządzenie Ministra Rozwoju z dnia 11 września </w:t>
      </w:r>
      <w:r w:rsidR="007526CB">
        <w:rPr>
          <w:rFonts w:ascii="Lato" w:hAnsi="Lato" w:cs="Arial"/>
          <w:spacing w:val="4"/>
        </w:rPr>
        <w:br/>
      </w:r>
      <w:r w:rsidRPr="007F33E1">
        <w:rPr>
          <w:rFonts w:ascii="Lato" w:hAnsi="Lato" w:cs="Arial"/>
          <w:spacing w:val="4"/>
        </w:rPr>
        <w:t>2020 r. w sprawie szczegółowego zakresu i formy projektu budowlanego (</w:t>
      </w:r>
      <w:proofErr w:type="spellStart"/>
      <w:r w:rsidRPr="007F33E1">
        <w:rPr>
          <w:rFonts w:ascii="Lato" w:hAnsi="Lato" w:cs="Arial"/>
          <w:spacing w:val="4"/>
        </w:rPr>
        <w:t>t.j</w:t>
      </w:r>
      <w:proofErr w:type="spellEnd"/>
      <w:r w:rsidRPr="007F33E1">
        <w:rPr>
          <w:rFonts w:ascii="Lato" w:hAnsi="Lato" w:cs="Arial"/>
          <w:spacing w:val="4"/>
        </w:rPr>
        <w:t xml:space="preserve">. Dz. U. </w:t>
      </w:r>
      <w:r w:rsidR="007526CB">
        <w:rPr>
          <w:rFonts w:ascii="Lato" w:hAnsi="Lato" w:cs="Arial"/>
          <w:spacing w:val="4"/>
        </w:rPr>
        <w:br/>
      </w:r>
      <w:r w:rsidRPr="007F33E1">
        <w:rPr>
          <w:rFonts w:ascii="Lato" w:hAnsi="Lato" w:cs="Arial"/>
          <w:spacing w:val="4"/>
        </w:rPr>
        <w:t>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7F33E1">
        <w:rPr>
          <w:rFonts w:ascii="Lato" w:hAnsi="Lato" w:cs="Arial"/>
          <w:spacing w:val="4"/>
        </w:rPr>
        <w:t>t.j</w:t>
      </w:r>
      <w:proofErr w:type="spellEnd"/>
      <w:r w:rsidRPr="007F33E1">
        <w:rPr>
          <w:rFonts w:ascii="Lato" w:hAnsi="Lato" w:cs="Arial"/>
          <w:spacing w:val="4"/>
        </w:rPr>
        <w:t>. Dz. U. z 2018 r. poz. 1935), zwane dalej „</w:t>
      </w:r>
      <w:r w:rsidRPr="007F33E1">
        <w:rPr>
          <w:rFonts w:ascii="Lato" w:hAnsi="Lato" w:cs="Arial"/>
          <w:i/>
          <w:iCs/>
          <w:spacing w:val="4"/>
        </w:rPr>
        <w:t>rozporządzeniem w sprawie szczegółowego zakresu i formy projektu budowlanego</w:t>
      </w:r>
      <w:r w:rsidRPr="007F33E1">
        <w:rPr>
          <w:rFonts w:ascii="Lato" w:hAnsi="Lato" w:cs="Arial"/>
          <w:spacing w:val="4"/>
        </w:rPr>
        <w:t>”.</w:t>
      </w:r>
    </w:p>
    <w:p w14:paraId="138C43A2" w14:textId="56E1DE3C" w:rsidR="00F3655B" w:rsidRPr="007F33E1" w:rsidRDefault="00F3655B" w:rsidP="00F3655B">
      <w:pPr>
        <w:spacing w:after="240" w:line="240" w:lineRule="exact"/>
        <w:jc w:val="both"/>
        <w:outlineLvl w:val="0"/>
        <w:rPr>
          <w:rFonts w:ascii="Lato" w:hAnsi="Lato" w:cs="Arial"/>
          <w:spacing w:val="4"/>
        </w:rPr>
      </w:pPr>
      <w:r w:rsidRPr="007F33E1">
        <w:rPr>
          <w:rFonts w:ascii="Lato" w:hAnsi="Lato" w:cs="Arial"/>
          <w:spacing w:val="4"/>
        </w:rPr>
        <w:t xml:space="preserve">Jednakże w myśl art. 26 </w:t>
      </w:r>
      <w:r w:rsidRPr="007F33E1">
        <w:rPr>
          <w:rFonts w:ascii="Lato" w:hAnsi="Lato" w:cs="Arial"/>
          <w:i/>
          <w:spacing w:val="4"/>
        </w:rPr>
        <w:t>ustawy nowelizującej</w:t>
      </w:r>
      <w:r w:rsidRPr="007F33E1">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Jednocześnie, zgodnie z art. 27 ust. </w:t>
      </w:r>
      <w:r w:rsidR="00CA6AD2">
        <w:rPr>
          <w:rFonts w:ascii="Lato" w:hAnsi="Lato" w:cs="Arial"/>
          <w:spacing w:val="4"/>
        </w:rPr>
        <w:br/>
      </w:r>
      <w:r w:rsidRPr="007F33E1">
        <w:rPr>
          <w:rFonts w:ascii="Lato" w:hAnsi="Lato" w:cs="Arial"/>
          <w:spacing w:val="4"/>
        </w:rPr>
        <w:t xml:space="preserve">1 pkt 1 </w:t>
      </w:r>
      <w:r w:rsidRPr="007F33E1">
        <w:rPr>
          <w:rFonts w:ascii="Lato" w:hAnsi="Lato" w:cs="Arial"/>
          <w:i/>
          <w:spacing w:val="4"/>
        </w:rPr>
        <w:t>ustawy</w:t>
      </w:r>
      <w:r w:rsidRPr="007F33E1">
        <w:rPr>
          <w:rFonts w:ascii="Lato" w:hAnsi="Lato" w:cs="Arial"/>
          <w:spacing w:val="4"/>
        </w:rPr>
        <w:t xml:space="preserve"> </w:t>
      </w:r>
      <w:r w:rsidRPr="007F33E1">
        <w:rPr>
          <w:rFonts w:ascii="Lato" w:hAnsi="Lato" w:cs="Arial"/>
          <w:i/>
          <w:spacing w:val="4"/>
        </w:rPr>
        <w:t xml:space="preserve">nowelizującej </w:t>
      </w:r>
      <w:r w:rsidRPr="007F33E1">
        <w:rPr>
          <w:rFonts w:ascii="Lato" w:hAnsi="Lato" w:cs="Arial"/>
          <w:spacing w:val="4"/>
        </w:rPr>
        <w:t xml:space="preserve">do zamierzeń budowlanych realizowanych w oparciu </w:t>
      </w:r>
      <w:r w:rsidR="00CA6AD2">
        <w:rPr>
          <w:rFonts w:ascii="Lato" w:hAnsi="Lato" w:cs="Arial"/>
          <w:spacing w:val="4"/>
        </w:rPr>
        <w:br/>
      </w:r>
      <w:r w:rsidRPr="007F33E1">
        <w:rPr>
          <w:rFonts w:ascii="Lato" w:hAnsi="Lato" w:cs="Arial"/>
          <w:spacing w:val="4"/>
        </w:rPr>
        <w:t xml:space="preserve">o projekt budowlany sporządzony na podstawie przepisów dotychczasowych w sytuacji, gdy opracowany został projekt budowlany zgodny z dotychczasowymi przepisami Prawa budowlanego, dalszy przebieg procesu inwestycyjnego razem z postępowaniem </w:t>
      </w:r>
      <w:r w:rsidR="00CA6AD2">
        <w:rPr>
          <w:rFonts w:ascii="Lato" w:hAnsi="Lato" w:cs="Arial"/>
          <w:spacing w:val="4"/>
        </w:rPr>
        <w:br/>
      </w:r>
      <w:r w:rsidRPr="007F33E1">
        <w:rPr>
          <w:rFonts w:ascii="Lato" w:hAnsi="Lato" w:cs="Arial"/>
          <w:spacing w:val="4"/>
        </w:rPr>
        <w:t>w sprawie pozwolenia na budowę będzie się odbywał według dotychczasowych przepisów ustawy Prawo budowlane.</w:t>
      </w:r>
    </w:p>
    <w:p w14:paraId="070B4E69" w14:textId="4CEE5D62" w:rsidR="00F3655B" w:rsidRPr="007F33E1" w:rsidRDefault="00F3655B" w:rsidP="00F3655B">
      <w:pPr>
        <w:spacing w:after="240" w:line="240" w:lineRule="exact"/>
        <w:jc w:val="both"/>
        <w:outlineLvl w:val="0"/>
        <w:rPr>
          <w:rFonts w:ascii="Lato" w:hAnsi="Lato" w:cs="Arial"/>
          <w:spacing w:val="4"/>
        </w:rPr>
      </w:pPr>
      <w:r w:rsidRPr="007F33E1">
        <w:rPr>
          <w:rFonts w:ascii="Lato" w:hAnsi="Lato" w:cs="Arial"/>
          <w:color w:val="000000"/>
          <w:spacing w:val="4"/>
        </w:rPr>
        <w:t xml:space="preserve">Tym samym, przedmiotowa sprawa podlega rozpatrzeniu w oparciu o przepisy ustawy </w:t>
      </w:r>
      <w:r w:rsidR="00CA6AD2">
        <w:rPr>
          <w:rFonts w:ascii="Lato" w:hAnsi="Lato" w:cs="Arial"/>
          <w:color w:val="000000"/>
          <w:spacing w:val="4"/>
        </w:rPr>
        <w:br/>
      </w:r>
      <w:r w:rsidRPr="007F33E1">
        <w:rPr>
          <w:rFonts w:ascii="Lato" w:hAnsi="Lato" w:cs="Arial"/>
          <w:color w:val="000000"/>
          <w:spacing w:val="4"/>
        </w:rPr>
        <w:t>z dnia 7 lipca 1994 r. - Prawo budowlane (</w:t>
      </w:r>
      <w:proofErr w:type="spellStart"/>
      <w:r w:rsidRPr="007F33E1">
        <w:rPr>
          <w:rFonts w:ascii="Lato" w:hAnsi="Lato" w:cs="Arial"/>
          <w:color w:val="000000"/>
          <w:spacing w:val="4"/>
        </w:rPr>
        <w:t>t.j</w:t>
      </w:r>
      <w:proofErr w:type="spellEnd"/>
      <w:r w:rsidRPr="007F33E1">
        <w:rPr>
          <w:rFonts w:ascii="Lato" w:hAnsi="Lato" w:cs="Arial"/>
          <w:color w:val="000000"/>
          <w:spacing w:val="4"/>
        </w:rPr>
        <w:t xml:space="preserve">. Dz. U. z 2021 r. poz. 2351 z </w:t>
      </w:r>
      <w:proofErr w:type="spellStart"/>
      <w:r w:rsidRPr="007F33E1">
        <w:rPr>
          <w:rFonts w:ascii="Lato" w:hAnsi="Lato" w:cs="Arial"/>
          <w:color w:val="000000"/>
          <w:spacing w:val="4"/>
        </w:rPr>
        <w:t>późn</w:t>
      </w:r>
      <w:proofErr w:type="spellEnd"/>
      <w:r w:rsidRPr="007F33E1">
        <w:rPr>
          <w:rFonts w:ascii="Lato" w:hAnsi="Lato" w:cs="Arial"/>
          <w:color w:val="000000"/>
          <w:spacing w:val="4"/>
        </w:rPr>
        <w:t>. zm.), zwanej dalej „</w:t>
      </w:r>
      <w:r w:rsidRPr="007F33E1">
        <w:rPr>
          <w:rFonts w:ascii="Lato" w:hAnsi="Lato" w:cs="Arial"/>
          <w:i/>
          <w:iCs/>
          <w:color w:val="000000"/>
          <w:spacing w:val="4"/>
        </w:rPr>
        <w:t>ustawą Prawo budowlane</w:t>
      </w:r>
      <w:r w:rsidRPr="007F33E1">
        <w:rPr>
          <w:rFonts w:ascii="Lato" w:hAnsi="Lato" w:cs="Arial"/>
          <w:color w:val="000000"/>
          <w:spacing w:val="4"/>
        </w:rPr>
        <w:t xml:space="preserve">”, w brzmieniu dotychczas obowiązującym </w:t>
      </w:r>
      <w:r w:rsidR="00B3245F">
        <w:rPr>
          <w:rFonts w:ascii="Lato" w:hAnsi="Lato" w:cs="Arial"/>
          <w:color w:val="000000"/>
          <w:spacing w:val="4"/>
        </w:rPr>
        <w:br/>
      </w:r>
      <w:r w:rsidRPr="007F33E1">
        <w:rPr>
          <w:rFonts w:ascii="Lato" w:hAnsi="Lato" w:cs="Arial"/>
          <w:color w:val="000000"/>
          <w:spacing w:val="4"/>
        </w:rPr>
        <w:t>(a wi</w:t>
      </w:r>
      <w:r w:rsidR="00B3245F">
        <w:rPr>
          <w:rFonts w:ascii="Lato" w:hAnsi="Lato" w:cs="Arial"/>
          <w:color w:val="000000"/>
          <w:spacing w:val="4"/>
        </w:rPr>
        <w:t>ę</w:t>
      </w:r>
      <w:r w:rsidRPr="007F33E1">
        <w:rPr>
          <w:rFonts w:ascii="Lato" w:hAnsi="Lato" w:cs="Arial"/>
          <w:color w:val="000000"/>
          <w:spacing w:val="4"/>
        </w:rPr>
        <w:t xml:space="preserve">c sprzed nowelizacji dokonanej ww. ustawą z dnia 13 lutego 2020 r.), a także </w:t>
      </w:r>
      <w:r w:rsidR="00B3245F">
        <w:rPr>
          <w:rFonts w:ascii="Lato" w:hAnsi="Lato" w:cs="Arial"/>
          <w:color w:val="000000"/>
          <w:spacing w:val="4"/>
        </w:rPr>
        <w:br/>
      </w:r>
      <w:r w:rsidRPr="007F33E1">
        <w:rPr>
          <w:rFonts w:ascii="Lato" w:hAnsi="Lato" w:cs="Arial"/>
          <w:color w:val="000000"/>
          <w:spacing w:val="4"/>
        </w:rPr>
        <w:t xml:space="preserve">w oparciu o przepisy </w:t>
      </w:r>
      <w:r w:rsidRPr="007F33E1">
        <w:rPr>
          <w:rFonts w:ascii="Lato" w:hAnsi="Lato" w:cs="Arial"/>
          <w:i/>
          <w:iCs/>
          <w:color w:val="000000"/>
          <w:spacing w:val="4"/>
        </w:rPr>
        <w:t>rozporządzenia w sprawie szczegółowego zakresu i formy projektu budowlanego</w:t>
      </w:r>
      <w:r w:rsidRPr="007F33E1">
        <w:rPr>
          <w:rFonts w:ascii="Lato" w:hAnsi="Lato" w:cs="Arial"/>
          <w:color w:val="000000"/>
          <w:spacing w:val="4"/>
        </w:rPr>
        <w:t>.</w:t>
      </w:r>
      <w:r w:rsidRPr="007F33E1">
        <w:rPr>
          <w:rFonts w:ascii="Lato" w:hAnsi="Lato" w:cs="Arial"/>
          <w:spacing w:val="4"/>
        </w:rPr>
        <w:t xml:space="preserve"> Projekt został wykonany i sprawdzony przez osoby spełniające warunki, </w:t>
      </w:r>
      <w:r w:rsidR="00CA6AD2">
        <w:rPr>
          <w:rFonts w:ascii="Lato" w:hAnsi="Lato" w:cs="Arial"/>
          <w:spacing w:val="4"/>
        </w:rPr>
        <w:br/>
      </w:r>
      <w:r w:rsidRPr="007F33E1">
        <w:rPr>
          <w:rFonts w:ascii="Lato" w:hAnsi="Lato" w:cs="Arial"/>
          <w:spacing w:val="4"/>
        </w:rPr>
        <w:t xml:space="preserve">o których mowa w art. 12 ust. 7 </w:t>
      </w:r>
      <w:r w:rsidRPr="007F33E1">
        <w:rPr>
          <w:rFonts w:ascii="Lato" w:hAnsi="Lato" w:cs="Arial"/>
          <w:i/>
          <w:spacing w:val="4"/>
        </w:rPr>
        <w:t>ustawy Prawo budowlane</w:t>
      </w:r>
      <w:r w:rsidRPr="007F33E1">
        <w:rPr>
          <w:rFonts w:ascii="Lato" w:hAnsi="Lato" w:cs="Arial"/>
          <w:spacing w:val="4"/>
        </w:rPr>
        <w:t xml:space="preserve">. Zgodnie z art. 20 ust. 4 tej ustawy, do projektu dołączono oświadczenia projektantów i sprawdzających </w:t>
      </w:r>
      <w:r w:rsidR="00CA6AD2">
        <w:rPr>
          <w:rFonts w:ascii="Lato" w:hAnsi="Lato" w:cs="Arial"/>
          <w:spacing w:val="4"/>
        </w:rPr>
        <w:br/>
      </w:r>
      <w:r w:rsidRPr="007F33E1">
        <w:rPr>
          <w:rFonts w:ascii="Lato" w:hAnsi="Lato" w:cs="Arial"/>
          <w:spacing w:val="4"/>
        </w:rPr>
        <w:t xml:space="preserve">o sporządzeniu projektu zgodnie z obowiązującymi przepisami oraz zasadami wiedzy technicznej. </w:t>
      </w:r>
    </w:p>
    <w:p w14:paraId="57CBBA3B" w14:textId="77777777" w:rsidR="00F3655B" w:rsidRPr="00E51612" w:rsidRDefault="00F3655B" w:rsidP="006C088F">
      <w:pPr>
        <w:spacing w:after="120" w:line="240" w:lineRule="exact"/>
        <w:jc w:val="both"/>
        <w:outlineLvl w:val="0"/>
        <w:rPr>
          <w:rFonts w:ascii="Lato" w:hAnsi="Lato" w:cs="Arial"/>
          <w:spacing w:val="4"/>
        </w:rPr>
      </w:pPr>
      <w:r w:rsidRPr="00E51612">
        <w:rPr>
          <w:rFonts w:ascii="Lato" w:hAnsi="Lato" w:cs="Arial"/>
          <w:spacing w:val="4"/>
        </w:rPr>
        <w:t>Przedmiotowy projekt budowlany jest zgodny z:</w:t>
      </w:r>
    </w:p>
    <w:p w14:paraId="233847AE" w14:textId="5010A18A" w:rsidR="008D10CF" w:rsidRPr="00E51612" w:rsidRDefault="00F3655B" w:rsidP="006C088F">
      <w:pPr>
        <w:numPr>
          <w:ilvl w:val="0"/>
          <w:numId w:val="11"/>
        </w:numPr>
        <w:spacing w:after="120" w:line="240" w:lineRule="exact"/>
        <w:ind w:left="284" w:hanging="284"/>
        <w:jc w:val="both"/>
        <w:outlineLvl w:val="0"/>
        <w:rPr>
          <w:rFonts w:ascii="Lato" w:hAnsi="Lato" w:cs="Arial"/>
          <w:spacing w:val="4"/>
        </w:rPr>
      </w:pPr>
      <w:r w:rsidRPr="00E51612">
        <w:rPr>
          <w:rFonts w:ascii="Lato" w:hAnsi="Lato" w:cs="Arial"/>
          <w:bCs/>
          <w:spacing w:val="4"/>
        </w:rPr>
        <w:t xml:space="preserve">decyzją Regionalnego Dyrektora Ochrony Środowiska </w:t>
      </w:r>
      <w:r w:rsidRPr="00E51612">
        <w:rPr>
          <w:rFonts w:ascii="Lato" w:hAnsi="Lato" w:cs="Arial"/>
          <w:spacing w:val="4"/>
        </w:rPr>
        <w:t xml:space="preserve">w </w:t>
      </w:r>
      <w:r w:rsidR="002A0F87" w:rsidRPr="00E51612">
        <w:rPr>
          <w:rFonts w:ascii="Lato" w:hAnsi="Lato" w:cs="Arial"/>
          <w:bCs/>
          <w:spacing w:val="4"/>
        </w:rPr>
        <w:t>Warszawie</w:t>
      </w:r>
      <w:r w:rsidRPr="00E51612">
        <w:rPr>
          <w:rFonts w:ascii="Lato" w:hAnsi="Lato" w:cs="Arial"/>
          <w:bCs/>
          <w:spacing w:val="4"/>
        </w:rPr>
        <w:t xml:space="preserve"> </w:t>
      </w:r>
      <w:r w:rsidR="002A0F87" w:rsidRPr="00E51612">
        <w:rPr>
          <w:rFonts w:ascii="Lato" w:hAnsi="Lato" w:cs="Arial"/>
          <w:bCs/>
          <w:spacing w:val="4"/>
        </w:rPr>
        <w:t>z dnia 20 grudnia 2011</w:t>
      </w:r>
      <w:r w:rsidRPr="00E51612">
        <w:rPr>
          <w:rFonts w:ascii="Lato" w:hAnsi="Lato" w:cs="Arial"/>
          <w:bCs/>
          <w:spacing w:val="4"/>
        </w:rPr>
        <w:t>., znak:</w:t>
      </w:r>
      <w:r w:rsidR="002A0F87" w:rsidRPr="00E51612">
        <w:rPr>
          <w:rFonts w:ascii="Lato" w:hAnsi="Lato" w:cs="Arial"/>
          <w:spacing w:val="4"/>
        </w:rPr>
        <w:t xml:space="preserve"> WOOŚ-II.4200.1.2011.MW</w:t>
      </w:r>
      <w:r w:rsidRPr="00E51612">
        <w:rPr>
          <w:rFonts w:ascii="Lato" w:hAnsi="Lato" w:cs="Arial"/>
          <w:spacing w:val="4"/>
        </w:rPr>
        <w:t xml:space="preserve">, ustalającą środowiskowe uwarunkowania dla przedsięwzięcia </w:t>
      </w:r>
      <w:r w:rsidR="002A0F87" w:rsidRPr="00E51612">
        <w:rPr>
          <w:rFonts w:ascii="Lato" w:hAnsi="Lato" w:cs="Arial"/>
          <w:spacing w:val="4"/>
        </w:rPr>
        <w:t>polegającego na budowie autostrady A2 na odcinku Warszawa-Kukuryki według wariantu 4</w:t>
      </w:r>
      <w:r w:rsidR="00B3245F" w:rsidRPr="00E51612">
        <w:rPr>
          <w:rFonts w:ascii="Lato" w:hAnsi="Lato" w:cs="Arial"/>
          <w:spacing w:val="4"/>
        </w:rPr>
        <w:t>+</w:t>
      </w:r>
      <w:r w:rsidR="002A0F87" w:rsidRPr="00E51612">
        <w:rPr>
          <w:rFonts w:ascii="Lato" w:hAnsi="Lato" w:cs="Arial"/>
          <w:spacing w:val="4"/>
        </w:rPr>
        <w:t>4a</w:t>
      </w:r>
      <w:r w:rsidR="002A0F87" w:rsidRPr="00E51612">
        <w:rPr>
          <w:rFonts w:ascii="Lato" w:hAnsi="Lato" w:cs="Arial"/>
          <w:spacing w:val="4"/>
          <w:vertAlign w:val="superscript"/>
        </w:rPr>
        <w:t>1</w:t>
      </w:r>
      <w:r w:rsidR="00B3245F" w:rsidRPr="00E51612">
        <w:rPr>
          <w:rFonts w:ascii="Lato" w:hAnsi="Lato" w:cs="Arial"/>
          <w:spacing w:val="4"/>
        </w:rPr>
        <w:t>+</w:t>
      </w:r>
      <w:r w:rsidR="002A0F87" w:rsidRPr="00E51612">
        <w:rPr>
          <w:rFonts w:ascii="Lato" w:hAnsi="Lato" w:cs="Arial"/>
          <w:spacing w:val="4"/>
        </w:rPr>
        <w:t xml:space="preserve">4, </w:t>
      </w:r>
      <w:r w:rsidRPr="00E51612">
        <w:rPr>
          <w:rFonts w:ascii="Lato" w:hAnsi="Lato" w:cs="Arial"/>
          <w:spacing w:val="4"/>
        </w:rPr>
        <w:t>zwaną dalej „</w:t>
      </w:r>
      <w:r w:rsidRPr="00E51612">
        <w:rPr>
          <w:rFonts w:ascii="Lato" w:hAnsi="Lato" w:cs="Arial"/>
          <w:i/>
          <w:spacing w:val="4"/>
        </w:rPr>
        <w:t>decyzją o środowiskowych uwarunkowaniach</w:t>
      </w:r>
      <w:r w:rsidRPr="00E51612">
        <w:rPr>
          <w:rFonts w:ascii="Lato" w:hAnsi="Lato" w:cs="Arial"/>
          <w:spacing w:val="4"/>
        </w:rPr>
        <w:t>”,</w:t>
      </w:r>
    </w:p>
    <w:p w14:paraId="5EFF4C37" w14:textId="135E96A1" w:rsidR="00C60FBD" w:rsidRPr="006C10D2" w:rsidRDefault="00C60FBD" w:rsidP="006C088F">
      <w:pPr>
        <w:numPr>
          <w:ilvl w:val="0"/>
          <w:numId w:val="11"/>
        </w:numPr>
        <w:spacing w:after="120" w:line="240" w:lineRule="exact"/>
        <w:ind w:left="284" w:hanging="284"/>
        <w:jc w:val="both"/>
        <w:outlineLvl w:val="0"/>
        <w:rPr>
          <w:rFonts w:ascii="Lato" w:hAnsi="Lato" w:cs="Arial"/>
          <w:spacing w:val="4"/>
        </w:rPr>
      </w:pPr>
      <w:bookmarkStart w:id="11" w:name="_Hlk134428764"/>
      <w:bookmarkStart w:id="12" w:name="_Hlk134427222"/>
      <w:r w:rsidRPr="006C10D2">
        <w:rPr>
          <w:rFonts w:ascii="Lato" w:hAnsi="Lato" w:cs="Arial"/>
          <w:spacing w:val="4"/>
        </w:rPr>
        <w:lastRenderedPageBreak/>
        <w:t>decyzj</w:t>
      </w:r>
      <w:r w:rsidR="006C088F" w:rsidRPr="006C10D2">
        <w:rPr>
          <w:rFonts w:ascii="Lato" w:hAnsi="Lato" w:cs="Arial"/>
          <w:spacing w:val="4"/>
        </w:rPr>
        <w:t>ą</w:t>
      </w:r>
      <w:r w:rsidRPr="006C10D2">
        <w:rPr>
          <w:rFonts w:ascii="Lato" w:hAnsi="Lato" w:cs="Arial"/>
          <w:spacing w:val="4"/>
        </w:rPr>
        <w:t xml:space="preserve"> Regionalnego Dyrektora Ochrony Środowiska w Warszawie z dnia 6 maja 2021 r., znak: WOOŚ-II.420.85.2020.OŁN.13, stwierdzającą brak potrzeby przeprowadzenia oceny oddziaływania </w:t>
      </w:r>
      <w:r w:rsidR="006C088F" w:rsidRPr="006C10D2">
        <w:rPr>
          <w:rFonts w:ascii="Lato" w:hAnsi="Lato" w:cs="Arial"/>
          <w:spacing w:val="4"/>
        </w:rPr>
        <w:t xml:space="preserve">na środowisko dla przedsięwzięcia </w:t>
      </w:r>
      <w:r w:rsidR="00703319">
        <w:rPr>
          <w:rFonts w:ascii="Lato" w:hAnsi="Lato" w:cs="Arial"/>
          <w:spacing w:val="4"/>
        </w:rPr>
        <w:br/>
      </w:r>
      <w:r w:rsidR="006C088F" w:rsidRPr="006C10D2">
        <w:rPr>
          <w:rFonts w:ascii="Lato" w:hAnsi="Lato" w:cs="Arial"/>
          <w:spacing w:val="4"/>
        </w:rPr>
        <w:t>pn.: „</w:t>
      </w:r>
      <w:r w:rsidR="006C088F" w:rsidRPr="001E0EAB">
        <w:rPr>
          <w:rFonts w:ascii="Lato" w:hAnsi="Lato" w:cs="Arial"/>
          <w:spacing w:val="4"/>
        </w:rPr>
        <w:t>Budowa i przebudowa układu drogowego kolidujących dróg istniejących, budowie dróg dojazdowych</w:t>
      </w:r>
      <w:r w:rsidR="006C088F" w:rsidRPr="006C10D2">
        <w:rPr>
          <w:rFonts w:ascii="Lato" w:hAnsi="Lato" w:cs="Arial"/>
          <w:spacing w:val="4"/>
        </w:rPr>
        <w:t>,</w:t>
      </w:r>
      <w:r w:rsidR="006C088F" w:rsidRPr="001E0EAB">
        <w:rPr>
          <w:rFonts w:ascii="Lato" w:hAnsi="Lato" w:cs="Arial"/>
          <w:spacing w:val="4"/>
        </w:rPr>
        <w:t xml:space="preserve"> skarp i zjazdów oraz wykonaniu przebudowy infrastruktury technicznej w zw</w:t>
      </w:r>
      <w:r w:rsidR="006C088F" w:rsidRPr="006C10D2">
        <w:rPr>
          <w:rFonts w:ascii="Lato" w:hAnsi="Lato" w:cs="Arial"/>
          <w:spacing w:val="4"/>
        </w:rPr>
        <w:t>iązku</w:t>
      </w:r>
      <w:r w:rsidR="006C088F" w:rsidRPr="001E0EAB">
        <w:rPr>
          <w:rFonts w:ascii="Lato" w:hAnsi="Lato" w:cs="Arial"/>
          <w:spacing w:val="4"/>
        </w:rPr>
        <w:t xml:space="preserve"> z budową autostrady </w:t>
      </w:r>
      <w:r w:rsidR="006C088F" w:rsidRPr="006C10D2">
        <w:rPr>
          <w:rFonts w:ascii="Lato" w:hAnsi="Lato" w:cs="Arial"/>
          <w:spacing w:val="4"/>
        </w:rPr>
        <w:t>A</w:t>
      </w:r>
      <w:r w:rsidR="006C088F" w:rsidRPr="001E0EAB">
        <w:rPr>
          <w:rFonts w:ascii="Lato" w:hAnsi="Lato" w:cs="Arial"/>
          <w:spacing w:val="4"/>
        </w:rPr>
        <w:t xml:space="preserve">2 Warszawa-Kukuryki </w:t>
      </w:r>
      <w:r w:rsidR="00703319">
        <w:rPr>
          <w:rFonts w:ascii="Lato" w:hAnsi="Lato" w:cs="Arial"/>
          <w:spacing w:val="4"/>
        </w:rPr>
        <w:br/>
      </w:r>
      <w:r w:rsidR="006C088F" w:rsidRPr="001E0EAB">
        <w:rPr>
          <w:rFonts w:ascii="Lato" w:hAnsi="Lato" w:cs="Arial"/>
          <w:spacing w:val="4"/>
        </w:rPr>
        <w:t>na odcinku węzeł "Ryczo</w:t>
      </w:r>
      <w:r w:rsidR="006C088F" w:rsidRPr="006C10D2">
        <w:rPr>
          <w:rFonts w:ascii="Lato" w:hAnsi="Lato" w:cs="Arial"/>
          <w:spacing w:val="4"/>
        </w:rPr>
        <w:t>łek</w:t>
      </w:r>
      <w:r w:rsidR="006C088F" w:rsidRPr="001E0EAB">
        <w:rPr>
          <w:rFonts w:ascii="Lato" w:hAnsi="Lato" w:cs="Arial"/>
          <w:spacing w:val="4"/>
        </w:rPr>
        <w:t>" (koniec obwodnicy Mińska Mazowieckiego) - Siedlce: Odcinek V od węzła "</w:t>
      </w:r>
      <w:r w:rsidR="006C088F" w:rsidRPr="006C10D2">
        <w:rPr>
          <w:rFonts w:ascii="Lato" w:hAnsi="Lato" w:cs="Arial"/>
          <w:spacing w:val="4"/>
        </w:rPr>
        <w:t>Gręzów</w:t>
      </w:r>
      <w:r w:rsidR="006C088F" w:rsidRPr="001E0EAB">
        <w:rPr>
          <w:rFonts w:ascii="Lato" w:hAnsi="Lato" w:cs="Arial"/>
          <w:spacing w:val="4"/>
        </w:rPr>
        <w:t>" (z węzłem) do węzła "Swoboda" (z węzłem) o długości ok. 12,49 km</w:t>
      </w:r>
      <w:r w:rsidR="006C088F" w:rsidRPr="006C10D2">
        <w:rPr>
          <w:rFonts w:ascii="Lato" w:hAnsi="Lato" w:cs="Arial"/>
          <w:spacing w:val="4"/>
        </w:rPr>
        <w:t>”,</w:t>
      </w:r>
    </w:p>
    <w:bookmarkEnd w:id="11"/>
    <w:p w14:paraId="74769CA2" w14:textId="3EF28B56" w:rsidR="007E2FE9" w:rsidRPr="006C10D2" w:rsidRDefault="008D10CF" w:rsidP="001E0EAB">
      <w:pPr>
        <w:numPr>
          <w:ilvl w:val="0"/>
          <w:numId w:val="11"/>
        </w:numPr>
        <w:spacing w:after="120" w:line="240" w:lineRule="exact"/>
        <w:ind w:left="284" w:hanging="284"/>
        <w:jc w:val="both"/>
        <w:outlineLvl w:val="0"/>
        <w:rPr>
          <w:rFonts w:ascii="Lato" w:eastAsia="Times New Roman" w:hAnsi="Lato" w:cs="Arial"/>
          <w:spacing w:val="4"/>
          <w:lang w:eastAsia="pl-PL"/>
        </w:rPr>
      </w:pPr>
      <w:r w:rsidRPr="006C10D2">
        <w:rPr>
          <w:rFonts w:ascii="Lato" w:hAnsi="Lato"/>
          <w:spacing w:val="4"/>
        </w:rPr>
        <w:t>postanowienie</w:t>
      </w:r>
      <w:r w:rsidR="00A94999" w:rsidRPr="006C10D2">
        <w:rPr>
          <w:rFonts w:ascii="Lato" w:hAnsi="Lato"/>
          <w:spacing w:val="4"/>
        </w:rPr>
        <w:t>m</w:t>
      </w:r>
      <w:r w:rsidRPr="006C10D2">
        <w:rPr>
          <w:rFonts w:ascii="Lato" w:hAnsi="Lato"/>
          <w:spacing w:val="4"/>
        </w:rPr>
        <w:t xml:space="preserve"> Regionalnego Dyrektora Ochrony Środowiska w Warszawie z dnia 30 listopada 2021 r., znak: WOOŚ-II.4222.12.2021.ONŁ.14, uzgadniając</w:t>
      </w:r>
      <w:r w:rsidR="00647B32" w:rsidRPr="006C10D2">
        <w:rPr>
          <w:rFonts w:ascii="Lato" w:hAnsi="Lato"/>
          <w:spacing w:val="4"/>
        </w:rPr>
        <w:t>ym</w:t>
      </w:r>
      <w:r w:rsidRPr="006C10D2">
        <w:rPr>
          <w:rFonts w:ascii="Lato" w:hAnsi="Lato"/>
          <w:spacing w:val="4"/>
        </w:rPr>
        <w:t xml:space="preserve"> realizację przedmiotowego przedsięwzięcia</w:t>
      </w:r>
      <w:r w:rsidR="00647B32" w:rsidRPr="006C10D2">
        <w:rPr>
          <w:rFonts w:ascii="Lato" w:hAnsi="Lato" w:cs="Arial"/>
          <w:color w:val="000000"/>
          <w:spacing w:val="4"/>
        </w:rPr>
        <w:t xml:space="preserve"> </w:t>
      </w:r>
      <w:r w:rsidR="00647B32" w:rsidRPr="006C10D2">
        <w:rPr>
          <w:rFonts w:ascii="Lato" w:hAnsi="Lato"/>
          <w:spacing w:val="4"/>
        </w:rPr>
        <w:t>i określającym warunki jego realizacji</w:t>
      </w:r>
      <w:r w:rsidRPr="006C10D2">
        <w:rPr>
          <w:rFonts w:ascii="Lato" w:hAnsi="Lato"/>
          <w:spacing w:val="4"/>
        </w:rPr>
        <w:t>, zwan</w:t>
      </w:r>
      <w:r w:rsidR="00647B32" w:rsidRPr="006C10D2">
        <w:rPr>
          <w:rFonts w:ascii="Lato" w:hAnsi="Lato"/>
          <w:spacing w:val="4"/>
        </w:rPr>
        <w:t>ym</w:t>
      </w:r>
      <w:r w:rsidRPr="006C10D2">
        <w:rPr>
          <w:rFonts w:ascii="Lato" w:hAnsi="Lato"/>
          <w:spacing w:val="4"/>
        </w:rPr>
        <w:t xml:space="preserve"> dalej</w:t>
      </w:r>
      <w:r w:rsidRPr="001E0EAB">
        <w:rPr>
          <w:rFonts w:ascii="Lato" w:hAnsi="Lato"/>
          <w:i/>
          <w:iCs/>
          <w:spacing w:val="4"/>
        </w:rPr>
        <w:t xml:space="preserve"> „</w:t>
      </w:r>
      <w:bookmarkStart w:id="13" w:name="_Hlk134428381"/>
      <w:r w:rsidRPr="00F02CD6">
        <w:rPr>
          <w:rFonts w:ascii="Lato" w:hAnsi="Lato"/>
          <w:i/>
          <w:iCs/>
          <w:spacing w:val="4"/>
        </w:rPr>
        <w:t>postanowieniem uzgadniającym</w:t>
      </w:r>
      <w:r w:rsidRPr="001E0EAB">
        <w:rPr>
          <w:rFonts w:ascii="Lato" w:hAnsi="Lato"/>
          <w:i/>
          <w:iCs/>
          <w:spacing w:val="4"/>
        </w:rPr>
        <w:t>”</w:t>
      </w:r>
      <w:r w:rsidR="00647B32" w:rsidRPr="001E0EAB">
        <w:rPr>
          <w:rFonts w:ascii="Lato" w:hAnsi="Lato"/>
          <w:i/>
          <w:iCs/>
          <w:spacing w:val="4"/>
        </w:rPr>
        <w:t>,</w:t>
      </w:r>
      <w:r w:rsidR="00E51612" w:rsidRPr="001E0EAB">
        <w:rPr>
          <w:rFonts w:ascii="Lato" w:hAnsi="Lato"/>
          <w:i/>
          <w:iCs/>
          <w:spacing w:val="4"/>
        </w:rPr>
        <w:t xml:space="preserve"> </w:t>
      </w:r>
      <w:bookmarkStart w:id="14" w:name="_Hlk134191365"/>
      <w:r w:rsidR="00E51612" w:rsidRPr="001E0EAB">
        <w:rPr>
          <w:rFonts w:ascii="Lato" w:hAnsi="Lato"/>
          <w:spacing w:val="4"/>
        </w:rPr>
        <w:t xml:space="preserve">uzupełnionym i sprostowanym w części </w:t>
      </w:r>
      <w:r w:rsidR="00B4707A" w:rsidRPr="006C10D2">
        <w:rPr>
          <w:rFonts w:ascii="Lato" w:hAnsi="Lato"/>
          <w:spacing w:val="4"/>
        </w:rPr>
        <w:t>postanowieniem z dnia 17 grudnia 2021 r., znak: WOOŚ</w:t>
      </w:r>
      <w:r w:rsidR="002F5951" w:rsidRPr="006C10D2">
        <w:rPr>
          <w:rFonts w:ascii="Lato" w:hAnsi="Lato"/>
          <w:spacing w:val="4"/>
        </w:rPr>
        <w:t>-</w:t>
      </w:r>
      <w:r w:rsidR="00B4707A" w:rsidRPr="006C10D2">
        <w:rPr>
          <w:rFonts w:ascii="Lato" w:hAnsi="Lato"/>
          <w:spacing w:val="4"/>
        </w:rPr>
        <w:t>II.4222.12.2021.OŁN.16</w:t>
      </w:r>
      <w:bookmarkStart w:id="15" w:name="_Hlk132810027"/>
      <w:r w:rsidR="00E51612" w:rsidRPr="001E0EAB">
        <w:rPr>
          <w:rFonts w:ascii="Lato" w:hAnsi="Lato"/>
          <w:spacing w:val="4"/>
        </w:rPr>
        <w:t>,</w:t>
      </w:r>
    </w:p>
    <w:bookmarkEnd w:id="12"/>
    <w:bookmarkEnd w:id="13"/>
    <w:bookmarkEnd w:id="14"/>
    <w:bookmarkEnd w:id="15"/>
    <w:p w14:paraId="75BED2AC" w14:textId="249BADA4" w:rsidR="005820D4" w:rsidRPr="00E51612" w:rsidRDefault="00F3655B" w:rsidP="001E0EAB">
      <w:pPr>
        <w:numPr>
          <w:ilvl w:val="0"/>
          <w:numId w:val="13"/>
        </w:numPr>
        <w:autoSpaceDE w:val="0"/>
        <w:autoSpaceDN w:val="0"/>
        <w:adjustRightInd w:val="0"/>
        <w:spacing w:after="120" w:line="240" w:lineRule="exact"/>
        <w:ind w:left="284" w:hanging="284"/>
        <w:jc w:val="both"/>
        <w:outlineLvl w:val="0"/>
        <w:rPr>
          <w:rFonts w:ascii="Lato" w:eastAsia="Times New Roman" w:hAnsi="Lato" w:cs="Arial"/>
          <w:iCs/>
          <w:spacing w:val="4"/>
          <w:lang w:eastAsia="pl-PL"/>
        </w:rPr>
      </w:pPr>
      <w:r w:rsidRPr="00E51612">
        <w:rPr>
          <w:rFonts w:ascii="Lato" w:eastAsia="Times New Roman" w:hAnsi="Lato" w:cs="Arial"/>
          <w:iCs/>
          <w:spacing w:val="4"/>
          <w:lang w:eastAsia="pl-PL"/>
        </w:rPr>
        <w:t>decyzj</w:t>
      </w:r>
      <w:r w:rsidR="00B4707A" w:rsidRPr="00E51612">
        <w:rPr>
          <w:rFonts w:ascii="Lato" w:eastAsia="Times New Roman" w:hAnsi="Lato" w:cs="Arial"/>
          <w:iCs/>
          <w:spacing w:val="4"/>
          <w:lang w:eastAsia="pl-PL"/>
        </w:rPr>
        <w:t>ami</w:t>
      </w:r>
      <w:r w:rsidRPr="00E51612">
        <w:rPr>
          <w:rFonts w:ascii="Lato" w:eastAsia="Times New Roman" w:hAnsi="Lato" w:cs="Arial"/>
          <w:iCs/>
          <w:spacing w:val="4"/>
          <w:lang w:eastAsia="pl-PL"/>
        </w:rPr>
        <w:t xml:space="preserve"> </w:t>
      </w:r>
      <w:r w:rsidR="00C60FBD" w:rsidRPr="00E51612">
        <w:rPr>
          <w:rFonts w:ascii="Lato" w:eastAsia="Times New Roman" w:hAnsi="Lato" w:cs="Arial"/>
          <w:iCs/>
          <w:spacing w:val="4"/>
          <w:lang w:eastAsia="pl-PL"/>
        </w:rPr>
        <w:t>Dyrektora Regionalnego Zarządu Gospodarki Wodnej w Lublinie Państwowego Gospodarstwa Wodnego Wody Polskie z dnia 5 lutego 2021 r., znak: LU.RUZ.4210.47m.2020.VR</w:t>
      </w:r>
      <w:r w:rsidR="006C088F" w:rsidRPr="001E0EAB">
        <w:rPr>
          <w:rFonts w:ascii="Lato" w:eastAsia="Times New Roman" w:hAnsi="Lato" w:cs="Arial"/>
          <w:iCs/>
          <w:spacing w:val="4"/>
          <w:lang w:eastAsia="pl-PL"/>
        </w:rPr>
        <w:t xml:space="preserve"> i </w:t>
      </w:r>
      <w:r w:rsidR="00C60FBD" w:rsidRPr="00E51612">
        <w:rPr>
          <w:rFonts w:ascii="Lato" w:eastAsia="Times New Roman" w:hAnsi="Lato" w:cs="Arial"/>
          <w:iCs/>
          <w:spacing w:val="4"/>
          <w:lang w:eastAsia="pl-PL"/>
        </w:rPr>
        <w:t>z dnia 3 lutego 2021 r., znak:</w:t>
      </w:r>
      <w:r w:rsidR="006C088F" w:rsidRPr="001E0EAB">
        <w:rPr>
          <w:rFonts w:ascii="Lato" w:eastAsia="Times New Roman" w:hAnsi="Lato" w:cs="Arial"/>
          <w:iCs/>
          <w:spacing w:val="4"/>
          <w:lang w:eastAsia="pl-PL"/>
        </w:rPr>
        <w:t xml:space="preserve"> </w:t>
      </w:r>
      <w:r w:rsidR="00C60FBD" w:rsidRPr="00E51612">
        <w:rPr>
          <w:rFonts w:ascii="Lato" w:eastAsia="Times New Roman" w:hAnsi="Lato" w:cs="Arial"/>
          <w:iCs/>
          <w:spacing w:val="4"/>
          <w:lang w:eastAsia="pl-PL"/>
        </w:rPr>
        <w:t xml:space="preserve">LU.RUZ.4210.45m.2020.AO, </w:t>
      </w:r>
      <w:r w:rsidRPr="00E51612">
        <w:rPr>
          <w:rFonts w:ascii="Lato" w:eastAsia="Times New Roman" w:hAnsi="Lato" w:cs="Arial"/>
          <w:iCs/>
          <w:spacing w:val="4"/>
          <w:lang w:eastAsia="pl-PL"/>
        </w:rPr>
        <w:t>w przedmiocie udzielenia pozwolenia wodnoprawnego</w:t>
      </w:r>
      <w:r w:rsidRPr="00E51612">
        <w:rPr>
          <w:rFonts w:ascii="Lato" w:eastAsia="Times New Roman" w:hAnsi="Lato" w:cs="Arial"/>
          <w:spacing w:val="4"/>
          <w:lang w:eastAsia="pl-PL"/>
        </w:rPr>
        <w:t xml:space="preserve"> w ramach ww. inwestycji drogowej</w:t>
      </w:r>
      <w:r w:rsidR="006C088F" w:rsidRPr="001E0EAB">
        <w:rPr>
          <w:rFonts w:ascii="Lato" w:eastAsia="Times New Roman" w:hAnsi="Lato" w:cs="Arial"/>
          <w:spacing w:val="4"/>
          <w:lang w:eastAsia="pl-PL"/>
        </w:rPr>
        <w:t>,</w:t>
      </w:r>
    </w:p>
    <w:p w14:paraId="6CBB622D" w14:textId="4489D78B" w:rsidR="005820D4" w:rsidRPr="00E51612" w:rsidRDefault="005820D4" w:rsidP="006C088F">
      <w:pPr>
        <w:numPr>
          <w:ilvl w:val="0"/>
          <w:numId w:val="13"/>
        </w:numPr>
        <w:autoSpaceDE w:val="0"/>
        <w:autoSpaceDN w:val="0"/>
        <w:adjustRightInd w:val="0"/>
        <w:spacing w:after="240" w:line="240" w:lineRule="exact"/>
        <w:ind w:left="284" w:hanging="284"/>
        <w:jc w:val="both"/>
        <w:outlineLvl w:val="0"/>
        <w:rPr>
          <w:rFonts w:ascii="Lato" w:hAnsi="Lato" w:cs="Lao UI"/>
          <w:iCs/>
          <w:spacing w:val="4"/>
        </w:rPr>
      </w:pPr>
      <w:r w:rsidRPr="00E51612">
        <w:rPr>
          <w:rFonts w:ascii="Lato" w:hAnsi="Lato" w:cs="Lao UI"/>
          <w:spacing w:val="4"/>
        </w:rPr>
        <w:t>postanowieni</w:t>
      </w:r>
      <w:r w:rsidR="00203300" w:rsidRPr="00E51612">
        <w:rPr>
          <w:rFonts w:ascii="Lato" w:hAnsi="Lato" w:cs="Lao UI"/>
          <w:spacing w:val="4"/>
        </w:rPr>
        <w:t>ami</w:t>
      </w:r>
      <w:r w:rsidRPr="00E51612">
        <w:rPr>
          <w:rFonts w:ascii="Lato" w:hAnsi="Lato" w:cs="Lao UI"/>
          <w:spacing w:val="4"/>
        </w:rPr>
        <w:t xml:space="preserve"> Wojewody Mazowieckiego w przedmiocie udzielenia zgody </w:t>
      </w:r>
      <w:r w:rsidR="006C088F" w:rsidRPr="001E0EAB">
        <w:rPr>
          <w:rFonts w:ascii="Lato" w:hAnsi="Lato" w:cs="Lao UI"/>
          <w:spacing w:val="4"/>
        </w:rPr>
        <w:br/>
      </w:r>
      <w:r w:rsidRPr="00E51612">
        <w:rPr>
          <w:rFonts w:ascii="Lato" w:hAnsi="Lato" w:cs="Lao UI"/>
          <w:spacing w:val="4"/>
        </w:rPr>
        <w:t xml:space="preserve">na odstępstwo od </w:t>
      </w:r>
      <w:r w:rsidR="006C088F" w:rsidRPr="00E51612">
        <w:rPr>
          <w:rFonts w:ascii="Lato" w:hAnsi="Lato" w:cs="Lao UI"/>
          <w:spacing w:val="4"/>
        </w:rPr>
        <w:t>przepisów techniczno-budowlanych</w:t>
      </w:r>
      <w:r w:rsidR="00203300" w:rsidRPr="00E51612">
        <w:rPr>
          <w:rFonts w:ascii="Lato" w:hAnsi="Lato" w:cs="Lao UI"/>
          <w:spacing w:val="4"/>
        </w:rPr>
        <w:t>.</w:t>
      </w:r>
      <w:r w:rsidRPr="00E51612">
        <w:rPr>
          <w:rFonts w:ascii="Lato" w:hAnsi="Lato" w:cs="Lao UI"/>
          <w:spacing w:val="4"/>
        </w:rPr>
        <w:t xml:space="preserve"> </w:t>
      </w:r>
    </w:p>
    <w:p w14:paraId="15F6B5B4" w14:textId="77777777" w:rsidR="00F756CA" w:rsidRDefault="00F3655B" w:rsidP="001E0EAB">
      <w:pPr>
        <w:autoSpaceDE w:val="0"/>
        <w:autoSpaceDN w:val="0"/>
        <w:adjustRightInd w:val="0"/>
        <w:spacing w:after="240" w:line="240" w:lineRule="exact"/>
        <w:jc w:val="both"/>
        <w:outlineLvl w:val="0"/>
        <w:rPr>
          <w:rFonts w:ascii="Lato" w:hAnsi="Lato" w:cs="Lao UI"/>
          <w:iCs/>
          <w:spacing w:val="4"/>
        </w:rPr>
      </w:pPr>
      <w:r w:rsidRPr="005820D4">
        <w:rPr>
          <w:rFonts w:ascii="Lato" w:hAnsi="Lato" w:cs="Lao UI"/>
          <w:spacing w:val="4"/>
        </w:rPr>
        <w:t>Po dokonaniu analizy przedło</w:t>
      </w:r>
      <w:r w:rsidRPr="005820D4">
        <w:rPr>
          <w:rFonts w:ascii="Lato" w:hAnsi="Lato" w:cs="Calibri"/>
          <w:spacing w:val="4"/>
        </w:rPr>
        <w:t>ż</w:t>
      </w:r>
      <w:r w:rsidRPr="005820D4">
        <w:rPr>
          <w:rFonts w:ascii="Lato" w:hAnsi="Lato" w:cs="Lao UI"/>
          <w:spacing w:val="4"/>
        </w:rPr>
        <w:t xml:space="preserve">onego przez </w:t>
      </w:r>
      <w:r w:rsidRPr="005820D4">
        <w:rPr>
          <w:rFonts w:ascii="Lato" w:hAnsi="Lato" w:cs="Lao UI"/>
          <w:i/>
          <w:spacing w:val="4"/>
        </w:rPr>
        <w:t>inwestora</w:t>
      </w:r>
      <w:r w:rsidRPr="005820D4">
        <w:rPr>
          <w:rFonts w:ascii="Lato" w:hAnsi="Lato" w:cs="Lao UI"/>
          <w:spacing w:val="4"/>
        </w:rPr>
        <w:t xml:space="preserve"> projektu budowlanego, organ odwoławczy stwierdził, </w:t>
      </w:r>
      <w:r w:rsidRPr="005820D4">
        <w:rPr>
          <w:rFonts w:ascii="Lato" w:hAnsi="Lato" w:cs="Calibri"/>
          <w:spacing w:val="4"/>
        </w:rPr>
        <w:t>ż</w:t>
      </w:r>
      <w:r w:rsidRPr="005820D4">
        <w:rPr>
          <w:rFonts w:ascii="Lato" w:hAnsi="Lato" w:cs="Lao UI"/>
          <w:spacing w:val="4"/>
        </w:rPr>
        <w:t>e spełnia on wymagania okre</w:t>
      </w:r>
      <w:r w:rsidRPr="005820D4">
        <w:rPr>
          <w:rFonts w:ascii="Lato" w:hAnsi="Lato" w:cs="Calibri"/>
          <w:spacing w:val="4"/>
        </w:rPr>
        <w:t>ś</w:t>
      </w:r>
      <w:r w:rsidRPr="005820D4">
        <w:rPr>
          <w:rFonts w:ascii="Lato" w:hAnsi="Lato" w:cs="Lao UI"/>
          <w:spacing w:val="4"/>
        </w:rPr>
        <w:t xml:space="preserve">lone w art. 34 ust. 2 i ust. </w:t>
      </w:r>
      <w:r w:rsidR="00982C00" w:rsidRPr="005820D4">
        <w:rPr>
          <w:rFonts w:ascii="Lato" w:hAnsi="Lato" w:cs="Lao UI"/>
          <w:spacing w:val="4"/>
        </w:rPr>
        <w:br/>
      </w:r>
      <w:r w:rsidRPr="005820D4">
        <w:rPr>
          <w:rFonts w:ascii="Lato" w:hAnsi="Lato" w:cs="Lao UI"/>
          <w:spacing w:val="4"/>
        </w:rPr>
        <w:t xml:space="preserve">3 </w:t>
      </w:r>
      <w:r w:rsidRPr="005820D4">
        <w:rPr>
          <w:rFonts w:ascii="Lato" w:hAnsi="Lato" w:cs="Lao UI"/>
          <w:i/>
          <w:spacing w:val="4"/>
        </w:rPr>
        <w:t xml:space="preserve">ustawy Prawo budowlane </w:t>
      </w:r>
      <w:r w:rsidRPr="005820D4">
        <w:rPr>
          <w:rFonts w:ascii="Lato" w:hAnsi="Lato" w:cs="Lao UI"/>
          <w:spacing w:val="4"/>
        </w:rPr>
        <w:t xml:space="preserve">oraz w </w:t>
      </w:r>
      <w:r w:rsidRPr="005820D4">
        <w:rPr>
          <w:rFonts w:ascii="Lato" w:hAnsi="Lato" w:cs="Lao UI"/>
          <w:i/>
          <w:spacing w:val="4"/>
        </w:rPr>
        <w:t>rozporz</w:t>
      </w:r>
      <w:r w:rsidRPr="005820D4">
        <w:rPr>
          <w:rFonts w:ascii="Lato" w:hAnsi="Lato" w:cs="Calibri"/>
          <w:i/>
          <w:spacing w:val="4"/>
        </w:rPr>
        <w:t>ą</w:t>
      </w:r>
      <w:r w:rsidRPr="005820D4">
        <w:rPr>
          <w:rFonts w:ascii="Lato" w:hAnsi="Lato" w:cs="Lao UI"/>
          <w:i/>
          <w:spacing w:val="4"/>
        </w:rPr>
        <w:t xml:space="preserve">dzeniu w sprawie szczegółowego zakresu </w:t>
      </w:r>
      <w:r w:rsidR="00982C00" w:rsidRPr="005820D4">
        <w:rPr>
          <w:rFonts w:ascii="Lato" w:hAnsi="Lato" w:cs="Lao UI"/>
          <w:i/>
          <w:spacing w:val="4"/>
        </w:rPr>
        <w:br/>
      </w:r>
      <w:r w:rsidRPr="005820D4">
        <w:rPr>
          <w:rFonts w:ascii="Lato" w:hAnsi="Lato" w:cs="Lao UI"/>
          <w:i/>
          <w:spacing w:val="4"/>
        </w:rPr>
        <w:t>i formy projektu budowlanego</w:t>
      </w:r>
      <w:r w:rsidRPr="005820D4">
        <w:rPr>
          <w:rFonts w:ascii="Lato" w:hAnsi="Lato" w:cs="Lao UI"/>
          <w:spacing w:val="4"/>
        </w:rPr>
        <w:t>.</w:t>
      </w:r>
      <w:r w:rsidRPr="005820D4">
        <w:rPr>
          <w:rFonts w:ascii="Lato" w:hAnsi="Lato" w:cs="Lao UI"/>
          <w:iCs/>
          <w:spacing w:val="4"/>
        </w:rPr>
        <w:t xml:space="preserve"> </w:t>
      </w:r>
    </w:p>
    <w:p w14:paraId="404B0E49" w14:textId="0A218E8A" w:rsidR="00982C00" w:rsidRDefault="00F3655B" w:rsidP="001E0EAB">
      <w:pPr>
        <w:autoSpaceDE w:val="0"/>
        <w:autoSpaceDN w:val="0"/>
        <w:adjustRightInd w:val="0"/>
        <w:spacing w:after="240" w:line="240" w:lineRule="exact"/>
        <w:jc w:val="both"/>
        <w:outlineLvl w:val="0"/>
        <w:rPr>
          <w:rFonts w:ascii="Lato" w:hAnsi="Lato" w:cs="Lao UI"/>
          <w:spacing w:val="4"/>
        </w:rPr>
      </w:pPr>
      <w:r w:rsidRPr="007F33E1">
        <w:rPr>
          <w:rFonts w:ascii="Lato" w:hAnsi="Lato" w:cs="Lao UI"/>
          <w:iCs/>
          <w:spacing w:val="4"/>
        </w:rPr>
        <w:t xml:space="preserve">Do wniosku </w:t>
      </w:r>
      <w:r w:rsidRPr="007F33E1">
        <w:rPr>
          <w:rFonts w:ascii="Lato" w:hAnsi="Lato" w:cs="Lao UI"/>
          <w:i/>
          <w:iCs/>
          <w:spacing w:val="4"/>
        </w:rPr>
        <w:t>inwestor</w:t>
      </w:r>
      <w:r w:rsidRPr="007F33E1">
        <w:rPr>
          <w:rFonts w:ascii="Lato" w:hAnsi="Lato" w:cs="Lao UI"/>
          <w:spacing w:val="4"/>
        </w:rPr>
        <w:t xml:space="preserve"> doł</w:t>
      </w:r>
      <w:r w:rsidRPr="007F33E1">
        <w:rPr>
          <w:rFonts w:ascii="Lato" w:hAnsi="Lato" w:cs="Calibri"/>
          <w:spacing w:val="4"/>
        </w:rPr>
        <w:t>ą</w:t>
      </w:r>
      <w:r w:rsidRPr="007F33E1">
        <w:rPr>
          <w:rFonts w:ascii="Lato" w:hAnsi="Lato" w:cs="Lao UI"/>
          <w:spacing w:val="4"/>
        </w:rPr>
        <w:t>czył równie</w:t>
      </w:r>
      <w:r w:rsidRPr="007F33E1">
        <w:rPr>
          <w:rFonts w:ascii="Lato" w:hAnsi="Lato" w:cs="Calibri"/>
          <w:spacing w:val="4"/>
        </w:rPr>
        <w:t>ż</w:t>
      </w:r>
      <w:r w:rsidRPr="007F33E1">
        <w:rPr>
          <w:rFonts w:ascii="Lato" w:hAnsi="Lato" w:cs="Lao UI"/>
          <w:spacing w:val="4"/>
        </w:rPr>
        <w:t xml:space="preserve"> wymagane opinie, o których mowa w art. 11b ust. 1 oraz art. 11d ust. 1 pkt 8 </w:t>
      </w:r>
      <w:r w:rsidRPr="007F33E1">
        <w:rPr>
          <w:rFonts w:ascii="Lato" w:hAnsi="Lato" w:cs="Lao UI"/>
          <w:i/>
          <w:iCs/>
          <w:spacing w:val="4"/>
        </w:rPr>
        <w:t>specustawy drogowej</w:t>
      </w:r>
      <w:r w:rsidRPr="007F33E1">
        <w:rPr>
          <w:rFonts w:ascii="Lato" w:hAnsi="Lato" w:cs="Lao UI"/>
          <w:spacing w:val="4"/>
        </w:rPr>
        <w:t>, b</w:t>
      </w:r>
      <w:r w:rsidRPr="007F33E1">
        <w:rPr>
          <w:rFonts w:ascii="Lato" w:hAnsi="Lato" w:cs="Calibri"/>
          <w:spacing w:val="4"/>
        </w:rPr>
        <w:t>ą</w:t>
      </w:r>
      <w:r w:rsidRPr="007F33E1">
        <w:rPr>
          <w:rFonts w:ascii="Lato" w:hAnsi="Lato" w:cs="Lao UI"/>
          <w:spacing w:val="4"/>
        </w:rPr>
        <w:t>d</w:t>
      </w:r>
      <w:r w:rsidRPr="007F33E1">
        <w:rPr>
          <w:rFonts w:ascii="Lato" w:hAnsi="Lato" w:cs="Calibri"/>
          <w:spacing w:val="4"/>
        </w:rPr>
        <w:t>ź</w:t>
      </w:r>
      <w:r w:rsidRPr="007F33E1">
        <w:rPr>
          <w:rFonts w:ascii="Lato" w:hAnsi="Lato" w:cs="Lao UI"/>
          <w:spacing w:val="4"/>
        </w:rPr>
        <w:t xml:space="preserve"> dowody potwierdzaj</w:t>
      </w:r>
      <w:r w:rsidRPr="007F33E1">
        <w:rPr>
          <w:rFonts w:ascii="Lato" w:hAnsi="Lato" w:cs="Calibri"/>
          <w:spacing w:val="4"/>
        </w:rPr>
        <w:t>ą</w:t>
      </w:r>
      <w:r w:rsidRPr="007F33E1">
        <w:rPr>
          <w:rFonts w:ascii="Lato" w:hAnsi="Lato" w:cs="Lao UI"/>
          <w:spacing w:val="4"/>
        </w:rPr>
        <w:t>ce dor</w:t>
      </w:r>
      <w:r w:rsidRPr="007F33E1">
        <w:rPr>
          <w:rFonts w:ascii="Lato" w:hAnsi="Lato" w:cs="Calibri"/>
          <w:spacing w:val="4"/>
        </w:rPr>
        <w:t>ę</w:t>
      </w:r>
      <w:r w:rsidRPr="007F33E1">
        <w:rPr>
          <w:rFonts w:ascii="Lato" w:hAnsi="Lato" w:cs="Lao UI"/>
          <w:spacing w:val="4"/>
        </w:rPr>
        <w:t>czenie wyst</w:t>
      </w:r>
      <w:r w:rsidRPr="007F33E1">
        <w:rPr>
          <w:rFonts w:ascii="Lato" w:hAnsi="Lato" w:cs="Calibri"/>
          <w:spacing w:val="4"/>
        </w:rPr>
        <w:t>ą</w:t>
      </w:r>
      <w:r w:rsidRPr="007F33E1">
        <w:rPr>
          <w:rFonts w:ascii="Lato" w:hAnsi="Lato" w:cs="Lao UI"/>
          <w:spacing w:val="4"/>
        </w:rPr>
        <w:t>pie</w:t>
      </w:r>
      <w:r w:rsidRPr="007F33E1">
        <w:rPr>
          <w:rFonts w:ascii="Lato" w:hAnsi="Lato" w:cs="Calibri"/>
          <w:spacing w:val="4"/>
        </w:rPr>
        <w:t>ń</w:t>
      </w:r>
      <w:r w:rsidRPr="007F33E1">
        <w:rPr>
          <w:rFonts w:ascii="Lato" w:hAnsi="Lato" w:cs="Lao UI"/>
          <w:spacing w:val="4"/>
        </w:rPr>
        <w:t xml:space="preserve"> o ich wydanie, w przypadku ich niewydania, co nale</w:t>
      </w:r>
      <w:r w:rsidRPr="007F33E1">
        <w:rPr>
          <w:rFonts w:ascii="Lato" w:hAnsi="Lato" w:cs="Calibri"/>
          <w:spacing w:val="4"/>
        </w:rPr>
        <w:t>ż</w:t>
      </w:r>
      <w:r w:rsidRPr="007F33E1">
        <w:rPr>
          <w:rFonts w:ascii="Lato" w:hAnsi="Lato" w:cs="Lao UI"/>
          <w:spacing w:val="4"/>
        </w:rPr>
        <w:t>ało potraktowa</w:t>
      </w:r>
      <w:r w:rsidRPr="007F33E1">
        <w:rPr>
          <w:rFonts w:ascii="Lato" w:hAnsi="Lato" w:cs="Calibri"/>
          <w:spacing w:val="4"/>
        </w:rPr>
        <w:t>ć</w:t>
      </w:r>
      <w:r w:rsidRPr="007F33E1">
        <w:rPr>
          <w:rFonts w:ascii="Lato" w:hAnsi="Lato" w:cs="Lao UI"/>
          <w:spacing w:val="4"/>
        </w:rPr>
        <w:t xml:space="preserve"> si</w:t>
      </w:r>
      <w:r w:rsidRPr="007F33E1">
        <w:rPr>
          <w:rFonts w:ascii="Lato" w:hAnsi="Lato" w:cs="Calibri"/>
          <w:spacing w:val="4"/>
        </w:rPr>
        <w:t>ę</w:t>
      </w:r>
      <w:r w:rsidRPr="007F33E1">
        <w:rPr>
          <w:rFonts w:ascii="Lato" w:hAnsi="Lato" w:cs="Lao UI"/>
          <w:spacing w:val="4"/>
        </w:rPr>
        <w:t xml:space="preserve"> jako brak zastrze</w:t>
      </w:r>
      <w:r w:rsidRPr="007F33E1">
        <w:rPr>
          <w:rFonts w:ascii="Lato" w:hAnsi="Lato" w:cs="Calibri"/>
          <w:spacing w:val="4"/>
        </w:rPr>
        <w:t>ż</w:t>
      </w:r>
      <w:r w:rsidRPr="007F33E1">
        <w:rPr>
          <w:rFonts w:ascii="Lato" w:hAnsi="Lato" w:cs="Lao UI"/>
          <w:spacing w:val="4"/>
        </w:rPr>
        <w:t>e</w:t>
      </w:r>
      <w:r w:rsidRPr="007F33E1">
        <w:rPr>
          <w:rFonts w:ascii="Lato" w:hAnsi="Lato" w:cs="Calibri"/>
          <w:spacing w:val="4"/>
        </w:rPr>
        <w:t>ń</w:t>
      </w:r>
      <w:r w:rsidRPr="007F33E1">
        <w:rPr>
          <w:rFonts w:ascii="Lato" w:hAnsi="Lato" w:cs="Lao UI"/>
          <w:spacing w:val="4"/>
        </w:rPr>
        <w:t xml:space="preserve"> do wniosku. </w:t>
      </w:r>
      <w:r w:rsidR="00982C00" w:rsidRPr="00982C00">
        <w:rPr>
          <w:rFonts w:ascii="Lato" w:hAnsi="Lato" w:cs="Lao UI"/>
          <w:spacing w:val="4"/>
        </w:rPr>
        <w:t>Stosownie do art. 11d ust.</w:t>
      </w:r>
      <w:r w:rsidR="006C088F">
        <w:rPr>
          <w:rFonts w:ascii="Lato" w:hAnsi="Lato" w:cs="Lao UI"/>
          <w:spacing w:val="4"/>
        </w:rPr>
        <w:t xml:space="preserve"> 1 pkt</w:t>
      </w:r>
      <w:r w:rsidR="00982C00" w:rsidRPr="00982C00">
        <w:rPr>
          <w:rFonts w:ascii="Lato" w:hAnsi="Lato" w:cs="Lao UI"/>
          <w:spacing w:val="4"/>
        </w:rPr>
        <w:t xml:space="preserve"> 7a </w:t>
      </w:r>
      <w:r w:rsidR="00982C00" w:rsidRPr="007F33E1">
        <w:rPr>
          <w:rFonts w:ascii="Lato" w:hAnsi="Lato" w:cs="Lao UI"/>
          <w:i/>
          <w:iCs/>
          <w:spacing w:val="4"/>
        </w:rPr>
        <w:t>specustawy drogowej</w:t>
      </w:r>
      <w:r w:rsidR="00982C00" w:rsidRPr="00982C00">
        <w:rPr>
          <w:rFonts w:ascii="Lato" w:hAnsi="Lato" w:cs="Lao UI"/>
          <w:spacing w:val="4"/>
        </w:rPr>
        <w:t xml:space="preserve">, </w:t>
      </w:r>
      <w:r w:rsidR="00982C00" w:rsidRPr="007F33E1">
        <w:rPr>
          <w:rFonts w:ascii="Lato" w:hAnsi="Lato" w:cs="Lao UI"/>
          <w:i/>
          <w:iCs/>
          <w:spacing w:val="4"/>
        </w:rPr>
        <w:t>inwestor</w:t>
      </w:r>
      <w:r w:rsidR="00982C00" w:rsidRPr="00982C00">
        <w:rPr>
          <w:rFonts w:ascii="Lato" w:hAnsi="Lato" w:cs="Lao UI"/>
          <w:spacing w:val="4"/>
        </w:rPr>
        <w:t xml:space="preserve"> załączył do wniosku wynik audytu bezpieczeństwa ruchu drogowego, o którym mowa w art. 24l ust. 1 ustawy z dnia 21 marca 1985 r. o drogach publicznych (</w:t>
      </w:r>
      <w:proofErr w:type="spellStart"/>
      <w:r w:rsidR="009B3E92">
        <w:rPr>
          <w:rFonts w:ascii="Lato" w:hAnsi="Lato" w:cs="Lao UI"/>
          <w:spacing w:val="4"/>
        </w:rPr>
        <w:t>t.j</w:t>
      </w:r>
      <w:proofErr w:type="spellEnd"/>
      <w:r w:rsidR="009B3E92">
        <w:rPr>
          <w:rFonts w:ascii="Lato" w:hAnsi="Lato" w:cs="Lao UI"/>
          <w:spacing w:val="4"/>
        </w:rPr>
        <w:t xml:space="preserve">. </w:t>
      </w:r>
      <w:r w:rsidR="00B4707A" w:rsidRPr="00B4707A">
        <w:rPr>
          <w:rFonts w:ascii="Lato" w:hAnsi="Lato" w:cs="Lao UI"/>
          <w:spacing w:val="4"/>
        </w:rPr>
        <w:t>Dz. U. z 2023 r. poz. 645</w:t>
      </w:r>
      <w:r w:rsidR="00982C00" w:rsidRPr="00982C00">
        <w:rPr>
          <w:rFonts w:ascii="Lato" w:hAnsi="Lato" w:cs="Lao UI"/>
          <w:spacing w:val="4"/>
        </w:rPr>
        <w:t>), zwanej dalej „</w:t>
      </w:r>
      <w:r w:rsidR="00982C00" w:rsidRPr="007F33E1">
        <w:rPr>
          <w:rFonts w:ascii="Lato" w:hAnsi="Lato" w:cs="Lao UI"/>
          <w:i/>
          <w:iCs/>
          <w:spacing w:val="4"/>
        </w:rPr>
        <w:t>ustawą o drogach publicznych</w:t>
      </w:r>
      <w:r w:rsidR="00982C00" w:rsidRPr="00982C00">
        <w:rPr>
          <w:rFonts w:ascii="Lato" w:hAnsi="Lato" w:cs="Lao UI"/>
          <w:spacing w:val="4"/>
        </w:rPr>
        <w:t xml:space="preserve">”, oraz uzasadnienie zarządcy drogi, o którym mowa w art. 24l ust. 4 </w:t>
      </w:r>
      <w:r w:rsidR="00982C00" w:rsidRPr="007F33E1">
        <w:rPr>
          <w:rFonts w:ascii="Lato" w:hAnsi="Lato" w:cs="Lao UI"/>
          <w:i/>
          <w:iCs/>
          <w:spacing w:val="4"/>
        </w:rPr>
        <w:t>ustawy o drogach publicznych</w:t>
      </w:r>
      <w:r w:rsidR="00982C00" w:rsidRPr="00982C00">
        <w:rPr>
          <w:rFonts w:ascii="Lato" w:hAnsi="Lato" w:cs="Lao UI"/>
          <w:spacing w:val="4"/>
        </w:rPr>
        <w:t xml:space="preserve">. Ponadto, </w:t>
      </w:r>
      <w:r w:rsidR="00982C00" w:rsidRPr="007F33E1">
        <w:rPr>
          <w:rFonts w:ascii="Lato" w:hAnsi="Lato" w:cs="Lao UI"/>
          <w:i/>
          <w:iCs/>
          <w:spacing w:val="4"/>
        </w:rPr>
        <w:t>inwestor</w:t>
      </w:r>
      <w:r w:rsidR="00982C00" w:rsidRPr="00982C00">
        <w:rPr>
          <w:rFonts w:ascii="Lato" w:hAnsi="Lato" w:cs="Lao UI"/>
          <w:spacing w:val="4"/>
        </w:rPr>
        <w:t xml:space="preserve"> dołączył również wymagane przepisami odrębnymi akty administracyjne</w:t>
      </w:r>
      <w:r w:rsidR="00982C00">
        <w:rPr>
          <w:rFonts w:ascii="Lato" w:hAnsi="Lato" w:cs="Lao UI"/>
          <w:spacing w:val="4"/>
        </w:rPr>
        <w:t>.</w:t>
      </w:r>
    </w:p>
    <w:p w14:paraId="1DDF9D32" w14:textId="77777777" w:rsidR="00CC0812" w:rsidRDefault="00F3655B" w:rsidP="00E82849">
      <w:pPr>
        <w:spacing w:after="240" w:line="240" w:lineRule="exact"/>
        <w:jc w:val="both"/>
        <w:outlineLvl w:val="0"/>
        <w:rPr>
          <w:rFonts w:ascii="Lato" w:hAnsi="Lato" w:cs="Lao UI"/>
          <w:spacing w:val="4"/>
        </w:rPr>
      </w:pPr>
      <w:r w:rsidRPr="007F33E1">
        <w:rPr>
          <w:rFonts w:ascii="Lato" w:hAnsi="Lato" w:cs="Lao UI"/>
          <w:spacing w:val="4"/>
        </w:rPr>
        <w:t>Analizuj</w:t>
      </w:r>
      <w:r w:rsidRPr="007F33E1">
        <w:rPr>
          <w:rFonts w:ascii="Lato" w:hAnsi="Lato" w:cs="Calibri"/>
          <w:spacing w:val="4"/>
        </w:rPr>
        <w:t>ą</w:t>
      </w:r>
      <w:r w:rsidRPr="007F33E1">
        <w:rPr>
          <w:rFonts w:ascii="Lato" w:hAnsi="Lato" w:cs="Lao UI"/>
          <w:spacing w:val="4"/>
        </w:rPr>
        <w:t>c zło</w:t>
      </w:r>
      <w:r w:rsidRPr="007F33E1">
        <w:rPr>
          <w:rFonts w:ascii="Lato" w:hAnsi="Lato" w:cs="Calibri"/>
          <w:spacing w:val="4"/>
        </w:rPr>
        <w:t>ż</w:t>
      </w:r>
      <w:r w:rsidRPr="007F33E1">
        <w:rPr>
          <w:rFonts w:ascii="Lato" w:hAnsi="Lato" w:cs="Lao UI"/>
          <w:spacing w:val="4"/>
        </w:rPr>
        <w:t xml:space="preserve">ony przez </w:t>
      </w:r>
      <w:r w:rsidRPr="007F33E1">
        <w:rPr>
          <w:rFonts w:ascii="Lato" w:hAnsi="Lato" w:cs="Lao UI"/>
          <w:i/>
          <w:spacing w:val="4"/>
        </w:rPr>
        <w:t>inwestora</w:t>
      </w:r>
      <w:r w:rsidRPr="007F33E1">
        <w:rPr>
          <w:rFonts w:ascii="Lato" w:hAnsi="Lato" w:cs="Lao UI"/>
          <w:spacing w:val="4"/>
        </w:rPr>
        <w:t xml:space="preserve"> wniosek o wydanie decyzji o zezwoleniu na realizacj</w:t>
      </w:r>
      <w:r w:rsidRPr="007F33E1">
        <w:rPr>
          <w:rFonts w:ascii="Lato" w:hAnsi="Lato" w:cs="Calibri"/>
          <w:spacing w:val="4"/>
        </w:rPr>
        <w:t>ę</w:t>
      </w:r>
      <w:r w:rsidRPr="007F33E1">
        <w:rPr>
          <w:rFonts w:ascii="Lato" w:hAnsi="Lato" w:cs="Lao UI"/>
          <w:spacing w:val="4"/>
        </w:rPr>
        <w:t xml:space="preserve"> przedmiotowej inwestycji drogowej organ odwoławczy uznał, </w:t>
      </w:r>
      <w:r w:rsidRPr="007F33E1">
        <w:rPr>
          <w:rFonts w:ascii="Lato" w:hAnsi="Lato" w:cs="Calibri"/>
          <w:spacing w:val="4"/>
        </w:rPr>
        <w:t>ż</w:t>
      </w:r>
      <w:r w:rsidRPr="007F33E1">
        <w:rPr>
          <w:rFonts w:ascii="Lato" w:hAnsi="Lato" w:cs="Lao UI"/>
          <w:spacing w:val="4"/>
        </w:rPr>
        <w:t xml:space="preserve">e zawiera on elementy wskazane w art. 11b oraz art. 11d ust. 1 </w:t>
      </w:r>
      <w:r w:rsidRPr="007F33E1">
        <w:rPr>
          <w:rFonts w:ascii="Lato" w:hAnsi="Lato" w:cs="Lao UI"/>
          <w:i/>
          <w:spacing w:val="4"/>
        </w:rPr>
        <w:t>specustawy drogowej</w:t>
      </w:r>
      <w:r w:rsidRPr="007F33E1">
        <w:rPr>
          <w:rFonts w:ascii="Lato" w:hAnsi="Lato" w:cs="Lao UI"/>
          <w:spacing w:val="4"/>
        </w:rPr>
        <w:t>.</w:t>
      </w:r>
      <w:r w:rsidR="00314D9E">
        <w:rPr>
          <w:rFonts w:ascii="Lato" w:hAnsi="Lato" w:cs="Lao UI"/>
          <w:spacing w:val="4"/>
        </w:rPr>
        <w:t xml:space="preserve"> </w:t>
      </w:r>
    </w:p>
    <w:p w14:paraId="24D4C837" w14:textId="0A2E13B0" w:rsidR="00F3655B" w:rsidRPr="007F33E1" w:rsidRDefault="00F3655B" w:rsidP="00E82849">
      <w:pPr>
        <w:spacing w:after="240" w:line="240" w:lineRule="exact"/>
        <w:jc w:val="both"/>
        <w:outlineLvl w:val="0"/>
        <w:rPr>
          <w:rFonts w:ascii="Lato" w:hAnsi="Lato" w:cs="Lao UI"/>
          <w:spacing w:val="4"/>
        </w:rPr>
      </w:pPr>
      <w:r w:rsidRPr="007F33E1">
        <w:rPr>
          <w:rFonts w:ascii="Lato" w:hAnsi="Lato" w:cs="Lao UI"/>
          <w:spacing w:val="4"/>
        </w:rPr>
        <w:t>Nast</w:t>
      </w:r>
      <w:r w:rsidRPr="007F33E1">
        <w:rPr>
          <w:rFonts w:ascii="Lato" w:hAnsi="Lato" w:cs="Calibri"/>
          <w:spacing w:val="4"/>
        </w:rPr>
        <w:t>ę</w:t>
      </w:r>
      <w:r w:rsidRPr="007F33E1">
        <w:rPr>
          <w:rFonts w:ascii="Lato" w:hAnsi="Lato" w:cs="Lao UI"/>
          <w:spacing w:val="4"/>
        </w:rPr>
        <w:t>pnie organ odwoławczy poddał kontroli przeprowadzone przez Wojewod</w:t>
      </w:r>
      <w:r w:rsidRPr="007F33E1">
        <w:rPr>
          <w:rFonts w:ascii="Lato" w:hAnsi="Lato" w:cs="Calibri"/>
          <w:spacing w:val="4"/>
        </w:rPr>
        <w:t>ę</w:t>
      </w:r>
      <w:r w:rsidRPr="007F33E1">
        <w:rPr>
          <w:rFonts w:ascii="Lato" w:hAnsi="Lato" w:cs="Lao UI"/>
          <w:spacing w:val="4"/>
        </w:rPr>
        <w:t xml:space="preserve"> </w:t>
      </w:r>
      <w:r w:rsidR="00CE11F1">
        <w:rPr>
          <w:rFonts w:ascii="Lato" w:hAnsi="Lato" w:cs="Lao UI"/>
          <w:spacing w:val="4"/>
        </w:rPr>
        <w:t>Mazowiecki</w:t>
      </w:r>
      <w:r w:rsidRPr="007F33E1">
        <w:rPr>
          <w:rFonts w:ascii="Lato" w:hAnsi="Lato" w:cs="Lao UI"/>
          <w:spacing w:val="4"/>
        </w:rPr>
        <w:t>ego post</w:t>
      </w:r>
      <w:r w:rsidRPr="007F33E1">
        <w:rPr>
          <w:rFonts w:ascii="Lato" w:hAnsi="Lato" w:cs="Calibri"/>
          <w:spacing w:val="4"/>
        </w:rPr>
        <w:t>ę</w:t>
      </w:r>
      <w:r w:rsidRPr="007F33E1">
        <w:rPr>
          <w:rFonts w:ascii="Lato" w:hAnsi="Lato" w:cs="Lao UI"/>
          <w:spacing w:val="4"/>
        </w:rPr>
        <w:t>powanie w sprawie wydania decyzji o zezwoleniu na realizacj</w:t>
      </w:r>
      <w:r w:rsidRPr="007F33E1">
        <w:rPr>
          <w:rFonts w:ascii="Lato" w:hAnsi="Lato" w:cs="Calibri"/>
          <w:spacing w:val="4"/>
        </w:rPr>
        <w:t>ę</w:t>
      </w:r>
      <w:r w:rsidRPr="007F33E1">
        <w:rPr>
          <w:rFonts w:ascii="Lato" w:hAnsi="Lato" w:cs="Lao UI"/>
          <w:spacing w:val="4"/>
        </w:rPr>
        <w:t xml:space="preserve"> </w:t>
      </w:r>
      <w:r w:rsidR="00CC0812">
        <w:rPr>
          <w:rFonts w:ascii="Lato" w:hAnsi="Lato" w:cs="Lao UI"/>
          <w:spacing w:val="4"/>
        </w:rPr>
        <w:br/>
      </w:r>
      <w:r w:rsidRPr="007F33E1">
        <w:rPr>
          <w:rFonts w:ascii="Lato" w:hAnsi="Lato" w:cs="Lao UI"/>
          <w:spacing w:val="4"/>
        </w:rPr>
        <w:t>ww. przedsi</w:t>
      </w:r>
      <w:r w:rsidRPr="007F33E1">
        <w:rPr>
          <w:rFonts w:ascii="Lato" w:hAnsi="Lato" w:cs="Calibri"/>
          <w:spacing w:val="4"/>
        </w:rPr>
        <w:t>ę</w:t>
      </w:r>
      <w:r w:rsidRPr="007F33E1">
        <w:rPr>
          <w:rFonts w:ascii="Lato" w:hAnsi="Lato" w:cs="Lao UI"/>
          <w:spacing w:val="4"/>
        </w:rPr>
        <w:t>wzi</w:t>
      </w:r>
      <w:r w:rsidRPr="007F33E1">
        <w:rPr>
          <w:rFonts w:ascii="Lato" w:hAnsi="Lato" w:cs="Calibri"/>
          <w:spacing w:val="4"/>
        </w:rPr>
        <w:t>ę</w:t>
      </w:r>
      <w:r w:rsidRPr="007F33E1">
        <w:rPr>
          <w:rFonts w:ascii="Lato" w:hAnsi="Lato" w:cs="Lao UI"/>
          <w:spacing w:val="4"/>
        </w:rPr>
        <w:t>cia i stwierdził, co nast</w:t>
      </w:r>
      <w:r w:rsidRPr="007F33E1">
        <w:rPr>
          <w:rFonts w:ascii="Lato" w:hAnsi="Lato" w:cs="Calibri"/>
          <w:spacing w:val="4"/>
        </w:rPr>
        <w:t>ę</w:t>
      </w:r>
      <w:r w:rsidRPr="007F33E1">
        <w:rPr>
          <w:rFonts w:ascii="Lato" w:hAnsi="Lato" w:cs="Lao UI"/>
          <w:spacing w:val="4"/>
        </w:rPr>
        <w:t xml:space="preserve">puje. W ocenie organu II instancji, Wojewoda </w:t>
      </w:r>
      <w:r w:rsidR="00DF5493">
        <w:rPr>
          <w:rFonts w:ascii="Lato" w:hAnsi="Lato" w:cs="Lao UI"/>
          <w:spacing w:val="4"/>
        </w:rPr>
        <w:t>Mazowiecki</w:t>
      </w:r>
      <w:r w:rsidR="00B4707A">
        <w:rPr>
          <w:rFonts w:ascii="Lato" w:hAnsi="Lato" w:cs="Lao UI"/>
          <w:spacing w:val="4"/>
        </w:rPr>
        <w:t xml:space="preserve"> </w:t>
      </w:r>
      <w:r w:rsidRPr="007F33E1">
        <w:rPr>
          <w:rFonts w:ascii="Lato" w:hAnsi="Lato" w:cs="Lao UI"/>
          <w:spacing w:val="4"/>
        </w:rPr>
        <w:t>poinformował strony o wszcz</w:t>
      </w:r>
      <w:r w:rsidRPr="007F33E1">
        <w:rPr>
          <w:rFonts w:ascii="Lato" w:hAnsi="Lato" w:cs="Calibri"/>
          <w:spacing w:val="4"/>
        </w:rPr>
        <w:t>ę</w:t>
      </w:r>
      <w:r w:rsidRPr="007F33E1">
        <w:rPr>
          <w:rFonts w:ascii="Lato" w:hAnsi="Lato" w:cs="Lao UI"/>
          <w:spacing w:val="4"/>
        </w:rPr>
        <w:t>tym post</w:t>
      </w:r>
      <w:r w:rsidRPr="007F33E1">
        <w:rPr>
          <w:rFonts w:ascii="Lato" w:hAnsi="Lato" w:cs="Calibri"/>
          <w:spacing w:val="4"/>
        </w:rPr>
        <w:t>ę</w:t>
      </w:r>
      <w:r w:rsidRPr="007F33E1">
        <w:rPr>
          <w:rFonts w:ascii="Lato" w:hAnsi="Lato" w:cs="Lao UI"/>
          <w:spacing w:val="4"/>
        </w:rPr>
        <w:t>powaniu, podał jego podstaw</w:t>
      </w:r>
      <w:r w:rsidRPr="007F33E1">
        <w:rPr>
          <w:rFonts w:ascii="Lato" w:hAnsi="Lato" w:cs="Calibri"/>
          <w:spacing w:val="4"/>
        </w:rPr>
        <w:t>ę</w:t>
      </w:r>
      <w:r w:rsidRPr="007F33E1">
        <w:rPr>
          <w:rFonts w:ascii="Lato" w:hAnsi="Lato" w:cs="Lao UI"/>
          <w:spacing w:val="4"/>
        </w:rPr>
        <w:t xml:space="preserve"> prawn</w:t>
      </w:r>
      <w:r w:rsidRPr="007F33E1">
        <w:rPr>
          <w:rFonts w:ascii="Lato" w:hAnsi="Lato" w:cs="Calibri"/>
          <w:spacing w:val="4"/>
        </w:rPr>
        <w:t>ą</w:t>
      </w:r>
      <w:r w:rsidRPr="007F33E1">
        <w:rPr>
          <w:rFonts w:ascii="Lato" w:hAnsi="Lato" w:cs="Lao UI"/>
          <w:spacing w:val="4"/>
        </w:rPr>
        <w:t>, poinformował strony o mo</w:t>
      </w:r>
      <w:r w:rsidRPr="007F33E1">
        <w:rPr>
          <w:rFonts w:ascii="Lato" w:hAnsi="Lato" w:cs="Calibri"/>
          <w:spacing w:val="4"/>
        </w:rPr>
        <w:t>ż</w:t>
      </w:r>
      <w:r w:rsidRPr="007F33E1">
        <w:rPr>
          <w:rFonts w:ascii="Lato" w:hAnsi="Lato" w:cs="Lao UI"/>
          <w:spacing w:val="4"/>
        </w:rPr>
        <w:t>liwo</w:t>
      </w:r>
      <w:r w:rsidRPr="007F33E1">
        <w:rPr>
          <w:rFonts w:ascii="Lato" w:hAnsi="Lato" w:cs="Calibri"/>
          <w:spacing w:val="4"/>
        </w:rPr>
        <w:t>ś</w:t>
      </w:r>
      <w:r w:rsidRPr="007F33E1">
        <w:rPr>
          <w:rFonts w:ascii="Lato" w:hAnsi="Lato" w:cs="Lao UI"/>
          <w:spacing w:val="4"/>
        </w:rPr>
        <w:t>ci zapoznania si</w:t>
      </w:r>
      <w:r w:rsidRPr="007F33E1">
        <w:rPr>
          <w:rFonts w:ascii="Lato" w:hAnsi="Lato" w:cs="Calibri"/>
          <w:spacing w:val="4"/>
        </w:rPr>
        <w:t>ę</w:t>
      </w:r>
      <w:r w:rsidRPr="007F33E1">
        <w:rPr>
          <w:rFonts w:ascii="Lato" w:hAnsi="Lato" w:cs="Lao UI"/>
          <w:spacing w:val="4"/>
        </w:rPr>
        <w:t xml:space="preserve"> z aktami sprawy, a tak</w:t>
      </w:r>
      <w:r w:rsidRPr="007F33E1">
        <w:rPr>
          <w:rFonts w:ascii="Lato" w:hAnsi="Lato" w:cs="Calibri"/>
          <w:spacing w:val="4"/>
        </w:rPr>
        <w:t>ż</w:t>
      </w:r>
      <w:r w:rsidRPr="007F33E1">
        <w:rPr>
          <w:rFonts w:ascii="Lato" w:hAnsi="Lato" w:cs="Lao UI"/>
          <w:spacing w:val="4"/>
        </w:rPr>
        <w:t xml:space="preserve">e </w:t>
      </w:r>
      <w:r w:rsidR="00CC0812">
        <w:rPr>
          <w:rFonts w:ascii="Lato" w:hAnsi="Lato" w:cs="Lao UI"/>
          <w:spacing w:val="4"/>
        </w:rPr>
        <w:br/>
      </w:r>
      <w:r w:rsidRPr="007F33E1">
        <w:rPr>
          <w:rFonts w:ascii="Lato" w:hAnsi="Lato" w:cs="Lao UI"/>
          <w:spacing w:val="4"/>
        </w:rPr>
        <w:t>o miejscu, w którym strony mog</w:t>
      </w:r>
      <w:r w:rsidRPr="007F33E1">
        <w:rPr>
          <w:rFonts w:ascii="Lato" w:hAnsi="Lato" w:cs="Calibri"/>
          <w:spacing w:val="4"/>
        </w:rPr>
        <w:t>ą</w:t>
      </w:r>
      <w:r w:rsidRPr="007F33E1">
        <w:rPr>
          <w:rFonts w:ascii="Lato" w:hAnsi="Lato" w:cs="Lao UI"/>
          <w:spacing w:val="4"/>
        </w:rPr>
        <w:t xml:space="preserve"> zapozna</w:t>
      </w:r>
      <w:r w:rsidRPr="007F33E1">
        <w:rPr>
          <w:rFonts w:ascii="Lato" w:hAnsi="Lato" w:cs="Calibri"/>
          <w:spacing w:val="4"/>
        </w:rPr>
        <w:t>ć</w:t>
      </w:r>
      <w:r w:rsidRPr="007F33E1">
        <w:rPr>
          <w:rFonts w:ascii="Lato" w:hAnsi="Lato" w:cs="Lao UI"/>
          <w:spacing w:val="4"/>
        </w:rPr>
        <w:t xml:space="preserve"> si</w:t>
      </w:r>
      <w:r w:rsidRPr="007F33E1">
        <w:rPr>
          <w:rFonts w:ascii="Lato" w:hAnsi="Lato" w:cs="Calibri"/>
          <w:spacing w:val="4"/>
        </w:rPr>
        <w:t>ę</w:t>
      </w:r>
      <w:r w:rsidRPr="007F33E1">
        <w:rPr>
          <w:rFonts w:ascii="Lato" w:hAnsi="Lato" w:cs="Lao UI"/>
          <w:spacing w:val="4"/>
        </w:rPr>
        <w:t xml:space="preserve"> z t</w:t>
      </w:r>
      <w:r w:rsidRPr="007F33E1">
        <w:rPr>
          <w:rFonts w:ascii="Lato" w:hAnsi="Lato" w:cs="Calibri"/>
          <w:spacing w:val="4"/>
        </w:rPr>
        <w:t>ą</w:t>
      </w:r>
      <w:r w:rsidRPr="007F33E1">
        <w:rPr>
          <w:rFonts w:ascii="Lato" w:hAnsi="Lato" w:cs="Lao UI"/>
          <w:spacing w:val="4"/>
        </w:rPr>
        <w:t xml:space="preserve"> dokumentacj</w:t>
      </w:r>
      <w:r w:rsidRPr="007F33E1">
        <w:rPr>
          <w:rFonts w:ascii="Lato" w:hAnsi="Lato" w:cs="Calibri"/>
          <w:spacing w:val="4"/>
        </w:rPr>
        <w:t>ą</w:t>
      </w:r>
      <w:r w:rsidRPr="007F33E1">
        <w:rPr>
          <w:rFonts w:ascii="Lato" w:hAnsi="Lato" w:cs="Lao UI"/>
          <w:spacing w:val="4"/>
        </w:rPr>
        <w:t>, a zatem nale</w:t>
      </w:r>
      <w:r w:rsidRPr="007F33E1">
        <w:rPr>
          <w:rFonts w:ascii="Lato" w:hAnsi="Lato" w:cs="Calibri"/>
          <w:spacing w:val="4"/>
        </w:rPr>
        <w:t>ż</w:t>
      </w:r>
      <w:r w:rsidRPr="007F33E1">
        <w:rPr>
          <w:rFonts w:ascii="Lato" w:hAnsi="Lato" w:cs="Lao UI"/>
          <w:spacing w:val="4"/>
        </w:rPr>
        <w:t xml:space="preserve">ycie </w:t>
      </w:r>
      <w:r w:rsidR="00CC0812">
        <w:rPr>
          <w:rFonts w:ascii="Lato" w:hAnsi="Lato" w:cs="Lao UI"/>
          <w:spacing w:val="4"/>
        </w:rPr>
        <w:br/>
      </w:r>
      <w:r w:rsidRPr="007F33E1">
        <w:rPr>
          <w:rFonts w:ascii="Lato" w:hAnsi="Lato" w:cs="Lao UI"/>
          <w:spacing w:val="4"/>
        </w:rPr>
        <w:t>i wyczerpuj</w:t>
      </w:r>
      <w:r w:rsidRPr="007F33E1">
        <w:rPr>
          <w:rFonts w:ascii="Lato" w:hAnsi="Lato" w:cs="Calibri"/>
          <w:spacing w:val="4"/>
        </w:rPr>
        <w:t>ą</w:t>
      </w:r>
      <w:r w:rsidRPr="007F33E1">
        <w:rPr>
          <w:rFonts w:ascii="Lato" w:hAnsi="Lato" w:cs="Lao UI"/>
          <w:spacing w:val="4"/>
        </w:rPr>
        <w:t>co poinformował strony o okoliczno</w:t>
      </w:r>
      <w:r w:rsidRPr="007F33E1">
        <w:rPr>
          <w:rFonts w:ascii="Lato" w:hAnsi="Lato" w:cs="Calibri"/>
          <w:spacing w:val="4"/>
        </w:rPr>
        <w:t>ś</w:t>
      </w:r>
      <w:r w:rsidRPr="007F33E1">
        <w:rPr>
          <w:rFonts w:ascii="Lato" w:hAnsi="Lato" w:cs="Lao UI"/>
          <w:spacing w:val="4"/>
        </w:rPr>
        <w:t>ciach faktycznych i prawnych, b</w:t>
      </w:r>
      <w:r w:rsidRPr="007F33E1">
        <w:rPr>
          <w:rFonts w:ascii="Lato" w:hAnsi="Lato" w:cs="Calibri"/>
          <w:spacing w:val="4"/>
        </w:rPr>
        <w:t>ę</w:t>
      </w:r>
      <w:r w:rsidRPr="007F33E1">
        <w:rPr>
          <w:rFonts w:ascii="Lato" w:hAnsi="Lato" w:cs="Lao UI"/>
          <w:spacing w:val="4"/>
        </w:rPr>
        <w:t>d</w:t>
      </w:r>
      <w:r w:rsidRPr="007F33E1">
        <w:rPr>
          <w:rFonts w:ascii="Lato" w:hAnsi="Lato" w:cs="Calibri"/>
          <w:spacing w:val="4"/>
        </w:rPr>
        <w:t>ą</w:t>
      </w:r>
      <w:r w:rsidRPr="007F33E1">
        <w:rPr>
          <w:rFonts w:ascii="Lato" w:hAnsi="Lato" w:cs="Lao UI"/>
          <w:spacing w:val="4"/>
        </w:rPr>
        <w:t>cych przedmiotem post</w:t>
      </w:r>
      <w:r w:rsidRPr="007F33E1">
        <w:rPr>
          <w:rFonts w:ascii="Lato" w:hAnsi="Lato" w:cs="Calibri"/>
          <w:spacing w:val="4"/>
        </w:rPr>
        <w:t>ę</w:t>
      </w:r>
      <w:r w:rsidRPr="007F33E1">
        <w:rPr>
          <w:rFonts w:ascii="Lato" w:hAnsi="Lato" w:cs="Lao UI"/>
          <w:spacing w:val="4"/>
        </w:rPr>
        <w:t>powania administracyjnego, które mogły mie</w:t>
      </w:r>
      <w:r w:rsidRPr="007F33E1">
        <w:rPr>
          <w:rFonts w:ascii="Lato" w:hAnsi="Lato" w:cs="Calibri"/>
          <w:spacing w:val="4"/>
        </w:rPr>
        <w:t>ć</w:t>
      </w:r>
      <w:r w:rsidRPr="007F33E1">
        <w:rPr>
          <w:rFonts w:ascii="Lato" w:hAnsi="Lato" w:cs="Lao UI"/>
          <w:spacing w:val="4"/>
        </w:rPr>
        <w:t xml:space="preserve"> wpływ </w:t>
      </w:r>
      <w:r w:rsidR="00CC0812">
        <w:rPr>
          <w:rFonts w:ascii="Lato" w:hAnsi="Lato" w:cs="Lao UI"/>
          <w:spacing w:val="4"/>
        </w:rPr>
        <w:br/>
      </w:r>
      <w:r w:rsidRPr="007F33E1">
        <w:rPr>
          <w:rFonts w:ascii="Lato" w:hAnsi="Lato" w:cs="Lao UI"/>
          <w:spacing w:val="4"/>
        </w:rPr>
        <w:t>na ustalenie ich praw i obowi</w:t>
      </w:r>
      <w:r w:rsidRPr="007F33E1">
        <w:rPr>
          <w:rFonts w:ascii="Lato" w:hAnsi="Lato" w:cs="Calibri"/>
          <w:spacing w:val="4"/>
        </w:rPr>
        <w:t>ą</w:t>
      </w:r>
      <w:r w:rsidRPr="007F33E1">
        <w:rPr>
          <w:rFonts w:ascii="Lato" w:hAnsi="Lato" w:cs="Lao UI"/>
          <w:spacing w:val="4"/>
        </w:rPr>
        <w:t>zków.</w:t>
      </w:r>
    </w:p>
    <w:p w14:paraId="1211A406" w14:textId="37354662" w:rsidR="00F3655B" w:rsidRPr="00E51612" w:rsidRDefault="00F3655B" w:rsidP="00E82849">
      <w:pPr>
        <w:tabs>
          <w:tab w:val="left" w:pos="3692"/>
        </w:tabs>
        <w:spacing w:after="240" w:line="240" w:lineRule="exact"/>
        <w:jc w:val="both"/>
        <w:outlineLvl w:val="0"/>
        <w:rPr>
          <w:rFonts w:ascii="Lato" w:hAnsi="Lato" w:cs="Lao UI"/>
          <w:bCs/>
          <w:spacing w:val="4"/>
        </w:rPr>
      </w:pPr>
      <w:r w:rsidRPr="00E51612">
        <w:rPr>
          <w:rFonts w:ascii="Lato" w:hAnsi="Lato" w:cs="Lao UI"/>
          <w:bCs/>
          <w:spacing w:val="4"/>
        </w:rPr>
        <w:t xml:space="preserve">Wojewoda </w:t>
      </w:r>
      <w:r w:rsidR="00DF5493" w:rsidRPr="00E51612">
        <w:rPr>
          <w:rFonts w:ascii="Lato" w:hAnsi="Lato" w:cs="Lao UI"/>
          <w:bCs/>
          <w:spacing w:val="4"/>
        </w:rPr>
        <w:t>Mazowiecki</w:t>
      </w:r>
      <w:r w:rsidR="00A44E1D" w:rsidRPr="00E51612">
        <w:rPr>
          <w:rFonts w:ascii="Lato" w:hAnsi="Lato" w:cs="Lao UI"/>
          <w:bCs/>
          <w:spacing w:val="4"/>
        </w:rPr>
        <w:t xml:space="preserve"> </w:t>
      </w:r>
      <w:r w:rsidRPr="00E51612">
        <w:rPr>
          <w:rFonts w:ascii="Lato" w:hAnsi="Lato" w:cs="Lao UI"/>
          <w:bCs/>
          <w:spacing w:val="4"/>
        </w:rPr>
        <w:t>zawiadomił wnioskodawc</w:t>
      </w:r>
      <w:r w:rsidRPr="00E51612">
        <w:rPr>
          <w:rFonts w:ascii="Lato" w:hAnsi="Lato" w:cs="Calibri"/>
          <w:bCs/>
          <w:spacing w:val="4"/>
        </w:rPr>
        <w:t>ę</w:t>
      </w:r>
      <w:r w:rsidRPr="00E51612">
        <w:rPr>
          <w:rFonts w:ascii="Lato" w:hAnsi="Lato" w:cs="Lao UI"/>
          <w:bCs/>
          <w:spacing w:val="4"/>
        </w:rPr>
        <w:t xml:space="preserve"> oraz wła</w:t>
      </w:r>
      <w:r w:rsidRPr="00E51612">
        <w:rPr>
          <w:rFonts w:ascii="Lato" w:hAnsi="Lato" w:cs="Calibri"/>
          <w:bCs/>
          <w:spacing w:val="4"/>
        </w:rPr>
        <w:t>ś</w:t>
      </w:r>
      <w:r w:rsidRPr="00E51612">
        <w:rPr>
          <w:rFonts w:ascii="Lato" w:hAnsi="Lato" w:cs="Lao UI"/>
          <w:bCs/>
          <w:spacing w:val="4"/>
        </w:rPr>
        <w:t>cicieli i u</w:t>
      </w:r>
      <w:r w:rsidRPr="00E51612">
        <w:rPr>
          <w:rFonts w:ascii="Lato" w:hAnsi="Lato" w:cs="Calibri"/>
          <w:bCs/>
          <w:spacing w:val="4"/>
        </w:rPr>
        <w:t>ż</w:t>
      </w:r>
      <w:r w:rsidRPr="00E51612">
        <w:rPr>
          <w:rFonts w:ascii="Lato" w:hAnsi="Lato" w:cs="Lao UI"/>
          <w:bCs/>
          <w:spacing w:val="4"/>
        </w:rPr>
        <w:t>ytkowników wieczystych nieruchomo</w:t>
      </w:r>
      <w:r w:rsidRPr="00E51612">
        <w:rPr>
          <w:rFonts w:ascii="Lato" w:hAnsi="Lato" w:cs="Calibri"/>
          <w:bCs/>
          <w:spacing w:val="4"/>
        </w:rPr>
        <w:t>ś</w:t>
      </w:r>
      <w:r w:rsidRPr="00E51612">
        <w:rPr>
          <w:rFonts w:ascii="Lato" w:hAnsi="Lato" w:cs="Lao UI"/>
          <w:bCs/>
          <w:spacing w:val="4"/>
        </w:rPr>
        <w:t>ci obj</w:t>
      </w:r>
      <w:r w:rsidRPr="00E51612">
        <w:rPr>
          <w:rFonts w:ascii="Lato" w:hAnsi="Lato" w:cs="Calibri"/>
          <w:bCs/>
          <w:spacing w:val="4"/>
        </w:rPr>
        <w:t>ę</w:t>
      </w:r>
      <w:r w:rsidRPr="00E51612">
        <w:rPr>
          <w:rFonts w:ascii="Lato" w:hAnsi="Lato" w:cs="Lao UI"/>
          <w:bCs/>
          <w:spacing w:val="4"/>
        </w:rPr>
        <w:t>tych wnioskiem o wszcz</w:t>
      </w:r>
      <w:r w:rsidRPr="00E51612">
        <w:rPr>
          <w:rFonts w:ascii="Lato" w:hAnsi="Lato" w:cs="Calibri"/>
          <w:bCs/>
          <w:spacing w:val="4"/>
        </w:rPr>
        <w:t>ę</w:t>
      </w:r>
      <w:r w:rsidRPr="00E51612">
        <w:rPr>
          <w:rFonts w:ascii="Lato" w:hAnsi="Lato" w:cs="Lao UI"/>
          <w:bCs/>
          <w:spacing w:val="4"/>
        </w:rPr>
        <w:t>ciu post</w:t>
      </w:r>
      <w:r w:rsidRPr="00E51612">
        <w:rPr>
          <w:rFonts w:ascii="Lato" w:hAnsi="Lato" w:cs="Calibri"/>
          <w:bCs/>
          <w:spacing w:val="4"/>
        </w:rPr>
        <w:t>ę</w:t>
      </w:r>
      <w:r w:rsidRPr="00E51612">
        <w:rPr>
          <w:rFonts w:ascii="Lato" w:hAnsi="Lato" w:cs="Lao UI"/>
          <w:bCs/>
          <w:spacing w:val="4"/>
        </w:rPr>
        <w:t xml:space="preserve">powania w sprawie </w:t>
      </w:r>
      <w:r w:rsidRPr="00E51612">
        <w:rPr>
          <w:rFonts w:ascii="Lato" w:hAnsi="Lato" w:cs="Lao UI"/>
          <w:bCs/>
          <w:spacing w:val="4"/>
        </w:rPr>
        <w:lastRenderedPageBreak/>
        <w:t>wydania decyzji o zezwoleniu na realizacj</w:t>
      </w:r>
      <w:r w:rsidRPr="00E51612">
        <w:rPr>
          <w:rFonts w:ascii="Lato" w:hAnsi="Lato" w:cs="Calibri"/>
          <w:bCs/>
          <w:spacing w:val="4"/>
        </w:rPr>
        <w:t>ę</w:t>
      </w:r>
      <w:r w:rsidRPr="00E51612">
        <w:rPr>
          <w:rFonts w:ascii="Lato" w:hAnsi="Lato" w:cs="Lao UI"/>
          <w:bCs/>
          <w:spacing w:val="4"/>
        </w:rPr>
        <w:t xml:space="preserve"> przedmiotowej inwestycji, wysyłaj</w:t>
      </w:r>
      <w:r w:rsidRPr="00E51612">
        <w:rPr>
          <w:rFonts w:ascii="Lato" w:hAnsi="Lato" w:cs="Calibri"/>
          <w:bCs/>
          <w:spacing w:val="4"/>
        </w:rPr>
        <w:t>ą</w:t>
      </w:r>
      <w:r w:rsidRPr="00E51612">
        <w:rPr>
          <w:rFonts w:ascii="Lato" w:hAnsi="Lato" w:cs="Lao UI"/>
          <w:bCs/>
          <w:spacing w:val="4"/>
        </w:rPr>
        <w:t>c zawiadomienia na adresy wskazane w katastrze nieruchomo</w:t>
      </w:r>
      <w:r w:rsidRPr="00E51612">
        <w:rPr>
          <w:rFonts w:ascii="Lato" w:hAnsi="Lato" w:cs="Calibri"/>
          <w:bCs/>
          <w:spacing w:val="4"/>
        </w:rPr>
        <w:t>ś</w:t>
      </w:r>
      <w:r w:rsidRPr="00E51612">
        <w:rPr>
          <w:rFonts w:ascii="Lato" w:hAnsi="Lato" w:cs="Lao UI"/>
          <w:bCs/>
          <w:spacing w:val="4"/>
        </w:rPr>
        <w:t xml:space="preserve">ci. </w:t>
      </w:r>
      <w:r w:rsidRPr="00E51612">
        <w:rPr>
          <w:rFonts w:ascii="Lato" w:eastAsia="Calibri" w:hAnsi="Lato" w:cs="Lao UI"/>
          <w:spacing w:val="4"/>
        </w:rPr>
        <w:t>Pozostałe strony post</w:t>
      </w:r>
      <w:r w:rsidRPr="00E51612">
        <w:rPr>
          <w:rFonts w:ascii="Lato" w:eastAsia="Calibri" w:hAnsi="Lato" w:cs="Calibri"/>
          <w:spacing w:val="4"/>
        </w:rPr>
        <w:t>ę</w:t>
      </w:r>
      <w:r w:rsidRPr="00E51612">
        <w:rPr>
          <w:rFonts w:ascii="Lato" w:eastAsia="Calibri" w:hAnsi="Lato" w:cs="Lao UI"/>
          <w:spacing w:val="4"/>
        </w:rPr>
        <w:t xml:space="preserve">powania zostały poinformowane </w:t>
      </w:r>
      <w:r w:rsidRPr="00E51612">
        <w:rPr>
          <w:rFonts w:ascii="Lato" w:hAnsi="Lato" w:cs="Lao UI"/>
          <w:bCs/>
          <w:spacing w:val="4"/>
        </w:rPr>
        <w:t>o powy</w:t>
      </w:r>
      <w:r w:rsidRPr="00E51612">
        <w:rPr>
          <w:rFonts w:ascii="Lato" w:hAnsi="Lato" w:cs="Calibri"/>
          <w:bCs/>
          <w:spacing w:val="4"/>
        </w:rPr>
        <w:t>ż</w:t>
      </w:r>
      <w:r w:rsidRPr="00E51612">
        <w:rPr>
          <w:rFonts w:ascii="Lato" w:hAnsi="Lato" w:cs="Lao UI"/>
          <w:bCs/>
          <w:spacing w:val="4"/>
        </w:rPr>
        <w:t xml:space="preserve">szym w drodze </w:t>
      </w:r>
      <w:proofErr w:type="spellStart"/>
      <w:r w:rsidRPr="00E51612">
        <w:rPr>
          <w:rFonts w:ascii="Lato" w:hAnsi="Lato" w:cs="Lao UI"/>
          <w:bCs/>
          <w:spacing w:val="4"/>
        </w:rPr>
        <w:t>obwieszcze</w:t>
      </w:r>
      <w:r w:rsidRPr="00E51612">
        <w:rPr>
          <w:rFonts w:ascii="Lato" w:hAnsi="Lato" w:cs="Calibri"/>
          <w:bCs/>
          <w:spacing w:val="4"/>
        </w:rPr>
        <w:t>ń</w:t>
      </w:r>
      <w:proofErr w:type="spellEnd"/>
      <w:r w:rsidRPr="00E51612">
        <w:rPr>
          <w:rFonts w:ascii="Lato" w:eastAsia="Calibri" w:hAnsi="Lato" w:cs="Lao UI"/>
          <w:bCs/>
          <w:spacing w:val="4"/>
        </w:rPr>
        <w:t xml:space="preserve">. </w:t>
      </w:r>
      <w:r w:rsidR="00A6431D" w:rsidRPr="00E51612">
        <w:rPr>
          <w:rFonts w:ascii="Lato" w:eastAsia="Calibri" w:hAnsi="Lato" w:cs="Lao UI"/>
          <w:bCs/>
          <w:spacing w:val="4"/>
        </w:rPr>
        <w:br/>
      </w:r>
      <w:r w:rsidRPr="00E51612">
        <w:rPr>
          <w:rFonts w:ascii="Lato" w:hAnsi="Lato" w:cs="Lao UI"/>
          <w:spacing w:val="4"/>
        </w:rPr>
        <w:t>W przedmiotowym obwieszczeniu i zawiadomieniu organ I instancji poinformował strony o terminie i miejscu, w którym strony mog</w:t>
      </w:r>
      <w:r w:rsidRPr="00E51612">
        <w:rPr>
          <w:rFonts w:ascii="Lato" w:hAnsi="Lato" w:cs="Calibri"/>
          <w:spacing w:val="4"/>
        </w:rPr>
        <w:t>ą</w:t>
      </w:r>
      <w:r w:rsidRPr="00E51612">
        <w:rPr>
          <w:rFonts w:ascii="Lato" w:hAnsi="Lato" w:cs="Lao UI"/>
          <w:spacing w:val="4"/>
        </w:rPr>
        <w:t xml:space="preserve"> zapozna</w:t>
      </w:r>
      <w:r w:rsidRPr="00E51612">
        <w:rPr>
          <w:rFonts w:ascii="Lato" w:hAnsi="Lato" w:cs="Calibri"/>
          <w:spacing w:val="4"/>
        </w:rPr>
        <w:t>ć</w:t>
      </w:r>
      <w:r w:rsidRPr="00E51612">
        <w:rPr>
          <w:rFonts w:ascii="Lato" w:hAnsi="Lato" w:cs="Lao UI"/>
          <w:spacing w:val="4"/>
        </w:rPr>
        <w:t xml:space="preserve"> si</w:t>
      </w:r>
      <w:r w:rsidRPr="00E51612">
        <w:rPr>
          <w:rFonts w:ascii="Lato" w:hAnsi="Lato" w:cs="Calibri"/>
          <w:spacing w:val="4"/>
        </w:rPr>
        <w:t>ę</w:t>
      </w:r>
      <w:r w:rsidRPr="00E51612">
        <w:rPr>
          <w:rFonts w:ascii="Lato" w:hAnsi="Lato" w:cs="Lao UI"/>
          <w:spacing w:val="4"/>
        </w:rPr>
        <w:t xml:space="preserve"> z aktami sprawy. </w:t>
      </w:r>
      <w:r w:rsidR="006160FA" w:rsidRPr="00E51612">
        <w:rPr>
          <w:rFonts w:ascii="Lato" w:hAnsi="Lato" w:cs="Lao UI"/>
          <w:spacing w:val="4"/>
        </w:rPr>
        <w:t xml:space="preserve">W toku postępowania przed Wojewodą </w:t>
      </w:r>
      <w:r w:rsidR="00CE11F1" w:rsidRPr="00E51612">
        <w:rPr>
          <w:rFonts w:ascii="Lato" w:hAnsi="Lato" w:cs="Lao UI"/>
          <w:spacing w:val="4"/>
        </w:rPr>
        <w:t>Mazowiecki</w:t>
      </w:r>
      <w:r w:rsidR="00CB5657" w:rsidRPr="00E51612">
        <w:rPr>
          <w:rFonts w:ascii="Lato" w:hAnsi="Lato" w:cs="Lao UI"/>
          <w:spacing w:val="4"/>
        </w:rPr>
        <w:t xml:space="preserve">m </w:t>
      </w:r>
      <w:r w:rsidR="006160FA" w:rsidRPr="00E51612">
        <w:rPr>
          <w:rFonts w:ascii="Lato" w:hAnsi="Lato" w:cs="Lao UI"/>
          <w:spacing w:val="4"/>
        </w:rPr>
        <w:t xml:space="preserve">wniesiono zastrzeżenia odnośnie rzeczonej inwestycji drogowej, które organ pierwszej instancji przesłał </w:t>
      </w:r>
      <w:r w:rsidR="006160FA" w:rsidRPr="00E51612">
        <w:rPr>
          <w:rFonts w:ascii="Lato" w:hAnsi="Lato" w:cs="Lao UI"/>
          <w:i/>
          <w:spacing w:val="4"/>
        </w:rPr>
        <w:t>inwestorowi</w:t>
      </w:r>
      <w:r w:rsidR="006160FA" w:rsidRPr="00E51612">
        <w:rPr>
          <w:rFonts w:ascii="Lato" w:hAnsi="Lato" w:cs="Lao UI"/>
          <w:spacing w:val="4"/>
        </w:rPr>
        <w:t xml:space="preserve"> </w:t>
      </w:r>
      <w:r w:rsidR="00A6431D" w:rsidRPr="00E51612">
        <w:rPr>
          <w:rFonts w:ascii="Lato" w:hAnsi="Lato" w:cs="Lao UI"/>
          <w:spacing w:val="4"/>
        </w:rPr>
        <w:br/>
      </w:r>
      <w:r w:rsidR="006160FA" w:rsidRPr="00E51612">
        <w:rPr>
          <w:rFonts w:ascii="Lato" w:hAnsi="Lato" w:cs="Lao UI"/>
          <w:spacing w:val="4"/>
        </w:rPr>
        <w:t>w celu zajęcia stanowiska, a ten ustosunkował się do poruszonych zagadnień.</w:t>
      </w:r>
    </w:p>
    <w:p w14:paraId="544EE707" w14:textId="77777777" w:rsidR="00F756CA" w:rsidRDefault="00F3655B" w:rsidP="00E82849">
      <w:pPr>
        <w:tabs>
          <w:tab w:val="left" w:pos="3692"/>
        </w:tabs>
        <w:spacing w:after="240" w:line="240" w:lineRule="exact"/>
        <w:jc w:val="both"/>
        <w:outlineLvl w:val="0"/>
        <w:rPr>
          <w:rFonts w:ascii="Lato" w:hAnsi="Lato" w:cs="Lao UI"/>
          <w:spacing w:val="4"/>
        </w:rPr>
      </w:pPr>
      <w:r w:rsidRPr="00E51612">
        <w:rPr>
          <w:rFonts w:ascii="Lato" w:hAnsi="Lato" w:cs="Lao UI"/>
          <w:spacing w:val="4"/>
        </w:rPr>
        <w:t>Działaj</w:t>
      </w:r>
      <w:r w:rsidRPr="00E51612">
        <w:rPr>
          <w:rFonts w:ascii="Lato" w:hAnsi="Lato" w:cs="Calibri"/>
          <w:spacing w:val="4"/>
        </w:rPr>
        <w:t>ą</w:t>
      </w:r>
      <w:r w:rsidRPr="00E51612">
        <w:rPr>
          <w:rFonts w:ascii="Lato" w:hAnsi="Lato" w:cs="Lao UI"/>
          <w:spacing w:val="4"/>
        </w:rPr>
        <w:t>c na podstawie art. 89 ust. 1 ustawy z dnia 3 pa</w:t>
      </w:r>
      <w:r w:rsidRPr="00E51612">
        <w:rPr>
          <w:rFonts w:ascii="Lato" w:hAnsi="Lato" w:cs="Calibri"/>
          <w:spacing w:val="4"/>
        </w:rPr>
        <w:t>ź</w:t>
      </w:r>
      <w:r w:rsidRPr="00E51612">
        <w:rPr>
          <w:rFonts w:ascii="Lato" w:hAnsi="Lato" w:cs="Lao UI"/>
          <w:spacing w:val="4"/>
        </w:rPr>
        <w:t xml:space="preserve">dziernika 2008 r. </w:t>
      </w:r>
      <w:r w:rsidR="006160FA" w:rsidRPr="00E51612">
        <w:rPr>
          <w:rFonts w:ascii="Lato" w:hAnsi="Lato" w:cs="Lao UI"/>
          <w:spacing w:val="4"/>
        </w:rPr>
        <w:br/>
      </w:r>
      <w:r w:rsidRPr="00E51612">
        <w:rPr>
          <w:rFonts w:ascii="Lato" w:hAnsi="Lato" w:cs="Lao UI"/>
          <w:spacing w:val="4"/>
        </w:rPr>
        <w:t>o udost</w:t>
      </w:r>
      <w:r w:rsidRPr="00E51612">
        <w:rPr>
          <w:rFonts w:ascii="Lato" w:hAnsi="Lato" w:cs="Calibri"/>
          <w:spacing w:val="4"/>
        </w:rPr>
        <w:t>ę</w:t>
      </w:r>
      <w:r w:rsidRPr="00E51612">
        <w:rPr>
          <w:rFonts w:ascii="Lato" w:hAnsi="Lato" w:cs="Lao UI"/>
          <w:spacing w:val="4"/>
        </w:rPr>
        <w:t xml:space="preserve">pnianiu informacji o </w:t>
      </w:r>
      <w:r w:rsidRPr="00E51612">
        <w:rPr>
          <w:rFonts w:ascii="Lato" w:hAnsi="Lato" w:cs="Calibri"/>
          <w:spacing w:val="4"/>
        </w:rPr>
        <w:t>ś</w:t>
      </w:r>
      <w:r w:rsidRPr="00E51612">
        <w:rPr>
          <w:rFonts w:ascii="Lato" w:hAnsi="Lato" w:cs="Lao UI"/>
          <w:spacing w:val="4"/>
        </w:rPr>
        <w:t>rodowisku i jego ochronie, udziale społecze</w:t>
      </w:r>
      <w:r w:rsidRPr="00E51612">
        <w:rPr>
          <w:rFonts w:ascii="Lato" w:hAnsi="Lato" w:cs="Calibri"/>
          <w:spacing w:val="4"/>
        </w:rPr>
        <w:t>ń</w:t>
      </w:r>
      <w:r w:rsidRPr="00E51612">
        <w:rPr>
          <w:rFonts w:ascii="Lato" w:hAnsi="Lato" w:cs="Lao UI"/>
          <w:spacing w:val="4"/>
        </w:rPr>
        <w:t xml:space="preserve">stwa </w:t>
      </w:r>
      <w:r w:rsidR="006A23B4" w:rsidRPr="00E51612">
        <w:rPr>
          <w:rFonts w:ascii="Lato" w:hAnsi="Lato" w:cs="Lao UI"/>
          <w:spacing w:val="4"/>
        </w:rPr>
        <w:br/>
      </w:r>
      <w:r w:rsidRPr="00E51612">
        <w:rPr>
          <w:rFonts w:ascii="Lato" w:hAnsi="Lato" w:cs="Lao UI"/>
          <w:spacing w:val="4"/>
        </w:rPr>
        <w:t xml:space="preserve">w ochronie </w:t>
      </w:r>
      <w:r w:rsidRPr="00E51612">
        <w:rPr>
          <w:rFonts w:ascii="Lato" w:hAnsi="Lato" w:cs="Calibri"/>
          <w:spacing w:val="4"/>
        </w:rPr>
        <w:t>ś</w:t>
      </w:r>
      <w:r w:rsidRPr="00E51612">
        <w:rPr>
          <w:rFonts w:ascii="Lato" w:hAnsi="Lato" w:cs="Lao UI"/>
          <w:spacing w:val="4"/>
        </w:rPr>
        <w:t xml:space="preserve">rodowiska oraz o ocenach oddziaływania na </w:t>
      </w:r>
      <w:r w:rsidRPr="00E51612">
        <w:rPr>
          <w:rFonts w:ascii="Lato" w:hAnsi="Lato" w:cs="Calibri"/>
          <w:spacing w:val="4"/>
        </w:rPr>
        <w:t>ś</w:t>
      </w:r>
      <w:r w:rsidRPr="00E51612">
        <w:rPr>
          <w:rFonts w:ascii="Lato" w:hAnsi="Lato" w:cs="Lao UI"/>
          <w:spacing w:val="4"/>
        </w:rPr>
        <w:t>rodowisko (</w:t>
      </w:r>
      <w:proofErr w:type="spellStart"/>
      <w:r w:rsidRPr="00E51612">
        <w:rPr>
          <w:rFonts w:ascii="Lato" w:hAnsi="Lato" w:cs="Lao UI"/>
          <w:spacing w:val="4"/>
        </w:rPr>
        <w:t>t.j</w:t>
      </w:r>
      <w:proofErr w:type="spellEnd"/>
      <w:r w:rsidRPr="00E51612">
        <w:rPr>
          <w:rFonts w:ascii="Lato" w:hAnsi="Lato" w:cs="Lao UI"/>
          <w:spacing w:val="4"/>
        </w:rPr>
        <w:t xml:space="preserve">.  Dz. U. </w:t>
      </w:r>
      <w:r w:rsidR="006160FA" w:rsidRPr="00E51612">
        <w:rPr>
          <w:rFonts w:ascii="Lato" w:hAnsi="Lato" w:cs="Lao UI"/>
          <w:spacing w:val="4"/>
        </w:rPr>
        <w:br/>
      </w:r>
      <w:r w:rsidRPr="00E51612">
        <w:rPr>
          <w:rFonts w:ascii="Lato" w:hAnsi="Lato" w:cs="Lao UI"/>
          <w:spacing w:val="4"/>
        </w:rPr>
        <w:t xml:space="preserve">z 2022 r. poz. 1029 z </w:t>
      </w:r>
      <w:proofErr w:type="spellStart"/>
      <w:r w:rsidRPr="00E51612">
        <w:rPr>
          <w:rFonts w:ascii="Lato" w:hAnsi="Lato" w:cs="Lao UI"/>
          <w:spacing w:val="4"/>
        </w:rPr>
        <w:t>pó</w:t>
      </w:r>
      <w:r w:rsidRPr="00E51612">
        <w:rPr>
          <w:rFonts w:ascii="Lato" w:hAnsi="Lato" w:cs="Calibri"/>
          <w:spacing w:val="4"/>
        </w:rPr>
        <w:t>ź</w:t>
      </w:r>
      <w:r w:rsidRPr="00E51612">
        <w:rPr>
          <w:rFonts w:ascii="Lato" w:hAnsi="Lato" w:cs="Lao UI"/>
          <w:spacing w:val="4"/>
        </w:rPr>
        <w:t>n</w:t>
      </w:r>
      <w:proofErr w:type="spellEnd"/>
      <w:r w:rsidRPr="00E51612">
        <w:rPr>
          <w:rFonts w:ascii="Lato" w:hAnsi="Lato" w:cs="Lao UI"/>
          <w:spacing w:val="4"/>
        </w:rPr>
        <w:t>. zm.), zwanej dalej „</w:t>
      </w:r>
      <w:r w:rsidRPr="00E51612">
        <w:rPr>
          <w:rFonts w:ascii="Lato" w:hAnsi="Lato" w:cs="Lao UI"/>
          <w:i/>
          <w:spacing w:val="4"/>
        </w:rPr>
        <w:t>ustaw</w:t>
      </w:r>
      <w:r w:rsidRPr="00E51612">
        <w:rPr>
          <w:rFonts w:ascii="Lato" w:hAnsi="Lato" w:cs="Calibri"/>
          <w:i/>
          <w:spacing w:val="4"/>
        </w:rPr>
        <w:t>ą</w:t>
      </w:r>
      <w:r w:rsidRPr="00E51612">
        <w:rPr>
          <w:rFonts w:ascii="Lato" w:hAnsi="Lato" w:cs="Lao UI"/>
          <w:i/>
          <w:spacing w:val="4"/>
        </w:rPr>
        <w:t xml:space="preserve"> o udost</w:t>
      </w:r>
      <w:r w:rsidRPr="00E51612">
        <w:rPr>
          <w:rFonts w:ascii="Lato" w:hAnsi="Lato" w:cs="Calibri"/>
          <w:i/>
          <w:spacing w:val="4"/>
        </w:rPr>
        <w:t>ę</w:t>
      </w:r>
      <w:r w:rsidRPr="00E51612">
        <w:rPr>
          <w:rFonts w:ascii="Lato" w:hAnsi="Lato" w:cs="Lao UI"/>
          <w:i/>
          <w:spacing w:val="4"/>
        </w:rPr>
        <w:t xml:space="preserve">pnianiu informacji </w:t>
      </w:r>
      <w:r w:rsidR="006160FA" w:rsidRPr="00E51612">
        <w:rPr>
          <w:rFonts w:ascii="Lato" w:hAnsi="Lato" w:cs="Lao UI"/>
          <w:i/>
          <w:spacing w:val="4"/>
        </w:rPr>
        <w:br/>
      </w:r>
      <w:r w:rsidRPr="00E51612">
        <w:rPr>
          <w:rFonts w:ascii="Lato" w:hAnsi="Lato" w:cs="Lao UI"/>
          <w:i/>
          <w:spacing w:val="4"/>
        </w:rPr>
        <w:t xml:space="preserve">o </w:t>
      </w:r>
      <w:r w:rsidRPr="00E51612">
        <w:rPr>
          <w:rFonts w:ascii="Lato" w:hAnsi="Lato" w:cs="Calibri"/>
          <w:i/>
          <w:spacing w:val="4"/>
        </w:rPr>
        <w:t>ś</w:t>
      </w:r>
      <w:r w:rsidRPr="00E51612">
        <w:rPr>
          <w:rFonts w:ascii="Lato" w:hAnsi="Lato" w:cs="Lao UI"/>
          <w:i/>
          <w:spacing w:val="4"/>
        </w:rPr>
        <w:t>rodowisku i jego ochronie</w:t>
      </w:r>
      <w:r w:rsidRPr="00E51612">
        <w:rPr>
          <w:rFonts w:ascii="Lato" w:hAnsi="Lato" w:cs="Lao UI"/>
          <w:spacing w:val="4"/>
        </w:rPr>
        <w:t xml:space="preserve">”, Wojewoda </w:t>
      </w:r>
      <w:r w:rsidR="00DF5493" w:rsidRPr="00E51612">
        <w:rPr>
          <w:rFonts w:ascii="Lato" w:hAnsi="Lato" w:cs="Lao UI"/>
          <w:bCs/>
          <w:spacing w:val="4"/>
        </w:rPr>
        <w:t>Mazowiecki</w:t>
      </w:r>
      <w:r w:rsidR="00B4707A" w:rsidRPr="00E51612">
        <w:rPr>
          <w:rFonts w:ascii="Lato" w:hAnsi="Lato" w:cs="Lao UI"/>
          <w:bCs/>
          <w:spacing w:val="4"/>
        </w:rPr>
        <w:t xml:space="preserve"> </w:t>
      </w:r>
      <w:r w:rsidRPr="00E51612">
        <w:rPr>
          <w:rFonts w:ascii="Lato" w:hAnsi="Lato" w:cs="Lao UI"/>
          <w:spacing w:val="4"/>
        </w:rPr>
        <w:t>zwrócił si</w:t>
      </w:r>
      <w:r w:rsidRPr="00E51612">
        <w:rPr>
          <w:rFonts w:ascii="Lato" w:hAnsi="Lato" w:cs="Calibri"/>
          <w:spacing w:val="4"/>
        </w:rPr>
        <w:t>ę</w:t>
      </w:r>
      <w:r w:rsidRPr="00E51612">
        <w:rPr>
          <w:rFonts w:ascii="Lato" w:hAnsi="Lato" w:cs="Lao UI"/>
          <w:spacing w:val="4"/>
        </w:rPr>
        <w:t xml:space="preserve"> do Regionalnego Dyrektora Ochrony </w:t>
      </w:r>
      <w:r w:rsidRPr="00E51612">
        <w:rPr>
          <w:rFonts w:ascii="Lato" w:hAnsi="Lato" w:cs="Calibri"/>
          <w:spacing w:val="4"/>
        </w:rPr>
        <w:t>Ś</w:t>
      </w:r>
      <w:r w:rsidRPr="00E51612">
        <w:rPr>
          <w:rFonts w:ascii="Lato" w:hAnsi="Lato" w:cs="Lao UI"/>
          <w:spacing w:val="4"/>
        </w:rPr>
        <w:t xml:space="preserve">rodowiska w </w:t>
      </w:r>
      <w:r w:rsidR="00B4707A" w:rsidRPr="00E51612">
        <w:rPr>
          <w:rFonts w:ascii="Lato" w:hAnsi="Lato" w:cs="Lao UI"/>
          <w:spacing w:val="4"/>
        </w:rPr>
        <w:t xml:space="preserve">Warszawie </w:t>
      </w:r>
      <w:r w:rsidRPr="00E51612">
        <w:rPr>
          <w:rFonts w:ascii="Lato" w:hAnsi="Lato" w:cs="Lao UI"/>
          <w:spacing w:val="4"/>
        </w:rPr>
        <w:t>o uzgodnienie warunków realizacji przedmiotowego przedsi</w:t>
      </w:r>
      <w:r w:rsidRPr="00E51612">
        <w:rPr>
          <w:rFonts w:ascii="Lato" w:hAnsi="Lato" w:cs="Calibri"/>
          <w:spacing w:val="4"/>
        </w:rPr>
        <w:t>ę</w:t>
      </w:r>
      <w:r w:rsidRPr="00E51612">
        <w:rPr>
          <w:rFonts w:ascii="Lato" w:hAnsi="Lato" w:cs="Lao UI"/>
          <w:spacing w:val="4"/>
        </w:rPr>
        <w:t>wzi</w:t>
      </w:r>
      <w:r w:rsidRPr="00E51612">
        <w:rPr>
          <w:rFonts w:ascii="Lato" w:hAnsi="Lato" w:cs="Calibri"/>
          <w:spacing w:val="4"/>
        </w:rPr>
        <w:t>ę</w:t>
      </w:r>
      <w:r w:rsidRPr="00E51612">
        <w:rPr>
          <w:rFonts w:ascii="Lato" w:hAnsi="Lato" w:cs="Lao UI"/>
          <w:spacing w:val="4"/>
        </w:rPr>
        <w:t>cia drogowego.</w:t>
      </w:r>
      <w:r w:rsidR="00314D9E">
        <w:rPr>
          <w:rFonts w:ascii="Lato" w:hAnsi="Lato" w:cs="Lao UI"/>
          <w:spacing w:val="4"/>
        </w:rPr>
        <w:t xml:space="preserve"> </w:t>
      </w:r>
      <w:r w:rsidRPr="00E51612">
        <w:rPr>
          <w:rFonts w:ascii="Lato" w:hAnsi="Lato" w:cs="Lao UI"/>
          <w:spacing w:val="4"/>
        </w:rPr>
        <w:t xml:space="preserve">Regionalny Dyrektor Ochrony </w:t>
      </w:r>
      <w:r w:rsidRPr="00E51612">
        <w:rPr>
          <w:rFonts w:ascii="Lato" w:hAnsi="Lato" w:cs="Calibri"/>
          <w:spacing w:val="4"/>
        </w:rPr>
        <w:t>Ś</w:t>
      </w:r>
      <w:r w:rsidRPr="00E51612">
        <w:rPr>
          <w:rFonts w:ascii="Lato" w:hAnsi="Lato" w:cs="Lao UI"/>
          <w:spacing w:val="4"/>
        </w:rPr>
        <w:t>rodowiska w</w:t>
      </w:r>
      <w:r w:rsidR="00B279C6" w:rsidRPr="00E51612">
        <w:rPr>
          <w:rFonts w:ascii="Lato" w:hAnsi="Lato" w:cs="Lao UI"/>
          <w:spacing w:val="4"/>
        </w:rPr>
        <w:t xml:space="preserve"> Warszawie</w:t>
      </w:r>
      <w:r w:rsidRPr="00E51612">
        <w:rPr>
          <w:rFonts w:ascii="Lato" w:hAnsi="Lato" w:cs="Lao UI"/>
          <w:spacing w:val="4"/>
        </w:rPr>
        <w:t>, działaj</w:t>
      </w:r>
      <w:r w:rsidRPr="00E51612">
        <w:rPr>
          <w:rFonts w:ascii="Lato" w:hAnsi="Lato" w:cs="Calibri"/>
          <w:spacing w:val="4"/>
        </w:rPr>
        <w:t>ą</w:t>
      </w:r>
      <w:r w:rsidRPr="00E51612">
        <w:rPr>
          <w:rFonts w:ascii="Lato" w:hAnsi="Lato" w:cs="Lao UI"/>
          <w:spacing w:val="4"/>
        </w:rPr>
        <w:t>c na podstawie art. 90 ust. 2 pkt 1</w:t>
      </w:r>
      <w:r w:rsidR="00760343" w:rsidRPr="00E51612">
        <w:rPr>
          <w:rFonts w:ascii="Lato" w:hAnsi="Lato" w:cs="Lao UI"/>
          <w:spacing w:val="4"/>
        </w:rPr>
        <w:t xml:space="preserve"> </w:t>
      </w:r>
      <w:r w:rsidRPr="00E51612">
        <w:rPr>
          <w:rFonts w:ascii="Lato" w:hAnsi="Lato" w:cs="Lao UI"/>
          <w:i/>
          <w:spacing w:val="4"/>
        </w:rPr>
        <w:t>ustawy o udost</w:t>
      </w:r>
      <w:r w:rsidRPr="00E51612">
        <w:rPr>
          <w:rFonts w:ascii="Lato" w:hAnsi="Lato" w:cs="Calibri"/>
          <w:i/>
          <w:spacing w:val="4"/>
        </w:rPr>
        <w:t>ę</w:t>
      </w:r>
      <w:r w:rsidRPr="00E51612">
        <w:rPr>
          <w:rFonts w:ascii="Lato" w:hAnsi="Lato" w:cs="Lao UI"/>
          <w:i/>
          <w:spacing w:val="4"/>
        </w:rPr>
        <w:t xml:space="preserve">pnianiu informacji o </w:t>
      </w:r>
      <w:r w:rsidRPr="00E51612">
        <w:rPr>
          <w:rFonts w:ascii="Lato" w:hAnsi="Lato" w:cs="Calibri"/>
          <w:i/>
          <w:spacing w:val="4"/>
        </w:rPr>
        <w:t>ś</w:t>
      </w:r>
      <w:r w:rsidRPr="00E51612">
        <w:rPr>
          <w:rFonts w:ascii="Lato" w:hAnsi="Lato" w:cs="Lao UI"/>
          <w:i/>
          <w:spacing w:val="4"/>
        </w:rPr>
        <w:t>rodowisku i jego ochronie</w:t>
      </w:r>
      <w:r w:rsidRPr="00E51612">
        <w:rPr>
          <w:rFonts w:ascii="Lato" w:hAnsi="Lato" w:cs="Lao UI"/>
          <w:spacing w:val="4"/>
        </w:rPr>
        <w:t>, zwrócił si</w:t>
      </w:r>
      <w:r w:rsidRPr="00E51612">
        <w:rPr>
          <w:rFonts w:ascii="Lato" w:hAnsi="Lato" w:cs="Calibri"/>
          <w:spacing w:val="4"/>
        </w:rPr>
        <w:t>ę</w:t>
      </w:r>
      <w:r w:rsidRPr="00E51612">
        <w:rPr>
          <w:rFonts w:ascii="Lato" w:hAnsi="Lato" w:cs="Lao UI"/>
          <w:spacing w:val="4"/>
        </w:rPr>
        <w:t xml:space="preserve"> do Wojewody </w:t>
      </w:r>
      <w:r w:rsidR="00CE11F1" w:rsidRPr="00E51612">
        <w:rPr>
          <w:rFonts w:ascii="Lato" w:hAnsi="Lato" w:cs="Lao UI"/>
          <w:bCs/>
          <w:spacing w:val="4"/>
        </w:rPr>
        <w:t>Mazowiecki</w:t>
      </w:r>
      <w:r w:rsidRPr="00E51612">
        <w:rPr>
          <w:rFonts w:ascii="Lato" w:hAnsi="Lato" w:cs="Lao UI"/>
          <w:bCs/>
          <w:spacing w:val="4"/>
        </w:rPr>
        <w:t>ego</w:t>
      </w:r>
      <w:r w:rsidRPr="00E51612">
        <w:rPr>
          <w:rFonts w:ascii="Lato" w:hAnsi="Lato" w:cs="Lao UI"/>
          <w:spacing w:val="4"/>
        </w:rPr>
        <w:t xml:space="preserve"> o zapewnienie mo</w:t>
      </w:r>
      <w:r w:rsidRPr="00E51612">
        <w:rPr>
          <w:rFonts w:ascii="Lato" w:hAnsi="Lato" w:cs="Calibri"/>
          <w:spacing w:val="4"/>
        </w:rPr>
        <w:t>ż</w:t>
      </w:r>
      <w:r w:rsidRPr="00E51612">
        <w:rPr>
          <w:rFonts w:ascii="Lato" w:hAnsi="Lato" w:cs="Lao UI"/>
          <w:spacing w:val="4"/>
        </w:rPr>
        <w:t>liwo</w:t>
      </w:r>
      <w:r w:rsidRPr="00E51612">
        <w:rPr>
          <w:rFonts w:ascii="Lato" w:hAnsi="Lato" w:cs="Calibri"/>
          <w:spacing w:val="4"/>
        </w:rPr>
        <w:t>ś</w:t>
      </w:r>
      <w:r w:rsidRPr="00E51612">
        <w:rPr>
          <w:rFonts w:ascii="Lato" w:hAnsi="Lato" w:cs="Lao UI"/>
          <w:spacing w:val="4"/>
        </w:rPr>
        <w:t>ci udziału społecze</w:t>
      </w:r>
      <w:r w:rsidRPr="00E51612">
        <w:rPr>
          <w:rFonts w:ascii="Lato" w:hAnsi="Lato" w:cs="Calibri"/>
          <w:spacing w:val="4"/>
        </w:rPr>
        <w:t>ń</w:t>
      </w:r>
      <w:r w:rsidRPr="00E51612">
        <w:rPr>
          <w:rFonts w:ascii="Lato" w:hAnsi="Lato" w:cs="Lao UI"/>
          <w:spacing w:val="4"/>
        </w:rPr>
        <w:t xml:space="preserve">stwa w sprawie przeprowadzenia ponownej oceny oddziaływania na </w:t>
      </w:r>
      <w:r w:rsidRPr="00E51612">
        <w:rPr>
          <w:rFonts w:ascii="Lato" w:hAnsi="Lato" w:cs="Calibri"/>
          <w:spacing w:val="4"/>
        </w:rPr>
        <w:t>ś</w:t>
      </w:r>
      <w:r w:rsidRPr="00E51612">
        <w:rPr>
          <w:rFonts w:ascii="Lato" w:hAnsi="Lato" w:cs="Lao UI"/>
          <w:spacing w:val="4"/>
        </w:rPr>
        <w:t>rodowisko dla ww. przedsi</w:t>
      </w:r>
      <w:r w:rsidRPr="00E51612">
        <w:rPr>
          <w:rFonts w:ascii="Lato" w:hAnsi="Lato" w:cs="Calibri"/>
          <w:spacing w:val="4"/>
        </w:rPr>
        <w:t>ę</w:t>
      </w:r>
      <w:r w:rsidRPr="00E51612">
        <w:rPr>
          <w:rFonts w:ascii="Lato" w:hAnsi="Lato" w:cs="Lao UI"/>
          <w:spacing w:val="4"/>
        </w:rPr>
        <w:t>wzi</w:t>
      </w:r>
      <w:r w:rsidRPr="00E51612">
        <w:rPr>
          <w:rFonts w:ascii="Lato" w:hAnsi="Lato" w:cs="Calibri"/>
          <w:spacing w:val="4"/>
        </w:rPr>
        <w:t>ę</w:t>
      </w:r>
      <w:r w:rsidRPr="00E51612">
        <w:rPr>
          <w:rFonts w:ascii="Lato" w:hAnsi="Lato" w:cs="Lao UI"/>
          <w:spacing w:val="4"/>
        </w:rPr>
        <w:t>cia drogowego. Spełniaj</w:t>
      </w:r>
      <w:r w:rsidRPr="00E51612">
        <w:rPr>
          <w:rFonts w:ascii="Lato" w:hAnsi="Lato" w:cs="Calibri"/>
          <w:spacing w:val="4"/>
        </w:rPr>
        <w:t>ą</w:t>
      </w:r>
      <w:r w:rsidRPr="00E51612">
        <w:rPr>
          <w:rFonts w:ascii="Lato" w:hAnsi="Lato" w:cs="Lao UI"/>
          <w:spacing w:val="4"/>
        </w:rPr>
        <w:t>c powy</w:t>
      </w:r>
      <w:r w:rsidRPr="00E51612">
        <w:rPr>
          <w:rFonts w:ascii="Lato" w:hAnsi="Lato" w:cs="Calibri"/>
          <w:spacing w:val="4"/>
        </w:rPr>
        <w:t>ż</w:t>
      </w:r>
      <w:r w:rsidRPr="00E51612">
        <w:rPr>
          <w:rFonts w:ascii="Lato" w:hAnsi="Lato" w:cs="Lao UI"/>
          <w:spacing w:val="4"/>
        </w:rPr>
        <w:t>szy obowi</w:t>
      </w:r>
      <w:r w:rsidRPr="00E51612">
        <w:rPr>
          <w:rFonts w:ascii="Lato" w:hAnsi="Lato" w:cs="Calibri"/>
          <w:spacing w:val="4"/>
        </w:rPr>
        <w:t>ą</w:t>
      </w:r>
      <w:r w:rsidRPr="00E51612">
        <w:rPr>
          <w:rFonts w:ascii="Lato" w:hAnsi="Lato" w:cs="Lao UI"/>
          <w:spacing w:val="4"/>
        </w:rPr>
        <w:t xml:space="preserve">zek Wojewoda </w:t>
      </w:r>
      <w:r w:rsidR="00DF5493" w:rsidRPr="00E51612">
        <w:rPr>
          <w:rFonts w:ascii="Lato" w:hAnsi="Lato" w:cs="Lao UI"/>
          <w:bCs/>
          <w:spacing w:val="4"/>
        </w:rPr>
        <w:t>Mazowiecki</w:t>
      </w:r>
      <w:r w:rsidR="00A44E1D" w:rsidRPr="00E51612">
        <w:rPr>
          <w:rFonts w:ascii="Lato" w:hAnsi="Lato" w:cs="Lao UI"/>
          <w:bCs/>
          <w:spacing w:val="4"/>
        </w:rPr>
        <w:t xml:space="preserve"> </w:t>
      </w:r>
      <w:r w:rsidRPr="00E51612">
        <w:rPr>
          <w:rFonts w:ascii="Lato" w:hAnsi="Lato" w:cs="Lao UI"/>
          <w:spacing w:val="4"/>
        </w:rPr>
        <w:t>poinformował społecze</w:t>
      </w:r>
      <w:r w:rsidRPr="00E51612">
        <w:rPr>
          <w:rFonts w:ascii="Lato" w:hAnsi="Lato" w:cs="Calibri"/>
          <w:spacing w:val="4"/>
        </w:rPr>
        <w:t>ń</w:t>
      </w:r>
      <w:r w:rsidRPr="00E51612">
        <w:rPr>
          <w:rFonts w:ascii="Lato" w:hAnsi="Lato" w:cs="Lao UI"/>
          <w:spacing w:val="4"/>
        </w:rPr>
        <w:t>stwo o mo</w:t>
      </w:r>
      <w:r w:rsidRPr="00E51612">
        <w:rPr>
          <w:rFonts w:ascii="Lato" w:hAnsi="Lato" w:cs="Calibri"/>
          <w:spacing w:val="4"/>
        </w:rPr>
        <w:t>ż</w:t>
      </w:r>
      <w:r w:rsidRPr="00E51612">
        <w:rPr>
          <w:rFonts w:ascii="Lato" w:hAnsi="Lato" w:cs="Lao UI"/>
          <w:spacing w:val="4"/>
        </w:rPr>
        <w:t>liwo</w:t>
      </w:r>
      <w:r w:rsidRPr="00E51612">
        <w:rPr>
          <w:rFonts w:ascii="Lato" w:hAnsi="Lato" w:cs="Calibri"/>
          <w:spacing w:val="4"/>
        </w:rPr>
        <w:t>ś</w:t>
      </w:r>
      <w:r w:rsidRPr="00E51612">
        <w:rPr>
          <w:rFonts w:ascii="Lato" w:hAnsi="Lato" w:cs="Lao UI"/>
          <w:spacing w:val="4"/>
        </w:rPr>
        <w:t>ci zapoznania si</w:t>
      </w:r>
      <w:r w:rsidRPr="00E51612">
        <w:rPr>
          <w:rFonts w:ascii="Lato" w:hAnsi="Lato" w:cs="Calibri"/>
          <w:spacing w:val="4"/>
        </w:rPr>
        <w:t>ę</w:t>
      </w:r>
      <w:r w:rsidRPr="00E51612">
        <w:rPr>
          <w:rFonts w:ascii="Lato" w:hAnsi="Lato" w:cs="Lao UI"/>
          <w:spacing w:val="4"/>
        </w:rPr>
        <w:t xml:space="preserve"> z dokumentacj</w:t>
      </w:r>
      <w:r w:rsidRPr="00E51612">
        <w:rPr>
          <w:rFonts w:ascii="Lato" w:hAnsi="Lato" w:cs="Calibri"/>
          <w:spacing w:val="4"/>
        </w:rPr>
        <w:t>ą</w:t>
      </w:r>
      <w:r w:rsidRPr="00E51612">
        <w:rPr>
          <w:rFonts w:ascii="Lato" w:hAnsi="Lato" w:cs="Lao UI"/>
          <w:spacing w:val="4"/>
        </w:rPr>
        <w:t xml:space="preserve"> sprawy oraz składania uwag i wniosków. </w:t>
      </w:r>
    </w:p>
    <w:p w14:paraId="44DED4C2" w14:textId="1629953C" w:rsidR="00703319" w:rsidRPr="007F33E1" w:rsidRDefault="00F3655B" w:rsidP="00E82849">
      <w:pPr>
        <w:tabs>
          <w:tab w:val="left" w:pos="3692"/>
        </w:tabs>
        <w:spacing w:after="240" w:line="240" w:lineRule="exact"/>
        <w:jc w:val="both"/>
        <w:outlineLvl w:val="0"/>
        <w:rPr>
          <w:rFonts w:ascii="Lato" w:hAnsi="Lato" w:cs="Lao UI"/>
          <w:spacing w:val="4"/>
        </w:rPr>
      </w:pPr>
      <w:r w:rsidRPr="00E51612">
        <w:rPr>
          <w:rFonts w:ascii="Lato" w:hAnsi="Lato" w:cs="Lao UI"/>
          <w:spacing w:val="4"/>
        </w:rPr>
        <w:t>Po przeprowadzeniu ponownej oceny oddziaływania przedsi</w:t>
      </w:r>
      <w:r w:rsidRPr="00E51612">
        <w:rPr>
          <w:rFonts w:ascii="Lato" w:hAnsi="Lato" w:cs="Calibri"/>
          <w:spacing w:val="4"/>
        </w:rPr>
        <w:t>ę</w:t>
      </w:r>
      <w:r w:rsidRPr="00E51612">
        <w:rPr>
          <w:rFonts w:ascii="Lato" w:hAnsi="Lato" w:cs="Lao UI"/>
          <w:spacing w:val="4"/>
        </w:rPr>
        <w:t>wzi</w:t>
      </w:r>
      <w:r w:rsidRPr="00E51612">
        <w:rPr>
          <w:rFonts w:ascii="Lato" w:hAnsi="Lato" w:cs="Calibri"/>
          <w:spacing w:val="4"/>
        </w:rPr>
        <w:t>ę</w:t>
      </w:r>
      <w:r w:rsidRPr="00E51612">
        <w:rPr>
          <w:rFonts w:ascii="Lato" w:hAnsi="Lato" w:cs="Lao UI"/>
          <w:spacing w:val="4"/>
        </w:rPr>
        <w:t xml:space="preserve">cia na </w:t>
      </w:r>
      <w:r w:rsidRPr="00E51612">
        <w:rPr>
          <w:rFonts w:ascii="Lato" w:hAnsi="Lato" w:cs="Calibri"/>
          <w:spacing w:val="4"/>
        </w:rPr>
        <w:t>ś</w:t>
      </w:r>
      <w:r w:rsidRPr="00E51612">
        <w:rPr>
          <w:rFonts w:ascii="Lato" w:hAnsi="Lato" w:cs="Lao UI"/>
          <w:spacing w:val="4"/>
        </w:rPr>
        <w:t xml:space="preserve">rodowisko, Regionalny Dyrektor Ochrony </w:t>
      </w:r>
      <w:r w:rsidRPr="00E51612">
        <w:rPr>
          <w:rFonts w:ascii="Lato" w:hAnsi="Lato" w:cs="Calibri"/>
          <w:spacing w:val="4"/>
        </w:rPr>
        <w:t>Ś</w:t>
      </w:r>
      <w:r w:rsidRPr="00E51612">
        <w:rPr>
          <w:rFonts w:ascii="Lato" w:hAnsi="Lato" w:cs="Lao UI"/>
          <w:spacing w:val="4"/>
        </w:rPr>
        <w:t xml:space="preserve">rodowiska w </w:t>
      </w:r>
      <w:r w:rsidR="00B279C6" w:rsidRPr="00E51612">
        <w:rPr>
          <w:rFonts w:ascii="Lato" w:hAnsi="Lato" w:cs="Lao UI"/>
          <w:spacing w:val="4"/>
        </w:rPr>
        <w:t>Warszawie</w:t>
      </w:r>
      <w:r w:rsidRPr="00E51612">
        <w:rPr>
          <w:rFonts w:ascii="Lato" w:hAnsi="Lato" w:cs="Lao UI"/>
          <w:spacing w:val="4"/>
        </w:rPr>
        <w:t xml:space="preserve"> wydał </w:t>
      </w:r>
      <w:r w:rsidRPr="00E51612">
        <w:rPr>
          <w:rFonts w:ascii="Lato" w:hAnsi="Lato" w:cs="Lao UI"/>
          <w:i/>
          <w:spacing w:val="4"/>
        </w:rPr>
        <w:t>postanowienie uzgadniaj</w:t>
      </w:r>
      <w:r w:rsidRPr="00E51612">
        <w:rPr>
          <w:rFonts w:ascii="Lato" w:hAnsi="Lato" w:cs="Calibri"/>
          <w:i/>
          <w:spacing w:val="4"/>
        </w:rPr>
        <w:t>ą</w:t>
      </w:r>
      <w:r w:rsidRPr="00E51612">
        <w:rPr>
          <w:rFonts w:ascii="Lato" w:hAnsi="Lato" w:cs="Lao UI"/>
          <w:i/>
          <w:spacing w:val="4"/>
        </w:rPr>
        <w:t>ce</w:t>
      </w:r>
      <w:r w:rsidR="00703319">
        <w:rPr>
          <w:rFonts w:ascii="Lato" w:hAnsi="Lato" w:cs="Lao UI"/>
          <w:spacing w:val="4"/>
        </w:rPr>
        <w:t xml:space="preserve">, które zostało następnie </w:t>
      </w:r>
      <w:r w:rsidR="00703319" w:rsidRPr="00703319">
        <w:rPr>
          <w:rFonts w:ascii="Lato" w:hAnsi="Lato" w:cs="Lao UI"/>
          <w:spacing w:val="4"/>
        </w:rPr>
        <w:t>uzupełnion</w:t>
      </w:r>
      <w:r w:rsidR="00703319">
        <w:rPr>
          <w:rFonts w:ascii="Lato" w:hAnsi="Lato" w:cs="Lao UI"/>
          <w:spacing w:val="4"/>
        </w:rPr>
        <w:t>e</w:t>
      </w:r>
      <w:r w:rsidR="00703319" w:rsidRPr="00703319">
        <w:rPr>
          <w:rFonts w:ascii="Lato" w:hAnsi="Lato" w:cs="Lao UI"/>
          <w:spacing w:val="4"/>
        </w:rPr>
        <w:t xml:space="preserve"> i sprostowan</w:t>
      </w:r>
      <w:r w:rsidR="00703319">
        <w:rPr>
          <w:rFonts w:ascii="Lato" w:hAnsi="Lato" w:cs="Lao UI"/>
          <w:spacing w:val="4"/>
        </w:rPr>
        <w:t>e</w:t>
      </w:r>
      <w:r w:rsidR="00703319" w:rsidRPr="00703319">
        <w:rPr>
          <w:rFonts w:ascii="Lato" w:hAnsi="Lato" w:cs="Lao UI"/>
          <w:spacing w:val="4"/>
        </w:rPr>
        <w:t xml:space="preserve"> w części</w:t>
      </w:r>
      <w:r w:rsidR="00703319">
        <w:rPr>
          <w:rFonts w:ascii="Lato" w:hAnsi="Lato" w:cs="Lao UI"/>
          <w:spacing w:val="4"/>
        </w:rPr>
        <w:t xml:space="preserve"> </w:t>
      </w:r>
      <w:r w:rsidR="00703319">
        <w:rPr>
          <w:rFonts w:ascii="Lato" w:hAnsi="Lato" w:cs="Lao UI"/>
          <w:spacing w:val="4"/>
        </w:rPr>
        <w:br/>
        <w:t xml:space="preserve">ww. </w:t>
      </w:r>
      <w:r w:rsidR="00703319" w:rsidRPr="00703319">
        <w:rPr>
          <w:rFonts w:ascii="Lato" w:hAnsi="Lato" w:cs="Lao UI"/>
          <w:spacing w:val="4"/>
        </w:rPr>
        <w:t>postanowieniem z dnia 17 grudnia 2021 r., znak: WOOŚ-II.4222.12.2021.OŁN.16</w:t>
      </w:r>
      <w:r w:rsidR="00703319">
        <w:rPr>
          <w:rFonts w:ascii="Lato" w:hAnsi="Lato" w:cs="Lao UI"/>
          <w:spacing w:val="4"/>
        </w:rPr>
        <w:t>.</w:t>
      </w:r>
    </w:p>
    <w:p w14:paraId="745D25CA" w14:textId="77777777" w:rsidR="00CC0812" w:rsidRDefault="00F3655B" w:rsidP="00E82849">
      <w:pPr>
        <w:spacing w:after="240" w:line="240" w:lineRule="exact"/>
        <w:jc w:val="both"/>
        <w:outlineLvl w:val="0"/>
        <w:rPr>
          <w:rFonts w:ascii="Lato" w:hAnsi="Lato" w:cs="Lao UI"/>
          <w:bCs/>
          <w:color w:val="000000"/>
          <w:spacing w:val="4"/>
          <w:lang w:bidi="pl-PL"/>
        </w:rPr>
      </w:pPr>
      <w:r w:rsidRPr="00E51612">
        <w:rPr>
          <w:rFonts w:ascii="Lato" w:hAnsi="Lato" w:cs="Lao UI"/>
          <w:spacing w:val="4"/>
        </w:rPr>
        <w:t>Uznaj</w:t>
      </w:r>
      <w:r w:rsidRPr="00E51612">
        <w:rPr>
          <w:rFonts w:ascii="Lato" w:hAnsi="Lato" w:cs="Calibri"/>
          <w:spacing w:val="4"/>
        </w:rPr>
        <w:t>ą</w:t>
      </w:r>
      <w:r w:rsidRPr="00E51612">
        <w:rPr>
          <w:rFonts w:ascii="Lato" w:hAnsi="Lato" w:cs="Lao UI"/>
          <w:spacing w:val="4"/>
        </w:rPr>
        <w:t xml:space="preserve">c, </w:t>
      </w:r>
      <w:r w:rsidRPr="00E51612">
        <w:rPr>
          <w:rFonts w:ascii="Lato" w:hAnsi="Lato" w:cs="Calibri"/>
          <w:spacing w:val="4"/>
        </w:rPr>
        <w:t>ż</w:t>
      </w:r>
      <w:r w:rsidRPr="00E51612">
        <w:rPr>
          <w:rFonts w:ascii="Lato" w:hAnsi="Lato" w:cs="Lao UI"/>
          <w:spacing w:val="4"/>
        </w:rPr>
        <w:t>e zebrany w sprawie materiał dowodowy pozwala na wydanie rozstrzygni</w:t>
      </w:r>
      <w:r w:rsidRPr="00E51612">
        <w:rPr>
          <w:rFonts w:ascii="Lato" w:hAnsi="Lato" w:cs="Calibri"/>
          <w:spacing w:val="4"/>
        </w:rPr>
        <w:t>ę</w:t>
      </w:r>
      <w:r w:rsidRPr="00E51612">
        <w:rPr>
          <w:rFonts w:ascii="Lato" w:hAnsi="Lato" w:cs="Lao UI"/>
          <w:spacing w:val="4"/>
        </w:rPr>
        <w:t xml:space="preserve">cia, </w:t>
      </w:r>
      <w:r w:rsidRPr="00E51612">
        <w:rPr>
          <w:rFonts w:ascii="Lato" w:hAnsi="Lato" w:cs="Lao UI"/>
          <w:bCs/>
          <w:spacing w:val="4"/>
        </w:rPr>
        <w:t xml:space="preserve">Wojewoda </w:t>
      </w:r>
      <w:r w:rsidR="00DF5493" w:rsidRPr="00E51612">
        <w:rPr>
          <w:rFonts w:ascii="Lato" w:hAnsi="Lato" w:cs="Lao UI"/>
          <w:bCs/>
          <w:spacing w:val="4"/>
        </w:rPr>
        <w:t>Mazowiecki</w:t>
      </w:r>
      <w:r w:rsidR="00A44E1D" w:rsidRPr="00E51612">
        <w:rPr>
          <w:rFonts w:ascii="Lato" w:hAnsi="Lato" w:cs="Lao UI"/>
          <w:bCs/>
          <w:spacing w:val="4"/>
        </w:rPr>
        <w:t xml:space="preserve"> </w:t>
      </w:r>
      <w:r w:rsidRPr="00E51612">
        <w:rPr>
          <w:rFonts w:ascii="Lato" w:hAnsi="Lato" w:cs="Lao UI"/>
          <w:spacing w:val="4"/>
        </w:rPr>
        <w:t xml:space="preserve">wydał w dniu 23 </w:t>
      </w:r>
      <w:r w:rsidR="00647AAC" w:rsidRPr="00E51612">
        <w:rPr>
          <w:rFonts w:ascii="Lato" w:hAnsi="Lato" w:cs="Lao UI"/>
          <w:spacing w:val="4"/>
        </w:rPr>
        <w:t>grudnia</w:t>
      </w:r>
      <w:r w:rsidRPr="00E51612">
        <w:rPr>
          <w:rFonts w:ascii="Lato" w:hAnsi="Lato" w:cs="Lao UI"/>
          <w:spacing w:val="4"/>
        </w:rPr>
        <w:t xml:space="preserve"> 2021 r. decyzj</w:t>
      </w:r>
      <w:r w:rsidRPr="00E51612">
        <w:rPr>
          <w:rFonts w:ascii="Lato" w:hAnsi="Lato" w:cs="Calibri"/>
          <w:spacing w:val="4"/>
        </w:rPr>
        <w:t>ę</w:t>
      </w:r>
      <w:r w:rsidRPr="00E51612">
        <w:rPr>
          <w:rFonts w:ascii="Lato" w:hAnsi="Lato" w:cs="Lao UI"/>
          <w:spacing w:val="4"/>
          <w:lang w:bidi="pl-PL"/>
        </w:rPr>
        <w:t xml:space="preserve"> o zezwoleniu </w:t>
      </w:r>
      <w:r w:rsidR="00647AAC" w:rsidRPr="00E51612">
        <w:rPr>
          <w:rFonts w:ascii="Lato" w:hAnsi="Lato" w:cs="Lao UI"/>
          <w:spacing w:val="4"/>
          <w:lang w:bidi="pl-PL"/>
        </w:rPr>
        <w:br/>
      </w:r>
      <w:r w:rsidRPr="00E51612">
        <w:rPr>
          <w:rFonts w:ascii="Lato" w:hAnsi="Lato" w:cs="Lao UI"/>
          <w:spacing w:val="4"/>
          <w:lang w:bidi="pl-PL"/>
        </w:rPr>
        <w:t>na realizacj</w:t>
      </w:r>
      <w:r w:rsidRPr="00E51612">
        <w:rPr>
          <w:rFonts w:ascii="Lato" w:hAnsi="Lato" w:cs="Calibri"/>
          <w:spacing w:val="4"/>
          <w:lang w:bidi="pl-PL"/>
        </w:rPr>
        <w:t>ę</w:t>
      </w:r>
      <w:r w:rsidRPr="00E51612">
        <w:rPr>
          <w:rFonts w:ascii="Lato" w:hAnsi="Lato" w:cs="Lao UI"/>
          <w:spacing w:val="4"/>
          <w:lang w:bidi="pl-PL"/>
        </w:rPr>
        <w:t xml:space="preserve"> inwestycji drogowej. Nadaj</w:t>
      </w:r>
      <w:r w:rsidRPr="00E51612">
        <w:rPr>
          <w:rFonts w:ascii="Lato" w:hAnsi="Lato" w:cs="Calibri"/>
          <w:spacing w:val="4"/>
          <w:lang w:bidi="pl-PL"/>
        </w:rPr>
        <w:t>ą</w:t>
      </w:r>
      <w:r w:rsidRPr="00E51612">
        <w:rPr>
          <w:rFonts w:ascii="Lato" w:hAnsi="Lato" w:cs="Lao UI"/>
          <w:spacing w:val="4"/>
          <w:lang w:bidi="pl-PL"/>
        </w:rPr>
        <w:t>c decyzji rygor natychmiastowej wykonalno</w:t>
      </w:r>
      <w:r w:rsidRPr="00E51612">
        <w:rPr>
          <w:rFonts w:ascii="Lato" w:hAnsi="Lato" w:cs="Calibri"/>
          <w:spacing w:val="4"/>
          <w:lang w:bidi="pl-PL"/>
        </w:rPr>
        <w:t>ś</w:t>
      </w:r>
      <w:r w:rsidRPr="00E51612">
        <w:rPr>
          <w:rFonts w:ascii="Lato" w:hAnsi="Lato" w:cs="Lao UI"/>
          <w:spacing w:val="4"/>
          <w:lang w:bidi="pl-PL"/>
        </w:rPr>
        <w:t xml:space="preserve">ci Wojewoda </w:t>
      </w:r>
      <w:r w:rsidR="00DF5493" w:rsidRPr="00E51612">
        <w:rPr>
          <w:rFonts w:ascii="Lato" w:hAnsi="Lato" w:cs="Lao UI"/>
          <w:spacing w:val="4"/>
          <w:lang w:bidi="pl-PL"/>
        </w:rPr>
        <w:t>Mazowiecki</w:t>
      </w:r>
      <w:r w:rsidR="00A44E1D" w:rsidRPr="00E51612">
        <w:rPr>
          <w:rFonts w:ascii="Lato" w:hAnsi="Lato" w:cs="Lao UI"/>
          <w:spacing w:val="4"/>
          <w:lang w:bidi="pl-PL"/>
        </w:rPr>
        <w:t xml:space="preserve"> </w:t>
      </w:r>
      <w:r w:rsidRPr="00E51612">
        <w:rPr>
          <w:rFonts w:ascii="Lato" w:hAnsi="Lato" w:cs="Lao UI"/>
          <w:spacing w:val="4"/>
          <w:lang w:bidi="pl-PL"/>
        </w:rPr>
        <w:t>podzielił argumenty przedstawione przez</w:t>
      </w:r>
      <w:r w:rsidR="00413BC5" w:rsidRPr="00E51612">
        <w:rPr>
          <w:rFonts w:ascii="Lato" w:hAnsi="Lato" w:cs="Lao UI"/>
          <w:spacing w:val="4"/>
          <w:lang w:bidi="pl-PL"/>
        </w:rPr>
        <w:t xml:space="preserve"> </w:t>
      </w:r>
      <w:r w:rsidRPr="00E51612">
        <w:rPr>
          <w:rFonts w:ascii="Lato" w:hAnsi="Lato" w:cs="Lao UI"/>
          <w:i/>
          <w:spacing w:val="4"/>
          <w:lang w:bidi="pl-PL"/>
        </w:rPr>
        <w:t>inwestora</w:t>
      </w:r>
      <w:r w:rsidRPr="00E51612">
        <w:rPr>
          <w:rFonts w:ascii="Lato" w:hAnsi="Lato" w:cs="Lao UI"/>
          <w:spacing w:val="4"/>
          <w:lang w:bidi="pl-PL"/>
        </w:rPr>
        <w:t>.</w:t>
      </w:r>
      <w:r w:rsidRPr="00E51612">
        <w:rPr>
          <w:rFonts w:ascii="Lato" w:hAnsi="Lato" w:cs="Lao UI"/>
          <w:bCs/>
          <w:spacing w:val="4"/>
          <w:lang w:bidi="pl-PL"/>
        </w:rPr>
        <w:t xml:space="preserve"> </w:t>
      </w:r>
      <w:r w:rsidR="00647AAC" w:rsidRPr="00E51612">
        <w:rPr>
          <w:rFonts w:ascii="Lato" w:hAnsi="Lato" w:cs="Lao UI"/>
          <w:bCs/>
          <w:spacing w:val="4"/>
          <w:lang w:bidi="pl-PL"/>
        </w:rPr>
        <w:br/>
      </w:r>
      <w:r w:rsidRPr="00E51612">
        <w:rPr>
          <w:rFonts w:ascii="Lato" w:hAnsi="Lato" w:cs="Lao UI"/>
          <w:bCs/>
          <w:color w:val="000000"/>
          <w:spacing w:val="4"/>
          <w:lang w:bidi="pl-PL"/>
        </w:rPr>
        <w:t>W uzasadnieniu kontrolowanej decyzji organ I instancji, maj</w:t>
      </w:r>
      <w:r w:rsidRPr="00E51612">
        <w:rPr>
          <w:rFonts w:ascii="Lato" w:hAnsi="Lato" w:cs="Calibri"/>
          <w:bCs/>
          <w:color w:val="000000"/>
          <w:spacing w:val="4"/>
          <w:lang w:bidi="pl-PL"/>
        </w:rPr>
        <w:t>ą</w:t>
      </w:r>
      <w:r w:rsidRPr="00E51612">
        <w:rPr>
          <w:rFonts w:ascii="Lato" w:hAnsi="Lato" w:cs="Lao UI"/>
          <w:bCs/>
          <w:color w:val="000000"/>
          <w:spacing w:val="4"/>
          <w:lang w:bidi="pl-PL"/>
        </w:rPr>
        <w:t xml:space="preserve">c na uwadze stanowisko przedstawione przez </w:t>
      </w:r>
      <w:r w:rsidRPr="00E51612">
        <w:rPr>
          <w:rFonts w:ascii="Lato" w:hAnsi="Lato" w:cs="Lao UI"/>
          <w:bCs/>
          <w:i/>
          <w:color w:val="000000"/>
          <w:spacing w:val="4"/>
          <w:lang w:bidi="pl-PL"/>
        </w:rPr>
        <w:t>inwestora</w:t>
      </w:r>
      <w:r w:rsidRPr="00E51612">
        <w:rPr>
          <w:rFonts w:ascii="Lato" w:hAnsi="Lato" w:cs="Lao UI"/>
          <w:bCs/>
          <w:color w:val="000000"/>
          <w:spacing w:val="4"/>
          <w:lang w:bidi="pl-PL"/>
        </w:rPr>
        <w:t>, odniósł si</w:t>
      </w:r>
      <w:r w:rsidRPr="00E51612">
        <w:rPr>
          <w:rFonts w:ascii="Lato" w:hAnsi="Lato" w:cs="Calibri"/>
          <w:bCs/>
          <w:color w:val="000000"/>
          <w:spacing w:val="4"/>
          <w:lang w:bidi="pl-PL"/>
        </w:rPr>
        <w:t>ę</w:t>
      </w:r>
      <w:r w:rsidRPr="00E51612">
        <w:rPr>
          <w:rFonts w:ascii="Lato" w:hAnsi="Lato" w:cs="Lao UI"/>
          <w:bCs/>
          <w:color w:val="000000"/>
          <w:spacing w:val="4"/>
          <w:lang w:bidi="pl-PL"/>
        </w:rPr>
        <w:t xml:space="preserve"> do uwag wniesionych w trakcie post</w:t>
      </w:r>
      <w:r w:rsidRPr="00E51612">
        <w:rPr>
          <w:rFonts w:ascii="Lato" w:hAnsi="Lato" w:cs="Calibri"/>
          <w:bCs/>
          <w:color w:val="000000"/>
          <w:spacing w:val="4"/>
          <w:lang w:bidi="pl-PL"/>
        </w:rPr>
        <w:t>ę</w:t>
      </w:r>
      <w:r w:rsidRPr="00E51612">
        <w:rPr>
          <w:rFonts w:ascii="Lato" w:hAnsi="Lato" w:cs="Lao UI"/>
          <w:bCs/>
          <w:color w:val="000000"/>
          <w:spacing w:val="4"/>
          <w:lang w:bidi="pl-PL"/>
        </w:rPr>
        <w:t xml:space="preserve">powania. </w:t>
      </w:r>
    </w:p>
    <w:p w14:paraId="6731CC21" w14:textId="347FA9C6" w:rsidR="00F3655B" w:rsidRPr="00E51612" w:rsidRDefault="00F3655B" w:rsidP="00E82849">
      <w:pPr>
        <w:spacing w:after="240" w:line="240" w:lineRule="exact"/>
        <w:jc w:val="both"/>
        <w:outlineLvl w:val="0"/>
        <w:rPr>
          <w:rFonts w:ascii="Lato" w:hAnsi="Lato" w:cs="Lao UI"/>
          <w:spacing w:val="4"/>
        </w:rPr>
      </w:pPr>
      <w:r w:rsidRPr="00E51612">
        <w:rPr>
          <w:rFonts w:ascii="Lato" w:hAnsi="Lato" w:cs="Lao UI"/>
          <w:spacing w:val="4"/>
        </w:rPr>
        <w:t xml:space="preserve">Zgodnie z art. 11f ust. 3 </w:t>
      </w:r>
      <w:r w:rsidRPr="00E51612">
        <w:rPr>
          <w:rFonts w:ascii="Lato" w:hAnsi="Lato" w:cs="Lao UI"/>
          <w:i/>
          <w:spacing w:val="4"/>
        </w:rPr>
        <w:t>spec</w:t>
      </w:r>
      <w:r w:rsidRPr="00E51612">
        <w:rPr>
          <w:rFonts w:ascii="Lato" w:hAnsi="Lato" w:cs="Lao UI"/>
          <w:i/>
          <w:iCs/>
          <w:spacing w:val="4"/>
        </w:rPr>
        <w:t>ustaw</w:t>
      </w:r>
      <w:r w:rsidRPr="00E51612">
        <w:rPr>
          <w:rFonts w:ascii="Lato" w:hAnsi="Lato" w:cs="Lao UI"/>
          <w:iCs/>
          <w:spacing w:val="4"/>
        </w:rPr>
        <w:t xml:space="preserve">y </w:t>
      </w:r>
      <w:r w:rsidRPr="00E51612">
        <w:rPr>
          <w:rFonts w:ascii="Lato" w:hAnsi="Lato" w:cs="Lao UI"/>
          <w:i/>
          <w:iCs/>
          <w:spacing w:val="4"/>
        </w:rPr>
        <w:t>drogowej</w:t>
      </w:r>
      <w:r w:rsidRPr="00E51612">
        <w:rPr>
          <w:rFonts w:ascii="Lato" w:hAnsi="Lato" w:cs="Lao UI"/>
          <w:iCs/>
          <w:spacing w:val="4"/>
        </w:rPr>
        <w:t xml:space="preserve">, </w:t>
      </w:r>
      <w:r w:rsidRPr="00E51612">
        <w:rPr>
          <w:rFonts w:ascii="Lato" w:hAnsi="Lato" w:cs="Lao UI"/>
          <w:spacing w:val="4"/>
        </w:rPr>
        <w:t xml:space="preserve">Wojewoda </w:t>
      </w:r>
      <w:r w:rsidR="00DF5493" w:rsidRPr="00E51612">
        <w:rPr>
          <w:rFonts w:ascii="Lato" w:hAnsi="Lato" w:cs="Lao UI"/>
          <w:spacing w:val="4"/>
        </w:rPr>
        <w:t>Mazowiecki</w:t>
      </w:r>
      <w:r w:rsidR="00A44E1D" w:rsidRPr="00E51612">
        <w:rPr>
          <w:rFonts w:ascii="Lato" w:hAnsi="Lato" w:cs="Lao UI"/>
          <w:spacing w:val="4"/>
        </w:rPr>
        <w:t xml:space="preserve"> </w:t>
      </w:r>
      <w:r w:rsidRPr="00E51612">
        <w:rPr>
          <w:rFonts w:ascii="Lato" w:hAnsi="Lato" w:cs="Lao UI"/>
          <w:spacing w:val="4"/>
        </w:rPr>
        <w:t>dor</w:t>
      </w:r>
      <w:r w:rsidRPr="00E51612">
        <w:rPr>
          <w:rFonts w:ascii="Lato" w:hAnsi="Lato" w:cs="Calibri"/>
          <w:spacing w:val="4"/>
        </w:rPr>
        <w:t>ę</w:t>
      </w:r>
      <w:r w:rsidRPr="00E51612">
        <w:rPr>
          <w:rFonts w:ascii="Lato" w:hAnsi="Lato" w:cs="Lao UI"/>
          <w:spacing w:val="4"/>
        </w:rPr>
        <w:t xml:space="preserve">czył </w:t>
      </w:r>
      <w:r w:rsidR="00CC0812">
        <w:rPr>
          <w:rFonts w:ascii="Lato" w:hAnsi="Lato" w:cs="Lao UI"/>
          <w:spacing w:val="4"/>
        </w:rPr>
        <w:br/>
      </w:r>
      <w:r w:rsidRPr="00E51612">
        <w:rPr>
          <w:rFonts w:ascii="Lato" w:hAnsi="Lato" w:cs="Lao UI"/>
          <w:spacing w:val="4"/>
        </w:rPr>
        <w:t>ww. decyzj</w:t>
      </w:r>
      <w:r w:rsidRPr="00E51612">
        <w:rPr>
          <w:rFonts w:ascii="Lato" w:hAnsi="Lato" w:cs="Calibri"/>
          <w:spacing w:val="4"/>
        </w:rPr>
        <w:t>ę</w:t>
      </w:r>
      <w:r w:rsidRPr="00E51612">
        <w:rPr>
          <w:rFonts w:ascii="Lato" w:hAnsi="Lato" w:cs="Lao UI"/>
          <w:spacing w:val="4"/>
        </w:rPr>
        <w:t xml:space="preserve"> wnioskodawcy oraz zawiadomił o jej wydaniu pozostałe strony </w:t>
      </w:r>
      <w:r w:rsidR="00314D9E">
        <w:rPr>
          <w:rFonts w:ascii="Lato" w:hAnsi="Lato" w:cs="Lao UI"/>
          <w:spacing w:val="4"/>
        </w:rPr>
        <w:br/>
      </w:r>
      <w:r w:rsidRPr="00E51612">
        <w:rPr>
          <w:rFonts w:ascii="Lato" w:hAnsi="Lato" w:cs="Lao UI"/>
          <w:spacing w:val="4"/>
        </w:rPr>
        <w:t xml:space="preserve">w drodze </w:t>
      </w:r>
      <w:proofErr w:type="spellStart"/>
      <w:r w:rsidRPr="00E51612">
        <w:rPr>
          <w:rFonts w:ascii="Lato" w:hAnsi="Lato" w:cs="Lao UI"/>
          <w:spacing w:val="4"/>
        </w:rPr>
        <w:t>obwieszcze</w:t>
      </w:r>
      <w:r w:rsidRPr="00E51612">
        <w:rPr>
          <w:rFonts w:ascii="Lato" w:hAnsi="Lato" w:cs="Calibri"/>
          <w:spacing w:val="4"/>
        </w:rPr>
        <w:t>ń</w:t>
      </w:r>
      <w:proofErr w:type="spellEnd"/>
      <w:r w:rsidRPr="00E51612">
        <w:rPr>
          <w:rFonts w:ascii="Lato" w:hAnsi="Lato" w:cs="Lao UI"/>
          <w:bCs/>
          <w:spacing w:val="4"/>
        </w:rPr>
        <w:t xml:space="preserve">. </w:t>
      </w:r>
      <w:r w:rsidR="00CB0337" w:rsidRPr="00E51612">
        <w:rPr>
          <w:rFonts w:ascii="Lato" w:hAnsi="Lato" w:cs="Lao UI"/>
          <w:bCs/>
          <w:spacing w:val="4"/>
        </w:rPr>
        <w:t>Ponadto</w:t>
      </w:r>
      <w:r w:rsidR="005740F5" w:rsidRPr="00E51612">
        <w:rPr>
          <w:rFonts w:ascii="Lato" w:hAnsi="Lato" w:cs="Lao UI"/>
          <w:bCs/>
          <w:spacing w:val="4"/>
        </w:rPr>
        <w:t xml:space="preserve">, </w:t>
      </w:r>
      <w:r w:rsidR="00CB0337" w:rsidRPr="00E51612">
        <w:rPr>
          <w:rFonts w:ascii="Lato" w:hAnsi="Lato" w:cs="Lao UI"/>
          <w:spacing w:val="4"/>
        </w:rPr>
        <w:t>d</w:t>
      </w:r>
      <w:r w:rsidRPr="00E51612">
        <w:rPr>
          <w:rFonts w:ascii="Lato" w:hAnsi="Lato" w:cs="Lao UI"/>
          <w:spacing w:val="4"/>
        </w:rPr>
        <w:t>otychczasowych wła</w:t>
      </w:r>
      <w:r w:rsidRPr="00E51612">
        <w:rPr>
          <w:rFonts w:ascii="Lato" w:hAnsi="Lato" w:cs="Calibri"/>
          <w:spacing w:val="4"/>
        </w:rPr>
        <w:t>ś</w:t>
      </w:r>
      <w:r w:rsidRPr="00E51612">
        <w:rPr>
          <w:rFonts w:ascii="Lato" w:hAnsi="Lato" w:cs="Lao UI"/>
          <w:spacing w:val="4"/>
        </w:rPr>
        <w:t>cicieli i u</w:t>
      </w:r>
      <w:r w:rsidRPr="00E51612">
        <w:rPr>
          <w:rFonts w:ascii="Lato" w:hAnsi="Lato" w:cs="Calibri"/>
          <w:spacing w:val="4"/>
        </w:rPr>
        <w:t>ż</w:t>
      </w:r>
      <w:r w:rsidRPr="00E51612">
        <w:rPr>
          <w:rFonts w:ascii="Lato" w:hAnsi="Lato" w:cs="Lao UI"/>
          <w:spacing w:val="4"/>
        </w:rPr>
        <w:t>ytkowników wieczystych nieruchomo</w:t>
      </w:r>
      <w:r w:rsidRPr="00E51612">
        <w:rPr>
          <w:rFonts w:ascii="Lato" w:hAnsi="Lato" w:cs="Calibri"/>
          <w:spacing w:val="4"/>
        </w:rPr>
        <w:t>ś</w:t>
      </w:r>
      <w:r w:rsidRPr="00E51612">
        <w:rPr>
          <w:rFonts w:ascii="Lato" w:hAnsi="Lato" w:cs="Lao UI"/>
          <w:spacing w:val="4"/>
        </w:rPr>
        <w:t>ci obj</w:t>
      </w:r>
      <w:r w:rsidRPr="00E51612">
        <w:rPr>
          <w:rFonts w:ascii="Lato" w:hAnsi="Lato" w:cs="Calibri"/>
          <w:spacing w:val="4"/>
        </w:rPr>
        <w:t>ę</w:t>
      </w:r>
      <w:r w:rsidRPr="00E51612">
        <w:rPr>
          <w:rFonts w:ascii="Lato" w:hAnsi="Lato" w:cs="Lao UI"/>
          <w:spacing w:val="4"/>
        </w:rPr>
        <w:t xml:space="preserve">tych </w:t>
      </w:r>
      <w:r w:rsidRPr="00E51612">
        <w:rPr>
          <w:rFonts w:ascii="Lato" w:hAnsi="Lato" w:cs="Lao UI"/>
          <w:i/>
          <w:spacing w:val="4"/>
        </w:rPr>
        <w:t>decyzj</w:t>
      </w:r>
      <w:r w:rsidRPr="00E51612">
        <w:rPr>
          <w:rFonts w:ascii="Lato" w:hAnsi="Lato" w:cs="Calibri"/>
          <w:i/>
          <w:spacing w:val="4"/>
        </w:rPr>
        <w:t>ą</w:t>
      </w:r>
      <w:r w:rsidRPr="00E51612">
        <w:rPr>
          <w:rFonts w:ascii="Lato" w:hAnsi="Lato" w:cs="Lao UI"/>
          <w:i/>
          <w:spacing w:val="4"/>
        </w:rPr>
        <w:t xml:space="preserve"> Wojewody </w:t>
      </w:r>
      <w:r w:rsidR="00CE11F1" w:rsidRPr="00E51612">
        <w:rPr>
          <w:rFonts w:ascii="Lato" w:hAnsi="Lato" w:cs="Lao UI"/>
          <w:i/>
          <w:spacing w:val="4"/>
        </w:rPr>
        <w:t>Mazowiecki</w:t>
      </w:r>
      <w:r w:rsidRPr="00E51612">
        <w:rPr>
          <w:rFonts w:ascii="Lato" w:hAnsi="Lato" w:cs="Lao UI"/>
          <w:i/>
          <w:spacing w:val="4"/>
        </w:rPr>
        <w:t xml:space="preserve">ego </w:t>
      </w:r>
      <w:r w:rsidRPr="00E51612">
        <w:rPr>
          <w:rFonts w:ascii="Lato" w:hAnsi="Lato" w:cs="Lao UI"/>
          <w:spacing w:val="4"/>
        </w:rPr>
        <w:t xml:space="preserve">organ I instancji poinformował o wydaniu decyzji w drodze zawiadomienia z dnia </w:t>
      </w:r>
      <w:r w:rsidR="00CB0337" w:rsidRPr="00E51612">
        <w:rPr>
          <w:rFonts w:ascii="Lato" w:hAnsi="Lato" w:cs="Lao UI"/>
          <w:spacing w:val="4"/>
        </w:rPr>
        <w:t xml:space="preserve">29 grudnia </w:t>
      </w:r>
      <w:r w:rsidRPr="00E51612">
        <w:rPr>
          <w:rFonts w:ascii="Lato" w:hAnsi="Lato" w:cs="Lao UI"/>
          <w:spacing w:val="4"/>
        </w:rPr>
        <w:t xml:space="preserve">2021 r. znak: </w:t>
      </w:r>
      <w:r w:rsidR="00D26028" w:rsidRPr="00E51612">
        <w:rPr>
          <w:rFonts w:ascii="Lato" w:hAnsi="Lato" w:cs="Lao UI"/>
          <w:spacing w:val="4"/>
        </w:rPr>
        <w:br/>
      </w:r>
      <w:r w:rsidR="00CB0337" w:rsidRPr="00E51612">
        <w:rPr>
          <w:rFonts w:ascii="Lato" w:hAnsi="Lato" w:cs="Lao UI"/>
          <w:iCs/>
          <w:spacing w:val="4"/>
        </w:rPr>
        <w:t>WI-I.7820.1.9.2020.DW</w:t>
      </w:r>
      <w:r w:rsidRPr="00E51612">
        <w:rPr>
          <w:rFonts w:ascii="Lato" w:hAnsi="Lato" w:cs="Lao UI"/>
          <w:spacing w:val="4"/>
        </w:rPr>
        <w:t>, wysłanego na adres wskazany w katastrze nieruchomo</w:t>
      </w:r>
      <w:r w:rsidRPr="00E51612">
        <w:rPr>
          <w:rFonts w:ascii="Lato" w:hAnsi="Lato" w:cs="Calibri"/>
          <w:spacing w:val="4"/>
        </w:rPr>
        <w:t>ś</w:t>
      </w:r>
      <w:r w:rsidRPr="00E51612">
        <w:rPr>
          <w:rFonts w:ascii="Lato" w:hAnsi="Lato" w:cs="Lao UI"/>
          <w:spacing w:val="4"/>
        </w:rPr>
        <w:t xml:space="preserve">ci. </w:t>
      </w:r>
      <w:r w:rsidR="00760343" w:rsidRPr="00E51612">
        <w:rPr>
          <w:rFonts w:ascii="Lato" w:hAnsi="Lato" w:cs="Lao UI"/>
          <w:spacing w:val="4"/>
        </w:rPr>
        <w:br/>
      </w:r>
      <w:r w:rsidRPr="00E51612">
        <w:rPr>
          <w:rFonts w:ascii="Lato" w:hAnsi="Lato" w:cs="Lao UI"/>
          <w:spacing w:val="4"/>
        </w:rPr>
        <w:t xml:space="preserve">W zawiadomieniu oraz w obwieszczeniu zamieszczono, zgodnie z art. 11f ust. </w:t>
      </w:r>
      <w:r w:rsidR="00D26028" w:rsidRPr="00E51612">
        <w:rPr>
          <w:rFonts w:ascii="Lato" w:hAnsi="Lato" w:cs="Lao UI"/>
          <w:spacing w:val="4"/>
        </w:rPr>
        <w:br/>
      </w:r>
      <w:r w:rsidRPr="00E51612">
        <w:rPr>
          <w:rFonts w:ascii="Lato" w:hAnsi="Lato" w:cs="Lao UI"/>
          <w:spacing w:val="4"/>
        </w:rPr>
        <w:t>4</w:t>
      </w:r>
      <w:r w:rsidRPr="00E51612">
        <w:rPr>
          <w:rFonts w:ascii="Lato" w:hAnsi="Lato" w:cs="Lao UI"/>
          <w:i/>
          <w:iCs/>
          <w:spacing w:val="4"/>
        </w:rPr>
        <w:t xml:space="preserve"> specustawy drogowej</w:t>
      </w:r>
      <w:r w:rsidRPr="00E51612">
        <w:rPr>
          <w:rFonts w:ascii="Lato" w:hAnsi="Lato" w:cs="Lao UI"/>
          <w:iCs/>
          <w:spacing w:val="4"/>
        </w:rPr>
        <w:t>,</w:t>
      </w:r>
      <w:r w:rsidRPr="00E51612">
        <w:rPr>
          <w:rFonts w:ascii="Lato" w:hAnsi="Lato" w:cs="Lao UI"/>
          <w:spacing w:val="4"/>
        </w:rPr>
        <w:t xml:space="preserve"> informacj</w:t>
      </w:r>
      <w:r w:rsidRPr="00E51612">
        <w:rPr>
          <w:rFonts w:ascii="Lato" w:hAnsi="Lato" w:cs="Calibri"/>
          <w:spacing w:val="4"/>
        </w:rPr>
        <w:t>ę</w:t>
      </w:r>
      <w:r w:rsidRPr="00E51612">
        <w:rPr>
          <w:rFonts w:ascii="Lato" w:hAnsi="Lato" w:cs="Lao UI"/>
          <w:spacing w:val="4"/>
        </w:rPr>
        <w:t xml:space="preserve"> o miejscu, w którym strony mog</w:t>
      </w:r>
      <w:r w:rsidRPr="00E51612">
        <w:rPr>
          <w:rFonts w:ascii="Lato" w:hAnsi="Lato" w:cs="Calibri"/>
          <w:spacing w:val="4"/>
        </w:rPr>
        <w:t>ą</w:t>
      </w:r>
      <w:r w:rsidRPr="00E51612">
        <w:rPr>
          <w:rFonts w:ascii="Lato" w:hAnsi="Lato" w:cs="Lao UI"/>
          <w:spacing w:val="4"/>
        </w:rPr>
        <w:t xml:space="preserve"> zapozna</w:t>
      </w:r>
      <w:r w:rsidRPr="00E51612">
        <w:rPr>
          <w:rFonts w:ascii="Lato" w:hAnsi="Lato" w:cs="Calibri"/>
          <w:spacing w:val="4"/>
        </w:rPr>
        <w:t>ć</w:t>
      </w:r>
      <w:r w:rsidRPr="00E51612">
        <w:rPr>
          <w:rFonts w:ascii="Lato" w:hAnsi="Lato" w:cs="Lao UI"/>
          <w:spacing w:val="4"/>
        </w:rPr>
        <w:t xml:space="preserve"> si</w:t>
      </w:r>
      <w:r w:rsidRPr="00E51612">
        <w:rPr>
          <w:rFonts w:ascii="Lato" w:hAnsi="Lato" w:cs="Calibri"/>
          <w:spacing w:val="4"/>
        </w:rPr>
        <w:t>ę</w:t>
      </w:r>
      <w:r w:rsidRPr="00E51612">
        <w:rPr>
          <w:rFonts w:ascii="Lato" w:hAnsi="Lato" w:cs="Lao UI"/>
          <w:spacing w:val="4"/>
        </w:rPr>
        <w:t xml:space="preserve"> </w:t>
      </w:r>
      <w:r w:rsidR="00314D9E">
        <w:rPr>
          <w:rFonts w:ascii="Lato" w:hAnsi="Lato" w:cs="Lao UI"/>
          <w:spacing w:val="4"/>
        </w:rPr>
        <w:br/>
      </w:r>
      <w:r w:rsidRPr="00E51612">
        <w:rPr>
          <w:rFonts w:ascii="Lato" w:hAnsi="Lato" w:cs="Lao UI"/>
          <w:spacing w:val="4"/>
        </w:rPr>
        <w:t>z tre</w:t>
      </w:r>
      <w:r w:rsidRPr="00E51612">
        <w:rPr>
          <w:rFonts w:ascii="Lato" w:hAnsi="Lato" w:cs="Calibri"/>
          <w:spacing w:val="4"/>
        </w:rPr>
        <w:t>ś</w:t>
      </w:r>
      <w:r w:rsidRPr="00E51612">
        <w:rPr>
          <w:rFonts w:ascii="Lato" w:hAnsi="Lato" w:cs="Lao UI"/>
          <w:spacing w:val="4"/>
        </w:rPr>
        <w:t>ci</w:t>
      </w:r>
      <w:r w:rsidRPr="00E51612">
        <w:rPr>
          <w:rFonts w:ascii="Lato" w:hAnsi="Lato" w:cs="Calibri"/>
          <w:spacing w:val="4"/>
        </w:rPr>
        <w:t>ą</w:t>
      </w:r>
      <w:r w:rsidRPr="00E51612">
        <w:rPr>
          <w:rFonts w:ascii="Lato" w:hAnsi="Lato" w:cs="Lao UI"/>
          <w:spacing w:val="4"/>
        </w:rPr>
        <w:t xml:space="preserve"> decyzji.</w:t>
      </w:r>
    </w:p>
    <w:p w14:paraId="7C70EA85" w14:textId="024EF2CF" w:rsidR="00F3655B" w:rsidRPr="00F57E33" w:rsidRDefault="00F3655B" w:rsidP="00E82849">
      <w:pPr>
        <w:spacing w:after="240" w:line="240" w:lineRule="exact"/>
        <w:jc w:val="both"/>
        <w:outlineLvl w:val="0"/>
        <w:rPr>
          <w:rFonts w:ascii="Lato" w:hAnsi="Lato" w:cs="Lao UI"/>
          <w:spacing w:val="4"/>
        </w:rPr>
      </w:pPr>
      <w:r w:rsidRPr="00F57E33">
        <w:rPr>
          <w:rFonts w:ascii="Lato" w:hAnsi="Lato" w:cs="Lao UI"/>
          <w:bCs/>
          <w:color w:val="000000"/>
          <w:spacing w:val="4"/>
          <w:lang w:bidi="pl-PL"/>
        </w:rPr>
        <w:t xml:space="preserve">Kontrolowana </w:t>
      </w:r>
      <w:r w:rsidRPr="00F57E33">
        <w:rPr>
          <w:rFonts w:ascii="Lato" w:hAnsi="Lato" w:cs="Lao UI"/>
          <w:bCs/>
          <w:i/>
          <w:color w:val="000000"/>
          <w:spacing w:val="4"/>
          <w:lang w:bidi="pl-PL"/>
        </w:rPr>
        <w:t xml:space="preserve">decyzja Wojewody </w:t>
      </w:r>
      <w:r w:rsidR="00CE11F1" w:rsidRPr="00F57E33">
        <w:rPr>
          <w:rFonts w:ascii="Lato" w:hAnsi="Lato" w:cs="Lao UI"/>
          <w:bCs/>
          <w:i/>
          <w:color w:val="000000"/>
          <w:spacing w:val="4"/>
          <w:lang w:bidi="pl-PL"/>
        </w:rPr>
        <w:t>Mazowiecki</w:t>
      </w:r>
      <w:r w:rsidRPr="00F57E33">
        <w:rPr>
          <w:rFonts w:ascii="Lato" w:hAnsi="Lato" w:cs="Lao UI"/>
          <w:bCs/>
          <w:i/>
          <w:color w:val="000000"/>
          <w:spacing w:val="4"/>
          <w:lang w:bidi="pl-PL"/>
        </w:rPr>
        <w:t>ego</w:t>
      </w:r>
      <w:r w:rsidRPr="00F57E33">
        <w:rPr>
          <w:rFonts w:ascii="Lato" w:hAnsi="Lato" w:cs="Lao UI"/>
          <w:bCs/>
          <w:color w:val="000000"/>
          <w:spacing w:val="4"/>
          <w:lang w:bidi="pl-PL"/>
        </w:rPr>
        <w:t xml:space="preserve"> (</w:t>
      </w:r>
      <w:r w:rsidRPr="00F57E33">
        <w:rPr>
          <w:rFonts w:ascii="Lato" w:hAnsi="Lato" w:cs="Lao UI"/>
          <w:spacing w:val="4"/>
        </w:rPr>
        <w:t>z zastrze</w:t>
      </w:r>
      <w:r w:rsidRPr="00F57E33">
        <w:rPr>
          <w:rFonts w:ascii="Lato" w:hAnsi="Lato" w:cs="Calibri"/>
          <w:spacing w:val="4"/>
        </w:rPr>
        <w:t>ż</w:t>
      </w:r>
      <w:r w:rsidRPr="00F57E33">
        <w:rPr>
          <w:rFonts w:ascii="Lato" w:hAnsi="Lato" w:cs="Lao UI"/>
          <w:spacing w:val="4"/>
        </w:rPr>
        <w:t>eniem uchybie</w:t>
      </w:r>
      <w:r w:rsidRPr="00F57E33">
        <w:rPr>
          <w:rFonts w:ascii="Lato" w:hAnsi="Lato" w:cs="Calibri"/>
          <w:spacing w:val="4"/>
        </w:rPr>
        <w:t>ń</w:t>
      </w:r>
      <w:r w:rsidRPr="00F57E33">
        <w:rPr>
          <w:rFonts w:ascii="Lato" w:hAnsi="Lato" w:cs="Lao UI"/>
          <w:spacing w:val="4"/>
        </w:rPr>
        <w:t xml:space="preserve">, </w:t>
      </w:r>
      <w:r w:rsidR="00D26028" w:rsidRPr="00F57E33">
        <w:rPr>
          <w:rFonts w:ascii="Lato" w:hAnsi="Lato" w:cs="Lao UI"/>
          <w:spacing w:val="4"/>
        </w:rPr>
        <w:br/>
      </w:r>
      <w:r w:rsidRPr="00F57E33">
        <w:rPr>
          <w:rFonts w:ascii="Lato" w:hAnsi="Lato" w:cs="Lao UI"/>
          <w:spacing w:val="4"/>
        </w:rPr>
        <w:t>o którym b</w:t>
      </w:r>
      <w:r w:rsidRPr="00F57E33">
        <w:rPr>
          <w:rFonts w:ascii="Lato" w:hAnsi="Lato" w:cs="Calibri"/>
          <w:spacing w:val="4"/>
        </w:rPr>
        <w:t>ę</w:t>
      </w:r>
      <w:r w:rsidRPr="00F57E33">
        <w:rPr>
          <w:rFonts w:ascii="Lato" w:hAnsi="Lato" w:cs="Lao UI"/>
          <w:spacing w:val="4"/>
        </w:rPr>
        <w:t>dzie mowa w dalszej cz</w:t>
      </w:r>
      <w:r w:rsidRPr="00F57E33">
        <w:rPr>
          <w:rFonts w:ascii="Lato" w:hAnsi="Lato" w:cs="Calibri"/>
          <w:spacing w:val="4"/>
        </w:rPr>
        <w:t>ęś</w:t>
      </w:r>
      <w:r w:rsidRPr="00F57E33">
        <w:rPr>
          <w:rFonts w:ascii="Lato" w:hAnsi="Lato" w:cs="Lao UI"/>
          <w:spacing w:val="4"/>
        </w:rPr>
        <w:t>ci niniejszej decyzji)</w:t>
      </w:r>
      <w:r w:rsidRPr="00F57E33">
        <w:rPr>
          <w:rFonts w:ascii="Lato" w:hAnsi="Lato" w:cs="Lao UI"/>
          <w:bCs/>
          <w:color w:val="000000"/>
          <w:spacing w:val="4"/>
          <w:lang w:bidi="pl-PL"/>
        </w:rPr>
        <w:t>, czyni zado</w:t>
      </w:r>
      <w:r w:rsidRPr="00F57E33">
        <w:rPr>
          <w:rFonts w:ascii="Lato" w:hAnsi="Lato" w:cs="Calibri"/>
          <w:bCs/>
          <w:color w:val="000000"/>
          <w:spacing w:val="4"/>
          <w:lang w:bidi="pl-PL"/>
        </w:rPr>
        <w:t>ść</w:t>
      </w:r>
      <w:r w:rsidRPr="00F57E33">
        <w:rPr>
          <w:rFonts w:ascii="Lato" w:hAnsi="Lato" w:cs="Lao UI"/>
          <w:bCs/>
          <w:color w:val="000000"/>
          <w:spacing w:val="4"/>
          <w:lang w:bidi="pl-PL"/>
        </w:rPr>
        <w:t xml:space="preserve"> wymogom przedstawionym w art. 11f ust. 1 </w:t>
      </w:r>
      <w:r w:rsidRPr="00F57E33">
        <w:rPr>
          <w:rFonts w:ascii="Lato" w:hAnsi="Lato" w:cs="Lao UI"/>
          <w:bCs/>
          <w:i/>
          <w:color w:val="000000"/>
          <w:spacing w:val="4"/>
          <w:lang w:bidi="pl-PL"/>
        </w:rPr>
        <w:t>specustawy drogowej</w:t>
      </w:r>
      <w:r w:rsidRPr="00F57E33">
        <w:rPr>
          <w:rFonts w:ascii="Lato" w:hAnsi="Lato" w:cs="Lao UI"/>
          <w:bCs/>
          <w:color w:val="000000"/>
          <w:spacing w:val="4"/>
          <w:lang w:bidi="pl-PL"/>
        </w:rPr>
        <w:t>.</w:t>
      </w:r>
      <w:r w:rsidRPr="00F57E33">
        <w:rPr>
          <w:rFonts w:ascii="Lato" w:hAnsi="Lato" w:cs="Lao UI"/>
          <w:bCs/>
          <w:spacing w:val="4"/>
        </w:rPr>
        <w:t xml:space="preserve"> Zaskar</w:t>
      </w:r>
      <w:r w:rsidRPr="00F57E33">
        <w:rPr>
          <w:rFonts w:ascii="Lato" w:hAnsi="Lato" w:cs="Calibri"/>
          <w:bCs/>
          <w:spacing w:val="4"/>
        </w:rPr>
        <w:t>ż</w:t>
      </w:r>
      <w:r w:rsidRPr="00F57E33">
        <w:rPr>
          <w:rFonts w:ascii="Lato" w:hAnsi="Lato" w:cs="Lao UI"/>
          <w:bCs/>
          <w:spacing w:val="4"/>
        </w:rPr>
        <w:t xml:space="preserve">ona </w:t>
      </w:r>
      <w:r w:rsidRPr="00F57E33">
        <w:rPr>
          <w:rFonts w:ascii="Lato" w:hAnsi="Lato" w:cs="Lao UI"/>
          <w:i/>
          <w:spacing w:val="4"/>
        </w:rPr>
        <w:t xml:space="preserve">decyzja Wojewody </w:t>
      </w:r>
      <w:r w:rsidR="00CE11F1" w:rsidRPr="00F57E33">
        <w:rPr>
          <w:rFonts w:ascii="Lato" w:hAnsi="Lato" w:cs="Lao UI"/>
          <w:i/>
          <w:spacing w:val="4"/>
        </w:rPr>
        <w:t>Mazowiecki</w:t>
      </w:r>
      <w:r w:rsidRPr="00F57E33">
        <w:rPr>
          <w:rFonts w:ascii="Lato" w:hAnsi="Lato" w:cs="Lao UI"/>
          <w:i/>
          <w:spacing w:val="4"/>
        </w:rPr>
        <w:t xml:space="preserve">ego </w:t>
      </w:r>
      <w:r w:rsidRPr="00F57E33">
        <w:rPr>
          <w:rFonts w:ascii="Lato" w:hAnsi="Lato" w:cs="Lao UI"/>
          <w:spacing w:val="4"/>
        </w:rPr>
        <w:t>okre</w:t>
      </w:r>
      <w:r w:rsidRPr="00F57E33">
        <w:rPr>
          <w:rFonts w:ascii="Lato" w:hAnsi="Lato" w:cs="Calibri"/>
          <w:spacing w:val="4"/>
        </w:rPr>
        <w:t>ś</w:t>
      </w:r>
      <w:r w:rsidRPr="00F57E33">
        <w:rPr>
          <w:rFonts w:ascii="Lato" w:hAnsi="Lato" w:cs="Lao UI"/>
          <w:spacing w:val="4"/>
        </w:rPr>
        <w:t>la równie</w:t>
      </w:r>
      <w:r w:rsidRPr="00F57E33">
        <w:rPr>
          <w:rFonts w:ascii="Lato" w:hAnsi="Lato" w:cs="Calibri"/>
          <w:spacing w:val="4"/>
        </w:rPr>
        <w:t>ż</w:t>
      </w:r>
      <w:r w:rsidRPr="00F57E33">
        <w:rPr>
          <w:rFonts w:ascii="Lato" w:hAnsi="Lato" w:cs="Lao UI"/>
          <w:spacing w:val="4"/>
        </w:rPr>
        <w:t xml:space="preserve"> termin wydania nieruchomo</w:t>
      </w:r>
      <w:r w:rsidRPr="00F57E33">
        <w:rPr>
          <w:rFonts w:ascii="Lato" w:hAnsi="Lato" w:cs="Calibri"/>
          <w:spacing w:val="4"/>
        </w:rPr>
        <w:t>ś</w:t>
      </w:r>
      <w:r w:rsidRPr="00F57E33">
        <w:rPr>
          <w:rFonts w:ascii="Lato" w:hAnsi="Lato" w:cs="Lao UI"/>
          <w:spacing w:val="4"/>
        </w:rPr>
        <w:t>ci, lub wydania nieruchomo</w:t>
      </w:r>
      <w:r w:rsidRPr="00F57E33">
        <w:rPr>
          <w:rFonts w:ascii="Lato" w:hAnsi="Lato" w:cs="Calibri"/>
          <w:spacing w:val="4"/>
        </w:rPr>
        <w:t>ś</w:t>
      </w:r>
      <w:r w:rsidRPr="00F57E33">
        <w:rPr>
          <w:rFonts w:ascii="Lato" w:hAnsi="Lato" w:cs="Lao UI"/>
          <w:spacing w:val="4"/>
        </w:rPr>
        <w:t>ci opró</w:t>
      </w:r>
      <w:r w:rsidRPr="00F57E33">
        <w:rPr>
          <w:rFonts w:ascii="Lato" w:hAnsi="Lato" w:cs="Calibri"/>
          <w:spacing w:val="4"/>
        </w:rPr>
        <w:t>ż</w:t>
      </w:r>
      <w:r w:rsidRPr="00F57E33">
        <w:rPr>
          <w:rFonts w:ascii="Lato" w:hAnsi="Lato" w:cs="Lao UI"/>
          <w:spacing w:val="4"/>
        </w:rPr>
        <w:t>nienia lokali oraz innych pomieszcze</w:t>
      </w:r>
      <w:r w:rsidRPr="00F57E33">
        <w:rPr>
          <w:rFonts w:ascii="Lato" w:hAnsi="Lato" w:cs="Calibri"/>
          <w:spacing w:val="4"/>
        </w:rPr>
        <w:t>ń</w:t>
      </w:r>
      <w:r w:rsidRPr="00F57E33">
        <w:rPr>
          <w:rFonts w:ascii="Lato" w:hAnsi="Lato" w:cs="Lao UI"/>
          <w:spacing w:val="4"/>
        </w:rPr>
        <w:t>, o którym mowa w art. 16 ust.</w:t>
      </w:r>
      <w:r w:rsidR="005740F5" w:rsidRPr="00F57E33">
        <w:rPr>
          <w:rFonts w:ascii="Lato" w:hAnsi="Lato" w:cs="Lao UI"/>
          <w:spacing w:val="4"/>
        </w:rPr>
        <w:t xml:space="preserve"> </w:t>
      </w:r>
      <w:r w:rsidRPr="00F57E33">
        <w:rPr>
          <w:rFonts w:ascii="Lato" w:hAnsi="Lato" w:cs="Lao UI"/>
          <w:spacing w:val="4"/>
        </w:rPr>
        <w:t xml:space="preserve">2 </w:t>
      </w:r>
      <w:r w:rsidRPr="00F57E33">
        <w:rPr>
          <w:rFonts w:ascii="Lato" w:hAnsi="Lato" w:cs="Lao UI"/>
          <w:i/>
          <w:spacing w:val="4"/>
        </w:rPr>
        <w:t>specustawy drogowej</w:t>
      </w:r>
      <w:r w:rsidRPr="00F57E33">
        <w:rPr>
          <w:rFonts w:ascii="Lato" w:hAnsi="Lato" w:cs="Lao UI"/>
          <w:spacing w:val="4"/>
        </w:rPr>
        <w:t>. Pozytywnie nale</w:t>
      </w:r>
      <w:r w:rsidRPr="00F57E33">
        <w:rPr>
          <w:rFonts w:ascii="Lato" w:hAnsi="Lato" w:cs="Calibri"/>
          <w:spacing w:val="4"/>
        </w:rPr>
        <w:t>ż</w:t>
      </w:r>
      <w:r w:rsidRPr="00F57E33">
        <w:rPr>
          <w:rFonts w:ascii="Lato" w:hAnsi="Lato" w:cs="Lao UI"/>
          <w:spacing w:val="4"/>
        </w:rPr>
        <w:t>y oceni</w:t>
      </w:r>
      <w:r w:rsidRPr="00F57E33">
        <w:rPr>
          <w:rFonts w:ascii="Lato" w:hAnsi="Lato" w:cs="Calibri"/>
          <w:spacing w:val="4"/>
        </w:rPr>
        <w:t>ć</w:t>
      </w:r>
      <w:r w:rsidRPr="00F57E33">
        <w:rPr>
          <w:rFonts w:ascii="Lato" w:hAnsi="Lato" w:cs="Lao UI"/>
          <w:spacing w:val="4"/>
        </w:rPr>
        <w:t xml:space="preserve"> okre</w:t>
      </w:r>
      <w:r w:rsidRPr="00F57E33">
        <w:rPr>
          <w:rFonts w:ascii="Lato" w:hAnsi="Lato" w:cs="Calibri"/>
          <w:spacing w:val="4"/>
        </w:rPr>
        <w:t>ś</w:t>
      </w:r>
      <w:r w:rsidRPr="00F57E33">
        <w:rPr>
          <w:rFonts w:ascii="Lato" w:hAnsi="Lato" w:cs="Lao UI"/>
          <w:spacing w:val="4"/>
        </w:rPr>
        <w:t>lenie przez Wojewod</w:t>
      </w:r>
      <w:r w:rsidRPr="00F57E33">
        <w:rPr>
          <w:rFonts w:ascii="Lato" w:hAnsi="Lato" w:cs="Calibri"/>
          <w:spacing w:val="4"/>
        </w:rPr>
        <w:t>ę</w:t>
      </w:r>
      <w:r w:rsidRPr="00F57E33">
        <w:rPr>
          <w:rFonts w:ascii="Lato" w:hAnsi="Lato" w:cs="Lao UI"/>
          <w:spacing w:val="4"/>
        </w:rPr>
        <w:t xml:space="preserve"> </w:t>
      </w:r>
      <w:r w:rsidR="00CE11F1" w:rsidRPr="00F57E33">
        <w:rPr>
          <w:rFonts w:ascii="Lato" w:hAnsi="Lato" w:cs="Lao UI"/>
          <w:spacing w:val="4"/>
        </w:rPr>
        <w:t>Mazowiecki</w:t>
      </w:r>
      <w:r w:rsidRPr="00F57E33">
        <w:rPr>
          <w:rFonts w:ascii="Lato" w:hAnsi="Lato" w:cs="Lao UI"/>
          <w:spacing w:val="4"/>
        </w:rPr>
        <w:t>ego – bior</w:t>
      </w:r>
      <w:r w:rsidRPr="00F57E33">
        <w:rPr>
          <w:rFonts w:ascii="Lato" w:hAnsi="Lato" w:cs="Calibri"/>
          <w:spacing w:val="4"/>
        </w:rPr>
        <w:t>ą</w:t>
      </w:r>
      <w:r w:rsidRPr="00F57E33">
        <w:rPr>
          <w:rFonts w:ascii="Lato" w:hAnsi="Lato" w:cs="Lao UI"/>
          <w:spacing w:val="4"/>
        </w:rPr>
        <w:t>c pod uwag</w:t>
      </w:r>
      <w:r w:rsidRPr="00F57E33">
        <w:rPr>
          <w:rFonts w:ascii="Lato" w:hAnsi="Lato" w:cs="Calibri"/>
          <w:spacing w:val="4"/>
        </w:rPr>
        <w:t>ę</w:t>
      </w:r>
      <w:r w:rsidRPr="00F57E33">
        <w:rPr>
          <w:rFonts w:ascii="Lato" w:hAnsi="Lato" w:cs="Lao UI"/>
          <w:spacing w:val="4"/>
        </w:rPr>
        <w:t xml:space="preserve"> dyspozycj</w:t>
      </w:r>
      <w:r w:rsidRPr="00F57E33">
        <w:rPr>
          <w:rFonts w:ascii="Lato" w:hAnsi="Lato" w:cs="Calibri"/>
          <w:spacing w:val="4"/>
        </w:rPr>
        <w:t>ę</w:t>
      </w:r>
      <w:r w:rsidRPr="00F57E33">
        <w:rPr>
          <w:rFonts w:ascii="Lato" w:hAnsi="Lato" w:cs="Lao UI"/>
          <w:spacing w:val="4"/>
        </w:rPr>
        <w:t xml:space="preserve"> art. 16 ust. 2 </w:t>
      </w:r>
      <w:r w:rsidRPr="00F57E33">
        <w:rPr>
          <w:rFonts w:ascii="Lato" w:hAnsi="Lato" w:cs="Lao UI"/>
          <w:i/>
          <w:spacing w:val="4"/>
        </w:rPr>
        <w:t xml:space="preserve">specustawy drogowej </w:t>
      </w:r>
      <w:r w:rsidR="0035745E" w:rsidRPr="00F57E33">
        <w:rPr>
          <w:rFonts w:ascii="Lato" w:hAnsi="Lato" w:cs="Lao UI"/>
          <w:i/>
          <w:spacing w:val="4"/>
        </w:rPr>
        <w:br/>
      </w:r>
      <w:r w:rsidRPr="00F57E33">
        <w:rPr>
          <w:rFonts w:ascii="Lato" w:hAnsi="Lato" w:cs="Lao UI"/>
          <w:iCs/>
          <w:spacing w:val="4"/>
        </w:rPr>
        <w:t xml:space="preserve">– ww. </w:t>
      </w:r>
      <w:r w:rsidRPr="00F57E33">
        <w:rPr>
          <w:rFonts w:ascii="Lato" w:hAnsi="Lato" w:cs="Lao UI"/>
          <w:spacing w:val="4"/>
        </w:rPr>
        <w:t>terminu na 120 dzie</w:t>
      </w:r>
      <w:r w:rsidRPr="00F57E33">
        <w:rPr>
          <w:rFonts w:ascii="Lato" w:hAnsi="Lato" w:cs="Calibri"/>
          <w:spacing w:val="4"/>
        </w:rPr>
        <w:t>ń</w:t>
      </w:r>
      <w:r w:rsidRPr="00F57E33">
        <w:rPr>
          <w:rFonts w:ascii="Lato" w:hAnsi="Lato" w:cs="Lao UI"/>
          <w:spacing w:val="4"/>
        </w:rPr>
        <w:t xml:space="preserve"> od dnia uzyskania waloru ostateczno</w:t>
      </w:r>
      <w:r w:rsidRPr="00F57E33">
        <w:rPr>
          <w:rFonts w:ascii="Lato" w:hAnsi="Lato" w:cs="Calibri"/>
          <w:spacing w:val="4"/>
        </w:rPr>
        <w:t>ś</w:t>
      </w:r>
      <w:r w:rsidRPr="00F57E33">
        <w:rPr>
          <w:rFonts w:ascii="Lato" w:hAnsi="Lato" w:cs="Lao UI"/>
          <w:spacing w:val="4"/>
        </w:rPr>
        <w:t xml:space="preserve">ci decyzji o zezwoleniu </w:t>
      </w:r>
      <w:r w:rsidRPr="00F57E33">
        <w:rPr>
          <w:rFonts w:ascii="Lato" w:hAnsi="Lato" w:cs="Lao UI"/>
          <w:spacing w:val="4"/>
        </w:rPr>
        <w:lastRenderedPageBreak/>
        <w:t>na realizacj</w:t>
      </w:r>
      <w:r w:rsidRPr="00F57E33">
        <w:rPr>
          <w:rFonts w:ascii="Lato" w:hAnsi="Lato" w:cs="Calibri"/>
          <w:spacing w:val="4"/>
        </w:rPr>
        <w:t>ę</w:t>
      </w:r>
      <w:r w:rsidRPr="00F57E33">
        <w:rPr>
          <w:rFonts w:ascii="Lato" w:hAnsi="Lato" w:cs="Lao UI"/>
          <w:spacing w:val="4"/>
        </w:rPr>
        <w:t xml:space="preserve"> inwestycji drogowej (najkrótszy dopuszczalny termin). Organ zobowi</w:t>
      </w:r>
      <w:r w:rsidRPr="00F57E33">
        <w:rPr>
          <w:rFonts w:ascii="Lato" w:hAnsi="Lato" w:cs="Calibri"/>
          <w:spacing w:val="4"/>
        </w:rPr>
        <w:t>ą</w:t>
      </w:r>
      <w:r w:rsidRPr="00F57E33">
        <w:rPr>
          <w:rFonts w:ascii="Lato" w:hAnsi="Lato" w:cs="Lao UI"/>
          <w:spacing w:val="4"/>
        </w:rPr>
        <w:t>zany był bowiem tak uczyni</w:t>
      </w:r>
      <w:r w:rsidRPr="00F57E33">
        <w:rPr>
          <w:rFonts w:ascii="Lato" w:hAnsi="Lato" w:cs="Calibri"/>
          <w:spacing w:val="4"/>
        </w:rPr>
        <w:t>ć</w:t>
      </w:r>
      <w:r w:rsidRPr="00F57E33">
        <w:rPr>
          <w:rFonts w:ascii="Lato" w:hAnsi="Lato" w:cs="Lao UI"/>
          <w:spacing w:val="4"/>
        </w:rPr>
        <w:t xml:space="preserve"> wobec uzasadnionego wyst</w:t>
      </w:r>
      <w:r w:rsidRPr="00F57E33">
        <w:rPr>
          <w:rFonts w:ascii="Lato" w:hAnsi="Lato" w:cs="Calibri"/>
          <w:spacing w:val="4"/>
        </w:rPr>
        <w:t>ą</w:t>
      </w:r>
      <w:r w:rsidRPr="00F57E33">
        <w:rPr>
          <w:rFonts w:ascii="Lato" w:hAnsi="Lato" w:cs="Lao UI"/>
          <w:spacing w:val="4"/>
        </w:rPr>
        <w:t xml:space="preserve">pienia przez </w:t>
      </w:r>
      <w:r w:rsidRPr="00F57E33">
        <w:rPr>
          <w:rFonts w:ascii="Lato" w:hAnsi="Lato" w:cs="Lao UI"/>
          <w:i/>
          <w:spacing w:val="4"/>
        </w:rPr>
        <w:t xml:space="preserve">inwestora </w:t>
      </w:r>
      <w:r w:rsidRPr="00F57E33">
        <w:rPr>
          <w:rFonts w:ascii="Lato" w:hAnsi="Lato" w:cs="Lao UI"/>
          <w:spacing w:val="4"/>
        </w:rPr>
        <w:t>o nadanie decyzji rygoru natychmiastowej wykonalno</w:t>
      </w:r>
      <w:r w:rsidRPr="00F57E33">
        <w:rPr>
          <w:rFonts w:ascii="Lato" w:hAnsi="Lato" w:cs="Calibri"/>
          <w:spacing w:val="4"/>
        </w:rPr>
        <w:t>ś</w:t>
      </w:r>
      <w:r w:rsidRPr="00F57E33">
        <w:rPr>
          <w:rFonts w:ascii="Lato" w:hAnsi="Lato" w:cs="Lao UI"/>
          <w:spacing w:val="4"/>
        </w:rPr>
        <w:t>ci.</w:t>
      </w:r>
    </w:p>
    <w:p w14:paraId="3110B30C" w14:textId="28EAEBF9" w:rsidR="005740F5" w:rsidRPr="00F57E33" w:rsidRDefault="005740F5" w:rsidP="00E82849">
      <w:pPr>
        <w:spacing w:after="240" w:line="240" w:lineRule="exact"/>
        <w:jc w:val="both"/>
        <w:outlineLvl w:val="0"/>
        <w:rPr>
          <w:rFonts w:ascii="Lato" w:hAnsi="Lato" w:cs="Lao UI"/>
          <w:spacing w:val="4"/>
        </w:rPr>
      </w:pPr>
      <w:r w:rsidRPr="00F57E33">
        <w:rPr>
          <w:rFonts w:ascii="Lato" w:hAnsi="Lato" w:cs="Lao UI"/>
          <w:spacing w:val="4"/>
        </w:rPr>
        <w:t xml:space="preserve">Postanowieniem z dnia 27 stycznia 2022 r., znak: WI-I.7820.1.9.2020.DW </w:t>
      </w:r>
      <w:r w:rsidR="0034669F" w:rsidRPr="00F57E33">
        <w:rPr>
          <w:rFonts w:ascii="Lato" w:hAnsi="Lato" w:cs="Lao UI"/>
          <w:spacing w:val="4"/>
        </w:rPr>
        <w:br/>
      </w:r>
      <w:r w:rsidRPr="00F57E33">
        <w:rPr>
          <w:rFonts w:ascii="Lato" w:hAnsi="Lato" w:cs="Lao UI"/>
          <w:spacing w:val="4"/>
        </w:rPr>
        <w:t xml:space="preserve">– po rozpatrzeniu wniosku </w:t>
      </w:r>
      <w:r w:rsidRPr="00F57E33">
        <w:rPr>
          <w:rFonts w:ascii="Lato" w:hAnsi="Lato" w:cs="Lao UI"/>
          <w:i/>
          <w:iCs/>
          <w:spacing w:val="4"/>
        </w:rPr>
        <w:t>inwestora</w:t>
      </w:r>
      <w:r w:rsidRPr="00F57E33">
        <w:rPr>
          <w:rFonts w:ascii="Lato" w:hAnsi="Lato" w:cs="Lao UI"/>
          <w:spacing w:val="4"/>
        </w:rPr>
        <w:t xml:space="preserve"> z dnia 11 stycznia 2022 r., znak: A2.V/S-G/AK/2022/1386 – Wojewoda Mazowiecki odmówił sprostowania </w:t>
      </w:r>
      <w:r w:rsidRPr="00F57E33">
        <w:rPr>
          <w:rFonts w:ascii="Lato" w:hAnsi="Lato" w:cs="Lao UI"/>
          <w:i/>
          <w:iCs/>
          <w:spacing w:val="4"/>
        </w:rPr>
        <w:t>decyzji Wojewody Mazowieckiego</w:t>
      </w:r>
      <w:r w:rsidRPr="00F57E33">
        <w:rPr>
          <w:rFonts w:ascii="Lato" w:hAnsi="Lato" w:cs="Lao UI"/>
          <w:spacing w:val="4"/>
        </w:rPr>
        <w:t xml:space="preserve">. </w:t>
      </w:r>
    </w:p>
    <w:p w14:paraId="12E1FD09" w14:textId="3F5F4634" w:rsidR="00F3655B" w:rsidRPr="00F57E33" w:rsidRDefault="00F3655B" w:rsidP="00E82849">
      <w:pPr>
        <w:spacing w:after="240" w:line="240" w:lineRule="exact"/>
        <w:jc w:val="both"/>
        <w:outlineLvl w:val="0"/>
        <w:rPr>
          <w:rFonts w:ascii="Lato" w:hAnsi="Lato" w:cs="Lao UI"/>
          <w:bCs/>
          <w:spacing w:val="4"/>
          <w:lang w:bidi="pl-PL"/>
        </w:rPr>
      </w:pPr>
      <w:r w:rsidRPr="00F57E33">
        <w:rPr>
          <w:rFonts w:ascii="Lato" w:hAnsi="Lato" w:cs="Lao UI"/>
          <w:bCs/>
          <w:spacing w:val="4"/>
          <w:lang w:bidi="pl-PL"/>
        </w:rPr>
        <w:t>Po zapoznaniu si</w:t>
      </w:r>
      <w:r w:rsidRPr="00F57E33">
        <w:rPr>
          <w:rFonts w:ascii="Lato" w:hAnsi="Lato" w:cs="Calibri"/>
          <w:bCs/>
          <w:spacing w:val="4"/>
          <w:lang w:bidi="pl-PL"/>
        </w:rPr>
        <w:t>ę</w:t>
      </w:r>
      <w:r w:rsidRPr="00F57E33">
        <w:rPr>
          <w:rFonts w:ascii="Lato" w:hAnsi="Lato" w:cs="Lao UI"/>
          <w:bCs/>
          <w:spacing w:val="4"/>
          <w:lang w:bidi="pl-PL"/>
        </w:rPr>
        <w:t xml:space="preserve"> ze zgromadzonym materiałem dowodowym organ II instancji stwierdził, i</w:t>
      </w:r>
      <w:r w:rsidRPr="00F57E33">
        <w:rPr>
          <w:rFonts w:ascii="Lato" w:hAnsi="Lato" w:cs="Calibri"/>
          <w:bCs/>
          <w:spacing w:val="4"/>
          <w:lang w:bidi="pl-PL"/>
        </w:rPr>
        <w:t>ż</w:t>
      </w:r>
      <w:r w:rsidRPr="00F57E33">
        <w:rPr>
          <w:rFonts w:ascii="Lato" w:hAnsi="Lato" w:cs="Lao UI"/>
          <w:bCs/>
          <w:spacing w:val="4"/>
          <w:lang w:bidi="pl-PL"/>
        </w:rPr>
        <w:t xml:space="preserve"> wydana decyzja wymaga dokonania korekty merytoryczno-reformacyjnej. Nale</w:t>
      </w:r>
      <w:r w:rsidRPr="00F57E33">
        <w:rPr>
          <w:rFonts w:ascii="Lato" w:hAnsi="Lato" w:cs="Calibri"/>
          <w:bCs/>
          <w:spacing w:val="4"/>
          <w:lang w:bidi="pl-PL"/>
        </w:rPr>
        <w:t>ż</w:t>
      </w:r>
      <w:r w:rsidRPr="00F57E33">
        <w:rPr>
          <w:rFonts w:ascii="Lato" w:hAnsi="Lato" w:cs="Lao UI"/>
          <w:bCs/>
          <w:spacing w:val="4"/>
          <w:lang w:bidi="pl-PL"/>
        </w:rPr>
        <w:t>y zauwa</w:t>
      </w:r>
      <w:r w:rsidRPr="00F57E33">
        <w:rPr>
          <w:rFonts w:ascii="Lato" w:hAnsi="Lato" w:cs="Calibri"/>
          <w:bCs/>
          <w:spacing w:val="4"/>
          <w:lang w:bidi="pl-PL"/>
        </w:rPr>
        <w:t>ż</w:t>
      </w:r>
      <w:r w:rsidRPr="00F57E33">
        <w:rPr>
          <w:rFonts w:ascii="Lato" w:hAnsi="Lato" w:cs="Lao UI"/>
          <w:bCs/>
          <w:spacing w:val="4"/>
          <w:lang w:bidi="pl-PL"/>
        </w:rPr>
        <w:t>y</w:t>
      </w:r>
      <w:r w:rsidRPr="00F57E33">
        <w:rPr>
          <w:rFonts w:ascii="Lato" w:hAnsi="Lato" w:cs="Calibri"/>
          <w:bCs/>
          <w:spacing w:val="4"/>
          <w:lang w:bidi="pl-PL"/>
        </w:rPr>
        <w:t>ć</w:t>
      </w:r>
      <w:r w:rsidRPr="00F57E33">
        <w:rPr>
          <w:rFonts w:ascii="Lato" w:hAnsi="Lato" w:cs="Lao UI"/>
          <w:bCs/>
          <w:spacing w:val="4"/>
          <w:lang w:bidi="pl-PL"/>
        </w:rPr>
        <w:t>, i</w:t>
      </w:r>
      <w:r w:rsidRPr="00F57E33">
        <w:rPr>
          <w:rFonts w:ascii="Lato" w:hAnsi="Lato" w:cs="Calibri"/>
          <w:bCs/>
          <w:spacing w:val="4"/>
          <w:lang w:bidi="pl-PL"/>
        </w:rPr>
        <w:t>ż</w:t>
      </w:r>
      <w:r w:rsidRPr="00F57E33">
        <w:rPr>
          <w:rFonts w:ascii="Lato" w:hAnsi="Lato" w:cs="Lao UI"/>
          <w:bCs/>
          <w:spacing w:val="4"/>
          <w:lang w:bidi="pl-PL"/>
        </w:rPr>
        <w:t xml:space="preserve"> przepisy art. 138 § 1 pkt 2 </w:t>
      </w:r>
      <w:r w:rsidRPr="00F57E33">
        <w:rPr>
          <w:rFonts w:ascii="Lato" w:hAnsi="Lato" w:cs="Lao UI"/>
          <w:bCs/>
          <w:i/>
          <w:spacing w:val="4"/>
          <w:lang w:bidi="pl-PL"/>
        </w:rPr>
        <w:t>kpa</w:t>
      </w:r>
      <w:r w:rsidRPr="00F57E33">
        <w:rPr>
          <w:rFonts w:ascii="Lato" w:hAnsi="Lato" w:cs="Lao UI"/>
          <w:bCs/>
          <w:spacing w:val="4"/>
          <w:lang w:bidi="pl-PL"/>
        </w:rPr>
        <w:t xml:space="preserve"> umo</w:t>
      </w:r>
      <w:r w:rsidRPr="00F57E33">
        <w:rPr>
          <w:rFonts w:ascii="Lato" w:hAnsi="Lato" w:cs="Calibri"/>
          <w:bCs/>
          <w:spacing w:val="4"/>
          <w:lang w:bidi="pl-PL"/>
        </w:rPr>
        <w:t>ż</w:t>
      </w:r>
      <w:r w:rsidRPr="00F57E33">
        <w:rPr>
          <w:rFonts w:ascii="Lato" w:hAnsi="Lato" w:cs="Lao UI"/>
          <w:bCs/>
          <w:spacing w:val="4"/>
          <w:lang w:bidi="pl-PL"/>
        </w:rPr>
        <w:t>liwiaj</w:t>
      </w:r>
      <w:r w:rsidRPr="00F57E33">
        <w:rPr>
          <w:rFonts w:ascii="Lato" w:hAnsi="Lato" w:cs="Calibri"/>
          <w:bCs/>
          <w:spacing w:val="4"/>
          <w:lang w:bidi="pl-PL"/>
        </w:rPr>
        <w:t>ą</w:t>
      </w:r>
      <w:r w:rsidRPr="00F57E33">
        <w:rPr>
          <w:rFonts w:ascii="Lato" w:hAnsi="Lato" w:cs="Lao UI"/>
          <w:bCs/>
          <w:spacing w:val="4"/>
          <w:lang w:bidi="pl-PL"/>
        </w:rPr>
        <w:t xml:space="preserve"> organowi odwoławczemu korekt</w:t>
      </w:r>
      <w:r w:rsidRPr="00F57E33">
        <w:rPr>
          <w:rFonts w:ascii="Lato" w:hAnsi="Lato" w:cs="Calibri"/>
          <w:bCs/>
          <w:spacing w:val="4"/>
          <w:lang w:bidi="pl-PL"/>
        </w:rPr>
        <w:t>ę</w:t>
      </w:r>
      <w:r w:rsidRPr="00F57E33">
        <w:rPr>
          <w:rFonts w:ascii="Lato" w:hAnsi="Lato" w:cs="Lao UI"/>
          <w:bCs/>
          <w:spacing w:val="4"/>
          <w:lang w:bidi="pl-PL"/>
        </w:rPr>
        <w:t xml:space="preserve"> zaskar</w:t>
      </w:r>
      <w:r w:rsidRPr="00F57E33">
        <w:rPr>
          <w:rFonts w:ascii="Lato" w:hAnsi="Lato" w:cs="Calibri"/>
          <w:bCs/>
          <w:spacing w:val="4"/>
          <w:lang w:bidi="pl-PL"/>
        </w:rPr>
        <w:t>ż</w:t>
      </w:r>
      <w:r w:rsidRPr="00F57E33">
        <w:rPr>
          <w:rFonts w:ascii="Lato" w:hAnsi="Lato" w:cs="Lao UI"/>
          <w:bCs/>
          <w:spacing w:val="4"/>
          <w:lang w:bidi="pl-PL"/>
        </w:rPr>
        <w:t>onej decyzji przez jej uchylenie i orzeczenie w tym zakresie co do istoty sprawy.</w:t>
      </w:r>
    </w:p>
    <w:p w14:paraId="4B5FE78C" w14:textId="43A9B36F" w:rsidR="00F756CA" w:rsidRDefault="00126AA6" w:rsidP="00E82849">
      <w:pPr>
        <w:spacing w:after="240" w:line="240" w:lineRule="exact"/>
        <w:jc w:val="both"/>
        <w:outlineLvl w:val="0"/>
        <w:rPr>
          <w:rFonts w:ascii="Lato" w:hAnsi="Lato" w:cs="Lao UI"/>
          <w:bCs/>
          <w:spacing w:val="4"/>
          <w:lang w:bidi="pl-PL"/>
        </w:rPr>
      </w:pPr>
      <w:r w:rsidRPr="00F57E33">
        <w:rPr>
          <w:rFonts w:ascii="Lato" w:hAnsi="Lato" w:cs="Lao UI"/>
          <w:bCs/>
          <w:spacing w:val="4"/>
          <w:lang w:bidi="pl-PL"/>
        </w:rPr>
        <w:t xml:space="preserve">Z akt sprawy zakończonej wydaniem </w:t>
      </w:r>
      <w:r w:rsidRPr="00F57E33">
        <w:rPr>
          <w:rFonts w:ascii="Lato" w:hAnsi="Lato" w:cs="Lao UI"/>
          <w:bCs/>
          <w:i/>
          <w:iCs/>
          <w:spacing w:val="4"/>
          <w:lang w:bidi="pl-PL"/>
        </w:rPr>
        <w:t>decyzji Wojewody Mazowieckiego</w:t>
      </w:r>
      <w:r w:rsidRPr="00F57E33">
        <w:rPr>
          <w:rFonts w:ascii="Lato" w:hAnsi="Lato" w:cs="Lao UI"/>
          <w:bCs/>
          <w:spacing w:val="4"/>
          <w:lang w:bidi="pl-PL"/>
        </w:rPr>
        <w:t xml:space="preserve"> wynika, </w:t>
      </w:r>
      <w:r w:rsidRPr="00F57E33">
        <w:rPr>
          <w:rFonts w:ascii="Lato" w:hAnsi="Lato" w:cs="Lao UI"/>
          <w:bCs/>
          <w:spacing w:val="4"/>
          <w:lang w:bidi="pl-PL"/>
        </w:rPr>
        <w:br/>
        <w:t xml:space="preserve">iż </w:t>
      </w:r>
      <w:r w:rsidR="008F41F8" w:rsidRPr="00F57E33">
        <w:rPr>
          <w:rFonts w:ascii="Lato" w:hAnsi="Lato" w:cs="Lao UI"/>
          <w:bCs/>
          <w:spacing w:val="4"/>
          <w:lang w:bidi="pl-PL"/>
        </w:rPr>
        <w:t>pismem z dnia 13 lipca 2021 r., znak: TGD/PT3/03.2015.2020/125/2021, skierowanym do Pani K</w:t>
      </w:r>
      <w:r w:rsidR="00102140">
        <w:rPr>
          <w:rFonts w:ascii="Lato" w:hAnsi="Lato" w:cs="Lao UI"/>
          <w:bCs/>
          <w:spacing w:val="4"/>
          <w:lang w:bidi="pl-PL"/>
        </w:rPr>
        <w:t>.</w:t>
      </w:r>
      <w:r w:rsidR="008F41F8" w:rsidRPr="00F57E33">
        <w:rPr>
          <w:rFonts w:ascii="Lato" w:hAnsi="Lato" w:cs="Lao UI"/>
          <w:bCs/>
          <w:spacing w:val="4"/>
          <w:lang w:bidi="pl-PL"/>
        </w:rPr>
        <w:t>Z</w:t>
      </w:r>
      <w:r w:rsidR="00102140">
        <w:rPr>
          <w:rFonts w:ascii="Lato" w:hAnsi="Lato" w:cs="Lao UI"/>
          <w:bCs/>
          <w:spacing w:val="4"/>
          <w:lang w:bidi="pl-PL"/>
        </w:rPr>
        <w:t>.</w:t>
      </w:r>
      <w:r w:rsidR="008F41F8" w:rsidRPr="00F57E33">
        <w:rPr>
          <w:rFonts w:ascii="Lato" w:hAnsi="Lato" w:cs="Lao UI"/>
          <w:bCs/>
          <w:spacing w:val="4"/>
          <w:lang w:bidi="pl-PL"/>
        </w:rPr>
        <w:t xml:space="preserve">, oraz pismem z dnia 3 sierpnia 2021 r., znak: TGD/PT3/03.2015.2020/132/2021, skierowanym do Starosty Siedleckiego, </w:t>
      </w:r>
      <w:r w:rsidR="008F41F8" w:rsidRPr="00F57E33">
        <w:rPr>
          <w:rFonts w:ascii="Lato" w:hAnsi="Lato" w:cs="Lao UI"/>
          <w:bCs/>
          <w:i/>
          <w:iCs/>
          <w:spacing w:val="4"/>
          <w:lang w:bidi="pl-PL"/>
        </w:rPr>
        <w:t xml:space="preserve">inwestor </w:t>
      </w:r>
      <w:r w:rsidR="008F41F8" w:rsidRPr="00F57E33">
        <w:rPr>
          <w:rFonts w:ascii="Lato" w:hAnsi="Lato" w:cs="Lao UI"/>
          <w:bCs/>
          <w:spacing w:val="4"/>
          <w:lang w:bidi="pl-PL"/>
        </w:rPr>
        <w:t xml:space="preserve">wskazał, iż w wyniku zakończenia postępowania administracyjnego w sprawie położenia w części kartograficznej ewidencji gruntów i budynków obrębu Niwiski działek oznaczonych nr 1036 i 1038, zostanie przygotowana dokumentacja podziałowa dla wydzielonego pasa drogowego autostrady A2 z uwzględnieniem aktualnych </w:t>
      </w:r>
      <w:r w:rsidR="008F41F8" w:rsidRPr="00F57E33">
        <w:rPr>
          <w:rFonts w:ascii="Lato" w:hAnsi="Lato" w:cs="Lao UI"/>
          <w:bCs/>
          <w:spacing w:val="4"/>
          <w:lang w:bidi="pl-PL"/>
        </w:rPr>
        <w:br/>
        <w:t xml:space="preserve">i poprawnych numerów działek, która zostanie przedłożona do Wojewody Mazowieckiego w uzupełnieniu wniosku o wydanie decyzji o zezwoleniu na realizacje inwestycji drogowej. </w:t>
      </w:r>
    </w:p>
    <w:p w14:paraId="4431A941" w14:textId="3942CF49" w:rsidR="008F41F8" w:rsidRPr="00F57E33" w:rsidRDefault="008F41F8" w:rsidP="00E82849">
      <w:pPr>
        <w:spacing w:after="240" w:line="240" w:lineRule="exact"/>
        <w:jc w:val="both"/>
        <w:outlineLvl w:val="0"/>
        <w:rPr>
          <w:rFonts w:ascii="Lato" w:hAnsi="Lato" w:cs="Lao UI"/>
          <w:bCs/>
          <w:spacing w:val="4"/>
          <w:lang w:bidi="pl-PL"/>
        </w:rPr>
      </w:pPr>
      <w:r w:rsidRPr="00F57E33">
        <w:rPr>
          <w:rFonts w:ascii="Lato" w:hAnsi="Lato" w:cs="Lao UI"/>
          <w:bCs/>
          <w:spacing w:val="4"/>
          <w:lang w:bidi="pl-PL"/>
        </w:rPr>
        <w:t xml:space="preserve">Jednakże, </w:t>
      </w:r>
      <w:r w:rsidRPr="00F57E33">
        <w:rPr>
          <w:rFonts w:ascii="Lato" w:hAnsi="Lato" w:cs="Lao UI"/>
          <w:bCs/>
          <w:i/>
          <w:iCs/>
          <w:spacing w:val="4"/>
          <w:lang w:bidi="pl-PL"/>
        </w:rPr>
        <w:t>inwestor</w:t>
      </w:r>
      <w:r w:rsidRPr="00F57E33">
        <w:rPr>
          <w:rFonts w:ascii="Lato" w:hAnsi="Lato" w:cs="Lao UI"/>
          <w:bCs/>
          <w:spacing w:val="4"/>
          <w:lang w:bidi="pl-PL"/>
        </w:rPr>
        <w:t xml:space="preserve"> na etapie postępowania </w:t>
      </w:r>
      <w:proofErr w:type="spellStart"/>
      <w:r w:rsidRPr="00F57E33">
        <w:rPr>
          <w:rFonts w:ascii="Lato" w:hAnsi="Lato" w:cs="Lao UI"/>
          <w:bCs/>
          <w:spacing w:val="4"/>
          <w:lang w:bidi="pl-PL"/>
        </w:rPr>
        <w:t>pierwszoinstancyjnego</w:t>
      </w:r>
      <w:proofErr w:type="spellEnd"/>
      <w:r w:rsidRPr="00F57E33">
        <w:rPr>
          <w:rFonts w:ascii="Lato" w:hAnsi="Lato" w:cs="Lao UI"/>
          <w:bCs/>
          <w:spacing w:val="4"/>
          <w:lang w:bidi="pl-PL"/>
        </w:rPr>
        <w:t xml:space="preserve"> nie złożył skorygowanych dokumentów podziałowych. W wyniku tego w </w:t>
      </w:r>
      <w:r w:rsidRPr="00F57E33">
        <w:rPr>
          <w:rFonts w:ascii="Lato" w:hAnsi="Lato" w:cs="Lao UI"/>
          <w:bCs/>
          <w:i/>
          <w:iCs/>
          <w:spacing w:val="4"/>
          <w:lang w:bidi="pl-PL"/>
        </w:rPr>
        <w:t>decyzji Wojewody Mazowieckiego</w:t>
      </w:r>
      <w:r w:rsidRPr="00F57E33">
        <w:rPr>
          <w:rFonts w:ascii="Lato" w:hAnsi="Lato" w:cs="Lao UI"/>
          <w:bCs/>
          <w:spacing w:val="4"/>
          <w:lang w:bidi="pl-PL"/>
        </w:rPr>
        <w:t xml:space="preserve"> został zatwierdzony podział działki nr 1038, z obrębu 0012 Niwiski </w:t>
      </w:r>
      <w:r w:rsidR="00F756CA">
        <w:rPr>
          <w:rFonts w:ascii="Lato" w:hAnsi="Lato" w:cs="Lao UI"/>
          <w:bCs/>
          <w:spacing w:val="4"/>
          <w:lang w:bidi="pl-PL"/>
        </w:rPr>
        <w:br/>
      </w:r>
      <w:r w:rsidRPr="00F57E33">
        <w:rPr>
          <w:rFonts w:ascii="Lato" w:hAnsi="Lato" w:cs="Lao UI"/>
          <w:bCs/>
          <w:spacing w:val="4"/>
          <w:lang w:bidi="pl-PL"/>
        </w:rPr>
        <w:t xml:space="preserve">i została zatwierdzona mapa z projektem podziału tej działki, w sytuacji, gdy </w:t>
      </w:r>
      <w:r w:rsidRPr="00F57E33">
        <w:rPr>
          <w:rFonts w:ascii="Lato" w:hAnsi="Lato" w:cs="Lao UI"/>
          <w:bCs/>
          <w:spacing w:val="4"/>
          <w:lang w:bidi="pl-PL"/>
        </w:rPr>
        <w:br/>
        <w:t xml:space="preserve">w rzeczywistości w liniach rozgraniczających teren inwestycji znajduje się część działki nr 1036 (co zobrazowano na rysunku nr 0205 części rysunkowej projektu zagospodarowania terenu i podano na str. 12 opisu projektu zagospodarowania terenu </w:t>
      </w:r>
      <w:r w:rsidRPr="00F57E33">
        <w:rPr>
          <w:rFonts w:ascii="Lato" w:hAnsi="Lato" w:cs="Lao UI"/>
          <w:bCs/>
          <w:spacing w:val="4"/>
          <w:lang w:bidi="pl-PL"/>
        </w:rPr>
        <w:br/>
        <w:t xml:space="preserve">– zatwierdzonych </w:t>
      </w:r>
      <w:r w:rsidRPr="00F57E33">
        <w:rPr>
          <w:rFonts w:ascii="Lato" w:hAnsi="Lato" w:cs="Lao UI"/>
          <w:bCs/>
          <w:i/>
          <w:iCs/>
          <w:spacing w:val="4"/>
          <w:lang w:bidi="pl-PL"/>
        </w:rPr>
        <w:t>decyzją Wojewody Mazowieckiego</w:t>
      </w:r>
      <w:r w:rsidRPr="00F57E33">
        <w:rPr>
          <w:rFonts w:ascii="Lato" w:hAnsi="Lato" w:cs="Lao UI"/>
          <w:bCs/>
          <w:spacing w:val="4"/>
          <w:lang w:bidi="pl-PL"/>
        </w:rPr>
        <w:t xml:space="preserve">), a nie działki nr 1038. </w:t>
      </w:r>
    </w:p>
    <w:p w14:paraId="191385E1" w14:textId="7F0C269E" w:rsidR="008F41F8" w:rsidRPr="00F57E33" w:rsidRDefault="008F41F8" w:rsidP="00E82849">
      <w:pPr>
        <w:spacing w:after="240" w:line="240" w:lineRule="exact"/>
        <w:jc w:val="both"/>
        <w:outlineLvl w:val="0"/>
        <w:rPr>
          <w:rFonts w:ascii="Lato" w:hAnsi="Lato" w:cs="Lao UI"/>
          <w:bCs/>
          <w:spacing w:val="4"/>
          <w:lang w:bidi="pl-PL"/>
        </w:rPr>
      </w:pPr>
      <w:r w:rsidRPr="00F57E33">
        <w:rPr>
          <w:rFonts w:ascii="Lato" w:hAnsi="Lato" w:cs="Lao UI"/>
          <w:bCs/>
          <w:spacing w:val="4"/>
          <w:lang w:bidi="pl-PL"/>
        </w:rPr>
        <w:t xml:space="preserve">Mając powyższe na uwadze, </w:t>
      </w:r>
      <w:r w:rsidRPr="00F57E33">
        <w:rPr>
          <w:rFonts w:ascii="Lato" w:hAnsi="Lato" w:cs="Lao UI"/>
          <w:bCs/>
          <w:i/>
          <w:iCs/>
          <w:spacing w:val="4"/>
          <w:lang w:bidi="pl-PL"/>
        </w:rPr>
        <w:t>Minister</w:t>
      </w:r>
      <w:r w:rsidRPr="00F57E33">
        <w:rPr>
          <w:rFonts w:ascii="Lato" w:hAnsi="Lato" w:cs="Lao UI"/>
          <w:bCs/>
          <w:spacing w:val="4"/>
          <w:lang w:bidi="pl-PL"/>
        </w:rPr>
        <w:t xml:space="preserve"> wezwał </w:t>
      </w:r>
      <w:r w:rsidRPr="00F57E33">
        <w:rPr>
          <w:rFonts w:ascii="Lato" w:hAnsi="Lato" w:cs="Lao UI"/>
          <w:bCs/>
          <w:i/>
          <w:iCs/>
          <w:spacing w:val="4"/>
          <w:lang w:bidi="pl-PL"/>
        </w:rPr>
        <w:t xml:space="preserve">inwestora </w:t>
      </w:r>
      <w:r w:rsidRPr="00F57E33">
        <w:rPr>
          <w:rFonts w:ascii="Lato" w:hAnsi="Lato" w:cs="Lao UI"/>
          <w:bCs/>
          <w:spacing w:val="4"/>
          <w:lang w:bidi="pl-PL"/>
        </w:rPr>
        <w:t xml:space="preserve">do przedłożenia dokumentacji korygującej ww. błąd, tj. do przedłożenia 4 egzemplarzy mapy opatrzonej stosownymi klauzulami właściwego państwowego ośrodka geodezyjnego i kartograficznego, wraz </w:t>
      </w:r>
      <w:r w:rsidR="00AB4310" w:rsidRPr="00F57E33">
        <w:rPr>
          <w:rFonts w:ascii="Lato" w:hAnsi="Lato" w:cs="Lao UI"/>
          <w:bCs/>
          <w:spacing w:val="4"/>
          <w:lang w:bidi="pl-PL"/>
        </w:rPr>
        <w:br/>
      </w:r>
      <w:r w:rsidRPr="00F57E33">
        <w:rPr>
          <w:rFonts w:ascii="Lato" w:hAnsi="Lato" w:cs="Lao UI"/>
          <w:bCs/>
          <w:spacing w:val="4"/>
          <w:lang w:bidi="pl-PL"/>
        </w:rPr>
        <w:t xml:space="preserve">z wykazem zmian danych ewidencyjnych, przedstawiającej projekt podziału działki </w:t>
      </w:r>
      <w:r w:rsidR="00E82849" w:rsidRPr="00F57E33">
        <w:rPr>
          <w:rFonts w:ascii="Lato" w:hAnsi="Lato" w:cs="Lao UI"/>
          <w:bCs/>
          <w:spacing w:val="4"/>
          <w:lang w:bidi="pl-PL"/>
        </w:rPr>
        <w:br/>
      </w:r>
      <w:r w:rsidRPr="00F57E33">
        <w:rPr>
          <w:rFonts w:ascii="Lato" w:hAnsi="Lato" w:cs="Lao UI"/>
          <w:bCs/>
          <w:spacing w:val="4"/>
          <w:lang w:bidi="pl-PL"/>
        </w:rPr>
        <w:t xml:space="preserve">nr 1036, z obrębu </w:t>
      </w:r>
      <w:r w:rsidR="0035745E" w:rsidRPr="00F57E33">
        <w:rPr>
          <w:rFonts w:ascii="Lato" w:hAnsi="Lato" w:cs="Lao UI"/>
          <w:bCs/>
          <w:spacing w:val="4"/>
          <w:lang w:bidi="pl-PL"/>
        </w:rPr>
        <w:t xml:space="preserve">0012 </w:t>
      </w:r>
      <w:r w:rsidRPr="00F57E33">
        <w:rPr>
          <w:rFonts w:ascii="Lato" w:hAnsi="Lato" w:cs="Lao UI"/>
          <w:bCs/>
          <w:spacing w:val="4"/>
          <w:lang w:bidi="pl-PL"/>
        </w:rPr>
        <w:t>Niwiski.</w:t>
      </w:r>
      <w:r w:rsidR="00AB4310" w:rsidRPr="00F57E33">
        <w:rPr>
          <w:rFonts w:ascii="Lato" w:hAnsi="Lato" w:cs="Lao UI"/>
          <w:bCs/>
          <w:spacing w:val="4"/>
          <w:lang w:bidi="pl-PL"/>
        </w:rPr>
        <w:t xml:space="preserve"> </w:t>
      </w:r>
      <w:r w:rsidRPr="00F57E33">
        <w:rPr>
          <w:rFonts w:ascii="Lato" w:hAnsi="Lato" w:cs="Lao UI"/>
          <w:bCs/>
          <w:spacing w:val="4"/>
          <w:lang w:bidi="pl-PL"/>
        </w:rPr>
        <w:t xml:space="preserve">Przy piśmie z dnia 20 czerwca 2022 r., znak: TGD/PT3/03.215.2020/261/2022, </w:t>
      </w:r>
      <w:r w:rsidRPr="00F57E33">
        <w:rPr>
          <w:rFonts w:ascii="Lato" w:hAnsi="Lato" w:cs="Lao UI"/>
          <w:bCs/>
          <w:i/>
          <w:iCs/>
          <w:spacing w:val="4"/>
          <w:lang w:bidi="pl-PL"/>
        </w:rPr>
        <w:t>inwestor</w:t>
      </w:r>
      <w:r w:rsidRPr="00F57E33">
        <w:rPr>
          <w:rFonts w:ascii="Lato" w:hAnsi="Lato" w:cs="Lao UI"/>
          <w:bCs/>
          <w:spacing w:val="4"/>
          <w:lang w:bidi="pl-PL"/>
        </w:rPr>
        <w:t xml:space="preserve"> przedłożył żądane dokumenty i wniósł</w:t>
      </w:r>
      <w:r w:rsidR="0035745E" w:rsidRPr="00F57E33">
        <w:rPr>
          <w:rFonts w:ascii="Lato" w:hAnsi="Lato" w:cs="Lao UI"/>
          <w:bCs/>
          <w:spacing w:val="4"/>
          <w:lang w:bidi="pl-PL"/>
        </w:rPr>
        <w:t xml:space="preserve"> </w:t>
      </w:r>
      <w:r w:rsidR="0035745E" w:rsidRPr="00F57E33">
        <w:rPr>
          <w:rFonts w:ascii="Lato" w:hAnsi="Lato" w:cs="Lao UI"/>
          <w:bCs/>
          <w:spacing w:val="4"/>
          <w:lang w:bidi="pl-PL"/>
        </w:rPr>
        <w:br/>
      </w:r>
      <w:r w:rsidRPr="00F57E33">
        <w:rPr>
          <w:rFonts w:ascii="Lato" w:hAnsi="Lato" w:cs="Lao UI"/>
          <w:bCs/>
          <w:spacing w:val="4"/>
          <w:lang w:bidi="pl-PL"/>
        </w:rPr>
        <w:t xml:space="preserve">o dokonanie przez </w:t>
      </w:r>
      <w:r w:rsidRPr="00F57E33">
        <w:rPr>
          <w:rFonts w:ascii="Lato" w:hAnsi="Lato" w:cs="Lao UI"/>
          <w:bCs/>
          <w:i/>
          <w:iCs/>
          <w:spacing w:val="4"/>
          <w:lang w:bidi="pl-PL"/>
        </w:rPr>
        <w:t>Ministra</w:t>
      </w:r>
      <w:r w:rsidRPr="00F57E33">
        <w:rPr>
          <w:rFonts w:ascii="Lato" w:hAnsi="Lato" w:cs="Lao UI"/>
          <w:bCs/>
          <w:spacing w:val="4"/>
          <w:lang w:bidi="pl-PL"/>
        </w:rPr>
        <w:t xml:space="preserve"> w decyzji kończącej postępowanie odwoławcze, korekty </w:t>
      </w:r>
      <w:r w:rsidR="0035745E" w:rsidRPr="00F57E33">
        <w:rPr>
          <w:rFonts w:ascii="Lato" w:hAnsi="Lato" w:cs="Lao UI"/>
          <w:bCs/>
          <w:spacing w:val="4"/>
          <w:lang w:bidi="pl-PL"/>
        </w:rPr>
        <w:br/>
      </w:r>
      <w:r w:rsidRPr="00F57E33">
        <w:rPr>
          <w:rFonts w:ascii="Lato" w:hAnsi="Lato" w:cs="Lao UI"/>
          <w:bCs/>
          <w:spacing w:val="4"/>
          <w:lang w:bidi="pl-PL"/>
        </w:rPr>
        <w:t xml:space="preserve">w </w:t>
      </w:r>
      <w:r w:rsidRPr="00F57E33">
        <w:rPr>
          <w:rFonts w:ascii="Lato" w:hAnsi="Lato" w:cs="Lao UI"/>
          <w:bCs/>
          <w:i/>
          <w:iCs/>
          <w:spacing w:val="4"/>
          <w:lang w:bidi="pl-PL"/>
        </w:rPr>
        <w:t>decyzji Wojewody Mazowieckiego</w:t>
      </w:r>
      <w:r w:rsidRPr="00F57E33">
        <w:rPr>
          <w:rFonts w:ascii="Lato" w:hAnsi="Lato" w:cs="Lao UI"/>
          <w:bCs/>
          <w:spacing w:val="4"/>
          <w:lang w:bidi="pl-PL"/>
        </w:rPr>
        <w:t xml:space="preserve"> w zakresie dotyczącym zatwierdzenia podziału działki nr 1036, w miejsce zatwierdzenia podziału działki nr 1038. </w:t>
      </w:r>
    </w:p>
    <w:p w14:paraId="47CED098" w14:textId="1894123C" w:rsidR="00AB4310" w:rsidRPr="00F57E33" w:rsidRDefault="0035745E" w:rsidP="00E82849">
      <w:pPr>
        <w:spacing w:after="240" w:line="240" w:lineRule="exact"/>
        <w:jc w:val="both"/>
        <w:rPr>
          <w:rFonts w:ascii="Lato" w:hAnsi="Lato" w:cs="Lao UI"/>
          <w:iCs/>
          <w:spacing w:val="4"/>
        </w:rPr>
      </w:pPr>
      <w:r w:rsidRPr="00F57E33">
        <w:rPr>
          <w:rFonts w:ascii="Lato" w:hAnsi="Lato" w:cs="Lao UI"/>
          <w:bCs/>
          <w:iCs/>
          <w:spacing w:val="4"/>
          <w:lang w:bidi="pl-PL"/>
        </w:rPr>
        <w:t>R</w:t>
      </w:r>
      <w:r w:rsidR="00AB4310" w:rsidRPr="00F57E33">
        <w:rPr>
          <w:rFonts w:ascii="Lato" w:hAnsi="Lato" w:cs="Lao UI"/>
          <w:bCs/>
          <w:iCs/>
          <w:spacing w:val="4"/>
          <w:lang w:bidi="pl-PL"/>
        </w:rPr>
        <w:t xml:space="preserve">ealizując zasady wynikające z art. 9 i 10 </w:t>
      </w:r>
      <w:r w:rsidR="00AB4310" w:rsidRPr="00F57E33">
        <w:rPr>
          <w:rFonts w:ascii="Lato" w:hAnsi="Lato" w:cs="Lao UI"/>
          <w:bCs/>
          <w:i/>
          <w:iCs/>
          <w:spacing w:val="4"/>
          <w:lang w:bidi="pl-PL"/>
        </w:rPr>
        <w:t>kpa</w:t>
      </w:r>
      <w:r w:rsidR="00AB4310" w:rsidRPr="00F57E33">
        <w:rPr>
          <w:rFonts w:ascii="Lato" w:hAnsi="Lato" w:cs="Lao UI"/>
          <w:bCs/>
          <w:iCs/>
          <w:spacing w:val="4"/>
          <w:lang w:bidi="pl-PL"/>
        </w:rPr>
        <w:t xml:space="preserve">, </w:t>
      </w:r>
      <w:r w:rsidR="007A6F46" w:rsidRPr="00F57E33">
        <w:rPr>
          <w:rFonts w:ascii="Lato" w:hAnsi="Lato" w:cs="Lao UI"/>
          <w:i/>
          <w:spacing w:val="4"/>
        </w:rPr>
        <w:t>Minister</w:t>
      </w:r>
      <w:r w:rsidR="007A6F46" w:rsidRPr="00F57E33">
        <w:rPr>
          <w:rFonts w:ascii="Lato" w:hAnsi="Lato" w:cs="Lao UI"/>
          <w:iCs/>
          <w:spacing w:val="4"/>
        </w:rPr>
        <w:t xml:space="preserve"> pismem z dnia 2 sierpnia 2022 r.</w:t>
      </w:r>
      <w:r w:rsidR="00AB4310" w:rsidRPr="00F57E33">
        <w:rPr>
          <w:rFonts w:ascii="Lato" w:hAnsi="Lato" w:cs="Lao UI"/>
          <w:iCs/>
          <w:spacing w:val="4"/>
        </w:rPr>
        <w:t xml:space="preserve">, </w:t>
      </w:r>
      <w:r w:rsidR="007A6F46" w:rsidRPr="00F57E33">
        <w:rPr>
          <w:rFonts w:ascii="Lato" w:hAnsi="Lato" w:cs="Lao UI"/>
          <w:iCs/>
          <w:spacing w:val="4"/>
        </w:rPr>
        <w:t>znak: DLI-II.7621.6.2022.PMJ.10</w:t>
      </w:r>
      <w:r w:rsidR="00751D84" w:rsidRPr="00F57E33">
        <w:rPr>
          <w:rFonts w:ascii="Lato" w:hAnsi="Lato" w:cs="Lao UI"/>
          <w:iCs/>
          <w:spacing w:val="4"/>
        </w:rPr>
        <w:t>, powiadomił właści</w:t>
      </w:r>
      <w:r w:rsidR="007971FB" w:rsidRPr="00F57E33">
        <w:rPr>
          <w:rFonts w:ascii="Lato" w:hAnsi="Lato" w:cs="Lao UI"/>
          <w:iCs/>
          <w:spacing w:val="4"/>
        </w:rPr>
        <w:t>cieli</w:t>
      </w:r>
      <w:r w:rsidR="00751D84" w:rsidRPr="00F57E33">
        <w:rPr>
          <w:rFonts w:ascii="Lato" w:hAnsi="Lato" w:cs="Lao UI"/>
          <w:iCs/>
          <w:spacing w:val="4"/>
        </w:rPr>
        <w:t xml:space="preserve"> ww. działek nr 1036 i nr 1038</w:t>
      </w:r>
      <w:r w:rsidRPr="00F57E33">
        <w:rPr>
          <w:rFonts w:ascii="Lato" w:hAnsi="Lato" w:cs="Lao UI"/>
          <w:iCs/>
          <w:spacing w:val="4"/>
        </w:rPr>
        <w:t xml:space="preserve"> </w:t>
      </w:r>
      <w:r w:rsidR="00AB4310" w:rsidRPr="00F57E33">
        <w:rPr>
          <w:rFonts w:ascii="Lato" w:hAnsi="Lato" w:cs="Lao UI"/>
          <w:iCs/>
          <w:spacing w:val="4"/>
        </w:rPr>
        <w:t xml:space="preserve">o prowadzonym postępowaniu odwoławczym w sprawie </w:t>
      </w:r>
      <w:r w:rsidR="00AB4310" w:rsidRPr="00F57E33">
        <w:rPr>
          <w:rFonts w:ascii="Lato" w:hAnsi="Lato" w:cs="Lao UI"/>
          <w:i/>
          <w:spacing w:val="4"/>
        </w:rPr>
        <w:t>decyzji Wojewody Mazowieckiego</w:t>
      </w:r>
      <w:r w:rsidR="00AB4310" w:rsidRPr="00F57E33">
        <w:rPr>
          <w:rFonts w:ascii="Lato" w:hAnsi="Lato" w:cs="Lao UI"/>
          <w:iCs/>
          <w:spacing w:val="4"/>
        </w:rPr>
        <w:t xml:space="preserve"> i o opisanym powyżej błędzie w </w:t>
      </w:r>
      <w:r w:rsidR="00AB4310" w:rsidRPr="00F57E33">
        <w:rPr>
          <w:rFonts w:ascii="Lato" w:hAnsi="Lato" w:cs="Lao UI"/>
          <w:i/>
          <w:spacing w:val="4"/>
        </w:rPr>
        <w:t>decyzji Wojewody Mazowieckiego</w:t>
      </w:r>
      <w:r w:rsidR="00AB4310" w:rsidRPr="00F57E33">
        <w:rPr>
          <w:rFonts w:ascii="Lato" w:hAnsi="Lato" w:cs="Lao UI"/>
          <w:iCs/>
          <w:spacing w:val="4"/>
        </w:rPr>
        <w:t xml:space="preserve">. </w:t>
      </w:r>
      <w:r w:rsidRPr="00F57E33">
        <w:rPr>
          <w:rFonts w:ascii="Lato" w:hAnsi="Lato" w:cs="Lao UI"/>
          <w:iCs/>
          <w:spacing w:val="4"/>
        </w:rPr>
        <w:br/>
      </w:r>
      <w:r w:rsidR="00AB4310" w:rsidRPr="00F57E33">
        <w:rPr>
          <w:rFonts w:ascii="Lato" w:hAnsi="Lato" w:cs="Lao UI"/>
          <w:iCs/>
          <w:spacing w:val="4"/>
        </w:rPr>
        <w:t>Po wystosowaniu przez organ odwoławczy ww. zawiadomienia z dnia 2 sierpnia 2022 r. nie wpłynęły zastrzeżenia właścicieli ww. działek nr 1036 i nr 1038.</w:t>
      </w:r>
    </w:p>
    <w:p w14:paraId="0D89B586" w14:textId="253FC792" w:rsidR="006F65EC" w:rsidRPr="00F57E33" w:rsidRDefault="002F142E" w:rsidP="00E82849">
      <w:pPr>
        <w:spacing w:after="240" w:line="240" w:lineRule="exact"/>
        <w:jc w:val="both"/>
        <w:rPr>
          <w:rFonts w:ascii="Lato" w:hAnsi="Lato" w:cs="Lao UI"/>
          <w:iCs/>
          <w:spacing w:val="4"/>
        </w:rPr>
      </w:pPr>
      <w:r w:rsidRPr="00F57E33">
        <w:rPr>
          <w:rFonts w:ascii="Lato" w:hAnsi="Lato" w:cs="Lao UI"/>
          <w:iCs/>
          <w:spacing w:val="4"/>
        </w:rPr>
        <w:lastRenderedPageBreak/>
        <w:t xml:space="preserve">Ponadto, w </w:t>
      </w:r>
      <w:r w:rsidR="00CF474F" w:rsidRPr="00F57E33">
        <w:rPr>
          <w:rFonts w:ascii="Lato" w:hAnsi="Lato" w:cs="Lao UI"/>
          <w:iCs/>
          <w:spacing w:val="4"/>
        </w:rPr>
        <w:t xml:space="preserve">ww. </w:t>
      </w:r>
      <w:r w:rsidR="005519FF" w:rsidRPr="00F57E33">
        <w:rPr>
          <w:rFonts w:ascii="Lato" w:hAnsi="Lato" w:cs="Lao UI"/>
          <w:iCs/>
          <w:spacing w:val="4"/>
        </w:rPr>
        <w:t>p</w:t>
      </w:r>
      <w:r w:rsidR="00CF474F" w:rsidRPr="00F57E33">
        <w:rPr>
          <w:rFonts w:ascii="Lato" w:hAnsi="Lato" w:cs="Lao UI"/>
          <w:iCs/>
          <w:spacing w:val="4"/>
        </w:rPr>
        <w:t>i</w:t>
      </w:r>
      <w:r w:rsidRPr="00F57E33">
        <w:rPr>
          <w:rFonts w:ascii="Lato" w:hAnsi="Lato" w:cs="Lao UI"/>
          <w:iCs/>
          <w:spacing w:val="4"/>
        </w:rPr>
        <w:t>śmie</w:t>
      </w:r>
      <w:r w:rsidR="00CF474F" w:rsidRPr="00F57E33">
        <w:rPr>
          <w:rFonts w:ascii="Lato" w:hAnsi="Lato" w:cs="Lao UI"/>
          <w:iCs/>
          <w:spacing w:val="4"/>
        </w:rPr>
        <w:t xml:space="preserve"> z dnia 20 czerwca 2022 r. </w:t>
      </w:r>
      <w:r w:rsidRPr="00F57E33">
        <w:rPr>
          <w:rFonts w:ascii="Lato" w:hAnsi="Lato" w:cs="Lao UI"/>
          <w:iCs/>
          <w:spacing w:val="4"/>
        </w:rPr>
        <w:t xml:space="preserve">- w odniesieniu do pkt </w:t>
      </w:r>
      <w:r w:rsidR="006F65EC" w:rsidRPr="00F57E33">
        <w:rPr>
          <w:rFonts w:ascii="Lato" w:hAnsi="Lato" w:cs="Lao UI"/>
          <w:iCs/>
          <w:spacing w:val="4"/>
        </w:rPr>
        <w:t xml:space="preserve">5 wezwania organu odwoławczego z dnia 17 maja 2022 r., znak: DLI-II.7621.6.2022.PMJ.3 - </w:t>
      </w:r>
      <w:r w:rsidR="006F65EC" w:rsidRPr="00F57E33">
        <w:rPr>
          <w:rFonts w:ascii="Lato" w:hAnsi="Lato" w:cs="Lao UI"/>
          <w:i/>
          <w:spacing w:val="4"/>
        </w:rPr>
        <w:t>inwestor</w:t>
      </w:r>
      <w:r w:rsidR="006F65EC" w:rsidRPr="00F57E33">
        <w:rPr>
          <w:rFonts w:ascii="Lato" w:hAnsi="Lato" w:cs="Lao UI"/>
          <w:iCs/>
          <w:spacing w:val="4"/>
        </w:rPr>
        <w:t xml:space="preserve"> zwrócił się o korektę zapisów w pkt II </w:t>
      </w:r>
      <w:r w:rsidR="006F65EC" w:rsidRPr="00F57E33">
        <w:rPr>
          <w:rFonts w:ascii="Lato" w:hAnsi="Lato" w:cs="Lao UI"/>
          <w:i/>
          <w:spacing w:val="4"/>
        </w:rPr>
        <w:t>decyzji Wojewody Mazowieckiego</w:t>
      </w:r>
      <w:r w:rsidR="006F65EC" w:rsidRPr="00F57E33">
        <w:rPr>
          <w:rFonts w:ascii="Lato" w:hAnsi="Lato" w:cs="Lao UI"/>
          <w:iCs/>
          <w:spacing w:val="4"/>
        </w:rPr>
        <w:t xml:space="preserve"> pn. „Wymagania dotyczące powiązania drogi z innymi drogami publicznymi z określeniem ich kategorii”.</w:t>
      </w:r>
      <w:r w:rsidR="003F0CBB" w:rsidRPr="00F57E33">
        <w:rPr>
          <w:rFonts w:ascii="Lato" w:hAnsi="Lato" w:cs="Lao UI"/>
          <w:iCs/>
          <w:spacing w:val="4"/>
        </w:rPr>
        <w:t xml:space="preserve"> </w:t>
      </w:r>
      <w:r w:rsidR="003F0CBB" w:rsidRPr="00F57E33">
        <w:rPr>
          <w:rFonts w:ascii="Lato" w:hAnsi="Lato" w:cs="Lao UI"/>
          <w:i/>
          <w:spacing w:val="4"/>
        </w:rPr>
        <w:t xml:space="preserve">Inwestor </w:t>
      </w:r>
      <w:r w:rsidR="003F0CBB" w:rsidRPr="00F57E33">
        <w:rPr>
          <w:rFonts w:ascii="Lato" w:hAnsi="Lato" w:cs="Lao UI"/>
          <w:iCs/>
          <w:spacing w:val="4"/>
        </w:rPr>
        <w:t xml:space="preserve">wskazał, iż w niektórych </w:t>
      </w:r>
      <w:r w:rsidR="00CF474F" w:rsidRPr="00F57E33">
        <w:rPr>
          <w:rFonts w:ascii="Lato" w:hAnsi="Lato" w:cs="Lao UI"/>
          <w:iCs/>
          <w:spacing w:val="4"/>
        </w:rPr>
        <w:t>elementach</w:t>
      </w:r>
      <w:r w:rsidR="003F0CBB" w:rsidRPr="00F57E33">
        <w:rPr>
          <w:rFonts w:ascii="Lato" w:hAnsi="Lato" w:cs="Lao UI"/>
          <w:iCs/>
          <w:spacing w:val="4"/>
        </w:rPr>
        <w:t xml:space="preserve"> dokumentacji </w:t>
      </w:r>
      <w:r w:rsidR="00CF474F" w:rsidRPr="00F57E33">
        <w:rPr>
          <w:rFonts w:ascii="Lato" w:hAnsi="Lato" w:cs="Lao UI"/>
          <w:iCs/>
          <w:spacing w:val="4"/>
        </w:rPr>
        <w:t>projektowej</w:t>
      </w:r>
      <w:r w:rsidR="003F0CBB" w:rsidRPr="00F57E33">
        <w:rPr>
          <w:rFonts w:ascii="Lato" w:hAnsi="Lato" w:cs="Lao UI"/>
          <w:iCs/>
          <w:spacing w:val="4"/>
        </w:rPr>
        <w:t xml:space="preserve"> </w:t>
      </w:r>
      <w:r w:rsidR="00CF474F" w:rsidRPr="00F57E33">
        <w:rPr>
          <w:rFonts w:ascii="Lato" w:hAnsi="Lato" w:cs="Lao UI"/>
          <w:iCs/>
          <w:spacing w:val="4"/>
        </w:rPr>
        <w:t xml:space="preserve">wystąpiły omyłki i nieścisłości, które </w:t>
      </w:r>
      <w:r w:rsidR="006F65EC" w:rsidRPr="00F57E33">
        <w:rPr>
          <w:rFonts w:ascii="Lato" w:hAnsi="Lato" w:cs="Lao UI"/>
          <w:iCs/>
          <w:spacing w:val="4"/>
        </w:rPr>
        <w:t xml:space="preserve">zostały następnie powtórzone w pkt II zaskarżonej decyzji. </w:t>
      </w:r>
      <w:r w:rsidR="006F65EC" w:rsidRPr="00F57E33">
        <w:rPr>
          <w:rFonts w:ascii="Lato" w:hAnsi="Lato" w:cs="Lao UI"/>
          <w:iCs/>
          <w:spacing w:val="4"/>
        </w:rPr>
        <w:br/>
        <w:t xml:space="preserve">W tym zakresie </w:t>
      </w:r>
      <w:r w:rsidR="006F65EC" w:rsidRPr="00F57E33">
        <w:rPr>
          <w:rFonts w:ascii="Lato" w:hAnsi="Lato" w:cs="Lao UI"/>
          <w:i/>
          <w:spacing w:val="4"/>
        </w:rPr>
        <w:t>inwestor</w:t>
      </w:r>
      <w:r w:rsidR="006F65EC" w:rsidRPr="00F57E33">
        <w:rPr>
          <w:rFonts w:ascii="Lato" w:hAnsi="Lato" w:cs="Lao UI"/>
          <w:iCs/>
          <w:spacing w:val="4"/>
        </w:rPr>
        <w:t xml:space="preserve"> przedłożył skorygowane części projektu budowlanego, uwzględniające poprawne dane. </w:t>
      </w:r>
    </w:p>
    <w:p w14:paraId="318740AD" w14:textId="77777777" w:rsidR="00F756CA" w:rsidRDefault="001354C3" w:rsidP="00E82849">
      <w:pPr>
        <w:spacing w:after="240" w:line="240" w:lineRule="exact"/>
        <w:jc w:val="both"/>
        <w:outlineLvl w:val="0"/>
        <w:rPr>
          <w:rFonts w:ascii="Lato" w:hAnsi="Lato" w:cs="Lao UI"/>
          <w:iCs/>
          <w:spacing w:val="4"/>
        </w:rPr>
      </w:pPr>
      <w:r w:rsidRPr="00F57E33">
        <w:rPr>
          <w:rFonts w:ascii="Lato" w:hAnsi="Lato" w:cs="Lao UI"/>
          <w:bCs/>
          <w:iCs/>
          <w:spacing w:val="4"/>
          <w:lang w:bidi="pl-PL"/>
        </w:rPr>
        <w:t>Następnie</w:t>
      </w:r>
      <w:r w:rsidR="00BC02B0" w:rsidRPr="00F57E33">
        <w:rPr>
          <w:rFonts w:ascii="Lato" w:hAnsi="Lato" w:cs="Lao UI"/>
          <w:bCs/>
          <w:iCs/>
          <w:spacing w:val="4"/>
          <w:lang w:bidi="pl-PL"/>
        </w:rPr>
        <w:t xml:space="preserve">, </w:t>
      </w:r>
      <w:r w:rsidR="002E6FC7" w:rsidRPr="00F57E33">
        <w:rPr>
          <w:rFonts w:ascii="Lato" w:hAnsi="Lato" w:cs="Lao UI"/>
          <w:bCs/>
          <w:iCs/>
          <w:spacing w:val="4"/>
          <w:lang w:bidi="pl-PL"/>
        </w:rPr>
        <w:t xml:space="preserve">pismem z </w:t>
      </w:r>
      <w:r w:rsidR="00BC02B0" w:rsidRPr="00F57E33">
        <w:rPr>
          <w:rFonts w:ascii="Lato" w:hAnsi="Lato" w:cs="Lao UI"/>
          <w:bCs/>
          <w:iCs/>
          <w:spacing w:val="4"/>
          <w:lang w:bidi="pl-PL"/>
        </w:rPr>
        <w:t xml:space="preserve">dnia </w:t>
      </w:r>
      <w:r w:rsidR="002E6FC7" w:rsidRPr="00F57E33">
        <w:rPr>
          <w:rFonts w:ascii="Lato" w:hAnsi="Lato" w:cs="Lao UI"/>
          <w:bCs/>
          <w:iCs/>
          <w:spacing w:val="4"/>
          <w:lang w:bidi="pl-PL"/>
        </w:rPr>
        <w:t>29 sierpnia 2022 r.</w:t>
      </w:r>
      <w:r w:rsidR="00BC02B0" w:rsidRPr="00F57E33">
        <w:rPr>
          <w:rFonts w:ascii="Lato" w:hAnsi="Lato" w:cs="Lao UI"/>
          <w:bCs/>
          <w:iCs/>
          <w:spacing w:val="4"/>
          <w:lang w:bidi="pl-PL"/>
        </w:rPr>
        <w:t xml:space="preserve">, znak: TGD/PT3/03.215.2020/291/2022, </w:t>
      </w:r>
      <w:r w:rsidR="002E6FC7" w:rsidRPr="00F57E33">
        <w:rPr>
          <w:rFonts w:ascii="Lato" w:hAnsi="Lato" w:cs="Lao UI"/>
          <w:bCs/>
          <w:i/>
          <w:spacing w:val="4"/>
          <w:lang w:bidi="pl-PL"/>
        </w:rPr>
        <w:t>inwestor</w:t>
      </w:r>
      <w:r w:rsidR="002E6FC7" w:rsidRPr="00F57E33">
        <w:rPr>
          <w:rFonts w:ascii="Lato" w:hAnsi="Lato" w:cs="Lao UI"/>
          <w:bCs/>
          <w:iCs/>
          <w:spacing w:val="4"/>
          <w:lang w:bidi="pl-PL"/>
        </w:rPr>
        <w:t xml:space="preserve"> zwrócił się o </w:t>
      </w:r>
      <w:r w:rsidR="0035745E" w:rsidRPr="00F57E33">
        <w:rPr>
          <w:rFonts w:ascii="Lato" w:hAnsi="Lato" w:cs="Lao UI"/>
          <w:bCs/>
          <w:iCs/>
          <w:spacing w:val="4"/>
          <w:lang w:bidi="pl-PL"/>
        </w:rPr>
        <w:t xml:space="preserve">korektę </w:t>
      </w:r>
      <w:r w:rsidR="003F7747" w:rsidRPr="00F57E33">
        <w:rPr>
          <w:rFonts w:ascii="Lato" w:hAnsi="Lato" w:cs="Lao UI"/>
          <w:bCs/>
          <w:iCs/>
          <w:spacing w:val="4"/>
          <w:lang w:bidi="pl-PL"/>
        </w:rPr>
        <w:t xml:space="preserve">zaskarżonej </w:t>
      </w:r>
      <w:r w:rsidR="002E6FC7" w:rsidRPr="00F57E33">
        <w:rPr>
          <w:rFonts w:ascii="Lato" w:hAnsi="Lato" w:cs="Lao UI"/>
          <w:bCs/>
          <w:iCs/>
          <w:spacing w:val="4"/>
          <w:lang w:bidi="pl-PL"/>
        </w:rPr>
        <w:t xml:space="preserve">decyzji w zakresie </w:t>
      </w:r>
      <w:r w:rsidR="00BC02B0" w:rsidRPr="00F57E33">
        <w:rPr>
          <w:rFonts w:ascii="Lato" w:hAnsi="Lato" w:cs="Lao UI"/>
          <w:bCs/>
          <w:iCs/>
          <w:spacing w:val="4"/>
          <w:lang w:bidi="pl-PL"/>
        </w:rPr>
        <w:t>działki nr 92/2, z obrębu 0012 Nowe Opole, działek nr 146/1 i nr 147, z obrębu 0033 Żelków Kolonia</w:t>
      </w:r>
      <w:r w:rsidR="003F7747" w:rsidRPr="00F57E33">
        <w:rPr>
          <w:rFonts w:ascii="Lato" w:hAnsi="Lato"/>
          <w:spacing w:val="4"/>
        </w:rPr>
        <w:t xml:space="preserve">. </w:t>
      </w:r>
      <w:r w:rsidR="003F7747" w:rsidRPr="00F57E33">
        <w:rPr>
          <w:rFonts w:ascii="Lato" w:hAnsi="Lato"/>
          <w:i/>
          <w:iCs/>
          <w:spacing w:val="4"/>
        </w:rPr>
        <w:t>Inwestor</w:t>
      </w:r>
      <w:r w:rsidR="003F7747" w:rsidRPr="00F57E33">
        <w:rPr>
          <w:rFonts w:ascii="Lato" w:hAnsi="Lato"/>
          <w:spacing w:val="4"/>
        </w:rPr>
        <w:t xml:space="preserve"> </w:t>
      </w:r>
      <w:r w:rsidR="007071B2" w:rsidRPr="00F57E33">
        <w:rPr>
          <w:rFonts w:ascii="Lato" w:hAnsi="Lato"/>
          <w:spacing w:val="4"/>
        </w:rPr>
        <w:t xml:space="preserve">wyjaśnił, iż nastąpiły podziały ww. działek w trakcie trwania postępowania o wydanie decyzji o zezwoleniu na realizację inwestycji drogowej, o czym nie miał wiedzy. Wskazane działki </w:t>
      </w:r>
      <w:r w:rsidR="00BC02B0" w:rsidRPr="00F57E33">
        <w:rPr>
          <w:rFonts w:ascii="Lato" w:hAnsi="Lato"/>
          <w:spacing w:val="4"/>
        </w:rPr>
        <w:t xml:space="preserve">- jak podał </w:t>
      </w:r>
      <w:r w:rsidR="00BC02B0" w:rsidRPr="00F57E33">
        <w:rPr>
          <w:rFonts w:ascii="Lato" w:hAnsi="Lato"/>
          <w:i/>
          <w:iCs/>
          <w:spacing w:val="4"/>
        </w:rPr>
        <w:t>inwestor</w:t>
      </w:r>
      <w:r w:rsidR="00BC02B0" w:rsidRPr="00F57E33">
        <w:rPr>
          <w:rFonts w:ascii="Lato" w:hAnsi="Lato"/>
          <w:spacing w:val="4"/>
        </w:rPr>
        <w:t xml:space="preserve"> - </w:t>
      </w:r>
      <w:r w:rsidR="007071B2" w:rsidRPr="00F57E33">
        <w:rPr>
          <w:rFonts w:ascii="Lato" w:hAnsi="Lato"/>
          <w:spacing w:val="4"/>
        </w:rPr>
        <w:t>zostały podzielone przez ich właścicieli na działki o innych numerach i powierzchniach</w:t>
      </w:r>
      <w:r w:rsidR="00BC02B0" w:rsidRPr="00F57E33">
        <w:rPr>
          <w:rFonts w:ascii="Lato" w:hAnsi="Lato"/>
          <w:spacing w:val="4"/>
        </w:rPr>
        <w:t xml:space="preserve">, </w:t>
      </w:r>
      <w:r w:rsidR="007071B2" w:rsidRPr="00F57E33">
        <w:rPr>
          <w:rFonts w:ascii="Lato" w:hAnsi="Lato"/>
          <w:spacing w:val="4"/>
        </w:rPr>
        <w:t xml:space="preserve">niż wskazano we wniosku o wydanie </w:t>
      </w:r>
      <w:r w:rsidR="00BC02B0" w:rsidRPr="00F57E33">
        <w:rPr>
          <w:rFonts w:ascii="Lato" w:hAnsi="Lato"/>
          <w:spacing w:val="4"/>
        </w:rPr>
        <w:t xml:space="preserve">decyzji </w:t>
      </w:r>
      <w:r w:rsidR="00BC02B0" w:rsidRPr="00F57E33">
        <w:rPr>
          <w:rFonts w:ascii="Lato" w:hAnsi="Lato"/>
          <w:spacing w:val="4"/>
        </w:rPr>
        <w:br/>
        <w:t xml:space="preserve">o zezwoleniu na realizację inwestycji drogowej </w:t>
      </w:r>
      <w:r w:rsidR="007071B2" w:rsidRPr="00F57E33">
        <w:rPr>
          <w:rFonts w:ascii="Lato" w:hAnsi="Lato"/>
          <w:spacing w:val="4"/>
        </w:rPr>
        <w:t>oraz w dokumentacji podziałowej przygotowanej</w:t>
      </w:r>
      <w:r w:rsidR="00BC02B0" w:rsidRPr="00F57E33">
        <w:rPr>
          <w:rFonts w:ascii="Lato" w:hAnsi="Lato"/>
          <w:spacing w:val="4"/>
        </w:rPr>
        <w:t xml:space="preserve"> </w:t>
      </w:r>
      <w:r w:rsidR="007071B2" w:rsidRPr="00F57E33">
        <w:rPr>
          <w:rFonts w:ascii="Lato" w:hAnsi="Lato"/>
          <w:spacing w:val="4"/>
        </w:rPr>
        <w:t xml:space="preserve">jako załącznik do tego wniosku. </w:t>
      </w:r>
      <w:r w:rsidR="007071B2" w:rsidRPr="00F57E33">
        <w:rPr>
          <w:rFonts w:ascii="Lato" w:hAnsi="Lato"/>
          <w:i/>
          <w:iCs/>
          <w:spacing w:val="4"/>
        </w:rPr>
        <w:t>Inwestor</w:t>
      </w:r>
      <w:r w:rsidR="007071B2" w:rsidRPr="00F57E33">
        <w:rPr>
          <w:rFonts w:ascii="Lato" w:hAnsi="Lato"/>
          <w:spacing w:val="4"/>
        </w:rPr>
        <w:t xml:space="preserve"> do przedmiotowego pisma dołączył </w:t>
      </w:r>
      <w:r w:rsidR="00375238" w:rsidRPr="00F57E33">
        <w:rPr>
          <w:rFonts w:ascii="Lato" w:hAnsi="Lato" w:cs="Lao UI"/>
          <w:iCs/>
          <w:spacing w:val="4"/>
        </w:rPr>
        <w:t xml:space="preserve">cztery egzemplarze </w:t>
      </w:r>
      <w:r w:rsidR="00322C6F" w:rsidRPr="00F57E33">
        <w:rPr>
          <w:rFonts w:ascii="Lato" w:hAnsi="Lato" w:cs="Lao UI"/>
          <w:iCs/>
          <w:spacing w:val="4"/>
        </w:rPr>
        <w:t xml:space="preserve">nowych </w:t>
      </w:r>
      <w:r w:rsidR="00375238" w:rsidRPr="00F57E33">
        <w:rPr>
          <w:rFonts w:ascii="Lato" w:hAnsi="Lato" w:cs="Lao UI"/>
          <w:iCs/>
          <w:spacing w:val="4"/>
        </w:rPr>
        <w:t xml:space="preserve">map </w:t>
      </w:r>
      <w:r w:rsidR="0035745E" w:rsidRPr="00F57E33">
        <w:rPr>
          <w:rFonts w:ascii="Lato" w:hAnsi="Lato" w:cs="Lao UI"/>
          <w:iCs/>
          <w:spacing w:val="4"/>
        </w:rPr>
        <w:t xml:space="preserve">podziałowych </w:t>
      </w:r>
      <w:r w:rsidR="00375238" w:rsidRPr="00F57E33">
        <w:rPr>
          <w:rFonts w:ascii="Lato" w:hAnsi="Lato" w:cs="Lao UI"/>
          <w:iCs/>
          <w:spacing w:val="4"/>
        </w:rPr>
        <w:t>opatrzonych stosownymi klauzulami właściwego ośrodka geodezyjnego i kartograficznego</w:t>
      </w:r>
      <w:r w:rsidR="00322C6F" w:rsidRPr="00F57E33">
        <w:rPr>
          <w:rFonts w:ascii="Lato" w:hAnsi="Lato" w:cs="Lao UI"/>
          <w:iCs/>
          <w:spacing w:val="4"/>
        </w:rPr>
        <w:t xml:space="preserve">. </w:t>
      </w:r>
    </w:p>
    <w:p w14:paraId="762706CB" w14:textId="76AF3E42" w:rsidR="00E63DA5" w:rsidRPr="00F57E33" w:rsidRDefault="00322C6F" w:rsidP="00E82849">
      <w:pPr>
        <w:spacing w:after="240" w:line="240" w:lineRule="exact"/>
        <w:jc w:val="both"/>
        <w:outlineLvl w:val="0"/>
        <w:rPr>
          <w:rFonts w:ascii="Lato" w:hAnsi="Lato" w:cs="Lao UI"/>
          <w:bCs/>
          <w:iCs/>
          <w:spacing w:val="4"/>
          <w:lang w:bidi="pl-PL"/>
        </w:rPr>
      </w:pPr>
      <w:r w:rsidRPr="00F57E33">
        <w:rPr>
          <w:rFonts w:ascii="Lato" w:hAnsi="Lato" w:cs="Lao UI"/>
          <w:iCs/>
          <w:spacing w:val="4"/>
        </w:rPr>
        <w:t xml:space="preserve">Z przekazanej przez </w:t>
      </w:r>
      <w:r w:rsidRPr="00F57E33">
        <w:rPr>
          <w:rFonts w:ascii="Lato" w:hAnsi="Lato" w:cs="Lao UI"/>
          <w:i/>
          <w:iCs/>
          <w:spacing w:val="4"/>
        </w:rPr>
        <w:t>inwestora</w:t>
      </w:r>
      <w:r w:rsidRPr="00F57E33">
        <w:rPr>
          <w:rFonts w:ascii="Lato" w:hAnsi="Lato" w:cs="Lao UI"/>
          <w:iCs/>
          <w:spacing w:val="4"/>
        </w:rPr>
        <w:t xml:space="preserve"> dokumentacji podziałowej wynika, iż w miejsce działek </w:t>
      </w:r>
      <w:r w:rsidR="00F756CA">
        <w:rPr>
          <w:rFonts w:ascii="Lato" w:hAnsi="Lato" w:cs="Lao UI"/>
          <w:iCs/>
          <w:spacing w:val="4"/>
        </w:rPr>
        <w:br/>
      </w:r>
      <w:r w:rsidRPr="00F57E33">
        <w:rPr>
          <w:rFonts w:ascii="Lato" w:hAnsi="Lato" w:cs="Lao UI"/>
          <w:bCs/>
          <w:iCs/>
          <w:spacing w:val="4"/>
          <w:lang w:bidi="pl-PL"/>
        </w:rPr>
        <w:t>nr 92/2, nr 146/1 i nr 147, w ramach przedmiotowej inwestycji drogowej, podziałowi podlegają działki odpowiednio nr 92/7, z obrębu 0012 Nowe Opole, nr 146/2, z obrębu 0033 Żelków Kolonia i nr 147/1, z obrębu 0033 Żelków Kolonia. Zauważyć przy tym należy, iż działki nr 92/7, nr 146/2, i nr 147/1, ulegają podziałowi na działki o takich samych numerach</w:t>
      </w:r>
      <w:r w:rsidR="00E63DA5" w:rsidRPr="00F57E33">
        <w:rPr>
          <w:rFonts w:ascii="Lato" w:hAnsi="Lato" w:cs="Lao UI"/>
          <w:bCs/>
          <w:iCs/>
          <w:spacing w:val="4"/>
          <w:lang w:bidi="pl-PL"/>
        </w:rPr>
        <w:t xml:space="preserve">, </w:t>
      </w:r>
      <w:r w:rsidRPr="00F57E33">
        <w:rPr>
          <w:rFonts w:ascii="Lato" w:hAnsi="Lato" w:cs="Lao UI"/>
          <w:bCs/>
          <w:iCs/>
          <w:spacing w:val="4"/>
          <w:lang w:bidi="pl-PL"/>
        </w:rPr>
        <w:t xml:space="preserve">jak wskazane w </w:t>
      </w:r>
      <w:r w:rsidRPr="00F57E33">
        <w:rPr>
          <w:rFonts w:ascii="Lato" w:hAnsi="Lato" w:cs="Lao UI"/>
          <w:bCs/>
          <w:i/>
          <w:spacing w:val="4"/>
          <w:lang w:bidi="pl-PL"/>
        </w:rPr>
        <w:t xml:space="preserve">decyzji </w:t>
      </w:r>
      <w:r w:rsidR="00E63DA5" w:rsidRPr="00F57E33">
        <w:rPr>
          <w:rFonts w:ascii="Lato" w:hAnsi="Lato" w:cs="Lao UI"/>
          <w:bCs/>
          <w:i/>
          <w:spacing w:val="4"/>
          <w:lang w:bidi="pl-PL"/>
        </w:rPr>
        <w:t>Wojewody</w:t>
      </w:r>
      <w:r w:rsidRPr="00F57E33">
        <w:rPr>
          <w:rFonts w:ascii="Lato" w:hAnsi="Lato" w:cs="Lao UI"/>
          <w:bCs/>
          <w:i/>
          <w:spacing w:val="4"/>
          <w:lang w:bidi="pl-PL"/>
        </w:rPr>
        <w:t xml:space="preserve"> </w:t>
      </w:r>
      <w:r w:rsidR="00E63DA5" w:rsidRPr="00F57E33">
        <w:rPr>
          <w:rFonts w:ascii="Lato" w:hAnsi="Lato" w:cs="Lao UI"/>
          <w:bCs/>
          <w:i/>
          <w:spacing w:val="4"/>
          <w:lang w:bidi="pl-PL"/>
        </w:rPr>
        <w:t>Mazowieckiego</w:t>
      </w:r>
      <w:r w:rsidR="0035745E" w:rsidRPr="00F57E33">
        <w:rPr>
          <w:rFonts w:ascii="Lato" w:hAnsi="Lato" w:cs="Lao UI"/>
          <w:bCs/>
          <w:iCs/>
          <w:spacing w:val="4"/>
          <w:lang w:bidi="pl-PL"/>
        </w:rPr>
        <w:t xml:space="preserve">, </w:t>
      </w:r>
      <w:r w:rsidR="00E63DA5" w:rsidRPr="00F57E33">
        <w:rPr>
          <w:rFonts w:ascii="Lato" w:hAnsi="Lato" w:cs="Lao UI"/>
          <w:bCs/>
          <w:iCs/>
          <w:spacing w:val="4"/>
          <w:lang w:bidi="pl-PL"/>
        </w:rPr>
        <w:t xml:space="preserve">w odniesieniu </w:t>
      </w:r>
      <w:r w:rsidR="00F756CA">
        <w:rPr>
          <w:rFonts w:ascii="Lato" w:hAnsi="Lato" w:cs="Lao UI"/>
          <w:bCs/>
          <w:iCs/>
          <w:spacing w:val="4"/>
          <w:lang w:bidi="pl-PL"/>
        </w:rPr>
        <w:br/>
      </w:r>
      <w:r w:rsidR="00E63DA5" w:rsidRPr="00F57E33">
        <w:rPr>
          <w:rFonts w:ascii="Lato" w:hAnsi="Lato" w:cs="Lao UI"/>
          <w:bCs/>
          <w:iCs/>
          <w:spacing w:val="4"/>
          <w:lang w:bidi="pl-PL"/>
        </w:rPr>
        <w:t xml:space="preserve">do działek </w:t>
      </w:r>
      <w:r w:rsidR="0035745E" w:rsidRPr="00F57E33">
        <w:rPr>
          <w:rFonts w:ascii="Lato" w:hAnsi="Lato" w:cs="Lao UI"/>
          <w:bCs/>
          <w:iCs/>
          <w:spacing w:val="4"/>
          <w:lang w:bidi="pl-PL"/>
        </w:rPr>
        <w:t xml:space="preserve">uprzednio </w:t>
      </w:r>
      <w:r w:rsidR="00E63DA5" w:rsidRPr="00F57E33">
        <w:rPr>
          <w:rFonts w:ascii="Lato" w:hAnsi="Lato" w:cs="Lao UI"/>
          <w:bCs/>
          <w:iCs/>
          <w:spacing w:val="4"/>
          <w:lang w:bidi="pl-PL"/>
        </w:rPr>
        <w:t xml:space="preserve">wydzielonych z </w:t>
      </w:r>
      <w:r w:rsidR="0035745E" w:rsidRPr="00F57E33">
        <w:rPr>
          <w:rFonts w:ascii="Lato" w:hAnsi="Lato" w:cs="Lao UI"/>
          <w:bCs/>
          <w:iCs/>
          <w:spacing w:val="4"/>
          <w:lang w:bidi="pl-PL"/>
        </w:rPr>
        <w:t xml:space="preserve">działek </w:t>
      </w:r>
      <w:r w:rsidR="00E63DA5" w:rsidRPr="00F57E33">
        <w:rPr>
          <w:rFonts w:ascii="Lato" w:hAnsi="Lato" w:cs="Lao UI"/>
          <w:bCs/>
          <w:iCs/>
          <w:spacing w:val="4"/>
          <w:lang w:bidi="pl-PL"/>
        </w:rPr>
        <w:t xml:space="preserve">nr 92/2, nr 146/1 i nr 147. A zatem zmienił się wyłącznie wyjściowy numer działki ulegającej podziałowi. </w:t>
      </w:r>
    </w:p>
    <w:p w14:paraId="2D7D536E" w14:textId="57F9DA04" w:rsidR="00DF1EB1" w:rsidRPr="00F57E33" w:rsidRDefault="00E63DA5" w:rsidP="00E82849">
      <w:pPr>
        <w:spacing w:after="240" w:line="240" w:lineRule="exact"/>
        <w:jc w:val="both"/>
        <w:rPr>
          <w:rFonts w:ascii="Lato" w:hAnsi="Lato" w:cs="Lao UI"/>
          <w:iCs/>
          <w:spacing w:val="4"/>
        </w:rPr>
      </w:pPr>
      <w:r w:rsidRPr="00F57E33">
        <w:rPr>
          <w:rFonts w:ascii="Lato" w:hAnsi="Lato" w:cs="Lao UI"/>
          <w:bCs/>
          <w:iCs/>
          <w:spacing w:val="4"/>
          <w:lang w:bidi="pl-PL"/>
        </w:rPr>
        <w:t xml:space="preserve">Ponadto, </w:t>
      </w:r>
      <w:r w:rsidRPr="00F57E33">
        <w:rPr>
          <w:rFonts w:ascii="Lato" w:hAnsi="Lato" w:cs="Lao UI"/>
          <w:iCs/>
          <w:spacing w:val="4"/>
        </w:rPr>
        <w:t>w</w:t>
      </w:r>
      <w:r w:rsidR="00F117B9" w:rsidRPr="00F57E33">
        <w:rPr>
          <w:rFonts w:ascii="Lato" w:hAnsi="Lato" w:cs="Lao UI"/>
          <w:iCs/>
          <w:spacing w:val="4"/>
        </w:rPr>
        <w:t xml:space="preserve"> toku post</w:t>
      </w:r>
      <w:r w:rsidR="00F117B9" w:rsidRPr="00F57E33">
        <w:rPr>
          <w:rFonts w:ascii="Lato" w:hAnsi="Lato" w:cs="Calibri"/>
          <w:iCs/>
          <w:spacing w:val="4"/>
        </w:rPr>
        <w:t>ę</w:t>
      </w:r>
      <w:r w:rsidR="00F117B9" w:rsidRPr="00F57E33">
        <w:rPr>
          <w:rFonts w:ascii="Lato" w:hAnsi="Lato" w:cs="Lao UI"/>
          <w:iCs/>
          <w:spacing w:val="4"/>
        </w:rPr>
        <w:t xml:space="preserve">powania odwoławczego </w:t>
      </w:r>
      <w:r w:rsidR="00F117B9" w:rsidRPr="00F57E33">
        <w:rPr>
          <w:rFonts w:ascii="Lato" w:hAnsi="Lato" w:cs="Lao UI"/>
          <w:i/>
          <w:spacing w:val="4"/>
        </w:rPr>
        <w:t>inwestor</w:t>
      </w:r>
      <w:r w:rsidR="00F117B9" w:rsidRPr="00F57E33">
        <w:rPr>
          <w:rFonts w:ascii="Lato" w:hAnsi="Lato" w:cs="Lao UI"/>
          <w:iCs/>
          <w:spacing w:val="4"/>
        </w:rPr>
        <w:t xml:space="preserve"> </w:t>
      </w:r>
      <w:r w:rsidRPr="00F57E33">
        <w:rPr>
          <w:rFonts w:ascii="Lato" w:hAnsi="Lato" w:cs="Lao UI"/>
          <w:iCs/>
          <w:spacing w:val="4"/>
        </w:rPr>
        <w:t xml:space="preserve">w piśmie z dnia 23 września 2022 r., znak: TGD/PT3/03.215.2020/301/2022, </w:t>
      </w:r>
      <w:r w:rsidR="008A3F87" w:rsidRPr="00F57E33">
        <w:rPr>
          <w:rFonts w:ascii="Lato" w:hAnsi="Lato" w:cs="Lao UI"/>
          <w:iCs/>
          <w:spacing w:val="4"/>
        </w:rPr>
        <w:t xml:space="preserve">zwrócił się </w:t>
      </w:r>
      <w:r w:rsidR="00F117B9" w:rsidRPr="00F57E33">
        <w:rPr>
          <w:rFonts w:ascii="Lato" w:hAnsi="Lato" w:cs="Lao UI"/>
          <w:iCs/>
          <w:spacing w:val="4"/>
        </w:rPr>
        <w:t>o korekt</w:t>
      </w:r>
      <w:r w:rsidR="00F117B9" w:rsidRPr="00F57E33">
        <w:rPr>
          <w:rFonts w:ascii="Lato" w:hAnsi="Lato" w:cs="Calibri"/>
          <w:iCs/>
          <w:spacing w:val="4"/>
        </w:rPr>
        <w:t>ę</w:t>
      </w:r>
      <w:r w:rsidR="00F117B9" w:rsidRPr="00F57E33">
        <w:rPr>
          <w:rFonts w:ascii="Lato" w:hAnsi="Lato" w:cs="Lao UI"/>
          <w:iCs/>
          <w:spacing w:val="4"/>
        </w:rPr>
        <w:t xml:space="preserve"> </w:t>
      </w:r>
      <w:r w:rsidR="00F117B9" w:rsidRPr="00F57E33">
        <w:rPr>
          <w:rFonts w:ascii="Lato" w:hAnsi="Lato" w:cs="Lao UI"/>
          <w:i/>
          <w:spacing w:val="4"/>
        </w:rPr>
        <w:t>decyzji Wojewody Mazowieckiego</w:t>
      </w:r>
      <w:r w:rsidR="00F117B9" w:rsidRPr="00F57E33">
        <w:rPr>
          <w:rFonts w:ascii="Lato" w:hAnsi="Lato" w:cs="Lao UI"/>
          <w:iCs/>
          <w:spacing w:val="4"/>
        </w:rPr>
        <w:t xml:space="preserve"> w zakresie rozbiórki altany zlokalizowanej na działce nr 220</w:t>
      </w:r>
      <w:r w:rsidR="008A3F87" w:rsidRPr="00F57E33">
        <w:rPr>
          <w:rFonts w:ascii="Lato" w:hAnsi="Lato" w:cs="Lao UI"/>
          <w:iCs/>
          <w:spacing w:val="4"/>
        </w:rPr>
        <w:t xml:space="preserve">, </w:t>
      </w:r>
      <w:r w:rsidR="00F117B9" w:rsidRPr="00F57E33">
        <w:rPr>
          <w:rFonts w:ascii="Lato" w:hAnsi="Lato" w:cs="Lao UI"/>
          <w:iCs/>
          <w:spacing w:val="4"/>
        </w:rPr>
        <w:t xml:space="preserve">z obręb Stare Opole (podzielonej zaskarżoną decyzją na działki nr 220/2, która pozostaje przy dotychczasowym właścicielu oraz działkę nr 220/1, która przechodzi na rzecz Skarbu Państwa). </w:t>
      </w:r>
      <w:r w:rsidR="008A3F87" w:rsidRPr="00F57E33">
        <w:rPr>
          <w:rFonts w:ascii="Lato" w:hAnsi="Lato" w:cs="Lao UI"/>
          <w:iCs/>
          <w:spacing w:val="4"/>
        </w:rPr>
        <w:t xml:space="preserve">Uzasadniając konieczność wprowadzenia wnioskowanej korekty, </w:t>
      </w:r>
      <w:r w:rsidR="008A3F87" w:rsidRPr="00F57E33">
        <w:rPr>
          <w:rFonts w:ascii="Lato" w:hAnsi="Lato" w:cs="Lao UI"/>
          <w:i/>
          <w:spacing w:val="4"/>
        </w:rPr>
        <w:t>inwestor</w:t>
      </w:r>
      <w:r w:rsidR="008A3F87" w:rsidRPr="00F57E33">
        <w:rPr>
          <w:rFonts w:ascii="Lato" w:hAnsi="Lato" w:cs="Lao UI"/>
          <w:iCs/>
          <w:spacing w:val="4"/>
        </w:rPr>
        <w:t xml:space="preserve"> wyjaśnił, iż w</w:t>
      </w:r>
      <w:r w:rsidR="00F117B9" w:rsidRPr="00F57E33">
        <w:rPr>
          <w:rFonts w:ascii="Lato" w:hAnsi="Lato" w:cs="Lao UI"/>
          <w:iCs/>
          <w:spacing w:val="4"/>
        </w:rPr>
        <w:t xml:space="preserve"> wyniku przeprowadzonej wizji w terenie, w trakcie prowadzenia prac budowlanych, zinwentaryzowano istniejącą altanę, której część znajduje się w liniach rozgraniczających inwestycji i nie ma możliwości rozbiórki jedynie jej części. Tym samym</w:t>
      </w:r>
      <w:r w:rsidR="008A3F87" w:rsidRPr="00F57E33">
        <w:rPr>
          <w:rFonts w:ascii="Lato" w:hAnsi="Lato" w:cs="Lao UI"/>
          <w:iCs/>
          <w:spacing w:val="4"/>
        </w:rPr>
        <w:t xml:space="preserve"> - jak wskazał </w:t>
      </w:r>
      <w:r w:rsidR="008A3F87" w:rsidRPr="00F57E33">
        <w:rPr>
          <w:rFonts w:ascii="Lato" w:hAnsi="Lato" w:cs="Lao UI"/>
          <w:i/>
          <w:spacing w:val="4"/>
        </w:rPr>
        <w:t>inwestor</w:t>
      </w:r>
      <w:r w:rsidR="008A3F87" w:rsidRPr="00F57E33">
        <w:rPr>
          <w:rFonts w:ascii="Lato" w:hAnsi="Lato" w:cs="Lao UI"/>
          <w:iCs/>
          <w:spacing w:val="4"/>
        </w:rPr>
        <w:t xml:space="preserve"> - </w:t>
      </w:r>
      <w:r w:rsidR="00F117B9" w:rsidRPr="00F57E33">
        <w:rPr>
          <w:rFonts w:ascii="Lato" w:hAnsi="Lato" w:cs="Lao UI"/>
          <w:iCs/>
          <w:spacing w:val="4"/>
        </w:rPr>
        <w:t>altana musi zostać rozebrana w całości, w tym również na części działki, która pozostaje przy dotychczasowym właścicielu</w:t>
      </w:r>
      <w:r w:rsidR="002D75C4" w:rsidRPr="00F57E33">
        <w:rPr>
          <w:rFonts w:ascii="Lato" w:hAnsi="Lato" w:cs="Lao UI"/>
          <w:iCs/>
          <w:spacing w:val="4"/>
        </w:rPr>
        <w:t xml:space="preserve">, tj. na działce nr 220/2. </w:t>
      </w:r>
      <w:r w:rsidR="002D75C4" w:rsidRPr="00F57E33">
        <w:rPr>
          <w:rFonts w:ascii="Lato" w:hAnsi="Lato" w:cs="Lao UI"/>
          <w:iCs/>
          <w:spacing w:val="4"/>
        </w:rPr>
        <w:br/>
      </w:r>
      <w:r w:rsidR="00F117B9" w:rsidRPr="00F57E33">
        <w:rPr>
          <w:rFonts w:ascii="Lato" w:hAnsi="Lato" w:cs="Lao UI"/>
          <w:iCs/>
          <w:spacing w:val="4"/>
        </w:rPr>
        <w:t>W związku z powyższym</w:t>
      </w:r>
      <w:r w:rsidR="008A3F87" w:rsidRPr="00F57E33">
        <w:rPr>
          <w:rFonts w:ascii="Lato" w:hAnsi="Lato" w:cs="Lao UI"/>
          <w:iCs/>
          <w:spacing w:val="4"/>
        </w:rPr>
        <w:t>,</w:t>
      </w:r>
      <w:r w:rsidR="00F117B9" w:rsidRPr="00F57E33">
        <w:rPr>
          <w:rFonts w:ascii="Lato" w:hAnsi="Lato" w:cs="Lao UI"/>
          <w:iCs/>
          <w:spacing w:val="4"/>
        </w:rPr>
        <w:t xml:space="preserve"> </w:t>
      </w:r>
      <w:r w:rsidR="00B03193" w:rsidRPr="00F57E33">
        <w:rPr>
          <w:rFonts w:ascii="Lato" w:hAnsi="Lato" w:cs="Lao UI"/>
          <w:i/>
          <w:spacing w:val="4"/>
        </w:rPr>
        <w:t>inwestor</w:t>
      </w:r>
      <w:r w:rsidR="00B03193" w:rsidRPr="00F57E33">
        <w:rPr>
          <w:rFonts w:ascii="Lato" w:hAnsi="Lato" w:cs="Lao UI"/>
          <w:iCs/>
          <w:spacing w:val="4"/>
        </w:rPr>
        <w:t xml:space="preserve"> zwrócił</w:t>
      </w:r>
      <w:r w:rsidR="00F117B9" w:rsidRPr="00F57E33">
        <w:rPr>
          <w:rFonts w:ascii="Lato" w:hAnsi="Lato" w:cs="Lao UI"/>
          <w:iCs/>
          <w:spacing w:val="4"/>
        </w:rPr>
        <w:t xml:space="preserve"> się o nałożenie ograniczenia w korzystaniu </w:t>
      </w:r>
      <w:r w:rsidR="00731F31" w:rsidRPr="00F57E33">
        <w:rPr>
          <w:rFonts w:ascii="Lato" w:hAnsi="Lato" w:cs="Lao UI"/>
          <w:iCs/>
          <w:spacing w:val="4"/>
        </w:rPr>
        <w:br/>
      </w:r>
      <w:r w:rsidR="00F117B9" w:rsidRPr="00F57E33">
        <w:rPr>
          <w:rFonts w:ascii="Lato" w:hAnsi="Lato" w:cs="Lao UI"/>
          <w:iCs/>
          <w:spacing w:val="4"/>
        </w:rPr>
        <w:t xml:space="preserve">z </w:t>
      </w:r>
      <w:r w:rsidR="00B03193" w:rsidRPr="00F57E33">
        <w:rPr>
          <w:rFonts w:ascii="Lato" w:hAnsi="Lato" w:cs="Lao UI"/>
          <w:iCs/>
          <w:spacing w:val="4"/>
        </w:rPr>
        <w:t xml:space="preserve">ww. </w:t>
      </w:r>
      <w:r w:rsidR="00F117B9" w:rsidRPr="00F57E33">
        <w:rPr>
          <w:rFonts w:ascii="Lato" w:hAnsi="Lato" w:cs="Lao UI"/>
          <w:iCs/>
          <w:spacing w:val="4"/>
        </w:rPr>
        <w:t>działki nr 220/2</w:t>
      </w:r>
      <w:r w:rsidR="008A3F87" w:rsidRPr="00F57E33">
        <w:rPr>
          <w:rFonts w:ascii="Lato" w:hAnsi="Lato" w:cs="Lao UI"/>
          <w:iCs/>
          <w:spacing w:val="4"/>
        </w:rPr>
        <w:t xml:space="preserve">, w celu rozbiórki ww. obiektu zlokalizowanego poza liniami rozgraniczającymi teren inwestycji. </w:t>
      </w:r>
    </w:p>
    <w:p w14:paraId="15F3B146" w14:textId="610ECB70" w:rsidR="00DF1EB1" w:rsidRPr="00F57E33" w:rsidRDefault="00DF1EB1" w:rsidP="00E82849">
      <w:pPr>
        <w:spacing w:after="240" w:line="240" w:lineRule="exact"/>
        <w:jc w:val="both"/>
        <w:rPr>
          <w:rFonts w:ascii="Lato" w:hAnsi="Lato" w:cs="Lao UI"/>
          <w:iCs/>
          <w:spacing w:val="4"/>
        </w:rPr>
      </w:pPr>
      <w:r w:rsidRPr="00F57E33">
        <w:rPr>
          <w:rFonts w:ascii="Lato" w:hAnsi="Lato" w:cs="Lao UI"/>
          <w:bCs/>
          <w:iCs/>
          <w:spacing w:val="4"/>
        </w:rPr>
        <w:t xml:space="preserve">Zgodnie z art. 11f ust. 1 pkt 8 lit. c, i, j </w:t>
      </w:r>
      <w:r w:rsidRPr="00F57E33">
        <w:rPr>
          <w:rFonts w:ascii="Lato" w:hAnsi="Lato" w:cs="Lao UI"/>
          <w:bCs/>
          <w:i/>
          <w:iCs/>
          <w:spacing w:val="4"/>
        </w:rPr>
        <w:t>specustawy drogowej</w:t>
      </w:r>
      <w:r w:rsidRPr="00F57E33">
        <w:rPr>
          <w:rFonts w:ascii="Lato" w:hAnsi="Lato" w:cs="Lao UI"/>
          <w:bCs/>
          <w:iCs/>
          <w:spacing w:val="4"/>
        </w:rPr>
        <w:t xml:space="preserve">, decyzja o zezwoleniu </w:t>
      </w:r>
      <w:r w:rsidR="00731F31" w:rsidRPr="00F57E33">
        <w:rPr>
          <w:rFonts w:ascii="Lato" w:hAnsi="Lato" w:cs="Lao UI"/>
          <w:bCs/>
          <w:iCs/>
          <w:spacing w:val="4"/>
        </w:rPr>
        <w:br/>
      </w:r>
      <w:r w:rsidRPr="00F57E33">
        <w:rPr>
          <w:rFonts w:ascii="Lato" w:hAnsi="Lato" w:cs="Lao UI"/>
          <w:bCs/>
          <w:iCs/>
          <w:spacing w:val="4"/>
        </w:rPr>
        <w:t xml:space="preserve">na realizację inwestycji drogowej może zawierać obowiązek rozbiórki istniejących obiektów budowlanych nieprzewidzianych do dalszego użytkowania, określenie ograniczeń w korzystaniu z nieruchomości dla realizacji tego obowiązku i zezwolenie </w:t>
      </w:r>
      <w:r w:rsidR="00731F31" w:rsidRPr="00F57E33">
        <w:rPr>
          <w:rFonts w:ascii="Lato" w:hAnsi="Lato" w:cs="Lao UI"/>
          <w:bCs/>
          <w:iCs/>
          <w:spacing w:val="4"/>
        </w:rPr>
        <w:br/>
      </w:r>
      <w:r w:rsidRPr="00F57E33">
        <w:rPr>
          <w:rFonts w:ascii="Lato" w:hAnsi="Lato" w:cs="Lao UI"/>
          <w:bCs/>
          <w:iCs/>
          <w:spacing w:val="4"/>
        </w:rPr>
        <w:t xml:space="preserve">na jego wykonanie. </w:t>
      </w:r>
      <w:r w:rsidR="0034669F" w:rsidRPr="00F57E33">
        <w:rPr>
          <w:rFonts w:ascii="Lato" w:hAnsi="Lato" w:cs="Lao UI"/>
          <w:bCs/>
          <w:iCs/>
          <w:spacing w:val="4"/>
          <w:lang w:bidi="pl-PL"/>
        </w:rPr>
        <w:t>R</w:t>
      </w:r>
      <w:r w:rsidRPr="00F57E33">
        <w:rPr>
          <w:rFonts w:ascii="Lato" w:hAnsi="Lato" w:cs="Lao UI"/>
          <w:bCs/>
          <w:iCs/>
          <w:spacing w:val="4"/>
          <w:lang w:bidi="pl-PL"/>
        </w:rPr>
        <w:t xml:space="preserve">ealizując zasady wynikające z art. 9 i 10 </w:t>
      </w:r>
      <w:r w:rsidRPr="00F57E33">
        <w:rPr>
          <w:rFonts w:ascii="Lato" w:hAnsi="Lato" w:cs="Lao UI"/>
          <w:bCs/>
          <w:i/>
          <w:iCs/>
          <w:spacing w:val="4"/>
          <w:lang w:bidi="pl-PL"/>
        </w:rPr>
        <w:t>kpa</w:t>
      </w:r>
      <w:r w:rsidRPr="00F57E33">
        <w:rPr>
          <w:rFonts w:ascii="Lato" w:hAnsi="Lato" w:cs="Lao UI"/>
          <w:bCs/>
          <w:iCs/>
          <w:spacing w:val="4"/>
          <w:lang w:bidi="pl-PL"/>
        </w:rPr>
        <w:t xml:space="preserve">, </w:t>
      </w:r>
      <w:r w:rsidRPr="00F57E33">
        <w:rPr>
          <w:rFonts w:ascii="Lato" w:hAnsi="Lato" w:cs="Lao UI"/>
          <w:i/>
          <w:iCs/>
          <w:spacing w:val="4"/>
        </w:rPr>
        <w:t>Minister</w:t>
      </w:r>
      <w:r w:rsidRPr="00F57E33">
        <w:rPr>
          <w:rFonts w:ascii="Lato" w:hAnsi="Lato" w:cs="Lao UI"/>
          <w:iCs/>
          <w:spacing w:val="4"/>
        </w:rPr>
        <w:t xml:space="preserve"> </w:t>
      </w:r>
      <w:r w:rsidR="00DC70FA" w:rsidRPr="00F57E33">
        <w:rPr>
          <w:rFonts w:ascii="Lato" w:hAnsi="Lato" w:cs="Lao UI"/>
          <w:iCs/>
          <w:spacing w:val="4"/>
        </w:rPr>
        <w:t xml:space="preserve">pismem z dnia </w:t>
      </w:r>
      <w:r w:rsidR="0034669F" w:rsidRPr="00F57E33">
        <w:rPr>
          <w:rFonts w:ascii="Lato" w:hAnsi="Lato" w:cs="Lao UI"/>
          <w:iCs/>
          <w:spacing w:val="4"/>
        </w:rPr>
        <w:br/>
      </w:r>
      <w:r w:rsidR="00DC70FA" w:rsidRPr="00F57E33">
        <w:rPr>
          <w:rFonts w:ascii="Lato" w:hAnsi="Lato" w:cs="Lao UI"/>
          <w:iCs/>
          <w:spacing w:val="4"/>
        </w:rPr>
        <w:t>7 października 2022 r.</w:t>
      </w:r>
      <w:r w:rsidRPr="00F57E33">
        <w:rPr>
          <w:rFonts w:ascii="Lato" w:hAnsi="Lato" w:cs="Lao UI"/>
          <w:iCs/>
          <w:spacing w:val="4"/>
        </w:rPr>
        <w:t xml:space="preserve">, </w:t>
      </w:r>
      <w:r w:rsidR="00DC70FA" w:rsidRPr="00F57E33">
        <w:rPr>
          <w:rFonts w:ascii="Lato" w:hAnsi="Lato" w:cs="Lao UI"/>
          <w:iCs/>
          <w:spacing w:val="4"/>
        </w:rPr>
        <w:t>znak: DLI-II.7621.6.2022.PMJ.13</w:t>
      </w:r>
      <w:r w:rsidRPr="00F57E33">
        <w:rPr>
          <w:rFonts w:ascii="Lato" w:hAnsi="Lato" w:cs="Lao UI"/>
          <w:iCs/>
          <w:spacing w:val="4"/>
        </w:rPr>
        <w:t xml:space="preserve">, </w:t>
      </w:r>
      <w:r w:rsidR="00DC70FA" w:rsidRPr="00F57E33">
        <w:rPr>
          <w:rFonts w:ascii="Lato" w:hAnsi="Lato" w:cs="Lao UI"/>
          <w:iCs/>
          <w:spacing w:val="4"/>
        </w:rPr>
        <w:t xml:space="preserve">poinformował właścicieli </w:t>
      </w:r>
      <w:r w:rsidR="00731F31" w:rsidRPr="00F57E33">
        <w:rPr>
          <w:rFonts w:ascii="Lato" w:hAnsi="Lato" w:cs="Lao UI"/>
          <w:iCs/>
          <w:spacing w:val="4"/>
        </w:rPr>
        <w:br/>
      </w:r>
      <w:r w:rsidR="00DC70FA" w:rsidRPr="00F57E33">
        <w:rPr>
          <w:rFonts w:ascii="Lato" w:hAnsi="Lato" w:cs="Lao UI"/>
          <w:iCs/>
          <w:spacing w:val="4"/>
        </w:rPr>
        <w:t>ww. działki nr 220 o prowadzonym postępowaniu odwoławczym oraz przedstawił opis zaistniałej sytuacji</w:t>
      </w:r>
      <w:r w:rsidRPr="00F57E33">
        <w:rPr>
          <w:rFonts w:ascii="Lato" w:hAnsi="Lato" w:cs="Lao UI"/>
          <w:iCs/>
          <w:spacing w:val="4"/>
        </w:rPr>
        <w:t xml:space="preserve"> zwianej z koniecznością rozbiórki altany</w:t>
      </w:r>
      <w:r w:rsidR="00731F31" w:rsidRPr="00F57E33">
        <w:rPr>
          <w:rFonts w:ascii="Lato" w:hAnsi="Lato" w:cs="Lao UI"/>
          <w:iCs/>
          <w:spacing w:val="4"/>
        </w:rPr>
        <w:t xml:space="preserve">, w tym rozbiórki </w:t>
      </w:r>
      <w:r w:rsidR="00731F31" w:rsidRPr="00F57E33">
        <w:rPr>
          <w:rFonts w:ascii="Lato" w:hAnsi="Lato" w:cs="Lao UI"/>
          <w:iCs/>
          <w:spacing w:val="4"/>
        </w:rPr>
        <w:br/>
      </w:r>
      <w:r w:rsidRPr="00F57E33">
        <w:rPr>
          <w:rFonts w:ascii="Lato" w:hAnsi="Lato" w:cs="Lao UI"/>
          <w:iCs/>
          <w:spacing w:val="4"/>
        </w:rPr>
        <w:t xml:space="preserve">na ww. działce nr 220/2, w ramach ograniczenia w korzystaniu z nieruchomość. </w:t>
      </w:r>
      <w:r w:rsidR="00731F31" w:rsidRPr="00F57E33">
        <w:rPr>
          <w:rFonts w:ascii="Lato" w:hAnsi="Lato" w:cs="Lao UI"/>
          <w:iCs/>
          <w:spacing w:val="4"/>
        </w:rPr>
        <w:br/>
      </w:r>
      <w:r w:rsidRPr="00F57E33">
        <w:rPr>
          <w:rFonts w:ascii="Lato" w:hAnsi="Lato" w:cs="Lao UI"/>
          <w:iCs/>
          <w:spacing w:val="4"/>
        </w:rPr>
        <w:lastRenderedPageBreak/>
        <w:t>Po wystosowaniu przez organ odwoławczy ww. zawiadomienia z dnia 7 października 2022 r. nie wpłynęły zastrzeżenia właścicieli ww. działki nr 220.</w:t>
      </w:r>
    </w:p>
    <w:p w14:paraId="04BCF58A" w14:textId="5BBE11B0" w:rsidR="00186031" w:rsidRPr="00F57E33" w:rsidRDefault="006240BC" w:rsidP="00E82849">
      <w:pPr>
        <w:spacing w:after="240" w:line="240" w:lineRule="exact"/>
        <w:jc w:val="both"/>
        <w:outlineLvl w:val="0"/>
        <w:rPr>
          <w:rFonts w:ascii="Lato" w:hAnsi="Lato" w:cs="Lao UI"/>
          <w:bCs/>
          <w:iCs/>
          <w:spacing w:val="4"/>
          <w:lang w:bidi="pl-PL"/>
        </w:rPr>
      </w:pPr>
      <w:r w:rsidRPr="00F57E33">
        <w:rPr>
          <w:rFonts w:ascii="Lato" w:hAnsi="Lato" w:cs="Lao UI"/>
          <w:bCs/>
          <w:iCs/>
          <w:spacing w:val="4"/>
          <w:lang w:bidi="pl-PL"/>
        </w:rPr>
        <w:t>Mając na uwadze wnioskowane zmiany</w:t>
      </w:r>
      <w:r w:rsidR="00DF1EB1" w:rsidRPr="00F57E33">
        <w:rPr>
          <w:rFonts w:ascii="Lato" w:hAnsi="Lato" w:cs="Lao UI"/>
          <w:bCs/>
          <w:iCs/>
          <w:spacing w:val="4"/>
          <w:lang w:bidi="pl-PL"/>
        </w:rPr>
        <w:t xml:space="preserve"> dotyczące działk</w:t>
      </w:r>
      <w:r w:rsidR="00186031" w:rsidRPr="00F57E33">
        <w:rPr>
          <w:rFonts w:ascii="Lato" w:hAnsi="Lato" w:cs="Lao UI"/>
          <w:bCs/>
          <w:iCs/>
          <w:spacing w:val="4"/>
          <w:lang w:bidi="pl-PL"/>
        </w:rPr>
        <w:t>i</w:t>
      </w:r>
      <w:r w:rsidR="00DF1EB1" w:rsidRPr="00F57E33">
        <w:rPr>
          <w:rFonts w:ascii="Lato" w:hAnsi="Lato" w:cs="Lao UI"/>
          <w:bCs/>
          <w:iCs/>
          <w:spacing w:val="4"/>
          <w:lang w:bidi="pl-PL"/>
        </w:rPr>
        <w:t xml:space="preserve"> nr 92/2, z obrębu 0012 Nowe Opole, działek nr 146/1 i nr 147, z obrębu 0033 Żelków Kolonia</w:t>
      </w:r>
      <w:r w:rsidR="00186031" w:rsidRPr="00F57E33">
        <w:rPr>
          <w:rFonts w:ascii="Lato" w:hAnsi="Lato" w:cs="Lao UI"/>
          <w:bCs/>
          <w:iCs/>
          <w:spacing w:val="4"/>
          <w:lang w:bidi="pl-PL"/>
        </w:rPr>
        <w:t xml:space="preserve"> oraz działki nr 220, </w:t>
      </w:r>
      <w:r w:rsidR="00731F31" w:rsidRPr="00F57E33">
        <w:rPr>
          <w:rFonts w:ascii="Lato" w:hAnsi="Lato" w:cs="Lao UI"/>
          <w:bCs/>
          <w:iCs/>
          <w:spacing w:val="4"/>
          <w:lang w:bidi="pl-PL"/>
        </w:rPr>
        <w:br/>
      </w:r>
      <w:r w:rsidR="00186031" w:rsidRPr="00F57E33">
        <w:rPr>
          <w:rFonts w:ascii="Lato" w:hAnsi="Lato" w:cs="Lao UI"/>
          <w:bCs/>
          <w:iCs/>
          <w:spacing w:val="4"/>
          <w:lang w:bidi="pl-PL"/>
        </w:rPr>
        <w:t xml:space="preserve">z obrębu 0023 Stare Opole, </w:t>
      </w:r>
      <w:r w:rsidR="006E678B" w:rsidRPr="00F57E33">
        <w:rPr>
          <w:rFonts w:ascii="Lato" w:hAnsi="Lato" w:cs="Lao UI"/>
          <w:bCs/>
          <w:i/>
          <w:iCs/>
          <w:spacing w:val="4"/>
          <w:lang w:bidi="pl-PL"/>
        </w:rPr>
        <w:t>inwestor</w:t>
      </w:r>
      <w:r w:rsidR="006E678B" w:rsidRPr="00F57E33">
        <w:rPr>
          <w:rFonts w:ascii="Lato" w:hAnsi="Lato" w:cs="Lao UI"/>
          <w:bCs/>
          <w:iCs/>
          <w:spacing w:val="4"/>
          <w:lang w:bidi="pl-PL"/>
        </w:rPr>
        <w:t xml:space="preserve"> przedłożył zamienną dokumentację projektową </w:t>
      </w:r>
      <w:r w:rsidR="00731F31" w:rsidRPr="00F57E33">
        <w:rPr>
          <w:rFonts w:ascii="Lato" w:hAnsi="Lato" w:cs="Lao UI"/>
          <w:bCs/>
          <w:iCs/>
          <w:spacing w:val="4"/>
          <w:lang w:bidi="pl-PL"/>
        </w:rPr>
        <w:t xml:space="preserve">(odpowiednie części projektu budowlanego) </w:t>
      </w:r>
      <w:r w:rsidR="00186031" w:rsidRPr="00F57E33">
        <w:rPr>
          <w:rFonts w:ascii="Lato" w:hAnsi="Lato" w:cs="Lao UI"/>
          <w:bCs/>
          <w:iCs/>
          <w:spacing w:val="4"/>
          <w:lang w:bidi="pl-PL"/>
        </w:rPr>
        <w:t xml:space="preserve">odzwierciedlającą wnioskowane przez niego korekty w ww. pismach. </w:t>
      </w:r>
    </w:p>
    <w:p w14:paraId="7FA10E5F" w14:textId="25B981FA" w:rsidR="0085553C" w:rsidRPr="00F57E33" w:rsidRDefault="00F3655B" w:rsidP="00E82849">
      <w:pPr>
        <w:spacing w:after="240" w:line="240" w:lineRule="exact"/>
        <w:jc w:val="both"/>
        <w:outlineLvl w:val="0"/>
        <w:rPr>
          <w:rFonts w:ascii="Lato" w:hAnsi="Lato" w:cs="Lao UI"/>
          <w:bCs/>
          <w:iCs/>
          <w:spacing w:val="4"/>
          <w:lang w:bidi="pl-PL"/>
        </w:rPr>
      </w:pPr>
      <w:r w:rsidRPr="00F57E33">
        <w:rPr>
          <w:rFonts w:ascii="Lato" w:hAnsi="Lato" w:cs="Lao UI"/>
          <w:bCs/>
          <w:iCs/>
          <w:spacing w:val="4"/>
        </w:rPr>
        <w:t>Nast</w:t>
      </w:r>
      <w:r w:rsidRPr="00F57E33">
        <w:rPr>
          <w:rFonts w:ascii="Lato" w:hAnsi="Lato" w:cs="Calibri"/>
          <w:bCs/>
          <w:iCs/>
          <w:spacing w:val="4"/>
        </w:rPr>
        <w:t>ę</w:t>
      </w:r>
      <w:r w:rsidRPr="00F57E33">
        <w:rPr>
          <w:rFonts w:ascii="Lato" w:hAnsi="Lato" w:cs="Lao UI"/>
          <w:bCs/>
          <w:iCs/>
          <w:spacing w:val="4"/>
        </w:rPr>
        <w:t>pnie wskaza</w:t>
      </w:r>
      <w:r w:rsidRPr="00F57E33">
        <w:rPr>
          <w:rFonts w:ascii="Lato" w:hAnsi="Lato" w:cs="Calibri"/>
          <w:bCs/>
          <w:iCs/>
          <w:spacing w:val="4"/>
        </w:rPr>
        <w:t>ć</w:t>
      </w:r>
      <w:r w:rsidRPr="00F57E33">
        <w:rPr>
          <w:rFonts w:ascii="Lato" w:hAnsi="Lato" w:cs="Lao UI"/>
          <w:bCs/>
          <w:iCs/>
          <w:spacing w:val="4"/>
        </w:rPr>
        <w:t xml:space="preserve"> nale</w:t>
      </w:r>
      <w:r w:rsidRPr="00F57E33">
        <w:rPr>
          <w:rFonts w:ascii="Lato" w:hAnsi="Lato" w:cs="Calibri"/>
          <w:bCs/>
          <w:iCs/>
          <w:spacing w:val="4"/>
        </w:rPr>
        <w:t>ż</w:t>
      </w:r>
      <w:r w:rsidRPr="00F57E33">
        <w:rPr>
          <w:rFonts w:ascii="Lato" w:hAnsi="Lato" w:cs="Lao UI"/>
          <w:bCs/>
          <w:iCs/>
          <w:spacing w:val="4"/>
        </w:rPr>
        <w:t>y, i</w:t>
      </w:r>
      <w:r w:rsidRPr="00F57E33">
        <w:rPr>
          <w:rFonts w:ascii="Lato" w:hAnsi="Lato" w:cs="Calibri"/>
          <w:bCs/>
          <w:iCs/>
          <w:spacing w:val="4"/>
        </w:rPr>
        <w:t>ż</w:t>
      </w:r>
      <w:r w:rsidRPr="00F57E33">
        <w:rPr>
          <w:rFonts w:ascii="Lato" w:hAnsi="Lato" w:cs="Lao UI"/>
          <w:bCs/>
          <w:iCs/>
          <w:spacing w:val="4"/>
        </w:rPr>
        <w:t xml:space="preserve"> </w:t>
      </w:r>
      <w:r w:rsidRPr="00F57E33">
        <w:rPr>
          <w:rFonts w:ascii="Lato" w:hAnsi="Lato" w:cs="Lao UI"/>
          <w:bCs/>
          <w:iCs/>
          <w:spacing w:val="4"/>
          <w:lang w:bidi="pl-PL"/>
        </w:rPr>
        <w:t xml:space="preserve">analiza </w:t>
      </w:r>
      <w:r w:rsidRPr="00F57E33">
        <w:rPr>
          <w:rFonts w:ascii="Lato" w:hAnsi="Lato" w:cs="Lao UI"/>
          <w:bCs/>
          <w:i/>
          <w:iCs/>
          <w:spacing w:val="4"/>
          <w:lang w:bidi="pl-PL"/>
        </w:rPr>
        <w:t>decyzj</w:t>
      </w:r>
      <w:r w:rsidR="00BC7459" w:rsidRPr="00F57E33">
        <w:rPr>
          <w:rFonts w:ascii="Lato" w:hAnsi="Lato" w:cs="Calibri"/>
          <w:bCs/>
          <w:i/>
          <w:iCs/>
          <w:spacing w:val="4"/>
          <w:lang w:bidi="pl-PL"/>
        </w:rPr>
        <w:t>i</w:t>
      </w:r>
      <w:r w:rsidRPr="00F57E33">
        <w:rPr>
          <w:rFonts w:ascii="Lato" w:hAnsi="Lato" w:cs="Lao UI"/>
          <w:bCs/>
          <w:i/>
          <w:iCs/>
          <w:spacing w:val="4"/>
          <w:lang w:bidi="pl-PL"/>
        </w:rPr>
        <w:t xml:space="preserve"> Wojewody </w:t>
      </w:r>
      <w:r w:rsidR="00CE11F1" w:rsidRPr="00F57E33">
        <w:rPr>
          <w:rFonts w:ascii="Lato" w:hAnsi="Lato" w:cs="Lao UI"/>
          <w:bCs/>
          <w:i/>
          <w:iCs/>
          <w:spacing w:val="4"/>
          <w:lang w:bidi="pl-PL"/>
        </w:rPr>
        <w:t>Mazowiecki</w:t>
      </w:r>
      <w:r w:rsidRPr="00F57E33">
        <w:rPr>
          <w:rFonts w:ascii="Lato" w:hAnsi="Lato" w:cs="Lao UI"/>
          <w:bCs/>
          <w:i/>
          <w:iCs/>
          <w:spacing w:val="4"/>
          <w:lang w:bidi="pl-PL"/>
        </w:rPr>
        <w:t>ego</w:t>
      </w:r>
      <w:r w:rsidRPr="00F57E33">
        <w:rPr>
          <w:rFonts w:ascii="Lato" w:hAnsi="Lato" w:cs="Lao UI"/>
          <w:bCs/>
          <w:iCs/>
          <w:spacing w:val="4"/>
          <w:lang w:bidi="pl-PL"/>
        </w:rPr>
        <w:t xml:space="preserve"> wykazała, </w:t>
      </w:r>
      <w:r w:rsidR="0022743F" w:rsidRPr="00F57E33">
        <w:rPr>
          <w:rFonts w:ascii="Lato" w:hAnsi="Lato" w:cs="Lao UI"/>
          <w:bCs/>
          <w:iCs/>
          <w:spacing w:val="4"/>
          <w:lang w:bidi="pl-PL"/>
        </w:rPr>
        <w:br/>
      </w:r>
      <w:r w:rsidRPr="00F57E33">
        <w:rPr>
          <w:rFonts w:ascii="Lato" w:hAnsi="Lato" w:cs="Lao UI"/>
          <w:bCs/>
          <w:iCs/>
          <w:spacing w:val="4"/>
          <w:lang w:bidi="pl-PL"/>
        </w:rPr>
        <w:t>i</w:t>
      </w:r>
      <w:r w:rsidRPr="00F57E33">
        <w:rPr>
          <w:rFonts w:ascii="Lato" w:hAnsi="Lato" w:cs="Calibri"/>
          <w:bCs/>
          <w:iCs/>
          <w:spacing w:val="4"/>
          <w:lang w:bidi="pl-PL"/>
        </w:rPr>
        <w:t>ż</w:t>
      </w:r>
      <w:r w:rsidRPr="00F57E33">
        <w:rPr>
          <w:rFonts w:ascii="Lato" w:hAnsi="Lato" w:cs="Lao UI"/>
          <w:bCs/>
          <w:iCs/>
          <w:spacing w:val="4"/>
          <w:lang w:bidi="pl-PL"/>
        </w:rPr>
        <w:t xml:space="preserve"> </w:t>
      </w:r>
      <w:r w:rsidR="00BC7459" w:rsidRPr="00F57E33">
        <w:rPr>
          <w:rFonts w:ascii="Lato" w:hAnsi="Lato" w:cs="Lao UI"/>
          <w:bCs/>
          <w:iCs/>
          <w:spacing w:val="4"/>
          <w:lang w:bidi="pl-PL"/>
        </w:rPr>
        <w:t>konieczna jest zmiana zapisu</w:t>
      </w:r>
      <w:r w:rsidR="00A97F83" w:rsidRPr="00F57E33">
        <w:rPr>
          <w:rFonts w:ascii="Lato" w:hAnsi="Lato" w:cs="Lao UI"/>
          <w:bCs/>
          <w:iCs/>
          <w:spacing w:val="4"/>
          <w:lang w:bidi="pl-PL"/>
        </w:rPr>
        <w:t xml:space="preserve"> </w:t>
      </w:r>
      <w:r w:rsidR="00BC7459" w:rsidRPr="00F57E33">
        <w:rPr>
          <w:rFonts w:ascii="Lato" w:hAnsi="Lato" w:cs="Lao UI"/>
          <w:bCs/>
          <w:iCs/>
          <w:spacing w:val="4"/>
          <w:lang w:bidi="pl-PL"/>
        </w:rPr>
        <w:t xml:space="preserve">pkt III </w:t>
      </w:r>
      <w:r w:rsidR="00A97F83" w:rsidRPr="00F57E33">
        <w:rPr>
          <w:rFonts w:ascii="Lato" w:hAnsi="Lato" w:cs="Lao UI"/>
          <w:bCs/>
          <w:iCs/>
          <w:spacing w:val="4"/>
          <w:lang w:bidi="pl-PL"/>
        </w:rPr>
        <w:t>tejże decyzji</w:t>
      </w:r>
      <w:r w:rsidR="0022743F" w:rsidRPr="00F57E33">
        <w:rPr>
          <w:rFonts w:ascii="Lato" w:hAnsi="Lato" w:cs="Lao UI"/>
          <w:bCs/>
          <w:iCs/>
          <w:spacing w:val="4"/>
          <w:lang w:bidi="pl-PL"/>
        </w:rPr>
        <w:t xml:space="preserve"> pn.:</w:t>
      </w:r>
      <w:r w:rsidR="00BC7459" w:rsidRPr="00F57E33">
        <w:rPr>
          <w:rFonts w:ascii="Lato" w:hAnsi="Lato" w:cs="Lao UI"/>
          <w:bCs/>
          <w:iCs/>
          <w:spacing w:val="4"/>
          <w:lang w:bidi="pl-PL"/>
        </w:rPr>
        <w:t xml:space="preserve"> </w:t>
      </w:r>
      <w:r w:rsidR="0022743F" w:rsidRPr="00F57E33">
        <w:rPr>
          <w:rFonts w:ascii="Lato" w:hAnsi="Lato" w:cs="Lao UI"/>
          <w:bCs/>
          <w:iCs/>
          <w:spacing w:val="4"/>
          <w:lang w:bidi="pl-PL"/>
        </w:rPr>
        <w:t>„</w:t>
      </w:r>
      <w:r w:rsidR="00A97F83" w:rsidRPr="00F57E33">
        <w:rPr>
          <w:rFonts w:ascii="Lato" w:hAnsi="Lato" w:cs="Lao UI"/>
          <w:bCs/>
          <w:iCs/>
          <w:spacing w:val="4"/>
          <w:lang w:bidi="pl-PL"/>
        </w:rPr>
        <w:t>Określenie linii rozgraniczając</w:t>
      </w:r>
      <w:r w:rsidR="0022743F" w:rsidRPr="00F57E33">
        <w:rPr>
          <w:rFonts w:ascii="Lato" w:hAnsi="Lato" w:cs="Lao UI"/>
          <w:bCs/>
          <w:iCs/>
          <w:spacing w:val="4"/>
          <w:lang w:bidi="pl-PL"/>
        </w:rPr>
        <w:t>ych</w:t>
      </w:r>
      <w:r w:rsidR="00A97F83" w:rsidRPr="00F57E33">
        <w:rPr>
          <w:rFonts w:ascii="Lato" w:hAnsi="Lato" w:cs="Lao UI"/>
          <w:bCs/>
          <w:iCs/>
          <w:spacing w:val="4"/>
          <w:lang w:bidi="pl-PL"/>
        </w:rPr>
        <w:t xml:space="preserve"> teren</w:t>
      </w:r>
      <w:r w:rsidR="0022743F" w:rsidRPr="00F57E33">
        <w:rPr>
          <w:rFonts w:ascii="Lato" w:hAnsi="Lato" w:cs="Lao UI"/>
          <w:bCs/>
          <w:iCs/>
          <w:spacing w:val="4"/>
          <w:lang w:bidi="pl-PL"/>
        </w:rPr>
        <w:t>”. W tym zakresie wskazać należy, iż w</w:t>
      </w:r>
      <w:r w:rsidR="0085553C" w:rsidRPr="00F57E33">
        <w:rPr>
          <w:rFonts w:ascii="Lato" w:hAnsi="Lato" w:cs="Lao UI"/>
          <w:bCs/>
          <w:iCs/>
          <w:spacing w:val="4"/>
          <w:lang w:bidi="pl-PL"/>
        </w:rPr>
        <w:t xml:space="preserve"> 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0085553C" w:rsidRPr="00F57E33">
        <w:rPr>
          <w:rFonts w:ascii="Lato" w:hAnsi="Lato" w:cs="Lao UI"/>
          <w:bCs/>
          <w:i/>
          <w:iCs/>
          <w:spacing w:val="4"/>
          <w:lang w:bidi="pl-PL"/>
        </w:rPr>
        <w:t>specustawie drogowej</w:t>
      </w:r>
      <w:r w:rsidR="0085553C" w:rsidRPr="00F57E33">
        <w:rPr>
          <w:rFonts w:ascii="Lato" w:hAnsi="Lato" w:cs="Lao UI"/>
          <w:bCs/>
          <w:iCs/>
          <w:spacing w:val="4"/>
          <w:lang w:bidi="pl-PL"/>
        </w:rPr>
        <w:t xml:space="preserve">. Jednym z podstawowych skutków nowelizacji jest możliwość określania </w:t>
      </w:r>
      <w:r w:rsidR="0022743F" w:rsidRPr="00F57E33">
        <w:rPr>
          <w:rFonts w:ascii="Lato" w:hAnsi="Lato" w:cs="Lao UI"/>
          <w:bCs/>
          <w:iCs/>
          <w:spacing w:val="4"/>
          <w:lang w:bidi="pl-PL"/>
        </w:rPr>
        <w:br/>
      </w:r>
      <w:r w:rsidR="0085553C" w:rsidRPr="00F57E33">
        <w:rPr>
          <w:rFonts w:ascii="Lato" w:hAnsi="Lato" w:cs="Lao UI"/>
          <w:bCs/>
          <w:iCs/>
          <w:spacing w:val="4"/>
          <w:lang w:bidi="pl-PL"/>
        </w:rPr>
        <w:t xml:space="preserve">w decyzji o zezwoleniu na realizację inwestycji drogowej pasów drogowych innych dróg publicznych, które są niezbędne do budowy/rozbudowy w związku z planowanym przedsięwzięciem (art. 11f ust. 1 pkt 2 </w:t>
      </w:r>
      <w:r w:rsidR="0085553C" w:rsidRPr="00F57E33">
        <w:rPr>
          <w:rFonts w:ascii="Lato" w:hAnsi="Lato" w:cs="Lao UI"/>
          <w:bCs/>
          <w:i/>
          <w:iCs/>
          <w:spacing w:val="4"/>
          <w:lang w:bidi="pl-PL"/>
        </w:rPr>
        <w:t>specustawy drogowej</w:t>
      </w:r>
      <w:r w:rsidR="0085553C" w:rsidRPr="00F57E33">
        <w:rPr>
          <w:rFonts w:ascii="Lato" w:hAnsi="Lato" w:cs="Lao UI"/>
          <w:bCs/>
          <w:iCs/>
          <w:spacing w:val="4"/>
          <w:lang w:bidi="pl-PL"/>
        </w:rPr>
        <w:t xml:space="preserve">), oraz możliwość dokonania podziału działek niezbędnych do takiej rozbudowy (art. 12 ust. 1 i ust. 2 </w:t>
      </w:r>
      <w:r w:rsidR="0085553C" w:rsidRPr="00F57E33">
        <w:rPr>
          <w:rFonts w:ascii="Lato" w:hAnsi="Lato" w:cs="Lao UI"/>
          <w:bCs/>
          <w:i/>
          <w:iCs/>
          <w:spacing w:val="4"/>
          <w:lang w:bidi="pl-PL"/>
        </w:rPr>
        <w:t>specustawy drogowej</w:t>
      </w:r>
      <w:r w:rsidR="0085553C" w:rsidRPr="00F57E33">
        <w:rPr>
          <w:rFonts w:ascii="Lato" w:hAnsi="Lato" w:cs="Lao UI"/>
          <w:bCs/>
          <w:iCs/>
          <w:spacing w:val="4"/>
          <w:lang w:bidi="pl-PL"/>
        </w:rPr>
        <w:t xml:space="preserve">). </w:t>
      </w:r>
    </w:p>
    <w:p w14:paraId="72728CA1" w14:textId="77777777" w:rsidR="00F756CA" w:rsidRDefault="0085553C" w:rsidP="00E82849">
      <w:pPr>
        <w:spacing w:after="240" w:line="240" w:lineRule="exact"/>
        <w:jc w:val="both"/>
        <w:outlineLvl w:val="0"/>
        <w:rPr>
          <w:rFonts w:ascii="Lato" w:hAnsi="Lato" w:cs="Lao UI"/>
          <w:bCs/>
          <w:iCs/>
          <w:spacing w:val="4"/>
          <w:lang w:bidi="pl-PL"/>
        </w:rPr>
      </w:pPr>
      <w:r w:rsidRPr="00F57E33">
        <w:rPr>
          <w:rFonts w:ascii="Lato" w:hAnsi="Lato" w:cs="Lao UI"/>
          <w:bCs/>
          <w:iCs/>
          <w:spacing w:val="4"/>
          <w:lang w:bidi="pl-PL"/>
        </w:rPr>
        <w:t xml:space="preserve">Po dokonaniu nowelizacji </w:t>
      </w:r>
      <w:r w:rsidRPr="00F57E33">
        <w:rPr>
          <w:rFonts w:ascii="Lato" w:hAnsi="Lato" w:cs="Lao UI"/>
          <w:bCs/>
          <w:i/>
          <w:iCs/>
          <w:spacing w:val="4"/>
          <w:lang w:bidi="pl-PL"/>
        </w:rPr>
        <w:t>specustawy drogowej</w:t>
      </w:r>
      <w:r w:rsidRPr="00F57E33">
        <w:rPr>
          <w:rFonts w:ascii="Lato" w:hAnsi="Lato" w:cs="Lao UI"/>
          <w:bCs/>
          <w:iCs/>
          <w:spacing w:val="4"/>
          <w:lang w:bidi="pl-PL"/>
        </w:rPr>
        <w:t xml:space="preserve">, ww. ustawą z dnia 5 sierpnia 2015 r., </w:t>
      </w:r>
      <w:r w:rsidR="008D6CFE" w:rsidRPr="00F57E33">
        <w:rPr>
          <w:rFonts w:ascii="Lato" w:hAnsi="Lato" w:cs="Lao UI"/>
          <w:bCs/>
          <w:iCs/>
          <w:spacing w:val="4"/>
          <w:lang w:bidi="pl-PL"/>
        </w:rPr>
        <w:br/>
      </w:r>
      <w:r w:rsidRPr="00F57E33">
        <w:rPr>
          <w:rFonts w:ascii="Lato" w:hAnsi="Lato" w:cs="Lao UI"/>
          <w:bCs/>
          <w:iCs/>
          <w:spacing w:val="4"/>
          <w:lang w:bidi="pl-PL"/>
        </w:rPr>
        <w:t xml:space="preserve">w myśl art. 11f ust. 1 pkt 2 </w:t>
      </w:r>
      <w:r w:rsidRPr="00F57E33">
        <w:rPr>
          <w:rFonts w:ascii="Lato" w:hAnsi="Lato" w:cs="Lao UI"/>
          <w:bCs/>
          <w:i/>
          <w:iCs/>
          <w:spacing w:val="4"/>
          <w:lang w:bidi="pl-PL"/>
        </w:rPr>
        <w:t>specustawy drogowej</w:t>
      </w:r>
      <w:r w:rsidRPr="00F57E33">
        <w:rPr>
          <w:rFonts w:ascii="Lato" w:hAnsi="Lato" w:cs="Lao UI"/>
          <w:bCs/>
          <w:iCs/>
          <w:spacing w:val="4"/>
          <w:lang w:bidi="pl-PL"/>
        </w:rPr>
        <w:t xml:space="preserve">, w decyzji o zezwoleniu na realizację inwestycji drogowej można określić linie rozgraniczające teren inwestycji, w tym określić granice pasów drogowych innych dróg publicznych i dokonać podziału działek niezbędnych do takiej budowy/rozbudowy (art. 12 ust. 1 i ust. 2 </w:t>
      </w:r>
      <w:r w:rsidRPr="00F57E33">
        <w:rPr>
          <w:rFonts w:ascii="Lato" w:hAnsi="Lato" w:cs="Lao UI"/>
          <w:bCs/>
          <w:i/>
          <w:iCs/>
          <w:spacing w:val="4"/>
          <w:lang w:bidi="pl-PL"/>
        </w:rPr>
        <w:t>specustawy drogowej</w:t>
      </w:r>
      <w:r w:rsidRPr="00F57E33">
        <w:rPr>
          <w:rFonts w:ascii="Lato" w:hAnsi="Lato" w:cs="Lao UI"/>
          <w:bCs/>
          <w:iCs/>
          <w:spacing w:val="4"/>
          <w:lang w:bidi="pl-PL"/>
        </w:rPr>
        <w:t xml:space="preserve">). Daje to możliwość dokonania podziału działek w zakresie niezbędnym zarówno dla budowy drogi głównej (w przedmiotowej sprawie – </w:t>
      </w:r>
      <w:r w:rsidR="00041DF5" w:rsidRPr="00F57E33">
        <w:rPr>
          <w:rFonts w:ascii="Lato" w:hAnsi="Lato" w:cs="Lao UI"/>
          <w:bCs/>
          <w:iCs/>
          <w:spacing w:val="4"/>
          <w:lang w:bidi="pl-PL"/>
        </w:rPr>
        <w:t>autostrady A2</w:t>
      </w:r>
      <w:r w:rsidRPr="00F57E33">
        <w:rPr>
          <w:rFonts w:ascii="Lato" w:hAnsi="Lato" w:cs="Lao UI"/>
          <w:bCs/>
          <w:iCs/>
          <w:spacing w:val="4"/>
          <w:lang w:bidi="pl-PL"/>
        </w:rPr>
        <w:t>), jak i innych dróg publicznych.</w:t>
      </w:r>
      <w:r w:rsidR="00731F31" w:rsidRPr="00F57E33">
        <w:rPr>
          <w:rFonts w:ascii="Lato" w:hAnsi="Lato" w:cs="Lao UI"/>
          <w:bCs/>
          <w:iCs/>
          <w:spacing w:val="4"/>
          <w:lang w:bidi="pl-PL"/>
        </w:rPr>
        <w:t xml:space="preserve"> </w:t>
      </w:r>
    </w:p>
    <w:p w14:paraId="0B9FC0C0" w14:textId="39B511A4" w:rsidR="0085553C" w:rsidRPr="00F57E33" w:rsidRDefault="0085553C" w:rsidP="00E82849">
      <w:pPr>
        <w:spacing w:after="240" w:line="240" w:lineRule="exact"/>
        <w:jc w:val="both"/>
        <w:outlineLvl w:val="0"/>
        <w:rPr>
          <w:rFonts w:ascii="Lato" w:hAnsi="Lato" w:cs="Lao UI"/>
          <w:bCs/>
          <w:iCs/>
          <w:spacing w:val="4"/>
          <w:lang w:bidi="pl-PL"/>
        </w:rPr>
      </w:pPr>
      <w:r w:rsidRPr="00F57E33">
        <w:rPr>
          <w:rFonts w:ascii="Lato" w:hAnsi="Lato" w:cs="Lao UI"/>
          <w:bCs/>
          <w:iCs/>
          <w:spacing w:val="4"/>
          <w:lang w:bidi="pl-PL"/>
        </w:rPr>
        <w:t xml:space="preserve">Taka konstrukcja ma za zadanie ułatwienie przekazania przez </w:t>
      </w:r>
      <w:r w:rsidRPr="00F57E33">
        <w:rPr>
          <w:rFonts w:ascii="Lato" w:hAnsi="Lato" w:cs="Lao UI"/>
          <w:bCs/>
          <w:i/>
          <w:iCs/>
          <w:spacing w:val="4"/>
          <w:lang w:bidi="pl-PL"/>
        </w:rPr>
        <w:t>inwestora</w:t>
      </w:r>
      <w:r w:rsidRPr="00F57E33">
        <w:rPr>
          <w:rFonts w:ascii="Lato" w:hAnsi="Lato" w:cs="Lao UI"/>
          <w:bCs/>
          <w:iCs/>
          <w:spacing w:val="4"/>
          <w:lang w:bidi="pl-PL"/>
        </w:rPr>
        <w:t xml:space="preserve"> </w:t>
      </w:r>
      <w:r w:rsidR="00731F31" w:rsidRPr="00F57E33">
        <w:rPr>
          <w:rFonts w:ascii="Lato" w:hAnsi="Lato" w:cs="Lao UI"/>
          <w:bCs/>
          <w:iCs/>
          <w:spacing w:val="4"/>
          <w:lang w:bidi="pl-PL"/>
        </w:rPr>
        <w:br/>
      </w:r>
      <w:r w:rsidRPr="00F57E33">
        <w:rPr>
          <w:rFonts w:ascii="Lato" w:hAnsi="Lato" w:cs="Lao UI"/>
          <w:bCs/>
          <w:iCs/>
          <w:spacing w:val="4"/>
          <w:lang w:bidi="pl-PL"/>
        </w:rPr>
        <w:t xml:space="preserve">na rzecz właściwego zarządcy drogi, odcinków innych dróg publicznych wybudowanych </w:t>
      </w:r>
      <w:r w:rsidR="0022743F" w:rsidRPr="00F57E33">
        <w:rPr>
          <w:rFonts w:ascii="Lato" w:hAnsi="Lato" w:cs="Lao UI"/>
          <w:bCs/>
          <w:iCs/>
          <w:spacing w:val="4"/>
          <w:lang w:bidi="pl-PL"/>
        </w:rPr>
        <w:br/>
      </w:r>
      <w:r w:rsidRPr="00F57E33">
        <w:rPr>
          <w:rFonts w:ascii="Lato" w:hAnsi="Lato" w:cs="Lao UI"/>
          <w:bCs/>
          <w:iCs/>
          <w:spacing w:val="4"/>
          <w:lang w:bidi="pl-PL"/>
        </w:rPr>
        <w:t xml:space="preserve">w związku z inwestycją drogową, na co w szczególności wskazuje brzmienie art. 11f ust. 2a </w:t>
      </w:r>
      <w:r w:rsidRPr="00F57E33">
        <w:rPr>
          <w:rFonts w:ascii="Lato" w:hAnsi="Lato" w:cs="Lao UI"/>
          <w:bCs/>
          <w:i/>
          <w:iCs/>
          <w:spacing w:val="4"/>
          <w:lang w:bidi="pl-PL"/>
        </w:rPr>
        <w:t>specustawy drogowej</w:t>
      </w:r>
      <w:r w:rsidRPr="00F57E33">
        <w:rPr>
          <w:rFonts w:ascii="Lato" w:hAnsi="Lato" w:cs="Lao UI"/>
          <w:bCs/>
          <w:iCs/>
          <w:spacing w:val="4"/>
          <w:lang w:bidi="pl-PL"/>
        </w:rPr>
        <w:t xml:space="preserve">. Zgodnie z art. 11f ust. 2a </w:t>
      </w:r>
      <w:r w:rsidRPr="00F57E33">
        <w:rPr>
          <w:rFonts w:ascii="Lato" w:hAnsi="Lato" w:cs="Lao UI"/>
          <w:bCs/>
          <w:i/>
          <w:iCs/>
          <w:spacing w:val="4"/>
          <w:lang w:bidi="pl-PL"/>
        </w:rPr>
        <w:t xml:space="preserve">specustawy drogowej, </w:t>
      </w:r>
      <w:r w:rsidRPr="00F57E33">
        <w:rPr>
          <w:rFonts w:ascii="Lato" w:hAnsi="Lato" w:cs="Lao UI"/>
          <w:bCs/>
          <w:iCs/>
          <w:spacing w:val="4"/>
          <w:lang w:bidi="pl-PL"/>
        </w:rPr>
        <w:t xml:space="preserve">decyzja </w:t>
      </w:r>
      <w:r w:rsidR="0022743F" w:rsidRPr="00F57E33">
        <w:rPr>
          <w:rFonts w:ascii="Lato" w:hAnsi="Lato" w:cs="Lao UI"/>
          <w:bCs/>
          <w:iCs/>
          <w:spacing w:val="4"/>
          <w:lang w:bidi="pl-PL"/>
        </w:rPr>
        <w:br/>
      </w:r>
      <w:r w:rsidRPr="00F57E33">
        <w:rPr>
          <w:rFonts w:ascii="Lato" w:hAnsi="Lato" w:cs="Lao UI"/>
          <w:bCs/>
          <w:iCs/>
          <w:spacing w:val="4"/>
          <w:lang w:bidi="pl-PL"/>
        </w:rPr>
        <w:t xml:space="preserve">o zezwoleniu na realizację inwestycji drogowej stanowi podstawę do przekazania wybudowanych i oddanych do użytkowania dróg, o których mowa w art. 11f ust. 1 pkt </w:t>
      </w:r>
      <w:r w:rsidRPr="00F57E33">
        <w:rPr>
          <w:rFonts w:ascii="Lato" w:hAnsi="Lato" w:cs="Lao UI"/>
          <w:bCs/>
          <w:iCs/>
          <w:spacing w:val="4"/>
          <w:lang w:bidi="pl-PL"/>
        </w:rPr>
        <w:br/>
        <w:t xml:space="preserve">8 lit. g </w:t>
      </w:r>
      <w:r w:rsidRPr="00F57E33">
        <w:rPr>
          <w:rFonts w:ascii="Lato" w:hAnsi="Lato" w:cs="Lao UI"/>
          <w:bCs/>
          <w:i/>
          <w:iCs/>
          <w:spacing w:val="4"/>
          <w:lang w:bidi="pl-PL"/>
        </w:rPr>
        <w:t>specustawy drogowej</w:t>
      </w:r>
      <w:r w:rsidRPr="00F57E33">
        <w:rPr>
          <w:rFonts w:ascii="Lato" w:hAnsi="Lato" w:cs="Lao UI"/>
          <w:bCs/>
          <w:iCs/>
          <w:spacing w:val="4"/>
          <w:lang w:bidi="pl-PL"/>
        </w:rPr>
        <w:t xml:space="preserve">, właściwym zarządcom dróg. Zgodnie zaś z art. 11f ust. 1 pkt 8 lit. g </w:t>
      </w:r>
      <w:r w:rsidRPr="00F57E33">
        <w:rPr>
          <w:rFonts w:ascii="Lato" w:hAnsi="Lato" w:cs="Lao UI"/>
          <w:bCs/>
          <w:i/>
          <w:iCs/>
          <w:spacing w:val="4"/>
          <w:lang w:bidi="pl-PL"/>
        </w:rPr>
        <w:t>specustawy drogowej</w:t>
      </w:r>
      <w:r w:rsidRPr="00F57E33">
        <w:rPr>
          <w:rFonts w:ascii="Lato" w:hAnsi="Lato" w:cs="Lao UI"/>
          <w:bCs/>
          <w:iCs/>
          <w:spacing w:val="4"/>
          <w:lang w:bidi="pl-PL"/>
        </w:rPr>
        <w:t>, decyzja o zezwoleniu na realizację inwestycji drogowej zawiera ustalenia dotyczące obowiązku budowy lub przebudowy innych dróg publicznych.</w:t>
      </w:r>
    </w:p>
    <w:p w14:paraId="037D34EB" w14:textId="796A5AFD" w:rsidR="0085553C" w:rsidRPr="00F57E33" w:rsidRDefault="0085553C" w:rsidP="00E82849">
      <w:pPr>
        <w:spacing w:after="240" w:line="240" w:lineRule="exact"/>
        <w:jc w:val="both"/>
        <w:outlineLvl w:val="0"/>
        <w:rPr>
          <w:rFonts w:ascii="Lato" w:hAnsi="Lato" w:cs="Lao UI"/>
          <w:bCs/>
          <w:iCs/>
          <w:spacing w:val="4"/>
          <w:lang w:bidi="pl-PL"/>
        </w:rPr>
      </w:pPr>
      <w:r w:rsidRPr="00F57E33">
        <w:rPr>
          <w:rFonts w:ascii="Lato" w:hAnsi="Lato" w:cs="Lao UI"/>
          <w:bCs/>
          <w:iCs/>
          <w:spacing w:val="4"/>
          <w:lang w:bidi="pl-PL"/>
        </w:rPr>
        <w:t xml:space="preserve">Przenosząc powyższe rozważania na grunt niniejszej sprawy, wskazać należy, iż w części rysunkowej projektu zagospodarowania terenu, będącego częścią projektu budowlanego, który został zatwierdzony jako załącznik nr 1 do zaskarżonej decyzji, określono linie rozgraniczające teren, w tym określono granice pasów drogowych innych dróg publicznych, które w myśl art. 12 ust. 2 </w:t>
      </w:r>
      <w:r w:rsidRPr="00F57E33">
        <w:rPr>
          <w:rFonts w:ascii="Lato" w:hAnsi="Lato" w:cs="Lao UI"/>
          <w:bCs/>
          <w:i/>
          <w:iCs/>
          <w:spacing w:val="4"/>
          <w:lang w:bidi="pl-PL"/>
        </w:rPr>
        <w:t>specustawy drogowej</w:t>
      </w:r>
      <w:r w:rsidRPr="00F57E33">
        <w:rPr>
          <w:rFonts w:ascii="Lato" w:hAnsi="Lato" w:cs="Lao UI"/>
          <w:bCs/>
          <w:iCs/>
          <w:spacing w:val="4"/>
          <w:lang w:bidi="pl-PL"/>
        </w:rPr>
        <w:t>, stanowią linie podziału nieruchomości.</w:t>
      </w:r>
      <w:r w:rsidR="00B1049B" w:rsidRPr="00F57E33">
        <w:rPr>
          <w:rFonts w:ascii="Lato" w:hAnsi="Lato" w:cs="Lao UI"/>
          <w:bCs/>
          <w:iCs/>
          <w:spacing w:val="4"/>
          <w:lang w:bidi="pl-PL"/>
        </w:rPr>
        <w:t xml:space="preserve"> </w:t>
      </w:r>
      <w:r w:rsidRPr="00F57E33">
        <w:rPr>
          <w:rFonts w:ascii="Lato" w:hAnsi="Lato" w:cs="Lao UI"/>
          <w:bCs/>
          <w:iCs/>
          <w:spacing w:val="4"/>
          <w:lang w:bidi="pl-PL"/>
        </w:rPr>
        <w:t xml:space="preserve">Jednak w rozstrzygnięciu </w:t>
      </w:r>
      <w:r w:rsidRPr="00F57E33">
        <w:rPr>
          <w:rFonts w:ascii="Lato" w:hAnsi="Lato" w:cs="Lao UI"/>
          <w:bCs/>
          <w:i/>
          <w:iCs/>
          <w:spacing w:val="4"/>
          <w:lang w:bidi="pl-PL"/>
        </w:rPr>
        <w:t xml:space="preserve">decyzji Wojewody Mazowieckiego </w:t>
      </w:r>
      <w:r w:rsidRPr="00F57E33">
        <w:rPr>
          <w:rFonts w:ascii="Lato" w:hAnsi="Lato" w:cs="Lao UI"/>
          <w:bCs/>
          <w:iCs/>
          <w:spacing w:val="4"/>
          <w:lang w:bidi="pl-PL"/>
        </w:rPr>
        <w:t xml:space="preserve">brak jest informacji, iż organ I instancji </w:t>
      </w:r>
      <w:bookmarkStart w:id="16" w:name="_Hlk133405135"/>
      <w:r w:rsidRPr="00F57E33">
        <w:rPr>
          <w:rFonts w:ascii="Lato" w:hAnsi="Lato" w:cs="Lao UI"/>
          <w:bCs/>
          <w:iCs/>
          <w:spacing w:val="4"/>
          <w:lang w:bidi="pl-PL"/>
        </w:rPr>
        <w:t xml:space="preserve">ustalił obowiązek budowy innych dróg publicznych, </w:t>
      </w:r>
      <w:r w:rsidR="00B1049B" w:rsidRPr="00F57E33">
        <w:rPr>
          <w:rFonts w:ascii="Lato" w:hAnsi="Lato" w:cs="Lao UI"/>
          <w:bCs/>
          <w:iCs/>
          <w:spacing w:val="4"/>
          <w:lang w:bidi="pl-PL"/>
        </w:rPr>
        <w:br/>
      </w:r>
      <w:r w:rsidRPr="00F57E33">
        <w:rPr>
          <w:rFonts w:ascii="Lato" w:hAnsi="Lato" w:cs="Lao UI"/>
          <w:bCs/>
          <w:iCs/>
          <w:spacing w:val="4"/>
          <w:lang w:bidi="pl-PL"/>
        </w:rPr>
        <w:t xml:space="preserve">o którym mowa w art. 11f ust. 1 pkt 8 lit. g </w:t>
      </w:r>
      <w:r w:rsidRPr="00F57E33">
        <w:rPr>
          <w:rFonts w:ascii="Lato" w:hAnsi="Lato" w:cs="Lao UI"/>
          <w:bCs/>
          <w:i/>
          <w:iCs/>
          <w:spacing w:val="4"/>
          <w:lang w:bidi="pl-PL"/>
        </w:rPr>
        <w:t>specustawy drogowej</w:t>
      </w:r>
      <w:r w:rsidRPr="00F57E33">
        <w:rPr>
          <w:rFonts w:ascii="Lato" w:hAnsi="Lato" w:cs="Lao UI"/>
          <w:bCs/>
          <w:iCs/>
          <w:spacing w:val="4"/>
          <w:lang w:bidi="pl-PL"/>
        </w:rPr>
        <w:t xml:space="preserve">, jak również zezwolił </w:t>
      </w:r>
      <w:r w:rsidR="00256892" w:rsidRPr="00F57E33">
        <w:rPr>
          <w:rFonts w:ascii="Lato" w:hAnsi="Lato" w:cs="Lao UI"/>
          <w:bCs/>
          <w:iCs/>
          <w:spacing w:val="4"/>
          <w:lang w:bidi="pl-PL"/>
        </w:rPr>
        <w:br/>
      </w:r>
      <w:r w:rsidRPr="00F57E33">
        <w:rPr>
          <w:rFonts w:ascii="Lato" w:hAnsi="Lato" w:cs="Lao UI"/>
          <w:bCs/>
          <w:iCs/>
          <w:spacing w:val="4"/>
          <w:lang w:bidi="pl-PL"/>
        </w:rPr>
        <w:t xml:space="preserve">na jego wykonanie (art. 11f ust. 1 pkt 8 lit. j </w:t>
      </w:r>
      <w:r w:rsidRPr="00F57E33">
        <w:rPr>
          <w:rFonts w:ascii="Lato" w:hAnsi="Lato" w:cs="Lao UI"/>
          <w:bCs/>
          <w:i/>
          <w:iCs/>
          <w:spacing w:val="4"/>
          <w:lang w:bidi="pl-PL"/>
        </w:rPr>
        <w:t>specustawy drogowej</w:t>
      </w:r>
      <w:r w:rsidRPr="00F57E33">
        <w:rPr>
          <w:rFonts w:ascii="Lato" w:hAnsi="Lato" w:cs="Lao UI"/>
          <w:bCs/>
          <w:iCs/>
          <w:spacing w:val="4"/>
          <w:lang w:bidi="pl-PL"/>
        </w:rPr>
        <w:t xml:space="preserve">). </w:t>
      </w:r>
      <w:bookmarkEnd w:id="16"/>
      <w:r w:rsidRPr="00F57E33">
        <w:rPr>
          <w:rFonts w:ascii="Lato" w:hAnsi="Lato" w:cs="Lao UI"/>
          <w:bCs/>
          <w:iCs/>
          <w:spacing w:val="4"/>
          <w:lang w:bidi="pl-PL"/>
        </w:rPr>
        <w:t xml:space="preserve">Natomiast, jak już </w:t>
      </w:r>
      <w:r w:rsidR="00B1049B" w:rsidRPr="00F57E33">
        <w:rPr>
          <w:rFonts w:ascii="Lato" w:hAnsi="Lato" w:cs="Lao UI"/>
          <w:bCs/>
          <w:iCs/>
          <w:spacing w:val="4"/>
          <w:lang w:bidi="pl-PL"/>
        </w:rPr>
        <w:br/>
      </w:r>
      <w:r w:rsidRPr="00F57E33">
        <w:rPr>
          <w:rFonts w:ascii="Lato" w:hAnsi="Lato" w:cs="Lao UI"/>
          <w:bCs/>
          <w:iCs/>
          <w:spacing w:val="4"/>
          <w:lang w:bidi="pl-PL"/>
        </w:rPr>
        <w:t xml:space="preserve">to zostało wyjaśnione powyżej, decyzja o zezwoleniu na realizację inwestycji drogowej stanowi podstawę do przekazania właściwym zarządcom dróg wybudowanych </w:t>
      </w:r>
      <w:r w:rsidR="00B1049B" w:rsidRPr="00F57E33">
        <w:rPr>
          <w:rFonts w:ascii="Lato" w:hAnsi="Lato" w:cs="Lao UI"/>
          <w:bCs/>
          <w:iCs/>
          <w:spacing w:val="4"/>
          <w:lang w:bidi="pl-PL"/>
        </w:rPr>
        <w:br/>
      </w:r>
      <w:r w:rsidRPr="00F57E33">
        <w:rPr>
          <w:rFonts w:ascii="Lato" w:hAnsi="Lato" w:cs="Lao UI"/>
          <w:bCs/>
          <w:iCs/>
          <w:spacing w:val="4"/>
          <w:lang w:bidi="pl-PL"/>
        </w:rPr>
        <w:t xml:space="preserve">i oddanych do użytkowania dróg, ale wyłącznie tych, dla których w decyzji o zezwoleniu </w:t>
      </w:r>
      <w:r w:rsidRPr="00F57E33">
        <w:rPr>
          <w:rFonts w:ascii="Lato" w:hAnsi="Lato" w:cs="Lao UI"/>
          <w:bCs/>
          <w:iCs/>
          <w:spacing w:val="4"/>
          <w:lang w:bidi="pl-PL"/>
        </w:rPr>
        <w:lastRenderedPageBreak/>
        <w:t xml:space="preserve">na realizację inwestycji drogowej określono obowiązek ich budowy, zgodnie z art. 11f ust. 1 pkt 8 lit. g </w:t>
      </w:r>
      <w:r w:rsidRPr="00F57E33">
        <w:rPr>
          <w:rFonts w:ascii="Lato" w:hAnsi="Lato" w:cs="Lao UI"/>
          <w:bCs/>
          <w:i/>
          <w:iCs/>
          <w:spacing w:val="4"/>
          <w:lang w:bidi="pl-PL"/>
        </w:rPr>
        <w:t>specustawy drogowej</w:t>
      </w:r>
      <w:r w:rsidRPr="00F57E33">
        <w:rPr>
          <w:rFonts w:ascii="Lato" w:hAnsi="Lato" w:cs="Lao UI"/>
          <w:bCs/>
          <w:iCs/>
          <w:spacing w:val="4"/>
          <w:lang w:bidi="pl-PL"/>
        </w:rPr>
        <w:t xml:space="preserve">. </w:t>
      </w:r>
    </w:p>
    <w:p w14:paraId="1CFB283D" w14:textId="23C5DC01" w:rsidR="00B1049B" w:rsidRPr="00F57E33" w:rsidRDefault="00B1049B" w:rsidP="00E82849">
      <w:pPr>
        <w:spacing w:after="240" w:line="240" w:lineRule="exact"/>
        <w:jc w:val="both"/>
        <w:outlineLvl w:val="0"/>
        <w:rPr>
          <w:rFonts w:ascii="Lato" w:hAnsi="Lato" w:cs="Lao UI"/>
          <w:bCs/>
          <w:iCs/>
          <w:spacing w:val="4"/>
          <w:lang w:bidi="pl-PL"/>
        </w:rPr>
      </w:pPr>
      <w:r w:rsidRPr="00F57E33">
        <w:rPr>
          <w:rFonts w:ascii="Lato" w:hAnsi="Lato" w:cs="Lao UI"/>
          <w:bCs/>
          <w:iCs/>
          <w:spacing w:val="4"/>
          <w:lang w:bidi="pl-PL"/>
        </w:rPr>
        <w:t xml:space="preserve">Co więcej, w zapisie na str. 60 </w:t>
      </w:r>
      <w:r w:rsidRPr="00F57E33">
        <w:rPr>
          <w:rFonts w:ascii="Lato" w:hAnsi="Lato" w:cs="Lao UI"/>
          <w:bCs/>
          <w:i/>
          <w:spacing w:val="4"/>
          <w:lang w:bidi="pl-PL"/>
        </w:rPr>
        <w:t>decyzji Wojewody Mazowi</w:t>
      </w:r>
      <w:r w:rsidRPr="00F57E33">
        <w:rPr>
          <w:rFonts w:ascii="Lato" w:hAnsi="Lato" w:cs="Lao UI"/>
          <w:bCs/>
          <w:iCs/>
          <w:spacing w:val="4"/>
          <w:lang w:bidi="pl-PL"/>
        </w:rPr>
        <w:t>eckiego (wiersze 1-3</w:t>
      </w:r>
      <w:r w:rsidR="00256892" w:rsidRPr="00F57E33">
        <w:rPr>
          <w:rFonts w:ascii="Lato" w:hAnsi="Lato" w:cs="Lao UI"/>
          <w:bCs/>
          <w:iCs/>
          <w:spacing w:val="4"/>
          <w:lang w:bidi="pl-PL"/>
        </w:rPr>
        <w:t xml:space="preserve">, </w:t>
      </w:r>
      <w:r w:rsidRPr="00F57E33">
        <w:rPr>
          <w:rFonts w:ascii="Lato" w:hAnsi="Lato" w:cs="Lao UI"/>
          <w:bCs/>
          <w:iCs/>
          <w:spacing w:val="4"/>
          <w:lang w:bidi="pl-PL"/>
        </w:rPr>
        <w:t xml:space="preserve">licząc </w:t>
      </w:r>
      <w:r w:rsidRPr="00F57E33">
        <w:rPr>
          <w:rFonts w:ascii="Lato" w:hAnsi="Lato" w:cs="Lao UI"/>
          <w:bCs/>
          <w:iCs/>
          <w:spacing w:val="4"/>
          <w:lang w:bidi="pl-PL"/>
        </w:rPr>
        <w:br/>
        <w:t>od góry strony), w zakresie obowiązków dla realizacji których określono</w:t>
      </w:r>
      <w:r w:rsidR="001024C2" w:rsidRPr="00F57E33">
        <w:rPr>
          <w:rFonts w:ascii="Lato" w:hAnsi="Lato" w:cs="Lao UI"/>
          <w:bCs/>
          <w:iCs/>
          <w:spacing w:val="4"/>
          <w:lang w:bidi="pl-PL"/>
        </w:rPr>
        <w:t xml:space="preserve"> - </w:t>
      </w:r>
      <w:r w:rsidRPr="00F57E33">
        <w:rPr>
          <w:rFonts w:ascii="Lato" w:hAnsi="Lato" w:cs="Lao UI"/>
          <w:bCs/>
          <w:iCs/>
          <w:spacing w:val="4"/>
          <w:lang w:bidi="pl-PL"/>
        </w:rPr>
        <w:t xml:space="preserve">na rzecz </w:t>
      </w:r>
      <w:r w:rsidRPr="00F57E33">
        <w:rPr>
          <w:rFonts w:ascii="Lato" w:hAnsi="Lato" w:cs="Lao UI"/>
          <w:bCs/>
          <w:i/>
          <w:spacing w:val="4"/>
          <w:lang w:bidi="pl-PL"/>
        </w:rPr>
        <w:t>inwestora</w:t>
      </w:r>
      <w:r w:rsidR="001024C2" w:rsidRPr="00F57E33">
        <w:rPr>
          <w:rFonts w:ascii="Lato" w:hAnsi="Lato" w:cs="Lao UI"/>
          <w:bCs/>
          <w:iCs/>
          <w:spacing w:val="4"/>
          <w:lang w:bidi="pl-PL"/>
        </w:rPr>
        <w:t xml:space="preserve"> - </w:t>
      </w:r>
      <w:r w:rsidRPr="00F57E33">
        <w:rPr>
          <w:rFonts w:ascii="Lato" w:hAnsi="Lato" w:cs="Lao UI"/>
          <w:bCs/>
          <w:iCs/>
          <w:spacing w:val="4"/>
          <w:lang w:bidi="pl-PL"/>
        </w:rPr>
        <w:t xml:space="preserve">ograniczenia w korzystaniu z nieruchomości, Wojewoda Mazowiecki pominął </w:t>
      </w:r>
      <w:r w:rsidR="001024C2" w:rsidRPr="00F57E33">
        <w:rPr>
          <w:rFonts w:ascii="Lato" w:hAnsi="Lato" w:cs="Lao UI"/>
          <w:bCs/>
          <w:iCs/>
          <w:spacing w:val="4"/>
          <w:lang w:bidi="pl-PL"/>
        </w:rPr>
        <w:t xml:space="preserve">wymienienie obowiązku budowy/przebudowy zjazdów, innych dróg publicznych. </w:t>
      </w:r>
      <w:r w:rsidRPr="00F57E33">
        <w:rPr>
          <w:rFonts w:ascii="Lato" w:hAnsi="Lato" w:cs="Lao UI"/>
          <w:bCs/>
          <w:iCs/>
          <w:spacing w:val="4"/>
          <w:lang w:bidi="pl-PL"/>
        </w:rPr>
        <w:t xml:space="preserve">Wojewoda Mazowiecki na str. </w:t>
      </w:r>
      <w:r w:rsidR="001024C2" w:rsidRPr="00F57E33">
        <w:rPr>
          <w:rFonts w:ascii="Lato" w:hAnsi="Lato" w:cs="Lao UI"/>
          <w:bCs/>
          <w:iCs/>
          <w:spacing w:val="4"/>
          <w:lang w:bidi="pl-PL"/>
        </w:rPr>
        <w:t>60</w:t>
      </w:r>
      <w:r w:rsidRPr="00F57E33">
        <w:rPr>
          <w:rFonts w:ascii="Lato" w:hAnsi="Lato" w:cs="Lao UI"/>
          <w:bCs/>
          <w:iCs/>
          <w:spacing w:val="4"/>
          <w:lang w:bidi="pl-PL"/>
        </w:rPr>
        <w:t xml:space="preserve"> zaskarżonej decyzji nieprawidłowo </w:t>
      </w:r>
      <w:r w:rsidR="001024C2" w:rsidRPr="00F57E33">
        <w:rPr>
          <w:rFonts w:ascii="Lato" w:hAnsi="Lato" w:cs="Lao UI"/>
          <w:bCs/>
          <w:iCs/>
          <w:spacing w:val="4"/>
          <w:lang w:bidi="pl-PL"/>
        </w:rPr>
        <w:t xml:space="preserve">także </w:t>
      </w:r>
      <w:r w:rsidRPr="00F57E33">
        <w:rPr>
          <w:rFonts w:ascii="Lato" w:hAnsi="Lato" w:cs="Lao UI"/>
          <w:bCs/>
          <w:iCs/>
          <w:spacing w:val="4"/>
          <w:lang w:bidi="pl-PL"/>
        </w:rPr>
        <w:t xml:space="preserve">wskazał, </w:t>
      </w:r>
      <w:r w:rsidRPr="00F57E33">
        <w:rPr>
          <w:rFonts w:ascii="Lato" w:hAnsi="Lato" w:cs="Lao UI"/>
          <w:bCs/>
          <w:iCs/>
          <w:spacing w:val="4"/>
          <w:lang w:bidi="pl-PL"/>
        </w:rPr>
        <w:br/>
        <w:t xml:space="preserve">iż do ograniczeń, o których mowa w art. 11f ust. 1 pkt 8 lit. i </w:t>
      </w:r>
      <w:r w:rsidRPr="00F57E33">
        <w:rPr>
          <w:rFonts w:ascii="Lato" w:hAnsi="Lato" w:cs="Lao UI"/>
          <w:bCs/>
          <w:i/>
          <w:iCs/>
          <w:spacing w:val="4"/>
          <w:lang w:bidi="pl-PL"/>
        </w:rPr>
        <w:t>specustawy drogowej</w:t>
      </w:r>
      <w:r w:rsidRPr="00F57E33">
        <w:rPr>
          <w:rFonts w:ascii="Lato" w:hAnsi="Lato" w:cs="Lao UI"/>
          <w:bCs/>
          <w:iCs/>
          <w:spacing w:val="4"/>
          <w:lang w:bidi="pl-PL"/>
        </w:rPr>
        <w:t xml:space="preserve">, stosuje się odpowiednio przepisy art. 124 ust. 4-8 i art. 124a </w:t>
      </w:r>
      <w:r w:rsidR="001024C2" w:rsidRPr="00F57E33">
        <w:rPr>
          <w:rFonts w:ascii="Lato" w:hAnsi="Lato" w:cs="Lao UI"/>
          <w:bCs/>
          <w:iCs/>
          <w:spacing w:val="4"/>
          <w:lang w:bidi="pl-PL"/>
        </w:rPr>
        <w:t>ustawy z dnia 21 sierpnia 1997 r. o gospodarce nieruchomościami (</w:t>
      </w:r>
      <w:proofErr w:type="spellStart"/>
      <w:r w:rsidR="001024C2" w:rsidRPr="00F57E33">
        <w:rPr>
          <w:rFonts w:ascii="Lato" w:hAnsi="Lato" w:cs="Lao UI"/>
          <w:bCs/>
          <w:iCs/>
          <w:spacing w:val="4"/>
          <w:lang w:bidi="pl-PL"/>
        </w:rPr>
        <w:t>t.j</w:t>
      </w:r>
      <w:proofErr w:type="spellEnd"/>
      <w:r w:rsidR="001024C2" w:rsidRPr="00F57E33">
        <w:rPr>
          <w:rFonts w:ascii="Lato" w:hAnsi="Lato" w:cs="Lao UI"/>
          <w:bCs/>
          <w:iCs/>
          <w:spacing w:val="4"/>
          <w:lang w:bidi="pl-PL"/>
        </w:rPr>
        <w:t>.</w:t>
      </w:r>
      <w:r w:rsidR="001024C2" w:rsidRPr="00F57E33">
        <w:rPr>
          <w:rFonts w:ascii="Lato" w:hAnsi="Lato"/>
          <w:spacing w:val="4"/>
        </w:rPr>
        <w:t xml:space="preserve"> </w:t>
      </w:r>
      <w:hyperlink r:id="rId8" w:history="1">
        <w:r w:rsidR="001024C2" w:rsidRPr="00F57E33">
          <w:rPr>
            <w:rStyle w:val="Hipercze"/>
            <w:rFonts w:ascii="Lato" w:hAnsi="Lato" w:cs="Lao UI"/>
            <w:bCs/>
            <w:iCs/>
            <w:color w:val="auto"/>
            <w:spacing w:val="4"/>
            <w:u w:val="none"/>
            <w:lang w:bidi="pl-PL"/>
          </w:rPr>
          <w:t>Dz.U. z 2023 r. poz. 344)</w:t>
        </w:r>
      </w:hyperlink>
      <w:r w:rsidR="001024C2" w:rsidRPr="00F57E33">
        <w:rPr>
          <w:rFonts w:ascii="Lato" w:hAnsi="Lato" w:cs="Lao UI"/>
          <w:bCs/>
          <w:iCs/>
          <w:spacing w:val="4"/>
          <w:lang w:bidi="pl-PL"/>
        </w:rPr>
        <w:t>, zwanej dalej „</w:t>
      </w:r>
      <w:proofErr w:type="spellStart"/>
      <w:r w:rsidR="001024C2" w:rsidRPr="00F57E33">
        <w:rPr>
          <w:rFonts w:ascii="Lato" w:hAnsi="Lato" w:cs="Lao UI"/>
          <w:bCs/>
          <w:i/>
          <w:iCs/>
          <w:spacing w:val="4"/>
          <w:lang w:bidi="pl-PL"/>
        </w:rPr>
        <w:t>ugn</w:t>
      </w:r>
      <w:proofErr w:type="spellEnd"/>
      <w:r w:rsidR="001024C2" w:rsidRPr="00F57E33">
        <w:rPr>
          <w:rFonts w:ascii="Lato" w:hAnsi="Lato" w:cs="Lao UI"/>
          <w:bCs/>
          <w:iCs/>
          <w:spacing w:val="4"/>
          <w:lang w:bidi="pl-PL"/>
        </w:rPr>
        <w:t>”</w:t>
      </w:r>
      <w:r w:rsidRPr="00F57E33">
        <w:rPr>
          <w:rFonts w:ascii="Lato" w:hAnsi="Lato" w:cs="Lao UI"/>
          <w:bCs/>
          <w:iCs/>
          <w:spacing w:val="4"/>
          <w:lang w:bidi="pl-PL"/>
        </w:rPr>
        <w:t xml:space="preserve">. W myśl bowiem art. 11f ust. 2 </w:t>
      </w:r>
      <w:r w:rsidRPr="00F57E33">
        <w:rPr>
          <w:rFonts w:ascii="Lato" w:hAnsi="Lato" w:cs="Lao UI"/>
          <w:bCs/>
          <w:i/>
          <w:iCs/>
          <w:spacing w:val="4"/>
          <w:lang w:bidi="pl-PL"/>
        </w:rPr>
        <w:t>specustawy drogowej,</w:t>
      </w:r>
      <w:r w:rsidRPr="00F57E33">
        <w:rPr>
          <w:rFonts w:ascii="Lato" w:hAnsi="Lato" w:cs="Lao UI"/>
          <w:bCs/>
          <w:iCs/>
          <w:spacing w:val="4"/>
          <w:lang w:bidi="pl-PL"/>
        </w:rPr>
        <w:t xml:space="preserve"> do ograniczeń, o których mowa w ust. 1 pkt 8 lit. i, stosuje się odpowiednio przepisy art. 124 ust. 4-7 i art. 124a </w:t>
      </w:r>
      <w:proofErr w:type="spellStart"/>
      <w:r w:rsidRPr="00F57E33">
        <w:rPr>
          <w:rFonts w:ascii="Lato" w:hAnsi="Lato" w:cs="Lao UI"/>
          <w:bCs/>
          <w:i/>
          <w:iCs/>
          <w:spacing w:val="4"/>
          <w:lang w:bidi="pl-PL"/>
        </w:rPr>
        <w:t>ugn</w:t>
      </w:r>
      <w:proofErr w:type="spellEnd"/>
      <w:r w:rsidRPr="00F57E33">
        <w:rPr>
          <w:rFonts w:ascii="Lato" w:hAnsi="Lato" w:cs="Lao UI"/>
          <w:bCs/>
          <w:iCs/>
          <w:spacing w:val="4"/>
          <w:lang w:bidi="pl-PL"/>
        </w:rPr>
        <w:t xml:space="preserve">, a nie ust. 4-8 art. 124 </w:t>
      </w:r>
      <w:proofErr w:type="spellStart"/>
      <w:r w:rsidRPr="00F57E33">
        <w:rPr>
          <w:rFonts w:ascii="Lato" w:hAnsi="Lato" w:cs="Lao UI"/>
          <w:bCs/>
          <w:i/>
          <w:iCs/>
          <w:spacing w:val="4"/>
          <w:lang w:bidi="pl-PL"/>
        </w:rPr>
        <w:t>ugn</w:t>
      </w:r>
      <w:proofErr w:type="spellEnd"/>
      <w:r w:rsidRPr="00F57E33">
        <w:rPr>
          <w:rFonts w:ascii="Lato" w:hAnsi="Lato" w:cs="Lao UI"/>
          <w:bCs/>
          <w:iCs/>
          <w:spacing w:val="4"/>
          <w:lang w:bidi="pl-PL"/>
        </w:rPr>
        <w:t xml:space="preserve"> [por. nowelizacja </w:t>
      </w:r>
      <w:r w:rsidRPr="00F57E33">
        <w:rPr>
          <w:rFonts w:ascii="Lato" w:hAnsi="Lato" w:cs="Lao UI"/>
          <w:bCs/>
          <w:i/>
          <w:iCs/>
          <w:spacing w:val="4"/>
          <w:lang w:bidi="pl-PL"/>
        </w:rPr>
        <w:t>specustawy drogowej</w:t>
      </w:r>
      <w:r w:rsidRPr="00F57E33">
        <w:rPr>
          <w:rFonts w:ascii="Lato" w:hAnsi="Lato" w:cs="Lao UI"/>
          <w:bCs/>
          <w:iCs/>
          <w:spacing w:val="4"/>
          <w:lang w:bidi="pl-PL"/>
        </w:rPr>
        <w:t xml:space="preserve"> dokonana ustawą z dnia 5 sierpnia 2015 r. (Dz.U. z 2015 r. poz. 1590)].</w:t>
      </w:r>
    </w:p>
    <w:p w14:paraId="17EBC870" w14:textId="0105A83C" w:rsidR="00F3655B" w:rsidRPr="00F57E33" w:rsidRDefault="00F3655B" w:rsidP="00E82849">
      <w:pPr>
        <w:spacing w:after="240" w:line="240" w:lineRule="exact"/>
        <w:jc w:val="both"/>
        <w:outlineLvl w:val="0"/>
        <w:rPr>
          <w:rFonts w:ascii="Lato" w:hAnsi="Lato" w:cs="Lao UI"/>
          <w:bCs/>
          <w:iCs/>
          <w:spacing w:val="4"/>
        </w:rPr>
      </w:pPr>
      <w:r w:rsidRPr="00F57E33">
        <w:rPr>
          <w:rFonts w:ascii="Lato" w:hAnsi="Lato" w:cs="Lao UI"/>
          <w:bCs/>
          <w:iCs/>
          <w:spacing w:val="4"/>
        </w:rPr>
        <w:t>Konsekwencj</w:t>
      </w:r>
      <w:r w:rsidRPr="00F57E33">
        <w:rPr>
          <w:rFonts w:ascii="Lato" w:hAnsi="Lato" w:cs="Calibri"/>
          <w:bCs/>
          <w:iCs/>
          <w:spacing w:val="4"/>
        </w:rPr>
        <w:t>ą</w:t>
      </w:r>
      <w:r w:rsidRPr="00F57E33">
        <w:rPr>
          <w:rFonts w:ascii="Lato" w:hAnsi="Lato" w:cs="Lao UI"/>
          <w:bCs/>
          <w:iCs/>
          <w:spacing w:val="4"/>
        </w:rPr>
        <w:t xml:space="preserve"> opisanych powy</w:t>
      </w:r>
      <w:r w:rsidRPr="00F57E33">
        <w:rPr>
          <w:rFonts w:ascii="Lato" w:hAnsi="Lato" w:cs="Calibri"/>
          <w:bCs/>
          <w:iCs/>
          <w:spacing w:val="4"/>
        </w:rPr>
        <w:t>ż</w:t>
      </w:r>
      <w:r w:rsidRPr="00F57E33">
        <w:rPr>
          <w:rFonts w:ascii="Lato" w:hAnsi="Lato" w:cs="Lao UI"/>
          <w:bCs/>
          <w:iCs/>
          <w:spacing w:val="4"/>
        </w:rPr>
        <w:t>ej okoliczno</w:t>
      </w:r>
      <w:r w:rsidRPr="00F57E33">
        <w:rPr>
          <w:rFonts w:ascii="Lato" w:hAnsi="Lato" w:cs="Calibri"/>
          <w:bCs/>
          <w:iCs/>
          <w:spacing w:val="4"/>
        </w:rPr>
        <w:t>ś</w:t>
      </w:r>
      <w:r w:rsidRPr="00F57E33">
        <w:rPr>
          <w:rFonts w:ascii="Lato" w:hAnsi="Lato" w:cs="Lao UI"/>
          <w:bCs/>
          <w:iCs/>
          <w:spacing w:val="4"/>
        </w:rPr>
        <w:t>ci</w:t>
      </w:r>
      <w:r w:rsidRPr="00F57E33">
        <w:rPr>
          <w:rFonts w:ascii="Lato" w:hAnsi="Lato" w:cs="Lao UI"/>
          <w:spacing w:val="4"/>
        </w:rPr>
        <w:t xml:space="preserve"> </w:t>
      </w:r>
      <w:r w:rsidRPr="00F57E33">
        <w:rPr>
          <w:rFonts w:ascii="Lato" w:hAnsi="Lato" w:cs="Lao UI"/>
          <w:bCs/>
          <w:iCs/>
          <w:spacing w:val="4"/>
        </w:rPr>
        <w:t>zaistniałych w toku post</w:t>
      </w:r>
      <w:r w:rsidRPr="00F57E33">
        <w:rPr>
          <w:rFonts w:ascii="Lato" w:hAnsi="Lato" w:cs="Calibri"/>
          <w:bCs/>
          <w:iCs/>
          <w:spacing w:val="4"/>
        </w:rPr>
        <w:t>ę</w:t>
      </w:r>
      <w:r w:rsidRPr="00F57E33">
        <w:rPr>
          <w:rFonts w:ascii="Lato" w:hAnsi="Lato" w:cs="Lao UI"/>
          <w:bCs/>
          <w:iCs/>
          <w:spacing w:val="4"/>
        </w:rPr>
        <w:t xml:space="preserve">powania odwoławczego w sprawie </w:t>
      </w:r>
      <w:r w:rsidRPr="00F57E33">
        <w:rPr>
          <w:rFonts w:ascii="Lato" w:hAnsi="Lato" w:cs="Lao UI"/>
          <w:bCs/>
          <w:i/>
          <w:iCs/>
          <w:spacing w:val="4"/>
        </w:rPr>
        <w:t xml:space="preserve">decyzji Wojewody </w:t>
      </w:r>
      <w:r w:rsidR="00CE11F1" w:rsidRPr="00F57E33">
        <w:rPr>
          <w:rFonts w:ascii="Lato" w:hAnsi="Lato" w:cs="Lao UI"/>
          <w:bCs/>
          <w:i/>
          <w:iCs/>
          <w:spacing w:val="4"/>
        </w:rPr>
        <w:t>Mazowiecki</w:t>
      </w:r>
      <w:r w:rsidRPr="00F57E33">
        <w:rPr>
          <w:rFonts w:ascii="Lato" w:hAnsi="Lato" w:cs="Lao UI"/>
          <w:bCs/>
          <w:i/>
          <w:iCs/>
          <w:spacing w:val="4"/>
        </w:rPr>
        <w:t>ego</w:t>
      </w:r>
      <w:r w:rsidRPr="00F57E33">
        <w:rPr>
          <w:rFonts w:ascii="Lato" w:hAnsi="Lato" w:cs="Lao UI"/>
          <w:bCs/>
          <w:iCs/>
          <w:spacing w:val="4"/>
        </w:rPr>
        <w:t>, stwierdzonych bł</w:t>
      </w:r>
      <w:r w:rsidRPr="00F57E33">
        <w:rPr>
          <w:rFonts w:ascii="Lato" w:hAnsi="Lato" w:cs="Calibri"/>
          <w:bCs/>
          <w:iCs/>
          <w:spacing w:val="4"/>
        </w:rPr>
        <w:t>ę</w:t>
      </w:r>
      <w:r w:rsidRPr="00F57E33">
        <w:rPr>
          <w:rFonts w:ascii="Lato" w:hAnsi="Lato" w:cs="Lao UI"/>
          <w:bCs/>
          <w:iCs/>
          <w:spacing w:val="4"/>
        </w:rPr>
        <w:t xml:space="preserve">dów </w:t>
      </w:r>
      <w:r w:rsidR="001024C2" w:rsidRPr="00F57E33">
        <w:rPr>
          <w:rFonts w:ascii="Lato" w:hAnsi="Lato" w:cs="Lao UI"/>
          <w:bCs/>
          <w:iCs/>
          <w:spacing w:val="4"/>
        </w:rPr>
        <w:br/>
      </w:r>
      <w:r w:rsidRPr="00F57E33">
        <w:rPr>
          <w:rFonts w:ascii="Lato" w:hAnsi="Lato" w:cs="Lao UI"/>
          <w:bCs/>
          <w:iCs/>
          <w:spacing w:val="4"/>
        </w:rPr>
        <w:t>w zaskar</w:t>
      </w:r>
      <w:r w:rsidRPr="00F57E33">
        <w:rPr>
          <w:rFonts w:ascii="Lato" w:hAnsi="Lato" w:cs="Calibri"/>
          <w:bCs/>
          <w:iCs/>
          <w:spacing w:val="4"/>
        </w:rPr>
        <w:t>ż</w:t>
      </w:r>
      <w:r w:rsidRPr="00F57E33">
        <w:rPr>
          <w:rFonts w:ascii="Lato" w:hAnsi="Lato" w:cs="Lao UI"/>
          <w:bCs/>
          <w:iCs/>
          <w:spacing w:val="4"/>
        </w:rPr>
        <w:t>onej decyzji oraz w zał</w:t>
      </w:r>
      <w:r w:rsidRPr="00F57E33">
        <w:rPr>
          <w:rFonts w:ascii="Lato" w:hAnsi="Lato" w:cs="Calibri"/>
          <w:bCs/>
          <w:iCs/>
          <w:spacing w:val="4"/>
        </w:rPr>
        <w:t>ą</w:t>
      </w:r>
      <w:r w:rsidRPr="00F57E33">
        <w:rPr>
          <w:rFonts w:ascii="Lato" w:hAnsi="Lato" w:cs="Lao UI"/>
          <w:bCs/>
          <w:iCs/>
          <w:spacing w:val="4"/>
        </w:rPr>
        <w:t>cznikach graficznych do niej, jak i</w:t>
      </w:r>
      <w:r w:rsidR="003B0A3A" w:rsidRPr="00F57E33">
        <w:rPr>
          <w:rFonts w:ascii="Lato" w:hAnsi="Lato" w:cs="Lao UI"/>
          <w:bCs/>
          <w:iCs/>
          <w:spacing w:val="4"/>
        </w:rPr>
        <w:t xml:space="preserve"> </w:t>
      </w:r>
      <w:r w:rsidRPr="00F57E33">
        <w:rPr>
          <w:rFonts w:ascii="Lato" w:hAnsi="Lato" w:cs="Lao UI"/>
          <w:bCs/>
          <w:iCs/>
          <w:spacing w:val="4"/>
        </w:rPr>
        <w:t>przedło</w:t>
      </w:r>
      <w:r w:rsidRPr="00F57E33">
        <w:rPr>
          <w:rFonts w:ascii="Lato" w:hAnsi="Lato" w:cs="Calibri"/>
          <w:bCs/>
          <w:iCs/>
          <w:spacing w:val="4"/>
        </w:rPr>
        <w:t>ż</w:t>
      </w:r>
      <w:r w:rsidRPr="00F57E33">
        <w:rPr>
          <w:rFonts w:ascii="Lato" w:hAnsi="Lato" w:cs="Lao UI"/>
          <w:bCs/>
          <w:iCs/>
          <w:spacing w:val="4"/>
        </w:rPr>
        <w:t xml:space="preserve">onych przez </w:t>
      </w:r>
      <w:r w:rsidRPr="00F57E33">
        <w:rPr>
          <w:rFonts w:ascii="Lato" w:hAnsi="Lato" w:cs="Lao UI"/>
          <w:bCs/>
          <w:i/>
          <w:iCs/>
          <w:spacing w:val="4"/>
        </w:rPr>
        <w:t>inwestora</w:t>
      </w:r>
      <w:r w:rsidRPr="00F57E33">
        <w:rPr>
          <w:rFonts w:ascii="Lato" w:hAnsi="Lato" w:cs="Lao UI"/>
          <w:bCs/>
          <w:iCs/>
          <w:spacing w:val="4"/>
        </w:rPr>
        <w:t xml:space="preserve"> skorygowanych materiałów projektowych, s</w:t>
      </w:r>
      <w:r w:rsidRPr="00F57E33">
        <w:rPr>
          <w:rFonts w:ascii="Lato" w:hAnsi="Lato" w:cs="Calibri"/>
          <w:bCs/>
          <w:iCs/>
          <w:spacing w:val="4"/>
        </w:rPr>
        <w:t>ą</w:t>
      </w:r>
      <w:r w:rsidR="00530643" w:rsidRPr="00F57E33">
        <w:rPr>
          <w:rFonts w:ascii="Lato" w:hAnsi="Lato" w:cs="Calibri"/>
          <w:bCs/>
          <w:iCs/>
          <w:spacing w:val="4"/>
        </w:rPr>
        <w:t xml:space="preserve"> </w:t>
      </w:r>
      <w:r w:rsidRPr="00F57E33">
        <w:rPr>
          <w:rFonts w:ascii="Lato" w:hAnsi="Lato" w:cs="Lao UI"/>
          <w:bCs/>
          <w:iCs/>
          <w:spacing w:val="4"/>
        </w:rPr>
        <w:t xml:space="preserve">- dokonane na podstawie </w:t>
      </w:r>
      <w:r w:rsidR="001024C2" w:rsidRPr="00F57E33">
        <w:rPr>
          <w:rFonts w:ascii="Lato" w:hAnsi="Lato" w:cs="Lao UI"/>
          <w:bCs/>
          <w:iCs/>
          <w:spacing w:val="4"/>
        </w:rPr>
        <w:br/>
      </w:r>
      <w:r w:rsidRPr="00F57E33">
        <w:rPr>
          <w:rFonts w:ascii="Lato" w:hAnsi="Lato" w:cs="Lao UI"/>
          <w:bCs/>
          <w:iCs/>
          <w:spacing w:val="4"/>
        </w:rPr>
        <w:t xml:space="preserve">art. 138 § 1 pkt 2 </w:t>
      </w:r>
      <w:r w:rsidRPr="00F57E33">
        <w:rPr>
          <w:rFonts w:ascii="Lato" w:hAnsi="Lato" w:cs="Lao UI"/>
          <w:bCs/>
          <w:i/>
          <w:iCs/>
          <w:spacing w:val="4"/>
        </w:rPr>
        <w:t>kpa</w:t>
      </w:r>
      <w:r w:rsidRPr="00F57E33">
        <w:rPr>
          <w:rFonts w:ascii="Lato" w:hAnsi="Lato" w:cs="Lao UI"/>
          <w:bCs/>
          <w:iCs/>
          <w:spacing w:val="4"/>
        </w:rPr>
        <w:t xml:space="preserve"> - zmiany, szczegółowo okre</w:t>
      </w:r>
      <w:r w:rsidRPr="00F57E33">
        <w:rPr>
          <w:rFonts w:ascii="Lato" w:hAnsi="Lato" w:cs="Calibri"/>
          <w:bCs/>
          <w:iCs/>
          <w:spacing w:val="4"/>
        </w:rPr>
        <w:t>ś</w:t>
      </w:r>
      <w:r w:rsidRPr="00F57E33">
        <w:rPr>
          <w:rFonts w:ascii="Lato" w:hAnsi="Lato" w:cs="Lao UI"/>
          <w:bCs/>
          <w:iCs/>
          <w:spacing w:val="4"/>
        </w:rPr>
        <w:t>lone</w:t>
      </w:r>
      <w:r w:rsidR="001024C2" w:rsidRPr="00F57E33">
        <w:rPr>
          <w:rFonts w:ascii="Lato" w:hAnsi="Lato" w:cs="Lao UI"/>
          <w:bCs/>
          <w:iCs/>
          <w:spacing w:val="4"/>
        </w:rPr>
        <w:t xml:space="preserve"> </w:t>
      </w:r>
      <w:r w:rsidRPr="00F57E33">
        <w:rPr>
          <w:rFonts w:ascii="Lato" w:hAnsi="Lato" w:cs="Lao UI"/>
          <w:bCs/>
          <w:iCs/>
          <w:spacing w:val="4"/>
        </w:rPr>
        <w:t>w punkcie I niniejszej decyzji.</w:t>
      </w:r>
    </w:p>
    <w:p w14:paraId="1BAEC092" w14:textId="5B15DF37" w:rsidR="00766112" w:rsidRPr="00F57E33" w:rsidRDefault="00F3655B" w:rsidP="00E82849">
      <w:pPr>
        <w:spacing w:after="240" w:line="240" w:lineRule="exact"/>
        <w:jc w:val="both"/>
        <w:rPr>
          <w:rFonts w:ascii="Lato" w:hAnsi="Lato" w:cs="Lao UI"/>
          <w:bCs/>
          <w:iCs/>
          <w:spacing w:val="4"/>
          <w:lang w:bidi="pl-PL"/>
        </w:rPr>
      </w:pPr>
      <w:r w:rsidRPr="00F57E33">
        <w:rPr>
          <w:rFonts w:ascii="Lato" w:hAnsi="Lato" w:cs="Lao UI"/>
          <w:bCs/>
          <w:i/>
          <w:iCs/>
          <w:spacing w:val="4"/>
        </w:rPr>
        <w:t xml:space="preserve">Minister </w:t>
      </w:r>
      <w:r w:rsidR="00247B1F" w:rsidRPr="00F57E33">
        <w:rPr>
          <w:rFonts w:ascii="Lato" w:hAnsi="Lato" w:cs="Lao UI"/>
          <w:bCs/>
          <w:spacing w:val="4"/>
        </w:rPr>
        <w:t>uwzględnił</w:t>
      </w:r>
      <w:r w:rsidR="00256892" w:rsidRPr="00F57E33">
        <w:rPr>
          <w:rFonts w:ascii="Lato" w:hAnsi="Lato" w:cs="Lao UI"/>
          <w:bCs/>
          <w:spacing w:val="4"/>
        </w:rPr>
        <w:t xml:space="preserve"> w rozstrzygnięciu </w:t>
      </w:r>
      <w:r w:rsidR="00256892" w:rsidRPr="00F57E33">
        <w:rPr>
          <w:rFonts w:ascii="Lato" w:hAnsi="Lato" w:cs="Lao UI"/>
          <w:bCs/>
          <w:i/>
          <w:iCs/>
          <w:spacing w:val="4"/>
        </w:rPr>
        <w:t>decyzji Wojewody Mazowieckiego</w:t>
      </w:r>
      <w:r w:rsidR="00247B1F" w:rsidRPr="00F57E33">
        <w:rPr>
          <w:rFonts w:ascii="Lato" w:hAnsi="Lato" w:cs="Lao UI"/>
          <w:bCs/>
          <w:spacing w:val="4"/>
        </w:rPr>
        <w:t>,</w:t>
      </w:r>
      <w:r w:rsidR="00256892" w:rsidRPr="00F57E33">
        <w:rPr>
          <w:rFonts w:ascii="Lato" w:hAnsi="Lato" w:cs="Lao UI"/>
          <w:bCs/>
          <w:spacing w:val="4"/>
        </w:rPr>
        <w:t xml:space="preserve"> </w:t>
      </w:r>
      <w:r w:rsidR="00247B1F" w:rsidRPr="00F57E33">
        <w:rPr>
          <w:rFonts w:ascii="Lato" w:hAnsi="Lato" w:cs="Lao UI"/>
          <w:bCs/>
          <w:spacing w:val="4"/>
        </w:rPr>
        <w:t>iż przedmiotow</w:t>
      </w:r>
      <w:r w:rsidR="001024C2" w:rsidRPr="00F57E33">
        <w:rPr>
          <w:rFonts w:ascii="Lato" w:hAnsi="Lato" w:cs="Lao UI"/>
          <w:bCs/>
          <w:spacing w:val="4"/>
        </w:rPr>
        <w:t>a</w:t>
      </w:r>
      <w:r w:rsidR="00247B1F" w:rsidRPr="00F57E33">
        <w:rPr>
          <w:rFonts w:ascii="Lato" w:hAnsi="Lato" w:cs="Lao UI"/>
          <w:bCs/>
          <w:spacing w:val="4"/>
        </w:rPr>
        <w:t xml:space="preserve"> inwestycj</w:t>
      </w:r>
      <w:r w:rsidR="001024C2" w:rsidRPr="00F57E33">
        <w:rPr>
          <w:rFonts w:ascii="Lato" w:hAnsi="Lato" w:cs="Lao UI"/>
          <w:bCs/>
          <w:spacing w:val="4"/>
        </w:rPr>
        <w:t>a</w:t>
      </w:r>
      <w:r w:rsidR="00247B1F" w:rsidRPr="00F57E33">
        <w:rPr>
          <w:rFonts w:ascii="Lato" w:hAnsi="Lato" w:cs="Lao UI"/>
          <w:bCs/>
          <w:spacing w:val="4"/>
        </w:rPr>
        <w:t xml:space="preserve"> obejmuje </w:t>
      </w:r>
      <w:r w:rsidR="00247B1F" w:rsidRPr="00F57E33">
        <w:rPr>
          <w:rFonts w:ascii="Lato" w:hAnsi="Lato" w:cs="Arial"/>
          <w:color w:val="000000"/>
          <w:spacing w:val="4"/>
        </w:rPr>
        <w:t>podział działki nr 103</w:t>
      </w:r>
      <w:r w:rsidR="005313EF" w:rsidRPr="00F57E33">
        <w:rPr>
          <w:rFonts w:ascii="Lato" w:hAnsi="Lato" w:cs="Arial"/>
          <w:color w:val="000000"/>
          <w:spacing w:val="4"/>
        </w:rPr>
        <w:t>6</w:t>
      </w:r>
      <w:r w:rsidR="00247B1F" w:rsidRPr="00F57E33">
        <w:rPr>
          <w:rFonts w:ascii="Lato" w:hAnsi="Lato" w:cs="Arial"/>
          <w:color w:val="000000"/>
          <w:spacing w:val="4"/>
        </w:rPr>
        <w:t>, z obrębu 0012 Niwiski</w:t>
      </w:r>
      <w:r w:rsidR="005313EF" w:rsidRPr="00F57E33">
        <w:rPr>
          <w:rFonts w:ascii="Lato" w:hAnsi="Lato" w:cs="Arial"/>
          <w:color w:val="000000"/>
          <w:spacing w:val="4"/>
        </w:rPr>
        <w:t xml:space="preserve">, </w:t>
      </w:r>
      <w:r w:rsidR="00247B1F" w:rsidRPr="00F57E33">
        <w:rPr>
          <w:rFonts w:ascii="Lato" w:hAnsi="Lato" w:cs="Arial"/>
          <w:color w:val="000000"/>
          <w:spacing w:val="4"/>
        </w:rPr>
        <w:t xml:space="preserve">zamiast </w:t>
      </w:r>
      <w:r w:rsidR="005313EF" w:rsidRPr="00F57E33">
        <w:rPr>
          <w:rFonts w:ascii="Lato" w:hAnsi="Lato" w:cs="Arial"/>
          <w:color w:val="000000"/>
          <w:spacing w:val="4"/>
        </w:rPr>
        <w:t xml:space="preserve">podziału </w:t>
      </w:r>
      <w:r w:rsidR="00247B1F" w:rsidRPr="00F57E33">
        <w:rPr>
          <w:rFonts w:ascii="Lato" w:hAnsi="Lato" w:cs="Arial"/>
          <w:color w:val="000000"/>
          <w:spacing w:val="4"/>
        </w:rPr>
        <w:t>działki</w:t>
      </w:r>
      <w:r w:rsidR="005313EF" w:rsidRPr="00F57E33">
        <w:rPr>
          <w:rFonts w:ascii="Lato" w:hAnsi="Lato" w:cs="Arial"/>
          <w:color w:val="000000"/>
          <w:spacing w:val="4"/>
        </w:rPr>
        <w:t xml:space="preserve"> nr</w:t>
      </w:r>
      <w:r w:rsidR="00247B1F" w:rsidRPr="00F57E33">
        <w:rPr>
          <w:rFonts w:ascii="Lato" w:hAnsi="Lato" w:cs="Arial"/>
          <w:color w:val="000000"/>
          <w:spacing w:val="4"/>
        </w:rPr>
        <w:t xml:space="preserve"> </w:t>
      </w:r>
      <w:r w:rsidR="00247B1F" w:rsidRPr="00F57E33">
        <w:rPr>
          <w:rFonts w:ascii="Lato" w:hAnsi="Lato" w:cs="Arial"/>
          <w:color w:val="000000"/>
          <w:spacing w:val="4"/>
          <w:lang w:bidi="pl-PL"/>
        </w:rPr>
        <w:t>103</w:t>
      </w:r>
      <w:r w:rsidR="005313EF" w:rsidRPr="00F57E33">
        <w:rPr>
          <w:rFonts w:ascii="Lato" w:hAnsi="Lato" w:cs="Arial"/>
          <w:color w:val="000000"/>
          <w:spacing w:val="4"/>
          <w:lang w:bidi="pl-PL"/>
        </w:rPr>
        <w:t xml:space="preserve">8, </w:t>
      </w:r>
      <w:r w:rsidR="00247B1F" w:rsidRPr="00F57E33">
        <w:rPr>
          <w:rFonts w:ascii="Lato" w:hAnsi="Lato" w:cs="Arial"/>
          <w:color w:val="000000"/>
          <w:spacing w:val="4"/>
        </w:rPr>
        <w:t>z obrębu 0012 Niwiski</w:t>
      </w:r>
      <w:r w:rsidR="005313EF" w:rsidRPr="00F57E33">
        <w:rPr>
          <w:rFonts w:ascii="Lato" w:hAnsi="Lato" w:cs="Arial"/>
          <w:color w:val="000000"/>
          <w:spacing w:val="4"/>
        </w:rPr>
        <w:t xml:space="preserve">. Wiązało się z to koniecznością uchylenia zatwierdzonej przez Wojewodę Mazowieckiego mapy z projektem podziału działki </w:t>
      </w:r>
      <w:r w:rsidR="00256892" w:rsidRPr="00F57E33">
        <w:rPr>
          <w:rFonts w:ascii="Lato" w:hAnsi="Lato" w:cs="Arial"/>
          <w:color w:val="000000"/>
          <w:spacing w:val="4"/>
        </w:rPr>
        <w:br/>
      </w:r>
      <w:r w:rsidR="005313EF" w:rsidRPr="00F57E33">
        <w:rPr>
          <w:rFonts w:ascii="Lato" w:hAnsi="Lato" w:cs="Arial"/>
          <w:color w:val="000000"/>
          <w:spacing w:val="4"/>
        </w:rPr>
        <w:t xml:space="preserve">nr 1038, </w:t>
      </w:r>
      <w:r w:rsidR="00247B1F" w:rsidRPr="00F57E33">
        <w:rPr>
          <w:rFonts w:ascii="Lato" w:hAnsi="Lato" w:cs="Arial"/>
          <w:color w:val="000000"/>
          <w:spacing w:val="4"/>
        </w:rPr>
        <w:t>i zatwierdz</w:t>
      </w:r>
      <w:r w:rsidR="005313EF" w:rsidRPr="00F57E33">
        <w:rPr>
          <w:rFonts w:ascii="Lato" w:hAnsi="Lato" w:cs="Arial"/>
          <w:color w:val="000000"/>
          <w:spacing w:val="4"/>
        </w:rPr>
        <w:t xml:space="preserve">enia w to miejsce mapy z projektem podziału działki nr 1036. </w:t>
      </w:r>
      <w:r w:rsidR="00D42127" w:rsidRPr="00F57E33">
        <w:rPr>
          <w:rFonts w:ascii="Lato" w:hAnsi="Lato" w:cs="Lao UI"/>
          <w:bCs/>
          <w:i/>
          <w:iCs/>
          <w:spacing w:val="4"/>
          <w:lang w:bidi="pl-PL"/>
        </w:rPr>
        <w:t>Minister</w:t>
      </w:r>
      <w:r w:rsidR="00D42127" w:rsidRPr="00F57E33">
        <w:rPr>
          <w:rFonts w:ascii="Lato" w:hAnsi="Lato" w:cs="Lao UI"/>
          <w:bCs/>
          <w:iCs/>
          <w:spacing w:val="4"/>
          <w:lang w:bidi="pl-PL"/>
        </w:rPr>
        <w:t xml:space="preserve"> dokonał odpowiednich zmian w rozstrzygnięciu </w:t>
      </w:r>
      <w:r w:rsidR="00D42127" w:rsidRPr="00F57E33">
        <w:rPr>
          <w:rFonts w:ascii="Lato" w:hAnsi="Lato" w:cs="Lao UI"/>
          <w:bCs/>
          <w:i/>
          <w:iCs/>
          <w:spacing w:val="4"/>
          <w:lang w:bidi="pl-PL"/>
        </w:rPr>
        <w:t>decyzji Wojewody</w:t>
      </w:r>
      <w:r w:rsidR="00766112" w:rsidRPr="00F57E33">
        <w:rPr>
          <w:rFonts w:ascii="Lato" w:hAnsi="Lato" w:cs="Lao UI"/>
          <w:bCs/>
          <w:i/>
          <w:iCs/>
          <w:spacing w:val="4"/>
          <w:lang w:bidi="pl-PL"/>
        </w:rPr>
        <w:t xml:space="preserve"> Mazowieckiego</w:t>
      </w:r>
      <w:r w:rsidR="00D42127" w:rsidRPr="00F57E33">
        <w:rPr>
          <w:rFonts w:ascii="Lato" w:hAnsi="Lato" w:cs="Lao UI"/>
          <w:bCs/>
          <w:iCs/>
          <w:spacing w:val="4"/>
          <w:lang w:bidi="pl-PL"/>
        </w:rPr>
        <w:t xml:space="preserve">, jak </w:t>
      </w:r>
      <w:r w:rsidR="00256892" w:rsidRPr="00F57E33">
        <w:rPr>
          <w:rFonts w:ascii="Lato" w:hAnsi="Lato" w:cs="Lao UI"/>
          <w:bCs/>
          <w:iCs/>
          <w:spacing w:val="4"/>
          <w:lang w:bidi="pl-PL"/>
        </w:rPr>
        <w:br/>
      </w:r>
      <w:r w:rsidR="00D42127" w:rsidRPr="00F57E33">
        <w:rPr>
          <w:rFonts w:ascii="Lato" w:hAnsi="Lato" w:cs="Lao UI"/>
          <w:bCs/>
          <w:iCs/>
          <w:spacing w:val="4"/>
          <w:lang w:bidi="pl-PL"/>
        </w:rPr>
        <w:t xml:space="preserve">i w załącznikach graficznych do tej decyzji, uwzględniających opisane powyżej okoliczności dotyczące </w:t>
      </w:r>
      <w:r w:rsidR="00766112" w:rsidRPr="00F57E33">
        <w:rPr>
          <w:rFonts w:ascii="Lato" w:hAnsi="Lato" w:cs="Lao UI"/>
          <w:bCs/>
          <w:iCs/>
          <w:spacing w:val="4"/>
          <w:lang w:bidi="pl-PL"/>
        </w:rPr>
        <w:t xml:space="preserve">ww. działek nr 92/2, z obrębu 0012 Nowe Opole, nr 146/1 </w:t>
      </w:r>
      <w:r w:rsidR="00256892" w:rsidRPr="00F57E33">
        <w:rPr>
          <w:rFonts w:ascii="Lato" w:hAnsi="Lato" w:cs="Lao UI"/>
          <w:bCs/>
          <w:iCs/>
          <w:spacing w:val="4"/>
          <w:lang w:bidi="pl-PL"/>
        </w:rPr>
        <w:br/>
      </w:r>
      <w:r w:rsidR="00766112" w:rsidRPr="00F57E33">
        <w:rPr>
          <w:rFonts w:ascii="Lato" w:hAnsi="Lato" w:cs="Lao UI"/>
          <w:bCs/>
          <w:iCs/>
          <w:spacing w:val="4"/>
          <w:lang w:bidi="pl-PL"/>
        </w:rPr>
        <w:t xml:space="preserve">i nr 147, z obrębu 0033 Żelków Kolonia. </w:t>
      </w:r>
      <w:r w:rsidR="00E82849" w:rsidRPr="00F57E33">
        <w:rPr>
          <w:rFonts w:ascii="Lato" w:hAnsi="Lato" w:cs="Lao UI"/>
          <w:bCs/>
          <w:i/>
          <w:iCs/>
          <w:spacing w:val="4"/>
          <w:lang w:bidi="pl-PL"/>
        </w:rPr>
        <w:t>Minister</w:t>
      </w:r>
      <w:r w:rsidR="00E82849" w:rsidRPr="00F57E33">
        <w:rPr>
          <w:rFonts w:ascii="Lato" w:hAnsi="Lato" w:cs="Lao UI"/>
          <w:bCs/>
          <w:iCs/>
          <w:spacing w:val="4"/>
          <w:lang w:bidi="pl-PL"/>
        </w:rPr>
        <w:t xml:space="preserve"> dokonał korekt w rozstrzygnięciu </w:t>
      </w:r>
      <w:r w:rsidR="00E82849" w:rsidRPr="00F57E33">
        <w:rPr>
          <w:rFonts w:ascii="Lato" w:hAnsi="Lato" w:cs="Lao UI"/>
          <w:bCs/>
          <w:i/>
          <w:iCs/>
          <w:spacing w:val="4"/>
          <w:lang w:bidi="pl-PL"/>
        </w:rPr>
        <w:t>decyzji Wojewody Mazowieckiego</w:t>
      </w:r>
      <w:r w:rsidR="00E82849" w:rsidRPr="00F57E33">
        <w:rPr>
          <w:rFonts w:ascii="Lato" w:hAnsi="Lato" w:cs="Lao UI"/>
          <w:bCs/>
          <w:iCs/>
          <w:spacing w:val="4"/>
          <w:lang w:bidi="pl-PL"/>
        </w:rPr>
        <w:t xml:space="preserve">, jak i w załączniku graficznym do tej decyzji (projekt budowlany), uwzględniających rozbiórkę altany położonej na działce </w:t>
      </w:r>
      <w:r w:rsidR="00256892" w:rsidRPr="00F57E33">
        <w:rPr>
          <w:rFonts w:ascii="Lato" w:hAnsi="Lato" w:cs="Lao UI"/>
          <w:bCs/>
          <w:iCs/>
          <w:spacing w:val="4"/>
          <w:lang w:bidi="pl-PL"/>
        </w:rPr>
        <w:t xml:space="preserve">nr 220 z obrębu 0023 Stare Opole, w tym konieczność rozbiórki na wydzielonej działce </w:t>
      </w:r>
      <w:r w:rsidR="00E82849" w:rsidRPr="00F57E33">
        <w:rPr>
          <w:rFonts w:ascii="Lato" w:hAnsi="Lato" w:cs="Lao UI"/>
          <w:bCs/>
          <w:iCs/>
          <w:spacing w:val="4"/>
          <w:lang w:bidi="pl-PL"/>
        </w:rPr>
        <w:t xml:space="preserve">nr 220/2 (powstałej z podziału działki nr 220), w ramach ograniczenia w korzystaniu </w:t>
      </w:r>
      <w:r w:rsidR="00256892" w:rsidRPr="00F57E33">
        <w:rPr>
          <w:rFonts w:ascii="Lato" w:hAnsi="Lato" w:cs="Lao UI"/>
          <w:bCs/>
          <w:iCs/>
          <w:spacing w:val="4"/>
          <w:lang w:bidi="pl-PL"/>
        </w:rPr>
        <w:br/>
      </w:r>
      <w:r w:rsidR="00E82849" w:rsidRPr="00F57E33">
        <w:rPr>
          <w:rFonts w:ascii="Lato" w:hAnsi="Lato" w:cs="Lao UI"/>
          <w:bCs/>
          <w:iCs/>
          <w:spacing w:val="4"/>
          <w:lang w:bidi="pl-PL"/>
        </w:rPr>
        <w:t>z nieruchomości.</w:t>
      </w:r>
    </w:p>
    <w:p w14:paraId="54DE2185" w14:textId="7713B0E4" w:rsidR="00766112" w:rsidRPr="00F57E33" w:rsidRDefault="008C4446" w:rsidP="00E82849">
      <w:pPr>
        <w:spacing w:after="240" w:line="240" w:lineRule="exact"/>
        <w:jc w:val="both"/>
        <w:rPr>
          <w:rFonts w:ascii="Lato" w:hAnsi="Lato" w:cs="Lao UI"/>
          <w:bCs/>
          <w:iCs/>
          <w:spacing w:val="4"/>
        </w:rPr>
      </w:pPr>
      <w:r w:rsidRPr="00F57E33">
        <w:rPr>
          <w:rFonts w:ascii="Lato" w:hAnsi="Lato" w:cs="Lao UI"/>
          <w:bCs/>
          <w:spacing w:val="4"/>
        </w:rPr>
        <w:t xml:space="preserve">Organ odwoławczy </w:t>
      </w:r>
      <w:r w:rsidR="00EC7842" w:rsidRPr="00F57E33">
        <w:rPr>
          <w:rFonts w:ascii="Lato" w:hAnsi="Lato" w:cs="Lao UI"/>
          <w:bCs/>
          <w:spacing w:val="4"/>
        </w:rPr>
        <w:t xml:space="preserve">dokonał </w:t>
      </w:r>
      <w:r w:rsidRPr="00F57E33">
        <w:rPr>
          <w:rFonts w:ascii="Lato" w:hAnsi="Lato" w:cs="Lao UI"/>
          <w:bCs/>
          <w:spacing w:val="4"/>
        </w:rPr>
        <w:t xml:space="preserve">także </w:t>
      </w:r>
      <w:r w:rsidR="00EC7842" w:rsidRPr="00F57E33">
        <w:rPr>
          <w:rFonts w:ascii="Lato" w:hAnsi="Lato" w:cs="Lao UI"/>
          <w:bCs/>
          <w:iCs/>
          <w:spacing w:val="4"/>
        </w:rPr>
        <w:t>korekty</w:t>
      </w:r>
      <w:r w:rsidR="00766112" w:rsidRPr="00F57E33">
        <w:rPr>
          <w:rFonts w:ascii="Lato" w:hAnsi="Lato" w:cs="Lao UI"/>
          <w:bCs/>
          <w:iCs/>
          <w:spacing w:val="4"/>
        </w:rPr>
        <w:t xml:space="preserve"> zapisów w pkt II</w:t>
      </w:r>
      <w:r w:rsidR="0053066B" w:rsidRPr="00F57E33">
        <w:rPr>
          <w:rFonts w:ascii="Lato" w:hAnsi="Lato" w:cs="Lao UI"/>
          <w:bCs/>
          <w:iCs/>
          <w:spacing w:val="4"/>
        </w:rPr>
        <w:t xml:space="preserve"> i </w:t>
      </w:r>
      <w:r w:rsidR="00766112" w:rsidRPr="00F57E33">
        <w:rPr>
          <w:rFonts w:ascii="Lato" w:hAnsi="Lato" w:cs="Lao UI"/>
          <w:bCs/>
          <w:iCs/>
          <w:spacing w:val="4"/>
        </w:rPr>
        <w:t xml:space="preserve">III </w:t>
      </w:r>
      <w:r w:rsidR="0053066B" w:rsidRPr="00F57E33">
        <w:rPr>
          <w:rFonts w:ascii="Lato" w:hAnsi="Lato" w:cs="Lao UI"/>
          <w:bCs/>
          <w:iCs/>
          <w:spacing w:val="4"/>
        </w:rPr>
        <w:t xml:space="preserve">oraz na str. 60 </w:t>
      </w:r>
      <w:r w:rsidR="00766112" w:rsidRPr="00F57E33">
        <w:rPr>
          <w:rFonts w:ascii="Lato" w:hAnsi="Lato" w:cs="Lao UI"/>
          <w:bCs/>
          <w:iCs/>
          <w:spacing w:val="4"/>
        </w:rPr>
        <w:t xml:space="preserve">zaskarżonej decyzji, eliminujących opisane powyżej nieprawidłowości. </w:t>
      </w:r>
      <w:r w:rsidR="00E82849" w:rsidRPr="00F57E33">
        <w:rPr>
          <w:rFonts w:ascii="Lato" w:hAnsi="Lato" w:cs="Lao UI"/>
          <w:bCs/>
          <w:i/>
          <w:spacing w:val="4"/>
        </w:rPr>
        <w:t>Minister</w:t>
      </w:r>
      <w:r w:rsidR="00E82849" w:rsidRPr="00F57E33">
        <w:rPr>
          <w:rFonts w:ascii="Lato" w:hAnsi="Lato" w:cs="Lao UI"/>
          <w:bCs/>
          <w:iCs/>
          <w:spacing w:val="4"/>
        </w:rPr>
        <w:t xml:space="preserve"> naprawił błędy</w:t>
      </w:r>
      <w:r w:rsidR="00E82849" w:rsidRPr="00F57E33">
        <w:rPr>
          <w:rFonts w:ascii="Lato" w:hAnsi="Lato" w:cs="Lao UI"/>
          <w:bCs/>
          <w:iCs/>
          <w:spacing w:val="4"/>
          <w:lang w:bidi="pl-PL"/>
        </w:rPr>
        <w:t xml:space="preserve"> związane z brakiem ustalenia w </w:t>
      </w:r>
      <w:r w:rsidR="00E82849" w:rsidRPr="00F57E33">
        <w:rPr>
          <w:rFonts w:ascii="Lato" w:hAnsi="Lato" w:cs="Lao UI"/>
          <w:bCs/>
          <w:i/>
          <w:iCs/>
          <w:spacing w:val="4"/>
          <w:lang w:bidi="pl-PL"/>
        </w:rPr>
        <w:t>decyzji Wojewody Mazowieckiego</w:t>
      </w:r>
      <w:r w:rsidR="00E82849" w:rsidRPr="00F57E33">
        <w:rPr>
          <w:rFonts w:ascii="Lato" w:hAnsi="Lato" w:cs="Lao UI"/>
          <w:bCs/>
          <w:iCs/>
          <w:spacing w:val="4"/>
          <w:lang w:bidi="pl-PL"/>
        </w:rPr>
        <w:t xml:space="preserve"> obowiązku budowy innych dróg publicznych w zakresie przewidzianym w projekcie zagospodarowania terenu, stanowiącym integralną część decyzji w przedmiocie zezwolenia na realizację ww. inwestycji drogowej</w:t>
      </w:r>
      <w:r w:rsidR="00E82849" w:rsidRPr="00F57E33">
        <w:rPr>
          <w:rFonts w:ascii="Lato" w:hAnsi="Lato" w:cs="Lao UI"/>
          <w:bCs/>
          <w:iCs/>
          <w:spacing w:val="4"/>
        </w:rPr>
        <w:t xml:space="preserve">, jak również związane z brakiem zezwolenia na wykonanie tego obowiązku. </w:t>
      </w:r>
      <w:r w:rsidR="00E82849" w:rsidRPr="00F57E33">
        <w:rPr>
          <w:rFonts w:ascii="Lato" w:hAnsi="Lato" w:cs="Lao UI"/>
          <w:bCs/>
          <w:i/>
          <w:iCs/>
          <w:spacing w:val="4"/>
        </w:rPr>
        <w:t>Minister</w:t>
      </w:r>
      <w:r w:rsidR="00E82849" w:rsidRPr="00F57E33">
        <w:rPr>
          <w:rFonts w:ascii="Lato" w:hAnsi="Lato" w:cs="Lao UI"/>
          <w:bCs/>
          <w:iCs/>
          <w:spacing w:val="4"/>
        </w:rPr>
        <w:t xml:space="preserve"> doprecyzował </w:t>
      </w:r>
      <w:r w:rsidR="00E82849" w:rsidRPr="00F57E33">
        <w:rPr>
          <w:rFonts w:ascii="Lato" w:hAnsi="Lato" w:cs="Lao UI"/>
          <w:bCs/>
          <w:iCs/>
          <w:spacing w:val="4"/>
          <w:lang w:bidi="pl-PL"/>
        </w:rPr>
        <w:t xml:space="preserve">zapis na str. 37 </w:t>
      </w:r>
      <w:r w:rsidR="00E82849" w:rsidRPr="00F57E33">
        <w:rPr>
          <w:rFonts w:ascii="Lato" w:hAnsi="Lato" w:cs="Lao UI"/>
          <w:bCs/>
          <w:i/>
          <w:iCs/>
          <w:spacing w:val="4"/>
          <w:lang w:bidi="pl-PL"/>
        </w:rPr>
        <w:t>decyzji Wojewody Mazowieckiego</w:t>
      </w:r>
      <w:r w:rsidR="00E82849" w:rsidRPr="00F57E33">
        <w:rPr>
          <w:rFonts w:ascii="Lato" w:hAnsi="Lato" w:cs="Lao UI"/>
          <w:bCs/>
          <w:iCs/>
          <w:spacing w:val="4"/>
          <w:lang w:bidi="pl-PL"/>
        </w:rPr>
        <w:t xml:space="preserve"> dotyczący przejęcia na własność Skarbu Państwa działek wskazanych w tabeli, znajdującej się na stronach 10-37 zaskarżonej decyzji.</w:t>
      </w:r>
      <w:r w:rsidR="00E82849" w:rsidRPr="00F57E33">
        <w:rPr>
          <w:rFonts w:ascii="Lato" w:eastAsia="Times New Roman" w:hAnsi="Lato" w:cs="Arial"/>
          <w:bCs/>
          <w:iCs/>
          <w:spacing w:val="4"/>
          <w:sz w:val="20"/>
          <w:szCs w:val="20"/>
          <w:lang w:eastAsia="pl-PL"/>
        </w:rPr>
        <w:t xml:space="preserve"> </w:t>
      </w:r>
      <w:r w:rsidR="00E82849" w:rsidRPr="00F57E33">
        <w:rPr>
          <w:rFonts w:ascii="Lato" w:hAnsi="Lato" w:cs="Lao UI"/>
          <w:bCs/>
          <w:iCs/>
          <w:spacing w:val="4"/>
          <w:lang w:bidi="pl-PL"/>
        </w:rPr>
        <w:t>W skorygowanym zapisie uwzględniono</w:t>
      </w:r>
      <w:r w:rsidR="00256892" w:rsidRPr="00F57E33">
        <w:rPr>
          <w:rFonts w:ascii="Lato" w:hAnsi="Lato" w:cs="Lao UI"/>
          <w:bCs/>
          <w:iCs/>
          <w:spacing w:val="4"/>
          <w:lang w:bidi="pl-PL"/>
        </w:rPr>
        <w:t xml:space="preserve"> także</w:t>
      </w:r>
      <w:r w:rsidR="00E82849" w:rsidRPr="00F57E33">
        <w:rPr>
          <w:rFonts w:ascii="Lato" w:hAnsi="Lato" w:cs="Lao UI"/>
          <w:bCs/>
          <w:iCs/>
          <w:spacing w:val="4"/>
          <w:lang w:bidi="pl-PL"/>
        </w:rPr>
        <w:t>, że przejście prawa własności na rzecz Skarbu Państwa nie następuje, gdy Skarb Państwa jest już właścicielem nieruchomości zajętych pod inwestycję drogową.</w:t>
      </w:r>
    </w:p>
    <w:p w14:paraId="012B02F7" w14:textId="3F807F49" w:rsidR="00F3655B" w:rsidRPr="00F57E33" w:rsidRDefault="00FC4BD0" w:rsidP="001E0EAB">
      <w:pPr>
        <w:spacing w:after="240" w:line="240" w:lineRule="exact"/>
        <w:jc w:val="both"/>
        <w:rPr>
          <w:rFonts w:ascii="Lato" w:hAnsi="Lato" w:cs="Lao UI"/>
          <w:spacing w:val="4"/>
        </w:rPr>
      </w:pPr>
      <w:r w:rsidRPr="00F57E33">
        <w:rPr>
          <w:rFonts w:ascii="Lato" w:hAnsi="Lato" w:cs="Lao UI"/>
          <w:bCs/>
          <w:iCs/>
          <w:spacing w:val="4"/>
        </w:rPr>
        <w:t xml:space="preserve">O powodach </w:t>
      </w:r>
      <w:r w:rsidR="00327878" w:rsidRPr="00F57E33">
        <w:rPr>
          <w:rFonts w:ascii="Lato" w:hAnsi="Lato" w:cs="Lao UI"/>
          <w:bCs/>
          <w:iCs/>
          <w:spacing w:val="4"/>
        </w:rPr>
        <w:t>pozostałej korekty dokonanej w</w:t>
      </w:r>
      <w:r w:rsidRPr="00F57E33">
        <w:rPr>
          <w:rFonts w:ascii="Lato" w:hAnsi="Lato" w:cs="Lao UI"/>
          <w:bCs/>
          <w:iCs/>
          <w:spacing w:val="4"/>
        </w:rPr>
        <w:t xml:space="preserve"> </w:t>
      </w:r>
      <w:r w:rsidRPr="00F57E33">
        <w:rPr>
          <w:rFonts w:ascii="Lato" w:hAnsi="Lato" w:cs="Lao UI"/>
          <w:bCs/>
          <w:i/>
          <w:iCs/>
          <w:spacing w:val="4"/>
        </w:rPr>
        <w:t>decyzji Wojewody Mazowieckiego</w:t>
      </w:r>
      <w:r w:rsidR="00F57E33" w:rsidRPr="00F57E33">
        <w:rPr>
          <w:rFonts w:ascii="Lato" w:hAnsi="Lato" w:cs="Lao UI"/>
          <w:bCs/>
          <w:spacing w:val="4"/>
        </w:rPr>
        <w:t>,</w:t>
      </w:r>
      <w:r w:rsidR="00327878" w:rsidRPr="00F57E33">
        <w:rPr>
          <w:rFonts w:ascii="Lato" w:hAnsi="Lato" w:cs="Lao UI"/>
          <w:bCs/>
          <w:spacing w:val="4"/>
        </w:rPr>
        <w:t xml:space="preserve"> dotyczącej zapisów w pkt V na str. 66 zaskarżonej decyzji,</w:t>
      </w:r>
      <w:r w:rsidRPr="00F57E33">
        <w:rPr>
          <w:rFonts w:ascii="Lato" w:hAnsi="Lato" w:cs="Lao UI"/>
          <w:bCs/>
          <w:iCs/>
          <w:spacing w:val="4"/>
        </w:rPr>
        <w:t xml:space="preserve"> będzie mowa </w:t>
      </w:r>
      <w:r w:rsidR="00327878" w:rsidRPr="00F57E33">
        <w:rPr>
          <w:rFonts w:ascii="Lato" w:hAnsi="Lato" w:cs="Lao UI"/>
          <w:bCs/>
          <w:iCs/>
          <w:spacing w:val="4"/>
        </w:rPr>
        <w:t xml:space="preserve">przy rozpatrywaniu odwołania </w:t>
      </w:r>
      <w:r w:rsidR="00327878" w:rsidRPr="00F57E33">
        <w:rPr>
          <w:rFonts w:ascii="Lato" w:hAnsi="Lato" w:cs="Lao UI"/>
          <w:bCs/>
          <w:i/>
          <w:spacing w:val="4"/>
        </w:rPr>
        <w:t>Stowarzyszenia</w:t>
      </w:r>
      <w:r w:rsidR="00327878" w:rsidRPr="00F57E33">
        <w:rPr>
          <w:rFonts w:ascii="Lato" w:hAnsi="Lato" w:cs="Lao UI"/>
          <w:bCs/>
          <w:iCs/>
          <w:spacing w:val="4"/>
        </w:rPr>
        <w:t xml:space="preserve">. </w:t>
      </w:r>
      <w:r w:rsidR="00F3655B" w:rsidRPr="00F57E33">
        <w:rPr>
          <w:rFonts w:ascii="Lato" w:hAnsi="Lato" w:cs="Lao UI"/>
          <w:spacing w:val="4"/>
        </w:rPr>
        <w:t>Organ odwoławczy dokonuj</w:t>
      </w:r>
      <w:r w:rsidR="00F3655B" w:rsidRPr="00F57E33">
        <w:rPr>
          <w:rFonts w:ascii="Lato" w:hAnsi="Lato" w:cs="Calibri"/>
          <w:spacing w:val="4"/>
        </w:rPr>
        <w:t>ą</w:t>
      </w:r>
      <w:r w:rsidR="00F3655B" w:rsidRPr="00F57E33">
        <w:rPr>
          <w:rFonts w:ascii="Lato" w:hAnsi="Lato" w:cs="Lao UI"/>
          <w:spacing w:val="4"/>
        </w:rPr>
        <w:t>c rozstrzygni</w:t>
      </w:r>
      <w:r w:rsidR="00F3655B" w:rsidRPr="00F57E33">
        <w:rPr>
          <w:rFonts w:ascii="Lato" w:hAnsi="Lato" w:cs="Calibri"/>
          <w:spacing w:val="4"/>
        </w:rPr>
        <w:t>ęć</w:t>
      </w:r>
      <w:r w:rsidR="00F3655B" w:rsidRPr="00F57E33">
        <w:rPr>
          <w:rFonts w:ascii="Lato" w:hAnsi="Lato" w:cs="Lao UI"/>
          <w:spacing w:val="4"/>
        </w:rPr>
        <w:t xml:space="preserve">, o których w pkt I przedmiotowej decyzji, uznał, </w:t>
      </w:r>
      <w:r w:rsidR="00F3655B" w:rsidRPr="00F57E33">
        <w:rPr>
          <w:rFonts w:ascii="Lato" w:hAnsi="Lato" w:cs="Calibri"/>
          <w:spacing w:val="4"/>
        </w:rPr>
        <w:t>ż</w:t>
      </w:r>
      <w:r w:rsidR="00F3655B" w:rsidRPr="00F57E33">
        <w:rPr>
          <w:rFonts w:ascii="Lato" w:hAnsi="Lato" w:cs="Lao UI"/>
          <w:spacing w:val="4"/>
        </w:rPr>
        <w:t>e nie naruszaj</w:t>
      </w:r>
      <w:r w:rsidR="00F3655B" w:rsidRPr="00F57E33">
        <w:rPr>
          <w:rFonts w:ascii="Lato" w:hAnsi="Lato" w:cs="Calibri"/>
          <w:spacing w:val="4"/>
        </w:rPr>
        <w:t>ą</w:t>
      </w:r>
      <w:r w:rsidR="00F3655B" w:rsidRPr="00F57E33">
        <w:rPr>
          <w:rFonts w:ascii="Lato" w:hAnsi="Lato" w:cs="Lao UI"/>
          <w:spacing w:val="4"/>
        </w:rPr>
        <w:t xml:space="preserve"> one zasady </w:t>
      </w:r>
      <w:r w:rsidR="00F3655B" w:rsidRPr="00F57E33">
        <w:rPr>
          <w:rFonts w:ascii="Lato" w:hAnsi="Lato" w:cs="Lao UI"/>
          <w:spacing w:val="4"/>
        </w:rPr>
        <w:lastRenderedPageBreak/>
        <w:t>dwuinstancyjno</w:t>
      </w:r>
      <w:r w:rsidR="00F3655B" w:rsidRPr="00F57E33">
        <w:rPr>
          <w:rFonts w:ascii="Lato" w:hAnsi="Lato" w:cs="Calibri"/>
          <w:spacing w:val="4"/>
        </w:rPr>
        <w:t>ś</w:t>
      </w:r>
      <w:r w:rsidR="00F3655B" w:rsidRPr="00F57E33">
        <w:rPr>
          <w:rFonts w:ascii="Lato" w:hAnsi="Lato" w:cs="Lao UI"/>
          <w:spacing w:val="4"/>
        </w:rPr>
        <w:t>ci post</w:t>
      </w:r>
      <w:r w:rsidR="00F3655B" w:rsidRPr="00F57E33">
        <w:rPr>
          <w:rFonts w:ascii="Lato" w:hAnsi="Lato" w:cs="Calibri"/>
          <w:spacing w:val="4"/>
        </w:rPr>
        <w:t>ę</w:t>
      </w:r>
      <w:r w:rsidR="00F3655B" w:rsidRPr="00F57E33">
        <w:rPr>
          <w:rFonts w:ascii="Lato" w:hAnsi="Lato" w:cs="Lao UI"/>
          <w:spacing w:val="4"/>
        </w:rPr>
        <w:t xml:space="preserve">powania, o której mowa w art. 15 </w:t>
      </w:r>
      <w:r w:rsidR="00F3655B" w:rsidRPr="00F57E33">
        <w:rPr>
          <w:rFonts w:ascii="Lato" w:hAnsi="Lato" w:cs="Lao UI"/>
          <w:i/>
          <w:spacing w:val="4"/>
        </w:rPr>
        <w:t>kpa</w:t>
      </w:r>
      <w:r w:rsidR="00F3655B" w:rsidRPr="00F57E33">
        <w:rPr>
          <w:rFonts w:ascii="Lato" w:hAnsi="Lato" w:cs="Lao UI"/>
          <w:spacing w:val="4"/>
        </w:rPr>
        <w:t>. Badaj</w:t>
      </w:r>
      <w:r w:rsidR="00F3655B" w:rsidRPr="00F57E33">
        <w:rPr>
          <w:rFonts w:ascii="Lato" w:hAnsi="Lato" w:cs="Calibri"/>
          <w:spacing w:val="4"/>
        </w:rPr>
        <w:t>ą</w:t>
      </w:r>
      <w:r w:rsidR="00F3655B" w:rsidRPr="00F57E33">
        <w:rPr>
          <w:rFonts w:ascii="Lato" w:hAnsi="Lato" w:cs="Lao UI"/>
          <w:spacing w:val="4"/>
        </w:rPr>
        <w:t>c zgodno</w:t>
      </w:r>
      <w:r w:rsidR="00F3655B" w:rsidRPr="00F57E33">
        <w:rPr>
          <w:rFonts w:ascii="Lato" w:hAnsi="Lato" w:cs="Calibri"/>
          <w:spacing w:val="4"/>
        </w:rPr>
        <w:t>ść</w:t>
      </w:r>
      <w:r w:rsidR="00F3655B" w:rsidRPr="00F57E33">
        <w:rPr>
          <w:rFonts w:ascii="Lato" w:hAnsi="Lato" w:cs="Lao UI"/>
          <w:spacing w:val="4"/>
        </w:rPr>
        <w:t xml:space="preserve"> </w:t>
      </w:r>
      <w:r w:rsidR="00463B4B" w:rsidRPr="00F57E33">
        <w:rPr>
          <w:rFonts w:ascii="Lato" w:hAnsi="Lato" w:cs="Lao UI"/>
          <w:spacing w:val="4"/>
        </w:rPr>
        <w:br/>
      </w:r>
      <w:r w:rsidR="00F3655B" w:rsidRPr="00F57E33">
        <w:rPr>
          <w:rFonts w:ascii="Lato" w:hAnsi="Lato" w:cs="Lao UI"/>
          <w:spacing w:val="4"/>
        </w:rPr>
        <w:t>z prawem pozostałej cz</w:t>
      </w:r>
      <w:r w:rsidR="00F3655B" w:rsidRPr="00F57E33">
        <w:rPr>
          <w:rFonts w:ascii="Lato" w:hAnsi="Lato" w:cs="Calibri"/>
          <w:spacing w:val="4"/>
        </w:rPr>
        <w:t>ęś</w:t>
      </w:r>
      <w:r w:rsidR="00F3655B" w:rsidRPr="00F57E33">
        <w:rPr>
          <w:rFonts w:ascii="Lato" w:hAnsi="Lato" w:cs="Lao UI"/>
          <w:spacing w:val="4"/>
        </w:rPr>
        <w:t>ci zaskar</w:t>
      </w:r>
      <w:r w:rsidR="00F3655B" w:rsidRPr="00F57E33">
        <w:rPr>
          <w:rFonts w:ascii="Lato" w:hAnsi="Lato" w:cs="Calibri"/>
          <w:spacing w:val="4"/>
        </w:rPr>
        <w:t>ż</w:t>
      </w:r>
      <w:r w:rsidR="00F3655B" w:rsidRPr="00F57E33">
        <w:rPr>
          <w:rFonts w:ascii="Lato" w:hAnsi="Lato" w:cs="Lao UI"/>
          <w:spacing w:val="4"/>
        </w:rPr>
        <w:t xml:space="preserve">onej decyzji, organ odwoławczy stwierdził, </w:t>
      </w:r>
      <w:r w:rsidR="00F3655B" w:rsidRPr="00F57E33">
        <w:rPr>
          <w:rFonts w:ascii="Lato" w:hAnsi="Lato" w:cs="Calibri"/>
          <w:spacing w:val="4"/>
        </w:rPr>
        <w:t>ż</w:t>
      </w:r>
      <w:r w:rsidR="00F3655B" w:rsidRPr="00F57E33">
        <w:rPr>
          <w:rFonts w:ascii="Lato" w:hAnsi="Lato" w:cs="Lao UI"/>
          <w:spacing w:val="4"/>
        </w:rPr>
        <w:t>e czyni ona zado</w:t>
      </w:r>
      <w:r w:rsidR="00F3655B" w:rsidRPr="00F57E33">
        <w:rPr>
          <w:rFonts w:ascii="Lato" w:hAnsi="Lato" w:cs="Calibri"/>
          <w:spacing w:val="4"/>
        </w:rPr>
        <w:t>ść</w:t>
      </w:r>
      <w:r w:rsidR="00F3655B" w:rsidRPr="00F57E33">
        <w:rPr>
          <w:rFonts w:ascii="Lato" w:hAnsi="Lato" w:cs="Lao UI"/>
          <w:spacing w:val="4"/>
        </w:rPr>
        <w:t xml:space="preserve"> innym wymogom </w:t>
      </w:r>
      <w:r w:rsidR="00F3655B" w:rsidRPr="00F57E33">
        <w:rPr>
          <w:rFonts w:ascii="Lato" w:hAnsi="Lato" w:cs="Lao UI"/>
          <w:i/>
          <w:spacing w:val="4"/>
        </w:rPr>
        <w:t>specustawy drogowej</w:t>
      </w:r>
      <w:r w:rsidR="00F3655B" w:rsidRPr="00F57E33">
        <w:rPr>
          <w:rFonts w:ascii="Lato" w:hAnsi="Lato" w:cs="Lao UI"/>
          <w:spacing w:val="4"/>
        </w:rPr>
        <w:t xml:space="preserve"> oraz, </w:t>
      </w:r>
      <w:r w:rsidR="00F3655B" w:rsidRPr="00F57E33">
        <w:rPr>
          <w:rFonts w:ascii="Lato" w:hAnsi="Lato" w:cs="Calibri"/>
          <w:spacing w:val="4"/>
        </w:rPr>
        <w:t>ż</w:t>
      </w:r>
      <w:r w:rsidR="00F3655B" w:rsidRPr="00F57E33">
        <w:rPr>
          <w:rFonts w:ascii="Lato" w:hAnsi="Lato" w:cs="Lao UI"/>
          <w:spacing w:val="4"/>
        </w:rPr>
        <w:t xml:space="preserve">e brak było podstaw </w:t>
      </w:r>
      <w:r w:rsidR="00327878" w:rsidRPr="00F57E33">
        <w:rPr>
          <w:rFonts w:ascii="Lato" w:hAnsi="Lato" w:cs="Lao UI"/>
          <w:spacing w:val="4"/>
        </w:rPr>
        <w:br/>
      </w:r>
      <w:r w:rsidR="00F3655B" w:rsidRPr="00F57E33">
        <w:rPr>
          <w:rFonts w:ascii="Lato" w:hAnsi="Lato" w:cs="Lao UI"/>
          <w:spacing w:val="4"/>
        </w:rPr>
        <w:t>do zakwestionowania decyzji poza cz</w:t>
      </w:r>
      <w:r w:rsidR="00F3655B" w:rsidRPr="00F57E33">
        <w:rPr>
          <w:rFonts w:ascii="Lato" w:hAnsi="Lato" w:cs="Calibri"/>
          <w:spacing w:val="4"/>
        </w:rPr>
        <w:t>ęś</w:t>
      </w:r>
      <w:r w:rsidR="00F3655B" w:rsidRPr="00F57E33">
        <w:rPr>
          <w:rFonts w:ascii="Lato" w:hAnsi="Lato" w:cs="Lao UI"/>
          <w:spacing w:val="4"/>
        </w:rPr>
        <w:t>ci</w:t>
      </w:r>
      <w:r w:rsidR="00F3655B" w:rsidRPr="00F57E33">
        <w:rPr>
          <w:rFonts w:ascii="Lato" w:hAnsi="Lato" w:cs="Calibri"/>
          <w:spacing w:val="4"/>
        </w:rPr>
        <w:t>ą</w:t>
      </w:r>
      <w:r w:rsidR="00F3655B" w:rsidRPr="00F57E33">
        <w:rPr>
          <w:rFonts w:ascii="Lato" w:hAnsi="Lato" w:cs="Lao UI"/>
          <w:spacing w:val="4"/>
        </w:rPr>
        <w:t xml:space="preserve"> uchylon</w:t>
      </w:r>
      <w:r w:rsidR="00F3655B" w:rsidRPr="00F57E33">
        <w:rPr>
          <w:rFonts w:ascii="Lato" w:hAnsi="Lato" w:cs="Calibri"/>
          <w:spacing w:val="4"/>
        </w:rPr>
        <w:t>ą</w:t>
      </w:r>
      <w:r w:rsidR="00F3655B" w:rsidRPr="00F57E33">
        <w:rPr>
          <w:rFonts w:ascii="Lato" w:hAnsi="Lato" w:cs="Lao UI"/>
          <w:spacing w:val="4"/>
        </w:rPr>
        <w:t xml:space="preserve"> i orzeczon</w:t>
      </w:r>
      <w:r w:rsidR="00F3655B" w:rsidRPr="00F57E33">
        <w:rPr>
          <w:rFonts w:ascii="Lato" w:hAnsi="Lato" w:cs="Calibri"/>
          <w:spacing w:val="4"/>
        </w:rPr>
        <w:t>ą</w:t>
      </w:r>
      <w:r w:rsidR="00F3655B" w:rsidRPr="00F57E33">
        <w:rPr>
          <w:rFonts w:ascii="Lato" w:hAnsi="Lato" w:cs="Lao UI"/>
          <w:spacing w:val="4"/>
        </w:rPr>
        <w:t xml:space="preserve"> w niniejszej decyzji.</w:t>
      </w:r>
    </w:p>
    <w:p w14:paraId="734903AE" w14:textId="77777777" w:rsidR="00D25021" w:rsidRDefault="00793CFD" w:rsidP="00B776B0">
      <w:pPr>
        <w:spacing w:after="240" w:line="240" w:lineRule="exact"/>
        <w:jc w:val="both"/>
        <w:rPr>
          <w:rFonts w:ascii="Lato" w:hAnsi="Lato" w:cs="Lao UI"/>
          <w:bCs/>
          <w:iCs/>
          <w:spacing w:val="4"/>
          <w:lang w:bidi="pl-PL"/>
        </w:rPr>
      </w:pPr>
      <w:r w:rsidRPr="00327878">
        <w:rPr>
          <w:rFonts w:ascii="Lato" w:hAnsi="Lato" w:cs="Lao UI"/>
          <w:bCs/>
          <w:iCs/>
          <w:spacing w:val="4"/>
          <w:lang w:bidi="pl-PL"/>
        </w:rPr>
        <w:t xml:space="preserve">Odnosząc się do odwołania </w:t>
      </w:r>
      <w:r w:rsidRPr="00327878">
        <w:rPr>
          <w:rFonts w:ascii="Lato" w:hAnsi="Lato" w:cs="Lao UI"/>
          <w:bCs/>
          <w:i/>
          <w:spacing w:val="4"/>
          <w:lang w:bidi="pl-PL"/>
        </w:rPr>
        <w:t>Stowarzyszenia,</w:t>
      </w:r>
      <w:r w:rsidRPr="00327878">
        <w:rPr>
          <w:rFonts w:ascii="Lato" w:hAnsi="Lato" w:cs="Lao UI"/>
          <w:bCs/>
          <w:iCs/>
          <w:spacing w:val="4"/>
          <w:lang w:bidi="pl-PL"/>
        </w:rPr>
        <w:t xml:space="preserve"> </w:t>
      </w:r>
      <w:r w:rsidRPr="00327878">
        <w:rPr>
          <w:rFonts w:ascii="Lato" w:hAnsi="Lato" w:cs="Lao UI"/>
          <w:bCs/>
          <w:i/>
          <w:spacing w:val="4"/>
          <w:lang w:bidi="pl-PL"/>
        </w:rPr>
        <w:t>Minister</w:t>
      </w:r>
      <w:r w:rsidRPr="00327878">
        <w:rPr>
          <w:rFonts w:ascii="Lato" w:hAnsi="Lato" w:cs="Lao UI"/>
          <w:bCs/>
          <w:iCs/>
          <w:spacing w:val="4"/>
          <w:lang w:bidi="pl-PL"/>
        </w:rPr>
        <w:t xml:space="preserve"> stwierdził, co następuje</w:t>
      </w:r>
      <w:r w:rsidR="00D25021" w:rsidRPr="00327878">
        <w:rPr>
          <w:rFonts w:ascii="Lato" w:hAnsi="Lato" w:cs="Lao UI"/>
          <w:bCs/>
          <w:iCs/>
          <w:spacing w:val="4"/>
          <w:lang w:bidi="pl-PL"/>
        </w:rPr>
        <w:t>.</w:t>
      </w:r>
    </w:p>
    <w:p w14:paraId="7CA7DBFE" w14:textId="023DA550" w:rsidR="00CD2AEC" w:rsidRPr="009E0B1E" w:rsidRDefault="00CD2AEC" w:rsidP="001E0EAB">
      <w:pPr>
        <w:spacing w:after="120" w:line="240" w:lineRule="exact"/>
        <w:jc w:val="both"/>
        <w:rPr>
          <w:rFonts w:ascii="Lato" w:hAnsi="Lato" w:cs="Lao UI"/>
          <w:bCs/>
          <w:iCs/>
          <w:spacing w:val="4"/>
          <w:lang w:bidi="pl-PL"/>
        </w:rPr>
      </w:pPr>
      <w:r w:rsidRPr="009E0B1E">
        <w:rPr>
          <w:rFonts w:ascii="Lato" w:hAnsi="Lato" w:cs="Lao UI"/>
          <w:bCs/>
          <w:iCs/>
          <w:spacing w:val="4"/>
          <w:lang w:bidi="pl-PL"/>
        </w:rPr>
        <w:t>Za niezasadn</w:t>
      </w:r>
      <w:r w:rsidR="009E0B1E" w:rsidRPr="009E0B1E">
        <w:rPr>
          <w:rFonts w:ascii="Lato" w:hAnsi="Lato" w:cs="Lao UI"/>
          <w:bCs/>
          <w:iCs/>
          <w:spacing w:val="4"/>
          <w:lang w:bidi="pl-PL"/>
        </w:rPr>
        <w:t>e</w:t>
      </w:r>
      <w:r w:rsidRPr="009E0B1E">
        <w:rPr>
          <w:rFonts w:ascii="Lato" w:hAnsi="Lato" w:cs="Lao UI"/>
          <w:bCs/>
          <w:iCs/>
          <w:spacing w:val="4"/>
          <w:lang w:bidi="pl-PL"/>
        </w:rPr>
        <w:t xml:space="preserve"> należy uznać zarzuty dotyczące naruszenia:</w:t>
      </w:r>
    </w:p>
    <w:p w14:paraId="5D0C116A" w14:textId="02953EEC" w:rsidR="00A87D25" w:rsidRPr="001E0EAB" w:rsidRDefault="009D60B7" w:rsidP="001E0EAB">
      <w:pPr>
        <w:pStyle w:val="Akapitzlist"/>
        <w:numPr>
          <w:ilvl w:val="0"/>
          <w:numId w:val="62"/>
        </w:numPr>
        <w:spacing w:after="120" w:line="240" w:lineRule="exact"/>
        <w:ind w:left="357" w:hanging="357"/>
        <w:contextualSpacing w:val="0"/>
        <w:jc w:val="both"/>
        <w:rPr>
          <w:rFonts w:ascii="Lato" w:hAnsi="Lato" w:cs="Arial"/>
          <w:spacing w:val="4"/>
          <w:sz w:val="22"/>
          <w:szCs w:val="22"/>
        </w:rPr>
      </w:pPr>
      <w:r w:rsidRPr="001E0EAB">
        <w:rPr>
          <w:rFonts w:ascii="Lato" w:hAnsi="Lato" w:cs="Lao UI"/>
          <w:bCs/>
          <w:iCs/>
          <w:spacing w:val="4"/>
          <w:sz w:val="22"/>
          <w:szCs w:val="22"/>
          <w:lang w:bidi="pl-PL"/>
        </w:rPr>
        <w:t>art.</w:t>
      </w:r>
      <w:r w:rsidR="00821D74" w:rsidRPr="001E0EAB">
        <w:rPr>
          <w:rFonts w:ascii="Lato" w:hAnsi="Lato" w:cs="Lao UI"/>
          <w:bCs/>
          <w:iCs/>
          <w:spacing w:val="4"/>
          <w:sz w:val="22"/>
          <w:szCs w:val="22"/>
          <w:lang w:bidi="pl-PL"/>
        </w:rPr>
        <w:t xml:space="preserve"> 11f ust. 1 pkt 3 </w:t>
      </w:r>
      <w:r w:rsidR="00821D74" w:rsidRPr="001E0EAB">
        <w:rPr>
          <w:rFonts w:ascii="Lato" w:hAnsi="Lato" w:cs="Lao UI"/>
          <w:bCs/>
          <w:i/>
          <w:spacing w:val="4"/>
          <w:sz w:val="22"/>
          <w:szCs w:val="22"/>
          <w:lang w:bidi="pl-PL"/>
        </w:rPr>
        <w:t>specustawy drogow</w:t>
      </w:r>
      <w:r w:rsidR="00A87D25" w:rsidRPr="001E0EAB">
        <w:rPr>
          <w:rFonts w:ascii="Lato" w:hAnsi="Lato" w:cs="Lao UI"/>
          <w:bCs/>
          <w:i/>
          <w:spacing w:val="4"/>
          <w:sz w:val="22"/>
          <w:szCs w:val="22"/>
          <w:lang w:bidi="pl-PL"/>
        </w:rPr>
        <w:t>ej</w:t>
      </w:r>
      <w:r w:rsidR="00821D74" w:rsidRPr="001E0EAB">
        <w:rPr>
          <w:rFonts w:ascii="Lato" w:hAnsi="Lato" w:cs="Lao UI"/>
          <w:bCs/>
          <w:iCs/>
          <w:spacing w:val="4"/>
          <w:sz w:val="22"/>
          <w:szCs w:val="22"/>
          <w:lang w:bidi="pl-PL"/>
        </w:rPr>
        <w:t>, poprzez pominięcie</w:t>
      </w:r>
      <w:r w:rsidR="00CD2AEC" w:rsidRPr="001E0EAB">
        <w:rPr>
          <w:rFonts w:ascii="Lato" w:hAnsi="Lato" w:cs="Lao UI"/>
          <w:bCs/>
          <w:iCs/>
          <w:spacing w:val="4"/>
          <w:sz w:val="22"/>
          <w:szCs w:val="22"/>
          <w:lang w:bidi="pl-PL"/>
        </w:rPr>
        <w:t xml:space="preserve"> w </w:t>
      </w:r>
      <w:r w:rsidR="00CD2AEC" w:rsidRPr="001E0EAB">
        <w:rPr>
          <w:rFonts w:ascii="Lato" w:hAnsi="Lato" w:cs="Lao UI"/>
          <w:bCs/>
          <w:i/>
          <w:spacing w:val="4"/>
          <w:sz w:val="22"/>
          <w:szCs w:val="22"/>
          <w:lang w:bidi="pl-PL"/>
        </w:rPr>
        <w:t>decyzji Wojewody</w:t>
      </w:r>
      <w:r w:rsidR="00A87D25" w:rsidRPr="001E0EAB">
        <w:rPr>
          <w:rFonts w:ascii="Lato" w:hAnsi="Lato" w:cs="Lao UI"/>
          <w:bCs/>
          <w:i/>
          <w:spacing w:val="4"/>
          <w:sz w:val="22"/>
          <w:szCs w:val="22"/>
          <w:lang w:bidi="pl-PL"/>
        </w:rPr>
        <w:t xml:space="preserve"> Mazowieckiego</w:t>
      </w:r>
      <w:r w:rsidR="00821D74" w:rsidRPr="001E0EAB">
        <w:rPr>
          <w:rFonts w:ascii="Lato" w:hAnsi="Lato" w:cs="Lao UI"/>
          <w:bCs/>
          <w:iCs/>
          <w:spacing w:val="4"/>
          <w:sz w:val="22"/>
          <w:szCs w:val="22"/>
          <w:lang w:bidi="pl-PL"/>
        </w:rPr>
        <w:t xml:space="preserve"> istotnych warunków wynikających z potrzeb ochrony środowiska określony w p</w:t>
      </w:r>
      <w:r w:rsidR="00F57E33">
        <w:rPr>
          <w:rFonts w:ascii="Lato" w:hAnsi="Lato" w:cs="Lao UI"/>
          <w:bCs/>
          <w:iCs/>
          <w:spacing w:val="4"/>
          <w:sz w:val="22"/>
          <w:szCs w:val="22"/>
          <w:lang w:bidi="pl-PL"/>
        </w:rPr>
        <w:t>kt</w:t>
      </w:r>
      <w:r w:rsidR="00821D74" w:rsidRPr="001E0EAB">
        <w:rPr>
          <w:rFonts w:ascii="Lato" w:hAnsi="Lato" w:cs="Lao UI"/>
          <w:bCs/>
          <w:iCs/>
          <w:spacing w:val="4"/>
          <w:sz w:val="22"/>
          <w:szCs w:val="22"/>
          <w:lang w:bidi="pl-PL"/>
        </w:rPr>
        <w:t xml:space="preserve"> 1.3.1-1.3.44</w:t>
      </w:r>
      <w:r w:rsidR="009E0B1E" w:rsidRPr="001E0EAB">
        <w:rPr>
          <w:rFonts w:ascii="Lato" w:hAnsi="Lato" w:cs="Lao UI"/>
          <w:bCs/>
          <w:iCs/>
          <w:spacing w:val="4"/>
          <w:sz w:val="22"/>
          <w:szCs w:val="22"/>
          <w:lang w:bidi="pl-PL"/>
        </w:rPr>
        <w:t xml:space="preserve"> </w:t>
      </w:r>
      <w:r w:rsidR="00254203" w:rsidRPr="001E0EAB">
        <w:rPr>
          <w:rFonts w:ascii="Lato" w:hAnsi="Lato" w:cs="Arial"/>
          <w:i/>
          <w:spacing w:val="4"/>
          <w:sz w:val="22"/>
          <w:szCs w:val="22"/>
        </w:rPr>
        <w:t>decyzji o środowiskowych uwarunkowaniach</w:t>
      </w:r>
      <w:r w:rsidR="00821D74" w:rsidRPr="001E0EAB">
        <w:rPr>
          <w:rFonts w:ascii="Lato" w:hAnsi="Lato" w:cs="Lao UI"/>
          <w:bCs/>
          <w:iCs/>
          <w:spacing w:val="4"/>
          <w:sz w:val="22"/>
          <w:szCs w:val="22"/>
          <w:lang w:bidi="pl-PL"/>
        </w:rPr>
        <w:t xml:space="preserve">, </w:t>
      </w:r>
      <w:r w:rsidR="00F57E33">
        <w:rPr>
          <w:rFonts w:ascii="Lato" w:hAnsi="Lato" w:cs="Lao UI"/>
          <w:bCs/>
          <w:iCs/>
          <w:spacing w:val="4"/>
          <w:sz w:val="22"/>
          <w:szCs w:val="22"/>
          <w:lang w:bidi="pl-PL"/>
        </w:rPr>
        <w:br/>
      </w:r>
      <w:r w:rsidR="00821D74" w:rsidRPr="001E0EAB">
        <w:rPr>
          <w:rFonts w:ascii="Lato" w:hAnsi="Lato" w:cs="Lao UI"/>
          <w:bCs/>
          <w:iCs/>
          <w:spacing w:val="4"/>
          <w:sz w:val="22"/>
          <w:szCs w:val="22"/>
          <w:lang w:bidi="pl-PL"/>
        </w:rPr>
        <w:t>a w szczególności pominięcie wymogów z pkt 1.3.5.-1.3.6.</w:t>
      </w:r>
      <w:r w:rsidR="00254203" w:rsidRPr="001E0EAB">
        <w:rPr>
          <w:rFonts w:ascii="Lato" w:hAnsi="Lato" w:cs="Arial"/>
          <w:i/>
          <w:spacing w:val="4"/>
          <w:sz w:val="22"/>
          <w:szCs w:val="22"/>
        </w:rPr>
        <w:t xml:space="preserve"> decyzji o środowiskowych uwarunkowaniach,</w:t>
      </w:r>
      <w:r w:rsidR="00821D74" w:rsidRPr="001E0EAB">
        <w:rPr>
          <w:rFonts w:ascii="Lato" w:hAnsi="Lato" w:cs="Lao UI"/>
          <w:bCs/>
          <w:iCs/>
          <w:spacing w:val="4"/>
          <w:sz w:val="22"/>
          <w:szCs w:val="22"/>
          <w:lang w:bidi="pl-PL"/>
        </w:rPr>
        <w:t xml:space="preserve"> określających lokalizację przejść dla zwierząt i ich parametry</w:t>
      </w:r>
      <w:r w:rsidR="00254203" w:rsidRPr="001E0EAB">
        <w:rPr>
          <w:rFonts w:ascii="Lato" w:hAnsi="Lato" w:cs="Lao UI"/>
          <w:bCs/>
          <w:iCs/>
          <w:spacing w:val="4"/>
          <w:sz w:val="22"/>
          <w:szCs w:val="22"/>
          <w:lang w:bidi="pl-PL"/>
        </w:rPr>
        <w:t xml:space="preserve">, </w:t>
      </w:r>
    </w:p>
    <w:p w14:paraId="00A963BA" w14:textId="70DEE944" w:rsidR="00A87D25" w:rsidRPr="001E0EAB" w:rsidRDefault="00A87D25" w:rsidP="009E0B1E">
      <w:pPr>
        <w:pStyle w:val="Akapitzlist"/>
        <w:numPr>
          <w:ilvl w:val="0"/>
          <w:numId w:val="62"/>
        </w:numPr>
        <w:spacing w:after="120" w:line="240" w:lineRule="exact"/>
        <w:ind w:left="357" w:hanging="357"/>
        <w:contextualSpacing w:val="0"/>
        <w:jc w:val="both"/>
        <w:rPr>
          <w:rFonts w:ascii="Lato" w:hAnsi="Lato" w:cs="Arial"/>
          <w:spacing w:val="4"/>
          <w:sz w:val="22"/>
          <w:szCs w:val="22"/>
        </w:rPr>
      </w:pPr>
      <w:r w:rsidRPr="001E0EAB">
        <w:rPr>
          <w:rFonts w:ascii="Lato" w:hAnsi="Lato" w:cs="Arial"/>
          <w:spacing w:val="4"/>
          <w:sz w:val="22"/>
          <w:szCs w:val="22"/>
        </w:rPr>
        <w:t xml:space="preserve">art. 86 pkt 2 w zw. z art. 72 ust. 1 pkt 10 </w:t>
      </w:r>
      <w:r w:rsidR="009E0B1E" w:rsidRPr="001E0EAB">
        <w:rPr>
          <w:rFonts w:ascii="Lato" w:hAnsi="Lato" w:cs="Arial"/>
          <w:bCs/>
          <w:i/>
          <w:spacing w:val="4"/>
          <w:sz w:val="22"/>
          <w:szCs w:val="22"/>
        </w:rPr>
        <w:t xml:space="preserve">ustawy o udostępnianiu informacji </w:t>
      </w:r>
      <w:r w:rsidR="009E0B1E" w:rsidRPr="001E0EAB">
        <w:rPr>
          <w:rFonts w:ascii="Lato" w:hAnsi="Lato" w:cs="Arial"/>
          <w:bCs/>
          <w:i/>
          <w:spacing w:val="4"/>
          <w:sz w:val="22"/>
          <w:szCs w:val="22"/>
        </w:rPr>
        <w:br/>
        <w:t xml:space="preserve">o środowisku i jego ochronie, </w:t>
      </w:r>
      <w:r w:rsidR="009E0B1E" w:rsidRPr="001E0EAB">
        <w:rPr>
          <w:rFonts w:ascii="Lato" w:hAnsi="Lato" w:cs="Arial"/>
          <w:bCs/>
          <w:iCs/>
          <w:spacing w:val="4"/>
          <w:sz w:val="22"/>
          <w:szCs w:val="22"/>
        </w:rPr>
        <w:t>pop</w:t>
      </w:r>
      <w:r w:rsidR="009E0B1E" w:rsidRPr="001E0EAB">
        <w:rPr>
          <w:rFonts w:ascii="Lato" w:hAnsi="Lato" w:cs="Arial"/>
          <w:iCs/>
          <w:spacing w:val="4"/>
          <w:sz w:val="22"/>
          <w:szCs w:val="22"/>
        </w:rPr>
        <w:t>rze</w:t>
      </w:r>
      <w:r w:rsidRPr="001E0EAB">
        <w:rPr>
          <w:rFonts w:ascii="Lato" w:hAnsi="Lato" w:cs="Arial"/>
          <w:iCs/>
          <w:spacing w:val="4"/>
          <w:sz w:val="22"/>
          <w:szCs w:val="22"/>
        </w:rPr>
        <w:t>z</w:t>
      </w:r>
      <w:r w:rsidRPr="001E0EAB">
        <w:rPr>
          <w:rFonts w:ascii="Lato" w:hAnsi="Lato" w:cs="Arial"/>
          <w:spacing w:val="4"/>
          <w:sz w:val="22"/>
          <w:szCs w:val="22"/>
        </w:rPr>
        <w:t xml:space="preserve"> naruszenie zasady związania organów wydających decyzje, o których mowa w art. 72 ust. 1 pkt 10 </w:t>
      </w:r>
      <w:r w:rsidR="009E0B1E" w:rsidRPr="001E0EAB">
        <w:rPr>
          <w:rFonts w:ascii="Lato" w:hAnsi="Lato" w:cs="Arial"/>
          <w:bCs/>
          <w:i/>
          <w:spacing w:val="4"/>
          <w:sz w:val="22"/>
          <w:szCs w:val="22"/>
        </w:rPr>
        <w:t xml:space="preserve">ustawy </w:t>
      </w:r>
      <w:r w:rsidR="009E0B1E" w:rsidRPr="001E0EAB">
        <w:rPr>
          <w:rFonts w:ascii="Lato" w:hAnsi="Lato" w:cs="Arial"/>
          <w:bCs/>
          <w:i/>
          <w:spacing w:val="4"/>
          <w:sz w:val="22"/>
          <w:szCs w:val="22"/>
        </w:rPr>
        <w:br/>
        <w:t>o udostępnianiu informacji o środowisku i jego ochronie</w:t>
      </w:r>
      <w:r w:rsidR="00F57E33">
        <w:rPr>
          <w:rFonts w:ascii="Lato" w:hAnsi="Lato" w:cs="Arial"/>
          <w:bCs/>
          <w:i/>
          <w:spacing w:val="4"/>
          <w:sz w:val="22"/>
          <w:szCs w:val="22"/>
        </w:rPr>
        <w:t xml:space="preserve">, </w:t>
      </w:r>
      <w:r w:rsidRPr="001E0EAB">
        <w:rPr>
          <w:rFonts w:ascii="Lato" w:hAnsi="Lato" w:cs="Arial"/>
          <w:spacing w:val="4"/>
          <w:sz w:val="22"/>
          <w:szCs w:val="22"/>
        </w:rPr>
        <w:t xml:space="preserve">rozstrzygnięciami zawartymi </w:t>
      </w:r>
      <w:r w:rsidR="009E0B1E">
        <w:rPr>
          <w:rFonts w:ascii="Lato" w:hAnsi="Lato" w:cs="Arial"/>
          <w:spacing w:val="4"/>
          <w:sz w:val="22"/>
          <w:szCs w:val="22"/>
        </w:rPr>
        <w:br/>
      </w:r>
      <w:r w:rsidRPr="001E0EAB">
        <w:rPr>
          <w:rFonts w:ascii="Lato" w:hAnsi="Lato" w:cs="Arial"/>
          <w:spacing w:val="4"/>
          <w:sz w:val="22"/>
          <w:szCs w:val="22"/>
        </w:rPr>
        <w:t xml:space="preserve">w treści </w:t>
      </w:r>
      <w:r w:rsidRPr="00F57E33">
        <w:rPr>
          <w:rFonts w:ascii="Lato" w:hAnsi="Lato" w:cs="Arial"/>
          <w:spacing w:val="4"/>
          <w:sz w:val="22"/>
          <w:szCs w:val="22"/>
        </w:rPr>
        <w:t xml:space="preserve">decyzji </w:t>
      </w:r>
      <w:r w:rsidR="009E0B1E" w:rsidRPr="00F57E33">
        <w:rPr>
          <w:rFonts w:ascii="Lato" w:hAnsi="Lato" w:cs="Arial"/>
          <w:spacing w:val="4"/>
          <w:sz w:val="22"/>
          <w:szCs w:val="22"/>
        </w:rPr>
        <w:t>o środowiskowych uwarunkowaniach</w:t>
      </w:r>
      <w:r w:rsidRPr="001E0EAB">
        <w:rPr>
          <w:rFonts w:ascii="Lato" w:hAnsi="Lato" w:cs="Arial"/>
          <w:spacing w:val="4"/>
          <w:sz w:val="22"/>
          <w:szCs w:val="22"/>
        </w:rPr>
        <w:t xml:space="preserve">, na skutek wydania decyzji </w:t>
      </w:r>
      <w:r w:rsidR="009E0B1E">
        <w:rPr>
          <w:rFonts w:ascii="Lato" w:hAnsi="Lato" w:cs="Arial"/>
          <w:spacing w:val="4"/>
          <w:sz w:val="22"/>
          <w:szCs w:val="22"/>
        </w:rPr>
        <w:br/>
      </w:r>
      <w:r w:rsidR="009E0B1E" w:rsidRPr="001E0EAB">
        <w:rPr>
          <w:rFonts w:ascii="Lato" w:hAnsi="Lato" w:cs="Arial"/>
          <w:spacing w:val="4"/>
          <w:sz w:val="22"/>
          <w:szCs w:val="22"/>
        </w:rPr>
        <w:t xml:space="preserve">o zezwoleniu na realizację inwestycji drogowej </w:t>
      </w:r>
      <w:r w:rsidRPr="001E0EAB">
        <w:rPr>
          <w:rFonts w:ascii="Lato" w:hAnsi="Lato" w:cs="Arial"/>
          <w:spacing w:val="4"/>
          <w:sz w:val="22"/>
          <w:szCs w:val="22"/>
        </w:rPr>
        <w:t xml:space="preserve">niezgodnej z postanowieniami </w:t>
      </w:r>
      <w:r w:rsidR="009E0B1E" w:rsidRPr="001E0EAB">
        <w:rPr>
          <w:rFonts w:ascii="Lato" w:hAnsi="Lato" w:cs="Arial"/>
          <w:i/>
          <w:iCs/>
          <w:spacing w:val="4"/>
          <w:sz w:val="22"/>
          <w:szCs w:val="22"/>
        </w:rPr>
        <w:t xml:space="preserve">decyzji </w:t>
      </w:r>
      <w:r w:rsidR="009E0B1E" w:rsidRPr="001E0EAB">
        <w:rPr>
          <w:rFonts w:ascii="Lato" w:hAnsi="Lato" w:cs="Arial"/>
          <w:i/>
          <w:spacing w:val="4"/>
          <w:sz w:val="22"/>
          <w:szCs w:val="22"/>
        </w:rPr>
        <w:t>o środowiskowych uwarunkowaniach</w:t>
      </w:r>
      <w:r w:rsidRPr="001E0EAB">
        <w:rPr>
          <w:rFonts w:ascii="Lato" w:hAnsi="Lato" w:cs="Arial"/>
          <w:spacing w:val="4"/>
          <w:sz w:val="22"/>
          <w:szCs w:val="22"/>
        </w:rPr>
        <w:t>, wymieni</w:t>
      </w:r>
      <w:r w:rsidR="00F57E33">
        <w:rPr>
          <w:rFonts w:ascii="Lato" w:hAnsi="Lato" w:cs="Arial"/>
          <w:spacing w:val="4"/>
          <w:sz w:val="22"/>
          <w:szCs w:val="22"/>
        </w:rPr>
        <w:t>onymi</w:t>
      </w:r>
      <w:r w:rsidRPr="001E0EAB">
        <w:rPr>
          <w:rFonts w:ascii="Lato" w:hAnsi="Lato" w:cs="Arial"/>
          <w:spacing w:val="4"/>
          <w:sz w:val="22"/>
          <w:szCs w:val="22"/>
        </w:rPr>
        <w:t xml:space="preserve"> w jej p</w:t>
      </w:r>
      <w:r w:rsidR="009E0B1E" w:rsidRPr="001E0EAB">
        <w:rPr>
          <w:rFonts w:ascii="Lato" w:hAnsi="Lato" w:cs="Arial"/>
          <w:spacing w:val="4"/>
          <w:sz w:val="22"/>
          <w:szCs w:val="22"/>
        </w:rPr>
        <w:t>kt</w:t>
      </w:r>
      <w:r w:rsidRPr="001E0EAB">
        <w:rPr>
          <w:rFonts w:ascii="Lato" w:hAnsi="Lato" w:cs="Arial"/>
          <w:spacing w:val="4"/>
          <w:sz w:val="22"/>
          <w:szCs w:val="22"/>
        </w:rPr>
        <w:t xml:space="preserve"> 1.3.1-1.3.44, </w:t>
      </w:r>
      <w:r w:rsidR="00F57E33">
        <w:rPr>
          <w:rFonts w:ascii="Lato" w:hAnsi="Lato" w:cs="Arial"/>
          <w:spacing w:val="4"/>
          <w:sz w:val="22"/>
          <w:szCs w:val="22"/>
        </w:rPr>
        <w:br/>
      </w:r>
      <w:r w:rsidRPr="001E0EAB">
        <w:rPr>
          <w:rFonts w:ascii="Lato" w:hAnsi="Lato" w:cs="Arial"/>
          <w:spacing w:val="4"/>
          <w:sz w:val="22"/>
          <w:szCs w:val="22"/>
        </w:rPr>
        <w:t>a w szczególności pominięcie wymogów z pkt 1.3.5.-1.3.6 określających lokalizację przejść dla zwierząt i ich parametry,</w:t>
      </w:r>
    </w:p>
    <w:p w14:paraId="3FD51C08" w14:textId="32A7BA8F" w:rsidR="009E0B1E" w:rsidRDefault="009E0B1E" w:rsidP="001E0EAB">
      <w:pPr>
        <w:pStyle w:val="Akapitzlist"/>
        <w:numPr>
          <w:ilvl w:val="0"/>
          <w:numId w:val="62"/>
        </w:numPr>
        <w:spacing w:after="240" w:line="240" w:lineRule="exact"/>
        <w:ind w:left="357" w:hanging="357"/>
        <w:contextualSpacing w:val="0"/>
        <w:jc w:val="both"/>
        <w:rPr>
          <w:rFonts w:ascii="Lato" w:hAnsi="Lato" w:cs="Arial"/>
          <w:spacing w:val="4"/>
          <w:sz w:val="22"/>
          <w:szCs w:val="22"/>
        </w:rPr>
      </w:pPr>
      <w:r w:rsidRPr="001E0EAB">
        <w:rPr>
          <w:rFonts w:ascii="Lato" w:hAnsi="Lato" w:cs="Arial"/>
          <w:spacing w:val="4"/>
          <w:sz w:val="22"/>
          <w:szCs w:val="22"/>
        </w:rPr>
        <w:t xml:space="preserve">art. 92 </w:t>
      </w:r>
      <w:r w:rsidRPr="001E0EAB">
        <w:rPr>
          <w:rFonts w:ascii="Lato" w:hAnsi="Lato" w:cs="Arial"/>
          <w:bCs/>
          <w:i/>
          <w:spacing w:val="4"/>
          <w:sz w:val="22"/>
          <w:szCs w:val="22"/>
        </w:rPr>
        <w:t xml:space="preserve">ustawy o udostępnianiu informacji o środowisku i jego ochronie, </w:t>
      </w:r>
      <w:r w:rsidRPr="001E0EAB">
        <w:rPr>
          <w:rFonts w:ascii="Lato" w:hAnsi="Lato" w:cs="Arial"/>
          <w:bCs/>
          <w:iCs/>
          <w:spacing w:val="4"/>
          <w:sz w:val="22"/>
          <w:szCs w:val="22"/>
        </w:rPr>
        <w:t>po</w:t>
      </w:r>
      <w:r w:rsidRPr="001E0EAB">
        <w:rPr>
          <w:rFonts w:ascii="Lato" w:hAnsi="Lato" w:cs="Arial"/>
          <w:iCs/>
          <w:spacing w:val="4"/>
          <w:sz w:val="22"/>
          <w:szCs w:val="22"/>
        </w:rPr>
        <w:t>przez</w:t>
      </w:r>
      <w:r w:rsidRPr="001E0EAB">
        <w:rPr>
          <w:rFonts w:ascii="Lato" w:hAnsi="Lato" w:cs="Arial"/>
          <w:spacing w:val="4"/>
          <w:sz w:val="22"/>
          <w:szCs w:val="22"/>
        </w:rPr>
        <w:t xml:space="preserve"> naruszenie zasady związania organów wydających decyzje, o których mowa w art. </w:t>
      </w:r>
      <w:r>
        <w:rPr>
          <w:rFonts w:ascii="Lato" w:hAnsi="Lato" w:cs="Arial"/>
          <w:spacing w:val="4"/>
          <w:sz w:val="22"/>
          <w:szCs w:val="22"/>
        </w:rPr>
        <w:br/>
      </w:r>
      <w:r w:rsidRPr="001E0EAB">
        <w:rPr>
          <w:rFonts w:ascii="Lato" w:hAnsi="Lato" w:cs="Arial"/>
          <w:spacing w:val="4"/>
          <w:sz w:val="22"/>
          <w:szCs w:val="22"/>
        </w:rPr>
        <w:t>72 ust. 1 pkt 10</w:t>
      </w:r>
      <w:r w:rsidRPr="009E0B1E">
        <w:rPr>
          <w:rFonts w:ascii="Lato" w:eastAsiaTheme="minorHAnsi" w:hAnsi="Lato" w:cs="Arial"/>
          <w:bCs/>
          <w:i/>
          <w:spacing w:val="4"/>
          <w:sz w:val="22"/>
          <w:szCs w:val="22"/>
          <w:lang w:eastAsia="en-US"/>
        </w:rPr>
        <w:t xml:space="preserve"> </w:t>
      </w:r>
      <w:r w:rsidRPr="001E0EAB">
        <w:rPr>
          <w:rFonts w:ascii="Lato" w:hAnsi="Lato" w:cs="Arial"/>
          <w:bCs/>
          <w:i/>
          <w:spacing w:val="4"/>
          <w:sz w:val="22"/>
          <w:szCs w:val="22"/>
        </w:rPr>
        <w:t>ustawy o udostępnianiu informacji o środowisku i jego ochronie</w:t>
      </w:r>
      <w:r w:rsidR="00F57E33">
        <w:rPr>
          <w:rFonts w:ascii="Lato" w:hAnsi="Lato" w:cs="Arial"/>
          <w:bCs/>
          <w:iCs/>
          <w:spacing w:val="4"/>
          <w:sz w:val="22"/>
          <w:szCs w:val="22"/>
        </w:rPr>
        <w:t>,</w:t>
      </w:r>
      <w:r w:rsidRPr="001E0EAB">
        <w:rPr>
          <w:rFonts w:ascii="Lato" w:hAnsi="Lato" w:cs="Arial"/>
          <w:bCs/>
          <w:i/>
          <w:spacing w:val="4"/>
          <w:sz w:val="22"/>
          <w:szCs w:val="22"/>
        </w:rPr>
        <w:t xml:space="preserve"> </w:t>
      </w:r>
      <w:r w:rsidRPr="001E0EAB">
        <w:rPr>
          <w:rFonts w:ascii="Lato" w:hAnsi="Lato" w:cs="Arial"/>
          <w:spacing w:val="4"/>
          <w:sz w:val="22"/>
          <w:szCs w:val="22"/>
        </w:rPr>
        <w:t xml:space="preserve">rozstrzygnięciami zawartymi w postanowieniu uzgadniającym, o którym mowa w </w:t>
      </w:r>
      <w:r>
        <w:rPr>
          <w:rFonts w:ascii="Lato" w:hAnsi="Lato" w:cs="Arial"/>
          <w:spacing w:val="4"/>
          <w:sz w:val="22"/>
          <w:szCs w:val="22"/>
        </w:rPr>
        <w:t>art</w:t>
      </w:r>
      <w:r w:rsidRPr="001E0EAB">
        <w:rPr>
          <w:rFonts w:ascii="Lato" w:hAnsi="Lato" w:cs="Arial"/>
          <w:spacing w:val="4"/>
          <w:sz w:val="22"/>
          <w:szCs w:val="22"/>
        </w:rPr>
        <w:t xml:space="preserve">. 90 ust. 1 </w:t>
      </w:r>
      <w:r w:rsidRPr="001E0EAB">
        <w:rPr>
          <w:rFonts w:ascii="Lato" w:hAnsi="Lato" w:cs="Arial"/>
          <w:bCs/>
          <w:i/>
          <w:spacing w:val="4"/>
          <w:sz w:val="22"/>
          <w:szCs w:val="22"/>
        </w:rPr>
        <w:t xml:space="preserve">ustawy o udostępnianiu informacji o środowisku i jego ochronie, </w:t>
      </w:r>
      <w:r w:rsidRPr="001E0EAB">
        <w:rPr>
          <w:rFonts w:ascii="Lato" w:hAnsi="Lato" w:cs="Arial"/>
          <w:spacing w:val="4"/>
          <w:sz w:val="22"/>
          <w:szCs w:val="22"/>
        </w:rPr>
        <w:t xml:space="preserve">na skutek pominięcia w treści </w:t>
      </w:r>
      <w:r w:rsidRPr="001E0EAB">
        <w:rPr>
          <w:rFonts w:ascii="Lato" w:hAnsi="Lato" w:cs="Arial"/>
          <w:i/>
          <w:iCs/>
          <w:spacing w:val="4"/>
          <w:sz w:val="22"/>
          <w:szCs w:val="22"/>
        </w:rPr>
        <w:t>decyzji Wojewody Mazowieckiego</w:t>
      </w:r>
      <w:r w:rsidRPr="001E0EAB">
        <w:rPr>
          <w:rFonts w:ascii="Lato" w:hAnsi="Lato" w:cs="Arial"/>
          <w:spacing w:val="4"/>
          <w:sz w:val="22"/>
          <w:szCs w:val="22"/>
        </w:rPr>
        <w:t xml:space="preserve"> istotnych warunków realizacji przedsięwzięcia wskazanych w pkt </w:t>
      </w:r>
      <w:r w:rsidR="00BD6D6A">
        <w:rPr>
          <w:rFonts w:ascii="Lato" w:hAnsi="Lato" w:cs="Arial"/>
          <w:spacing w:val="4"/>
          <w:sz w:val="22"/>
          <w:szCs w:val="22"/>
        </w:rPr>
        <w:t>I</w:t>
      </w:r>
      <w:r w:rsidRPr="001E0EAB">
        <w:rPr>
          <w:rFonts w:ascii="Lato" w:hAnsi="Lato" w:cs="Arial"/>
          <w:spacing w:val="4"/>
          <w:sz w:val="22"/>
          <w:szCs w:val="22"/>
        </w:rPr>
        <w:t xml:space="preserve"> postanowienia Regionalnego Dyrektora Ochrony Środowiska w Warszawie z dnia 17 grudnia 2021 r., znak: WOOŚ-II.4222.12.2021.OŁN.16, uzupełniającego i prostującego w części </w:t>
      </w:r>
      <w:r w:rsidRPr="001E0EAB">
        <w:rPr>
          <w:rFonts w:ascii="Lato" w:hAnsi="Lato" w:cs="Arial"/>
          <w:i/>
          <w:iCs/>
          <w:spacing w:val="4"/>
          <w:sz w:val="22"/>
          <w:szCs w:val="22"/>
        </w:rPr>
        <w:t>postanowienie uzgadniające</w:t>
      </w:r>
      <w:r>
        <w:rPr>
          <w:rFonts w:ascii="Lato" w:hAnsi="Lato" w:cs="Arial"/>
          <w:spacing w:val="4"/>
          <w:sz w:val="22"/>
          <w:szCs w:val="22"/>
        </w:rPr>
        <w:t>.</w:t>
      </w:r>
    </w:p>
    <w:p w14:paraId="545C97BC" w14:textId="598744D0" w:rsidR="009438C1" w:rsidRPr="001E0EAB" w:rsidRDefault="009438C1" w:rsidP="00314D9E">
      <w:pPr>
        <w:spacing w:after="240" w:line="240" w:lineRule="exact"/>
        <w:jc w:val="both"/>
        <w:outlineLvl w:val="0"/>
        <w:rPr>
          <w:rFonts w:ascii="Lato" w:hAnsi="Lato" w:cs="Arial"/>
          <w:spacing w:val="4"/>
          <w:lang w:bidi="pl-PL"/>
        </w:rPr>
      </w:pPr>
      <w:r w:rsidRPr="001E0EAB">
        <w:rPr>
          <w:rFonts w:ascii="Lato" w:hAnsi="Lato" w:cs="Arial"/>
          <w:spacing w:val="4"/>
          <w:lang w:bidi="pl-PL"/>
        </w:rPr>
        <w:t>Stosownie</w:t>
      </w:r>
      <w:r w:rsidRPr="001E0EAB">
        <w:rPr>
          <w:rFonts w:ascii="Lato" w:hAnsi="Lato" w:cs="Arial"/>
          <w:bCs/>
          <w:spacing w:val="4"/>
          <w:lang w:bidi="pl-PL"/>
        </w:rPr>
        <w:t xml:space="preserve"> </w:t>
      </w:r>
      <w:r w:rsidRPr="001E0EAB">
        <w:rPr>
          <w:rFonts w:ascii="Lato" w:hAnsi="Lato" w:cs="Arial"/>
          <w:spacing w:val="4"/>
          <w:lang w:bidi="pl-PL"/>
        </w:rPr>
        <w:t xml:space="preserve">do treści art. 86 pkt 2 w zw. z art. 72 ust. 1 pkt 10 </w:t>
      </w:r>
      <w:r w:rsidRPr="001E0EAB">
        <w:rPr>
          <w:rFonts w:ascii="Lato" w:hAnsi="Lato" w:cs="Arial"/>
          <w:i/>
          <w:spacing w:val="4"/>
          <w:lang w:bidi="pl-PL"/>
        </w:rPr>
        <w:t>ustawy o udostępnianiu informacji o środowisku i jego ochronie</w:t>
      </w:r>
      <w:r w:rsidRPr="001E0EAB">
        <w:rPr>
          <w:rFonts w:ascii="Lato" w:hAnsi="Lato" w:cs="Arial"/>
          <w:spacing w:val="4"/>
          <w:lang w:bidi="pl-PL"/>
        </w:rPr>
        <w:t xml:space="preserve">, decyzja o środowiskowych uwarunkowaniach wiąże organ wydający decyzję o zezwoleniu na realizację inwestycji drogowej. Wyjątkiem w tym zakresie, dopuszczającym modyfikacje środowiskowych warunków realizacji przedsięwzięcia, jest możliwość przeprowadzenia ponownej oceny oddziaływania </w:t>
      </w:r>
      <w:r w:rsidR="00F57E33">
        <w:rPr>
          <w:rFonts w:ascii="Lato" w:hAnsi="Lato" w:cs="Arial"/>
          <w:spacing w:val="4"/>
          <w:lang w:bidi="pl-PL"/>
        </w:rPr>
        <w:br/>
      </w:r>
      <w:r w:rsidRPr="001E0EAB">
        <w:rPr>
          <w:rFonts w:ascii="Lato" w:hAnsi="Lato" w:cs="Arial"/>
          <w:spacing w:val="4"/>
          <w:lang w:bidi="pl-PL"/>
        </w:rPr>
        <w:t xml:space="preserve">na środowisko przed wydaniem zezwolenia na realizację inwestycji drogowej, </w:t>
      </w:r>
      <w:r w:rsidR="00F57E33">
        <w:rPr>
          <w:rFonts w:ascii="Lato" w:hAnsi="Lato" w:cs="Arial"/>
          <w:spacing w:val="4"/>
          <w:lang w:bidi="pl-PL"/>
        </w:rPr>
        <w:br/>
      </w:r>
      <w:r w:rsidRPr="001E0EAB">
        <w:rPr>
          <w:rFonts w:ascii="Lato" w:hAnsi="Lato" w:cs="Arial"/>
          <w:spacing w:val="4"/>
          <w:lang w:bidi="pl-PL"/>
        </w:rPr>
        <w:t xml:space="preserve">na podstawie art. 88 i nast. </w:t>
      </w:r>
      <w:r w:rsidRPr="001E0EAB">
        <w:rPr>
          <w:rFonts w:ascii="Lato" w:hAnsi="Lato" w:cs="Arial"/>
          <w:i/>
          <w:spacing w:val="4"/>
          <w:lang w:bidi="pl-PL"/>
        </w:rPr>
        <w:t>ustawy o udostępnianiu informacji o środowisku i jego ochronie</w:t>
      </w:r>
      <w:r w:rsidR="007B21F2" w:rsidRPr="00314D9E">
        <w:rPr>
          <w:rFonts w:ascii="Lato" w:hAnsi="Lato" w:cs="Arial"/>
          <w:spacing w:val="4"/>
          <w:lang w:bidi="pl-PL"/>
        </w:rPr>
        <w:t xml:space="preserve"> (por. wyrok Wojewódzkiego S</w:t>
      </w:r>
      <w:r w:rsidR="00F57E33">
        <w:rPr>
          <w:rFonts w:ascii="Lato" w:hAnsi="Lato" w:cs="Arial"/>
          <w:spacing w:val="4"/>
          <w:lang w:bidi="pl-PL"/>
        </w:rPr>
        <w:t>ą</w:t>
      </w:r>
      <w:r w:rsidR="007B21F2" w:rsidRPr="00314D9E">
        <w:rPr>
          <w:rFonts w:ascii="Lato" w:hAnsi="Lato" w:cs="Arial"/>
          <w:spacing w:val="4"/>
          <w:lang w:bidi="pl-PL"/>
        </w:rPr>
        <w:t>du Administracyjnego w Warszawie z dnia 14 grudnia 2022 r., sygn. akt VII SA/</w:t>
      </w:r>
      <w:proofErr w:type="spellStart"/>
      <w:r w:rsidR="007B21F2" w:rsidRPr="00314D9E">
        <w:rPr>
          <w:rFonts w:ascii="Lato" w:hAnsi="Lato" w:cs="Arial"/>
          <w:spacing w:val="4"/>
          <w:lang w:bidi="pl-PL"/>
        </w:rPr>
        <w:t>Wa</w:t>
      </w:r>
      <w:proofErr w:type="spellEnd"/>
      <w:r w:rsidR="007B21F2" w:rsidRPr="00314D9E">
        <w:rPr>
          <w:rFonts w:ascii="Lato" w:hAnsi="Lato" w:cs="Arial"/>
          <w:spacing w:val="4"/>
          <w:lang w:bidi="pl-PL"/>
        </w:rPr>
        <w:t xml:space="preserve"> 1469/22). </w:t>
      </w:r>
    </w:p>
    <w:p w14:paraId="7F35E674" w14:textId="3FB57BD1" w:rsidR="009438C1" w:rsidRPr="001E0EAB" w:rsidRDefault="009438C1" w:rsidP="00314D9E">
      <w:pPr>
        <w:spacing w:after="240" w:line="240" w:lineRule="exact"/>
        <w:jc w:val="both"/>
        <w:outlineLvl w:val="0"/>
        <w:rPr>
          <w:rFonts w:ascii="Lato" w:hAnsi="Lato" w:cs="Arial"/>
          <w:spacing w:val="4"/>
          <w:lang w:bidi="pl-PL"/>
        </w:rPr>
      </w:pPr>
      <w:r w:rsidRPr="001E0EAB">
        <w:rPr>
          <w:rFonts w:ascii="Lato" w:hAnsi="Lato" w:cs="Arial"/>
          <w:spacing w:val="4"/>
          <w:lang w:bidi="pl-PL"/>
        </w:rPr>
        <w:t xml:space="preserve">W świetle przepisów </w:t>
      </w:r>
      <w:r w:rsidRPr="001E0EAB">
        <w:rPr>
          <w:rFonts w:ascii="Lato" w:hAnsi="Lato" w:cs="Arial"/>
          <w:i/>
          <w:spacing w:val="4"/>
          <w:lang w:bidi="pl-PL"/>
        </w:rPr>
        <w:t>ustawy</w:t>
      </w:r>
      <w:r w:rsidRPr="001E0EAB">
        <w:rPr>
          <w:rFonts w:ascii="Lato" w:hAnsi="Lato" w:cs="Arial"/>
          <w:spacing w:val="4"/>
          <w:lang w:bidi="pl-PL"/>
        </w:rPr>
        <w:t xml:space="preserve"> </w:t>
      </w:r>
      <w:r w:rsidRPr="001E0EAB">
        <w:rPr>
          <w:rFonts w:ascii="Lato" w:hAnsi="Lato" w:cs="Arial"/>
          <w:i/>
          <w:spacing w:val="4"/>
          <w:lang w:bidi="pl-PL"/>
        </w:rPr>
        <w:t>o udostępnianiu informacji o środowisku i jego ochronie</w:t>
      </w:r>
      <w:r w:rsidRPr="001E0EAB">
        <w:rPr>
          <w:rFonts w:ascii="Lato" w:hAnsi="Lato" w:cs="Arial"/>
          <w:spacing w:val="4"/>
          <w:lang w:bidi="pl-PL"/>
        </w:rPr>
        <w:t xml:space="preserve">, decyzja o środowiskowych uwarunkowaniach nie kończy procesu oceny oddziaływania na środowisko. Może się zdarzyć, że informacje dotyczące planowanego przedsięwzięcia (zwłaszcza rozwiązań projektowych), dostępne na etapie ustalania uwarunkowań środowiskowych, będą zbyt ogólne i nieprecyzyjne, aby w pełni zidentyfikować możliwe oddziaływania oraz zaproponować ostateczną listę działań zapobiegawczych </w:t>
      </w:r>
      <w:r w:rsidRPr="00314D9E">
        <w:rPr>
          <w:rFonts w:ascii="Lato" w:hAnsi="Lato" w:cs="Arial"/>
          <w:spacing w:val="4"/>
          <w:lang w:bidi="pl-PL"/>
        </w:rPr>
        <w:br/>
      </w:r>
      <w:r w:rsidRPr="001E0EAB">
        <w:rPr>
          <w:rFonts w:ascii="Lato" w:hAnsi="Lato" w:cs="Arial"/>
          <w:spacing w:val="4"/>
          <w:lang w:bidi="pl-PL"/>
        </w:rPr>
        <w:t xml:space="preserve">i łagodzących. Będzie to dotyczyło w szczególności postępowań w sprawie oceny oddziaływania na środowisko, które przeprowadzono przed uzyskaniem decyzji </w:t>
      </w:r>
      <w:r w:rsidRPr="00314D9E">
        <w:rPr>
          <w:rFonts w:ascii="Lato" w:hAnsi="Lato" w:cs="Arial"/>
          <w:spacing w:val="4"/>
          <w:lang w:bidi="pl-PL"/>
        </w:rPr>
        <w:br/>
      </w:r>
      <w:r w:rsidRPr="001E0EAB">
        <w:rPr>
          <w:rFonts w:ascii="Lato" w:hAnsi="Lato" w:cs="Arial"/>
          <w:spacing w:val="4"/>
          <w:lang w:bidi="pl-PL"/>
        </w:rPr>
        <w:t xml:space="preserve">o zezwoleniu na realizację inwestycji drogowej, kiedy to inwestorzy rzadko dysponują wyczerpującymi danymi na temat inwestycji. Dodatkowo, od wydania decyzji </w:t>
      </w:r>
      <w:r w:rsidRPr="00314D9E">
        <w:rPr>
          <w:rFonts w:ascii="Lato" w:hAnsi="Lato" w:cs="Arial"/>
          <w:spacing w:val="4"/>
          <w:lang w:bidi="pl-PL"/>
        </w:rPr>
        <w:br/>
      </w:r>
      <w:r w:rsidRPr="001E0EAB">
        <w:rPr>
          <w:rFonts w:ascii="Lato" w:hAnsi="Lato" w:cs="Arial"/>
          <w:spacing w:val="4"/>
          <w:lang w:bidi="pl-PL"/>
        </w:rPr>
        <w:lastRenderedPageBreak/>
        <w:t>o środowiskowych uwarunkowaniach mogą zmienić się niektóre okoliczności, w których analizowano planowane przedsięwzięcie i jego potencjalny wpływ na środowisko.</w:t>
      </w:r>
    </w:p>
    <w:p w14:paraId="26CEA42C" w14:textId="77777777" w:rsidR="00F756CA" w:rsidRDefault="009438C1" w:rsidP="00314D9E">
      <w:pPr>
        <w:spacing w:after="240" w:line="240" w:lineRule="exact"/>
        <w:jc w:val="both"/>
        <w:outlineLvl w:val="0"/>
        <w:rPr>
          <w:rFonts w:ascii="Lato" w:hAnsi="Lato" w:cs="Arial"/>
          <w:spacing w:val="4"/>
          <w:lang w:bidi="pl-PL"/>
        </w:rPr>
      </w:pPr>
      <w:r w:rsidRPr="001E0EAB">
        <w:rPr>
          <w:rFonts w:ascii="Lato" w:hAnsi="Lato" w:cs="Arial"/>
          <w:spacing w:val="4"/>
          <w:lang w:bidi="pl-PL"/>
        </w:rPr>
        <w:t xml:space="preserve">Biorąc więc pod uwagę fakt, że ponowna ocena oddziaływania przedsięwzięcia </w:t>
      </w:r>
      <w:r w:rsidRPr="00314D9E">
        <w:rPr>
          <w:rFonts w:ascii="Lato" w:hAnsi="Lato" w:cs="Arial"/>
          <w:spacing w:val="4"/>
          <w:lang w:bidi="pl-PL"/>
        </w:rPr>
        <w:br/>
      </w:r>
      <w:r w:rsidRPr="001E0EAB">
        <w:rPr>
          <w:rFonts w:ascii="Lato" w:hAnsi="Lato" w:cs="Arial"/>
          <w:spacing w:val="4"/>
          <w:lang w:bidi="pl-PL"/>
        </w:rPr>
        <w:t xml:space="preserve">na środowisko będzie przeprowadzana na dalszym etapie procesu inwestycyjnego, ustawodawca w art. 88-95 </w:t>
      </w:r>
      <w:r w:rsidRPr="001E0EAB">
        <w:rPr>
          <w:rFonts w:ascii="Lato" w:hAnsi="Lato" w:cs="Arial"/>
          <w:i/>
          <w:spacing w:val="4"/>
          <w:lang w:bidi="pl-PL"/>
        </w:rPr>
        <w:t>ustawy o udostępnianiu informacji o środowisku i jego ochronie</w:t>
      </w:r>
      <w:r w:rsidRPr="001E0EAB">
        <w:rPr>
          <w:rFonts w:ascii="Lato" w:hAnsi="Lato" w:cs="Arial"/>
          <w:spacing w:val="4"/>
          <w:lang w:bidi="pl-PL"/>
        </w:rPr>
        <w:t xml:space="preserve"> określił autonomiczne zasady jej przeprowadzania.</w:t>
      </w:r>
      <w:r w:rsidRPr="00314D9E">
        <w:rPr>
          <w:rFonts w:ascii="Lato" w:hAnsi="Lato" w:cs="Arial"/>
          <w:spacing w:val="4"/>
          <w:lang w:bidi="pl-PL"/>
        </w:rPr>
        <w:t xml:space="preserve"> </w:t>
      </w:r>
      <w:r w:rsidRPr="001E0EAB">
        <w:rPr>
          <w:rFonts w:ascii="Lato" w:hAnsi="Lato" w:cs="Arial"/>
          <w:spacing w:val="4"/>
          <w:lang w:bidi="pl-PL"/>
        </w:rPr>
        <w:t xml:space="preserve">Zawarte w tych przepisach rozwiązania są również konsekwencją poglądów zaprezentowanych przez Europejski Trybunał Sprawiedliwości, który w jednym ze swych orzeczeń (wyrok ETS z dnia 4 maja 2006 r. w sprawie C-508/03, LEX nr 226555), stwierdził, że „wieloetapowe procedury wydawania zezwolenia, w której jedna z decyzji jest decyzją główną, a druga decyzją wykonawczą, która nie może wykraczać poza zakres decyzji głównej, możliwe oddziaływanie danego przedsięwzięcia należy określić i ocenić w trakcie postępowania w sprawie wydania decyzji głównej. Jedynie w przypadku, gdy oddziaływanie to można określić dopiero w trakcie postępowania w sprawie wydania decyzji wykonawczej, oceny tej należy dokonać w trakcie tego ostatniego postępowania”. </w:t>
      </w:r>
    </w:p>
    <w:p w14:paraId="0824178E" w14:textId="440CCA2E" w:rsidR="009438C1" w:rsidRPr="001E0EAB" w:rsidRDefault="009438C1" w:rsidP="00314D9E">
      <w:pPr>
        <w:spacing w:after="240" w:line="240" w:lineRule="exact"/>
        <w:jc w:val="both"/>
        <w:outlineLvl w:val="0"/>
        <w:rPr>
          <w:rFonts w:ascii="Lato" w:hAnsi="Lato" w:cs="Arial"/>
          <w:spacing w:val="4"/>
          <w:lang w:bidi="pl-PL"/>
        </w:rPr>
      </w:pPr>
      <w:r w:rsidRPr="001E0EAB">
        <w:rPr>
          <w:rFonts w:ascii="Lato" w:hAnsi="Lato" w:cs="Arial"/>
          <w:spacing w:val="4"/>
          <w:lang w:bidi="pl-PL"/>
        </w:rPr>
        <w:t xml:space="preserve">Przepis art. 2 ust. 1 dyrektywy 2011/92/EU z dnia 13 grudnia 2011 r. w sprawie oceny skutków wywieranych przez niektóre przedsięwzięcia publiczne i prywatne na środowisko naturalne, obliguje państwa członkowskie do podjęcia wszystkich niezbędnych środków, pozwalających na właściwą ocenę skutków środowiskowych wynikających z realizacji przedsięwzięcia. (por. K. Gruszecki: Komentarz do art. </w:t>
      </w:r>
      <w:r w:rsidR="00F756CA">
        <w:rPr>
          <w:rFonts w:ascii="Lato" w:hAnsi="Lato" w:cs="Arial"/>
          <w:spacing w:val="4"/>
          <w:lang w:bidi="pl-PL"/>
        </w:rPr>
        <w:br/>
      </w:r>
      <w:r w:rsidRPr="001E0EAB">
        <w:rPr>
          <w:rFonts w:ascii="Lato" w:hAnsi="Lato" w:cs="Arial"/>
          <w:spacing w:val="4"/>
          <w:lang w:bidi="pl-PL"/>
        </w:rPr>
        <w:t>88 ustawy o udostępnianiu informacji o środowisku i jego ochronie, udziale społeczeństwa w ochronie środowiska oraz o ocenach oddziaływania na środowisko, Lex/el).</w:t>
      </w:r>
      <w:r w:rsidR="00F756CA">
        <w:rPr>
          <w:rFonts w:ascii="Lato" w:hAnsi="Lato" w:cs="Arial"/>
          <w:spacing w:val="4"/>
          <w:lang w:bidi="pl-PL"/>
        </w:rPr>
        <w:t xml:space="preserve"> </w:t>
      </w:r>
      <w:r w:rsidRPr="001E0EAB">
        <w:rPr>
          <w:rFonts w:ascii="Lato" w:hAnsi="Lato" w:cs="Arial"/>
          <w:spacing w:val="4"/>
          <w:lang w:bidi="pl-PL"/>
        </w:rPr>
        <w:t xml:space="preserve">W szczególności art. 2 ust. 2 ww. dyrektywy 2011/92/EU z dnia 13 grudnia </w:t>
      </w:r>
      <w:r w:rsidR="00F756CA">
        <w:rPr>
          <w:rFonts w:ascii="Lato" w:hAnsi="Lato" w:cs="Arial"/>
          <w:spacing w:val="4"/>
          <w:lang w:bidi="pl-PL"/>
        </w:rPr>
        <w:br/>
      </w:r>
      <w:r w:rsidRPr="001E0EAB">
        <w:rPr>
          <w:rFonts w:ascii="Lato" w:hAnsi="Lato" w:cs="Arial"/>
          <w:spacing w:val="4"/>
          <w:lang w:bidi="pl-PL"/>
        </w:rPr>
        <w:t xml:space="preserve">2011 r. stanowi, że ocena oddziaływania na środowisko może być zintegrowana </w:t>
      </w:r>
      <w:r w:rsidR="00F756CA">
        <w:rPr>
          <w:rFonts w:ascii="Lato" w:hAnsi="Lato" w:cs="Arial"/>
          <w:spacing w:val="4"/>
          <w:lang w:bidi="pl-PL"/>
        </w:rPr>
        <w:br/>
      </w:r>
      <w:r w:rsidRPr="001E0EAB">
        <w:rPr>
          <w:rFonts w:ascii="Lato" w:hAnsi="Lato" w:cs="Arial"/>
          <w:spacing w:val="4"/>
          <w:lang w:bidi="pl-PL"/>
        </w:rPr>
        <w:t>z istniejącymi procedurami udzielania zezwolenia na inwestycję w państwach członkowskich lub, jeżeli takie nie istnieją, z innymi procedurami albo z procedurami, które będą ustanowione do realizacji celów niniejszej dyrektywy. Kluczowe znaczenie ma przy tym ta kwestia, aby procedura ta realizowała cele dyrektywy.</w:t>
      </w:r>
    </w:p>
    <w:p w14:paraId="6BA8565C" w14:textId="33A48742" w:rsidR="009438C1" w:rsidRPr="001E0EAB" w:rsidRDefault="009438C1" w:rsidP="00314D9E">
      <w:pPr>
        <w:spacing w:after="240" w:line="240" w:lineRule="exact"/>
        <w:jc w:val="both"/>
        <w:outlineLvl w:val="0"/>
        <w:rPr>
          <w:rFonts w:ascii="Lato" w:hAnsi="Lato" w:cs="Arial"/>
          <w:bCs/>
          <w:spacing w:val="4"/>
          <w:lang w:bidi="pl-PL"/>
        </w:rPr>
      </w:pPr>
      <w:r w:rsidRPr="001E0EAB">
        <w:rPr>
          <w:rFonts w:ascii="Lato" w:hAnsi="Lato" w:cs="Arial"/>
          <w:bCs/>
          <w:spacing w:val="4"/>
          <w:lang w:bidi="pl-PL"/>
        </w:rPr>
        <w:t xml:space="preserve">Mając na uwadze szczegółowość projektu budowlanego, jak również obecne dane przyrodnicze i środowiskowe, przedsięwzięcie zostało poddane ponownej analizie oddziaływania na środowisko zgodnie z przepisami prawa w tym względzie. W takiej sytuacji, aby dokonać wyboru optymalnych rozwiązań chroniących środowisko przyrodnicze przed negatywnym oddziaływaniem planowanego przedsięwzięcia koniecznym było powtórzenie postępowania w sprawie oceny oddziaływania </w:t>
      </w:r>
      <w:r w:rsidRPr="001E0EAB">
        <w:rPr>
          <w:rFonts w:ascii="Lato" w:hAnsi="Lato" w:cs="Arial"/>
          <w:bCs/>
          <w:spacing w:val="4"/>
          <w:lang w:bidi="pl-PL"/>
        </w:rPr>
        <w:br/>
        <w:t xml:space="preserve">na środowisko i ocena przedsięwzięcia na podstawie aktualnych, rzeczywistych okoliczności. </w:t>
      </w:r>
    </w:p>
    <w:p w14:paraId="4ECAE7F7" w14:textId="77777777" w:rsidR="004D42DA" w:rsidRDefault="009438C1" w:rsidP="00314D9E">
      <w:pPr>
        <w:spacing w:after="240" w:line="240" w:lineRule="exact"/>
        <w:jc w:val="both"/>
        <w:outlineLvl w:val="0"/>
        <w:rPr>
          <w:rFonts w:ascii="Lato" w:hAnsi="Lato" w:cs="Arial"/>
          <w:bCs/>
          <w:spacing w:val="4"/>
          <w:lang w:bidi="pl-PL"/>
        </w:rPr>
      </w:pPr>
      <w:r w:rsidRPr="001E0EAB">
        <w:rPr>
          <w:rFonts w:ascii="Lato" w:hAnsi="Lato" w:cs="Arial"/>
          <w:bCs/>
          <w:spacing w:val="4"/>
          <w:lang w:bidi="pl-PL"/>
        </w:rPr>
        <w:t xml:space="preserve">Wskazać należy, iż w pkt </w:t>
      </w:r>
      <w:r w:rsidRPr="00314D9E">
        <w:rPr>
          <w:rFonts w:ascii="Lato" w:hAnsi="Lato" w:cs="Arial"/>
          <w:bCs/>
          <w:spacing w:val="4"/>
          <w:lang w:bidi="pl-PL"/>
        </w:rPr>
        <w:t>3</w:t>
      </w:r>
      <w:r w:rsidRPr="001E0EAB">
        <w:rPr>
          <w:rFonts w:ascii="Lato" w:hAnsi="Lato" w:cs="Arial"/>
          <w:bCs/>
          <w:spacing w:val="4"/>
          <w:lang w:bidi="pl-PL"/>
        </w:rPr>
        <w:t xml:space="preserve"> </w:t>
      </w:r>
      <w:r w:rsidRPr="001E0EAB">
        <w:rPr>
          <w:rFonts w:ascii="Lato" w:hAnsi="Lato" w:cs="Arial"/>
          <w:bCs/>
          <w:i/>
          <w:spacing w:val="4"/>
          <w:lang w:bidi="pl-PL"/>
        </w:rPr>
        <w:t>decyzja o środowiskowych uwarunkowaniach</w:t>
      </w:r>
      <w:r w:rsidRPr="001E0EAB">
        <w:rPr>
          <w:rFonts w:ascii="Lato" w:hAnsi="Lato" w:cs="Arial"/>
          <w:bCs/>
          <w:spacing w:val="4"/>
          <w:lang w:bidi="pl-PL"/>
        </w:rPr>
        <w:t xml:space="preserve"> stwierdziła konieczność przeprowadzenia oceny oddziaływania na środowisko w ramach postępowania w sprawie wydania zezwolenia na realizację inwestycji drogowej.</w:t>
      </w:r>
      <w:r w:rsidRPr="001E0EAB">
        <w:rPr>
          <w:rFonts w:ascii="Lato" w:hAnsi="Lato" w:cs="Arial"/>
          <w:spacing w:val="4"/>
        </w:rPr>
        <w:t xml:space="preserve"> Zatem Regionalny Dyrektor Ochrony Środowiska w </w:t>
      </w:r>
      <w:r w:rsidRPr="00314D9E">
        <w:rPr>
          <w:rFonts w:ascii="Lato" w:hAnsi="Lato" w:cs="Arial"/>
          <w:spacing w:val="4"/>
        </w:rPr>
        <w:t xml:space="preserve">Warszawie </w:t>
      </w:r>
      <w:r w:rsidRPr="001E0EAB">
        <w:rPr>
          <w:rFonts w:ascii="Lato" w:hAnsi="Lato" w:cs="Arial"/>
          <w:spacing w:val="4"/>
        </w:rPr>
        <w:t xml:space="preserve">już na etapie wydawania </w:t>
      </w:r>
      <w:r w:rsidRPr="001E0EAB">
        <w:rPr>
          <w:rFonts w:ascii="Lato" w:hAnsi="Lato" w:cs="Arial"/>
          <w:i/>
          <w:spacing w:val="4"/>
        </w:rPr>
        <w:t>decyzji o środowiskowych uwarunkowaniach</w:t>
      </w:r>
      <w:r w:rsidRPr="001E0EAB">
        <w:rPr>
          <w:rFonts w:ascii="Lato" w:hAnsi="Lato" w:cs="Arial"/>
          <w:spacing w:val="4"/>
        </w:rPr>
        <w:t xml:space="preserve"> stał na stanowisku, że materiał dowodowy nie posiada odpowiedniej szczegółowości i celem właściwego ocenienia wpływu przedsięwzięcia na środowisko nałożył obowiązek wykonania ponownej oceny oddziaływania na środowisko na dalszym etapie procedury.</w:t>
      </w:r>
      <w:r w:rsidRPr="00314D9E">
        <w:rPr>
          <w:rFonts w:ascii="Lato" w:hAnsi="Lato" w:cs="Arial"/>
          <w:bCs/>
          <w:spacing w:val="4"/>
          <w:lang w:bidi="pl-PL"/>
        </w:rPr>
        <w:t xml:space="preserve"> </w:t>
      </w:r>
    </w:p>
    <w:p w14:paraId="5385D441" w14:textId="5809AE27" w:rsidR="00CE15D4" w:rsidRPr="001E0EAB" w:rsidRDefault="009438C1" w:rsidP="00314D9E">
      <w:pPr>
        <w:spacing w:after="240" w:line="240" w:lineRule="exact"/>
        <w:jc w:val="both"/>
        <w:outlineLvl w:val="0"/>
        <w:rPr>
          <w:rFonts w:ascii="Lato" w:hAnsi="Lato" w:cs="Arial"/>
          <w:spacing w:val="4"/>
        </w:rPr>
      </w:pPr>
      <w:r w:rsidRPr="001E0EAB">
        <w:rPr>
          <w:rFonts w:ascii="Lato" w:hAnsi="Lato" w:cs="Arial"/>
          <w:spacing w:val="4"/>
        </w:rPr>
        <w:t xml:space="preserve">Możliwość doprecyzowania m.in. parametrów urządzeń ochrony środowiska na etapie ponownej oceny oddziaływania na środowisko, znajduje również potwierdzenie </w:t>
      </w:r>
      <w:r w:rsidR="004D42DA">
        <w:rPr>
          <w:rFonts w:ascii="Lato" w:hAnsi="Lato" w:cs="Arial"/>
          <w:spacing w:val="4"/>
        </w:rPr>
        <w:br/>
      </w:r>
      <w:r w:rsidRPr="001E0EAB">
        <w:rPr>
          <w:rFonts w:ascii="Lato" w:hAnsi="Lato" w:cs="Arial"/>
          <w:spacing w:val="4"/>
        </w:rPr>
        <w:t xml:space="preserve">w </w:t>
      </w:r>
      <w:r w:rsidRPr="001E0EAB">
        <w:rPr>
          <w:rFonts w:ascii="Lato" w:hAnsi="Lato" w:cs="Arial"/>
          <w:i/>
          <w:spacing w:val="4"/>
        </w:rPr>
        <w:t>ustawie o udostępnianiu informacji o środowisku i jego ochronie</w:t>
      </w:r>
      <w:r w:rsidRPr="001E0EAB">
        <w:rPr>
          <w:rFonts w:ascii="Lato" w:hAnsi="Lato" w:cs="Arial"/>
          <w:spacing w:val="4"/>
        </w:rPr>
        <w:t xml:space="preserve">, gdzie w art. 93 ust. 2 pkt 4 ustawodawca wskazał, że na etapie wydawania decyzji o zezwoleniu na realizację inwestycji drogowej można zmienić wymagania dotyczące ochrony środowiska określone </w:t>
      </w:r>
      <w:r w:rsidRPr="001E0EAB">
        <w:rPr>
          <w:rFonts w:ascii="Lato" w:hAnsi="Lato" w:cs="Arial"/>
          <w:spacing w:val="4"/>
        </w:rPr>
        <w:lastRenderedPageBreak/>
        <w:t xml:space="preserve">w decyzji o środowiskowych uwarunkowaniach, jeżeli potrzeba zmiany została stwierdzona w ramach oceny oddziaływania przedsięwzięcia na środowisko. Należy zatem stwierdzić, że wprowadzanie na etapie ponownej oceny oddziaływania </w:t>
      </w:r>
      <w:r w:rsidR="004D42DA">
        <w:rPr>
          <w:rFonts w:ascii="Lato" w:hAnsi="Lato" w:cs="Arial"/>
          <w:spacing w:val="4"/>
        </w:rPr>
        <w:br/>
      </w:r>
      <w:r w:rsidRPr="001E0EAB">
        <w:rPr>
          <w:rFonts w:ascii="Lato" w:hAnsi="Lato" w:cs="Arial"/>
          <w:spacing w:val="4"/>
        </w:rPr>
        <w:t xml:space="preserve">na środowisko zmian/modyfikacji w warunkach określonych </w:t>
      </w:r>
      <w:r w:rsidRPr="001E0EAB">
        <w:rPr>
          <w:rFonts w:ascii="Lato" w:hAnsi="Lato" w:cs="Arial"/>
          <w:i/>
          <w:spacing w:val="4"/>
        </w:rPr>
        <w:t>decyzją o środowiskowych uwarunkowaniach</w:t>
      </w:r>
      <w:r w:rsidRPr="001E0EAB">
        <w:rPr>
          <w:rFonts w:ascii="Lato" w:hAnsi="Lato" w:cs="Arial"/>
          <w:spacing w:val="4"/>
        </w:rPr>
        <w:t xml:space="preserve"> jest zgodne zarówno z zapisami tejże decyzji, jak i z samą </w:t>
      </w:r>
      <w:r w:rsidRPr="001E0EAB">
        <w:rPr>
          <w:rFonts w:ascii="Lato" w:hAnsi="Lato" w:cs="Arial"/>
          <w:i/>
          <w:spacing w:val="4"/>
        </w:rPr>
        <w:t xml:space="preserve">ustawą </w:t>
      </w:r>
      <w:r w:rsidR="004D42DA">
        <w:rPr>
          <w:rFonts w:ascii="Lato" w:hAnsi="Lato" w:cs="Arial"/>
          <w:i/>
          <w:spacing w:val="4"/>
        </w:rPr>
        <w:br/>
      </w:r>
      <w:r w:rsidRPr="001E0EAB">
        <w:rPr>
          <w:rFonts w:ascii="Lato" w:hAnsi="Lato" w:cs="Arial"/>
          <w:i/>
          <w:spacing w:val="4"/>
        </w:rPr>
        <w:t>o udostępnianiu informacji o środowisku i jego ochronie</w:t>
      </w:r>
      <w:r w:rsidRPr="001E0EAB">
        <w:rPr>
          <w:rFonts w:ascii="Lato" w:hAnsi="Lato" w:cs="Arial"/>
          <w:spacing w:val="4"/>
        </w:rPr>
        <w:t xml:space="preserve">. Działanie takie jest istotą procedury ponownej oceny oddziaływania na środowisko, której celem jest określenie oddziaływania na środowisko inwestycji na etapie projektu budowlanego w oparciu </w:t>
      </w:r>
      <w:r w:rsidR="00F756CA">
        <w:rPr>
          <w:rFonts w:ascii="Lato" w:hAnsi="Lato" w:cs="Arial"/>
          <w:spacing w:val="4"/>
        </w:rPr>
        <w:br/>
      </w:r>
      <w:r w:rsidRPr="001E0EAB">
        <w:rPr>
          <w:rFonts w:ascii="Lato" w:hAnsi="Lato" w:cs="Arial"/>
          <w:spacing w:val="4"/>
        </w:rPr>
        <w:t xml:space="preserve">o bardziej szczegółowe dane wyjściowe, niż te posiadane na etapie wydawania decyzji </w:t>
      </w:r>
      <w:r w:rsidR="00CE15D4" w:rsidRPr="00314D9E">
        <w:rPr>
          <w:rFonts w:ascii="Lato" w:hAnsi="Lato" w:cs="Arial"/>
          <w:spacing w:val="4"/>
        </w:rPr>
        <w:br/>
      </w:r>
      <w:r w:rsidRPr="001E0EAB">
        <w:rPr>
          <w:rFonts w:ascii="Lato" w:hAnsi="Lato" w:cs="Arial"/>
          <w:spacing w:val="4"/>
        </w:rPr>
        <w:t xml:space="preserve">o środowiskowych uwarunkowaniach - i tym samym weryfikacja ustaleń podjętych </w:t>
      </w:r>
      <w:r w:rsidR="00CC399D">
        <w:rPr>
          <w:rFonts w:ascii="Lato" w:hAnsi="Lato" w:cs="Arial"/>
          <w:spacing w:val="4"/>
        </w:rPr>
        <w:br/>
      </w:r>
      <w:r w:rsidRPr="001E0EAB">
        <w:rPr>
          <w:rFonts w:ascii="Lato" w:hAnsi="Lato" w:cs="Arial"/>
          <w:spacing w:val="4"/>
        </w:rPr>
        <w:t xml:space="preserve">na etapie decyzji o środowiskowych uwarunkowaniach (por. wyrok Naczelnego Sadu Administracyjnego z dnia 24 listopada 2021 r., sygn. akt II OSK 1674/21, </w:t>
      </w:r>
      <w:proofErr w:type="spellStart"/>
      <w:r w:rsidRPr="001E0EAB">
        <w:rPr>
          <w:rFonts w:ascii="Lato" w:hAnsi="Lato" w:cs="Arial"/>
          <w:spacing w:val="4"/>
        </w:rPr>
        <w:t>opubl</w:t>
      </w:r>
      <w:proofErr w:type="spellEnd"/>
      <w:r w:rsidRPr="001E0EAB">
        <w:rPr>
          <w:rFonts w:ascii="Lato" w:hAnsi="Lato" w:cs="Arial"/>
          <w:spacing w:val="4"/>
        </w:rPr>
        <w:t>. Centralna Baza Orzeczeń Sądów Administracyjnych).</w:t>
      </w:r>
    </w:p>
    <w:p w14:paraId="68582B06" w14:textId="68EF9FDC" w:rsidR="00E15BD6" w:rsidRPr="001E0EAB" w:rsidRDefault="009438C1" w:rsidP="00314D9E">
      <w:pPr>
        <w:spacing w:after="240" w:line="240" w:lineRule="exact"/>
        <w:jc w:val="both"/>
        <w:outlineLvl w:val="0"/>
        <w:rPr>
          <w:rFonts w:ascii="Lato" w:eastAsia="Times New Roman" w:hAnsi="Lato" w:cs="Times New Roman"/>
          <w:color w:val="000000"/>
          <w:spacing w:val="4"/>
          <w:lang w:eastAsia="pl-PL"/>
        </w:rPr>
      </w:pPr>
      <w:r w:rsidRPr="001E0EAB">
        <w:rPr>
          <w:rFonts w:ascii="Lato" w:hAnsi="Lato" w:cs="Arial"/>
          <w:bCs/>
          <w:spacing w:val="4"/>
          <w:lang w:bidi="pl-PL"/>
        </w:rPr>
        <w:t xml:space="preserve">O przeprowadzenie ponownej oceny wystąpił także </w:t>
      </w:r>
      <w:r w:rsidRPr="001E0EAB">
        <w:rPr>
          <w:rFonts w:ascii="Lato" w:hAnsi="Lato" w:cs="Arial"/>
          <w:bCs/>
          <w:i/>
          <w:spacing w:val="4"/>
          <w:lang w:bidi="pl-PL"/>
        </w:rPr>
        <w:t>inwestor</w:t>
      </w:r>
      <w:r w:rsidRPr="001E0EAB">
        <w:rPr>
          <w:rFonts w:ascii="Lato" w:hAnsi="Lato" w:cs="Arial"/>
          <w:bCs/>
          <w:spacing w:val="4"/>
          <w:lang w:bidi="pl-PL"/>
        </w:rPr>
        <w:t xml:space="preserve">, przekładając, wraz </w:t>
      </w:r>
      <w:r w:rsidRPr="00314D9E">
        <w:rPr>
          <w:rFonts w:ascii="Lato" w:hAnsi="Lato" w:cs="Arial"/>
          <w:bCs/>
          <w:spacing w:val="4"/>
          <w:lang w:bidi="pl-PL"/>
        </w:rPr>
        <w:br/>
      </w:r>
      <w:r w:rsidRPr="001E0EAB">
        <w:rPr>
          <w:rFonts w:ascii="Lato" w:hAnsi="Lato" w:cs="Arial"/>
          <w:bCs/>
          <w:spacing w:val="4"/>
          <w:lang w:bidi="pl-PL"/>
        </w:rPr>
        <w:t xml:space="preserve">z wnioskiem o wydanie zezwolenia na realizację inwestycji drogowej, raport </w:t>
      </w:r>
      <w:r w:rsidRPr="00314D9E">
        <w:rPr>
          <w:rFonts w:ascii="Lato" w:hAnsi="Lato" w:cs="Arial"/>
          <w:bCs/>
          <w:spacing w:val="4"/>
          <w:lang w:bidi="pl-PL"/>
        </w:rPr>
        <w:br/>
      </w:r>
      <w:r w:rsidRPr="001E0EAB">
        <w:rPr>
          <w:rFonts w:ascii="Lato" w:hAnsi="Lato" w:cs="Arial"/>
          <w:bCs/>
          <w:spacing w:val="4"/>
          <w:lang w:bidi="pl-PL"/>
        </w:rPr>
        <w:t>o odziaływaniu przedsięwzięcia na środowisko, zwany dalej „</w:t>
      </w:r>
      <w:r w:rsidRPr="001E0EAB">
        <w:rPr>
          <w:rFonts w:ascii="Lato" w:hAnsi="Lato" w:cs="Arial"/>
          <w:bCs/>
          <w:i/>
          <w:spacing w:val="4"/>
          <w:lang w:bidi="pl-PL"/>
        </w:rPr>
        <w:t xml:space="preserve">raportem </w:t>
      </w:r>
      <w:proofErr w:type="spellStart"/>
      <w:r w:rsidRPr="001E0EAB">
        <w:rPr>
          <w:rFonts w:ascii="Lato" w:hAnsi="Lato" w:cs="Arial"/>
          <w:bCs/>
          <w:i/>
          <w:spacing w:val="4"/>
          <w:lang w:bidi="pl-PL"/>
        </w:rPr>
        <w:t>ooś</w:t>
      </w:r>
      <w:proofErr w:type="spellEnd"/>
      <w:r w:rsidRPr="001E0EAB">
        <w:rPr>
          <w:rFonts w:ascii="Lato" w:hAnsi="Lato" w:cs="Arial"/>
          <w:bCs/>
          <w:spacing w:val="4"/>
          <w:lang w:bidi="pl-PL"/>
        </w:rPr>
        <w:t>”.</w:t>
      </w:r>
      <w:r w:rsidR="00CE15D4" w:rsidRPr="001E0EAB">
        <w:rPr>
          <w:rFonts w:ascii="Lato" w:eastAsia="Times New Roman" w:hAnsi="Lato" w:cs="Times New Roman"/>
          <w:color w:val="000000"/>
          <w:spacing w:val="4"/>
          <w:lang w:eastAsia="pl-PL"/>
        </w:rPr>
        <w:t xml:space="preserve"> Jak wskazał </w:t>
      </w:r>
      <w:r w:rsidR="004F7462" w:rsidRPr="001E0EAB">
        <w:rPr>
          <w:rFonts w:ascii="Lato" w:eastAsia="Times New Roman" w:hAnsi="Lato" w:cs="Times New Roman"/>
          <w:i/>
          <w:iCs/>
          <w:color w:val="000000"/>
          <w:spacing w:val="4"/>
          <w:lang w:eastAsia="pl-PL"/>
        </w:rPr>
        <w:t>inwestor</w:t>
      </w:r>
      <w:r w:rsidR="00CE15D4" w:rsidRPr="001E0EAB">
        <w:rPr>
          <w:rFonts w:ascii="Lato" w:eastAsia="Times New Roman" w:hAnsi="Lato" w:cs="Times New Roman"/>
          <w:color w:val="000000"/>
          <w:spacing w:val="4"/>
          <w:lang w:eastAsia="pl-PL"/>
        </w:rPr>
        <w:t xml:space="preserve"> </w:t>
      </w:r>
      <w:r w:rsidR="004F7462" w:rsidRPr="001E0EAB">
        <w:rPr>
          <w:rFonts w:ascii="Lato" w:eastAsia="Times New Roman" w:hAnsi="Lato" w:cs="Times New Roman"/>
          <w:color w:val="000000"/>
          <w:spacing w:val="4"/>
          <w:lang w:eastAsia="pl-PL"/>
        </w:rPr>
        <w:t>w piśmie z dnia 20 czerwca 2022 r., znak: TGD/PT3/03.2015.2020/261/2022</w:t>
      </w:r>
      <w:r w:rsidR="006E5E97" w:rsidRPr="00314D9E">
        <w:rPr>
          <w:rFonts w:ascii="Lato" w:eastAsia="Times New Roman" w:hAnsi="Lato" w:cs="Times New Roman"/>
          <w:color w:val="000000"/>
          <w:spacing w:val="4"/>
          <w:lang w:eastAsia="pl-PL"/>
        </w:rPr>
        <w:t xml:space="preserve"> (stanowiącym odpowiedź na wezwanie organu odwoławczego z dnia 17 maja 2022 r., znak: DLI-II.7621.6.2022.PMJ.3, przy który przekazano do </w:t>
      </w:r>
      <w:r w:rsidR="006E5E97" w:rsidRPr="001E0EAB">
        <w:rPr>
          <w:rFonts w:ascii="Lato" w:eastAsia="Times New Roman" w:hAnsi="Lato" w:cs="Times New Roman"/>
          <w:i/>
          <w:iCs/>
          <w:color w:val="000000"/>
          <w:spacing w:val="4"/>
          <w:lang w:eastAsia="pl-PL"/>
        </w:rPr>
        <w:t>inwestora</w:t>
      </w:r>
      <w:r w:rsidR="006E5E97" w:rsidRPr="00314D9E">
        <w:rPr>
          <w:rFonts w:ascii="Lato" w:eastAsia="Times New Roman" w:hAnsi="Lato" w:cs="Times New Roman"/>
          <w:color w:val="000000"/>
          <w:spacing w:val="4"/>
          <w:lang w:eastAsia="pl-PL"/>
        </w:rPr>
        <w:t xml:space="preserve"> kopię odwołania skarżącej organizacji ekologicznej), </w:t>
      </w:r>
      <w:r w:rsidR="004F7462" w:rsidRPr="00314D9E">
        <w:rPr>
          <w:rFonts w:ascii="Lato" w:hAnsi="Lato" w:cs="Arial"/>
          <w:bCs/>
          <w:spacing w:val="4"/>
          <w:lang w:bidi="pl-PL"/>
        </w:rPr>
        <w:t>k</w:t>
      </w:r>
      <w:r w:rsidR="00CE15D4" w:rsidRPr="00314D9E">
        <w:rPr>
          <w:rFonts w:ascii="Lato" w:hAnsi="Lato" w:cs="Arial"/>
          <w:bCs/>
          <w:spacing w:val="4"/>
          <w:lang w:bidi="pl-PL"/>
        </w:rPr>
        <w:t xml:space="preserve">onieczność przeprowadzenia postępowania </w:t>
      </w:r>
      <w:r w:rsidR="006E5E97" w:rsidRPr="00314D9E">
        <w:rPr>
          <w:rFonts w:ascii="Lato" w:hAnsi="Lato" w:cs="Arial"/>
          <w:bCs/>
          <w:spacing w:val="4"/>
          <w:lang w:bidi="pl-PL"/>
        </w:rPr>
        <w:br/>
      </w:r>
      <w:r w:rsidR="004F7462" w:rsidRPr="00314D9E">
        <w:rPr>
          <w:rFonts w:ascii="Lato" w:hAnsi="Lato" w:cs="Arial"/>
          <w:bCs/>
          <w:spacing w:val="4"/>
          <w:lang w:bidi="pl-PL"/>
        </w:rPr>
        <w:t xml:space="preserve">w sprawie ponownej oceny </w:t>
      </w:r>
      <w:r w:rsidR="00CE15D4" w:rsidRPr="00314D9E">
        <w:rPr>
          <w:rFonts w:ascii="Lato" w:hAnsi="Lato" w:cs="Arial"/>
          <w:bCs/>
          <w:spacing w:val="4"/>
          <w:lang w:bidi="pl-PL"/>
        </w:rPr>
        <w:t xml:space="preserve">wynikała z zaistnienia uszczegółowionych danych na etapie </w:t>
      </w:r>
      <w:r w:rsidR="004F7462" w:rsidRPr="00314D9E">
        <w:rPr>
          <w:rFonts w:ascii="Lato" w:hAnsi="Lato" w:cs="Arial"/>
          <w:bCs/>
          <w:spacing w:val="4"/>
          <w:lang w:bidi="pl-PL"/>
        </w:rPr>
        <w:t>p</w:t>
      </w:r>
      <w:r w:rsidR="00CE15D4" w:rsidRPr="00314D9E">
        <w:rPr>
          <w:rFonts w:ascii="Lato" w:hAnsi="Lato" w:cs="Arial"/>
          <w:bCs/>
          <w:spacing w:val="4"/>
          <w:lang w:bidi="pl-PL"/>
        </w:rPr>
        <w:t xml:space="preserve">rojektu budowlanego, jak i podziału całości odcinka </w:t>
      </w:r>
      <w:r w:rsidR="004F7462" w:rsidRPr="00314D9E">
        <w:rPr>
          <w:rFonts w:ascii="Lato" w:hAnsi="Lato" w:cs="Arial"/>
          <w:bCs/>
          <w:spacing w:val="4"/>
          <w:lang w:bidi="pl-PL"/>
        </w:rPr>
        <w:t xml:space="preserve">drogi </w:t>
      </w:r>
      <w:r w:rsidR="00CE15D4" w:rsidRPr="00314D9E">
        <w:rPr>
          <w:rFonts w:ascii="Lato" w:hAnsi="Lato" w:cs="Arial"/>
          <w:bCs/>
          <w:spacing w:val="4"/>
          <w:lang w:bidi="pl-PL"/>
        </w:rPr>
        <w:t xml:space="preserve">objętego </w:t>
      </w:r>
      <w:r w:rsidR="004F7462" w:rsidRPr="00314D9E">
        <w:rPr>
          <w:rFonts w:ascii="Lato" w:hAnsi="Lato" w:cs="Arial"/>
          <w:bCs/>
          <w:i/>
          <w:iCs/>
          <w:spacing w:val="4"/>
          <w:lang w:bidi="pl-PL"/>
        </w:rPr>
        <w:t xml:space="preserve">decyzją </w:t>
      </w:r>
      <w:r w:rsidR="006E5E97" w:rsidRPr="00314D9E">
        <w:rPr>
          <w:rFonts w:ascii="Lato" w:hAnsi="Lato" w:cs="Arial"/>
          <w:bCs/>
          <w:i/>
          <w:iCs/>
          <w:spacing w:val="4"/>
          <w:lang w:bidi="pl-PL"/>
        </w:rPr>
        <w:br/>
      </w:r>
      <w:r w:rsidR="004F7462" w:rsidRPr="00314D9E">
        <w:rPr>
          <w:rFonts w:ascii="Lato" w:hAnsi="Lato" w:cs="Arial"/>
          <w:bCs/>
          <w:i/>
          <w:spacing w:val="4"/>
          <w:lang w:bidi="pl-PL"/>
        </w:rPr>
        <w:t>o środowiskowych uwarunkowaniach</w:t>
      </w:r>
      <w:r w:rsidR="004F7462" w:rsidRPr="00314D9E">
        <w:rPr>
          <w:rFonts w:ascii="Lato" w:hAnsi="Lato" w:cs="Arial"/>
          <w:bCs/>
          <w:spacing w:val="4"/>
          <w:lang w:bidi="pl-PL"/>
        </w:rPr>
        <w:t xml:space="preserve"> </w:t>
      </w:r>
      <w:r w:rsidR="00CE15D4" w:rsidRPr="00314D9E">
        <w:rPr>
          <w:rFonts w:ascii="Lato" w:hAnsi="Lato" w:cs="Arial"/>
          <w:bCs/>
          <w:spacing w:val="4"/>
          <w:lang w:bidi="pl-PL"/>
        </w:rPr>
        <w:t xml:space="preserve">(ponad 147 km autostrady) na odcinki realizacyjne, które to okoliczności nie były znane na etapie wydania </w:t>
      </w:r>
      <w:r w:rsidR="004F7462" w:rsidRPr="001E0EAB">
        <w:rPr>
          <w:rFonts w:ascii="Lato" w:hAnsi="Lato" w:cs="Arial"/>
          <w:bCs/>
          <w:i/>
          <w:iCs/>
          <w:spacing w:val="4"/>
          <w:lang w:bidi="pl-PL"/>
        </w:rPr>
        <w:t>d</w:t>
      </w:r>
      <w:r w:rsidR="00CE15D4" w:rsidRPr="001E0EAB">
        <w:rPr>
          <w:rFonts w:ascii="Lato" w:hAnsi="Lato" w:cs="Arial"/>
          <w:bCs/>
          <w:i/>
          <w:iCs/>
          <w:spacing w:val="4"/>
          <w:lang w:bidi="pl-PL"/>
        </w:rPr>
        <w:t xml:space="preserve">ecyzji o </w:t>
      </w:r>
      <w:r w:rsidR="004F7462" w:rsidRPr="001E0EAB">
        <w:rPr>
          <w:rFonts w:ascii="Lato" w:hAnsi="Lato" w:cs="Arial"/>
          <w:bCs/>
          <w:i/>
          <w:iCs/>
          <w:spacing w:val="4"/>
          <w:lang w:bidi="pl-PL"/>
        </w:rPr>
        <w:t>ś</w:t>
      </w:r>
      <w:r w:rsidR="00CE15D4" w:rsidRPr="001E0EAB">
        <w:rPr>
          <w:rFonts w:ascii="Lato" w:hAnsi="Lato" w:cs="Arial"/>
          <w:bCs/>
          <w:i/>
          <w:iCs/>
          <w:spacing w:val="4"/>
          <w:lang w:bidi="pl-PL"/>
        </w:rPr>
        <w:t xml:space="preserve">rodowiskowych </w:t>
      </w:r>
      <w:r w:rsidR="004F7462" w:rsidRPr="001E0EAB">
        <w:rPr>
          <w:rFonts w:ascii="Lato" w:hAnsi="Lato" w:cs="Arial"/>
          <w:bCs/>
          <w:i/>
          <w:iCs/>
          <w:spacing w:val="4"/>
          <w:lang w:bidi="pl-PL"/>
        </w:rPr>
        <w:t>u</w:t>
      </w:r>
      <w:r w:rsidR="00CE15D4" w:rsidRPr="001E0EAB">
        <w:rPr>
          <w:rFonts w:ascii="Lato" w:hAnsi="Lato" w:cs="Arial"/>
          <w:bCs/>
          <w:i/>
          <w:iCs/>
          <w:spacing w:val="4"/>
          <w:lang w:bidi="pl-PL"/>
        </w:rPr>
        <w:t>warunkowaniach</w:t>
      </w:r>
      <w:r w:rsidR="004F7462" w:rsidRPr="00314D9E">
        <w:rPr>
          <w:rFonts w:ascii="Lato" w:hAnsi="Lato" w:cs="Arial"/>
          <w:bCs/>
          <w:spacing w:val="4"/>
          <w:lang w:bidi="pl-PL"/>
        </w:rPr>
        <w:t>.</w:t>
      </w:r>
    </w:p>
    <w:p w14:paraId="7060FCB3" w14:textId="75DECCA7" w:rsidR="00E15BD6" w:rsidRDefault="009438C1" w:rsidP="00314D9E">
      <w:pPr>
        <w:spacing w:after="240" w:line="240" w:lineRule="exact"/>
        <w:jc w:val="both"/>
        <w:outlineLvl w:val="0"/>
        <w:rPr>
          <w:rFonts w:ascii="Lato" w:hAnsi="Lato" w:cs="Arial"/>
          <w:bCs/>
          <w:spacing w:val="4"/>
          <w:lang w:bidi="pl-PL"/>
        </w:rPr>
      </w:pPr>
      <w:r w:rsidRPr="001E0EAB">
        <w:rPr>
          <w:rFonts w:ascii="Lato" w:hAnsi="Lato" w:cs="Arial"/>
          <w:bCs/>
          <w:spacing w:val="4"/>
          <w:lang w:bidi="pl-PL"/>
        </w:rPr>
        <w:t xml:space="preserve">Z powyższych względów, w ocenie </w:t>
      </w:r>
      <w:r w:rsidRPr="001E0EAB">
        <w:rPr>
          <w:rFonts w:ascii="Lato" w:hAnsi="Lato" w:cs="Arial"/>
          <w:bCs/>
          <w:i/>
          <w:spacing w:val="4"/>
          <w:lang w:bidi="pl-PL"/>
        </w:rPr>
        <w:t>Ministra</w:t>
      </w:r>
      <w:r w:rsidRPr="001E0EAB">
        <w:rPr>
          <w:rFonts w:ascii="Lato" w:hAnsi="Lato" w:cs="Arial"/>
          <w:bCs/>
          <w:spacing w:val="4"/>
          <w:lang w:bidi="pl-PL"/>
        </w:rPr>
        <w:t xml:space="preserve">, Wojewoda </w:t>
      </w:r>
      <w:r w:rsidR="007B21F2" w:rsidRPr="00314D9E">
        <w:rPr>
          <w:rFonts w:ascii="Lato" w:hAnsi="Lato" w:cs="Arial"/>
          <w:bCs/>
          <w:spacing w:val="4"/>
          <w:lang w:bidi="pl-PL"/>
        </w:rPr>
        <w:t xml:space="preserve">Mazowiecki </w:t>
      </w:r>
      <w:r w:rsidRPr="001E0EAB">
        <w:rPr>
          <w:rFonts w:ascii="Lato" w:hAnsi="Lato" w:cs="Arial"/>
          <w:bCs/>
          <w:spacing w:val="4"/>
          <w:lang w:bidi="pl-PL"/>
        </w:rPr>
        <w:t xml:space="preserve">upoważniony </w:t>
      </w:r>
      <w:r w:rsidR="00056DD4" w:rsidRPr="00314D9E">
        <w:rPr>
          <w:rFonts w:ascii="Lato" w:hAnsi="Lato" w:cs="Arial"/>
          <w:bCs/>
          <w:spacing w:val="4"/>
          <w:lang w:bidi="pl-PL"/>
        </w:rPr>
        <w:br/>
      </w:r>
      <w:r w:rsidRPr="001E0EAB">
        <w:rPr>
          <w:rFonts w:ascii="Lato" w:hAnsi="Lato" w:cs="Arial"/>
          <w:bCs/>
          <w:spacing w:val="4"/>
          <w:lang w:bidi="pl-PL"/>
        </w:rPr>
        <w:t xml:space="preserve">do wydania decyzji o zezwoleniu na realizację przedmiotowej inwestycji drogowej, jak </w:t>
      </w:r>
      <w:r w:rsidR="00056DD4" w:rsidRPr="00314D9E">
        <w:rPr>
          <w:rFonts w:ascii="Lato" w:hAnsi="Lato" w:cs="Arial"/>
          <w:bCs/>
          <w:spacing w:val="4"/>
          <w:lang w:bidi="pl-PL"/>
        </w:rPr>
        <w:br/>
      </w:r>
      <w:r w:rsidRPr="001E0EAB">
        <w:rPr>
          <w:rFonts w:ascii="Lato" w:hAnsi="Lato" w:cs="Arial"/>
          <w:bCs/>
          <w:spacing w:val="4"/>
          <w:lang w:bidi="pl-PL"/>
        </w:rPr>
        <w:t xml:space="preserve">i Regionalny Dyrektor Ochrony Środowiska w </w:t>
      </w:r>
      <w:r w:rsidR="007B21F2" w:rsidRPr="00314D9E">
        <w:rPr>
          <w:rFonts w:ascii="Lato" w:hAnsi="Lato" w:cs="Arial"/>
          <w:bCs/>
          <w:spacing w:val="4"/>
          <w:lang w:bidi="pl-PL"/>
        </w:rPr>
        <w:t xml:space="preserve">Warszawie </w:t>
      </w:r>
      <w:r w:rsidRPr="001E0EAB">
        <w:rPr>
          <w:rFonts w:ascii="Lato" w:hAnsi="Lato" w:cs="Arial"/>
          <w:bCs/>
          <w:spacing w:val="4"/>
          <w:lang w:bidi="pl-PL"/>
        </w:rPr>
        <w:t xml:space="preserve">upoważniony do uzgodnienia realizacji inwestycji, słusznie wszczęły procedurę przewidzianą w art. 88 i nast. </w:t>
      </w:r>
      <w:r w:rsidRPr="001E0EAB">
        <w:rPr>
          <w:rFonts w:ascii="Lato" w:hAnsi="Lato" w:cs="Arial"/>
          <w:bCs/>
          <w:i/>
          <w:spacing w:val="4"/>
          <w:lang w:bidi="pl-PL"/>
        </w:rPr>
        <w:t>ustawy</w:t>
      </w:r>
      <w:r w:rsidRPr="001E0EAB">
        <w:rPr>
          <w:rFonts w:ascii="Lato" w:hAnsi="Lato" w:cs="Arial"/>
          <w:bCs/>
          <w:spacing w:val="4"/>
          <w:lang w:bidi="pl-PL"/>
        </w:rPr>
        <w:t xml:space="preserve"> </w:t>
      </w:r>
      <w:r w:rsidR="00056DD4" w:rsidRPr="00314D9E">
        <w:rPr>
          <w:rFonts w:ascii="Lato" w:hAnsi="Lato" w:cs="Arial"/>
          <w:bCs/>
          <w:spacing w:val="4"/>
          <w:lang w:bidi="pl-PL"/>
        </w:rPr>
        <w:br/>
      </w:r>
      <w:r w:rsidRPr="001E0EAB">
        <w:rPr>
          <w:rFonts w:ascii="Lato" w:hAnsi="Lato" w:cs="Arial"/>
          <w:bCs/>
          <w:i/>
          <w:spacing w:val="4"/>
          <w:lang w:bidi="pl-PL"/>
        </w:rPr>
        <w:t>o udostępnianiu informacji o środowisku i jego ochronie</w:t>
      </w:r>
      <w:r w:rsidRPr="001E0EAB">
        <w:rPr>
          <w:rFonts w:ascii="Lato" w:hAnsi="Lato" w:cs="Arial"/>
          <w:bCs/>
          <w:spacing w:val="4"/>
          <w:lang w:bidi="pl-PL"/>
        </w:rPr>
        <w:t xml:space="preserve">, która zakończona została wydaniem </w:t>
      </w:r>
      <w:r w:rsidRPr="001E0EAB">
        <w:rPr>
          <w:rFonts w:ascii="Lato" w:hAnsi="Lato" w:cs="Arial"/>
          <w:bCs/>
          <w:i/>
          <w:spacing w:val="4"/>
          <w:lang w:bidi="pl-PL"/>
        </w:rPr>
        <w:t>postanowienia uzgadniającego</w:t>
      </w:r>
      <w:r w:rsidR="00E15BD6" w:rsidRPr="00314D9E">
        <w:rPr>
          <w:rFonts w:ascii="Lato" w:hAnsi="Lato" w:cs="Arial"/>
          <w:bCs/>
          <w:spacing w:val="4"/>
          <w:lang w:bidi="pl-PL"/>
        </w:rPr>
        <w:t xml:space="preserve">. Na etapie ponownej oceny oddziaływania przedsięwzięcia na środowisko </w:t>
      </w:r>
      <w:r w:rsidR="00CC399D">
        <w:rPr>
          <w:rFonts w:ascii="Lato" w:hAnsi="Lato" w:cs="Arial"/>
          <w:bCs/>
          <w:spacing w:val="4"/>
          <w:lang w:bidi="pl-PL"/>
        </w:rPr>
        <w:t xml:space="preserve">Regionalny Dyrektor Ochrony Środowiska w Warszawie </w:t>
      </w:r>
      <w:r w:rsidR="00E15BD6" w:rsidRPr="00314D9E">
        <w:rPr>
          <w:rFonts w:ascii="Lato" w:hAnsi="Lato" w:cs="Arial"/>
          <w:bCs/>
          <w:spacing w:val="4"/>
          <w:lang w:bidi="pl-PL"/>
        </w:rPr>
        <w:t>zweryfikowa</w:t>
      </w:r>
      <w:r w:rsidR="00CC399D">
        <w:rPr>
          <w:rFonts w:ascii="Lato" w:hAnsi="Lato" w:cs="Arial"/>
          <w:bCs/>
          <w:spacing w:val="4"/>
          <w:lang w:bidi="pl-PL"/>
        </w:rPr>
        <w:t>ł</w:t>
      </w:r>
      <w:r w:rsidR="00E15BD6" w:rsidRPr="00314D9E">
        <w:rPr>
          <w:rFonts w:ascii="Lato" w:hAnsi="Lato" w:cs="Arial"/>
          <w:bCs/>
          <w:spacing w:val="4"/>
          <w:lang w:bidi="pl-PL"/>
        </w:rPr>
        <w:t xml:space="preserve"> </w:t>
      </w:r>
      <w:r w:rsidR="00CC399D">
        <w:rPr>
          <w:rFonts w:ascii="Lato" w:hAnsi="Lato" w:cs="Arial"/>
          <w:bCs/>
          <w:spacing w:val="4"/>
          <w:lang w:bidi="pl-PL"/>
        </w:rPr>
        <w:t xml:space="preserve">ponownie </w:t>
      </w:r>
      <w:r w:rsidR="00E15BD6" w:rsidRPr="00314D9E">
        <w:rPr>
          <w:rFonts w:ascii="Lato" w:hAnsi="Lato" w:cs="Arial"/>
          <w:bCs/>
          <w:spacing w:val="4"/>
          <w:lang w:bidi="pl-PL"/>
        </w:rPr>
        <w:t>środk</w:t>
      </w:r>
      <w:r w:rsidR="00CC399D">
        <w:rPr>
          <w:rFonts w:ascii="Lato" w:hAnsi="Lato" w:cs="Arial"/>
          <w:bCs/>
          <w:spacing w:val="4"/>
          <w:lang w:bidi="pl-PL"/>
        </w:rPr>
        <w:t>i</w:t>
      </w:r>
      <w:r w:rsidR="00E15BD6" w:rsidRPr="00314D9E">
        <w:rPr>
          <w:rFonts w:ascii="Lato" w:hAnsi="Lato" w:cs="Arial"/>
          <w:bCs/>
          <w:spacing w:val="4"/>
          <w:lang w:bidi="pl-PL"/>
        </w:rPr>
        <w:t xml:space="preserve"> łagodząc</w:t>
      </w:r>
      <w:r w:rsidR="00CC399D">
        <w:rPr>
          <w:rFonts w:ascii="Lato" w:hAnsi="Lato" w:cs="Arial"/>
          <w:bCs/>
          <w:spacing w:val="4"/>
          <w:lang w:bidi="pl-PL"/>
        </w:rPr>
        <w:t>e</w:t>
      </w:r>
      <w:r w:rsidR="00E15BD6" w:rsidRPr="00314D9E">
        <w:rPr>
          <w:rFonts w:ascii="Lato" w:hAnsi="Lato" w:cs="Arial"/>
          <w:bCs/>
          <w:spacing w:val="4"/>
          <w:lang w:bidi="pl-PL"/>
        </w:rPr>
        <w:t xml:space="preserve"> negatywny wpływ inwestycji wskazan</w:t>
      </w:r>
      <w:r w:rsidR="00CC399D">
        <w:rPr>
          <w:rFonts w:ascii="Lato" w:hAnsi="Lato" w:cs="Arial"/>
          <w:bCs/>
          <w:spacing w:val="4"/>
          <w:lang w:bidi="pl-PL"/>
        </w:rPr>
        <w:t>e</w:t>
      </w:r>
      <w:r w:rsidR="00E15BD6" w:rsidRPr="00314D9E">
        <w:rPr>
          <w:rFonts w:ascii="Lato" w:hAnsi="Lato" w:cs="Arial"/>
          <w:bCs/>
          <w:spacing w:val="4"/>
          <w:lang w:bidi="pl-PL"/>
        </w:rPr>
        <w:t xml:space="preserve"> </w:t>
      </w:r>
      <w:r w:rsidR="00CC399D">
        <w:rPr>
          <w:rFonts w:ascii="Lato" w:hAnsi="Lato" w:cs="Arial"/>
          <w:bCs/>
          <w:spacing w:val="4"/>
          <w:lang w:bidi="pl-PL"/>
        </w:rPr>
        <w:br/>
      </w:r>
      <w:r w:rsidR="00E15BD6" w:rsidRPr="00314D9E">
        <w:rPr>
          <w:rFonts w:ascii="Lato" w:hAnsi="Lato" w:cs="Arial"/>
          <w:bCs/>
          <w:spacing w:val="4"/>
          <w:lang w:bidi="pl-PL"/>
        </w:rPr>
        <w:t xml:space="preserve">w </w:t>
      </w:r>
      <w:r w:rsidR="00E15BD6" w:rsidRPr="001E0EAB">
        <w:rPr>
          <w:rFonts w:ascii="Lato" w:hAnsi="Lato" w:cs="Arial"/>
          <w:bCs/>
          <w:i/>
          <w:iCs/>
          <w:spacing w:val="4"/>
          <w:lang w:bidi="pl-PL"/>
        </w:rPr>
        <w:t>decyzji o środowiskowych uwarunkowaniach</w:t>
      </w:r>
      <w:r w:rsidR="00E15BD6" w:rsidRPr="00314D9E">
        <w:rPr>
          <w:rFonts w:ascii="Lato" w:hAnsi="Lato" w:cs="Arial"/>
          <w:bCs/>
          <w:spacing w:val="4"/>
          <w:lang w:bidi="pl-PL"/>
        </w:rPr>
        <w:t xml:space="preserve">, w tym </w:t>
      </w:r>
      <w:r w:rsidR="00CC399D">
        <w:rPr>
          <w:rFonts w:ascii="Lato" w:hAnsi="Lato" w:cs="Arial"/>
          <w:bCs/>
          <w:spacing w:val="4"/>
          <w:lang w:bidi="pl-PL"/>
        </w:rPr>
        <w:t xml:space="preserve">ponownie dokonał </w:t>
      </w:r>
      <w:r w:rsidR="00E15BD6" w:rsidRPr="00314D9E">
        <w:rPr>
          <w:rFonts w:ascii="Lato" w:hAnsi="Lato" w:cs="Arial"/>
          <w:bCs/>
          <w:spacing w:val="4"/>
          <w:lang w:bidi="pl-PL"/>
        </w:rPr>
        <w:t>analiz</w:t>
      </w:r>
      <w:r w:rsidR="00CC399D">
        <w:rPr>
          <w:rFonts w:ascii="Lato" w:hAnsi="Lato" w:cs="Arial"/>
          <w:bCs/>
          <w:spacing w:val="4"/>
          <w:lang w:bidi="pl-PL"/>
        </w:rPr>
        <w:t>y</w:t>
      </w:r>
      <w:r w:rsidR="00E15BD6" w:rsidRPr="00314D9E">
        <w:rPr>
          <w:rFonts w:ascii="Lato" w:hAnsi="Lato" w:cs="Arial"/>
          <w:bCs/>
          <w:spacing w:val="4"/>
          <w:lang w:bidi="pl-PL"/>
        </w:rPr>
        <w:t xml:space="preserve"> wpływu na migrację zwierząt. Działania te m</w:t>
      </w:r>
      <w:r w:rsidR="00CC399D">
        <w:rPr>
          <w:rFonts w:ascii="Lato" w:hAnsi="Lato" w:cs="Arial"/>
          <w:bCs/>
          <w:spacing w:val="4"/>
          <w:lang w:bidi="pl-PL"/>
        </w:rPr>
        <w:t>iały</w:t>
      </w:r>
      <w:r w:rsidR="00E15BD6" w:rsidRPr="00314D9E">
        <w:rPr>
          <w:rFonts w:ascii="Lato" w:hAnsi="Lato" w:cs="Arial"/>
          <w:bCs/>
          <w:spacing w:val="4"/>
          <w:lang w:bidi="pl-PL"/>
        </w:rPr>
        <w:t xml:space="preserve"> na celu doprecyzowanie lokalizacji, rodzaju </w:t>
      </w:r>
      <w:r w:rsidR="00CC399D">
        <w:rPr>
          <w:rFonts w:ascii="Lato" w:hAnsi="Lato" w:cs="Arial"/>
          <w:bCs/>
          <w:spacing w:val="4"/>
          <w:lang w:bidi="pl-PL"/>
        </w:rPr>
        <w:br/>
      </w:r>
      <w:r w:rsidR="00E15BD6" w:rsidRPr="00314D9E">
        <w:rPr>
          <w:rFonts w:ascii="Lato" w:hAnsi="Lato" w:cs="Arial"/>
          <w:bCs/>
          <w:spacing w:val="4"/>
          <w:lang w:bidi="pl-PL"/>
        </w:rPr>
        <w:t xml:space="preserve">i wymiarów przejść dla zwierząt, gdyż </w:t>
      </w:r>
      <w:r w:rsidR="00E15BD6" w:rsidRPr="001E0EAB">
        <w:rPr>
          <w:rFonts w:ascii="Lato" w:hAnsi="Lato" w:cs="Arial"/>
          <w:bCs/>
          <w:i/>
          <w:iCs/>
          <w:spacing w:val="4"/>
          <w:lang w:bidi="pl-PL"/>
        </w:rPr>
        <w:t>decyzja o środowiskowych uwarunkowaniach</w:t>
      </w:r>
      <w:r w:rsidR="00E15BD6" w:rsidRPr="00314D9E">
        <w:rPr>
          <w:rFonts w:ascii="Lato" w:hAnsi="Lato" w:cs="Arial"/>
          <w:bCs/>
          <w:spacing w:val="4"/>
          <w:lang w:bidi="pl-PL"/>
        </w:rPr>
        <w:t xml:space="preserve"> została wydana w 2011 r</w:t>
      </w:r>
      <w:r w:rsidR="000E1FE7" w:rsidRPr="00314D9E">
        <w:rPr>
          <w:rFonts w:ascii="Lato" w:hAnsi="Lato" w:cs="Arial"/>
          <w:bCs/>
          <w:spacing w:val="4"/>
          <w:lang w:bidi="pl-PL"/>
        </w:rPr>
        <w:t>.</w:t>
      </w:r>
      <w:r w:rsidR="00E15BD6" w:rsidRPr="00314D9E">
        <w:rPr>
          <w:rFonts w:ascii="Lato" w:hAnsi="Lato" w:cs="Arial"/>
          <w:bCs/>
          <w:spacing w:val="4"/>
          <w:lang w:bidi="pl-PL"/>
        </w:rPr>
        <w:t>, a jej zapisy były dostosowane do ówczesnych warunków terenowych i przyrodniczych, które uległy zmianie na przestrzeni ostatnich 10 lat.</w:t>
      </w:r>
    </w:p>
    <w:p w14:paraId="5DF65FCF" w14:textId="6FE7C206" w:rsidR="00137923" w:rsidRPr="00314D9E" w:rsidRDefault="00137923" w:rsidP="00314D9E">
      <w:pPr>
        <w:spacing w:after="240" w:line="240" w:lineRule="exact"/>
        <w:jc w:val="both"/>
        <w:outlineLvl w:val="0"/>
        <w:rPr>
          <w:rFonts w:ascii="Lato" w:hAnsi="Lato" w:cs="Arial"/>
          <w:bCs/>
          <w:spacing w:val="4"/>
          <w:lang w:bidi="pl-PL"/>
        </w:rPr>
      </w:pPr>
      <w:r w:rsidRPr="00137923">
        <w:rPr>
          <w:rFonts w:ascii="Lato" w:hAnsi="Lato" w:cs="Arial"/>
          <w:bCs/>
          <w:spacing w:val="4"/>
          <w:lang w:bidi="pl-PL"/>
        </w:rPr>
        <w:t xml:space="preserve">W </w:t>
      </w:r>
      <w:r w:rsidRPr="00137923">
        <w:rPr>
          <w:rFonts w:ascii="Lato" w:hAnsi="Lato" w:cs="Arial"/>
          <w:bCs/>
          <w:i/>
          <w:iCs/>
          <w:spacing w:val="4"/>
          <w:lang w:bidi="pl-PL"/>
        </w:rPr>
        <w:t xml:space="preserve">raporcie </w:t>
      </w:r>
      <w:proofErr w:type="spellStart"/>
      <w:r w:rsidRPr="00137923">
        <w:rPr>
          <w:rFonts w:ascii="Lato" w:hAnsi="Lato" w:cs="Arial"/>
          <w:bCs/>
          <w:i/>
          <w:iCs/>
          <w:spacing w:val="4"/>
          <w:lang w:bidi="pl-PL"/>
        </w:rPr>
        <w:t>ooś</w:t>
      </w:r>
      <w:proofErr w:type="spellEnd"/>
      <w:r w:rsidRPr="00137923">
        <w:rPr>
          <w:rFonts w:ascii="Lato" w:hAnsi="Lato" w:cs="Arial"/>
          <w:bCs/>
          <w:spacing w:val="4"/>
          <w:lang w:bidi="pl-PL"/>
        </w:rPr>
        <w:t xml:space="preserve"> zawarto analizę funkcjonalności zaprojektowanych przejść dla zwierząt </w:t>
      </w:r>
      <w:r>
        <w:rPr>
          <w:rFonts w:ascii="Lato" w:hAnsi="Lato" w:cs="Arial"/>
          <w:bCs/>
          <w:spacing w:val="4"/>
          <w:lang w:bidi="pl-PL"/>
        </w:rPr>
        <w:br/>
      </w:r>
      <w:r w:rsidRPr="00137923">
        <w:rPr>
          <w:rFonts w:ascii="Lato" w:hAnsi="Lato" w:cs="Arial"/>
          <w:bCs/>
          <w:spacing w:val="4"/>
          <w:lang w:bidi="pl-PL"/>
        </w:rPr>
        <w:t xml:space="preserve">w stosunku do wymagań wskazanych w </w:t>
      </w:r>
      <w:r w:rsidRPr="00137923">
        <w:rPr>
          <w:rFonts w:ascii="Lato" w:hAnsi="Lato" w:cs="Arial"/>
          <w:bCs/>
          <w:i/>
          <w:iCs/>
          <w:spacing w:val="4"/>
          <w:lang w:bidi="pl-PL"/>
        </w:rPr>
        <w:t>decyzji o środowiskowych uwarunkowaniach</w:t>
      </w:r>
      <w:r>
        <w:rPr>
          <w:rFonts w:ascii="Lato" w:hAnsi="Lato" w:cs="Arial"/>
          <w:bCs/>
          <w:i/>
          <w:iCs/>
          <w:spacing w:val="4"/>
          <w:lang w:bidi="pl-PL"/>
        </w:rPr>
        <w:t>.</w:t>
      </w:r>
      <w:r>
        <w:rPr>
          <w:rFonts w:ascii="Lato" w:hAnsi="Lato" w:cs="Arial"/>
          <w:bCs/>
          <w:spacing w:val="4"/>
          <w:lang w:bidi="pl-PL"/>
        </w:rPr>
        <w:t xml:space="preserve"> </w:t>
      </w:r>
      <w:r w:rsidRPr="00137923">
        <w:rPr>
          <w:rFonts w:ascii="Lato" w:hAnsi="Lato" w:cs="Arial"/>
          <w:bCs/>
          <w:spacing w:val="4"/>
          <w:lang w:bidi="pl-PL"/>
        </w:rPr>
        <w:t xml:space="preserve">Przeprowadzone w </w:t>
      </w:r>
      <w:r w:rsidRPr="00137923">
        <w:rPr>
          <w:rFonts w:ascii="Lato" w:hAnsi="Lato" w:cs="Arial"/>
          <w:bCs/>
          <w:i/>
          <w:iCs/>
          <w:spacing w:val="4"/>
          <w:lang w:bidi="pl-PL"/>
        </w:rPr>
        <w:t xml:space="preserve">raporcie </w:t>
      </w:r>
      <w:proofErr w:type="spellStart"/>
      <w:r w:rsidRPr="00137923">
        <w:rPr>
          <w:rFonts w:ascii="Lato" w:hAnsi="Lato" w:cs="Arial"/>
          <w:bCs/>
          <w:i/>
          <w:iCs/>
          <w:spacing w:val="4"/>
          <w:lang w:bidi="pl-PL"/>
        </w:rPr>
        <w:t>ooś</w:t>
      </w:r>
      <w:proofErr w:type="spellEnd"/>
      <w:r w:rsidRPr="00137923">
        <w:rPr>
          <w:rFonts w:ascii="Lato" w:hAnsi="Lato" w:cs="Arial"/>
          <w:bCs/>
          <w:spacing w:val="4"/>
          <w:lang w:bidi="pl-PL"/>
        </w:rPr>
        <w:t xml:space="preserve"> analizy wskazały, że mając na uwadze publikacje naukowe w przedmiocie analiz migracji zwierząt oraz wyniki przeprowadzonych monitoringów przejść dla zwierząt dużych potwierdzono, że zaprojektowane przejścia będą funkcjonalne i umożliwią swobodną migrację zwierząt.</w:t>
      </w:r>
      <w:r w:rsidRPr="00137923">
        <w:rPr>
          <w:rFonts w:ascii="Lato" w:hAnsi="Lato" w:cs="Arial"/>
          <w:bCs/>
          <w:iCs/>
          <w:spacing w:val="4"/>
          <w:lang w:bidi="pl-PL"/>
        </w:rPr>
        <w:t xml:space="preserve"> Jednocześnie, jak wynika </w:t>
      </w:r>
      <w:r w:rsidRPr="00137923">
        <w:rPr>
          <w:rFonts w:ascii="Lato" w:hAnsi="Lato" w:cs="Arial"/>
          <w:bCs/>
          <w:iCs/>
          <w:spacing w:val="4"/>
          <w:lang w:bidi="pl-PL"/>
        </w:rPr>
        <w:br/>
        <w:t xml:space="preserve">z wyjaśnień przedstawionych przez </w:t>
      </w:r>
      <w:r w:rsidRPr="00137923">
        <w:rPr>
          <w:rFonts w:ascii="Lato" w:hAnsi="Lato" w:cs="Arial"/>
          <w:bCs/>
          <w:i/>
          <w:spacing w:val="4"/>
          <w:lang w:bidi="pl-PL"/>
        </w:rPr>
        <w:t xml:space="preserve">inwestora </w:t>
      </w:r>
      <w:r w:rsidRPr="00137923">
        <w:rPr>
          <w:rFonts w:ascii="Lato" w:hAnsi="Lato" w:cs="Arial"/>
          <w:bCs/>
          <w:iCs/>
          <w:spacing w:val="4"/>
          <w:lang w:bidi="pl-PL"/>
        </w:rPr>
        <w:t>w ww. piśmie z dnia 20 czerwca 2022 r., działania podjęte w toku prac projektowych obejmowały stworzenie korzystniejszych warunków migracji zwierząt w stosunku do tych panujących obecnie.</w:t>
      </w:r>
    </w:p>
    <w:p w14:paraId="228A3E3F" w14:textId="07AF16CC" w:rsidR="004F7462" w:rsidRPr="00314D9E" w:rsidRDefault="004C7996" w:rsidP="00314D9E">
      <w:pPr>
        <w:spacing w:after="240" w:line="240" w:lineRule="exact"/>
        <w:jc w:val="both"/>
        <w:outlineLvl w:val="0"/>
        <w:rPr>
          <w:rFonts w:ascii="Lato" w:hAnsi="Lato" w:cs="Arial"/>
          <w:bCs/>
          <w:spacing w:val="4"/>
          <w:lang w:bidi="pl-PL"/>
        </w:rPr>
      </w:pPr>
      <w:r w:rsidRPr="00314D9E">
        <w:rPr>
          <w:rFonts w:ascii="Lato" w:hAnsi="Lato" w:cs="Arial"/>
          <w:bCs/>
          <w:spacing w:val="4"/>
          <w:lang w:bidi="pl-PL"/>
        </w:rPr>
        <w:t>Należy zwrócić uwagę, że nie wszystkie z obiektów wskazanych w p</w:t>
      </w:r>
      <w:r w:rsidR="00CE15D4" w:rsidRPr="00314D9E">
        <w:rPr>
          <w:rFonts w:ascii="Lato" w:hAnsi="Lato" w:cs="Arial"/>
          <w:bCs/>
          <w:spacing w:val="4"/>
          <w:lang w:bidi="pl-PL"/>
        </w:rPr>
        <w:t>kt</w:t>
      </w:r>
      <w:r w:rsidRPr="00314D9E">
        <w:rPr>
          <w:rFonts w:ascii="Lato" w:hAnsi="Lato" w:cs="Arial"/>
          <w:bCs/>
          <w:spacing w:val="4"/>
          <w:lang w:bidi="pl-PL"/>
        </w:rPr>
        <w:t xml:space="preserve"> 1.3.5.- 1.3.6.</w:t>
      </w:r>
      <w:r w:rsidR="00CE15D4" w:rsidRPr="00314D9E">
        <w:rPr>
          <w:rFonts w:ascii="Lato" w:hAnsi="Lato" w:cs="Arial"/>
          <w:bCs/>
          <w:spacing w:val="4"/>
          <w:lang w:bidi="pl-PL"/>
        </w:rPr>
        <w:t xml:space="preserve"> </w:t>
      </w:r>
      <w:r w:rsidR="00CE15D4" w:rsidRPr="001E0EAB">
        <w:rPr>
          <w:rFonts w:ascii="Lato" w:hAnsi="Lato" w:cs="Arial"/>
          <w:bCs/>
          <w:i/>
          <w:iCs/>
          <w:spacing w:val="4"/>
          <w:lang w:bidi="pl-PL"/>
        </w:rPr>
        <w:t>decyzji o środowiskowych uwarunkowaniach</w:t>
      </w:r>
      <w:r w:rsidR="00CE15D4" w:rsidRPr="00314D9E">
        <w:rPr>
          <w:rFonts w:ascii="Lato" w:hAnsi="Lato" w:cs="Arial"/>
          <w:bCs/>
          <w:spacing w:val="4"/>
          <w:lang w:bidi="pl-PL"/>
        </w:rPr>
        <w:t xml:space="preserve"> </w:t>
      </w:r>
      <w:r w:rsidRPr="00314D9E">
        <w:rPr>
          <w:rFonts w:ascii="Lato" w:hAnsi="Lato" w:cs="Arial"/>
          <w:bCs/>
          <w:spacing w:val="4"/>
          <w:lang w:bidi="pl-PL"/>
        </w:rPr>
        <w:t xml:space="preserve">dotyczą przedmiotowego odcinka realizacyjnego autostrady. </w:t>
      </w:r>
      <w:r w:rsidRPr="001E0EAB">
        <w:rPr>
          <w:rFonts w:ascii="Lato" w:hAnsi="Lato" w:cs="Arial"/>
          <w:bCs/>
          <w:i/>
          <w:iCs/>
          <w:spacing w:val="4"/>
          <w:lang w:bidi="pl-PL"/>
        </w:rPr>
        <w:t xml:space="preserve">Decyzja o </w:t>
      </w:r>
      <w:r w:rsidR="00CE15D4" w:rsidRPr="001E0EAB">
        <w:rPr>
          <w:rFonts w:ascii="Lato" w:hAnsi="Lato" w:cs="Arial"/>
          <w:bCs/>
          <w:i/>
          <w:iCs/>
          <w:spacing w:val="4"/>
          <w:lang w:bidi="pl-PL"/>
        </w:rPr>
        <w:t>ś</w:t>
      </w:r>
      <w:r w:rsidRPr="001E0EAB">
        <w:rPr>
          <w:rFonts w:ascii="Lato" w:hAnsi="Lato" w:cs="Arial"/>
          <w:bCs/>
          <w:i/>
          <w:iCs/>
          <w:spacing w:val="4"/>
          <w:lang w:bidi="pl-PL"/>
        </w:rPr>
        <w:t xml:space="preserve">rodowiskowych </w:t>
      </w:r>
      <w:r w:rsidR="00CE15D4" w:rsidRPr="001E0EAB">
        <w:rPr>
          <w:rFonts w:ascii="Lato" w:hAnsi="Lato" w:cs="Arial"/>
          <w:bCs/>
          <w:i/>
          <w:iCs/>
          <w:spacing w:val="4"/>
          <w:lang w:bidi="pl-PL"/>
        </w:rPr>
        <w:t>u</w:t>
      </w:r>
      <w:r w:rsidRPr="001E0EAB">
        <w:rPr>
          <w:rFonts w:ascii="Lato" w:hAnsi="Lato" w:cs="Arial"/>
          <w:bCs/>
          <w:i/>
          <w:iCs/>
          <w:spacing w:val="4"/>
          <w:lang w:bidi="pl-PL"/>
        </w:rPr>
        <w:t>warunkowaniach</w:t>
      </w:r>
      <w:r w:rsidRPr="00314D9E">
        <w:rPr>
          <w:rFonts w:ascii="Lato" w:hAnsi="Lato" w:cs="Arial"/>
          <w:bCs/>
          <w:spacing w:val="4"/>
          <w:lang w:bidi="pl-PL"/>
        </w:rPr>
        <w:t xml:space="preserve"> dotyczy odcinka </w:t>
      </w:r>
      <w:r w:rsidRPr="00314D9E">
        <w:rPr>
          <w:rFonts w:ascii="Lato" w:hAnsi="Lato" w:cs="Arial"/>
          <w:bCs/>
          <w:spacing w:val="4"/>
          <w:lang w:bidi="pl-PL"/>
        </w:rPr>
        <w:lastRenderedPageBreak/>
        <w:t>autostrady A2 od km 489+403 do km 657+113.</w:t>
      </w:r>
      <w:r w:rsidR="004F7462" w:rsidRPr="00314D9E">
        <w:rPr>
          <w:rFonts w:ascii="Lato" w:hAnsi="Lato" w:cs="Arial"/>
          <w:bCs/>
          <w:spacing w:val="4"/>
          <w:lang w:bidi="pl-PL"/>
        </w:rPr>
        <w:t xml:space="preserve"> </w:t>
      </w:r>
      <w:r w:rsidRPr="00314D9E">
        <w:rPr>
          <w:rFonts w:ascii="Lato" w:hAnsi="Lato" w:cs="Arial"/>
          <w:bCs/>
          <w:spacing w:val="4"/>
          <w:lang w:bidi="pl-PL"/>
        </w:rPr>
        <w:t xml:space="preserve">Przedmiotowy odcinek realizacyjny </w:t>
      </w:r>
      <w:r w:rsidR="00F02CD6" w:rsidRPr="00314D9E">
        <w:rPr>
          <w:rFonts w:ascii="Lato" w:hAnsi="Lato" w:cs="Arial"/>
          <w:bCs/>
          <w:spacing w:val="4"/>
          <w:lang w:bidi="pl-PL"/>
        </w:rPr>
        <w:br/>
      </w:r>
      <w:r w:rsidRPr="00314D9E">
        <w:rPr>
          <w:rFonts w:ascii="Lato" w:hAnsi="Lato" w:cs="Arial"/>
          <w:bCs/>
          <w:spacing w:val="4"/>
          <w:lang w:bidi="pl-PL"/>
        </w:rPr>
        <w:t xml:space="preserve">(nr V) zlokalizowany jest w km od 548+951.70 (km lokalny odcinka 0+000.00) do km 561+440 (km lokalny 12+488.78). </w:t>
      </w:r>
      <w:r w:rsidR="00CE15D4" w:rsidRPr="00314D9E">
        <w:rPr>
          <w:rFonts w:ascii="Lato" w:hAnsi="Lato" w:cs="Arial"/>
          <w:bCs/>
          <w:spacing w:val="4"/>
          <w:lang w:bidi="pl-PL"/>
        </w:rPr>
        <w:t xml:space="preserve">Z akt sprawy, </w:t>
      </w:r>
      <w:r w:rsidR="006E5E97" w:rsidRPr="00314D9E">
        <w:rPr>
          <w:rFonts w:ascii="Lato" w:hAnsi="Lato" w:cs="Arial"/>
          <w:bCs/>
          <w:spacing w:val="4"/>
          <w:lang w:bidi="pl-PL"/>
        </w:rPr>
        <w:t xml:space="preserve">w tym wyjaśnień przedstawionych przez </w:t>
      </w:r>
      <w:r w:rsidR="006E5E97" w:rsidRPr="001E0EAB">
        <w:rPr>
          <w:rFonts w:ascii="Lato" w:hAnsi="Lato" w:cs="Arial"/>
          <w:bCs/>
          <w:i/>
          <w:iCs/>
          <w:spacing w:val="4"/>
          <w:lang w:bidi="pl-PL"/>
        </w:rPr>
        <w:t>inwestora</w:t>
      </w:r>
      <w:r w:rsidR="006E5E97" w:rsidRPr="00314D9E">
        <w:rPr>
          <w:rFonts w:ascii="Lato" w:hAnsi="Lato" w:cs="Arial"/>
          <w:bCs/>
          <w:spacing w:val="4"/>
          <w:lang w:bidi="pl-PL"/>
        </w:rPr>
        <w:t xml:space="preserve"> w </w:t>
      </w:r>
      <w:r w:rsidR="00CC399D">
        <w:rPr>
          <w:rFonts w:ascii="Lato" w:hAnsi="Lato" w:cs="Arial"/>
          <w:bCs/>
          <w:spacing w:val="4"/>
          <w:lang w:bidi="pl-PL"/>
        </w:rPr>
        <w:t xml:space="preserve">ww. </w:t>
      </w:r>
      <w:r w:rsidR="006E5E97" w:rsidRPr="00314D9E">
        <w:rPr>
          <w:rFonts w:ascii="Lato" w:hAnsi="Lato" w:cs="Arial"/>
          <w:bCs/>
          <w:spacing w:val="4"/>
          <w:lang w:bidi="pl-PL"/>
        </w:rPr>
        <w:t xml:space="preserve">piśmie z dnia </w:t>
      </w:r>
      <w:r w:rsidR="00CC399D">
        <w:rPr>
          <w:rFonts w:ascii="Lato" w:hAnsi="Lato" w:cs="Arial"/>
          <w:bCs/>
          <w:spacing w:val="4"/>
          <w:lang w:bidi="pl-PL"/>
        </w:rPr>
        <w:t xml:space="preserve">20 czerwca 2022 r., </w:t>
      </w:r>
      <w:r w:rsidR="006E5E97" w:rsidRPr="00314D9E">
        <w:rPr>
          <w:rFonts w:ascii="Lato" w:hAnsi="Lato" w:cs="Arial"/>
          <w:bCs/>
          <w:spacing w:val="4"/>
          <w:lang w:bidi="pl-PL"/>
        </w:rPr>
        <w:t>wynika, i</w:t>
      </w:r>
      <w:r w:rsidR="00CE15D4" w:rsidRPr="00314D9E">
        <w:rPr>
          <w:rFonts w:ascii="Lato" w:hAnsi="Lato" w:cs="Arial"/>
          <w:bCs/>
          <w:spacing w:val="4"/>
          <w:lang w:bidi="pl-PL"/>
        </w:rPr>
        <w:t xml:space="preserve">ż </w:t>
      </w:r>
      <w:r w:rsidRPr="00314D9E">
        <w:rPr>
          <w:rFonts w:ascii="Lato" w:hAnsi="Lato" w:cs="Arial"/>
          <w:bCs/>
          <w:spacing w:val="4"/>
          <w:lang w:bidi="pl-PL"/>
        </w:rPr>
        <w:t xml:space="preserve">zostały zaprojektowane wszystkie przejścia dla zwierząt wymagane </w:t>
      </w:r>
      <w:r w:rsidR="00CE15D4" w:rsidRPr="001E0EAB">
        <w:rPr>
          <w:rFonts w:ascii="Lato" w:hAnsi="Lato" w:cs="Arial"/>
          <w:bCs/>
          <w:i/>
          <w:iCs/>
          <w:spacing w:val="4"/>
          <w:lang w:bidi="pl-PL"/>
        </w:rPr>
        <w:t>d</w:t>
      </w:r>
      <w:r w:rsidRPr="001E0EAB">
        <w:rPr>
          <w:rFonts w:ascii="Lato" w:hAnsi="Lato" w:cs="Arial"/>
          <w:bCs/>
          <w:i/>
          <w:iCs/>
          <w:spacing w:val="4"/>
          <w:lang w:bidi="pl-PL"/>
        </w:rPr>
        <w:t>ecyzją o środowiskowych uwarunkowaniach</w:t>
      </w:r>
      <w:r w:rsidR="00CE15D4" w:rsidRPr="00314D9E">
        <w:rPr>
          <w:rFonts w:ascii="Lato" w:hAnsi="Lato" w:cs="Arial"/>
          <w:bCs/>
          <w:i/>
          <w:iCs/>
          <w:spacing w:val="4"/>
          <w:lang w:bidi="pl-PL"/>
        </w:rPr>
        <w:t xml:space="preserve"> </w:t>
      </w:r>
      <w:r w:rsidRPr="00314D9E">
        <w:rPr>
          <w:rFonts w:ascii="Lato" w:hAnsi="Lato" w:cs="Arial"/>
          <w:bCs/>
          <w:spacing w:val="4"/>
          <w:lang w:bidi="pl-PL"/>
        </w:rPr>
        <w:t>wyznaczone dla przedmiotowego odcinka realizacyjnego autostrady A2.</w:t>
      </w:r>
      <w:r w:rsidR="004F7462" w:rsidRPr="00314D9E">
        <w:rPr>
          <w:rFonts w:ascii="Lato" w:hAnsi="Lato" w:cs="Arial"/>
          <w:bCs/>
          <w:spacing w:val="4"/>
          <w:lang w:bidi="pl-PL"/>
        </w:rPr>
        <w:t xml:space="preserve"> Zapisy </w:t>
      </w:r>
      <w:r w:rsidR="004F7462" w:rsidRPr="00314D9E">
        <w:rPr>
          <w:rFonts w:ascii="Lato" w:hAnsi="Lato" w:cs="Arial"/>
          <w:bCs/>
          <w:i/>
          <w:iCs/>
          <w:spacing w:val="4"/>
          <w:lang w:bidi="pl-PL"/>
        </w:rPr>
        <w:t xml:space="preserve">decyzji </w:t>
      </w:r>
      <w:r w:rsidR="006E5E97" w:rsidRPr="00314D9E">
        <w:rPr>
          <w:rFonts w:ascii="Lato" w:hAnsi="Lato" w:cs="Arial"/>
          <w:bCs/>
          <w:i/>
          <w:iCs/>
          <w:spacing w:val="4"/>
          <w:lang w:bidi="pl-PL"/>
        </w:rPr>
        <w:br/>
      </w:r>
      <w:r w:rsidR="004F7462" w:rsidRPr="00314D9E">
        <w:rPr>
          <w:rFonts w:ascii="Lato" w:hAnsi="Lato" w:cs="Arial"/>
          <w:bCs/>
          <w:i/>
          <w:iCs/>
          <w:spacing w:val="4"/>
          <w:lang w:bidi="pl-PL"/>
        </w:rPr>
        <w:t>o środowiskowych uwarunkowaniach</w:t>
      </w:r>
      <w:r w:rsidR="004F7462" w:rsidRPr="00314D9E">
        <w:rPr>
          <w:rFonts w:ascii="Lato" w:hAnsi="Lato" w:cs="Arial"/>
          <w:bCs/>
          <w:spacing w:val="4"/>
          <w:lang w:bidi="pl-PL"/>
        </w:rPr>
        <w:t xml:space="preserve"> wymienione w pkt 1.3.1 - 1.3.44</w:t>
      </w:r>
      <w:r w:rsidR="00CC399D">
        <w:rPr>
          <w:rFonts w:ascii="Lato" w:hAnsi="Lato" w:cs="Arial"/>
          <w:bCs/>
          <w:spacing w:val="4"/>
          <w:lang w:bidi="pl-PL"/>
        </w:rPr>
        <w:t xml:space="preserve"> </w:t>
      </w:r>
      <w:r w:rsidR="004F7462" w:rsidRPr="00314D9E">
        <w:rPr>
          <w:rFonts w:ascii="Lato" w:hAnsi="Lato" w:cs="Arial"/>
          <w:bCs/>
          <w:spacing w:val="4"/>
          <w:lang w:bidi="pl-PL"/>
        </w:rPr>
        <w:t xml:space="preserve">zostały uszczegółowione w </w:t>
      </w:r>
      <w:r w:rsidR="004F7462" w:rsidRPr="00314D9E">
        <w:rPr>
          <w:rFonts w:ascii="Lato" w:hAnsi="Lato" w:cs="Arial"/>
          <w:bCs/>
          <w:i/>
          <w:iCs/>
          <w:spacing w:val="4"/>
          <w:lang w:bidi="pl-PL"/>
        </w:rPr>
        <w:t>postanowieniu</w:t>
      </w:r>
      <w:r w:rsidR="004F7462" w:rsidRPr="001E0EAB">
        <w:rPr>
          <w:rFonts w:ascii="Lato" w:hAnsi="Lato" w:cs="Arial"/>
          <w:bCs/>
          <w:i/>
          <w:iCs/>
          <w:spacing w:val="4"/>
          <w:lang w:bidi="pl-PL"/>
        </w:rPr>
        <w:t xml:space="preserve"> </w:t>
      </w:r>
      <w:r w:rsidR="004F7462" w:rsidRPr="00314D9E">
        <w:rPr>
          <w:rFonts w:ascii="Lato" w:hAnsi="Lato" w:cs="Arial"/>
          <w:bCs/>
          <w:i/>
          <w:iCs/>
          <w:spacing w:val="4"/>
          <w:lang w:bidi="pl-PL"/>
        </w:rPr>
        <w:t>uzgadniającym</w:t>
      </w:r>
      <w:r w:rsidR="004F7462" w:rsidRPr="00314D9E">
        <w:rPr>
          <w:rFonts w:ascii="Lato" w:hAnsi="Lato" w:cs="Arial"/>
          <w:bCs/>
          <w:spacing w:val="4"/>
          <w:lang w:bidi="pl-PL"/>
        </w:rPr>
        <w:t xml:space="preserve">, uzupełnionym i sprostowanym </w:t>
      </w:r>
      <w:r w:rsidR="00E15BD6" w:rsidRPr="00314D9E">
        <w:rPr>
          <w:rFonts w:ascii="Lato" w:hAnsi="Lato" w:cs="Arial"/>
          <w:bCs/>
          <w:spacing w:val="4"/>
          <w:lang w:bidi="pl-PL"/>
        </w:rPr>
        <w:br/>
      </w:r>
      <w:r w:rsidR="004F7462" w:rsidRPr="00314D9E">
        <w:rPr>
          <w:rFonts w:ascii="Lato" w:hAnsi="Lato" w:cs="Arial"/>
          <w:bCs/>
          <w:spacing w:val="4"/>
          <w:lang w:bidi="pl-PL"/>
        </w:rPr>
        <w:t xml:space="preserve">w części ww. postanowieniem Regionalnego Dyrektora Ochrony Środowiska </w:t>
      </w:r>
      <w:r w:rsidR="00137923">
        <w:rPr>
          <w:rFonts w:ascii="Lato" w:hAnsi="Lato" w:cs="Arial"/>
          <w:bCs/>
          <w:spacing w:val="4"/>
          <w:lang w:bidi="pl-PL"/>
        </w:rPr>
        <w:br/>
      </w:r>
      <w:r w:rsidR="004F7462" w:rsidRPr="00314D9E">
        <w:rPr>
          <w:rFonts w:ascii="Lato" w:hAnsi="Lato" w:cs="Arial"/>
          <w:bCs/>
          <w:spacing w:val="4"/>
          <w:lang w:bidi="pl-PL"/>
        </w:rPr>
        <w:t>w Warszawie z dnia 17 grudnia 2021 r., znak: WOOŚ-II.4222.12.2021.OŁN.16.</w:t>
      </w:r>
    </w:p>
    <w:p w14:paraId="42489A6F" w14:textId="4B4257AE" w:rsidR="00924035" w:rsidRPr="00314D9E" w:rsidRDefault="000E1FE7" w:rsidP="00314D9E">
      <w:pPr>
        <w:spacing w:after="240" w:line="240" w:lineRule="exact"/>
        <w:jc w:val="both"/>
        <w:outlineLvl w:val="0"/>
        <w:rPr>
          <w:rFonts w:ascii="Lato" w:hAnsi="Lato" w:cs="Arial"/>
          <w:bCs/>
          <w:iCs/>
          <w:spacing w:val="4"/>
          <w:lang w:bidi="pl-PL"/>
        </w:rPr>
      </w:pPr>
      <w:r w:rsidRPr="00314D9E">
        <w:rPr>
          <w:rFonts w:ascii="Lato" w:hAnsi="Lato" w:cs="Arial"/>
          <w:bCs/>
          <w:iCs/>
          <w:spacing w:val="4"/>
          <w:lang w:bidi="pl-PL"/>
        </w:rPr>
        <w:t xml:space="preserve">Regionalny Dyrektor Ochrony Środowiska w Warszawie, jako organ właściwy </w:t>
      </w:r>
      <w:r w:rsidR="00137923">
        <w:rPr>
          <w:rFonts w:ascii="Lato" w:hAnsi="Lato" w:cs="Arial"/>
          <w:bCs/>
          <w:iCs/>
          <w:spacing w:val="4"/>
          <w:lang w:bidi="pl-PL"/>
        </w:rPr>
        <w:br/>
      </w:r>
      <w:r w:rsidRPr="00314D9E">
        <w:rPr>
          <w:rFonts w:ascii="Lato" w:hAnsi="Lato" w:cs="Arial"/>
          <w:bCs/>
          <w:iCs/>
          <w:spacing w:val="4"/>
          <w:lang w:bidi="pl-PL"/>
        </w:rPr>
        <w:t xml:space="preserve">do wydania rozstrzygnięcia w przedmiocie lokalizacji i parametrów przejść dla zwierząt, w </w:t>
      </w:r>
      <w:r w:rsidRPr="00314D9E">
        <w:rPr>
          <w:rFonts w:ascii="Lato" w:hAnsi="Lato" w:cs="Arial"/>
          <w:bCs/>
          <w:i/>
          <w:iCs/>
          <w:spacing w:val="4"/>
          <w:lang w:bidi="pl-PL"/>
        </w:rPr>
        <w:t>postanowieniu uzgadniającym</w:t>
      </w:r>
      <w:r w:rsidRPr="00314D9E">
        <w:rPr>
          <w:rFonts w:ascii="Lato" w:hAnsi="Lato" w:cs="Arial"/>
          <w:bCs/>
          <w:iCs/>
          <w:spacing w:val="4"/>
          <w:lang w:bidi="pl-PL"/>
        </w:rPr>
        <w:t xml:space="preserve">, skorygowanym ww. postanowieniem z dnia 17 grudnia 2021 r., znak: WOOŚ-II.4222.12.2021.OŁN.16, ustalił ich lokalizację oraz parametry techniczne i te ustalenia są dla Wojewody Mazowieckiego i </w:t>
      </w:r>
      <w:r w:rsidRPr="00314D9E">
        <w:rPr>
          <w:rFonts w:ascii="Lato" w:hAnsi="Lato" w:cs="Arial"/>
          <w:bCs/>
          <w:i/>
          <w:iCs/>
          <w:spacing w:val="4"/>
          <w:lang w:bidi="pl-PL"/>
        </w:rPr>
        <w:t>Ministra</w:t>
      </w:r>
      <w:r w:rsidRPr="00314D9E">
        <w:rPr>
          <w:rFonts w:ascii="Lato" w:hAnsi="Lato" w:cs="Arial"/>
          <w:bCs/>
          <w:iCs/>
          <w:spacing w:val="4"/>
          <w:lang w:bidi="pl-PL"/>
        </w:rPr>
        <w:t xml:space="preserve"> wiążące. </w:t>
      </w:r>
      <w:r w:rsidR="00924035" w:rsidRPr="00314D9E">
        <w:rPr>
          <w:rFonts w:ascii="Lato" w:hAnsi="Lato" w:cs="Arial"/>
          <w:bCs/>
          <w:iCs/>
          <w:spacing w:val="4"/>
          <w:lang w:bidi="pl-PL"/>
        </w:rPr>
        <w:t xml:space="preserve">Natomiast o zakresie kognicji </w:t>
      </w:r>
      <w:r w:rsidR="00924035" w:rsidRPr="001E0EAB">
        <w:rPr>
          <w:rFonts w:ascii="Lato" w:hAnsi="Lato" w:cs="Arial"/>
          <w:bCs/>
          <w:i/>
          <w:spacing w:val="4"/>
          <w:lang w:bidi="pl-PL"/>
        </w:rPr>
        <w:t>Ministra</w:t>
      </w:r>
      <w:r w:rsidR="00924035" w:rsidRPr="00314D9E">
        <w:rPr>
          <w:rFonts w:ascii="Lato" w:hAnsi="Lato" w:cs="Arial"/>
          <w:bCs/>
          <w:iCs/>
          <w:spacing w:val="4"/>
          <w:lang w:bidi="pl-PL"/>
        </w:rPr>
        <w:t xml:space="preserve"> do kontroli </w:t>
      </w:r>
      <w:r w:rsidR="00924035" w:rsidRPr="001E0EAB">
        <w:rPr>
          <w:rFonts w:ascii="Lato" w:hAnsi="Lato" w:cs="Arial"/>
          <w:bCs/>
          <w:i/>
          <w:spacing w:val="4"/>
          <w:lang w:bidi="pl-PL"/>
        </w:rPr>
        <w:t>postanowienia uzgadniającego</w:t>
      </w:r>
      <w:r w:rsidR="00924035" w:rsidRPr="00314D9E">
        <w:rPr>
          <w:rFonts w:ascii="Lato" w:hAnsi="Lato" w:cs="Arial"/>
          <w:bCs/>
          <w:iCs/>
          <w:spacing w:val="4"/>
          <w:lang w:bidi="pl-PL"/>
        </w:rPr>
        <w:t xml:space="preserve"> będzie mowa </w:t>
      </w:r>
      <w:r w:rsidR="00137923">
        <w:rPr>
          <w:rFonts w:ascii="Lato" w:hAnsi="Lato" w:cs="Arial"/>
          <w:bCs/>
          <w:iCs/>
          <w:spacing w:val="4"/>
          <w:lang w:bidi="pl-PL"/>
        </w:rPr>
        <w:br/>
      </w:r>
      <w:r w:rsidR="00924035" w:rsidRPr="00314D9E">
        <w:rPr>
          <w:rFonts w:ascii="Lato" w:hAnsi="Lato" w:cs="Arial"/>
          <w:bCs/>
          <w:iCs/>
          <w:spacing w:val="4"/>
          <w:lang w:bidi="pl-PL"/>
        </w:rPr>
        <w:t>w dalszej części uzasadnienia niniejszej decyzji (przy rozpatrywaniu odwołania Państwa K</w:t>
      </w:r>
      <w:r w:rsidR="00102140">
        <w:rPr>
          <w:rFonts w:ascii="Lato" w:hAnsi="Lato" w:cs="Arial"/>
          <w:bCs/>
          <w:iCs/>
          <w:spacing w:val="4"/>
          <w:lang w:bidi="pl-PL"/>
        </w:rPr>
        <w:t>.</w:t>
      </w:r>
      <w:r w:rsidR="00924035" w:rsidRPr="00314D9E">
        <w:rPr>
          <w:rFonts w:ascii="Lato" w:hAnsi="Lato" w:cs="Arial"/>
          <w:bCs/>
          <w:iCs/>
          <w:spacing w:val="4"/>
          <w:lang w:bidi="pl-PL"/>
        </w:rPr>
        <w:t xml:space="preserve">). </w:t>
      </w:r>
    </w:p>
    <w:p w14:paraId="73421073" w14:textId="706D3DCA" w:rsidR="00F16542" w:rsidRPr="00067A02" w:rsidRDefault="00E15BD6" w:rsidP="00314D9E">
      <w:pPr>
        <w:spacing w:after="240" w:line="240" w:lineRule="exact"/>
        <w:jc w:val="both"/>
        <w:rPr>
          <w:rFonts w:ascii="Lato" w:hAnsi="Lato" w:cs="Arial"/>
          <w:spacing w:val="4"/>
        </w:rPr>
      </w:pPr>
      <w:r w:rsidRPr="001E0EAB">
        <w:rPr>
          <w:rFonts w:ascii="Lato" w:hAnsi="Lato" w:cs="Lao UI"/>
          <w:bCs/>
          <w:iCs/>
          <w:spacing w:val="4"/>
          <w:lang w:bidi="pl-PL"/>
        </w:rPr>
        <w:t>W</w:t>
      </w:r>
      <w:r w:rsidR="00254203" w:rsidRPr="001E0EAB">
        <w:rPr>
          <w:rFonts w:ascii="Lato" w:hAnsi="Lato" w:cs="Lao UI"/>
          <w:bCs/>
          <w:iCs/>
          <w:spacing w:val="4"/>
          <w:lang w:bidi="pl-PL"/>
        </w:rPr>
        <w:t xml:space="preserve">yjaśnić należy, iż </w:t>
      </w:r>
      <w:r w:rsidR="00254203" w:rsidRPr="001E0EAB">
        <w:rPr>
          <w:rFonts w:ascii="Lato" w:hAnsi="Lato" w:cs="Arial"/>
          <w:spacing w:val="4"/>
        </w:rPr>
        <w:t>w</w:t>
      </w:r>
      <w:r w:rsidR="00DB7A64" w:rsidRPr="001E0EAB">
        <w:rPr>
          <w:rFonts w:ascii="Lato" w:hAnsi="Lato" w:cstheme="minorHAnsi"/>
          <w:bCs/>
          <w:spacing w:val="4"/>
        </w:rPr>
        <w:t xml:space="preserve"> myśl art. 11f ust. 1 pkt 3 </w:t>
      </w:r>
      <w:r w:rsidR="00DB7A64" w:rsidRPr="001E0EAB">
        <w:rPr>
          <w:rFonts w:ascii="Lato" w:hAnsi="Lato" w:cstheme="minorHAnsi"/>
          <w:bCs/>
          <w:i/>
          <w:spacing w:val="4"/>
        </w:rPr>
        <w:t>specustawy drogowej</w:t>
      </w:r>
      <w:r w:rsidR="00DB7A64" w:rsidRPr="001E0EAB">
        <w:rPr>
          <w:rFonts w:ascii="Lato" w:hAnsi="Lato" w:cstheme="minorHAnsi"/>
          <w:bCs/>
          <w:spacing w:val="4"/>
        </w:rPr>
        <w:t>, decyzja o zezwoleniu na realizację inwestycji drogowej zawiera</w:t>
      </w:r>
      <w:r w:rsidR="00F16542" w:rsidRPr="00314D9E">
        <w:rPr>
          <w:rFonts w:ascii="Lato" w:hAnsi="Lato" w:cstheme="minorHAnsi"/>
          <w:bCs/>
          <w:spacing w:val="4"/>
        </w:rPr>
        <w:t xml:space="preserve"> </w:t>
      </w:r>
      <w:r w:rsidR="00DB7A64" w:rsidRPr="001E0EAB">
        <w:rPr>
          <w:rFonts w:ascii="Lato" w:hAnsi="Lato" w:cstheme="minorHAnsi"/>
          <w:bCs/>
          <w:spacing w:val="4"/>
        </w:rPr>
        <w:t xml:space="preserve">warunki </w:t>
      </w:r>
      <w:r w:rsidR="006C10D2" w:rsidRPr="00314D9E">
        <w:rPr>
          <w:rFonts w:ascii="Lato" w:hAnsi="Lato" w:cstheme="minorHAnsi"/>
          <w:bCs/>
          <w:spacing w:val="4"/>
        </w:rPr>
        <w:t>m</w:t>
      </w:r>
      <w:r w:rsidR="00F16542" w:rsidRPr="00314D9E">
        <w:rPr>
          <w:rFonts w:ascii="Lato" w:hAnsi="Lato" w:cstheme="minorHAnsi"/>
          <w:bCs/>
          <w:spacing w:val="4"/>
        </w:rPr>
        <w:t>.in.</w:t>
      </w:r>
      <w:r w:rsidR="00DB7A64" w:rsidRPr="001E0EAB">
        <w:rPr>
          <w:rFonts w:ascii="Lato" w:hAnsi="Lato" w:cstheme="minorHAnsi"/>
          <w:bCs/>
          <w:spacing w:val="4"/>
        </w:rPr>
        <w:t xml:space="preserve"> wynikające z potrzeb ochrony środowiska</w:t>
      </w:r>
      <w:r w:rsidR="00DB7A64" w:rsidRPr="001E0EAB">
        <w:rPr>
          <w:rFonts w:ascii="Lato" w:hAnsi="Lato" w:cstheme="minorHAnsi"/>
          <w:bCs/>
          <w:spacing w:val="4"/>
          <w:lang w:val="en-US"/>
        </w:rPr>
        <w:t>.</w:t>
      </w:r>
      <w:r w:rsidR="00DB7A64" w:rsidRPr="001E0EAB">
        <w:rPr>
          <w:rFonts w:ascii="Lato" w:hAnsi="Lato" w:cstheme="minorHAnsi"/>
          <w:b/>
          <w:bCs/>
          <w:spacing w:val="4"/>
          <w:lang w:val="en-US"/>
        </w:rPr>
        <w:t xml:space="preserve"> </w:t>
      </w:r>
      <w:r w:rsidR="00DB7A64" w:rsidRPr="00314D9E">
        <w:rPr>
          <w:rFonts w:ascii="Lato" w:hAnsi="Lato" w:cstheme="minorHAnsi"/>
          <w:bCs/>
          <w:spacing w:val="4"/>
        </w:rPr>
        <w:t xml:space="preserve">W pkt </w:t>
      </w:r>
      <w:r w:rsidR="00DB7A64" w:rsidRPr="00314D9E">
        <w:rPr>
          <w:rFonts w:ascii="Lato" w:hAnsi="Lato" w:cstheme="minorHAnsi"/>
          <w:iCs/>
          <w:spacing w:val="4"/>
        </w:rPr>
        <w:t xml:space="preserve">V </w:t>
      </w:r>
      <w:r w:rsidR="00DB7A64" w:rsidRPr="00314D9E">
        <w:rPr>
          <w:rFonts w:ascii="Lato" w:hAnsi="Lato" w:cstheme="minorHAnsi"/>
          <w:bCs/>
          <w:i/>
          <w:spacing w:val="4"/>
        </w:rPr>
        <w:t xml:space="preserve">decyzji Wojewody </w:t>
      </w:r>
      <w:r w:rsidR="000A084E" w:rsidRPr="00314D9E">
        <w:rPr>
          <w:rFonts w:ascii="Lato" w:hAnsi="Lato" w:cstheme="minorHAnsi"/>
          <w:bCs/>
          <w:i/>
          <w:spacing w:val="4"/>
        </w:rPr>
        <w:t>Mazowieckiego</w:t>
      </w:r>
      <w:r w:rsidR="00DB7A64" w:rsidRPr="00314D9E">
        <w:rPr>
          <w:rFonts w:ascii="Lato" w:hAnsi="Lato" w:cstheme="minorHAnsi"/>
          <w:bCs/>
          <w:i/>
          <w:spacing w:val="4"/>
        </w:rPr>
        <w:t>,</w:t>
      </w:r>
      <w:r w:rsidR="00DB7A64" w:rsidRPr="00314D9E">
        <w:rPr>
          <w:rFonts w:ascii="Lato" w:hAnsi="Lato" w:cstheme="minorHAnsi"/>
          <w:iCs/>
          <w:spacing w:val="4"/>
        </w:rPr>
        <w:t xml:space="preserve"> organ I instancji ustalił warunki wynikające z potrzeb ochrony środowiska</w:t>
      </w:r>
      <w:r w:rsidR="00EE7782" w:rsidRPr="00314D9E">
        <w:rPr>
          <w:rFonts w:ascii="Lato" w:hAnsi="Lato" w:cstheme="minorHAnsi"/>
          <w:bCs/>
          <w:spacing w:val="4"/>
        </w:rPr>
        <w:t xml:space="preserve">, oraz odwołał się do </w:t>
      </w:r>
      <w:r w:rsidR="00EE7782" w:rsidRPr="00314D9E">
        <w:rPr>
          <w:rFonts w:ascii="Lato" w:hAnsi="Lato" w:cstheme="minorHAnsi"/>
          <w:bCs/>
          <w:i/>
          <w:iCs/>
          <w:spacing w:val="4"/>
        </w:rPr>
        <w:t>decyzji o środowiskowych</w:t>
      </w:r>
      <w:r w:rsidR="00EE7782" w:rsidRPr="00314D9E">
        <w:rPr>
          <w:rFonts w:ascii="Lato" w:hAnsi="Lato" w:cstheme="minorHAnsi"/>
          <w:bCs/>
          <w:spacing w:val="4"/>
        </w:rPr>
        <w:t xml:space="preserve"> </w:t>
      </w:r>
      <w:r w:rsidR="00EE7782" w:rsidRPr="00314D9E">
        <w:rPr>
          <w:rFonts w:ascii="Lato" w:hAnsi="Lato" w:cstheme="minorHAnsi"/>
          <w:bCs/>
          <w:i/>
          <w:iCs/>
          <w:spacing w:val="4"/>
        </w:rPr>
        <w:t xml:space="preserve">uwarunkowaniach, </w:t>
      </w:r>
      <w:r w:rsidR="00F02CD6" w:rsidRPr="001E0EAB">
        <w:rPr>
          <w:rFonts w:ascii="Lato" w:hAnsi="Lato" w:cstheme="minorHAnsi"/>
          <w:bCs/>
          <w:spacing w:val="4"/>
        </w:rPr>
        <w:t>ww.</w:t>
      </w:r>
      <w:r w:rsidR="00F02CD6" w:rsidRPr="00314D9E">
        <w:rPr>
          <w:rFonts w:ascii="Lato" w:hAnsi="Lato" w:cstheme="minorHAnsi"/>
          <w:bCs/>
          <w:i/>
          <w:iCs/>
          <w:spacing w:val="4"/>
        </w:rPr>
        <w:t xml:space="preserve"> </w:t>
      </w:r>
      <w:r w:rsidR="00F02CD6" w:rsidRPr="001E0EAB">
        <w:rPr>
          <w:rFonts w:ascii="Lato" w:hAnsi="Lato" w:cs="Arial"/>
          <w:spacing w:val="4"/>
        </w:rPr>
        <w:t>decyzj</w:t>
      </w:r>
      <w:r w:rsidR="00F02CD6" w:rsidRPr="00314D9E">
        <w:rPr>
          <w:rFonts w:ascii="Lato" w:hAnsi="Lato" w:cs="Arial"/>
          <w:spacing w:val="4"/>
        </w:rPr>
        <w:t>i</w:t>
      </w:r>
      <w:r w:rsidR="00F02CD6" w:rsidRPr="001E0EAB">
        <w:rPr>
          <w:rFonts w:ascii="Lato" w:hAnsi="Lato" w:cs="Arial"/>
          <w:spacing w:val="4"/>
        </w:rPr>
        <w:t xml:space="preserve"> Regionalnego Dyrektora Ochrony Środowiska </w:t>
      </w:r>
      <w:r w:rsidR="00F02CD6" w:rsidRPr="00314D9E">
        <w:rPr>
          <w:rFonts w:ascii="Lato" w:hAnsi="Lato" w:cs="Arial"/>
          <w:spacing w:val="4"/>
        </w:rPr>
        <w:br/>
      </w:r>
      <w:r w:rsidR="00F02CD6" w:rsidRPr="001E0EAB">
        <w:rPr>
          <w:rFonts w:ascii="Lato" w:hAnsi="Lato" w:cs="Arial"/>
          <w:spacing w:val="4"/>
        </w:rPr>
        <w:t>w Warszawie z dnia 6 maja 2021 r., znak: WOOŚ-II.420.85.2020.OŁN.13, stwierdzając</w:t>
      </w:r>
      <w:r w:rsidR="00F02CD6" w:rsidRPr="00314D9E">
        <w:rPr>
          <w:rFonts w:ascii="Lato" w:hAnsi="Lato" w:cs="Arial"/>
          <w:spacing w:val="4"/>
        </w:rPr>
        <w:t>ej</w:t>
      </w:r>
      <w:r w:rsidR="00F02CD6" w:rsidRPr="001E0EAB">
        <w:rPr>
          <w:rFonts w:ascii="Lato" w:hAnsi="Lato" w:cs="Arial"/>
          <w:spacing w:val="4"/>
        </w:rPr>
        <w:t xml:space="preserve"> brak potrzeby przeprowadzenia oceny oddziaływania na środowisko dla przedsięwzięcia </w:t>
      </w:r>
      <w:r w:rsidR="00067A02">
        <w:rPr>
          <w:rFonts w:ascii="Lato" w:hAnsi="Lato" w:cs="Arial"/>
          <w:spacing w:val="4"/>
        </w:rPr>
        <w:t xml:space="preserve">objętego jej zakresem </w:t>
      </w:r>
      <w:r w:rsidR="00F02CD6" w:rsidRPr="00314D9E">
        <w:rPr>
          <w:rFonts w:ascii="Lato" w:hAnsi="Lato" w:cs="Arial"/>
          <w:spacing w:val="4"/>
        </w:rPr>
        <w:t xml:space="preserve">i </w:t>
      </w:r>
      <w:r w:rsidR="00F02CD6" w:rsidRPr="001E0EAB">
        <w:rPr>
          <w:rFonts w:ascii="Lato" w:hAnsi="Lato" w:cs="Arial"/>
          <w:i/>
          <w:iCs/>
          <w:spacing w:val="4"/>
        </w:rPr>
        <w:t>postanowienia uzgadniającego</w:t>
      </w:r>
      <w:r w:rsidR="00F02CD6" w:rsidRPr="00314D9E">
        <w:rPr>
          <w:rFonts w:ascii="Lato" w:hAnsi="Lato" w:cs="Arial"/>
          <w:spacing w:val="4"/>
        </w:rPr>
        <w:t>.</w:t>
      </w:r>
      <w:r w:rsidR="00F16542" w:rsidRPr="00314D9E">
        <w:rPr>
          <w:rFonts w:ascii="Lato" w:hAnsi="Lato" w:cs="Arial"/>
          <w:spacing w:val="4"/>
        </w:rPr>
        <w:t xml:space="preserve"> Organ I instancji </w:t>
      </w:r>
      <w:r w:rsidR="00F16542" w:rsidRPr="00314D9E">
        <w:rPr>
          <w:rFonts w:ascii="Lato" w:hAnsi="Lato" w:cs="Arial"/>
          <w:bCs/>
          <w:spacing w:val="4"/>
        </w:rPr>
        <w:t xml:space="preserve">w pkt </w:t>
      </w:r>
      <w:r w:rsidR="00F16542" w:rsidRPr="00314D9E">
        <w:rPr>
          <w:rFonts w:ascii="Lato" w:hAnsi="Lato" w:cs="Arial"/>
          <w:iCs/>
          <w:spacing w:val="4"/>
        </w:rPr>
        <w:t xml:space="preserve">V </w:t>
      </w:r>
      <w:r w:rsidR="00F16542" w:rsidRPr="00314D9E">
        <w:rPr>
          <w:rFonts w:ascii="Lato" w:hAnsi="Lato" w:cs="Arial"/>
          <w:bCs/>
          <w:i/>
          <w:spacing w:val="4"/>
        </w:rPr>
        <w:t>decyzji Wojewody Mazowieckiego</w:t>
      </w:r>
      <w:r w:rsidR="00F16542" w:rsidRPr="00314D9E">
        <w:rPr>
          <w:rFonts w:ascii="Lato" w:hAnsi="Lato" w:cs="Arial"/>
          <w:bCs/>
          <w:iCs/>
          <w:spacing w:val="4"/>
        </w:rPr>
        <w:t xml:space="preserve">, pominął jednakże odwołanie się do ww. </w:t>
      </w:r>
      <w:r w:rsidR="00F16542" w:rsidRPr="001E0EAB">
        <w:rPr>
          <w:rFonts w:ascii="Lato" w:hAnsi="Lato"/>
          <w:iCs/>
          <w:spacing w:val="4"/>
        </w:rPr>
        <w:t>postanowienia Regionalnego Dyrektora Ochrony Środowiska w Warszawie z dnia 17 grudnia 2021 r., znak: WOOŚ-II.4222.12.2021.OŁN.16</w:t>
      </w:r>
      <w:r w:rsidR="00F02CD6" w:rsidRPr="00314D9E">
        <w:rPr>
          <w:rFonts w:ascii="Lato" w:hAnsi="Lato"/>
          <w:i/>
          <w:iCs/>
          <w:spacing w:val="4"/>
        </w:rPr>
        <w:t xml:space="preserve">, </w:t>
      </w:r>
      <w:r w:rsidR="00F02CD6" w:rsidRPr="001E0EAB">
        <w:rPr>
          <w:rFonts w:ascii="Lato" w:hAnsi="Lato"/>
          <w:spacing w:val="4"/>
        </w:rPr>
        <w:t>uzupełni</w:t>
      </w:r>
      <w:r w:rsidR="00F16542" w:rsidRPr="001E0EAB">
        <w:rPr>
          <w:rFonts w:ascii="Lato" w:hAnsi="Lato"/>
          <w:spacing w:val="4"/>
        </w:rPr>
        <w:t>ającego</w:t>
      </w:r>
      <w:r w:rsidR="00F02CD6" w:rsidRPr="001E0EAB">
        <w:rPr>
          <w:rFonts w:ascii="Lato" w:hAnsi="Lato"/>
          <w:spacing w:val="4"/>
        </w:rPr>
        <w:t xml:space="preserve"> i </w:t>
      </w:r>
      <w:r w:rsidR="00F16542" w:rsidRPr="001E0EAB">
        <w:rPr>
          <w:rFonts w:ascii="Lato" w:hAnsi="Lato"/>
          <w:spacing w:val="4"/>
        </w:rPr>
        <w:t xml:space="preserve">prostującego </w:t>
      </w:r>
      <w:r w:rsidR="00F02CD6" w:rsidRPr="001E0EAB">
        <w:rPr>
          <w:rFonts w:ascii="Lato" w:hAnsi="Lato"/>
          <w:spacing w:val="4"/>
        </w:rPr>
        <w:t>w części</w:t>
      </w:r>
      <w:r w:rsidR="00F16542" w:rsidRPr="00314D9E">
        <w:rPr>
          <w:rFonts w:ascii="Lato" w:hAnsi="Lato" w:cs="Arial"/>
          <w:i/>
          <w:iCs/>
          <w:spacing w:val="4"/>
        </w:rPr>
        <w:t xml:space="preserve"> </w:t>
      </w:r>
      <w:r w:rsidR="00F16542" w:rsidRPr="00314D9E">
        <w:rPr>
          <w:rFonts w:ascii="Lato" w:hAnsi="Lato"/>
          <w:i/>
          <w:iCs/>
          <w:spacing w:val="4"/>
        </w:rPr>
        <w:t xml:space="preserve">postanowienie uzgadniające. </w:t>
      </w:r>
    </w:p>
    <w:p w14:paraId="0CE9EFDB" w14:textId="139771E7" w:rsidR="006C10D2" w:rsidRPr="00314D9E" w:rsidRDefault="006C10D2" w:rsidP="00314D9E">
      <w:pPr>
        <w:spacing w:after="240" w:line="240" w:lineRule="exact"/>
        <w:jc w:val="both"/>
        <w:rPr>
          <w:rFonts w:ascii="Lato" w:hAnsi="Lato"/>
          <w:spacing w:val="4"/>
        </w:rPr>
      </w:pPr>
      <w:r w:rsidRPr="00314D9E">
        <w:rPr>
          <w:rFonts w:ascii="Lato" w:hAnsi="Lato"/>
          <w:spacing w:val="4"/>
        </w:rPr>
        <w:t xml:space="preserve">Mając powyższe na uwadze, </w:t>
      </w:r>
      <w:r w:rsidRPr="001E0EAB">
        <w:rPr>
          <w:rFonts w:ascii="Lato" w:hAnsi="Lato"/>
          <w:i/>
          <w:iCs/>
          <w:spacing w:val="4"/>
        </w:rPr>
        <w:t xml:space="preserve">Minister </w:t>
      </w:r>
      <w:r w:rsidRPr="00314D9E">
        <w:rPr>
          <w:rFonts w:ascii="Lato" w:hAnsi="Lato"/>
          <w:spacing w:val="4"/>
        </w:rPr>
        <w:t xml:space="preserve">uznał za zasadne doprecyzowanie zapisów w pkt </w:t>
      </w:r>
      <w:r w:rsidRPr="00314D9E">
        <w:rPr>
          <w:rFonts w:ascii="Lato" w:hAnsi="Lato"/>
          <w:spacing w:val="4"/>
        </w:rPr>
        <w:br/>
        <w:t xml:space="preserve">V zaskarżonej decyzji i dlatego - </w:t>
      </w:r>
      <w:r w:rsidR="00E63037" w:rsidRPr="00314D9E">
        <w:rPr>
          <w:rFonts w:ascii="Lato" w:hAnsi="Lato" w:cstheme="minorHAnsi"/>
          <w:bCs/>
          <w:spacing w:val="4"/>
        </w:rPr>
        <w:t xml:space="preserve">w pkt I niniejszej decyzji - w oparciu o przepis art. 138 § 1 pkt 2 </w:t>
      </w:r>
      <w:r w:rsidR="00E63037" w:rsidRPr="00314D9E">
        <w:rPr>
          <w:rFonts w:ascii="Lato" w:hAnsi="Lato" w:cstheme="minorHAnsi"/>
          <w:bCs/>
          <w:i/>
          <w:spacing w:val="4"/>
        </w:rPr>
        <w:t>kpa</w:t>
      </w:r>
      <w:r w:rsidRPr="00314D9E">
        <w:rPr>
          <w:rFonts w:ascii="Lato" w:hAnsi="Lato" w:cstheme="minorHAnsi"/>
          <w:bCs/>
          <w:spacing w:val="4"/>
        </w:rPr>
        <w:t xml:space="preserve"> - </w:t>
      </w:r>
      <w:r w:rsidR="00E63037" w:rsidRPr="00314D9E">
        <w:rPr>
          <w:rFonts w:ascii="Lato" w:hAnsi="Lato" w:cstheme="minorHAnsi"/>
          <w:bCs/>
          <w:spacing w:val="4"/>
        </w:rPr>
        <w:t xml:space="preserve">dokonał korekt pkt V zaskarżonej decyzji, wskazując iż </w:t>
      </w:r>
      <w:r w:rsidR="00E63037" w:rsidRPr="00314D9E">
        <w:rPr>
          <w:rFonts w:ascii="Lato" w:hAnsi="Lato" w:cs="Arial"/>
          <w:bCs/>
          <w:color w:val="000000" w:themeColor="text1"/>
          <w:spacing w:val="4"/>
        </w:rPr>
        <w:t xml:space="preserve">należy spełnić warunki wynikające z potrzeb ochrony środowiska określone w </w:t>
      </w:r>
      <w:r w:rsidR="00E63037" w:rsidRPr="00314D9E">
        <w:rPr>
          <w:rFonts w:ascii="Lato" w:hAnsi="Lato" w:cs="Arial"/>
          <w:bCs/>
          <w:i/>
          <w:iCs/>
          <w:color w:val="000000" w:themeColor="text1"/>
          <w:spacing w:val="4"/>
        </w:rPr>
        <w:t xml:space="preserve">decyzji o środowiskowych uwarunkowaniach, </w:t>
      </w:r>
      <w:r w:rsidRPr="00314D9E">
        <w:rPr>
          <w:rFonts w:ascii="Lato" w:hAnsi="Lato" w:cs="Arial"/>
          <w:bCs/>
          <w:color w:val="000000" w:themeColor="text1"/>
          <w:spacing w:val="4"/>
        </w:rPr>
        <w:t>ww.</w:t>
      </w:r>
      <w:r w:rsidRPr="00314D9E">
        <w:rPr>
          <w:rFonts w:ascii="Lato" w:hAnsi="Lato" w:cs="Arial"/>
          <w:bCs/>
          <w:i/>
          <w:iCs/>
          <w:color w:val="000000" w:themeColor="text1"/>
          <w:spacing w:val="4"/>
        </w:rPr>
        <w:t xml:space="preserve"> </w:t>
      </w:r>
      <w:r w:rsidRPr="00314D9E">
        <w:rPr>
          <w:rFonts w:ascii="Lato" w:hAnsi="Lato" w:cs="Arial"/>
          <w:bCs/>
          <w:color w:val="000000" w:themeColor="text1"/>
          <w:spacing w:val="4"/>
        </w:rPr>
        <w:t xml:space="preserve">decyzji Regionalnego Dyrektora Ochrony Środowiska </w:t>
      </w:r>
      <w:r w:rsidR="00067A02">
        <w:rPr>
          <w:rFonts w:ascii="Lato" w:hAnsi="Lato" w:cs="Arial"/>
          <w:bCs/>
          <w:color w:val="000000" w:themeColor="text1"/>
          <w:spacing w:val="4"/>
        </w:rPr>
        <w:br/>
      </w:r>
      <w:r w:rsidRPr="00314D9E">
        <w:rPr>
          <w:rFonts w:ascii="Lato" w:hAnsi="Lato" w:cs="Arial"/>
          <w:bCs/>
          <w:color w:val="000000" w:themeColor="text1"/>
          <w:spacing w:val="4"/>
        </w:rPr>
        <w:t xml:space="preserve">w Warszawie z dnia 6 maja 2021 r., znak: WOOŚ-II.420.85.2020.OŁN.13 </w:t>
      </w:r>
      <w:r w:rsidR="00067A02">
        <w:rPr>
          <w:rFonts w:ascii="Lato" w:hAnsi="Lato" w:cs="Arial"/>
          <w:bCs/>
          <w:color w:val="000000" w:themeColor="text1"/>
          <w:spacing w:val="4"/>
        </w:rPr>
        <w:br/>
      </w:r>
      <w:r w:rsidRPr="00314D9E">
        <w:rPr>
          <w:rFonts w:ascii="Lato" w:hAnsi="Lato" w:cs="Arial"/>
          <w:bCs/>
          <w:color w:val="000000" w:themeColor="text1"/>
          <w:spacing w:val="4"/>
        </w:rPr>
        <w:t xml:space="preserve">i w </w:t>
      </w:r>
      <w:r w:rsidRPr="00314D9E">
        <w:rPr>
          <w:rFonts w:ascii="Lato" w:hAnsi="Lato"/>
          <w:i/>
          <w:iCs/>
          <w:spacing w:val="4"/>
        </w:rPr>
        <w:t>postanowieni</w:t>
      </w:r>
      <w:r w:rsidR="00067A02">
        <w:rPr>
          <w:rFonts w:ascii="Lato" w:hAnsi="Lato"/>
          <w:i/>
          <w:iCs/>
          <w:spacing w:val="4"/>
        </w:rPr>
        <w:t>u</w:t>
      </w:r>
      <w:r w:rsidRPr="00314D9E">
        <w:rPr>
          <w:rFonts w:ascii="Lato" w:hAnsi="Lato"/>
          <w:i/>
          <w:iCs/>
          <w:spacing w:val="4"/>
        </w:rPr>
        <w:t xml:space="preserve"> uzgadniającym, </w:t>
      </w:r>
      <w:r w:rsidRPr="00314D9E">
        <w:rPr>
          <w:rFonts w:ascii="Lato" w:hAnsi="Lato"/>
          <w:spacing w:val="4"/>
        </w:rPr>
        <w:t xml:space="preserve">uzupełnionym i sprostowanym w części </w:t>
      </w:r>
      <w:r w:rsidR="00067A02">
        <w:rPr>
          <w:rFonts w:ascii="Lato" w:hAnsi="Lato"/>
          <w:spacing w:val="4"/>
        </w:rPr>
        <w:br/>
      </w:r>
      <w:r w:rsidRPr="00314D9E">
        <w:rPr>
          <w:rFonts w:ascii="Lato" w:hAnsi="Lato"/>
          <w:spacing w:val="4"/>
        </w:rPr>
        <w:t>ww. postanowieniem z dnia 17 grudnia 2021 r., znak: WOOŚ-II.4222.12.2021.OŁN.16.</w:t>
      </w:r>
    </w:p>
    <w:p w14:paraId="47D2668C" w14:textId="48011E74" w:rsidR="00067A02" w:rsidRPr="00314D9E" w:rsidRDefault="003877F2" w:rsidP="00314D9E">
      <w:pPr>
        <w:spacing w:after="240" w:line="240" w:lineRule="exact"/>
        <w:jc w:val="both"/>
        <w:rPr>
          <w:rFonts w:ascii="Lato" w:hAnsi="Lato" w:cstheme="minorHAnsi"/>
          <w:bCs/>
          <w:iCs/>
          <w:spacing w:val="4"/>
        </w:rPr>
      </w:pPr>
      <w:bookmarkStart w:id="17" w:name="_Hlk132810146"/>
      <w:r w:rsidRPr="00067A02">
        <w:rPr>
          <w:rFonts w:ascii="Lato" w:hAnsi="Lato" w:cstheme="minorHAnsi"/>
          <w:bCs/>
          <w:i/>
          <w:iCs/>
          <w:spacing w:val="4"/>
        </w:rPr>
        <w:t>Postanowienie uzgadniające</w:t>
      </w:r>
      <w:r w:rsidRPr="00314D9E">
        <w:rPr>
          <w:rFonts w:ascii="Lato" w:hAnsi="Lato" w:cstheme="minorHAnsi"/>
          <w:bCs/>
          <w:spacing w:val="4"/>
        </w:rPr>
        <w:t xml:space="preserve"> </w:t>
      </w:r>
      <w:bookmarkEnd w:id="17"/>
      <w:r w:rsidRPr="00314D9E">
        <w:rPr>
          <w:rFonts w:ascii="Lato" w:hAnsi="Lato" w:cstheme="minorHAnsi"/>
          <w:bCs/>
          <w:spacing w:val="4"/>
        </w:rPr>
        <w:t xml:space="preserve">doprecyzowuje, bądź zmienia wybrane zapisy zawarte </w:t>
      </w:r>
      <w:r w:rsidR="00C31773" w:rsidRPr="00314D9E">
        <w:rPr>
          <w:rFonts w:ascii="Lato" w:hAnsi="Lato" w:cstheme="minorHAnsi"/>
          <w:bCs/>
          <w:spacing w:val="4"/>
        </w:rPr>
        <w:br/>
      </w:r>
      <w:r w:rsidRPr="00314D9E">
        <w:rPr>
          <w:rFonts w:ascii="Lato" w:hAnsi="Lato" w:cstheme="minorHAnsi"/>
          <w:bCs/>
          <w:spacing w:val="4"/>
        </w:rPr>
        <w:t xml:space="preserve">w </w:t>
      </w:r>
      <w:r w:rsidRPr="00067A02">
        <w:rPr>
          <w:rFonts w:ascii="Lato" w:hAnsi="Lato" w:cstheme="minorHAnsi"/>
          <w:bCs/>
          <w:i/>
          <w:iCs/>
          <w:spacing w:val="4"/>
        </w:rPr>
        <w:t>decyzji o środowiskowych uwarunkowaniach</w:t>
      </w:r>
      <w:r w:rsidRPr="00314D9E">
        <w:rPr>
          <w:rFonts w:ascii="Lato" w:hAnsi="Lato" w:cstheme="minorHAnsi"/>
          <w:bCs/>
          <w:spacing w:val="4"/>
        </w:rPr>
        <w:t xml:space="preserve">, na podstawie analiz przeprowadzonych </w:t>
      </w:r>
      <w:r w:rsidR="00067A02">
        <w:rPr>
          <w:rFonts w:ascii="Lato" w:hAnsi="Lato" w:cstheme="minorHAnsi"/>
          <w:bCs/>
          <w:spacing w:val="4"/>
        </w:rPr>
        <w:br/>
      </w:r>
      <w:r w:rsidRPr="00314D9E">
        <w:rPr>
          <w:rFonts w:ascii="Lato" w:hAnsi="Lato" w:cstheme="minorHAnsi"/>
          <w:bCs/>
          <w:spacing w:val="4"/>
        </w:rPr>
        <w:t xml:space="preserve">w trakcie ponownej oceny oddziaływania przedsięwzięcia na środowisko, nie zmienione warunki </w:t>
      </w:r>
      <w:r w:rsidRPr="00067A02">
        <w:rPr>
          <w:rFonts w:ascii="Lato" w:hAnsi="Lato" w:cstheme="minorHAnsi"/>
          <w:bCs/>
          <w:i/>
          <w:iCs/>
          <w:spacing w:val="4"/>
        </w:rPr>
        <w:t>decyzji o środowiskowych uwarunkowaniach</w:t>
      </w:r>
      <w:r w:rsidRPr="00314D9E">
        <w:rPr>
          <w:rFonts w:ascii="Lato" w:hAnsi="Lato" w:cstheme="minorHAnsi"/>
          <w:bCs/>
          <w:spacing w:val="4"/>
        </w:rPr>
        <w:t xml:space="preserve"> utrzymano w mocy. Rzeczone rozstrzygnięcia środowiskowe należy czytać łącznie jako wzajemnie komplementarne </w:t>
      </w:r>
      <w:r w:rsidR="00C31773" w:rsidRPr="00314D9E">
        <w:rPr>
          <w:rFonts w:ascii="Lato" w:hAnsi="Lato" w:cstheme="minorHAnsi"/>
          <w:bCs/>
          <w:spacing w:val="4"/>
        </w:rPr>
        <w:br/>
      </w:r>
      <w:r w:rsidRPr="00314D9E">
        <w:rPr>
          <w:rFonts w:ascii="Lato" w:hAnsi="Lato" w:cstheme="minorHAnsi"/>
          <w:bCs/>
          <w:spacing w:val="4"/>
        </w:rPr>
        <w:t>i mające charakter wiążący.</w:t>
      </w:r>
      <w:r w:rsidR="00C31773" w:rsidRPr="00314D9E">
        <w:rPr>
          <w:rFonts w:ascii="Lato" w:hAnsi="Lato" w:cstheme="minorHAnsi"/>
          <w:bCs/>
          <w:spacing w:val="4"/>
        </w:rPr>
        <w:t xml:space="preserve"> </w:t>
      </w:r>
      <w:r w:rsidRPr="00314D9E">
        <w:rPr>
          <w:rFonts w:ascii="Lato" w:hAnsi="Lato" w:cstheme="minorHAnsi"/>
          <w:bCs/>
          <w:iCs/>
          <w:spacing w:val="4"/>
        </w:rPr>
        <w:t>Tym samym</w:t>
      </w:r>
      <w:r w:rsidR="00AC703E">
        <w:rPr>
          <w:rFonts w:ascii="Lato" w:hAnsi="Lato" w:cstheme="minorHAnsi"/>
          <w:bCs/>
          <w:iCs/>
          <w:spacing w:val="4"/>
        </w:rPr>
        <w:t xml:space="preserve">, </w:t>
      </w:r>
      <w:r w:rsidRPr="00314D9E">
        <w:rPr>
          <w:rFonts w:ascii="Lato" w:hAnsi="Lato" w:cstheme="minorHAnsi"/>
          <w:bCs/>
          <w:iCs/>
          <w:spacing w:val="4"/>
        </w:rPr>
        <w:t xml:space="preserve">nie można </w:t>
      </w:r>
      <w:r w:rsidR="00AB6492" w:rsidRPr="00314D9E">
        <w:rPr>
          <w:rFonts w:ascii="Lato" w:hAnsi="Lato" w:cstheme="minorHAnsi"/>
          <w:bCs/>
          <w:iCs/>
          <w:spacing w:val="4"/>
        </w:rPr>
        <w:t xml:space="preserve">uznać </w:t>
      </w:r>
      <w:r w:rsidRPr="00314D9E">
        <w:rPr>
          <w:rFonts w:ascii="Lato" w:hAnsi="Lato" w:cstheme="minorHAnsi"/>
          <w:bCs/>
          <w:iCs/>
          <w:spacing w:val="4"/>
        </w:rPr>
        <w:t xml:space="preserve">jakoby </w:t>
      </w:r>
      <w:r w:rsidRPr="00314D9E">
        <w:rPr>
          <w:rFonts w:ascii="Lato" w:hAnsi="Lato" w:cstheme="minorHAnsi"/>
          <w:bCs/>
          <w:i/>
          <w:iCs/>
          <w:spacing w:val="4"/>
        </w:rPr>
        <w:t xml:space="preserve">decyzja Wojewody </w:t>
      </w:r>
      <w:r w:rsidR="00AB6492" w:rsidRPr="00314D9E">
        <w:rPr>
          <w:rFonts w:ascii="Lato" w:hAnsi="Lato" w:cstheme="minorHAnsi"/>
          <w:bCs/>
          <w:i/>
          <w:iCs/>
          <w:spacing w:val="4"/>
        </w:rPr>
        <w:t xml:space="preserve">Mazowieckiego </w:t>
      </w:r>
      <w:r w:rsidR="00AB6492" w:rsidRPr="00314D9E">
        <w:rPr>
          <w:rFonts w:ascii="Lato" w:hAnsi="Lato" w:cstheme="minorHAnsi"/>
          <w:bCs/>
          <w:spacing w:val="4"/>
        </w:rPr>
        <w:t>pociągała za sobą</w:t>
      </w:r>
      <w:r w:rsidRPr="00314D9E">
        <w:rPr>
          <w:rFonts w:ascii="Lato" w:hAnsi="Lato" w:cstheme="minorHAnsi"/>
          <w:bCs/>
          <w:i/>
          <w:iCs/>
          <w:spacing w:val="4"/>
        </w:rPr>
        <w:t xml:space="preserve"> </w:t>
      </w:r>
      <w:r w:rsidRPr="00314D9E">
        <w:rPr>
          <w:rFonts w:ascii="Lato" w:hAnsi="Lato" w:cstheme="minorHAnsi"/>
          <w:bCs/>
          <w:spacing w:val="4"/>
        </w:rPr>
        <w:t xml:space="preserve">dowolność </w:t>
      </w:r>
      <w:r w:rsidR="00AB6492" w:rsidRPr="00314D9E">
        <w:rPr>
          <w:rFonts w:ascii="Lato" w:hAnsi="Lato" w:cstheme="minorHAnsi"/>
          <w:bCs/>
          <w:spacing w:val="4"/>
        </w:rPr>
        <w:t xml:space="preserve">dla </w:t>
      </w:r>
      <w:r w:rsidR="00AB6492" w:rsidRPr="00314D9E">
        <w:rPr>
          <w:rFonts w:ascii="Lato" w:hAnsi="Lato" w:cstheme="minorHAnsi"/>
          <w:bCs/>
          <w:i/>
          <w:iCs/>
          <w:spacing w:val="4"/>
        </w:rPr>
        <w:t xml:space="preserve">inwestora </w:t>
      </w:r>
      <w:r w:rsidRPr="00314D9E">
        <w:rPr>
          <w:rFonts w:ascii="Lato" w:hAnsi="Lato" w:cstheme="minorHAnsi"/>
          <w:bCs/>
          <w:spacing w:val="4"/>
        </w:rPr>
        <w:t>w zakresie realizacji środków minimalizujących oddziaływanie na środowisko jakimi są przejścia dla zwierząt.</w:t>
      </w:r>
      <w:r w:rsidRPr="00314D9E">
        <w:rPr>
          <w:rFonts w:ascii="Lato" w:hAnsi="Lato" w:cstheme="minorHAnsi"/>
          <w:bCs/>
          <w:iCs/>
          <w:spacing w:val="4"/>
        </w:rPr>
        <w:t xml:space="preserve"> </w:t>
      </w:r>
      <w:bookmarkStart w:id="18" w:name="_Hlk134431845"/>
      <w:r w:rsidR="00067A02" w:rsidRPr="00067A02">
        <w:rPr>
          <w:rFonts w:ascii="Lato" w:hAnsi="Lato" w:cstheme="minorHAnsi"/>
          <w:bCs/>
          <w:iCs/>
          <w:spacing w:val="4"/>
        </w:rPr>
        <w:t>Wymogi w tym zakresie są jednoznacznie określone</w:t>
      </w:r>
      <w:r w:rsidR="00067A02" w:rsidRPr="00067A02">
        <w:rPr>
          <w:rFonts w:ascii="Lato" w:hAnsi="Lato" w:cstheme="minorHAnsi"/>
          <w:bCs/>
          <w:i/>
          <w:iCs/>
          <w:spacing w:val="4"/>
        </w:rPr>
        <w:t xml:space="preserve"> </w:t>
      </w:r>
      <w:r w:rsidR="00067A02" w:rsidRPr="00067A02">
        <w:rPr>
          <w:rFonts w:ascii="Lato" w:hAnsi="Lato" w:cstheme="minorHAnsi"/>
          <w:bCs/>
          <w:iCs/>
          <w:spacing w:val="4"/>
        </w:rPr>
        <w:t>zarówno</w:t>
      </w:r>
      <w:r w:rsidR="00067A02" w:rsidRPr="00067A02">
        <w:rPr>
          <w:rFonts w:ascii="Lato" w:hAnsi="Lato" w:cstheme="minorHAnsi"/>
          <w:bCs/>
          <w:i/>
          <w:iCs/>
          <w:spacing w:val="4"/>
        </w:rPr>
        <w:t xml:space="preserve"> w decyzji o środowiskowych uwarunkowaniach, </w:t>
      </w:r>
      <w:r w:rsidR="00067A02" w:rsidRPr="00067A02">
        <w:rPr>
          <w:rFonts w:ascii="Lato" w:hAnsi="Lato" w:cstheme="minorHAnsi"/>
          <w:bCs/>
          <w:iCs/>
          <w:spacing w:val="4"/>
        </w:rPr>
        <w:t>jak i w</w:t>
      </w:r>
      <w:r w:rsidR="00067A02" w:rsidRPr="00067A02">
        <w:rPr>
          <w:rFonts w:ascii="Lato" w:hAnsi="Lato" w:cstheme="minorHAnsi"/>
          <w:bCs/>
          <w:i/>
          <w:iCs/>
          <w:spacing w:val="4"/>
        </w:rPr>
        <w:t xml:space="preserve"> postanowieniu uzgadniającym, </w:t>
      </w:r>
      <w:r w:rsidR="00067A02" w:rsidRPr="00067A02">
        <w:rPr>
          <w:rFonts w:ascii="Lato" w:hAnsi="Lato" w:cstheme="minorHAnsi"/>
          <w:bCs/>
          <w:iCs/>
          <w:spacing w:val="4"/>
        </w:rPr>
        <w:t xml:space="preserve">uzupełnionym i sprostowanym </w:t>
      </w:r>
      <w:r w:rsidR="00067A02">
        <w:rPr>
          <w:rFonts w:ascii="Lato" w:hAnsi="Lato" w:cstheme="minorHAnsi"/>
          <w:bCs/>
          <w:iCs/>
          <w:spacing w:val="4"/>
        </w:rPr>
        <w:br/>
      </w:r>
      <w:r w:rsidR="00067A02" w:rsidRPr="00067A02">
        <w:rPr>
          <w:rFonts w:ascii="Lato" w:hAnsi="Lato" w:cstheme="minorHAnsi"/>
          <w:bCs/>
          <w:iCs/>
          <w:spacing w:val="4"/>
        </w:rPr>
        <w:t xml:space="preserve">w części ww. postanowieniem z dnia 17 grudnia 2021 r., a konieczność uwzględnienia </w:t>
      </w:r>
      <w:r w:rsidR="00067A02" w:rsidRPr="00067A02">
        <w:rPr>
          <w:rFonts w:ascii="Lato" w:hAnsi="Lato" w:cstheme="minorHAnsi"/>
          <w:bCs/>
          <w:iCs/>
          <w:spacing w:val="4"/>
        </w:rPr>
        <w:lastRenderedPageBreak/>
        <w:t>tych warunków została wskazana w zapisach pkt V zaskarżonej decyzji (</w:t>
      </w:r>
      <w:r w:rsidR="00067A02" w:rsidRPr="00067A02">
        <w:rPr>
          <w:rFonts w:ascii="Lato" w:hAnsi="Lato" w:cstheme="minorHAnsi"/>
          <w:bCs/>
          <w:iCs/>
          <w:spacing w:val="4"/>
          <w:lang w:bidi="pl-PL"/>
        </w:rPr>
        <w:t>w brzmieniu nadanym niniejszą decyzją).</w:t>
      </w:r>
    </w:p>
    <w:bookmarkEnd w:id="18"/>
    <w:p w14:paraId="4B7A73D0" w14:textId="732B0088" w:rsidR="001D0BFD" w:rsidRPr="00314D9E" w:rsidRDefault="00C31773" w:rsidP="00314D9E">
      <w:pPr>
        <w:spacing w:after="240" w:line="240" w:lineRule="exact"/>
        <w:jc w:val="both"/>
        <w:rPr>
          <w:rFonts w:ascii="Lato" w:hAnsi="Lato" w:cstheme="minorHAnsi"/>
          <w:bCs/>
          <w:iCs/>
          <w:spacing w:val="4"/>
        </w:rPr>
      </w:pPr>
      <w:r w:rsidRPr="00314D9E">
        <w:rPr>
          <w:rFonts w:ascii="Lato" w:hAnsi="Lato" w:cstheme="minorHAnsi"/>
          <w:bCs/>
          <w:iCs/>
          <w:spacing w:val="4"/>
        </w:rPr>
        <w:t xml:space="preserve">Projekt </w:t>
      </w:r>
      <w:r w:rsidR="00067A02">
        <w:rPr>
          <w:rFonts w:ascii="Lato" w:hAnsi="Lato" w:cstheme="minorHAnsi"/>
          <w:bCs/>
          <w:iCs/>
          <w:spacing w:val="4"/>
        </w:rPr>
        <w:t>b</w:t>
      </w:r>
      <w:r w:rsidRPr="00314D9E">
        <w:rPr>
          <w:rFonts w:ascii="Lato" w:hAnsi="Lato" w:cstheme="minorHAnsi"/>
          <w:bCs/>
          <w:iCs/>
          <w:spacing w:val="4"/>
        </w:rPr>
        <w:t xml:space="preserve">udowlany </w:t>
      </w:r>
      <w:r w:rsidR="00931101" w:rsidRPr="00314D9E">
        <w:rPr>
          <w:rFonts w:ascii="Lato" w:hAnsi="Lato" w:cstheme="minorHAnsi"/>
          <w:bCs/>
          <w:iCs/>
          <w:spacing w:val="4"/>
        </w:rPr>
        <w:t>zatwierdzony decyzj</w:t>
      </w:r>
      <w:r w:rsidR="00A62789" w:rsidRPr="00314D9E">
        <w:rPr>
          <w:rFonts w:ascii="Lato" w:hAnsi="Lato" w:cstheme="minorHAnsi"/>
          <w:bCs/>
          <w:iCs/>
          <w:spacing w:val="4"/>
        </w:rPr>
        <w:t>ą</w:t>
      </w:r>
      <w:r w:rsidR="00931101" w:rsidRPr="00314D9E">
        <w:rPr>
          <w:rFonts w:ascii="Lato" w:hAnsi="Lato" w:cstheme="minorHAnsi"/>
          <w:bCs/>
          <w:iCs/>
          <w:spacing w:val="4"/>
        </w:rPr>
        <w:t xml:space="preserve"> </w:t>
      </w:r>
      <w:r w:rsidR="005148F6">
        <w:rPr>
          <w:rFonts w:ascii="Lato" w:hAnsi="Lato" w:cstheme="minorHAnsi"/>
          <w:bCs/>
          <w:iCs/>
          <w:spacing w:val="4"/>
        </w:rPr>
        <w:t xml:space="preserve">o </w:t>
      </w:r>
      <w:r w:rsidR="00931101" w:rsidRPr="00314D9E">
        <w:rPr>
          <w:rFonts w:ascii="Lato" w:hAnsi="Lato" w:cstheme="minorHAnsi"/>
          <w:bCs/>
          <w:iCs/>
          <w:spacing w:val="4"/>
        </w:rPr>
        <w:t xml:space="preserve">zezwoleniu na realizację przedmiotowej inwestycji drogowej </w:t>
      </w:r>
      <w:r w:rsidRPr="00314D9E">
        <w:rPr>
          <w:rFonts w:ascii="Lato" w:hAnsi="Lato" w:cstheme="minorHAnsi"/>
          <w:bCs/>
          <w:iCs/>
          <w:spacing w:val="4"/>
        </w:rPr>
        <w:t xml:space="preserve">został przygotowany zgodnie z zapisami decyzji </w:t>
      </w:r>
      <w:r w:rsidR="00A62789" w:rsidRPr="00314D9E">
        <w:rPr>
          <w:rFonts w:ascii="Lato" w:hAnsi="Lato" w:cstheme="minorHAnsi"/>
          <w:bCs/>
          <w:iCs/>
          <w:spacing w:val="4"/>
        </w:rPr>
        <w:t xml:space="preserve">w przedmiocie określenia środowiskowych uwarunkowań realizacji inwestycji i zgodnie z zapisami </w:t>
      </w:r>
      <w:r w:rsidR="00A62789" w:rsidRPr="00314D9E">
        <w:rPr>
          <w:rFonts w:ascii="Lato" w:hAnsi="Lato" w:cstheme="minorHAnsi"/>
          <w:bCs/>
          <w:i/>
          <w:iCs/>
          <w:spacing w:val="4"/>
        </w:rPr>
        <w:t xml:space="preserve">postanowienia uzgadniającego, </w:t>
      </w:r>
      <w:r w:rsidR="00A62789" w:rsidRPr="00314D9E">
        <w:rPr>
          <w:rFonts w:ascii="Lato" w:hAnsi="Lato" w:cstheme="minorHAnsi"/>
          <w:bCs/>
          <w:iCs/>
          <w:spacing w:val="4"/>
        </w:rPr>
        <w:t xml:space="preserve">uzupełnionego i sprostowanego ww. postanowieniem </w:t>
      </w:r>
      <w:r w:rsidR="00067A02">
        <w:rPr>
          <w:rFonts w:ascii="Lato" w:hAnsi="Lato" w:cstheme="minorHAnsi"/>
          <w:bCs/>
          <w:iCs/>
          <w:spacing w:val="4"/>
        </w:rPr>
        <w:br/>
      </w:r>
      <w:r w:rsidR="00A62789" w:rsidRPr="00314D9E">
        <w:rPr>
          <w:rFonts w:ascii="Lato" w:hAnsi="Lato" w:cstheme="minorHAnsi"/>
          <w:bCs/>
          <w:iCs/>
          <w:spacing w:val="4"/>
        </w:rPr>
        <w:t>z dnia 17 grudnia 2021 r.</w:t>
      </w:r>
      <w:r w:rsidR="00067A02">
        <w:rPr>
          <w:rFonts w:ascii="Lato" w:hAnsi="Lato" w:cstheme="minorHAnsi"/>
          <w:bCs/>
          <w:iCs/>
          <w:spacing w:val="4"/>
        </w:rPr>
        <w:t xml:space="preserve"> </w:t>
      </w:r>
      <w:r w:rsidR="00A62789" w:rsidRPr="00314D9E">
        <w:rPr>
          <w:rFonts w:ascii="Lato" w:hAnsi="Lato" w:cstheme="minorHAnsi"/>
          <w:bCs/>
          <w:iCs/>
          <w:spacing w:val="4"/>
        </w:rPr>
        <w:t>W</w:t>
      </w:r>
      <w:r w:rsidRPr="00314D9E">
        <w:rPr>
          <w:rFonts w:ascii="Lato" w:hAnsi="Lato" w:cstheme="minorHAnsi"/>
          <w:bCs/>
          <w:iCs/>
          <w:spacing w:val="4"/>
        </w:rPr>
        <w:t xml:space="preserve"> </w:t>
      </w:r>
      <w:r w:rsidR="00A62789" w:rsidRPr="00314D9E">
        <w:rPr>
          <w:rFonts w:ascii="Lato" w:hAnsi="Lato" w:cstheme="minorHAnsi"/>
          <w:bCs/>
          <w:iCs/>
          <w:spacing w:val="4"/>
        </w:rPr>
        <w:t xml:space="preserve">zatwierdzonej </w:t>
      </w:r>
      <w:r w:rsidRPr="00314D9E">
        <w:rPr>
          <w:rFonts w:ascii="Lato" w:hAnsi="Lato" w:cstheme="minorHAnsi"/>
          <w:bCs/>
          <w:iCs/>
          <w:spacing w:val="4"/>
        </w:rPr>
        <w:t>dokumentacji projektowej</w:t>
      </w:r>
      <w:r w:rsidR="00A62789" w:rsidRPr="00314D9E">
        <w:rPr>
          <w:rFonts w:ascii="Lato" w:hAnsi="Lato" w:cstheme="minorHAnsi"/>
          <w:bCs/>
          <w:iCs/>
          <w:spacing w:val="4"/>
        </w:rPr>
        <w:t xml:space="preserve">, </w:t>
      </w:r>
      <w:r w:rsidRPr="00314D9E">
        <w:rPr>
          <w:rFonts w:ascii="Lato" w:hAnsi="Lato" w:cstheme="minorHAnsi"/>
          <w:bCs/>
          <w:iCs/>
          <w:spacing w:val="4"/>
        </w:rPr>
        <w:t xml:space="preserve">w części opisowej </w:t>
      </w:r>
      <w:r w:rsidR="00A62789" w:rsidRPr="00314D9E">
        <w:rPr>
          <w:rFonts w:ascii="Lato" w:hAnsi="Lato" w:cstheme="minorHAnsi"/>
          <w:bCs/>
          <w:iCs/>
          <w:spacing w:val="4"/>
        </w:rPr>
        <w:t xml:space="preserve">projektu zagospodarowania terenu, </w:t>
      </w:r>
      <w:r w:rsidRPr="00314D9E">
        <w:rPr>
          <w:rFonts w:ascii="Lato" w:hAnsi="Lato" w:cstheme="minorHAnsi"/>
          <w:bCs/>
          <w:iCs/>
          <w:spacing w:val="4"/>
        </w:rPr>
        <w:t>w p</w:t>
      </w:r>
      <w:r w:rsidR="00A62789" w:rsidRPr="00314D9E">
        <w:rPr>
          <w:rFonts w:ascii="Lato" w:hAnsi="Lato" w:cstheme="minorHAnsi"/>
          <w:bCs/>
          <w:iCs/>
          <w:spacing w:val="4"/>
        </w:rPr>
        <w:t>kt</w:t>
      </w:r>
      <w:r w:rsidRPr="00314D9E">
        <w:rPr>
          <w:rFonts w:ascii="Lato" w:hAnsi="Lato" w:cstheme="minorHAnsi"/>
          <w:bCs/>
          <w:iCs/>
          <w:spacing w:val="4"/>
        </w:rPr>
        <w:t xml:space="preserve"> 5.3 zawarto szczegółowe odniesienie się </w:t>
      </w:r>
      <w:r w:rsidR="005148F6">
        <w:rPr>
          <w:rFonts w:ascii="Lato" w:hAnsi="Lato" w:cstheme="minorHAnsi"/>
          <w:bCs/>
          <w:iCs/>
          <w:spacing w:val="4"/>
        </w:rPr>
        <w:br/>
      </w:r>
      <w:r w:rsidRPr="00314D9E">
        <w:rPr>
          <w:rFonts w:ascii="Lato" w:hAnsi="Lato" w:cstheme="minorHAnsi"/>
          <w:bCs/>
          <w:iCs/>
          <w:spacing w:val="4"/>
        </w:rPr>
        <w:t xml:space="preserve">do zapisów wydanej </w:t>
      </w:r>
      <w:r w:rsidR="00A62789" w:rsidRPr="00314D9E">
        <w:rPr>
          <w:rFonts w:ascii="Lato" w:hAnsi="Lato" w:cstheme="minorHAnsi"/>
          <w:bCs/>
          <w:i/>
          <w:iCs/>
          <w:spacing w:val="4"/>
        </w:rPr>
        <w:t>decyzji o środowiskowych uwarunkowaniach</w:t>
      </w:r>
      <w:r w:rsidR="00A62789" w:rsidRPr="00314D9E">
        <w:rPr>
          <w:rFonts w:ascii="Lato" w:hAnsi="Lato" w:cstheme="minorHAnsi"/>
          <w:bCs/>
          <w:spacing w:val="4"/>
        </w:rPr>
        <w:t xml:space="preserve"> oraz ww. postanowień Regionalnego Dyrektora Ochrony Środowiska w Warszawie</w:t>
      </w:r>
      <w:r w:rsidR="00924035" w:rsidRPr="00314D9E">
        <w:rPr>
          <w:rFonts w:ascii="Lato" w:hAnsi="Lato" w:cstheme="minorHAnsi"/>
          <w:bCs/>
          <w:spacing w:val="4"/>
        </w:rPr>
        <w:t>.</w:t>
      </w:r>
      <w:r w:rsidR="00924035" w:rsidRPr="00314D9E">
        <w:rPr>
          <w:rFonts w:ascii="Lato" w:hAnsi="Lato" w:cstheme="minorHAnsi"/>
          <w:bCs/>
          <w:iCs/>
          <w:spacing w:val="4"/>
        </w:rPr>
        <w:t xml:space="preserve"> </w:t>
      </w:r>
    </w:p>
    <w:p w14:paraId="5B367545" w14:textId="6DFA3550" w:rsidR="00E162BA" w:rsidRPr="00314D9E" w:rsidRDefault="00E162BA"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W kontekście powyższych uwag nie może odnieść zamierzonego skutku zarzut </w:t>
      </w:r>
      <w:r w:rsidRPr="00314D9E">
        <w:rPr>
          <w:rFonts w:ascii="Lato" w:hAnsi="Lato" w:cstheme="minorHAnsi"/>
          <w:bCs/>
          <w:i/>
          <w:iCs/>
          <w:spacing w:val="4"/>
          <w:lang w:bidi="pl-PL"/>
        </w:rPr>
        <w:t>Stowarzyszenia</w:t>
      </w:r>
      <w:r w:rsidRPr="00314D9E">
        <w:rPr>
          <w:rFonts w:ascii="Lato" w:hAnsi="Lato" w:cstheme="minorHAnsi"/>
          <w:bCs/>
          <w:iCs/>
          <w:spacing w:val="4"/>
          <w:lang w:bidi="pl-PL"/>
        </w:rPr>
        <w:t xml:space="preserve"> dotyczący naruszenia przez Wojewodę Mazowieckiego art. 7, </w:t>
      </w:r>
      <w:r w:rsidR="00FA718D" w:rsidRPr="00314D9E">
        <w:rPr>
          <w:rFonts w:ascii="Lato" w:hAnsi="Lato" w:cstheme="minorHAnsi"/>
          <w:bCs/>
          <w:iCs/>
          <w:spacing w:val="4"/>
          <w:lang w:bidi="pl-PL"/>
        </w:rPr>
        <w:t xml:space="preserve">art. </w:t>
      </w:r>
      <w:r w:rsidRPr="00314D9E">
        <w:rPr>
          <w:rFonts w:ascii="Lato" w:hAnsi="Lato" w:cstheme="minorHAnsi"/>
          <w:bCs/>
          <w:iCs/>
          <w:spacing w:val="4"/>
          <w:lang w:bidi="pl-PL"/>
        </w:rPr>
        <w:t xml:space="preserve">77 </w:t>
      </w:r>
      <w:r w:rsidR="008B57F6" w:rsidRPr="00314D9E">
        <w:rPr>
          <w:rFonts w:ascii="Lato" w:hAnsi="Lato" w:cstheme="minorHAnsi"/>
          <w:bCs/>
          <w:iCs/>
          <w:spacing w:val="4"/>
          <w:lang w:bidi="pl-PL"/>
        </w:rPr>
        <w:br/>
      </w:r>
      <w:r w:rsidRPr="00314D9E">
        <w:rPr>
          <w:rFonts w:ascii="Lato" w:hAnsi="Lato" w:cstheme="minorHAnsi"/>
          <w:bCs/>
          <w:iCs/>
          <w:spacing w:val="4"/>
          <w:lang w:bidi="pl-PL"/>
        </w:rPr>
        <w:t>§ 1,</w:t>
      </w:r>
      <w:r w:rsidR="00FA718D" w:rsidRPr="00314D9E">
        <w:rPr>
          <w:rFonts w:ascii="Lato" w:hAnsi="Lato" w:cstheme="minorHAnsi"/>
          <w:bCs/>
          <w:iCs/>
          <w:spacing w:val="4"/>
          <w:lang w:bidi="pl-PL"/>
        </w:rPr>
        <w:t xml:space="preserve"> art.</w:t>
      </w:r>
      <w:r w:rsidRPr="00314D9E">
        <w:rPr>
          <w:rFonts w:ascii="Lato" w:hAnsi="Lato" w:cstheme="minorHAnsi"/>
          <w:bCs/>
          <w:iCs/>
          <w:spacing w:val="4"/>
          <w:lang w:bidi="pl-PL"/>
        </w:rPr>
        <w:t xml:space="preserve"> 80</w:t>
      </w:r>
      <w:r w:rsidR="00FA718D" w:rsidRPr="00314D9E">
        <w:rPr>
          <w:rFonts w:ascii="Lato" w:hAnsi="Lato" w:cstheme="minorHAnsi"/>
          <w:bCs/>
          <w:iCs/>
          <w:spacing w:val="4"/>
          <w:lang w:bidi="pl-PL"/>
        </w:rPr>
        <w:t xml:space="preserve"> i art. </w:t>
      </w:r>
      <w:r w:rsidRPr="00314D9E">
        <w:rPr>
          <w:rFonts w:ascii="Lato" w:hAnsi="Lato" w:cstheme="minorHAnsi"/>
          <w:bCs/>
          <w:iCs/>
          <w:spacing w:val="4"/>
          <w:lang w:bidi="pl-PL"/>
        </w:rPr>
        <w:t xml:space="preserve">107 § 3 </w:t>
      </w:r>
      <w:r w:rsidRPr="00314D9E">
        <w:rPr>
          <w:rFonts w:ascii="Lato" w:hAnsi="Lato" w:cstheme="minorHAnsi"/>
          <w:bCs/>
          <w:i/>
          <w:iCs/>
          <w:spacing w:val="4"/>
          <w:lang w:bidi="pl-PL"/>
        </w:rPr>
        <w:t>kpa</w:t>
      </w:r>
      <w:r w:rsidR="008B57F6" w:rsidRPr="00314D9E">
        <w:rPr>
          <w:rFonts w:ascii="Lato" w:hAnsi="Lato" w:cstheme="minorHAnsi"/>
          <w:bCs/>
          <w:iCs/>
          <w:spacing w:val="4"/>
          <w:lang w:bidi="pl-PL"/>
        </w:rPr>
        <w:t>.</w:t>
      </w:r>
    </w:p>
    <w:p w14:paraId="62871621" w14:textId="69B6BA73" w:rsidR="00B13F86" w:rsidRPr="00314D9E" w:rsidRDefault="00946CC8"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Chybiony jest także zarzut </w:t>
      </w:r>
      <w:r w:rsidRPr="00314D9E">
        <w:rPr>
          <w:rFonts w:ascii="Lato" w:hAnsi="Lato" w:cstheme="minorHAnsi"/>
          <w:bCs/>
          <w:i/>
          <w:iCs/>
          <w:spacing w:val="4"/>
          <w:lang w:bidi="pl-PL"/>
        </w:rPr>
        <w:t>Stowarzyszenia</w:t>
      </w:r>
      <w:r w:rsidRPr="00314D9E">
        <w:rPr>
          <w:rFonts w:ascii="Lato" w:hAnsi="Lato" w:cstheme="minorHAnsi"/>
          <w:bCs/>
          <w:iCs/>
          <w:spacing w:val="4"/>
          <w:lang w:bidi="pl-PL"/>
        </w:rPr>
        <w:t xml:space="preserve"> dotyczący naruszenia art. 17 ust. 1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poprzez nadanie </w:t>
      </w:r>
      <w:r w:rsidRPr="00314D9E">
        <w:rPr>
          <w:rFonts w:ascii="Lato" w:hAnsi="Lato" w:cstheme="minorHAnsi"/>
          <w:bCs/>
          <w:i/>
          <w:iCs/>
          <w:spacing w:val="4"/>
          <w:lang w:bidi="pl-PL"/>
        </w:rPr>
        <w:t xml:space="preserve">decyzji Wojewody </w:t>
      </w:r>
      <w:r w:rsidR="001633A7" w:rsidRPr="00314D9E">
        <w:rPr>
          <w:rFonts w:ascii="Lato" w:hAnsi="Lato" w:cstheme="minorHAnsi"/>
          <w:bCs/>
          <w:i/>
          <w:iCs/>
          <w:spacing w:val="4"/>
          <w:lang w:bidi="pl-PL"/>
        </w:rPr>
        <w:t xml:space="preserve">Mazowieckiego </w:t>
      </w:r>
      <w:r w:rsidRPr="00314D9E">
        <w:rPr>
          <w:rFonts w:ascii="Lato" w:hAnsi="Lato" w:cstheme="minorHAnsi"/>
          <w:bCs/>
          <w:iCs/>
          <w:spacing w:val="4"/>
          <w:lang w:bidi="pl-PL"/>
        </w:rPr>
        <w:t>rygoru natychmiastowej wykonalności</w:t>
      </w:r>
      <w:r w:rsidR="00CC0812">
        <w:rPr>
          <w:rFonts w:ascii="Lato" w:hAnsi="Lato" w:cstheme="minorHAnsi"/>
          <w:bCs/>
          <w:iCs/>
          <w:spacing w:val="4"/>
          <w:lang w:bidi="pl-PL"/>
        </w:rPr>
        <w:t>.</w:t>
      </w:r>
    </w:p>
    <w:p w14:paraId="2ACEC5E2" w14:textId="038C6AF5" w:rsidR="00B13F86" w:rsidRPr="00314D9E" w:rsidRDefault="00B13F86"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Przepisy </w:t>
      </w:r>
      <w:r w:rsidRPr="001E0EAB">
        <w:rPr>
          <w:rFonts w:ascii="Lato" w:hAnsi="Lato" w:cstheme="minorHAnsi"/>
          <w:bCs/>
          <w:i/>
          <w:spacing w:val="4"/>
          <w:lang w:bidi="pl-PL"/>
        </w:rPr>
        <w:t>specustawy drogowej</w:t>
      </w:r>
      <w:r w:rsidRPr="00314D9E">
        <w:rPr>
          <w:rFonts w:ascii="Lato" w:hAnsi="Lato" w:cstheme="minorHAnsi"/>
          <w:bCs/>
          <w:iCs/>
          <w:spacing w:val="4"/>
          <w:lang w:bidi="pl-PL"/>
        </w:rPr>
        <w:t xml:space="preserve"> przewidują szczególną regulację w zakresie możliwości nadania decyzji o zezwoleniu na realizację inwestycji drogowej rygoru natychmiastowej wykonalności. Zgodnie z art. 17 ust. 1 </w:t>
      </w:r>
      <w:r w:rsidRPr="001E0EAB">
        <w:rPr>
          <w:rFonts w:ascii="Lato" w:hAnsi="Lato" w:cstheme="minorHAnsi"/>
          <w:bCs/>
          <w:i/>
          <w:spacing w:val="4"/>
          <w:lang w:bidi="pl-PL"/>
        </w:rPr>
        <w:t>specustawy drogowej</w:t>
      </w:r>
      <w:r w:rsidRPr="00314D9E">
        <w:rPr>
          <w:rFonts w:ascii="Lato" w:hAnsi="Lato" w:cstheme="minorHAnsi"/>
          <w:bCs/>
          <w:iCs/>
          <w:spacing w:val="4"/>
          <w:lang w:bidi="pl-PL"/>
        </w:rPr>
        <w:t xml:space="preserve"> wojewoda w odniesieniu </w:t>
      </w:r>
      <w:r w:rsidRPr="00314D9E">
        <w:rPr>
          <w:rFonts w:ascii="Lato" w:hAnsi="Lato" w:cstheme="minorHAnsi"/>
          <w:bCs/>
          <w:iCs/>
          <w:spacing w:val="4"/>
          <w:lang w:bidi="pl-PL"/>
        </w:rPr>
        <w:br/>
        <w:t xml:space="preserve">do dróg krajowych i wojewódzkich albo starosta w odniesieniu do dróg powiatowych </w:t>
      </w:r>
      <w:r w:rsidRPr="00314D9E">
        <w:rPr>
          <w:rFonts w:ascii="Lato" w:hAnsi="Lato" w:cstheme="minorHAnsi"/>
          <w:bCs/>
          <w:iCs/>
          <w:spacing w:val="4"/>
          <w:lang w:bidi="pl-PL"/>
        </w:rPr>
        <w:br/>
        <w:t xml:space="preserve">i gminnych nadają decyzji o zezwoleniu na realizację inwestycji drogowej rygor natychmiastowej wykonalności na wniosek właściwego zarządcy drogi, uzasadniony interesem społecznym lub gospodarczym. </w:t>
      </w:r>
    </w:p>
    <w:p w14:paraId="51C50E30" w14:textId="2D2E8D09" w:rsidR="00B13F86" w:rsidRPr="00314D9E" w:rsidRDefault="00B13F86"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Literalna wykładnia przepisu art. 17 ust. 1 </w:t>
      </w:r>
      <w:r w:rsidRPr="001E0EAB">
        <w:rPr>
          <w:rFonts w:ascii="Lato" w:hAnsi="Lato" w:cstheme="minorHAnsi"/>
          <w:bCs/>
          <w:i/>
          <w:spacing w:val="4"/>
          <w:lang w:bidi="pl-PL"/>
        </w:rPr>
        <w:t>specustawy drogowej</w:t>
      </w:r>
      <w:r w:rsidRPr="00314D9E">
        <w:rPr>
          <w:rFonts w:ascii="Lato" w:hAnsi="Lato" w:cstheme="minorHAnsi"/>
          <w:bCs/>
          <w:iCs/>
          <w:spacing w:val="4"/>
          <w:lang w:bidi="pl-PL"/>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CC0812">
        <w:rPr>
          <w:rFonts w:ascii="Lato" w:hAnsi="Lato" w:cstheme="minorHAnsi"/>
          <w:bCs/>
          <w:i/>
          <w:spacing w:val="4"/>
          <w:lang w:bidi="pl-PL"/>
        </w:rPr>
        <w:t>kpa</w:t>
      </w:r>
      <w:r w:rsidRPr="00314D9E">
        <w:rPr>
          <w:rFonts w:ascii="Lato" w:hAnsi="Lato" w:cstheme="minorHAnsi"/>
          <w:bCs/>
          <w:iCs/>
          <w:spacing w:val="4"/>
          <w:lang w:bidi="pl-PL"/>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314D9E">
        <w:rPr>
          <w:rFonts w:ascii="Lato" w:hAnsi="Lato" w:cstheme="minorHAnsi"/>
          <w:bCs/>
          <w:iCs/>
          <w:spacing w:val="4"/>
          <w:lang w:bidi="pl-PL"/>
        </w:rPr>
        <w:t>Ke</w:t>
      </w:r>
      <w:proofErr w:type="spellEnd"/>
      <w:r w:rsidRPr="00314D9E">
        <w:rPr>
          <w:rFonts w:ascii="Lato" w:hAnsi="Lato" w:cstheme="minorHAnsi"/>
          <w:bCs/>
          <w:iCs/>
          <w:spacing w:val="4"/>
          <w:lang w:bidi="pl-PL"/>
        </w:rPr>
        <w:t xml:space="preserve"> 649/10).</w:t>
      </w:r>
    </w:p>
    <w:p w14:paraId="307DF652" w14:textId="56C8EB58" w:rsidR="00B13F86" w:rsidRPr="00314D9E" w:rsidRDefault="00B13F86"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Przytoczony przepis art. 17 ust. 1 </w:t>
      </w:r>
      <w:r w:rsidRPr="00CC0812">
        <w:rPr>
          <w:rFonts w:ascii="Lato" w:hAnsi="Lato" w:cstheme="minorHAnsi"/>
          <w:bCs/>
          <w:i/>
          <w:spacing w:val="4"/>
          <w:lang w:bidi="pl-PL"/>
        </w:rPr>
        <w:t>specustawy drogowej</w:t>
      </w:r>
      <w:r w:rsidRPr="00314D9E">
        <w:rPr>
          <w:rFonts w:ascii="Lato" w:hAnsi="Lato" w:cstheme="minorHAnsi"/>
          <w:bCs/>
          <w:iCs/>
          <w:spacing w:val="4"/>
          <w:lang w:bidi="pl-PL"/>
        </w:rPr>
        <w:t xml:space="preserve"> jest jednym z instrumentów mających zapewnić realizację celu </w:t>
      </w:r>
      <w:r w:rsidRPr="00CC0812">
        <w:rPr>
          <w:rFonts w:ascii="Lato" w:hAnsi="Lato" w:cstheme="minorHAnsi"/>
          <w:bCs/>
          <w:i/>
          <w:spacing w:val="4"/>
          <w:lang w:bidi="pl-PL"/>
        </w:rPr>
        <w:t>specustawy drogowej</w:t>
      </w:r>
      <w:r w:rsidRPr="00314D9E">
        <w:rPr>
          <w:rFonts w:ascii="Lato" w:hAnsi="Lato" w:cstheme="minorHAnsi"/>
          <w:bCs/>
          <w:iCs/>
          <w:spacing w:val="4"/>
          <w:lang w:bidi="pl-PL"/>
        </w:rPr>
        <w:t xml:space="preserve">, jakim jest zapewnienie sprawnego przebiegu inwestycji drogowych, a tym samym szybkiej budowy i rozbudowy sieci dróg w kraju. Przez pryzmat takiego celu należy więc odczytywać regulację zawartą w art. 17 ust. 1 </w:t>
      </w:r>
      <w:r w:rsidRPr="00CC0812">
        <w:rPr>
          <w:rFonts w:ascii="Lato" w:hAnsi="Lato" w:cstheme="minorHAnsi"/>
          <w:bCs/>
          <w:i/>
          <w:spacing w:val="4"/>
          <w:lang w:bidi="pl-PL"/>
        </w:rPr>
        <w:t>specustawy drogowej</w:t>
      </w:r>
      <w:r w:rsidRPr="00314D9E">
        <w:rPr>
          <w:rFonts w:ascii="Lato" w:hAnsi="Lato" w:cstheme="minorHAnsi"/>
          <w:bCs/>
          <w:iCs/>
          <w:spacing w:val="4"/>
          <w:lang w:bidi="pl-PL"/>
        </w:rPr>
        <w:t xml:space="preserve"> (vide: wyrok Wojewódzkiego Sądu Administracyjnego w Warszawie z dnia 15 października 2015 r., sygn. akt VII SA/</w:t>
      </w:r>
      <w:proofErr w:type="spellStart"/>
      <w:r w:rsidRPr="00314D9E">
        <w:rPr>
          <w:rFonts w:ascii="Lato" w:hAnsi="Lato" w:cstheme="minorHAnsi"/>
          <w:bCs/>
          <w:iCs/>
          <w:spacing w:val="4"/>
          <w:lang w:bidi="pl-PL"/>
        </w:rPr>
        <w:t>Wa</w:t>
      </w:r>
      <w:proofErr w:type="spellEnd"/>
      <w:r w:rsidRPr="00314D9E">
        <w:rPr>
          <w:rFonts w:ascii="Lato" w:hAnsi="Lato" w:cstheme="minorHAnsi"/>
          <w:bCs/>
          <w:iCs/>
          <w:spacing w:val="4"/>
          <w:lang w:bidi="pl-PL"/>
        </w:rPr>
        <w:t xml:space="preserve"> 1560/15). Wskazać trzeba, że charakter </w:t>
      </w:r>
      <w:r w:rsidRPr="001E0EAB">
        <w:rPr>
          <w:rFonts w:ascii="Lato" w:hAnsi="Lato" w:cstheme="minorHAnsi"/>
          <w:bCs/>
          <w:i/>
          <w:spacing w:val="4"/>
          <w:lang w:bidi="pl-PL"/>
        </w:rPr>
        <w:t>specustawy drogowej</w:t>
      </w:r>
      <w:r w:rsidRPr="00314D9E">
        <w:rPr>
          <w:rFonts w:ascii="Lato" w:hAnsi="Lato" w:cstheme="minorHAnsi"/>
          <w:bCs/>
          <w:iCs/>
          <w:spacing w:val="4"/>
          <w:lang w:bidi="pl-PL"/>
        </w:rPr>
        <w:t xml:space="preserve">, wyrażony jest nie tylko </w:t>
      </w:r>
      <w:r w:rsidR="00CC0812">
        <w:rPr>
          <w:rFonts w:ascii="Lato" w:hAnsi="Lato" w:cstheme="minorHAnsi"/>
          <w:bCs/>
          <w:iCs/>
          <w:spacing w:val="4"/>
          <w:lang w:bidi="pl-PL"/>
        </w:rPr>
        <w:br/>
      </w:r>
      <w:r w:rsidRPr="00314D9E">
        <w:rPr>
          <w:rFonts w:ascii="Lato" w:hAnsi="Lato" w:cstheme="minorHAnsi"/>
          <w:bCs/>
          <w:iCs/>
          <w:spacing w:val="4"/>
          <w:lang w:bidi="pl-PL"/>
        </w:rPr>
        <w:t>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314D9E">
        <w:rPr>
          <w:rFonts w:ascii="Lato" w:hAnsi="Lato" w:cstheme="minorHAnsi"/>
          <w:bCs/>
          <w:iCs/>
          <w:spacing w:val="4"/>
          <w:lang w:bidi="pl-PL"/>
        </w:rPr>
        <w:t>Wa</w:t>
      </w:r>
      <w:proofErr w:type="spellEnd"/>
      <w:r w:rsidRPr="00314D9E">
        <w:rPr>
          <w:rFonts w:ascii="Lato" w:hAnsi="Lato" w:cstheme="minorHAnsi"/>
          <w:bCs/>
          <w:iCs/>
          <w:spacing w:val="4"/>
          <w:lang w:bidi="pl-PL"/>
        </w:rPr>
        <w:t xml:space="preserve"> 1839/15, </w:t>
      </w:r>
      <w:proofErr w:type="spellStart"/>
      <w:r w:rsidRPr="00314D9E">
        <w:rPr>
          <w:rFonts w:ascii="Lato" w:hAnsi="Lato" w:cstheme="minorHAnsi"/>
          <w:bCs/>
          <w:iCs/>
          <w:spacing w:val="4"/>
          <w:lang w:bidi="pl-PL"/>
        </w:rPr>
        <w:t>opubl</w:t>
      </w:r>
      <w:proofErr w:type="spellEnd"/>
      <w:r w:rsidRPr="00314D9E">
        <w:rPr>
          <w:rFonts w:ascii="Lato" w:hAnsi="Lato" w:cstheme="minorHAnsi"/>
          <w:bCs/>
          <w:iCs/>
          <w:spacing w:val="4"/>
          <w:lang w:bidi="pl-PL"/>
        </w:rPr>
        <w:t xml:space="preserve">. Centralna Baza Orzeczeń Sądów Administracyjnych). </w:t>
      </w:r>
    </w:p>
    <w:p w14:paraId="2CBA258B" w14:textId="74F969DB" w:rsidR="00B13F86" w:rsidRPr="00314D9E" w:rsidRDefault="00B13F86"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lastRenderedPageBreak/>
        <w:t xml:space="preserve">We wniosku o nadanie rygoru natychmiastowej </w:t>
      </w:r>
      <w:r w:rsidRPr="001E0EAB">
        <w:rPr>
          <w:rFonts w:ascii="Lato" w:hAnsi="Lato" w:cstheme="minorHAnsi"/>
          <w:bCs/>
          <w:i/>
          <w:spacing w:val="4"/>
          <w:lang w:bidi="pl-PL"/>
        </w:rPr>
        <w:t>inwestor</w:t>
      </w:r>
      <w:r w:rsidRPr="00314D9E">
        <w:rPr>
          <w:rFonts w:ascii="Lato" w:hAnsi="Lato" w:cstheme="minorHAnsi"/>
          <w:bCs/>
          <w:iCs/>
          <w:spacing w:val="4"/>
          <w:lang w:bidi="pl-PL"/>
        </w:rPr>
        <w:t xml:space="preserve"> przedstawił szczegółową argumentację uzasadnianą interesem społecznym i gospodarczym przemawiającymi </w:t>
      </w:r>
      <w:r w:rsidR="00CC0812">
        <w:rPr>
          <w:rFonts w:ascii="Lato" w:hAnsi="Lato" w:cstheme="minorHAnsi"/>
          <w:bCs/>
          <w:iCs/>
          <w:spacing w:val="4"/>
          <w:lang w:bidi="pl-PL"/>
        </w:rPr>
        <w:br/>
      </w:r>
      <w:r w:rsidRPr="00314D9E">
        <w:rPr>
          <w:rFonts w:ascii="Lato" w:hAnsi="Lato" w:cstheme="minorHAnsi"/>
          <w:bCs/>
          <w:iCs/>
          <w:spacing w:val="4"/>
          <w:lang w:bidi="pl-PL"/>
        </w:rPr>
        <w:t xml:space="preserve">za nadaniem decyzji rygoru natychmiastowej wykonalności, która została następnie przytoczona na str. 89-90 </w:t>
      </w:r>
      <w:r w:rsidRPr="001E0EAB">
        <w:rPr>
          <w:rFonts w:ascii="Lato" w:hAnsi="Lato" w:cstheme="minorHAnsi"/>
          <w:bCs/>
          <w:i/>
          <w:spacing w:val="4"/>
          <w:lang w:bidi="pl-PL"/>
        </w:rPr>
        <w:t>decyzji Wojewody Mazowieckiego</w:t>
      </w:r>
      <w:r w:rsidRPr="00314D9E">
        <w:rPr>
          <w:rFonts w:ascii="Lato" w:hAnsi="Lato" w:cstheme="minorHAnsi"/>
          <w:bCs/>
          <w:iCs/>
          <w:spacing w:val="4"/>
          <w:lang w:bidi="pl-PL"/>
        </w:rPr>
        <w:t xml:space="preserve">. </w:t>
      </w:r>
      <w:r w:rsidRPr="001E0EAB">
        <w:rPr>
          <w:rFonts w:ascii="Lato" w:hAnsi="Lato" w:cstheme="minorHAnsi"/>
          <w:bCs/>
          <w:i/>
          <w:spacing w:val="4"/>
          <w:lang w:bidi="pl-PL"/>
        </w:rPr>
        <w:t>Minister</w:t>
      </w:r>
      <w:r w:rsidRPr="00314D9E">
        <w:rPr>
          <w:rFonts w:ascii="Lato" w:hAnsi="Lato" w:cstheme="minorHAnsi"/>
          <w:bCs/>
          <w:iCs/>
          <w:spacing w:val="4"/>
          <w:lang w:bidi="pl-PL"/>
        </w:rPr>
        <w:t xml:space="preserve"> przychyla się </w:t>
      </w:r>
      <w:r w:rsidRPr="00314D9E">
        <w:rPr>
          <w:rFonts w:ascii="Lato" w:hAnsi="Lato" w:cstheme="minorHAnsi"/>
          <w:bCs/>
          <w:iCs/>
          <w:spacing w:val="4"/>
          <w:lang w:bidi="pl-PL"/>
        </w:rPr>
        <w:br/>
        <w:t xml:space="preserve">do argumentacji </w:t>
      </w:r>
      <w:r w:rsidRPr="001E0EAB">
        <w:rPr>
          <w:rFonts w:ascii="Lato" w:hAnsi="Lato" w:cstheme="minorHAnsi"/>
          <w:bCs/>
          <w:i/>
          <w:spacing w:val="4"/>
          <w:lang w:bidi="pl-PL"/>
        </w:rPr>
        <w:t>inwestora</w:t>
      </w:r>
      <w:r w:rsidRPr="00314D9E">
        <w:rPr>
          <w:rFonts w:ascii="Lato" w:hAnsi="Lato" w:cstheme="minorHAnsi"/>
          <w:bCs/>
          <w:iCs/>
          <w:spacing w:val="4"/>
          <w:lang w:bidi="pl-PL"/>
        </w:rPr>
        <w:t xml:space="preserve">, iż nadanie zaskarżonej decyzji rygoru natychmiastowej wykonalności leży w interesie społeczno-gospodarczym, a to przy pozostawieniu organom dużego marginesu władzy dyskrecjonalnej pozwala przyjąć, że w tym zakresie Wojewoda Mazowiecki nie naruszył granic uznania przy orzekaniu o nadaniu rygoru natychmiastowej wykonalności decyzji o zezwoleniu na realizacji przedmiotowej inwestycji drogowej. 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 zgodnie z art. 77 § 4 </w:t>
      </w:r>
      <w:r w:rsidRPr="00CC0812">
        <w:rPr>
          <w:rFonts w:ascii="Lato" w:hAnsi="Lato" w:cstheme="minorHAnsi"/>
          <w:bCs/>
          <w:i/>
          <w:spacing w:val="4"/>
          <w:lang w:bidi="pl-PL"/>
        </w:rPr>
        <w:t>kpa</w:t>
      </w:r>
      <w:r w:rsidRPr="00314D9E">
        <w:rPr>
          <w:rFonts w:ascii="Lato" w:hAnsi="Lato" w:cstheme="minorHAnsi"/>
          <w:bCs/>
          <w:iCs/>
          <w:spacing w:val="4"/>
          <w:lang w:bidi="pl-PL"/>
        </w:rPr>
        <w:t xml:space="preserve"> - nie wymagają dowodu. </w:t>
      </w:r>
    </w:p>
    <w:p w14:paraId="1AF9CADA" w14:textId="44FE0326" w:rsidR="00B13F86" w:rsidRPr="00314D9E" w:rsidRDefault="00B13F86"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W orzecznictwie Naczelnego Sądu Administracyjnego wielokrotnie prezentowano stanowisko, iż poprawa jakości i bezpieczeństwa ruchu drogowego, usprawnienie transportu drogowego, jak i planowane terminy realizacji inwestycji, czy też finansowanie inwestycji z funduszy europejskich oraz efektywne gospodarowanie środkami publicznymi uzasadniają nadanie decyzji o zezwoleniu na realizację inwestycji drogowej rygoru natychmiastowej wykonalności (por. wyroki Naczelnego Sądu Administracyjnego z dnia 28 lutego 2014 r., sygn. akt II OSK 93/14, Lex nr 1569073, </w:t>
      </w:r>
      <w:r w:rsidRPr="00314D9E">
        <w:rPr>
          <w:rFonts w:ascii="Lato" w:hAnsi="Lato" w:cstheme="minorHAnsi"/>
          <w:bCs/>
          <w:iCs/>
          <w:spacing w:val="4"/>
          <w:lang w:bidi="pl-PL"/>
        </w:rPr>
        <w:br/>
        <w:t xml:space="preserve">z dnia 26 sierpnia 2010 r., sygn. akt I OSK 1399/09, Lex nr 745002). </w:t>
      </w:r>
    </w:p>
    <w:p w14:paraId="7B0AE450" w14:textId="257357D6" w:rsidR="00B13F86" w:rsidRPr="00314D9E" w:rsidRDefault="00B13F86"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Potrzeby związane z ochroną środowiska, mającą duże znaczenie z punktu widzenia interesu społecznego czy nawet gospodarczego, zostały zabezpieczone podczas oceny </w:t>
      </w:r>
      <w:r w:rsidRPr="00314D9E">
        <w:rPr>
          <w:rFonts w:ascii="Lato" w:hAnsi="Lato" w:cstheme="minorHAnsi"/>
          <w:bCs/>
          <w:iCs/>
          <w:spacing w:val="4"/>
          <w:lang w:bidi="pl-PL"/>
        </w:rPr>
        <w:br/>
        <w:t xml:space="preserve">i ponownej oceny oddziaływania przedsięwzięcia na środowisko poprzez określenie rozwiązań technicznych mających zmniejszyć jego środowiskowe oddziaływanie </w:t>
      </w:r>
      <w:r w:rsidRPr="00314D9E">
        <w:rPr>
          <w:rFonts w:ascii="Lato" w:hAnsi="Lato" w:cstheme="minorHAnsi"/>
          <w:bCs/>
          <w:iCs/>
          <w:spacing w:val="4"/>
          <w:lang w:bidi="pl-PL"/>
        </w:rPr>
        <w:br/>
        <w:t>i sprawić, by odpowiadało ono wymogom przewidzianym prawem ochrony środowiska. Dlatego względy ochrony środowiska mogłyby przemawiać przeciwko szybszej realizacji przedsięwzięcia (w wyniku nadania rygoru natychmiastowej wykonalności) wtedy, gdyby wynikało to z przeprowadzonej oceny (por. wyrok Naczelnego Sądu Administracyjnego z dnia 24 listopada 2021 r., sygn. akt II OSK 1674/21</w:t>
      </w:r>
      <w:r w:rsidR="00CC0812">
        <w:rPr>
          <w:rFonts w:ascii="Lato" w:hAnsi="Lato" w:cstheme="minorHAnsi"/>
          <w:bCs/>
          <w:iCs/>
          <w:spacing w:val="4"/>
          <w:lang w:bidi="pl-PL"/>
        </w:rPr>
        <w:t xml:space="preserve">, </w:t>
      </w:r>
      <w:proofErr w:type="spellStart"/>
      <w:r w:rsidR="00CC0812">
        <w:rPr>
          <w:rFonts w:ascii="Lato" w:hAnsi="Lato" w:cstheme="minorHAnsi"/>
          <w:bCs/>
          <w:iCs/>
          <w:spacing w:val="4"/>
          <w:lang w:bidi="pl-PL"/>
        </w:rPr>
        <w:t>opubl</w:t>
      </w:r>
      <w:proofErr w:type="spellEnd"/>
      <w:r w:rsidR="00CC0812">
        <w:rPr>
          <w:rFonts w:ascii="Lato" w:hAnsi="Lato" w:cstheme="minorHAnsi"/>
          <w:bCs/>
          <w:iCs/>
          <w:spacing w:val="4"/>
          <w:lang w:bidi="pl-PL"/>
        </w:rPr>
        <w:t xml:space="preserve">. </w:t>
      </w:r>
      <w:r w:rsidR="00CC0812" w:rsidRPr="00CC0812">
        <w:rPr>
          <w:rFonts w:ascii="Lato" w:hAnsi="Lato" w:cstheme="minorHAnsi"/>
          <w:bCs/>
          <w:iCs/>
          <w:spacing w:val="4"/>
          <w:lang w:bidi="pl-PL"/>
        </w:rPr>
        <w:t>Centralna Baza Orzeczeń Sądów Administracyjnych</w:t>
      </w:r>
      <w:r w:rsidRPr="00314D9E">
        <w:rPr>
          <w:rFonts w:ascii="Lato" w:hAnsi="Lato" w:cstheme="minorHAnsi"/>
          <w:bCs/>
          <w:iCs/>
          <w:spacing w:val="4"/>
          <w:lang w:bidi="pl-PL"/>
        </w:rPr>
        <w:t xml:space="preserve">). </w:t>
      </w:r>
    </w:p>
    <w:p w14:paraId="0D30A501" w14:textId="4A7BBCF8" w:rsidR="00E82849" w:rsidRPr="00314D9E" w:rsidRDefault="00E82849"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Rozpatrując </w:t>
      </w:r>
      <w:r w:rsidR="00962349" w:rsidRPr="00314D9E">
        <w:rPr>
          <w:rFonts w:ascii="Lato" w:hAnsi="Lato" w:cstheme="minorHAnsi"/>
          <w:bCs/>
          <w:iCs/>
          <w:spacing w:val="4"/>
          <w:lang w:bidi="pl-PL"/>
        </w:rPr>
        <w:t xml:space="preserve">natomiast </w:t>
      </w:r>
      <w:r w:rsidRPr="00314D9E">
        <w:rPr>
          <w:rFonts w:ascii="Lato" w:hAnsi="Lato" w:cstheme="minorHAnsi"/>
          <w:bCs/>
          <w:iCs/>
          <w:spacing w:val="4"/>
          <w:lang w:bidi="pl-PL"/>
        </w:rPr>
        <w:t>zarzuty</w:t>
      </w:r>
      <w:r w:rsidR="00962349" w:rsidRPr="00314D9E">
        <w:rPr>
          <w:rFonts w:ascii="Lato" w:hAnsi="Lato" w:cs="Arial"/>
          <w:spacing w:val="4"/>
        </w:rPr>
        <w:t xml:space="preserve"> </w:t>
      </w:r>
      <w:r w:rsidR="00962349" w:rsidRPr="00314D9E">
        <w:rPr>
          <w:rFonts w:ascii="Lato" w:hAnsi="Lato" w:cstheme="minorHAnsi"/>
          <w:bCs/>
          <w:iCs/>
          <w:spacing w:val="4"/>
          <w:lang w:bidi="pl-PL"/>
        </w:rPr>
        <w:t>Pana J</w:t>
      </w:r>
      <w:r w:rsidR="00102140">
        <w:rPr>
          <w:rFonts w:ascii="Lato" w:hAnsi="Lato" w:cstheme="minorHAnsi"/>
          <w:bCs/>
          <w:iCs/>
          <w:spacing w:val="4"/>
          <w:lang w:bidi="pl-PL"/>
        </w:rPr>
        <w:t>.</w:t>
      </w:r>
      <w:r w:rsidR="00962349" w:rsidRPr="00314D9E">
        <w:rPr>
          <w:rFonts w:ascii="Lato" w:hAnsi="Lato" w:cstheme="minorHAnsi"/>
          <w:bCs/>
          <w:iCs/>
          <w:spacing w:val="4"/>
          <w:lang w:bidi="pl-PL"/>
        </w:rPr>
        <w:t>K</w:t>
      </w:r>
      <w:r w:rsidR="00102140">
        <w:rPr>
          <w:rFonts w:ascii="Lato" w:hAnsi="Lato" w:cstheme="minorHAnsi"/>
          <w:bCs/>
          <w:iCs/>
          <w:spacing w:val="4"/>
          <w:lang w:bidi="pl-PL"/>
        </w:rPr>
        <w:t>.</w:t>
      </w:r>
      <w:r w:rsidR="00962349" w:rsidRPr="00314D9E">
        <w:rPr>
          <w:rFonts w:ascii="Lato" w:hAnsi="Lato" w:cstheme="minorHAnsi"/>
          <w:bCs/>
          <w:iCs/>
          <w:spacing w:val="4"/>
          <w:lang w:bidi="pl-PL"/>
        </w:rPr>
        <w:t>, Pani K</w:t>
      </w:r>
      <w:r w:rsidR="00102140">
        <w:rPr>
          <w:rFonts w:ascii="Lato" w:hAnsi="Lato" w:cstheme="minorHAnsi"/>
          <w:bCs/>
          <w:iCs/>
          <w:spacing w:val="4"/>
          <w:lang w:bidi="pl-PL"/>
        </w:rPr>
        <w:t>.</w:t>
      </w:r>
      <w:r w:rsidR="00962349" w:rsidRPr="00314D9E">
        <w:rPr>
          <w:rFonts w:ascii="Lato" w:hAnsi="Lato" w:cstheme="minorHAnsi"/>
          <w:bCs/>
          <w:iCs/>
          <w:spacing w:val="4"/>
          <w:lang w:bidi="pl-PL"/>
        </w:rPr>
        <w:t>K</w:t>
      </w:r>
      <w:r w:rsidR="00102140">
        <w:rPr>
          <w:rFonts w:ascii="Lato" w:hAnsi="Lato" w:cstheme="minorHAnsi"/>
          <w:bCs/>
          <w:iCs/>
          <w:spacing w:val="4"/>
          <w:lang w:bidi="pl-PL"/>
        </w:rPr>
        <w:t>.</w:t>
      </w:r>
      <w:r w:rsidR="00962349" w:rsidRPr="00314D9E">
        <w:rPr>
          <w:rFonts w:ascii="Lato" w:hAnsi="Lato" w:cstheme="minorHAnsi"/>
          <w:bCs/>
          <w:iCs/>
          <w:spacing w:val="4"/>
          <w:lang w:bidi="pl-PL"/>
        </w:rPr>
        <w:t>, Pana E</w:t>
      </w:r>
      <w:r w:rsidR="00102140">
        <w:rPr>
          <w:rFonts w:ascii="Lato" w:hAnsi="Lato" w:cstheme="minorHAnsi"/>
          <w:bCs/>
          <w:iCs/>
          <w:spacing w:val="4"/>
          <w:lang w:bidi="pl-PL"/>
        </w:rPr>
        <w:t>.</w:t>
      </w:r>
      <w:r w:rsidR="00962349" w:rsidRPr="00314D9E">
        <w:rPr>
          <w:rFonts w:ascii="Lato" w:hAnsi="Lato" w:cstheme="minorHAnsi"/>
          <w:bCs/>
          <w:iCs/>
          <w:spacing w:val="4"/>
          <w:lang w:bidi="pl-PL"/>
        </w:rPr>
        <w:t>K</w:t>
      </w:r>
      <w:r w:rsidR="00102140">
        <w:rPr>
          <w:rFonts w:ascii="Lato" w:hAnsi="Lato" w:cstheme="minorHAnsi"/>
          <w:bCs/>
          <w:iCs/>
          <w:spacing w:val="4"/>
          <w:lang w:bidi="pl-PL"/>
        </w:rPr>
        <w:t>.</w:t>
      </w:r>
      <w:r w:rsidRPr="00314D9E">
        <w:rPr>
          <w:rFonts w:ascii="Lato" w:hAnsi="Lato" w:cstheme="minorHAnsi"/>
          <w:bCs/>
          <w:iCs/>
          <w:spacing w:val="4"/>
          <w:lang w:bidi="pl-PL"/>
        </w:rPr>
        <w:t xml:space="preserve">, w pierwszej kolejności wskazać należy, że zarówno wojewoda orzekający w sprawie jako organ I instancji, jak </w:t>
      </w:r>
      <w:r w:rsidR="00102140">
        <w:rPr>
          <w:rFonts w:ascii="Lato" w:hAnsi="Lato" w:cstheme="minorHAnsi"/>
          <w:bCs/>
          <w:iCs/>
          <w:spacing w:val="4"/>
          <w:lang w:bidi="pl-PL"/>
        </w:rPr>
        <w:br/>
      </w:r>
      <w:r w:rsidRPr="00314D9E">
        <w:rPr>
          <w:rFonts w:ascii="Lato" w:hAnsi="Lato" w:cstheme="minorHAnsi"/>
          <w:bCs/>
          <w:iCs/>
          <w:spacing w:val="4"/>
          <w:lang w:bidi="pl-PL"/>
        </w:rPr>
        <w:t xml:space="preserve">i </w:t>
      </w:r>
      <w:r w:rsidRPr="00314D9E">
        <w:rPr>
          <w:rFonts w:ascii="Lato" w:hAnsi="Lato" w:cstheme="minorHAnsi"/>
          <w:bCs/>
          <w:i/>
          <w:iCs/>
          <w:spacing w:val="4"/>
          <w:lang w:bidi="pl-PL"/>
        </w:rPr>
        <w:t>Minister</w:t>
      </w:r>
      <w:r w:rsidRPr="00314D9E">
        <w:rPr>
          <w:rFonts w:ascii="Lato" w:hAnsi="Lato" w:cstheme="minorHAnsi"/>
          <w:bCs/>
          <w:iCs/>
          <w:spacing w:val="4"/>
          <w:lang w:bidi="pl-PL"/>
        </w:rPr>
        <w:t xml:space="preserve"> działający jako organ odwoławczy, pełnią w procesie inwestycyjnym funkcję organów, które będąc właściwe do wydania decyzji w przedmiocie zezwolenia na realizację inwestycji drogowej, nie są jednocześnie uprawnione do wyznaczania </w:t>
      </w:r>
      <w:r w:rsidR="00102140">
        <w:rPr>
          <w:rFonts w:ascii="Lato" w:hAnsi="Lato" w:cstheme="minorHAnsi"/>
          <w:bCs/>
          <w:iCs/>
          <w:spacing w:val="4"/>
          <w:lang w:bidi="pl-PL"/>
        </w:rPr>
        <w:br/>
      </w:r>
      <w:r w:rsidRPr="00314D9E">
        <w:rPr>
          <w:rFonts w:ascii="Lato" w:hAnsi="Lato" w:cstheme="minorHAnsi"/>
          <w:bCs/>
          <w:iCs/>
          <w:spacing w:val="4"/>
          <w:lang w:bidi="pl-PL"/>
        </w:rPr>
        <w:t>i korygowania trasy inwestycji drogowej, ani do zmiany proponowanych we wniosku rozwiązań.</w:t>
      </w:r>
    </w:p>
    <w:p w14:paraId="1E36D3D5" w14:textId="77777777" w:rsidR="00E82849" w:rsidRPr="00314D9E" w:rsidRDefault="00E82849"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Zgodnie z art. 11d ust. 1 pkt 1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314D9E">
        <w:rPr>
          <w:rFonts w:ascii="Lato" w:hAnsi="Lato" w:cstheme="minorHAnsi"/>
          <w:bCs/>
          <w:iCs/>
          <w:spacing w:val="4"/>
          <w:lang w:bidi="pl-PL"/>
        </w:rPr>
        <w:br/>
        <w:t xml:space="preserve">w granicach tego wniosku i nie mają możliwości ingerowania w lokalizację inwestycji, </w:t>
      </w:r>
      <w:r w:rsidRPr="00314D9E">
        <w:rPr>
          <w:rFonts w:ascii="Lato" w:hAnsi="Lato" w:cstheme="minorHAnsi"/>
          <w:bCs/>
          <w:iCs/>
          <w:spacing w:val="4"/>
          <w:lang w:bidi="pl-PL"/>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bowiem stosownie </w:t>
      </w:r>
      <w:r w:rsidRPr="00314D9E">
        <w:rPr>
          <w:rFonts w:ascii="Lato" w:hAnsi="Lato" w:cstheme="minorHAnsi"/>
          <w:bCs/>
          <w:iCs/>
          <w:spacing w:val="4"/>
          <w:lang w:bidi="pl-PL"/>
        </w:rPr>
        <w:br/>
        <w:t xml:space="preserve">do przepisu art. 11e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nie można uzależniać zezwolenia na realizację </w:t>
      </w:r>
      <w:r w:rsidRPr="00314D9E">
        <w:rPr>
          <w:rFonts w:ascii="Lato" w:hAnsi="Lato" w:cstheme="minorHAnsi"/>
          <w:bCs/>
          <w:iCs/>
          <w:spacing w:val="4"/>
          <w:lang w:bidi="pl-PL"/>
        </w:rPr>
        <w:lastRenderedPageBreak/>
        <w:t xml:space="preserve">inwestycji drogowej od spełnienia świadczeń lub warunków nieprzewidzianych obowiązującymi przepisami (wyrok Naczelnego Sądu Administracyjnego z dnia </w:t>
      </w:r>
      <w:r w:rsidRPr="00314D9E">
        <w:rPr>
          <w:rFonts w:ascii="Lato" w:hAnsi="Lato" w:cstheme="minorHAnsi"/>
          <w:bCs/>
          <w:iCs/>
          <w:spacing w:val="4"/>
          <w:lang w:bidi="pl-PL"/>
        </w:rPr>
        <w:br/>
        <w:t xml:space="preserve">17 kwietnia 2013 r., sygn. akt II OSK 432/13, </w:t>
      </w:r>
      <w:proofErr w:type="spellStart"/>
      <w:r w:rsidRPr="00314D9E">
        <w:rPr>
          <w:rFonts w:ascii="Lato" w:hAnsi="Lato" w:cstheme="minorHAnsi"/>
          <w:bCs/>
          <w:iCs/>
          <w:spacing w:val="4"/>
          <w:lang w:bidi="pl-PL"/>
        </w:rPr>
        <w:t>opubl</w:t>
      </w:r>
      <w:proofErr w:type="spellEnd"/>
      <w:r w:rsidRPr="00314D9E">
        <w:rPr>
          <w:rFonts w:ascii="Lato" w:hAnsi="Lato" w:cstheme="minorHAnsi"/>
          <w:bCs/>
          <w:iCs/>
          <w:spacing w:val="4"/>
          <w:lang w:bidi="pl-PL"/>
        </w:rPr>
        <w:t>. Centralna Baza Orzeczeń Sądów Administracyjnych).</w:t>
      </w:r>
    </w:p>
    <w:p w14:paraId="38695C42" w14:textId="77777777" w:rsidR="00E82849" w:rsidRPr="00314D9E" w:rsidRDefault="00E82849"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D052D90" w14:textId="1022254D" w:rsidR="00E82849" w:rsidRPr="00314D9E" w:rsidRDefault="00E82849"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Zgodnie z powszechnie przyjmowanym w orzecznictwie </w:t>
      </w:r>
      <w:proofErr w:type="spellStart"/>
      <w:r w:rsidRPr="00314D9E">
        <w:rPr>
          <w:rFonts w:ascii="Lato" w:hAnsi="Lato" w:cstheme="minorHAnsi"/>
          <w:bCs/>
          <w:iCs/>
          <w:spacing w:val="4"/>
          <w:lang w:bidi="pl-PL"/>
        </w:rPr>
        <w:t>sądowoadministracyjnym</w:t>
      </w:r>
      <w:proofErr w:type="spellEnd"/>
      <w:r w:rsidRPr="00314D9E">
        <w:rPr>
          <w:rFonts w:ascii="Lato" w:hAnsi="Lato" w:cstheme="minorHAnsi"/>
          <w:bCs/>
          <w:iCs/>
          <w:spacing w:val="4"/>
          <w:lang w:bidi="pl-PL"/>
        </w:rPr>
        <w:t xml:space="preserve">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314D9E">
        <w:rPr>
          <w:rFonts w:ascii="Lato" w:hAnsi="Lato" w:cstheme="minorHAnsi"/>
          <w:bCs/>
          <w:iCs/>
          <w:spacing w:val="4"/>
          <w:lang w:bidi="pl-PL"/>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314D9E">
        <w:rPr>
          <w:rFonts w:ascii="Lato" w:hAnsi="Lato" w:cstheme="minorHAnsi"/>
          <w:bCs/>
          <w:iCs/>
          <w:spacing w:val="4"/>
          <w:lang w:bidi="pl-PL"/>
        </w:rPr>
        <w:br/>
        <w:t xml:space="preserve">z 18 listopada 2010 r., sygn. akt II OSK 1968/10, z 20 stycznia 2010 r., sygn. akt II OSK 2416/10, </w:t>
      </w:r>
      <w:proofErr w:type="spellStart"/>
      <w:r w:rsidRPr="00314D9E">
        <w:rPr>
          <w:rFonts w:ascii="Lato" w:hAnsi="Lato" w:cstheme="minorHAnsi"/>
          <w:bCs/>
          <w:iCs/>
          <w:spacing w:val="4"/>
          <w:lang w:bidi="pl-PL"/>
        </w:rPr>
        <w:t>opubl</w:t>
      </w:r>
      <w:proofErr w:type="spellEnd"/>
      <w:r w:rsidRPr="00314D9E">
        <w:rPr>
          <w:rFonts w:ascii="Lato" w:hAnsi="Lato" w:cstheme="minorHAnsi"/>
          <w:bCs/>
          <w:iCs/>
          <w:spacing w:val="4"/>
          <w:lang w:bidi="pl-PL"/>
        </w:rPr>
        <w:t xml:space="preserve">. Centralna Baza Orzeczeń Sądów Administracyjnych), organ właściwy </w:t>
      </w:r>
      <w:r w:rsidRPr="00314D9E">
        <w:rPr>
          <w:rFonts w:ascii="Lato" w:hAnsi="Lato" w:cstheme="minorHAnsi"/>
          <w:bCs/>
          <w:iCs/>
          <w:spacing w:val="4"/>
          <w:lang w:bidi="pl-PL"/>
        </w:rPr>
        <w:b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Pr="00314D9E">
        <w:rPr>
          <w:rFonts w:ascii="Lato" w:hAnsi="Lato" w:cstheme="minorHAnsi"/>
          <w:bCs/>
          <w:iCs/>
          <w:spacing w:val="4"/>
          <w:lang w:bidi="pl-PL"/>
        </w:rPr>
        <w:br/>
        <w:t>i następnie techniczno-wykonawczych inwestycji.</w:t>
      </w:r>
      <w:r w:rsidR="001143DD" w:rsidRPr="00314D9E">
        <w:rPr>
          <w:rFonts w:ascii="Lato" w:hAnsi="Lato" w:cs="Arial"/>
          <w:spacing w:val="4"/>
        </w:rPr>
        <w:t xml:space="preserve"> </w:t>
      </w:r>
    </w:p>
    <w:p w14:paraId="0AB1C223" w14:textId="77777777" w:rsidR="00E82849" w:rsidRPr="00314D9E" w:rsidRDefault="00E82849"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W tym miejscu zasadnym jest również przywołanie stanowiska przedstawionego przez skład siedmiu sędziów Naczelnego Sądu Administracyjnego w postanowieniu z dnia </w:t>
      </w:r>
      <w:r w:rsidRPr="00314D9E">
        <w:rPr>
          <w:rFonts w:ascii="Lato" w:hAnsi="Lato" w:cstheme="minorHAnsi"/>
          <w:bCs/>
          <w:iCs/>
          <w:spacing w:val="4"/>
          <w:lang w:bidi="pl-PL"/>
        </w:rPr>
        <w:br/>
        <w:t xml:space="preserve">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314D9E">
        <w:rPr>
          <w:rFonts w:ascii="Lato" w:hAnsi="Lato" w:cstheme="minorHAnsi"/>
          <w:bCs/>
          <w:iCs/>
          <w:spacing w:val="4"/>
          <w:lang w:bidi="pl-PL"/>
        </w:rPr>
        <w:br/>
        <w:t xml:space="preserve">w rozumieniu art. 21 ust. 2 Konstytucji RP i art. 112 ust. 3 ustawy z dnia 21 sierpnia </w:t>
      </w:r>
      <w:r w:rsidRPr="00314D9E">
        <w:rPr>
          <w:rFonts w:ascii="Lato" w:hAnsi="Lato" w:cstheme="minorHAnsi"/>
          <w:bCs/>
          <w:iCs/>
          <w:spacing w:val="4"/>
          <w:lang w:bidi="pl-PL"/>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314D9E">
        <w:rPr>
          <w:rFonts w:ascii="Lato" w:hAnsi="Lato" w:cstheme="minorHAnsi"/>
          <w:bCs/>
          <w:iCs/>
          <w:spacing w:val="4"/>
          <w:lang w:bidi="pl-PL"/>
        </w:rPr>
        <w:br/>
        <w:t xml:space="preserve">w jaki sposób ma być oceniana dopuszczalność pozbawienia własności z uwagi na cele publiczne (art. 21 Konstytucji RP i art. 112 ust. 3 ustawy o gospodarce nieruchomościami) w sprawie o zezwolenie na realizację inwestycji drogowej. </w:t>
      </w:r>
    </w:p>
    <w:p w14:paraId="60715D81" w14:textId="77777777" w:rsidR="00E82849" w:rsidRPr="00314D9E" w:rsidRDefault="00E82849" w:rsidP="00314D9E">
      <w:pPr>
        <w:spacing w:after="240" w:line="240" w:lineRule="exact"/>
        <w:jc w:val="both"/>
        <w:rPr>
          <w:rFonts w:ascii="Lato" w:hAnsi="Lato" w:cstheme="minorHAnsi"/>
          <w:bCs/>
          <w:spacing w:val="4"/>
        </w:rPr>
      </w:pPr>
      <w:r w:rsidRPr="00314D9E">
        <w:rPr>
          <w:rFonts w:ascii="Lato" w:hAnsi="Lato" w:cstheme="minorHAnsi"/>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w:t>
      </w:r>
      <w:r w:rsidRPr="00314D9E">
        <w:rPr>
          <w:rFonts w:ascii="Lato" w:hAnsi="Lato" w:cstheme="minorHAnsi"/>
          <w:bCs/>
          <w:spacing w:val="4"/>
        </w:rPr>
        <w:lastRenderedPageBreak/>
        <w:t xml:space="preserve">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314D9E">
        <w:rPr>
          <w:rFonts w:ascii="Lato" w:hAnsi="Lato" w:cstheme="minorHAnsi"/>
          <w:bCs/>
          <w:spacing w:val="4"/>
        </w:rPr>
        <w:br/>
        <w:t xml:space="preserve">w interesie państwa, jednostki samorządu terytorialnego czy zarządcy drogi, lecz </w:t>
      </w:r>
      <w:r w:rsidRPr="00314D9E">
        <w:rPr>
          <w:rFonts w:ascii="Lato" w:hAnsi="Lato" w:cstheme="minorHAnsi"/>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314D9E">
        <w:rPr>
          <w:rFonts w:ascii="Lato" w:hAnsi="Lato" w:cstheme="minorHAnsi"/>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314D9E">
        <w:rPr>
          <w:rFonts w:ascii="Lato" w:hAnsi="Lato" w:cstheme="minorHAnsi"/>
          <w:bCs/>
          <w:spacing w:val="4"/>
        </w:rPr>
        <w:br/>
        <w:t xml:space="preserve">– wypadnięcie choćby jednej z grup wywłaszczonych nieruchomości może unicestwić całą inwestycję. Należy ponadto mieć na uwadze, że wniosek o wydanie decyzji </w:t>
      </w:r>
      <w:r w:rsidRPr="00314D9E">
        <w:rPr>
          <w:rFonts w:ascii="Lato" w:hAnsi="Lato" w:cstheme="minorHAnsi"/>
          <w:b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314D9E">
        <w:rPr>
          <w:rFonts w:ascii="Lato" w:hAnsi="Lato" w:cstheme="minorHAnsi"/>
          <w:bCs/>
          <w:spacing w:val="4"/>
        </w:rPr>
        <w:br/>
        <w:t>– odpowiednio wójt, burmistrz, prezydent miasta, dla dróg znajdujących na terenie miasta na prawach powiatu, z wyjątkiem autostrad i dróg ekspresowych – prezydent miasta).</w:t>
      </w:r>
    </w:p>
    <w:p w14:paraId="781CFED1" w14:textId="6D51CAEC" w:rsidR="00E82849" w:rsidRPr="00314D9E" w:rsidRDefault="00E82849"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Co więcej, wyjaśnić należy, iż zgodnie z treścią art. 11i ust. 1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w:t>
      </w:r>
      <w:r w:rsidRPr="00314D9E">
        <w:rPr>
          <w:rFonts w:ascii="Lato" w:hAnsi="Lato" w:cstheme="minorHAnsi"/>
          <w:bCs/>
          <w:iCs/>
          <w:spacing w:val="4"/>
          <w:lang w:bidi="pl-PL"/>
        </w:rPr>
        <w:br/>
        <w:t xml:space="preserve">w sprawach dotyczących zezwolenia na realizację inwestycji drogowej nieuregulowanych w </w:t>
      </w:r>
      <w:r w:rsidRPr="00314D9E">
        <w:rPr>
          <w:rFonts w:ascii="Lato" w:hAnsi="Lato" w:cstheme="minorHAnsi"/>
          <w:bCs/>
          <w:i/>
          <w:iCs/>
          <w:spacing w:val="4"/>
          <w:lang w:bidi="pl-PL"/>
        </w:rPr>
        <w:t>specustawie drogowej</w:t>
      </w:r>
      <w:r w:rsidRPr="00314D9E">
        <w:rPr>
          <w:rFonts w:ascii="Lato" w:hAnsi="Lato" w:cstheme="minorHAnsi"/>
          <w:bCs/>
          <w:iCs/>
          <w:spacing w:val="4"/>
          <w:lang w:bidi="pl-PL"/>
        </w:rPr>
        <w:t xml:space="preserve"> stosuje się odpowiednio przepisy </w:t>
      </w:r>
      <w:r w:rsidRPr="00314D9E">
        <w:rPr>
          <w:rFonts w:ascii="Lato" w:hAnsi="Lato" w:cstheme="minorHAnsi"/>
          <w:bCs/>
          <w:i/>
          <w:iCs/>
          <w:spacing w:val="4"/>
          <w:lang w:bidi="pl-PL"/>
        </w:rPr>
        <w:t>ustawy Prawo budowlane</w:t>
      </w:r>
      <w:r w:rsidRPr="00314D9E">
        <w:rPr>
          <w:rFonts w:ascii="Lato" w:hAnsi="Lato" w:cstheme="minorHAnsi"/>
          <w:bCs/>
          <w:iCs/>
          <w:spacing w:val="4"/>
          <w:lang w:bidi="pl-PL"/>
        </w:rPr>
        <w:t xml:space="preserve">. Jak wynika natomiast z treści art. 35 ust. 4 </w:t>
      </w:r>
      <w:r w:rsidRPr="00314D9E">
        <w:rPr>
          <w:rFonts w:ascii="Lato" w:hAnsi="Lato" w:cstheme="minorHAnsi"/>
          <w:bCs/>
          <w:i/>
          <w:iCs/>
          <w:spacing w:val="4"/>
          <w:lang w:bidi="pl-PL"/>
        </w:rPr>
        <w:t>ustawy Prawo budowlane</w:t>
      </w:r>
      <w:r w:rsidRPr="00314D9E">
        <w:rPr>
          <w:rFonts w:ascii="Lato" w:hAnsi="Lato" w:cstheme="minorHAnsi"/>
          <w:bCs/>
          <w:iCs/>
          <w:spacing w:val="4"/>
          <w:lang w:bidi="pl-PL"/>
        </w:rPr>
        <w:t xml:space="preserve">, </w:t>
      </w:r>
      <w:r w:rsidR="006E5E97" w:rsidRPr="00314D9E">
        <w:rPr>
          <w:rFonts w:ascii="Lato" w:hAnsi="Lato" w:cstheme="minorHAnsi"/>
          <w:bCs/>
          <w:iCs/>
          <w:spacing w:val="4"/>
          <w:lang w:bidi="pl-PL"/>
        </w:rPr>
        <w:br/>
      </w:r>
      <w:r w:rsidRPr="00314D9E">
        <w:rPr>
          <w:rFonts w:ascii="Lato" w:hAnsi="Lato" w:cstheme="minorHAnsi"/>
          <w:bCs/>
          <w:iCs/>
          <w:spacing w:val="4"/>
          <w:lang w:bidi="pl-PL"/>
        </w:rP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Pr="00314D9E">
        <w:rPr>
          <w:rFonts w:ascii="Lato" w:hAnsi="Lato" w:cstheme="minorHAnsi"/>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314D9E">
        <w:rPr>
          <w:rFonts w:ascii="Lato" w:hAnsi="Lato" w:cstheme="minorHAnsi"/>
          <w:bCs/>
          <w:iCs/>
          <w:spacing w:val="4"/>
          <w:lang w:bidi="pl-PL"/>
        </w:rPr>
        <w:br/>
        <w:t>27 stycznia 2011 r., sygn. akt VII SA/</w:t>
      </w:r>
      <w:proofErr w:type="spellStart"/>
      <w:r w:rsidRPr="00314D9E">
        <w:rPr>
          <w:rFonts w:ascii="Lato" w:hAnsi="Lato" w:cstheme="minorHAnsi"/>
          <w:bCs/>
          <w:iCs/>
          <w:spacing w:val="4"/>
          <w:lang w:bidi="pl-PL"/>
        </w:rPr>
        <w:t>Wa</w:t>
      </w:r>
      <w:proofErr w:type="spellEnd"/>
      <w:r w:rsidRPr="00314D9E">
        <w:rPr>
          <w:rFonts w:ascii="Lato" w:hAnsi="Lato" w:cstheme="minorHAnsi"/>
          <w:bCs/>
          <w:iCs/>
          <w:spacing w:val="4"/>
          <w:lang w:bidi="pl-PL"/>
        </w:rPr>
        <w:t xml:space="preserve"> 1955/10).</w:t>
      </w:r>
    </w:p>
    <w:p w14:paraId="0D44093C" w14:textId="77777777" w:rsidR="00CC0812" w:rsidRDefault="00E82849"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Wobec powyższego, organ odwoławczy wezwał </w:t>
      </w:r>
      <w:r w:rsidRPr="00314D9E">
        <w:rPr>
          <w:rFonts w:ascii="Lato" w:hAnsi="Lato" w:cstheme="minorHAnsi"/>
          <w:bCs/>
          <w:i/>
          <w:spacing w:val="4"/>
          <w:lang w:bidi="pl-PL"/>
        </w:rPr>
        <w:t xml:space="preserve">inwestora </w:t>
      </w:r>
      <w:r w:rsidRPr="00314D9E">
        <w:rPr>
          <w:rFonts w:ascii="Lato" w:hAnsi="Lato" w:cstheme="minorHAnsi"/>
          <w:bCs/>
          <w:iCs/>
          <w:spacing w:val="4"/>
          <w:lang w:bidi="pl-PL"/>
        </w:rPr>
        <w:t xml:space="preserve">do wypowiedzenia się </w:t>
      </w:r>
      <w:r w:rsidRPr="00314D9E">
        <w:rPr>
          <w:rFonts w:ascii="Lato" w:hAnsi="Lato" w:cstheme="minorHAnsi"/>
          <w:bCs/>
          <w:iCs/>
          <w:spacing w:val="4"/>
          <w:lang w:bidi="pl-PL"/>
        </w:rPr>
        <w:br/>
        <w:t xml:space="preserve">w sprawie zarzutów podniesionych przez skarżących. </w:t>
      </w:r>
      <w:r w:rsidR="006E5E97" w:rsidRPr="00314D9E">
        <w:rPr>
          <w:rFonts w:ascii="Lato" w:hAnsi="Lato" w:cstheme="minorHAnsi"/>
          <w:bCs/>
          <w:i/>
          <w:spacing w:val="4"/>
          <w:lang w:bidi="pl-PL"/>
        </w:rPr>
        <w:t>I</w:t>
      </w:r>
      <w:r w:rsidRPr="00314D9E">
        <w:rPr>
          <w:rFonts w:ascii="Lato" w:hAnsi="Lato" w:cstheme="minorHAnsi"/>
          <w:bCs/>
          <w:i/>
          <w:spacing w:val="4"/>
          <w:lang w:bidi="pl-PL"/>
        </w:rPr>
        <w:t>nwestor</w:t>
      </w:r>
      <w:r w:rsidRPr="00314D9E">
        <w:rPr>
          <w:rFonts w:ascii="Lato" w:hAnsi="Lato" w:cstheme="minorHAnsi"/>
          <w:bCs/>
          <w:iCs/>
          <w:spacing w:val="4"/>
          <w:lang w:bidi="pl-PL"/>
        </w:rPr>
        <w:t xml:space="preserve"> odniósł się do uwag skarżących stron wskazując, iż w jego ocenie nie zasługują one na uwzględnienie. Stanowisko </w:t>
      </w:r>
      <w:r w:rsidRPr="00314D9E">
        <w:rPr>
          <w:rFonts w:ascii="Lato" w:hAnsi="Lato" w:cstheme="minorHAnsi"/>
          <w:bCs/>
          <w:i/>
          <w:spacing w:val="4"/>
          <w:lang w:bidi="pl-PL"/>
        </w:rPr>
        <w:t>inwestora</w:t>
      </w:r>
      <w:r w:rsidRPr="00314D9E">
        <w:rPr>
          <w:rFonts w:ascii="Lato" w:hAnsi="Lato" w:cstheme="minorHAnsi"/>
          <w:bCs/>
          <w:iCs/>
          <w:spacing w:val="4"/>
          <w:lang w:bidi="pl-PL"/>
        </w:rPr>
        <w:t xml:space="preserve"> organ odwoławczy, działając w oparciu o art. 9 </w:t>
      </w:r>
      <w:r w:rsidRPr="00314D9E">
        <w:rPr>
          <w:rFonts w:ascii="Lato" w:hAnsi="Lato" w:cstheme="minorHAnsi"/>
          <w:bCs/>
          <w:i/>
          <w:spacing w:val="4"/>
          <w:lang w:bidi="pl-PL"/>
        </w:rPr>
        <w:t>kpa</w:t>
      </w:r>
      <w:r w:rsidRPr="00314D9E">
        <w:rPr>
          <w:rFonts w:ascii="Lato" w:hAnsi="Lato" w:cstheme="minorHAnsi"/>
          <w:bCs/>
          <w:iCs/>
          <w:spacing w:val="4"/>
          <w:lang w:bidi="pl-PL"/>
        </w:rPr>
        <w:t xml:space="preserve">, przesłał skarżącym, zawiadamiając jednocześnie, stosownie do art. 10 </w:t>
      </w:r>
      <w:r w:rsidRPr="00314D9E">
        <w:rPr>
          <w:rFonts w:ascii="Lato" w:hAnsi="Lato" w:cstheme="minorHAnsi"/>
          <w:bCs/>
          <w:i/>
          <w:spacing w:val="4"/>
          <w:lang w:bidi="pl-PL"/>
        </w:rPr>
        <w:t>kpa</w:t>
      </w:r>
      <w:r w:rsidRPr="00314D9E">
        <w:rPr>
          <w:rFonts w:ascii="Lato" w:hAnsi="Lato" w:cstheme="minorHAnsi"/>
          <w:bCs/>
          <w:iCs/>
          <w:spacing w:val="4"/>
          <w:lang w:bidi="pl-PL"/>
        </w:rPr>
        <w:t xml:space="preserve">, o prawie wypowiedzenia się, co do zebranych dowodów i materiałów. </w:t>
      </w:r>
      <w:r w:rsidR="001143DD" w:rsidRPr="00314D9E">
        <w:rPr>
          <w:rFonts w:ascii="Lato" w:hAnsi="Lato" w:cstheme="minorHAnsi"/>
          <w:bCs/>
          <w:iCs/>
          <w:spacing w:val="4"/>
          <w:lang w:bidi="pl-PL"/>
        </w:rPr>
        <w:t xml:space="preserve">Skarżący w toku postępowania odwoławczego odnieśli się do przesłanego stanowiska </w:t>
      </w:r>
      <w:r w:rsidR="001143DD" w:rsidRPr="00314D9E">
        <w:rPr>
          <w:rFonts w:ascii="Lato" w:hAnsi="Lato" w:cstheme="minorHAnsi"/>
          <w:bCs/>
          <w:i/>
          <w:iCs/>
          <w:spacing w:val="4"/>
          <w:lang w:bidi="pl-PL"/>
        </w:rPr>
        <w:t>inwestora,</w:t>
      </w:r>
      <w:r w:rsidR="001143DD" w:rsidRPr="00314D9E">
        <w:rPr>
          <w:rFonts w:ascii="Lato" w:hAnsi="Lato" w:cstheme="minorHAnsi"/>
          <w:bCs/>
          <w:iCs/>
          <w:spacing w:val="4"/>
          <w:lang w:bidi="pl-PL"/>
        </w:rPr>
        <w:t xml:space="preserve"> podtrzymując swoje zarzuty i nie zgadzając się z argumentacją </w:t>
      </w:r>
      <w:r w:rsidR="001143DD" w:rsidRPr="00314D9E">
        <w:rPr>
          <w:rFonts w:ascii="Lato" w:hAnsi="Lato" w:cstheme="minorHAnsi"/>
          <w:bCs/>
          <w:i/>
          <w:iCs/>
          <w:spacing w:val="4"/>
          <w:lang w:bidi="pl-PL"/>
        </w:rPr>
        <w:t>inwestora</w:t>
      </w:r>
      <w:r w:rsidR="001143DD" w:rsidRPr="00314D9E">
        <w:rPr>
          <w:rFonts w:ascii="Lato" w:hAnsi="Lato" w:cstheme="minorHAnsi"/>
          <w:bCs/>
          <w:iCs/>
          <w:spacing w:val="4"/>
          <w:lang w:bidi="pl-PL"/>
        </w:rPr>
        <w:t xml:space="preserve">. </w:t>
      </w:r>
    </w:p>
    <w:p w14:paraId="22F35540" w14:textId="56B38AA5" w:rsidR="00E82849" w:rsidRPr="00314D9E" w:rsidRDefault="001143DD"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W tym miejscu </w:t>
      </w:r>
      <w:r w:rsidR="00E82849" w:rsidRPr="00314D9E">
        <w:rPr>
          <w:rFonts w:ascii="Lato" w:hAnsi="Lato" w:cstheme="minorHAnsi"/>
          <w:bCs/>
          <w:iCs/>
          <w:spacing w:val="4"/>
          <w:lang w:bidi="pl-PL"/>
        </w:rPr>
        <w:t xml:space="preserve">zauważyć należy, iż </w:t>
      </w:r>
      <w:r w:rsidR="00DA5956" w:rsidRPr="00314D9E">
        <w:rPr>
          <w:rFonts w:ascii="Lato" w:hAnsi="Lato" w:cstheme="minorHAnsi"/>
          <w:bCs/>
          <w:iCs/>
          <w:spacing w:val="4"/>
          <w:lang w:bidi="pl-PL"/>
        </w:rPr>
        <w:t xml:space="preserve">pod pismami </w:t>
      </w:r>
      <w:r w:rsidR="00E82849" w:rsidRPr="00314D9E">
        <w:rPr>
          <w:rFonts w:ascii="Lato" w:hAnsi="Lato" w:cstheme="minorHAnsi"/>
          <w:bCs/>
          <w:iCs/>
          <w:spacing w:val="4"/>
          <w:lang w:bidi="pl-PL"/>
        </w:rPr>
        <w:t>z dnia 26 września 2022 r.</w:t>
      </w:r>
      <w:r w:rsidR="00DA5956" w:rsidRPr="00314D9E">
        <w:rPr>
          <w:rFonts w:ascii="Lato" w:hAnsi="Lato" w:cstheme="minorHAnsi"/>
          <w:bCs/>
          <w:iCs/>
          <w:spacing w:val="4"/>
          <w:lang w:bidi="pl-PL"/>
        </w:rPr>
        <w:t xml:space="preserve"> </w:t>
      </w:r>
      <w:r w:rsidR="00E82849" w:rsidRPr="00314D9E">
        <w:rPr>
          <w:rFonts w:ascii="Lato" w:hAnsi="Lato" w:cstheme="minorHAnsi"/>
          <w:bCs/>
          <w:iCs/>
          <w:spacing w:val="4"/>
          <w:lang w:bidi="pl-PL"/>
        </w:rPr>
        <w:t>oraz z dnia 25 października 2022 r.</w:t>
      </w:r>
      <w:r w:rsidR="00DA5956" w:rsidRPr="00314D9E">
        <w:rPr>
          <w:rFonts w:ascii="Lato" w:hAnsi="Lato" w:cstheme="minorHAnsi"/>
          <w:bCs/>
          <w:iCs/>
          <w:spacing w:val="4"/>
          <w:lang w:bidi="pl-PL"/>
        </w:rPr>
        <w:t xml:space="preserve">, stanowiącymi odniesienie </w:t>
      </w:r>
      <w:r w:rsidR="009E1911">
        <w:rPr>
          <w:rFonts w:ascii="Lato" w:hAnsi="Lato" w:cstheme="minorHAnsi"/>
          <w:bCs/>
          <w:iCs/>
          <w:spacing w:val="4"/>
          <w:lang w:bidi="pl-PL"/>
        </w:rPr>
        <w:t xml:space="preserve">się </w:t>
      </w:r>
      <w:r w:rsidR="009B5611" w:rsidRPr="00314D9E">
        <w:rPr>
          <w:rFonts w:ascii="Lato" w:hAnsi="Lato" w:cstheme="minorHAnsi"/>
          <w:bCs/>
          <w:iCs/>
          <w:spacing w:val="4"/>
          <w:lang w:bidi="pl-PL"/>
        </w:rPr>
        <w:t xml:space="preserve">skarżących </w:t>
      </w:r>
      <w:r w:rsidR="00DA5956" w:rsidRPr="00314D9E">
        <w:rPr>
          <w:rFonts w:ascii="Lato" w:hAnsi="Lato" w:cstheme="minorHAnsi"/>
          <w:bCs/>
          <w:iCs/>
          <w:spacing w:val="4"/>
          <w:lang w:bidi="pl-PL"/>
        </w:rPr>
        <w:t xml:space="preserve">do przesłanych stanowisk </w:t>
      </w:r>
      <w:r w:rsidR="00DA5956" w:rsidRPr="001E0EAB">
        <w:rPr>
          <w:rFonts w:ascii="Lato" w:hAnsi="Lato" w:cstheme="minorHAnsi"/>
          <w:bCs/>
          <w:i/>
          <w:spacing w:val="4"/>
          <w:lang w:bidi="pl-PL"/>
        </w:rPr>
        <w:t>inwestora</w:t>
      </w:r>
      <w:r w:rsidR="00DA5956" w:rsidRPr="00314D9E">
        <w:rPr>
          <w:rFonts w:ascii="Lato" w:hAnsi="Lato" w:cstheme="minorHAnsi"/>
          <w:bCs/>
          <w:iCs/>
          <w:spacing w:val="4"/>
          <w:lang w:bidi="pl-PL"/>
        </w:rPr>
        <w:t xml:space="preserve">, podpisał się </w:t>
      </w:r>
      <w:r w:rsidR="00E82849" w:rsidRPr="00314D9E">
        <w:rPr>
          <w:rFonts w:ascii="Lato" w:hAnsi="Lato" w:cstheme="minorHAnsi"/>
          <w:bCs/>
          <w:iCs/>
          <w:spacing w:val="4"/>
          <w:lang w:bidi="pl-PL"/>
        </w:rPr>
        <w:t>także Pan J</w:t>
      </w:r>
      <w:r w:rsidR="00102140">
        <w:rPr>
          <w:rFonts w:ascii="Lato" w:hAnsi="Lato" w:cstheme="minorHAnsi"/>
          <w:bCs/>
          <w:iCs/>
          <w:spacing w:val="4"/>
          <w:lang w:bidi="pl-PL"/>
        </w:rPr>
        <w:t>.</w:t>
      </w:r>
      <w:r w:rsidR="00E82849" w:rsidRPr="00314D9E">
        <w:rPr>
          <w:rFonts w:ascii="Lato" w:hAnsi="Lato" w:cstheme="minorHAnsi"/>
          <w:bCs/>
          <w:iCs/>
          <w:spacing w:val="4"/>
          <w:lang w:bidi="pl-PL"/>
        </w:rPr>
        <w:t>K</w:t>
      </w:r>
      <w:r w:rsidR="00102140">
        <w:rPr>
          <w:rFonts w:ascii="Lato" w:hAnsi="Lato" w:cstheme="minorHAnsi"/>
          <w:bCs/>
          <w:iCs/>
          <w:spacing w:val="4"/>
          <w:lang w:bidi="pl-PL"/>
        </w:rPr>
        <w:t>.</w:t>
      </w:r>
      <w:r w:rsidR="00DA5956" w:rsidRPr="00314D9E">
        <w:rPr>
          <w:rFonts w:ascii="Lato" w:hAnsi="Lato" w:cstheme="minorHAnsi"/>
          <w:bCs/>
          <w:iCs/>
          <w:spacing w:val="4"/>
          <w:lang w:bidi="pl-PL"/>
        </w:rPr>
        <w:t>, będący obok Pana J</w:t>
      </w:r>
      <w:r w:rsidR="00102140">
        <w:rPr>
          <w:rFonts w:ascii="Lato" w:hAnsi="Lato" w:cstheme="minorHAnsi"/>
          <w:bCs/>
          <w:iCs/>
          <w:spacing w:val="4"/>
          <w:lang w:bidi="pl-PL"/>
        </w:rPr>
        <w:t>.</w:t>
      </w:r>
      <w:r w:rsidR="00DA5956" w:rsidRPr="00314D9E">
        <w:rPr>
          <w:rFonts w:ascii="Lato" w:hAnsi="Lato" w:cstheme="minorHAnsi"/>
          <w:bCs/>
          <w:iCs/>
          <w:spacing w:val="4"/>
          <w:lang w:bidi="pl-PL"/>
        </w:rPr>
        <w:t>K</w:t>
      </w:r>
      <w:r w:rsidR="00102140">
        <w:rPr>
          <w:rFonts w:ascii="Lato" w:hAnsi="Lato" w:cstheme="minorHAnsi"/>
          <w:bCs/>
          <w:iCs/>
          <w:spacing w:val="4"/>
          <w:lang w:bidi="pl-PL"/>
        </w:rPr>
        <w:t>.</w:t>
      </w:r>
      <w:r w:rsidR="00DA5956" w:rsidRPr="00314D9E">
        <w:rPr>
          <w:rFonts w:ascii="Lato" w:hAnsi="Lato" w:cstheme="minorHAnsi"/>
          <w:bCs/>
          <w:iCs/>
          <w:spacing w:val="4"/>
          <w:lang w:bidi="pl-PL"/>
        </w:rPr>
        <w:t>, Pana E</w:t>
      </w:r>
      <w:r w:rsidR="00102140">
        <w:rPr>
          <w:rFonts w:ascii="Lato" w:hAnsi="Lato" w:cstheme="minorHAnsi"/>
          <w:bCs/>
          <w:iCs/>
          <w:spacing w:val="4"/>
          <w:lang w:bidi="pl-PL"/>
        </w:rPr>
        <w:t>.</w:t>
      </w:r>
      <w:r w:rsidR="00DA5956" w:rsidRPr="00314D9E">
        <w:rPr>
          <w:rFonts w:ascii="Lato" w:hAnsi="Lato" w:cstheme="minorHAnsi"/>
          <w:bCs/>
          <w:iCs/>
          <w:spacing w:val="4"/>
          <w:lang w:bidi="pl-PL"/>
        </w:rPr>
        <w:t>K</w:t>
      </w:r>
      <w:r w:rsidR="00102140">
        <w:rPr>
          <w:rFonts w:ascii="Lato" w:hAnsi="Lato" w:cstheme="minorHAnsi"/>
          <w:bCs/>
          <w:iCs/>
          <w:spacing w:val="4"/>
          <w:lang w:bidi="pl-PL"/>
        </w:rPr>
        <w:t>.</w:t>
      </w:r>
      <w:r w:rsidR="00DA5956" w:rsidRPr="00314D9E">
        <w:rPr>
          <w:rFonts w:ascii="Lato" w:hAnsi="Lato" w:cstheme="minorHAnsi"/>
          <w:bCs/>
          <w:iCs/>
          <w:spacing w:val="4"/>
          <w:lang w:bidi="pl-PL"/>
        </w:rPr>
        <w:t xml:space="preserve"> i Pani K</w:t>
      </w:r>
      <w:r w:rsidR="00102140">
        <w:rPr>
          <w:rFonts w:ascii="Lato" w:hAnsi="Lato" w:cstheme="minorHAnsi"/>
          <w:bCs/>
          <w:iCs/>
          <w:spacing w:val="4"/>
          <w:lang w:bidi="pl-PL"/>
        </w:rPr>
        <w:t>.</w:t>
      </w:r>
      <w:r w:rsidR="00DA5956" w:rsidRPr="00314D9E">
        <w:rPr>
          <w:rFonts w:ascii="Lato" w:hAnsi="Lato" w:cstheme="minorHAnsi"/>
          <w:bCs/>
          <w:iCs/>
          <w:spacing w:val="4"/>
          <w:lang w:bidi="pl-PL"/>
        </w:rPr>
        <w:t>K</w:t>
      </w:r>
      <w:r w:rsidR="00102140">
        <w:rPr>
          <w:rFonts w:ascii="Lato" w:hAnsi="Lato" w:cstheme="minorHAnsi"/>
          <w:bCs/>
          <w:iCs/>
          <w:spacing w:val="4"/>
          <w:lang w:bidi="pl-PL"/>
        </w:rPr>
        <w:t>.</w:t>
      </w:r>
      <w:r w:rsidR="00DA5956" w:rsidRPr="00314D9E">
        <w:rPr>
          <w:rFonts w:ascii="Lato" w:hAnsi="Lato" w:cstheme="minorHAnsi"/>
          <w:bCs/>
          <w:iCs/>
          <w:spacing w:val="4"/>
          <w:lang w:bidi="pl-PL"/>
        </w:rPr>
        <w:t xml:space="preserve">, współwłaścicielem objętej odwołaniem działki </w:t>
      </w:r>
      <w:r w:rsidR="009E1911">
        <w:rPr>
          <w:rFonts w:ascii="Lato" w:hAnsi="Lato" w:cstheme="minorHAnsi"/>
          <w:bCs/>
          <w:iCs/>
          <w:spacing w:val="4"/>
          <w:lang w:bidi="pl-PL"/>
        </w:rPr>
        <w:t xml:space="preserve">nr </w:t>
      </w:r>
      <w:r w:rsidR="00DA5956" w:rsidRPr="00314D9E">
        <w:rPr>
          <w:rFonts w:ascii="Lato" w:hAnsi="Lato" w:cstheme="minorHAnsi"/>
          <w:bCs/>
          <w:iCs/>
          <w:spacing w:val="4"/>
          <w:lang w:bidi="pl-PL"/>
        </w:rPr>
        <w:t>204/2, z obrębu 0033 Żelków</w:t>
      </w:r>
      <w:r w:rsidR="009E1911">
        <w:rPr>
          <w:rFonts w:ascii="Lato" w:hAnsi="Lato" w:cstheme="minorHAnsi"/>
          <w:bCs/>
          <w:iCs/>
          <w:spacing w:val="4"/>
          <w:lang w:bidi="pl-PL"/>
        </w:rPr>
        <w:t xml:space="preserve"> </w:t>
      </w:r>
      <w:r w:rsidR="00DA5956" w:rsidRPr="00314D9E">
        <w:rPr>
          <w:rFonts w:ascii="Lato" w:hAnsi="Lato" w:cstheme="minorHAnsi"/>
          <w:bCs/>
          <w:iCs/>
          <w:spacing w:val="4"/>
          <w:lang w:bidi="pl-PL"/>
        </w:rPr>
        <w:t>Ko</w:t>
      </w:r>
      <w:r w:rsidR="009B5611" w:rsidRPr="00314D9E">
        <w:rPr>
          <w:rFonts w:ascii="Lato" w:hAnsi="Lato" w:cstheme="minorHAnsi"/>
          <w:bCs/>
          <w:iCs/>
          <w:spacing w:val="4"/>
          <w:lang w:bidi="pl-PL"/>
        </w:rPr>
        <w:t>lo</w:t>
      </w:r>
      <w:r w:rsidR="00DA5956" w:rsidRPr="00314D9E">
        <w:rPr>
          <w:rFonts w:ascii="Lato" w:hAnsi="Lato" w:cstheme="minorHAnsi"/>
          <w:bCs/>
          <w:iCs/>
          <w:spacing w:val="4"/>
          <w:lang w:bidi="pl-PL"/>
        </w:rPr>
        <w:t xml:space="preserve">nia. </w:t>
      </w:r>
      <w:r w:rsidR="00E82849" w:rsidRPr="00314D9E">
        <w:rPr>
          <w:rFonts w:ascii="Lato" w:hAnsi="Lato" w:cstheme="minorHAnsi"/>
          <w:bCs/>
          <w:i/>
          <w:iCs/>
          <w:spacing w:val="4"/>
          <w:lang w:bidi="pl-PL"/>
        </w:rPr>
        <w:t>Minister</w:t>
      </w:r>
      <w:r w:rsidR="00E82849" w:rsidRPr="00314D9E">
        <w:rPr>
          <w:rFonts w:ascii="Lato" w:hAnsi="Lato" w:cstheme="minorHAnsi"/>
          <w:bCs/>
          <w:iCs/>
          <w:spacing w:val="4"/>
          <w:lang w:bidi="pl-PL"/>
        </w:rPr>
        <w:t xml:space="preserve"> rozpoznał rzeczone pisma - w stosunku do Pana J</w:t>
      </w:r>
      <w:r w:rsidR="00102140">
        <w:rPr>
          <w:rFonts w:ascii="Lato" w:hAnsi="Lato" w:cstheme="minorHAnsi"/>
          <w:bCs/>
          <w:iCs/>
          <w:spacing w:val="4"/>
          <w:lang w:bidi="pl-PL"/>
        </w:rPr>
        <w:t>.</w:t>
      </w:r>
      <w:r w:rsidR="00E82849" w:rsidRPr="00314D9E">
        <w:rPr>
          <w:rFonts w:ascii="Lato" w:hAnsi="Lato" w:cstheme="minorHAnsi"/>
          <w:bCs/>
          <w:iCs/>
          <w:spacing w:val="4"/>
          <w:lang w:bidi="pl-PL"/>
        </w:rPr>
        <w:t>K</w:t>
      </w:r>
      <w:r w:rsidR="00102140">
        <w:rPr>
          <w:rFonts w:ascii="Lato" w:hAnsi="Lato" w:cstheme="minorHAnsi"/>
          <w:bCs/>
          <w:iCs/>
          <w:spacing w:val="4"/>
          <w:lang w:bidi="pl-PL"/>
        </w:rPr>
        <w:t>.</w:t>
      </w:r>
      <w:r w:rsidR="00E82849" w:rsidRPr="00314D9E">
        <w:rPr>
          <w:rFonts w:ascii="Lato" w:hAnsi="Lato" w:cstheme="minorHAnsi"/>
          <w:bCs/>
          <w:iCs/>
          <w:spacing w:val="4"/>
          <w:lang w:bidi="pl-PL"/>
        </w:rPr>
        <w:t xml:space="preserve"> - jako skargę, </w:t>
      </w:r>
      <w:r w:rsidR="00E82849" w:rsidRPr="00314D9E">
        <w:rPr>
          <w:rFonts w:ascii="Lato" w:hAnsi="Lato" w:cstheme="minorHAnsi"/>
          <w:bCs/>
          <w:iCs/>
          <w:spacing w:val="4"/>
          <w:lang w:bidi="pl-PL"/>
        </w:rPr>
        <w:lastRenderedPageBreak/>
        <w:t xml:space="preserve">stosownie do treści art. 234 </w:t>
      </w:r>
      <w:r w:rsidR="00E82849" w:rsidRPr="00314D9E">
        <w:rPr>
          <w:rFonts w:ascii="Lato" w:hAnsi="Lato" w:cstheme="minorHAnsi"/>
          <w:bCs/>
          <w:i/>
          <w:iCs/>
          <w:spacing w:val="4"/>
          <w:lang w:bidi="pl-PL"/>
        </w:rPr>
        <w:t>kpa</w:t>
      </w:r>
      <w:r w:rsidR="009B5611" w:rsidRPr="00314D9E">
        <w:rPr>
          <w:rFonts w:ascii="Lato" w:hAnsi="Lato" w:cstheme="minorHAnsi"/>
          <w:bCs/>
          <w:iCs/>
          <w:spacing w:val="4"/>
          <w:lang w:bidi="pl-PL"/>
        </w:rPr>
        <w:t>, przy rozpatrywaniu zarzutów Pana J</w:t>
      </w:r>
      <w:r w:rsidR="00102140">
        <w:rPr>
          <w:rFonts w:ascii="Lato" w:hAnsi="Lato" w:cstheme="minorHAnsi"/>
          <w:bCs/>
          <w:iCs/>
          <w:spacing w:val="4"/>
          <w:lang w:bidi="pl-PL"/>
        </w:rPr>
        <w:t>.</w:t>
      </w:r>
      <w:r w:rsidR="009B5611" w:rsidRPr="00314D9E">
        <w:rPr>
          <w:rFonts w:ascii="Lato" w:hAnsi="Lato" w:cstheme="minorHAnsi"/>
          <w:bCs/>
          <w:iCs/>
          <w:spacing w:val="4"/>
          <w:lang w:bidi="pl-PL"/>
        </w:rPr>
        <w:t>K</w:t>
      </w:r>
      <w:r w:rsidR="00102140">
        <w:rPr>
          <w:rFonts w:ascii="Lato" w:hAnsi="Lato" w:cstheme="minorHAnsi"/>
          <w:bCs/>
          <w:iCs/>
          <w:spacing w:val="4"/>
          <w:lang w:bidi="pl-PL"/>
        </w:rPr>
        <w:t>.</w:t>
      </w:r>
      <w:r w:rsidR="009B5611" w:rsidRPr="00314D9E">
        <w:rPr>
          <w:rFonts w:ascii="Lato" w:hAnsi="Lato" w:cstheme="minorHAnsi"/>
          <w:bCs/>
          <w:iCs/>
          <w:spacing w:val="4"/>
          <w:lang w:bidi="pl-PL"/>
        </w:rPr>
        <w:t>, Pani K</w:t>
      </w:r>
      <w:r w:rsidR="00102140">
        <w:rPr>
          <w:rFonts w:ascii="Lato" w:hAnsi="Lato" w:cstheme="minorHAnsi"/>
          <w:bCs/>
          <w:iCs/>
          <w:spacing w:val="4"/>
          <w:lang w:bidi="pl-PL"/>
        </w:rPr>
        <w:t>.</w:t>
      </w:r>
      <w:r w:rsidR="009B5611" w:rsidRPr="00314D9E">
        <w:rPr>
          <w:rFonts w:ascii="Lato" w:hAnsi="Lato" w:cstheme="minorHAnsi"/>
          <w:bCs/>
          <w:iCs/>
          <w:spacing w:val="4"/>
          <w:lang w:bidi="pl-PL"/>
        </w:rPr>
        <w:t>K</w:t>
      </w:r>
      <w:r w:rsidR="00102140">
        <w:rPr>
          <w:rFonts w:ascii="Lato" w:hAnsi="Lato" w:cstheme="minorHAnsi"/>
          <w:bCs/>
          <w:iCs/>
          <w:spacing w:val="4"/>
          <w:lang w:bidi="pl-PL"/>
        </w:rPr>
        <w:t>.</w:t>
      </w:r>
      <w:r w:rsidR="009E1911">
        <w:rPr>
          <w:rFonts w:ascii="Lato" w:hAnsi="Lato" w:cstheme="minorHAnsi"/>
          <w:bCs/>
          <w:iCs/>
          <w:spacing w:val="4"/>
          <w:lang w:bidi="pl-PL"/>
        </w:rPr>
        <w:t xml:space="preserve"> i </w:t>
      </w:r>
      <w:r w:rsidR="009B5611" w:rsidRPr="00314D9E">
        <w:rPr>
          <w:rFonts w:ascii="Lato" w:hAnsi="Lato" w:cstheme="minorHAnsi"/>
          <w:bCs/>
          <w:iCs/>
          <w:spacing w:val="4"/>
          <w:lang w:bidi="pl-PL"/>
        </w:rPr>
        <w:t>Pana E</w:t>
      </w:r>
      <w:r w:rsidR="00102140">
        <w:rPr>
          <w:rFonts w:ascii="Lato" w:hAnsi="Lato" w:cstheme="minorHAnsi"/>
          <w:bCs/>
          <w:iCs/>
          <w:spacing w:val="4"/>
          <w:lang w:bidi="pl-PL"/>
        </w:rPr>
        <w:t>.</w:t>
      </w:r>
      <w:r w:rsidR="009B5611" w:rsidRPr="00314D9E">
        <w:rPr>
          <w:rFonts w:ascii="Lato" w:hAnsi="Lato" w:cstheme="minorHAnsi"/>
          <w:bCs/>
          <w:iCs/>
          <w:spacing w:val="4"/>
          <w:lang w:bidi="pl-PL"/>
        </w:rPr>
        <w:t xml:space="preserve">K. </w:t>
      </w:r>
    </w:p>
    <w:p w14:paraId="12D2F1CB" w14:textId="0C342A05" w:rsidR="00735D07" w:rsidRPr="00314D9E" w:rsidRDefault="009B5611" w:rsidP="00314D9E">
      <w:pPr>
        <w:spacing w:after="240" w:line="240" w:lineRule="exact"/>
        <w:jc w:val="both"/>
        <w:rPr>
          <w:rFonts w:ascii="Lato" w:hAnsi="Lato" w:cstheme="minorHAnsi"/>
          <w:bCs/>
          <w:spacing w:val="4"/>
        </w:rPr>
      </w:pPr>
      <w:r w:rsidRPr="00314D9E">
        <w:rPr>
          <w:rFonts w:ascii="Lato" w:hAnsi="Lato" w:cstheme="minorHAnsi"/>
          <w:bCs/>
          <w:iCs/>
          <w:spacing w:val="4"/>
          <w:lang w:bidi="pl-PL"/>
        </w:rPr>
        <w:t>Na uwzględnienie nie zasługuje zarzut w przedmiocie braku zgody skarżących na podział ww. działki nr 204/2, z obrębu 0033 Żelków</w:t>
      </w:r>
      <w:r w:rsidR="009E1911">
        <w:rPr>
          <w:rFonts w:ascii="Lato" w:hAnsi="Lato" w:cstheme="minorHAnsi"/>
          <w:bCs/>
          <w:iCs/>
          <w:spacing w:val="4"/>
          <w:lang w:bidi="pl-PL"/>
        </w:rPr>
        <w:t xml:space="preserve"> </w:t>
      </w:r>
      <w:r w:rsidRPr="00314D9E">
        <w:rPr>
          <w:rFonts w:ascii="Lato" w:hAnsi="Lato" w:cstheme="minorHAnsi"/>
          <w:bCs/>
          <w:iCs/>
          <w:spacing w:val="4"/>
          <w:lang w:bidi="pl-PL"/>
        </w:rPr>
        <w:t>Kolonia i żądanie wywłaszczenia całej działki, gdyż po zatwierdzonym podziale</w:t>
      </w:r>
      <w:r w:rsidR="009E1911">
        <w:rPr>
          <w:rFonts w:ascii="Lato" w:hAnsi="Lato" w:cstheme="minorHAnsi"/>
          <w:bCs/>
          <w:iCs/>
          <w:spacing w:val="4"/>
          <w:lang w:bidi="pl-PL"/>
        </w:rPr>
        <w:t xml:space="preserve">, </w:t>
      </w:r>
      <w:r w:rsidRPr="00314D9E">
        <w:rPr>
          <w:rFonts w:ascii="Lato" w:hAnsi="Lato" w:cstheme="minorHAnsi"/>
          <w:bCs/>
          <w:iCs/>
          <w:spacing w:val="4"/>
          <w:lang w:bidi="pl-PL"/>
        </w:rPr>
        <w:t>pozostająca przy skarżących cześć tej działki</w:t>
      </w:r>
      <w:r w:rsidR="009E1911">
        <w:rPr>
          <w:rFonts w:ascii="Lato" w:hAnsi="Lato" w:cstheme="minorHAnsi"/>
          <w:bCs/>
          <w:iCs/>
          <w:spacing w:val="4"/>
          <w:lang w:bidi="pl-PL"/>
        </w:rPr>
        <w:t>,</w:t>
      </w:r>
      <w:r w:rsidRPr="00314D9E">
        <w:rPr>
          <w:rFonts w:ascii="Lato" w:hAnsi="Lato" w:cstheme="minorHAnsi"/>
          <w:bCs/>
          <w:iCs/>
          <w:spacing w:val="4"/>
          <w:lang w:bidi="pl-PL"/>
        </w:rPr>
        <w:t xml:space="preserve"> </w:t>
      </w:r>
      <w:r w:rsidR="00B12626" w:rsidRPr="00314D9E">
        <w:rPr>
          <w:rFonts w:ascii="Lato" w:hAnsi="Lato" w:cstheme="minorHAnsi"/>
          <w:bCs/>
          <w:spacing w:val="4"/>
        </w:rPr>
        <w:t>nie nadaje się do prawidłowego wykorzystania na dotychczasowe cele, tj. na cele mieszkaniowe.</w:t>
      </w:r>
    </w:p>
    <w:p w14:paraId="4FD774F0" w14:textId="0294D859" w:rsidR="00F756CA" w:rsidRPr="00665C52" w:rsidRDefault="00956AE0" w:rsidP="00314D9E">
      <w:pPr>
        <w:spacing w:after="240" w:line="240" w:lineRule="exact"/>
        <w:jc w:val="both"/>
        <w:rPr>
          <w:rFonts w:ascii="Lato" w:hAnsi="Lato" w:cs="Arial"/>
          <w:spacing w:val="4"/>
        </w:rPr>
      </w:pPr>
      <w:r w:rsidRPr="00314D9E">
        <w:rPr>
          <w:rFonts w:ascii="Lato" w:hAnsi="Lato" w:cs="Arial"/>
          <w:spacing w:val="4"/>
        </w:rPr>
        <w:t xml:space="preserve">Brak zgody skarżących na podział ich działki, w koncepcji przyjętej przez </w:t>
      </w:r>
      <w:r w:rsidRPr="00314D9E">
        <w:rPr>
          <w:rFonts w:ascii="Lato" w:hAnsi="Lato" w:cs="Arial"/>
          <w:i/>
          <w:iCs/>
          <w:spacing w:val="4"/>
        </w:rPr>
        <w:t>inwestora</w:t>
      </w:r>
      <w:r w:rsidRPr="00314D9E">
        <w:rPr>
          <w:rFonts w:ascii="Lato" w:hAnsi="Lato" w:cs="Arial"/>
          <w:spacing w:val="4"/>
        </w:rPr>
        <w:t xml:space="preserve"> </w:t>
      </w:r>
      <w:r w:rsidRPr="00314D9E">
        <w:rPr>
          <w:rFonts w:ascii="Lato" w:hAnsi="Lato" w:cs="Arial"/>
          <w:spacing w:val="4"/>
        </w:rPr>
        <w:br/>
        <w:t xml:space="preserve">i zatwierdzonej w </w:t>
      </w:r>
      <w:r w:rsidRPr="00314D9E">
        <w:rPr>
          <w:rFonts w:ascii="Lato" w:hAnsi="Lato" w:cs="Arial"/>
          <w:i/>
          <w:iCs/>
          <w:spacing w:val="4"/>
        </w:rPr>
        <w:t>decyzji Wojewody Mazowieckiego</w:t>
      </w:r>
      <w:r w:rsidRPr="00314D9E">
        <w:rPr>
          <w:rFonts w:ascii="Lato" w:hAnsi="Lato" w:cs="Arial"/>
          <w:spacing w:val="4"/>
        </w:rPr>
        <w:t xml:space="preserve">, nie stanowi o wadliwości zaskarżonej decyzji, gdyż przepisy obowiązującego prawa, w tym przepisy </w:t>
      </w:r>
      <w:r w:rsidRPr="00314D9E">
        <w:rPr>
          <w:rFonts w:ascii="Lato" w:hAnsi="Lato" w:cs="Arial"/>
          <w:i/>
          <w:spacing w:val="4"/>
        </w:rPr>
        <w:t>specustawy drogowej</w:t>
      </w:r>
      <w:r w:rsidRPr="00314D9E">
        <w:rPr>
          <w:rFonts w:ascii="Lato" w:hAnsi="Lato" w:cs="Arial"/>
          <w:spacing w:val="4"/>
        </w:rPr>
        <w:t xml:space="preserve">, nie uzależniają udzielenia </w:t>
      </w:r>
      <w:r w:rsidRPr="00314D9E">
        <w:rPr>
          <w:rFonts w:ascii="Lato" w:hAnsi="Lato" w:cs="Arial"/>
          <w:i/>
          <w:spacing w:val="4"/>
        </w:rPr>
        <w:t>inwestorowi</w:t>
      </w:r>
      <w:r w:rsidRPr="00314D9E">
        <w:rPr>
          <w:rFonts w:ascii="Lato" w:hAnsi="Lato" w:cs="Arial"/>
          <w:spacing w:val="4"/>
        </w:rPr>
        <w:t xml:space="preserve"> zezwolenia na realizację inwestycji drogowej na danej nieruchomości od wyrażenia na to zgody podmiotu będącego właścicielem bądź użytkownikiem wieczystym tejże nieruchomości. </w:t>
      </w:r>
      <w:r w:rsidR="00665C52" w:rsidRPr="00665C52">
        <w:rPr>
          <w:rFonts w:ascii="Lato" w:hAnsi="Lato" w:cs="Arial"/>
          <w:bCs/>
          <w:iCs/>
          <w:spacing w:val="4"/>
          <w:lang w:bidi="pl-PL"/>
        </w:rPr>
        <w:t xml:space="preserve">Wszystkie działania w ramach realizacji inwestycji drogowej dokonywane są w oparciu o władztwo administracyjne, a </w:t>
      </w:r>
      <w:r w:rsidR="00665C52" w:rsidRPr="00665C52">
        <w:rPr>
          <w:rFonts w:ascii="Lato" w:hAnsi="Lato" w:cs="Arial"/>
          <w:bCs/>
          <w:i/>
          <w:iCs/>
          <w:spacing w:val="4"/>
          <w:lang w:bidi="pl-PL"/>
        </w:rPr>
        <w:t>specustawa drogowa</w:t>
      </w:r>
      <w:r w:rsidR="00665C52" w:rsidRPr="00665C52">
        <w:rPr>
          <w:rFonts w:ascii="Lato" w:hAnsi="Lato" w:cs="Arial"/>
          <w:bCs/>
          <w:iCs/>
          <w:spacing w:val="4"/>
          <w:lang w:bidi="pl-PL"/>
        </w:rPr>
        <w:t xml:space="preserve"> nie przewiduje w tej materii konsultacji lub uzyskania zezwoleń właścicieli nieruchomości objętych zakresem inwestycji</w:t>
      </w:r>
      <w:r w:rsidR="00665C52">
        <w:rPr>
          <w:rFonts w:ascii="Lato" w:hAnsi="Lato" w:cs="Arial"/>
          <w:bCs/>
          <w:iCs/>
          <w:spacing w:val="4"/>
          <w:lang w:bidi="pl-PL"/>
        </w:rPr>
        <w:t>.</w:t>
      </w:r>
      <w:r w:rsidR="00665C52">
        <w:rPr>
          <w:rFonts w:ascii="Lato" w:hAnsi="Lato" w:cs="Arial"/>
          <w:spacing w:val="4"/>
        </w:rPr>
        <w:t xml:space="preserve"> </w:t>
      </w:r>
      <w:r w:rsidR="009E1911" w:rsidRPr="009E1911">
        <w:rPr>
          <w:rFonts w:ascii="Lato" w:hAnsi="Lato" w:cs="Arial"/>
          <w:spacing w:val="4"/>
        </w:rPr>
        <w:t xml:space="preserve">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009E1911" w:rsidRPr="009E1911">
        <w:rPr>
          <w:rFonts w:ascii="Lato" w:hAnsi="Lato" w:cs="Arial"/>
          <w:i/>
          <w:iCs/>
          <w:spacing w:val="4"/>
        </w:rPr>
        <w:t>specustawy drogowej</w:t>
      </w:r>
      <w:r w:rsidR="009E1911" w:rsidRPr="009E1911">
        <w:rPr>
          <w:rFonts w:ascii="Lato" w:hAnsi="Lato" w:cs="Arial"/>
          <w:spacing w:val="4"/>
        </w:rPr>
        <w:t>).</w:t>
      </w:r>
      <w:r w:rsidR="009E1911" w:rsidRPr="009E1911">
        <w:rPr>
          <w:rFonts w:ascii="Lato" w:hAnsi="Lato" w:cs="Arial"/>
          <w:bCs/>
          <w:iCs/>
          <w:spacing w:val="4"/>
        </w:rPr>
        <w:t xml:space="preserve"> </w:t>
      </w:r>
    </w:p>
    <w:p w14:paraId="2615CDF5" w14:textId="17AE07B0" w:rsidR="009E1911" w:rsidRPr="00314D9E" w:rsidRDefault="009E1911" w:rsidP="00314D9E">
      <w:pPr>
        <w:spacing w:after="240" w:line="240" w:lineRule="exact"/>
        <w:jc w:val="both"/>
        <w:rPr>
          <w:rFonts w:ascii="Lato" w:hAnsi="Lato" w:cs="Arial"/>
          <w:spacing w:val="4"/>
        </w:rPr>
      </w:pPr>
      <w:r w:rsidRPr="009E1911">
        <w:rPr>
          <w:rFonts w:ascii="Lato" w:hAnsi="Lato" w:cs="Arial"/>
          <w:bCs/>
          <w:iCs/>
          <w:spacing w:val="4"/>
        </w:rPr>
        <w:t>Powyższe stanowisko jest ugruntowane i jednolite w orzecznictwie sądów administracyjnych</w:t>
      </w:r>
      <w:r w:rsidRPr="009E1911">
        <w:rPr>
          <w:rFonts w:ascii="Lato" w:hAnsi="Lato" w:cs="Arial"/>
          <w:spacing w:val="4"/>
        </w:rPr>
        <w:t xml:space="preserve">. Inaczej mówiąc, w odniesieniu do przepisów </w:t>
      </w:r>
      <w:r w:rsidRPr="009E1911">
        <w:rPr>
          <w:rFonts w:ascii="Lato" w:hAnsi="Lato" w:cs="Arial"/>
          <w:i/>
          <w:iCs/>
          <w:spacing w:val="4"/>
        </w:rPr>
        <w:t>specustawy drogowej</w:t>
      </w:r>
      <w:r w:rsidRPr="009E1911">
        <w:rPr>
          <w:rFonts w:ascii="Lato" w:hAnsi="Lato" w:cs="Arial"/>
          <w:spacing w:val="4"/>
        </w:rPr>
        <w:t xml:space="preserve"> stosuje się rzymską </w:t>
      </w:r>
      <w:proofErr w:type="spellStart"/>
      <w:r w:rsidRPr="009E1911">
        <w:rPr>
          <w:rFonts w:ascii="Lato" w:hAnsi="Lato" w:cs="Arial"/>
          <w:spacing w:val="4"/>
        </w:rPr>
        <w:t>paremię</w:t>
      </w:r>
      <w:proofErr w:type="spellEnd"/>
      <w:r w:rsidRPr="009E1911">
        <w:rPr>
          <w:rFonts w:ascii="Lato" w:hAnsi="Lato" w:cs="Arial"/>
          <w:spacing w:val="4"/>
        </w:rPr>
        <w:t xml:space="preserve"> </w:t>
      </w:r>
      <w:proofErr w:type="spellStart"/>
      <w:r w:rsidRPr="009E1911">
        <w:rPr>
          <w:rFonts w:ascii="Lato" w:hAnsi="Lato" w:cs="Arial"/>
          <w:bCs/>
          <w:i/>
          <w:iCs/>
          <w:spacing w:val="4"/>
          <w:lang w:bidi="pl-PL"/>
        </w:rPr>
        <w:t>dura</w:t>
      </w:r>
      <w:proofErr w:type="spellEnd"/>
      <w:r w:rsidRPr="009E1911">
        <w:rPr>
          <w:rFonts w:ascii="Lato" w:hAnsi="Lato" w:cs="Arial"/>
          <w:bCs/>
          <w:i/>
          <w:iCs/>
          <w:spacing w:val="4"/>
          <w:lang w:bidi="pl-PL"/>
        </w:rPr>
        <w:t xml:space="preserve"> lex, </w:t>
      </w:r>
      <w:proofErr w:type="spellStart"/>
      <w:r w:rsidRPr="009E1911">
        <w:rPr>
          <w:rFonts w:ascii="Lato" w:hAnsi="Lato" w:cs="Arial"/>
          <w:bCs/>
          <w:i/>
          <w:iCs/>
          <w:spacing w:val="4"/>
          <w:lang w:bidi="pl-PL"/>
        </w:rPr>
        <w:t>sed</w:t>
      </w:r>
      <w:proofErr w:type="spellEnd"/>
      <w:r w:rsidRPr="009E1911">
        <w:rPr>
          <w:rFonts w:ascii="Lato" w:hAnsi="Lato" w:cs="Arial"/>
          <w:bCs/>
          <w:i/>
          <w:iCs/>
          <w:spacing w:val="4"/>
          <w:lang w:bidi="pl-PL"/>
        </w:rPr>
        <w:t xml:space="preserve"> lex</w:t>
      </w:r>
      <w:r w:rsidRPr="009E1911">
        <w:rPr>
          <w:rFonts w:ascii="Lato" w:hAnsi="Lato" w:cs="Arial"/>
          <w:bCs/>
          <w:iCs/>
          <w:spacing w:val="4"/>
          <w:lang w:bidi="pl-PL"/>
        </w:rPr>
        <w:t xml:space="preserve"> („surowe prawo, ale</w:t>
      </w:r>
      <w:r>
        <w:rPr>
          <w:rFonts w:ascii="Lato" w:hAnsi="Lato" w:cs="Arial"/>
          <w:bCs/>
          <w:iCs/>
          <w:spacing w:val="4"/>
          <w:lang w:bidi="pl-PL"/>
        </w:rPr>
        <w:t xml:space="preserve"> </w:t>
      </w:r>
      <w:r w:rsidRPr="009E1911">
        <w:rPr>
          <w:rFonts w:ascii="Lato" w:hAnsi="Lato" w:cs="Arial"/>
          <w:bCs/>
          <w:iCs/>
          <w:spacing w:val="4"/>
          <w:lang w:bidi="pl-PL"/>
        </w:rPr>
        <w:t>jednak prawo”).</w:t>
      </w:r>
    </w:p>
    <w:p w14:paraId="532A67FC" w14:textId="53818C68" w:rsidR="00956AE0" w:rsidRPr="00314D9E" w:rsidRDefault="009E1911" w:rsidP="00314D9E">
      <w:pPr>
        <w:spacing w:after="240" w:line="240" w:lineRule="exact"/>
        <w:jc w:val="both"/>
        <w:rPr>
          <w:rFonts w:ascii="Lato" w:hAnsi="Lato" w:cs="Arial"/>
          <w:spacing w:val="4"/>
        </w:rPr>
      </w:pPr>
      <w:r>
        <w:rPr>
          <w:rFonts w:ascii="Lato" w:hAnsi="Lato" w:cs="Arial"/>
          <w:bCs/>
          <w:iCs/>
          <w:spacing w:val="4"/>
          <w:lang w:bidi="pl-PL"/>
        </w:rPr>
        <w:t>P</w:t>
      </w:r>
      <w:r w:rsidR="00956AE0" w:rsidRPr="00314D9E">
        <w:rPr>
          <w:rFonts w:ascii="Lato" w:hAnsi="Lato" w:cs="Arial"/>
          <w:bCs/>
          <w:iCs/>
          <w:spacing w:val="4"/>
          <w:lang w:bidi="pl-PL"/>
        </w:rPr>
        <w:t xml:space="preserve">odkreślić należy, że przedsięwzięcie, jakim jest inwestycja w zakresie dróg publicznych może być realizowane wyłącznie ze wskazaniem terenu niezbędnego dla obiektów budowlanych. Na gruncie </w:t>
      </w:r>
      <w:r w:rsidR="00956AE0" w:rsidRPr="00314D9E">
        <w:rPr>
          <w:rFonts w:ascii="Lato" w:hAnsi="Lato" w:cs="Arial"/>
          <w:bCs/>
          <w:i/>
          <w:spacing w:val="4"/>
          <w:lang w:bidi="pl-PL"/>
        </w:rPr>
        <w:t>specustawy drogowej</w:t>
      </w:r>
      <w:r w:rsidR="00956AE0" w:rsidRPr="00314D9E">
        <w:rPr>
          <w:rFonts w:ascii="Lato" w:hAnsi="Lato" w:cs="Arial"/>
          <w:bCs/>
          <w:iCs/>
          <w:spacing w:val="4"/>
          <w:lang w:bidi="pl-PL"/>
        </w:rPr>
        <w:t xml:space="preserve"> linie rozgraniczające teren inwestycji, </w:t>
      </w:r>
      <w:r>
        <w:rPr>
          <w:rFonts w:ascii="Lato" w:hAnsi="Lato" w:cs="Arial"/>
          <w:bCs/>
          <w:iCs/>
          <w:spacing w:val="4"/>
          <w:lang w:bidi="pl-PL"/>
        </w:rPr>
        <w:br/>
      </w:r>
      <w:r w:rsidR="00956AE0" w:rsidRPr="00314D9E">
        <w:rPr>
          <w:rFonts w:ascii="Lato" w:hAnsi="Lato" w:cs="Arial"/>
          <w:bCs/>
          <w:iCs/>
          <w:spacing w:val="4"/>
          <w:lang w:bidi="pl-PL"/>
        </w:rPr>
        <w:t xml:space="preserve">w tym granice pasów drogowych innych dróg publicznych,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w:t>
      </w:r>
      <w:r>
        <w:rPr>
          <w:rFonts w:ascii="Lato" w:hAnsi="Lato" w:cs="Arial"/>
          <w:bCs/>
          <w:iCs/>
          <w:spacing w:val="4"/>
          <w:lang w:bidi="pl-PL"/>
        </w:rPr>
        <w:br/>
      </w:r>
      <w:r w:rsidR="00956AE0" w:rsidRPr="00314D9E">
        <w:rPr>
          <w:rFonts w:ascii="Lato" w:hAnsi="Lato" w:cs="Arial"/>
          <w:bCs/>
          <w:iCs/>
          <w:spacing w:val="4"/>
          <w:lang w:bidi="pl-PL"/>
        </w:rPr>
        <w:t>a następnie stanowi integralną część tej decyzji jako jeden z załączników.</w:t>
      </w:r>
    </w:p>
    <w:p w14:paraId="1CE41700" w14:textId="77777777" w:rsidR="00956AE0" w:rsidRPr="00314D9E" w:rsidRDefault="00956AE0" w:rsidP="00314D9E">
      <w:pPr>
        <w:spacing w:after="240" w:line="240" w:lineRule="exact"/>
        <w:jc w:val="both"/>
        <w:rPr>
          <w:rFonts w:ascii="Lato" w:hAnsi="Lato" w:cs="Arial"/>
          <w:spacing w:val="4"/>
        </w:rPr>
      </w:pPr>
      <w:r w:rsidRPr="00314D9E">
        <w:rPr>
          <w:rFonts w:ascii="Lato" w:hAnsi="Lato" w:cs="Arial"/>
          <w:spacing w:val="4"/>
        </w:rPr>
        <w:t xml:space="preserve">Przedmiotem odjęcia prawa własności może być wyłącznie grunt, przez który przebiegać ma budowana w trybie </w:t>
      </w:r>
      <w:r w:rsidRPr="00314D9E">
        <w:rPr>
          <w:rFonts w:ascii="Lato" w:hAnsi="Lato" w:cs="Arial"/>
          <w:i/>
          <w:iCs/>
          <w:spacing w:val="4"/>
        </w:rPr>
        <w:t>specustawy drogowej</w:t>
      </w:r>
      <w:r w:rsidRPr="00314D9E">
        <w:rPr>
          <w:rFonts w:ascii="Lato" w:hAnsi="Lato" w:cs="Arial"/>
          <w:spacing w:val="4"/>
        </w:rPr>
        <w:t xml:space="preserve"> inwestycja. Po to bowiem ustawodawca nałożył na </w:t>
      </w:r>
      <w:r w:rsidRPr="00314D9E">
        <w:rPr>
          <w:rFonts w:ascii="Lato" w:hAnsi="Lato" w:cs="Arial"/>
          <w:i/>
          <w:iCs/>
          <w:spacing w:val="4"/>
        </w:rPr>
        <w:t>inwestora</w:t>
      </w:r>
      <w:r w:rsidRPr="00314D9E">
        <w:rPr>
          <w:rFonts w:ascii="Lato" w:hAnsi="Lato" w:cs="Arial"/>
          <w:spacing w:val="4"/>
        </w:rPr>
        <w:t xml:space="preserve"> w art. 11d ust. 1 pkt 1, 3 i 3a </w:t>
      </w:r>
      <w:r w:rsidRPr="00314D9E">
        <w:rPr>
          <w:rFonts w:ascii="Lato" w:hAnsi="Lato" w:cs="Arial"/>
          <w:i/>
          <w:iCs/>
          <w:spacing w:val="4"/>
        </w:rPr>
        <w:t>specustawy drogowej</w:t>
      </w:r>
      <w:r w:rsidRPr="00314D9E">
        <w:rPr>
          <w:rFonts w:ascii="Lato" w:hAnsi="Lato" w:cs="Arial"/>
          <w:spacing w:val="4"/>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7553166A" w14:textId="77777777" w:rsidR="00956AE0" w:rsidRPr="00314D9E" w:rsidRDefault="00956AE0" w:rsidP="00314D9E">
      <w:pPr>
        <w:spacing w:after="240" w:line="240" w:lineRule="exact"/>
        <w:jc w:val="both"/>
        <w:rPr>
          <w:rFonts w:ascii="Lato" w:hAnsi="Lato" w:cs="Arial"/>
          <w:spacing w:val="4"/>
        </w:rPr>
      </w:pPr>
      <w:r w:rsidRPr="00314D9E">
        <w:rPr>
          <w:rFonts w:ascii="Lato" w:hAnsi="Lato" w:cs="Arial"/>
          <w:spacing w:val="4"/>
        </w:rPr>
        <w:t xml:space="preserve">Zgodnie z art. 11f ust. 1 pkt 5 i 6 </w:t>
      </w:r>
      <w:r w:rsidRPr="00314D9E">
        <w:rPr>
          <w:rFonts w:ascii="Lato" w:hAnsi="Lato" w:cs="Arial"/>
          <w:i/>
          <w:iCs/>
          <w:spacing w:val="4"/>
        </w:rPr>
        <w:t>specustawy drogowej</w:t>
      </w:r>
      <w:r w:rsidRPr="00314D9E">
        <w:rPr>
          <w:rFonts w:ascii="Lato" w:hAnsi="Lato" w:cs="Arial"/>
          <w:spacing w:val="4"/>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 </w:t>
      </w:r>
      <w:r w:rsidRPr="00314D9E">
        <w:rPr>
          <w:rFonts w:ascii="Lato" w:hAnsi="Lato" w:cs="Arial"/>
          <w:spacing w:val="4"/>
        </w:rPr>
        <w:lastRenderedPageBreak/>
        <w:t xml:space="preserve">stanowią linie podziału nieruchomości (art. 12 ust. 2 </w:t>
      </w:r>
      <w:r w:rsidRPr="00314D9E">
        <w:rPr>
          <w:rFonts w:ascii="Lato" w:hAnsi="Lato" w:cs="Arial"/>
          <w:i/>
          <w:iCs/>
          <w:spacing w:val="4"/>
        </w:rPr>
        <w:t>specustawy drogowej</w:t>
      </w:r>
      <w:r w:rsidRPr="00314D9E">
        <w:rPr>
          <w:rFonts w:ascii="Lato" w:hAnsi="Lato" w:cs="Arial"/>
          <w:spacing w:val="4"/>
        </w:rPr>
        <w:t xml:space="preserve">). Wynika </w:t>
      </w:r>
      <w:r w:rsidRPr="00314D9E">
        <w:rPr>
          <w:rFonts w:ascii="Lato" w:hAnsi="Lato" w:cs="Arial"/>
          <w:spacing w:val="4"/>
        </w:rPr>
        <w:br/>
        <w:t xml:space="preserve">z tego wprost, że ustawodawca dopuścił wyłącznie taki podział nieruchomości, którego celem jest wytyczenie terenu inwestycji ze szczególnym uwzględnieniem pasa drogowego. </w:t>
      </w:r>
    </w:p>
    <w:p w14:paraId="0F8FE249" w14:textId="0534AEDB" w:rsidR="00956AE0" w:rsidRPr="00314D9E" w:rsidRDefault="00956AE0" w:rsidP="00314D9E">
      <w:pPr>
        <w:spacing w:after="240" w:line="240" w:lineRule="exact"/>
        <w:jc w:val="both"/>
        <w:rPr>
          <w:rFonts w:ascii="Lato" w:hAnsi="Lato" w:cs="Arial"/>
          <w:spacing w:val="4"/>
        </w:rPr>
      </w:pPr>
      <w:r w:rsidRPr="00314D9E">
        <w:rPr>
          <w:rFonts w:ascii="Lato" w:hAnsi="Lato" w:cs="Arial"/>
          <w:spacing w:val="4"/>
        </w:rPr>
        <w:t xml:space="preserve">Powstające na skutek podziału, którego projekt sporządza wnioskodawca, nowe nieruchomości muszą bezpośrednio służyć budowie drogi. W przepisie tym mowa jest więc nie tylko o tym, że linie rozgraniczające drogę (pas drogowy) w celu ustalenia jej przebiegu w decyzji stanowią linie podziału, ale również o tym, że podział nieruchomości dokonywany jest wyłącznie co do gruntu, przejmowanego na drogę. I tylko taki podział został zatwierdzony decyzją o zezwoleniu na realizację inwestycji drogowej </w:t>
      </w:r>
      <w:r w:rsidR="007D1A1A">
        <w:rPr>
          <w:rFonts w:ascii="Lato" w:hAnsi="Lato" w:cs="Arial"/>
          <w:spacing w:val="4"/>
        </w:rPr>
        <w:br/>
      </w:r>
      <w:r w:rsidRPr="00314D9E">
        <w:rPr>
          <w:rFonts w:ascii="Lato" w:hAnsi="Lato" w:cs="Arial"/>
          <w:spacing w:val="4"/>
        </w:rPr>
        <w:t xml:space="preserve">(art. 12 ust. 1 </w:t>
      </w:r>
      <w:r w:rsidRPr="00314D9E">
        <w:rPr>
          <w:rFonts w:ascii="Lato" w:hAnsi="Lato" w:cs="Arial"/>
          <w:i/>
          <w:iCs/>
          <w:spacing w:val="4"/>
        </w:rPr>
        <w:t>specustawy drogowej</w:t>
      </w:r>
      <w:r w:rsidRPr="00314D9E">
        <w:rPr>
          <w:rFonts w:ascii="Lato" w:hAnsi="Lato" w:cs="Arial"/>
          <w:spacing w:val="4"/>
        </w:rPr>
        <w:t>).</w:t>
      </w:r>
    </w:p>
    <w:p w14:paraId="1DE8D513" w14:textId="77777777" w:rsidR="00956AE0" w:rsidRPr="00314D9E" w:rsidRDefault="00956AE0" w:rsidP="00314D9E">
      <w:pPr>
        <w:spacing w:after="240" w:line="240" w:lineRule="exact"/>
        <w:jc w:val="both"/>
        <w:rPr>
          <w:rFonts w:ascii="Lato" w:hAnsi="Lato" w:cs="Arial"/>
          <w:spacing w:val="4"/>
        </w:rPr>
      </w:pPr>
      <w:r w:rsidRPr="00314D9E">
        <w:rPr>
          <w:rFonts w:ascii="Lato" w:hAnsi="Lato" w:cs="Arial"/>
          <w:spacing w:val="4"/>
        </w:rPr>
        <w:t xml:space="preserve">Żaden z przepisów </w:t>
      </w:r>
      <w:r w:rsidRPr="00314D9E">
        <w:rPr>
          <w:rFonts w:ascii="Lato" w:hAnsi="Lato" w:cs="Arial"/>
          <w:i/>
          <w:iCs/>
          <w:spacing w:val="4"/>
        </w:rPr>
        <w:t>specustawy drogowej</w:t>
      </w:r>
      <w:r w:rsidRPr="00314D9E">
        <w:rPr>
          <w:rFonts w:ascii="Lato" w:hAnsi="Lato" w:cs="Arial"/>
          <w:spacing w:val="4"/>
        </w:rPr>
        <w:t xml:space="preserve"> nie zawiera innych wymogów – poza przedstawieniem projektu podziału nieruchomości, od których spełnienia zależne byłoby zatwierdzenie podziału nieruchomości niezbędnych dla planowanej inwestycji. Przepis art. 12 </w:t>
      </w:r>
      <w:r w:rsidRPr="00314D9E">
        <w:rPr>
          <w:rFonts w:ascii="Lato" w:hAnsi="Lato" w:cs="Arial"/>
          <w:i/>
          <w:iCs/>
          <w:spacing w:val="4"/>
        </w:rPr>
        <w:t>specustawy drogowej</w:t>
      </w:r>
      <w:r w:rsidRPr="00314D9E">
        <w:rPr>
          <w:rFonts w:ascii="Lato" w:hAnsi="Lato" w:cs="Arial"/>
          <w:spacing w:val="4"/>
        </w:rPr>
        <w:t xml:space="preserve"> pozwala wyeliminować odrębne postępowanie w sprawie zatwierdzenia podziału nieruchomości. Nie ma więc tu zastosowania administracyjny tok postepowania wynikający z przepisów </w:t>
      </w:r>
      <w:proofErr w:type="spellStart"/>
      <w:r w:rsidRPr="00314D9E">
        <w:rPr>
          <w:rFonts w:ascii="Lato" w:hAnsi="Lato" w:cs="Arial"/>
          <w:i/>
          <w:iCs/>
          <w:spacing w:val="4"/>
        </w:rPr>
        <w:t>ugn</w:t>
      </w:r>
      <w:proofErr w:type="spellEnd"/>
      <w:r w:rsidRPr="00314D9E">
        <w:rPr>
          <w:rFonts w:ascii="Lato" w:hAnsi="Lato" w:cs="Arial"/>
          <w:spacing w:val="4"/>
        </w:rPr>
        <w:t>. Nie jest wymagana żadna zgoda właściciela działki, ani obwarowanie utraty własności jakimiś warunkami stawianymi przez właściciela nieruchomości. Linie podziału działek wynikają z konieczności zajęcia terenu niezbędnego dla potrzeb budowy drogi, a nie z innych okoliczności.</w:t>
      </w:r>
    </w:p>
    <w:p w14:paraId="0843097B" w14:textId="77777777" w:rsidR="00956AE0" w:rsidRPr="00314D9E" w:rsidRDefault="00956AE0" w:rsidP="00314D9E">
      <w:pPr>
        <w:spacing w:after="240" w:line="240" w:lineRule="exact"/>
        <w:jc w:val="both"/>
        <w:rPr>
          <w:rFonts w:ascii="Lato" w:hAnsi="Lato" w:cs="Arial"/>
          <w:color w:val="000000"/>
          <w:spacing w:val="4"/>
          <w:u w:color="000000"/>
          <w:bdr w:val="nil"/>
        </w:rPr>
      </w:pPr>
      <w:r w:rsidRPr="00314D9E">
        <w:rPr>
          <w:rFonts w:ascii="Lato" w:hAnsi="Lato" w:cs="Arial"/>
          <w:color w:val="000000"/>
          <w:spacing w:val="4"/>
          <w:u w:color="000000"/>
          <w:bdr w:val="nil"/>
        </w:rPr>
        <w:t xml:space="preserve">Nie jest rolą organu, zatwierdzającego projekt podziału nieruchomości w procesie wydania decyzji o zezwoleniu na realizację inwestycji ocena racjonalności czy też słuszności przyjętych we wniosku rozwiązań projektowych, gdyż postępowanie </w:t>
      </w:r>
      <w:r w:rsidRPr="00314D9E">
        <w:rPr>
          <w:rFonts w:ascii="Lato" w:hAnsi="Lato" w:cs="Arial"/>
          <w:color w:val="000000"/>
          <w:spacing w:val="4"/>
          <w:u w:color="000000"/>
          <w:bdr w:val="nil"/>
        </w:rPr>
        <w:br/>
        <w:t xml:space="preserve">w sprawie zezwolenia na realizację danej inwestycji drogowej toczy się na wniosek zarządcy drogi, którym to wnioskiem organ administracji jest związany. Zajęcie każdej </w:t>
      </w:r>
      <w:r w:rsidRPr="00314D9E">
        <w:rPr>
          <w:rFonts w:ascii="Lato" w:hAnsi="Lato" w:cs="Arial"/>
          <w:color w:val="000000"/>
          <w:spacing w:val="4"/>
          <w:u w:color="000000"/>
          <w:bdr w:val="nil"/>
        </w:rPr>
        <w:br/>
        <w:t>z działek czy to częściowe czy w całości musi być uzasadnione i wynikać z konieczności zapewnienia prawidłowych i bezpiecznych rozwiązań technicznych inwestycji drogowej.</w:t>
      </w:r>
    </w:p>
    <w:p w14:paraId="07A12B89" w14:textId="77777777" w:rsidR="007D1A1A" w:rsidRDefault="00956AE0" w:rsidP="00314D9E">
      <w:pPr>
        <w:spacing w:after="240" w:line="240" w:lineRule="exact"/>
        <w:jc w:val="both"/>
        <w:rPr>
          <w:rFonts w:ascii="Lato" w:hAnsi="Lato" w:cs="Arial"/>
          <w:bCs/>
          <w:iCs/>
          <w:color w:val="000000"/>
          <w:spacing w:val="4"/>
          <w:u w:color="000000"/>
          <w:bdr w:val="nil"/>
        </w:rPr>
      </w:pPr>
      <w:r w:rsidRPr="00314D9E">
        <w:rPr>
          <w:rFonts w:ascii="Lato" w:hAnsi="Lato" w:cs="Arial"/>
          <w:color w:val="000000"/>
          <w:spacing w:val="4"/>
          <w:u w:color="000000"/>
          <w:bdr w:val="nil"/>
        </w:rPr>
        <w:t>W konsekwencji</w:t>
      </w:r>
      <w:r w:rsidR="00F756CA">
        <w:rPr>
          <w:rFonts w:ascii="Lato" w:hAnsi="Lato" w:cs="Arial"/>
          <w:color w:val="000000"/>
          <w:spacing w:val="4"/>
          <w:u w:color="000000"/>
          <w:bdr w:val="nil"/>
        </w:rPr>
        <w:t xml:space="preserve">, </w:t>
      </w:r>
      <w:r w:rsidRPr="00314D9E">
        <w:rPr>
          <w:rFonts w:ascii="Lato" w:hAnsi="Lato" w:cs="Arial"/>
          <w:i/>
          <w:iCs/>
          <w:color w:val="000000"/>
          <w:spacing w:val="4"/>
          <w:u w:color="000000"/>
          <w:bdr w:val="nil"/>
        </w:rPr>
        <w:t>inwestor</w:t>
      </w:r>
      <w:r w:rsidRPr="00314D9E">
        <w:rPr>
          <w:rFonts w:ascii="Lato" w:hAnsi="Lato" w:cs="Arial"/>
          <w:color w:val="000000"/>
          <w:spacing w:val="4"/>
          <w:u w:color="000000"/>
          <w:bdr w:val="nil"/>
        </w:rPr>
        <w:t xml:space="preserve"> nie może pozyskiwać więcej terenu pod realizację inwestycji niż ten, który jest niezbędny. </w:t>
      </w:r>
      <w:r w:rsidR="00CD24D9" w:rsidRPr="00314D9E">
        <w:rPr>
          <w:rFonts w:ascii="Lato" w:hAnsi="Lato" w:cs="Arial"/>
          <w:color w:val="000000"/>
          <w:spacing w:val="4"/>
          <w:u w:color="000000"/>
          <w:bdr w:val="nil"/>
        </w:rPr>
        <w:t xml:space="preserve">W </w:t>
      </w:r>
      <w:r w:rsidR="00CD24D9" w:rsidRPr="00314D9E">
        <w:rPr>
          <w:rFonts w:ascii="Lato" w:hAnsi="Lato" w:cs="Arial"/>
          <w:i/>
          <w:iCs/>
          <w:color w:val="000000"/>
          <w:spacing w:val="4"/>
          <w:u w:color="000000"/>
          <w:bdr w:val="nil"/>
        </w:rPr>
        <w:t>decyzji Wojewody Mazowieckiego</w:t>
      </w:r>
      <w:r w:rsidR="00CD24D9" w:rsidRPr="00314D9E">
        <w:rPr>
          <w:rFonts w:ascii="Lato" w:hAnsi="Lato" w:cs="Arial"/>
          <w:color w:val="000000"/>
          <w:spacing w:val="4"/>
          <w:u w:color="000000"/>
          <w:bdr w:val="nil"/>
        </w:rPr>
        <w:t xml:space="preserve"> </w:t>
      </w:r>
      <w:r w:rsidR="00CD24D9" w:rsidRPr="00314D9E">
        <w:rPr>
          <w:rFonts w:ascii="Lato" w:hAnsi="Lato" w:cs="Arial"/>
          <w:bCs/>
          <w:iCs/>
          <w:color w:val="000000"/>
          <w:spacing w:val="4"/>
          <w:u w:color="000000"/>
          <w:bdr w:val="nil"/>
        </w:rPr>
        <w:t xml:space="preserve">działka </w:t>
      </w:r>
      <w:r w:rsidR="00CD24D9" w:rsidRPr="00314D9E">
        <w:rPr>
          <w:rFonts w:ascii="Lato" w:hAnsi="Lato" w:cs="Arial"/>
          <w:bCs/>
          <w:iCs/>
          <w:color w:val="000000"/>
          <w:spacing w:val="4"/>
          <w:u w:color="000000"/>
          <w:bdr w:val="nil"/>
          <w:lang w:bidi="pl-PL"/>
        </w:rPr>
        <w:t>nr 204/2 została podzielona na działkę nr 204/5 (do przejęcia na rzecz Skarbu Państwa) i działkę nr 204/6 (pozostaj</w:t>
      </w:r>
      <w:r w:rsidR="00A550DF" w:rsidRPr="00314D9E">
        <w:rPr>
          <w:rFonts w:ascii="Lato" w:hAnsi="Lato" w:cs="Arial"/>
          <w:bCs/>
          <w:iCs/>
          <w:color w:val="000000"/>
          <w:spacing w:val="4"/>
          <w:u w:color="000000"/>
          <w:bdr w:val="nil"/>
          <w:lang w:bidi="pl-PL"/>
        </w:rPr>
        <w:t>ącą</w:t>
      </w:r>
      <w:r w:rsidR="00CD24D9" w:rsidRPr="00314D9E">
        <w:rPr>
          <w:rFonts w:ascii="Lato" w:hAnsi="Lato" w:cs="Arial"/>
          <w:bCs/>
          <w:iCs/>
          <w:color w:val="000000"/>
          <w:spacing w:val="4"/>
          <w:u w:color="000000"/>
          <w:bdr w:val="nil"/>
          <w:lang w:bidi="pl-PL"/>
        </w:rPr>
        <w:t xml:space="preserve"> przy dotychczasowym właścicielu, wraz z równoczesnym ograniczeniem </w:t>
      </w:r>
      <w:r w:rsidR="00A550DF" w:rsidRPr="00314D9E">
        <w:rPr>
          <w:rFonts w:ascii="Lato" w:hAnsi="Lato" w:cs="Arial"/>
          <w:bCs/>
          <w:iCs/>
          <w:color w:val="000000"/>
          <w:spacing w:val="4"/>
          <w:u w:color="000000"/>
          <w:bdr w:val="nil"/>
          <w:lang w:bidi="pl-PL"/>
        </w:rPr>
        <w:br/>
      </w:r>
      <w:r w:rsidR="00CD24D9" w:rsidRPr="00314D9E">
        <w:rPr>
          <w:rFonts w:ascii="Lato" w:hAnsi="Lato" w:cs="Arial"/>
          <w:bCs/>
          <w:iCs/>
          <w:color w:val="000000"/>
          <w:spacing w:val="4"/>
          <w:u w:color="000000"/>
          <w:bdr w:val="nil"/>
          <w:lang w:bidi="pl-PL"/>
        </w:rPr>
        <w:t>w korzystaniu z nieruchomości na fragmencie wskazanej działki).</w:t>
      </w:r>
      <w:r w:rsidR="00A550DF" w:rsidRPr="00314D9E">
        <w:rPr>
          <w:rFonts w:ascii="Lato" w:hAnsi="Lato" w:cs="Arial"/>
          <w:bCs/>
          <w:iCs/>
          <w:color w:val="000000"/>
          <w:spacing w:val="4"/>
          <w:u w:color="000000"/>
          <w:bdr w:val="nil"/>
        </w:rPr>
        <w:t xml:space="preserve"> </w:t>
      </w:r>
    </w:p>
    <w:p w14:paraId="2A96B17C" w14:textId="71E44F32" w:rsidR="00A550DF" w:rsidRPr="00314D9E" w:rsidRDefault="00956AE0" w:rsidP="00314D9E">
      <w:pPr>
        <w:spacing w:after="240" w:line="240" w:lineRule="exact"/>
        <w:jc w:val="both"/>
        <w:rPr>
          <w:rFonts w:ascii="Lato" w:hAnsi="Lato" w:cs="Arial"/>
          <w:color w:val="000000"/>
          <w:spacing w:val="4"/>
          <w:u w:color="000000"/>
          <w:bdr w:val="nil"/>
        </w:rPr>
      </w:pPr>
      <w:r w:rsidRPr="00314D9E">
        <w:rPr>
          <w:rFonts w:ascii="Lato" w:hAnsi="Lato" w:cs="Arial"/>
          <w:color w:val="000000"/>
          <w:spacing w:val="4"/>
          <w:u w:color="000000"/>
          <w:bdr w:val="nil"/>
        </w:rPr>
        <w:t xml:space="preserve">Szczegółowa analiza zatwierdzonego </w:t>
      </w:r>
      <w:r w:rsidRPr="00314D9E">
        <w:rPr>
          <w:rFonts w:ascii="Lato" w:hAnsi="Lato" w:cs="Arial"/>
          <w:i/>
          <w:iCs/>
          <w:color w:val="000000"/>
          <w:spacing w:val="4"/>
          <w:u w:color="000000"/>
          <w:bdr w:val="nil"/>
        </w:rPr>
        <w:t xml:space="preserve">decyzją Wojewody </w:t>
      </w:r>
      <w:r w:rsidR="00A550DF" w:rsidRPr="00314D9E">
        <w:rPr>
          <w:rFonts w:ascii="Lato" w:hAnsi="Lato" w:cs="Arial"/>
          <w:i/>
          <w:iCs/>
          <w:color w:val="000000"/>
          <w:spacing w:val="4"/>
          <w:u w:color="000000"/>
          <w:bdr w:val="nil"/>
        </w:rPr>
        <w:t xml:space="preserve">Mazowieckiego </w:t>
      </w:r>
      <w:r w:rsidRPr="00314D9E">
        <w:rPr>
          <w:rFonts w:ascii="Lato" w:hAnsi="Lato" w:cs="Arial"/>
          <w:color w:val="000000"/>
          <w:spacing w:val="4"/>
          <w:u w:color="000000"/>
          <w:bdr w:val="nil"/>
        </w:rPr>
        <w:t>projektu budowlanego wykazała, iż nie ma potrzeby przejęcia pod inwestycję w całości ww. działki skarżących</w:t>
      </w:r>
      <w:r w:rsidR="00A550DF" w:rsidRPr="00314D9E">
        <w:rPr>
          <w:rFonts w:ascii="Lato" w:hAnsi="Lato" w:cs="Arial"/>
          <w:bCs/>
          <w:iCs/>
          <w:color w:val="000000"/>
          <w:spacing w:val="4"/>
          <w:u w:color="000000"/>
          <w:bdr w:val="nil"/>
          <w:lang w:bidi="pl-PL"/>
        </w:rPr>
        <w:t xml:space="preserve"> nr 204/2</w:t>
      </w:r>
      <w:r w:rsidRPr="00314D9E">
        <w:rPr>
          <w:rFonts w:ascii="Lato" w:hAnsi="Lato" w:cs="Arial"/>
          <w:color w:val="000000"/>
          <w:spacing w:val="4"/>
          <w:u w:color="000000"/>
          <w:bdr w:val="nil"/>
        </w:rPr>
        <w:t xml:space="preserve">, gdyż pod budowę drogi </w:t>
      </w:r>
      <w:r w:rsidR="00A550DF" w:rsidRPr="00314D9E">
        <w:rPr>
          <w:rFonts w:ascii="Lato" w:hAnsi="Lato" w:cs="Arial"/>
          <w:color w:val="000000"/>
          <w:spacing w:val="4"/>
          <w:u w:color="000000"/>
          <w:bdr w:val="nil"/>
        </w:rPr>
        <w:t xml:space="preserve">w liniach rozgraniczających jest </w:t>
      </w:r>
      <w:r w:rsidRPr="00314D9E">
        <w:rPr>
          <w:rFonts w:ascii="Lato" w:hAnsi="Lato" w:cs="Arial"/>
          <w:color w:val="000000"/>
          <w:spacing w:val="4"/>
          <w:u w:color="000000"/>
          <w:bdr w:val="nil"/>
        </w:rPr>
        <w:t>niezbędn</w:t>
      </w:r>
      <w:r w:rsidR="00A550DF" w:rsidRPr="00314D9E">
        <w:rPr>
          <w:rFonts w:ascii="Lato" w:hAnsi="Lato" w:cs="Arial"/>
          <w:color w:val="000000"/>
          <w:spacing w:val="4"/>
          <w:u w:color="000000"/>
          <w:bdr w:val="nil"/>
        </w:rPr>
        <w:t>a</w:t>
      </w:r>
      <w:r w:rsidRPr="00314D9E">
        <w:rPr>
          <w:rFonts w:ascii="Lato" w:hAnsi="Lato" w:cs="Arial"/>
          <w:color w:val="000000"/>
          <w:spacing w:val="4"/>
          <w:u w:color="000000"/>
          <w:bdr w:val="nil"/>
        </w:rPr>
        <w:t xml:space="preserve"> do przejęcia na własność Skarbu Państwa wyłącznie wydzielon</w:t>
      </w:r>
      <w:r w:rsidR="00A550DF" w:rsidRPr="00314D9E">
        <w:rPr>
          <w:rFonts w:ascii="Lato" w:hAnsi="Lato" w:cs="Arial"/>
          <w:color w:val="000000"/>
          <w:spacing w:val="4"/>
          <w:u w:color="000000"/>
          <w:bdr w:val="nil"/>
        </w:rPr>
        <w:t xml:space="preserve">a działka nr </w:t>
      </w:r>
      <w:r w:rsidR="00A550DF" w:rsidRPr="00314D9E">
        <w:rPr>
          <w:rFonts w:ascii="Lato" w:hAnsi="Lato" w:cs="Arial"/>
          <w:bCs/>
          <w:iCs/>
          <w:color w:val="000000"/>
          <w:spacing w:val="4"/>
          <w:u w:color="000000"/>
          <w:bdr w:val="nil"/>
          <w:lang w:bidi="pl-PL"/>
        </w:rPr>
        <w:t>204/5</w:t>
      </w:r>
      <w:r w:rsidRPr="00314D9E">
        <w:rPr>
          <w:rFonts w:ascii="Lato" w:hAnsi="Lato" w:cs="Arial"/>
          <w:color w:val="000000"/>
          <w:spacing w:val="4"/>
          <w:u w:color="000000"/>
          <w:bdr w:val="nil"/>
        </w:rPr>
        <w:t xml:space="preserve">, </w:t>
      </w:r>
      <w:r w:rsidR="007D1A1A">
        <w:rPr>
          <w:rFonts w:ascii="Lato" w:hAnsi="Lato" w:cs="Arial"/>
          <w:color w:val="000000"/>
          <w:spacing w:val="4"/>
          <w:u w:color="000000"/>
          <w:bdr w:val="nil"/>
        </w:rPr>
        <w:br/>
      </w:r>
      <w:r w:rsidRPr="00314D9E">
        <w:rPr>
          <w:rFonts w:ascii="Lato" w:hAnsi="Lato" w:cs="Arial"/>
          <w:color w:val="000000"/>
          <w:spacing w:val="4"/>
          <w:u w:color="000000"/>
          <w:bdr w:val="nil"/>
        </w:rPr>
        <w:t xml:space="preserve">w zakresie w jakim wynika to z </w:t>
      </w:r>
      <w:r w:rsidRPr="00314D9E">
        <w:rPr>
          <w:rFonts w:ascii="Lato" w:hAnsi="Lato" w:cs="Arial"/>
          <w:i/>
          <w:iCs/>
          <w:color w:val="000000"/>
          <w:spacing w:val="4"/>
          <w:u w:color="000000"/>
          <w:bdr w:val="nil"/>
        </w:rPr>
        <w:t xml:space="preserve">decyzji Wojewody </w:t>
      </w:r>
      <w:r w:rsidR="009E1911">
        <w:rPr>
          <w:rFonts w:ascii="Lato" w:hAnsi="Lato" w:cs="Arial"/>
          <w:i/>
          <w:iCs/>
          <w:color w:val="000000"/>
          <w:spacing w:val="4"/>
          <w:u w:color="000000"/>
          <w:bdr w:val="nil"/>
        </w:rPr>
        <w:t xml:space="preserve">Mazowieckiego </w:t>
      </w:r>
      <w:r w:rsidRPr="00314D9E">
        <w:rPr>
          <w:rFonts w:ascii="Lato" w:hAnsi="Lato" w:cs="Arial"/>
          <w:color w:val="000000"/>
          <w:spacing w:val="4"/>
          <w:u w:color="000000"/>
          <w:bdr w:val="nil"/>
        </w:rPr>
        <w:t xml:space="preserve">i załączników graficznych do tej decyzji. Potwierdził to także </w:t>
      </w:r>
      <w:r w:rsidRPr="00314D9E">
        <w:rPr>
          <w:rFonts w:ascii="Lato" w:hAnsi="Lato" w:cs="Arial"/>
          <w:i/>
          <w:iCs/>
          <w:color w:val="000000"/>
          <w:spacing w:val="4"/>
          <w:u w:color="000000"/>
          <w:bdr w:val="nil"/>
        </w:rPr>
        <w:t xml:space="preserve">inwestor </w:t>
      </w:r>
      <w:r w:rsidRPr="00314D9E">
        <w:rPr>
          <w:rFonts w:ascii="Lato" w:hAnsi="Lato" w:cs="Arial"/>
          <w:color w:val="000000"/>
          <w:spacing w:val="4"/>
          <w:u w:color="000000"/>
          <w:bdr w:val="nil"/>
        </w:rPr>
        <w:t xml:space="preserve">w piśmie z dnia </w:t>
      </w:r>
      <w:r w:rsidR="00A550DF" w:rsidRPr="00314D9E">
        <w:rPr>
          <w:rFonts w:ascii="Lato" w:hAnsi="Lato" w:cs="Arial"/>
          <w:color w:val="000000"/>
          <w:spacing w:val="4"/>
          <w:u w:color="000000"/>
          <w:bdr w:val="nil"/>
        </w:rPr>
        <w:t>20 czerwca 2022 r., znak:</w:t>
      </w:r>
      <w:r w:rsidR="009E1911">
        <w:rPr>
          <w:rFonts w:ascii="Lato" w:hAnsi="Lato" w:cs="Arial"/>
          <w:color w:val="000000"/>
          <w:spacing w:val="4"/>
          <w:u w:color="000000"/>
          <w:bdr w:val="nil"/>
        </w:rPr>
        <w:t xml:space="preserve"> </w:t>
      </w:r>
      <w:r w:rsidR="00A550DF" w:rsidRPr="00314D9E">
        <w:rPr>
          <w:rFonts w:ascii="Lato" w:hAnsi="Lato" w:cs="Arial"/>
          <w:color w:val="000000"/>
          <w:spacing w:val="4"/>
          <w:u w:color="000000"/>
          <w:bdr w:val="nil"/>
        </w:rPr>
        <w:t>TGD/PT3/03.215.2020/261/2022</w:t>
      </w:r>
      <w:r w:rsidRPr="00314D9E">
        <w:rPr>
          <w:rFonts w:ascii="Lato" w:hAnsi="Lato" w:cs="Arial"/>
          <w:color w:val="000000"/>
          <w:spacing w:val="4"/>
          <w:u w:color="000000"/>
          <w:bdr w:val="nil"/>
        </w:rPr>
        <w:t xml:space="preserve">, w który wskazał, iż </w:t>
      </w:r>
      <w:r w:rsidR="00A550DF" w:rsidRPr="00314D9E">
        <w:rPr>
          <w:rFonts w:ascii="Lato" w:hAnsi="Lato" w:cs="Arial"/>
          <w:color w:val="000000"/>
          <w:spacing w:val="4"/>
          <w:u w:color="000000"/>
          <w:bdr w:val="nil"/>
        </w:rPr>
        <w:t xml:space="preserve">przejęciu z mocy prawa na rzecz Skarbu Państwa </w:t>
      </w:r>
      <w:r w:rsidR="001C627B" w:rsidRPr="00314D9E">
        <w:rPr>
          <w:rFonts w:ascii="Lato" w:hAnsi="Lato" w:cs="Arial"/>
          <w:color w:val="000000"/>
          <w:spacing w:val="4"/>
          <w:u w:color="000000"/>
          <w:bdr w:val="nil"/>
        </w:rPr>
        <w:t xml:space="preserve">podlega </w:t>
      </w:r>
      <w:r w:rsidR="00A550DF" w:rsidRPr="00314D9E">
        <w:rPr>
          <w:rFonts w:ascii="Lato" w:hAnsi="Lato" w:cs="Arial"/>
          <w:color w:val="000000"/>
          <w:spacing w:val="4"/>
          <w:u w:color="000000"/>
          <w:bdr w:val="nil"/>
        </w:rPr>
        <w:t>tylko ten fragment ww. działki</w:t>
      </w:r>
      <w:r w:rsidR="00A550DF" w:rsidRPr="00314D9E">
        <w:rPr>
          <w:rFonts w:ascii="Lato" w:hAnsi="Lato" w:cs="Arial"/>
          <w:bCs/>
          <w:iCs/>
          <w:color w:val="000000"/>
          <w:spacing w:val="4"/>
          <w:u w:color="000000"/>
          <w:bdr w:val="nil"/>
          <w:lang w:bidi="pl-PL"/>
        </w:rPr>
        <w:t xml:space="preserve"> nr 204/2</w:t>
      </w:r>
      <w:r w:rsidR="00A550DF" w:rsidRPr="00314D9E">
        <w:rPr>
          <w:rFonts w:ascii="Lato" w:hAnsi="Lato" w:cs="Arial"/>
          <w:color w:val="000000"/>
          <w:spacing w:val="4"/>
          <w:u w:color="000000"/>
          <w:bdr w:val="nil"/>
        </w:rPr>
        <w:t xml:space="preserve"> (wydzielona działka </w:t>
      </w:r>
      <w:r w:rsidR="004745AF">
        <w:rPr>
          <w:rFonts w:ascii="Lato" w:hAnsi="Lato" w:cs="Arial"/>
          <w:color w:val="000000"/>
          <w:spacing w:val="4"/>
          <w:u w:color="000000"/>
          <w:bdr w:val="nil"/>
        </w:rPr>
        <w:br/>
      </w:r>
      <w:r w:rsidR="00A550DF" w:rsidRPr="00314D9E">
        <w:rPr>
          <w:rFonts w:ascii="Lato" w:hAnsi="Lato" w:cs="Arial"/>
          <w:color w:val="000000"/>
          <w:spacing w:val="4"/>
          <w:u w:color="000000"/>
          <w:bdr w:val="nil"/>
        </w:rPr>
        <w:t xml:space="preserve">nr </w:t>
      </w:r>
      <w:r w:rsidR="00A550DF" w:rsidRPr="00314D9E">
        <w:rPr>
          <w:rFonts w:ascii="Lato" w:hAnsi="Lato" w:cs="Arial"/>
          <w:bCs/>
          <w:iCs/>
          <w:color w:val="000000"/>
          <w:spacing w:val="4"/>
          <w:u w:color="000000"/>
          <w:bdr w:val="nil"/>
          <w:lang w:bidi="pl-PL"/>
        </w:rPr>
        <w:t>204/5)</w:t>
      </w:r>
      <w:r w:rsidR="00A550DF" w:rsidRPr="00314D9E">
        <w:rPr>
          <w:rFonts w:ascii="Lato" w:hAnsi="Lato" w:cs="Arial"/>
          <w:color w:val="000000"/>
          <w:spacing w:val="4"/>
          <w:u w:color="000000"/>
          <w:bdr w:val="nil"/>
        </w:rPr>
        <w:t xml:space="preserve">, który niezbędny jest do potrzeb budowy drogi. </w:t>
      </w:r>
    </w:p>
    <w:p w14:paraId="486A3160" w14:textId="735BB034" w:rsidR="00EE7645" w:rsidRPr="00314D9E" w:rsidRDefault="00EE7645" w:rsidP="00314D9E">
      <w:pPr>
        <w:spacing w:after="240" w:line="240" w:lineRule="exact"/>
        <w:jc w:val="both"/>
        <w:rPr>
          <w:rFonts w:ascii="Lato" w:hAnsi="Lato" w:cs="Arial"/>
          <w:bCs/>
          <w:iCs/>
          <w:color w:val="000000"/>
          <w:spacing w:val="4"/>
          <w:u w:color="000000"/>
          <w:bdr w:val="nil"/>
        </w:rPr>
      </w:pPr>
      <w:r w:rsidRPr="00314D9E">
        <w:rPr>
          <w:rFonts w:ascii="Lato" w:hAnsi="Lato" w:cs="Arial"/>
          <w:bCs/>
          <w:iCs/>
          <w:color w:val="000000"/>
          <w:spacing w:val="4"/>
          <w:u w:color="000000"/>
          <w:bdr w:val="nil"/>
        </w:rPr>
        <w:t xml:space="preserve">Za niedopuszczalne natomiast uznać należałoby takie rozwiązania projektowe, w tym zatwierdzenie podziału, które pozbawiałoby dotychczasowych właścicieli praw </w:t>
      </w:r>
      <w:r w:rsidRPr="00314D9E">
        <w:rPr>
          <w:rFonts w:ascii="Lato" w:hAnsi="Lato" w:cs="Arial"/>
          <w:bCs/>
          <w:iCs/>
          <w:color w:val="000000"/>
          <w:spacing w:val="4"/>
          <w:u w:color="000000"/>
          <w:bdr w:val="nil"/>
        </w:rPr>
        <w:br/>
        <w:t xml:space="preserve">do gruntu, który nie jest na ten cel niezbędny. Tylko przy powyższym założeniu usprawiedliwionym prawnie jest ograniczenie prawa własności [chronionego zarówno art. 140 </w:t>
      </w:r>
      <w:r w:rsidRPr="00314D9E">
        <w:rPr>
          <w:rFonts w:ascii="Lato" w:hAnsi="Lato" w:cs="Arial"/>
          <w:bCs/>
          <w:iCs/>
          <w:color w:val="000000"/>
          <w:spacing w:val="4"/>
          <w:u w:color="000000"/>
          <w:bdr w:val="nil"/>
          <w:lang w:bidi="pl-PL"/>
        </w:rPr>
        <w:t xml:space="preserve">ustawy z dnia 23 kwietnia 1964 r. – Kodeks cywilny (Dz. U. z 2022 r. poz. 1360, z </w:t>
      </w:r>
      <w:proofErr w:type="spellStart"/>
      <w:r w:rsidRPr="00314D9E">
        <w:rPr>
          <w:rFonts w:ascii="Lato" w:hAnsi="Lato" w:cs="Arial"/>
          <w:bCs/>
          <w:iCs/>
          <w:color w:val="000000"/>
          <w:spacing w:val="4"/>
          <w:u w:color="000000"/>
          <w:bdr w:val="nil"/>
          <w:lang w:bidi="pl-PL"/>
        </w:rPr>
        <w:t>późn</w:t>
      </w:r>
      <w:proofErr w:type="spellEnd"/>
      <w:r w:rsidRPr="00314D9E">
        <w:rPr>
          <w:rFonts w:ascii="Lato" w:hAnsi="Lato" w:cs="Arial"/>
          <w:bCs/>
          <w:iCs/>
          <w:color w:val="000000"/>
          <w:spacing w:val="4"/>
          <w:u w:color="000000"/>
          <w:bdr w:val="nil"/>
          <w:lang w:bidi="pl-PL"/>
        </w:rPr>
        <w:t>. zm.)</w:t>
      </w:r>
      <w:r w:rsidRPr="00314D9E">
        <w:rPr>
          <w:rFonts w:ascii="Lato" w:hAnsi="Lato" w:cs="Arial"/>
          <w:bCs/>
          <w:color w:val="000000"/>
          <w:spacing w:val="4"/>
          <w:u w:color="000000"/>
          <w:bdr w:val="nil"/>
          <w:lang w:bidi="pl-PL"/>
        </w:rPr>
        <w:t xml:space="preserve">, </w:t>
      </w:r>
      <w:r w:rsidRPr="00314D9E">
        <w:rPr>
          <w:rFonts w:ascii="Lato" w:hAnsi="Lato" w:cs="Arial"/>
          <w:bCs/>
          <w:iCs/>
          <w:color w:val="000000"/>
          <w:spacing w:val="4"/>
          <w:u w:color="000000"/>
          <w:bdr w:val="nil"/>
        </w:rPr>
        <w:t xml:space="preserve">jak i art. 21 ust. 1 w zw. z art. 64 ust. 3 Konstytucji RP] dotychczasowych właścicieli, jako wynikające z celu publicznego, realizowanego dla dobra </w:t>
      </w:r>
      <w:r w:rsidRPr="00314D9E">
        <w:rPr>
          <w:rFonts w:ascii="Lato" w:hAnsi="Lato" w:cs="Arial"/>
          <w:bCs/>
          <w:iCs/>
          <w:color w:val="000000"/>
          <w:spacing w:val="4"/>
          <w:u w:color="000000"/>
          <w:bdr w:val="nil"/>
        </w:rPr>
        <w:lastRenderedPageBreak/>
        <w:t>ogólnospołecznego (vide: wyrok Wojewódzkiego Sądu Administracyjnego w Warszawie z dnia 12 kwietnia 2018 r., sygn. akt VII SA/</w:t>
      </w:r>
      <w:proofErr w:type="spellStart"/>
      <w:r w:rsidRPr="00314D9E">
        <w:rPr>
          <w:rFonts w:ascii="Lato" w:hAnsi="Lato" w:cs="Arial"/>
          <w:bCs/>
          <w:iCs/>
          <w:color w:val="000000"/>
          <w:spacing w:val="4"/>
          <w:u w:color="000000"/>
          <w:bdr w:val="nil"/>
        </w:rPr>
        <w:t>Wa</w:t>
      </w:r>
      <w:proofErr w:type="spellEnd"/>
      <w:r w:rsidRPr="00314D9E">
        <w:rPr>
          <w:rFonts w:ascii="Lato" w:hAnsi="Lato" w:cs="Arial"/>
          <w:bCs/>
          <w:iCs/>
          <w:color w:val="000000"/>
          <w:spacing w:val="4"/>
          <w:u w:color="000000"/>
          <w:bdr w:val="nil"/>
        </w:rPr>
        <w:t xml:space="preserve"> 2920/17, </w:t>
      </w:r>
      <w:proofErr w:type="spellStart"/>
      <w:r w:rsidRPr="00314D9E">
        <w:rPr>
          <w:rFonts w:ascii="Lato" w:hAnsi="Lato" w:cs="Arial"/>
          <w:bCs/>
          <w:iCs/>
          <w:color w:val="000000"/>
          <w:spacing w:val="4"/>
          <w:u w:color="000000"/>
          <w:bdr w:val="nil"/>
        </w:rPr>
        <w:t>opubl</w:t>
      </w:r>
      <w:proofErr w:type="spellEnd"/>
      <w:r w:rsidRPr="00314D9E">
        <w:rPr>
          <w:rFonts w:ascii="Lato" w:hAnsi="Lato" w:cs="Arial"/>
          <w:bCs/>
          <w:iCs/>
          <w:color w:val="000000"/>
          <w:spacing w:val="4"/>
          <w:u w:color="000000"/>
          <w:bdr w:val="nil"/>
        </w:rPr>
        <w:t>. Centralna Baza Orzeczeń Sądów Administracyjnych).</w:t>
      </w:r>
    </w:p>
    <w:p w14:paraId="16BF30D9" w14:textId="614A885E" w:rsidR="00A550DF" w:rsidRPr="00314D9E" w:rsidRDefault="00A550DF" w:rsidP="00314D9E">
      <w:pPr>
        <w:spacing w:after="240" w:line="240" w:lineRule="exact"/>
        <w:jc w:val="both"/>
        <w:rPr>
          <w:rFonts w:ascii="Lato" w:hAnsi="Lato" w:cs="Arial"/>
          <w:color w:val="000000"/>
          <w:spacing w:val="4"/>
          <w:u w:color="000000"/>
          <w:bdr w:val="nil"/>
        </w:rPr>
      </w:pPr>
      <w:r w:rsidRPr="00314D9E">
        <w:rPr>
          <w:rFonts w:ascii="Lato" w:hAnsi="Lato" w:cs="Arial"/>
          <w:bCs/>
          <w:color w:val="000000"/>
          <w:spacing w:val="4"/>
          <w:u w:color="000000"/>
          <w:bdr w:val="nil"/>
        </w:rPr>
        <w:t xml:space="preserve">Fakt, że wydzielona działka o nr 204/5, jest niezbędna do przejęcia pod przedmiotową inwestycję drogową nie stanowi </w:t>
      </w:r>
      <w:r w:rsidR="001C627B" w:rsidRPr="00314D9E">
        <w:rPr>
          <w:rFonts w:ascii="Lato" w:hAnsi="Lato" w:cs="Arial"/>
          <w:bCs/>
          <w:color w:val="000000"/>
          <w:spacing w:val="4"/>
          <w:u w:color="000000"/>
          <w:bdr w:val="nil"/>
        </w:rPr>
        <w:t xml:space="preserve">natomiast </w:t>
      </w:r>
      <w:r w:rsidRPr="00314D9E">
        <w:rPr>
          <w:rFonts w:ascii="Lato" w:hAnsi="Lato" w:cs="Arial"/>
          <w:bCs/>
          <w:color w:val="000000"/>
          <w:spacing w:val="4"/>
          <w:u w:color="000000"/>
          <w:bdr w:val="nil"/>
        </w:rPr>
        <w:t xml:space="preserve">podstawy do zmiany linii rozgraniczających teren inwestycji i do nabycia przez Skarb Państwa drugiej z wydzielonych działek </w:t>
      </w:r>
      <w:r w:rsidR="00750203">
        <w:rPr>
          <w:rFonts w:ascii="Lato" w:hAnsi="Lato" w:cs="Arial"/>
          <w:bCs/>
          <w:color w:val="000000"/>
          <w:spacing w:val="4"/>
          <w:u w:color="000000"/>
          <w:bdr w:val="nil"/>
        </w:rPr>
        <w:br/>
      </w:r>
      <w:r w:rsidRPr="00314D9E">
        <w:rPr>
          <w:rFonts w:ascii="Lato" w:hAnsi="Lato" w:cs="Arial"/>
          <w:bCs/>
          <w:color w:val="000000"/>
          <w:spacing w:val="4"/>
          <w:u w:color="000000"/>
          <w:bdr w:val="nil"/>
        </w:rPr>
        <w:t xml:space="preserve">o nr 204/6. Stanowiska tego nie zmienia </w:t>
      </w:r>
      <w:r w:rsidR="001C627B" w:rsidRPr="00314D9E">
        <w:rPr>
          <w:rFonts w:ascii="Lato" w:hAnsi="Lato" w:cs="Arial"/>
          <w:bCs/>
          <w:color w:val="000000"/>
          <w:spacing w:val="4"/>
          <w:u w:color="000000"/>
          <w:bdr w:val="nil"/>
        </w:rPr>
        <w:t>okoliczność</w:t>
      </w:r>
      <w:r w:rsidRPr="00314D9E">
        <w:rPr>
          <w:rFonts w:ascii="Lato" w:hAnsi="Lato" w:cs="Arial"/>
          <w:bCs/>
          <w:color w:val="000000"/>
          <w:spacing w:val="4"/>
          <w:u w:color="000000"/>
          <w:bdr w:val="nil"/>
        </w:rPr>
        <w:t xml:space="preserve">, iż działka </w:t>
      </w:r>
      <w:r w:rsidR="001C627B" w:rsidRPr="00314D9E">
        <w:rPr>
          <w:rFonts w:ascii="Lato" w:hAnsi="Lato" w:cs="Arial"/>
          <w:bCs/>
          <w:color w:val="000000"/>
          <w:spacing w:val="4"/>
          <w:u w:color="000000"/>
          <w:bdr w:val="nil"/>
        </w:rPr>
        <w:t xml:space="preserve">nr 204/6 w </w:t>
      </w:r>
      <w:r w:rsidR="001C627B" w:rsidRPr="001E0EAB">
        <w:rPr>
          <w:rFonts w:ascii="Lato" w:hAnsi="Lato" w:cs="Arial"/>
          <w:bCs/>
          <w:i/>
          <w:iCs/>
          <w:color w:val="000000"/>
          <w:spacing w:val="4"/>
          <w:u w:color="000000"/>
          <w:bdr w:val="nil"/>
        </w:rPr>
        <w:t xml:space="preserve">decyzji </w:t>
      </w:r>
      <w:r w:rsidR="001C627B" w:rsidRPr="00314D9E">
        <w:rPr>
          <w:rFonts w:ascii="Lato" w:hAnsi="Lato" w:cs="Arial"/>
          <w:bCs/>
          <w:i/>
          <w:iCs/>
          <w:color w:val="000000"/>
          <w:spacing w:val="4"/>
          <w:u w:color="000000"/>
          <w:bdr w:val="nil"/>
        </w:rPr>
        <w:t>Wojewody</w:t>
      </w:r>
      <w:r w:rsidR="001C627B" w:rsidRPr="001E0EAB">
        <w:rPr>
          <w:rFonts w:ascii="Lato" w:hAnsi="Lato" w:cs="Arial"/>
          <w:bCs/>
          <w:i/>
          <w:iCs/>
          <w:color w:val="000000"/>
          <w:spacing w:val="4"/>
          <w:u w:color="000000"/>
          <w:bdr w:val="nil"/>
        </w:rPr>
        <w:t xml:space="preserve"> </w:t>
      </w:r>
      <w:r w:rsidR="001C627B" w:rsidRPr="00314D9E">
        <w:rPr>
          <w:rFonts w:ascii="Lato" w:hAnsi="Lato" w:cs="Arial"/>
          <w:bCs/>
          <w:i/>
          <w:iCs/>
          <w:color w:val="000000"/>
          <w:spacing w:val="4"/>
          <w:u w:color="000000"/>
          <w:bdr w:val="nil"/>
        </w:rPr>
        <w:t>Mazowieckiego</w:t>
      </w:r>
      <w:r w:rsidR="001C627B" w:rsidRPr="00314D9E">
        <w:rPr>
          <w:rFonts w:ascii="Lato" w:hAnsi="Lato" w:cs="Arial"/>
          <w:bCs/>
          <w:color w:val="000000"/>
          <w:spacing w:val="4"/>
          <w:u w:color="000000"/>
          <w:bdr w:val="nil"/>
        </w:rPr>
        <w:t xml:space="preserve"> została </w:t>
      </w:r>
      <w:r w:rsidRPr="00314D9E">
        <w:rPr>
          <w:rFonts w:ascii="Lato" w:hAnsi="Lato" w:cs="Arial"/>
          <w:bCs/>
          <w:color w:val="000000"/>
          <w:spacing w:val="4"/>
          <w:u w:color="000000"/>
          <w:bdr w:val="nil"/>
        </w:rPr>
        <w:t xml:space="preserve">ograniczona </w:t>
      </w:r>
      <w:r w:rsidRPr="00314D9E">
        <w:rPr>
          <w:rFonts w:ascii="Lato" w:hAnsi="Lato" w:cs="Arial"/>
          <w:color w:val="000000"/>
          <w:spacing w:val="4"/>
          <w:u w:color="000000"/>
          <w:bdr w:val="nil"/>
        </w:rPr>
        <w:t xml:space="preserve">w korzystaniu dla realizacji obowiązków, o których mowa w </w:t>
      </w:r>
      <w:r w:rsidR="001C627B" w:rsidRPr="00314D9E">
        <w:rPr>
          <w:rFonts w:ascii="Lato" w:hAnsi="Lato" w:cs="Arial"/>
          <w:color w:val="000000"/>
          <w:spacing w:val="4"/>
          <w:u w:color="000000"/>
          <w:bdr w:val="nil"/>
        </w:rPr>
        <w:t xml:space="preserve">art. 11f ust. 1 pkt 8 lit. e, h </w:t>
      </w:r>
      <w:r w:rsidR="001C627B" w:rsidRPr="001E0EAB">
        <w:rPr>
          <w:rFonts w:ascii="Lato" w:hAnsi="Lato" w:cs="Arial"/>
          <w:i/>
          <w:iCs/>
          <w:color w:val="000000"/>
          <w:spacing w:val="4"/>
          <w:u w:color="000000"/>
          <w:bdr w:val="nil"/>
        </w:rPr>
        <w:t>specustawy drogowej</w:t>
      </w:r>
      <w:r w:rsidR="001C627B" w:rsidRPr="00314D9E">
        <w:rPr>
          <w:rFonts w:ascii="Lato" w:hAnsi="Lato" w:cs="Arial"/>
          <w:color w:val="000000"/>
          <w:spacing w:val="4"/>
          <w:u w:color="000000"/>
          <w:bdr w:val="nil"/>
        </w:rPr>
        <w:t xml:space="preserve"> (</w:t>
      </w:r>
      <w:r w:rsidRPr="00314D9E">
        <w:rPr>
          <w:rFonts w:ascii="Lato" w:hAnsi="Lato" w:cs="Arial"/>
          <w:bCs/>
          <w:color w:val="000000"/>
          <w:spacing w:val="4"/>
          <w:u w:color="000000"/>
          <w:bdr w:val="nil"/>
        </w:rPr>
        <w:t>tj. rozbiórka sieci teletechnicznej, budowa sieci teletechnicznej, rozbiórka sieci kanalizacji sanitarnej</w:t>
      </w:r>
      <w:r w:rsidR="00750203">
        <w:rPr>
          <w:rFonts w:ascii="Lato" w:hAnsi="Lato" w:cs="Arial"/>
          <w:bCs/>
          <w:color w:val="000000"/>
          <w:spacing w:val="4"/>
          <w:u w:color="000000"/>
          <w:bdr w:val="nil"/>
        </w:rPr>
        <w:t>,</w:t>
      </w:r>
      <w:r w:rsidRPr="00314D9E">
        <w:rPr>
          <w:rFonts w:ascii="Lato" w:hAnsi="Lato" w:cs="Arial"/>
          <w:bCs/>
          <w:color w:val="000000"/>
          <w:spacing w:val="4"/>
          <w:u w:color="000000"/>
          <w:bdr w:val="nil"/>
        </w:rPr>
        <w:t xml:space="preserve"> budowa sieci kanalizacji sanitarnej</w:t>
      </w:r>
      <w:r w:rsidR="00EE7645" w:rsidRPr="00314D9E">
        <w:rPr>
          <w:rFonts w:ascii="Lato" w:hAnsi="Lato" w:cs="Arial"/>
          <w:bCs/>
          <w:color w:val="000000"/>
          <w:spacing w:val="4"/>
          <w:u w:color="000000"/>
          <w:bdr w:val="nil"/>
        </w:rPr>
        <w:t xml:space="preserve">, </w:t>
      </w:r>
      <w:r w:rsidRPr="00314D9E">
        <w:rPr>
          <w:rFonts w:ascii="Lato" w:hAnsi="Lato" w:cs="Arial"/>
          <w:bCs/>
          <w:color w:val="000000"/>
          <w:spacing w:val="4"/>
          <w:u w:color="000000"/>
          <w:bdr w:val="nil"/>
        </w:rPr>
        <w:t xml:space="preserve">budowa sieci energetycznej SN oraz budowa zjazdu indywidualnego). </w:t>
      </w:r>
    </w:p>
    <w:p w14:paraId="3FC1AFBA" w14:textId="4FC61DCB" w:rsidR="00A550DF" w:rsidRPr="00314D9E" w:rsidRDefault="00A550DF" w:rsidP="00314D9E">
      <w:pPr>
        <w:spacing w:after="240" w:line="240" w:lineRule="exact"/>
        <w:jc w:val="both"/>
        <w:rPr>
          <w:rFonts w:ascii="Lato" w:hAnsi="Lato" w:cs="Arial"/>
          <w:bCs/>
          <w:iCs/>
          <w:color w:val="000000"/>
          <w:spacing w:val="4"/>
          <w:u w:color="000000"/>
          <w:bdr w:val="nil"/>
          <w:lang w:bidi="pl-PL"/>
        </w:rPr>
      </w:pPr>
      <w:r w:rsidRPr="00314D9E">
        <w:rPr>
          <w:rFonts w:ascii="Lato" w:hAnsi="Lato" w:cs="Arial"/>
          <w:bCs/>
          <w:iCs/>
          <w:color w:val="000000"/>
          <w:spacing w:val="4"/>
          <w:u w:color="000000"/>
          <w:bdr w:val="nil"/>
          <w:lang w:bidi="pl-PL"/>
        </w:rPr>
        <w:t xml:space="preserve">W tym miejscu zauważyć należy, </w:t>
      </w:r>
      <w:r w:rsidRPr="00314D9E">
        <w:rPr>
          <w:rFonts w:ascii="Lato" w:hAnsi="Lato" w:cs="Arial"/>
          <w:color w:val="000000"/>
          <w:spacing w:val="4"/>
          <w:u w:color="000000"/>
          <w:bdr w:val="nil"/>
        </w:rPr>
        <w:t xml:space="preserve">iż zgodnie z </w:t>
      </w:r>
      <w:r w:rsidRPr="00314D9E">
        <w:rPr>
          <w:rFonts w:ascii="Lato" w:hAnsi="Lato" w:cs="Arial"/>
          <w:bCs/>
          <w:color w:val="000000"/>
          <w:spacing w:val="4"/>
          <w:u w:color="000000"/>
          <w:bdr w:val="nil"/>
        </w:rPr>
        <w:t xml:space="preserve">art. 11d ust. 1 pkt 3b </w:t>
      </w:r>
      <w:r w:rsidRPr="00314D9E">
        <w:rPr>
          <w:rFonts w:ascii="Lato" w:hAnsi="Lato" w:cs="Arial"/>
          <w:bCs/>
          <w:i/>
          <w:color w:val="000000"/>
          <w:spacing w:val="4"/>
          <w:u w:color="000000"/>
          <w:bdr w:val="nil"/>
        </w:rPr>
        <w:t>specustawy drogowej</w:t>
      </w:r>
      <w:r w:rsidRPr="00314D9E">
        <w:rPr>
          <w:rFonts w:ascii="Lato" w:hAnsi="Lato" w:cs="Arial"/>
          <w:bCs/>
          <w:color w:val="000000"/>
          <w:spacing w:val="4"/>
          <w:u w:color="000000"/>
          <w:bdr w:val="nil"/>
        </w:rPr>
        <w:t xml:space="preserve">, </w:t>
      </w:r>
      <w:r w:rsidRPr="00314D9E">
        <w:rPr>
          <w:rFonts w:ascii="Lato" w:hAnsi="Lato" w:cs="Arial"/>
          <w:color w:val="000000"/>
          <w:spacing w:val="4"/>
          <w:u w:color="000000"/>
          <w:bdr w:val="nil"/>
        </w:rPr>
        <w:t xml:space="preserve">wniosek o wydanie decyzji o zezwoleniu na realizację inwestycji drogowej zawiera </w:t>
      </w:r>
      <w:r w:rsidRPr="00314D9E">
        <w:rPr>
          <w:rFonts w:ascii="Lato" w:hAnsi="Lato" w:cs="Arial"/>
          <w:color w:val="000000"/>
          <w:spacing w:val="4"/>
          <w:u w:color="000000"/>
          <w:bdr w:val="nil"/>
        </w:rPr>
        <w:br/>
        <w:t xml:space="preserve">określenie nieruchomości lub ich części, z których korzystanie będzie ograniczone. </w:t>
      </w:r>
      <w:r w:rsidRPr="00314D9E">
        <w:rPr>
          <w:rFonts w:ascii="Lato" w:hAnsi="Lato" w:cs="Arial"/>
          <w:bCs/>
          <w:iCs/>
          <w:color w:val="000000"/>
          <w:spacing w:val="4"/>
          <w:u w:color="000000"/>
          <w:bdr w:val="nil"/>
        </w:rPr>
        <w:t xml:space="preserve">Zgodnie z art. 11f ust. 1 pkt 8 lit. e, h, i oraz j </w:t>
      </w:r>
      <w:r w:rsidRPr="00314D9E">
        <w:rPr>
          <w:rFonts w:ascii="Lato" w:hAnsi="Lato" w:cs="Arial"/>
          <w:i/>
          <w:color w:val="000000"/>
          <w:spacing w:val="4"/>
          <w:u w:color="000000"/>
          <w:bdr w:val="nil"/>
        </w:rPr>
        <w:t>specustawy drogowej</w:t>
      </w:r>
      <w:r w:rsidRPr="00314D9E">
        <w:rPr>
          <w:rFonts w:ascii="Lato" w:hAnsi="Lato" w:cs="Arial"/>
          <w:bCs/>
          <w:iCs/>
          <w:color w:val="000000"/>
          <w:spacing w:val="4"/>
          <w:u w:color="000000"/>
          <w:bdr w:val="nil"/>
        </w:rPr>
        <w:t xml:space="preserve">, decyzja o zezwoleniu </w:t>
      </w:r>
      <w:r w:rsidRPr="00314D9E">
        <w:rPr>
          <w:rFonts w:ascii="Lato" w:hAnsi="Lato" w:cs="Arial"/>
          <w:bCs/>
          <w:iCs/>
          <w:color w:val="000000"/>
          <w:spacing w:val="4"/>
          <w:u w:color="000000"/>
          <w:bdr w:val="nil"/>
        </w:rPr>
        <w:br/>
        <w:t>na realizację inwestycji drogowej zawiera w razie potrzeby ustalenia dotyczące określenia ograniczeń w korzystaniu z nieruchomości dla realizacji o</w:t>
      </w:r>
      <w:r w:rsidRPr="00314D9E">
        <w:rPr>
          <w:rFonts w:ascii="Lato" w:hAnsi="Lato" w:cs="Arial"/>
          <w:color w:val="000000"/>
          <w:spacing w:val="4"/>
          <w:u w:color="000000"/>
          <w:bdr w:val="nil"/>
        </w:rPr>
        <w:t>bowiązku budowy lub przebudowy sieci uzbrojenia terenu, obowiązku budowy lub przebudowy zjazdów,</w:t>
      </w:r>
      <w:r w:rsidRPr="00314D9E">
        <w:rPr>
          <w:rFonts w:ascii="Lato" w:hAnsi="Lato" w:cs="Arial"/>
          <w:bCs/>
          <w:iCs/>
          <w:color w:val="000000"/>
          <w:spacing w:val="4"/>
          <w:u w:color="000000"/>
          <w:bdr w:val="nil"/>
        </w:rPr>
        <w:t xml:space="preserve"> jak również dotyczące zezwolenia na wykonanie t</w:t>
      </w:r>
      <w:r w:rsidR="00750203">
        <w:rPr>
          <w:rFonts w:ascii="Lato" w:hAnsi="Lato" w:cs="Arial"/>
          <w:bCs/>
          <w:iCs/>
          <w:color w:val="000000"/>
          <w:spacing w:val="4"/>
          <w:u w:color="000000"/>
          <w:bdr w:val="nil"/>
        </w:rPr>
        <w:t>ych</w:t>
      </w:r>
      <w:r w:rsidRPr="00314D9E">
        <w:rPr>
          <w:rFonts w:ascii="Lato" w:hAnsi="Lato" w:cs="Arial"/>
          <w:bCs/>
          <w:iCs/>
          <w:color w:val="000000"/>
          <w:spacing w:val="4"/>
          <w:u w:color="000000"/>
          <w:bdr w:val="nil"/>
        </w:rPr>
        <w:t xml:space="preserve"> obowiązk</w:t>
      </w:r>
      <w:r w:rsidR="00750203">
        <w:rPr>
          <w:rFonts w:ascii="Lato" w:hAnsi="Lato" w:cs="Arial"/>
          <w:bCs/>
          <w:iCs/>
          <w:color w:val="000000"/>
          <w:spacing w:val="4"/>
          <w:u w:color="000000"/>
          <w:bdr w:val="nil"/>
        </w:rPr>
        <w:t>ów</w:t>
      </w:r>
      <w:r w:rsidRPr="00314D9E">
        <w:rPr>
          <w:rFonts w:ascii="Lato" w:hAnsi="Lato" w:cs="Arial"/>
          <w:color w:val="000000"/>
          <w:spacing w:val="4"/>
          <w:u w:color="000000"/>
          <w:bdr w:val="nil"/>
          <w:lang w:bidi="pl-PL"/>
        </w:rPr>
        <w:t xml:space="preserve">. Wynika z tego, </w:t>
      </w:r>
      <w:r w:rsidRPr="00314D9E">
        <w:rPr>
          <w:rFonts w:ascii="Lato" w:hAnsi="Lato" w:cs="Arial"/>
          <w:color w:val="000000"/>
          <w:spacing w:val="4"/>
          <w:u w:color="000000"/>
          <w:bdr w:val="nil"/>
          <w:lang w:bidi="pl-PL"/>
        </w:rPr>
        <w:br/>
        <w:t xml:space="preserve">iż </w:t>
      </w:r>
      <w:r w:rsidRPr="00314D9E">
        <w:rPr>
          <w:rFonts w:ascii="Lato" w:hAnsi="Lato" w:cs="Arial"/>
          <w:bCs/>
          <w:i/>
          <w:iCs/>
          <w:color w:val="000000"/>
          <w:spacing w:val="4"/>
          <w:u w:color="000000"/>
          <w:bdr w:val="nil"/>
        </w:rPr>
        <w:t>specustawa drogowa</w:t>
      </w:r>
      <w:r w:rsidRPr="00314D9E">
        <w:rPr>
          <w:rFonts w:ascii="Lato" w:hAnsi="Lato" w:cs="Arial"/>
          <w:bCs/>
          <w:iCs/>
          <w:color w:val="000000"/>
          <w:spacing w:val="4"/>
          <w:u w:color="000000"/>
          <w:bdr w:val="nil"/>
        </w:rPr>
        <w:t xml:space="preserve"> wprost przewiduje możliwość nałożenia ograniczeń w korzystaniu z nieruchomości dla realizacji ww. obowiązków. </w:t>
      </w:r>
    </w:p>
    <w:p w14:paraId="047F4392" w14:textId="10F31977" w:rsidR="00A550DF" w:rsidRPr="00314D9E" w:rsidRDefault="00A550DF" w:rsidP="00314D9E">
      <w:pPr>
        <w:spacing w:after="240" w:line="240" w:lineRule="exact"/>
        <w:jc w:val="both"/>
        <w:rPr>
          <w:rFonts w:ascii="Lato" w:hAnsi="Lato" w:cs="Arial"/>
          <w:bCs/>
          <w:iCs/>
          <w:color w:val="000000"/>
          <w:spacing w:val="4"/>
          <w:u w:color="000000"/>
          <w:bdr w:val="nil"/>
          <w:lang w:bidi="pl-PL"/>
        </w:rPr>
      </w:pPr>
      <w:r w:rsidRPr="00314D9E">
        <w:rPr>
          <w:rFonts w:ascii="Lato" w:hAnsi="Lato" w:cs="Arial"/>
          <w:bCs/>
          <w:iCs/>
          <w:color w:val="000000"/>
          <w:spacing w:val="4"/>
          <w:u w:color="000000"/>
          <w:bdr w:val="nil"/>
          <w:lang w:bidi="pl-PL"/>
        </w:rPr>
        <w:t xml:space="preserve">Planowany zakres prac </w:t>
      </w:r>
      <w:r w:rsidR="00EE7645" w:rsidRPr="00314D9E">
        <w:rPr>
          <w:rFonts w:ascii="Lato" w:hAnsi="Lato" w:cs="Arial"/>
          <w:bCs/>
          <w:iCs/>
          <w:color w:val="000000"/>
          <w:spacing w:val="4"/>
          <w:u w:color="000000"/>
          <w:bdr w:val="nil"/>
          <w:lang w:bidi="pl-PL"/>
        </w:rPr>
        <w:t>na ww. działce nr 204/6</w:t>
      </w:r>
      <w:r w:rsidRPr="00314D9E">
        <w:rPr>
          <w:rFonts w:ascii="Lato" w:hAnsi="Lato" w:cs="Arial"/>
          <w:bCs/>
          <w:iCs/>
          <w:color w:val="000000"/>
          <w:spacing w:val="4"/>
          <w:u w:color="000000"/>
          <w:bdr w:val="nil"/>
          <w:lang w:bidi="pl-PL"/>
        </w:rPr>
        <w:t xml:space="preserve">, może zostać zrealizowany, na podstawie art. 11f ust. 1 pkt 8 lit. i </w:t>
      </w:r>
      <w:r w:rsidRPr="00314D9E">
        <w:rPr>
          <w:rFonts w:ascii="Lato" w:hAnsi="Lato" w:cs="Arial"/>
          <w:bCs/>
          <w:i/>
          <w:iCs/>
          <w:color w:val="000000"/>
          <w:spacing w:val="4"/>
          <w:u w:color="000000"/>
          <w:bdr w:val="nil"/>
          <w:lang w:bidi="pl-PL"/>
        </w:rPr>
        <w:t>specustawy drogowej</w:t>
      </w:r>
      <w:r w:rsidRPr="00314D9E">
        <w:rPr>
          <w:rFonts w:ascii="Lato" w:hAnsi="Lato" w:cs="Arial"/>
          <w:bCs/>
          <w:iCs/>
          <w:color w:val="000000"/>
          <w:spacing w:val="4"/>
          <w:u w:color="000000"/>
          <w:bdr w:val="nil"/>
          <w:lang w:bidi="pl-PL"/>
        </w:rPr>
        <w:t xml:space="preserve">, w ramach ograniczenia sposobu korzystania. Brak jest uzasadnionych powodów ku temu - wbrew temu co wywodzą skarżący - aby stosować instytucję wywłaszczenia nieruchomości (przejścia własności </w:t>
      </w:r>
      <w:r w:rsidR="00750203">
        <w:rPr>
          <w:rFonts w:ascii="Lato" w:hAnsi="Lato" w:cs="Arial"/>
          <w:bCs/>
          <w:iCs/>
          <w:color w:val="000000"/>
          <w:spacing w:val="4"/>
          <w:u w:color="000000"/>
          <w:bdr w:val="nil"/>
          <w:lang w:bidi="pl-PL"/>
        </w:rPr>
        <w:br/>
      </w:r>
      <w:r w:rsidRPr="00314D9E">
        <w:rPr>
          <w:rFonts w:ascii="Lato" w:hAnsi="Lato" w:cs="Arial"/>
          <w:bCs/>
          <w:iCs/>
          <w:color w:val="000000"/>
          <w:spacing w:val="4"/>
          <w:u w:color="000000"/>
          <w:bdr w:val="nil"/>
          <w:lang w:bidi="pl-PL"/>
        </w:rPr>
        <w:t xml:space="preserve">z mocy prawa na rzecz Skarbu Państwa) do pozyskiwania tytułu prawnego do gruntów które są niezbędne wyłącznie do dokonania związanej z inwestycją budowy/rozbiórki sieci uzbrojenia terenu i </w:t>
      </w:r>
      <w:r w:rsidR="00EE7645" w:rsidRPr="00314D9E">
        <w:rPr>
          <w:rFonts w:ascii="Lato" w:hAnsi="Lato" w:cs="Arial"/>
          <w:bCs/>
          <w:iCs/>
          <w:color w:val="000000"/>
          <w:spacing w:val="4"/>
          <w:u w:color="000000"/>
          <w:bdr w:val="nil"/>
          <w:lang w:bidi="pl-PL"/>
        </w:rPr>
        <w:t>budowy</w:t>
      </w:r>
      <w:r w:rsidRPr="00314D9E">
        <w:rPr>
          <w:rFonts w:ascii="Lato" w:hAnsi="Lato" w:cs="Arial"/>
          <w:bCs/>
          <w:iCs/>
          <w:color w:val="000000"/>
          <w:spacing w:val="4"/>
          <w:u w:color="000000"/>
          <w:bdr w:val="nil"/>
          <w:lang w:bidi="pl-PL"/>
        </w:rPr>
        <w:t xml:space="preserve"> zjazdu. W odniesieniu do tego rodzaju prac całkowicie wystarczającym jest ograniczenie sposobu korzystania z nieruchomości i nie jest konieczne uzyskanie pełnego władztwa nad nieruchomością bądź jej częścią. Konstytucyjna zasad proporcjonalności (art. 31 ust. 3 Konstytucji RP) szczególny nacisk kładzie bowiem na adekwatność celu i środka użytego do jego osiągnięcia.</w:t>
      </w:r>
    </w:p>
    <w:p w14:paraId="0BFB3103" w14:textId="131A0355" w:rsidR="00CD24D9" w:rsidRDefault="00A550DF" w:rsidP="00314D9E">
      <w:pPr>
        <w:spacing w:after="240" w:line="240" w:lineRule="exact"/>
        <w:jc w:val="both"/>
        <w:rPr>
          <w:rFonts w:ascii="Lato" w:hAnsi="Lato" w:cs="Arial"/>
          <w:bCs/>
          <w:color w:val="000000"/>
          <w:spacing w:val="4"/>
          <w:u w:color="000000"/>
          <w:bdr w:val="nil"/>
          <w:lang w:bidi="pl-PL"/>
        </w:rPr>
      </w:pPr>
      <w:r w:rsidRPr="00314D9E">
        <w:rPr>
          <w:rFonts w:ascii="Lato" w:hAnsi="Lato" w:cs="Arial"/>
          <w:bCs/>
          <w:iCs/>
          <w:color w:val="000000"/>
          <w:spacing w:val="4"/>
          <w:u w:color="000000"/>
          <w:bdr w:val="nil"/>
          <w:lang w:bidi="pl-PL"/>
        </w:rPr>
        <w:t xml:space="preserve">Dzięki rozwiązaniu przyjętemu w art. 11f ust. 1 pkt 8 lit. i </w:t>
      </w:r>
      <w:r w:rsidRPr="00314D9E">
        <w:rPr>
          <w:rFonts w:ascii="Lato" w:hAnsi="Lato" w:cs="Arial"/>
          <w:bCs/>
          <w:i/>
          <w:iCs/>
          <w:color w:val="000000"/>
          <w:spacing w:val="4"/>
          <w:u w:color="000000"/>
          <w:bdr w:val="nil"/>
          <w:lang w:bidi="pl-PL"/>
        </w:rPr>
        <w:t>specustawy drogowej</w:t>
      </w:r>
      <w:r w:rsidRPr="00314D9E">
        <w:rPr>
          <w:rFonts w:ascii="Lato" w:hAnsi="Lato" w:cs="Arial"/>
          <w:bCs/>
          <w:iCs/>
          <w:color w:val="000000"/>
          <w:spacing w:val="4"/>
          <w:u w:color="000000"/>
          <w:bdr w:val="nil"/>
          <w:lang w:bidi="pl-PL"/>
        </w:rPr>
        <w:t xml:space="preserve"> (ograniczenie w korzystaniu z nieruchomości) udaję się właśnie uniknąć konieczności wywłaszczenia nieruchomości. Osoba fizyczna lub prawna posiadająca tytuł prawny </w:t>
      </w:r>
      <w:r w:rsidR="00750203">
        <w:rPr>
          <w:rFonts w:ascii="Lato" w:hAnsi="Lato" w:cs="Arial"/>
          <w:bCs/>
          <w:iCs/>
          <w:color w:val="000000"/>
          <w:spacing w:val="4"/>
          <w:u w:color="000000"/>
          <w:bdr w:val="nil"/>
          <w:lang w:bidi="pl-PL"/>
        </w:rPr>
        <w:br/>
      </w:r>
      <w:r w:rsidRPr="00314D9E">
        <w:rPr>
          <w:rFonts w:ascii="Lato" w:hAnsi="Lato" w:cs="Arial"/>
          <w:bCs/>
          <w:iCs/>
          <w:color w:val="000000"/>
          <w:spacing w:val="4"/>
          <w:u w:color="000000"/>
          <w:bdr w:val="nil"/>
          <w:lang w:bidi="pl-PL"/>
        </w:rPr>
        <w:t xml:space="preserve">do nieruchomości zostaje w ten sposób zobligowana do jej udostępnienia lub </w:t>
      </w:r>
      <w:r w:rsidRPr="00314D9E">
        <w:rPr>
          <w:rFonts w:ascii="Lato" w:hAnsi="Lato" w:cs="Arial"/>
          <w:bCs/>
          <w:iCs/>
          <w:color w:val="000000"/>
          <w:spacing w:val="4"/>
          <w:u w:color="000000"/>
          <w:bdr w:val="nil"/>
          <w:lang w:bidi="pl-PL"/>
        </w:rPr>
        <w:br/>
        <w:t xml:space="preserve">do ograniczenia w jej korzystaniu w celu umożliwienia przeprowadzenia prac niezbędnych do realizacji inwestycji, wskazanych w zezwoleniu wojewody. </w:t>
      </w:r>
      <w:r w:rsidRPr="00314D9E">
        <w:rPr>
          <w:rFonts w:ascii="Lato" w:hAnsi="Lato" w:cs="Arial"/>
          <w:bCs/>
          <w:color w:val="000000"/>
          <w:spacing w:val="4"/>
          <w:u w:color="000000"/>
          <w:bdr w:val="nil"/>
          <w:lang w:bidi="pl-PL"/>
        </w:rPr>
        <w:t xml:space="preserve">Zatem ograniczanie w korzystaniu z nieruchomości na potrzeby m.in. </w:t>
      </w:r>
      <w:r w:rsidRPr="00314D9E">
        <w:rPr>
          <w:rFonts w:ascii="Lato" w:hAnsi="Lato" w:cs="Arial"/>
          <w:bCs/>
          <w:iCs/>
          <w:color w:val="000000"/>
          <w:spacing w:val="4"/>
          <w:u w:color="000000"/>
          <w:bdr w:val="nil"/>
          <w:lang w:bidi="pl-PL"/>
        </w:rPr>
        <w:t>budowy/rozbiórki sieci uzbrojenia terenu i budow</w:t>
      </w:r>
      <w:r w:rsidR="00EE7645" w:rsidRPr="00314D9E">
        <w:rPr>
          <w:rFonts w:ascii="Lato" w:hAnsi="Lato" w:cs="Arial"/>
          <w:bCs/>
          <w:iCs/>
          <w:color w:val="000000"/>
          <w:spacing w:val="4"/>
          <w:u w:color="000000"/>
          <w:bdr w:val="nil"/>
          <w:lang w:bidi="pl-PL"/>
        </w:rPr>
        <w:t>y</w:t>
      </w:r>
      <w:r w:rsidRPr="00314D9E">
        <w:rPr>
          <w:rFonts w:ascii="Lato" w:hAnsi="Lato" w:cs="Arial"/>
          <w:bCs/>
          <w:iCs/>
          <w:color w:val="000000"/>
          <w:spacing w:val="4"/>
          <w:u w:color="000000"/>
          <w:bdr w:val="nil"/>
          <w:lang w:bidi="pl-PL"/>
        </w:rPr>
        <w:t xml:space="preserve"> zjazdu </w:t>
      </w:r>
      <w:r w:rsidRPr="00314D9E">
        <w:rPr>
          <w:rFonts w:ascii="Lato" w:hAnsi="Lato" w:cs="Arial"/>
          <w:bCs/>
          <w:color w:val="000000"/>
          <w:spacing w:val="4"/>
          <w:u w:color="000000"/>
          <w:bdr w:val="nil"/>
          <w:lang w:bidi="pl-PL"/>
        </w:rPr>
        <w:t xml:space="preserve">jest prawnie dopuszczalnym sposobem przeprowadzenia inwestycji przez teren danej nieruchomości i nie wiąże się </w:t>
      </w:r>
      <w:r w:rsidR="00750203">
        <w:rPr>
          <w:rFonts w:ascii="Lato" w:hAnsi="Lato" w:cs="Arial"/>
          <w:bCs/>
          <w:color w:val="000000"/>
          <w:spacing w:val="4"/>
          <w:u w:color="000000"/>
          <w:bdr w:val="nil"/>
          <w:lang w:bidi="pl-PL"/>
        </w:rPr>
        <w:br/>
      </w:r>
      <w:r w:rsidRPr="00314D9E">
        <w:rPr>
          <w:rFonts w:ascii="Lato" w:hAnsi="Lato" w:cs="Arial"/>
          <w:bCs/>
          <w:color w:val="000000"/>
          <w:spacing w:val="4"/>
          <w:u w:color="000000"/>
          <w:bdr w:val="nil"/>
          <w:lang w:bidi="pl-PL"/>
        </w:rPr>
        <w:t xml:space="preserve">z koniecznością nabywania prawa własności przez </w:t>
      </w:r>
      <w:r w:rsidRPr="00314D9E">
        <w:rPr>
          <w:rFonts w:ascii="Lato" w:hAnsi="Lato" w:cs="Arial"/>
          <w:bCs/>
          <w:i/>
          <w:color w:val="000000"/>
          <w:spacing w:val="4"/>
          <w:u w:color="000000"/>
          <w:bdr w:val="nil"/>
          <w:lang w:bidi="pl-PL"/>
        </w:rPr>
        <w:t>inwestora</w:t>
      </w:r>
      <w:r w:rsidRPr="00314D9E">
        <w:rPr>
          <w:rFonts w:ascii="Lato" w:hAnsi="Lato" w:cs="Arial"/>
          <w:bCs/>
          <w:color w:val="000000"/>
          <w:spacing w:val="4"/>
          <w:u w:color="000000"/>
          <w:bdr w:val="nil"/>
          <w:lang w:bidi="pl-PL"/>
        </w:rPr>
        <w:t>.</w:t>
      </w:r>
    </w:p>
    <w:p w14:paraId="40CE15C5" w14:textId="368F3017" w:rsidR="00982070" w:rsidRDefault="00750203" w:rsidP="00314D9E">
      <w:pPr>
        <w:spacing w:after="240" w:line="240" w:lineRule="exact"/>
        <w:jc w:val="both"/>
        <w:rPr>
          <w:rFonts w:ascii="Lato" w:hAnsi="Lato" w:cs="Arial"/>
          <w:bCs/>
          <w:color w:val="000000"/>
          <w:spacing w:val="4"/>
          <w:u w:color="000000"/>
          <w:bdr w:val="nil"/>
          <w:lang w:bidi="pl-PL"/>
        </w:rPr>
      </w:pPr>
      <w:r>
        <w:rPr>
          <w:rFonts w:ascii="Lato" w:hAnsi="Lato" w:cs="Arial"/>
          <w:bCs/>
          <w:color w:val="000000"/>
          <w:spacing w:val="4"/>
          <w:u w:color="000000"/>
          <w:bdr w:val="nil"/>
          <w:lang w:bidi="pl-PL"/>
        </w:rPr>
        <w:t xml:space="preserve">Do tej pory powiedziane jednoznacznie świadczy o tym, iż </w:t>
      </w:r>
      <w:r w:rsidR="00982070" w:rsidRPr="00314D9E">
        <w:rPr>
          <w:rFonts w:ascii="Lato" w:hAnsi="Lato" w:cs="Arial"/>
          <w:bCs/>
          <w:color w:val="000000"/>
          <w:spacing w:val="4"/>
          <w:u w:color="000000"/>
          <w:bdr w:val="nil"/>
          <w:lang w:bidi="pl-PL"/>
        </w:rPr>
        <w:t>nie mają racji skarżący</w:t>
      </w:r>
      <w:r>
        <w:rPr>
          <w:rFonts w:ascii="Lato" w:hAnsi="Lato" w:cs="Arial"/>
          <w:bCs/>
          <w:color w:val="000000"/>
          <w:spacing w:val="4"/>
          <w:u w:color="000000"/>
          <w:bdr w:val="nil"/>
          <w:lang w:bidi="pl-PL"/>
        </w:rPr>
        <w:t xml:space="preserve"> zarzucając, że </w:t>
      </w:r>
      <w:r w:rsidR="00982070" w:rsidRPr="00314D9E">
        <w:rPr>
          <w:rFonts w:ascii="Lato" w:hAnsi="Lato" w:cs="Arial"/>
          <w:bCs/>
          <w:color w:val="000000"/>
          <w:spacing w:val="4"/>
          <w:u w:color="000000"/>
          <w:bdr w:val="nil"/>
          <w:lang w:bidi="pl-PL"/>
        </w:rPr>
        <w:t xml:space="preserve">zatwierdzony </w:t>
      </w:r>
      <w:r w:rsidR="00982070" w:rsidRPr="001E0EAB">
        <w:rPr>
          <w:rFonts w:ascii="Lato" w:hAnsi="Lato" w:cs="Arial"/>
          <w:bCs/>
          <w:i/>
          <w:iCs/>
          <w:color w:val="000000"/>
          <w:spacing w:val="4"/>
          <w:u w:color="000000"/>
          <w:bdr w:val="nil"/>
          <w:lang w:bidi="pl-PL"/>
        </w:rPr>
        <w:t xml:space="preserve">decyzją </w:t>
      </w:r>
      <w:r w:rsidR="00982070" w:rsidRPr="00314D9E">
        <w:rPr>
          <w:rFonts w:ascii="Lato" w:hAnsi="Lato" w:cs="Arial"/>
          <w:bCs/>
          <w:i/>
          <w:iCs/>
          <w:color w:val="000000"/>
          <w:spacing w:val="4"/>
          <w:u w:color="000000"/>
          <w:bdr w:val="nil"/>
          <w:lang w:bidi="pl-PL"/>
        </w:rPr>
        <w:t>Wojewody</w:t>
      </w:r>
      <w:r w:rsidR="00982070" w:rsidRPr="001E0EAB">
        <w:rPr>
          <w:rFonts w:ascii="Lato" w:hAnsi="Lato" w:cs="Arial"/>
          <w:bCs/>
          <w:i/>
          <w:iCs/>
          <w:color w:val="000000"/>
          <w:spacing w:val="4"/>
          <w:u w:color="000000"/>
          <w:bdr w:val="nil"/>
          <w:lang w:bidi="pl-PL"/>
        </w:rPr>
        <w:t xml:space="preserve"> Mazowieckiego</w:t>
      </w:r>
      <w:r w:rsidR="00982070" w:rsidRPr="00314D9E">
        <w:rPr>
          <w:rFonts w:ascii="Lato" w:hAnsi="Lato" w:cs="Arial"/>
          <w:bCs/>
          <w:color w:val="000000"/>
          <w:spacing w:val="4"/>
          <w:u w:color="000000"/>
          <w:bdr w:val="nil"/>
          <w:lang w:bidi="pl-PL"/>
        </w:rPr>
        <w:t xml:space="preserve"> podział ich działki jest wadliwy, a zaskarżona decyzji narusza art. 12 </w:t>
      </w:r>
      <w:r w:rsidR="00982070" w:rsidRPr="001E0EAB">
        <w:rPr>
          <w:rFonts w:ascii="Lato" w:hAnsi="Lato" w:cs="Arial"/>
          <w:bCs/>
          <w:i/>
          <w:iCs/>
          <w:color w:val="000000"/>
          <w:spacing w:val="4"/>
          <w:u w:color="000000"/>
          <w:bdr w:val="nil"/>
          <w:lang w:bidi="pl-PL"/>
        </w:rPr>
        <w:t>specustawy drogowej</w:t>
      </w:r>
      <w:r w:rsidR="00982070" w:rsidRPr="00314D9E">
        <w:rPr>
          <w:rFonts w:ascii="Lato" w:hAnsi="Lato" w:cs="Arial"/>
          <w:bCs/>
          <w:color w:val="000000"/>
          <w:spacing w:val="4"/>
          <w:u w:color="000000"/>
          <w:bdr w:val="nil"/>
          <w:lang w:bidi="pl-PL"/>
        </w:rPr>
        <w:t xml:space="preserve">.  </w:t>
      </w:r>
    </w:p>
    <w:p w14:paraId="62C9BB3F" w14:textId="1EC98363" w:rsidR="00665C52" w:rsidRPr="00665C52" w:rsidRDefault="00665C52" w:rsidP="00314D9E">
      <w:pPr>
        <w:spacing w:after="240" w:line="240" w:lineRule="exact"/>
        <w:jc w:val="both"/>
        <w:rPr>
          <w:rFonts w:ascii="Lato" w:hAnsi="Lato" w:cs="Arial"/>
          <w:bCs/>
          <w:color w:val="000000"/>
          <w:spacing w:val="4"/>
          <w:u w:color="000000"/>
          <w:bdr w:val="nil"/>
          <w:lang w:bidi="pl-PL"/>
        </w:rPr>
      </w:pPr>
      <w:r w:rsidRPr="00665C52">
        <w:rPr>
          <w:rFonts w:ascii="Lato" w:hAnsi="Lato" w:cs="Arial"/>
          <w:bCs/>
          <w:iCs/>
          <w:color w:val="000000"/>
          <w:spacing w:val="4"/>
          <w:u w:color="000000"/>
          <w:bdr w:val="nil"/>
          <w:lang w:bidi="pl-PL"/>
        </w:rPr>
        <w:t xml:space="preserve">Zezwolenie na realizację inwestycji drogowej z samej istoty tego przedsięwzięcia zawsze stanowi ingerencję w czyjeś prawo własności. Dla decyzji o zezwoleniu na realizację </w:t>
      </w:r>
      <w:r w:rsidRPr="00665C52">
        <w:rPr>
          <w:rFonts w:ascii="Lato" w:hAnsi="Lato" w:cs="Arial"/>
          <w:bCs/>
          <w:iCs/>
          <w:color w:val="000000"/>
          <w:spacing w:val="4"/>
          <w:u w:color="000000"/>
          <w:bdr w:val="nil"/>
          <w:lang w:bidi="pl-PL"/>
        </w:rPr>
        <w:lastRenderedPageBreak/>
        <w:t xml:space="preserve">inwestycji drogowej dotychczasowe przeznaczenie nieruchomości nie ma żadnego znaczenia i nie podważa prawidłowości decyzji. Może mieć jednak znaczenie dla obiektywnej możliwości dalszego korzystania z nieruchomości w dotychczasowy sposób </w:t>
      </w:r>
      <w:r w:rsidRPr="00665C52">
        <w:rPr>
          <w:rFonts w:ascii="Lato" w:hAnsi="Lato" w:cs="Arial"/>
          <w:bCs/>
          <w:iCs/>
          <w:color w:val="000000"/>
          <w:spacing w:val="4"/>
          <w:u w:color="000000"/>
          <w:bdr w:val="nil"/>
          <w:lang w:bidi="pl-PL"/>
        </w:rPr>
        <w:br/>
        <w:t>i ewentualnego</w:t>
      </w:r>
      <w:r>
        <w:rPr>
          <w:rFonts w:ascii="Lato" w:hAnsi="Lato" w:cs="Arial"/>
          <w:bCs/>
          <w:iCs/>
          <w:color w:val="000000"/>
          <w:spacing w:val="4"/>
          <w:u w:color="000000"/>
          <w:bdr w:val="nil"/>
          <w:lang w:bidi="pl-PL"/>
        </w:rPr>
        <w:t xml:space="preserve"> </w:t>
      </w:r>
      <w:r w:rsidRPr="00665C52">
        <w:rPr>
          <w:rFonts w:ascii="Lato" w:hAnsi="Lato" w:cs="Arial"/>
          <w:bCs/>
          <w:iCs/>
          <w:color w:val="000000"/>
          <w:spacing w:val="4"/>
          <w:u w:color="000000"/>
          <w:bdr w:val="nil"/>
          <w:lang w:bidi="pl-PL"/>
        </w:rPr>
        <w:t>roszczenia cywilnego</w:t>
      </w:r>
      <w:r>
        <w:rPr>
          <w:rFonts w:ascii="Lato" w:hAnsi="Lato" w:cs="Arial"/>
          <w:bCs/>
          <w:iCs/>
          <w:color w:val="000000"/>
          <w:spacing w:val="4"/>
          <w:u w:color="000000"/>
          <w:bdr w:val="nil"/>
          <w:lang w:bidi="pl-PL"/>
        </w:rPr>
        <w:t xml:space="preserve"> przysługującego na podstawie art. </w:t>
      </w:r>
      <w:r w:rsidRPr="00665C52">
        <w:rPr>
          <w:rFonts w:ascii="Lato" w:hAnsi="Lato" w:cs="Arial"/>
          <w:bCs/>
          <w:iCs/>
          <w:color w:val="000000"/>
          <w:spacing w:val="4"/>
          <w:u w:color="000000"/>
          <w:bdr w:val="nil"/>
          <w:lang w:bidi="pl-PL"/>
        </w:rPr>
        <w:t xml:space="preserve">13 ust. </w:t>
      </w:r>
      <w:r>
        <w:rPr>
          <w:rFonts w:ascii="Lato" w:hAnsi="Lato" w:cs="Arial"/>
          <w:bCs/>
          <w:iCs/>
          <w:color w:val="000000"/>
          <w:spacing w:val="4"/>
          <w:u w:color="000000"/>
          <w:bdr w:val="nil"/>
          <w:lang w:bidi="pl-PL"/>
        </w:rPr>
        <w:br/>
      </w:r>
      <w:r w:rsidRPr="00665C52">
        <w:rPr>
          <w:rFonts w:ascii="Lato" w:hAnsi="Lato" w:cs="Arial"/>
          <w:bCs/>
          <w:iCs/>
          <w:color w:val="000000"/>
          <w:spacing w:val="4"/>
          <w:u w:color="000000"/>
          <w:bdr w:val="nil"/>
          <w:lang w:bidi="pl-PL"/>
        </w:rPr>
        <w:t xml:space="preserve">3 </w:t>
      </w:r>
      <w:r w:rsidRPr="00665C52">
        <w:rPr>
          <w:rFonts w:ascii="Lato" w:hAnsi="Lato" w:cs="Arial"/>
          <w:bCs/>
          <w:i/>
          <w:iCs/>
          <w:color w:val="000000"/>
          <w:spacing w:val="4"/>
          <w:u w:color="000000"/>
          <w:bdr w:val="nil"/>
          <w:lang w:bidi="pl-PL"/>
        </w:rPr>
        <w:t>specustawy drogowej</w:t>
      </w:r>
      <w:r>
        <w:rPr>
          <w:rFonts w:ascii="Lato" w:hAnsi="Lato" w:cs="Arial"/>
          <w:bCs/>
          <w:color w:val="000000"/>
          <w:spacing w:val="4"/>
          <w:u w:color="000000"/>
          <w:bdr w:val="nil"/>
          <w:lang w:bidi="pl-PL"/>
        </w:rPr>
        <w:t>.</w:t>
      </w:r>
    </w:p>
    <w:p w14:paraId="55C38CA6" w14:textId="45D3965A" w:rsidR="00EE7645" w:rsidRPr="00314D9E" w:rsidRDefault="00956AE0" w:rsidP="00314D9E">
      <w:pPr>
        <w:spacing w:after="240" w:line="240" w:lineRule="exact"/>
        <w:jc w:val="both"/>
        <w:rPr>
          <w:rFonts w:ascii="Lato" w:hAnsi="Lato" w:cs="Arial"/>
          <w:bCs/>
          <w:iCs/>
          <w:spacing w:val="4"/>
        </w:rPr>
      </w:pPr>
      <w:r w:rsidRPr="00314D9E">
        <w:rPr>
          <w:rFonts w:ascii="Lato" w:hAnsi="Lato" w:cs="Arial"/>
          <w:bCs/>
          <w:iCs/>
          <w:spacing w:val="4"/>
        </w:rPr>
        <w:t xml:space="preserve">Żądanie skarżących dotyczy w istocie kwestii badania zasadności wykupu pozostałej </w:t>
      </w:r>
      <w:r w:rsidRPr="00314D9E">
        <w:rPr>
          <w:rFonts w:ascii="Lato" w:hAnsi="Lato" w:cs="Arial"/>
          <w:bCs/>
          <w:iCs/>
          <w:spacing w:val="4"/>
        </w:rPr>
        <w:br/>
        <w:t xml:space="preserve">po podziale części nieruchomości (tzw. „resztówki”, tj. części nieruchomości pozostałej po wywłaszczeniu, która wskutek wywłaszczenia nie nadaje się na dotychczasowe cele), co przewidziane jest w art. 13 ust. 3 </w:t>
      </w:r>
      <w:r w:rsidRPr="00314D9E">
        <w:rPr>
          <w:rFonts w:ascii="Lato" w:hAnsi="Lato" w:cs="Arial"/>
          <w:bCs/>
          <w:i/>
          <w:iCs/>
          <w:spacing w:val="4"/>
        </w:rPr>
        <w:t>specustawy drogowej</w:t>
      </w:r>
      <w:r w:rsidRPr="00314D9E">
        <w:rPr>
          <w:rFonts w:ascii="Lato" w:hAnsi="Lato" w:cs="Arial"/>
          <w:bCs/>
          <w:iCs/>
          <w:spacing w:val="4"/>
        </w:rPr>
        <w:t xml:space="preserve">. </w:t>
      </w:r>
      <w:r w:rsidRPr="00314D9E">
        <w:rPr>
          <w:rFonts w:ascii="Lato" w:hAnsi="Lato" w:cs="Arial"/>
          <w:spacing w:val="4"/>
        </w:rPr>
        <w:t xml:space="preserve">Ustawodawca w przepisie tym zabezpieczył interesy właścicieli nieruchomości, które jedynie w części niezbędne </w:t>
      </w:r>
      <w:r w:rsidRPr="00314D9E">
        <w:rPr>
          <w:rFonts w:ascii="Lato" w:hAnsi="Lato" w:cs="Arial"/>
          <w:spacing w:val="4"/>
        </w:rPr>
        <w:br/>
        <w:t>są do realizacji inwestycji, a pozostała część nieruchomości na skutek podziału nie nadaje się do prawidłowego wykorzystywania na dotychczasowe cele.</w:t>
      </w:r>
      <w:r w:rsidRPr="00314D9E">
        <w:rPr>
          <w:rFonts w:ascii="Lato" w:hAnsi="Lato" w:cs="Arial"/>
          <w:bCs/>
          <w:iCs/>
          <w:spacing w:val="4"/>
        </w:rPr>
        <w:t xml:space="preserve"> </w:t>
      </w:r>
      <w:r w:rsidRPr="00314D9E">
        <w:rPr>
          <w:rFonts w:ascii="Lato" w:hAnsi="Lato" w:cs="Arial"/>
          <w:spacing w:val="4"/>
        </w:rPr>
        <w:t xml:space="preserve">Wykup pozostałej </w:t>
      </w:r>
      <w:r w:rsidRPr="00314D9E">
        <w:rPr>
          <w:rFonts w:ascii="Lato" w:hAnsi="Lato" w:cs="Arial"/>
          <w:spacing w:val="4"/>
        </w:rPr>
        <w:br/>
        <w:t xml:space="preserve">po podziale części nieruchomości odbywa się poza postępowaniem administracyjnym </w:t>
      </w:r>
      <w:r w:rsidRPr="00314D9E">
        <w:rPr>
          <w:rFonts w:ascii="Lato" w:hAnsi="Lato" w:cs="Arial"/>
          <w:spacing w:val="4"/>
        </w:rPr>
        <w:br/>
        <w:t>w sprawie wydania decyzji o zezwoleniu na realizację inwestycji drogowej</w:t>
      </w:r>
      <w:r w:rsidRPr="00314D9E">
        <w:rPr>
          <w:rFonts w:ascii="Lato" w:hAnsi="Lato" w:cs="Arial"/>
          <w:bCs/>
          <w:iCs/>
          <w:spacing w:val="4"/>
        </w:rPr>
        <w:t xml:space="preserve"> i nie podlega załatwieniu w drodze decyzji administracyjnej. Jest to roszczenie cywilnoprawne, którego w razie sporu strona może dochodzić przed sądem powszechnym</w:t>
      </w:r>
      <w:r w:rsidRPr="001E0EAB">
        <w:rPr>
          <w:rFonts w:ascii="Lato" w:eastAsia="Times New Roman" w:hAnsi="Lato" w:cs="Arial"/>
          <w:bCs/>
          <w:iCs/>
          <w:spacing w:val="4"/>
          <w:lang w:eastAsia="pl-PL"/>
        </w:rPr>
        <w:t xml:space="preserve"> </w:t>
      </w:r>
      <w:r w:rsidRPr="00314D9E">
        <w:rPr>
          <w:rFonts w:ascii="Lato" w:hAnsi="Lato" w:cs="Arial"/>
          <w:bCs/>
          <w:iCs/>
          <w:spacing w:val="4"/>
        </w:rPr>
        <w:t xml:space="preserve">(vide: </w:t>
      </w:r>
      <w:r w:rsidR="00EE7645" w:rsidRPr="00314D9E">
        <w:rPr>
          <w:rFonts w:ascii="Lato" w:hAnsi="Lato" w:cs="Arial"/>
          <w:bCs/>
          <w:iCs/>
          <w:spacing w:val="4"/>
        </w:rPr>
        <w:t xml:space="preserve">wyrok Naczelnego Sądu Administracyjnego z dnia 8 listopada 2011 r., sygn. akt I OSK 1932/10, wyroki Wojewódzkiego Sądu Administracyjnego w Warszawie z dnia 12 kwietnia </w:t>
      </w:r>
      <w:r w:rsidR="00750203">
        <w:rPr>
          <w:rFonts w:ascii="Lato" w:hAnsi="Lato" w:cs="Arial"/>
          <w:bCs/>
          <w:iCs/>
          <w:spacing w:val="4"/>
        </w:rPr>
        <w:br/>
      </w:r>
      <w:r w:rsidR="00EE7645" w:rsidRPr="00314D9E">
        <w:rPr>
          <w:rFonts w:ascii="Lato" w:hAnsi="Lato" w:cs="Arial"/>
          <w:bCs/>
          <w:iCs/>
          <w:spacing w:val="4"/>
        </w:rPr>
        <w:t>2018 r., sygn. akt VII SA/</w:t>
      </w:r>
      <w:proofErr w:type="spellStart"/>
      <w:r w:rsidR="00EE7645" w:rsidRPr="00314D9E">
        <w:rPr>
          <w:rFonts w:ascii="Lato" w:hAnsi="Lato" w:cs="Arial"/>
          <w:bCs/>
          <w:iCs/>
          <w:spacing w:val="4"/>
        </w:rPr>
        <w:t>Wa</w:t>
      </w:r>
      <w:proofErr w:type="spellEnd"/>
      <w:r w:rsidR="00EE7645" w:rsidRPr="00314D9E">
        <w:rPr>
          <w:rFonts w:ascii="Lato" w:hAnsi="Lato" w:cs="Arial"/>
          <w:bCs/>
          <w:iCs/>
          <w:spacing w:val="4"/>
        </w:rPr>
        <w:t xml:space="preserve"> 2920/17, z dnia 17 września 2014 r., sygn. akt VII SA/</w:t>
      </w:r>
      <w:proofErr w:type="spellStart"/>
      <w:r w:rsidR="00EE7645" w:rsidRPr="00314D9E">
        <w:rPr>
          <w:rFonts w:ascii="Lato" w:hAnsi="Lato" w:cs="Arial"/>
          <w:bCs/>
          <w:iCs/>
          <w:spacing w:val="4"/>
        </w:rPr>
        <w:t>Wa</w:t>
      </w:r>
      <w:proofErr w:type="spellEnd"/>
      <w:r w:rsidR="00EE7645" w:rsidRPr="00314D9E">
        <w:rPr>
          <w:rFonts w:ascii="Lato" w:hAnsi="Lato" w:cs="Arial"/>
          <w:bCs/>
          <w:iCs/>
          <w:spacing w:val="4"/>
        </w:rPr>
        <w:t xml:space="preserve"> 935/14, z dnia 29 marca 2012 r., sygn. akt I SA/</w:t>
      </w:r>
      <w:proofErr w:type="spellStart"/>
      <w:r w:rsidR="00EE7645" w:rsidRPr="00314D9E">
        <w:rPr>
          <w:rFonts w:ascii="Lato" w:hAnsi="Lato" w:cs="Arial"/>
          <w:bCs/>
          <w:iCs/>
          <w:spacing w:val="4"/>
        </w:rPr>
        <w:t>Wa</w:t>
      </w:r>
      <w:proofErr w:type="spellEnd"/>
      <w:r w:rsidR="00EE7645" w:rsidRPr="00314D9E">
        <w:rPr>
          <w:rFonts w:ascii="Lato" w:hAnsi="Lato" w:cs="Arial"/>
          <w:bCs/>
          <w:iCs/>
          <w:spacing w:val="4"/>
        </w:rPr>
        <w:t xml:space="preserve"> 2289/11, </w:t>
      </w:r>
      <w:proofErr w:type="spellStart"/>
      <w:r w:rsidR="00EE7645" w:rsidRPr="00314D9E">
        <w:rPr>
          <w:rFonts w:ascii="Lato" w:hAnsi="Lato" w:cs="Arial"/>
          <w:bCs/>
          <w:iCs/>
          <w:spacing w:val="4"/>
        </w:rPr>
        <w:t>opubl</w:t>
      </w:r>
      <w:proofErr w:type="spellEnd"/>
      <w:r w:rsidR="00EE7645" w:rsidRPr="00314D9E">
        <w:rPr>
          <w:rFonts w:ascii="Lato" w:hAnsi="Lato" w:cs="Arial"/>
          <w:bCs/>
          <w:iCs/>
          <w:spacing w:val="4"/>
        </w:rPr>
        <w:t>. Centralna Baza Orzeczeń Sądów Administracyjnych).</w:t>
      </w:r>
    </w:p>
    <w:p w14:paraId="4BE79588" w14:textId="4D26E125" w:rsidR="007F2DDA" w:rsidRPr="00314D9E" w:rsidRDefault="00EE7645" w:rsidP="00314D9E">
      <w:pPr>
        <w:spacing w:after="240" w:line="240" w:lineRule="exact"/>
        <w:jc w:val="both"/>
        <w:rPr>
          <w:rFonts w:ascii="Lato" w:hAnsi="Lato" w:cstheme="minorHAnsi"/>
          <w:bCs/>
          <w:spacing w:val="4"/>
        </w:rPr>
      </w:pPr>
      <w:r w:rsidRPr="00314D9E">
        <w:rPr>
          <w:rFonts w:ascii="Lato" w:hAnsi="Lato" w:cs="Arial"/>
          <w:bCs/>
          <w:iCs/>
          <w:spacing w:val="4"/>
        </w:rPr>
        <w:t xml:space="preserve">Natomiast </w:t>
      </w:r>
      <w:r w:rsidR="007F2DDA" w:rsidRPr="00314D9E">
        <w:rPr>
          <w:rFonts w:ascii="Lato" w:hAnsi="Lato" w:cstheme="minorHAnsi"/>
          <w:bCs/>
          <w:spacing w:val="4"/>
        </w:rPr>
        <w:t xml:space="preserve">organy architektoniczno-budowlane w postępowaniu o zezwolenie </w:t>
      </w:r>
      <w:r w:rsidRPr="00314D9E">
        <w:rPr>
          <w:rFonts w:ascii="Lato" w:hAnsi="Lato" w:cstheme="minorHAnsi"/>
          <w:bCs/>
          <w:spacing w:val="4"/>
        </w:rPr>
        <w:br/>
      </w:r>
      <w:r w:rsidR="007F2DDA" w:rsidRPr="00314D9E">
        <w:rPr>
          <w:rFonts w:ascii="Lato" w:hAnsi="Lato" w:cstheme="minorHAnsi"/>
          <w:bCs/>
          <w:spacing w:val="4"/>
        </w:rPr>
        <w:t xml:space="preserve">na realizację inwestycji drogowej nie są właściwe do oceny spełnienia przesłanek dotyczących przejęcia działki </w:t>
      </w:r>
      <w:r w:rsidR="00471CC6" w:rsidRPr="00314D9E">
        <w:rPr>
          <w:rFonts w:ascii="Lato" w:hAnsi="Lato" w:cstheme="minorHAnsi"/>
          <w:bCs/>
          <w:spacing w:val="4"/>
        </w:rPr>
        <w:t xml:space="preserve">skarżących </w:t>
      </w:r>
      <w:r w:rsidR="007F2DDA" w:rsidRPr="00314D9E">
        <w:rPr>
          <w:rFonts w:ascii="Lato" w:hAnsi="Lato" w:cstheme="minorHAnsi"/>
          <w:bCs/>
          <w:spacing w:val="4"/>
        </w:rPr>
        <w:t>w całości pod realizację przedmiotowej inwestycji drogowej</w:t>
      </w:r>
      <w:r w:rsidR="00D771BE" w:rsidRPr="00314D9E">
        <w:rPr>
          <w:rFonts w:ascii="Lato" w:hAnsi="Lato" w:cstheme="minorHAnsi"/>
          <w:bCs/>
          <w:spacing w:val="4"/>
        </w:rPr>
        <w:t xml:space="preserve"> w </w:t>
      </w:r>
      <w:r w:rsidRPr="00314D9E">
        <w:rPr>
          <w:rFonts w:ascii="Lato" w:hAnsi="Lato" w:cstheme="minorHAnsi"/>
          <w:bCs/>
          <w:spacing w:val="4"/>
        </w:rPr>
        <w:t>trybie ww.</w:t>
      </w:r>
      <w:r w:rsidRPr="00314D9E">
        <w:rPr>
          <w:rFonts w:ascii="Lato" w:hAnsi="Lato" w:cs="Arial"/>
          <w:bCs/>
          <w:iCs/>
          <w:spacing w:val="4"/>
        </w:rPr>
        <w:t xml:space="preserve"> </w:t>
      </w:r>
      <w:r w:rsidRPr="00314D9E">
        <w:rPr>
          <w:rFonts w:ascii="Lato" w:hAnsi="Lato" w:cstheme="minorHAnsi"/>
          <w:bCs/>
          <w:iCs/>
          <w:spacing w:val="4"/>
        </w:rPr>
        <w:t xml:space="preserve">art. 13 ust. 3 </w:t>
      </w:r>
      <w:r w:rsidRPr="00314D9E">
        <w:rPr>
          <w:rFonts w:ascii="Lato" w:hAnsi="Lato" w:cstheme="minorHAnsi"/>
          <w:bCs/>
          <w:i/>
          <w:iCs/>
          <w:spacing w:val="4"/>
        </w:rPr>
        <w:t>specustawy drogowej.</w:t>
      </w:r>
    </w:p>
    <w:p w14:paraId="063E1E9A" w14:textId="442CE487" w:rsidR="00C157E5" w:rsidRPr="00314D9E" w:rsidRDefault="00C53405" w:rsidP="00314D9E">
      <w:pPr>
        <w:spacing w:after="240" w:line="240" w:lineRule="exact"/>
        <w:jc w:val="both"/>
        <w:rPr>
          <w:rFonts w:ascii="Lato" w:hAnsi="Lato" w:cstheme="minorHAnsi"/>
          <w:bCs/>
          <w:spacing w:val="4"/>
        </w:rPr>
      </w:pPr>
      <w:r w:rsidRPr="00314D9E">
        <w:rPr>
          <w:rFonts w:ascii="Lato" w:hAnsi="Lato" w:cstheme="minorHAnsi"/>
          <w:bCs/>
          <w:spacing w:val="4"/>
        </w:rPr>
        <w:t>Za niezasadne należy uznać zarzuty, iż po zatwierdzonym podziale</w:t>
      </w:r>
      <w:r w:rsidR="00C157E5" w:rsidRPr="00314D9E">
        <w:rPr>
          <w:rFonts w:ascii="Lato" w:hAnsi="Lato" w:cstheme="minorHAnsi"/>
          <w:bCs/>
          <w:spacing w:val="4"/>
        </w:rPr>
        <w:t xml:space="preserve">, pozostająca ich własnością część ww. działki </w:t>
      </w:r>
      <w:r w:rsidR="00FC0A1E">
        <w:rPr>
          <w:rFonts w:ascii="Lato" w:hAnsi="Lato" w:cstheme="minorHAnsi"/>
          <w:bCs/>
          <w:spacing w:val="4"/>
        </w:rPr>
        <w:t xml:space="preserve">nr 204/2 (tj. działka nr 204/6), </w:t>
      </w:r>
      <w:r w:rsidR="00C157E5" w:rsidRPr="00314D9E">
        <w:rPr>
          <w:rFonts w:ascii="Lato" w:hAnsi="Lato" w:cstheme="minorHAnsi"/>
          <w:bCs/>
          <w:spacing w:val="4"/>
        </w:rPr>
        <w:t xml:space="preserve">nie będzie spełniać warunków miejscowego planu zagospodarowania przestrzennego. </w:t>
      </w:r>
    </w:p>
    <w:p w14:paraId="61645E9C" w14:textId="05152805" w:rsidR="00C53405" w:rsidRPr="001E0EAB" w:rsidRDefault="00C53405" w:rsidP="00314D9E">
      <w:pPr>
        <w:spacing w:after="240" w:line="240" w:lineRule="exact"/>
        <w:jc w:val="both"/>
        <w:rPr>
          <w:rFonts w:ascii="Lato" w:hAnsi="Lato" w:cstheme="minorHAnsi"/>
          <w:bCs/>
          <w:spacing w:val="4"/>
        </w:rPr>
      </w:pPr>
      <w:r w:rsidRPr="00314D9E">
        <w:rPr>
          <w:rFonts w:ascii="Lato" w:hAnsi="Lato" w:cstheme="minorHAnsi"/>
          <w:bCs/>
          <w:spacing w:val="4"/>
        </w:rPr>
        <w:t xml:space="preserve">Wyjaśnić należy, </w:t>
      </w:r>
      <w:r w:rsidRPr="00314D9E">
        <w:rPr>
          <w:rFonts w:ascii="Lato" w:hAnsi="Lato" w:cstheme="minorHAnsi"/>
          <w:bCs/>
          <w:spacing w:val="4"/>
          <w:lang w:bidi="pl-PL"/>
        </w:rPr>
        <w:t>iż</w:t>
      </w:r>
      <w:r w:rsidRPr="00314D9E">
        <w:rPr>
          <w:rFonts w:ascii="Lato" w:hAnsi="Lato" w:cstheme="minorHAnsi"/>
          <w:bCs/>
          <w:iCs/>
          <w:spacing w:val="4"/>
          <w:lang w:bidi="pl-PL"/>
        </w:rPr>
        <w:t xml:space="preserve"> stosownie do treści art. 11i ust. 2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w:t>
      </w:r>
      <w:r w:rsidRPr="00314D9E">
        <w:rPr>
          <w:rFonts w:ascii="Lato" w:hAnsi="Lato" w:cstheme="minorHAnsi"/>
          <w:bCs/>
          <w:iCs/>
          <w:spacing w:val="4"/>
          <w:lang w:bidi="pl-PL"/>
        </w:rPr>
        <w:br/>
        <w:t xml:space="preserve">w sprawach dotyczących zezwolenia na realizację inwestycji drogowej nie stosuje się przepisów o planowaniu i zagospodarowaniu przestrzennym. Jednym z podstawowych skutków wskazanego powyżej wyłączenia jest brak związania </w:t>
      </w:r>
      <w:r w:rsidRPr="00314D9E">
        <w:rPr>
          <w:rFonts w:ascii="Lato" w:hAnsi="Lato" w:cstheme="minorHAnsi"/>
          <w:bCs/>
          <w:i/>
          <w:spacing w:val="4"/>
          <w:lang w:bidi="pl-PL"/>
        </w:rPr>
        <w:t>inwestora</w:t>
      </w:r>
      <w:r w:rsidRPr="00314D9E">
        <w:rPr>
          <w:rFonts w:ascii="Lato" w:hAnsi="Lato" w:cstheme="minorHAnsi"/>
          <w:bCs/>
          <w:iCs/>
          <w:spacing w:val="4"/>
          <w:lang w:bidi="pl-PL"/>
        </w:rPr>
        <w:t xml:space="preserve"> i organu wydającego decyzję o zezwoleniu na realizację inwestycji drogowej ustaleniami miejscowego planu zagospodarowania przestrzennego.</w:t>
      </w:r>
    </w:p>
    <w:p w14:paraId="0C14B644" w14:textId="6D89ED45" w:rsidR="00C53405" w:rsidRPr="00314D9E" w:rsidRDefault="00C53405"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Zgodnie z utrwalonym orzecznictwem </w:t>
      </w:r>
      <w:proofErr w:type="spellStart"/>
      <w:r w:rsidRPr="00314D9E">
        <w:rPr>
          <w:rFonts w:ascii="Lato" w:hAnsi="Lato" w:cstheme="minorHAnsi"/>
          <w:bCs/>
          <w:iCs/>
          <w:spacing w:val="4"/>
          <w:lang w:bidi="pl-PL"/>
        </w:rPr>
        <w:t>sądowoadministracyjnym</w:t>
      </w:r>
      <w:proofErr w:type="spellEnd"/>
      <w:r w:rsidRPr="00314D9E">
        <w:rPr>
          <w:rFonts w:ascii="Lato" w:hAnsi="Lato" w:cstheme="minorHAnsi"/>
          <w:bCs/>
          <w:iCs/>
          <w:spacing w:val="4"/>
          <w:lang w:bidi="pl-PL"/>
        </w:rPr>
        <w:t xml:space="preserve"> (wyrok Naczelnego Sądu Administracyjnego w Warszawie z dnia 27 marca 2012 r., sygn. akt II OSK 208/12, LEX nr 1251906 oraz wyrok Wojewódzkiego Sądu Administracyjnego w Poznaniu z dnia 11 maja 2011 r., sygn. akt IV SA/Po 1093/10, LEX nr 795747), jeżeli inwestor występuje z wnioskiem o wydanie zezwolenia w trybie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to organy właściwe </w:t>
      </w:r>
      <w:r w:rsidRPr="00314D9E">
        <w:rPr>
          <w:rFonts w:ascii="Lato" w:hAnsi="Lato" w:cstheme="minorHAnsi"/>
          <w:bCs/>
          <w:iCs/>
          <w:spacing w:val="4"/>
          <w:lang w:bidi="pl-PL"/>
        </w:rPr>
        <w:br/>
        <w:t xml:space="preserve">w sprawie wydawania zezwoleń na realizację inwestycji drogowej nie dokonują oceny zamierzenia inwestycyjnego przez pryzmat przepisów ustawy z dnia 27 marca 2003 r. </w:t>
      </w:r>
      <w:r w:rsidRPr="00314D9E">
        <w:rPr>
          <w:rFonts w:ascii="Lato" w:hAnsi="Lato" w:cstheme="minorHAnsi"/>
          <w:bCs/>
          <w:iCs/>
          <w:spacing w:val="4"/>
          <w:lang w:bidi="pl-PL"/>
        </w:rPr>
        <w:br/>
        <w:t>o planowaniu i zagospodarowaniu przestrzennym (</w:t>
      </w:r>
      <w:proofErr w:type="spellStart"/>
      <w:r w:rsidRPr="00314D9E">
        <w:rPr>
          <w:rFonts w:ascii="Lato" w:hAnsi="Lato" w:cstheme="minorHAnsi"/>
          <w:bCs/>
          <w:iCs/>
          <w:spacing w:val="4"/>
          <w:lang w:bidi="pl-PL"/>
        </w:rPr>
        <w:t>t.j</w:t>
      </w:r>
      <w:proofErr w:type="spellEnd"/>
      <w:r w:rsidRPr="00314D9E">
        <w:rPr>
          <w:rFonts w:ascii="Lato" w:hAnsi="Lato" w:cstheme="minorHAnsi"/>
          <w:bCs/>
          <w:iCs/>
          <w:spacing w:val="4"/>
          <w:lang w:bidi="pl-PL"/>
        </w:rPr>
        <w:t>. Dz. U. z 2022 r. poz. 503</w:t>
      </w:r>
      <w:r w:rsidR="00FC0A1E">
        <w:rPr>
          <w:rFonts w:ascii="Lato" w:hAnsi="Lato" w:cstheme="minorHAnsi"/>
          <w:bCs/>
          <w:iCs/>
          <w:spacing w:val="4"/>
          <w:lang w:bidi="pl-PL"/>
        </w:rPr>
        <w:t xml:space="preserve">, </w:t>
      </w:r>
      <w:r w:rsidRPr="00314D9E">
        <w:rPr>
          <w:rFonts w:ascii="Lato" w:hAnsi="Lato" w:cstheme="minorHAnsi"/>
          <w:bCs/>
          <w:iCs/>
          <w:spacing w:val="4"/>
          <w:lang w:bidi="pl-PL"/>
        </w:rPr>
        <w:t xml:space="preserve">z </w:t>
      </w:r>
      <w:proofErr w:type="spellStart"/>
      <w:r w:rsidRPr="00314D9E">
        <w:rPr>
          <w:rFonts w:ascii="Lato" w:hAnsi="Lato" w:cstheme="minorHAnsi"/>
          <w:bCs/>
          <w:iCs/>
          <w:spacing w:val="4"/>
          <w:lang w:bidi="pl-PL"/>
        </w:rPr>
        <w:t>późn</w:t>
      </w:r>
      <w:proofErr w:type="spellEnd"/>
      <w:r w:rsidRPr="00314D9E">
        <w:rPr>
          <w:rFonts w:ascii="Lato" w:hAnsi="Lato" w:cstheme="minorHAnsi"/>
          <w:bCs/>
          <w:iCs/>
          <w:spacing w:val="4"/>
          <w:lang w:bidi="pl-PL"/>
        </w:rPr>
        <w:t xml:space="preserve">. zm.), w tym nie ustalają, czy na danym terenie obowiązuje plan miejscowy i nie badają zgodności planowanej inwestycji drogowej z ustaleniami obowiązującego na danym terenie miejscowego planu zagospodarowania przestrzennego. </w:t>
      </w:r>
      <w:r w:rsidR="00FC0A1E" w:rsidRPr="00FC0A1E">
        <w:rPr>
          <w:rFonts w:ascii="Lato" w:hAnsi="Lato" w:cstheme="minorHAnsi"/>
          <w:bCs/>
          <w:iCs/>
          <w:spacing w:val="4"/>
          <w:lang w:bidi="pl-PL"/>
        </w:rPr>
        <w:t xml:space="preserve">Wprawdzie decyzja </w:t>
      </w:r>
      <w:r w:rsidR="00FC0A1E">
        <w:rPr>
          <w:rFonts w:ascii="Lato" w:hAnsi="Lato" w:cstheme="minorHAnsi"/>
          <w:bCs/>
          <w:iCs/>
          <w:spacing w:val="4"/>
          <w:lang w:bidi="pl-PL"/>
        </w:rPr>
        <w:br/>
      </w:r>
      <w:r w:rsidR="00FC0A1E" w:rsidRPr="00FC0A1E">
        <w:rPr>
          <w:rFonts w:ascii="Lato" w:hAnsi="Lato" w:cstheme="minorHAnsi"/>
          <w:bCs/>
          <w:iCs/>
          <w:spacing w:val="4"/>
          <w:lang w:bidi="pl-PL"/>
        </w:rPr>
        <w:t xml:space="preserve">o zezwoleniu na realizację inwestycji drogowej może dotyczyć drogi przewidzianej </w:t>
      </w:r>
      <w:r w:rsidR="00FC0A1E">
        <w:rPr>
          <w:rFonts w:ascii="Lato" w:hAnsi="Lato" w:cstheme="minorHAnsi"/>
          <w:bCs/>
          <w:iCs/>
          <w:spacing w:val="4"/>
          <w:lang w:bidi="pl-PL"/>
        </w:rPr>
        <w:br/>
      </w:r>
      <w:r w:rsidR="00FC0A1E" w:rsidRPr="00FC0A1E">
        <w:rPr>
          <w:rFonts w:ascii="Lato" w:hAnsi="Lato" w:cstheme="minorHAnsi"/>
          <w:bCs/>
          <w:iCs/>
          <w:spacing w:val="4"/>
          <w:lang w:bidi="pl-PL"/>
        </w:rPr>
        <w:t xml:space="preserve">w miejscowym planie zagospodarowania przestrzennego, lecz w takim przypadku inwestor musi załączyć do wniosku całą dokumentację planistyczno-projektową </w:t>
      </w:r>
      <w:r w:rsidR="00FC0A1E" w:rsidRPr="00FC0A1E">
        <w:rPr>
          <w:rFonts w:ascii="Lato" w:hAnsi="Lato" w:cstheme="minorHAnsi"/>
          <w:bCs/>
          <w:iCs/>
          <w:spacing w:val="4"/>
          <w:lang w:bidi="pl-PL"/>
        </w:rPr>
        <w:lastRenderedPageBreak/>
        <w:t xml:space="preserve">przewidzianą przepisami </w:t>
      </w:r>
      <w:r w:rsidR="00FC0A1E" w:rsidRPr="00FC0A1E">
        <w:rPr>
          <w:rFonts w:ascii="Lato" w:hAnsi="Lato" w:cstheme="minorHAnsi"/>
          <w:bCs/>
          <w:i/>
          <w:iCs/>
          <w:spacing w:val="4"/>
          <w:lang w:bidi="pl-PL"/>
        </w:rPr>
        <w:t>specustawy drogowej</w:t>
      </w:r>
      <w:r w:rsidR="00FC0A1E" w:rsidRPr="00FC0A1E">
        <w:rPr>
          <w:rFonts w:ascii="Lato" w:hAnsi="Lato" w:cstheme="minorHAnsi"/>
          <w:bCs/>
          <w:iCs/>
          <w:spacing w:val="4"/>
          <w:lang w:bidi="pl-PL"/>
        </w:rPr>
        <w:t>, gdyż nie może w tym względzie odwołać się do ustaleń planu miejscowego.</w:t>
      </w:r>
    </w:p>
    <w:p w14:paraId="63F8FD15" w14:textId="6798261A" w:rsidR="00C157E5" w:rsidRPr="00314D9E" w:rsidRDefault="00C157E5" w:rsidP="00314D9E">
      <w:pPr>
        <w:spacing w:after="240" w:line="240" w:lineRule="exact"/>
        <w:jc w:val="both"/>
        <w:rPr>
          <w:rFonts w:ascii="Lato" w:hAnsi="Lato" w:cstheme="minorHAnsi"/>
          <w:bCs/>
          <w:iCs/>
          <w:spacing w:val="4"/>
          <w:lang w:bidi="pl-PL"/>
        </w:rPr>
      </w:pPr>
      <w:r w:rsidRPr="00314D9E">
        <w:rPr>
          <w:rFonts w:ascii="Lato" w:hAnsi="Lato" w:cstheme="minorHAnsi"/>
          <w:bCs/>
          <w:spacing w:val="4"/>
        </w:rPr>
        <w:t xml:space="preserve">Za niezasadny należy uznać zarzut, iż </w:t>
      </w:r>
      <w:r w:rsidRPr="00314D9E">
        <w:rPr>
          <w:rFonts w:ascii="Lato" w:hAnsi="Lato" w:cstheme="minorHAnsi"/>
          <w:bCs/>
          <w:i/>
          <w:iCs/>
          <w:spacing w:val="4"/>
        </w:rPr>
        <w:t>decyzja Wojewody Mazowieckiego</w:t>
      </w:r>
      <w:r w:rsidRPr="00314D9E">
        <w:rPr>
          <w:rFonts w:ascii="Lato" w:hAnsi="Lato" w:cstheme="minorHAnsi"/>
          <w:bCs/>
          <w:spacing w:val="4"/>
        </w:rPr>
        <w:t xml:space="preserve"> nie zapewnia prawidłowego i bezpiecznego dojazdu do działki skarżących. </w:t>
      </w:r>
    </w:p>
    <w:p w14:paraId="5625D431" w14:textId="024F7BE8" w:rsidR="00266613" w:rsidRPr="00314D9E" w:rsidRDefault="00D771BE" w:rsidP="00314D9E">
      <w:pPr>
        <w:spacing w:after="240" w:line="240" w:lineRule="exact"/>
        <w:jc w:val="both"/>
        <w:rPr>
          <w:rFonts w:ascii="Lato" w:hAnsi="Lato" w:cstheme="minorHAnsi"/>
          <w:bCs/>
          <w:spacing w:val="4"/>
        </w:rPr>
      </w:pPr>
      <w:r w:rsidRPr="00314D9E">
        <w:rPr>
          <w:rFonts w:ascii="Lato" w:hAnsi="Lato" w:cstheme="minorHAnsi"/>
          <w:bCs/>
          <w:spacing w:val="4"/>
        </w:rPr>
        <w:t xml:space="preserve">Zasadnicze znaczenie ma podjęcie przez zarządcę drogi zamiaru inwestycyjnego polegającego na budowie Autostrady A2. Tego rodzaju przedsięwzięcie charakteryzuje się daleko idącą przebudową lub całkowitym zniesieniem dotychczasowej infrastruktury (w tym istniejących zjazdów) i wybudowaniem nowych urządzeń i infrastruktury </w:t>
      </w:r>
      <w:r w:rsidR="00266613" w:rsidRPr="00314D9E">
        <w:rPr>
          <w:rFonts w:ascii="Lato" w:hAnsi="Lato" w:cstheme="minorHAnsi"/>
          <w:bCs/>
          <w:spacing w:val="4"/>
        </w:rPr>
        <w:br/>
      </w:r>
      <w:r w:rsidRPr="00314D9E">
        <w:rPr>
          <w:rFonts w:ascii="Lato" w:hAnsi="Lato" w:cstheme="minorHAnsi"/>
          <w:bCs/>
          <w:spacing w:val="4"/>
        </w:rPr>
        <w:t>w projektowanych liniach rozgraniczających drogi.</w:t>
      </w:r>
      <w:r w:rsidR="00D45AA5">
        <w:rPr>
          <w:rFonts w:ascii="Lato" w:hAnsi="Lato" w:cstheme="minorHAnsi"/>
          <w:bCs/>
          <w:spacing w:val="4"/>
        </w:rPr>
        <w:t xml:space="preserve"> </w:t>
      </w:r>
      <w:r w:rsidR="00266613" w:rsidRPr="00314D9E">
        <w:rPr>
          <w:rFonts w:ascii="Lato" w:hAnsi="Lato" w:cstheme="minorHAnsi"/>
          <w:bCs/>
          <w:spacing w:val="4"/>
        </w:rPr>
        <w:t xml:space="preserve">Obowiązek zapewnienia dostępu </w:t>
      </w:r>
      <w:r w:rsidR="00D45AA5">
        <w:rPr>
          <w:rFonts w:ascii="Lato" w:hAnsi="Lato" w:cstheme="minorHAnsi"/>
          <w:bCs/>
          <w:spacing w:val="4"/>
        </w:rPr>
        <w:br/>
      </w:r>
      <w:r w:rsidR="00266613" w:rsidRPr="00314D9E">
        <w:rPr>
          <w:rFonts w:ascii="Lato" w:hAnsi="Lato" w:cstheme="minorHAnsi"/>
          <w:bCs/>
          <w:spacing w:val="4"/>
        </w:rPr>
        <w:t xml:space="preserve">do drogi publicznej nie jest równoznaczny z obowiązkiem dostępu do drogi publicznej </w:t>
      </w:r>
      <w:r w:rsidR="00D45AA5">
        <w:rPr>
          <w:rFonts w:ascii="Lato" w:hAnsi="Lato" w:cstheme="minorHAnsi"/>
          <w:bCs/>
          <w:spacing w:val="4"/>
        </w:rPr>
        <w:br/>
      </w:r>
      <w:r w:rsidR="00266613" w:rsidRPr="00314D9E">
        <w:rPr>
          <w:rFonts w:ascii="Lato" w:hAnsi="Lato" w:cstheme="minorHAnsi"/>
          <w:bCs/>
          <w:spacing w:val="4"/>
        </w:rPr>
        <w:t xml:space="preserve">co najmniej na dotychczasowych warunkach (por. wyrok Naczelnego Sądu Administracyjnego z dnia 15 października 2015 r., sygn. akt II OSK 1785/15, </w:t>
      </w:r>
      <w:proofErr w:type="spellStart"/>
      <w:r w:rsidR="00266613" w:rsidRPr="00314D9E">
        <w:rPr>
          <w:rFonts w:ascii="Lato" w:hAnsi="Lato" w:cstheme="minorHAnsi"/>
          <w:bCs/>
          <w:spacing w:val="4"/>
        </w:rPr>
        <w:t>opubl</w:t>
      </w:r>
      <w:proofErr w:type="spellEnd"/>
      <w:r w:rsidR="00266613" w:rsidRPr="00314D9E">
        <w:rPr>
          <w:rFonts w:ascii="Lato" w:hAnsi="Lato" w:cstheme="minorHAnsi"/>
          <w:bCs/>
          <w:spacing w:val="4"/>
        </w:rPr>
        <w:t>. Centralna Baza Orzeczeń Sądów Administracyjnych).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z dnia 5 stycznia 2010 r., sygn. akt IV SA/</w:t>
      </w:r>
      <w:proofErr w:type="spellStart"/>
      <w:r w:rsidR="00266613" w:rsidRPr="00314D9E">
        <w:rPr>
          <w:rFonts w:ascii="Lato" w:hAnsi="Lato" w:cstheme="minorHAnsi"/>
          <w:bCs/>
          <w:spacing w:val="4"/>
        </w:rPr>
        <w:t>Wa</w:t>
      </w:r>
      <w:proofErr w:type="spellEnd"/>
      <w:r w:rsidR="00266613" w:rsidRPr="00314D9E">
        <w:rPr>
          <w:rFonts w:ascii="Lato" w:hAnsi="Lato" w:cstheme="minorHAnsi"/>
          <w:bCs/>
          <w:spacing w:val="4"/>
        </w:rPr>
        <w:t xml:space="preserve"> 1732/09, wyrok Naczelnego Sądu Administracyjnego z dnia 9 sierpnia 2010 r., sygn. akt II OSK 875/10). </w:t>
      </w:r>
    </w:p>
    <w:p w14:paraId="044A4BD3" w14:textId="2266A56D" w:rsidR="00266613" w:rsidRPr="00314D9E" w:rsidRDefault="00266613" w:rsidP="00314D9E">
      <w:pPr>
        <w:spacing w:after="240" w:line="240" w:lineRule="exact"/>
        <w:jc w:val="both"/>
        <w:rPr>
          <w:rFonts w:ascii="Lato" w:hAnsi="Lato" w:cstheme="minorHAnsi"/>
          <w:bCs/>
          <w:spacing w:val="4"/>
        </w:rPr>
      </w:pPr>
      <w:r w:rsidRPr="00314D9E">
        <w:rPr>
          <w:rFonts w:ascii="Lato" w:hAnsi="Lato" w:cstheme="minorHAnsi"/>
          <w:bCs/>
          <w:spacing w:val="4"/>
        </w:rPr>
        <w:t xml:space="preserve">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w:t>
      </w:r>
      <w:r w:rsidR="00D45AA5">
        <w:rPr>
          <w:rFonts w:ascii="Lato" w:hAnsi="Lato" w:cstheme="minorHAnsi"/>
          <w:bCs/>
          <w:spacing w:val="4"/>
        </w:rPr>
        <w:br/>
      </w:r>
      <w:r w:rsidRPr="00314D9E">
        <w:rPr>
          <w:rFonts w:ascii="Lato" w:hAnsi="Lato" w:cstheme="minorHAnsi"/>
          <w:bCs/>
          <w:spacing w:val="4"/>
        </w:rPr>
        <w:t xml:space="preserve">15 października 2020 r., sygn. akt II OSK 1439/20, z dnia 6 kwietnia 2018 r., sygn. akt </w:t>
      </w:r>
      <w:r w:rsidRPr="00314D9E">
        <w:rPr>
          <w:rFonts w:ascii="Lato" w:hAnsi="Lato" w:cstheme="minorHAnsi"/>
          <w:bCs/>
          <w:spacing w:val="4"/>
        </w:rPr>
        <w:br/>
        <w:t xml:space="preserve">II OSK 365/18, wyroki Wojewódzkiego Sądu Administracyjnego w Warszawie z dnia </w:t>
      </w:r>
      <w:r w:rsidR="00D45AA5">
        <w:rPr>
          <w:rFonts w:ascii="Lato" w:hAnsi="Lato" w:cstheme="minorHAnsi"/>
          <w:bCs/>
          <w:spacing w:val="4"/>
        </w:rPr>
        <w:br/>
      </w:r>
      <w:r w:rsidRPr="00314D9E">
        <w:rPr>
          <w:rFonts w:ascii="Lato" w:hAnsi="Lato" w:cstheme="minorHAnsi"/>
          <w:bCs/>
          <w:spacing w:val="4"/>
        </w:rPr>
        <w:t>21 listopada 2019 r., sygn. akt VII SA/</w:t>
      </w:r>
      <w:proofErr w:type="spellStart"/>
      <w:r w:rsidRPr="00314D9E">
        <w:rPr>
          <w:rFonts w:ascii="Lato" w:hAnsi="Lato" w:cstheme="minorHAnsi"/>
          <w:bCs/>
          <w:spacing w:val="4"/>
        </w:rPr>
        <w:t>Wa</w:t>
      </w:r>
      <w:proofErr w:type="spellEnd"/>
      <w:r w:rsidRPr="00314D9E">
        <w:rPr>
          <w:rFonts w:ascii="Lato" w:hAnsi="Lato" w:cstheme="minorHAnsi"/>
          <w:bCs/>
          <w:spacing w:val="4"/>
        </w:rPr>
        <w:t xml:space="preserve"> 1749/19, z dnia 6 października 2017 r., sygn. akt VII SA/</w:t>
      </w:r>
      <w:proofErr w:type="spellStart"/>
      <w:r w:rsidRPr="00314D9E">
        <w:rPr>
          <w:rFonts w:ascii="Lato" w:hAnsi="Lato" w:cstheme="minorHAnsi"/>
          <w:bCs/>
          <w:spacing w:val="4"/>
        </w:rPr>
        <w:t>Wa</w:t>
      </w:r>
      <w:proofErr w:type="spellEnd"/>
      <w:r w:rsidRPr="00314D9E">
        <w:rPr>
          <w:rFonts w:ascii="Lato" w:hAnsi="Lato" w:cstheme="minorHAnsi"/>
          <w:bCs/>
          <w:spacing w:val="4"/>
        </w:rPr>
        <w:t xml:space="preserve"> 1388/17 i z dnia 26 listopada 2009 r., sygn. akt IV SA/</w:t>
      </w:r>
      <w:proofErr w:type="spellStart"/>
      <w:r w:rsidRPr="00314D9E">
        <w:rPr>
          <w:rFonts w:ascii="Lato" w:hAnsi="Lato" w:cstheme="minorHAnsi"/>
          <w:bCs/>
          <w:spacing w:val="4"/>
        </w:rPr>
        <w:t>Wa</w:t>
      </w:r>
      <w:proofErr w:type="spellEnd"/>
      <w:r w:rsidRPr="00314D9E">
        <w:rPr>
          <w:rFonts w:ascii="Lato" w:hAnsi="Lato" w:cstheme="minorHAnsi"/>
          <w:bCs/>
          <w:spacing w:val="4"/>
        </w:rPr>
        <w:t xml:space="preserve"> 1433/09, </w:t>
      </w:r>
      <w:proofErr w:type="spellStart"/>
      <w:r w:rsidRPr="00314D9E">
        <w:rPr>
          <w:rFonts w:ascii="Lato" w:hAnsi="Lato" w:cstheme="minorHAnsi"/>
          <w:bCs/>
          <w:spacing w:val="4"/>
        </w:rPr>
        <w:t>opubl</w:t>
      </w:r>
      <w:proofErr w:type="spellEnd"/>
      <w:r w:rsidRPr="00314D9E">
        <w:rPr>
          <w:rFonts w:ascii="Lato" w:hAnsi="Lato" w:cstheme="minorHAnsi"/>
          <w:bCs/>
          <w:spacing w:val="4"/>
        </w:rPr>
        <w:t>. Centralna Baza Orzeczeń Sądów Administracyjnych).</w:t>
      </w:r>
    </w:p>
    <w:p w14:paraId="6584377F" w14:textId="2A573161" w:rsidR="006678BE" w:rsidRPr="00314D9E" w:rsidRDefault="00266613" w:rsidP="00314D9E">
      <w:pPr>
        <w:spacing w:after="240" w:line="240" w:lineRule="exact"/>
        <w:jc w:val="both"/>
        <w:rPr>
          <w:rFonts w:ascii="Lato" w:hAnsi="Lato" w:cstheme="minorHAnsi"/>
          <w:bCs/>
          <w:spacing w:val="4"/>
        </w:rPr>
      </w:pPr>
      <w:r w:rsidRPr="00314D9E">
        <w:rPr>
          <w:rFonts w:ascii="Lato" w:hAnsi="Lato" w:cstheme="minorHAnsi"/>
          <w:bCs/>
          <w:spacing w:val="4"/>
          <w:lang w:bidi="pl-PL"/>
        </w:rPr>
        <w:t xml:space="preserve">Na </w:t>
      </w:r>
      <w:r w:rsidRPr="00314D9E">
        <w:rPr>
          <w:rFonts w:ascii="Lato" w:hAnsi="Lato" w:cstheme="minorHAnsi"/>
          <w:bCs/>
          <w:i/>
          <w:spacing w:val="4"/>
          <w:lang w:bidi="pl-PL"/>
        </w:rPr>
        <w:t>inwestorze</w:t>
      </w:r>
      <w:r w:rsidRPr="00314D9E">
        <w:rPr>
          <w:rFonts w:ascii="Lato" w:hAnsi="Lato" w:cstheme="minorHAnsi"/>
          <w:bCs/>
          <w:spacing w:val="4"/>
          <w:lang w:bidi="pl-PL"/>
        </w:rPr>
        <w:t xml:space="preserve"> ciążył obowiązek zapewnienia dostępu do drogi publicznej, co nie oznacza, że ten dostęp ma być zgodny z oczekiwaniami właściciela działki. Z akt sprawy </w:t>
      </w:r>
      <w:r w:rsidRPr="00314D9E">
        <w:rPr>
          <w:rFonts w:ascii="Lato" w:hAnsi="Lato" w:cstheme="minorHAnsi"/>
          <w:bCs/>
          <w:spacing w:val="4"/>
          <w:lang w:bidi="pl-PL"/>
        </w:rPr>
        <w:br/>
        <w:t xml:space="preserve">(por. rysunek nr 0226 projektu zagospodarowania terenu) i wyjaśnień przedstawionych przez </w:t>
      </w:r>
      <w:r w:rsidRPr="00314D9E">
        <w:rPr>
          <w:rFonts w:ascii="Lato" w:hAnsi="Lato" w:cstheme="minorHAnsi"/>
          <w:bCs/>
          <w:i/>
          <w:iCs/>
          <w:spacing w:val="4"/>
          <w:lang w:bidi="pl-PL"/>
        </w:rPr>
        <w:t>inwestora</w:t>
      </w:r>
      <w:r w:rsidRPr="00314D9E">
        <w:rPr>
          <w:rFonts w:ascii="Lato" w:hAnsi="Lato" w:cstheme="minorHAnsi"/>
          <w:bCs/>
          <w:spacing w:val="4"/>
          <w:lang w:bidi="pl-PL"/>
        </w:rPr>
        <w:t xml:space="preserve"> na etapie postępowania odwoławczego wynika, iż </w:t>
      </w:r>
      <w:r w:rsidR="006A6F22" w:rsidRPr="00314D9E">
        <w:rPr>
          <w:rFonts w:ascii="Lato" w:hAnsi="Lato" w:cstheme="minorHAnsi"/>
          <w:bCs/>
          <w:spacing w:val="4"/>
        </w:rPr>
        <w:t xml:space="preserve">w celu zapewnienia dojazdu do </w:t>
      </w:r>
      <w:r w:rsidRPr="00314D9E">
        <w:rPr>
          <w:rFonts w:ascii="Lato" w:hAnsi="Lato" w:cstheme="minorHAnsi"/>
          <w:bCs/>
          <w:spacing w:val="4"/>
        </w:rPr>
        <w:t xml:space="preserve">działki nr </w:t>
      </w:r>
      <w:r w:rsidR="006A6F22" w:rsidRPr="00314D9E">
        <w:rPr>
          <w:rFonts w:ascii="Lato" w:hAnsi="Lato" w:cstheme="minorHAnsi"/>
          <w:bCs/>
          <w:spacing w:val="4"/>
        </w:rPr>
        <w:t xml:space="preserve">204/6 </w:t>
      </w:r>
      <w:r w:rsidRPr="00314D9E">
        <w:rPr>
          <w:rFonts w:ascii="Lato" w:hAnsi="Lato" w:cstheme="minorHAnsi"/>
          <w:bCs/>
          <w:spacing w:val="4"/>
        </w:rPr>
        <w:t xml:space="preserve">(pozostającej przy skarżących po zatwierdzonym podziale), </w:t>
      </w:r>
      <w:r w:rsidR="006A6F22" w:rsidRPr="00314D9E">
        <w:rPr>
          <w:rFonts w:ascii="Lato" w:hAnsi="Lato" w:cstheme="minorHAnsi"/>
          <w:bCs/>
          <w:spacing w:val="4"/>
        </w:rPr>
        <w:t>zaprojektowano zjazd indywidualny prowadzący z dodatkowej jezdni autostrady</w:t>
      </w:r>
      <w:r w:rsidRPr="00314D9E">
        <w:rPr>
          <w:rFonts w:ascii="Lato" w:hAnsi="Lato" w:cstheme="minorHAnsi"/>
          <w:bCs/>
          <w:spacing w:val="4"/>
        </w:rPr>
        <w:t xml:space="preserve"> </w:t>
      </w:r>
      <w:r w:rsidR="006A6F22" w:rsidRPr="00314D9E">
        <w:rPr>
          <w:rFonts w:ascii="Lato" w:hAnsi="Lato" w:cstheme="minorHAnsi"/>
          <w:bCs/>
          <w:spacing w:val="4"/>
        </w:rPr>
        <w:t>oznacz</w:t>
      </w:r>
      <w:r w:rsidRPr="00314D9E">
        <w:rPr>
          <w:rFonts w:ascii="Lato" w:hAnsi="Lato" w:cstheme="minorHAnsi"/>
          <w:bCs/>
          <w:spacing w:val="4"/>
        </w:rPr>
        <w:t>onej</w:t>
      </w:r>
      <w:r w:rsidR="006A6F22" w:rsidRPr="00314D9E">
        <w:rPr>
          <w:rFonts w:ascii="Lato" w:hAnsi="Lato" w:cstheme="minorHAnsi"/>
          <w:bCs/>
          <w:spacing w:val="4"/>
        </w:rPr>
        <w:t xml:space="preserve"> w dokumentacji projektowej DJ-L-39a (w </w:t>
      </w:r>
      <w:r w:rsidR="00D40675" w:rsidRPr="00314D9E">
        <w:rPr>
          <w:rFonts w:ascii="Lato" w:hAnsi="Lato" w:cstheme="minorHAnsi"/>
          <w:bCs/>
          <w:spacing w:val="4"/>
        </w:rPr>
        <w:t>km</w:t>
      </w:r>
      <w:r w:rsidR="006A6F22" w:rsidRPr="00314D9E">
        <w:rPr>
          <w:rFonts w:ascii="Lato" w:hAnsi="Lato" w:cstheme="minorHAnsi"/>
          <w:bCs/>
          <w:spacing w:val="4"/>
        </w:rPr>
        <w:t xml:space="preserve"> 0+042</w:t>
      </w:r>
      <w:r w:rsidR="00F02E74" w:rsidRPr="00314D9E">
        <w:rPr>
          <w:rFonts w:ascii="Lato" w:hAnsi="Lato" w:cstheme="minorHAnsi"/>
          <w:bCs/>
          <w:spacing w:val="4"/>
        </w:rPr>
        <w:t>,</w:t>
      </w:r>
      <w:r w:rsidR="006A6F22" w:rsidRPr="00314D9E">
        <w:rPr>
          <w:rFonts w:ascii="Lato" w:hAnsi="Lato" w:cstheme="minorHAnsi"/>
          <w:bCs/>
          <w:spacing w:val="4"/>
        </w:rPr>
        <w:t>7 dodatkowej jezdni)</w:t>
      </w:r>
      <w:r w:rsidR="00963F17" w:rsidRPr="00314D9E">
        <w:rPr>
          <w:rFonts w:ascii="Lato" w:hAnsi="Lato" w:cstheme="minorHAnsi"/>
          <w:bCs/>
          <w:spacing w:val="4"/>
        </w:rPr>
        <w:t>.</w:t>
      </w:r>
      <w:r w:rsidR="006678BE" w:rsidRPr="001E0EAB">
        <w:rPr>
          <w:rFonts w:ascii="Lato" w:eastAsia="Times New Roman" w:hAnsi="Lato" w:cs="Times New Roman"/>
          <w:color w:val="000000"/>
          <w:spacing w:val="4"/>
          <w:lang w:eastAsia="pl-PL"/>
        </w:rPr>
        <w:t xml:space="preserve"> </w:t>
      </w:r>
      <w:r w:rsidR="006678BE" w:rsidRPr="00314D9E">
        <w:rPr>
          <w:rFonts w:ascii="Lato" w:hAnsi="Lato" w:cstheme="minorHAnsi"/>
          <w:bCs/>
          <w:spacing w:val="4"/>
        </w:rPr>
        <w:t>Droga DJ-L-39a w km</w:t>
      </w:r>
      <w:r w:rsidR="00D45AA5">
        <w:rPr>
          <w:rFonts w:ascii="Lato" w:hAnsi="Lato" w:cstheme="minorHAnsi"/>
          <w:bCs/>
          <w:spacing w:val="4"/>
        </w:rPr>
        <w:t xml:space="preserve"> </w:t>
      </w:r>
      <w:r w:rsidR="006678BE" w:rsidRPr="00314D9E">
        <w:rPr>
          <w:rFonts w:ascii="Lato" w:hAnsi="Lato" w:cstheme="minorHAnsi"/>
          <w:bCs/>
          <w:spacing w:val="4"/>
        </w:rPr>
        <w:t xml:space="preserve">połączona jest do drogi wojewódzkiej nr 803. </w:t>
      </w:r>
      <w:r w:rsidR="00E77725" w:rsidRPr="00314D9E">
        <w:rPr>
          <w:rFonts w:ascii="Lato" w:hAnsi="Lato" w:cstheme="minorHAnsi"/>
          <w:bCs/>
          <w:spacing w:val="4"/>
        </w:rPr>
        <w:t xml:space="preserve">Ponadto, jak wyjaśnił </w:t>
      </w:r>
      <w:r w:rsidR="00E77725" w:rsidRPr="001E0EAB">
        <w:rPr>
          <w:rFonts w:ascii="Lato" w:hAnsi="Lato" w:cstheme="minorHAnsi"/>
          <w:bCs/>
          <w:i/>
          <w:iCs/>
          <w:spacing w:val="4"/>
        </w:rPr>
        <w:t xml:space="preserve">inwestor </w:t>
      </w:r>
      <w:r w:rsidR="00E77725" w:rsidRPr="00314D9E">
        <w:rPr>
          <w:rFonts w:ascii="Lato" w:hAnsi="Lato" w:cstheme="minorHAnsi"/>
          <w:bCs/>
          <w:spacing w:val="4"/>
        </w:rPr>
        <w:t>w piśmie 29 sierpnia 2022 r., znak:</w:t>
      </w:r>
      <w:r w:rsidR="00D45AA5">
        <w:rPr>
          <w:rFonts w:ascii="Lato" w:hAnsi="Lato" w:cstheme="minorHAnsi"/>
          <w:bCs/>
          <w:spacing w:val="4"/>
        </w:rPr>
        <w:t xml:space="preserve"> </w:t>
      </w:r>
      <w:r w:rsidR="00E77725" w:rsidRPr="00314D9E">
        <w:rPr>
          <w:rFonts w:ascii="Lato" w:hAnsi="Lato" w:cstheme="minorHAnsi"/>
          <w:bCs/>
          <w:spacing w:val="4"/>
        </w:rPr>
        <w:t>TGD/PT3/03.215.2020/291/2022, obsługa tzw. „części frontowej", tj. części działki zlokalizowanej od strony drogi wojewódzkiej nr 803 może odbywać się od strony północno-wschodniej działki (tj. przy granicy z działką nr 205), gdzie odległość budynku od granicy działki wynosi nie mniej niż 4,0 m.</w:t>
      </w:r>
    </w:p>
    <w:p w14:paraId="44562CA3" w14:textId="5782C56B" w:rsidR="00415A40" w:rsidRPr="00314D9E" w:rsidRDefault="00582DAE" w:rsidP="00314D9E">
      <w:pPr>
        <w:spacing w:after="240" w:line="240" w:lineRule="exact"/>
        <w:jc w:val="both"/>
        <w:rPr>
          <w:rFonts w:ascii="Lato" w:hAnsi="Lato" w:cstheme="minorHAnsi"/>
          <w:bCs/>
          <w:spacing w:val="4"/>
          <w:lang w:bidi="pl-PL"/>
        </w:rPr>
      </w:pPr>
      <w:r w:rsidRPr="00314D9E">
        <w:rPr>
          <w:rFonts w:ascii="Lato" w:hAnsi="Lato" w:cstheme="minorHAnsi"/>
          <w:bCs/>
          <w:spacing w:val="4"/>
        </w:rPr>
        <w:t>W świetle powyższego, poprzez wydanie zaskarżonej decyzji działka pozostając</w:t>
      </w:r>
      <w:r w:rsidR="00D45AA5">
        <w:rPr>
          <w:rFonts w:ascii="Lato" w:hAnsi="Lato" w:cstheme="minorHAnsi"/>
          <w:bCs/>
          <w:spacing w:val="4"/>
        </w:rPr>
        <w:t>a</w:t>
      </w:r>
      <w:r w:rsidRPr="00314D9E">
        <w:rPr>
          <w:rFonts w:ascii="Lato" w:hAnsi="Lato" w:cstheme="minorHAnsi"/>
          <w:bCs/>
          <w:spacing w:val="4"/>
        </w:rPr>
        <w:t xml:space="preserve"> własnością skarżących nie została pozbawiona dostępu do drogi publicznej. Rzeczony zarzut skarżących dotyczący braku „prawidłowego i bezpiecznego dojazdu” świadczy wyłącznie o ich interesie faktycznym w tym zakresie, który jest analogiczny z interesem każdej innej osoby, na której funkcjonowanie w życiu codziennym będzie miała wpływ realizacja przedmiotowej inwestycji (kwestie utrudnienia, wydłużenia dojazdów osób zamieszkujących w pobliżu do drogi o ograniczonej dostępności). Uznanie przy tym, jak </w:t>
      </w:r>
      <w:r w:rsidRPr="00314D9E">
        <w:rPr>
          <w:rFonts w:ascii="Lato" w:hAnsi="Lato" w:cstheme="minorHAnsi"/>
          <w:bCs/>
          <w:spacing w:val="4"/>
        </w:rPr>
        <w:lastRenderedPageBreak/>
        <w:t xml:space="preserve">chcieliby skarżący, że ochronie przewidzianej w powołanym powyżej przepisie podlegać winien interes faktyczny osób trzecich, mogłoby prowadzić do paraliżu inwestycji związanych z realizacją dróg publicznych, nie zaś do zapewnienia poszanowania praw które są zagrożone w związku z planowana inwestycją </w:t>
      </w:r>
      <w:r w:rsidRPr="00314D9E">
        <w:rPr>
          <w:rFonts w:ascii="Lato" w:hAnsi="Lato" w:cstheme="minorHAnsi"/>
          <w:bCs/>
          <w:spacing w:val="4"/>
          <w:lang w:bidi="pl-PL"/>
        </w:rPr>
        <w:t>(stanowisko wyrażone przez Naczelny Sąd Administracyjny w wyroku z dnia 26 lipca 2013 r., sygn. akt II OSK 762/13, Lex nr 1367353).</w:t>
      </w:r>
    </w:p>
    <w:p w14:paraId="650A66FD" w14:textId="77777777" w:rsidR="007D1A1A" w:rsidRDefault="00402FC4" w:rsidP="00314D9E">
      <w:pPr>
        <w:spacing w:after="240" w:line="240" w:lineRule="exact"/>
        <w:jc w:val="both"/>
        <w:rPr>
          <w:rFonts w:ascii="Lato" w:hAnsi="Lato" w:cstheme="minorHAnsi"/>
          <w:bCs/>
          <w:spacing w:val="4"/>
          <w:lang w:bidi="pl-PL"/>
        </w:rPr>
      </w:pPr>
      <w:r w:rsidRPr="00314D9E">
        <w:rPr>
          <w:rFonts w:ascii="Lato" w:hAnsi="Lato" w:cstheme="minorHAnsi"/>
          <w:bCs/>
          <w:spacing w:val="4"/>
        </w:rPr>
        <w:t xml:space="preserve">Odnosząc się do zarzutów skarżących, iż przejęcie części ich działki pod planowaną inwestycję spowoduje </w:t>
      </w:r>
      <w:r w:rsidR="00A66624" w:rsidRPr="00314D9E">
        <w:rPr>
          <w:rFonts w:ascii="Lato" w:hAnsi="Lato" w:cstheme="minorHAnsi"/>
          <w:bCs/>
          <w:spacing w:val="4"/>
        </w:rPr>
        <w:t>utrudnienia w korzystaniu z części działki pozostającej ich własnością</w:t>
      </w:r>
      <w:r w:rsidR="006678BE" w:rsidRPr="00314D9E">
        <w:rPr>
          <w:rFonts w:ascii="Lato" w:hAnsi="Lato" w:cstheme="minorHAnsi"/>
          <w:bCs/>
          <w:spacing w:val="4"/>
        </w:rPr>
        <w:t xml:space="preserve"> (m.in. </w:t>
      </w:r>
      <w:r w:rsidR="006678BE" w:rsidRPr="00314D9E">
        <w:rPr>
          <w:rFonts w:ascii="Lato" w:hAnsi="Lato" w:cstheme="minorHAnsi"/>
          <w:bCs/>
          <w:iCs/>
          <w:spacing w:val="4"/>
        </w:rPr>
        <w:t>konieczność ewentualnego dostosowania wewnętrznych układów komunikacyjnych nieruchomości)</w:t>
      </w:r>
      <w:r w:rsidRPr="00314D9E">
        <w:rPr>
          <w:rFonts w:ascii="Lato" w:hAnsi="Lato" w:cstheme="minorHAnsi"/>
          <w:bCs/>
          <w:spacing w:val="4"/>
        </w:rPr>
        <w:t xml:space="preserve">, </w:t>
      </w:r>
      <w:r w:rsidRPr="00314D9E">
        <w:rPr>
          <w:rFonts w:ascii="Lato" w:hAnsi="Lato" w:cstheme="minorHAnsi"/>
          <w:bCs/>
          <w:spacing w:val="4"/>
          <w:lang w:bidi="pl-PL"/>
        </w:rPr>
        <w:t>podkreślić trzeba wyraźnie, iż wskazane przez skarżąc</w:t>
      </w:r>
      <w:r w:rsidR="00A66624" w:rsidRPr="00314D9E">
        <w:rPr>
          <w:rFonts w:ascii="Lato" w:hAnsi="Lato" w:cstheme="minorHAnsi"/>
          <w:bCs/>
          <w:spacing w:val="4"/>
          <w:lang w:bidi="pl-PL"/>
        </w:rPr>
        <w:t>ych</w:t>
      </w:r>
      <w:r w:rsidRPr="00314D9E">
        <w:rPr>
          <w:rFonts w:ascii="Lato" w:hAnsi="Lato" w:cstheme="minorHAnsi"/>
          <w:bCs/>
          <w:spacing w:val="4"/>
          <w:lang w:bidi="pl-PL"/>
        </w:rPr>
        <w:t xml:space="preserve"> kwestie nie są przedmiotem rozważań organów administracji właściwych </w:t>
      </w:r>
      <w:r w:rsidR="00D45AA5">
        <w:rPr>
          <w:rFonts w:ascii="Lato" w:hAnsi="Lato" w:cstheme="minorHAnsi"/>
          <w:bCs/>
          <w:spacing w:val="4"/>
          <w:lang w:bidi="pl-PL"/>
        </w:rPr>
        <w:br/>
      </w:r>
      <w:r w:rsidRPr="00314D9E">
        <w:rPr>
          <w:rFonts w:ascii="Lato" w:hAnsi="Lato" w:cstheme="minorHAnsi"/>
          <w:bCs/>
          <w:spacing w:val="4"/>
          <w:lang w:bidi="pl-PL"/>
        </w:rPr>
        <w:t>w sprawie wydania decyzji o zezwoleniu na realizację inwestycji drogowej.</w:t>
      </w:r>
      <w:r w:rsidR="00D45AA5">
        <w:rPr>
          <w:rFonts w:ascii="Lato" w:hAnsi="Lato" w:cstheme="minorHAnsi"/>
          <w:bCs/>
          <w:spacing w:val="4"/>
          <w:lang w:bidi="pl-PL"/>
        </w:rPr>
        <w:t xml:space="preserve"> </w:t>
      </w:r>
    </w:p>
    <w:p w14:paraId="10E25BCD" w14:textId="68822D22" w:rsidR="00402FC4" w:rsidRPr="00314D9E" w:rsidRDefault="00402FC4" w:rsidP="00314D9E">
      <w:pPr>
        <w:spacing w:after="240" w:line="240" w:lineRule="exact"/>
        <w:jc w:val="both"/>
        <w:rPr>
          <w:rFonts w:ascii="Lato" w:hAnsi="Lato" w:cstheme="minorHAnsi"/>
          <w:bCs/>
          <w:spacing w:val="4"/>
        </w:rPr>
      </w:pPr>
      <w:r w:rsidRPr="00314D9E">
        <w:rPr>
          <w:rFonts w:ascii="Lato" w:hAnsi="Lato" w:cstheme="minorHAnsi"/>
          <w:bCs/>
          <w:spacing w:val="4"/>
          <w:lang w:bidi="pl-PL"/>
        </w:rPr>
        <w:t xml:space="preserve">W postępowaniu w sprawie wydania takiej decyzji zarówno wojewoda, jak i </w:t>
      </w:r>
      <w:r w:rsidRPr="00314D9E">
        <w:rPr>
          <w:rFonts w:ascii="Lato" w:hAnsi="Lato" w:cstheme="minorHAnsi"/>
          <w:bCs/>
          <w:i/>
          <w:spacing w:val="4"/>
          <w:lang w:bidi="pl-PL"/>
        </w:rPr>
        <w:t>Minister</w:t>
      </w:r>
      <w:r w:rsidRPr="00314D9E">
        <w:rPr>
          <w:rFonts w:ascii="Lato" w:hAnsi="Lato" w:cstheme="minorHAnsi"/>
          <w:bCs/>
          <w:spacing w:val="4"/>
          <w:lang w:bidi="pl-PL"/>
        </w:rPr>
        <w:t>, badają zgodność</w:t>
      </w:r>
      <w:r w:rsidR="00A66624" w:rsidRPr="00314D9E">
        <w:rPr>
          <w:rFonts w:ascii="Lato" w:hAnsi="Lato" w:cstheme="minorHAnsi"/>
          <w:bCs/>
          <w:spacing w:val="4"/>
          <w:lang w:bidi="pl-PL"/>
        </w:rPr>
        <w:t xml:space="preserve"> </w:t>
      </w:r>
      <w:r w:rsidRPr="00314D9E">
        <w:rPr>
          <w:rFonts w:ascii="Lato" w:hAnsi="Lato" w:cstheme="minorHAnsi"/>
          <w:bCs/>
          <w:spacing w:val="4"/>
          <w:lang w:bidi="pl-PL"/>
        </w:rPr>
        <w:t xml:space="preserve">z prawem wniosku </w:t>
      </w:r>
      <w:r w:rsidRPr="00314D9E">
        <w:rPr>
          <w:rFonts w:ascii="Lato" w:hAnsi="Lato" w:cstheme="minorHAnsi"/>
          <w:bCs/>
          <w:i/>
          <w:spacing w:val="4"/>
          <w:lang w:bidi="pl-PL"/>
        </w:rPr>
        <w:t>inwestora</w:t>
      </w:r>
      <w:r w:rsidRPr="00314D9E">
        <w:rPr>
          <w:rFonts w:ascii="Lato" w:hAnsi="Lato" w:cstheme="minorHAnsi"/>
          <w:b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982070" w:rsidRPr="00314D9E">
        <w:rPr>
          <w:rFonts w:ascii="Lato" w:hAnsi="Lato" w:cstheme="minorHAnsi"/>
          <w:bCs/>
          <w:spacing w:val="4"/>
          <w:lang w:bidi="pl-PL"/>
        </w:rPr>
        <w:br/>
      </w:r>
      <w:r w:rsidRPr="00314D9E">
        <w:rPr>
          <w:rFonts w:ascii="Lato" w:hAnsi="Lato" w:cstheme="minorHAnsi"/>
          <w:bCs/>
          <w:spacing w:val="4"/>
          <w:lang w:bidi="pl-PL"/>
        </w:rPr>
        <w:t xml:space="preserve">w określony sposób. Nie oznacza to jednak, że taka decyzja o zezwoleniu na realizację inwestycji drogowej jest wadliwa.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314D9E">
        <w:rPr>
          <w:rFonts w:ascii="Lato" w:hAnsi="Lato" w:cstheme="minorHAnsi"/>
          <w:bCs/>
          <w:i/>
          <w:spacing w:val="4"/>
          <w:lang w:bidi="pl-PL"/>
        </w:rPr>
        <w:t>inwestora</w:t>
      </w:r>
      <w:r w:rsidRPr="00314D9E">
        <w:rPr>
          <w:rFonts w:ascii="Lato" w:hAnsi="Lato" w:cstheme="minorHAnsi"/>
          <w:bCs/>
          <w:spacing w:val="4"/>
          <w:lang w:bidi="pl-PL"/>
        </w:rPr>
        <w:t xml:space="preserve"> pod względem jego zgodności z prawem powszechnie obowiązującym</w:t>
      </w:r>
      <w:r w:rsidRPr="00314D9E">
        <w:rPr>
          <w:rFonts w:ascii="Lato" w:hAnsi="Lato" w:cstheme="minorHAnsi"/>
          <w:bCs/>
          <w:iCs/>
          <w:spacing w:val="4"/>
          <w:lang w:bidi="pl-PL"/>
        </w:rPr>
        <w:t>.</w:t>
      </w:r>
      <w:r w:rsidR="006678BE" w:rsidRPr="00314D9E">
        <w:rPr>
          <w:rFonts w:ascii="Lato" w:hAnsi="Lato" w:cstheme="minorHAnsi"/>
          <w:bCs/>
          <w:iCs/>
          <w:spacing w:val="4"/>
          <w:lang w:bidi="pl-PL"/>
        </w:rPr>
        <w:t xml:space="preserve"> </w:t>
      </w:r>
    </w:p>
    <w:p w14:paraId="5A1ED60D" w14:textId="4311D6B3" w:rsidR="00A66624" w:rsidRPr="00314D9E" w:rsidRDefault="00A66624"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Nieuniknione jest to, że realizacja inwestycji drogowych może stwarzać określone uciążliwości dla właścicieli nieruchomości objętych jej zakresem. </w:t>
      </w:r>
      <w:r w:rsidR="007D1A1A">
        <w:rPr>
          <w:rFonts w:ascii="Lato" w:hAnsi="Lato" w:cstheme="minorHAnsi"/>
          <w:bCs/>
          <w:iCs/>
          <w:spacing w:val="4"/>
          <w:lang w:bidi="pl-PL"/>
        </w:rPr>
        <w:t>W</w:t>
      </w:r>
      <w:r w:rsidRPr="00314D9E">
        <w:rPr>
          <w:rFonts w:ascii="Lato" w:hAnsi="Lato" w:cstheme="minorHAnsi"/>
          <w:bCs/>
          <w:iCs/>
          <w:spacing w:val="4"/>
          <w:lang w:bidi="pl-PL"/>
        </w:rPr>
        <w:t xml:space="preserve">ymaga </w:t>
      </w:r>
      <w:r w:rsidR="007D1A1A">
        <w:rPr>
          <w:rFonts w:ascii="Lato" w:hAnsi="Lato" w:cstheme="minorHAnsi"/>
          <w:bCs/>
          <w:iCs/>
          <w:spacing w:val="4"/>
          <w:lang w:bidi="pl-PL"/>
        </w:rPr>
        <w:t xml:space="preserve">jednak </w:t>
      </w:r>
      <w:r w:rsidRPr="00314D9E">
        <w:rPr>
          <w:rFonts w:ascii="Lato" w:hAnsi="Lato" w:cstheme="minorHAnsi"/>
          <w:bCs/>
          <w:iCs/>
          <w:spacing w:val="4"/>
          <w:lang w:bidi="pl-PL"/>
        </w:rPr>
        <w:t xml:space="preserve">uwzględnienia, że </w:t>
      </w:r>
      <w:r w:rsidRPr="00314D9E">
        <w:rPr>
          <w:rFonts w:ascii="Lato" w:hAnsi="Lato" w:cstheme="minorHAnsi"/>
          <w:bCs/>
          <w:i/>
          <w:iCs/>
          <w:spacing w:val="4"/>
          <w:lang w:bidi="pl-PL"/>
        </w:rPr>
        <w:t>inwestor</w:t>
      </w:r>
      <w:r w:rsidRPr="00314D9E">
        <w:rPr>
          <w:rFonts w:ascii="Lato" w:hAnsi="Lato" w:cstheme="minorHAnsi"/>
          <w:bCs/>
          <w:iCs/>
          <w:spacing w:val="4"/>
          <w:lang w:bidi="pl-PL"/>
        </w:rPr>
        <w:t xml:space="preserve"> realizujący inwestycję drogową działa w interesie publicznym, który ma prymat nad interesem prawnym jednostki, o ile nie narusza jego interesu prawnego w sposób niezgodny z prawem, co w niniejszej sprawie nie miało miejsca </w:t>
      </w:r>
      <w:r w:rsidR="007D1A1A">
        <w:rPr>
          <w:rFonts w:ascii="Lato" w:hAnsi="Lato" w:cstheme="minorHAnsi"/>
          <w:bCs/>
          <w:iCs/>
          <w:spacing w:val="4"/>
          <w:lang w:bidi="pl-PL"/>
        </w:rPr>
        <w:br/>
      </w:r>
      <w:r w:rsidRPr="00314D9E">
        <w:rPr>
          <w:rFonts w:ascii="Lato" w:hAnsi="Lato" w:cstheme="minorHAnsi"/>
          <w:bCs/>
          <w:iCs/>
          <w:spacing w:val="4"/>
          <w:lang w:bidi="pl-PL"/>
        </w:rPr>
        <w:t xml:space="preserve">(por. wyrok Naczelnego Sądu Administracyjnego z dnia 1 marca 2016 r., sygn. akt II OSK 2334/15, wyrok Wojewódzkiego Sądu Administracyjnego w Warszawie z dnia </w:t>
      </w:r>
      <w:r w:rsidR="007D1A1A">
        <w:rPr>
          <w:rFonts w:ascii="Lato" w:hAnsi="Lato" w:cstheme="minorHAnsi"/>
          <w:bCs/>
          <w:iCs/>
          <w:spacing w:val="4"/>
          <w:lang w:bidi="pl-PL"/>
        </w:rPr>
        <w:br/>
      </w:r>
      <w:r w:rsidRPr="00314D9E">
        <w:rPr>
          <w:rFonts w:ascii="Lato" w:hAnsi="Lato" w:cstheme="minorHAnsi"/>
          <w:bCs/>
          <w:iCs/>
          <w:spacing w:val="4"/>
          <w:lang w:bidi="pl-PL"/>
        </w:rPr>
        <w:t>10 czerwca 2015 r., sygn. akt VII SA/</w:t>
      </w:r>
      <w:proofErr w:type="spellStart"/>
      <w:r w:rsidRPr="00314D9E">
        <w:rPr>
          <w:rFonts w:ascii="Lato" w:hAnsi="Lato" w:cstheme="minorHAnsi"/>
          <w:bCs/>
          <w:iCs/>
          <w:spacing w:val="4"/>
          <w:lang w:bidi="pl-PL"/>
        </w:rPr>
        <w:t>Wa</w:t>
      </w:r>
      <w:proofErr w:type="spellEnd"/>
      <w:r w:rsidRPr="00314D9E">
        <w:rPr>
          <w:rFonts w:ascii="Lato" w:hAnsi="Lato" w:cstheme="minorHAnsi"/>
          <w:bCs/>
          <w:iCs/>
          <w:spacing w:val="4"/>
          <w:lang w:bidi="pl-PL"/>
        </w:rPr>
        <w:t xml:space="preserve"> 585/15, </w:t>
      </w:r>
      <w:proofErr w:type="spellStart"/>
      <w:r w:rsidRPr="00314D9E">
        <w:rPr>
          <w:rFonts w:ascii="Lato" w:hAnsi="Lato" w:cstheme="minorHAnsi"/>
          <w:bCs/>
          <w:iCs/>
          <w:spacing w:val="4"/>
          <w:lang w:bidi="pl-PL"/>
        </w:rPr>
        <w:t>opubl</w:t>
      </w:r>
      <w:proofErr w:type="spellEnd"/>
      <w:r w:rsidRPr="00314D9E">
        <w:rPr>
          <w:rFonts w:ascii="Lato" w:hAnsi="Lato" w:cstheme="minorHAnsi"/>
          <w:bCs/>
          <w:iCs/>
          <w:spacing w:val="4"/>
          <w:lang w:bidi="pl-PL"/>
        </w:rPr>
        <w:t>. Centralna Baza Orzeczeń Sądów Administracyjnych).</w:t>
      </w:r>
    </w:p>
    <w:p w14:paraId="12A9141C" w14:textId="77777777" w:rsidR="007D1A1A" w:rsidRDefault="00A66624"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Dostrzec trzeba, że skarżący domagają się utrzymania swojego status </w:t>
      </w:r>
      <w:r w:rsidRPr="00314D9E">
        <w:rPr>
          <w:rFonts w:ascii="Lato" w:hAnsi="Lato" w:cstheme="minorHAnsi"/>
          <w:bCs/>
          <w:i/>
          <w:iCs/>
          <w:spacing w:val="4"/>
          <w:lang w:bidi="pl-PL"/>
        </w:rPr>
        <w:t>quo</w:t>
      </w:r>
      <w:r w:rsidRPr="00314D9E">
        <w:rPr>
          <w:rFonts w:ascii="Lato" w:hAnsi="Lato" w:cstheme="minorHAnsi"/>
          <w:bCs/>
          <w:iCs/>
          <w:spacing w:val="4"/>
          <w:lang w:bidi="pl-PL"/>
        </w:rPr>
        <w:t xml:space="preserve"> w zakresie, </w:t>
      </w:r>
      <w:r w:rsidRPr="00314D9E">
        <w:rPr>
          <w:rFonts w:ascii="Lato" w:hAnsi="Lato" w:cstheme="minorHAnsi"/>
          <w:bCs/>
          <w:iCs/>
          <w:spacing w:val="4"/>
          <w:lang w:bidi="pl-PL"/>
        </w:rPr>
        <w:br/>
        <w:t xml:space="preserve">w jakim dotychczas korzystali z ww. nieruchomości i w tym kontekście ich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t>
      </w:r>
    </w:p>
    <w:p w14:paraId="46403A2A" w14:textId="7B752DD7" w:rsidR="00A66624" w:rsidRPr="00314D9E" w:rsidRDefault="006678BE"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Nie wydaje się bowiem możliwe zaprojektowanie drogi publicznej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w:t>
      </w:r>
      <w:r w:rsidR="00415A40">
        <w:rPr>
          <w:rFonts w:ascii="Lato" w:hAnsi="Lato" w:cstheme="minorHAnsi"/>
          <w:bCs/>
          <w:iCs/>
          <w:spacing w:val="4"/>
          <w:lang w:bidi="pl-PL"/>
        </w:rPr>
        <w:t xml:space="preserve"> </w:t>
      </w:r>
      <w:r w:rsidRPr="00314D9E">
        <w:rPr>
          <w:rFonts w:ascii="Lato" w:hAnsi="Lato" w:cstheme="minorHAnsi"/>
          <w:bCs/>
          <w:iCs/>
          <w:spacing w:val="4"/>
          <w:lang w:bidi="pl-PL"/>
        </w:rPr>
        <w:t xml:space="preserve">W takich okolicznościach </w:t>
      </w:r>
      <w:r w:rsidRPr="00314D9E">
        <w:rPr>
          <w:rFonts w:ascii="Lato" w:hAnsi="Lato" w:cstheme="minorHAnsi"/>
          <w:bCs/>
          <w:i/>
          <w:spacing w:val="4"/>
          <w:lang w:bidi="pl-PL"/>
        </w:rPr>
        <w:t>inwestor</w:t>
      </w:r>
      <w:r w:rsidRPr="00314D9E">
        <w:rPr>
          <w:rFonts w:ascii="Lato" w:hAnsi="Lato" w:cstheme="minorHAnsi"/>
          <w:bCs/>
          <w:iCs/>
          <w:spacing w:val="4"/>
          <w:lang w:bidi="pl-PL"/>
        </w:rPr>
        <w:t xml:space="preserve"> zawsze będzie </w:t>
      </w:r>
      <w:r w:rsidRPr="00314D9E">
        <w:rPr>
          <w:rFonts w:ascii="Lato" w:hAnsi="Lato" w:cstheme="minorHAnsi"/>
          <w:bCs/>
          <w:iCs/>
          <w:spacing w:val="4"/>
          <w:lang w:bidi="pl-PL"/>
        </w:rPr>
        <w:lastRenderedPageBreak/>
        <w:t xml:space="preserve">narażony na </w:t>
      </w:r>
      <w:r w:rsidR="00415A40">
        <w:rPr>
          <w:rFonts w:ascii="Lato" w:hAnsi="Lato" w:cstheme="minorHAnsi"/>
          <w:bCs/>
          <w:iCs/>
          <w:spacing w:val="4"/>
          <w:lang w:bidi="pl-PL"/>
        </w:rPr>
        <w:t>niezadowolenie części właścicieli</w:t>
      </w:r>
      <w:r w:rsidRPr="00314D9E">
        <w:rPr>
          <w:rFonts w:ascii="Lato" w:hAnsi="Lato" w:cstheme="minorHAnsi"/>
          <w:bCs/>
          <w:iCs/>
          <w:spacing w:val="4"/>
          <w:lang w:bidi="pl-PL"/>
        </w:rPr>
        <w:t>, ponieważ to on samodzielnie dokonuje wyboru najbardziej korzystnych rozwiązań lokalizacyjnych a następnie techniczno-wykonawczych inwestycji.</w:t>
      </w:r>
    </w:p>
    <w:p w14:paraId="2904312E" w14:textId="72C125E3" w:rsidR="00A66624" w:rsidRPr="00314D9E" w:rsidRDefault="00A66624"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Zezwolenie na realizację inwestycji drogowej</w:t>
      </w:r>
      <w:r w:rsidR="00415A40">
        <w:rPr>
          <w:rFonts w:ascii="Lato" w:hAnsi="Lato" w:cstheme="minorHAnsi"/>
          <w:bCs/>
          <w:iCs/>
          <w:spacing w:val="4"/>
          <w:lang w:bidi="pl-PL"/>
        </w:rPr>
        <w:t xml:space="preserve"> </w:t>
      </w:r>
      <w:r w:rsidRPr="00314D9E">
        <w:rPr>
          <w:rFonts w:ascii="Lato" w:hAnsi="Lato" w:cstheme="minorHAnsi"/>
          <w:bCs/>
          <w:iCs/>
          <w:spacing w:val="4"/>
          <w:lang w:bidi="pl-PL"/>
        </w:rPr>
        <w:t xml:space="preserve">w wielu wypadkach musi uwzględniać sprzeczne interesy, z jednej strony </w:t>
      </w:r>
      <w:r w:rsidRPr="00314D9E">
        <w:rPr>
          <w:rFonts w:ascii="Lato" w:hAnsi="Lato" w:cstheme="minorHAnsi"/>
          <w:bCs/>
          <w:i/>
          <w:iCs/>
          <w:spacing w:val="4"/>
          <w:lang w:bidi="pl-PL"/>
        </w:rPr>
        <w:t>inwestora</w:t>
      </w:r>
      <w:r w:rsidRPr="00314D9E">
        <w:rPr>
          <w:rFonts w:ascii="Lato" w:hAnsi="Lato" w:cstheme="minorHAnsi"/>
          <w:bCs/>
          <w:iCs/>
          <w:spacing w:val="4"/>
          <w:lang w:bidi="pl-PL"/>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w:t>
      </w:r>
      <w:r w:rsidR="00415A40">
        <w:rPr>
          <w:rFonts w:ascii="Lato" w:hAnsi="Lato" w:cstheme="minorHAnsi"/>
          <w:bCs/>
          <w:iCs/>
          <w:spacing w:val="4"/>
          <w:lang w:bidi="pl-PL"/>
        </w:rPr>
        <w:br/>
      </w:r>
      <w:r w:rsidRPr="00314D9E">
        <w:rPr>
          <w:rFonts w:ascii="Lato" w:hAnsi="Lato" w:cstheme="minorHAnsi"/>
          <w:bCs/>
          <w:iCs/>
          <w:spacing w:val="4"/>
          <w:lang w:bidi="pl-PL"/>
        </w:rPr>
        <w:t>i życzenia co do określonego przebiegu inwestycji. Nieuwzględnienie ich nie może jednak stanowić podstawy kwestionowania legalności zezwolenia na realizację inwestycji drogowej.</w:t>
      </w:r>
    </w:p>
    <w:p w14:paraId="296690FF" w14:textId="640DB750" w:rsidR="006678BE" w:rsidRPr="00314D9E" w:rsidRDefault="00706A8B" w:rsidP="00314D9E">
      <w:pPr>
        <w:spacing w:after="240" w:line="240" w:lineRule="exact"/>
        <w:jc w:val="both"/>
        <w:rPr>
          <w:rFonts w:ascii="Lato" w:hAnsi="Lato" w:cstheme="minorHAnsi"/>
          <w:bCs/>
          <w:spacing w:val="4"/>
        </w:rPr>
      </w:pPr>
      <w:r w:rsidRPr="00314D9E">
        <w:rPr>
          <w:rFonts w:ascii="Lato" w:hAnsi="Lato" w:cstheme="minorHAnsi"/>
          <w:bCs/>
          <w:spacing w:val="4"/>
        </w:rPr>
        <w:t xml:space="preserve">Za chybiony należy uznać także zarzut skarżących </w:t>
      </w:r>
      <w:r w:rsidR="00B84824" w:rsidRPr="00314D9E">
        <w:rPr>
          <w:rFonts w:ascii="Lato" w:hAnsi="Lato" w:cstheme="minorHAnsi"/>
          <w:bCs/>
          <w:spacing w:val="4"/>
        </w:rPr>
        <w:t xml:space="preserve">dotyczący braku zapewnienia wymaganej ochrony akustycznej dla ich nieruchomości. </w:t>
      </w:r>
    </w:p>
    <w:p w14:paraId="42233A5E" w14:textId="77777777" w:rsidR="00415A40" w:rsidRDefault="004F2A08"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Organy architektoniczno-budowlane, za które w niniejszej sp</w:t>
      </w:r>
      <w:r w:rsidR="00FF18CE" w:rsidRPr="00314D9E">
        <w:rPr>
          <w:rFonts w:ascii="Lato" w:hAnsi="Lato" w:cstheme="minorHAnsi"/>
          <w:bCs/>
          <w:iCs/>
          <w:spacing w:val="4"/>
          <w:lang w:bidi="pl-PL"/>
        </w:rPr>
        <w:t>r</w:t>
      </w:r>
      <w:r w:rsidRPr="00314D9E">
        <w:rPr>
          <w:rFonts w:ascii="Lato" w:hAnsi="Lato" w:cstheme="minorHAnsi"/>
          <w:bCs/>
          <w:iCs/>
          <w:spacing w:val="4"/>
          <w:lang w:bidi="pl-PL"/>
        </w:rPr>
        <w:t xml:space="preserve">awie należy uznać zarówno Wojewodę Mazowieckiego, jak i </w:t>
      </w:r>
      <w:r w:rsidRPr="00314D9E">
        <w:rPr>
          <w:rFonts w:ascii="Lato" w:hAnsi="Lato" w:cstheme="minorHAnsi"/>
          <w:bCs/>
          <w:i/>
          <w:iCs/>
          <w:spacing w:val="4"/>
          <w:lang w:bidi="pl-PL"/>
        </w:rPr>
        <w:t>Ministra</w:t>
      </w:r>
      <w:r w:rsidRPr="00314D9E">
        <w:rPr>
          <w:rFonts w:ascii="Lato" w:hAnsi="Lato" w:cstheme="minorHAnsi"/>
          <w:bCs/>
          <w:iCs/>
          <w:spacing w:val="4"/>
          <w:lang w:bidi="pl-PL"/>
        </w:rPr>
        <w:t xml:space="preserve">, nie mogą decydować w sposób dowolny </w:t>
      </w:r>
      <w:r w:rsidR="00FF18CE" w:rsidRPr="00314D9E">
        <w:rPr>
          <w:rFonts w:ascii="Lato" w:hAnsi="Lato" w:cstheme="minorHAnsi"/>
          <w:bCs/>
          <w:iCs/>
          <w:spacing w:val="4"/>
          <w:lang w:bidi="pl-PL"/>
        </w:rPr>
        <w:br/>
      </w:r>
      <w:r w:rsidRPr="00314D9E">
        <w:rPr>
          <w:rFonts w:ascii="Lato" w:hAnsi="Lato" w:cstheme="minorHAnsi"/>
          <w:bCs/>
          <w:iCs/>
          <w:spacing w:val="4"/>
          <w:lang w:bidi="pl-PL"/>
        </w:rPr>
        <w:t xml:space="preserve">o lokalizacji ekranów akustycznych i innych urządzeń służących ochronie środowiska, jeśli taki obowiązek nie wynika z wydanych dla inwestycji uzgodnień środowiskowych. Ochronie akustycznej podlegają określone rodzaje terenów, dla których obowiązują określone dopuszczalne poziomy hałasu w środowisku. </w:t>
      </w:r>
    </w:p>
    <w:p w14:paraId="36CC3C49" w14:textId="4248CAFB" w:rsidR="00982070" w:rsidRPr="00415A40" w:rsidRDefault="005C23DF" w:rsidP="00314D9E">
      <w:pPr>
        <w:spacing w:after="240" w:line="240" w:lineRule="exact"/>
        <w:jc w:val="both"/>
        <w:rPr>
          <w:rFonts w:ascii="Lato" w:hAnsi="Lato" w:cstheme="minorHAnsi"/>
          <w:bCs/>
          <w:i/>
          <w:iCs/>
          <w:spacing w:val="4"/>
        </w:rPr>
      </w:pPr>
      <w:r w:rsidRPr="00314D9E">
        <w:rPr>
          <w:rFonts w:ascii="Lato" w:hAnsi="Lato" w:cstheme="minorHAnsi"/>
          <w:bCs/>
          <w:spacing w:val="4"/>
        </w:rPr>
        <w:t xml:space="preserve">Organ </w:t>
      </w:r>
      <w:r w:rsidR="00AD645A" w:rsidRPr="00314D9E">
        <w:rPr>
          <w:rFonts w:ascii="Lato" w:hAnsi="Lato" w:cstheme="minorHAnsi"/>
          <w:bCs/>
          <w:spacing w:val="4"/>
        </w:rPr>
        <w:t xml:space="preserve">odwoławczy </w:t>
      </w:r>
      <w:r w:rsidRPr="00314D9E">
        <w:rPr>
          <w:rFonts w:ascii="Lato" w:hAnsi="Lato" w:cstheme="minorHAnsi"/>
          <w:bCs/>
          <w:spacing w:val="4"/>
        </w:rPr>
        <w:t>podkreśl</w:t>
      </w:r>
      <w:r w:rsidR="005515A8" w:rsidRPr="00314D9E">
        <w:rPr>
          <w:rFonts w:ascii="Lato" w:hAnsi="Lato" w:cstheme="minorHAnsi"/>
          <w:bCs/>
          <w:spacing w:val="4"/>
        </w:rPr>
        <w:t>a</w:t>
      </w:r>
      <w:r w:rsidRPr="00314D9E">
        <w:rPr>
          <w:rFonts w:ascii="Lato" w:hAnsi="Lato" w:cstheme="minorHAnsi"/>
          <w:bCs/>
          <w:spacing w:val="4"/>
        </w:rPr>
        <w:t xml:space="preserve">, że wszelkie kwestie dotyczące oddziaływania inwestycji na środowisko i ludzi </w:t>
      </w:r>
      <w:r w:rsidR="007334AF" w:rsidRPr="00314D9E">
        <w:rPr>
          <w:rFonts w:ascii="Lato" w:hAnsi="Lato" w:cstheme="minorHAnsi"/>
          <w:bCs/>
          <w:iCs/>
          <w:spacing w:val="4"/>
          <w:lang w:bidi="pl-PL"/>
        </w:rPr>
        <w:t>(tj. lokalizacj</w:t>
      </w:r>
      <w:r w:rsidR="002C0BEA" w:rsidRPr="00314D9E">
        <w:rPr>
          <w:rFonts w:ascii="Lato" w:hAnsi="Lato" w:cstheme="minorHAnsi"/>
          <w:bCs/>
          <w:iCs/>
          <w:spacing w:val="4"/>
          <w:lang w:bidi="pl-PL"/>
        </w:rPr>
        <w:t>a</w:t>
      </w:r>
      <w:r w:rsidR="007334AF" w:rsidRPr="00314D9E">
        <w:rPr>
          <w:rFonts w:ascii="Lato" w:hAnsi="Lato" w:cstheme="minorHAnsi"/>
          <w:bCs/>
          <w:iCs/>
          <w:spacing w:val="4"/>
          <w:lang w:bidi="pl-PL"/>
        </w:rPr>
        <w:t xml:space="preserve"> oraz parametr</w:t>
      </w:r>
      <w:r w:rsidR="002C0BEA" w:rsidRPr="00314D9E">
        <w:rPr>
          <w:rFonts w:ascii="Lato" w:hAnsi="Lato" w:cstheme="minorHAnsi"/>
          <w:bCs/>
          <w:iCs/>
          <w:spacing w:val="4"/>
          <w:lang w:bidi="pl-PL"/>
        </w:rPr>
        <w:t>y</w:t>
      </w:r>
      <w:r w:rsidR="007334AF" w:rsidRPr="00314D9E">
        <w:rPr>
          <w:rFonts w:ascii="Lato" w:hAnsi="Lato" w:cstheme="minorHAnsi"/>
          <w:bCs/>
          <w:iCs/>
          <w:spacing w:val="4"/>
          <w:lang w:bidi="pl-PL"/>
        </w:rPr>
        <w:t xml:space="preserve"> techniczn</w:t>
      </w:r>
      <w:r w:rsidR="002C0BEA" w:rsidRPr="00314D9E">
        <w:rPr>
          <w:rFonts w:ascii="Lato" w:hAnsi="Lato" w:cstheme="minorHAnsi"/>
          <w:bCs/>
          <w:iCs/>
          <w:spacing w:val="4"/>
          <w:lang w:bidi="pl-PL"/>
        </w:rPr>
        <w:t>e</w:t>
      </w:r>
      <w:r w:rsidR="007334AF" w:rsidRPr="00314D9E">
        <w:rPr>
          <w:rFonts w:ascii="Lato" w:hAnsi="Lato" w:cstheme="minorHAnsi"/>
          <w:bCs/>
          <w:iCs/>
          <w:spacing w:val="4"/>
          <w:lang w:bidi="pl-PL"/>
        </w:rPr>
        <w:t xml:space="preserve"> ekranów akustycznych, zanieczyszczenia powietrza, zapylenia, drga</w:t>
      </w:r>
      <w:r w:rsidR="002C0BEA" w:rsidRPr="00314D9E">
        <w:rPr>
          <w:rFonts w:ascii="Lato" w:hAnsi="Lato" w:cstheme="minorHAnsi"/>
          <w:bCs/>
          <w:iCs/>
          <w:spacing w:val="4"/>
          <w:lang w:bidi="pl-PL"/>
        </w:rPr>
        <w:t>nia</w:t>
      </w:r>
      <w:r w:rsidR="007334AF" w:rsidRPr="00314D9E">
        <w:rPr>
          <w:rFonts w:ascii="Lato" w:hAnsi="Lato" w:cstheme="minorHAnsi"/>
          <w:bCs/>
          <w:iCs/>
          <w:spacing w:val="4"/>
          <w:lang w:bidi="pl-PL"/>
        </w:rPr>
        <w:t xml:space="preserve">,) </w:t>
      </w:r>
      <w:r w:rsidRPr="00314D9E">
        <w:rPr>
          <w:rFonts w:ascii="Lato" w:hAnsi="Lato" w:cstheme="minorHAnsi"/>
          <w:bCs/>
          <w:spacing w:val="4"/>
        </w:rPr>
        <w:t>zostały przeanalizowane</w:t>
      </w:r>
      <w:r w:rsidR="00415A40">
        <w:rPr>
          <w:rFonts w:ascii="Lato" w:hAnsi="Lato" w:cstheme="minorHAnsi"/>
          <w:bCs/>
          <w:spacing w:val="4"/>
        </w:rPr>
        <w:t xml:space="preserve"> </w:t>
      </w:r>
      <w:r w:rsidR="00415A40">
        <w:rPr>
          <w:rFonts w:ascii="Lato" w:hAnsi="Lato" w:cstheme="minorHAnsi"/>
          <w:bCs/>
          <w:spacing w:val="4"/>
        </w:rPr>
        <w:br/>
      </w:r>
      <w:r w:rsidRPr="00314D9E">
        <w:rPr>
          <w:rFonts w:ascii="Lato" w:hAnsi="Lato" w:cstheme="minorHAnsi"/>
          <w:bCs/>
          <w:spacing w:val="4"/>
        </w:rPr>
        <w:t>w postępowaniu w sprawie wydania decyzji o środowiskowych uwarunkowaniach zgody na realizację przedmiotowego przedsięwzięcia</w:t>
      </w:r>
      <w:r w:rsidR="00415A40">
        <w:rPr>
          <w:rFonts w:ascii="Lato" w:hAnsi="Lato" w:cstheme="minorHAnsi"/>
          <w:bCs/>
          <w:spacing w:val="4"/>
        </w:rPr>
        <w:t xml:space="preserve"> </w:t>
      </w:r>
      <w:r w:rsidR="005515A8" w:rsidRPr="00314D9E">
        <w:rPr>
          <w:rFonts w:ascii="Lato" w:hAnsi="Lato" w:cstheme="minorHAnsi"/>
          <w:bCs/>
          <w:spacing w:val="4"/>
        </w:rPr>
        <w:t>oraz</w:t>
      </w:r>
      <w:r w:rsidR="005515A8" w:rsidRPr="00314D9E">
        <w:rPr>
          <w:rFonts w:ascii="Lato" w:hAnsi="Lato" w:cstheme="minorHAnsi"/>
          <w:bCs/>
          <w:i/>
          <w:iCs/>
          <w:spacing w:val="4"/>
        </w:rPr>
        <w:t xml:space="preserve"> w postanowieniu </w:t>
      </w:r>
      <w:r w:rsidR="000F540D" w:rsidRPr="00314D9E">
        <w:rPr>
          <w:rFonts w:ascii="Lato" w:hAnsi="Lato" w:cstheme="minorHAnsi"/>
          <w:bCs/>
          <w:i/>
          <w:iCs/>
          <w:spacing w:val="4"/>
        </w:rPr>
        <w:t>uzgadniającym</w:t>
      </w:r>
      <w:r w:rsidR="00415A40">
        <w:rPr>
          <w:rFonts w:ascii="Lato" w:hAnsi="Lato" w:cstheme="minorHAnsi"/>
          <w:bCs/>
          <w:spacing w:val="4"/>
        </w:rPr>
        <w:t xml:space="preserve">, wydanym po przeprowadzeniu ponownej oceny oddziaływania inwestycji na środowisko. </w:t>
      </w:r>
      <w:r w:rsidR="00982070" w:rsidRPr="00314D9E">
        <w:rPr>
          <w:rFonts w:ascii="Lato" w:hAnsi="Lato" w:cstheme="minorHAnsi"/>
          <w:bCs/>
          <w:spacing w:val="4"/>
        </w:rPr>
        <w:t xml:space="preserve">W </w:t>
      </w:r>
      <w:r w:rsidR="00982070" w:rsidRPr="001E0EAB">
        <w:rPr>
          <w:rFonts w:ascii="Lato" w:hAnsi="Lato" w:cstheme="minorHAnsi"/>
          <w:bCs/>
          <w:i/>
          <w:iCs/>
          <w:spacing w:val="4"/>
        </w:rPr>
        <w:t>decyzji o środowiskowych uwarunkowaniach</w:t>
      </w:r>
      <w:r w:rsidR="00982070" w:rsidRPr="00314D9E">
        <w:rPr>
          <w:rFonts w:ascii="Lato" w:hAnsi="Lato" w:cstheme="minorHAnsi"/>
          <w:bCs/>
          <w:spacing w:val="4"/>
        </w:rPr>
        <w:t xml:space="preserve"> i w </w:t>
      </w:r>
      <w:r w:rsidR="00982070" w:rsidRPr="001E0EAB">
        <w:rPr>
          <w:rFonts w:ascii="Lato" w:hAnsi="Lato" w:cstheme="minorHAnsi"/>
          <w:bCs/>
          <w:i/>
          <w:iCs/>
          <w:spacing w:val="4"/>
        </w:rPr>
        <w:t>postanowieniu uzgadniającym</w:t>
      </w:r>
      <w:r w:rsidR="00982070" w:rsidRPr="00314D9E">
        <w:rPr>
          <w:rFonts w:ascii="Lato" w:hAnsi="Lato" w:cstheme="minorHAnsi"/>
          <w:bCs/>
          <w:spacing w:val="4"/>
        </w:rPr>
        <w:t xml:space="preserve"> nałożono szereg warunków w celu </w:t>
      </w:r>
      <w:r w:rsidR="00982070" w:rsidRPr="00314D9E">
        <w:rPr>
          <w:rFonts w:ascii="Lato" w:hAnsi="Lato" w:cstheme="minorHAnsi"/>
          <w:bCs/>
          <w:iCs/>
          <w:spacing w:val="4"/>
          <w:lang w:bidi="pl-PL"/>
        </w:rPr>
        <w:t>zapobiegnięci</w:t>
      </w:r>
      <w:r w:rsidR="00415A40">
        <w:rPr>
          <w:rFonts w:ascii="Lato" w:hAnsi="Lato" w:cstheme="minorHAnsi"/>
          <w:bCs/>
          <w:iCs/>
          <w:spacing w:val="4"/>
          <w:lang w:bidi="pl-PL"/>
        </w:rPr>
        <w:t>a</w:t>
      </w:r>
      <w:r w:rsidR="00982070" w:rsidRPr="00314D9E">
        <w:rPr>
          <w:rFonts w:ascii="Lato" w:hAnsi="Lato" w:cstheme="minorHAnsi"/>
          <w:bCs/>
          <w:iCs/>
          <w:spacing w:val="4"/>
          <w:lang w:bidi="pl-PL"/>
        </w:rPr>
        <w:t xml:space="preserve"> występowani</w:t>
      </w:r>
      <w:r w:rsidR="00415A40">
        <w:rPr>
          <w:rFonts w:ascii="Lato" w:hAnsi="Lato" w:cstheme="minorHAnsi"/>
          <w:bCs/>
          <w:iCs/>
          <w:spacing w:val="4"/>
          <w:lang w:bidi="pl-PL"/>
        </w:rPr>
        <w:t>a</w:t>
      </w:r>
      <w:r w:rsidR="00982070" w:rsidRPr="00314D9E">
        <w:rPr>
          <w:rFonts w:ascii="Lato" w:hAnsi="Lato" w:cstheme="minorHAnsi"/>
          <w:bCs/>
          <w:iCs/>
          <w:spacing w:val="4"/>
          <w:lang w:bidi="pl-PL"/>
        </w:rPr>
        <w:t xml:space="preserve"> negatywnych oddziaływań </w:t>
      </w:r>
      <w:r w:rsidR="00415A40">
        <w:rPr>
          <w:rFonts w:ascii="Lato" w:hAnsi="Lato" w:cstheme="minorHAnsi"/>
          <w:bCs/>
          <w:iCs/>
          <w:spacing w:val="4"/>
          <w:lang w:bidi="pl-PL"/>
        </w:rPr>
        <w:br/>
      </w:r>
      <w:r w:rsidR="00982070" w:rsidRPr="00314D9E">
        <w:rPr>
          <w:rFonts w:ascii="Lato" w:hAnsi="Lato" w:cstheme="minorHAnsi"/>
          <w:bCs/>
          <w:iCs/>
          <w:spacing w:val="4"/>
          <w:lang w:bidi="pl-PL"/>
        </w:rPr>
        <w:t>na środowisko (w tym na zdrowie i życie ludzi) lub ograniczenia ich skalę w możliwie największym stopniu.</w:t>
      </w:r>
    </w:p>
    <w:p w14:paraId="3B9844B6" w14:textId="46920430" w:rsidR="002C0BEA" w:rsidRPr="00314D9E" w:rsidRDefault="002C0BEA"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rPr>
        <w:t xml:space="preserve">Jak już to zostało wyjaśnione powyżej w niniejszej decyzji, w ramach postępowania zakończonego wydaniem </w:t>
      </w:r>
      <w:r w:rsidRPr="00314D9E">
        <w:rPr>
          <w:rFonts w:ascii="Lato" w:hAnsi="Lato" w:cstheme="minorHAnsi"/>
          <w:bCs/>
          <w:i/>
          <w:iCs/>
          <w:spacing w:val="4"/>
        </w:rPr>
        <w:t>decyzji</w:t>
      </w:r>
      <w:r w:rsidRPr="00314D9E">
        <w:rPr>
          <w:rFonts w:ascii="Lato" w:hAnsi="Lato" w:cstheme="minorHAnsi"/>
          <w:bCs/>
          <w:iCs/>
          <w:spacing w:val="4"/>
        </w:rPr>
        <w:t xml:space="preserve"> </w:t>
      </w:r>
      <w:r w:rsidRPr="001E0EAB">
        <w:rPr>
          <w:rFonts w:ascii="Lato" w:hAnsi="Lato" w:cstheme="minorHAnsi"/>
          <w:bCs/>
          <w:i/>
          <w:spacing w:val="4"/>
        </w:rPr>
        <w:t>Wojewody Mazowieckiego</w:t>
      </w:r>
      <w:r w:rsidRPr="00314D9E">
        <w:rPr>
          <w:rFonts w:ascii="Lato" w:hAnsi="Lato" w:cstheme="minorHAnsi"/>
          <w:bCs/>
          <w:iCs/>
          <w:spacing w:val="4"/>
        </w:rPr>
        <w:t xml:space="preserve"> została przeprowadzona ponowna ocena oddziaływania przedsięwzięcia na środowisko.</w:t>
      </w:r>
      <w:r w:rsidRPr="001E0EAB">
        <w:rPr>
          <w:rFonts w:ascii="Lato" w:eastAsia="Times New Roman" w:hAnsi="Lato" w:cs="Arial"/>
          <w:bCs/>
          <w:iCs/>
          <w:spacing w:val="4"/>
          <w:lang w:eastAsia="pl-PL" w:bidi="pl-PL"/>
        </w:rPr>
        <w:t xml:space="preserve"> </w:t>
      </w:r>
      <w:r w:rsidRPr="00314D9E">
        <w:rPr>
          <w:rFonts w:ascii="Lato" w:hAnsi="Lato" w:cstheme="minorHAnsi"/>
          <w:bCs/>
          <w:iCs/>
          <w:spacing w:val="4"/>
          <w:lang w:bidi="pl-PL"/>
        </w:rPr>
        <w:t xml:space="preserve">W ramach przeprowadzonego postępowania </w:t>
      </w:r>
      <w:r w:rsidR="00405E99" w:rsidRPr="00314D9E">
        <w:rPr>
          <w:rFonts w:ascii="Lato" w:hAnsi="Lato" w:cstheme="minorHAnsi"/>
          <w:bCs/>
          <w:iCs/>
          <w:spacing w:val="4"/>
          <w:lang w:bidi="pl-PL"/>
        </w:rPr>
        <w:t xml:space="preserve">Regionalny Dyrektor Ochrony Środowiska </w:t>
      </w:r>
      <w:r w:rsidR="00075C4C" w:rsidRPr="00314D9E">
        <w:rPr>
          <w:rFonts w:ascii="Lato" w:hAnsi="Lato" w:cstheme="minorHAnsi"/>
          <w:bCs/>
          <w:iCs/>
          <w:spacing w:val="4"/>
          <w:lang w:bidi="pl-PL"/>
        </w:rPr>
        <w:br/>
      </w:r>
      <w:r w:rsidR="00405E99" w:rsidRPr="00314D9E">
        <w:rPr>
          <w:rFonts w:ascii="Lato" w:hAnsi="Lato" w:cstheme="minorHAnsi"/>
          <w:bCs/>
          <w:iCs/>
          <w:spacing w:val="4"/>
          <w:lang w:bidi="pl-PL"/>
        </w:rPr>
        <w:t xml:space="preserve">w Warszawie </w:t>
      </w:r>
      <w:r w:rsidRPr="00314D9E">
        <w:rPr>
          <w:rFonts w:ascii="Lato" w:hAnsi="Lato" w:cstheme="minorHAnsi"/>
          <w:bCs/>
          <w:iCs/>
          <w:spacing w:val="4"/>
          <w:lang w:bidi="pl-PL"/>
        </w:rPr>
        <w:t xml:space="preserve">powtórnie przeanalizował oddziaływanie planowanego przedsięwzięcia </w:t>
      </w:r>
      <w:r w:rsidR="00405E99" w:rsidRPr="00314D9E">
        <w:rPr>
          <w:rFonts w:ascii="Lato" w:hAnsi="Lato" w:cstheme="minorHAnsi"/>
          <w:bCs/>
          <w:iCs/>
          <w:spacing w:val="4"/>
          <w:lang w:bidi="pl-PL"/>
        </w:rPr>
        <w:br/>
      </w:r>
      <w:r w:rsidRPr="00314D9E">
        <w:rPr>
          <w:rFonts w:ascii="Lato" w:hAnsi="Lato" w:cstheme="minorHAnsi"/>
          <w:bCs/>
          <w:iCs/>
          <w:spacing w:val="4"/>
          <w:lang w:bidi="pl-PL"/>
        </w:rPr>
        <w:t xml:space="preserve">na środowisko w zakresie emisji hałasu. Obliczenia wykazały, w których lokalizacjach istnieje konieczność zastosowania środków ochrony akustycznej w celu dotrzymania wymaganych przepisami prawa dopuszczalnych poziomów hałasu. W wyniku przeprowadzonego postępowania </w:t>
      </w:r>
      <w:r w:rsidR="00405E99" w:rsidRPr="00314D9E">
        <w:rPr>
          <w:rFonts w:ascii="Lato" w:hAnsi="Lato" w:cstheme="minorHAnsi"/>
          <w:bCs/>
          <w:iCs/>
          <w:spacing w:val="4"/>
          <w:lang w:bidi="pl-PL"/>
        </w:rPr>
        <w:t xml:space="preserve">Regionalny Dyrektor Ochrony Środowiska </w:t>
      </w:r>
      <w:r w:rsidR="00F756CA">
        <w:rPr>
          <w:rFonts w:ascii="Lato" w:hAnsi="Lato" w:cstheme="minorHAnsi"/>
          <w:bCs/>
          <w:iCs/>
          <w:spacing w:val="4"/>
          <w:lang w:bidi="pl-PL"/>
        </w:rPr>
        <w:br/>
      </w:r>
      <w:r w:rsidR="00405E99" w:rsidRPr="00314D9E">
        <w:rPr>
          <w:rFonts w:ascii="Lato" w:hAnsi="Lato" w:cstheme="minorHAnsi"/>
          <w:bCs/>
          <w:iCs/>
          <w:spacing w:val="4"/>
          <w:lang w:bidi="pl-PL"/>
        </w:rPr>
        <w:t xml:space="preserve">w Warszawie </w:t>
      </w:r>
      <w:r w:rsidRPr="00314D9E">
        <w:rPr>
          <w:rFonts w:ascii="Lato" w:hAnsi="Lato" w:cstheme="minorHAnsi"/>
          <w:bCs/>
          <w:iCs/>
          <w:spacing w:val="4"/>
          <w:lang w:bidi="pl-PL"/>
        </w:rPr>
        <w:t xml:space="preserve">w </w:t>
      </w:r>
      <w:r w:rsidRPr="00314D9E">
        <w:rPr>
          <w:rFonts w:ascii="Lato" w:hAnsi="Lato" w:cstheme="minorHAnsi"/>
          <w:bCs/>
          <w:i/>
          <w:iCs/>
          <w:spacing w:val="4"/>
          <w:lang w:bidi="pl-PL"/>
        </w:rPr>
        <w:t>postanowieniu uzgadniającym</w:t>
      </w:r>
      <w:r w:rsidRPr="00314D9E">
        <w:rPr>
          <w:rFonts w:ascii="Lato" w:hAnsi="Lato" w:cstheme="minorHAnsi"/>
          <w:bCs/>
          <w:iCs/>
          <w:spacing w:val="4"/>
          <w:lang w:bidi="pl-PL"/>
        </w:rPr>
        <w:t xml:space="preserve"> nałożył na </w:t>
      </w:r>
      <w:r w:rsidRPr="00314D9E">
        <w:rPr>
          <w:rFonts w:ascii="Lato" w:hAnsi="Lato" w:cstheme="minorHAnsi"/>
          <w:bCs/>
          <w:i/>
          <w:iCs/>
          <w:spacing w:val="4"/>
          <w:lang w:bidi="pl-PL"/>
        </w:rPr>
        <w:t>inwestora</w:t>
      </w:r>
      <w:r w:rsidRPr="00314D9E">
        <w:rPr>
          <w:rFonts w:ascii="Lato" w:hAnsi="Lato" w:cstheme="minorHAnsi"/>
          <w:bCs/>
          <w:iCs/>
          <w:spacing w:val="4"/>
          <w:lang w:bidi="pl-PL"/>
        </w:rPr>
        <w:t xml:space="preserve"> obowiązek wykonania ekranów akustycznych w celu zminimalizowania oddziaływania hałasu na terenach chronionych akustycznie, wskazując jednocześnie lokalizację i parametry techniczne </w:t>
      </w:r>
      <w:r w:rsidR="00017CF7">
        <w:rPr>
          <w:rFonts w:ascii="Lato" w:hAnsi="Lato" w:cstheme="minorHAnsi"/>
          <w:bCs/>
          <w:iCs/>
          <w:spacing w:val="4"/>
          <w:lang w:bidi="pl-PL"/>
        </w:rPr>
        <w:br/>
      </w:r>
      <w:r w:rsidRPr="00314D9E">
        <w:rPr>
          <w:rFonts w:ascii="Lato" w:hAnsi="Lato" w:cstheme="minorHAnsi"/>
          <w:bCs/>
          <w:iCs/>
          <w:spacing w:val="4"/>
          <w:lang w:bidi="pl-PL"/>
        </w:rPr>
        <w:t xml:space="preserve">ekranów. Zaproponowane rozwiązania akustyczne, zapewnią dotrzymanie wartości dopuszczalnych poziomów hałasu na najbliższych terenach chronionych pod względem akustycznym w rejonie analizowanego układu drogowego. </w:t>
      </w:r>
    </w:p>
    <w:p w14:paraId="1CED7571" w14:textId="6389C537" w:rsidR="00405E99" w:rsidRPr="00314D9E" w:rsidRDefault="00405E99"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lastRenderedPageBreak/>
        <w:t xml:space="preserve">Jednoczesnego podkreślenia wymaga, iż podczas procedowania w kwestii ponownej oceny oddziaływania inwestycji na środowisko, na etapie postępowania prowadzonego przez Wojewodę Mazowieckim, został zapewniony udział społeczeństwa. Z akt sprawy </w:t>
      </w:r>
      <w:r w:rsidR="009E3CF7" w:rsidRPr="00314D9E">
        <w:rPr>
          <w:rFonts w:ascii="Lato" w:hAnsi="Lato" w:cstheme="minorHAnsi"/>
          <w:bCs/>
          <w:iCs/>
          <w:spacing w:val="4"/>
          <w:lang w:bidi="pl-PL"/>
        </w:rPr>
        <w:br/>
      </w:r>
      <w:r w:rsidRPr="00314D9E">
        <w:rPr>
          <w:rFonts w:ascii="Lato" w:hAnsi="Lato" w:cstheme="minorHAnsi"/>
          <w:bCs/>
          <w:iCs/>
          <w:spacing w:val="4"/>
          <w:lang w:bidi="pl-PL"/>
        </w:rPr>
        <w:t xml:space="preserve">i uzasadnienia </w:t>
      </w:r>
      <w:r w:rsidRPr="00314D9E">
        <w:rPr>
          <w:rFonts w:ascii="Lato" w:hAnsi="Lato" w:cstheme="minorHAnsi"/>
          <w:bCs/>
          <w:i/>
          <w:iCs/>
          <w:spacing w:val="4"/>
          <w:lang w:bidi="pl-PL"/>
        </w:rPr>
        <w:t>postanowienia uzgadniającego</w:t>
      </w:r>
      <w:r w:rsidRPr="00314D9E">
        <w:rPr>
          <w:rFonts w:ascii="Lato" w:hAnsi="Lato" w:cstheme="minorHAnsi"/>
          <w:bCs/>
          <w:iCs/>
          <w:spacing w:val="4"/>
          <w:lang w:bidi="pl-PL"/>
        </w:rPr>
        <w:t xml:space="preserve"> wynika, iż podczas procedowania w kwestii ponownej oceny oddziaływania inwestycji na środowisko uwagi </w:t>
      </w:r>
      <w:r w:rsidR="0042364F" w:rsidRPr="00314D9E">
        <w:rPr>
          <w:rFonts w:ascii="Lato" w:hAnsi="Lato" w:cstheme="minorHAnsi"/>
          <w:bCs/>
          <w:iCs/>
          <w:spacing w:val="4"/>
          <w:lang w:bidi="pl-PL"/>
        </w:rPr>
        <w:t>dotyczące braku zaprojektowania ekranów akustycznych złożyli Pan J</w:t>
      </w:r>
      <w:r w:rsidR="00102140">
        <w:rPr>
          <w:rFonts w:ascii="Lato" w:hAnsi="Lato" w:cstheme="minorHAnsi"/>
          <w:bCs/>
          <w:iCs/>
          <w:spacing w:val="4"/>
          <w:lang w:bidi="pl-PL"/>
        </w:rPr>
        <w:t>.</w:t>
      </w:r>
      <w:r w:rsidR="0042364F" w:rsidRPr="00314D9E">
        <w:rPr>
          <w:rFonts w:ascii="Lato" w:hAnsi="Lato" w:cstheme="minorHAnsi"/>
          <w:bCs/>
          <w:iCs/>
          <w:spacing w:val="4"/>
          <w:lang w:bidi="pl-PL"/>
        </w:rPr>
        <w:t>K</w:t>
      </w:r>
      <w:r w:rsidR="00102140">
        <w:rPr>
          <w:rFonts w:ascii="Lato" w:hAnsi="Lato" w:cstheme="minorHAnsi"/>
          <w:bCs/>
          <w:iCs/>
          <w:spacing w:val="4"/>
          <w:lang w:bidi="pl-PL"/>
        </w:rPr>
        <w:t>.</w:t>
      </w:r>
      <w:r w:rsidR="0042364F" w:rsidRPr="00314D9E">
        <w:rPr>
          <w:rFonts w:ascii="Lato" w:hAnsi="Lato" w:cstheme="minorHAnsi"/>
          <w:bCs/>
          <w:iCs/>
          <w:spacing w:val="4"/>
          <w:lang w:bidi="pl-PL"/>
        </w:rPr>
        <w:t>, Pan E</w:t>
      </w:r>
      <w:r w:rsidR="00102140">
        <w:rPr>
          <w:rFonts w:ascii="Lato" w:hAnsi="Lato" w:cstheme="minorHAnsi"/>
          <w:bCs/>
          <w:iCs/>
          <w:spacing w:val="4"/>
          <w:lang w:bidi="pl-PL"/>
        </w:rPr>
        <w:t>.</w:t>
      </w:r>
      <w:r w:rsidR="0042364F" w:rsidRPr="00314D9E">
        <w:rPr>
          <w:rFonts w:ascii="Lato" w:hAnsi="Lato" w:cstheme="minorHAnsi"/>
          <w:bCs/>
          <w:iCs/>
          <w:spacing w:val="4"/>
          <w:lang w:bidi="pl-PL"/>
        </w:rPr>
        <w:t>K</w:t>
      </w:r>
      <w:r w:rsidR="00102140">
        <w:rPr>
          <w:rFonts w:ascii="Lato" w:hAnsi="Lato" w:cstheme="minorHAnsi"/>
          <w:bCs/>
          <w:iCs/>
          <w:spacing w:val="4"/>
          <w:lang w:bidi="pl-PL"/>
        </w:rPr>
        <w:t>.</w:t>
      </w:r>
      <w:r w:rsidR="0042364F" w:rsidRPr="00314D9E">
        <w:rPr>
          <w:rFonts w:ascii="Lato" w:hAnsi="Lato" w:cstheme="minorHAnsi"/>
          <w:bCs/>
          <w:iCs/>
          <w:spacing w:val="4"/>
          <w:lang w:bidi="pl-PL"/>
        </w:rPr>
        <w:t xml:space="preserve"> i Pani K</w:t>
      </w:r>
      <w:r w:rsidR="00102140">
        <w:rPr>
          <w:rFonts w:ascii="Lato" w:hAnsi="Lato" w:cstheme="minorHAnsi"/>
          <w:bCs/>
          <w:iCs/>
          <w:spacing w:val="4"/>
          <w:lang w:bidi="pl-PL"/>
        </w:rPr>
        <w:t>.</w:t>
      </w:r>
      <w:r w:rsidR="0042364F" w:rsidRPr="00314D9E">
        <w:rPr>
          <w:rFonts w:ascii="Lato" w:hAnsi="Lato" w:cstheme="minorHAnsi"/>
          <w:bCs/>
          <w:iCs/>
          <w:spacing w:val="4"/>
          <w:lang w:bidi="pl-PL"/>
        </w:rPr>
        <w:t>K</w:t>
      </w:r>
      <w:r w:rsidR="00102140">
        <w:rPr>
          <w:rFonts w:ascii="Lato" w:hAnsi="Lato" w:cstheme="minorHAnsi"/>
          <w:bCs/>
          <w:iCs/>
          <w:spacing w:val="4"/>
          <w:lang w:bidi="pl-PL"/>
        </w:rPr>
        <w:t>.</w:t>
      </w:r>
      <w:r w:rsidRPr="00314D9E">
        <w:rPr>
          <w:rFonts w:ascii="Lato" w:hAnsi="Lato" w:cstheme="minorHAnsi"/>
          <w:bCs/>
          <w:iCs/>
          <w:spacing w:val="4"/>
          <w:lang w:bidi="pl-PL"/>
        </w:rPr>
        <w:t xml:space="preserve"> </w:t>
      </w:r>
      <w:r w:rsidR="00102140">
        <w:rPr>
          <w:rFonts w:ascii="Lato" w:hAnsi="Lato" w:cstheme="minorHAnsi"/>
          <w:bCs/>
          <w:iCs/>
          <w:spacing w:val="4"/>
          <w:lang w:bidi="pl-PL"/>
        </w:rPr>
        <w:br/>
      </w:r>
      <w:r w:rsidRPr="00314D9E">
        <w:rPr>
          <w:rFonts w:ascii="Lato" w:hAnsi="Lato" w:cstheme="minorHAnsi"/>
          <w:bCs/>
          <w:iCs/>
          <w:spacing w:val="4"/>
          <w:lang w:bidi="pl-PL"/>
        </w:rPr>
        <w:t xml:space="preserve">W </w:t>
      </w:r>
      <w:r w:rsidRPr="00314D9E">
        <w:rPr>
          <w:rFonts w:ascii="Lato" w:hAnsi="Lato" w:cstheme="minorHAnsi"/>
          <w:bCs/>
          <w:i/>
          <w:iCs/>
          <w:spacing w:val="4"/>
          <w:lang w:bidi="pl-PL"/>
        </w:rPr>
        <w:t>postanowieniu uzgadniającym</w:t>
      </w:r>
      <w:r w:rsidRPr="00314D9E">
        <w:rPr>
          <w:rFonts w:ascii="Lato" w:hAnsi="Lato" w:cstheme="minorHAnsi"/>
          <w:bCs/>
          <w:iCs/>
          <w:spacing w:val="4"/>
          <w:lang w:bidi="pl-PL"/>
        </w:rPr>
        <w:t xml:space="preserve"> </w:t>
      </w:r>
      <w:r w:rsidR="0042364F" w:rsidRPr="00314D9E">
        <w:rPr>
          <w:rFonts w:ascii="Lato" w:hAnsi="Lato" w:cstheme="minorHAnsi"/>
          <w:bCs/>
          <w:iCs/>
          <w:spacing w:val="4"/>
          <w:lang w:bidi="pl-PL"/>
        </w:rPr>
        <w:t>organ środowiskowy</w:t>
      </w:r>
      <w:r w:rsidR="009E3CF7" w:rsidRPr="00314D9E">
        <w:rPr>
          <w:rFonts w:ascii="Lato" w:hAnsi="Lato" w:cstheme="minorHAnsi"/>
          <w:bCs/>
          <w:iCs/>
          <w:spacing w:val="4"/>
          <w:lang w:bidi="pl-PL"/>
        </w:rPr>
        <w:t xml:space="preserve">, na podstawie przedłożonej dokumentacji oraz wiedzy własnej </w:t>
      </w:r>
      <w:r w:rsidR="0042364F" w:rsidRPr="00314D9E">
        <w:rPr>
          <w:rFonts w:ascii="Lato" w:hAnsi="Lato" w:cstheme="minorHAnsi"/>
          <w:bCs/>
          <w:iCs/>
          <w:spacing w:val="4"/>
          <w:lang w:bidi="pl-PL"/>
        </w:rPr>
        <w:t>uznał</w:t>
      </w:r>
      <w:r w:rsidR="009E3CF7" w:rsidRPr="00314D9E">
        <w:rPr>
          <w:rFonts w:ascii="Lato" w:hAnsi="Lato" w:cstheme="minorHAnsi"/>
          <w:bCs/>
          <w:iCs/>
          <w:spacing w:val="4"/>
          <w:lang w:bidi="pl-PL"/>
        </w:rPr>
        <w:t xml:space="preserve">, </w:t>
      </w:r>
      <w:r w:rsidR="0042364F" w:rsidRPr="00314D9E">
        <w:rPr>
          <w:rFonts w:ascii="Lato" w:hAnsi="Lato" w:cstheme="minorHAnsi"/>
          <w:bCs/>
          <w:iCs/>
          <w:spacing w:val="4"/>
          <w:lang w:bidi="pl-PL"/>
        </w:rPr>
        <w:t xml:space="preserve">uwagi </w:t>
      </w:r>
      <w:r w:rsidR="009E3CF7" w:rsidRPr="00314D9E">
        <w:rPr>
          <w:rFonts w:ascii="Lato" w:hAnsi="Lato" w:cstheme="minorHAnsi"/>
          <w:bCs/>
          <w:iCs/>
          <w:spacing w:val="4"/>
          <w:lang w:bidi="pl-PL"/>
        </w:rPr>
        <w:t xml:space="preserve">skarżących </w:t>
      </w:r>
      <w:r w:rsidR="0042364F" w:rsidRPr="00314D9E">
        <w:rPr>
          <w:rFonts w:ascii="Lato" w:hAnsi="Lato" w:cstheme="minorHAnsi"/>
          <w:bCs/>
          <w:iCs/>
          <w:spacing w:val="4"/>
          <w:lang w:bidi="pl-PL"/>
        </w:rPr>
        <w:t xml:space="preserve">za niezasadne. </w:t>
      </w:r>
      <w:r w:rsidR="009E3CF7" w:rsidRPr="00314D9E">
        <w:rPr>
          <w:rFonts w:ascii="Lato" w:hAnsi="Lato" w:cstheme="minorHAnsi"/>
          <w:bCs/>
          <w:iCs/>
          <w:spacing w:val="4"/>
          <w:lang w:bidi="pl-PL"/>
        </w:rPr>
        <w:t>Stanowisko Regionalnego Dyrektora Ochrony Środowiska w Warszawie w wystarczający sposób wskazuje na tok rozumowania przyjęty przy rozpoznawaniu sprawy i nieuznaniu argumentacji skarżących.</w:t>
      </w:r>
      <w:r w:rsidR="00017CF7">
        <w:rPr>
          <w:rFonts w:ascii="Lato" w:hAnsi="Lato" w:cstheme="minorHAnsi"/>
          <w:bCs/>
          <w:iCs/>
          <w:spacing w:val="4"/>
          <w:lang w:bidi="pl-PL"/>
        </w:rPr>
        <w:t xml:space="preserve"> </w:t>
      </w:r>
      <w:r w:rsidR="00982070" w:rsidRPr="00314D9E">
        <w:rPr>
          <w:rFonts w:ascii="Lato" w:hAnsi="Lato" w:cstheme="minorHAnsi"/>
          <w:bCs/>
          <w:iCs/>
          <w:spacing w:val="4"/>
          <w:lang w:bidi="pl-PL"/>
        </w:rPr>
        <w:t xml:space="preserve">Regionalny Dyrektor Ochrony Środowiska w Warszawie </w:t>
      </w:r>
      <w:r w:rsidR="00017CF7">
        <w:rPr>
          <w:rFonts w:ascii="Lato" w:hAnsi="Lato" w:cstheme="minorHAnsi"/>
          <w:bCs/>
          <w:iCs/>
          <w:spacing w:val="4"/>
          <w:lang w:bidi="pl-PL"/>
        </w:rPr>
        <w:br/>
      </w:r>
      <w:r w:rsidR="00982070" w:rsidRPr="00314D9E">
        <w:rPr>
          <w:rFonts w:ascii="Lato" w:hAnsi="Lato" w:cstheme="minorHAnsi"/>
          <w:bCs/>
          <w:iCs/>
          <w:spacing w:val="4"/>
          <w:lang w:bidi="pl-PL"/>
        </w:rPr>
        <w:t>w ramach dokonanych analiz wziął pod uwagę wszystkie okoliczności mogące mieć realny wpływ na zapewnienie właściwego stanu ochrony akustycznej trenów i budynków tego wymagających.</w:t>
      </w:r>
    </w:p>
    <w:p w14:paraId="373E0E97" w14:textId="2D3FA626" w:rsidR="00C157E5" w:rsidRPr="00314D9E" w:rsidRDefault="009E3CF7"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Zgodnie z obowiązującymi przepisami, ekrany akustyczne zostały zaprojektowane dla ochrony zabudowy położonej na terenach, które podlegają ochronie akustycznej </w:t>
      </w:r>
      <w:r w:rsidR="00017CF7">
        <w:rPr>
          <w:rFonts w:ascii="Lato" w:hAnsi="Lato" w:cstheme="minorHAnsi"/>
          <w:bCs/>
          <w:iCs/>
          <w:spacing w:val="4"/>
          <w:lang w:bidi="pl-PL"/>
        </w:rPr>
        <w:br/>
      </w:r>
      <w:r w:rsidRPr="00314D9E">
        <w:rPr>
          <w:rFonts w:ascii="Lato" w:hAnsi="Lato" w:cstheme="minorHAnsi"/>
          <w:bCs/>
          <w:iCs/>
          <w:spacing w:val="4"/>
          <w:lang w:bidi="pl-PL"/>
        </w:rPr>
        <w:t>na podstawie ustaleń wskazanych w miejscowym planie zagospodarowania przestrzennego i są użytkowane zgodnie z zapisami tych planów.</w:t>
      </w:r>
      <w:r w:rsidR="0058088E" w:rsidRPr="00314D9E">
        <w:rPr>
          <w:rFonts w:ascii="Lato" w:hAnsi="Lato" w:cstheme="minorHAnsi"/>
          <w:bCs/>
          <w:iCs/>
          <w:spacing w:val="4"/>
          <w:lang w:bidi="pl-PL"/>
        </w:rPr>
        <w:t xml:space="preserve"> </w:t>
      </w:r>
      <w:r w:rsidRPr="00314D9E">
        <w:rPr>
          <w:rFonts w:ascii="Lato" w:hAnsi="Lato" w:cstheme="minorHAnsi"/>
          <w:bCs/>
          <w:iCs/>
          <w:spacing w:val="4"/>
          <w:lang w:bidi="pl-PL"/>
        </w:rPr>
        <w:t xml:space="preserve">Określenia dopuszczalnych poziomów hałasu w środowisku dla terenów sąsiadujących z drogą </w:t>
      </w:r>
      <w:r w:rsidR="00017CF7">
        <w:rPr>
          <w:rFonts w:ascii="Lato" w:hAnsi="Lato" w:cstheme="minorHAnsi"/>
          <w:bCs/>
          <w:iCs/>
          <w:spacing w:val="4"/>
          <w:lang w:bidi="pl-PL"/>
        </w:rPr>
        <w:br/>
      </w:r>
      <w:r w:rsidRPr="00314D9E">
        <w:rPr>
          <w:rFonts w:ascii="Lato" w:hAnsi="Lato" w:cstheme="minorHAnsi"/>
          <w:bCs/>
          <w:iCs/>
          <w:spacing w:val="4"/>
          <w:lang w:bidi="pl-PL"/>
        </w:rPr>
        <w:t xml:space="preserve">A2 na omawianym odcinku </w:t>
      </w:r>
      <w:r w:rsidR="00017CF7">
        <w:rPr>
          <w:rFonts w:ascii="Lato" w:hAnsi="Lato" w:cstheme="minorHAnsi"/>
          <w:bCs/>
          <w:iCs/>
          <w:spacing w:val="4"/>
          <w:lang w:bidi="pl-PL"/>
        </w:rPr>
        <w:t xml:space="preserve">związanym z działką skarżących </w:t>
      </w:r>
      <w:r w:rsidRPr="00314D9E">
        <w:rPr>
          <w:rFonts w:ascii="Lato" w:hAnsi="Lato" w:cstheme="minorHAnsi"/>
          <w:bCs/>
          <w:iCs/>
          <w:spacing w:val="4"/>
          <w:lang w:bidi="pl-PL"/>
        </w:rPr>
        <w:t xml:space="preserve">dokonano na podstawie obowiązującego miejscowego planu zagospodarowania przestrzennego przyjętego </w:t>
      </w:r>
      <w:r w:rsidR="0058088E" w:rsidRPr="00314D9E">
        <w:rPr>
          <w:rFonts w:ascii="Lato" w:hAnsi="Lato" w:cstheme="minorHAnsi"/>
          <w:bCs/>
          <w:iCs/>
          <w:spacing w:val="4"/>
          <w:lang w:bidi="pl-PL"/>
        </w:rPr>
        <w:t>U</w:t>
      </w:r>
      <w:r w:rsidRPr="00314D9E">
        <w:rPr>
          <w:rFonts w:ascii="Lato" w:hAnsi="Lato" w:cstheme="minorHAnsi"/>
          <w:bCs/>
          <w:iCs/>
          <w:spacing w:val="4"/>
          <w:lang w:bidi="pl-PL"/>
        </w:rPr>
        <w:t>chwałą nr XXXIV/326/2005 Rady Gminy Siedlce z dnia 3 listopada 2005 r. w sprawie miejscowego planu zagospodarowania przestrzennego dla miejscowości: Żelków Kolonia, Rakowiec, Wołyńce, Wołyńce Kolonia</w:t>
      </w:r>
      <w:r w:rsidR="0058088E" w:rsidRPr="00314D9E">
        <w:rPr>
          <w:rFonts w:ascii="Lato" w:hAnsi="Lato" w:cstheme="minorHAnsi"/>
          <w:bCs/>
          <w:iCs/>
          <w:spacing w:val="4"/>
          <w:lang w:bidi="pl-PL"/>
        </w:rPr>
        <w:t xml:space="preserve">. </w:t>
      </w:r>
    </w:p>
    <w:p w14:paraId="48B32EDB" w14:textId="5FB92BD1" w:rsidR="009E3CF7" w:rsidRPr="00314D9E" w:rsidRDefault="009E3CF7"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Teren przedmiotowej działki skarżących</w:t>
      </w:r>
      <w:r w:rsidR="00E77725" w:rsidRPr="00314D9E">
        <w:rPr>
          <w:rFonts w:ascii="Lato" w:hAnsi="Lato" w:cstheme="minorHAnsi"/>
          <w:bCs/>
          <w:iCs/>
          <w:spacing w:val="4"/>
          <w:lang w:bidi="pl-PL"/>
        </w:rPr>
        <w:t xml:space="preserve">, również w części na której położony jest budynek mieszkalny, </w:t>
      </w:r>
      <w:r w:rsidRPr="00314D9E">
        <w:rPr>
          <w:rFonts w:ascii="Lato" w:hAnsi="Lato" w:cstheme="minorHAnsi"/>
          <w:bCs/>
          <w:iCs/>
          <w:spacing w:val="4"/>
          <w:lang w:bidi="pl-PL"/>
        </w:rPr>
        <w:t xml:space="preserve">oznaczony </w:t>
      </w:r>
      <w:r w:rsidR="00E77725" w:rsidRPr="00314D9E">
        <w:rPr>
          <w:rFonts w:ascii="Lato" w:hAnsi="Lato" w:cstheme="minorHAnsi"/>
          <w:bCs/>
          <w:iCs/>
          <w:spacing w:val="4"/>
          <w:lang w:bidi="pl-PL"/>
        </w:rPr>
        <w:t xml:space="preserve">jest </w:t>
      </w:r>
      <w:r w:rsidRPr="00314D9E">
        <w:rPr>
          <w:rFonts w:ascii="Lato" w:hAnsi="Lato" w:cstheme="minorHAnsi"/>
          <w:bCs/>
          <w:iCs/>
          <w:spacing w:val="4"/>
          <w:lang w:bidi="pl-PL"/>
        </w:rPr>
        <w:t xml:space="preserve">w planie </w:t>
      </w:r>
      <w:r w:rsidR="008A7DD0" w:rsidRPr="00314D9E">
        <w:rPr>
          <w:rFonts w:ascii="Lato" w:hAnsi="Lato" w:cstheme="minorHAnsi"/>
          <w:bCs/>
          <w:iCs/>
          <w:spacing w:val="4"/>
          <w:lang w:bidi="pl-PL"/>
        </w:rPr>
        <w:t>miejscowym</w:t>
      </w:r>
      <w:r w:rsidR="00E77725" w:rsidRPr="00314D9E">
        <w:rPr>
          <w:rFonts w:ascii="Lato" w:hAnsi="Lato" w:cstheme="minorHAnsi"/>
          <w:bCs/>
          <w:iCs/>
          <w:spacing w:val="4"/>
          <w:lang w:bidi="pl-PL"/>
        </w:rPr>
        <w:t xml:space="preserve"> </w:t>
      </w:r>
      <w:r w:rsidRPr="00314D9E">
        <w:rPr>
          <w:rFonts w:ascii="Lato" w:hAnsi="Lato" w:cstheme="minorHAnsi"/>
          <w:bCs/>
          <w:iCs/>
          <w:spacing w:val="4"/>
          <w:lang w:bidi="pl-PL"/>
        </w:rPr>
        <w:t xml:space="preserve">symbolami </w:t>
      </w:r>
      <w:r w:rsidR="004A6DD2" w:rsidRPr="00314D9E">
        <w:rPr>
          <w:rFonts w:ascii="Lato" w:hAnsi="Lato" w:cstheme="minorHAnsi"/>
          <w:bCs/>
          <w:iCs/>
          <w:spacing w:val="4"/>
          <w:lang w:bidi="pl-PL"/>
        </w:rPr>
        <w:t>„</w:t>
      </w:r>
      <w:r w:rsidRPr="00314D9E">
        <w:rPr>
          <w:rFonts w:ascii="Lato" w:hAnsi="Lato" w:cstheme="minorHAnsi"/>
          <w:bCs/>
          <w:iCs/>
          <w:spacing w:val="4"/>
          <w:lang w:bidi="pl-PL"/>
        </w:rPr>
        <w:t>KA</w:t>
      </w:r>
      <w:r w:rsidR="004A6DD2" w:rsidRPr="00314D9E">
        <w:rPr>
          <w:rFonts w:ascii="Lato" w:hAnsi="Lato" w:cstheme="minorHAnsi"/>
          <w:bCs/>
          <w:iCs/>
          <w:spacing w:val="4"/>
          <w:lang w:bidi="pl-PL"/>
        </w:rPr>
        <w:t>”</w:t>
      </w:r>
      <w:r w:rsidRPr="00314D9E">
        <w:rPr>
          <w:rFonts w:ascii="Lato" w:hAnsi="Lato" w:cstheme="minorHAnsi"/>
          <w:bCs/>
          <w:iCs/>
          <w:spacing w:val="4"/>
          <w:lang w:bidi="pl-PL"/>
        </w:rPr>
        <w:t xml:space="preserve"> </w:t>
      </w:r>
      <w:r w:rsidR="00E77725" w:rsidRPr="00314D9E">
        <w:rPr>
          <w:rFonts w:ascii="Lato" w:hAnsi="Lato" w:cstheme="minorHAnsi"/>
          <w:bCs/>
          <w:iCs/>
          <w:spacing w:val="4"/>
          <w:lang w:bidi="pl-PL"/>
        </w:rPr>
        <w:t xml:space="preserve">(tereny dróg publicznych klasy autostrad) </w:t>
      </w:r>
      <w:r w:rsidRPr="00314D9E">
        <w:rPr>
          <w:rFonts w:ascii="Lato" w:hAnsi="Lato" w:cstheme="minorHAnsi"/>
          <w:bCs/>
          <w:iCs/>
          <w:spacing w:val="4"/>
          <w:lang w:bidi="pl-PL"/>
        </w:rPr>
        <w:t xml:space="preserve">i </w:t>
      </w:r>
      <w:r w:rsidR="004A6DD2" w:rsidRPr="00314D9E">
        <w:rPr>
          <w:rFonts w:ascii="Lato" w:hAnsi="Lato" w:cstheme="minorHAnsi"/>
          <w:bCs/>
          <w:iCs/>
          <w:spacing w:val="4"/>
          <w:lang w:bidi="pl-PL"/>
        </w:rPr>
        <w:t>„</w:t>
      </w:r>
      <w:r w:rsidRPr="00314D9E">
        <w:rPr>
          <w:rFonts w:ascii="Lato" w:hAnsi="Lato" w:cstheme="minorHAnsi"/>
          <w:bCs/>
          <w:iCs/>
          <w:spacing w:val="4"/>
          <w:lang w:bidi="pl-PL"/>
        </w:rPr>
        <w:t>R</w:t>
      </w:r>
      <w:r w:rsidR="004A6DD2" w:rsidRPr="00314D9E">
        <w:rPr>
          <w:rFonts w:ascii="Lato" w:hAnsi="Lato" w:cstheme="minorHAnsi"/>
          <w:bCs/>
          <w:iCs/>
          <w:spacing w:val="4"/>
          <w:lang w:bidi="pl-PL"/>
        </w:rPr>
        <w:t>”</w:t>
      </w:r>
      <w:r w:rsidRPr="00314D9E">
        <w:rPr>
          <w:rFonts w:ascii="Lato" w:hAnsi="Lato" w:cstheme="minorHAnsi"/>
          <w:bCs/>
          <w:iCs/>
          <w:spacing w:val="4"/>
          <w:lang w:bidi="pl-PL"/>
        </w:rPr>
        <w:t xml:space="preserve"> </w:t>
      </w:r>
      <w:r w:rsidR="00E77725" w:rsidRPr="00314D9E">
        <w:rPr>
          <w:rFonts w:ascii="Lato" w:hAnsi="Lato" w:cstheme="minorHAnsi"/>
          <w:bCs/>
          <w:iCs/>
          <w:spacing w:val="4"/>
          <w:lang w:bidi="pl-PL"/>
        </w:rPr>
        <w:t>(obszary produkcji rolnej, dla których dopuszcza się budowę budynków i budowli rolniczych)</w:t>
      </w:r>
      <w:r w:rsidRPr="00314D9E">
        <w:rPr>
          <w:rFonts w:ascii="Lato" w:hAnsi="Lato" w:cstheme="minorHAnsi"/>
          <w:bCs/>
          <w:iCs/>
          <w:spacing w:val="4"/>
          <w:lang w:bidi="pl-PL"/>
        </w:rPr>
        <w:t xml:space="preserve">, które to </w:t>
      </w:r>
      <w:r w:rsidR="008A7DD0" w:rsidRPr="00314D9E">
        <w:rPr>
          <w:rFonts w:ascii="Lato" w:hAnsi="Lato" w:cstheme="minorHAnsi"/>
          <w:bCs/>
          <w:iCs/>
          <w:spacing w:val="4"/>
          <w:lang w:bidi="pl-PL"/>
        </w:rPr>
        <w:t xml:space="preserve">tereny </w:t>
      </w:r>
      <w:r w:rsidRPr="00314D9E">
        <w:rPr>
          <w:rFonts w:ascii="Lato" w:hAnsi="Lato" w:cstheme="minorHAnsi"/>
          <w:bCs/>
          <w:iCs/>
          <w:spacing w:val="4"/>
          <w:lang w:bidi="pl-PL"/>
        </w:rPr>
        <w:t>nie stanowią terenów, o których mowa w art. 113 ust. 2 pkt 1 ustawy z dnia 27 kwietnia 2001 r.</w:t>
      </w:r>
      <w:r w:rsidRPr="001E0EAB">
        <w:rPr>
          <w:rFonts w:ascii="Lato" w:hAnsi="Lato"/>
          <w:spacing w:val="4"/>
        </w:rPr>
        <w:t xml:space="preserve"> Prawo </w:t>
      </w:r>
      <w:bookmarkStart w:id="19" w:name="highlightHit_4"/>
      <w:bookmarkEnd w:id="19"/>
      <w:r w:rsidRPr="001E0EAB">
        <w:rPr>
          <w:rFonts w:ascii="Lato" w:hAnsi="Lato"/>
          <w:spacing w:val="4"/>
        </w:rPr>
        <w:t xml:space="preserve">ochrony </w:t>
      </w:r>
      <w:bookmarkStart w:id="20" w:name="highlightHit_5"/>
      <w:bookmarkEnd w:id="20"/>
      <w:r w:rsidRPr="001E0EAB">
        <w:rPr>
          <w:rFonts w:ascii="Lato" w:hAnsi="Lato"/>
          <w:spacing w:val="4"/>
        </w:rPr>
        <w:t>środowiska (</w:t>
      </w:r>
      <w:proofErr w:type="spellStart"/>
      <w:r w:rsidR="006751AD" w:rsidRPr="001E0EAB">
        <w:rPr>
          <w:rFonts w:ascii="Lato" w:hAnsi="Lato"/>
          <w:spacing w:val="4"/>
        </w:rPr>
        <w:t>t.j</w:t>
      </w:r>
      <w:proofErr w:type="spellEnd"/>
      <w:r w:rsidR="006751AD" w:rsidRPr="001E0EAB">
        <w:rPr>
          <w:rFonts w:ascii="Lato" w:hAnsi="Lato"/>
          <w:spacing w:val="4"/>
        </w:rPr>
        <w:t>. Dz.</w:t>
      </w:r>
      <w:r w:rsidR="00687FB9">
        <w:rPr>
          <w:rFonts w:ascii="Lato" w:hAnsi="Lato"/>
          <w:spacing w:val="4"/>
        </w:rPr>
        <w:t xml:space="preserve"> </w:t>
      </w:r>
      <w:r w:rsidR="006751AD" w:rsidRPr="001E0EAB">
        <w:rPr>
          <w:rFonts w:ascii="Lato" w:hAnsi="Lato"/>
          <w:spacing w:val="4"/>
        </w:rPr>
        <w:t xml:space="preserve">U. z 2022 r. poz. 2556, z </w:t>
      </w:r>
      <w:proofErr w:type="spellStart"/>
      <w:r w:rsidR="006751AD" w:rsidRPr="001E0EAB">
        <w:rPr>
          <w:rFonts w:ascii="Lato" w:hAnsi="Lato"/>
          <w:spacing w:val="4"/>
        </w:rPr>
        <w:t>późn</w:t>
      </w:r>
      <w:proofErr w:type="spellEnd"/>
      <w:r w:rsidR="006751AD" w:rsidRPr="001E0EAB">
        <w:rPr>
          <w:rFonts w:ascii="Lato" w:hAnsi="Lato"/>
          <w:spacing w:val="4"/>
        </w:rPr>
        <w:t>. zm.)</w:t>
      </w:r>
      <w:r w:rsidR="0058088E" w:rsidRPr="001E0EAB">
        <w:rPr>
          <w:rFonts w:ascii="Lato" w:hAnsi="Lato"/>
          <w:spacing w:val="4"/>
        </w:rPr>
        <w:t>, zwanej dalej „</w:t>
      </w:r>
      <w:bookmarkStart w:id="21" w:name="_Hlk134455605"/>
      <w:r w:rsidR="0058088E" w:rsidRPr="001E0EAB">
        <w:rPr>
          <w:rFonts w:ascii="Lato" w:hAnsi="Lato"/>
          <w:bCs/>
          <w:i/>
          <w:spacing w:val="4"/>
          <w:lang w:bidi="pl-PL"/>
        </w:rPr>
        <w:t xml:space="preserve">ustawą </w:t>
      </w:r>
      <w:r w:rsidR="0058088E" w:rsidRPr="001E0EAB">
        <w:rPr>
          <w:rFonts w:ascii="Lato" w:hAnsi="Lato"/>
          <w:i/>
          <w:spacing w:val="4"/>
        </w:rPr>
        <w:t>Prawo ochrony środowiska</w:t>
      </w:r>
      <w:bookmarkEnd w:id="21"/>
      <w:r w:rsidR="0058088E" w:rsidRPr="001E0EAB">
        <w:rPr>
          <w:rFonts w:ascii="Lato" w:hAnsi="Lato"/>
          <w:iCs/>
          <w:spacing w:val="4"/>
        </w:rPr>
        <w:t>”</w:t>
      </w:r>
      <w:r w:rsidR="00AB6580" w:rsidRPr="001E0EAB">
        <w:rPr>
          <w:rFonts w:ascii="Lato" w:hAnsi="Lato"/>
          <w:iCs/>
          <w:spacing w:val="4"/>
        </w:rPr>
        <w:t>,</w:t>
      </w:r>
      <w:r w:rsidR="00687FB9">
        <w:rPr>
          <w:rFonts w:ascii="Lato" w:hAnsi="Lato"/>
          <w:iCs/>
          <w:spacing w:val="4"/>
        </w:rPr>
        <w:t xml:space="preserve"> </w:t>
      </w:r>
      <w:r w:rsidRPr="00314D9E">
        <w:rPr>
          <w:rFonts w:ascii="Lato" w:hAnsi="Lato" w:cstheme="minorHAnsi"/>
          <w:bCs/>
          <w:iCs/>
          <w:spacing w:val="4"/>
          <w:lang w:bidi="pl-PL"/>
        </w:rPr>
        <w:t>i nie podlegają ochronie akustycznej. Dla ww. terenów nie zostały określone dopuszczalne poziomy hałasu w środowisku.</w:t>
      </w:r>
    </w:p>
    <w:p w14:paraId="3906C073" w14:textId="6E2C2D9C" w:rsidR="00AB6580" w:rsidRPr="00314D9E" w:rsidRDefault="0058088E"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Przyjęta klasyfikacja ochrony akustycznej dla działki skarżących nr 204/2 jest prawidłowa i przeprowadzona w oparciu o zapisy miejscowego planu zagospodarowania przestrzennego. </w:t>
      </w:r>
      <w:r w:rsidRPr="001E0EAB">
        <w:rPr>
          <w:rFonts w:ascii="Lato" w:hAnsi="Lato" w:cstheme="minorHAnsi"/>
          <w:bCs/>
          <w:i/>
          <w:spacing w:val="4"/>
          <w:lang w:bidi="pl-PL"/>
        </w:rPr>
        <w:t>Ustawa Prawo ochrony środowiska</w:t>
      </w:r>
      <w:r w:rsidRPr="00314D9E">
        <w:rPr>
          <w:rFonts w:ascii="Lato" w:hAnsi="Lato" w:cstheme="minorHAnsi"/>
          <w:bCs/>
          <w:iCs/>
          <w:spacing w:val="4"/>
          <w:lang w:bidi="pl-PL"/>
        </w:rPr>
        <w:t xml:space="preserve"> w art. 115 wskazuje, że w razie braku miejscowego planu zagospodarowania przestrzennego oceny, czy teren należy </w:t>
      </w:r>
      <w:r w:rsidR="00AB6580" w:rsidRPr="00314D9E">
        <w:rPr>
          <w:rFonts w:ascii="Lato" w:hAnsi="Lato" w:cstheme="minorHAnsi"/>
          <w:bCs/>
          <w:iCs/>
          <w:spacing w:val="4"/>
          <w:lang w:bidi="pl-PL"/>
        </w:rPr>
        <w:br/>
      </w:r>
      <w:r w:rsidRPr="00314D9E">
        <w:rPr>
          <w:rFonts w:ascii="Lato" w:hAnsi="Lato" w:cstheme="minorHAnsi"/>
          <w:bCs/>
          <w:iCs/>
          <w:spacing w:val="4"/>
          <w:lang w:bidi="pl-PL"/>
        </w:rPr>
        <w:t xml:space="preserve">do rodzajów terenów, o których mowa w art. 113 ust. 2 pkt 1, właściwe organy dokonują na podstawie faktycznego zagospodarowania i wykorzystywania tego i sąsiednich terenów. </w:t>
      </w:r>
      <w:r w:rsidR="00687FB9">
        <w:rPr>
          <w:rFonts w:ascii="Lato" w:hAnsi="Lato" w:cstheme="minorHAnsi"/>
          <w:bCs/>
          <w:iCs/>
          <w:spacing w:val="4"/>
          <w:lang w:bidi="pl-PL"/>
        </w:rPr>
        <w:t>Podkreślić należy, iż a</w:t>
      </w:r>
      <w:r w:rsidR="00AB6580" w:rsidRPr="00314D9E">
        <w:rPr>
          <w:rFonts w:ascii="Lato" w:hAnsi="Lato" w:cstheme="minorHAnsi"/>
          <w:bCs/>
          <w:iCs/>
          <w:spacing w:val="4"/>
          <w:lang w:bidi="pl-PL"/>
        </w:rPr>
        <w:t>rt. 115</w:t>
      </w:r>
      <w:r w:rsidR="00AB6580" w:rsidRPr="001E0EAB">
        <w:rPr>
          <w:rFonts w:ascii="Lato" w:hAnsi="Lato"/>
          <w:bCs/>
          <w:i/>
          <w:spacing w:val="4"/>
          <w:lang w:bidi="pl-PL"/>
        </w:rPr>
        <w:t xml:space="preserve"> </w:t>
      </w:r>
      <w:r w:rsidR="00AB6580" w:rsidRPr="00314D9E">
        <w:rPr>
          <w:rFonts w:ascii="Lato" w:hAnsi="Lato" w:cstheme="minorHAnsi"/>
          <w:bCs/>
          <w:i/>
          <w:iCs/>
          <w:spacing w:val="4"/>
          <w:lang w:bidi="pl-PL"/>
        </w:rPr>
        <w:t>ustawy Prawo ochrony środowiska</w:t>
      </w:r>
      <w:r w:rsidR="00AB6580" w:rsidRPr="00314D9E">
        <w:rPr>
          <w:rFonts w:ascii="Lato" w:hAnsi="Lato" w:cstheme="minorHAnsi"/>
          <w:bCs/>
          <w:iCs/>
          <w:spacing w:val="4"/>
          <w:lang w:bidi="pl-PL"/>
        </w:rPr>
        <w:t xml:space="preserve"> wprost przyznaje pierwszeństwo ocenie rodzaju terenu ustaleniom miejscowego planu zagospodarowania przestrzennego przed faktycznym zagospodarowaniem lub wykorzystywaniem danego terenu. Tym samym w przypadku, gdy ustalenie planistyczne miejscowego planu zagospodarowania przestrzennego jest odmienne od faktycznego sposobu korzystania </w:t>
      </w:r>
      <w:r w:rsidR="00687FB9">
        <w:rPr>
          <w:rFonts w:ascii="Lato" w:hAnsi="Lato" w:cstheme="minorHAnsi"/>
          <w:bCs/>
          <w:iCs/>
          <w:spacing w:val="4"/>
          <w:lang w:bidi="pl-PL"/>
        </w:rPr>
        <w:br/>
      </w:r>
      <w:r w:rsidR="00AB6580" w:rsidRPr="00314D9E">
        <w:rPr>
          <w:rFonts w:ascii="Lato" w:hAnsi="Lato" w:cstheme="minorHAnsi"/>
          <w:bCs/>
          <w:iCs/>
          <w:spacing w:val="4"/>
          <w:lang w:bidi="pl-PL"/>
        </w:rPr>
        <w:t xml:space="preserve">z danej nieruchomości, przepisy Prawa ochrony środowiska przyznają pierwszeństwo treści miejscowego planu zagospodarowania przestrzennego (por. wyrok Naczelnego Sądu Administracyjnego z dnia 2 lipca 2019 r., sygn. akt II OSK 1067/19, </w:t>
      </w:r>
      <w:proofErr w:type="spellStart"/>
      <w:r w:rsidR="00AB6580" w:rsidRPr="00314D9E">
        <w:rPr>
          <w:rFonts w:ascii="Lato" w:hAnsi="Lato" w:cstheme="minorHAnsi"/>
          <w:bCs/>
          <w:iCs/>
          <w:spacing w:val="4"/>
          <w:lang w:bidi="pl-PL"/>
        </w:rPr>
        <w:t>opubl</w:t>
      </w:r>
      <w:proofErr w:type="spellEnd"/>
      <w:r w:rsidR="00AB6580" w:rsidRPr="00314D9E">
        <w:rPr>
          <w:rFonts w:ascii="Lato" w:hAnsi="Lato" w:cstheme="minorHAnsi"/>
          <w:bCs/>
          <w:iCs/>
          <w:spacing w:val="4"/>
          <w:lang w:bidi="pl-PL"/>
        </w:rPr>
        <w:t>. Centralna Baza Orzeczeń Sądów Administracyjnych).</w:t>
      </w:r>
    </w:p>
    <w:p w14:paraId="3BB354DD" w14:textId="786C658B" w:rsidR="00345BDB" w:rsidRPr="00314D9E" w:rsidRDefault="00AB6580"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A</w:t>
      </w:r>
      <w:r w:rsidR="0058088E" w:rsidRPr="00314D9E">
        <w:rPr>
          <w:rFonts w:ascii="Lato" w:hAnsi="Lato" w:cstheme="minorHAnsi"/>
          <w:bCs/>
          <w:iCs/>
          <w:spacing w:val="4"/>
          <w:lang w:bidi="pl-PL"/>
        </w:rPr>
        <w:t xml:space="preserve">rgumentacja podnoszona przez </w:t>
      </w:r>
      <w:r w:rsidRPr="00314D9E">
        <w:rPr>
          <w:rFonts w:ascii="Lato" w:hAnsi="Lato" w:cstheme="minorHAnsi"/>
          <w:bCs/>
          <w:iCs/>
          <w:spacing w:val="4"/>
          <w:lang w:bidi="pl-PL"/>
        </w:rPr>
        <w:t xml:space="preserve">skarżących (zarówno na etapie ponownej oceny odziaływania inwestycji na środowisko, jak i w procedurze odwoławczej od </w:t>
      </w:r>
      <w:r w:rsidRPr="001E0EAB">
        <w:rPr>
          <w:rFonts w:ascii="Lato" w:hAnsi="Lato" w:cstheme="minorHAnsi"/>
          <w:bCs/>
          <w:i/>
          <w:spacing w:val="4"/>
          <w:lang w:bidi="pl-PL"/>
        </w:rPr>
        <w:t xml:space="preserve">decyzji </w:t>
      </w:r>
      <w:r w:rsidRPr="00314D9E">
        <w:rPr>
          <w:rFonts w:ascii="Lato" w:hAnsi="Lato" w:cstheme="minorHAnsi"/>
          <w:bCs/>
          <w:i/>
          <w:spacing w:val="4"/>
          <w:lang w:bidi="pl-PL"/>
        </w:rPr>
        <w:t>Wojewody</w:t>
      </w:r>
      <w:r w:rsidRPr="001E0EAB">
        <w:rPr>
          <w:rFonts w:ascii="Lato" w:hAnsi="Lato" w:cstheme="minorHAnsi"/>
          <w:bCs/>
          <w:i/>
          <w:spacing w:val="4"/>
          <w:lang w:bidi="pl-PL"/>
        </w:rPr>
        <w:t xml:space="preserve"> Mazowieckiego</w:t>
      </w:r>
      <w:r w:rsidRPr="00314D9E">
        <w:rPr>
          <w:rFonts w:ascii="Lato" w:hAnsi="Lato" w:cstheme="minorHAnsi"/>
          <w:bCs/>
          <w:iCs/>
          <w:spacing w:val="4"/>
          <w:lang w:bidi="pl-PL"/>
        </w:rPr>
        <w:t xml:space="preserve">), </w:t>
      </w:r>
      <w:r w:rsidR="0058088E" w:rsidRPr="00314D9E">
        <w:rPr>
          <w:rFonts w:ascii="Lato" w:hAnsi="Lato" w:cstheme="minorHAnsi"/>
          <w:bCs/>
          <w:iCs/>
          <w:spacing w:val="4"/>
          <w:lang w:bidi="pl-PL"/>
        </w:rPr>
        <w:t>o ustaleniu faktycznego zagospodarowania terenu</w:t>
      </w:r>
      <w:r w:rsidRPr="00314D9E">
        <w:rPr>
          <w:rFonts w:ascii="Lato" w:hAnsi="Lato" w:cstheme="minorHAnsi"/>
          <w:bCs/>
          <w:iCs/>
          <w:spacing w:val="4"/>
          <w:lang w:bidi="pl-PL"/>
        </w:rPr>
        <w:t xml:space="preserve"> </w:t>
      </w:r>
      <w:r w:rsidR="0058088E" w:rsidRPr="00314D9E">
        <w:rPr>
          <w:rFonts w:ascii="Lato" w:hAnsi="Lato" w:cstheme="minorHAnsi"/>
          <w:bCs/>
          <w:iCs/>
          <w:spacing w:val="4"/>
          <w:lang w:bidi="pl-PL"/>
        </w:rPr>
        <w:t xml:space="preserve">w oparciu </w:t>
      </w:r>
      <w:r w:rsidR="0058088E" w:rsidRPr="00314D9E">
        <w:rPr>
          <w:rFonts w:ascii="Lato" w:hAnsi="Lato" w:cstheme="minorHAnsi"/>
          <w:bCs/>
          <w:iCs/>
          <w:spacing w:val="4"/>
          <w:lang w:bidi="pl-PL"/>
        </w:rPr>
        <w:lastRenderedPageBreak/>
        <w:t xml:space="preserve">o </w:t>
      </w:r>
      <w:r w:rsidR="0058088E" w:rsidRPr="001E0EAB">
        <w:rPr>
          <w:rFonts w:ascii="Lato" w:hAnsi="Lato" w:cstheme="minorHAnsi"/>
          <w:bCs/>
          <w:i/>
          <w:spacing w:val="4"/>
          <w:lang w:bidi="pl-PL"/>
        </w:rPr>
        <w:t>ustawę Prawo ochrony</w:t>
      </w:r>
      <w:r w:rsidR="0058088E" w:rsidRPr="00314D9E">
        <w:rPr>
          <w:rFonts w:ascii="Lato" w:hAnsi="Lato" w:cstheme="minorHAnsi"/>
          <w:bCs/>
          <w:iCs/>
          <w:spacing w:val="4"/>
          <w:lang w:bidi="pl-PL"/>
        </w:rPr>
        <w:t xml:space="preserve"> środowiska dla przedmiotowej nieruchomości jest</w:t>
      </w:r>
      <w:r w:rsidRPr="00314D9E">
        <w:rPr>
          <w:rFonts w:ascii="Lato" w:hAnsi="Lato" w:cstheme="minorHAnsi"/>
          <w:bCs/>
          <w:iCs/>
          <w:spacing w:val="4"/>
          <w:lang w:bidi="pl-PL"/>
        </w:rPr>
        <w:t xml:space="preserve"> zatem</w:t>
      </w:r>
      <w:r w:rsidR="0058088E" w:rsidRPr="00314D9E">
        <w:rPr>
          <w:rFonts w:ascii="Lato" w:hAnsi="Lato" w:cstheme="minorHAnsi"/>
          <w:bCs/>
          <w:iCs/>
          <w:spacing w:val="4"/>
          <w:lang w:bidi="pl-PL"/>
        </w:rPr>
        <w:t xml:space="preserve"> błędna, </w:t>
      </w:r>
      <w:r w:rsidRPr="00314D9E">
        <w:rPr>
          <w:rFonts w:ascii="Lato" w:hAnsi="Lato" w:cstheme="minorHAnsi"/>
          <w:bCs/>
          <w:iCs/>
          <w:spacing w:val="4"/>
          <w:lang w:bidi="pl-PL"/>
        </w:rPr>
        <w:t xml:space="preserve">gdyż </w:t>
      </w:r>
      <w:r w:rsidR="0058088E" w:rsidRPr="00314D9E">
        <w:rPr>
          <w:rFonts w:ascii="Lato" w:hAnsi="Lato" w:cstheme="minorHAnsi"/>
          <w:bCs/>
          <w:iCs/>
          <w:spacing w:val="4"/>
          <w:lang w:bidi="pl-PL"/>
        </w:rPr>
        <w:t xml:space="preserve">miałaby </w:t>
      </w:r>
      <w:r w:rsidRPr="00314D9E">
        <w:rPr>
          <w:rFonts w:ascii="Lato" w:hAnsi="Lato" w:cstheme="minorHAnsi"/>
          <w:bCs/>
          <w:iCs/>
          <w:spacing w:val="4"/>
          <w:lang w:bidi="pl-PL"/>
        </w:rPr>
        <w:t xml:space="preserve">ona dopiero </w:t>
      </w:r>
      <w:r w:rsidR="0058088E" w:rsidRPr="00314D9E">
        <w:rPr>
          <w:rFonts w:ascii="Lato" w:hAnsi="Lato" w:cstheme="minorHAnsi"/>
          <w:bCs/>
          <w:iCs/>
          <w:spacing w:val="4"/>
          <w:lang w:bidi="pl-PL"/>
        </w:rPr>
        <w:t>zastosowanie w przypadku braku miejscowego planu zagospodarowania przestrzennego.</w:t>
      </w:r>
      <w:r w:rsidR="00345BDB" w:rsidRPr="00314D9E">
        <w:rPr>
          <w:rFonts w:ascii="Lato" w:hAnsi="Lato" w:cstheme="minorHAnsi"/>
          <w:bCs/>
          <w:iCs/>
          <w:spacing w:val="4"/>
          <w:lang w:bidi="pl-PL"/>
        </w:rPr>
        <w:t xml:space="preserve"> Ponadto, jak wynika z kopii decyzji Naczelnika Gminy Siedlce o pozwoleniu na budowę budynku mieszkalnego na ww. działce nr 204/2 (przedłożonej przez skarżących przy piśmie z dnia 25 października 2022 r.), decyzja </w:t>
      </w:r>
      <w:r w:rsidR="00687FB9">
        <w:rPr>
          <w:rFonts w:ascii="Lato" w:hAnsi="Lato" w:cstheme="minorHAnsi"/>
          <w:bCs/>
          <w:iCs/>
          <w:spacing w:val="4"/>
          <w:lang w:bidi="pl-PL"/>
        </w:rPr>
        <w:br/>
      </w:r>
      <w:r w:rsidR="00345BDB" w:rsidRPr="00314D9E">
        <w:rPr>
          <w:rFonts w:ascii="Lato" w:hAnsi="Lato" w:cstheme="minorHAnsi"/>
          <w:bCs/>
          <w:iCs/>
          <w:spacing w:val="4"/>
          <w:lang w:bidi="pl-PL"/>
        </w:rPr>
        <w:t xml:space="preserve">ta została wydana w dniu 9 maja 1985 r., a więc przeszło 20 lat przed uchwalaniem </w:t>
      </w:r>
      <w:r w:rsidR="00687FB9">
        <w:rPr>
          <w:rFonts w:ascii="Lato" w:hAnsi="Lato" w:cstheme="minorHAnsi"/>
          <w:bCs/>
          <w:iCs/>
          <w:spacing w:val="4"/>
          <w:lang w:bidi="pl-PL"/>
        </w:rPr>
        <w:br/>
      </w:r>
      <w:r w:rsidR="00345BDB" w:rsidRPr="00314D9E">
        <w:rPr>
          <w:rFonts w:ascii="Lato" w:hAnsi="Lato" w:cstheme="minorHAnsi"/>
          <w:bCs/>
          <w:iCs/>
          <w:spacing w:val="4"/>
          <w:lang w:bidi="pl-PL"/>
        </w:rPr>
        <w:t xml:space="preserve">ww. miejscowego planu zagospodarowania przestrzennego przyjętego Uchwałą </w:t>
      </w:r>
      <w:r w:rsidR="00687FB9">
        <w:rPr>
          <w:rFonts w:ascii="Lato" w:hAnsi="Lato" w:cstheme="minorHAnsi"/>
          <w:bCs/>
          <w:iCs/>
          <w:spacing w:val="4"/>
          <w:lang w:bidi="pl-PL"/>
        </w:rPr>
        <w:br/>
      </w:r>
      <w:r w:rsidR="00345BDB" w:rsidRPr="00314D9E">
        <w:rPr>
          <w:rFonts w:ascii="Lato" w:hAnsi="Lato" w:cstheme="minorHAnsi"/>
          <w:bCs/>
          <w:iCs/>
          <w:spacing w:val="4"/>
          <w:lang w:bidi="pl-PL"/>
        </w:rPr>
        <w:t xml:space="preserve">nr XXXIV/326/2005 Rady Gminy Siedlce z dnia 3 listopada 2005 r. Zapisy tej decyzji </w:t>
      </w:r>
      <w:r w:rsidR="00687FB9">
        <w:rPr>
          <w:rFonts w:ascii="Lato" w:hAnsi="Lato" w:cstheme="minorHAnsi"/>
          <w:bCs/>
          <w:iCs/>
          <w:spacing w:val="4"/>
          <w:lang w:bidi="pl-PL"/>
        </w:rPr>
        <w:br/>
      </w:r>
      <w:r w:rsidR="00345BDB" w:rsidRPr="00314D9E">
        <w:rPr>
          <w:rFonts w:ascii="Lato" w:hAnsi="Lato" w:cstheme="minorHAnsi"/>
          <w:bCs/>
          <w:iCs/>
          <w:spacing w:val="4"/>
          <w:lang w:bidi="pl-PL"/>
        </w:rPr>
        <w:t xml:space="preserve">– wbrew całkowicie błędnemu zdaniu skarżących – nie stanowią o tym, iż ich działka podlega ochronie akustycznej, wbrew zapisom obowiązującego miejscowego planu zagospodarowania przestrzennego. </w:t>
      </w:r>
    </w:p>
    <w:p w14:paraId="56A7556D" w14:textId="592999C2" w:rsidR="0058088E" w:rsidRPr="00314D9E" w:rsidRDefault="009E3CF7" w:rsidP="00314D9E">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Jednocześnie należy zauważyć, że </w:t>
      </w:r>
      <w:r w:rsidR="0058088E" w:rsidRPr="00314D9E">
        <w:rPr>
          <w:rFonts w:ascii="Lato" w:hAnsi="Lato" w:cstheme="minorHAnsi"/>
          <w:bCs/>
          <w:iCs/>
          <w:spacing w:val="4"/>
          <w:lang w:bidi="pl-PL"/>
        </w:rPr>
        <w:t xml:space="preserve">działka skarżących nr 204/2 (działka nr 204/6 </w:t>
      </w:r>
      <w:r w:rsidR="00CD76FC" w:rsidRPr="00314D9E">
        <w:rPr>
          <w:rFonts w:ascii="Lato" w:hAnsi="Lato" w:cstheme="minorHAnsi"/>
          <w:bCs/>
          <w:iCs/>
          <w:spacing w:val="4"/>
          <w:lang w:bidi="pl-PL"/>
        </w:rPr>
        <w:br/>
      </w:r>
      <w:r w:rsidR="0058088E" w:rsidRPr="00314D9E">
        <w:rPr>
          <w:rFonts w:ascii="Lato" w:hAnsi="Lato" w:cstheme="minorHAnsi"/>
          <w:bCs/>
          <w:iCs/>
          <w:spacing w:val="4"/>
          <w:lang w:bidi="pl-PL"/>
        </w:rPr>
        <w:t xml:space="preserve">po podziale) jest zlokalizowana w sąsiedztwie </w:t>
      </w:r>
      <w:bookmarkStart w:id="22" w:name="_Hlk134455169"/>
      <w:r w:rsidR="0058088E" w:rsidRPr="00314D9E">
        <w:rPr>
          <w:rFonts w:ascii="Lato" w:hAnsi="Lato" w:cstheme="minorHAnsi"/>
          <w:bCs/>
          <w:iCs/>
          <w:spacing w:val="4"/>
          <w:lang w:bidi="pl-PL"/>
        </w:rPr>
        <w:t>zabudowy podlegającej ochronie akustycznej</w:t>
      </w:r>
      <w:bookmarkEnd w:id="22"/>
      <w:r w:rsidR="0058088E" w:rsidRPr="00314D9E">
        <w:rPr>
          <w:rFonts w:ascii="Lato" w:hAnsi="Lato" w:cstheme="minorHAnsi"/>
          <w:bCs/>
          <w:iCs/>
          <w:spacing w:val="4"/>
          <w:lang w:bidi="pl-PL"/>
        </w:rPr>
        <w:t xml:space="preserve">. Dla nieruchomości podlegających ochronie akustycznej </w:t>
      </w:r>
      <w:r w:rsidRPr="00314D9E">
        <w:rPr>
          <w:rFonts w:ascii="Lato" w:hAnsi="Lato" w:cstheme="minorHAnsi"/>
          <w:bCs/>
          <w:iCs/>
          <w:spacing w:val="4"/>
          <w:lang w:bidi="pl-PL"/>
        </w:rPr>
        <w:t>w pkt 2.</w:t>
      </w:r>
      <w:r w:rsidR="006751AD" w:rsidRPr="00314D9E">
        <w:rPr>
          <w:rFonts w:ascii="Lato" w:hAnsi="Lato" w:cstheme="minorHAnsi"/>
          <w:bCs/>
          <w:iCs/>
          <w:spacing w:val="4"/>
          <w:lang w:bidi="pl-PL"/>
        </w:rPr>
        <w:t>33</w:t>
      </w:r>
      <w:r w:rsidRPr="00314D9E">
        <w:rPr>
          <w:rFonts w:ascii="Lato" w:hAnsi="Lato" w:cstheme="minorHAnsi"/>
          <w:bCs/>
          <w:iCs/>
          <w:spacing w:val="4"/>
          <w:lang w:bidi="pl-PL"/>
        </w:rPr>
        <w:t xml:space="preserve"> </w:t>
      </w:r>
      <w:r w:rsidRPr="001E0EAB">
        <w:rPr>
          <w:rFonts w:ascii="Lato" w:hAnsi="Lato" w:cstheme="minorHAnsi"/>
          <w:bCs/>
          <w:i/>
          <w:spacing w:val="4"/>
          <w:lang w:bidi="pl-PL"/>
        </w:rPr>
        <w:t xml:space="preserve">postanowienia </w:t>
      </w:r>
      <w:r w:rsidR="006751AD" w:rsidRPr="001E0EAB">
        <w:rPr>
          <w:rFonts w:ascii="Lato" w:hAnsi="Lato" w:cstheme="minorHAnsi"/>
          <w:bCs/>
          <w:i/>
          <w:spacing w:val="4"/>
          <w:lang w:bidi="pl-PL"/>
        </w:rPr>
        <w:t>uzgadniającego</w:t>
      </w:r>
      <w:r w:rsidR="006751AD" w:rsidRPr="00314D9E">
        <w:rPr>
          <w:rFonts w:ascii="Lato" w:hAnsi="Lato" w:cstheme="minorHAnsi"/>
          <w:bCs/>
          <w:iCs/>
          <w:spacing w:val="4"/>
          <w:lang w:bidi="pl-PL"/>
        </w:rPr>
        <w:t xml:space="preserve"> (w brzmieniu ustalonym ww. postanowieniem</w:t>
      </w:r>
      <w:r w:rsidR="00FA0BCF">
        <w:rPr>
          <w:rFonts w:ascii="Lato" w:hAnsi="Lato" w:cstheme="minorHAnsi"/>
          <w:bCs/>
          <w:iCs/>
          <w:spacing w:val="4"/>
          <w:lang w:bidi="pl-PL"/>
        </w:rPr>
        <w:t xml:space="preserve"> korygującym </w:t>
      </w:r>
      <w:r w:rsidR="006751AD" w:rsidRPr="00314D9E">
        <w:rPr>
          <w:rFonts w:ascii="Lato" w:hAnsi="Lato" w:cstheme="minorHAnsi"/>
          <w:bCs/>
          <w:iCs/>
          <w:spacing w:val="4"/>
          <w:lang w:bidi="pl-PL"/>
        </w:rPr>
        <w:t xml:space="preserve">Regionalnego Dyrektora Ochrony Środowiska w Warszawie z dnia 17 grudnia 2021 r.) </w:t>
      </w:r>
      <w:r w:rsidRPr="00314D9E">
        <w:rPr>
          <w:rFonts w:ascii="Lato" w:hAnsi="Lato" w:cstheme="minorHAnsi"/>
          <w:bCs/>
          <w:iCs/>
          <w:spacing w:val="4"/>
          <w:lang w:bidi="pl-PL"/>
        </w:rPr>
        <w:t>wskazane zostały ekrany akustyczne E08 i E09</w:t>
      </w:r>
      <w:r w:rsidR="0058088E" w:rsidRPr="00314D9E">
        <w:rPr>
          <w:rFonts w:ascii="Lato" w:hAnsi="Lato" w:cstheme="minorHAnsi"/>
          <w:bCs/>
          <w:iCs/>
          <w:spacing w:val="4"/>
          <w:lang w:bidi="pl-PL"/>
        </w:rPr>
        <w:t xml:space="preserve">, </w:t>
      </w:r>
      <w:r w:rsidRPr="00314D9E">
        <w:rPr>
          <w:rFonts w:ascii="Lato" w:hAnsi="Lato" w:cstheme="minorHAnsi"/>
          <w:bCs/>
          <w:iCs/>
          <w:spacing w:val="4"/>
          <w:lang w:bidi="pl-PL"/>
        </w:rPr>
        <w:t xml:space="preserve">jako niezbędne do realizacji w celu dotrzymania dopuszczalnych poziomów hałasów w środowisku. </w:t>
      </w:r>
      <w:r w:rsidR="0058088E" w:rsidRPr="00314D9E">
        <w:rPr>
          <w:rFonts w:ascii="Lato" w:hAnsi="Lato" w:cstheme="minorHAnsi"/>
          <w:bCs/>
          <w:iCs/>
          <w:spacing w:val="4"/>
          <w:lang w:bidi="pl-PL"/>
        </w:rPr>
        <w:t>Ekrany te będą stanowić również ochronę akustyczną dla zabudowy</w:t>
      </w:r>
      <w:r w:rsidR="00FA0BCF">
        <w:rPr>
          <w:rFonts w:ascii="Lato" w:hAnsi="Lato" w:cstheme="minorHAnsi"/>
          <w:bCs/>
          <w:iCs/>
          <w:spacing w:val="4"/>
          <w:lang w:bidi="pl-PL"/>
        </w:rPr>
        <w:t xml:space="preserve"> </w:t>
      </w:r>
      <w:r w:rsidR="0058088E" w:rsidRPr="00314D9E">
        <w:rPr>
          <w:rFonts w:ascii="Lato" w:hAnsi="Lato" w:cstheme="minorHAnsi"/>
          <w:bCs/>
          <w:iCs/>
          <w:spacing w:val="4"/>
          <w:lang w:bidi="pl-PL"/>
        </w:rPr>
        <w:t xml:space="preserve">zlokalizowanej na działce </w:t>
      </w:r>
      <w:r w:rsidR="00FA0BCF">
        <w:rPr>
          <w:rFonts w:ascii="Lato" w:hAnsi="Lato" w:cstheme="minorHAnsi"/>
          <w:bCs/>
          <w:iCs/>
          <w:spacing w:val="4"/>
          <w:lang w:bidi="pl-PL"/>
        </w:rPr>
        <w:t xml:space="preserve">nr </w:t>
      </w:r>
      <w:r w:rsidR="0058088E" w:rsidRPr="00314D9E">
        <w:rPr>
          <w:rFonts w:ascii="Lato" w:hAnsi="Lato" w:cstheme="minorHAnsi"/>
          <w:bCs/>
          <w:iCs/>
          <w:spacing w:val="4"/>
          <w:lang w:bidi="pl-PL"/>
        </w:rPr>
        <w:t xml:space="preserve">204/2 (działka </w:t>
      </w:r>
      <w:r w:rsidR="008A7DD0" w:rsidRPr="00314D9E">
        <w:rPr>
          <w:rFonts w:ascii="Lato" w:hAnsi="Lato" w:cstheme="minorHAnsi"/>
          <w:bCs/>
          <w:iCs/>
          <w:spacing w:val="4"/>
          <w:lang w:bidi="pl-PL"/>
        </w:rPr>
        <w:br/>
      </w:r>
      <w:r w:rsidR="0058088E" w:rsidRPr="00314D9E">
        <w:rPr>
          <w:rFonts w:ascii="Lato" w:hAnsi="Lato" w:cstheme="minorHAnsi"/>
          <w:bCs/>
          <w:iCs/>
          <w:spacing w:val="4"/>
          <w:lang w:bidi="pl-PL"/>
        </w:rPr>
        <w:t>nr 204/6 po podziale).</w:t>
      </w:r>
    </w:p>
    <w:p w14:paraId="13E79D99" w14:textId="0D2B6970" w:rsidR="008A7DD0" w:rsidRPr="00FA0BCF" w:rsidRDefault="008A7DD0" w:rsidP="00314D9E">
      <w:pPr>
        <w:spacing w:after="240" w:line="240" w:lineRule="exact"/>
        <w:jc w:val="both"/>
        <w:rPr>
          <w:rFonts w:ascii="Lato" w:eastAsia="Times New Roman" w:hAnsi="Lato" w:cs="Arial"/>
          <w:bCs/>
          <w:iCs/>
          <w:spacing w:val="4"/>
          <w:lang w:eastAsia="zh-CN" w:bidi="pl-PL"/>
        </w:rPr>
      </w:pPr>
      <w:r w:rsidRPr="00314D9E">
        <w:rPr>
          <w:rFonts w:ascii="Lato" w:hAnsi="Lato" w:cstheme="minorHAnsi"/>
          <w:bCs/>
          <w:iCs/>
          <w:spacing w:val="4"/>
          <w:lang w:bidi="pl-PL"/>
        </w:rPr>
        <w:t>Ponadto</w:t>
      </w:r>
      <w:r w:rsidR="004A6DD2" w:rsidRPr="00314D9E">
        <w:rPr>
          <w:rFonts w:ascii="Lato" w:hAnsi="Lato" w:cstheme="minorHAnsi"/>
          <w:bCs/>
          <w:iCs/>
          <w:spacing w:val="4"/>
          <w:lang w:bidi="pl-PL"/>
        </w:rPr>
        <w:t xml:space="preserve">, konieczne będzie sporządzenie analizy </w:t>
      </w:r>
      <w:proofErr w:type="spellStart"/>
      <w:r w:rsidR="004A6DD2" w:rsidRPr="00314D9E">
        <w:rPr>
          <w:rFonts w:ascii="Lato" w:hAnsi="Lato" w:cstheme="minorHAnsi"/>
          <w:bCs/>
          <w:iCs/>
          <w:spacing w:val="4"/>
          <w:lang w:bidi="pl-PL"/>
        </w:rPr>
        <w:t>porealizacyjnej</w:t>
      </w:r>
      <w:proofErr w:type="spellEnd"/>
      <w:r w:rsidR="004A6DD2" w:rsidRPr="00314D9E">
        <w:rPr>
          <w:rFonts w:ascii="Lato" w:hAnsi="Lato" w:cstheme="minorHAnsi"/>
          <w:bCs/>
          <w:iCs/>
          <w:spacing w:val="4"/>
          <w:lang w:bidi="pl-PL"/>
        </w:rPr>
        <w:t xml:space="preserve"> (pkt </w:t>
      </w:r>
      <w:r w:rsidRPr="00314D9E">
        <w:rPr>
          <w:rFonts w:ascii="Lato" w:hAnsi="Lato" w:cstheme="minorHAnsi"/>
          <w:bCs/>
          <w:iCs/>
          <w:spacing w:val="4"/>
          <w:lang w:bidi="pl-PL"/>
        </w:rPr>
        <w:t>2.46</w:t>
      </w:r>
      <w:r w:rsidR="004A6DD2" w:rsidRPr="00314D9E">
        <w:rPr>
          <w:rFonts w:ascii="Lato" w:hAnsi="Lato" w:cstheme="minorHAnsi"/>
          <w:bCs/>
          <w:iCs/>
          <w:spacing w:val="4"/>
          <w:lang w:bidi="pl-PL"/>
        </w:rPr>
        <w:t xml:space="preserve"> </w:t>
      </w:r>
      <w:r w:rsidR="004A6DD2" w:rsidRPr="00314D9E">
        <w:rPr>
          <w:rFonts w:ascii="Lato" w:hAnsi="Lato" w:cstheme="minorHAnsi"/>
          <w:bCs/>
          <w:i/>
          <w:iCs/>
          <w:spacing w:val="4"/>
          <w:lang w:bidi="pl-PL"/>
        </w:rPr>
        <w:t>postanowienia uzgadniającego</w:t>
      </w:r>
      <w:r w:rsidR="004A6DD2" w:rsidRPr="00314D9E">
        <w:rPr>
          <w:rFonts w:ascii="Lato" w:hAnsi="Lato" w:cstheme="minorHAnsi"/>
          <w:bCs/>
          <w:iCs/>
          <w:spacing w:val="4"/>
          <w:lang w:bidi="pl-PL"/>
        </w:rPr>
        <w:t xml:space="preserve">), która pozwoli na sprawdzenie oddziaływania akustycznego </w:t>
      </w:r>
      <w:r w:rsidR="00FA0BCF">
        <w:rPr>
          <w:rFonts w:ascii="Lato" w:hAnsi="Lato" w:cstheme="minorHAnsi"/>
          <w:bCs/>
          <w:iCs/>
          <w:spacing w:val="4"/>
          <w:lang w:bidi="pl-PL"/>
        </w:rPr>
        <w:br/>
      </w:r>
      <w:r w:rsidR="004A6DD2" w:rsidRPr="00314D9E">
        <w:rPr>
          <w:rFonts w:ascii="Lato" w:hAnsi="Lato" w:cstheme="minorHAnsi"/>
          <w:bCs/>
          <w:iCs/>
          <w:spacing w:val="4"/>
          <w:lang w:bidi="pl-PL"/>
        </w:rPr>
        <w:t xml:space="preserve">w warunkach rzeczywistych i w razie potrzeby zastosowanie rozwiązań minimalizujących. W przypadku niedotrzymania standardów jakości środowiska, konieczne będzie zastosowanie odpowiednich rozwiązań technicznych bądź technologicznych, chroniących przed ponadnormatywnymi oddziaływaniami hałasu. </w:t>
      </w:r>
      <w:r w:rsidR="00FA0BCF">
        <w:rPr>
          <w:rFonts w:ascii="Lato" w:hAnsi="Lato" w:cstheme="minorHAnsi"/>
          <w:bCs/>
          <w:iCs/>
          <w:spacing w:val="4"/>
          <w:lang w:bidi="pl-PL"/>
        </w:rPr>
        <w:br/>
      </w:r>
      <w:r w:rsidR="004A6DD2" w:rsidRPr="00314D9E">
        <w:rPr>
          <w:rFonts w:ascii="Lato" w:hAnsi="Lato" w:cstheme="minorHAnsi"/>
          <w:bCs/>
          <w:iCs/>
          <w:spacing w:val="4"/>
          <w:lang w:bidi="pl-PL"/>
        </w:rPr>
        <w:t>W przypadku braku możliwości zastosowania ww. rozwiązań, zostaną podjęte działania mające na celu utworzenie obszaru ograniczonego użytkowania.</w:t>
      </w:r>
      <w:r w:rsidRPr="001E0EAB">
        <w:rPr>
          <w:rFonts w:ascii="Lato" w:eastAsia="Times New Roman" w:hAnsi="Lato" w:cs="Arial"/>
          <w:spacing w:val="4"/>
          <w:lang w:eastAsia="zh-CN" w:bidi="pl-PL"/>
        </w:rPr>
        <w:t xml:space="preserve"> </w:t>
      </w:r>
      <w:r w:rsidR="00075C4C" w:rsidRPr="001E0EAB">
        <w:rPr>
          <w:rFonts w:ascii="Lato" w:eastAsia="Times New Roman" w:hAnsi="Lato" w:cs="Arial"/>
          <w:bCs/>
          <w:iCs/>
          <w:spacing w:val="4"/>
          <w:lang w:eastAsia="zh-CN" w:bidi="pl-PL"/>
        </w:rPr>
        <w:t>Wyniki pomiarów</w:t>
      </w:r>
      <w:r w:rsidR="00FA0BCF">
        <w:rPr>
          <w:rFonts w:ascii="Lato" w:eastAsia="Times New Roman" w:hAnsi="Lato" w:cs="Arial"/>
          <w:bCs/>
          <w:iCs/>
          <w:spacing w:val="4"/>
          <w:lang w:eastAsia="zh-CN" w:bidi="pl-PL"/>
        </w:rPr>
        <w:t xml:space="preserve"> </w:t>
      </w:r>
      <w:r w:rsidR="00FA0BCF">
        <w:rPr>
          <w:rFonts w:ascii="Lato" w:eastAsia="Times New Roman" w:hAnsi="Lato" w:cs="Arial"/>
          <w:bCs/>
          <w:iCs/>
          <w:spacing w:val="4"/>
          <w:lang w:eastAsia="zh-CN" w:bidi="pl-PL"/>
        </w:rPr>
        <w:br/>
        <w:t xml:space="preserve">w ramach analizy </w:t>
      </w:r>
      <w:proofErr w:type="spellStart"/>
      <w:r w:rsidR="00FA0BCF">
        <w:rPr>
          <w:rFonts w:ascii="Lato" w:eastAsia="Times New Roman" w:hAnsi="Lato" w:cs="Arial"/>
          <w:bCs/>
          <w:iCs/>
          <w:spacing w:val="4"/>
          <w:lang w:eastAsia="zh-CN" w:bidi="pl-PL"/>
        </w:rPr>
        <w:t>porealizacyjnej</w:t>
      </w:r>
      <w:proofErr w:type="spellEnd"/>
      <w:r w:rsidR="00FA0BCF">
        <w:rPr>
          <w:rFonts w:ascii="Lato" w:eastAsia="Times New Roman" w:hAnsi="Lato" w:cs="Arial"/>
          <w:bCs/>
          <w:iCs/>
          <w:spacing w:val="4"/>
          <w:lang w:eastAsia="zh-CN" w:bidi="pl-PL"/>
        </w:rPr>
        <w:t xml:space="preserve"> </w:t>
      </w:r>
      <w:r w:rsidR="00075C4C" w:rsidRPr="001E0EAB">
        <w:rPr>
          <w:rFonts w:ascii="Lato" w:eastAsia="Times New Roman" w:hAnsi="Lato" w:cs="Arial"/>
          <w:bCs/>
          <w:iCs/>
          <w:spacing w:val="4"/>
          <w:lang w:eastAsia="zh-CN" w:bidi="pl-PL"/>
        </w:rPr>
        <w:t xml:space="preserve">posłużą do kalibracji modelu akustycznego </w:t>
      </w:r>
      <w:r w:rsidR="00FA0BCF">
        <w:rPr>
          <w:rFonts w:ascii="Lato" w:eastAsia="Times New Roman" w:hAnsi="Lato" w:cs="Arial"/>
          <w:bCs/>
          <w:iCs/>
          <w:spacing w:val="4"/>
          <w:lang w:eastAsia="zh-CN" w:bidi="pl-PL"/>
        </w:rPr>
        <w:br/>
      </w:r>
      <w:r w:rsidR="00075C4C" w:rsidRPr="001E0EAB">
        <w:rPr>
          <w:rFonts w:ascii="Lato" w:eastAsia="Times New Roman" w:hAnsi="Lato" w:cs="Arial"/>
          <w:bCs/>
          <w:iCs/>
          <w:spacing w:val="4"/>
          <w:lang w:eastAsia="zh-CN" w:bidi="pl-PL"/>
        </w:rPr>
        <w:t>na podstawie</w:t>
      </w:r>
      <w:r w:rsidR="00FA0BCF">
        <w:rPr>
          <w:rFonts w:ascii="Lato" w:eastAsia="Times New Roman" w:hAnsi="Lato" w:cs="Arial"/>
          <w:bCs/>
          <w:iCs/>
          <w:spacing w:val="4"/>
          <w:lang w:eastAsia="zh-CN" w:bidi="pl-PL"/>
        </w:rPr>
        <w:t xml:space="preserve"> </w:t>
      </w:r>
      <w:r w:rsidR="00075C4C" w:rsidRPr="001E0EAB">
        <w:rPr>
          <w:rFonts w:ascii="Lato" w:eastAsia="Times New Roman" w:hAnsi="Lato" w:cs="Arial"/>
          <w:bCs/>
          <w:iCs/>
          <w:spacing w:val="4"/>
          <w:lang w:eastAsia="zh-CN" w:bidi="pl-PL"/>
        </w:rPr>
        <w:t>którego wykonane zostaną ponowne obliczenia rozprzestrzeniania się hałasu.</w:t>
      </w:r>
      <w:r w:rsidR="00075C4C" w:rsidRPr="001E0EAB">
        <w:rPr>
          <w:rFonts w:ascii="Lato" w:eastAsia="Times New Roman" w:hAnsi="Lato" w:cs="Arial"/>
          <w:spacing w:val="4"/>
          <w:lang w:eastAsia="zh-CN" w:bidi="pl-PL"/>
        </w:rPr>
        <w:t xml:space="preserve"> </w:t>
      </w:r>
      <w:r w:rsidRPr="00314D9E">
        <w:rPr>
          <w:rFonts w:ascii="Lato" w:hAnsi="Lato" w:cstheme="minorHAnsi"/>
          <w:bCs/>
          <w:iCs/>
          <w:spacing w:val="4"/>
          <w:lang w:bidi="pl-PL"/>
        </w:rPr>
        <w:t xml:space="preserve">Na podstawie wyników analizy </w:t>
      </w:r>
      <w:proofErr w:type="spellStart"/>
      <w:r w:rsidRPr="00314D9E">
        <w:rPr>
          <w:rFonts w:ascii="Lato" w:hAnsi="Lato" w:cstheme="minorHAnsi"/>
          <w:bCs/>
          <w:iCs/>
          <w:spacing w:val="4"/>
          <w:lang w:bidi="pl-PL"/>
        </w:rPr>
        <w:t>porealizacyinej</w:t>
      </w:r>
      <w:proofErr w:type="spellEnd"/>
      <w:r w:rsidRPr="00314D9E">
        <w:rPr>
          <w:rFonts w:ascii="Lato" w:hAnsi="Lato" w:cstheme="minorHAnsi"/>
          <w:bCs/>
          <w:iCs/>
          <w:spacing w:val="4"/>
          <w:lang w:bidi="pl-PL"/>
        </w:rPr>
        <w:t xml:space="preserve"> będzie możliwe stwierdzenie, czy przekroczenia poziomów dopuszczalnych w rejonie budynków mieszkalnych na całości inwestycji występują i czy są konieczne do podjęcia dodatkowe działania minimalizujące</w:t>
      </w:r>
      <w:r w:rsidR="00075C4C" w:rsidRPr="00314D9E">
        <w:rPr>
          <w:rFonts w:ascii="Lato" w:hAnsi="Lato" w:cstheme="minorHAnsi"/>
          <w:bCs/>
          <w:iCs/>
          <w:spacing w:val="4"/>
          <w:lang w:bidi="pl-PL"/>
        </w:rPr>
        <w:t xml:space="preserve">. </w:t>
      </w:r>
    </w:p>
    <w:p w14:paraId="50AC023C" w14:textId="77777777" w:rsidR="00F756CA" w:rsidRDefault="00075C4C" w:rsidP="00314D9E">
      <w:pPr>
        <w:suppressAutoHyphens/>
        <w:spacing w:after="240" w:line="240" w:lineRule="exact"/>
        <w:jc w:val="both"/>
        <w:rPr>
          <w:rFonts w:ascii="Lato" w:hAnsi="Lato" w:cs="Arial"/>
          <w:bCs/>
          <w:iCs/>
          <w:spacing w:val="4"/>
          <w:lang w:bidi="pl-PL"/>
        </w:rPr>
      </w:pPr>
      <w:r w:rsidRPr="001E0EAB">
        <w:rPr>
          <w:rFonts w:ascii="Lato" w:hAnsi="Lato" w:cs="Arial"/>
          <w:bCs/>
          <w:iCs/>
          <w:spacing w:val="4"/>
          <w:lang w:bidi="pl-PL"/>
        </w:rPr>
        <w:t xml:space="preserve">W art. 93 </w:t>
      </w:r>
      <w:r w:rsidRPr="001E0EAB">
        <w:rPr>
          <w:rFonts w:ascii="Lato" w:hAnsi="Lato" w:cs="Arial"/>
          <w:bCs/>
          <w:i/>
          <w:iCs/>
          <w:spacing w:val="4"/>
          <w:lang w:bidi="pl-PL"/>
        </w:rPr>
        <w:t>ustawy o udostępnianiu informacji o środowisku</w:t>
      </w:r>
      <w:r w:rsidRPr="001E0EAB">
        <w:rPr>
          <w:rFonts w:ascii="Lato" w:hAnsi="Lato" w:cs="Arial"/>
          <w:bCs/>
          <w:iCs/>
          <w:spacing w:val="4"/>
          <w:lang w:bidi="pl-PL"/>
        </w:rPr>
        <w:t xml:space="preserve"> </w:t>
      </w:r>
      <w:r w:rsidRPr="001E0EAB">
        <w:rPr>
          <w:rFonts w:ascii="Lato" w:hAnsi="Lato" w:cs="Arial"/>
          <w:bCs/>
          <w:i/>
          <w:iCs/>
          <w:spacing w:val="4"/>
          <w:lang w:bidi="pl-PL"/>
        </w:rPr>
        <w:t>i jego ochronie</w:t>
      </w:r>
      <w:r w:rsidRPr="001E0EAB">
        <w:rPr>
          <w:rFonts w:ascii="Lato" w:hAnsi="Lato" w:cs="Arial"/>
          <w:bCs/>
          <w:iCs/>
          <w:spacing w:val="4"/>
          <w:lang w:bidi="pl-PL"/>
        </w:rPr>
        <w:t xml:space="preserve"> określona została relacja między (w znacznej mierze autonomicznymi) postępowaniami, prowadzonymi </w:t>
      </w:r>
      <w:r w:rsidRPr="00314D9E">
        <w:rPr>
          <w:rFonts w:ascii="Lato" w:hAnsi="Lato" w:cs="Arial"/>
          <w:bCs/>
          <w:iCs/>
          <w:spacing w:val="4"/>
          <w:lang w:bidi="pl-PL"/>
        </w:rPr>
        <w:br/>
      </w:r>
      <w:r w:rsidRPr="001E0EAB">
        <w:rPr>
          <w:rFonts w:ascii="Lato" w:hAnsi="Lato" w:cs="Arial"/>
          <w:bCs/>
          <w:iCs/>
          <w:spacing w:val="4"/>
          <w:lang w:bidi="pl-PL"/>
        </w:rPr>
        <w:t xml:space="preserve">w zakresie oddziaływania przedsięwzięcia na środowisko, a postępowaniem </w:t>
      </w:r>
      <w:r w:rsidRPr="00314D9E">
        <w:rPr>
          <w:rFonts w:ascii="Lato" w:hAnsi="Lato" w:cs="Arial"/>
          <w:bCs/>
          <w:iCs/>
          <w:spacing w:val="4"/>
          <w:lang w:bidi="pl-PL"/>
        </w:rPr>
        <w:br/>
      </w:r>
      <w:r w:rsidRPr="001E0EAB">
        <w:rPr>
          <w:rFonts w:ascii="Lato" w:hAnsi="Lato" w:cs="Arial"/>
          <w:bCs/>
          <w:iCs/>
          <w:spacing w:val="4"/>
          <w:lang w:bidi="pl-PL"/>
        </w:rPr>
        <w:t xml:space="preserve">w przedmiocie zezwolenia na realizację inwestycji drogowej. Zgodnie z art. 92 i art. 93 ust. 1 pkt 2 </w:t>
      </w:r>
      <w:r w:rsidRPr="001E0EAB">
        <w:rPr>
          <w:rFonts w:ascii="Lato" w:hAnsi="Lato" w:cs="Arial"/>
          <w:bCs/>
          <w:i/>
          <w:iCs/>
          <w:spacing w:val="4"/>
          <w:lang w:bidi="pl-PL"/>
        </w:rPr>
        <w:t>ustawy o udostępnianiu informacji o środowisku</w:t>
      </w:r>
      <w:r w:rsidRPr="001E0EAB">
        <w:rPr>
          <w:rFonts w:ascii="Lato" w:hAnsi="Lato" w:cs="Arial"/>
          <w:bCs/>
          <w:iCs/>
          <w:spacing w:val="4"/>
          <w:lang w:bidi="pl-PL"/>
        </w:rPr>
        <w:t xml:space="preserve"> </w:t>
      </w:r>
      <w:r w:rsidRPr="001E0EAB">
        <w:rPr>
          <w:rFonts w:ascii="Lato" w:hAnsi="Lato" w:cs="Arial"/>
          <w:bCs/>
          <w:i/>
          <w:iCs/>
          <w:spacing w:val="4"/>
          <w:lang w:bidi="pl-PL"/>
        </w:rPr>
        <w:t>i jego ochronie</w:t>
      </w:r>
      <w:r w:rsidRPr="001E0EAB">
        <w:rPr>
          <w:rFonts w:ascii="Lato" w:hAnsi="Lato" w:cs="Arial"/>
          <w:bCs/>
          <w:iCs/>
          <w:spacing w:val="4"/>
          <w:lang w:bidi="pl-PL"/>
        </w:rPr>
        <w:t xml:space="preserve"> postanowienie w sprawie uzgodnienia warunków realizacji przedsięwzięcia, wiąże organ właściwy </w:t>
      </w:r>
      <w:r w:rsidR="00F756CA">
        <w:rPr>
          <w:rFonts w:ascii="Lato" w:hAnsi="Lato" w:cs="Arial"/>
          <w:bCs/>
          <w:iCs/>
          <w:spacing w:val="4"/>
          <w:lang w:bidi="pl-PL"/>
        </w:rPr>
        <w:br/>
      </w:r>
      <w:r w:rsidRPr="001E0EAB">
        <w:rPr>
          <w:rFonts w:ascii="Lato" w:hAnsi="Lato" w:cs="Arial"/>
          <w:bCs/>
          <w:iCs/>
          <w:spacing w:val="4"/>
          <w:lang w:bidi="pl-PL"/>
        </w:rPr>
        <w:t xml:space="preserve">do wydania m.in. decyzji o zezwoleniu na realizację inwestycji drogowej, a organ, wydając taką decyzję, musi uwzględnić warunki realizacji przedsięwzięcia określone </w:t>
      </w:r>
      <w:r w:rsidR="00F756CA">
        <w:rPr>
          <w:rFonts w:ascii="Lato" w:hAnsi="Lato" w:cs="Arial"/>
          <w:bCs/>
          <w:iCs/>
          <w:spacing w:val="4"/>
          <w:lang w:bidi="pl-PL"/>
        </w:rPr>
        <w:br/>
      </w:r>
      <w:r w:rsidRPr="001E0EAB">
        <w:rPr>
          <w:rFonts w:ascii="Lato" w:hAnsi="Lato" w:cs="Arial"/>
          <w:bCs/>
          <w:iCs/>
          <w:spacing w:val="4"/>
          <w:lang w:bidi="pl-PL"/>
        </w:rPr>
        <w:t xml:space="preserve">w postanowieniu, o którym mowa w art. 90 ust. 1 ww. ustawy. Organ wydając decyzję </w:t>
      </w:r>
      <w:r w:rsidR="00F756CA">
        <w:rPr>
          <w:rFonts w:ascii="Lato" w:hAnsi="Lato" w:cs="Arial"/>
          <w:bCs/>
          <w:iCs/>
          <w:spacing w:val="4"/>
          <w:lang w:bidi="pl-PL"/>
        </w:rPr>
        <w:br/>
      </w:r>
      <w:r w:rsidRPr="001E0EAB">
        <w:rPr>
          <w:rFonts w:ascii="Lato" w:hAnsi="Lato" w:cs="Arial"/>
          <w:bCs/>
          <w:iCs/>
          <w:spacing w:val="4"/>
          <w:lang w:bidi="pl-PL"/>
        </w:rPr>
        <w:t xml:space="preserve">o pozwoleniu na budowę, uwzględnia warunki realizacji przedsięwzięcia określone </w:t>
      </w:r>
      <w:r w:rsidR="00F756CA">
        <w:rPr>
          <w:rFonts w:ascii="Lato" w:hAnsi="Lato" w:cs="Arial"/>
          <w:bCs/>
          <w:iCs/>
          <w:spacing w:val="4"/>
          <w:lang w:bidi="pl-PL"/>
        </w:rPr>
        <w:br/>
      </w:r>
      <w:r w:rsidRPr="001E0EAB">
        <w:rPr>
          <w:rFonts w:ascii="Lato" w:hAnsi="Lato" w:cs="Arial"/>
          <w:bCs/>
          <w:iCs/>
          <w:spacing w:val="4"/>
          <w:lang w:bidi="pl-PL"/>
        </w:rPr>
        <w:t>w oraz postanowieniu w sprawie uzgodnienia warunków realizacji przedsięwzięcia.</w:t>
      </w:r>
    </w:p>
    <w:p w14:paraId="5C5B5855" w14:textId="063A8137" w:rsidR="00075C4C" w:rsidRPr="001E0EAB" w:rsidRDefault="00075C4C" w:rsidP="00314D9E">
      <w:pPr>
        <w:suppressAutoHyphens/>
        <w:spacing w:after="240" w:line="240" w:lineRule="exact"/>
        <w:jc w:val="both"/>
        <w:rPr>
          <w:rFonts w:ascii="Lato" w:hAnsi="Lato" w:cs="Arial"/>
          <w:bCs/>
          <w:iCs/>
          <w:spacing w:val="4"/>
          <w:lang w:bidi="pl-PL"/>
        </w:rPr>
      </w:pPr>
      <w:r w:rsidRPr="001E0EAB">
        <w:rPr>
          <w:rFonts w:ascii="Lato" w:hAnsi="Lato" w:cs="Arial"/>
          <w:bCs/>
          <w:iCs/>
          <w:spacing w:val="4"/>
          <w:lang w:bidi="pl-PL"/>
        </w:rPr>
        <w:t xml:space="preserve">Powyższe potwierdzają wyroki Naczelnego Sądu Administracyjnego, w których Sąd podkreśla, że wydanie tego postanowienia wiąże organ wydający decyzję w zakresie kwestii środowiskowych i praktycznie tę decyzję kształtuje (por. wyroki Naczelnego Sądu Administracyjnego z dnia 21 lutego 2012 r., sygn. akt II OSK 2543/11 oraz sygn. akt </w:t>
      </w:r>
      <w:r w:rsidR="00F756CA">
        <w:rPr>
          <w:rFonts w:ascii="Lato" w:hAnsi="Lato" w:cs="Arial"/>
          <w:bCs/>
          <w:iCs/>
          <w:spacing w:val="4"/>
          <w:lang w:bidi="pl-PL"/>
        </w:rPr>
        <w:br/>
      </w:r>
      <w:r w:rsidRPr="001E0EAB">
        <w:rPr>
          <w:rFonts w:ascii="Lato" w:hAnsi="Lato" w:cs="Arial"/>
          <w:bCs/>
          <w:iCs/>
          <w:spacing w:val="4"/>
          <w:lang w:bidi="pl-PL"/>
        </w:rPr>
        <w:t xml:space="preserve">II OSK 2544/11, porównaj także: M. Górski. Procedura oceny oddziaływania </w:t>
      </w:r>
      <w:r w:rsidR="00F756CA">
        <w:rPr>
          <w:rFonts w:ascii="Lato" w:hAnsi="Lato" w:cs="Arial"/>
          <w:bCs/>
          <w:iCs/>
          <w:spacing w:val="4"/>
          <w:lang w:bidi="pl-PL"/>
        </w:rPr>
        <w:br/>
      </w:r>
      <w:r w:rsidRPr="001E0EAB">
        <w:rPr>
          <w:rFonts w:ascii="Lato" w:hAnsi="Lato" w:cs="Arial"/>
          <w:bCs/>
          <w:iCs/>
          <w:spacing w:val="4"/>
          <w:lang w:bidi="pl-PL"/>
        </w:rPr>
        <w:lastRenderedPageBreak/>
        <w:t>na środowisko przedsięwzięć jako element procedury administracyjnej. Ochrona środowiska-Prawo i polityka z 2009 r. Nr 2(56), str. 16-17).</w:t>
      </w:r>
    </w:p>
    <w:p w14:paraId="5F05CEB2" w14:textId="77777777" w:rsidR="00F756CA" w:rsidRDefault="00075C4C" w:rsidP="00314D9E">
      <w:pPr>
        <w:spacing w:after="240" w:line="240" w:lineRule="exact"/>
        <w:jc w:val="both"/>
        <w:outlineLvl w:val="0"/>
        <w:rPr>
          <w:rFonts w:ascii="Lato" w:hAnsi="Lato" w:cs="Arial"/>
          <w:spacing w:val="4"/>
          <w:lang w:eastAsia="zh-CN" w:bidi="pl-PL"/>
        </w:rPr>
      </w:pPr>
      <w:r w:rsidRPr="001E0EAB">
        <w:rPr>
          <w:rFonts w:ascii="Lato" w:hAnsi="Lato" w:cs="Arial"/>
          <w:bCs/>
          <w:iCs/>
          <w:spacing w:val="4"/>
          <w:lang w:bidi="pl-PL"/>
        </w:rPr>
        <w:t xml:space="preserve">Tym samym </w:t>
      </w:r>
      <w:r w:rsidRPr="00314D9E">
        <w:rPr>
          <w:rFonts w:ascii="Lato" w:hAnsi="Lato" w:cs="Arial"/>
          <w:bCs/>
          <w:iCs/>
          <w:spacing w:val="4"/>
          <w:lang w:bidi="pl-PL"/>
        </w:rPr>
        <w:t>Regionalny Dyrektor Ochrony Środowiska w Warszawie</w:t>
      </w:r>
      <w:r w:rsidRPr="001E0EAB">
        <w:rPr>
          <w:rFonts w:ascii="Lato" w:hAnsi="Lato" w:cs="Arial"/>
          <w:bCs/>
          <w:iCs/>
          <w:spacing w:val="4"/>
          <w:lang w:bidi="pl-PL"/>
        </w:rPr>
        <w:t xml:space="preserve">, jako organ właściwy do wydania rozstrzygnięcia w przedmiocie lokalizacji ekranów akustycznych, </w:t>
      </w:r>
      <w:r w:rsidRPr="00314D9E">
        <w:rPr>
          <w:rFonts w:ascii="Lato" w:hAnsi="Lato" w:cs="Arial"/>
          <w:bCs/>
          <w:iCs/>
          <w:spacing w:val="4"/>
          <w:lang w:bidi="pl-PL"/>
        </w:rPr>
        <w:br/>
      </w:r>
      <w:r w:rsidRPr="001E0EAB">
        <w:rPr>
          <w:rFonts w:ascii="Lato" w:hAnsi="Lato" w:cs="Arial"/>
          <w:bCs/>
          <w:iCs/>
          <w:spacing w:val="4"/>
          <w:lang w:bidi="pl-PL"/>
        </w:rPr>
        <w:t xml:space="preserve">w </w:t>
      </w:r>
      <w:r w:rsidRPr="001E0EAB">
        <w:rPr>
          <w:rFonts w:ascii="Lato" w:hAnsi="Lato" w:cs="Arial"/>
          <w:bCs/>
          <w:i/>
          <w:iCs/>
          <w:spacing w:val="4"/>
          <w:lang w:bidi="pl-PL"/>
        </w:rPr>
        <w:t>postanowieniu uzgadniającym</w:t>
      </w:r>
      <w:r w:rsidRPr="001E0EAB">
        <w:rPr>
          <w:rFonts w:ascii="Lato" w:hAnsi="Lato" w:cs="Arial"/>
          <w:bCs/>
          <w:iCs/>
          <w:spacing w:val="4"/>
          <w:lang w:bidi="pl-PL"/>
        </w:rPr>
        <w:t xml:space="preserve"> ustalił ich lokalizację oraz parametry techniczne i te ustalenia są dla Wojewody Ma</w:t>
      </w:r>
      <w:r w:rsidRPr="00314D9E">
        <w:rPr>
          <w:rFonts w:ascii="Lato" w:hAnsi="Lato" w:cs="Arial"/>
          <w:bCs/>
          <w:iCs/>
          <w:spacing w:val="4"/>
          <w:lang w:bidi="pl-PL"/>
        </w:rPr>
        <w:t>zowieckiego</w:t>
      </w:r>
      <w:r w:rsidRPr="001E0EAB">
        <w:rPr>
          <w:rFonts w:ascii="Lato" w:hAnsi="Lato" w:cs="Arial"/>
          <w:bCs/>
          <w:iCs/>
          <w:spacing w:val="4"/>
          <w:lang w:bidi="pl-PL"/>
        </w:rPr>
        <w:t xml:space="preserve"> i </w:t>
      </w:r>
      <w:r w:rsidRPr="001E0EAB">
        <w:rPr>
          <w:rFonts w:ascii="Lato" w:hAnsi="Lato" w:cs="Arial"/>
          <w:bCs/>
          <w:i/>
          <w:iCs/>
          <w:spacing w:val="4"/>
          <w:lang w:bidi="pl-PL"/>
        </w:rPr>
        <w:t>Ministra</w:t>
      </w:r>
      <w:r w:rsidRPr="001E0EAB">
        <w:rPr>
          <w:rFonts w:ascii="Lato" w:hAnsi="Lato" w:cs="Arial"/>
          <w:bCs/>
          <w:iCs/>
          <w:spacing w:val="4"/>
          <w:lang w:bidi="pl-PL"/>
        </w:rPr>
        <w:t xml:space="preserve"> wiążące. Organ orzekający </w:t>
      </w:r>
      <w:r w:rsidRPr="00314D9E">
        <w:rPr>
          <w:rFonts w:ascii="Lato" w:hAnsi="Lato" w:cs="Arial"/>
          <w:bCs/>
          <w:iCs/>
          <w:spacing w:val="4"/>
          <w:lang w:bidi="pl-PL"/>
        </w:rPr>
        <w:br/>
      </w:r>
      <w:r w:rsidRPr="001E0EAB">
        <w:rPr>
          <w:rFonts w:ascii="Lato" w:hAnsi="Lato" w:cs="Arial"/>
          <w:bCs/>
          <w:iCs/>
          <w:spacing w:val="4"/>
          <w:lang w:bidi="pl-PL"/>
        </w:rPr>
        <w:t xml:space="preserve">w przedmiocie zezwolenia na realizację inwestycji drogowej, nie jest uprawniony </w:t>
      </w:r>
      <w:r w:rsidRPr="00314D9E">
        <w:rPr>
          <w:rFonts w:ascii="Lato" w:hAnsi="Lato" w:cs="Arial"/>
          <w:bCs/>
          <w:iCs/>
          <w:spacing w:val="4"/>
          <w:lang w:bidi="pl-PL"/>
        </w:rPr>
        <w:br/>
      </w:r>
      <w:r w:rsidRPr="001E0EAB">
        <w:rPr>
          <w:rFonts w:ascii="Lato" w:hAnsi="Lato" w:cs="Arial"/>
          <w:bCs/>
          <w:iCs/>
          <w:spacing w:val="4"/>
          <w:lang w:bidi="pl-PL"/>
        </w:rPr>
        <w:t xml:space="preserve">do decydowania, jakie środki są odpowiednie dla należytej ochrony środowiska i ludzi, lecz jest zobowiązany do przeprowadzenia kontroli, czy strona wykonała </w:t>
      </w:r>
      <w:r w:rsidR="00C104AC" w:rsidRPr="00314D9E">
        <w:rPr>
          <w:rFonts w:ascii="Lato" w:hAnsi="Lato" w:cs="Arial"/>
          <w:bCs/>
          <w:iCs/>
          <w:spacing w:val="4"/>
          <w:lang w:bidi="pl-PL"/>
        </w:rPr>
        <w:br/>
      </w:r>
      <w:r w:rsidRPr="001E0EAB">
        <w:rPr>
          <w:rFonts w:ascii="Lato" w:hAnsi="Lato" w:cs="Arial"/>
          <w:bCs/>
          <w:iCs/>
          <w:spacing w:val="4"/>
          <w:lang w:bidi="pl-PL"/>
        </w:rPr>
        <w:t>i to w prawidłowy sposób zalecenia organu ochrony środowiska, tj. czy projekt budowlany odzwierciedla warunki, wymagania i obowiązki nałożone przez organ ochrony środowiska (por. wyrok</w:t>
      </w:r>
      <w:r w:rsidR="00C104AC" w:rsidRPr="00314D9E">
        <w:rPr>
          <w:rFonts w:ascii="Lato" w:hAnsi="Lato" w:cs="Arial"/>
          <w:bCs/>
          <w:iCs/>
          <w:spacing w:val="4"/>
          <w:lang w:bidi="pl-PL"/>
        </w:rPr>
        <w:t>i</w:t>
      </w:r>
      <w:r w:rsidRPr="001E0EAB">
        <w:rPr>
          <w:rFonts w:ascii="Lato" w:hAnsi="Lato" w:cs="Arial"/>
          <w:bCs/>
          <w:iCs/>
          <w:spacing w:val="4"/>
          <w:lang w:bidi="pl-PL"/>
        </w:rPr>
        <w:t xml:space="preserve"> Naczelnego Sądu Administracyjnego </w:t>
      </w:r>
      <w:bookmarkStart w:id="23" w:name="_Hlk134458640"/>
      <w:r w:rsidR="00C104AC" w:rsidRPr="00314D9E">
        <w:rPr>
          <w:rFonts w:ascii="Lato" w:hAnsi="Lato" w:cs="Arial"/>
          <w:bCs/>
          <w:iCs/>
          <w:spacing w:val="4"/>
          <w:lang w:bidi="pl-PL"/>
        </w:rPr>
        <w:t>z dnia 20 października 2022 r., sygn. akt II OSK 1555/22, z dnia 11 stycznia 2023 r., sygn. akt II OSK 1964/22</w:t>
      </w:r>
      <w:bookmarkEnd w:id="23"/>
      <w:r w:rsidR="00C104AC" w:rsidRPr="00314D9E">
        <w:rPr>
          <w:rFonts w:ascii="Lato" w:hAnsi="Lato" w:cs="Arial"/>
          <w:bCs/>
          <w:iCs/>
          <w:spacing w:val="4"/>
          <w:lang w:bidi="pl-PL"/>
        </w:rPr>
        <w:t xml:space="preserve">, </w:t>
      </w:r>
      <w:r w:rsidRPr="001E0EAB">
        <w:rPr>
          <w:rFonts w:ascii="Lato" w:hAnsi="Lato" w:cs="Arial"/>
          <w:bCs/>
          <w:iCs/>
          <w:spacing w:val="4"/>
          <w:lang w:bidi="pl-PL"/>
        </w:rPr>
        <w:t>z dnia</w:t>
      </w:r>
      <w:r w:rsidR="00C104AC" w:rsidRPr="00314D9E">
        <w:rPr>
          <w:rFonts w:ascii="Lato" w:hAnsi="Lato" w:cs="Arial"/>
          <w:bCs/>
          <w:iCs/>
          <w:spacing w:val="4"/>
          <w:lang w:bidi="pl-PL"/>
        </w:rPr>
        <w:t xml:space="preserve"> </w:t>
      </w:r>
      <w:r w:rsidRPr="001E0EAB">
        <w:rPr>
          <w:rFonts w:ascii="Lato" w:hAnsi="Lato" w:cs="Arial"/>
          <w:bCs/>
          <w:iCs/>
          <w:spacing w:val="4"/>
          <w:lang w:bidi="pl-PL"/>
        </w:rPr>
        <w:t>4 stycznia 2011 r., sygn. akt II OSK 2319/10</w:t>
      </w:r>
      <w:r w:rsidR="00C104AC" w:rsidRPr="00314D9E">
        <w:rPr>
          <w:rFonts w:ascii="Lato" w:hAnsi="Lato" w:cs="Arial"/>
          <w:bCs/>
          <w:iCs/>
          <w:spacing w:val="4"/>
          <w:lang w:bidi="pl-PL"/>
        </w:rPr>
        <w:t xml:space="preserve">, </w:t>
      </w:r>
      <w:proofErr w:type="spellStart"/>
      <w:r w:rsidR="00C104AC" w:rsidRPr="00314D9E">
        <w:rPr>
          <w:rFonts w:ascii="Lato" w:hAnsi="Lato" w:cs="Arial"/>
          <w:bCs/>
          <w:iCs/>
          <w:spacing w:val="4"/>
          <w:lang w:bidi="pl-PL"/>
        </w:rPr>
        <w:t>opubl</w:t>
      </w:r>
      <w:proofErr w:type="spellEnd"/>
      <w:r w:rsidR="00C104AC" w:rsidRPr="00314D9E">
        <w:rPr>
          <w:rFonts w:ascii="Lato" w:hAnsi="Lato" w:cs="Arial"/>
          <w:bCs/>
          <w:iCs/>
          <w:spacing w:val="4"/>
          <w:lang w:bidi="pl-PL"/>
        </w:rPr>
        <w:t>. Centralna Baza Orzeczeń Sądów Administracyjnych</w:t>
      </w:r>
      <w:r w:rsidRPr="001E0EAB">
        <w:rPr>
          <w:rFonts w:ascii="Lato" w:hAnsi="Lato" w:cs="Arial"/>
          <w:bCs/>
          <w:iCs/>
          <w:spacing w:val="4"/>
          <w:lang w:bidi="pl-PL"/>
        </w:rPr>
        <w:t>).</w:t>
      </w:r>
      <w:r w:rsidRPr="001E0EAB">
        <w:rPr>
          <w:rFonts w:ascii="Lato" w:hAnsi="Lato" w:cs="Arial"/>
          <w:spacing w:val="4"/>
          <w:lang w:eastAsia="zh-CN" w:bidi="pl-PL"/>
        </w:rPr>
        <w:t xml:space="preserve"> </w:t>
      </w:r>
    </w:p>
    <w:p w14:paraId="5D78E2B8" w14:textId="6EF8BC08" w:rsidR="00075C4C" w:rsidRPr="001E0EAB" w:rsidRDefault="00075C4C" w:rsidP="00314D9E">
      <w:pPr>
        <w:spacing w:after="240" w:line="240" w:lineRule="exact"/>
        <w:jc w:val="both"/>
        <w:outlineLvl w:val="0"/>
        <w:rPr>
          <w:rFonts w:ascii="Lato" w:hAnsi="Lato" w:cs="Arial"/>
          <w:bCs/>
          <w:iCs/>
          <w:spacing w:val="4"/>
          <w:lang w:bidi="pl-PL"/>
        </w:rPr>
      </w:pPr>
      <w:r w:rsidRPr="001E0EAB">
        <w:rPr>
          <w:rFonts w:ascii="Lato" w:hAnsi="Lato" w:cs="Arial"/>
          <w:spacing w:val="4"/>
          <w:lang w:eastAsia="zh-CN" w:bidi="pl-PL"/>
        </w:rPr>
        <w:t xml:space="preserve">Dodać także należy, że </w:t>
      </w:r>
      <w:r w:rsidRPr="001E0EAB">
        <w:rPr>
          <w:rFonts w:ascii="Lato" w:hAnsi="Lato" w:cs="Arial"/>
          <w:i/>
          <w:spacing w:val="4"/>
          <w:lang w:eastAsia="zh-CN" w:bidi="pl-PL"/>
        </w:rPr>
        <w:t>Minister</w:t>
      </w:r>
      <w:r w:rsidRPr="001E0EAB">
        <w:rPr>
          <w:rFonts w:ascii="Lato" w:hAnsi="Lato" w:cs="Arial"/>
          <w:spacing w:val="4"/>
          <w:lang w:eastAsia="zh-CN" w:bidi="pl-PL"/>
        </w:rPr>
        <w:t xml:space="preserve"> nie może wpływać na metody, jakie stosuje wykwalifikowany podmiot do pomiarów hałasu, albo co więcej stawiać pod wątpliwość wyników takich badań (por. wyrok Wojewódzkiego Sądu Administracyjnego </w:t>
      </w:r>
      <w:r w:rsidR="00F756CA">
        <w:rPr>
          <w:rFonts w:ascii="Lato" w:hAnsi="Lato" w:cs="Arial"/>
          <w:spacing w:val="4"/>
          <w:lang w:eastAsia="zh-CN" w:bidi="pl-PL"/>
        </w:rPr>
        <w:br/>
      </w:r>
      <w:r w:rsidRPr="001E0EAB">
        <w:rPr>
          <w:rFonts w:ascii="Lato" w:hAnsi="Lato" w:cs="Arial"/>
          <w:spacing w:val="4"/>
          <w:lang w:eastAsia="zh-CN" w:bidi="pl-PL"/>
        </w:rPr>
        <w:t>w Warszawie z dnia 17 marca 2017 r., sygn. akt VII SA/</w:t>
      </w:r>
      <w:proofErr w:type="spellStart"/>
      <w:r w:rsidRPr="001E0EAB">
        <w:rPr>
          <w:rFonts w:ascii="Lato" w:hAnsi="Lato" w:cs="Arial"/>
          <w:spacing w:val="4"/>
          <w:lang w:eastAsia="zh-CN" w:bidi="pl-PL"/>
        </w:rPr>
        <w:t>Wa</w:t>
      </w:r>
      <w:proofErr w:type="spellEnd"/>
      <w:r w:rsidRPr="001E0EAB">
        <w:rPr>
          <w:rFonts w:ascii="Lato" w:hAnsi="Lato" w:cs="Arial"/>
          <w:spacing w:val="4"/>
          <w:lang w:eastAsia="zh-CN" w:bidi="pl-PL"/>
        </w:rPr>
        <w:t xml:space="preserve"> 2094/16, </w:t>
      </w:r>
      <w:proofErr w:type="spellStart"/>
      <w:r w:rsidRPr="001E0EAB">
        <w:rPr>
          <w:rFonts w:ascii="Lato" w:hAnsi="Lato" w:cs="Arial"/>
          <w:spacing w:val="4"/>
          <w:lang w:eastAsia="zh-CN" w:bidi="pl-PL"/>
        </w:rPr>
        <w:t>opubl</w:t>
      </w:r>
      <w:proofErr w:type="spellEnd"/>
      <w:r w:rsidRPr="001E0EAB">
        <w:rPr>
          <w:rFonts w:ascii="Lato" w:hAnsi="Lato" w:cs="Arial"/>
          <w:spacing w:val="4"/>
          <w:lang w:eastAsia="zh-CN" w:bidi="pl-PL"/>
        </w:rPr>
        <w:t xml:space="preserve">. Centralna Baza Orzeczeń Sądów Administracyjnych). </w:t>
      </w:r>
    </w:p>
    <w:p w14:paraId="01EEA384" w14:textId="02CAD860" w:rsidR="00C104AC" w:rsidRPr="00314D9E" w:rsidRDefault="00075C4C" w:rsidP="00314D9E">
      <w:pPr>
        <w:suppressAutoHyphens/>
        <w:spacing w:after="240" w:line="240" w:lineRule="exact"/>
        <w:jc w:val="both"/>
        <w:rPr>
          <w:rFonts w:ascii="Lato" w:hAnsi="Lato" w:cs="Arial"/>
          <w:bCs/>
          <w:iCs/>
          <w:color w:val="FF0000"/>
          <w:spacing w:val="4"/>
          <w:lang w:bidi="pl-PL"/>
        </w:rPr>
      </w:pPr>
      <w:r w:rsidRPr="001E0EAB">
        <w:rPr>
          <w:rFonts w:ascii="Lato" w:hAnsi="Lato" w:cs="Arial"/>
          <w:bCs/>
          <w:iCs/>
          <w:spacing w:val="4"/>
          <w:lang w:bidi="pl-PL"/>
        </w:rPr>
        <w:t xml:space="preserve">Organ wydający pozwolenie na budowę (zezwolenie na realizację inwestycji drogowej) bada więc, czy </w:t>
      </w:r>
      <w:r w:rsidRPr="001E0EAB">
        <w:rPr>
          <w:rFonts w:ascii="Lato" w:hAnsi="Lato" w:cs="Arial"/>
          <w:bCs/>
          <w:i/>
          <w:iCs/>
          <w:spacing w:val="4"/>
          <w:lang w:bidi="pl-PL"/>
        </w:rPr>
        <w:t>inwestor</w:t>
      </w:r>
      <w:r w:rsidRPr="001E0EAB">
        <w:rPr>
          <w:rFonts w:ascii="Lato" w:hAnsi="Lato" w:cs="Arial"/>
          <w:bCs/>
          <w:iCs/>
          <w:spacing w:val="4"/>
          <w:lang w:bidi="pl-PL"/>
        </w:rPr>
        <w:t xml:space="preserve"> spełnił wszystkie wymagania przewidziane w postanowieniu </w:t>
      </w:r>
      <w:r w:rsidR="00C104AC" w:rsidRPr="00314D9E">
        <w:rPr>
          <w:rFonts w:ascii="Lato" w:hAnsi="Lato" w:cs="Arial"/>
          <w:bCs/>
          <w:iCs/>
          <w:spacing w:val="4"/>
          <w:lang w:bidi="pl-PL"/>
        </w:rPr>
        <w:br/>
      </w:r>
      <w:r w:rsidRPr="001E0EAB">
        <w:rPr>
          <w:rFonts w:ascii="Lato" w:hAnsi="Lato" w:cs="Arial"/>
          <w:bCs/>
          <w:iCs/>
          <w:spacing w:val="4"/>
          <w:lang w:bidi="pl-PL"/>
        </w:rPr>
        <w:t xml:space="preserve">w sprawie uzgodnienia warunków realizacji przedsięwzięcia i jeżeli nie ma w tym zakresie wątpliwości nie może odmówić wydania pozwolenia na budowę (zezwolenia na realizację inwestycji drogowej). Po dokonaniu analizy zatwierdzonego </w:t>
      </w:r>
      <w:r w:rsidR="00C104AC" w:rsidRPr="00314D9E">
        <w:rPr>
          <w:rFonts w:ascii="Lato" w:hAnsi="Lato" w:cs="Arial"/>
          <w:bCs/>
          <w:iCs/>
          <w:spacing w:val="4"/>
          <w:lang w:bidi="pl-PL"/>
        </w:rPr>
        <w:t xml:space="preserve">projektu budowlanego, </w:t>
      </w:r>
      <w:r w:rsidR="00C104AC" w:rsidRPr="00314D9E">
        <w:rPr>
          <w:rFonts w:ascii="Lato" w:hAnsi="Lato" w:cs="Arial"/>
          <w:bCs/>
          <w:iCs/>
          <w:spacing w:val="4"/>
          <w:lang w:bidi="pl-PL"/>
        </w:rPr>
        <w:br/>
        <w:t>o czym już była mowa powyżej</w:t>
      </w:r>
      <w:r w:rsidRPr="001E0EAB">
        <w:rPr>
          <w:rFonts w:ascii="Lato" w:hAnsi="Lato" w:cs="Arial"/>
          <w:bCs/>
          <w:iCs/>
          <w:spacing w:val="4"/>
          <w:lang w:bidi="pl-PL"/>
        </w:rPr>
        <w:t xml:space="preserve">, </w:t>
      </w:r>
      <w:r w:rsidRPr="001E0EAB">
        <w:rPr>
          <w:rFonts w:ascii="Lato" w:hAnsi="Lato" w:cs="Arial"/>
          <w:bCs/>
          <w:i/>
          <w:iCs/>
          <w:spacing w:val="4"/>
          <w:lang w:bidi="pl-PL"/>
        </w:rPr>
        <w:t xml:space="preserve">Minister </w:t>
      </w:r>
      <w:r w:rsidRPr="001E0EAB">
        <w:rPr>
          <w:rFonts w:ascii="Lato" w:hAnsi="Lato" w:cs="Arial"/>
          <w:bCs/>
          <w:iCs/>
          <w:spacing w:val="4"/>
          <w:lang w:bidi="pl-PL"/>
        </w:rPr>
        <w:t xml:space="preserve">stwierdził, iż projekt budowlany jest zgodny </w:t>
      </w:r>
      <w:r w:rsidR="00C104AC" w:rsidRPr="00314D9E">
        <w:rPr>
          <w:rFonts w:ascii="Lato" w:hAnsi="Lato" w:cs="Arial"/>
          <w:bCs/>
          <w:iCs/>
          <w:spacing w:val="4"/>
          <w:lang w:bidi="pl-PL"/>
        </w:rPr>
        <w:br/>
      </w:r>
      <w:r w:rsidRPr="001E0EAB">
        <w:rPr>
          <w:rFonts w:ascii="Lato" w:hAnsi="Lato" w:cs="Arial"/>
          <w:bCs/>
          <w:iCs/>
          <w:spacing w:val="4"/>
          <w:lang w:bidi="pl-PL"/>
        </w:rPr>
        <w:t xml:space="preserve">z </w:t>
      </w:r>
      <w:r w:rsidRPr="001E0EAB">
        <w:rPr>
          <w:rFonts w:ascii="Lato" w:hAnsi="Lato" w:cs="Arial"/>
          <w:bCs/>
          <w:i/>
          <w:iCs/>
          <w:spacing w:val="4"/>
          <w:lang w:bidi="pl-PL"/>
        </w:rPr>
        <w:t>postanowieniem uzgadniającym</w:t>
      </w:r>
      <w:r w:rsidR="00C104AC" w:rsidRPr="00314D9E">
        <w:rPr>
          <w:rFonts w:ascii="Lato" w:hAnsi="Lato" w:cs="Arial"/>
          <w:bCs/>
          <w:iCs/>
          <w:spacing w:val="4"/>
          <w:lang w:bidi="pl-PL"/>
        </w:rPr>
        <w:t>, uzupełnionym i sprostowanym w części postanowieniem z dnia 17 grudnia 2021 r., znak: WOOŚ-II.4222.12.2021.OŁN.16.</w:t>
      </w:r>
    </w:p>
    <w:p w14:paraId="11C61D55" w14:textId="77777777" w:rsidR="006F01EE" w:rsidRDefault="00075C4C" w:rsidP="00314D9E">
      <w:pPr>
        <w:suppressAutoHyphens/>
        <w:spacing w:after="240" w:line="240" w:lineRule="exact"/>
        <w:jc w:val="both"/>
        <w:rPr>
          <w:rFonts w:ascii="Lato" w:hAnsi="Lato" w:cs="Arial"/>
          <w:bCs/>
          <w:iCs/>
          <w:spacing w:val="4"/>
        </w:rPr>
      </w:pPr>
      <w:r w:rsidRPr="001E0EAB">
        <w:rPr>
          <w:rFonts w:ascii="Lato" w:hAnsi="Lato" w:cs="Arial"/>
          <w:bCs/>
          <w:iCs/>
          <w:spacing w:val="4"/>
          <w:lang w:bidi="pl-PL"/>
        </w:rPr>
        <w:t xml:space="preserve">Jednoczesnego wyjaśnienia wymaga, iż to, że zgodnie z art. 142 </w:t>
      </w:r>
      <w:r w:rsidRPr="001E0EAB">
        <w:rPr>
          <w:rFonts w:ascii="Lato" w:hAnsi="Lato" w:cs="Arial"/>
          <w:bCs/>
          <w:i/>
          <w:iCs/>
          <w:spacing w:val="4"/>
          <w:lang w:bidi="pl-PL"/>
        </w:rPr>
        <w:t>kpa</w:t>
      </w:r>
      <w:r w:rsidRPr="001E0EAB">
        <w:rPr>
          <w:rFonts w:ascii="Lato" w:hAnsi="Lato" w:cs="Arial"/>
          <w:bCs/>
          <w:iCs/>
          <w:spacing w:val="4"/>
          <w:lang w:bidi="pl-PL"/>
        </w:rPr>
        <w:t xml:space="preserve"> organ odwoławczy rozpoznający odwołanie od decyzji wojewody w ramach sprawowanej kontroli instancyjnej ma obowiązek przeanalizować również zarzuty dotyczące postanowienia </w:t>
      </w:r>
      <w:r w:rsidR="00C104AC" w:rsidRPr="00314D9E">
        <w:rPr>
          <w:rFonts w:ascii="Lato" w:hAnsi="Lato" w:cs="Arial"/>
          <w:bCs/>
          <w:iCs/>
          <w:spacing w:val="4"/>
          <w:lang w:bidi="pl-PL"/>
        </w:rPr>
        <w:br/>
      </w:r>
      <w:r w:rsidRPr="001E0EAB">
        <w:rPr>
          <w:rFonts w:ascii="Lato" w:hAnsi="Lato" w:cs="Arial"/>
          <w:bCs/>
          <w:iCs/>
          <w:spacing w:val="4"/>
          <w:lang w:bidi="pl-PL"/>
        </w:rPr>
        <w:t xml:space="preserve">w sprawie uzgodnienia warunków realizacji przedsięwzięcia (zauważyć należy, iż ww. zarzuty skarżących w przedmiocie ekranów akustycznych dotyczą w istocie tego rozstrzygnięcia), nie oznacza, że jego właściwość rzeczowa odpowiada przez </w:t>
      </w:r>
      <w:r w:rsidRPr="001E0EAB">
        <w:rPr>
          <w:rFonts w:ascii="Lato" w:hAnsi="Lato" w:cs="Arial"/>
          <w:bCs/>
          <w:iCs/>
          <w:spacing w:val="4"/>
          <w:lang w:bidi="pl-PL"/>
        </w:rPr>
        <w:br/>
        <w:t>to działaniu organu współdziałającego, określającego warunki środowiskowe realizacji przedsięwzięcia.</w:t>
      </w:r>
      <w:r w:rsidR="001E0EAB">
        <w:rPr>
          <w:rFonts w:ascii="Lato" w:hAnsi="Lato" w:cs="Arial"/>
          <w:bCs/>
          <w:iCs/>
          <w:spacing w:val="4"/>
        </w:rPr>
        <w:t xml:space="preserve"> </w:t>
      </w:r>
    </w:p>
    <w:p w14:paraId="27A7A6D1" w14:textId="786005A4" w:rsidR="00075C4C" w:rsidRPr="001E0EAB" w:rsidRDefault="00075C4C" w:rsidP="00314D9E">
      <w:pPr>
        <w:suppressAutoHyphens/>
        <w:spacing w:after="240" w:line="240" w:lineRule="exact"/>
        <w:jc w:val="both"/>
        <w:rPr>
          <w:rFonts w:ascii="Lato" w:hAnsi="Lato" w:cs="Arial"/>
          <w:bCs/>
          <w:iCs/>
          <w:spacing w:val="4"/>
        </w:rPr>
      </w:pPr>
      <w:r w:rsidRPr="001E0EAB">
        <w:rPr>
          <w:rFonts w:ascii="Lato" w:hAnsi="Lato" w:cs="Arial"/>
          <w:bCs/>
          <w:iCs/>
          <w:spacing w:val="4"/>
        </w:rPr>
        <w:t xml:space="preserve">Uwzględnić bowiem należy </w:t>
      </w:r>
      <w:r w:rsidRPr="001E0EAB">
        <w:rPr>
          <w:rFonts w:ascii="Lato" w:hAnsi="Lato" w:cs="Arial"/>
          <w:bCs/>
          <w:iCs/>
          <w:spacing w:val="4"/>
          <w:lang w:bidi="pl-PL"/>
        </w:rPr>
        <w:t xml:space="preserve">charakter i właściwość kompetencyjną organów działających we współdziałaniu (organ uzgadniający jest organem wyspecjalizowanym w dziedzinie ochrony środowiska, zaś organ architektoniczno-budowlany, jakim jest tu </w:t>
      </w:r>
      <w:r w:rsidRPr="001E0EAB">
        <w:rPr>
          <w:rFonts w:ascii="Lato" w:hAnsi="Lato" w:cs="Arial"/>
          <w:bCs/>
          <w:i/>
          <w:iCs/>
          <w:spacing w:val="4"/>
          <w:lang w:bidi="pl-PL"/>
        </w:rPr>
        <w:t>Minister,</w:t>
      </w:r>
      <w:r w:rsidRPr="001E0EAB">
        <w:rPr>
          <w:rFonts w:ascii="Lato" w:hAnsi="Lato" w:cs="Arial"/>
          <w:bCs/>
          <w:iCs/>
          <w:spacing w:val="4"/>
          <w:lang w:bidi="pl-PL"/>
        </w:rPr>
        <w:t xml:space="preserve"> takich cech nie posiada).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w:t>
      </w:r>
      <w:r w:rsidR="006F01EE">
        <w:rPr>
          <w:rFonts w:ascii="Lato" w:hAnsi="Lato" w:cs="Arial"/>
          <w:bCs/>
          <w:iCs/>
          <w:spacing w:val="4"/>
          <w:lang w:bidi="pl-PL"/>
        </w:rPr>
        <w:br/>
      </w:r>
      <w:r w:rsidRPr="001E0EAB">
        <w:rPr>
          <w:rFonts w:ascii="Lato" w:hAnsi="Lato" w:cs="Arial"/>
          <w:bCs/>
          <w:iCs/>
          <w:spacing w:val="4"/>
          <w:lang w:bidi="pl-PL"/>
        </w:rPr>
        <w:t xml:space="preserve">i określającemu warunki realizacji przedsięwzięcia. </w:t>
      </w:r>
    </w:p>
    <w:p w14:paraId="45A860D9" w14:textId="16C55486" w:rsidR="00075C4C" w:rsidRPr="001E0EAB" w:rsidRDefault="00075C4C" w:rsidP="00314D9E">
      <w:pPr>
        <w:suppressAutoHyphens/>
        <w:spacing w:after="240" w:line="240" w:lineRule="exact"/>
        <w:jc w:val="both"/>
        <w:rPr>
          <w:rFonts w:ascii="Lato" w:hAnsi="Lato" w:cs="Arial"/>
          <w:bCs/>
          <w:iCs/>
          <w:spacing w:val="4"/>
        </w:rPr>
      </w:pPr>
      <w:r w:rsidRPr="001E0EAB">
        <w:rPr>
          <w:rFonts w:ascii="Lato" w:hAnsi="Lato" w:cs="Arial"/>
          <w:bCs/>
          <w:iCs/>
          <w:spacing w:val="4"/>
        </w:rPr>
        <w:t xml:space="preserve">Dokonywana w postępowaniu odwoławczym weryfikacja niezaskarżalnego zażaleniem postanowienia uzgadniającego warunki środowiskowe ograniczona jest wyłącznie </w:t>
      </w:r>
      <w:r w:rsidR="006F01EE">
        <w:rPr>
          <w:rFonts w:ascii="Lato" w:hAnsi="Lato" w:cs="Arial"/>
          <w:bCs/>
          <w:iCs/>
          <w:spacing w:val="4"/>
        </w:rPr>
        <w:br/>
      </w:r>
      <w:r w:rsidRPr="001E0EAB">
        <w:rPr>
          <w:rFonts w:ascii="Lato" w:hAnsi="Lato" w:cs="Arial"/>
          <w:bCs/>
          <w:iCs/>
          <w:spacing w:val="4"/>
        </w:rPr>
        <w:t xml:space="preserve">do stwierdzenia błędów powodujących, że wydana w oparciu o uzgodnienie środowiskowe decyzja o zezwoleniu na realizację inwestycji drogowej byłaby sprzeczna </w:t>
      </w:r>
      <w:r w:rsidRPr="001E0EAB">
        <w:rPr>
          <w:rFonts w:ascii="Lato" w:hAnsi="Lato" w:cs="Arial"/>
          <w:bCs/>
          <w:iCs/>
          <w:spacing w:val="4"/>
        </w:rPr>
        <w:lastRenderedPageBreak/>
        <w:t xml:space="preserve">z prawem. Podobnie jak raportowi o oddziaływaniu przedsięwzięcia na środowisko, tak </w:t>
      </w:r>
      <w:r w:rsidR="00C104AC" w:rsidRPr="00314D9E">
        <w:rPr>
          <w:rFonts w:ascii="Lato" w:hAnsi="Lato" w:cs="Arial"/>
          <w:bCs/>
          <w:iCs/>
          <w:spacing w:val="4"/>
        </w:rPr>
        <w:br/>
      </w:r>
      <w:r w:rsidRPr="001E0EAB">
        <w:rPr>
          <w:rFonts w:ascii="Lato" w:hAnsi="Lato" w:cs="Arial"/>
          <w:bCs/>
          <w:iCs/>
          <w:spacing w:val="4"/>
        </w:rPr>
        <w:t xml:space="preserve">i postanowieniu uzgadniającemu wydawanemu w trybie art. 90 ust. 1 </w:t>
      </w:r>
      <w:r w:rsidRPr="001E0EAB">
        <w:rPr>
          <w:rFonts w:ascii="Lato" w:hAnsi="Lato" w:cs="Arial"/>
          <w:bCs/>
          <w:i/>
          <w:iCs/>
          <w:spacing w:val="4"/>
        </w:rPr>
        <w:t xml:space="preserve">ustawy </w:t>
      </w:r>
      <w:r w:rsidR="00C104AC" w:rsidRPr="00314D9E">
        <w:rPr>
          <w:rFonts w:ascii="Lato" w:hAnsi="Lato" w:cs="Arial"/>
          <w:bCs/>
          <w:i/>
          <w:iCs/>
          <w:spacing w:val="4"/>
        </w:rPr>
        <w:br/>
      </w:r>
      <w:r w:rsidRPr="001E0EAB">
        <w:rPr>
          <w:rFonts w:ascii="Lato" w:hAnsi="Lato" w:cs="Arial"/>
          <w:bCs/>
          <w:i/>
          <w:iCs/>
          <w:spacing w:val="4"/>
        </w:rPr>
        <w:t>o udostępnianiu informacji o środowisku i jego ochronie</w:t>
      </w:r>
      <w:r w:rsidRPr="001E0EAB">
        <w:rPr>
          <w:rFonts w:ascii="Lato" w:hAnsi="Lato" w:cs="Arial"/>
          <w:bCs/>
          <w:iCs/>
          <w:spacing w:val="4"/>
        </w:rPr>
        <w:t xml:space="preserve"> przysługuje bowiem szczególna wartość dowodowa, która wynika z kompleksowego charakteru analizy przedstawionego do zatwierdzenia przedsięwzięcia.</w:t>
      </w:r>
      <w:r w:rsidR="001E0EAB">
        <w:rPr>
          <w:rFonts w:ascii="Lato" w:hAnsi="Lato" w:cs="Arial"/>
          <w:bCs/>
          <w:iCs/>
          <w:spacing w:val="4"/>
        </w:rPr>
        <w:t xml:space="preserve"> </w:t>
      </w:r>
      <w:r w:rsidRPr="001E0EAB">
        <w:rPr>
          <w:rFonts w:ascii="Lato" w:hAnsi="Lato" w:cs="Arial"/>
          <w:bCs/>
          <w:iCs/>
          <w:spacing w:val="4"/>
        </w:rPr>
        <w:t xml:space="preserve">Dlatego też organ architektoniczno-budowlany tylko po stwierdzeniu błędów w postępowaniu przed organem badającym oddziaływanie inwestycji na środowisko, mających wpływ na wynik sprawy, mógłby wstrzymać się </w:t>
      </w:r>
      <w:r w:rsidR="001E0EAB">
        <w:rPr>
          <w:rFonts w:ascii="Lato" w:hAnsi="Lato" w:cs="Arial"/>
          <w:bCs/>
          <w:iCs/>
          <w:spacing w:val="4"/>
        </w:rPr>
        <w:br/>
      </w:r>
      <w:r w:rsidRPr="001E0EAB">
        <w:rPr>
          <w:rFonts w:ascii="Lato" w:hAnsi="Lato" w:cs="Arial"/>
          <w:bCs/>
          <w:iCs/>
          <w:spacing w:val="4"/>
        </w:rPr>
        <w:t xml:space="preserve">z wydaniem decyzji o zezwoleniu na realizację inwestycji drogowej, nie może natomiast zastępować merytorycznie takiego organu i modyfikować postanowienia uzgadniającego warunki środowiskowe. </w:t>
      </w:r>
    </w:p>
    <w:p w14:paraId="67983D9F" w14:textId="6318D8F5" w:rsidR="00075C4C" w:rsidRPr="001E0EAB" w:rsidRDefault="00075C4C" w:rsidP="00314D9E">
      <w:pPr>
        <w:suppressAutoHyphens/>
        <w:spacing w:after="240" w:line="240" w:lineRule="exact"/>
        <w:jc w:val="both"/>
        <w:rPr>
          <w:rFonts w:ascii="Lato" w:hAnsi="Lato" w:cs="Arial"/>
          <w:bCs/>
          <w:iCs/>
          <w:spacing w:val="4"/>
        </w:rPr>
      </w:pPr>
      <w:r w:rsidRPr="001E0EAB">
        <w:rPr>
          <w:rFonts w:ascii="Lato" w:hAnsi="Lato" w:cs="Arial"/>
          <w:bCs/>
          <w:iCs/>
          <w:spacing w:val="4"/>
        </w:rPr>
        <w:t>Powyższe potwierdza jednolita w tym zakresie linia orzecznicza sądów administracyjnych (vide: wyroki Naczelnego Sądu Administracyjnego</w:t>
      </w:r>
      <w:r w:rsidR="00C104AC" w:rsidRPr="00314D9E">
        <w:rPr>
          <w:rFonts w:ascii="Lato" w:hAnsi="Lato" w:cs="Arial"/>
          <w:bCs/>
          <w:iCs/>
          <w:spacing w:val="4"/>
        </w:rPr>
        <w:t xml:space="preserve">: z dnia 11 stycznia 2023 r., sygn. akt II OSK 1964/22, z dnia 20 października 2022 r., sygn. akt II OSK 1555/22, </w:t>
      </w:r>
      <w:r w:rsidRPr="001E0EAB">
        <w:rPr>
          <w:rFonts w:ascii="Lato" w:hAnsi="Lato" w:cs="Arial"/>
          <w:bCs/>
          <w:iCs/>
          <w:spacing w:val="4"/>
        </w:rPr>
        <w:t xml:space="preserve">z dnia 28 lipca 2021 r., sygn. akt II OSK 974/21, z dnia 7 lutego 2018 r., sygn. akt II OSK 3308/17, </w:t>
      </w:r>
      <w:r w:rsidR="00C104AC" w:rsidRPr="00314D9E">
        <w:rPr>
          <w:rFonts w:ascii="Lato" w:hAnsi="Lato" w:cs="Arial"/>
          <w:bCs/>
          <w:iCs/>
          <w:spacing w:val="4"/>
        </w:rPr>
        <w:br/>
      </w:r>
      <w:r w:rsidRPr="001E0EAB">
        <w:rPr>
          <w:rFonts w:ascii="Lato" w:hAnsi="Lato" w:cs="Arial"/>
          <w:bCs/>
          <w:iCs/>
          <w:spacing w:val="4"/>
        </w:rPr>
        <w:t xml:space="preserve">z dnia 5 grudnia 2017 r., sygn. akt II OSK 2343/17, z dnia 24 lutego 2012 r., sygn. akt </w:t>
      </w:r>
      <w:r w:rsidR="00C104AC" w:rsidRPr="00314D9E">
        <w:rPr>
          <w:rFonts w:ascii="Lato" w:hAnsi="Lato" w:cs="Arial"/>
          <w:bCs/>
          <w:iCs/>
          <w:spacing w:val="4"/>
        </w:rPr>
        <w:br/>
      </w:r>
      <w:r w:rsidRPr="001E0EAB">
        <w:rPr>
          <w:rFonts w:ascii="Lato" w:hAnsi="Lato" w:cs="Arial"/>
          <w:bCs/>
          <w:iCs/>
          <w:spacing w:val="4"/>
        </w:rPr>
        <w:t xml:space="preserve">II OSK 2581/11, wyroki Wojewódzkiego Sądu Administracyjnego w Warszawie </w:t>
      </w:r>
      <w:r w:rsidR="006F01EE">
        <w:rPr>
          <w:rFonts w:ascii="Lato" w:hAnsi="Lato" w:cs="Arial"/>
          <w:bCs/>
          <w:iCs/>
          <w:spacing w:val="4"/>
        </w:rPr>
        <w:t>z dnia 14 grudnia 2022 r., sygn. akt VII SA/</w:t>
      </w:r>
      <w:proofErr w:type="spellStart"/>
      <w:r w:rsidR="006F01EE">
        <w:rPr>
          <w:rFonts w:ascii="Lato" w:hAnsi="Lato" w:cs="Arial"/>
          <w:bCs/>
          <w:iCs/>
          <w:spacing w:val="4"/>
        </w:rPr>
        <w:t>Wa</w:t>
      </w:r>
      <w:proofErr w:type="spellEnd"/>
      <w:r w:rsidR="006F01EE">
        <w:rPr>
          <w:rFonts w:ascii="Lato" w:hAnsi="Lato" w:cs="Arial"/>
          <w:bCs/>
          <w:iCs/>
          <w:spacing w:val="4"/>
        </w:rPr>
        <w:t xml:space="preserve"> 1469/22, </w:t>
      </w:r>
      <w:r w:rsidRPr="001E0EAB">
        <w:rPr>
          <w:rFonts w:ascii="Lato" w:hAnsi="Lato" w:cs="Arial"/>
          <w:bCs/>
          <w:iCs/>
          <w:spacing w:val="4"/>
        </w:rPr>
        <w:t xml:space="preserve">z dnia 21 marca 2018 r., sygn. akt </w:t>
      </w:r>
      <w:r w:rsidR="006F01EE">
        <w:rPr>
          <w:rFonts w:ascii="Lato" w:hAnsi="Lato" w:cs="Arial"/>
          <w:bCs/>
          <w:iCs/>
          <w:spacing w:val="4"/>
        </w:rPr>
        <w:br/>
      </w:r>
      <w:r w:rsidRPr="001E0EAB">
        <w:rPr>
          <w:rFonts w:ascii="Lato" w:hAnsi="Lato" w:cs="Arial"/>
          <w:bCs/>
          <w:iCs/>
          <w:spacing w:val="4"/>
        </w:rPr>
        <w:t>VII SA/</w:t>
      </w:r>
      <w:proofErr w:type="spellStart"/>
      <w:r w:rsidRPr="001E0EAB">
        <w:rPr>
          <w:rFonts w:ascii="Lato" w:hAnsi="Lato" w:cs="Arial"/>
          <w:bCs/>
          <w:iCs/>
          <w:spacing w:val="4"/>
        </w:rPr>
        <w:t>Wa</w:t>
      </w:r>
      <w:proofErr w:type="spellEnd"/>
      <w:r w:rsidRPr="001E0EAB">
        <w:rPr>
          <w:rFonts w:ascii="Lato" w:hAnsi="Lato" w:cs="Arial"/>
          <w:bCs/>
          <w:iCs/>
          <w:spacing w:val="4"/>
        </w:rPr>
        <w:t xml:space="preserve"> 2131/17, z dnia 19 lipca 2018 r., sygn. akt VII SA/</w:t>
      </w:r>
      <w:proofErr w:type="spellStart"/>
      <w:r w:rsidRPr="001E0EAB">
        <w:rPr>
          <w:rFonts w:ascii="Lato" w:hAnsi="Lato" w:cs="Arial"/>
          <w:bCs/>
          <w:iCs/>
          <w:spacing w:val="4"/>
        </w:rPr>
        <w:t>Wa</w:t>
      </w:r>
      <w:proofErr w:type="spellEnd"/>
      <w:r w:rsidRPr="001E0EAB">
        <w:rPr>
          <w:rFonts w:ascii="Lato" w:hAnsi="Lato" w:cs="Arial"/>
          <w:bCs/>
          <w:iCs/>
          <w:spacing w:val="4"/>
        </w:rPr>
        <w:t xml:space="preserve"> 1071/18, z dnia </w:t>
      </w:r>
      <w:r w:rsidR="006F01EE">
        <w:rPr>
          <w:rFonts w:ascii="Lato" w:hAnsi="Lato" w:cs="Arial"/>
          <w:bCs/>
          <w:iCs/>
          <w:spacing w:val="4"/>
        </w:rPr>
        <w:br/>
      </w:r>
      <w:r w:rsidRPr="001E0EAB">
        <w:rPr>
          <w:rFonts w:ascii="Lato" w:hAnsi="Lato" w:cs="Arial"/>
          <w:bCs/>
          <w:iCs/>
          <w:spacing w:val="4"/>
        </w:rPr>
        <w:t>9 października 2018 r., sygn. akt VII SA/</w:t>
      </w:r>
      <w:proofErr w:type="spellStart"/>
      <w:r w:rsidRPr="001E0EAB">
        <w:rPr>
          <w:rFonts w:ascii="Lato" w:hAnsi="Lato" w:cs="Arial"/>
          <w:bCs/>
          <w:iCs/>
          <w:spacing w:val="4"/>
        </w:rPr>
        <w:t>Wa</w:t>
      </w:r>
      <w:proofErr w:type="spellEnd"/>
      <w:r w:rsidRPr="001E0EAB">
        <w:rPr>
          <w:rFonts w:ascii="Lato" w:hAnsi="Lato" w:cs="Arial"/>
          <w:bCs/>
          <w:iCs/>
          <w:spacing w:val="4"/>
        </w:rPr>
        <w:t xml:space="preserve"> 1361/18, z dnia 29 listopada 2018 r., sygn. akt VII SA/</w:t>
      </w:r>
      <w:proofErr w:type="spellStart"/>
      <w:r w:rsidRPr="001E0EAB">
        <w:rPr>
          <w:rFonts w:ascii="Lato" w:hAnsi="Lato" w:cs="Arial"/>
          <w:bCs/>
          <w:iCs/>
          <w:spacing w:val="4"/>
        </w:rPr>
        <w:t>Wa</w:t>
      </w:r>
      <w:proofErr w:type="spellEnd"/>
      <w:r w:rsidRPr="001E0EAB">
        <w:rPr>
          <w:rFonts w:ascii="Lato" w:hAnsi="Lato" w:cs="Arial"/>
          <w:bCs/>
          <w:iCs/>
          <w:spacing w:val="4"/>
        </w:rPr>
        <w:t xml:space="preserve"> 1981/18, z dnia 4 kwietnia 2017 r., sygn. akt VII SA/</w:t>
      </w:r>
      <w:proofErr w:type="spellStart"/>
      <w:r w:rsidRPr="001E0EAB">
        <w:rPr>
          <w:rFonts w:ascii="Lato" w:hAnsi="Lato" w:cs="Arial"/>
          <w:bCs/>
          <w:iCs/>
          <w:spacing w:val="4"/>
        </w:rPr>
        <w:t>Wa</w:t>
      </w:r>
      <w:proofErr w:type="spellEnd"/>
      <w:r w:rsidRPr="001E0EAB">
        <w:rPr>
          <w:rFonts w:ascii="Lato" w:hAnsi="Lato" w:cs="Arial"/>
          <w:bCs/>
          <w:iCs/>
          <w:spacing w:val="4"/>
        </w:rPr>
        <w:t xml:space="preserve"> 199/17 i z dnia 22 września 2016 r., sygn. akt VII SA/</w:t>
      </w:r>
      <w:proofErr w:type="spellStart"/>
      <w:r w:rsidRPr="001E0EAB">
        <w:rPr>
          <w:rFonts w:ascii="Lato" w:hAnsi="Lato" w:cs="Arial"/>
          <w:bCs/>
          <w:iCs/>
          <w:spacing w:val="4"/>
        </w:rPr>
        <w:t>Wa</w:t>
      </w:r>
      <w:proofErr w:type="spellEnd"/>
      <w:r w:rsidRPr="001E0EAB">
        <w:rPr>
          <w:rFonts w:ascii="Lato" w:hAnsi="Lato" w:cs="Arial"/>
          <w:bCs/>
          <w:iCs/>
          <w:spacing w:val="4"/>
        </w:rPr>
        <w:t xml:space="preserve"> 23/16, </w:t>
      </w:r>
      <w:proofErr w:type="spellStart"/>
      <w:r w:rsidRPr="001E0EAB">
        <w:rPr>
          <w:rFonts w:ascii="Lato" w:hAnsi="Lato" w:cs="Arial"/>
          <w:bCs/>
          <w:iCs/>
          <w:spacing w:val="4"/>
        </w:rPr>
        <w:t>opubl</w:t>
      </w:r>
      <w:proofErr w:type="spellEnd"/>
      <w:r w:rsidRPr="001E0EAB">
        <w:rPr>
          <w:rFonts w:ascii="Lato" w:hAnsi="Lato" w:cs="Arial"/>
          <w:bCs/>
          <w:iCs/>
          <w:spacing w:val="4"/>
        </w:rPr>
        <w:t>. Centralna Baza Orzeczeń Sądów Administracyjnych).</w:t>
      </w:r>
    </w:p>
    <w:p w14:paraId="3BA7A31D" w14:textId="77777777" w:rsidR="006F01EE" w:rsidRDefault="00075C4C" w:rsidP="001E0EAB">
      <w:pPr>
        <w:suppressAutoHyphens/>
        <w:spacing w:after="240" w:line="240" w:lineRule="exact"/>
        <w:jc w:val="both"/>
        <w:rPr>
          <w:rFonts w:ascii="Lato" w:hAnsi="Lato" w:cs="Arial"/>
          <w:bCs/>
          <w:iCs/>
          <w:spacing w:val="4"/>
        </w:rPr>
      </w:pPr>
      <w:r w:rsidRPr="001E0EAB">
        <w:rPr>
          <w:rFonts w:ascii="Lato" w:hAnsi="Lato" w:cs="Arial"/>
          <w:bCs/>
          <w:iCs/>
          <w:spacing w:val="4"/>
        </w:rPr>
        <w:t xml:space="preserve">W kontekście powyższego należy wskazać, iż </w:t>
      </w:r>
      <w:r w:rsidRPr="001E0EAB">
        <w:rPr>
          <w:rFonts w:ascii="Lato" w:hAnsi="Lato" w:cs="Arial"/>
          <w:bCs/>
          <w:i/>
          <w:iCs/>
          <w:spacing w:val="4"/>
        </w:rPr>
        <w:t>Minister</w:t>
      </w:r>
      <w:r w:rsidRPr="001E0EAB">
        <w:rPr>
          <w:rFonts w:ascii="Lato" w:hAnsi="Lato" w:cs="Arial"/>
          <w:bCs/>
          <w:iCs/>
          <w:spacing w:val="4"/>
        </w:rPr>
        <w:t xml:space="preserve"> przeprowadził stosowną </w:t>
      </w:r>
      <w:r w:rsidR="00982070" w:rsidRPr="00314D9E">
        <w:rPr>
          <w:rFonts w:ascii="Lato" w:hAnsi="Lato" w:cs="Arial"/>
          <w:bCs/>
          <w:iCs/>
          <w:spacing w:val="4"/>
        </w:rPr>
        <w:br/>
      </w:r>
      <w:r w:rsidRPr="001E0EAB">
        <w:rPr>
          <w:rFonts w:ascii="Lato" w:hAnsi="Lato" w:cs="Arial"/>
          <w:bCs/>
          <w:iCs/>
          <w:spacing w:val="4"/>
        </w:rPr>
        <w:t xml:space="preserve">do sprawowanej funkcji kontrolę </w:t>
      </w:r>
      <w:r w:rsidRPr="001E0EAB">
        <w:rPr>
          <w:rFonts w:ascii="Lato" w:hAnsi="Lato" w:cs="Arial"/>
          <w:bCs/>
          <w:i/>
          <w:iCs/>
          <w:spacing w:val="4"/>
        </w:rPr>
        <w:t>postanowienia uzgadniającego</w:t>
      </w:r>
      <w:r w:rsidRPr="001E0EAB">
        <w:rPr>
          <w:rFonts w:ascii="Lato" w:hAnsi="Lato" w:cs="Arial"/>
          <w:bCs/>
          <w:iCs/>
          <w:spacing w:val="4"/>
        </w:rPr>
        <w:t xml:space="preserve">. W jej efekcie doszedł </w:t>
      </w:r>
      <w:r w:rsidR="00982070" w:rsidRPr="00314D9E">
        <w:rPr>
          <w:rFonts w:ascii="Lato" w:hAnsi="Lato" w:cs="Arial"/>
          <w:bCs/>
          <w:iCs/>
          <w:spacing w:val="4"/>
        </w:rPr>
        <w:br/>
      </w:r>
      <w:r w:rsidRPr="001E0EAB">
        <w:rPr>
          <w:rFonts w:ascii="Lato" w:hAnsi="Lato" w:cs="Arial"/>
          <w:bCs/>
          <w:iCs/>
          <w:spacing w:val="4"/>
        </w:rPr>
        <w:t xml:space="preserve">do wniosku, iż rozstrzygnięcie to nie narusza prawa. Dodatkowo wskazać należy, </w:t>
      </w:r>
      <w:r w:rsidR="006F01EE">
        <w:rPr>
          <w:rFonts w:ascii="Lato" w:hAnsi="Lato" w:cs="Arial"/>
          <w:bCs/>
          <w:iCs/>
          <w:spacing w:val="4"/>
        </w:rPr>
        <w:br/>
      </w:r>
      <w:r w:rsidRPr="001E0EAB">
        <w:rPr>
          <w:rFonts w:ascii="Lato" w:hAnsi="Lato" w:cs="Arial"/>
          <w:bCs/>
          <w:iCs/>
          <w:spacing w:val="4"/>
        </w:rPr>
        <w:t xml:space="preserve">iż szczególnie w przypadku przedsięwzięcia, które wzbudza negatywne nastawienie części społeczeństwa, jedynie tzw. </w:t>
      </w:r>
      <w:proofErr w:type="spellStart"/>
      <w:r w:rsidRPr="001E0EAB">
        <w:rPr>
          <w:rFonts w:ascii="Lato" w:hAnsi="Lato" w:cs="Arial"/>
          <w:bCs/>
          <w:iCs/>
          <w:spacing w:val="4"/>
        </w:rPr>
        <w:t>kontrraportem</w:t>
      </w:r>
      <w:proofErr w:type="spellEnd"/>
      <w:r w:rsidRPr="001E0EAB">
        <w:rPr>
          <w:rFonts w:ascii="Lato" w:hAnsi="Lato" w:cs="Arial"/>
          <w:bCs/>
          <w:iCs/>
          <w:spacing w:val="4"/>
        </w:rPr>
        <w:t xml:space="preserve"> można byłoby podważyć ustalenia raportu przedłożonego przez </w:t>
      </w:r>
      <w:r w:rsidRPr="001E0EAB">
        <w:rPr>
          <w:rFonts w:ascii="Lato" w:hAnsi="Lato" w:cs="Arial"/>
          <w:bCs/>
          <w:i/>
          <w:iCs/>
          <w:spacing w:val="4"/>
        </w:rPr>
        <w:t>inwestora</w:t>
      </w:r>
      <w:r w:rsidRPr="001E0EAB">
        <w:rPr>
          <w:rFonts w:ascii="Lato" w:hAnsi="Lato" w:cs="Arial"/>
          <w:bCs/>
          <w:iCs/>
          <w:spacing w:val="4"/>
        </w:rPr>
        <w:t xml:space="preserve">. Podważenie jego ustaleń mogłoby nastąpić jedynie, co do zasady, przez przedstawienie równie kompleksowej analizy uwarunkowań, sporządzonej przez specjalistów posiadających wiedzę w danej dziedzinie, której wnioski pozostawałyby w rażącej sprzeczności do tych zawartych w raporcie przedłożonym przez </w:t>
      </w:r>
      <w:r w:rsidRPr="001E0EAB">
        <w:rPr>
          <w:rFonts w:ascii="Lato" w:hAnsi="Lato" w:cs="Arial"/>
          <w:bCs/>
          <w:i/>
          <w:iCs/>
          <w:spacing w:val="4"/>
        </w:rPr>
        <w:t>inwestora</w:t>
      </w:r>
      <w:r w:rsidRPr="001E0EAB">
        <w:rPr>
          <w:rFonts w:ascii="Lato" w:hAnsi="Lato" w:cs="Arial"/>
          <w:bCs/>
          <w:iCs/>
          <w:spacing w:val="4"/>
        </w:rPr>
        <w:t xml:space="preserve"> (por. wyroki Naczelnego Sądu Administracyjnego z dnia 25 lutego 2015 r., sygn. akt II OSK 1642/13 i z dnia 20 marca 2014 r., sygn. akt II OSK 2564/12, </w:t>
      </w:r>
      <w:proofErr w:type="spellStart"/>
      <w:r w:rsidRPr="001E0EAB">
        <w:rPr>
          <w:rFonts w:ascii="Lato" w:hAnsi="Lato" w:cs="Arial"/>
          <w:bCs/>
          <w:iCs/>
          <w:spacing w:val="4"/>
        </w:rPr>
        <w:t>opubl</w:t>
      </w:r>
      <w:proofErr w:type="spellEnd"/>
      <w:r w:rsidRPr="001E0EAB">
        <w:rPr>
          <w:rFonts w:ascii="Lato" w:hAnsi="Lato" w:cs="Arial"/>
          <w:bCs/>
          <w:iCs/>
          <w:spacing w:val="4"/>
        </w:rPr>
        <w:t xml:space="preserve">. Centralna Baza Orzeczeń Sądów Administracyjnych). </w:t>
      </w:r>
      <w:r w:rsidR="00982070" w:rsidRPr="00314D9E">
        <w:rPr>
          <w:rFonts w:ascii="Lato" w:hAnsi="Lato" w:cs="Arial"/>
          <w:bCs/>
          <w:iCs/>
          <w:spacing w:val="4"/>
        </w:rPr>
        <w:t xml:space="preserve"> </w:t>
      </w:r>
    </w:p>
    <w:p w14:paraId="201E08C8" w14:textId="29295751" w:rsidR="00C53405" w:rsidRPr="00314D9E" w:rsidRDefault="00075C4C" w:rsidP="001E0EAB">
      <w:pPr>
        <w:suppressAutoHyphens/>
        <w:spacing w:after="240" w:line="240" w:lineRule="exact"/>
        <w:jc w:val="both"/>
        <w:rPr>
          <w:rFonts w:ascii="Lato" w:hAnsi="Lato" w:cs="Arial"/>
          <w:bCs/>
          <w:iCs/>
          <w:spacing w:val="4"/>
        </w:rPr>
      </w:pPr>
      <w:r w:rsidRPr="001E0EAB">
        <w:rPr>
          <w:rFonts w:ascii="Lato" w:hAnsi="Lato" w:cs="Arial"/>
          <w:bCs/>
          <w:iCs/>
          <w:spacing w:val="4"/>
        </w:rPr>
        <w:t>W niniejszej sprawie skarżący podnosząc zarzuty w sprawie ochrony akustycznej „</w:t>
      </w:r>
      <w:proofErr w:type="spellStart"/>
      <w:r w:rsidRPr="001E0EAB">
        <w:rPr>
          <w:rFonts w:ascii="Lato" w:hAnsi="Lato" w:cs="Arial"/>
          <w:bCs/>
          <w:iCs/>
          <w:spacing w:val="4"/>
        </w:rPr>
        <w:t>kontrraportu</w:t>
      </w:r>
      <w:proofErr w:type="spellEnd"/>
      <w:r w:rsidRPr="001E0EAB">
        <w:rPr>
          <w:rFonts w:ascii="Lato" w:hAnsi="Lato" w:cs="Arial"/>
          <w:bCs/>
          <w:iCs/>
          <w:spacing w:val="4"/>
        </w:rPr>
        <w:t xml:space="preserve">” (tj. opracowania o cechach raportu) nie przedłożyli. W konsekwencji należy stwierdzić, że zaskarżona </w:t>
      </w:r>
      <w:r w:rsidRPr="001E0EAB">
        <w:rPr>
          <w:rFonts w:ascii="Lato" w:hAnsi="Lato" w:cs="Arial"/>
          <w:bCs/>
          <w:i/>
          <w:iCs/>
          <w:spacing w:val="4"/>
        </w:rPr>
        <w:t xml:space="preserve">decyzja </w:t>
      </w:r>
      <w:r w:rsidR="00982070" w:rsidRPr="00314D9E">
        <w:rPr>
          <w:rFonts w:ascii="Lato" w:hAnsi="Lato" w:cs="Arial"/>
          <w:bCs/>
          <w:i/>
          <w:iCs/>
          <w:spacing w:val="4"/>
        </w:rPr>
        <w:t xml:space="preserve">Wojewody Mazowieckiego </w:t>
      </w:r>
      <w:r w:rsidRPr="001E0EAB">
        <w:rPr>
          <w:rFonts w:ascii="Lato" w:hAnsi="Lato" w:cs="Arial"/>
          <w:bCs/>
          <w:iCs/>
          <w:spacing w:val="4"/>
        </w:rPr>
        <w:t>poprzedzona została prawidłowymi ustaleniami poczynionymi na etapie ponownej oceny oddziaływania inwestycji na środowisko.</w:t>
      </w:r>
    </w:p>
    <w:p w14:paraId="302F8689" w14:textId="77777777" w:rsidR="00F756CA" w:rsidRDefault="007862E3" w:rsidP="00314D9E">
      <w:pPr>
        <w:spacing w:before="240" w:after="240" w:line="240" w:lineRule="exact"/>
        <w:jc w:val="both"/>
        <w:rPr>
          <w:rFonts w:ascii="Lato" w:eastAsia="Times New Roman" w:hAnsi="Lato" w:cs="Arial"/>
          <w:spacing w:val="4"/>
          <w:lang w:eastAsia="pl-PL"/>
        </w:rPr>
      </w:pPr>
      <w:r w:rsidRPr="00314D9E">
        <w:rPr>
          <w:rFonts w:ascii="Lato" w:eastAsia="Times New Roman" w:hAnsi="Lato" w:cs="Arial"/>
          <w:bCs/>
          <w:iCs/>
          <w:spacing w:val="4"/>
          <w:lang w:eastAsia="pl-PL" w:bidi="pl-PL"/>
        </w:rPr>
        <w:t xml:space="preserve">Na uwzględnienie nie zasługują także zarzuty dotyczące niezgodności przedmiotowego zamierzenia budowlanego z </w:t>
      </w:r>
      <w:r w:rsidRPr="00314D9E">
        <w:rPr>
          <w:rFonts w:ascii="Lato" w:hAnsi="Lato"/>
          <w:spacing w:val="4"/>
        </w:rPr>
        <w:t>rozporządzeniem Ministra Infrastruktury</w:t>
      </w:r>
      <w:r w:rsidRPr="001E0EAB">
        <w:rPr>
          <w:rFonts w:ascii="Lato" w:hAnsi="Lato"/>
          <w:color w:val="666666"/>
          <w:spacing w:val="4"/>
          <w:shd w:val="clear" w:color="auto" w:fill="FBFBFB"/>
        </w:rPr>
        <w:t xml:space="preserve"> </w:t>
      </w:r>
      <w:r w:rsidRPr="00314D9E">
        <w:rPr>
          <w:rFonts w:ascii="Lato" w:hAnsi="Lato"/>
          <w:spacing w:val="4"/>
        </w:rPr>
        <w:t>z dnia 12 kwietnia 2002 r.  w sprawie warunków technicznych, jakim powinny odpowiadać budynki i ich usytuowanie (Dz. U. z 2022 r. poz. 1225)</w:t>
      </w:r>
      <w:r w:rsidR="00C53405" w:rsidRPr="001E0EAB">
        <w:rPr>
          <w:rFonts w:ascii="Lato" w:eastAsia="Times New Roman" w:hAnsi="Lato" w:cs="Arial"/>
          <w:spacing w:val="4"/>
          <w:lang w:eastAsia="pl-PL"/>
        </w:rPr>
        <w:t>.</w:t>
      </w:r>
      <w:r w:rsidR="001E0EAB">
        <w:rPr>
          <w:rFonts w:ascii="Lato" w:eastAsia="Times New Roman" w:hAnsi="Lato" w:cs="Arial"/>
          <w:spacing w:val="4"/>
          <w:lang w:eastAsia="pl-PL"/>
        </w:rPr>
        <w:t xml:space="preserve"> </w:t>
      </w:r>
    </w:p>
    <w:p w14:paraId="2B6AA124" w14:textId="4B429AE2" w:rsidR="00747C89" w:rsidRPr="00314D9E" w:rsidRDefault="00135BED" w:rsidP="00314D9E">
      <w:pPr>
        <w:spacing w:before="240" w:after="240" w:line="240" w:lineRule="exact"/>
        <w:jc w:val="both"/>
        <w:rPr>
          <w:rFonts w:ascii="Lato" w:hAnsi="Lato"/>
          <w:spacing w:val="4"/>
        </w:rPr>
      </w:pPr>
      <w:r w:rsidRPr="00314D9E">
        <w:rPr>
          <w:rFonts w:ascii="Lato" w:hAnsi="Lato"/>
          <w:spacing w:val="4"/>
        </w:rPr>
        <w:t xml:space="preserve">Wyjaśnić należy, iż ww. </w:t>
      </w:r>
      <w:r w:rsidRPr="00314D9E">
        <w:rPr>
          <w:rFonts w:ascii="Lato" w:hAnsi="Lato"/>
          <w:iCs/>
          <w:spacing w:val="4"/>
        </w:rPr>
        <w:t>rozporządzenie w sprawie warunków technicznych, jakim powinny odpowiadać budynki i ich usytuowanie,</w:t>
      </w:r>
      <w:r w:rsidRPr="00314D9E">
        <w:rPr>
          <w:rFonts w:ascii="Lato" w:hAnsi="Lato"/>
          <w:spacing w:val="4"/>
        </w:rPr>
        <w:t xml:space="preserve"> nie ma zastosowania w sprawie </w:t>
      </w:r>
      <w:r w:rsidR="00F756CA">
        <w:rPr>
          <w:rFonts w:ascii="Lato" w:hAnsi="Lato"/>
          <w:spacing w:val="4"/>
        </w:rPr>
        <w:br/>
      </w:r>
      <w:r w:rsidRPr="00314D9E">
        <w:rPr>
          <w:rFonts w:ascii="Lato" w:hAnsi="Lato"/>
          <w:spacing w:val="4"/>
        </w:rPr>
        <w:t xml:space="preserve">o zezwolenie na realizację inwestycji drogowej. Wynika to stąd, że zakres stosowania tego rozporządzenia określony został wprost w § 1 i wyraźnie nakazuje stosowanie rozporządzenia w takim zakresie, w jakim ustala ono warunki techniczne, ale wyłącznie takie, jakim powinny odpowiadać budynki i związane z nimi urządzenia, ich usytuowanie </w:t>
      </w:r>
      <w:r w:rsidRPr="00314D9E">
        <w:rPr>
          <w:rFonts w:ascii="Lato" w:hAnsi="Lato"/>
          <w:spacing w:val="4"/>
        </w:rPr>
        <w:lastRenderedPageBreak/>
        <w:t xml:space="preserve">na działce budowlanej oraz zagospodarowanie działek przeznaczonych pod zabudowę. Rozporządzenie to nie ma więc zastosowania do </w:t>
      </w:r>
      <w:r w:rsidRPr="00314D9E">
        <w:rPr>
          <w:rFonts w:ascii="Lato" w:hAnsi="Lato"/>
          <w:bCs/>
          <w:spacing w:val="4"/>
        </w:rPr>
        <w:t>budowy dróg publicznych</w:t>
      </w:r>
      <w:r w:rsidRPr="00314D9E">
        <w:rPr>
          <w:rFonts w:ascii="Lato" w:hAnsi="Lato"/>
          <w:spacing w:val="4"/>
        </w:rPr>
        <w:t xml:space="preserve"> (por. wyrok Wojewódzkiego Sądu Administracyjnego w Warszawie z dnia 26 czerwca 2018 r., sygn. akt VII SA/</w:t>
      </w:r>
      <w:proofErr w:type="spellStart"/>
      <w:r w:rsidRPr="00314D9E">
        <w:rPr>
          <w:rFonts w:ascii="Lato" w:hAnsi="Lato"/>
          <w:spacing w:val="4"/>
        </w:rPr>
        <w:t>Wa</w:t>
      </w:r>
      <w:proofErr w:type="spellEnd"/>
      <w:r w:rsidRPr="00314D9E">
        <w:rPr>
          <w:rFonts w:ascii="Lato" w:hAnsi="Lato"/>
          <w:spacing w:val="4"/>
        </w:rPr>
        <w:t xml:space="preserve"> 1012/18).</w:t>
      </w:r>
    </w:p>
    <w:p w14:paraId="185D2CD3" w14:textId="2E2BCDEC" w:rsidR="000F36D2" w:rsidRPr="00314D9E" w:rsidRDefault="008A7DD0" w:rsidP="00314D9E">
      <w:pPr>
        <w:spacing w:before="240" w:after="240" w:line="240" w:lineRule="exact"/>
        <w:jc w:val="both"/>
        <w:rPr>
          <w:rFonts w:ascii="Lato" w:hAnsi="Lato"/>
          <w:bCs/>
          <w:iCs/>
          <w:spacing w:val="4"/>
        </w:rPr>
      </w:pPr>
      <w:r w:rsidRPr="00314D9E">
        <w:rPr>
          <w:rFonts w:ascii="Lato" w:hAnsi="Lato"/>
          <w:spacing w:val="4"/>
        </w:rPr>
        <w:t xml:space="preserve">Odnosząc się zaś do zarzutów skarżących dotyczących prowadzonych robót budowlanych, </w:t>
      </w:r>
      <w:r w:rsidRPr="00314D9E">
        <w:rPr>
          <w:rFonts w:ascii="Lato" w:hAnsi="Lato"/>
          <w:bCs/>
          <w:iCs/>
          <w:spacing w:val="4"/>
        </w:rPr>
        <w:t xml:space="preserve">zauważać należy, iż na etapie postępowania w sprawie o zatwierdzenie projektu budowlanego i pozwolenie na budowę (zezwolenia na </w:t>
      </w:r>
      <w:r w:rsidR="00C53405" w:rsidRPr="00314D9E">
        <w:rPr>
          <w:rFonts w:ascii="Lato" w:hAnsi="Lato"/>
          <w:bCs/>
          <w:iCs/>
          <w:spacing w:val="4"/>
        </w:rPr>
        <w:t>realizację</w:t>
      </w:r>
      <w:r w:rsidRPr="00314D9E">
        <w:rPr>
          <w:rFonts w:ascii="Lato" w:hAnsi="Lato"/>
          <w:bCs/>
          <w:iCs/>
          <w:spacing w:val="4"/>
        </w:rPr>
        <w:t xml:space="preserve"> inwestycji drogowej) organ architektoniczno-budowlany nie może zajmować się przyszłą realizacją budowy . Właściwym w tej sprawie są odpowiednie organ nadzoru budowlanego.</w:t>
      </w:r>
    </w:p>
    <w:p w14:paraId="394250DE" w14:textId="230738C9" w:rsidR="00C53405" w:rsidRDefault="00C53405" w:rsidP="00314D9E">
      <w:pPr>
        <w:spacing w:before="240" w:after="240" w:line="240" w:lineRule="exact"/>
        <w:jc w:val="both"/>
        <w:rPr>
          <w:rFonts w:ascii="Lato" w:hAnsi="Lato"/>
          <w:bCs/>
          <w:iCs/>
          <w:spacing w:val="4"/>
        </w:rPr>
      </w:pPr>
      <w:r w:rsidRPr="00314D9E">
        <w:rPr>
          <w:rFonts w:ascii="Lato" w:hAnsi="Lato"/>
          <w:bCs/>
          <w:iCs/>
          <w:spacing w:val="4"/>
        </w:rPr>
        <w:t xml:space="preserve">Wskazania również wymaga, że przedmiotem niniejszego postępowania nie jest też kwestia sposobu użytkowania drogi, a co za tym idzie to, czy w ogóle i w jaki sposób użytkowanie przedmiotowej drogi będzie oddziaływało na nieruchomość skarżących </w:t>
      </w:r>
      <w:r w:rsidRPr="00314D9E">
        <w:rPr>
          <w:rFonts w:ascii="Lato" w:hAnsi="Lato"/>
          <w:bCs/>
          <w:iCs/>
          <w:spacing w:val="4"/>
        </w:rPr>
        <w:br/>
        <w:t>i znajdujący się na niej budynek mieszkalny. Skarżący nie mogą zakładać że już sama realizacja drogi może prowadzić do powstania ewentualnych szkód w substancji ich budynku</w:t>
      </w:r>
      <w:r w:rsidR="000F36D2">
        <w:rPr>
          <w:rFonts w:ascii="Lato" w:hAnsi="Lato"/>
          <w:bCs/>
          <w:iCs/>
          <w:spacing w:val="4"/>
        </w:rPr>
        <w:t xml:space="preserve"> </w:t>
      </w:r>
      <w:r w:rsidR="007D1A1A">
        <w:rPr>
          <w:rFonts w:ascii="Lato" w:hAnsi="Lato"/>
          <w:bCs/>
          <w:iCs/>
          <w:spacing w:val="4"/>
        </w:rPr>
        <w:t>mieszkalnego</w:t>
      </w:r>
      <w:r w:rsidRPr="00314D9E">
        <w:rPr>
          <w:rFonts w:ascii="Lato" w:hAnsi="Lato"/>
          <w:bCs/>
          <w:iCs/>
          <w:spacing w:val="4"/>
        </w:rPr>
        <w:t>. Taka ocena będzie możliwa dopiero po dokonaniu stosownych pomiarów już w trakcie użytkowania drogi. Co za tym idzie w ramach tego postępowania nie jest zasadne domaganie się uwzględnienia interesu konkretnej strony postępowania, który nie wiązałby się bezpośrednio z realizacją przedsięwzięcia drogowego (vide: wyrok Wojewódzkiego Sądu Administracyjnego w Warszawie z dnia 27 stycznia 2011 r., sygn. akt VII SA/</w:t>
      </w:r>
      <w:proofErr w:type="spellStart"/>
      <w:r w:rsidRPr="00314D9E">
        <w:rPr>
          <w:rFonts w:ascii="Lato" w:hAnsi="Lato"/>
          <w:bCs/>
          <w:iCs/>
          <w:spacing w:val="4"/>
        </w:rPr>
        <w:t>Wa</w:t>
      </w:r>
      <w:proofErr w:type="spellEnd"/>
      <w:r w:rsidRPr="00314D9E">
        <w:rPr>
          <w:rFonts w:ascii="Lato" w:hAnsi="Lato"/>
          <w:bCs/>
          <w:iCs/>
          <w:spacing w:val="4"/>
        </w:rPr>
        <w:t xml:space="preserve"> 1955/10). </w:t>
      </w:r>
    </w:p>
    <w:p w14:paraId="7980E819" w14:textId="66054B21" w:rsidR="00415A40" w:rsidRPr="00415A40" w:rsidRDefault="00415A40" w:rsidP="00415A40">
      <w:pPr>
        <w:spacing w:after="240" w:line="240" w:lineRule="exact"/>
        <w:jc w:val="both"/>
        <w:rPr>
          <w:rFonts w:ascii="Lato" w:hAnsi="Lato" w:cstheme="minorHAnsi"/>
          <w:bCs/>
          <w:iCs/>
          <w:spacing w:val="4"/>
          <w:lang w:bidi="pl-PL"/>
        </w:rPr>
      </w:pPr>
      <w:r w:rsidRPr="00415A40">
        <w:rPr>
          <w:rFonts w:ascii="Lato" w:hAnsi="Lato" w:cstheme="minorHAnsi"/>
          <w:bCs/>
          <w:iCs/>
          <w:spacing w:val="4"/>
          <w:lang w:bidi="pl-PL"/>
        </w:rPr>
        <w:t xml:space="preserve">Należy przy tym podkreślić, że to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415A40">
        <w:rPr>
          <w:rFonts w:ascii="Lato" w:hAnsi="Lato" w:cstheme="minorHAnsi"/>
          <w:bCs/>
          <w:i/>
          <w:iCs/>
          <w:spacing w:val="4"/>
          <w:lang w:bidi="pl-PL"/>
        </w:rPr>
        <w:t>specustawy drogowej</w:t>
      </w:r>
      <w:r w:rsidRPr="00415A40">
        <w:rPr>
          <w:rFonts w:ascii="Lato" w:hAnsi="Lato" w:cstheme="minorHAnsi"/>
          <w:bCs/>
          <w:iCs/>
          <w:spacing w:val="4"/>
          <w:lang w:bidi="pl-PL"/>
        </w:rPr>
        <w:t xml:space="preserve"> właściwy organ nie może odmówić wydania decyzji o zezwoleniu na realizację inwestycji drogowej – art. 11a </w:t>
      </w:r>
      <w:r w:rsidRPr="00415A40">
        <w:rPr>
          <w:rFonts w:ascii="Lato" w:hAnsi="Lato" w:cstheme="minorHAnsi"/>
          <w:bCs/>
          <w:i/>
          <w:iCs/>
          <w:spacing w:val="4"/>
          <w:lang w:bidi="pl-PL"/>
        </w:rPr>
        <w:t>specustawy drogowej</w:t>
      </w:r>
      <w:r w:rsidRPr="00415A40">
        <w:rPr>
          <w:rFonts w:ascii="Lato" w:hAnsi="Lato" w:cstheme="minorHAnsi"/>
          <w:bCs/>
          <w:iCs/>
          <w:spacing w:val="4"/>
          <w:lang w:bidi="pl-PL"/>
        </w:rPr>
        <w:t xml:space="preserve"> (por. wyrok Wojewódzkiego Sądu Administracyjnego w Warszawie z dnia 25 kwietnia 2017 r., sygn. akt VII SA/</w:t>
      </w:r>
      <w:proofErr w:type="spellStart"/>
      <w:r w:rsidRPr="00415A40">
        <w:rPr>
          <w:rFonts w:ascii="Lato" w:hAnsi="Lato" w:cstheme="minorHAnsi"/>
          <w:bCs/>
          <w:iCs/>
          <w:spacing w:val="4"/>
          <w:lang w:bidi="pl-PL"/>
        </w:rPr>
        <w:t>Wa</w:t>
      </w:r>
      <w:proofErr w:type="spellEnd"/>
      <w:r w:rsidRPr="00415A40">
        <w:rPr>
          <w:rFonts w:ascii="Lato" w:hAnsi="Lato" w:cstheme="minorHAnsi"/>
          <w:bCs/>
          <w:iCs/>
          <w:spacing w:val="4"/>
          <w:lang w:bidi="pl-PL"/>
        </w:rPr>
        <w:t xml:space="preserve"> 2952/16, </w:t>
      </w:r>
      <w:proofErr w:type="spellStart"/>
      <w:r w:rsidRPr="00415A40">
        <w:rPr>
          <w:rFonts w:ascii="Lato" w:hAnsi="Lato" w:cstheme="minorHAnsi"/>
          <w:bCs/>
          <w:iCs/>
          <w:spacing w:val="4"/>
          <w:lang w:bidi="pl-PL"/>
        </w:rPr>
        <w:t>opubl</w:t>
      </w:r>
      <w:proofErr w:type="spellEnd"/>
      <w:r w:rsidRPr="00415A40">
        <w:rPr>
          <w:rFonts w:ascii="Lato" w:hAnsi="Lato" w:cstheme="minorHAnsi"/>
          <w:bCs/>
          <w:iCs/>
          <w:spacing w:val="4"/>
          <w:lang w:bidi="pl-PL"/>
        </w:rPr>
        <w:t>. Centralna Baza Orzeczeń Sądów Administracyjnych).</w:t>
      </w:r>
    </w:p>
    <w:p w14:paraId="42F65EA4" w14:textId="7114D0AC" w:rsidR="00946CC8" w:rsidRPr="00314D9E" w:rsidRDefault="000A0317" w:rsidP="00314D9E">
      <w:pPr>
        <w:spacing w:before="240" w:after="240" w:line="240" w:lineRule="exact"/>
        <w:jc w:val="both"/>
        <w:rPr>
          <w:rFonts w:ascii="Lato" w:hAnsi="Lato" w:cstheme="minorHAnsi"/>
          <w:bCs/>
          <w:iCs/>
          <w:spacing w:val="4"/>
        </w:rPr>
      </w:pPr>
      <w:r w:rsidRPr="00314D9E">
        <w:rPr>
          <w:rFonts w:ascii="Lato" w:hAnsi="Lato"/>
          <w:bCs/>
          <w:iCs/>
          <w:spacing w:val="4"/>
        </w:rPr>
        <w:t>Powyższa argumentacja dotyczą</w:t>
      </w:r>
      <w:r w:rsidR="007D1A1A">
        <w:rPr>
          <w:rFonts w:ascii="Lato" w:hAnsi="Lato"/>
          <w:bCs/>
          <w:iCs/>
          <w:spacing w:val="4"/>
        </w:rPr>
        <w:t>ca</w:t>
      </w:r>
      <w:r w:rsidRPr="00314D9E">
        <w:rPr>
          <w:rFonts w:ascii="Lato" w:hAnsi="Lato"/>
          <w:bCs/>
          <w:iCs/>
          <w:spacing w:val="4"/>
        </w:rPr>
        <w:t xml:space="preserve"> </w:t>
      </w:r>
      <w:r w:rsidR="000F36D2" w:rsidRPr="00314D9E">
        <w:rPr>
          <w:rFonts w:ascii="Lato" w:hAnsi="Lato"/>
          <w:bCs/>
          <w:iCs/>
          <w:spacing w:val="4"/>
        </w:rPr>
        <w:t>niezasadności</w:t>
      </w:r>
      <w:r w:rsidRPr="00314D9E">
        <w:rPr>
          <w:rFonts w:ascii="Lato" w:hAnsi="Lato"/>
          <w:bCs/>
          <w:iCs/>
          <w:spacing w:val="4"/>
        </w:rPr>
        <w:t xml:space="preserve"> zarzutów Pana J</w:t>
      </w:r>
      <w:r w:rsidR="001A699D">
        <w:rPr>
          <w:rFonts w:ascii="Lato" w:hAnsi="Lato"/>
          <w:bCs/>
          <w:iCs/>
          <w:spacing w:val="4"/>
        </w:rPr>
        <w:t>.</w:t>
      </w:r>
      <w:r w:rsidRPr="00314D9E">
        <w:rPr>
          <w:rFonts w:ascii="Lato" w:hAnsi="Lato"/>
          <w:bCs/>
          <w:iCs/>
          <w:spacing w:val="4"/>
        </w:rPr>
        <w:t>K</w:t>
      </w:r>
      <w:r w:rsidR="001A699D">
        <w:rPr>
          <w:rFonts w:ascii="Lato" w:hAnsi="Lato"/>
          <w:bCs/>
          <w:iCs/>
          <w:spacing w:val="4"/>
        </w:rPr>
        <w:t>.</w:t>
      </w:r>
      <w:r w:rsidRPr="00314D9E">
        <w:rPr>
          <w:rFonts w:ascii="Lato" w:hAnsi="Lato"/>
          <w:bCs/>
          <w:iCs/>
          <w:spacing w:val="4"/>
        </w:rPr>
        <w:t>, Pani K</w:t>
      </w:r>
      <w:r w:rsidR="001A699D">
        <w:rPr>
          <w:rFonts w:ascii="Lato" w:hAnsi="Lato"/>
          <w:bCs/>
          <w:iCs/>
          <w:spacing w:val="4"/>
        </w:rPr>
        <w:t>.</w:t>
      </w:r>
      <w:r w:rsidRPr="00314D9E">
        <w:rPr>
          <w:rFonts w:ascii="Lato" w:hAnsi="Lato"/>
          <w:bCs/>
          <w:iCs/>
          <w:spacing w:val="4"/>
        </w:rPr>
        <w:t>K</w:t>
      </w:r>
      <w:r w:rsidR="001A699D">
        <w:rPr>
          <w:rFonts w:ascii="Lato" w:hAnsi="Lato"/>
          <w:bCs/>
          <w:iCs/>
          <w:spacing w:val="4"/>
        </w:rPr>
        <w:t>.</w:t>
      </w:r>
      <w:r w:rsidR="000F36D2">
        <w:rPr>
          <w:rFonts w:ascii="Lato" w:hAnsi="Lato"/>
          <w:bCs/>
          <w:iCs/>
          <w:spacing w:val="4"/>
        </w:rPr>
        <w:t xml:space="preserve"> i </w:t>
      </w:r>
      <w:r w:rsidRPr="00314D9E">
        <w:rPr>
          <w:rFonts w:ascii="Lato" w:hAnsi="Lato"/>
          <w:bCs/>
          <w:iCs/>
          <w:spacing w:val="4"/>
        </w:rPr>
        <w:t xml:space="preserve">Pana </w:t>
      </w:r>
      <w:r w:rsidR="001A699D">
        <w:rPr>
          <w:rFonts w:ascii="Lato" w:hAnsi="Lato"/>
          <w:bCs/>
          <w:iCs/>
          <w:spacing w:val="4"/>
        </w:rPr>
        <w:br/>
      </w:r>
      <w:r w:rsidRPr="00314D9E">
        <w:rPr>
          <w:rFonts w:ascii="Lato" w:hAnsi="Lato"/>
          <w:bCs/>
          <w:iCs/>
          <w:spacing w:val="4"/>
        </w:rPr>
        <w:t>E</w:t>
      </w:r>
      <w:r w:rsidR="001A699D">
        <w:rPr>
          <w:rFonts w:ascii="Lato" w:hAnsi="Lato"/>
          <w:bCs/>
          <w:iCs/>
          <w:spacing w:val="4"/>
        </w:rPr>
        <w:t>.</w:t>
      </w:r>
      <w:r w:rsidRPr="00314D9E">
        <w:rPr>
          <w:rFonts w:ascii="Lato" w:hAnsi="Lato"/>
          <w:bCs/>
          <w:iCs/>
          <w:spacing w:val="4"/>
        </w:rPr>
        <w:t xml:space="preserve"> K</w:t>
      </w:r>
      <w:r w:rsidR="001A699D">
        <w:rPr>
          <w:rFonts w:ascii="Lato" w:hAnsi="Lato"/>
          <w:bCs/>
          <w:iCs/>
          <w:spacing w:val="4"/>
        </w:rPr>
        <w:t>.</w:t>
      </w:r>
      <w:r w:rsidRPr="00314D9E">
        <w:rPr>
          <w:rFonts w:ascii="Lato" w:hAnsi="Lato"/>
          <w:bCs/>
          <w:iCs/>
          <w:spacing w:val="4"/>
        </w:rPr>
        <w:t xml:space="preserve">, odnosi się także do zarzutów Pana </w:t>
      </w:r>
      <w:r w:rsidRPr="00314D9E">
        <w:rPr>
          <w:rFonts w:ascii="Lato" w:hAnsi="Lato"/>
          <w:bCs/>
          <w:iCs/>
          <w:spacing w:val="4"/>
          <w:lang w:bidi="pl-PL"/>
        </w:rPr>
        <w:t>J</w:t>
      </w:r>
      <w:r w:rsidR="001A699D">
        <w:rPr>
          <w:rFonts w:ascii="Lato" w:hAnsi="Lato"/>
          <w:bCs/>
          <w:iCs/>
          <w:spacing w:val="4"/>
          <w:lang w:bidi="pl-PL"/>
        </w:rPr>
        <w:t>.</w:t>
      </w:r>
      <w:r w:rsidRPr="00314D9E">
        <w:rPr>
          <w:rFonts w:ascii="Lato" w:hAnsi="Lato"/>
          <w:bCs/>
          <w:iCs/>
          <w:spacing w:val="4"/>
          <w:lang w:bidi="pl-PL"/>
        </w:rPr>
        <w:t xml:space="preserve"> K</w:t>
      </w:r>
      <w:r w:rsidR="001A699D">
        <w:rPr>
          <w:rFonts w:ascii="Lato" w:hAnsi="Lato"/>
          <w:bCs/>
          <w:iCs/>
          <w:spacing w:val="4"/>
          <w:lang w:bidi="pl-PL"/>
        </w:rPr>
        <w:t xml:space="preserve">. </w:t>
      </w:r>
      <w:r w:rsidRPr="00314D9E">
        <w:rPr>
          <w:rFonts w:ascii="Lato" w:hAnsi="Lato"/>
          <w:bCs/>
          <w:iCs/>
          <w:spacing w:val="4"/>
          <w:lang w:bidi="pl-PL"/>
        </w:rPr>
        <w:t xml:space="preserve">zawartych w ww. pismach z dnia </w:t>
      </w:r>
      <w:r w:rsidR="001A699D">
        <w:rPr>
          <w:rFonts w:ascii="Lato" w:hAnsi="Lato"/>
          <w:bCs/>
          <w:iCs/>
          <w:spacing w:val="4"/>
          <w:lang w:bidi="pl-PL"/>
        </w:rPr>
        <w:br/>
      </w:r>
      <w:r w:rsidRPr="00314D9E">
        <w:rPr>
          <w:rFonts w:ascii="Lato" w:hAnsi="Lato"/>
          <w:bCs/>
          <w:iCs/>
          <w:spacing w:val="4"/>
          <w:lang w:bidi="pl-PL"/>
        </w:rPr>
        <w:t xml:space="preserve">26 września i 25 października 2022 r., rozpoznanych jako skarga, stosownie do treści art. 234 </w:t>
      </w:r>
      <w:r w:rsidRPr="00314D9E">
        <w:rPr>
          <w:rFonts w:ascii="Lato" w:hAnsi="Lato"/>
          <w:bCs/>
          <w:i/>
          <w:iCs/>
          <w:spacing w:val="4"/>
          <w:lang w:bidi="pl-PL"/>
        </w:rPr>
        <w:t>kpa</w:t>
      </w:r>
      <w:r w:rsidRPr="00314D9E">
        <w:rPr>
          <w:rFonts w:ascii="Lato" w:hAnsi="Lato"/>
          <w:bCs/>
          <w:iCs/>
          <w:spacing w:val="4"/>
          <w:lang w:bidi="pl-PL"/>
        </w:rPr>
        <w:t>.</w:t>
      </w:r>
      <w:r w:rsidRPr="00314D9E">
        <w:rPr>
          <w:rFonts w:ascii="Lato" w:hAnsi="Lato" w:cstheme="minorHAnsi"/>
          <w:bCs/>
          <w:iCs/>
          <w:spacing w:val="4"/>
        </w:rPr>
        <w:t xml:space="preserve"> </w:t>
      </w:r>
      <w:r w:rsidR="00946CC8" w:rsidRPr="00314D9E">
        <w:rPr>
          <w:rFonts w:ascii="Lato" w:hAnsi="Lato" w:cstheme="minorHAnsi"/>
          <w:bCs/>
          <w:iCs/>
          <w:spacing w:val="4"/>
        </w:rPr>
        <w:t xml:space="preserve">Wniosek </w:t>
      </w:r>
      <w:r w:rsidR="00946CC8" w:rsidRPr="00314D9E">
        <w:rPr>
          <w:rFonts w:ascii="Lato" w:hAnsi="Lato" w:cstheme="minorHAnsi"/>
          <w:bCs/>
          <w:i/>
          <w:iCs/>
          <w:spacing w:val="4"/>
        </w:rPr>
        <w:t>Stowarzyszenia</w:t>
      </w:r>
      <w:r w:rsidR="00946CC8" w:rsidRPr="00314D9E">
        <w:rPr>
          <w:rFonts w:ascii="Lato" w:hAnsi="Lato" w:cstheme="minorHAnsi"/>
          <w:bCs/>
          <w:iCs/>
          <w:spacing w:val="4"/>
        </w:rPr>
        <w:t xml:space="preserve"> </w:t>
      </w:r>
      <w:r w:rsidR="00D873FD" w:rsidRPr="00314D9E">
        <w:rPr>
          <w:rFonts w:ascii="Lato" w:hAnsi="Lato" w:cstheme="minorHAnsi"/>
          <w:bCs/>
          <w:iCs/>
          <w:spacing w:val="4"/>
        </w:rPr>
        <w:t xml:space="preserve">oraz </w:t>
      </w:r>
      <w:r w:rsidRPr="00314D9E">
        <w:rPr>
          <w:rFonts w:ascii="Lato" w:hAnsi="Lato" w:cstheme="minorHAnsi"/>
          <w:bCs/>
          <w:iCs/>
          <w:spacing w:val="4"/>
        </w:rPr>
        <w:t>Pana J</w:t>
      </w:r>
      <w:r w:rsidR="001A699D">
        <w:rPr>
          <w:rFonts w:ascii="Lato" w:hAnsi="Lato" w:cstheme="minorHAnsi"/>
          <w:bCs/>
          <w:iCs/>
          <w:spacing w:val="4"/>
        </w:rPr>
        <w:t>.</w:t>
      </w:r>
      <w:r w:rsidRPr="00314D9E">
        <w:rPr>
          <w:rFonts w:ascii="Lato" w:hAnsi="Lato" w:cstheme="minorHAnsi"/>
          <w:bCs/>
          <w:iCs/>
          <w:spacing w:val="4"/>
        </w:rPr>
        <w:t>K</w:t>
      </w:r>
      <w:r w:rsidR="001A699D">
        <w:rPr>
          <w:rFonts w:ascii="Lato" w:hAnsi="Lato" w:cstheme="minorHAnsi"/>
          <w:bCs/>
          <w:iCs/>
          <w:spacing w:val="4"/>
        </w:rPr>
        <w:t>.</w:t>
      </w:r>
      <w:r w:rsidRPr="00314D9E">
        <w:rPr>
          <w:rFonts w:ascii="Lato" w:hAnsi="Lato" w:cstheme="minorHAnsi"/>
          <w:bCs/>
          <w:iCs/>
          <w:spacing w:val="4"/>
        </w:rPr>
        <w:t>, Pani K</w:t>
      </w:r>
      <w:r w:rsidR="001A699D">
        <w:rPr>
          <w:rFonts w:ascii="Lato" w:hAnsi="Lato" w:cstheme="minorHAnsi"/>
          <w:bCs/>
          <w:iCs/>
          <w:spacing w:val="4"/>
        </w:rPr>
        <w:t>.</w:t>
      </w:r>
      <w:r w:rsidRPr="00314D9E">
        <w:rPr>
          <w:rFonts w:ascii="Lato" w:hAnsi="Lato" w:cstheme="minorHAnsi"/>
          <w:bCs/>
          <w:iCs/>
          <w:spacing w:val="4"/>
        </w:rPr>
        <w:t>K</w:t>
      </w:r>
      <w:r w:rsidR="001A699D">
        <w:rPr>
          <w:rFonts w:ascii="Lato" w:hAnsi="Lato" w:cstheme="minorHAnsi"/>
          <w:bCs/>
          <w:iCs/>
          <w:spacing w:val="4"/>
        </w:rPr>
        <w:t>.</w:t>
      </w:r>
      <w:r w:rsidR="000F36D2">
        <w:rPr>
          <w:rFonts w:ascii="Lato" w:hAnsi="Lato" w:cstheme="minorHAnsi"/>
          <w:bCs/>
          <w:iCs/>
          <w:spacing w:val="4"/>
        </w:rPr>
        <w:t xml:space="preserve"> i </w:t>
      </w:r>
      <w:r w:rsidRPr="00314D9E">
        <w:rPr>
          <w:rFonts w:ascii="Lato" w:hAnsi="Lato" w:cstheme="minorHAnsi"/>
          <w:bCs/>
          <w:iCs/>
          <w:spacing w:val="4"/>
        </w:rPr>
        <w:t>Pana E</w:t>
      </w:r>
      <w:r w:rsidR="001A699D">
        <w:rPr>
          <w:rFonts w:ascii="Lato" w:hAnsi="Lato" w:cstheme="minorHAnsi"/>
          <w:bCs/>
          <w:iCs/>
          <w:spacing w:val="4"/>
        </w:rPr>
        <w:t>.</w:t>
      </w:r>
      <w:r w:rsidRPr="00314D9E">
        <w:rPr>
          <w:rFonts w:ascii="Lato" w:hAnsi="Lato" w:cstheme="minorHAnsi"/>
          <w:bCs/>
          <w:iCs/>
          <w:spacing w:val="4"/>
        </w:rPr>
        <w:t>K</w:t>
      </w:r>
      <w:r w:rsidR="001A699D">
        <w:rPr>
          <w:rFonts w:ascii="Lato" w:hAnsi="Lato" w:cstheme="minorHAnsi"/>
          <w:bCs/>
          <w:iCs/>
          <w:spacing w:val="4"/>
        </w:rPr>
        <w:t>.</w:t>
      </w:r>
      <w:r w:rsidRPr="00314D9E">
        <w:rPr>
          <w:rFonts w:ascii="Lato" w:hAnsi="Lato" w:cstheme="minorHAnsi"/>
          <w:bCs/>
          <w:iCs/>
          <w:spacing w:val="4"/>
        </w:rPr>
        <w:t xml:space="preserve"> </w:t>
      </w:r>
      <w:r w:rsidR="00946CC8" w:rsidRPr="00314D9E">
        <w:rPr>
          <w:rFonts w:ascii="Lato" w:hAnsi="Lato" w:cstheme="minorHAnsi"/>
          <w:bCs/>
          <w:iCs/>
          <w:spacing w:val="4"/>
        </w:rPr>
        <w:t xml:space="preserve">o wstrzymanie natychmiastowej wykonalności </w:t>
      </w:r>
      <w:r w:rsidR="00946CC8" w:rsidRPr="00314D9E">
        <w:rPr>
          <w:rFonts w:ascii="Lato" w:hAnsi="Lato" w:cstheme="minorHAnsi"/>
          <w:bCs/>
          <w:i/>
          <w:iCs/>
          <w:spacing w:val="4"/>
        </w:rPr>
        <w:t xml:space="preserve">decyzji Wojewody </w:t>
      </w:r>
      <w:r w:rsidR="001633A7" w:rsidRPr="00314D9E">
        <w:rPr>
          <w:rFonts w:ascii="Lato" w:hAnsi="Lato" w:cstheme="minorHAnsi"/>
          <w:bCs/>
          <w:i/>
          <w:iCs/>
          <w:spacing w:val="4"/>
        </w:rPr>
        <w:t>Mazowiecki</w:t>
      </w:r>
      <w:r w:rsidR="00946CC8" w:rsidRPr="00314D9E">
        <w:rPr>
          <w:rFonts w:ascii="Lato" w:hAnsi="Lato" w:cstheme="minorHAnsi"/>
          <w:bCs/>
          <w:i/>
          <w:iCs/>
          <w:spacing w:val="4"/>
        </w:rPr>
        <w:t>ego</w:t>
      </w:r>
      <w:r w:rsidR="00946CC8" w:rsidRPr="00314D9E">
        <w:rPr>
          <w:rFonts w:ascii="Lato" w:hAnsi="Lato" w:cstheme="minorHAnsi"/>
          <w:bCs/>
          <w:iCs/>
          <w:spacing w:val="4"/>
        </w:rPr>
        <w:t xml:space="preserve">, został rozpatrzony </w:t>
      </w:r>
      <w:r w:rsidR="001A699D">
        <w:rPr>
          <w:rFonts w:ascii="Lato" w:hAnsi="Lato" w:cstheme="minorHAnsi"/>
          <w:bCs/>
          <w:iCs/>
          <w:spacing w:val="4"/>
        </w:rPr>
        <w:br/>
      </w:r>
      <w:r w:rsidR="00946CC8" w:rsidRPr="00314D9E">
        <w:rPr>
          <w:rFonts w:ascii="Lato" w:hAnsi="Lato" w:cstheme="minorHAnsi"/>
          <w:bCs/>
          <w:iCs/>
          <w:spacing w:val="4"/>
        </w:rPr>
        <w:t xml:space="preserve">w odrębnym postanowieniu odmawiającym wstrzymania </w:t>
      </w:r>
      <w:r w:rsidR="00946CC8" w:rsidRPr="00314D9E">
        <w:rPr>
          <w:rFonts w:ascii="Lato" w:hAnsi="Lato" w:cstheme="minorHAnsi"/>
          <w:bCs/>
          <w:spacing w:val="4"/>
        </w:rPr>
        <w:t>natychmiastowego wykonania tej decyzji</w:t>
      </w:r>
      <w:r w:rsidR="00946CC8" w:rsidRPr="00314D9E">
        <w:rPr>
          <w:rFonts w:ascii="Lato" w:hAnsi="Lato" w:cstheme="minorHAnsi"/>
          <w:bCs/>
          <w:iCs/>
          <w:spacing w:val="4"/>
        </w:rPr>
        <w:t xml:space="preserve">. </w:t>
      </w:r>
    </w:p>
    <w:p w14:paraId="35E7C7D5" w14:textId="1C8A06F1" w:rsidR="00314D9E" w:rsidRPr="00314D9E" w:rsidRDefault="00314D9E" w:rsidP="00314D9E">
      <w:pPr>
        <w:spacing w:after="240" w:line="240" w:lineRule="exact"/>
        <w:jc w:val="both"/>
        <w:rPr>
          <w:rFonts w:ascii="Lato" w:hAnsi="Lato" w:cs="Arial"/>
          <w:bCs/>
          <w:iCs/>
          <w:spacing w:val="4"/>
          <w:lang w:bidi="pl-PL"/>
        </w:rPr>
      </w:pPr>
      <w:r w:rsidRPr="00314D9E">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314D9E">
        <w:rPr>
          <w:rFonts w:ascii="Lato" w:hAnsi="Lato" w:cs="Arial"/>
          <w:bCs/>
          <w:i/>
          <w:iCs/>
          <w:spacing w:val="4"/>
          <w:lang w:bidi="pl-PL"/>
        </w:rPr>
        <w:t xml:space="preserve">inwestor </w:t>
      </w:r>
      <w:r w:rsidRPr="00314D9E">
        <w:rPr>
          <w:rFonts w:ascii="Lato" w:hAnsi="Lato" w:cs="Arial"/>
          <w:bCs/>
          <w:iCs/>
          <w:spacing w:val="4"/>
          <w:lang w:bidi="pl-PL"/>
        </w:rPr>
        <w:t>w dokumentacji przedłożonej w trakcie postępowania w sprawie wydania zezwolenia na realizację przedmiotowej inwestycji drogowej.</w:t>
      </w:r>
      <w:r w:rsidRPr="001E0EAB">
        <w:rPr>
          <w:rFonts w:ascii="Lato" w:eastAsia="Times New Roman" w:hAnsi="Lato" w:cs="Arial"/>
          <w:bCs/>
          <w:iCs/>
          <w:spacing w:val="4"/>
          <w:lang w:eastAsia="pl-PL" w:bidi="pl-PL"/>
        </w:rPr>
        <w:t xml:space="preserve"> </w:t>
      </w:r>
      <w:r w:rsidRPr="00314D9E">
        <w:rPr>
          <w:rFonts w:ascii="Lato" w:hAnsi="Lato" w:cs="Arial"/>
          <w:bCs/>
          <w:iCs/>
          <w:spacing w:val="4"/>
          <w:lang w:bidi="pl-PL"/>
        </w:rPr>
        <w:t xml:space="preserve">Stwierdzić należy także, że zarówno wniosek </w:t>
      </w:r>
      <w:r w:rsidRPr="00314D9E">
        <w:rPr>
          <w:rFonts w:ascii="Lato" w:hAnsi="Lato" w:cs="Arial"/>
          <w:bCs/>
          <w:i/>
          <w:iCs/>
          <w:spacing w:val="4"/>
          <w:lang w:bidi="pl-PL"/>
        </w:rPr>
        <w:t>inwestora</w:t>
      </w:r>
      <w:r w:rsidRPr="00314D9E">
        <w:rPr>
          <w:rFonts w:ascii="Lato" w:hAnsi="Lato" w:cs="Arial"/>
          <w:bCs/>
          <w:iCs/>
          <w:spacing w:val="4"/>
          <w:lang w:bidi="pl-PL"/>
        </w:rPr>
        <w:t xml:space="preserve">, postępowanie przeprowadzone przez organ </w:t>
      </w:r>
      <w:r w:rsidRPr="00314D9E">
        <w:rPr>
          <w:rFonts w:ascii="Lato" w:hAnsi="Lato" w:cs="Arial"/>
          <w:bCs/>
          <w:iCs/>
          <w:spacing w:val="4"/>
          <w:lang w:bidi="pl-PL"/>
        </w:rPr>
        <w:br/>
        <w:t xml:space="preserve">I instancji, jak i zaskarżona </w:t>
      </w:r>
      <w:r w:rsidRPr="00314D9E">
        <w:rPr>
          <w:rFonts w:ascii="Lato" w:hAnsi="Lato" w:cs="Arial"/>
          <w:bCs/>
          <w:i/>
          <w:iCs/>
          <w:spacing w:val="4"/>
          <w:lang w:bidi="pl-PL"/>
        </w:rPr>
        <w:t xml:space="preserve">decyzja Wojewody Mazowieckiego </w:t>
      </w:r>
      <w:r w:rsidRPr="00314D9E">
        <w:rPr>
          <w:rFonts w:ascii="Lato" w:hAnsi="Lato" w:cs="Arial"/>
          <w:bCs/>
          <w:iCs/>
          <w:spacing w:val="4"/>
          <w:lang w:bidi="pl-PL"/>
        </w:rPr>
        <w:t xml:space="preserve">- poza częścią uchyloną niniejszą decyzją - nie naruszają prawa, a wniesione zarzuty nie zasługują </w:t>
      </w:r>
      <w:r w:rsidR="007D1A1A">
        <w:rPr>
          <w:rFonts w:ascii="Lato" w:hAnsi="Lato" w:cs="Arial"/>
          <w:bCs/>
          <w:iCs/>
          <w:spacing w:val="4"/>
          <w:lang w:bidi="pl-PL"/>
        </w:rPr>
        <w:br/>
      </w:r>
      <w:r w:rsidRPr="00314D9E">
        <w:rPr>
          <w:rFonts w:ascii="Lato" w:hAnsi="Lato" w:cs="Arial"/>
          <w:bCs/>
          <w:iCs/>
          <w:spacing w:val="4"/>
          <w:lang w:bidi="pl-PL"/>
        </w:rPr>
        <w:t>na uwzględnienie, wobec czego orzeczono jak w rozstrzygnięciu.</w:t>
      </w:r>
    </w:p>
    <w:p w14:paraId="01ACC1B5" w14:textId="77777777" w:rsidR="005629AD" w:rsidRPr="00314D9E" w:rsidRDefault="005629AD" w:rsidP="00314D9E">
      <w:pPr>
        <w:tabs>
          <w:tab w:val="center" w:pos="1470"/>
          <w:tab w:val="left" w:pos="5387"/>
        </w:tabs>
        <w:spacing w:before="240" w:after="240" w:line="240" w:lineRule="exact"/>
        <w:jc w:val="both"/>
        <w:outlineLvl w:val="0"/>
        <w:rPr>
          <w:rFonts w:ascii="Lato" w:hAnsi="Lato" w:cstheme="minorHAnsi"/>
          <w:bCs/>
          <w:iCs/>
          <w:spacing w:val="4"/>
          <w:lang w:bidi="pl-PL"/>
        </w:rPr>
      </w:pPr>
      <w:r w:rsidRPr="00314D9E">
        <w:rPr>
          <w:rFonts w:ascii="Lato" w:hAnsi="Lato" w:cstheme="minorHAnsi"/>
          <w:bCs/>
          <w:iCs/>
          <w:spacing w:val="4"/>
          <w:lang w:bidi="pl-PL"/>
        </w:rPr>
        <w:t xml:space="preserve">Niniejsza decyzja jest ostateczna. </w:t>
      </w:r>
    </w:p>
    <w:p w14:paraId="5B8FEFA1" w14:textId="77777777" w:rsidR="005629AD" w:rsidRPr="00314D9E" w:rsidRDefault="005629AD" w:rsidP="00314D9E">
      <w:pPr>
        <w:tabs>
          <w:tab w:val="center" w:pos="1470"/>
          <w:tab w:val="left" w:pos="5387"/>
        </w:tabs>
        <w:spacing w:before="240" w:after="240" w:line="240" w:lineRule="exact"/>
        <w:jc w:val="both"/>
        <w:outlineLvl w:val="0"/>
        <w:rPr>
          <w:rFonts w:ascii="Lato" w:hAnsi="Lato" w:cstheme="minorHAnsi"/>
          <w:bCs/>
          <w:iCs/>
          <w:spacing w:val="4"/>
          <w:lang w:bidi="pl-PL"/>
        </w:rPr>
      </w:pPr>
      <w:r w:rsidRPr="00314D9E">
        <w:rPr>
          <w:rFonts w:ascii="Lato" w:hAnsi="Lato" w:cstheme="minorHAnsi"/>
          <w:bCs/>
          <w:iCs/>
          <w:spacing w:val="4"/>
          <w:lang w:bidi="pl-PL"/>
        </w:rPr>
        <w:t xml:space="preserve">Na decyzję, na podstawie art. 53 § 1 i art. 54 § 1 ustawy z dnia 30 sierpnia 2002 r. </w:t>
      </w:r>
      <w:r w:rsidRPr="00314D9E">
        <w:rPr>
          <w:rFonts w:ascii="Lato" w:hAnsi="Lato" w:cstheme="minorHAnsi"/>
          <w:bCs/>
          <w:iCs/>
          <w:spacing w:val="4"/>
          <w:lang w:bidi="pl-PL"/>
        </w:rPr>
        <w:br/>
        <w:t>– Prawo o postępowaniu przed sądami administracyjnymi (</w:t>
      </w:r>
      <w:proofErr w:type="spellStart"/>
      <w:r w:rsidRPr="00314D9E">
        <w:rPr>
          <w:rFonts w:ascii="Lato" w:hAnsi="Lato" w:cstheme="minorHAnsi"/>
          <w:bCs/>
          <w:iCs/>
          <w:spacing w:val="4"/>
          <w:lang w:bidi="pl-PL"/>
        </w:rPr>
        <w:t>t.j</w:t>
      </w:r>
      <w:proofErr w:type="spellEnd"/>
      <w:r w:rsidRPr="00314D9E">
        <w:rPr>
          <w:rFonts w:ascii="Lato" w:hAnsi="Lato" w:cstheme="minorHAnsi"/>
          <w:bCs/>
          <w:iCs/>
          <w:spacing w:val="4"/>
          <w:lang w:bidi="pl-PL"/>
        </w:rPr>
        <w:t xml:space="preserve">. Dz. U. z 2023 r. poz. 259), </w:t>
      </w:r>
      <w:r w:rsidRPr="00314D9E">
        <w:rPr>
          <w:rFonts w:ascii="Lato" w:hAnsi="Lato" w:cstheme="minorHAnsi"/>
          <w:bCs/>
          <w:iCs/>
          <w:spacing w:val="4"/>
          <w:lang w:bidi="pl-PL"/>
        </w:rPr>
        <w:lastRenderedPageBreak/>
        <w:t>zwanej dalej „</w:t>
      </w:r>
      <w:proofErr w:type="spellStart"/>
      <w:r w:rsidRPr="00314D9E">
        <w:rPr>
          <w:rFonts w:ascii="Lato" w:hAnsi="Lato" w:cstheme="minorHAnsi"/>
          <w:bCs/>
          <w:i/>
          <w:iCs/>
          <w:spacing w:val="4"/>
          <w:lang w:bidi="pl-PL"/>
        </w:rPr>
        <w:t>ppsa</w:t>
      </w:r>
      <w:proofErr w:type="spellEnd"/>
      <w:r w:rsidRPr="00314D9E">
        <w:rPr>
          <w:rFonts w:ascii="Lato" w:hAnsi="Lato" w:cstheme="minorHAnsi"/>
          <w:bCs/>
          <w:iCs/>
          <w:spacing w:val="4"/>
          <w:lang w:bidi="pl-PL"/>
        </w:rPr>
        <w:t xml:space="preserve">”, przysługuje skarga do Wojewódzkiego Sądu Administracyjnego </w:t>
      </w:r>
      <w:r w:rsidRPr="00314D9E">
        <w:rPr>
          <w:rFonts w:ascii="Lato" w:hAnsi="Lato" w:cstheme="minorHAnsi"/>
          <w:bCs/>
          <w:iCs/>
          <w:spacing w:val="4"/>
          <w:lang w:bidi="pl-PL"/>
        </w:rPr>
        <w:br/>
        <w:t>w Warszawie, wnoszona za pośrednictwem Ministra Rozwoju i Technologii, w terminie 30 dni od dnia doręczenia decyzji.</w:t>
      </w:r>
    </w:p>
    <w:p w14:paraId="280C0056" w14:textId="73AB042D" w:rsidR="00AF6738" w:rsidRPr="005629AD" w:rsidRDefault="005629AD" w:rsidP="005629AD">
      <w:pPr>
        <w:tabs>
          <w:tab w:val="center" w:pos="1470"/>
          <w:tab w:val="left" w:pos="5387"/>
        </w:tabs>
        <w:spacing w:after="120" w:line="240" w:lineRule="exact"/>
        <w:jc w:val="both"/>
        <w:outlineLvl w:val="0"/>
        <w:rPr>
          <w:rFonts w:ascii="Lato" w:hAnsi="Lato" w:cstheme="minorHAnsi"/>
          <w:b/>
          <w:bCs/>
          <w:iCs/>
          <w:spacing w:val="4"/>
          <w:u w:val="single"/>
          <w:lang w:bidi="pl-PL"/>
        </w:rPr>
      </w:pPr>
      <w:r w:rsidRPr="008D6CFE">
        <w:rPr>
          <w:rFonts w:ascii="Lato" w:hAnsi="Lato" w:cstheme="minorHAnsi"/>
          <w:bCs/>
          <w:iCs/>
          <w:spacing w:val="4"/>
          <w:lang w:bidi="pl-PL"/>
        </w:rPr>
        <w:t xml:space="preserve">Jednocześnie informuję, że do skargi należy załączyć dowód uiszczenia wpisu </w:t>
      </w:r>
      <w:r w:rsidRPr="008D6CFE">
        <w:rPr>
          <w:rFonts w:ascii="Lato" w:hAnsi="Lato" w:cstheme="minorHAnsi"/>
          <w:bCs/>
          <w:iCs/>
          <w:spacing w:val="4"/>
          <w:lang w:bidi="pl-PL"/>
        </w:rPr>
        <w:br/>
        <w:t>od wniesienia skargi w kwocie 500 zł, płatnego w kasie sądu lub na rachunek bankowy sądu wskazany w publikatorze teleinformatycznym – Biuletynie Informacji Publicznej sądu (</w:t>
      </w:r>
      <w:r w:rsidRPr="008D6CFE">
        <w:rPr>
          <w:rFonts w:ascii="Lato" w:hAnsi="Lato" w:cstheme="minorHAnsi"/>
          <w:bCs/>
          <w:i/>
          <w:iCs/>
          <w:spacing w:val="4"/>
          <w:lang w:bidi="pl-PL"/>
        </w:rPr>
        <w:t>http://bip.warszawa.wsa.gov.pl</w:t>
      </w:r>
      <w:r w:rsidRPr="008D6CFE">
        <w:rPr>
          <w:rFonts w:ascii="Lato" w:hAnsi="Lato" w:cstheme="minorHAnsi"/>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8D6CFE">
        <w:rPr>
          <w:rFonts w:ascii="Lato" w:hAnsi="Lato" w:cstheme="minorHAnsi"/>
          <w:bCs/>
          <w:i/>
          <w:iCs/>
          <w:spacing w:val="4"/>
          <w:lang w:bidi="pl-PL"/>
        </w:rPr>
        <w:t>ppsa</w:t>
      </w:r>
      <w:proofErr w:type="spellEnd"/>
      <w:r w:rsidRPr="008D6CFE">
        <w:rPr>
          <w:rFonts w:ascii="Lato" w:hAnsi="Lato" w:cstheme="minorHAnsi"/>
          <w:bCs/>
          <w:iCs/>
          <w:spacing w:val="4"/>
          <w:lang w:bidi="pl-PL"/>
        </w:rPr>
        <w:t>.</w:t>
      </w:r>
    </w:p>
    <w:p w14:paraId="625B9C6B" w14:textId="6902DD5C" w:rsidR="005629AD" w:rsidRDefault="005629AD" w:rsidP="005629AD">
      <w:pPr>
        <w:tabs>
          <w:tab w:val="center" w:pos="1470"/>
          <w:tab w:val="left" w:pos="5387"/>
        </w:tabs>
        <w:spacing w:after="80" w:line="240" w:lineRule="auto"/>
        <w:jc w:val="both"/>
        <w:outlineLvl w:val="0"/>
        <w:rPr>
          <w:rFonts w:ascii="Lato" w:hAnsi="Lato" w:cstheme="minorHAnsi"/>
          <w:b/>
          <w:bCs/>
          <w:iCs/>
          <w:spacing w:val="4"/>
          <w:u w:val="single"/>
          <w:lang w:bidi="pl-PL"/>
        </w:rPr>
      </w:pPr>
      <w:r w:rsidRPr="005629AD">
        <w:rPr>
          <w:rFonts w:ascii="Lato" w:hAnsi="Lato" w:cstheme="minorHAnsi"/>
          <w:b/>
          <w:bCs/>
          <w:iCs/>
          <w:spacing w:val="4"/>
          <w:u w:val="single"/>
          <w:lang w:bidi="pl-PL"/>
        </w:rPr>
        <w:t>Załącznik</w:t>
      </w:r>
      <w:r w:rsidR="00391ED1">
        <w:rPr>
          <w:rFonts w:ascii="Lato" w:hAnsi="Lato" w:cstheme="minorHAnsi"/>
          <w:b/>
          <w:bCs/>
          <w:iCs/>
          <w:spacing w:val="4"/>
          <w:u w:val="single"/>
          <w:lang w:bidi="pl-PL"/>
        </w:rPr>
        <w:t>i</w:t>
      </w:r>
      <w:r w:rsidRPr="005629AD">
        <w:rPr>
          <w:rFonts w:ascii="Lato" w:hAnsi="Lato" w:cstheme="minorHAnsi"/>
          <w:b/>
          <w:bCs/>
          <w:iCs/>
          <w:spacing w:val="4"/>
          <w:u w:val="single"/>
          <w:lang w:bidi="pl-PL"/>
        </w:rPr>
        <w:t>:</w:t>
      </w:r>
    </w:p>
    <w:p w14:paraId="4E258AFB" w14:textId="52C0387D" w:rsidR="00391ED1" w:rsidRDefault="00391ED1" w:rsidP="004A3DBC">
      <w:pPr>
        <w:tabs>
          <w:tab w:val="center" w:pos="1470"/>
          <w:tab w:val="left" w:pos="5387"/>
        </w:tabs>
        <w:spacing w:after="0" w:line="240" w:lineRule="auto"/>
        <w:jc w:val="both"/>
        <w:outlineLvl w:val="0"/>
        <w:rPr>
          <w:rFonts w:ascii="Lato" w:hAnsi="Lato" w:cs="Arial"/>
          <w:spacing w:val="4"/>
        </w:rPr>
      </w:pPr>
      <w:r w:rsidRPr="00391ED1">
        <w:rPr>
          <w:rFonts w:ascii="Lato" w:hAnsi="Lato" w:cstheme="minorHAnsi"/>
          <w:b/>
          <w:bCs/>
          <w:iCs/>
          <w:spacing w:val="4"/>
          <w:lang w:bidi="pl-PL"/>
        </w:rPr>
        <w:t xml:space="preserve">Nr 1.1 </w:t>
      </w:r>
      <w:r w:rsidRPr="00391ED1">
        <w:rPr>
          <w:rFonts w:ascii="Lato" w:hAnsi="Lato" w:cstheme="minorHAnsi"/>
          <w:iCs/>
          <w:spacing w:val="4"/>
          <w:lang w:bidi="pl-PL"/>
        </w:rPr>
        <w:t>-</w:t>
      </w:r>
      <w:r>
        <w:rPr>
          <w:rFonts w:ascii="Lato" w:hAnsi="Lato" w:cstheme="minorHAnsi"/>
          <w:b/>
          <w:bCs/>
          <w:iCs/>
          <w:spacing w:val="4"/>
          <w:lang w:bidi="pl-PL"/>
        </w:rPr>
        <w:t xml:space="preserve"> </w:t>
      </w:r>
      <w:r w:rsidRPr="00391ED1">
        <w:rPr>
          <w:rFonts w:ascii="Lato" w:hAnsi="Lato" w:cs="Arial"/>
          <w:bCs/>
          <w:spacing w:val="4"/>
        </w:rPr>
        <w:t>tom I/1 projektu budowlanego (projekt zagospodarowania terenu - część opisowa)</w:t>
      </w:r>
      <w:r w:rsidRPr="00391ED1">
        <w:rPr>
          <w:rFonts w:ascii="Lato" w:hAnsi="Lato" w:cs="Arial"/>
          <w:spacing w:val="4"/>
        </w:rPr>
        <w:t xml:space="preserve">, </w:t>
      </w:r>
    </w:p>
    <w:p w14:paraId="1151B161" w14:textId="4E4DD4CE" w:rsidR="00391ED1" w:rsidRDefault="00391ED1" w:rsidP="004A3DBC">
      <w:pPr>
        <w:spacing w:after="0" w:line="240" w:lineRule="auto"/>
        <w:jc w:val="both"/>
        <w:rPr>
          <w:rFonts w:ascii="Lato" w:eastAsia="Times New Roman" w:hAnsi="Lato" w:cs="Arial"/>
          <w:bCs/>
          <w:iCs/>
          <w:spacing w:val="4"/>
          <w:lang w:eastAsia="pl-PL"/>
        </w:rPr>
      </w:pPr>
      <w:r w:rsidRPr="00391ED1">
        <w:rPr>
          <w:rFonts w:ascii="Lato" w:hAnsi="Lato" w:cs="Arial"/>
          <w:b/>
          <w:bCs/>
          <w:iCs/>
          <w:spacing w:val="4"/>
          <w:lang w:bidi="pl-PL"/>
        </w:rPr>
        <w:t>Nr 1.</w:t>
      </w:r>
      <w:r>
        <w:rPr>
          <w:rFonts w:ascii="Lato" w:hAnsi="Lato" w:cs="Arial"/>
          <w:b/>
          <w:bCs/>
          <w:iCs/>
          <w:spacing w:val="4"/>
          <w:lang w:bidi="pl-PL"/>
        </w:rPr>
        <w:t>2</w:t>
      </w:r>
      <w:r w:rsidRPr="001E0EAB">
        <w:rPr>
          <w:rFonts w:ascii="Lato" w:hAnsi="Lato" w:cstheme="minorHAnsi"/>
          <w:b/>
          <w:bCs/>
          <w:iCs/>
          <w:spacing w:val="4"/>
          <w:lang w:bidi="pl-PL"/>
        </w:rPr>
        <w:t xml:space="preserve">-1.5 </w:t>
      </w:r>
      <w:r w:rsidRPr="004A3DBC">
        <w:rPr>
          <w:rFonts w:ascii="Lato" w:hAnsi="Lato" w:cstheme="minorHAnsi"/>
          <w:iCs/>
          <w:spacing w:val="4"/>
          <w:lang w:bidi="pl-PL"/>
        </w:rPr>
        <w:t>-</w:t>
      </w:r>
      <w:r>
        <w:rPr>
          <w:rFonts w:ascii="Lato" w:hAnsi="Lato" w:cstheme="minorHAnsi"/>
          <w:b/>
          <w:bCs/>
          <w:iCs/>
          <w:spacing w:val="4"/>
          <w:lang w:bidi="pl-PL"/>
        </w:rPr>
        <w:t xml:space="preserve"> </w:t>
      </w:r>
      <w:r w:rsidRPr="00391ED1">
        <w:rPr>
          <w:rFonts w:ascii="Lato" w:hAnsi="Lato" w:cs="Arial"/>
          <w:bCs/>
          <w:iCs/>
          <w:spacing w:val="4"/>
        </w:rPr>
        <w:t>rysunk</w:t>
      </w:r>
      <w:r>
        <w:rPr>
          <w:rFonts w:ascii="Lato" w:hAnsi="Lato" w:cs="Arial"/>
          <w:bCs/>
          <w:iCs/>
          <w:spacing w:val="4"/>
        </w:rPr>
        <w:t>i</w:t>
      </w:r>
      <w:r w:rsidRPr="00391ED1">
        <w:rPr>
          <w:rFonts w:ascii="Lato" w:hAnsi="Lato" w:cs="Arial"/>
          <w:bCs/>
          <w:iCs/>
          <w:spacing w:val="4"/>
        </w:rPr>
        <w:t xml:space="preserve"> nr: 0207, 0214, 0224, 0233 części rysunkowej projektu zagospodarowania terenu (tom I/5)</w:t>
      </w:r>
      <w:r w:rsidRPr="001E0EAB">
        <w:rPr>
          <w:rFonts w:ascii="Lato" w:eastAsia="Times New Roman" w:hAnsi="Lato" w:cs="Arial"/>
          <w:bCs/>
          <w:iCs/>
          <w:spacing w:val="4"/>
          <w:lang w:eastAsia="pl-PL"/>
        </w:rPr>
        <w:t>,</w:t>
      </w:r>
    </w:p>
    <w:p w14:paraId="75BD8F0C" w14:textId="5238CB23" w:rsidR="00391ED1" w:rsidRDefault="004A3DBC" w:rsidP="004A3DBC">
      <w:pPr>
        <w:spacing w:after="0" w:line="240" w:lineRule="auto"/>
        <w:jc w:val="both"/>
        <w:rPr>
          <w:rFonts w:ascii="Lato" w:hAnsi="Lato" w:cs="Arial"/>
          <w:bCs/>
          <w:iCs/>
          <w:spacing w:val="4"/>
        </w:rPr>
      </w:pPr>
      <w:r>
        <w:rPr>
          <w:rFonts w:ascii="Lato" w:hAnsi="Lato" w:cstheme="minorHAnsi"/>
          <w:b/>
          <w:bCs/>
          <w:iCs/>
          <w:spacing w:val="4"/>
          <w:lang w:bidi="pl-PL"/>
        </w:rPr>
        <w:t>N</w:t>
      </w:r>
      <w:r w:rsidRPr="001E0EAB">
        <w:rPr>
          <w:rFonts w:ascii="Lato" w:hAnsi="Lato" w:cstheme="minorHAnsi"/>
          <w:b/>
          <w:bCs/>
          <w:iCs/>
          <w:spacing w:val="4"/>
          <w:lang w:bidi="pl-PL"/>
        </w:rPr>
        <w:t>r 1.6</w:t>
      </w:r>
      <w:r>
        <w:rPr>
          <w:rFonts w:ascii="Lato" w:hAnsi="Lato" w:cstheme="minorHAnsi"/>
          <w:b/>
          <w:bCs/>
          <w:iCs/>
          <w:spacing w:val="4"/>
          <w:lang w:bidi="pl-PL"/>
        </w:rPr>
        <w:t xml:space="preserve"> </w:t>
      </w:r>
      <w:r w:rsidRPr="004A3DBC">
        <w:rPr>
          <w:rFonts w:ascii="Lato" w:hAnsi="Lato" w:cstheme="minorHAnsi"/>
          <w:iCs/>
          <w:spacing w:val="4"/>
          <w:lang w:bidi="pl-PL"/>
        </w:rPr>
        <w:t>-</w:t>
      </w:r>
      <w:r>
        <w:rPr>
          <w:rFonts w:ascii="Lato" w:hAnsi="Lato" w:cstheme="minorHAnsi"/>
          <w:b/>
          <w:bCs/>
          <w:iCs/>
          <w:spacing w:val="4"/>
          <w:lang w:bidi="pl-PL"/>
        </w:rPr>
        <w:t xml:space="preserve"> </w:t>
      </w:r>
      <w:r w:rsidR="00391ED1" w:rsidRPr="004A3DBC">
        <w:rPr>
          <w:rFonts w:ascii="Lato" w:hAnsi="Lato" w:cs="Arial"/>
          <w:bCs/>
          <w:iCs/>
          <w:spacing w:val="4"/>
        </w:rPr>
        <w:t xml:space="preserve">tom II/1 projektu budowlanego (część opisowa projektu architektoniczno-budowlanego – branża drogowa), </w:t>
      </w:r>
    </w:p>
    <w:p w14:paraId="4430D806" w14:textId="26AA31EF" w:rsidR="00391ED1" w:rsidRDefault="004A3DBC" w:rsidP="004A3DBC">
      <w:pPr>
        <w:spacing w:after="0" w:line="240" w:lineRule="auto"/>
        <w:jc w:val="both"/>
        <w:rPr>
          <w:rFonts w:ascii="Lato" w:hAnsi="Lato" w:cs="Arial"/>
          <w:bCs/>
          <w:spacing w:val="4"/>
        </w:rPr>
      </w:pPr>
      <w:r w:rsidRPr="004A3DBC">
        <w:rPr>
          <w:rFonts w:ascii="Lato" w:hAnsi="Lato" w:cs="Arial"/>
          <w:b/>
          <w:iCs/>
          <w:spacing w:val="4"/>
        </w:rPr>
        <w:t>N</w:t>
      </w:r>
      <w:r w:rsidRPr="001E0EAB">
        <w:rPr>
          <w:rFonts w:ascii="Lato" w:hAnsi="Lato" w:cs="Arial"/>
          <w:b/>
          <w:iCs/>
          <w:spacing w:val="4"/>
        </w:rPr>
        <w:t>r 1.</w:t>
      </w:r>
      <w:r w:rsidRPr="004A3DBC">
        <w:rPr>
          <w:rFonts w:ascii="Lato" w:hAnsi="Lato" w:cs="Arial"/>
          <w:b/>
          <w:iCs/>
          <w:spacing w:val="4"/>
        </w:rPr>
        <w:t>7</w:t>
      </w:r>
      <w:r>
        <w:rPr>
          <w:rFonts w:ascii="Lato" w:hAnsi="Lato" w:cs="Arial"/>
          <w:bCs/>
          <w:iCs/>
          <w:spacing w:val="4"/>
        </w:rPr>
        <w:t xml:space="preserve"> - </w:t>
      </w:r>
      <w:r w:rsidR="00391ED1" w:rsidRPr="004A3DBC">
        <w:rPr>
          <w:rFonts w:ascii="Lato" w:hAnsi="Lato" w:cs="Arial"/>
          <w:bCs/>
          <w:spacing w:val="4"/>
        </w:rPr>
        <w:t>aneks do tomu XI projekt</w:t>
      </w:r>
      <w:r w:rsidR="00612EDD">
        <w:rPr>
          <w:rFonts w:ascii="Lato" w:hAnsi="Lato" w:cs="Arial"/>
          <w:bCs/>
          <w:spacing w:val="4"/>
        </w:rPr>
        <w:t>u</w:t>
      </w:r>
      <w:r w:rsidR="00391ED1" w:rsidRPr="004A3DBC">
        <w:rPr>
          <w:rFonts w:ascii="Lato" w:hAnsi="Lato" w:cs="Arial"/>
          <w:bCs/>
          <w:spacing w:val="4"/>
        </w:rPr>
        <w:t xml:space="preserve"> budowlanego </w:t>
      </w:r>
      <w:r w:rsidR="00391ED1" w:rsidRPr="001E0EAB">
        <w:rPr>
          <w:rFonts w:ascii="Lato" w:hAnsi="Lato" w:cs="Arial"/>
          <w:bCs/>
          <w:spacing w:val="4"/>
        </w:rPr>
        <w:t>(</w:t>
      </w:r>
      <w:r w:rsidR="00391ED1" w:rsidRPr="004A3DBC">
        <w:rPr>
          <w:rFonts w:ascii="Lato" w:hAnsi="Lato" w:cs="Arial"/>
          <w:bCs/>
          <w:spacing w:val="4"/>
        </w:rPr>
        <w:t xml:space="preserve">projekt architektoniczno-budowlany </w:t>
      </w:r>
      <w:r>
        <w:rPr>
          <w:rFonts w:ascii="Lato" w:hAnsi="Lato" w:cs="Arial"/>
          <w:bCs/>
          <w:spacing w:val="4"/>
        </w:rPr>
        <w:br/>
      </w:r>
      <w:r w:rsidR="00391ED1" w:rsidRPr="004A3DBC">
        <w:rPr>
          <w:rFonts w:ascii="Lato" w:hAnsi="Lato" w:cs="Arial"/>
          <w:bCs/>
          <w:spacing w:val="4"/>
        </w:rPr>
        <w:t>– branża architektoniczna)</w:t>
      </w:r>
      <w:r w:rsidR="00391ED1" w:rsidRPr="001E0EAB">
        <w:rPr>
          <w:rFonts w:ascii="Lato" w:hAnsi="Lato" w:cs="Arial"/>
          <w:bCs/>
          <w:spacing w:val="4"/>
        </w:rPr>
        <w:t xml:space="preserve">, </w:t>
      </w:r>
    </w:p>
    <w:p w14:paraId="20DC35EC" w14:textId="32C6845B" w:rsidR="00391ED1" w:rsidRDefault="004A3DBC" w:rsidP="004A3DBC">
      <w:pPr>
        <w:spacing w:after="0" w:line="240" w:lineRule="auto"/>
        <w:jc w:val="both"/>
        <w:rPr>
          <w:rFonts w:ascii="Lato" w:hAnsi="Lato" w:cs="Arial"/>
          <w:bCs/>
          <w:iCs/>
          <w:spacing w:val="4"/>
        </w:rPr>
      </w:pPr>
      <w:r w:rsidRPr="004A3DBC">
        <w:rPr>
          <w:rFonts w:ascii="Lato" w:hAnsi="Lato" w:cs="Arial"/>
          <w:b/>
          <w:spacing w:val="4"/>
        </w:rPr>
        <w:t>N</w:t>
      </w:r>
      <w:r w:rsidRPr="001E0EAB">
        <w:rPr>
          <w:rFonts w:ascii="Lato" w:hAnsi="Lato" w:cs="Arial"/>
          <w:b/>
          <w:spacing w:val="4"/>
        </w:rPr>
        <w:t>r 1.</w:t>
      </w:r>
      <w:r w:rsidRPr="004A3DBC">
        <w:rPr>
          <w:rFonts w:ascii="Lato" w:hAnsi="Lato" w:cs="Arial"/>
          <w:b/>
          <w:spacing w:val="4"/>
        </w:rPr>
        <w:t>8</w:t>
      </w:r>
      <w:r>
        <w:rPr>
          <w:rFonts w:ascii="Lato" w:hAnsi="Lato" w:cs="Arial"/>
          <w:b/>
          <w:spacing w:val="4"/>
        </w:rPr>
        <w:t xml:space="preserve"> </w:t>
      </w:r>
      <w:r w:rsidRPr="004A3DBC">
        <w:rPr>
          <w:rFonts w:ascii="Lato" w:hAnsi="Lato" w:cs="Arial"/>
          <w:bCs/>
          <w:spacing w:val="4"/>
        </w:rPr>
        <w:t>-</w:t>
      </w:r>
      <w:r>
        <w:rPr>
          <w:rFonts w:ascii="Lato" w:hAnsi="Lato" w:cs="Arial"/>
          <w:b/>
          <w:spacing w:val="4"/>
        </w:rPr>
        <w:t xml:space="preserve"> </w:t>
      </w:r>
      <w:r w:rsidR="00391ED1" w:rsidRPr="004A3DBC">
        <w:rPr>
          <w:rFonts w:ascii="Lato" w:hAnsi="Lato" w:cs="Arial"/>
          <w:bCs/>
          <w:spacing w:val="4"/>
        </w:rPr>
        <w:t>t</w:t>
      </w:r>
      <w:r w:rsidR="00391ED1" w:rsidRPr="001E0EAB">
        <w:rPr>
          <w:rFonts w:ascii="Lato" w:hAnsi="Lato" w:cs="Arial"/>
          <w:bCs/>
          <w:spacing w:val="4"/>
        </w:rPr>
        <w:t xml:space="preserve">om I/2 </w:t>
      </w:r>
      <w:r w:rsidR="00391ED1" w:rsidRPr="004A3DBC">
        <w:rPr>
          <w:rFonts w:ascii="Lato" w:hAnsi="Lato" w:cs="Arial"/>
          <w:bCs/>
          <w:spacing w:val="4"/>
        </w:rPr>
        <w:t>p</w:t>
      </w:r>
      <w:r w:rsidR="00391ED1" w:rsidRPr="001E0EAB">
        <w:rPr>
          <w:rFonts w:ascii="Lato" w:hAnsi="Lato" w:cs="Arial"/>
          <w:bCs/>
          <w:spacing w:val="4"/>
        </w:rPr>
        <w:t xml:space="preserve">rojektu </w:t>
      </w:r>
      <w:r w:rsidR="00391ED1" w:rsidRPr="004A3DBC">
        <w:rPr>
          <w:rFonts w:ascii="Lato" w:hAnsi="Lato" w:cs="Arial"/>
          <w:bCs/>
          <w:spacing w:val="4"/>
        </w:rPr>
        <w:t>b</w:t>
      </w:r>
      <w:r w:rsidR="00391ED1" w:rsidRPr="001E0EAB">
        <w:rPr>
          <w:rFonts w:ascii="Lato" w:hAnsi="Lato" w:cs="Arial"/>
          <w:bCs/>
          <w:spacing w:val="4"/>
        </w:rPr>
        <w:t xml:space="preserve">udowlanego </w:t>
      </w:r>
      <w:r w:rsidR="00391ED1" w:rsidRPr="004A3DBC">
        <w:rPr>
          <w:rFonts w:ascii="Lato" w:hAnsi="Lato" w:cs="Arial"/>
          <w:bCs/>
          <w:spacing w:val="4"/>
        </w:rPr>
        <w:t xml:space="preserve">(projekt zagospodarowania terenu - </w:t>
      </w:r>
      <w:r w:rsidR="00391ED1" w:rsidRPr="001E0EAB">
        <w:rPr>
          <w:rFonts w:ascii="Lato" w:hAnsi="Lato" w:cs="Arial"/>
          <w:bCs/>
          <w:spacing w:val="4"/>
        </w:rPr>
        <w:t>kopi</w:t>
      </w:r>
      <w:r w:rsidR="00391ED1" w:rsidRPr="004A3DBC">
        <w:rPr>
          <w:rFonts w:ascii="Lato" w:hAnsi="Lato" w:cs="Arial"/>
          <w:bCs/>
          <w:spacing w:val="4"/>
        </w:rPr>
        <w:t>e</w:t>
      </w:r>
      <w:r w:rsidR="00391ED1" w:rsidRPr="001E0EAB">
        <w:rPr>
          <w:rFonts w:ascii="Lato" w:hAnsi="Lato" w:cs="Arial"/>
          <w:bCs/>
          <w:spacing w:val="4"/>
        </w:rPr>
        <w:t xml:space="preserve"> uprawnień i zaświadcze</w:t>
      </w:r>
      <w:r w:rsidR="00391ED1" w:rsidRPr="004A3DBC">
        <w:rPr>
          <w:rFonts w:ascii="Lato" w:hAnsi="Lato" w:cs="Arial"/>
          <w:bCs/>
          <w:spacing w:val="4"/>
        </w:rPr>
        <w:t>ń</w:t>
      </w:r>
      <w:r w:rsidR="00391ED1" w:rsidRPr="001E0EAB">
        <w:rPr>
          <w:rFonts w:ascii="Lato" w:hAnsi="Lato" w:cs="Arial"/>
          <w:bCs/>
          <w:spacing w:val="4"/>
        </w:rPr>
        <w:t xml:space="preserve"> z Izb Inżynierów Budownictwa</w:t>
      </w:r>
      <w:r w:rsidR="00391ED1" w:rsidRPr="004A3DBC">
        <w:rPr>
          <w:rFonts w:ascii="Lato" w:hAnsi="Lato" w:cs="Arial"/>
          <w:bCs/>
          <w:spacing w:val="4"/>
        </w:rPr>
        <w:t xml:space="preserve"> projektantów i sprawdzających przygotowujących zamienne części projektu budowlanego),</w:t>
      </w:r>
      <w:r w:rsidR="00391ED1" w:rsidRPr="001E0EAB">
        <w:rPr>
          <w:rFonts w:ascii="Lato" w:hAnsi="Lato" w:cs="Arial"/>
          <w:bCs/>
          <w:iCs/>
          <w:spacing w:val="4"/>
        </w:rPr>
        <w:t xml:space="preserve"> </w:t>
      </w:r>
    </w:p>
    <w:p w14:paraId="12047606" w14:textId="485D5DB2" w:rsidR="00391ED1" w:rsidRDefault="004A3DBC" w:rsidP="004A3DBC">
      <w:pPr>
        <w:spacing w:after="0" w:line="240" w:lineRule="auto"/>
        <w:jc w:val="both"/>
        <w:rPr>
          <w:rFonts w:ascii="Lato" w:hAnsi="Lato" w:cs="Arial"/>
          <w:bCs/>
          <w:spacing w:val="4"/>
        </w:rPr>
      </w:pPr>
      <w:r>
        <w:rPr>
          <w:rFonts w:ascii="Lato" w:hAnsi="Lato" w:cs="Arial"/>
          <w:b/>
          <w:bCs/>
          <w:spacing w:val="4"/>
        </w:rPr>
        <w:t>N</w:t>
      </w:r>
      <w:r w:rsidRPr="004A3DBC">
        <w:rPr>
          <w:rFonts w:ascii="Lato" w:hAnsi="Lato" w:cs="Arial"/>
          <w:b/>
          <w:bCs/>
          <w:spacing w:val="4"/>
        </w:rPr>
        <w:t>r 2.1</w:t>
      </w:r>
      <w:r>
        <w:rPr>
          <w:rFonts w:ascii="Lato" w:hAnsi="Lato" w:cs="Arial"/>
          <w:b/>
          <w:bCs/>
          <w:spacing w:val="4"/>
        </w:rPr>
        <w:t xml:space="preserve"> </w:t>
      </w:r>
      <w:r w:rsidRPr="004A3DBC">
        <w:rPr>
          <w:rFonts w:ascii="Lato" w:hAnsi="Lato" w:cs="Arial"/>
          <w:spacing w:val="4"/>
        </w:rPr>
        <w:t>-</w:t>
      </w:r>
      <w:r>
        <w:rPr>
          <w:rFonts w:ascii="Lato" w:hAnsi="Lato" w:cs="Arial"/>
          <w:b/>
          <w:bCs/>
          <w:spacing w:val="4"/>
        </w:rPr>
        <w:t xml:space="preserve"> </w:t>
      </w:r>
      <w:r w:rsidR="00391ED1" w:rsidRPr="004A3DBC">
        <w:rPr>
          <w:rFonts w:ascii="Lato" w:hAnsi="Lato" w:cs="Arial"/>
          <w:spacing w:val="4"/>
        </w:rPr>
        <w:t>map</w:t>
      </w:r>
      <w:r>
        <w:rPr>
          <w:rFonts w:ascii="Lato" w:hAnsi="Lato" w:cs="Arial"/>
          <w:spacing w:val="4"/>
        </w:rPr>
        <w:t>a</w:t>
      </w:r>
      <w:r w:rsidR="00391ED1" w:rsidRPr="004A3DBC">
        <w:rPr>
          <w:rFonts w:ascii="Lato" w:hAnsi="Lato" w:cs="Arial"/>
          <w:spacing w:val="4"/>
        </w:rPr>
        <w:t xml:space="preserve"> z projektem podziału działki nr 1036, z obrębu 0012</w:t>
      </w:r>
      <w:r w:rsidR="00391ED1" w:rsidRPr="001E0EAB">
        <w:rPr>
          <w:rFonts w:ascii="Lato" w:hAnsi="Lato" w:cs="Arial"/>
          <w:spacing w:val="4"/>
        </w:rPr>
        <w:t xml:space="preserve"> </w:t>
      </w:r>
      <w:r w:rsidR="00391ED1" w:rsidRPr="004A3DBC">
        <w:rPr>
          <w:rFonts w:ascii="Lato" w:hAnsi="Lato" w:cs="Arial"/>
          <w:spacing w:val="4"/>
        </w:rPr>
        <w:t>Niwiski</w:t>
      </w:r>
      <w:r w:rsidR="00391ED1" w:rsidRPr="004A3DBC">
        <w:rPr>
          <w:rFonts w:ascii="Lato" w:hAnsi="Lato" w:cs="Arial"/>
          <w:bCs/>
          <w:spacing w:val="4"/>
        </w:rPr>
        <w:t>,</w:t>
      </w:r>
    </w:p>
    <w:p w14:paraId="50307F73" w14:textId="40E05A4B" w:rsidR="00391ED1" w:rsidRDefault="004A3DBC" w:rsidP="004A3DBC">
      <w:pPr>
        <w:spacing w:after="0" w:line="240" w:lineRule="auto"/>
        <w:jc w:val="both"/>
        <w:rPr>
          <w:rFonts w:ascii="Lato" w:hAnsi="Lato" w:cs="Arial"/>
          <w:bCs/>
          <w:spacing w:val="4"/>
        </w:rPr>
      </w:pPr>
      <w:r>
        <w:rPr>
          <w:rFonts w:ascii="Lato" w:hAnsi="Lato" w:cs="Arial"/>
          <w:b/>
          <w:bCs/>
          <w:spacing w:val="4"/>
        </w:rPr>
        <w:t>N</w:t>
      </w:r>
      <w:r w:rsidRPr="004A3DBC">
        <w:rPr>
          <w:rFonts w:ascii="Lato" w:hAnsi="Lato" w:cs="Arial"/>
          <w:b/>
          <w:bCs/>
          <w:spacing w:val="4"/>
        </w:rPr>
        <w:t>r 2.2</w:t>
      </w:r>
      <w:r>
        <w:rPr>
          <w:rFonts w:ascii="Lato" w:hAnsi="Lato" w:cs="Arial"/>
          <w:b/>
          <w:bCs/>
          <w:spacing w:val="4"/>
        </w:rPr>
        <w:t xml:space="preserve"> - </w:t>
      </w:r>
      <w:r w:rsidR="00391ED1" w:rsidRPr="004A3DBC">
        <w:rPr>
          <w:rFonts w:ascii="Lato" w:hAnsi="Lato" w:cs="Arial"/>
          <w:spacing w:val="4"/>
        </w:rPr>
        <w:t>map</w:t>
      </w:r>
      <w:r>
        <w:rPr>
          <w:rFonts w:ascii="Lato" w:hAnsi="Lato" w:cs="Arial"/>
          <w:spacing w:val="4"/>
        </w:rPr>
        <w:t>a</w:t>
      </w:r>
      <w:r w:rsidR="00391ED1" w:rsidRPr="004A3DBC">
        <w:rPr>
          <w:rFonts w:ascii="Lato" w:hAnsi="Lato" w:cs="Arial"/>
          <w:spacing w:val="4"/>
        </w:rPr>
        <w:t xml:space="preserve"> z projektem podziału działki nr 92/7, z obrębu 0012 Nowe Opole</w:t>
      </w:r>
      <w:r w:rsidR="00391ED1" w:rsidRPr="004A3DBC">
        <w:rPr>
          <w:rFonts w:ascii="Lato" w:hAnsi="Lato" w:cs="Arial"/>
          <w:bCs/>
          <w:spacing w:val="4"/>
        </w:rPr>
        <w:t>,</w:t>
      </w:r>
    </w:p>
    <w:p w14:paraId="6F962C40" w14:textId="3E7FC66A" w:rsidR="00391ED1" w:rsidRDefault="004A3DBC" w:rsidP="004A3DBC">
      <w:pPr>
        <w:spacing w:after="0" w:line="240" w:lineRule="auto"/>
        <w:jc w:val="both"/>
        <w:rPr>
          <w:rFonts w:ascii="Lato" w:hAnsi="Lato" w:cs="Arial"/>
          <w:bCs/>
          <w:spacing w:val="4"/>
        </w:rPr>
      </w:pPr>
      <w:r>
        <w:rPr>
          <w:rFonts w:ascii="Lato" w:hAnsi="Lato" w:cs="Arial"/>
          <w:b/>
          <w:bCs/>
          <w:spacing w:val="4"/>
        </w:rPr>
        <w:t>N</w:t>
      </w:r>
      <w:r w:rsidRPr="004A3DBC">
        <w:rPr>
          <w:rFonts w:ascii="Lato" w:hAnsi="Lato" w:cs="Arial"/>
          <w:b/>
          <w:bCs/>
          <w:spacing w:val="4"/>
        </w:rPr>
        <w:t>r 2.3</w:t>
      </w:r>
      <w:r>
        <w:rPr>
          <w:rFonts w:ascii="Lato" w:hAnsi="Lato" w:cs="Arial"/>
          <w:b/>
          <w:bCs/>
          <w:spacing w:val="4"/>
        </w:rPr>
        <w:t xml:space="preserve"> </w:t>
      </w:r>
      <w:r w:rsidRPr="004A3DBC">
        <w:rPr>
          <w:rFonts w:ascii="Lato" w:hAnsi="Lato" w:cs="Arial"/>
          <w:spacing w:val="4"/>
        </w:rPr>
        <w:t>-</w:t>
      </w:r>
      <w:r>
        <w:rPr>
          <w:rFonts w:ascii="Lato" w:hAnsi="Lato" w:cs="Arial"/>
          <w:b/>
          <w:bCs/>
          <w:spacing w:val="4"/>
        </w:rPr>
        <w:t xml:space="preserve"> </w:t>
      </w:r>
      <w:r w:rsidR="00391ED1" w:rsidRPr="004A3DBC">
        <w:rPr>
          <w:rFonts w:ascii="Lato" w:hAnsi="Lato" w:cs="Arial"/>
          <w:spacing w:val="4"/>
        </w:rPr>
        <w:t>map</w:t>
      </w:r>
      <w:r>
        <w:rPr>
          <w:rFonts w:ascii="Lato" w:hAnsi="Lato" w:cs="Arial"/>
          <w:spacing w:val="4"/>
        </w:rPr>
        <w:t>a</w:t>
      </w:r>
      <w:r w:rsidR="00391ED1" w:rsidRPr="004A3DBC">
        <w:rPr>
          <w:rFonts w:ascii="Lato" w:hAnsi="Lato" w:cs="Arial"/>
          <w:spacing w:val="4"/>
        </w:rPr>
        <w:t xml:space="preserve"> z projektem podziału działki nr 146/2, z obrębu 0033 Żelków Kolonia</w:t>
      </w:r>
      <w:r w:rsidR="00391ED1" w:rsidRPr="001E0EAB">
        <w:rPr>
          <w:rFonts w:ascii="Lato" w:hAnsi="Lato" w:cs="Arial"/>
          <w:bCs/>
          <w:spacing w:val="4"/>
        </w:rPr>
        <w:t>,</w:t>
      </w:r>
    </w:p>
    <w:p w14:paraId="6F2C8C68" w14:textId="46EBAE65" w:rsidR="00391ED1" w:rsidRPr="004A3DBC" w:rsidRDefault="004A3DBC" w:rsidP="004A3DBC">
      <w:pPr>
        <w:spacing w:after="0" w:line="240" w:lineRule="auto"/>
        <w:jc w:val="both"/>
        <w:rPr>
          <w:rFonts w:ascii="Lato" w:hAnsi="Lato" w:cs="Arial"/>
          <w:b/>
          <w:spacing w:val="4"/>
        </w:rPr>
      </w:pPr>
      <w:r>
        <w:rPr>
          <w:rFonts w:ascii="Lato" w:hAnsi="Lato" w:cs="Arial"/>
          <w:b/>
          <w:bCs/>
          <w:spacing w:val="4"/>
        </w:rPr>
        <w:t>N</w:t>
      </w:r>
      <w:r w:rsidRPr="004A3DBC">
        <w:rPr>
          <w:rFonts w:ascii="Lato" w:hAnsi="Lato" w:cs="Arial"/>
          <w:b/>
          <w:bCs/>
          <w:spacing w:val="4"/>
        </w:rPr>
        <w:t>r 2.4</w:t>
      </w:r>
      <w:r>
        <w:rPr>
          <w:rFonts w:ascii="Lato" w:hAnsi="Lato" w:cs="Arial"/>
          <w:b/>
          <w:bCs/>
          <w:spacing w:val="4"/>
        </w:rPr>
        <w:t xml:space="preserve"> </w:t>
      </w:r>
      <w:r w:rsidRPr="004A3DBC">
        <w:rPr>
          <w:rFonts w:ascii="Lato" w:hAnsi="Lato" w:cs="Arial"/>
          <w:spacing w:val="4"/>
        </w:rPr>
        <w:t>-</w:t>
      </w:r>
      <w:r>
        <w:rPr>
          <w:rFonts w:ascii="Lato" w:hAnsi="Lato" w:cs="Arial"/>
          <w:b/>
          <w:bCs/>
          <w:spacing w:val="4"/>
        </w:rPr>
        <w:t xml:space="preserve"> </w:t>
      </w:r>
      <w:r w:rsidR="00391ED1" w:rsidRPr="004A3DBC">
        <w:rPr>
          <w:rFonts w:ascii="Lato" w:hAnsi="Lato" w:cs="Arial"/>
          <w:spacing w:val="4"/>
        </w:rPr>
        <w:t>map</w:t>
      </w:r>
      <w:r>
        <w:rPr>
          <w:rFonts w:ascii="Lato" w:hAnsi="Lato" w:cs="Arial"/>
          <w:spacing w:val="4"/>
        </w:rPr>
        <w:t>a</w:t>
      </w:r>
      <w:r w:rsidR="00391ED1" w:rsidRPr="004A3DBC">
        <w:rPr>
          <w:rFonts w:ascii="Lato" w:hAnsi="Lato" w:cs="Arial"/>
          <w:spacing w:val="4"/>
        </w:rPr>
        <w:t xml:space="preserve"> z projektem podziału działki nr 147/1, z obrębu 0033 Żelków Kolonia</w:t>
      </w:r>
      <w:r w:rsidR="00391ED1" w:rsidRPr="004A3DBC">
        <w:rPr>
          <w:rFonts w:ascii="Lato" w:hAnsi="Lato" w:cs="Arial"/>
          <w:bCs/>
          <w:spacing w:val="4"/>
        </w:rPr>
        <w:t>.</w:t>
      </w:r>
    </w:p>
    <w:p w14:paraId="17EBDD81" w14:textId="77777777" w:rsidR="00391ED1" w:rsidRDefault="00391ED1" w:rsidP="005629AD">
      <w:pPr>
        <w:tabs>
          <w:tab w:val="center" w:pos="1470"/>
          <w:tab w:val="left" w:pos="5387"/>
        </w:tabs>
        <w:spacing w:after="80" w:line="240" w:lineRule="auto"/>
        <w:jc w:val="both"/>
        <w:outlineLvl w:val="0"/>
        <w:rPr>
          <w:rFonts w:ascii="Lato" w:hAnsi="Lato" w:cstheme="minorHAnsi"/>
          <w:b/>
          <w:bCs/>
          <w:iCs/>
          <w:spacing w:val="4"/>
          <w:u w:val="single"/>
          <w:lang w:bidi="pl-PL"/>
        </w:rPr>
      </w:pPr>
    </w:p>
    <w:p w14:paraId="5083D29B" w14:textId="77777777" w:rsidR="001E0EAB" w:rsidRDefault="001E0EAB" w:rsidP="005629AD">
      <w:pPr>
        <w:tabs>
          <w:tab w:val="center" w:pos="1470"/>
          <w:tab w:val="left" w:pos="5387"/>
        </w:tabs>
        <w:spacing w:after="80" w:line="240" w:lineRule="auto"/>
        <w:jc w:val="both"/>
        <w:outlineLvl w:val="0"/>
        <w:rPr>
          <w:rFonts w:ascii="Lato" w:hAnsi="Lato" w:cstheme="minorHAnsi"/>
          <w:b/>
          <w:bCs/>
          <w:iCs/>
          <w:spacing w:val="4"/>
          <w:u w:val="single"/>
          <w:lang w:bidi="pl-PL"/>
        </w:rPr>
      </w:pPr>
    </w:p>
    <w:p w14:paraId="0D262D16" w14:textId="77777777" w:rsidR="00665C52" w:rsidRDefault="00665C52" w:rsidP="005629AD">
      <w:pPr>
        <w:tabs>
          <w:tab w:val="center" w:pos="1470"/>
          <w:tab w:val="left" w:pos="5387"/>
        </w:tabs>
        <w:spacing w:after="80" w:line="240" w:lineRule="auto"/>
        <w:jc w:val="both"/>
        <w:outlineLvl w:val="0"/>
        <w:rPr>
          <w:rFonts w:ascii="Lato" w:hAnsi="Lato" w:cstheme="minorHAnsi"/>
          <w:b/>
          <w:bCs/>
          <w:iCs/>
          <w:spacing w:val="4"/>
          <w:u w:val="single"/>
          <w:lang w:bidi="pl-PL"/>
        </w:rPr>
      </w:pPr>
    </w:p>
    <w:p w14:paraId="2E4FF685" w14:textId="713A50E6" w:rsidR="00DB7A64" w:rsidRPr="00E64D92" w:rsidRDefault="00DB7A64" w:rsidP="00E64D92">
      <w:pPr>
        <w:spacing w:after="0" w:line="240" w:lineRule="exact"/>
        <w:ind w:left="284" w:hanging="284"/>
        <w:jc w:val="both"/>
        <w:rPr>
          <w:rFonts w:ascii="Lato" w:hAnsi="Lato" w:cstheme="minorHAnsi"/>
          <w:bCs/>
        </w:rPr>
      </w:pPr>
    </w:p>
    <w:sectPr w:rsidR="00DB7A64" w:rsidRPr="00E64D92" w:rsidSect="0041747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1FA86" w14:textId="77777777" w:rsidR="00BE7B48" w:rsidRDefault="00BE7B48" w:rsidP="009276B2">
      <w:pPr>
        <w:spacing w:after="0" w:line="240" w:lineRule="auto"/>
      </w:pPr>
      <w:r>
        <w:separator/>
      </w:r>
    </w:p>
  </w:endnote>
  <w:endnote w:type="continuationSeparator" w:id="0">
    <w:p w14:paraId="3B5A039C" w14:textId="77777777" w:rsidR="00BE7B48" w:rsidRDefault="00BE7B4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embedRegular r:id="rId1" w:fontKey="{B23D8808-F6DC-402B-BC18-FE52BD2A09E9}"/>
    <w:embedBold r:id="rId2" w:fontKey="{7DEDBD4C-B22E-48D7-910A-3236C0A90103}"/>
    <w:embedBoldItalic r:id="rId3" w:fontKey="{232CD6A2-6457-4A50-9DB2-B0664353D8BA}"/>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4" w:fontKey="{9B145246-4169-4893-B4B4-36C6FB67B66E}"/>
  </w:font>
  <w:font w:name="StarSymbol">
    <w:altName w:val="Arial Unicode MS"/>
    <w:charset w:val="EE"/>
    <w:family w:val="auto"/>
    <w:pitch w:val="default"/>
  </w:font>
  <w:font w:name="Lato">
    <w:altName w:val="Segoe UI"/>
    <w:charset w:val="00"/>
    <w:family w:val="swiss"/>
    <w:pitch w:val="variable"/>
    <w:sig w:usb0="E10002FF" w:usb1="5000ECFF" w:usb2="00000021" w:usb3="00000000" w:csb0="0000019F" w:csb1="00000000"/>
    <w:embedRegular r:id="rId5" w:fontKey="{59841946-6A88-4529-B519-E57B06DEAC22}"/>
    <w:embedBold r:id="rId6" w:fontKey="{A9E14B9F-7853-4882-8264-C5B5A2172AD6}"/>
    <w:embedItalic r:id="rId7" w:fontKey="{D21F0C71-2924-4B05-8392-F468BCB5DF8D}"/>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8" w:fontKey="{90F79D69-2EAD-4C2F-95DE-16FDA9CF49EC}"/>
    <w:embedBold r:id="rId9" w:fontKey="{654FDA5D-BFB2-49A8-ABEC-419DC95E42A5}"/>
    <w:embedItalic r:id="rId10" w:fontKey="{F64EAFA4-7C7A-491E-83F0-41FA6B7A7E98}"/>
    <w:embedBoldItalic r:id="rId11" w:fontKey="{7C1516E4-5F97-43E5-BC48-18DACD7B1CB7}"/>
  </w:font>
  <w:font w:name="Calibri Light">
    <w:panose1 w:val="020F0302020204030204"/>
    <w:charset w:val="EE"/>
    <w:family w:val="swiss"/>
    <w:pitch w:val="variable"/>
    <w:sig w:usb0="E4002EFF" w:usb1="C000247B" w:usb2="00000009" w:usb3="00000000" w:csb0="000001FF" w:csb1="00000000"/>
    <w:embedRegular r:id="rId12" w:fontKey="{D37CAB5A-3E99-4336-B711-18ED17972337}"/>
    <w:embedBold r:id="rId13" w:fontKey="{84DA6D05-595F-4C9A-A5F7-F50C2386753D}"/>
  </w:font>
  <w:font w:name="Tahoma">
    <w:panose1 w:val="020B0604030504040204"/>
    <w:charset w:val="EE"/>
    <w:family w:val="swiss"/>
    <w:pitch w:val="variable"/>
    <w:sig w:usb0="E1002EFF" w:usb1="C000605B" w:usb2="00000029" w:usb3="00000000" w:csb0="000101FF" w:csb1="00000000"/>
    <w:embedRegular r:id="rId14" w:fontKey="{7DD9E9B1-8F99-4D4C-BF06-88FB0E572FA9}"/>
    <w:embedBold r:id="rId15" w:fontKey="{0F895DCF-C454-4217-9712-42F6F4FCCC6B}"/>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6" w:fontKey="{F090619D-C115-4EFA-B8A0-779738D69312}"/>
  </w:font>
  <w:font w:name="Trebuchet MS">
    <w:panose1 w:val="020B0603020202020204"/>
    <w:charset w:val="EE"/>
    <w:family w:val="swiss"/>
    <w:pitch w:val="variable"/>
    <w:sig w:usb0="00000687" w:usb1="00000000" w:usb2="00000000" w:usb3="00000000" w:csb0="0000009F" w:csb1="00000000"/>
    <w:embedRegular r:id="rId17" w:fontKey="{192906B3-8336-4A53-B24F-13972B5CBE54}"/>
    <w:embedItalic r:id="rId18" w:fontKey="{2B3B9FDA-26D7-4A2A-A4FF-6271E7C53E91}"/>
  </w:font>
  <w:font w:name="Consolas">
    <w:panose1 w:val="020B0609020204030204"/>
    <w:charset w:val="EE"/>
    <w:family w:val="modern"/>
    <w:pitch w:val="fixed"/>
    <w:sig w:usb0="E00006FF" w:usb1="0000FCFF" w:usb2="00000001" w:usb3="00000000" w:csb0="0000019F" w:csb1="00000000"/>
    <w:embedRegular r:id="rId19" w:fontKey="{E2232A95-8113-450A-A097-5BF51249496A}"/>
  </w:font>
  <w:font w:name="Candara">
    <w:panose1 w:val="020E0502030303020204"/>
    <w:charset w:val="EE"/>
    <w:family w:val="swiss"/>
    <w:pitch w:val="variable"/>
    <w:sig w:usb0="A00002EF" w:usb1="4000A44B" w:usb2="00000000" w:usb3="00000000" w:csb0="0000019F" w:csb1="00000000"/>
    <w:embedRegular r:id="rId20" w:fontKey="{0C721470-E911-49B9-BDD9-0755D7AD28E5}"/>
    <w:embedItalic r:id="rId21" w:fontKey="{01ED75B0-8D5D-4962-88FD-4D5450AC68C0}"/>
  </w:font>
  <w:font w:name="Garamond">
    <w:panose1 w:val="02020404030301010803"/>
    <w:charset w:val="EE"/>
    <w:family w:val="roman"/>
    <w:pitch w:val="variable"/>
    <w:sig w:usb0="00000287" w:usb1="00000000" w:usb2="00000000" w:usb3="00000000" w:csb0="0000009F" w:csb1="00000000"/>
    <w:embedBold r:id="rId22" w:fontKey="{96B69CCE-178F-4B6D-BBCF-E23D0916568B}"/>
  </w:font>
  <w:font w:name="Georgia">
    <w:panose1 w:val="02040502050405020303"/>
    <w:charset w:val="EE"/>
    <w:family w:val="roman"/>
    <w:pitch w:val="variable"/>
    <w:sig w:usb0="00000287" w:usb1="00000000" w:usb2="00000000" w:usb3="00000000" w:csb0="0000009F" w:csb1="00000000"/>
    <w:embedBold r:id="rId23" w:fontKey="{2A827F8B-E4C4-4E47-AE36-32D829548316}"/>
  </w:font>
  <w:font w:name="Century Schoolbook">
    <w:panose1 w:val="02040604050505020304"/>
    <w:charset w:val="EE"/>
    <w:family w:val="roman"/>
    <w:pitch w:val="variable"/>
    <w:sig w:usb0="00000287" w:usb1="00000000" w:usb2="00000000" w:usb3="00000000" w:csb0="0000009F" w:csb1="00000000"/>
    <w:embedItalic r:id="rId24" w:fontKey="{C8B69EDB-9473-45F7-9A7C-3B9018F2A33E}"/>
  </w:font>
  <w:font w:name="Cambria">
    <w:panose1 w:val="02040503050406030204"/>
    <w:charset w:val="EE"/>
    <w:family w:val="roman"/>
    <w:pitch w:val="variable"/>
    <w:sig w:usb0="E00006FF" w:usb1="420024FF" w:usb2="02000000" w:usb3="00000000" w:csb0="0000019F" w:csb1="00000000"/>
    <w:embedRegular r:id="rId25" w:fontKey="{35E3BEFD-F11B-4D71-B871-EC4FCE14E636}"/>
    <w:embedBold r:id="rId26" w:fontKey="{779FE388-D0E2-477A-89AB-2E11EC6AB4FB}"/>
    <w:embedItalic r:id="rId27" w:fontKey="{52884E47-4038-4B51-85B6-53A72280D2F8}"/>
  </w:font>
  <w:font w:name="Microsoft Sans Serif">
    <w:panose1 w:val="020B0604020202020204"/>
    <w:charset w:val="EE"/>
    <w:family w:val="swiss"/>
    <w:pitch w:val="variable"/>
    <w:sig w:usb0="E5002EFF" w:usb1="C000605B" w:usb2="00000029" w:usb3="00000000" w:csb0="000101FF" w:csb1="00000000"/>
    <w:embedBold r:id="rId28" w:fontKey="{6D3A539A-8DA1-45AD-AC1E-F7D4FAE92DE2}"/>
  </w:font>
  <w:font w:name="Arial Narrow">
    <w:panose1 w:val="020B0606020202030204"/>
    <w:charset w:val="EE"/>
    <w:family w:val="swiss"/>
    <w:pitch w:val="variable"/>
    <w:sig w:usb0="00000287" w:usb1="00000800" w:usb2="00000000" w:usb3="00000000" w:csb0="0000009F" w:csb1="00000000"/>
    <w:embedItalic r:id="rId29" w:fontKey="{F9CD39D3-A1F6-40FF-AD10-B322F630889A}"/>
  </w:font>
  <w:font w:name="Corbel">
    <w:panose1 w:val="020B0503020204020204"/>
    <w:charset w:val="EE"/>
    <w:family w:val="swiss"/>
    <w:pitch w:val="variable"/>
    <w:sig w:usb0="A00002EF" w:usb1="4000A44B" w:usb2="00000000" w:usb3="00000000" w:csb0="0000019F" w:csb1="00000000"/>
    <w:embedBold r:id="rId30" w:fontKey="{F0C4C310-D9DD-4D2F-A226-0C0724978F18}"/>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embedRegular r:id="rId31" w:fontKey="{4684A020-F1F9-4A17-A3C2-218D468FD61D}"/>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oto Serif">
    <w:charset w:val="00"/>
    <w:family w:val="roman"/>
    <w:pitch w:val="variable"/>
    <w:sig w:usb0="E00002FF" w:usb1="500078FF" w:usb2="00000029" w:usb3="00000000" w:csb0="0000019F" w:csb1="00000000"/>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978794"/>
      <w:docPartObj>
        <w:docPartGallery w:val="Page Numbers (Bottom of Page)"/>
        <w:docPartUnique/>
      </w:docPartObj>
    </w:sdtPr>
    <w:sdtEndPr>
      <w:rPr>
        <w:sz w:val="16"/>
        <w:szCs w:val="16"/>
      </w:rPr>
    </w:sdtEndPr>
    <w:sdtContent>
      <w:p w14:paraId="7A8C67C9" w14:textId="16CD95FF" w:rsidR="0009789B" w:rsidRPr="0009789B" w:rsidRDefault="0009789B">
        <w:pPr>
          <w:pStyle w:val="Stopka"/>
          <w:jc w:val="center"/>
          <w:rPr>
            <w:sz w:val="16"/>
            <w:szCs w:val="16"/>
          </w:rPr>
        </w:pPr>
        <w:r w:rsidRPr="0009789B">
          <w:rPr>
            <w:rFonts w:ascii="Lato" w:hAnsi="Lato"/>
            <w:sz w:val="16"/>
            <w:szCs w:val="16"/>
          </w:rPr>
          <w:fldChar w:fldCharType="begin"/>
        </w:r>
        <w:r w:rsidRPr="0009789B">
          <w:rPr>
            <w:rFonts w:ascii="Lato" w:hAnsi="Lato"/>
            <w:sz w:val="16"/>
            <w:szCs w:val="16"/>
          </w:rPr>
          <w:instrText>PAGE   \* MERGEFORMAT</w:instrText>
        </w:r>
        <w:r w:rsidRPr="0009789B">
          <w:rPr>
            <w:rFonts w:ascii="Lato" w:hAnsi="Lato"/>
            <w:sz w:val="16"/>
            <w:szCs w:val="16"/>
          </w:rPr>
          <w:fldChar w:fldCharType="separate"/>
        </w:r>
        <w:r w:rsidRPr="0009789B">
          <w:rPr>
            <w:rFonts w:ascii="Lato" w:hAnsi="Lato"/>
            <w:sz w:val="16"/>
            <w:szCs w:val="16"/>
          </w:rPr>
          <w:t>2</w:t>
        </w:r>
        <w:r w:rsidRPr="0009789B">
          <w:rPr>
            <w:rFonts w:ascii="Lato" w:hAnsi="Lato"/>
            <w:sz w:val="16"/>
            <w:szCs w:val="16"/>
          </w:rPr>
          <w:fldChar w:fldCharType="end"/>
        </w:r>
        <w:r w:rsidRPr="0009789B">
          <w:rPr>
            <w:rFonts w:ascii="Lato" w:hAnsi="Lato"/>
            <w:sz w:val="16"/>
            <w:szCs w:val="16"/>
          </w:rPr>
          <w:t>(</w:t>
        </w:r>
        <w:r w:rsidR="009019DF">
          <w:rPr>
            <w:rFonts w:ascii="Lato" w:hAnsi="Lato"/>
            <w:sz w:val="16"/>
            <w:szCs w:val="16"/>
          </w:rPr>
          <w:t>3</w:t>
        </w:r>
        <w:r w:rsidR="001A699D">
          <w:rPr>
            <w:rFonts w:ascii="Lato" w:hAnsi="Lato"/>
            <w:sz w:val="16"/>
            <w:szCs w:val="16"/>
          </w:rPr>
          <w:t>6</w:t>
        </w:r>
        <w:r w:rsidRPr="0009789B">
          <w:rPr>
            <w:rFonts w:ascii="Lato" w:hAnsi="Lato"/>
            <w:sz w:val="16"/>
            <w:szCs w:val="16"/>
          </w:rPr>
          <w:t>)</w:t>
        </w:r>
      </w:p>
    </w:sdtContent>
  </w:sdt>
  <w:p w14:paraId="37821F1F" w14:textId="6F6A5FA0"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280847"/>
      <w:docPartObj>
        <w:docPartGallery w:val="Page Numbers (Bottom of Page)"/>
        <w:docPartUnique/>
      </w:docPartObj>
    </w:sdtPr>
    <w:sdtContent>
      <w:p w14:paraId="2B0BCEC8" w14:textId="61D4765B" w:rsidR="00CE720D" w:rsidRDefault="00000000" w:rsidP="0009789B">
        <w:pPr>
          <w:pStyle w:val="Stopka"/>
        </w:pPr>
      </w:p>
    </w:sdtContent>
  </w:sdt>
  <w:p w14:paraId="4715D335" w14:textId="5EE364AD"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42AC8" w14:textId="77777777" w:rsidR="00BE7B48" w:rsidRDefault="00BE7B48" w:rsidP="009276B2">
      <w:pPr>
        <w:spacing w:after="0" w:line="240" w:lineRule="auto"/>
      </w:pPr>
      <w:r>
        <w:separator/>
      </w:r>
    </w:p>
  </w:footnote>
  <w:footnote w:type="continuationSeparator" w:id="0">
    <w:p w14:paraId="11ED091F" w14:textId="77777777" w:rsidR="00BE7B48" w:rsidRDefault="00BE7B4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B2863E04"/>
    <w:lvl w:ilvl="0">
      <w:start w:val="1"/>
      <w:numFmt w:val="bullet"/>
      <w:pStyle w:val="Seminariumtabelatekst"/>
      <w:lvlText w:val=""/>
      <w:lvlJc w:val="left"/>
      <w:pPr>
        <w:tabs>
          <w:tab w:val="num" w:pos="0"/>
        </w:tabs>
        <w:ind w:left="960" w:hanging="360"/>
      </w:pPr>
      <w:rPr>
        <w:rFonts w:ascii="Symbol" w:hAnsi="Symbol" w:cs="Symbol" w:hint="default"/>
        <w:color w:val="auto"/>
      </w:rPr>
    </w:lvl>
  </w:abstractNum>
  <w:abstractNum w:abstractNumId="1" w15:restartNumberingAfterBreak="0">
    <w:nsid w:val="01055316"/>
    <w:multiLevelType w:val="hybridMultilevel"/>
    <w:tmpl w:val="985EB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1606E"/>
    <w:multiLevelType w:val="hybridMultilevel"/>
    <w:tmpl w:val="49A839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5A227E"/>
    <w:multiLevelType w:val="hybridMultilevel"/>
    <w:tmpl w:val="0CA8CCAA"/>
    <w:lvl w:ilvl="0" w:tplc="2152C65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D7903FC"/>
    <w:multiLevelType w:val="hybridMultilevel"/>
    <w:tmpl w:val="2340B9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6615D7"/>
    <w:multiLevelType w:val="hybridMultilevel"/>
    <w:tmpl w:val="EA4620BA"/>
    <w:name w:val="WW8Num23"/>
    <w:lvl w:ilvl="0" w:tplc="FFFFFFFF">
      <w:start w:val="1"/>
      <w:numFmt w:val="bullet"/>
      <w:pStyle w:val="Listapunktowana"/>
      <w:lvlText w:val=""/>
      <w:lvlJc w:val="left"/>
      <w:pPr>
        <w:tabs>
          <w:tab w:val="num" w:pos="3219"/>
        </w:tabs>
        <w:ind w:left="3219" w:hanging="360"/>
      </w:pPr>
      <w:rPr>
        <w:rFonts w:ascii="Symbol" w:hAnsi="Symbol" w:hint="default"/>
      </w:rPr>
    </w:lvl>
    <w:lvl w:ilvl="1" w:tplc="FFFFFFFF">
      <w:start w:val="1"/>
      <w:numFmt w:val="bullet"/>
      <w:lvlText w:val="o"/>
      <w:lvlJc w:val="left"/>
      <w:pPr>
        <w:tabs>
          <w:tab w:val="num" w:pos="3939"/>
        </w:tabs>
        <w:ind w:left="3939" w:hanging="360"/>
      </w:pPr>
      <w:rPr>
        <w:rFonts w:ascii="Courier New" w:hAnsi="Courier New" w:cs="Courier New" w:hint="default"/>
      </w:rPr>
    </w:lvl>
    <w:lvl w:ilvl="2" w:tplc="FFFFFFFF">
      <w:start w:val="1"/>
      <w:numFmt w:val="bullet"/>
      <w:lvlText w:val=""/>
      <w:lvlJc w:val="left"/>
      <w:pPr>
        <w:tabs>
          <w:tab w:val="num" w:pos="4659"/>
        </w:tabs>
        <w:ind w:left="4659" w:hanging="360"/>
      </w:pPr>
      <w:rPr>
        <w:rFonts w:ascii="Wingdings" w:hAnsi="Wingdings" w:hint="default"/>
      </w:rPr>
    </w:lvl>
    <w:lvl w:ilvl="3" w:tplc="FFFFFFFF" w:tentative="1">
      <w:start w:val="1"/>
      <w:numFmt w:val="bullet"/>
      <w:lvlText w:val=""/>
      <w:lvlJc w:val="left"/>
      <w:pPr>
        <w:tabs>
          <w:tab w:val="num" w:pos="5379"/>
        </w:tabs>
        <w:ind w:left="5379" w:hanging="360"/>
      </w:pPr>
      <w:rPr>
        <w:rFonts w:ascii="Symbol" w:hAnsi="Symbol" w:hint="default"/>
      </w:rPr>
    </w:lvl>
    <w:lvl w:ilvl="4" w:tplc="FFFFFFFF" w:tentative="1">
      <w:start w:val="1"/>
      <w:numFmt w:val="bullet"/>
      <w:lvlText w:val="o"/>
      <w:lvlJc w:val="left"/>
      <w:pPr>
        <w:tabs>
          <w:tab w:val="num" w:pos="6099"/>
        </w:tabs>
        <w:ind w:left="6099" w:hanging="360"/>
      </w:pPr>
      <w:rPr>
        <w:rFonts w:ascii="Courier New" w:hAnsi="Courier New" w:cs="Courier New" w:hint="default"/>
      </w:rPr>
    </w:lvl>
    <w:lvl w:ilvl="5" w:tplc="FFFFFFFF" w:tentative="1">
      <w:start w:val="1"/>
      <w:numFmt w:val="bullet"/>
      <w:lvlText w:val=""/>
      <w:lvlJc w:val="left"/>
      <w:pPr>
        <w:tabs>
          <w:tab w:val="num" w:pos="6819"/>
        </w:tabs>
        <w:ind w:left="6819" w:hanging="360"/>
      </w:pPr>
      <w:rPr>
        <w:rFonts w:ascii="Wingdings" w:hAnsi="Wingdings" w:hint="default"/>
      </w:rPr>
    </w:lvl>
    <w:lvl w:ilvl="6" w:tplc="FFFFFFFF" w:tentative="1">
      <w:start w:val="1"/>
      <w:numFmt w:val="bullet"/>
      <w:lvlText w:val=""/>
      <w:lvlJc w:val="left"/>
      <w:pPr>
        <w:tabs>
          <w:tab w:val="num" w:pos="7539"/>
        </w:tabs>
        <w:ind w:left="7539" w:hanging="360"/>
      </w:pPr>
      <w:rPr>
        <w:rFonts w:ascii="Symbol" w:hAnsi="Symbol" w:hint="default"/>
      </w:rPr>
    </w:lvl>
    <w:lvl w:ilvl="7" w:tplc="FFFFFFFF" w:tentative="1">
      <w:start w:val="1"/>
      <w:numFmt w:val="bullet"/>
      <w:lvlText w:val="o"/>
      <w:lvlJc w:val="left"/>
      <w:pPr>
        <w:tabs>
          <w:tab w:val="num" w:pos="8259"/>
        </w:tabs>
        <w:ind w:left="8259" w:hanging="360"/>
      </w:pPr>
      <w:rPr>
        <w:rFonts w:ascii="Courier New" w:hAnsi="Courier New" w:cs="Courier New" w:hint="default"/>
      </w:rPr>
    </w:lvl>
    <w:lvl w:ilvl="8" w:tplc="FFFFFFFF" w:tentative="1">
      <w:start w:val="1"/>
      <w:numFmt w:val="bullet"/>
      <w:lvlText w:val=""/>
      <w:lvlJc w:val="left"/>
      <w:pPr>
        <w:tabs>
          <w:tab w:val="num" w:pos="8979"/>
        </w:tabs>
        <w:ind w:left="8979"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1022B7F"/>
    <w:multiLevelType w:val="hybridMultilevel"/>
    <w:tmpl w:val="ADC019E0"/>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D77DD7"/>
    <w:multiLevelType w:val="hybridMultilevel"/>
    <w:tmpl w:val="BA7CCCB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A12ECE"/>
    <w:multiLevelType w:val="hybridMultilevel"/>
    <w:tmpl w:val="9F0E6BDC"/>
    <w:lvl w:ilvl="0" w:tplc="405A2B1A">
      <w:start w:val="3"/>
      <w:numFmt w:val="upperRoman"/>
      <w:lvlText w:val="%1."/>
      <w:lvlJc w:val="righ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8A180E"/>
    <w:multiLevelType w:val="hybridMultilevel"/>
    <w:tmpl w:val="97EE1C12"/>
    <w:lvl w:ilvl="0" w:tplc="0AA01B2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4D72467"/>
    <w:multiLevelType w:val="multilevel"/>
    <w:tmpl w:val="0E0C4ECE"/>
    <w:lvl w:ilvl="0">
      <w:start w:val="1"/>
      <w:numFmt w:val="none"/>
      <w:pStyle w:val="Tytuaktu"/>
      <w:suff w:val="nothing"/>
      <w:lvlText w:val="%1"/>
      <w:lvlJc w:val="left"/>
      <w:pPr>
        <w:ind w:left="0" w:firstLine="288"/>
      </w:pPr>
    </w:lvl>
    <w:lvl w:ilvl="1">
      <w:start w:val="1"/>
      <w:numFmt w:val="none"/>
      <w:pStyle w:val="za"/>
      <w:suff w:val="nothing"/>
      <w:lvlText w:val="Załącznik%1"/>
      <w:lvlJc w:val="right"/>
      <w:pPr>
        <w:ind w:left="5954" w:firstLine="0"/>
      </w:pPr>
    </w:lvl>
    <w:lvl w:ilvl="2">
      <w:start w:val="1"/>
      <w:numFmt w:val="none"/>
      <w:pStyle w:val="za1"/>
      <w:suff w:val="nothing"/>
      <w:lvlText w:val="%1%3"/>
      <w:lvlJc w:val="right"/>
      <w:pPr>
        <w:ind w:left="5954" w:firstLine="0"/>
      </w:pPr>
    </w:lvl>
    <w:lvl w:ilvl="3">
      <w:start w:val="1"/>
      <w:numFmt w:val="decimal"/>
      <w:pStyle w:val="paragraf"/>
      <w:suff w:val="space"/>
      <w:lvlText w:val="§ %1%4."/>
      <w:lvlJc w:val="left"/>
      <w:pPr>
        <w:ind w:left="-37" w:firstLine="397"/>
      </w:pPr>
    </w:lvl>
    <w:lvl w:ilvl="4">
      <w:start w:val="2"/>
      <w:numFmt w:val="decimal"/>
      <w:suff w:val="space"/>
      <w:lvlText w:val="%1%5."/>
      <w:lvlJc w:val="left"/>
      <w:pPr>
        <w:ind w:left="0" w:firstLine="624"/>
      </w:pPr>
    </w:lvl>
    <w:lvl w:ilvl="5">
      <w:start w:val="1"/>
      <w:numFmt w:val="decimal"/>
      <w:suff w:val="space"/>
      <w:lvlText w:val="%1%6)"/>
      <w:lvlJc w:val="left"/>
      <w:pPr>
        <w:ind w:left="397" w:hanging="340"/>
      </w:pPr>
    </w:lvl>
    <w:lvl w:ilvl="6">
      <w:start w:val="1"/>
      <w:numFmt w:val="lowerLetter"/>
      <w:suff w:val="space"/>
      <w:lvlText w:val="%7)"/>
      <w:lvlJc w:val="left"/>
      <w:pPr>
        <w:ind w:left="680" w:hanging="226"/>
      </w:pPr>
      <w:rPr>
        <w:rFonts w:hint="default"/>
      </w:rPr>
    </w:lvl>
    <w:lvl w:ilvl="7">
      <w:start w:val="1"/>
      <w:numFmt w:val="bullet"/>
      <w:pStyle w:val="tiret"/>
      <w:suff w:val="space"/>
      <w:lvlText w:val="-"/>
      <w:lvlJc w:val="left"/>
      <w:pPr>
        <w:ind w:left="851" w:hanging="171"/>
      </w:pPr>
      <w:rPr>
        <w:rFonts w:ascii="Times New Roman" w:hAnsi="Times New Roman" w:hint="default"/>
        <w:sz w:val="24"/>
      </w:rPr>
    </w:lvl>
    <w:lvl w:ilvl="8">
      <w:start w:val="1"/>
      <w:numFmt w:val="none"/>
      <w:lvlRestart w:val="0"/>
      <w:suff w:val="space"/>
      <w:lvlText w:val="2.%1"/>
      <w:lvlJc w:val="left"/>
      <w:pPr>
        <w:ind w:left="0" w:firstLine="624"/>
      </w:pPr>
    </w:lvl>
  </w:abstractNum>
  <w:abstractNum w:abstractNumId="13"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B500FC0"/>
    <w:multiLevelType w:val="hybridMultilevel"/>
    <w:tmpl w:val="E1C860B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203A12A0"/>
    <w:multiLevelType w:val="hybridMultilevel"/>
    <w:tmpl w:val="354027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B14E75"/>
    <w:multiLevelType w:val="hybridMultilevel"/>
    <w:tmpl w:val="24BEFBD0"/>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2804017"/>
    <w:multiLevelType w:val="hybridMultilevel"/>
    <w:tmpl w:val="E856C10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2F548E0"/>
    <w:multiLevelType w:val="hybridMultilevel"/>
    <w:tmpl w:val="037869C0"/>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1" w15:restartNumberingAfterBreak="0">
    <w:nsid w:val="280807A0"/>
    <w:multiLevelType w:val="multilevel"/>
    <w:tmpl w:val="02969B1C"/>
    <w:styleLink w:val="spisliteratury1"/>
    <w:lvl w:ilvl="0">
      <w:start w:val="1"/>
      <w:numFmt w:val="none"/>
      <w:lvlText w:val="%1"/>
      <w:lvlJc w:val="left"/>
      <w:pPr>
        <w:tabs>
          <w:tab w:val="num" w:pos="720"/>
        </w:tabs>
        <w:ind w:left="720" w:hanging="360"/>
      </w:pPr>
      <w:rPr>
        <w:rFonts w:ascii="Arial" w:hAnsi="Arial"/>
        <w:sz w:val="22"/>
        <w:szCs w:val="22"/>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2" w15:restartNumberingAfterBreak="0">
    <w:nsid w:val="29294E10"/>
    <w:multiLevelType w:val="hybridMultilevel"/>
    <w:tmpl w:val="494EB756"/>
    <w:lvl w:ilvl="0" w:tplc="04185A2C">
      <w:start w:val="1"/>
      <w:numFmt w:val="bullet"/>
      <w:lvlText w:val="-"/>
      <w:lvlJc w:val="left"/>
      <w:pPr>
        <w:ind w:left="720" w:hanging="360"/>
      </w:pPr>
      <w:rPr>
        <w:rFonts w:ascii="Arial" w:hAnsi="Arial"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11D678F"/>
    <w:multiLevelType w:val="hybridMultilevel"/>
    <w:tmpl w:val="6960F880"/>
    <w:lvl w:ilvl="0" w:tplc="EC14550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0B5D9F"/>
    <w:multiLevelType w:val="hybridMultilevel"/>
    <w:tmpl w:val="F24AB1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37253AD"/>
    <w:multiLevelType w:val="hybridMultilevel"/>
    <w:tmpl w:val="C3DA17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8DF761A"/>
    <w:multiLevelType w:val="hybridMultilevel"/>
    <w:tmpl w:val="6DBEA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CF421D2"/>
    <w:multiLevelType w:val="hybridMultilevel"/>
    <w:tmpl w:val="6786F1F8"/>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DE81B86"/>
    <w:multiLevelType w:val="hybridMultilevel"/>
    <w:tmpl w:val="A1D270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32" w15:restartNumberingAfterBreak="0">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433B606B"/>
    <w:multiLevelType w:val="hybridMultilevel"/>
    <w:tmpl w:val="A5286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0F7C3D"/>
    <w:multiLevelType w:val="hybridMultilevel"/>
    <w:tmpl w:val="DB141B86"/>
    <w:lvl w:ilvl="0" w:tplc="4B0C9BA8">
      <w:start w:val="1"/>
      <w:numFmt w:val="bullet"/>
      <w:lvlText w:val="-"/>
      <w:lvlJc w:val="left"/>
      <w:pPr>
        <w:ind w:left="720" w:hanging="360"/>
      </w:pPr>
      <w:rPr>
        <w:rFonts w:ascii="Arial" w:hAnsi="Aria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36" w15:restartNumberingAfterBreak="0">
    <w:nsid w:val="468176DC"/>
    <w:multiLevelType w:val="hybridMultilevel"/>
    <w:tmpl w:val="1838603E"/>
    <w:lvl w:ilvl="0" w:tplc="DFA8CE26">
      <w:start w:val="12"/>
      <w:numFmt w:val="decimalZero"/>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8A6447B"/>
    <w:multiLevelType w:val="hybridMultilevel"/>
    <w:tmpl w:val="E3A23D2A"/>
    <w:lvl w:ilvl="0" w:tplc="D80018A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4A6575"/>
    <w:multiLevelType w:val="hybridMultilevel"/>
    <w:tmpl w:val="2A4ABD36"/>
    <w:lvl w:ilvl="0" w:tplc="096CC03A">
      <w:start w:val="1"/>
      <w:numFmt w:val="bullet"/>
      <w:lvlText w:val="-"/>
      <w:lvlJc w:val="left"/>
      <w:pPr>
        <w:ind w:left="1077" w:hanging="360"/>
      </w:pPr>
      <w:rPr>
        <w:rFonts w:ascii="Lato" w:hAnsi="Lato"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9"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52F96A19"/>
    <w:multiLevelType w:val="hybridMultilevel"/>
    <w:tmpl w:val="6E7882B0"/>
    <w:lvl w:ilvl="0" w:tplc="1ADCDDD2">
      <w:start w:val="12"/>
      <w:numFmt w:val="decimalZero"/>
      <w:lvlText w:val="%1"/>
      <w:lvlJc w:val="left"/>
      <w:pPr>
        <w:ind w:left="1416" w:hanging="576"/>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1"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42"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393453"/>
    <w:multiLevelType w:val="hybridMultilevel"/>
    <w:tmpl w:val="1E36550E"/>
    <w:lvl w:ilvl="0" w:tplc="8B8E2D2E">
      <w:start w:val="1"/>
      <w:numFmt w:val="bullet"/>
      <w:pStyle w:val="1wyliczenieROOS"/>
      <w:lvlText w:val=""/>
      <w:lvlJc w:val="left"/>
      <w:pPr>
        <w:ind w:left="360" w:hanging="360"/>
      </w:pPr>
      <w:rPr>
        <w:rFonts w:ascii="Symbol" w:hAnsi="Symbol"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44"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BB0485F"/>
    <w:multiLevelType w:val="hybridMultilevel"/>
    <w:tmpl w:val="F530FC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2C085D"/>
    <w:multiLevelType w:val="multilevel"/>
    <w:tmpl w:val="0D5A93A6"/>
    <w:name w:val="WW8Num37"/>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114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2064"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15:restartNumberingAfterBreak="0">
    <w:nsid w:val="60ED3C38"/>
    <w:multiLevelType w:val="hybridMultilevel"/>
    <w:tmpl w:val="CE5C4FDE"/>
    <w:lvl w:ilvl="0" w:tplc="6ED4390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4456474"/>
    <w:multiLevelType w:val="hybridMultilevel"/>
    <w:tmpl w:val="78BC23F0"/>
    <w:lvl w:ilvl="0" w:tplc="096CC03A">
      <w:start w:val="1"/>
      <w:numFmt w:val="bullet"/>
      <w:lvlText w:val="-"/>
      <w:lvlJc w:val="left"/>
      <w:pPr>
        <w:ind w:left="720" w:hanging="360"/>
      </w:pPr>
      <w:rPr>
        <w:rFonts w:ascii="Lato" w:hAnsi="Lato"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48E635B"/>
    <w:multiLevelType w:val="hybridMultilevel"/>
    <w:tmpl w:val="7DDE241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0" w15:restartNumberingAfterBreak="0">
    <w:nsid w:val="659C60CC"/>
    <w:multiLevelType w:val="hybridMultilevel"/>
    <w:tmpl w:val="D4369A58"/>
    <w:lvl w:ilvl="0" w:tplc="4282F704">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504876"/>
    <w:multiLevelType w:val="hybridMultilevel"/>
    <w:tmpl w:val="221A9506"/>
    <w:lvl w:ilvl="0" w:tplc="40D0D5C4">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2" w15:restartNumberingAfterBreak="0">
    <w:nsid w:val="69971DDF"/>
    <w:multiLevelType w:val="hybridMultilevel"/>
    <w:tmpl w:val="3FCCDF18"/>
    <w:lvl w:ilvl="0" w:tplc="15B8A384">
      <w:start w:val="1"/>
      <w:numFmt w:val="bullet"/>
      <w:lvlText w:val="-"/>
      <w:lvlJc w:val="left"/>
      <w:pPr>
        <w:ind w:left="720" w:hanging="360"/>
      </w:pPr>
      <w:rPr>
        <w:rFonts w:ascii="Arial" w:hAnsi="Arial" w:cs="Aria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517371"/>
    <w:multiLevelType w:val="hybridMultilevel"/>
    <w:tmpl w:val="55EC97B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2AB6854"/>
    <w:multiLevelType w:val="hybridMultilevel"/>
    <w:tmpl w:val="7A5A3F16"/>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44C6B2B"/>
    <w:multiLevelType w:val="hybridMultilevel"/>
    <w:tmpl w:val="F0E64D2C"/>
    <w:styleLink w:val="1ai1"/>
    <w:lvl w:ilvl="0" w:tplc="E7FC6D50">
      <w:start w:val="1"/>
      <w:numFmt w:val="bullet"/>
      <w:lvlText w:val=""/>
      <w:lvlJc w:val="left"/>
      <w:pPr>
        <w:tabs>
          <w:tab w:val="num" w:pos="502"/>
        </w:tabs>
        <w:ind w:left="502" w:hanging="360"/>
      </w:pPr>
      <w:rPr>
        <w:rFonts w:ascii="Symbol" w:hAnsi="Symbol" w:hint="default"/>
        <w:color w:val="auto"/>
      </w:rPr>
    </w:lvl>
    <w:lvl w:ilvl="1" w:tplc="04150019">
      <w:start w:val="1"/>
      <w:numFmt w:val="bullet"/>
      <w:lvlText w:val=""/>
      <w:lvlJc w:val="left"/>
      <w:pPr>
        <w:tabs>
          <w:tab w:val="num" w:pos="1440"/>
        </w:tabs>
        <w:ind w:left="1440" w:hanging="360"/>
      </w:pPr>
      <w:rPr>
        <w:rFonts w:ascii="Wingdings" w:hAnsi="Wingdings" w:hint="default"/>
      </w:rPr>
    </w:lvl>
    <w:lvl w:ilvl="2" w:tplc="0415001B">
      <w:start w:val="1"/>
      <w:numFmt w:val="bullet"/>
      <w:lvlText w:val=""/>
      <w:lvlJc w:val="left"/>
      <w:pPr>
        <w:tabs>
          <w:tab w:val="num" w:pos="2160"/>
        </w:tabs>
        <w:ind w:left="2160" w:hanging="360"/>
      </w:pPr>
      <w:rPr>
        <w:rFonts w:ascii="Symbol" w:hAnsi="Symbol" w:hint="default"/>
        <w:color w:val="000000"/>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4512799"/>
    <w:multiLevelType w:val="hybridMultilevel"/>
    <w:tmpl w:val="93103DA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5D0748B"/>
    <w:multiLevelType w:val="hybridMultilevel"/>
    <w:tmpl w:val="BA7CCCBE"/>
    <w:lvl w:ilvl="0" w:tplc="FFFFFFFF">
      <w:start w:val="1"/>
      <w:numFmt w:val="decimal"/>
      <w:lvlText w:val="%1."/>
      <w:lvlJc w:val="left"/>
      <w:pPr>
        <w:ind w:left="121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93075D0"/>
    <w:multiLevelType w:val="hybridMultilevel"/>
    <w:tmpl w:val="F10AA8D2"/>
    <w:lvl w:ilvl="0" w:tplc="69C89C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9" w15:restartNumberingAfterBreak="0">
    <w:nsid w:val="7AA429E9"/>
    <w:multiLevelType w:val="hybridMultilevel"/>
    <w:tmpl w:val="1F4AB7E8"/>
    <w:lvl w:ilvl="0" w:tplc="F73C7D40">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ED20584"/>
    <w:multiLevelType w:val="hybridMultilevel"/>
    <w:tmpl w:val="6DBEA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60525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887299944">
    <w:abstractNumId w:val="41"/>
  </w:num>
  <w:num w:numId="4" w16cid:durableId="322202968">
    <w:abstractNumId w:val="39"/>
  </w:num>
  <w:num w:numId="5" w16cid:durableId="535507866">
    <w:abstractNumId w:val="26"/>
  </w:num>
  <w:num w:numId="6" w16cid:durableId="1207333869">
    <w:abstractNumId w:val="42"/>
  </w:num>
  <w:num w:numId="7" w16cid:durableId="662197597">
    <w:abstractNumId w:val="19"/>
  </w:num>
  <w:num w:numId="8" w16cid:durableId="631449301">
    <w:abstractNumId w:val="4"/>
  </w:num>
  <w:num w:numId="9" w16cid:durableId="1825124562">
    <w:abstractNumId w:val="44"/>
  </w:num>
  <w:num w:numId="10" w16cid:durableId="547571693">
    <w:abstractNumId w:val="13"/>
  </w:num>
  <w:num w:numId="11" w16cid:durableId="420762407">
    <w:abstractNumId w:val="35"/>
  </w:num>
  <w:num w:numId="12" w16cid:durableId="1497065708">
    <w:abstractNumId w:val="32"/>
  </w:num>
  <w:num w:numId="13" w16cid:durableId="2102334487">
    <w:abstractNumId w:val="8"/>
  </w:num>
  <w:num w:numId="14" w16cid:durableId="1823694541">
    <w:abstractNumId w:val="3"/>
  </w:num>
  <w:num w:numId="15" w16cid:durableId="992753206">
    <w:abstractNumId w:val="12"/>
  </w:num>
  <w:num w:numId="16" w16cid:durableId="2079159678">
    <w:abstractNumId w:val="43"/>
  </w:num>
  <w:num w:numId="17" w16cid:durableId="877665086">
    <w:abstractNumId w:val="0"/>
  </w:num>
  <w:num w:numId="18" w16cid:durableId="1077632484">
    <w:abstractNumId w:val="55"/>
  </w:num>
  <w:num w:numId="19" w16cid:durableId="1160120934">
    <w:abstractNumId w:val="46"/>
  </w:num>
  <w:num w:numId="20" w16cid:durableId="251013344">
    <w:abstractNumId w:val="21"/>
  </w:num>
  <w:num w:numId="21" w16cid:durableId="1662152372">
    <w:abstractNumId w:val="6"/>
  </w:num>
  <w:num w:numId="22" w16cid:durableId="807816840">
    <w:abstractNumId w:val="10"/>
  </w:num>
  <w:num w:numId="23" w16cid:durableId="1969168882">
    <w:abstractNumId w:val="51"/>
  </w:num>
  <w:num w:numId="24" w16cid:durableId="32653323">
    <w:abstractNumId w:val="45"/>
  </w:num>
  <w:num w:numId="25" w16cid:durableId="549658348">
    <w:abstractNumId w:val="37"/>
  </w:num>
  <w:num w:numId="26" w16cid:durableId="1854494156">
    <w:abstractNumId w:val="47"/>
  </w:num>
  <w:num w:numId="27" w16cid:durableId="1222984101">
    <w:abstractNumId w:val="24"/>
  </w:num>
  <w:num w:numId="28" w16cid:durableId="411436265">
    <w:abstractNumId w:val="1"/>
  </w:num>
  <w:num w:numId="29" w16cid:durableId="108015032">
    <w:abstractNumId w:val="33"/>
  </w:num>
  <w:num w:numId="30" w16cid:durableId="860360736">
    <w:abstractNumId w:val="27"/>
  </w:num>
  <w:num w:numId="31" w16cid:durableId="1085956431">
    <w:abstractNumId w:val="60"/>
  </w:num>
  <w:num w:numId="32" w16cid:durableId="1142428666">
    <w:abstractNumId w:val="60"/>
    <w:lvlOverride w:ilvl="0">
      <w:lvl w:ilvl="0" w:tplc="FFFFFFFF">
        <w:start w:val="1"/>
        <w:numFmt w:val="decimal"/>
        <w:suff w:val="nothing"/>
        <w:lvlText w:val="%1."/>
        <w:lvlJc w:val="left"/>
        <w:pPr>
          <w:ind w:left="170" w:hanging="17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3" w16cid:durableId="2073040366">
    <w:abstractNumId w:val="58"/>
  </w:num>
  <w:num w:numId="34" w16cid:durableId="524556977">
    <w:abstractNumId w:val="18"/>
  </w:num>
  <w:num w:numId="35" w16cid:durableId="2052145756">
    <w:abstractNumId w:val="30"/>
  </w:num>
  <w:num w:numId="36" w16cid:durableId="843398403">
    <w:abstractNumId w:val="53"/>
  </w:num>
  <w:num w:numId="37" w16cid:durableId="2117864152">
    <w:abstractNumId w:val="28"/>
  </w:num>
  <w:num w:numId="38" w16cid:durableId="2135755272">
    <w:abstractNumId w:val="11"/>
  </w:num>
  <w:num w:numId="39" w16cid:durableId="628584031">
    <w:abstractNumId w:val="49"/>
  </w:num>
  <w:num w:numId="40" w16cid:durableId="1309244515">
    <w:abstractNumId w:val="14"/>
  </w:num>
  <w:num w:numId="41" w16cid:durableId="251666202">
    <w:abstractNumId w:val="48"/>
  </w:num>
  <w:num w:numId="42" w16cid:durableId="1949311405">
    <w:abstractNumId w:val="23"/>
  </w:num>
  <w:num w:numId="43" w16cid:durableId="1373919300">
    <w:abstractNumId w:val="54"/>
  </w:num>
  <w:num w:numId="44" w16cid:durableId="1194461906">
    <w:abstractNumId w:val="34"/>
  </w:num>
  <w:num w:numId="45" w16cid:durableId="828013902">
    <w:abstractNumId w:val="36"/>
  </w:num>
  <w:num w:numId="46" w16cid:durableId="1479301309">
    <w:abstractNumId w:val="40"/>
  </w:num>
  <w:num w:numId="47" w16cid:durableId="1715932121">
    <w:abstractNumId w:val="22"/>
  </w:num>
  <w:num w:numId="48" w16cid:durableId="1800101553">
    <w:abstractNumId w:val="56"/>
  </w:num>
  <w:num w:numId="49" w16cid:durableId="1030061865">
    <w:abstractNumId w:val="17"/>
  </w:num>
  <w:num w:numId="50" w16cid:durableId="1564411884">
    <w:abstractNumId w:val="9"/>
  </w:num>
  <w:num w:numId="51" w16cid:durableId="174199556">
    <w:abstractNumId w:val="15"/>
  </w:num>
  <w:num w:numId="52" w16cid:durableId="577785362">
    <w:abstractNumId w:val="5"/>
  </w:num>
  <w:num w:numId="53" w16cid:durableId="595098218">
    <w:abstractNumId w:val="29"/>
  </w:num>
  <w:num w:numId="54" w16cid:durableId="30881927">
    <w:abstractNumId w:val="2"/>
  </w:num>
  <w:num w:numId="55" w16cid:durableId="265626554">
    <w:abstractNumId w:val="59"/>
  </w:num>
  <w:num w:numId="56" w16cid:durableId="1286734037">
    <w:abstractNumId w:val="25"/>
  </w:num>
  <w:num w:numId="57" w16cid:durableId="1344476290">
    <w:abstractNumId w:val="57"/>
  </w:num>
  <w:num w:numId="58" w16cid:durableId="970594146">
    <w:abstractNumId w:val="50"/>
  </w:num>
  <w:num w:numId="59" w16cid:durableId="718744323">
    <w:abstractNumId w:val="52"/>
  </w:num>
  <w:num w:numId="60" w16cid:durableId="85342711">
    <w:abstractNumId w:val="38"/>
  </w:num>
  <w:num w:numId="61" w16cid:durableId="586159137">
    <w:abstractNumId w:val="31"/>
  </w:num>
  <w:num w:numId="62" w16cid:durableId="68479546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D0B"/>
    <w:rsid w:val="00000F76"/>
    <w:rsid w:val="000015BD"/>
    <w:rsid w:val="00001C82"/>
    <w:rsid w:val="000057C7"/>
    <w:rsid w:val="00015263"/>
    <w:rsid w:val="00017CF7"/>
    <w:rsid w:val="00026A5A"/>
    <w:rsid w:val="00030A12"/>
    <w:rsid w:val="00030E86"/>
    <w:rsid w:val="00033997"/>
    <w:rsid w:val="00037EE8"/>
    <w:rsid w:val="00041DF5"/>
    <w:rsid w:val="00047DDD"/>
    <w:rsid w:val="00047EEC"/>
    <w:rsid w:val="0005055C"/>
    <w:rsid w:val="00055D00"/>
    <w:rsid w:val="00055F10"/>
    <w:rsid w:val="00056DD4"/>
    <w:rsid w:val="00060276"/>
    <w:rsid w:val="0006707E"/>
    <w:rsid w:val="0006731B"/>
    <w:rsid w:val="00067A02"/>
    <w:rsid w:val="00072F6C"/>
    <w:rsid w:val="00075C4C"/>
    <w:rsid w:val="000814D9"/>
    <w:rsid w:val="00083AC1"/>
    <w:rsid w:val="00084776"/>
    <w:rsid w:val="00085CCA"/>
    <w:rsid w:val="00094A11"/>
    <w:rsid w:val="000974DA"/>
    <w:rsid w:val="0009789B"/>
    <w:rsid w:val="000A0317"/>
    <w:rsid w:val="000A084E"/>
    <w:rsid w:val="000B6EED"/>
    <w:rsid w:val="000C1C8A"/>
    <w:rsid w:val="000C3C79"/>
    <w:rsid w:val="000D1804"/>
    <w:rsid w:val="000D6F6E"/>
    <w:rsid w:val="000E1FE7"/>
    <w:rsid w:val="000E4B02"/>
    <w:rsid w:val="000F25C6"/>
    <w:rsid w:val="000F36D2"/>
    <w:rsid w:val="000F540D"/>
    <w:rsid w:val="00100315"/>
    <w:rsid w:val="00101A65"/>
    <w:rsid w:val="00102140"/>
    <w:rsid w:val="0010223C"/>
    <w:rsid w:val="001024C2"/>
    <w:rsid w:val="00106AAB"/>
    <w:rsid w:val="00113528"/>
    <w:rsid w:val="001143DD"/>
    <w:rsid w:val="001160FE"/>
    <w:rsid w:val="0012043E"/>
    <w:rsid w:val="00120932"/>
    <w:rsid w:val="001236B0"/>
    <w:rsid w:val="00126AA6"/>
    <w:rsid w:val="001308F0"/>
    <w:rsid w:val="00133ACE"/>
    <w:rsid w:val="001354C3"/>
    <w:rsid w:val="00135BED"/>
    <w:rsid w:val="00137923"/>
    <w:rsid w:val="00137E1C"/>
    <w:rsid w:val="00145522"/>
    <w:rsid w:val="001504D3"/>
    <w:rsid w:val="001633A7"/>
    <w:rsid w:val="00166A88"/>
    <w:rsid w:val="00167DBD"/>
    <w:rsid w:val="00183B62"/>
    <w:rsid w:val="00186031"/>
    <w:rsid w:val="00194832"/>
    <w:rsid w:val="00194E42"/>
    <w:rsid w:val="001A5654"/>
    <w:rsid w:val="001A699D"/>
    <w:rsid w:val="001B18C7"/>
    <w:rsid w:val="001B70EB"/>
    <w:rsid w:val="001C4953"/>
    <w:rsid w:val="001C627B"/>
    <w:rsid w:val="001C6FFC"/>
    <w:rsid w:val="001D0BFD"/>
    <w:rsid w:val="001D65AD"/>
    <w:rsid w:val="001D7339"/>
    <w:rsid w:val="001E0EAB"/>
    <w:rsid w:val="001E14DF"/>
    <w:rsid w:val="001E6947"/>
    <w:rsid w:val="001F14ED"/>
    <w:rsid w:val="00203300"/>
    <w:rsid w:val="002074B1"/>
    <w:rsid w:val="002076F9"/>
    <w:rsid w:val="002109A7"/>
    <w:rsid w:val="00211235"/>
    <w:rsid w:val="0021459A"/>
    <w:rsid w:val="00221686"/>
    <w:rsid w:val="0022743F"/>
    <w:rsid w:val="00234568"/>
    <w:rsid w:val="002417E1"/>
    <w:rsid w:val="00243DB3"/>
    <w:rsid w:val="00247B1F"/>
    <w:rsid w:val="00250B54"/>
    <w:rsid w:val="00254203"/>
    <w:rsid w:val="00256600"/>
    <w:rsid w:val="00256892"/>
    <w:rsid w:val="00266613"/>
    <w:rsid w:val="002718E0"/>
    <w:rsid w:val="00274D44"/>
    <w:rsid w:val="002830CF"/>
    <w:rsid w:val="00291FFD"/>
    <w:rsid w:val="00293A56"/>
    <w:rsid w:val="002A0F87"/>
    <w:rsid w:val="002A72BC"/>
    <w:rsid w:val="002B0E59"/>
    <w:rsid w:val="002B2AA1"/>
    <w:rsid w:val="002B2AC1"/>
    <w:rsid w:val="002B2E88"/>
    <w:rsid w:val="002B46E7"/>
    <w:rsid w:val="002C0BEA"/>
    <w:rsid w:val="002D06F7"/>
    <w:rsid w:val="002D0717"/>
    <w:rsid w:val="002D75C4"/>
    <w:rsid w:val="002E0C9D"/>
    <w:rsid w:val="002E59C0"/>
    <w:rsid w:val="002E6FC7"/>
    <w:rsid w:val="002F142E"/>
    <w:rsid w:val="002F29E1"/>
    <w:rsid w:val="002F34D4"/>
    <w:rsid w:val="002F5951"/>
    <w:rsid w:val="002F6819"/>
    <w:rsid w:val="002F6C33"/>
    <w:rsid w:val="00303083"/>
    <w:rsid w:val="00314D9E"/>
    <w:rsid w:val="00320C83"/>
    <w:rsid w:val="00322C6F"/>
    <w:rsid w:val="00327878"/>
    <w:rsid w:val="003372E2"/>
    <w:rsid w:val="00340805"/>
    <w:rsid w:val="00343A14"/>
    <w:rsid w:val="00345BDB"/>
    <w:rsid w:val="0034669F"/>
    <w:rsid w:val="00347711"/>
    <w:rsid w:val="00347F00"/>
    <w:rsid w:val="00353A3D"/>
    <w:rsid w:val="0035745E"/>
    <w:rsid w:val="00362C8D"/>
    <w:rsid w:val="00362CAD"/>
    <w:rsid w:val="00365C08"/>
    <w:rsid w:val="003711C6"/>
    <w:rsid w:val="003718D0"/>
    <w:rsid w:val="003721D1"/>
    <w:rsid w:val="00375238"/>
    <w:rsid w:val="00375C04"/>
    <w:rsid w:val="00375CDF"/>
    <w:rsid w:val="00376D7D"/>
    <w:rsid w:val="003877F2"/>
    <w:rsid w:val="00391ED1"/>
    <w:rsid w:val="003930B4"/>
    <w:rsid w:val="003A0553"/>
    <w:rsid w:val="003A1976"/>
    <w:rsid w:val="003A1F24"/>
    <w:rsid w:val="003A2A77"/>
    <w:rsid w:val="003A4CDB"/>
    <w:rsid w:val="003A5E3C"/>
    <w:rsid w:val="003B0A3A"/>
    <w:rsid w:val="003B7B59"/>
    <w:rsid w:val="003B7C0B"/>
    <w:rsid w:val="003C11DB"/>
    <w:rsid w:val="003C123B"/>
    <w:rsid w:val="003C69C7"/>
    <w:rsid w:val="003D1160"/>
    <w:rsid w:val="003D2AD6"/>
    <w:rsid w:val="003D4DBC"/>
    <w:rsid w:val="003E6BEB"/>
    <w:rsid w:val="003F0446"/>
    <w:rsid w:val="003F0CBB"/>
    <w:rsid w:val="003F6818"/>
    <w:rsid w:val="003F7747"/>
    <w:rsid w:val="00402FC4"/>
    <w:rsid w:val="00405E99"/>
    <w:rsid w:val="00406F94"/>
    <w:rsid w:val="004116FD"/>
    <w:rsid w:val="00413BC5"/>
    <w:rsid w:val="00415A40"/>
    <w:rsid w:val="0041747D"/>
    <w:rsid w:val="0042364F"/>
    <w:rsid w:val="00433DE1"/>
    <w:rsid w:val="00436777"/>
    <w:rsid w:val="004419F1"/>
    <w:rsid w:val="00444782"/>
    <w:rsid w:val="0045176F"/>
    <w:rsid w:val="00462895"/>
    <w:rsid w:val="00463B4B"/>
    <w:rsid w:val="004640A1"/>
    <w:rsid w:val="00464A03"/>
    <w:rsid w:val="00471CC6"/>
    <w:rsid w:val="004745AF"/>
    <w:rsid w:val="00475A9A"/>
    <w:rsid w:val="00476A5C"/>
    <w:rsid w:val="0048136C"/>
    <w:rsid w:val="00485F0E"/>
    <w:rsid w:val="004868E8"/>
    <w:rsid w:val="00486B1F"/>
    <w:rsid w:val="00491F22"/>
    <w:rsid w:val="004A2223"/>
    <w:rsid w:val="004A3DBC"/>
    <w:rsid w:val="004A43D0"/>
    <w:rsid w:val="004A4DE7"/>
    <w:rsid w:val="004A6DD2"/>
    <w:rsid w:val="004A75B2"/>
    <w:rsid w:val="004B1B6E"/>
    <w:rsid w:val="004B47E6"/>
    <w:rsid w:val="004B5742"/>
    <w:rsid w:val="004B68F8"/>
    <w:rsid w:val="004B6992"/>
    <w:rsid w:val="004C3C71"/>
    <w:rsid w:val="004C5394"/>
    <w:rsid w:val="004C7996"/>
    <w:rsid w:val="004D42DA"/>
    <w:rsid w:val="004D60BC"/>
    <w:rsid w:val="004F2A08"/>
    <w:rsid w:val="004F5D02"/>
    <w:rsid w:val="004F7462"/>
    <w:rsid w:val="00502D80"/>
    <w:rsid w:val="00503B81"/>
    <w:rsid w:val="0050689C"/>
    <w:rsid w:val="00506AB6"/>
    <w:rsid w:val="005120FE"/>
    <w:rsid w:val="0051405D"/>
    <w:rsid w:val="005148F6"/>
    <w:rsid w:val="00521170"/>
    <w:rsid w:val="005243ED"/>
    <w:rsid w:val="00530643"/>
    <w:rsid w:val="0053066B"/>
    <w:rsid w:val="0053125E"/>
    <w:rsid w:val="005313EF"/>
    <w:rsid w:val="00531E70"/>
    <w:rsid w:val="00546AEA"/>
    <w:rsid w:val="005515A8"/>
    <w:rsid w:val="005519FF"/>
    <w:rsid w:val="005521B4"/>
    <w:rsid w:val="00557D28"/>
    <w:rsid w:val="005629AD"/>
    <w:rsid w:val="00565D32"/>
    <w:rsid w:val="00570964"/>
    <w:rsid w:val="0057171F"/>
    <w:rsid w:val="00571816"/>
    <w:rsid w:val="00571DA6"/>
    <w:rsid w:val="005740F5"/>
    <w:rsid w:val="0058088E"/>
    <w:rsid w:val="005820D4"/>
    <w:rsid w:val="00582DAE"/>
    <w:rsid w:val="005844CB"/>
    <w:rsid w:val="00584CC7"/>
    <w:rsid w:val="005905D5"/>
    <w:rsid w:val="00590C4E"/>
    <w:rsid w:val="005919E6"/>
    <w:rsid w:val="0059434A"/>
    <w:rsid w:val="005B1890"/>
    <w:rsid w:val="005B201D"/>
    <w:rsid w:val="005C16AD"/>
    <w:rsid w:val="005C23DF"/>
    <w:rsid w:val="005C7790"/>
    <w:rsid w:val="005D01A8"/>
    <w:rsid w:val="005D17C6"/>
    <w:rsid w:val="005D5AEE"/>
    <w:rsid w:val="005E56C6"/>
    <w:rsid w:val="005E59FA"/>
    <w:rsid w:val="005E66DE"/>
    <w:rsid w:val="005E6DEC"/>
    <w:rsid w:val="005F0CEC"/>
    <w:rsid w:val="005F57B4"/>
    <w:rsid w:val="006015D4"/>
    <w:rsid w:val="00612EDD"/>
    <w:rsid w:val="00613ED0"/>
    <w:rsid w:val="00614124"/>
    <w:rsid w:val="00614497"/>
    <w:rsid w:val="006160FA"/>
    <w:rsid w:val="00616DF9"/>
    <w:rsid w:val="006240BC"/>
    <w:rsid w:val="00625B62"/>
    <w:rsid w:val="006272F3"/>
    <w:rsid w:val="00627995"/>
    <w:rsid w:val="006410DE"/>
    <w:rsid w:val="00644470"/>
    <w:rsid w:val="006447CD"/>
    <w:rsid w:val="00647AAC"/>
    <w:rsid w:val="00647AF4"/>
    <w:rsid w:val="00647B32"/>
    <w:rsid w:val="00650BF5"/>
    <w:rsid w:val="0065187B"/>
    <w:rsid w:val="00654652"/>
    <w:rsid w:val="0066091B"/>
    <w:rsid w:val="00665AD5"/>
    <w:rsid w:val="00665C52"/>
    <w:rsid w:val="006678BE"/>
    <w:rsid w:val="006679FC"/>
    <w:rsid w:val="006726DE"/>
    <w:rsid w:val="0067351B"/>
    <w:rsid w:val="006735FD"/>
    <w:rsid w:val="0067376E"/>
    <w:rsid w:val="00673E82"/>
    <w:rsid w:val="006751AD"/>
    <w:rsid w:val="00680BEB"/>
    <w:rsid w:val="00684D33"/>
    <w:rsid w:val="006867C7"/>
    <w:rsid w:val="00687A4F"/>
    <w:rsid w:val="00687FB9"/>
    <w:rsid w:val="006A20F2"/>
    <w:rsid w:val="006A23B4"/>
    <w:rsid w:val="006A42AC"/>
    <w:rsid w:val="006A4EE7"/>
    <w:rsid w:val="006A6859"/>
    <w:rsid w:val="006A6F22"/>
    <w:rsid w:val="006B2141"/>
    <w:rsid w:val="006B2C00"/>
    <w:rsid w:val="006C088F"/>
    <w:rsid w:val="006C10D2"/>
    <w:rsid w:val="006C1931"/>
    <w:rsid w:val="006D39ED"/>
    <w:rsid w:val="006E48C1"/>
    <w:rsid w:val="006E5E97"/>
    <w:rsid w:val="006E66D3"/>
    <w:rsid w:val="006E678B"/>
    <w:rsid w:val="006F01EE"/>
    <w:rsid w:val="006F0BE0"/>
    <w:rsid w:val="006F2563"/>
    <w:rsid w:val="006F65EC"/>
    <w:rsid w:val="00703319"/>
    <w:rsid w:val="00704408"/>
    <w:rsid w:val="00706130"/>
    <w:rsid w:val="0070631E"/>
    <w:rsid w:val="00706A8B"/>
    <w:rsid w:val="00706C6E"/>
    <w:rsid w:val="007071B2"/>
    <w:rsid w:val="007140EA"/>
    <w:rsid w:val="00716214"/>
    <w:rsid w:val="007200FB"/>
    <w:rsid w:val="0072363B"/>
    <w:rsid w:val="00723765"/>
    <w:rsid w:val="00725570"/>
    <w:rsid w:val="00731F31"/>
    <w:rsid w:val="007334AF"/>
    <w:rsid w:val="00735D07"/>
    <w:rsid w:val="00736D87"/>
    <w:rsid w:val="00740FCD"/>
    <w:rsid w:val="00743A2A"/>
    <w:rsid w:val="007474D1"/>
    <w:rsid w:val="007475AB"/>
    <w:rsid w:val="00747C89"/>
    <w:rsid w:val="00750203"/>
    <w:rsid w:val="00751A52"/>
    <w:rsid w:val="00751D84"/>
    <w:rsid w:val="007526CB"/>
    <w:rsid w:val="007553DA"/>
    <w:rsid w:val="00760343"/>
    <w:rsid w:val="00766112"/>
    <w:rsid w:val="00771F1A"/>
    <w:rsid w:val="00777822"/>
    <w:rsid w:val="00781C61"/>
    <w:rsid w:val="007862E3"/>
    <w:rsid w:val="00792350"/>
    <w:rsid w:val="007936C2"/>
    <w:rsid w:val="00793CFD"/>
    <w:rsid w:val="007971FB"/>
    <w:rsid w:val="00797577"/>
    <w:rsid w:val="007A2223"/>
    <w:rsid w:val="007A487C"/>
    <w:rsid w:val="007A6C83"/>
    <w:rsid w:val="007A6F46"/>
    <w:rsid w:val="007B0D0B"/>
    <w:rsid w:val="007B21F2"/>
    <w:rsid w:val="007C0044"/>
    <w:rsid w:val="007C1797"/>
    <w:rsid w:val="007C3FE4"/>
    <w:rsid w:val="007C47E5"/>
    <w:rsid w:val="007D1A1A"/>
    <w:rsid w:val="007E2AE4"/>
    <w:rsid w:val="007E2FE9"/>
    <w:rsid w:val="007F2DDA"/>
    <w:rsid w:val="007F33E1"/>
    <w:rsid w:val="007F3CC3"/>
    <w:rsid w:val="007F590A"/>
    <w:rsid w:val="007F78D6"/>
    <w:rsid w:val="008005E6"/>
    <w:rsid w:val="008031F0"/>
    <w:rsid w:val="008044CF"/>
    <w:rsid w:val="00805327"/>
    <w:rsid w:val="008054F8"/>
    <w:rsid w:val="00806812"/>
    <w:rsid w:val="00815562"/>
    <w:rsid w:val="00815FDD"/>
    <w:rsid w:val="00816ACB"/>
    <w:rsid w:val="00820E94"/>
    <w:rsid w:val="00821D74"/>
    <w:rsid w:val="00837824"/>
    <w:rsid w:val="0084512B"/>
    <w:rsid w:val="008519D6"/>
    <w:rsid w:val="0085553C"/>
    <w:rsid w:val="008613D4"/>
    <w:rsid w:val="00864BC4"/>
    <w:rsid w:val="00864D43"/>
    <w:rsid w:val="00873E4A"/>
    <w:rsid w:val="00875B07"/>
    <w:rsid w:val="008765DF"/>
    <w:rsid w:val="008834D5"/>
    <w:rsid w:val="008935E6"/>
    <w:rsid w:val="008957DA"/>
    <w:rsid w:val="008A3F87"/>
    <w:rsid w:val="008A7DD0"/>
    <w:rsid w:val="008B10E0"/>
    <w:rsid w:val="008B26FF"/>
    <w:rsid w:val="008B57F6"/>
    <w:rsid w:val="008B7162"/>
    <w:rsid w:val="008C14DB"/>
    <w:rsid w:val="008C4446"/>
    <w:rsid w:val="008D10CF"/>
    <w:rsid w:val="008D4AC1"/>
    <w:rsid w:val="008D6CFE"/>
    <w:rsid w:val="008D6FF1"/>
    <w:rsid w:val="008E0BA8"/>
    <w:rsid w:val="008E53D0"/>
    <w:rsid w:val="008F41F8"/>
    <w:rsid w:val="008F70D7"/>
    <w:rsid w:val="008F7FB6"/>
    <w:rsid w:val="009019DF"/>
    <w:rsid w:val="009206C5"/>
    <w:rsid w:val="00924035"/>
    <w:rsid w:val="009258DF"/>
    <w:rsid w:val="009276B2"/>
    <w:rsid w:val="0093011A"/>
    <w:rsid w:val="009302FA"/>
    <w:rsid w:val="00930EAE"/>
    <w:rsid w:val="00931101"/>
    <w:rsid w:val="0093525C"/>
    <w:rsid w:val="00942A24"/>
    <w:rsid w:val="009438C1"/>
    <w:rsid w:val="00946CC8"/>
    <w:rsid w:val="00947F4D"/>
    <w:rsid w:val="00956AE0"/>
    <w:rsid w:val="00960963"/>
    <w:rsid w:val="00962349"/>
    <w:rsid w:val="009639F2"/>
    <w:rsid w:val="00963F17"/>
    <w:rsid w:val="00965C70"/>
    <w:rsid w:val="00966457"/>
    <w:rsid w:val="009707A5"/>
    <w:rsid w:val="00975E1D"/>
    <w:rsid w:val="0097780F"/>
    <w:rsid w:val="00982070"/>
    <w:rsid w:val="009822A2"/>
    <w:rsid w:val="00982C00"/>
    <w:rsid w:val="00985968"/>
    <w:rsid w:val="009913DF"/>
    <w:rsid w:val="009A6E68"/>
    <w:rsid w:val="009B2024"/>
    <w:rsid w:val="009B2C71"/>
    <w:rsid w:val="009B3E92"/>
    <w:rsid w:val="009B440C"/>
    <w:rsid w:val="009B48F4"/>
    <w:rsid w:val="009B5611"/>
    <w:rsid w:val="009C4B91"/>
    <w:rsid w:val="009D0418"/>
    <w:rsid w:val="009D60B7"/>
    <w:rsid w:val="009D6F57"/>
    <w:rsid w:val="009E0B1E"/>
    <w:rsid w:val="009E1911"/>
    <w:rsid w:val="009E3AAC"/>
    <w:rsid w:val="009E3CF7"/>
    <w:rsid w:val="009F3C23"/>
    <w:rsid w:val="009F438E"/>
    <w:rsid w:val="009F4B02"/>
    <w:rsid w:val="009F7D98"/>
    <w:rsid w:val="00A06194"/>
    <w:rsid w:val="00A14E3E"/>
    <w:rsid w:val="00A17075"/>
    <w:rsid w:val="00A20D7A"/>
    <w:rsid w:val="00A22B1E"/>
    <w:rsid w:val="00A26914"/>
    <w:rsid w:val="00A27516"/>
    <w:rsid w:val="00A33600"/>
    <w:rsid w:val="00A40529"/>
    <w:rsid w:val="00A44E1D"/>
    <w:rsid w:val="00A50CA3"/>
    <w:rsid w:val="00A550DF"/>
    <w:rsid w:val="00A61B86"/>
    <w:rsid w:val="00A62789"/>
    <w:rsid w:val="00A6431D"/>
    <w:rsid w:val="00A6496D"/>
    <w:rsid w:val="00A66624"/>
    <w:rsid w:val="00A6732A"/>
    <w:rsid w:val="00A76306"/>
    <w:rsid w:val="00A840BD"/>
    <w:rsid w:val="00A87D25"/>
    <w:rsid w:val="00A94999"/>
    <w:rsid w:val="00A97CED"/>
    <w:rsid w:val="00A97F83"/>
    <w:rsid w:val="00AA4CD4"/>
    <w:rsid w:val="00AB3BB1"/>
    <w:rsid w:val="00AB4310"/>
    <w:rsid w:val="00AB6492"/>
    <w:rsid w:val="00AB6580"/>
    <w:rsid w:val="00AC703E"/>
    <w:rsid w:val="00AD16D9"/>
    <w:rsid w:val="00AD2368"/>
    <w:rsid w:val="00AD25B6"/>
    <w:rsid w:val="00AD3894"/>
    <w:rsid w:val="00AD42A6"/>
    <w:rsid w:val="00AD645A"/>
    <w:rsid w:val="00AD6984"/>
    <w:rsid w:val="00AD6E4A"/>
    <w:rsid w:val="00AE01CA"/>
    <w:rsid w:val="00AE1EF7"/>
    <w:rsid w:val="00AE1F1C"/>
    <w:rsid w:val="00AE6415"/>
    <w:rsid w:val="00AF5664"/>
    <w:rsid w:val="00AF6738"/>
    <w:rsid w:val="00B03193"/>
    <w:rsid w:val="00B06E81"/>
    <w:rsid w:val="00B1049B"/>
    <w:rsid w:val="00B108AE"/>
    <w:rsid w:val="00B12626"/>
    <w:rsid w:val="00B12E8A"/>
    <w:rsid w:val="00B13F86"/>
    <w:rsid w:val="00B1751F"/>
    <w:rsid w:val="00B17F9F"/>
    <w:rsid w:val="00B20AD8"/>
    <w:rsid w:val="00B22195"/>
    <w:rsid w:val="00B2281D"/>
    <w:rsid w:val="00B24A47"/>
    <w:rsid w:val="00B279C6"/>
    <w:rsid w:val="00B315A0"/>
    <w:rsid w:val="00B3245F"/>
    <w:rsid w:val="00B36262"/>
    <w:rsid w:val="00B4707A"/>
    <w:rsid w:val="00B514D6"/>
    <w:rsid w:val="00B601AB"/>
    <w:rsid w:val="00B64F7F"/>
    <w:rsid w:val="00B655C1"/>
    <w:rsid w:val="00B749AD"/>
    <w:rsid w:val="00B776B0"/>
    <w:rsid w:val="00B77AAD"/>
    <w:rsid w:val="00B80EAC"/>
    <w:rsid w:val="00B82DF8"/>
    <w:rsid w:val="00B84824"/>
    <w:rsid w:val="00B84D3E"/>
    <w:rsid w:val="00B868D0"/>
    <w:rsid w:val="00B86A15"/>
    <w:rsid w:val="00B8729D"/>
    <w:rsid w:val="00B87744"/>
    <w:rsid w:val="00B9021E"/>
    <w:rsid w:val="00B95019"/>
    <w:rsid w:val="00B964AC"/>
    <w:rsid w:val="00B966AE"/>
    <w:rsid w:val="00B96FC7"/>
    <w:rsid w:val="00BA0BEF"/>
    <w:rsid w:val="00BC02B0"/>
    <w:rsid w:val="00BC1D08"/>
    <w:rsid w:val="00BC1E86"/>
    <w:rsid w:val="00BC30AE"/>
    <w:rsid w:val="00BC7459"/>
    <w:rsid w:val="00BD1152"/>
    <w:rsid w:val="00BD26EE"/>
    <w:rsid w:val="00BD5EB1"/>
    <w:rsid w:val="00BD6D6A"/>
    <w:rsid w:val="00BD7D42"/>
    <w:rsid w:val="00BE384F"/>
    <w:rsid w:val="00BE5552"/>
    <w:rsid w:val="00BE6444"/>
    <w:rsid w:val="00BE7B48"/>
    <w:rsid w:val="00BF01C0"/>
    <w:rsid w:val="00BF180E"/>
    <w:rsid w:val="00C01AF1"/>
    <w:rsid w:val="00C02BE0"/>
    <w:rsid w:val="00C104AC"/>
    <w:rsid w:val="00C11198"/>
    <w:rsid w:val="00C157E5"/>
    <w:rsid w:val="00C174F8"/>
    <w:rsid w:val="00C21E9B"/>
    <w:rsid w:val="00C21F81"/>
    <w:rsid w:val="00C22FE0"/>
    <w:rsid w:val="00C25588"/>
    <w:rsid w:val="00C271A8"/>
    <w:rsid w:val="00C307DE"/>
    <w:rsid w:val="00C31773"/>
    <w:rsid w:val="00C33161"/>
    <w:rsid w:val="00C333B6"/>
    <w:rsid w:val="00C36EC4"/>
    <w:rsid w:val="00C40DD6"/>
    <w:rsid w:val="00C426FE"/>
    <w:rsid w:val="00C441B6"/>
    <w:rsid w:val="00C44888"/>
    <w:rsid w:val="00C44F50"/>
    <w:rsid w:val="00C476C4"/>
    <w:rsid w:val="00C52239"/>
    <w:rsid w:val="00C522D1"/>
    <w:rsid w:val="00C53405"/>
    <w:rsid w:val="00C53987"/>
    <w:rsid w:val="00C60E73"/>
    <w:rsid w:val="00C60FBD"/>
    <w:rsid w:val="00C629F8"/>
    <w:rsid w:val="00C6416A"/>
    <w:rsid w:val="00C737B9"/>
    <w:rsid w:val="00C8064A"/>
    <w:rsid w:val="00C85D56"/>
    <w:rsid w:val="00CA0465"/>
    <w:rsid w:val="00CA1BF1"/>
    <w:rsid w:val="00CA6AD2"/>
    <w:rsid w:val="00CB0337"/>
    <w:rsid w:val="00CB5657"/>
    <w:rsid w:val="00CC0812"/>
    <w:rsid w:val="00CC399D"/>
    <w:rsid w:val="00CC7B3C"/>
    <w:rsid w:val="00CD0FF8"/>
    <w:rsid w:val="00CD24D9"/>
    <w:rsid w:val="00CD2AEC"/>
    <w:rsid w:val="00CD65A2"/>
    <w:rsid w:val="00CD76FC"/>
    <w:rsid w:val="00CE11F1"/>
    <w:rsid w:val="00CE15D4"/>
    <w:rsid w:val="00CE720D"/>
    <w:rsid w:val="00CF072A"/>
    <w:rsid w:val="00CF1D4C"/>
    <w:rsid w:val="00CF21C3"/>
    <w:rsid w:val="00CF3FBE"/>
    <w:rsid w:val="00CF474F"/>
    <w:rsid w:val="00D00F7A"/>
    <w:rsid w:val="00D0371E"/>
    <w:rsid w:val="00D06FB9"/>
    <w:rsid w:val="00D122EF"/>
    <w:rsid w:val="00D132C0"/>
    <w:rsid w:val="00D203EA"/>
    <w:rsid w:val="00D20EDA"/>
    <w:rsid w:val="00D23972"/>
    <w:rsid w:val="00D23CD4"/>
    <w:rsid w:val="00D25021"/>
    <w:rsid w:val="00D26028"/>
    <w:rsid w:val="00D31926"/>
    <w:rsid w:val="00D32581"/>
    <w:rsid w:val="00D336BF"/>
    <w:rsid w:val="00D37391"/>
    <w:rsid w:val="00D40675"/>
    <w:rsid w:val="00D42127"/>
    <w:rsid w:val="00D42F57"/>
    <w:rsid w:val="00D45AA5"/>
    <w:rsid w:val="00D47B49"/>
    <w:rsid w:val="00D50422"/>
    <w:rsid w:val="00D50450"/>
    <w:rsid w:val="00D51AC7"/>
    <w:rsid w:val="00D552FE"/>
    <w:rsid w:val="00D555D1"/>
    <w:rsid w:val="00D577C8"/>
    <w:rsid w:val="00D61726"/>
    <w:rsid w:val="00D62C92"/>
    <w:rsid w:val="00D66B84"/>
    <w:rsid w:val="00D67AC9"/>
    <w:rsid w:val="00D67D74"/>
    <w:rsid w:val="00D723B5"/>
    <w:rsid w:val="00D73437"/>
    <w:rsid w:val="00D7344F"/>
    <w:rsid w:val="00D771BE"/>
    <w:rsid w:val="00D81DA3"/>
    <w:rsid w:val="00D82204"/>
    <w:rsid w:val="00D83A5F"/>
    <w:rsid w:val="00D84BAB"/>
    <w:rsid w:val="00D8647E"/>
    <w:rsid w:val="00D873FD"/>
    <w:rsid w:val="00D966B0"/>
    <w:rsid w:val="00DA0CC9"/>
    <w:rsid w:val="00DA46CC"/>
    <w:rsid w:val="00DA4B1D"/>
    <w:rsid w:val="00DA5956"/>
    <w:rsid w:val="00DB51DC"/>
    <w:rsid w:val="00DB7A64"/>
    <w:rsid w:val="00DC70FA"/>
    <w:rsid w:val="00DD7B33"/>
    <w:rsid w:val="00DE3567"/>
    <w:rsid w:val="00DE6DFA"/>
    <w:rsid w:val="00DF1194"/>
    <w:rsid w:val="00DF1EB1"/>
    <w:rsid w:val="00DF2B22"/>
    <w:rsid w:val="00DF5493"/>
    <w:rsid w:val="00DF5BA8"/>
    <w:rsid w:val="00E014B2"/>
    <w:rsid w:val="00E076A7"/>
    <w:rsid w:val="00E15BD6"/>
    <w:rsid w:val="00E162BA"/>
    <w:rsid w:val="00E2192B"/>
    <w:rsid w:val="00E229E5"/>
    <w:rsid w:val="00E261FE"/>
    <w:rsid w:val="00E3400A"/>
    <w:rsid w:val="00E41271"/>
    <w:rsid w:val="00E4682F"/>
    <w:rsid w:val="00E51612"/>
    <w:rsid w:val="00E54BFA"/>
    <w:rsid w:val="00E63037"/>
    <w:rsid w:val="00E63DA5"/>
    <w:rsid w:val="00E64AD0"/>
    <w:rsid w:val="00E64CA4"/>
    <w:rsid w:val="00E64D92"/>
    <w:rsid w:val="00E72601"/>
    <w:rsid w:val="00E7342B"/>
    <w:rsid w:val="00E73507"/>
    <w:rsid w:val="00E77725"/>
    <w:rsid w:val="00E77A74"/>
    <w:rsid w:val="00E81AD5"/>
    <w:rsid w:val="00E82849"/>
    <w:rsid w:val="00E83AFF"/>
    <w:rsid w:val="00E87BB7"/>
    <w:rsid w:val="00E928BA"/>
    <w:rsid w:val="00EA2889"/>
    <w:rsid w:val="00EB4EA7"/>
    <w:rsid w:val="00EB6A11"/>
    <w:rsid w:val="00EC259E"/>
    <w:rsid w:val="00EC7842"/>
    <w:rsid w:val="00ED2031"/>
    <w:rsid w:val="00ED6DD7"/>
    <w:rsid w:val="00EE0F28"/>
    <w:rsid w:val="00EE34A9"/>
    <w:rsid w:val="00EE4C45"/>
    <w:rsid w:val="00EE7645"/>
    <w:rsid w:val="00EE7782"/>
    <w:rsid w:val="00F01175"/>
    <w:rsid w:val="00F016F2"/>
    <w:rsid w:val="00F02CD6"/>
    <w:rsid w:val="00F02E74"/>
    <w:rsid w:val="00F0467C"/>
    <w:rsid w:val="00F05F16"/>
    <w:rsid w:val="00F0605A"/>
    <w:rsid w:val="00F10EB7"/>
    <w:rsid w:val="00F117B9"/>
    <w:rsid w:val="00F13890"/>
    <w:rsid w:val="00F13B8F"/>
    <w:rsid w:val="00F16542"/>
    <w:rsid w:val="00F16964"/>
    <w:rsid w:val="00F25376"/>
    <w:rsid w:val="00F25713"/>
    <w:rsid w:val="00F26E10"/>
    <w:rsid w:val="00F321F5"/>
    <w:rsid w:val="00F325E7"/>
    <w:rsid w:val="00F3655B"/>
    <w:rsid w:val="00F40743"/>
    <w:rsid w:val="00F56F6F"/>
    <w:rsid w:val="00F57E33"/>
    <w:rsid w:val="00F658EF"/>
    <w:rsid w:val="00F70C1D"/>
    <w:rsid w:val="00F72FDD"/>
    <w:rsid w:val="00F7421A"/>
    <w:rsid w:val="00F74DB6"/>
    <w:rsid w:val="00F756CA"/>
    <w:rsid w:val="00F76485"/>
    <w:rsid w:val="00F7654E"/>
    <w:rsid w:val="00F80AC2"/>
    <w:rsid w:val="00FA0BCF"/>
    <w:rsid w:val="00FA12E3"/>
    <w:rsid w:val="00FA1AB5"/>
    <w:rsid w:val="00FA6BD4"/>
    <w:rsid w:val="00FA718D"/>
    <w:rsid w:val="00FA76E5"/>
    <w:rsid w:val="00FA7980"/>
    <w:rsid w:val="00FB3614"/>
    <w:rsid w:val="00FB3951"/>
    <w:rsid w:val="00FC0A1E"/>
    <w:rsid w:val="00FC17D3"/>
    <w:rsid w:val="00FC1B0D"/>
    <w:rsid w:val="00FC4BD0"/>
    <w:rsid w:val="00FD1FB8"/>
    <w:rsid w:val="00FD3653"/>
    <w:rsid w:val="00FD402A"/>
    <w:rsid w:val="00FD4461"/>
    <w:rsid w:val="00FD7DEC"/>
    <w:rsid w:val="00FE24E7"/>
    <w:rsid w:val="00FF0318"/>
    <w:rsid w:val="00FF18CE"/>
    <w:rsid w:val="00FF54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3655B"/>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F3655B"/>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rsid w:val="00F3655B"/>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F3655B"/>
    <w:rPr>
      <w:rFonts w:ascii="Arial" w:eastAsia="Times New Roman" w:hAnsi="Arial" w:cs="Times New Roman"/>
      <w:b/>
      <w:bCs/>
      <w:sz w:val="20"/>
      <w:szCs w:val="24"/>
      <w:lang w:eastAsia="pl-PL"/>
    </w:rPr>
  </w:style>
  <w:style w:type="character" w:customStyle="1" w:styleId="Nierozpoznanawzmianka1">
    <w:name w:val="Nierozpoznana wzmianka1"/>
    <w:basedOn w:val="Domylnaczcionkaakapitu"/>
    <w:uiPriority w:val="99"/>
    <w:semiHidden/>
    <w:unhideWhenUsed/>
    <w:rsid w:val="00F3655B"/>
    <w:rPr>
      <w:color w:val="605E5C"/>
      <w:shd w:val="clear" w:color="auto" w:fill="E1DFDD"/>
    </w:rPr>
  </w:style>
  <w:style w:type="numbering" w:customStyle="1" w:styleId="Bezlisty1">
    <w:name w:val="Bez listy1"/>
    <w:next w:val="Bezlisty"/>
    <w:uiPriority w:val="99"/>
    <w:semiHidden/>
    <w:unhideWhenUsed/>
    <w:rsid w:val="00F3655B"/>
  </w:style>
  <w:style w:type="paragraph" w:styleId="Mapadokumentu">
    <w:name w:val="Document Map"/>
    <w:aliases w:val="Plan dokumentu"/>
    <w:basedOn w:val="Normalny"/>
    <w:link w:val="MapadokumentuZnak"/>
    <w:uiPriority w:val="99"/>
    <w:semiHidden/>
    <w:rsid w:val="00F3655B"/>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F3655B"/>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F3655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F3655B"/>
    <w:rPr>
      <w:rFonts w:ascii="Tahoma" w:eastAsia="Times New Roman" w:hAnsi="Tahoma" w:cs="Tahoma"/>
      <w:sz w:val="16"/>
      <w:szCs w:val="16"/>
      <w:lang w:eastAsia="pl-PL"/>
    </w:rPr>
  </w:style>
  <w:style w:type="character" w:styleId="Numerstrony">
    <w:name w:val="page number"/>
    <w:basedOn w:val="Domylnaczcionkaakapitu"/>
    <w:rsid w:val="00F3655B"/>
  </w:style>
  <w:style w:type="character" w:styleId="Pogrubienie">
    <w:name w:val="Strong"/>
    <w:uiPriority w:val="22"/>
    <w:qFormat/>
    <w:rsid w:val="00F3655B"/>
    <w:rPr>
      <w:b/>
      <w:bCs/>
    </w:rPr>
  </w:style>
  <w:style w:type="table" w:styleId="Tabela-Siatka">
    <w:name w:val="Table Grid"/>
    <w:basedOn w:val="Standardowy"/>
    <w:uiPriority w:val="59"/>
    <w:rsid w:val="00F3655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F3655B"/>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F3655B"/>
    <w:rPr>
      <w:sz w:val="16"/>
      <w:szCs w:val="16"/>
    </w:rPr>
  </w:style>
  <w:style w:type="paragraph" w:styleId="Tekstkomentarza">
    <w:name w:val="annotation text"/>
    <w:basedOn w:val="Normalny"/>
    <w:link w:val="TekstkomentarzaZnak"/>
    <w:uiPriority w:val="99"/>
    <w:unhideWhenUsed/>
    <w:rsid w:val="00F3655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F3655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F3655B"/>
    <w:rPr>
      <w:b/>
      <w:bCs/>
    </w:rPr>
  </w:style>
  <w:style w:type="character" w:customStyle="1" w:styleId="TematkomentarzaZnak">
    <w:name w:val="Temat komentarza Znak"/>
    <w:basedOn w:val="TekstkomentarzaZnak"/>
    <w:link w:val="Tematkomentarza"/>
    <w:uiPriority w:val="99"/>
    <w:rsid w:val="00F3655B"/>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3655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F3655B"/>
  </w:style>
  <w:style w:type="character" w:customStyle="1" w:styleId="WW8Num1z0">
    <w:name w:val="WW8Num1z0"/>
    <w:rsid w:val="00F3655B"/>
    <w:rPr>
      <w:rFonts w:ascii="Arial" w:eastAsia="Calibri" w:hAnsi="Arial" w:cs="Arial" w:hint="default"/>
      <w:bCs/>
      <w:iCs/>
      <w:spacing w:val="4"/>
      <w:sz w:val="20"/>
      <w:szCs w:val="20"/>
      <w:lang w:eastAsia="en-GB"/>
    </w:rPr>
  </w:style>
  <w:style w:type="character" w:customStyle="1" w:styleId="WW8Num2z0">
    <w:name w:val="WW8Num2z0"/>
    <w:rsid w:val="00F3655B"/>
    <w:rPr>
      <w:rFonts w:ascii="Arial" w:hAnsi="Arial" w:cs="Arial" w:hint="default"/>
      <w:spacing w:val="4"/>
      <w:sz w:val="20"/>
      <w:szCs w:val="20"/>
    </w:rPr>
  </w:style>
  <w:style w:type="character" w:customStyle="1" w:styleId="WW8Num3z0">
    <w:name w:val="WW8Num3z0"/>
    <w:rsid w:val="00F3655B"/>
    <w:rPr>
      <w:rFonts w:hint="default"/>
    </w:rPr>
  </w:style>
  <w:style w:type="character" w:customStyle="1" w:styleId="WW8Num4z0">
    <w:name w:val="WW8Num4z0"/>
    <w:rsid w:val="00F3655B"/>
    <w:rPr>
      <w:rFonts w:ascii="Arial" w:hAnsi="Arial" w:cs="Arial" w:hint="default"/>
      <w:sz w:val="20"/>
      <w:szCs w:val="20"/>
    </w:rPr>
  </w:style>
  <w:style w:type="character" w:customStyle="1" w:styleId="WW8Num5z0">
    <w:name w:val="WW8Num5z0"/>
    <w:rsid w:val="00F3655B"/>
    <w:rPr>
      <w:rFonts w:ascii="Arial" w:hAnsi="Arial" w:cs="Arial" w:hint="default"/>
      <w:sz w:val="20"/>
      <w:szCs w:val="20"/>
    </w:rPr>
  </w:style>
  <w:style w:type="character" w:customStyle="1" w:styleId="WW8Num6z0">
    <w:name w:val="WW8Num6z0"/>
    <w:rsid w:val="00F3655B"/>
  </w:style>
  <w:style w:type="character" w:customStyle="1" w:styleId="WW8Num6z1">
    <w:name w:val="WW8Num6z1"/>
    <w:rsid w:val="00F3655B"/>
  </w:style>
  <w:style w:type="character" w:customStyle="1" w:styleId="WW8Num6z2">
    <w:name w:val="WW8Num6z2"/>
    <w:rsid w:val="00F3655B"/>
  </w:style>
  <w:style w:type="character" w:customStyle="1" w:styleId="WW8Num6z3">
    <w:name w:val="WW8Num6z3"/>
    <w:rsid w:val="00F3655B"/>
  </w:style>
  <w:style w:type="character" w:customStyle="1" w:styleId="WW8Num6z4">
    <w:name w:val="WW8Num6z4"/>
    <w:rsid w:val="00F3655B"/>
  </w:style>
  <w:style w:type="character" w:customStyle="1" w:styleId="WW8Num6z5">
    <w:name w:val="WW8Num6z5"/>
    <w:rsid w:val="00F3655B"/>
  </w:style>
  <w:style w:type="character" w:customStyle="1" w:styleId="WW8Num6z6">
    <w:name w:val="WW8Num6z6"/>
    <w:rsid w:val="00F3655B"/>
  </w:style>
  <w:style w:type="character" w:customStyle="1" w:styleId="WW8Num6z7">
    <w:name w:val="WW8Num6z7"/>
    <w:rsid w:val="00F3655B"/>
  </w:style>
  <w:style w:type="character" w:customStyle="1" w:styleId="WW8Num6z8">
    <w:name w:val="WW8Num6z8"/>
    <w:rsid w:val="00F3655B"/>
  </w:style>
  <w:style w:type="character" w:customStyle="1" w:styleId="WW8Num1z1">
    <w:name w:val="WW8Num1z1"/>
    <w:rsid w:val="00F3655B"/>
  </w:style>
  <w:style w:type="character" w:customStyle="1" w:styleId="WW8Num1z2">
    <w:name w:val="WW8Num1z2"/>
    <w:rsid w:val="00F3655B"/>
  </w:style>
  <w:style w:type="character" w:customStyle="1" w:styleId="WW8Num1z3">
    <w:name w:val="WW8Num1z3"/>
    <w:rsid w:val="00F3655B"/>
  </w:style>
  <w:style w:type="character" w:customStyle="1" w:styleId="WW8Num1z4">
    <w:name w:val="WW8Num1z4"/>
    <w:rsid w:val="00F3655B"/>
  </w:style>
  <w:style w:type="character" w:customStyle="1" w:styleId="WW8Num1z5">
    <w:name w:val="WW8Num1z5"/>
    <w:rsid w:val="00F3655B"/>
  </w:style>
  <w:style w:type="character" w:customStyle="1" w:styleId="WW8Num1z6">
    <w:name w:val="WW8Num1z6"/>
    <w:rsid w:val="00F3655B"/>
  </w:style>
  <w:style w:type="character" w:customStyle="1" w:styleId="WW8Num1z7">
    <w:name w:val="WW8Num1z7"/>
    <w:rsid w:val="00F3655B"/>
  </w:style>
  <w:style w:type="character" w:customStyle="1" w:styleId="WW8Num1z8">
    <w:name w:val="WW8Num1z8"/>
    <w:rsid w:val="00F3655B"/>
  </w:style>
  <w:style w:type="character" w:customStyle="1" w:styleId="WW8Num4z1">
    <w:name w:val="WW8Num4z1"/>
    <w:rsid w:val="00F3655B"/>
  </w:style>
  <w:style w:type="character" w:customStyle="1" w:styleId="WW8Num4z2">
    <w:name w:val="WW8Num4z2"/>
    <w:rsid w:val="00F3655B"/>
  </w:style>
  <w:style w:type="character" w:customStyle="1" w:styleId="WW8Num4z3">
    <w:name w:val="WW8Num4z3"/>
    <w:rsid w:val="00F3655B"/>
  </w:style>
  <w:style w:type="character" w:customStyle="1" w:styleId="WW8Num4z4">
    <w:name w:val="WW8Num4z4"/>
    <w:rsid w:val="00F3655B"/>
  </w:style>
  <w:style w:type="character" w:customStyle="1" w:styleId="WW8Num4z5">
    <w:name w:val="WW8Num4z5"/>
    <w:rsid w:val="00F3655B"/>
  </w:style>
  <w:style w:type="character" w:customStyle="1" w:styleId="WW8Num4z6">
    <w:name w:val="WW8Num4z6"/>
    <w:rsid w:val="00F3655B"/>
  </w:style>
  <w:style w:type="character" w:customStyle="1" w:styleId="WW8Num4z7">
    <w:name w:val="WW8Num4z7"/>
    <w:rsid w:val="00F3655B"/>
  </w:style>
  <w:style w:type="character" w:customStyle="1" w:styleId="WW8Num4z8">
    <w:name w:val="WW8Num4z8"/>
    <w:rsid w:val="00F3655B"/>
  </w:style>
  <w:style w:type="character" w:customStyle="1" w:styleId="WW8Num5z1">
    <w:name w:val="WW8Num5z1"/>
    <w:rsid w:val="00F3655B"/>
  </w:style>
  <w:style w:type="character" w:customStyle="1" w:styleId="WW8Num5z2">
    <w:name w:val="WW8Num5z2"/>
    <w:rsid w:val="00F3655B"/>
  </w:style>
  <w:style w:type="character" w:customStyle="1" w:styleId="WW8Num5z3">
    <w:name w:val="WW8Num5z3"/>
    <w:rsid w:val="00F3655B"/>
  </w:style>
  <w:style w:type="character" w:customStyle="1" w:styleId="WW8Num5z4">
    <w:name w:val="WW8Num5z4"/>
    <w:rsid w:val="00F3655B"/>
  </w:style>
  <w:style w:type="character" w:customStyle="1" w:styleId="WW8Num5z5">
    <w:name w:val="WW8Num5z5"/>
    <w:rsid w:val="00F3655B"/>
  </w:style>
  <w:style w:type="character" w:customStyle="1" w:styleId="WW8Num5z6">
    <w:name w:val="WW8Num5z6"/>
    <w:rsid w:val="00F3655B"/>
  </w:style>
  <w:style w:type="character" w:customStyle="1" w:styleId="WW8Num5z7">
    <w:name w:val="WW8Num5z7"/>
    <w:rsid w:val="00F3655B"/>
  </w:style>
  <w:style w:type="character" w:customStyle="1" w:styleId="WW8Num5z8">
    <w:name w:val="WW8Num5z8"/>
    <w:rsid w:val="00F3655B"/>
  </w:style>
  <w:style w:type="character" w:customStyle="1" w:styleId="WW8Num7z0">
    <w:name w:val="WW8Num7z0"/>
    <w:rsid w:val="00F3655B"/>
    <w:rPr>
      <w:rFonts w:ascii="Arial" w:hAnsi="Arial" w:cs="Arial" w:hint="default"/>
      <w:sz w:val="20"/>
      <w:szCs w:val="20"/>
    </w:rPr>
  </w:style>
  <w:style w:type="character" w:customStyle="1" w:styleId="WW8Num7z1">
    <w:name w:val="WW8Num7z1"/>
    <w:rsid w:val="00F3655B"/>
  </w:style>
  <w:style w:type="character" w:customStyle="1" w:styleId="WW8Num7z2">
    <w:name w:val="WW8Num7z2"/>
    <w:rsid w:val="00F3655B"/>
  </w:style>
  <w:style w:type="character" w:customStyle="1" w:styleId="WW8Num7z3">
    <w:name w:val="WW8Num7z3"/>
    <w:rsid w:val="00F3655B"/>
  </w:style>
  <w:style w:type="character" w:customStyle="1" w:styleId="WW8Num7z4">
    <w:name w:val="WW8Num7z4"/>
    <w:rsid w:val="00F3655B"/>
  </w:style>
  <w:style w:type="character" w:customStyle="1" w:styleId="WW8Num7z5">
    <w:name w:val="WW8Num7z5"/>
    <w:rsid w:val="00F3655B"/>
  </w:style>
  <w:style w:type="character" w:customStyle="1" w:styleId="WW8Num7z6">
    <w:name w:val="WW8Num7z6"/>
    <w:rsid w:val="00F3655B"/>
  </w:style>
  <w:style w:type="character" w:customStyle="1" w:styleId="WW8Num7z7">
    <w:name w:val="WW8Num7z7"/>
    <w:rsid w:val="00F3655B"/>
  </w:style>
  <w:style w:type="character" w:customStyle="1" w:styleId="WW8Num7z8">
    <w:name w:val="WW8Num7z8"/>
    <w:rsid w:val="00F3655B"/>
  </w:style>
  <w:style w:type="character" w:customStyle="1" w:styleId="WW8Num8z0">
    <w:name w:val="WW8Num8z0"/>
    <w:rsid w:val="00F3655B"/>
    <w:rPr>
      <w:rFonts w:ascii="Arial" w:hAnsi="Arial" w:cs="Arial" w:hint="default"/>
      <w:sz w:val="20"/>
      <w:szCs w:val="20"/>
    </w:rPr>
  </w:style>
  <w:style w:type="character" w:customStyle="1" w:styleId="WW8Num8z1">
    <w:name w:val="WW8Num8z1"/>
    <w:rsid w:val="00F3655B"/>
  </w:style>
  <w:style w:type="character" w:customStyle="1" w:styleId="WW8Num8z2">
    <w:name w:val="WW8Num8z2"/>
    <w:rsid w:val="00F3655B"/>
  </w:style>
  <w:style w:type="character" w:customStyle="1" w:styleId="WW8Num8z3">
    <w:name w:val="WW8Num8z3"/>
    <w:rsid w:val="00F3655B"/>
  </w:style>
  <w:style w:type="character" w:customStyle="1" w:styleId="WW8Num8z4">
    <w:name w:val="WW8Num8z4"/>
    <w:rsid w:val="00F3655B"/>
  </w:style>
  <w:style w:type="character" w:customStyle="1" w:styleId="WW8Num8z5">
    <w:name w:val="WW8Num8z5"/>
    <w:rsid w:val="00F3655B"/>
  </w:style>
  <w:style w:type="character" w:customStyle="1" w:styleId="WW8Num8z6">
    <w:name w:val="WW8Num8z6"/>
    <w:rsid w:val="00F3655B"/>
  </w:style>
  <w:style w:type="character" w:customStyle="1" w:styleId="WW8Num8z7">
    <w:name w:val="WW8Num8z7"/>
    <w:rsid w:val="00F3655B"/>
  </w:style>
  <w:style w:type="character" w:customStyle="1" w:styleId="WW8Num8z8">
    <w:name w:val="WW8Num8z8"/>
    <w:rsid w:val="00F3655B"/>
  </w:style>
  <w:style w:type="character" w:customStyle="1" w:styleId="Domylnaczcionkaakapitu1">
    <w:name w:val="Domyślna czcionka akapitu1"/>
    <w:rsid w:val="00F3655B"/>
  </w:style>
  <w:style w:type="character" w:customStyle="1" w:styleId="Odwoaniedokomentarza1">
    <w:name w:val="Odwołanie do komentarza1"/>
    <w:rsid w:val="00F3655B"/>
    <w:rPr>
      <w:sz w:val="16"/>
      <w:szCs w:val="16"/>
    </w:rPr>
  </w:style>
  <w:style w:type="character" w:customStyle="1" w:styleId="WW8Num12z0">
    <w:name w:val="WW8Num12z0"/>
    <w:rsid w:val="00F3655B"/>
    <w:rPr>
      <w:rFonts w:cs="Arial" w:hint="default"/>
      <w:color w:val="auto"/>
    </w:rPr>
  </w:style>
  <w:style w:type="character" w:customStyle="1" w:styleId="WW8Num12z1">
    <w:name w:val="WW8Num12z1"/>
    <w:rsid w:val="00F3655B"/>
  </w:style>
  <w:style w:type="character" w:customStyle="1" w:styleId="WW8Num12z2">
    <w:name w:val="WW8Num12z2"/>
    <w:rsid w:val="00F3655B"/>
  </w:style>
  <w:style w:type="character" w:customStyle="1" w:styleId="WW8Num12z3">
    <w:name w:val="WW8Num12z3"/>
    <w:rsid w:val="00F3655B"/>
  </w:style>
  <w:style w:type="character" w:customStyle="1" w:styleId="WW8Num12z4">
    <w:name w:val="WW8Num12z4"/>
    <w:rsid w:val="00F3655B"/>
  </w:style>
  <w:style w:type="character" w:customStyle="1" w:styleId="WW8Num12z5">
    <w:name w:val="WW8Num12z5"/>
    <w:rsid w:val="00F3655B"/>
  </w:style>
  <w:style w:type="character" w:customStyle="1" w:styleId="WW8Num12z6">
    <w:name w:val="WW8Num12z6"/>
    <w:rsid w:val="00F3655B"/>
  </w:style>
  <w:style w:type="character" w:customStyle="1" w:styleId="WW8Num12z7">
    <w:name w:val="WW8Num12z7"/>
    <w:rsid w:val="00F3655B"/>
  </w:style>
  <w:style w:type="character" w:customStyle="1" w:styleId="WW8Num12z8">
    <w:name w:val="WW8Num12z8"/>
    <w:rsid w:val="00F3655B"/>
  </w:style>
  <w:style w:type="paragraph" w:customStyle="1" w:styleId="Nagwek10">
    <w:name w:val="Nagłówek1"/>
    <w:basedOn w:val="Normalny"/>
    <w:next w:val="Tekstpodstawowy"/>
    <w:rsid w:val="00F3655B"/>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F3655B"/>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F3655B"/>
    <w:rPr>
      <w:rFonts w:ascii="Times New Roman" w:eastAsia="Times New Roman" w:hAnsi="Times New Roman" w:cs="Times New Roman"/>
      <w:sz w:val="24"/>
      <w:szCs w:val="24"/>
      <w:lang w:eastAsia="zh-CN"/>
    </w:rPr>
  </w:style>
  <w:style w:type="paragraph" w:styleId="Lista">
    <w:name w:val="List"/>
    <w:basedOn w:val="Tekstpodstawowy"/>
    <w:rsid w:val="00F3655B"/>
    <w:rPr>
      <w:rFonts w:cs="Arial"/>
    </w:rPr>
  </w:style>
  <w:style w:type="paragraph" w:styleId="Legenda">
    <w:name w:val="caption"/>
    <w:aliases w:val="Wykres-podpis,Nagłówek Tabeli,Nag3ówek Tabeli,Podpis pod obiektem rys,Legenda Znak Znak Znak,Legenda Znak Znak,Legenda Znak Znak Znak Znak,Legenda Znak Znak Znak Znak Znak Znak,Legenda Znak Znak Znak Znak Znak Znak Znak Znak Znak,Znak,Zn, Char"/>
    <w:basedOn w:val="Normalny"/>
    <w:link w:val="LegendaZnak"/>
    <w:qFormat/>
    <w:rsid w:val="00F3655B"/>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F3655B"/>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F3655B"/>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F3655B"/>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link w:val="BezodstpwZnak"/>
    <w:uiPriority w:val="1"/>
    <w:qFormat/>
    <w:rsid w:val="00F3655B"/>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F3655B"/>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F3655B"/>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rsid w:val="00F3655B"/>
    <w:rPr>
      <w:lang w:eastAsia="zh-CN"/>
    </w:rPr>
  </w:style>
  <w:style w:type="paragraph" w:styleId="Tekstprzypisukocowego">
    <w:name w:val="endnote text"/>
    <w:basedOn w:val="Normalny"/>
    <w:link w:val="TekstprzypisukocowegoZnak"/>
    <w:uiPriority w:val="99"/>
    <w:semiHidden/>
    <w:unhideWhenUsed/>
    <w:rsid w:val="00F3655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3655B"/>
    <w:rPr>
      <w:rFonts w:ascii="Times New Roman" w:eastAsia="Times New Roman" w:hAnsi="Times New Roman" w:cs="Times New Roman"/>
      <w:sz w:val="20"/>
      <w:szCs w:val="20"/>
      <w:lang w:eastAsia="pl-PL"/>
    </w:rPr>
  </w:style>
  <w:style w:type="character" w:styleId="Odwoanieprzypisukocowego">
    <w:name w:val="endnote reference"/>
    <w:uiPriority w:val="99"/>
    <w:unhideWhenUsed/>
    <w:rsid w:val="00F3655B"/>
    <w:rPr>
      <w:vertAlign w:val="superscript"/>
    </w:rPr>
  </w:style>
  <w:style w:type="paragraph" w:styleId="Poprawka">
    <w:name w:val="Revision"/>
    <w:hidden/>
    <w:uiPriority w:val="99"/>
    <w:semiHidden/>
    <w:rsid w:val="00F3655B"/>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F3655B"/>
    <w:rPr>
      <w:color w:val="808080"/>
    </w:rPr>
  </w:style>
  <w:style w:type="character" w:customStyle="1" w:styleId="Teksttreci2">
    <w:name w:val="Tekst treści (2)_"/>
    <w:link w:val="Teksttreci20"/>
    <w:rsid w:val="00F3655B"/>
    <w:rPr>
      <w:sz w:val="21"/>
      <w:szCs w:val="21"/>
      <w:shd w:val="clear" w:color="auto" w:fill="FFFFFF"/>
    </w:rPr>
  </w:style>
  <w:style w:type="paragraph" w:customStyle="1" w:styleId="Teksttreci20">
    <w:name w:val="Tekst treści (2)"/>
    <w:basedOn w:val="Normalny"/>
    <w:link w:val="Teksttreci2"/>
    <w:rsid w:val="00F3655B"/>
    <w:pPr>
      <w:widowControl w:val="0"/>
      <w:shd w:val="clear" w:color="auto" w:fill="FFFFFF"/>
      <w:spacing w:after="0" w:line="250" w:lineRule="exact"/>
      <w:ind w:hanging="340"/>
    </w:pPr>
    <w:rPr>
      <w:sz w:val="21"/>
      <w:szCs w:val="21"/>
    </w:rPr>
  </w:style>
  <w:style w:type="character" w:customStyle="1" w:styleId="warheader">
    <w:name w:val="war_header"/>
    <w:rsid w:val="00F3655B"/>
  </w:style>
  <w:style w:type="character" w:customStyle="1" w:styleId="info-list-value-uzasadnienie">
    <w:name w:val="info-list-value-uzasadnienie"/>
    <w:rsid w:val="00F3655B"/>
  </w:style>
  <w:style w:type="paragraph" w:styleId="Tekstpodstawowywcity3">
    <w:name w:val="Body Text Indent 3"/>
    <w:basedOn w:val="Normalny"/>
    <w:link w:val="Tekstpodstawowywcity3Znak"/>
    <w:rsid w:val="00F3655B"/>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F3655B"/>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F3655B"/>
    <w:rPr>
      <w:sz w:val="17"/>
      <w:szCs w:val="17"/>
      <w:shd w:val="clear" w:color="auto" w:fill="FFFFFF"/>
    </w:rPr>
  </w:style>
  <w:style w:type="paragraph" w:customStyle="1" w:styleId="Teksttreci0">
    <w:name w:val="Tekst treści"/>
    <w:basedOn w:val="Normalny"/>
    <w:link w:val="Teksttreci"/>
    <w:uiPriority w:val="99"/>
    <w:rsid w:val="00F3655B"/>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F3655B"/>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F3655B"/>
    <w:rPr>
      <w:rFonts w:ascii="Times New Roman" w:eastAsia="Times New Roman" w:hAnsi="Times New Roman" w:cs="Times New Roman"/>
      <w:sz w:val="28"/>
      <w:szCs w:val="20"/>
      <w:lang w:eastAsia="pl-PL"/>
    </w:rPr>
  </w:style>
  <w:style w:type="character" w:customStyle="1" w:styleId="TeksttreciKursywa">
    <w:name w:val="Tekst treści + Kursywa"/>
    <w:uiPriority w:val="99"/>
    <w:rsid w:val="00F3655B"/>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uiPriority w:val="99"/>
    <w:rsid w:val="00F3655B"/>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F365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F3655B"/>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F3655B"/>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F3655B"/>
  </w:style>
  <w:style w:type="character" w:customStyle="1" w:styleId="TeksttreciOdstpy1pt">
    <w:name w:val="Tekst treści + Odstępy 1 pt"/>
    <w:rsid w:val="00F3655B"/>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F3655B"/>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F3655B"/>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F3655B"/>
    <w:rPr>
      <w:b w:val="0"/>
      <w:bCs w:val="0"/>
      <w:i/>
      <w:iCs/>
      <w:smallCaps w:val="0"/>
      <w:strike w:val="0"/>
      <w:spacing w:val="0"/>
      <w:sz w:val="21"/>
      <w:szCs w:val="21"/>
    </w:rPr>
  </w:style>
  <w:style w:type="character" w:customStyle="1" w:styleId="Teksttreci2PogrubienieBezkursywy">
    <w:name w:val="Tekst treści (2) + Pogrubienie;Bez kursywy"/>
    <w:rsid w:val="00F3655B"/>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F3655B"/>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F3655B"/>
    <w:rPr>
      <w:rFonts w:ascii="Arial" w:eastAsia="Arial" w:hAnsi="Arial" w:cs="Arial"/>
      <w:sz w:val="21"/>
      <w:szCs w:val="21"/>
      <w:shd w:val="clear" w:color="auto" w:fill="FFFFFF"/>
    </w:rPr>
  </w:style>
  <w:style w:type="paragraph" w:customStyle="1" w:styleId="Teksttreci30">
    <w:name w:val="Tekst treści (3)"/>
    <w:basedOn w:val="Normalny"/>
    <w:link w:val="Teksttreci3"/>
    <w:rsid w:val="00F3655B"/>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F3655B"/>
    <w:rPr>
      <w:rFonts w:ascii="Arial" w:eastAsia="Arial" w:hAnsi="Arial" w:cs="Arial"/>
      <w:b/>
      <w:bCs/>
      <w:sz w:val="21"/>
      <w:szCs w:val="21"/>
      <w:shd w:val="clear" w:color="auto" w:fill="FFFFFF"/>
    </w:rPr>
  </w:style>
  <w:style w:type="character" w:customStyle="1" w:styleId="Nagwek3">
    <w:name w:val="Nagłówek #3_"/>
    <w:link w:val="Nagwek30"/>
    <w:rsid w:val="00F3655B"/>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F3655B"/>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F3655B"/>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F3655B"/>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F3655B"/>
    <w:rPr>
      <w:sz w:val="19"/>
      <w:szCs w:val="19"/>
      <w:shd w:val="clear" w:color="auto" w:fill="FFFFFF"/>
    </w:rPr>
  </w:style>
  <w:style w:type="paragraph" w:customStyle="1" w:styleId="Stopka2">
    <w:name w:val="Stopka2"/>
    <w:basedOn w:val="Normalny"/>
    <w:link w:val="Stopka0"/>
    <w:rsid w:val="00F3655B"/>
    <w:pPr>
      <w:shd w:val="clear" w:color="auto" w:fill="FFFFFF"/>
      <w:spacing w:after="0" w:line="264" w:lineRule="exact"/>
      <w:jc w:val="both"/>
    </w:pPr>
    <w:rPr>
      <w:sz w:val="19"/>
      <w:szCs w:val="19"/>
    </w:rPr>
  </w:style>
  <w:style w:type="character" w:customStyle="1" w:styleId="StopkaKursywa">
    <w:name w:val="Stopka + Kursywa"/>
    <w:rsid w:val="00F3655B"/>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F3655B"/>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F3655B"/>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F3655B"/>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F3655B"/>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F3655B"/>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F3655B"/>
    <w:rPr>
      <w:rFonts w:ascii="Times New Roman" w:eastAsia="Times New Roman" w:hAnsi="Times New Roman" w:cs="Times New Roman"/>
      <w:sz w:val="24"/>
      <w:szCs w:val="24"/>
      <w:lang w:eastAsia="pl-PL"/>
    </w:rPr>
  </w:style>
  <w:style w:type="character" w:customStyle="1" w:styleId="highlight">
    <w:name w:val="highlight"/>
    <w:rsid w:val="00F3655B"/>
  </w:style>
  <w:style w:type="character" w:customStyle="1" w:styleId="highlight1">
    <w:name w:val="highlight1"/>
    <w:rsid w:val="00F3655B"/>
    <w:rPr>
      <w:b/>
      <w:bCs/>
    </w:rPr>
  </w:style>
  <w:style w:type="character" w:customStyle="1" w:styleId="ZwykytekstZnak">
    <w:name w:val="Zwykły tekst Znak"/>
    <w:link w:val="Zwykytekst"/>
    <w:uiPriority w:val="99"/>
    <w:semiHidden/>
    <w:rsid w:val="00F3655B"/>
    <w:rPr>
      <w:rFonts w:ascii="Consolas" w:eastAsia="Calibri" w:hAnsi="Consolas"/>
      <w:sz w:val="21"/>
      <w:szCs w:val="21"/>
    </w:rPr>
  </w:style>
  <w:style w:type="paragraph" w:styleId="Zwykytekst">
    <w:name w:val="Plain Text"/>
    <w:basedOn w:val="Normalny"/>
    <w:link w:val="ZwykytekstZnak"/>
    <w:uiPriority w:val="99"/>
    <w:semiHidden/>
    <w:unhideWhenUsed/>
    <w:rsid w:val="00F3655B"/>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F3655B"/>
    <w:rPr>
      <w:rFonts w:ascii="Consolas" w:hAnsi="Consolas"/>
      <w:sz w:val="21"/>
      <w:szCs w:val="21"/>
    </w:rPr>
  </w:style>
  <w:style w:type="character" w:customStyle="1" w:styleId="Teksttreci7">
    <w:name w:val="Tekst treści (7)_"/>
    <w:link w:val="Teksttreci70"/>
    <w:rsid w:val="00F3655B"/>
    <w:rPr>
      <w:sz w:val="25"/>
      <w:szCs w:val="25"/>
      <w:shd w:val="clear" w:color="auto" w:fill="FFFFFF"/>
    </w:rPr>
  </w:style>
  <w:style w:type="paragraph" w:customStyle="1" w:styleId="Teksttreci70">
    <w:name w:val="Tekst treści (7)"/>
    <w:basedOn w:val="Normalny"/>
    <w:link w:val="Teksttreci7"/>
    <w:rsid w:val="00F3655B"/>
    <w:pPr>
      <w:shd w:val="clear" w:color="auto" w:fill="FFFFFF"/>
      <w:spacing w:after="0" w:line="336" w:lineRule="exact"/>
    </w:pPr>
    <w:rPr>
      <w:sz w:val="25"/>
      <w:szCs w:val="25"/>
    </w:rPr>
  </w:style>
  <w:style w:type="character" w:customStyle="1" w:styleId="Teksttreci7Bezpogrubienia">
    <w:name w:val="Tekst treści (7) + Bez pogrubienia"/>
    <w:rsid w:val="00F3655B"/>
    <w:rPr>
      <w:rFonts w:ascii="Times New Roman" w:eastAsia="Times New Roman" w:hAnsi="Times New Roman"/>
      <w:b/>
      <w:bCs/>
      <w:sz w:val="25"/>
      <w:szCs w:val="25"/>
      <w:shd w:val="clear" w:color="auto" w:fill="FFFFFF"/>
    </w:rPr>
  </w:style>
  <w:style w:type="character" w:customStyle="1" w:styleId="Teksttreci7Kursywa">
    <w:name w:val="Tekst treści (7) + Kursywa"/>
    <w:rsid w:val="00F3655B"/>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F3655B"/>
    <w:rPr>
      <w:rFonts w:ascii="Arial" w:eastAsia="Arial" w:hAnsi="Arial" w:cs="Arial"/>
      <w:sz w:val="15"/>
      <w:szCs w:val="15"/>
      <w:shd w:val="clear" w:color="auto" w:fill="FFFFFF"/>
    </w:rPr>
  </w:style>
  <w:style w:type="paragraph" w:customStyle="1" w:styleId="Teksttreci40">
    <w:name w:val="Tekst treści (4)"/>
    <w:basedOn w:val="Normalny"/>
    <w:link w:val="Teksttreci4"/>
    <w:rsid w:val="00F3655B"/>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F3655B"/>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F3655B"/>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F3655B"/>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F3655B"/>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F3655B"/>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F3655B"/>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F3655B"/>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F3655B"/>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F3655B"/>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F3655B"/>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F3655B"/>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F3655B"/>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F3655B"/>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F3655B"/>
    <w:rPr>
      <w:rFonts w:ascii="Candara" w:eastAsia="Candara" w:hAnsi="Candara" w:cs="Candara"/>
      <w:i/>
      <w:iCs/>
      <w:shd w:val="clear" w:color="auto" w:fill="FFFFFF"/>
    </w:rPr>
  </w:style>
  <w:style w:type="paragraph" w:customStyle="1" w:styleId="Teksttreci16">
    <w:name w:val="Tekst treści (16)"/>
    <w:basedOn w:val="Normalny"/>
    <w:link w:val="Teksttreci16Exact"/>
    <w:rsid w:val="00F3655B"/>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F3655B"/>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F3655B"/>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uiPriority w:val="99"/>
    <w:rsid w:val="00F3655B"/>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F3655B"/>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F3655B"/>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F3655B"/>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F3655B"/>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F3655B"/>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F3655B"/>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F3655B"/>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F3655B"/>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aliases w:val="Tekst przypisu"/>
    <w:basedOn w:val="Normalny"/>
    <w:link w:val="TekstprzypisudolnegoZnak"/>
    <w:uiPriority w:val="99"/>
    <w:semiHidden/>
    <w:unhideWhenUsed/>
    <w:rsid w:val="00F3655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
    <w:basedOn w:val="Domylnaczcionkaakapitu"/>
    <w:link w:val="Tekstprzypisudolnego"/>
    <w:uiPriority w:val="99"/>
    <w:semiHidden/>
    <w:rsid w:val="00F3655B"/>
    <w:rPr>
      <w:rFonts w:ascii="Times New Roman" w:eastAsia="Times New Roman" w:hAnsi="Times New Roman" w:cs="Times New Roman"/>
      <w:sz w:val="20"/>
      <w:szCs w:val="20"/>
      <w:lang w:eastAsia="pl-PL"/>
    </w:rPr>
  </w:style>
  <w:style w:type="character" w:customStyle="1" w:styleId="Teksttreci10">
    <w:name w:val="Tekst treści (10)_"/>
    <w:rsid w:val="00F3655B"/>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F3655B"/>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F3655B"/>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F3655B"/>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F3655B"/>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F3655B"/>
    <w:rPr>
      <w:b/>
      <w:bCs/>
      <w:shd w:val="clear" w:color="auto" w:fill="FFFFFF"/>
    </w:rPr>
  </w:style>
  <w:style w:type="paragraph" w:customStyle="1" w:styleId="Nagwek21">
    <w:name w:val="Nagłówek #2"/>
    <w:basedOn w:val="Normalny"/>
    <w:link w:val="Nagwek20"/>
    <w:rsid w:val="00F3655B"/>
    <w:pPr>
      <w:widowControl w:val="0"/>
      <w:shd w:val="clear" w:color="auto" w:fill="FFFFFF"/>
      <w:spacing w:after="0" w:line="0" w:lineRule="atLeast"/>
      <w:ind w:hanging="780"/>
      <w:outlineLvl w:val="1"/>
    </w:pPr>
    <w:rPr>
      <w:b/>
      <w:bCs/>
    </w:rPr>
  </w:style>
  <w:style w:type="character" w:customStyle="1" w:styleId="Teksttreci13">
    <w:name w:val="Tekst treści (13)_"/>
    <w:rsid w:val="00F3655B"/>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F3655B"/>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F3655B"/>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F3655B"/>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F3655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F3655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F3655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F3655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F3655B"/>
  </w:style>
  <w:style w:type="character" w:customStyle="1" w:styleId="Podpisobrazu6Exact">
    <w:name w:val="Podpis obrazu (6) Exact"/>
    <w:link w:val="Podpisobrazu6"/>
    <w:rsid w:val="00F3655B"/>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F3655B"/>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F3655B"/>
    <w:rPr>
      <w:rFonts w:ascii="Arial" w:eastAsia="Arial" w:hAnsi="Arial" w:cs="Arial"/>
      <w:sz w:val="23"/>
      <w:szCs w:val="23"/>
      <w:shd w:val="clear" w:color="auto" w:fill="FFFFFF"/>
    </w:rPr>
  </w:style>
  <w:style w:type="paragraph" w:customStyle="1" w:styleId="Teksttreci150">
    <w:name w:val="Tekst treści (15)"/>
    <w:basedOn w:val="Normalny"/>
    <w:link w:val="Teksttreci15"/>
    <w:rsid w:val="00F3655B"/>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F3655B"/>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F3655B"/>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F3655B"/>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F3655B"/>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F3655B"/>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F3655B"/>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3655B"/>
    <w:rPr>
      <w:rFonts w:ascii="Times New Roman" w:eastAsia="Times New Roman" w:hAnsi="Times New Roman" w:cs="Times New Roman"/>
      <w:sz w:val="24"/>
      <w:szCs w:val="24"/>
      <w:lang w:eastAsia="pl-PL"/>
    </w:rPr>
  </w:style>
  <w:style w:type="numbering" w:customStyle="1" w:styleId="Zaimportowanystyl3">
    <w:name w:val="Zaimportowany styl 3"/>
    <w:rsid w:val="00F3655B"/>
    <w:pPr>
      <w:numPr>
        <w:numId w:val="4"/>
      </w:numPr>
    </w:pPr>
  </w:style>
  <w:style w:type="character" w:customStyle="1" w:styleId="Teksttreci211pt">
    <w:name w:val="Tekst treści (2) + 11 pt"/>
    <w:rsid w:val="00F3655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F3655B"/>
    <w:rPr>
      <w:shd w:val="clear" w:color="auto" w:fill="FFFFFF"/>
    </w:rPr>
  </w:style>
  <w:style w:type="paragraph" w:customStyle="1" w:styleId="Bodytext20">
    <w:name w:val="Body text (2)"/>
    <w:basedOn w:val="Normalny"/>
    <w:link w:val="Bodytext2"/>
    <w:rsid w:val="00F3655B"/>
    <w:pPr>
      <w:widowControl w:val="0"/>
      <w:shd w:val="clear" w:color="auto" w:fill="FFFFFF"/>
      <w:spacing w:after="0" w:line="0" w:lineRule="atLeast"/>
    </w:pPr>
  </w:style>
  <w:style w:type="character" w:styleId="Uwydatnienie">
    <w:name w:val="Emphasis"/>
    <w:uiPriority w:val="20"/>
    <w:qFormat/>
    <w:rsid w:val="00F3655B"/>
    <w:rPr>
      <w:i/>
      <w:iCs/>
    </w:rPr>
  </w:style>
  <w:style w:type="paragraph" w:styleId="NormalnyWeb">
    <w:name w:val="Normal (Web)"/>
    <w:basedOn w:val="Normalny"/>
    <w:uiPriority w:val="99"/>
    <w:unhideWhenUsed/>
    <w:rsid w:val="00F365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F3655B"/>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F3655B"/>
  </w:style>
  <w:style w:type="character" w:customStyle="1" w:styleId="Teksttreci9Bezpogrubienia">
    <w:name w:val="Tekst treści (9) + Bez pogrubienia"/>
    <w:rsid w:val="00F3655B"/>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F3655B"/>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F3655B"/>
  </w:style>
  <w:style w:type="character" w:customStyle="1" w:styleId="footnote">
    <w:name w:val="footnote"/>
    <w:rsid w:val="00F3655B"/>
  </w:style>
  <w:style w:type="character" w:customStyle="1" w:styleId="Teksttreci26ptKursywa">
    <w:name w:val="Tekst treści (2) + 6 pt;Kursywa"/>
    <w:rsid w:val="00F3655B"/>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F3655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F3655B"/>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F3655B"/>
    <w:rPr>
      <w:shd w:val="clear" w:color="auto" w:fill="FFFFFF"/>
    </w:rPr>
  </w:style>
  <w:style w:type="paragraph" w:customStyle="1" w:styleId="Podpistabeli">
    <w:name w:val="Podpis tabeli"/>
    <w:basedOn w:val="Normalny"/>
    <w:link w:val="PodpistabeliExact"/>
    <w:rsid w:val="00F3655B"/>
    <w:pPr>
      <w:widowControl w:val="0"/>
      <w:shd w:val="clear" w:color="auto" w:fill="FFFFFF"/>
      <w:spacing w:after="0" w:line="274" w:lineRule="exact"/>
      <w:ind w:hanging="320"/>
    </w:pPr>
  </w:style>
  <w:style w:type="character" w:customStyle="1" w:styleId="warheader1">
    <w:name w:val="war_header1"/>
    <w:rsid w:val="00F3655B"/>
    <w:rPr>
      <w:b/>
      <w:bCs/>
    </w:rPr>
  </w:style>
  <w:style w:type="character" w:customStyle="1" w:styleId="Teksttreci15Exact">
    <w:name w:val="Tekst treści (15) Exact"/>
    <w:rsid w:val="00F3655B"/>
    <w:rPr>
      <w:rFonts w:ascii="Trebuchet MS" w:eastAsia="Trebuchet MS" w:hAnsi="Trebuchet MS" w:cs="Trebuchet MS"/>
      <w:i/>
      <w:iCs/>
      <w:shd w:val="clear" w:color="auto" w:fill="FFFFFF"/>
    </w:rPr>
  </w:style>
  <w:style w:type="paragraph" w:customStyle="1" w:styleId="mainpub">
    <w:name w:val="mainpub"/>
    <w:basedOn w:val="Normalny"/>
    <w:rsid w:val="00F365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F3655B"/>
  </w:style>
  <w:style w:type="character" w:customStyle="1" w:styleId="Teksttreci12ptOdstpy0pt">
    <w:name w:val="Tekst treści + 12 pt;Odstępy 0 pt"/>
    <w:rsid w:val="00F3655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F3655B"/>
    <w:pPr>
      <w:numPr>
        <w:numId w:val="5"/>
      </w:numPr>
    </w:pPr>
  </w:style>
  <w:style w:type="numbering" w:customStyle="1" w:styleId="Zaimportowanystyl32">
    <w:name w:val="Zaimportowany styl 32"/>
    <w:rsid w:val="00F3655B"/>
    <w:pPr>
      <w:numPr>
        <w:numId w:val="3"/>
      </w:numPr>
    </w:pPr>
  </w:style>
  <w:style w:type="numbering" w:customStyle="1" w:styleId="Zaimportowanystyl311">
    <w:name w:val="Zaimportowany styl 311"/>
    <w:rsid w:val="00F3655B"/>
    <w:pPr>
      <w:numPr>
        <w:numId w:val="6"/>
      </w:numPr>
    </w:pPr>
  </w:style>
  <w:style w:type="paragraph" w:customStyle="1" w:styleId="Teksttreci1">
    <w:name w:val="Tekst treści1"/>
    <w:basedOn w:val="Normalny"/>
    <w:uiPriority w:val="99"/>
    <w:rsid w:val="00F3655B"/>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F3655B"/>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F3655B"/>
    <w:rPr>
      <w:sz w:val="10"/>
      <w:szCs w:val="10"/>
      <w:shd w:val="clear" w:color="auto" w:fill="FFFFFF"/>
    </w:rPr>
  </w:style>
  <w:style w:type="paragraph" w:customStyle="1" w:styleId="Podpisobrazu2">
    <w:name w:val="Podpis obrazu (2)"/>
    <w:basedOn w:val="Normalny"/>
    <w:link w:val="Podpisobrazu2Exact"/>
    <w:uiPriority w:val="99"/>
    <w:rsid w:val="00F3655B"/>
    <w:pPr>
      <w:widowControl w:val="0"/>
      <w:shd w:val="clear" w:color="auto" w:fill="FFFFFF"/>
      <w:spacing w:after="0" w:line="240" w:lineRule="atLeast"/>
    </w:pPr>
    <w:rPr>
      <w:sz w:val="10"/>
      <w:szCs w:val="10"/>
    </w:rPr>
  </w:style>
  <w:style w:type="character" w:customStyle="1" w:styleId="PogrubienieTeksttreci105pt">
    <w:name w:val="Pogrubienie;Tekst treści + 10;5 pt"/>
    <w:basedOn w:val="Domylnaczcionkaakapitu"/>
    <w:rsid w:val="00F3655B"/>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Podpistabeli2">
    <w:name w:val="Podpis tabeli (2)_"/>
    <w:basedOn w:val="Domylnaczcionkaakapitu"/>
    <w:link w:val="Podpistabeli21"/>
    <w:uiPriority w:val="99"/>
    <w:rsid w:val="00F3655B"/>
    <w:rPr>
      <w:rFonts w:ascii="Arial" w:hAnsi="Arial" w:cs="Arial"/>
      <w:shd w:val="clear" w:color="auto" w:fill="FFFFFF"/>
    </w:rPr>
  </w:style>
  <w:style w:type="paragraph" w:customStyle="1" w:styleId="Podpistabeli21">
    <w:name w:val="Podpis tabeli (2)1"/>
    <w:basedOn w:val="Normalny"/>
    <w:link w:val="Podpistabeli2"/>
    <w:uiPriority w:val="99"/>
    <w:rsid w:val="00F3655B"/>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F3655B"/>
    <w:rPr>
      <w:rFonts w:ascii="Verdana" w:hAnsi="Verdana" w:hint="default"/>
      <w:b/>
      <w:bCs/>
      <w:i w:val="0"/>
      <w:iCs w:val="0"/>
      <w:sz w:val="23"/>
      <w:szCs w:val="23"/>
    </w:rPr>
  </w:style>
  <w:style w:type="character" w:customStyle="1" w:styleId="akapit">
    <w:name w:val="akapit"/>
    <w:basedOn w:val="Domylnaczcionkaakapitu"/>
    <w:rsid w:val="00F3655B"/>
  </w:style>
  <w:style w:type="paragraph" w:customStyle="1" w:styleId="Akapitzlist1">
    <w:name w:val="Akapit z listą1"/>
    <w:basedOn w:val="Normalny"/>
    <w:qFormat/>
    <w:rsid w:val="00F3655B"/>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paragraph">
    <w:name w:val="paragraph"/>
    <w:basedOn w:val="Normalny"/>
    <w:rsid w:val="00F365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F3655B"/>
  </w:style>
  <w:style w:type="character" w:customStyle="1" w:styleId="spellingerror">
    <w:name w:val="spellingerror"/>
    <w:basedOn w:val="Domylnaczcionkaakapitu"/>
    <w:rsid w:val="00F3655B"/>
  </w:style>
  <w:style w:type="character" w:customStyle="1" w:styleId="eop">
    <w:name w:val="eop"/>
    <w:basedOn w:val="Domylnaczcionkaakapitu"/>
    <w:rsid w:val="00F3655B"/>
  </w:style>
  <w:style w:type="character" w:customStyle="1" w:styleId="Bodytext">
    <w:name w:val="Body text_"/>
    <w:basedOn w:val="Domylnaczcionkaakapitu"/>
    <w:rsid w:val="00F3655B"/>
    <w:rPr>
      <w:rFonts w:ascii="Times New Roman" w:eastAsia="Times New Roman" w:hAnsi="Times New Roman" w:cs="Times New Roman"/>
      <w:b w:val="0"/>
      <w:bCs w:val="0"/>
      <w:i w:val="0"/>
      <w:iCs w:val="0"/>
      <w:smallCaps w:val="0"/>
      <w:strike w:val="0"/>
      <w:sz w:val="23"/>
      <w:szCs w:val="23"/>
    </w:rPr>
  </w:style>
  <w:style w:type="character" w:customStyle="1" w:styleId="Heading1">
    <w:name w:val="Heading #1_"/>
    <w:basedOn w:val="Domylnaczcionkaakapitu"/>
    <w:rsid w:val="00F3655B"/>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F3655B"/>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BodytextBold">
    <w:name w:val="Body text + Bold"/>
    <w:basedOn w:val="Bodytext"/>
    <w:rsid w:val="00F3655B"/>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F3655B"/>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F3655B"/>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F3655B"/>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Bodytext211pt">
    <w:name w:val="Body text (2) + 11 pt"/>
    <w:basedOn w:val="Bodytext2"/>
    <w:rsid w:val="00F3655B"/>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Bodytext2105pt">
    <w:name w:val="Body text (2) + 10;5 pt"/>
    <w:basedOn w:val="Bodytext2"/>
    <w:rsid w:val="00F3655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Tablecaption">
    <w:name w:val="Table caption_"/>
    <w:basedOn w:val="Domylnaczcionkaakapitu"/>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F3655B"/>
    <w:rPr>
      <w:sz w:val="8"/>
      <w:szCs w:val="8"/>
      <w:shd w:val="clear" w:color="auto" w:fill="FFFFFF"/>
    </w:rPr>
  </w:style>
  <w:style w:type="character" w:customStyle="1" w:styleId="Bodytext6">
    <w:name w:val="Body text (6)_"/>
    <w:basedOn w:val="Domylnaczcionkaakapitu"/>
    <w:link w:val="Bodytext60"/>
    <w:rsid w:val="00F3655B"/>
    <w:rPr>
      <w:sz w:val="8"/>
      <w:szCs w:val="8"/>
      <w:shd w:val="clear" w:color="auto" w:fill="FFFFFF"/>
    </w:rPr>
  </w:style>
  <w:style w:type="character" w:customStyle="1" w:styleId="Bodytext4">
    <w:name w:val="Body text (4)_"/>
    <w:basedOn w:val="Domylnaczcionkaakapitu"/>
    <w:link w:val="Bodytext40"/>
    <w:rsid w:val="00F3655B"/>
    <w:rPr>
      <w:sz w:val="8"/>
      <w:szCs w:val="8"/>
      <w:shd w:val="clear" w:color="auto" w:fill="FFFFFF"/>
    </w:rPr>
  </w:style>
  <w:style w:type="character" w:customStyle="1" w:styleId="Bodytext3">
    <w:name w:val="Body text (3)_"/>
    <w:basedOn w:val="Domylnaczcionkaakapitu"/>
    <w:link w:val="Bodytext30"/>
    <w:rsid w:val="00F3655B"/>
    <w:rPr>
      <w:shd w:val="clear" w:color="auto" w:fill="FFFFFF"/>
    </w:rPr>
  </w:style>
  <w:style w:type="character" w:customStyle="1" w:styleId="Bodytext7">
    <w:name w:val="Body text (7)_"/>
    <w:basedOn w:val="Domylnaczcionkaakapitu"/>
    <w:link w:val="Bodytext70"/>
    <w:rsid w:val="00F3655B"/>
    <w:rPr>
      <w:sz w:val="8"/>
      <w:szCs w:val="8"/>
      <w:shd w:val="clear" w:color="auto" w:fill="FFFFFF"/>
    </w:rPr>
  </w:style>
  <w:style w:type="character" w:customStyle="1" w:styleId="Bodytext8">
    <w:name w:val="Body text (8)_"/>
    <w:basedOn w:val="Domylnaczcionkaakapitu"/>
    <w:link w:val="Bodytext80"/>
    <w:rsid w:val="00F3655B"/>
    <w:rPr>
      <w:sz w:val="8"/>
      <w:szCs w:val="8"/>
      <w:shd w:val="clear" w:color="auto" w:fill="FFFFFF"/>
    </w:rPr>
  </w:style>
  <w:style w:type="character" w:customStyle="1" w:styleId="Bodytext9">
    <w:name w:val="Body text (9)_"/>
    <w:basedOn w:val="Domylnaczcionkaakapitu"/>
    <w:link w:val="Bodytext90"/>
    <w:rsid w:val="00F3655B"/>
    <w:rPr>
      <w:sz w:val="8"/>
      <w:szCs w:val="8"/>
      <w:shd w:val="clear" w:color="auto" w:fill="FFFFFF"/>
    </w:rPr>
  </w:style>
  <w:style w:type="character" w:customStyle="1" w:styleId="Bodytext12">
    <w:name w:val="Body text (12)_"/>
    <w:basedOn w:val="Domylnaczcionkaakapitu"/>
    <w:link w:val="Bodytext120"/>
    <w:rsid w:val="00F3655B"/>
    <w:rPr>
      <w:sz w:val="9"/>
      <w:szCs w:val="9"/>
      <w:shd w:val="clear" w:color="auto" w:fill="FFFFFF"/>
    </w:rPr>
  </w:style>
  <w:style w:type="character" w:customStyle="1" w:styleId="Bodytext10">
    <w:name w:val="Body text (10)_"/>
    <w:basedOn w:val="Domylnaczcionkaakapitu"/>
    <w:link w:val="Bodytext100"/>
    <w:rsid w:val="00F3655B"/>
    <w:rPr>
      <w:sz w:val="8"/>
      <w:szCs w:val="8"/>
      <w:shd w:val="clear" w:color="auto" w:fill="FFFFFF"/>
    </w:rPr>
  </w:style>
  <w:style w:type="character" w:customStyle="1" w:styleId="Bodytext11">
    <w:name w:val="Body text (11)_"/>
    <w:basedOn w:val="Domylnaczcionkaakapitu"/>
    <w:link w:val="Bodytext110"/>
    <w:rsid w:val="00F3655B"/>
    <w:rPr>
      <w:sz w:val="8"/>
      <w:szCs w:val="8"/>
      <w:shd w:val="clear" w:color="auto" w:fill="FFFFFF"/>
    </w:rPr>
  </w:style>
  <w:style w:type="character" w:customStyle="1" w:styleId="Bodytext13">
    <w:name w:val="Body text (13)_"/>
    <w:basedOn w:val="Domylnaczcionkaakapitu"/>
    <w:link w:val="Bodytext130"/>
    <w:rsid w:val="00F3655B"/>
    <w:rPr>
      <w:sz w:val="9"/>
      <w:szCs w:val="9"/>
      <w:shd w:val="clear" w:color="auto" w:fill="FFFFFF"/>
    </w:rPr>
  </w:style>
  <w:style w:type="character" w:customStyle="1" w:styleId="Bodytext15">
    <w:name w:val="Body text (15)_"/>
    <w:basedOn w:val="Domylnaczcionkaakapitu"/>
    <w:link w:val="Bodytext150"/>
    <w:rsid w:val="00F3655B"/>
    <w:rPr>
      <w:sz w:val="9"/>
      <w:szCs w:val="9"/>
      <w:shd w:val="clear" w:color="auto" w:fill="FFFFFF"/>
    </w:rPr>
  </w:style>
  <w:style w:type="character" w:customStyle="1" w:styleId="Bodytext14">
    <w:name w:val="Body text (14)_"/>
    <w:basedOn w:val="Domylnaczcionkaakapitu"/>
    <w:link w:val="Bodytext140"/>
    <w:rsid w:val="00F3655B"/>
    <w:rPr>
      <w:sz w:val="8"/>
      <w:szCs w:val="8"/>
      <w:shd w:val="clear" w:color="auto" w:fill="FFFFFF"/>
    </w:rPr>
  </w:style>
  <w:style w:type="character" w:customStyle="1" w:styleId="Bodytext19">
    <w:name w:val="Body text (19)_"/>
    <w:basedOn w:val="Domylnaczcionkaakapitu"/>
    <w:link w:val="Bodytext190"/>
    <w:rsid w:val="00F3655B"/>
    <w:rPr>
      <w:sz w:val="9"/>
      <w:szCs w:val="9"/>
      <w:shd w:val="clear" w:color="auto" w:fill="FFFFFF"/>
    </w:rPr>
  </w:style>
  <w:style w:type="character" w:customStyle="1" w:styleId="Bodytext18">
    <w:name w:val="Body text (18)_"/>
    <w:basedOn w:val="Domylnaczcionkaakapitu"/>
    <w:link w:val="Bodytext180"/>
    <w:rsid w:val="00F3655B"/>
    <w:rPr>
      <w:sz w:val="14"/>
      <w:szCs w:val="14"/>
      <w:shd w:val="clear" w:color="auto" w:fill="FFFFFF"/>
    </w:rPr>
  </w:style>
  <w:style w:type="character" w:customStyle="1" w:styleId="Bodytext16">
    <w:name w:val="Body text (16)_"/>
    <w:basedOn w:val="Domylnaczcionkaakapitu"/>
    <w:link w:val="Bodytext160"/>
    <w:rsid w:val="00F3655B"/>
    <w:rPr>
      <w:sz w:val="8"/>
      <w:szCs w:val="8"/>
      <w:shd w:val="clear" w:color="auto" w:fill="FFFFFF"/>
    </w:rPr>
  </w:style>
  <w:style w:type="character" w:customStyle="1" w:styleId="Bodytext17">
    <w:name w:val="Body text (17)_"/>
    <w:basedOn w:val="Domylnaczcionkaakapitu"/>
    <w:link w:val="Bodytext170"/>
    <w:rsid w:val="00F3655B"/>
    <w:rPr>
      <w:sz w:val="8"/>
      <w:szCs w:val="8"/>
      <w:shd w:val="clear" w:color="auto" w:fill="FFFFFF"/>
    </w:rPr>
  </w:style>
  <w:style w:type="character" w:customStyle="1" w:styleId="Bodytext21">
    <w:name w:val="Body text (21)_"/>
    <w:basedOn w:val="Domylnaczcionkaakapitu"/>
    <w:link w:val="Bodytext210"/>
    <w:rsid w:val="00F3655B"/>
    <w:rPr>
      <w:sz w:val="9"/>
      <w:szCs w:val="9"/>
      <w:shd w:val="clear" w:color="auto" w:fill="FFFFFF"/>
    </w:rPr>
  </w:style>
  <w:style w:type="character" w:customStyle="1" w:styleId="Bodytext200">
    <w:name w:val="Body text (20)_"/>
    <w:basedOn w:val="Domylnaczcionkaakapitu"/>
    <w:link w:val="Bodytext201"/>
    <w:rsid w:val="00F3655B"/>
    <w:rPr>
      <w:sz w:val="11"/>
      <w:szCs w:val="11"/>
      <w:shd w:val="clear" w:color="auto" w:fill="FFFFFF"/>
    </w:rPr>
  </w:style>
  <w:style w:type="character" w:customStyle="1" w:styleId="Bodytext22">
    <w:name w:val="Body text (22)_"/>
    <w:basedOn w:val="Domylnaczcionkaakapitu"/>
    <w:link w:val="Bodytext220"/>
    <w:rsid w:val="00F3655B"/>
    <w:rPr>
      <w:sz w:val="8"/>
      <w:szCs w:val="8"/>
      <w:shd w:val="clear" w:color="auto" w:fill="FFFFFF"/>
    </w:rPr>
  </w:style>
  <w:style w:type="character" w:customStyle="1" w:styleId="Tekstpodstawowy1">
    <w:name w:val="Tekst podstawowy1"/>
    <w:basedOn w:val="Bodytext"/>
    <w:rsid w:val="00F3655B"/>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F3655B"/>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F3655B"/>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F3655B"/>
    <w:rPr>
      <w:rFonts w:ascii="MS Gothic" w:eastAsia="MS Gothic" w:hAnsi="MS Gothic" w:cs="MS Gothic"/>
      <w:sz w:val="8"/>
      <w:szCs w:val="8"/>
      <w:shd w:val="clear" w:color="auto" w:fill="FFFFFF"/>
    </w:rPr>
  </w:style>
  <w:style w:type="character" w:customStyle="1" w:styleId="Bodytext11pt">
    <w:name w:val="Body text + 11 pt"/>
    <w:basedOn w:val="Bodytext"/>
    <w:rsid w:val="00F3655B"/>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F3655B"/>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F3655B"/>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F3655B"/>
    <w:rPr>
      <w:spacing w:val="10"/>
      <w:sz w:val="21"/>
      <w:szCs w:val="21"/>
      <w:shd w:val="clear" w:color="auto" w:fill="FFFFFF"/>
    </w:rPr>
  </w:style>
  <w:style w:type="character" w:customStyle="1" w:styleId="Bodytext28">
    <w:name w:val="Body text (28)_"/>
    <w:basedOn w:val="Domylnaczcionkaakapitu"/>
    <w:link w:val="Bodytext280"/>
    <w:rsid w:val="00F3655B"/>
    <w:rPr>
      <w:sz w:val="8"/>
      <w:szCs w:val="8"/>
      <w:shd w:val="clear" w:color="auto" w:fill="FFFFFF"/>
    </w:rPr>
  </w:style>
  <w:style w:type="character" w:customStyle="1" w:styleId="Bodytext29">
    <w:name w:val="Body text (29)_"/>
    <w:basedOn w:val="Domylnaczcionkaakapitu"/>
    <w:link w:val="Bodytext290"/>
    <w:rsid w:val="00F3655B"/>
    <w:rPr>
      <w:sz w:val="9"/>
      <w:szCs w:val="9"/>
      <w:shd w:val="clear" w:color="auto" w:fill="FFFFFF"/>
    </w:rPr>
  </w:style>
  <w:style w:type="character" w:customStyle="1" w:styleId="Bodytext300">
    <w:name w:val="Body text (30)_"/>
    <w:basedOn w:val="Domylnaczcionkaakapitu"/>
    <w:link w:val="Bodytext301"/>
    <w:rsid w:val="00F3655B"/>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F3655B"/>
    <w:rPr>
      <w:sz w:val="23"/>
      <w:szCs w:val="23"/>
      <w:shd w:val="clear" w:color="auto" w:fill="FFFFFF"/>
    </w:rPr>
  </w:style>
  <w:style w:type="character" w:customStyle="1" w:styleId="Bodytext31">
    <w:name w:val="Body text (31)_"/>
    <w:basedOn w:val="Domylnaczcionkaakapitu"/>
    <w:link w:val="Bodytext310"/>
    <w:rsid w:val="00F3655B"/>
    <w:rPr>
      <w:sz w:val="8"/>
      <w:szCs w:val="8"/>
      <w:shd w:val="clear" w:color="auto" w:fill="FFFFFF"/>
    </w:rPr>
  </w:style>
  <w:style w:type="character" w:customStyle="1" w:styleId="Bodytext32">
    <w:name w:val="Body text (32)_"/>
    <w:basedOn w:val="Domylnaczcionkaakapitu"/>
    <w:link w:val="Bodytext320"/>
    <w:rsid w:val="00F3655B"/>
    <w:rPr>
      <w:sz w:val="9"/>
      <w:szCs w:val="9"/>
      <w:shd w:val="clear" w:color="auto" w:fill="FFFFFF"/>
    </w:rPr>
  </w:style>
  <w:style w:type="character" w:customStyle="1" w:styleId="BodytextSpacing1pt">
    <w:name w:val="Body text + Spacing 1 pt"/>
    <w:basedOn w:val="Bodytext"/>
    <w:rsid w:val="00F3655B"/>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F3655B"/>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F3655B"/>
    <w:pPr>
      <w:shd w:val="clear" w:color="auto" w:fill="FFFFFF"/>
      <w:spacing w:after="0" w:line="0" w:lineRule="atLeast"/>
    </w:pPr>
    <w:rPr>
      <w:sz w:val="8"/>
      <w:szCs w:val="8"/>
    </w:rPr>
  </w:style>
  <w:style w:type="paragraph" w:customStyle="1" w:styleId="Bodytext60">
    <w:name w:val="Body text (6)"/>
    <w:basedOn w:val="Normalny"/>
    <w:link w:val="Bodytext6"/>
    <w:rsid w:val="00F3655B"/>
    <w:pPr>
      <w:shd w:val="clear" w:color="auto" w:fill="FFFFFF"/>
      <w:spacing w:after="0" w:line="0" w:lineRule="atLeast"/>
    </w:pPr>
    <w:rPr>
      <w:sz w:val="8"/>
      <w:szCs w:val="8"/>
    </w:rPr>
  </w:style>
  <w:style w:type="paragraph" w:customStyle="1" w:styleId="Bodytext40">
    <w:name w:val="Body text (4)"/>
    <w:basedOn w:val="Normalny"/>
    <w:link w:val="Bodytext4"/>
    <w:rsid w:val="00F3655B"/>
    <w:pPr>
      <w:shd w:val="clear" w:color="auto" w:fill="FFFFFF"/>
      <w:spacing w:after="0" w:line="0" w:lineRule="atLeast"/>
    </w:pPr>
    <w:rPr>
      <w:sz w:val="8"/>
      <w:szCs w:val="8"/>
    </w:rPr>
  </w:style>
  <w:style w:type="paragraph" w:customStyle="1" w:styleId="Bodytext30">
    <w:name w:val="Body text (3)"/>
    <w:basedOn w:val="Normalny"/>
    <w:link w:val="Bodytext3"/>
    <w:rsid w:val="00F3655B"/>
    <w:pPr>
      <w:shd w:val="clear" w:color="auto" w:fill="FFFFFF"/>
      <w:spacing w:after="0" w:line="0" w:lineRule="atLeast"/>
    </w:pPr>
  </w:style>
  <w:style w:type="paragraph" w:customStyle="1" w:styleId="Bodytext70">
    <w:name w:val="Body text (7)"/>
    <w:basedOn w:val="Normalny"/>
    <w:link w:val="Bodytext7"/>
    <w:rsid w:val="00F3655B"/>
    <w:pPr>
      <w:shd w:val="clear" w:color="auto" w:fill="FFFFFF"/>
      <w:spacing w:after="0" w:line="0" w:lineRule="atLeast"/>
    </w:pPr>
    <w:rPr>
      <w:sz w:val="8"/>
      <w:szCs w:val="8"/>
    </w:rPr>
  </w:style>
  <w:style w:type="paragraph" w:customStyle="1" w:styleId="Bodytext80">
    <w:name w:val="Body text (8)"/>
    <w:basedOn w:val="Normalny"/>
    <w:link w:val="Bodytext8"/>
    <w:rsid w:val="00F3655B"/>
    <w:pPr>
      <w:shd w:val="clear" w:color="auto" w:fill="FFFFFF"/>
      <w:spacing w:after="0" w:line="0" w:lineRule="atLeast"/>
    </w:pPr>
    <w:rPr>
      <w:sz w:val="8"/>
      <w:szCs w:val="8"/>
    </w:rPr>
  </w:style>
  <w:style w:type="paragraph" w:customStyle="1" w:styleId="Bodytext90">
    <w:name w:val="Body text (9)"/>
    <w:basedOn w:val="Normalny"/>
    <w:link w:val="Bodytext9"/>
    <w:rsid w:val="00F3655B"/>
    <w:pPr>
      <w:shd w:val="clear" w:color="auto" w:fill="FFFFFF"/>
      <w:spacing w:after="0" w:line="0" w:lineRule="atLeast"/>
    </w:pPr>
    <w:rPr>
      <w:sz w:val="8"/>
      <w:szCs w:val="8"/>
    </w:rPr>
  </w:style>
  <w:style w:type="paragraph" w:customStyle="1" w:styleId="Bodytext120">
    <w:name w:val="Body text (12)"/>
    <w:basedOn w:val="Normalny"/>
    <w:link w:val="Bodytext12"/>
    <w:rsid w:val="00F3655B"/>
    <w:pPr>
      <w:shd w:val="clear" w:color="auto" w:fill="FFFFFF"/>
      <w:spacing w:after="0" w:line="0" w:lineRule="atLeast"/>
    </w:pPr>
    <w:rPr>
      <w:sz w:val="9"/>
      <w:szCs w:val="9"/>
    </w:rPr>
  </w:style>
  <w:style w:type="paragraph" w:customStyle="1" w:styleId="Bodytext100">
    <w:name w:val="Body text (10)"/>
    <w:basedOn w:val="Normalny"/>
    <w:link w:val="Bodytext10"/>
    <w:rsid w:val="00F3655B"/>
    <w:pPr>
      <w:shd w:val="clear" w:color="auto" w:fill="FFFFFF"/>
      <w:spacing w:after="0" w:line="0" w:lineRule="atLeast"/>
    </w:pPr>
    <w:rPr>
      <w:sz w:val="8"/>
      <w:szCs w:val="8"/>
    </w:rPr>
  </w:style>
  <w:style w:type="paragraph" w:customStyle="1" w:styleId="Bodytext110">
    <w:name w:val="Body text (11)"/>
    <w:basedOn w:val="Normalny"/>
    <w:link w:val="Bodytext11"/>
    <w:rsid w:val="00F3655B"/>
    <w:pPr>
      <w:shd w:val="clear" w:color="auto" w:fill="FFFFFF"/>
      <w:spacing w:after="0" w:line="0" w:lineRule="atLeast"/>
    </w:pPr>
    <w:rPr>
      <w:sz w:val="8"/>
      <w:szCs w:val="8"/>
    </w:rPr>
  </w:style>
  <w:style w:type="paragraph" w:customStyle="1" w:styleId="Bodytext130">
    <w:name w:val="Body text (13)"/>
    <w:basedOn w:val="Normalny"/>
    <w:link w:val="Bodytext13"/>
    <w:rsid w:val="00F3655B"/>
    <w:pPr>
      <w:shd w:val="clear" w:color="auto" w:fill="FFFFFF"/>
      <w:spacing w:after="0" w:line="0" w:lineRule="atLeast"/>
    </w:pPr>
    <w:rPr>
      <w:sz w:val="9"/>
      <w:szCs w:val="9"/>
    </w:rPr>
  </w:style>
  <w:style w:type="paragraph" w:customStyle="1" w:styleId="Bodytext150">
    <w:name w:val="Body text (15)"/>
    <w:basedOn w:val="Normalny"/>
    <w:link w:val="Bodytext15"/>
    <w:rsid w:val="00F3655B"/>
    <w:pPr>
      <w:shd w:val="clear" w:color="auto" w:fill="FFFFFF"/>
      <w:spacing w:after="0" w:line="0" w:lineRule="atLeast"/>
    </w:pPr>
    <w:rPr>
      <w:sz w:val="9"/>
      <w:szCs w:val="9"/>
    </w:rPr>
  </w:style>
  <w:style w:type="paragraph" w:customStyle="1" w:styleId="Bodytext140">
    <w:name w:val="Body text (14)"/>
    <w:basedOn w:val="Normalny"/>
    <w:link w:val="Bodytext14"/>
    <w:rsid w:val="00F3655B"/>
    <w:pPr>
      <w:shd w:val="clear" w:color="auto" w:fill="FFFFFF"/>
      <w:spacing w:after="0" w:line="0" w:lineRule="atLeast"/>
    </w:pPr>
    <w:rPr>
      <w:sz w:val="8"/>
      <w:szCs w:val="8"/>
    </w:rPr>
  </w:style>
  <w:style w:type="paragraph" w:customStyle="1" w:styleId="Bodytext190">
    <w:name w:val="Body text (19)"/>
    <w:basedOn w:val="Normalny"/>
    <w:link w:val="Bodytext19"/>
    <w:rsid w:val="00F3655B"/>
    <w:pPr>
      <w:shd w:val="clear" w:color="auto" w:fill="FFFFFF"/>
      <w:spacing w:after="0" w:line="0" w:lineRule="atLeast"/>
    </w:pPr>
    <w:rPr>
      <w:sz w:val="9"/>
      <w:szCs w:val="9"/>
    </w:rPr>
  </w:style>
  <w:style w:type="paragraph" w:customStyle="1" w:styleId="Bodytext180">
    <w:name w:val="Body text (18)"/>
    <w:basedOn w:val="Normalny"/>
    <w:link w:val="Bodytext18"/>
    <w:rsid w:val="00F3655B"/>
    <w:pPr>
      <w:shd w:val="clear" w:color="auto" w:fill="FFFFFF"/>
      <w:spacing w:after="0" w:line="0" w:lineRule="atLeast"/>
    </w:pPr>
    <w:rPr>
      <w:sz w:val="14"/>
      <w:szCs w:val="14"/>
    </w:rPr>
  </w:style>
  <w:style w:type="paragraph" w:customStyle="1" w:styleId="Bodytext160">
    <w:name w:val="Body text (16)"/>
    <w:basedOn w:val="Normalny"/>
    <w:link w:val="Bodytext16"/>
    <w:rsid w:val="00F3655B"/>
    <w:pPr>
      <w:shd w:val="clear" w:color="auto" w:fill="FFFFFF"/>
      <w:spacing w:after="0" w:line="0" w:lineRule="atLeast"/>
    </w:pPr>
    <w:rPr>
      <w:sz w:val="8"/>
      <w:szCs w:val="8"/>
    </w:rPr>
  </w:style>
  <w:style w:type="paragraph" w:customStyle="1" w:styleId="Bodytext170">
    <w:name w:val="Body text (17)"/>
    <w:basedOn w:val="Normalny"/>
    <w:link w:val="Bodytext17"/>
    <w:rsid w:val="00F3655B"/>
    <w:pPr>
      <w:shd w:val="clear" w:color="auto" w:fill="FFFFFF"/>
      <w:spacing w:after="0" w:line="0" w:lineRule="atLeast"/>
    </w:pPr>
    <w:rPr>
      <w:sz w:val="8"/>
      <w:szCs w:val="8"/>
    </w:rPr>
  </w:style>
  <w:style w:type="paragraph" w:customStyle="1" w:styleId="Bodytext210">
    <w:name w:val="Body text (21)"/>
    <w:basedOn w:val="Normalny"/>
    <w:link w:val="Bodytext21"/>
    <w:rsid w:val="00F3655B"/>
    <w:pPr>
      <w:shd w:val="clear" w:color="auto" w:fill="FFFFFF"/>
      <w:spacing w:after="0" w:line="0" w:lineRule="atLeast"/>
    </w:pPr>
    <w:rPr>
      <w:sz w:val="9"/>
      <w:szCs w:val="9"/>
    </w:rPr>
  </w:style>
  <w:style w:type="paragraph" w:customStyle="1" w:styleId="Bodytext201">
    <w:name w:val="Body text (20)"/>
    <w:basedOn w:val="Normalny"/>
    <w:link w:val="Bodytext200"/>
    <w:rsid w:val="00F3655B"/>
    <w:pPr>
      <w:shd w:val="clear" w:color="auto" w:fill="FFFFFF"/>
      <w:spacing w:before="60" w:after="0" w:line="0" w:lineRule="atLeast"/>
    </w:pPr>
    <w:rPr>
      <w:sz w:val="11"/>
      <w:szCs w:val="11"/>
    </w:rPr>
  </w:style>
  <w:style w:type="paragraph" w:customStyle="1" w:styleId="Bodytext220">
    <w:name w:val="Body text (22)"/>
    <w:basedOn w:val="Normalny"/>
    <w:link w:val="Bodytext22"/>
    <w:rsid w:val="00F3655B"/>
    <w:pPr>
      <w:shd w:val="clear" w:color="auto" w:fill="FFFFFF"/>
      <w:spacing w:after="0" w:line="0" w:lineRule="atLeast"/>
    </w:pPr>
    <w:rPr>
      <w:sz w:val="8"/>
      <w:szCs w:val="8"/>
    </w:rPr>
  </w:style>
  <w:style w:type="paragraph" w:customStyle="1" w:styleId="Bodytext240">
    <w:name w:val="Body text (24)"/>
    <w:basedOn w:val="Normalny"/>
    <w:link w:val="Bodytext24"/>
    <w:rsid w:val="00F3655B"/>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F3655B"/>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F3655B"/>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F3655B"/>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F3655B"/>
    <w:pPr>
      <w:shd w:val="clear" w:color="auto" w:fill="FFFFFF"/>
      <w:spacing w:after="0" w:line="0" w:lineRule="atLeast"/>
      <w:jc w:val="both"/>
    </w:pPr>
    <w:rPr>
      <w:sz w:val="8"/>
      <w:szCs w:val="8"/>
    </w:rPr>
  </w:style>
  <w:style w:type="paragraph" w:customStyle="1" w:styleId="Bodytext290">
    <w:name w:val="Body text (29)"/>
    <w:basedOn w:val="Normalny"/>
    <w:link w:val="Bodytext29"/>
    <w:rsid w:val="00F3655B"/>
    <w:pPr>
      <w:shd w:val="clear" w:color="auto" w:fill="FFFFFF"/>
      <w:spacing w:after="0" w:line="0" w:lineRule="atLeast"/>
    </w:pPr>
    <w:rPr>
      <w:sz w:val="9"/>
      <w:szCs w:val="9"/>
    </w:rPr>
  </w:style>
  <w:style w:type="paragraph" w:customStyle="1" w:styleId="Bodytext301">
    <w:name w:val="Body text (30)"/>
    <w:basedOn w:val="Normalny"/>
    <w:link w:val="Bodytext300"/>
    <w:rsid w:val="00F3655B"/>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F3655B"/>
    <w:pPr>
      <w:shd w:val="clear" w:color="auto" w:fill="FFFFFF"/>
      <w:spacing w:after="0" w:line="0" w:lineRule="atLeast"/>
    </w:pPr>
    <w:rPr>
      <w:sz w:val="23"/>
      <w:szCs w:val="23"/>
    </w:rPr>
  </w:style>
  <w:style w:type="paragraph" w:customStyle="1" w:styleId="Bodytext310">
    <w:name w:val="Body text (31)"/>
    <w:basedOn w:val="Normalny"/>
    <w:link w:val="Bodytext31"/>
    <w:rsid w:val="00F3655B"/>
    <w:pPr>
      <w:shd w:val="clear" w:color="auto" w:fill="FFFFFF"/>
      <w:spacing w:after="0" w:line="0" w:lineRule="atLeast"/>
    </w:pPr>
    <w:rPr>
      <w:sz w:val="8"/>
      <w:szCs w:val="8"/>
    </w:rPr>
  </w:style>
  <w:style w:type="paragraph" w:customStyle="1" w:styleId="Bodytext320">
    <w:name w:val="Body text (32)"/>
    <w:basedOn w:val="Normalny"/>
    <w:link w:val="Bodytext32"/>
    <w:rsid w:val="00F3655B"/>
    <w:pPr>
      <w:shd w:val="clear" w:color="auto" w:fill="FFFFFF"/>
      <w:spacing w:after="0" w:line="0" w:lineRule="atLeast"/>
    </w:pPr>
    <w:rPr>
      <w:sz w:val="9"/>
      <w:szCs w:val="9"/>
    </w:rPr>
  </w:style>
  <w:style w:type="paragraph" w:customStyle="1" w:styleId="Standard">
    <w:name w:val="Standard"/>
    <w:rsid w:val="00F3655B"/>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F3655B"/>
    <w:pPr>
      <w:numPr>
        <w:numId w:val="7"/>
      </w:numPr>
    </w:pPr>
  </w:style>
  <w:style w:type="numbering" w:customStyle="1" w:styleId="WW8Num23">
    <w:name w:val="WW8Num23"/>
    <w:basedOn w:val="Bezlisty"/>
    <w:rsid w:val="00F3655B"/>
    <w:pPr>
      <w:numPr>
        <w:numId w:val="8"/>
      </w:numPr>
    </w:pPr>
  </w:style>
  <w:style w:type="numbering" w:customStyle="1" w:styleId="WW8Num26">
    <w:name w:val="WW8Num26"/>
    <w:basedOn w:val="Bezlisty"/>
    <w:rsid w:val="00F3655B"/>
    <w:pPr>
      <w:numPr>
        <w:numId w:val="9"/>
      </w:numPr>
    </w:pPr>
  </w:style>
  <w:style w:type="numbering" w:customStyle="1" w:styleId="WW8Num6">
    <w:name w:val="WW8Num6"/>
    <w:basedOn w:val="Bezlisty"/>
    <w:rsid w:val="00F3655B"/>
    <w:pPr>
      <w:numPr>
        <w:numId w:val="10"/>
      </w:numPr>
    </w:pPr>
  </w:style>
  <w:style w:type="character" w:customStyle="1" w:styleId="Teksttreci2Tahoma11pt">
    <w:name w:val="Tekst treści (2) + Tahoma;11 pt"/>
    <w:rsid w:val="00F3655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F3655B"/>
    <w:rPr>
      <w:rFonts w:ascii="Arial" w:hAnsi="Arial" w:cs="Arial"/>
      <w:b/>
      <w:bCs/>
      <w:sz w:val="20"/>
      <w:szCs w:val="20"/>
      <w:u w:val="none"/>
      <w:shd w:val="clear" w:color="auto" w:fill="FFFFFF"/>
    </w:rPr>
  </w:style>
  <w:style w:type="character" w:customStyle="1" w:styleId="TeksttreciPogrubienie1">
    <w:name w:val="Tekst treści + Pogrubienie1"/>
    <w:basedOn w:val="Teksttreci"/>
    <w:uiPriority w:val="99"/>
    <w:rsid w:val="00F3655B"/>
    <w:rPr>
      <w:rFonts w:ascii="Arial" w:hAnsi="Arial" w:cs="Arial"/>
      <w:b/>
      <w:bCs/>
      <w:sz w:val="20"/>
      <w:szCs w:val="20"/>
      <w:u w:val="none"/>
      <w:shd w:val="clear" w:color="auto" w:fill="FFFFFF"/>
    </w:rPr>
  </w:style>
  <w:style w:type="paragraph" w:customStyle="1" w:styleId="Teksttreci21">
    <w:name w:val="Tekst treści (2)1"/>
    <w:basedOn w:val="Normalny"/>
    <w:uiPriority w:val="99"/>
    <w:rsid w:val="00F3655B"/>
    <w:pPr>
      <w:widowControl w:val="0"/>
      <w:shd w:val="clear" w:color="auto" w:fill="FFFFFF"/>
      <w:spacing w:after="0" w:line="240" w:lineRule="exact"/>
      <w:ind w:hanging="280"/>
      <w:jc w:val="both"/>
    </w:pPr>
    <w:rPr>
      <w:rFonts w:ascii="Arial" w:eastAsia="Times New Roman" w:hAnsi="Arial" w:cs="Arial"/>
      <w:sz w:val="18"/>
      <w:szCs w:val="18"/>
      <w:lang w:val="en-US"/>
    </w:rPr>
  </w:style>
  <w:style w:type="character" w:customStyle="1" w:styleId="TeksttreciExact">
    <w:name w:val="Tekst treści Exact"/>
    <w:basedOn w:val="Domylnaczcionkaakapitu"/>
    <w:uiPriority w:val="99"/>
    <w:rsid w:val="00F3655B"/>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
    <w:uiPriority w:val="99"/>
    <w:rsid w:val="00F3655B"/>
    <w:rPr>
      <w:rFonts w:ascii="Arial" w:hAnsi="Arial" w:cs="Arial"/>
      <w:i/>
      <w:iCs/>
      <w:sz w:val="19"/>
      <w:szCs w:val="19"/>
      <w:u w:val="none"/>
      <w:shd w:val="clear" w:color="auto" w:fill="FFFFFF"/>
    </w:rPr>
  </w:style>
  <w:style w:type="character" w:customStyle="1" w:styleId="TeksttreciKursywa5">
    <w:name w:val="Tekst treści + Kursywa5"/>
    <w:basedOn w:val="Teksttreci"/>
    <w:uiPriority w:val="99"/>
    <w:rsid w:val="00F3655B"/>
    <w:rPr>
      <w:rFonts w:ascii="Arial" w:hAnsi="Arial" w:cs="Arial"/>
      <w:i/>
      <w:iCs/>
      <w:sz w:val="23"/>
      <w:szCs w:val="23"/>
      <w:u w:val="none"/>
      <w:shd w:val="clear" w:color="auto" w:fill="FFFFFF"/>
    </w:rPr>
  </w:style>
  <w:style w:type="paragraph" w:customStyle="1" w:styleId="Title21">
    <w:name w:val="Title 21"/>
    <w:basedOn w:val="Normalny"/>
    <w:next w:val="Normalny"/>
    <w:unhideWhenUsed/>
    <w:qFormat/>
    <w:rsid w:val="00F3655B"/>
    <w:pPr>
      <w:keepNext/>
      <w:keepLines/>
      <w:spacing w:before="200" w:after="0" w:line="240" w:lineRule="auto"/>
      <w:outlineLvl w:val="1"/>
    </w:pPr>
    <w:rPr>
      <w:rFonts w:ascii="Cambria" w:eastAsia="Times New Roman" w:hAnsi="Cambria" w:cs="Times New Roman"/>
      <w:b/>
      <w:bCs/>
      <w:color w:val="4F81BD"/>
      <w:sz w:val="26"/>
      <w:szCs w:val="26"/>
      <w:lang w:eastAsia="pl-PL"/>
    </w:rPr>
  </w:style>
  <w:style w:type="paragraph" w:styleId="Tytu">
    <w:name w:val="Title"/>
    <w:basedOn w:val="Normalny"/>
    <w:link w:val="TytuZnak"/>
    <w:qFormat/>
    <w:rsid w:val="00F3655B"/>
    <w:pPr>
      <w:spacing w:after="0" w:line="240" w:lineRule="auto"/>
      <w:jc w:val="center"/>
    </w:pPr>
    <w:rPr>
      <w:rFonts w:ascii="Times New Roman" w:eastAsia="Times New Roman" w:hAnsi="Times New Roman" w:cs="Times New Roman"/>
      <w:b/>
      <w:sz w:val="40"/>
      <w:szCs w:val="20"/>
      <w:lang w:eastAsia="pl-PL"/>
    </w:rPr>
  </w:style>
  <w:style w:type="character" w:customStyle="1" w:styleId="TytuZnak">
    <w:name w:val="Tytuł Znak"/>
    <w:basedOn w:val="Domylnaczcionkaakapitu"/>
    <w:link w:val="Tytu"/>
    <w:rsid w:val="00F3655B"/>
    <w:rPr>
      <w:rFonts w:ascii="Times New Roman" w:eastAsia="Times New Roman" w:hAnsi="Times New Roman" w:cs="Times New Roman"/>
      <w:b/>
      <w:sz w:val="40"/>
      <w:szCs w:val="20"/>
      <w:lang w:eastAsia="pl-PL"/>
    </w:rPr>
  </w:style>
  <w:style w:type="character" w:styleId="Odwoanieprzypisudolnego">
    <w:name w:val="footnote reference"/>
    <w:aliases w:val="Odwołanie przypisu"/>
    <w:basedOn w:val="Domylnaczcionkaakapitu"/>
    <w:uiPriority w:val="99"/>
    <w:semiHidden/>
    <w:rsid w:val="00F3655B"/>
    <w:rPr>
      <w:vertAlign w:val="superscript"/>
    </w:rPr>
  </w:style>
  <w:style w:type="character" w:customStyle="1" w:styleId="st">
    <w:name w:val="st"/>
    <w:basedOn w:val="Domylnaczcionkaakapitu"/>
    <w:rsid w:val="00F3655B"/>
  </w:style>
  <w:style w:type="paragraph" w:customStyle="1" w:styleId="Tytuaktu">
    <w:name w:val="Tytuł aktu"/>
    <w:rsid w:val="00F3655B"/>
    <w:pPr>
      <w:numPr>
        <w:numId w:val="15"/>
      </w:numPr>
      <w:spacing w:after="120" w:line="240" w:lineRule="auto"/>
      <w:jc w:val="center"/>
    </w:pPr>
    <w:rPr>
      <w:rFonts w:ascii="Times New Roman" w:eastAsia="Times New Roman" w:hAnsi="Times New Roman" w:cs="Times New Roman"/>
      <w:b/>
      <w:caps/>
      <w:noProof/>
      <w:sz w:val="24"/>
      <w:szCs w:val="20"/>
      <w:lang w:eastAsia="pl-PL"/>
    </w:rPr>
  </w:style>
  <w:style w:type="paragraph" w:customStyle="1" w:styleId="paragraf">
    <w:name w:val="paragraf"/>
    <w:basedOn w:val="Normalny"/>
    <w:rsid w:val="00F3655B"/>
    <w:pPr>
      <w:numPr>
        <w:ilvl w:val="3"/>
        <w:numId w:val="15"/>
      </w:numPr>
      <w:spacing w:before="80" w:after="240" w:line="240" w:lineRule="auto"/>
      <w:jc w:val="both"/>
    </w:pPr>
    <w:rPr>
      <w:rFonts w:ascii="Times New Roman" w:eastAsia="Times New Roman" w:hAnsi="Times New Roman" w:cs="Times New Roman"/>
      <w:noProof/>
      <w:sz w:val="24"/>
      <w:szCs w:val="20"/>
      <w:lang w:eastAsia="pl-PL"/>
    </w:rPr>
  </w:style>
  <w:style w:type="paragraph" w:customStyle="1" w:styleId="tiret">
    <w:name w:val="tiret"/>
    <w:rsid w:val="00F3655B"/>
    <w:pPr>
      <w:numPr>
        <w:ilvl w:val="7"/>
        <w:numId w:val="15"/>
      </w:numPr>
      <w:spacing w:after="80" w:line="240" w:lineRule="auto"/>
      <w:jc w:val="both"/>
    </w:pPr>
    <w:rPr>
      <w:rFonts w:ascii="Times New Roman" w:eastAsia="Times New Roman" w:hAnsi="Times New Roman" w:cs="Times New Roman"/>
      <w:noProof/>
      <w:sz w:val="24"/>
      <w:szCs w:val="20"/>
      <w:lang w:eastAsia="pl-PL"/>
    </w:rPr>
  </w:style>
  <w:style w:type="paragraph" w:customStyle="1" w:styleId="za">
    <w:name w:val="zał"/>
    <w:basedOn w:val="Nagwek1"/>
    <w:autoRedefine/>
    <w:rsid w:val="00F3655B"/>
    <w:pPr>
      <w:keepLines w:val="0"/>
      <w:numPr>
        <w:ilvl w:val="1"/>
        <w:numId w:val="15"/>
      </w:numPr>
      <w:spacing w:before="0" w:after="120"/>
      <w:jc w:val="right"/>
    </w:pPr>
    <w:rPr>
      <w:rFonts w:ascii="Times New Roman" w:hAnsi="Times New Roman"/>
      <w:bCs w:val="0"/>
      <w:color w:val="auto"/>
      <w:sz w:val="24"/>
      <w:szCs w:val="20"/>
    </w:rPr>
  </w:style>
  <w:style w:type="paragraph" w:customStyle="1" w:styleId="za1">
    <w:name w:val="zał_1"/>
    <w:basedOn w:val="za"/>
    <w:autoRedefine/>
    <w:rsid w:val="00F3655B"/>
    <w:pPr>
      <w:numPr>
        <w:ilvl w:val="2"/>
      </w:numPr>
    </w:pPr>
    <w:rPr>
      <w:b w:val="0"/>
    </w:rPr>
  </w:style>
  <w:style w:type="paragraph" w:customStyle="1" w:styleId="Styl">
    <w:name w:val="Styl"/>
    <w:rsid w:val="00F3655B"/>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customStyle="1" w:styleId="LegendaZnak">
    <w:name w:val="Legenda Znak"/>
    <w:aliases w:val="Wykres-podpis Znak,Nagłówek Tabeli Znak,Nag3ówek Tabeli Znak,Podpis pod obiektem rys Znak,Legenda Znak Znak Znak Znak1,Legenda Znak Znak Znak1,Legenda Znak Znak Znak Znak Znak,Legenda Znak Znak Znak Znak Znak Znak Znak,Znak Znak,Zn Znak"/>
    <w:link w:val="Legenda"/>
    <w:rsid w:val="00F3655B"/>
    <w:rPr>
      <w:rFonts w:ascii="Times New Roman" w:eastAsia="Times New Roman" w:hAnsi="Times New Roman" w:cs="Arial"/>
      <w:i/>
      <w:iCs/>
      <w:sz w:val="24"/>
      <w:szCs w:val="24"/>
      <w:lang w:eastAsia="zh-CN"/>
    </w:rPr>
  </w:style>
  <w:style w:type="paragraph" w:customStyle="1" w:styleId="AtekstROOS">
    <w:name w:val="A_tekst ROOS"/>
    <w:basedOn w:val="Normalny"/>
    <w:next w:val="Normalny"/>
    <w:link w:val="AtekstROOSZnak"/>
    <w:qFormat/>
    <w:rsid w:val="00F3655B"/>
    <w:pPr>
      <w:tabs>
        <w:tab w:val="left" w:pos="284"/>
      </w:tabs>
      <w:spacing w:before="100" w:beforeAutospacing="1" w:after="100" w:afterAutospacing="1" w:line="240" w:lineRule="auto"/>
      <w:ind w:firstLine="284"/>
      <w:jc w:val="both"/>
    </w:pPr>
    <w:rPr>
      <w:rFonts w:ascii="Times New Roman" w:eastAsia="Times New Roman" w:hAnsi="Times New Roman" w:cs="Times New Roman"/>
      <w:sz w:val="20"/>
      <w:szCs w:val="24"/>
      <w:lang w:eastAsia="pl-PL"/>
    </w:rPr>
  </w:style>
  <w:style w:type="character" w:customStyle="1" w:styleId="AtekstROOSZnak">
    <w:name w:val="A_tekst ROOS Znak"/>
    <w:link w:val="AtekstROOS"/>
    <w:qFormat/>
    <w:rsid w:val="00F3655B"/>
    <w:rPr>
      <w:rFonts w:ascii="Times New Roman" w:eastAsia="Times New Roman" w:hAnsi="Times New Roman" w:cs="Times New Roman"/>
      <w:sz w:val="20"/>
      <w:szCs w:val="24"/>
      <w:lang w:eastAsia="pl-PL"/>
    </w:rPr>
  </w:style>
  <w:style w:type="paragraph" w:customStyle="1" w:styleId="1wyliczenieROOS">
    <w:name w:val="1_wyliczenie _ROOS"/>
    <w:basedOn w:val="Normalny"/>
    <w:link w:val="1wyliczenieROOSZnak"/>
    <w:qFormat/>
    <w:rsid w:val="00F3655B"/>
    <w:pPr>
      <w:widowControl w:val="0"/>
      <w:numPr>
        <w:numId w:val="16"/>
      </w:numPr>
      <w:spacing w:after="0" w:line="240" w:lineRule="auto"/>
    </w:pPr>
    <w:rPr>
      <w:rFonts w:ascii="Times New Roman" w:eastAsia="Lucida Sans Unicode" w:hAnsi="Times New Roman" w:cs="Times New Roman"/>
      <w:sz w:val="20"/>
      <w:szCs w:val="16"/>
      <w:lang w:eastAsia="ar-SA"/>
    </w:rPr>
  </w:style>
  <w:style w:type="character" w:customStyle="1" w:styleId="1wyliczenieROOSZnak">
    <w:name w:val="1_wyliczenie _ROOS Znak"/>
    <w:link w:val="1wyliczenieROOS"/>
    <w:rsid w:val="00F3655B"/>
    <w:rPr>
      <w:rFonts w:ascii="Times New Roman" w:eastAsia="Lucida Sans Unicode" w:hAnsi="Times New Roman" w:cs="Times New Roman"/>
      <w:sz w:val="20"/>
      <w:szCs w:val="16"/>
      <w:lang w:eastAsia="ar-SA"/>
    </w:rPr>
  </w:style>
  <w:style w:type="paragraph" w:customStyle="1" w:styleId="Akapitzlist2">
    <w:name w:val="Akapit z listą2"/>
    <w:basedOn w:val="Normalny"/>
    <w:rsid w:val="00F3655B"/>
    <w:pPr>
      <w:spacing w:after="200" w:line="276" w:lineRule="auto"/>
      <w:ind w:left="720"/>
      <w:contextualSpacing/>
    </w:pPr>
    <w:rPr>
      <w:rFonts w:ascii="Calibri" w:eastAsia="Times New Roman" w:hAnsi="Calibri" w:cs="Times New Roman"/>
    </w:rPr>
  </w:style>
  <w:style w:type="paragraph" w:customStyle="1" w:styleId="Seminariumtabelatekst">
    <w:name w:val="Seminarium tabela tekst"/>
    <w:basedOn w:val="Normalny"/>
    <w:qFormat/>
    <w:rsid w:val="00F3655B"/>
    <w:pPr>
      <w:numPr>
        <w:numId w:val="17"/>
      </w:numPr>
      <w:spacing w:after="0" w:line="240" w:lineRule="auto"/>
      <w:jc w:val="center"/>
    </w:pPr>
    <w:rPr>
      <w:rFonts w:ascii="Arial" w:eastAsia="Times New Roman" w:hAnsi="Arial" w:cs="Times New Roman"/>
      <w:sz w:val="20"/>
      <w:szCs w:val="20"/>
      <w:lang w:eastAsia="zh-CN"/>
    </w:rPr>
  </w:style>
  <w:style w:type="table" w:customStyle="1" w:styleId="Tabela-Siatka1">
    <w:name w:val="Tabela - Siatka1"/>
    <w:basedOn w:val="Standardowy"/>
    <w:next w:val="Tabela-Siatka"/>
    <w:uiPriority w:val="39"/>
    <w:rsid w:val="00F365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F3655B"/>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F3655B"/>
    <w:rPr>
      <w:rFonts w:ascii="Times New Roman" w:eastAsia="Times New Roman" w:hAnsi="Times New Roman" w:cs="Times New Roman"/>
      <w:sz w:val="16"/>
      <w:szCs w:val="16"/>
      <w:lang w:eastAsia="pl-PL"/>
    </w:rPr>
  </w:style>
  <w:style w:type="character" w:customStyle="1" w:styleId="BezodstpwZnak">
    <w:name w:val="Bez odstępów Znak"/>
    <w:basedOn w:val="Domylnaczcionkaakapitu"/>
    <w:link w:val="Bezodstpw"/>
    <w:uiPriority w:val="1"/>
    <w:rsid w:val="00F3655B"/>
    <w:rPr>
      <w:rFonts w:ascii="Times New Roman" w:eastAsia="Times New Roman" w:hAnsi="Times New Roman" w:cs="Times New Roman"/>
      <w:sz w:val="24"/>
      <w:szCs w:val="24"/>
      <w:lang w:eastAsia="zh-CN"/>
    </w:rPr>
  </w:style>
  <w:style w:type="paragraph" w:customStyle="1" w:styleId="AtabelaROOS">
    <w:name w:val="A_tabela_ROOS"/>
    <w:basedOn w:val="AtekstROOS"/>
    <w:qFormat/>
    <w:rsid w:val="00F3655B"/>
    <w:pPr>
      <w:tabs>
        <w:tab w:val="clear" w:pos="284"/>
      </w:tabs>
      <w:spacing w:before="0" w:beforeAutospacing="0" w:after="0" w:afterAutospacing="0"/>
      <w:ind w:firstLine="0"/>
      <w:jc w:val="center"/>
    </w:pPr>
    <w:rPr>
      <w:rFonts w:ascii="Arial" w:eastAsia="SimSun" w:hAnsi="Arial"/>
      <w:iCs/>
      <w:sz w:val="18"/>
      <w:lang w:eastAsia="zh-CN"/>
    </w:rPr>
  </w:style>
  <w:style w:type="character" w:customStyle="1" w:styleId="AtekstROOSZnak1">
    <w:name w:val="A_tekst ROOS Znak1"/>
    <w:qFormat/>
    <w:rsid w:val="00F3655B"/>
    <w:rPr>
      <w:rFonts w:ascii="Arial" w:hAnsi="Arial" w:cs="Arial"/>
      <w:szCs w:val="24"/>
      <w:lang w:eastAsia="zh-CN"/>
    </w:rPr>
  </w:style>
  <w:style w:type="character" w:customStyle="1" w:styleId="WW8Num23z2">
    <w:name w:val="WW8Num23z2"/>
    <w:rsid w:val="00F3655B"/>
    <w:rPr>
      <w:rFonts w:ascii="Wingdings" w:hAnsi="Wingdings" w:cs="Wingdings" w:hint="default"/>
    </w:rPr>
  </w:style>
  <w:style w:type="character" w:customStyle="1" w:styleId="WW8Num20z2">
    <w:name w:val="WW8Num20z2"/>
    <w:rsid w:val="00F3655B"/>
    <w:rPr>
      <w:rFonts w:ascii="Wingdings" w:hAnsi="Wingdings" w:cs="Wingdings" w:hint="default"/>
    </w:rPr>
  </w:style>
  <w:style w:type="numbering" w:customStyle="1" w:styleId="1ai1">
    <w:name w:val="1 / a / i1"/>
    <w:basedOn w:val="Bezlisty"/>
    <w:next w:val="1ai"/>
    <w:qFormat/>
    <w:rsid w:val="00F3655B"/>
    <w:pPr>
      <w:numPr>
        <w:numId w:val="18"/>
      </w:numPr>
    </w:pPr>
  </w:style>
  <w:style w:type="numbering" w:styleId="1ai">
    <w:name w:val="Outline List 1"/>
    <w:basedOn w:val="Bezlisty"/>
    <w:uiPriority w:val="99"/>
    <w:semiHidden/>
    <w:unhideWhenUsed/>
    <w:rsid w:val="00F3655B"/>
  </w:style>
  <w:style w:type="numbering" w:styleId="111111">
    <w:name w:val="Outline List 2"/>
    <w:basedOn w:val="Bezlisty"/>
    <w:rsid w:val="00F3655B"/>
    <w:pPr>
      <w:numPr>
        <w:numId w:val="19"/>
      </w:numPr>
    </w:pPr>
  </w:style>
  <w:style w:type="paragraph" w:customStyle="1" w:styleId="tresctabeli">
    <w:name w:val="tresc_tabeli"/>
    <w:basedOn w:val="AtekstROOS"/>
    <w:rsid w:val="00F3655B"/>
    <w:pPr>
      <w:tabs>
        <w:tab w:val="clear" w:pos="284"/>
      </w:tabs>
      <w:spacing w:before="0" w:beforeAutospacing="0" w:after="0" w:afterAutospacing="0"/>
      <w:ind w:firstLine="0"/>
      <w:jc w:val="center"/>
    </w:pPr>
    <w:rPr>
      <w:rFonts w:ascii="Arial" w:eastAsia="SimSun" w:hAnsi="Arial" w:cs="Arial"/>
      <w:iCs/>
      <w:sz w:val="18"/>
      <w:szCs w:val="18"/>
      <w:lang w:eastAsia="zh-CN"/>
    </w:rPr>
  </w:style>
  <w:style w:type="character" w:customStyle="1" w:styleId="WW8Num18z0">
    <w:name w:val="WW8Num18z0"/>
    <w:rsid w:val="00F3655B"/>
    <w:rPr>
      <w:rFonts w:ascii="Symbol" w:hAnsi="Symbol" w:cs="Symbol" w:hint="default"/>
    </w:rPr>
  </w:style>
  <w:style w:type="numbering" w:customStyle="1" w:styleId="spisliteratury1">
    <w:name w:val="spis literatury1"/>
    <w:basedOn w:val="Bezlisty"/>
    <w:rsid w:val="00F3655B"/>
    <w:pPr>
      <w:numPr>
        <w:numId w:val="20"/>
      </w:numPr>
    </w:pPr>
  </w:style>
  <w:style w:type="paragraph" w:styleId="Listapunktowana">
    <w:name w:val="List Bullet"/>
    <w:basedOn w:val="Normalny"/>
    <w:rsid w:val="00F3655B"/>
    <w:pPr>
      <w:numPr>
        <w:numId w:val="21"/>
      </w:numPr>
      <w:overflowPunct w:val="0"/>
      <w:autoSpaceDE w:val="0"/>
      <w:autoSpaceDN w:val="0"/>
      <w:adjustRightInd w:val="0"/>
      <w:spacing w:after="0" w:line="240" w:lineRule="auto"/>
      <w:jc w:val="both"/>
      <w:textAlignment w:val="baseline"/>
    </w:pPr>
    <w:rPr>
      <w:rFonts w:ascii="Times New Roman" w:eastAsia="MS Mincho" w:hAnsi="Times New Roman" w:cs="Times New Roman"/>
      <w:sz w:val="24"/>
      <w:lang w:eastAsia="pl-PL"/>
    </w:rPr>
  </w:style>
  <w:style w:type="character" w:customStyle="1" w:styleId="Nagwek2Znak1">
    <w:name w:val="Nagłówek 2 Znak1"/>
    <w:basedOn w:val="Domylnaczcionkaakapitu"/>
    <w:semiHidden/>
    <w:rsid w:val="00F3655B"/>
    <w:rPr>
      <w:rFonts w:asciiTheme="majorHAnsi" w:eastAsiaTheme="majorEastAsia" w:hAnsiTheme="majorHAnsi" w:cstheme="majorBidi"/>
      <w:b/>
      <w:bCs/>
      <w:color w:val="5B9BD5" w:themeColor="accent1"/>
      <w:sz w:val="26"/>
      <w:szCs w:val="26"/>
      <w:lang w:val="pl-PL" w:eastAsia="pl-PL"/>
    </w:rPr>
  </w:style>
  <w:style w:type="character" w:customStyle="1" w:styleId="TeksttreciKursywa10">
    <w:name w:val="Tekst treści + Kursywa10"/>
    <w:basedOn w:val="Teksttreci"/>
    <w:uiPriority w:val="99"/>
    <w:rsid w:val="00F3655B"/>
    <w:rPr>
      <w:rFonts w:ascii="Arial" w:hAnsi="Arial" w:cs="Arial"/>
      <w:i/>
      <w:iCs/>
      <w:sz w:val="18"/>
      <w:szCs w:val="18"/>
      <w:u w:val="none"/>
      <w:shd w:val="clear" w:color="auto" w:fill="FFFFFF"/>
    </w:rPr>
  </w:style>
  <w:style w:type="character" w:customStyle="1" w:styleId="TeksttreciKursywa9">
    <w:name w:val="Tekst treści + Kursywa9"/>
    <w:basedOn w:val="Teksttreci"/>
    <w:uiPriority w:val="99"/>
    <w:rsid w:val="00F3655B"/>
    <w:rPr>
      <w:rFonts w:ascii="Arial" w:hAnsi="Arial" w:cs="Arial"/>
      <w:i/>
      <w:iCs/>
      <w:sz w:val="18"/>
      <w:szCs w:val="18"/>
      <w:u w:val="none"/>
      <w:shd w:val="clear" w:color="auto" w:fill="FFFFFF"/>
    </w:rPr>
  </w:style>
  <w:style w:type="character" w:customStyle="1" w:styleId="Teksttreci6">
    <w:name w:val="Tekst treści6"/>
    <w:basedOn w:val="Teksttreci"/>
    <w:uiPriority w:val="99"/>
    <w:rsid w:val="00F3655B"/>
    <w:rPr>
      <w:rFonts w:ascii="Arial" w:hAnsi="Arial" w:cs="Arial"/>
      <w:sz w:val="18"/>
      <w:szCs w:val="18"/>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97254931">
      <w:bodyDiv w:val="1"/>
      <w:marLeft w:val="0"/>
      <w:marRight w:val="0"/>
      <w:marTop w:val="0"/>
      <w:marBottom w:val="0"/>
      <w:divBdr>
        <w:top w:val="none" w:sz="0" w:space="0" w:color="auto"/>
        <w:left w:val="none" w:sz="0" w:space="0" w:color="auto"/>
        <w:bottom w:val="none" w:sz="0" w:space="0" w:color="auto"/>
        <w:right w:val="none" w:sz="0" w:space="0" w:color="auto"/>
      </w:divBdr>
    </w:div>
    <w:div w:id="698162248">
      <w:bodyDiv w:val="1"/>
      <w:marLeft w:val="0"/>
      <w:marRight w:val="0"/>
      <w:marTop w:val="0"/>
      <w:marBottom w:val="0"/>
      <w:divBdr>
        <w:top w:val="none" w:sz="0" w:space="0" w:color="auto"/>
        <w:left w:val="none" w:sz="0" w:space="0" w:color="auto"/>
        <w:bottom w:val="none" w:sz="0" w:space="0" w:color="auto"/>
        <w:right w:val="none" w:sz="0" w:space="0" w:color="auto"/>
      </w:divBdr>
    </w:div>
    <w:div w:id="757747672">
      <w:bodyDiv w:val="1"/>
      <w:marLeft w:val="0"/>
      <w:marRight w:val="0"/>
      <w:marTop w:val="0"/>
      <w:marBottom w:val="0"/>
      <w:divBdr>
        <w:top w:val="none" w:sz="0" w:space="0" w:color="auto"/>
        <w:left w:val="none" w:sz="0" w:space="0" w:color="auto"/>
        <w:bottom w:val="none" w:sz="0" w:space="0" w:color="auto"/>
        <w:right w:val="none" w:sz="0" w:space="0" w:color="auto"/>
      </w:divBdr>
    </w:div>
    <w:div w:id="908274400">
      <w:bodyDiv w:val="1"/>
      <w:marLeft w:val="0"/>
      <w:marRight w:val="0"/>
      <w:marTop w:val="0"/>
      <w:marBottom w:val="0"/>
      <w:divBdr>
        <w:top w:val="none" w:sz="0" w:space="0" w:color="auto"/>
        <w:left w:val="none" w:sz="0" w:space="0" w:color="auto"/>
        <w:bottom w:val="none" w:sz="0" w:space="0" w:color="auto"/>
        <w:right w:val="none" w:sz="0" w:space="0" w:color="auto"/>
      </w:divBdr>
    </w:div>
    <w:div w:id="910427917">
      <w:bodyDiv w:val="1"/>
      <w:marLeft w:val="0"/>
      <w:marRight w:val="0"/>
      <w:marTop w:val="0"/>
      <w:marBottom w:val="0"/>
      <w:divBdr>
        <w:top w:val="none" w:sz="0" w:space="0" w:color="auto"/>
        <w:left w:val="none" w:sz="0" w:space="0" w:color="auto"/>
        <w:bottom w:val="none" w:sz="0" w:space="0" w:color="auto"/>
        <w:right w:val="none" w:sz="0" w:space="0" w:color="auto"/>
      </w:divBdr>
    </w:div>
    <w:div w:id="106930680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3253539">
      <w:bodyDiv w:val="1"/>
      <w:marLeft w:val="0"/>
      <w:marRight w:val="0"/>
      <w:marTop w:val="0"/>
      <w:marBottom w:val="0"/>
      <w:divBdr>
        <w:top w:val="none" w:sz="0" w:space="0" w:color="auto"/>
        <w:left w:val="none" w:sz="0" w:space="0" w:color="auto"/>
        <w:bottom w:val="none" w:sz="0" w:space="0" w:color="auto"/>
        <w:right w:val="none" w:sz="0" w:space="0" w:color="auto"/>
      </w:divBdr>
    </w:div>
    <w:div w:id="1389918393">
      <w:bodyDiv w:val="1"/>
      <w:marLeft w:val="0"/>
      <w:marRight w:val="0"/>
      <w:marTop w:val="0"/>
      <w:marBottom w:val="0"/>
      <w:divBdr>
        <w:top w:val="none" w:sz="0" w:space="0" w:color="auto"/>
        <w:left w:val="none" w:sz="0" w:space="0" w:color="auto"/>
        <w:bottom w:val="none" w:sz="0" w:space="0" w:color="auto"/>
        <w:right w:val="none" w:sz="0" w:space="0" w:color="auto"/>
      </w:divBdr>
    </w:div>
    <w:div w:id="202462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nrug4yt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17794</Words>
  <Characters>106768</Characters>
  <Application>Microsoft Office Word</Application>
  <DocSecurity>0</DocSecurity>
  <Lines>889</Lines>
  <Paragraphs>248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124314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2023-04-26T09:22:00Z</cp:lastPrinted>
  <dcterms:created xsi:type="dcterms:W3CDTF">2023-05-29T07:16:00Z</dcterms:created>
  <dcterms:modified xsi:type="dcterms:W3CDTF">2023-05-29T07:16:00Z</dcterms:modified>
</cp:coreProperties>
</file>