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A4CA1" w14:textId="77777777" w:rsidR="00FE2E69" w:rsidRDefault="00FE2E69"/>
    <w:p w14:paraId="1745B112" w14:textId="4A5A7B7A" w:rsidR="00492835" w:rsidRPr="00492835" w:rsidRDefault="00492835" w:rsidP="00492835">
      <w:pPr>
        <w:spacing w:after="0"/>
        <w:jc w:val="both"/>
        <w:rPr>
          <w:rFonts w:ascii="Calibri" w:hAnsi="Calibri" w:cs="Calibri"/>
        </w:rPr>
      </w:pPr>
      <w:r w:rsidRPr="00492835">
        <w:rPr>
          <w:rFonts w:ascii="Calibri" w:hAnsi="Calibri" w:cs="Calibri"/>
        </w:rPr>
        <w:t>Biuro Ministra</w:t>
      </w:r>
    </w:p>
    <w:p w14:paraId="07BDBE45" w14:textId="38C4444E" w:rsidR="00492835" w:rsidRPr="00492835" w:rsidRDefault="00DF1709" w:rsidP="00492835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DF1709">
        <w:rPr>
          <w:rFonts w:ascii="Calibri" w:hAnsi="Calibri" w:cs="Calibri"/>
          <w:sz w:val="22"/>
          <w:szCs w:val="22"/>
        </w:rPr>
        <w:t>BM-IV.6950.6.2026</w:t>
      </w:r>
      <w:r w:rsidR="00492835" w:rsidRPr="00492835">
        <w:rPr>
          <w:rFonts w:ascii="Calibri" w:hAnsi="Calibri" w:cs="Calibri"/>
          <w:sz w:val="22"/>
          <w:szCs w:val="22"/>
        </w:rPr>
        <w:tab/>
      </w:r>
    </w:p>
    <w:p w14:paraId="4F3FA65C" w14:textId="5B1B86A6" w:rsidR="003831EF" w:rsidRDefault="003831EF" w:rsidP="003831E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5E6F3E8" w14:textId="77777777" w:rsidR="00492835" w:rsidRDefault="00492835" w:rsidP="009E5B14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ZAPYTANIE OFERTOWE</w:t>
      </w:r>
    </w:p>
    <w:p w14:paraId="1827F35C" w14:textId="77777777" w:rsidR="00492835" w:rsidRPr="0051432E" w:rsidRDefault="00492835" w:rsidP="009E5B14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Zamawiający – Ministerstwo Sprawiedliwości,</w:t>
      </w:r>
    </w:p>
    <w:p w14:paraId="4FAFCF5C" w14:textId="77777777" w:rsidR="00492835" w:rsidRPr="0051432E" w:rsidRDefault="00492835" w:rsidP="009E5B14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zaprasza do składania ofert w postępowaniu, którego wartość nie przekracza</w:t>
      </w:r>
    </w:p>
    <w:p w14:paraId="5C53FEB7" w14:textId="16AC3446" w:rsidR="00492835" w:rsidRDefault="00492835" w:rsidP="0051432E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 xml:space="preserve">kwoty </w:t>
      </w:r>
      <w:r w:rsidR="00DF1709">
        <w:rPr>
          <w:rFonts w:ascii="Calibri" w:hAnsi="Calibri" w:cs="Calibri"/>
          <w:color w:val="000000"/>
          <w:kern w:val="0"/>
          <w:sz w:val="22"/>
          <w:szCs w:val="22"/>
        </w:rPr>
        <w:t>170 000</w:t>
      </w: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 xml:space="preserve"> złotych</w:t>
      </w:r>
      <w:r w:rsidR="00B368C9" w:rsidRPr="0051432E">
        <w:rPr>
          <w:rFonts w:ascii="Calibri" w:hAnsi="Calibri" w:cs="Calibri"/>
          <w:color w:val="000000"/>
          <w:kern w:val="0"/>
          <w:sz w:val="22"/>
          <w:szCs w:val="22"/>
        </w:rPr>
        <w:t xml:space="preserve"> na </w:t>
      </w:r>
      <w:r w:rsidR="0051432E" w:rsidRPr="0051432E">
        <w:rPr>
          <w:rFonts w:ascii="Calibri" w:hAnsi="Calibri" w:cs="Calibri"/>
          <w:color w:val="000000"/>
          <w:kern w:val="0"/>
          <w:sz w:val="22"/>
          <w:szCs w:val="22"/>
        </w:rPr>
        <w:t xml:space="preserve">kompleksową realizacje usługi polegającej na wykonaniu, </w:t>
      </w:r>
      <w:r w:rsidR="0051432E">
        <w:rPr>
          <w:rFonts w:ascii="Calibri" w:hAnsi="Calibri" w:cs="Calibri"/>
          <w:color w:val="000000"/>
          <w:kern w:val="0"/>
          <w:sz w:val="22"/>
          <w:szCs w:val="22"/>
        </w:rPr>
        <w:t xml:space="preserve">znakowaniu, </w:t>
      </w:r>
      <w:r w:rsidR="0051432E" w:rsidRPr="0051432E">
        <w:rPr>
          <w:rFonts w:ascii="Calibri" w:hAnsi="Calibri" w:cs="Calibri"/>
          <w:color w:val="000000"/>
          <w:kern w:val="0"/>
          <w:sz w:val="22"/>
          <w:szCs w:val="22"/>
        </w:rPr>
        <w:t>pakowaniu oraz dostarczeniu do sądów materiałów promocyjnych - magnesów oraz toreb dla Ministerstwa Sprawiedliwości</w:t>
      </w:r>
    </w:p>
    <w:p w14:paraId="554C68E1" w14:textId="25D857EE" w:rsidR="00536690" w:rsidRDefault="00492835" w:rsidP="009E5B14">
      <w:pPr>
        <w:autoSpaceDE w:val="0"/>
        <w:autoSpaceDN w:val="0"/>
        <w:adjustRightInd w:val="0"/>
        <w:spacing w:before="240" w:after="0" w:line="276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1. Zamawiający</w:t>
      </w:r>
      <w:r>
        <w:rPr>
          <w:rFonts w:ascii="Calibri" w:hAnsi="Calibri" w:cs="Calibri"/>
          <w:color w:val="000000"/>
          <w:kern w:val="0"/>
          <w:sz w:val="22"/>
          <w:szCs w:val="22"/>
        </w:rPr>
        <w:t>:</w:t>
      </w:r>
    </w:p>
    <w:p w14:paraId="6CD5AE1D" w14:textId="77777777" w:rsidR="00492835" w:rsidRPr="00536690" w:rsidRDefault="00492835" w:rsidP="009E5B14">
      <w:pPr>
        <w:autoSpaceDE w:val="0"/>
        <w:autoSpaceDN w:val="0"/>
        <w:adjustRightInd w:val="0"/>
        <w:spacing w:before="240"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Skarb Państwa – Minister Sprawiedliwości</w:t>
      </w:r>
    </w:p>
    <w:p w14:paraId="5C857EED" w14:textId="77777777" w:rsidR="00492835" w:rsidRPr="00536690" w:rsidRDefault="00492835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Al. Ujazdowskie 11</w:t>
      </w:r>
    </w:p>
    <w:p w14:paraId="086335A0" w14:textId="77777777" w:rsidR="00492835" w:rsidRPr="00536690" w:rsidRDefault="00492835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00-950 Warszawa</w:t>
      </w:r>
    </w:p>
    <w:p w14:paraId="610CE156" w14:textId="77777777" w:rsidR="00492835" w:rsidRPr="00536690" w:rsidRDefault="00492835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NIP: 5261673166</w:t>
      </w:r>
    </w:p>
    <w:p w14:paraId="462D9282" w14:textId="77777777" w:rsidR="00492835" w:rsidRPr="00536690" w:rsidRDefault="00492835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36690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REGON: 000319150</w:t>
      </w:r>
    </w:p>
    <w:p w14:paraId="19261D50" w14:textId="77777777" w:rsidR="00617786" w:rsidRDefault="00617786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51F6F37" w14:textId="5E733C7C" w:rsidR="00536690" w:rsidRDefault="00492835" w:rsidP="009E5B14">
      <w:pPr>
        <w:autoSpaceDE w:val="0"/>
        <w:autoSpaceDN w:val="0"/>
        <w:adjustRightInd w:val="0"/>
        <w:spacing w:before="240" w:after="0" w:line="276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2. Opis przedmiotu zamówienia</w:t>
      </w:r>
      <w:r>
        <w:rPr>
          <w:rFonts w:ascii="Calibri" w:hAnsi="Calibri" w:cs="Calibri"/>
          <w:color w:val="000000"/>
          <w:kern w:val="0"/>
          <w:sz w:val="22"/>
          <w:szCs w:val="22"/>
        </w:rPr>
        <w:t>:</w:t>
      </w:r>
    </w:p>
    <w:p w14:paraId="6D85AF48" w14:textId="0C4489A6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Przedmiotem zamówienia jest</w:t>
      </w:r>
      <w:bookmarkStart w:id="0" w:name="_Hlk220050028"/>
      <w:r w:rsidRPr="0051432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bookmarkEnd w:id="0"/>
      <w:r w:rsidR="009E5B14" w:rsidRPr="0051432E">
        <w:rPr>
          <w:rFonts w:ascii="Calibri" w:hAnsi="Calibri" w:cs="Calibri"/>
          <w:color w:val="000000"/>
          <w:kern w:val="0"/>
          <w:sz w:val="22"/>
          <w:szCs w:val="22"/>
        </w:rPr>
        <w:t xml:space="preserve">kompleksowa realizacja usługi polegającej </w:t>
      </w:r>
      <w:r w:rsidR="0051432E" w:rsidRPr="0051432E">
        <w:rPr>
          <w:rFonts w:ascii="Calibri" w:hAnsi="Calibri" w:cs="Calibri"/>
          <w:color w:val="000000"/>
          <w:kern w:val="0"/>
          <w:sz w:val="22"/>
          <w:szCs w:val="22"/>
        </w:rPr>
        <w:t>wykonaniu, znakowaniu, pakowaniu oraz dostarczeniu do sądów materiałów promocyjnych - magnesów oraz toreb dla Ministerstwa Sprawiedliwości.</w:t>
      </w:r>
    </w:p>
    <w:p w14:paraId="046B6A37" w14:textId="07912B05" w:rsidR="0051432E" w:rsidRPr="00765A40" w:rsidRDefault="00765A40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765A40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Zamieszczone poniżej zdjęcia mają na celu zwizualizować materiały promocyjne i ułatwić przygotowanie oferty. Wykonawca przygotowując ofertę powinien kierować się opisem poszczególnych materiałów promocyjnych, a nie ich wizualizacją.</w:t>
      </w:r>
    </w:p>
    <w:p w14:paraId="21958F9C" w14:textId="77777777" w:rsidR="00765A40" w:rsidRPr="0051432E" w:rsidRDefault="00765A40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61CA006" w14:textId="46534614" w:rsidR="0051432E" w:rsidRPr="005B474E" w:rsidRDefault="00492835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Parametry techniczne:</w:t>
      </w:r>
    </w:p>
    <w:p w14:paraId="0333DD8D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A7ABF6D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20E8300" w14:textId="2AAE07BF" w:rsidR="0051432E" w:rsidRPr="00765A40" w:rsidRDefault="00FB3111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765A40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1.</w:t>
      </w:r>
      <w:r w:rsidR="0051432E" w:rsidRPr="00765A40">
        <w:rPr>
          <w:rFonts w:ascii="Calibri" w:hAnsi="Calibri" w:cs="Calibri"/>
          <w:color w:val="000000"/>
          <w:kern w:val="0"/>
          <w:sz w:val="22"/>
          <w:szCs w:val="22"/>
          <w:u w:val="single"/>
        </w:rPr>
        <w:tab/>
        <w:t>Magnesy płaskie</w:t>
      </w:r>
    </w:p>
    <w:p w14:paraId="41C47F00" w14:textId="4675A9A3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Format: 70x70 mm</w:t>
      </w:r>
      <w:r w:rsidR="00BE0491">
        <w:rPr>
          <w:rFonts w:ascii="Calibri" w:hAnsi="Calibri" w:cs="Calibri"/>
          <w:color w:val="000000"/>
          <w:kern w:val="0"/>
          <w:sz w:val="22"/>
          <w:szCs w:val="22"/>
        </w:rPr>
        <w:t xml:space="preserve"> (tolerancja +/- 2 mm)</w:t>
      </w:r>
    </w:p>
    <w:p w14:paraId="2A490156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Kolor: 4+0</w:t>
      </w:r>
    </w:p>
    <w:p w14:paraId="4DC50E04" w14:textId="77777777" w:rsid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Ilość: 6 250 szt.</w:t>
      </w:r>
    </w:p>
    <w:p w14:paraId="7D0A66BF" w14:textId="1314BB14" w:rsidR="00765A40" w:rsidRDefault="00765A40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9447B">
        <w:rPr>
          <w:noProof/>
        </w:rPr>
        <w:drawing>
          <wp:inline distT="0" distB="0" distL="0" distR="0" wp14:anchorId="1D59B453" wp14:editId="1567A7A0">
            <wp:extent cx="937480" cy="933450"/>
            <wp:effectExtent l="0" t="0" r="0" b="0"/>
            <wp:docPr id="8719462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9628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6716" cy="94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16620" w14:textId="1D5CDE57" w:rsidR="00753A96" w:rsidRPr="0051432E" w:rsidRDefault="00753A96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Projekt graficzny przeznaczony na magnes stanowi załącznik nr 7 do zapytania ofertowego.</w:t>
      </w:r>
    </w:p>
    <w:p w14:paraId="6E39EFF6" w14:textId="2C55196D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 xml:space="preserve"> </w:t>
      </w:r>
    </w:p>
    <w:p w14:paraId="3FB7B55E" w14:textId="58219449" w:rsidR="0051432E" w:rsidRPr="00765A40" w:rsidRDefault="00FB3111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  <w:u w:val="single"/>
        </w:rPr>
      </w:pPr>
      <w:r w:rsidRPr="00765A40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2</w:t>
      </w:r>
      <w:r w:rsidR="0051432E" w:rsidRPr="00765A40">
        <w:rPr>
          <w:rFonts w:ascii="Calibri" w:hAnsi="Calibri" w:cs="Calibri"/>
          <w:color w:val="000000"/>
          <w:kern w:val="0"/>
          <w:sz w:val="22"/>
          <w:szCs w:val="22"/>
          <w:u w:val="single"/>
        </w:rPr>
        <w:t>.</w:t>
      </w:r>
      <w:r w:rsidR="0051432E" w:rsidRPr="00765A40">
        <w:rPr>
          <w:rFonts w:ascii="Calibri" w:hAnsi="Calibri" w:cs="Calibri"/>
          <w:color w:val="000000"/>
          <w:kern w:val="0"/>
          <w:sz w:val="22"/>
          <w:szCs w:val="22"/>
          <w:u w:val="single"/>
        </w:rPr>
        <w:tab/>
        <w:t>Torby materiałowe</w:t>
      </w:r>
    </w:p>
    <w:p w14:paraId="05B59A83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Minimalne wymagania techniczne:</w:t>
      </w:r>
    </w:p>
    <w:p w14:paraId="22F55262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Wymiary: 38 × 42 cm (tolerancja +/- 10%)</w:t>
      </w:r>
    </w:p>
    <w:p w14:paraId="38663552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Gramatura materiału: minimum 140 g/m²</w:t>
      </w:r>
    </w:p>
    <w:p w14:paraId="44185BB6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Kolor: czarny</w:t>
      </w:r>
    </w:p>
    <w:p w14:paraId="7583358C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Uchwyt: długi, umożliwiający noszenie na ramieniu</w:t>
      </w:r>
    </w:p>
    <w:p w14:paraId="45AA334C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Materiał: bawełna</w:t>
      </w:r>
    </w:p>
    <w:p w14:paraId="2D7EB2C4" w14:textId="77777777" w:rsidR="0051432E" w:rsidRP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Znakowanie: Tak</w:t>
      </w:r>
    </w:p>
    <w:p w14:paraId="4D4913F8" w14:textId="4454C83B" w:rsidR="0051432E" w:rsidRDefault="0051432E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51432E">
        <w:rPr>
          <w:rFonts w:ascii="Calibri" w:hAnsi="Calibri" w:cs="Calibri"/>
          <w:color w:val="000000"/>
          <w:kern w:val="0"/>
          <w:sz w:val="22"/>
          <w:szCs w:val="22"/>
        </w:rPr>
        <w:t>Ilość: 2 500 szt.</w:t>
      </w:r>
    </w:p>
    <w:p w14:paraId="0B33EAEF" w14:textId="7417B2DC" w:rsidR="00765A40" w:rsidRPr="0051432E" w:rsidRDefault="00765A40" w:rsidP="0051432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765A40">
        <w:rPr>
          <w:rFonts w:ascii="Calibri" w:hAnsi="Calibri" w:cs="Calibri"/>
          <w:noProof/>
          <w:color w:val="000000"/>
          <w:kern w:val="0"/>
          <w:sz w:val="22"/>
          <w:szCs w:val="22"/>
        </w:rPr>
        <w:drawing>
          <wp:inline distT="0" distB="0" distL="0" distR="0" wp14:anchorId="4C35A80B" wp14:editId="6ACFE086">
            <wp:extent cx="869950" cy="1535452"/>
            <wp:effectExtent l="0" t="0" r="6350" b="7620"/>
            <wp:docPr id="15642278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2278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542" cy="154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DFBDF" w14:textId="3AD3A846" w:rsidR="0051432E" w:rsidRPr="00B4083D" w:rsidRDefault="00B4083D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Torby materiałowe mają</w:t>
      </w:r>
      <w:r w:rsidR="0051432E" w:rsidRPr="0051432E">
        <w:rPr>
          <w:rFonts w:ascii="Calibri" w:hAnsi="Calibri" w:cs="Calibri"/>
          <w:color w:val="000000"/>
          <w:kern w:val="0"/>
          <w:sz w:val="22"/>
          <w:szCs w:val="22"/>
        </w:rPr>
        <w:t xml:space="preserve"> zostać oznakowane przy zastosowaniu technologii sitodruku, zgodnie z identyfikacją wizualną Zamawiającego (projekt graficzny </w:t>
      </w:r>
      <w:r>
        <w:rPr>
          <w:rFonts w:ascii="Calibri" w:hAnsi="Calibri" w:cs="Calibri"/>
          <w:color w:val="000000"/>
          <w:kern w:val="0"/>
          <w:sz w:val="22"/>
          <w:szCs w:val="22"/>
        </w:rPr>
        <w:t>jest</w:t>
      </w:r>
      <w:r w:rsidR="0051432E" w:rsidRPr="0051432E">
        <w:rPr>
          <w:rFonts w:ascii="Calibri" w:hAnsi="Calibri" w:cs="Calibri"/>
          <w:color w:val="000000"/>
          <w:kern w:val="0"/>
          <w:sz w:val="22"/>
          <w:szCs w:val="22"/>
        </w:rPr>
        <w:t xml:space="preserve"> w jednym, białym kolorze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i stanowi załącznik nr 6 zapytania ofertowego</w:t>
      </w:r>
      <w:r w:rsidR="0051432E" w:rsidRPr="0051432E">
        <w:rPr>
          <w:rFonts w:ascii="Calibri" w:hAnsi="Calibri" w:cs="Calibri"/>
          <w:color w:val="000000"/>
          <w:kern w:val="0"/>
          <w:sz w:val="22"/>
          <w:szCs w:val="22"/>
        </w:rPr>
        <w:t>).</w:t>
      </w:r>
    </w:p>
    <w:p w14:paraId="6B9A8BD2" w14:textId="77777777" w:rsidR="005B474E" w:rsidRPr="0051432E" w:rsidRDefault="005B474E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23DB56F6" w14:textId="1B428C6A" w:rsidR="005B474E" w:rsidRDefault="005B474E" w:rsidP="005B474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bookmarkStart w:id="1" w:name="_Hlk220395011"/>
      <w:r w:rsidRPr="005B474E">
        <w:rPr>
          <w:rFonts w:ascii="Calibri" w:hAnsi="Calibri" w:cs="Calibri"/>
          <w:color w:val="000000"/>
          <w:kern w:val="0"/>
          <w:sz w:val="22"/>
          <w:szCs w:val="22"/>
        </w:rPr>
        <w:t>Wykonawca zobowiązany jest do dostarczenia całego nakładu materiałów, tj. 6 250 magnesów oraz 2 500 toreb, do 125 lokalizacji na terenie Polski. Szczegółowy rozdzielnik dostaw, którego wzór stanowi załącznik nr 4 do niniejszego zapytania, zawierający adresy lokalizacji oraz liczbę sztuk poszczególnych materiałów przeznaczonych dla każdej z nich, zostanie przekazany Wykonawcy przez Zamawiającego do 27 kwietnia 2026 r. Liczba materiałów kierowanych do poszczególnych lokalizacji może się różnić w zależności od potrzeb Zamawiającego.</w:t>
      </w:r>
    </w:p>
    <w:p w14:paraId="6688F76A" w14:textId="450376D8" w:rsidR="001F480D" w:rsidRDefault="001F480D" w:rsidP="005B474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F480D">
        <w:rPr>
          <w:rFonts w:ascii="Calibri" w:hAnsi="Calibri" w:cs="Calibri"/>
          <w:color w:val="000000"/>
          <w:kern w:val="0"/>
          <w:sz w:val="22"/>
          <w:szCs w:val="22"/>
        </w:rPr>
        <w:t>Materiały promocyjne zostaną dostarczone w opakowaniach zbiorczych. Na każdym opakowaniu zbiorczym Wykonawca oznaczy czytelnie rodzaj materiałów oraz liczbę sztuk w opakowaniu.</w:t>
      </w:r>
    </w:p>
    <w:p w14:paraId="1CDDBC02" w14:textId="66972AF4" w:rsidR="00A125D4" w:rsidRDefault="00AA6236" w:rsidP="00AA6236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AA6236">
        <w:rPr>
          <w:rFonts w:ascii="Calibri" w:hAnsi="Calibri" w:cs="Calibri"/>
          <w:color w:val="000000"/>
          <w:kern w:val="0"/>
          <w:sz w:val="22"/>
          <w:szCs w:val="22"/>
        </w:rPr>
        <w:t>Sposób transportu oraz opakowanie materiałów promocyjnych muszą zapewniać zabezpieczenie przed uszkodzeniami. Za szkody powstałe w wyniku nienależytego opakowania oraz/lub transportu winę ponosi Wykonawca.</w:t>
      </w:r>
      <w:bookmarkEnd w:id="1"/>
    </w:p>
    <w:p w14:paraId="222C50C6" w14:textId="77777777" w:rsidR="00492835" w:rsidRDefault="00492835" w:rsidP="009E5B14">
      <w:pPr>
        <w:autoSpaceDE w:val="0"/>
        <w:autoSpaceDN w:val="0"/>
        <w:adjustRightInd w:val="0"/>
        <w:spacing w:before="240" w:after="0" w:line="276" w:lineRule="auto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3. Termin realizacji:</w:t>
      </w:r>
    </w:p>
    <w:p w14:paraId="00255609" w14:textId="7EF77D07" w:rsidR="00E02588" w:rsidRPr="00E02588" w:rsidRDefault="00F419B0" w:rsidP="009E5B14">
      <w:pPr>
        <w:autoSpaceDE w:val="0"/>
        <w:autoSpaceDN w:val="0"/>
        <w:adjustRightInd w:val="0"/>
        <w:spacing w:before="240" w:after="0" w:line="276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Termin realizacji zamówienia wynosi </w:t>
      </w:r>
      <w:r w:rsidR="00A125D4" w:rsidRPr="0051432E">
        <w:rPr>
          <w:rFonts w:ascii="Calibri" w:hAnsi="Calibri" w:cs="Calibri"/>
          <w:color w:val="000000"/>
          <w:kern w:val="0"/>
          <w:sz w:val="22"/>
          <w:szCs w:val="22"/>
        </w:rPr>
        <w:t>1</w:t>
      </w:r>
      <w:r w:rsidR="005568B9">
        <w:rPr>
          <w:rFonts w:ascii="Calibri" w:hAnsi="Calibri" w:cs="Calibri"/>
          <w:color w:val="000000"/>
          <w:kern w:val="0"/>
          <w:sz w:val="22"/>
          <w:szCs w:val="22"/>
        </w:rPr>
        <w:t>7</w:t>
      </w:r>
      <w:r w:rsid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dni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kalendarzowych, licząc</w:t>
      </w:r>
      <w:r w:rsidR="00492835">
        <w:rPr>
          <w:rFonts w:ascii="Calibri" w:hAnsi="Calibri" w:cs="Calibri"/>
          <w:color w:val="000000"/>
          <w:kern w:val="0"/>
          <w:sz w:val="22"/>
          <w:szCs w:val="22"/>
        </w:rPr>
        <w:t xml:space="preserve"> od daty zawarcia umowy</w:t>
      </w:r>
      <w:r w:rsidR="00863ED9">
        <w:rPr>
          <w:rFonts w:ascii="Calibri" w:hAnsi="Calibri" w:cs="Calibri"/>
          <w:color w:val="000000"/>
          <w:kern w:val="0"/>
          <w:sz w:val="22"/>
          <w:szCs w:val="22"/>
        </w:rPr>
        <w:t xml:space="preserve">, nie później jednak niż do </w:t>
      </w:r>
      <w:r w:rsidR="00863ED9" w:rsidRPr="002560ED">
        <w:rPr>
          <w:rFonts w:ascii="Calibri" w:hAnsi="Calibri" w:cs="Calibri"/>
          <w:color w:val="000000"/>
          <w:kern w:val="0"/>
          <w:sz w:val="22"/>
          <w:szCs w:val="22"/>
        </w:rPr>
        <w:t xml:space="preserve">dnia </w:t>
      </w:r>
      <w:r w:rsidR="001F480D" w:rsidRPr="002560ED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1</w:t>
      </w:r>
      <w:r w:rsidR="005568B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5</w:t>
      </w:r>
      <w:r w:rsidR="001F480D" w:rsidRPr="002560ED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maja</w:t>
      </w:r>
      <w:r w:rsidR="00863ED9" w:rsidRPr="002560ED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2026 r.</w:t>
      </w:r>
    </w:p>
    <w:p w14:paraId="78BB57E4" w14:textId="7152EBC4" w:rsidR="00492835" w:rsidRDefault="006A1EC2" w:rsidP="009E5B14">
      <w:pPr>
        <w:autoSpaceDE w:val="0"/>
        <w:autoSpaceDN w:val="0"/>
        <w:adjustRightInd w:val="0"/>
        <w:spacing w:before="240" w:after="0" w:line="276" w:lineRule="auto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4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. </w:t>
      </w:r>
      <w:r w:rsidR="00F419B0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Podstawy w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ykluczenia z postępowania:</w:t>
      </w:r>
      <w:r w:rsidR="007141D1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 </w:t>
      </w:r>
    </w:p>
    <w:p w14:paraId="734097FA" w14:textId="5E4899C3" w:rsidR="003C3984" w:rsidRDefault="00492835" w:rsidP="003C398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Wyklucza się Wykonawcę</w:t>
      </w:r>
      <w:r w:rsidR="00F7511F">
        <w:rPr>
          <w:rFonts w:ascii="Calibri" w:hAnsi="Calibri" w:cs="Calibri"/>
          <w:color w:val="000000"/>
          <w:kern w:val="0"/>
          <w:sz w:val="22"/>
          <w:szCs w:val="22"/>
        </w:rPr>
        <w:t>,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wobec którego zachodzą podstawy wykluczenia:</w:t>
      </w:r>
    </w:p>
    <w:p w14:paraId="4A641154" w14:textId="7143E4FF" w:rsidR="00492835" w:rsidRPr="003C3984" w:rsidRDefault="00492835" w:rsidP="003C398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będącego osobą fizyczną, któr</w:t>
      </w:r>
      <w:r w:rsidR="00F7511F">
        <w:rPr>
          <w:rFonts w:ascii="Calibri" w:hAnsi="Calibri" w:cs="Calibri"/>
          <w:color w:val="000000"/>
          <w:kern w:val="0"/>
          <w:sz w:val="22"/>
          <w:szCs w:val="22"/>
        </w:rPr>
        <w:t>ą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prawomocnie skazano za przestępstwo:</w:t>
      </w:r>
    </w:p>
    <w:p w14:paraId="48BFE42E" w14:textId="2965A2C7" w:rsidR="00492835" w:rsidRDefault="00492835" w:rsidP="00F419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udziału w zorganizowanej grupie przestępczej albo związku mającym na celu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popełnienie przestępstwa lub przestępstwa skarbowego, o którym mowa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w art. 258 Kodeksu karnego,</w:t>
      </w:r>
    </w:p>
    <w:p w14:paraId="04A181FF" w14:textId="4132AAEB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handlu ludźmi, o którym mowa w art. 189a Kodeksu karnego,</w:t>
      </w:r>
    </w:p>
    <w:p w14:paraId="250405E2" w14:textId="5DC6FD0B" w:rsidR="00492835" w:rsidRDefault="00492835" w:rsidP="00F419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którym mowa w artykułach od 228 do 230a, art. 250a Kodeksu karnego, w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artykułach od 46 do 48 ustawy z dnia 25 czerwca 2010 r. o sporcie (Dziennik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Ustaw z 2020 r. poz. 1133 oraz z 2021 r. poz. 2054) lub w artykule 54 ust. od 1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do 4 ustawy z dnia 12 maja 2011 r. o refundacji leków, środków spożywczych</w:t>
      </w:r>
      <w:r w:rsid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specjalnego przeznaczenia żywieniowego oraz wyrobów medycznych (Dziennik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Ustaw z 2021 r. poz. 523, 1292, 1559 i 2054),</w:t>
      </w:r>
    </w:p>
    <w:p w14:paraId="11045656" w14:textId="6508FD19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finansowania przestępstwa o charakterze terrorystycznym, o którym mowa w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artykule 165a Kodeksu karnego, lub przestępstwo udaremniania lub utrudniania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stwierdzenia przestępnego pochodzenia pieniędzy lub ukrywania ich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pochodzenia, o którym mowa w art. 299 Kodeksu karnego,</w:t>
      </w:r>
    </w:p>
    <w:p w14:paraId="7D467E5A" w14:textId="64D09032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charakterze terrorystycznym, o którym mowa w artykule 115 paragraf 20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Kodeksu karnego, lub mające na celu popełnienie tego przestępstwa,</w:t>
      </w:r>
    </w:p>
    <w:p w14:paraId="6597A0BD" w14:textId="109EFAA4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powierzenia wykonywania pracy małoletniemu cudzoziemcowi, o którym mowa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w artykule 9 ust. 2 ustawy z dnia 15 czerwca 2012 r. o skutkach powierzania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wykonywania pracy cudzoziemcom przebywającym wbrew przepisom na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terytorium Rzeczypospolitej Polskiej (Dziennik Ustaw poz. 769),</w:t>
      </w:r>
    </w:p>
    <w:p w14:paraId="4E88373B" w14:textId="4EB5B570" w:rsidR="00492835" w:rsidRDefault="00492835" w:rsidP="009E5B1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przeciwko obrotowi gospodarczemu, o których mowa w artykułach od 296 do</w:t>
      </w:r>
      <w:r w:rsidR="00B63E2D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307 Kodeksu karnego, przestępstwo oszustwa, o którym mowa w artykule 286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Kodeksu karnego, przestępstwo przeciwko wiarygodności dokumentów, o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których mowa w artykułach od 270 do 277d Kodeksu karnego, lub przestępstwo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skarbowe,</w:t>
      </w:r>
    </w:p>
    <w:p w14:paraId="2EABE870" w14:textId="17F67EAF" w:rsidR="003C3984" w:rsidRPr="003C3984" w:rsidRDefault="00492835" w:rsidP="003C39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którym mowa w artykule 9 ust. 1 i 3 lub art. 10 ustawy z dnia 15 czerwca 2012 r.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o skutkach powierzania wykonywania pracy cudzoziemcom przebywającym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wbrew przepisom na terytorium Rzeczypospolitej Polskiej lub za odpowiedni</w:t>
      </w:r>
      <w:r w:rsidR="00240239" w:rsidRPr="00F419B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419B0">
        <w:rPr>
          <w:rFonts w:ascii="Calibri" w:hAnsi="Calibri" w:cs="Calibri"/>
          <w:color w:val="000000"/>
          <w:kern w:val="0"/>
          <w:sz w:val="22"/>
          <w:szCs w:val="22"/>
        </w:rPr>
        <w:t>czyn zabroniony określony w przepisach prawa obcego;</w:t>
      </w:r>
    </w:p>
    <w:p w14:paraId="19DBDB99" w14:textId="37095E27" w:rsidR="00492835" w:rsidRDefault="00492835" w:rsidP="003C398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jeżeli urzędującego członka jego organu zarządzającego lub nadzorczego, wspólnika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spółki w spółce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jawnej lub partnerskiej albo komplementariusza w spółce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komandytowej lub komandytowo-akcyjnej lub prokurenta prawomocnie skazano za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przestępstwo, o którym mowa w podpunkcie a;</w:t>
      </w:r>
    </w:p>
    <w:p w14:paraId="403073CF" w14:textId="73396D0F" w:rsidR="00492835" w:rsidRDefault="00492835" w:rsidP="00F73B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wobec którego wydano prawomocny wyrok sądu lub ostateczną decyzję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administracyjną o zaleganiu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 uiszczeniem podatków, opłat lub składek na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ubezpieczenie społeczne lub zdrowotne, chyba że</w:t>
      </w:r>
      <w:r w:rsidR="00F73B0C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wykonawca odpowiednio przed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upływem terminu do składania ofert dokonał płatności należnych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podatków, opłat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lub składek na ubezpieczenie społeczne lub zdrowotne wraz z odsetkami lub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grzywnami lub zawarł wiążące porozumienie w sprawie spłaty tych należności;</w:t>
      </w:r>
    </w:p>
    <w:p w14:paraId="7717A7A3" w14:textId="4F6D6A94" w:rsidR="00492835" w:rsidRDefault="00492835" w:rsidP="00F419B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wobec którego prawomocnie orzeczono zakaz ubiegania się o zamówienia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publiczne;</w:t>
      </w:r>
    </w:p>
    <w:p w14:paraId="00A4FCB7" w14:textId="5EFF7783" w:rsidR="00492835" w:rsidRDefault="00492835" w:rsidP="00F419B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jeżeli Zamawiający może stwierdzić, na podstawie wiarygodnych przesłanek, że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Wykonawca zawarł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 innymi Wykonawcami porozumienie mające na celu zakłócenie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konkurencji, w szczególności jeżeli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należąc do tej samej grupy kapitałowej w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rozumieniu ustawy z dnia 16 lutego 2007 r. o ochronie</w:t>
      </w:r>
      <w:r w:rsidR="00F73B0C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konkurencji i konsumentów,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złożyli odrębne oferty, oferty częściowe lub wnioski o dopuszczenie do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udziału w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postępowaniu, chyba że wykażą, że przygotowali te oferty lub wnioski niezależnie od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siebie;</w:t>
      </w:r>
    </w:p>
    <w:p w14:paraId="4E1CCB1A" w14:textId="2097A9CD" w:rsidR="00492835" w:rsidRDefault="00492835" w:rsidP="009E5B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jeżeli, w przypadkach, o których mowa w artykule 85 ust. 1, doszło do zakłócenia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konkurencji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wynikającego z wcześniejszego zaangażowania tego Wykonawcy lub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podmiotu, który należy z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Wykonawcą do tej samej grupy kapitałowej w rozumieniu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ustawy z dnia 16 lutego 2007 r. o ochronie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konkurencji i konsumentów, chyba że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spowodowane tym zakłócenie konkurencji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może być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wyeliminowane w inny sposób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niż przez wykluczenie Wykonawcy z udziału w postępowaniu o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udzielenie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zamówienia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65B2859B" w14:textId="5DF452F7" w:rsidR="00492835" w:rsidRPr="003C3984" w:rsidRDefault="00492835" w:rsidP="009E5B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określone w artykule 7 ust. 1 ustawy z dnia 13 kwietnia 2022 r. o szczególnych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rozwiązaniach w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zakresie przeciwdziałania wspieraniu agresji na Ukrainę oraz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służących ochronie bezpieczeństwa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narodowego (Dziennik Ustaw z 2022 poz. 835)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tj.:</w:t>
      </w:r>
    </w:p>
    <w:p w14:paraId="035E4DEB" w14:textId="10AE47B6" w:rsidR="00492835" w:rsidRDefault="00492835" w:rsidP="00F73B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wykonawcę oraz uczestnika konkursu wymienionego w wykazach określonych w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rozporządzeniu 765/2006 i rozporządzeniu 269/2014 albo wpisanego na listę na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podstawie decyzji w sprawie wpisu na listę rozstrzygającej o zastosowaniu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środka, którym mowa w artykule 1 punkt 3;</w:t>
      </w:r>
    </w:p>
    <w:p w14:paraId="2B5CFD75" w14:textId="38D62CF1" w:rsidR="00492835" w:rsidRDefault="00492835" w:rsidP="009E5B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wykonawcę oraz uczestnika konkursu, którego beneficjentem rzeczywistym w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rozumieniu ustawy z dnia 1 marca 2018 r. o przeciwdziałaniu praniu pieniędzy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oraz finansowaniu terroryzmu (Dziennik Ustaw z 2022 r. poz. 593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i 655) jest osoba wymieniona w wykazach określonych w rozporządzeniu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765/2006 i rozporządzeniu 269/2014 albo wpisana na listę lub będąca takim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beneficjentem rzeczywistym od dnia 24 lutego 2022 r., o ile została wpisana na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listę na podstawie decyzji w sprawie wpisu na listę rozstrzygającej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o zastosowaniu środka, o którym mowa w art. 1 pkt 3;</w:t>
      </w:r>
    </w:p>
    <w:p w14:paraId="094B1638" w14:textId="7152B8F6" w:rsidR="00536690" w:rsidRDefault="00492835" w:rsidP="009E5B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wykonawcę oraz uczestnika konkursu, którego jednostką dominującą w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rozumieniu artykułu 3 ust. 1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punkt 37 ustawy z dnia 29 września 1994 r.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o rachunkowości (Dziennik Ustaw z 2021 r. poz. 217, 2105 i 2106), jest podmiot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wymieniony w wykazach określonych w rozporządzeniu 765/2006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i rozporządzeniu 269/2014 albo wpisany na listę lub będący taką jednostką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dominującą od dnia 24 lutego 2022 r., ile został wpisany na listę na podstawie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decyzji w sprawie wpisu na listę rozstrzygającej o zastosowaniu środka, o którym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mowa w artykule 1 punkt 3.</w:t>
      </w:r>
    </w:p>
    <w:p w14:paraId="34884E6E" w14:textId="77777777" w:rsidR="00E02588" w:rsidRPr="00E02588" w:rsidRDefault="00E02588" w:rsidP="00E02588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9119F6C" w14:textId="73933486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5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Opis sposobu przygotowania oferty</w:t>
      </w:r>
      <w:r w:rsidR="00492835">
        <w:rPr>
          <w:rFonts w:ascii="Calibri" w:hAnsi="Calibri" w:cs="Calibri"/>
          <w:color w:val="000000"/>
          <w:kern w:val="0"/>
          <w:sz w:val="22"/>
          <w:szCs w:val="22"/>
        </w:rPr>
        <w:t>:</w:t>
      </w:r>
      <w:r w:rsidR="007141D1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</w:p>
    <w:p w14:paraId="441DCE79" w14:textId="58764B5F" w:rsidR="00492835" w:rsidRPr="003C3984" w:rsidRDefault="00492835" w:rsidP="003C398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Kompletna oferta musi zawierać:</w:t>
      </w:r>
    </w:p>
    <w:p w14:paraId="3ADE0B4B" w14:textId="32D17B1F" w:rsidR="00492835" w:rsidRDefault="00492835" w:rsidP="00F73B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wypełniony formularz ofertowy (wzór stanowi załącznik nr 1 do niniejszego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zapytania)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>,</w:t>
      </w:r>
    </w:p>
    <w:p w14:paraId="638233AC" w14:textId="5FF77592" w:rsidR="00492835" w:rsidRDefault="00492835" w:rsidP="009E5B1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wypełnione oświadczenie o braku zaistnienia przesłanek wykluczenia z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postępowania, o których mowa w pkt. </w:t>
      </w:r>
      <w:r w:rsidR="005A2F82" w:rsidRPr="00F73B0C">
        <w:rPr>
          <w:rFonts w:ascii="Calibri" w:hAnsi="Calibri" w:cs="Calibri"/>
          <w:color w:val="000000"/>
          <w:kern w:val="0"/>
          <w:sz w:val="22"/>
          <w:szCs w:val="22"/>
        </w:rPr>
        <w:t>4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.1-6 niniejszego zapytania (wzór stanowi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załącznik nr 2 do niniejszego zapytania),</w:t>
      </w:r>
    </w:p>
    <w:p w14:paraId="61DFE7B2" w14:textId="2604C1B1" w:rsidR="003C3984" w:rsidRPr="003C3984" w:rsidRDefault="00492835" w:rsidP="003C39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wypełnione oświadczenie o braku zaistnienia przesłanek wykluczenia z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postępowania, o których mowa w pkt. </w:t>
      </w:r>
      <w:r w:rsidR="005A2F82" w:rsidRPr="00F73B0C">
        <w:rPr>
          <w:rFonts w:ascii="Calibri" w:hAnsi="Calibri" w:cs="Calibri"/>
          <w:color w:val="000000"/>
          <w:kern w:val="0"/>
          <w:sz w:val="22"/>
          <w:szCs w:val="22"/>
        </w:rPr>
        <w:t>4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.7 niniejszego zapytania (wzór stanowi</w:t>
      </w:r>
      <w:r w:rsidR="00240239" w:rsidRPr="00F73B0C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F73B0C">
        <w:rPr>
          <w:rFonts w:ascii="Calibri" w:hAnsi="Calibri" w:cs="Calibri"/>
          <w:color w:val="000000"/>
          <w:kern w:val="0"/>
          <w:sz w:val="22"/>
          <w:szCs w:val="22"/>
        </w:rPr>
        <w:t>załącznik nr 3 do niniejszego zapytania),</w:t>
      </w:r>
    </w:p>
    <w:p w14:paraId="05FFDA31" w14:textId="367FFBAB" w:rsidR="00F73B0C" w:rsidRPr="003C3984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Ofertę wraz z wymaganymi oświadczeniami i wykazem usług składa się, pod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rygorem nieważności,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w formie elektronicznej (podpisaną kwalifikowanym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podpisem elektronicznym) lub w postaci</w:t>
      </w:r>
      <w:r w:rsid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elektronicznej opatrzonej podpisem</w:t>
      </w:r>
      <w:r w:rsidR="00240239" w:rsidRPr="003C3984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3C3984">
        <w:rPr>
          <w:rFonts w:ascii="Calibri" w:hAnsi="Calibri" w:cs="Calibri"/>
          <w:color w:val="000000"/>
          <w:kern w:val="0"/>
          <w:sz w:val="22"/>
          <w:szCs w:val="22"/>
        </w:rPr>
        <w:t>zaufanym lub podpisem osobistym (dla osób</w:t>
      </w:r>
    </w:p>
    <w:p w14:paraId="2B00BC87" w14:textId="77777777" w:rsidR="00F73B0C" w:rsidRDefault="00492835" w:rsidP="00F73B0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posiadających dowód elektroniczny)</w:t>
      </w:r>
      <w:r w:rsidR="0024023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lub w formie dokumentu podpisanego podpisem</w:t>
      </w:r>
    </w:p>
    <w:p w14:paraId="33A13606" w14:textId="43623E67" w:rsidR="00492835" w:rsidRDefault="00492835" w:rsidP="00F73B0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odręcznym i zeskanowanego.</w:t>
      </w:r>
    </w:p>
    <w:p w14:paraId="0773BE70" w14:textId="2B51A1CA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Oferta oraz wszystkie załączniki muszą być podpisane przez Wykonawcę lub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osobę/osoby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upoważnione do reprezentowania Wykonawcy. W wypadku, gdy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oferta jest składana przez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pełnomocnika, Wykonawca jest zobowiązany dołączyć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dokument, z którego wynika umocowanie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osoby składającej oświadczenie woli w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imieniu Wykonawcy.</w:t>
      </w:r>
    </w:p>
    <w:p w14:paraId="61D09407" w14:textId="67A79E52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Złożona oferta musi uwzględniać wszystkie koszty związane z wykonaniem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zamówienia.</w:t>
      </w:r>
    </w:p>
    <w:p w14:paraId="19CBB087" w14:textId="6AA96258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Oferta wraz z załącznikami musi być sporządzona w języku polskim.</w:t>
      </w:r>
    </w:p>
    <w:p w14:paraId="363FF8AB" w14:textId="5CCC67B9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ponosi wszystkie koszty związane z przygotowaniem oferty.</w:t>
      </w:r>
    </w:p>
    <w:p w14:paraId="4F3398DA" w14:textId="089102F4" w:rsidR="00492835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może złożyć tylko jedną ofertę.</w:t>
      </w:r>
    </w:p>
    <w:p w14:paraId="1FC5C4DA" w14:textId="182A7934" w:rsidR="00536690" w:rsidRPr="001E48CD" w:rsidRDefault="00492835" w:rsidP="009E5B1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Oferta jest jawna z zastrzeżeniem 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wyłączeń</w:t>
      </w:r>
      <w:proofErr w:type="spellEnd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wynikających z przepisów prawa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powszechnie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obowiązującego.</w:t>
      </w:r>
    </w:p>
    <w:p w14:paraId="5E04B792" w14:textId="77777777" w:rsidR="00E02588" w:rsidRDefault="00E02588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1661810" w14:textId="68BE9CD3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6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Procedura:</w:t>
      </w:r>
      <w:r w:rsidR="007141D1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 </w:t>
      </w:r>
    </w:p>
    <w:p w14:paraId="66B7377A" w14:textId="78F295F3" w:rsidR="00492835" w:rsidRDefault="00492835" w:rsidP="001E4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zastrzega sobie prawo do poprawienia oczywistych omyłek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rachunkowych i pisarskich</w:t>
      </w:r>
      <w:r w:rsid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oraz tzw. innych omyłek (na zasadzie analogii art. 223 ust.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2 ustawy 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Pzp</w:t>
      </w:r>
      <w:proofErr w:type="spellEnd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).</w:t>
      </w:r>
    </w:p>
    <w:p w14:paraId="60062587" w14:textId="231BEA61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zastrzega sobie prawo wezwania Wykonawcy do wyjaśnienia treści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oferty lub oświadczenia, w tym przedłożenia dowodów na wykazanie prawdziwości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złożonego oświadczenia.</w:t>
      </w:r>
    </w:p>
    <w:p w14:paraId="66DAA74C" w14:textId="2C384CD0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Cenę za realizację zamówienia należy zaokrąglić do dwóch miejsc po przecinku.</w:t>
      </w:r>
    </w:p>
    <w:p w14:paraId="6E13A0A5" w14:textId="34970C35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zawrze umowę z jednym Wykonawcą, którego oferta będzie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odpowiadać wszystkim wymaganiom przedstawionym w niniejszym Zapytaniu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i zostanie uznana za najkorzystniejszą w oparciu o przedstawione kryteria oceny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(zdobędzie największą liczbę punktów).</w:t>
      </w:r>
    </w:p>
    <w:p w14:paraId="5BCED07B" w14:textId="3D4FAEA3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może zrezygnować ze skorzystania ze złożonych ofert bez podania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przyczyn.</w:t>
      </w:r>
    </w:p>
    <w:p w14:paraId="1D47A8B8" w14:textId="70BF207B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 przypadku braku możliwości realizacji zamówienia przez Wykonawcę z najwyższą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liczbą punktów Zamawiający może powierzyć realizację zamówienia następnym w</w:t>
      </w:r>
      <w:r w:rsidR="00B63E2D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kolejności Wykonawcom.</w:t>
      </w:r>
    </w:p>
    <w:p w14:paraId="78571CEA" w14:textId="5A6FE6CA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Wszystkie oferty, które nie będą spełniały warunków przedstawionych w niniejszym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Zapytaniu zostaną odrzucone. Zamawiający odrzuci w szczególności oferty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niezgodne z prawem, których treść nie odpowiada treści Zapytania, złożone po</w:t>
      </w:r>
      <w:r w:rsidR="00240239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terminie, nie uzupełnione na wezwanie w wyznaczonym terminie.</w:t>
      </w:r>
    </w:p>
    <w:p w14:paraId="4B2294D2" w14:textId="683ADD45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 wyborze oferty najkorzystniejszej zostaną poinformowani wszyscy oferenci za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pośrednictwem drogi elektronicznej.</w:t>
      </w:r>
    </w:p>
    <w:p w14:paraId="7DDBF783" w14:textId="255A738B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Zamawiający zastrzega sobie </w:t>
      </w:r>
      <w:r w:rsidR="00791BA6" w:rsidRPr="001E48CD">
        <w:rPr>
          <w:rFonts w:ascii="Calibri" w:hAnsi="Calibri" w:cs="Calibri"/>
          <w:color w:val="000000"/>
          <w:kern w:val="0"/>
          <w:sz w:val="22"/>
          <w:szCs w:val="22"/>
        </w:rPr>
        <w:t>niewybranie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żadnej oferty w przypadku przekroczenia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ceny przeznaczonej na ten cel.</w:t>
      </w:r>
    </w:p>
    <w:p w14:paraId="4ECD7FFA" w14:textId="007208C5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zastrzega sobie prawo unieważnienia zaproszenia ofertowego bez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podania przyczyny.</w:t>
      </w:r>
    </w:p>
    <w:p w14:paraId="4C43623D" w14:textId="21DB21EB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będzie zobowiązany do zachowania poufności wszystkich informacji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uzyskanych w trakcie realizacji Zamówienia.</w:t>
      </w:r>
    </w:p>
    <w:p w14:paraId="72FD554F" w14:textId="54B50F2F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Istotne postanowienia umowy zostaną ujęte w umowie zawartej z Wykonawcą.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Istotne postanowienia umowy mogą podlegać zmianom.</w:t>
      </w:r>
    </w:p>
    <w:p w14:paraId="51CA712F" w14:textId="3EB05AA0" w:rsidR="00492835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pozostaje związany ofertą przez okres 30 dni od dnia, w którym upłynął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termin składania ofert. Zamawiający może przed upływem terminu związania ofertą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zwrócić się do wykonawców o wyrażenie zgody na przedłużenie tego terminu o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wskazywany przez niego okres, nie dłuższy niż 30 dni.</w:t>
      </w:r>
    </w:p>
    <w:p w14:paraId="383B4D6B" w14:textId="062A6366" w:rsidR="00536690" w:rsidRPr="001E48CD" w:rsidRDefault="00492835" w:rsidP="009E5B1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 terminie wyznaczonym przez Zamawiającego w powiadomieniu o wyborze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Wykonawcy, wybrany Wykonawca zobowiązany jest do podpisania umowy na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realizację usługi.</w:t>
      </w:r>
    </w:p>
    <w:p w14:paraId="776725AE" w14:textId="77777777" w:rsidR="00E02588" w:rsidRDefault="00E02588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7689ACF2" w14:textId="4FDDEE91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7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Termin składania ofert:</w:t>
      </w:r>
    </w:p>
    <w:p w14:paraId="1ABCC55D" w14:textId="3E1C175B" w:rsidR="00492835" w:rsidRPr="00185E0C" w:rsidRDefault="00E02588" w:rsidP="001E48C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85E0C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 xml:space="preserve">Ofertę należy przesłać w formie elektronicznej na adres: </w:t>
      </w:r>
      <w:hyperlink r:id="rId10" w:history="1">
        <w:r w:rsidR="005B474E" w:rsidRPr="00185E0C">
          <w:rPr>
            <w:rStyle w:val="Hipercze"/>
            <w:rFonts w:ascii="Calibri" w:hAnsi="Calibri" w:cs="Calibri"/>
            <w:kern w:val="0"/>
            <w:sz w:val="22"/>
            <w:szCs w:val="22"/>
          </w:rPr>
          <w:t>nastasja.pinkosz@ms.gov.pl</w:t>
        </w:r>
      </w:hyperlink>
      <w:r w:rsidRPr="00185E0C">
        <w:rPr>
          <w:rFonts w:ascii="Calibri" w:hAnsi="Calibri" w:cs="Calibri"/>
          <w:color w:val="000000"/>
          <w:kern w:val="0"/>
          <w:sz w:val="22"/>
          <w:szCs w:val="22"/>
        </w:rPr>
        <w:t xml:space="preserve">, wskazując w tytule wiadomości „Oferta na kompleksową realizację usługi </w:t>
      </w:r>
      <w:r w:rsidR="00185E0C" w:rsidRPr="00185E0C">
        <w:rPr>
          <w:rFonts w:ascii="Calibri" w:hAnsi="Calibri" w:cs="Calibri"/>
          <w:color w:val="000000"/>
          <w:kern w:val="0"/>
          <w:sz w:val="22"/>
          <w:szCs w:val="22"/>
        </w:rPr>
        <w:t>realizacji materiałów promocyjnych</w:t>
      </w:r>
      <w:r w:rsidRPr="00185E0C">
        <w:rPr>
          <w:rFonts w:ascii="Calibri" w:hAnsi="Calibri" w:cs="Calibri"/>
          <w:color w:val="000000"/>
          <w:kern w:val="0"/>
          <w:sz w:val="22"/>
          <w:szCs w:val="22"/>
        </w:rPr>
        <w:t xml:space="preserve">” w terminie </w:t>
      </w:r>
      <w:r w:rsidRPr="00185E0C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do dnia</w:t>
      </w:r>
      <w:r w:rsidR="00185E0C" w:rsidRPr="00185E0C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</w:t>
      </w:r>
      <w:r w:rsidR="001E727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20</w:t>
      </w:r>
      <w:r w:rsidR="00185E0C" w:rsidRPr="00185E0C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kwietnia</w:t>
      </w:r>
      <w:r w:rsidRPr="00185E0C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2026 r.</w:t>
      </w:r>
      <w:r w:rsidR="001E727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do godz. 1</w:t>
      </w:r>
      <w:r w:rsidR="00CE340C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5</w:t>
      </w:r>
      <w:r w:rsidR="001E727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:00.</w:t>
      </w:r>
    </w:p>
    <w:p w14:paraId="68BB6932" w14:textId="7C48D61D" w:rsidR="00536690" w:rsidRPr="001E48CD" w:rsidRDefault="00492835" w:rsidP="009E5B1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Ofert</w:t>
      </w:r>
      <w:r w:rsidR="00E02588" w:rsidRPr="001E48CD">
        <w:rPr>
          <w:rFonts w:ascii="Calibri" w:hAnsi="Calibri" w:cs="Calibri"/>
          <w:color w:val="000000"/>
          <w:kern w:val="0"/>
          <w:sz w:val="22"/>
          <w:szCs w:val="22"/>
        </w:rPr>
        <w:t>y złożone po terminie nie będą rozpatrywane.</w:t>
      </w:r>
    </w:p>
    <w:p w14:paraId="4376CA66" w14:textId="77777777" w:rsidR="00E02588" w:rsidRDefault="00E02588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FF"/>
          <w:kern w:val="0"/>
          <w:sz w:val="22"/>
          <w:szCs w:val="22"/>
        </w:rPr>
      </w:pPr>
    </w:p>
    <w:p w14:paraId="41835EA5" w14:textId="41DA24B2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8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. </w:t>
      </w:r>
      <w:r w:rsidR="00E02588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Opis s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pos</w:t>
      </w:r>
      <w:r w:rsidR="00E02588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obu</w:t>
      </w:r>
      <w:r w:rsidR="00492835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 obliczenia ceny:</w:t>
      </w:r>
      <w:r w:rsidR="007141D1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 </w:t>
      </w:r>
    </w:p>
    <w:p w14:paraId="402AFB99" w14:textId="26F0C8AB" w:rsidR="00492835" w:rsidRDefault="00492835" w:rsidP="001E48C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Przez cenę oferty należy rozumieć cenę w rozumieniu art. 3 ust. 1 pkt. 1 i ust. 2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ustawy z dnia 9 maja</w:t>
      </w:r>
      <w:r w:rsidR="00E02588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2014 r. o informowaniu o cenach towarów i usług (Dz. U. z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2019 r., poz. 178 z 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późn</w:t>
      </w:r>
      <w:proofErr w:type="spellEnd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. zm.).</w:t>
      </w:r>
    </w:p>
    <w:p w14:paraId="4C02F8E5" w14:textId="18E0FBC5" w:rsidR="00492835" w:rsidRDefault="00492835" w:rsidP="009E5B1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Wykonawca wskazuje cenę oferty netto i brutto (wraz z należnym podatkiem VAT).</w:t>
      </w:r>
    </w:p>
    <w:p w14:paraId="29133AA4" w14:textId="3CEDD6B8" w:rsidR="00492835" w:rsidRPr="001E48CD" w:rsidRDefault="00492835" w:rsidP="009E5B1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Wyliczona cena oferty będzie służyć do:</w:t>
      </w:r>
    </w:p>
    <w:p w14:paraId="61BD6A10" w14:textId="3BF0D504" w:rsidR="00492835" w:rsidRDefault="00492835" w:rsidP="001E48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porównaniu złożonych ofert w zakresie kryterium ceny,</w:t>
      </w:r>
    </w:p>
    <w:p w14:paraId="5E20B40C" w14:textId="654DEB02" w:rsidR="00492835" w:rsidRPr="001E48CD" w:rsidRDefault="00492835" w:rsidP="001E48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ustalenia podstawy rozliczenia umowy zawartej pomiędzy Zamawiającym, 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Wykonawcą.</w:t>
      </w:r>
    </w:p>
    <w:p w14:paraId="741D9DE3" w14:textId="5FCE3A88" w:rsidR="00492835" w:rsidRDefault="00492835" w:rsidP="001E48C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Rozliczenia między Zamawiającym a Wykonawcą będą prowadzone wyłącznie w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PLN.</w:t>
      </w:r>
    </w:p>
    <w:p w14:paraId="2F3F02BB" w14:textId="39BF69D6" w:rsidR="00492835" w:rsidRPr="001E48CD" w:rsidRDefault="00492835" w:rsidP="009E5B1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nie dopuszcza możliwości prowadzenia rozliczeń w walutach obcych.</w:t>
      </w:r>
    </w:p>
    <w:p w14:paraId="15542642" w14:textId="77777777" w:rsidR="00536690" w:rsidRDefault="00536690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F587DC0" w14:textId="62827548" w:rsidR="00492835" w:rsidRDefault="006A1EC2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 w:rsidRP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9</w:t>
      </w:r>
      <w:r w:rsidR="00492835" w:rsidRP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Kryteri</w:t>
      </w:r>
      <w:r w:rsidR="00E02588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um oceny ofert</w:t>
      </w:r>
      <w:r w:rsidR="00492835" w:rsidRP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:</w:t>
      </w:r>
      <w:r w:rsidR="007141D1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 </w:t>
      </w:r>
    </w:p>
    <w:p w14:paraId="5CA44EEA" w14:textId="050576C3" w:rsidR="003C3984" w:rsidRDefault="003C3984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wybierze Wykonawcę na podstawie kompletnych ofert, przygotowanych i złożonych zgodnie z wymaganiami określonymi w niniejszym zapytaniu ofertowym – na formularzu ofertowym.</w:t>
      </w:r>
    </w:p>
    <w:p w14:paraId="25A4EF67" w14:textId="77777777" w:rsidR="003C3984" w:rsidRDefault="003C3984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Oceniane będą wyłącznie oferty, które nie zostały odrzucone przez Zamawiającego.</w:t>
      </w:r>
    </w:p>
    <w:p w14:paraId="59C7C43A" w14:textId="31E94261" w:rsidR="00492835" w:rsidRDefault="00492835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Przy dokonywaniu wyboru najkorzystniejszej oferty Zamawiający stosować będzie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kryterium ceny: Cena (C) - 100% = 100 pkt.</w:t>
      </w:r>
    </w:p>
    <w:p w14:paraId="5A4DDF57" w14:textId="199FC1D5" w:rsidR="00492835" w:rsidRDefault="00492835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Kryterium C będzie oceniane na podstawie łącznej ceny oferty brutto za wykonanie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przedmiotu zamówienia wpisanej przez Wykonawcę w formularzu oferty.</w:t>
      </w:r>
    </w:p>
    <w:p w14:paraId="13F832D1" w14:textId="0FEC32D7" w:rsidR="00492835" w:rsidRDefault="00492835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W kryterium można uzyskać maksymalnie 100 punktów. Przyznane punkty zostaną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zaokrąglone do dwóch miejsc po przecinku.</w:t>
      </w:r>
    </w:p>
    <w:p w14:paraId="67C996F3" w14:textId="1EE60C6E" w:rsidR="00492835" w:rsidRPr="001E48CD" w:rsidRDefault="00492835" w:rsidP="001E48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Liczba punktów w kryterium C zostanie obliczona według następującego wzoru: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 = (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</w:t>
      </w:r>
      <w:r w:rsidRPr="001E48CD">
        <w:rPr>
          <w:rFonts w:ascii="Calibri" w:hAnsi="Calibri" w:cs="Calibri"/>
          <w:color w:val="000000"/>
          <w:kern w:val="0"/>
          <w:sz w:val="14"/>
          <w:szCs w:val="14"/>
        </w:rPr>
        <w:t>min</w:t>
      </w:r>
      <w:proofErr w:type="spellEnd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/C</w:t>
      </w:r>
      <w:r w:rsidRPr="001E48CD">
        <w:rPr>
          <w:rFonts w:ascii="Calibri" w:hAnsi="Calibri" w:cs="Calibri"/>
          <w:color w:val="000000"/>
          <w:kern w:val="0"/>
          <w:sz w:val="14"/>
          <w:szCs w:val="14"/>
        </w:rPr>
        <w:t>o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) x 100 pkt.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,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gdzie: </w:t>
      </w:r>
      <w:proofErr w:type="spellStart"/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</w:t>
      </w:r>
      <w:r w:rsidRPr="001E48CD">
        <w:rPr>
          <w:rFonts w:ascii="Calibri" w:hAnsi="Calibri" w:cs="Calibri"/>
          <w:color w:val="000000"/>
          <w:kern w:val="0"/>
          <w:sz w:val="14"/>
          <w:szCs w:val="14"/>
        </w:rPr>
        <w:t>min</w:t>
      </w:r>
      <w:proofErr w:type="spellEnd"/>
      <w:r w:rsidRPr="001E48CD">
        <w:rPr>
          <w:rFonts w:ascii="Calibri" w:hAnsi="Calibri" w:cs="Calibri"/>
          <w:color w:val="000000"/>
          <w:kern w:val="0"/>
          <w:sz w:val="14"/>
          <w:szCs w:val="14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to łączna cena brutto oferty najtańszej</w:t>
      </w:r>
      <w:r w:rsidR="0018370E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,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C</w:t>
      </w:r>
      <w:r w:rsidRPr="001E48CD">
        <w:rPr>
          <w:rFonts w:ascii="Calibri" w:hAnsi="Calibri" w:cs="Calibri"/>
          <w:color w:val="000000"/>
          <w:kern w:val="0"/>
          <w:sz w:val="14"/>
          <w:szCs w:val="14"/>
        </w:rPr>
        <w:t xml:space="preserve">o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to łączna cena brutto oferty ocenianej</w:t>
      </w:r>
    </w:p>
    <w:p w14:paraId="05898891" w14:textId="77777777" w:rsidR="00536690" w:rsidRDefault="00536690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BB0E9AE" w14:textId="7519313A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</w:t>
      </w:r>
      <w:r w:rsid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0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Pozostałe warunki</w:t>
      </w:r>
    </w:p>
    <w:p w14:paraId="4C67E13F" w14:textId="3DF193F9" w:rsidR="00492835" w:rsidRDefault="00492835" w:rsidP="001E48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informuje, że przedmiotowe zapytanie nie jest ogłoszeniem o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zamówieniu w rozumieniu ustawy z dnia 11 września 2019 r. Prawo zamówień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publicznych.</w:t>
      </w:r>
    </w:p>
    <w:p w14:paraId="4FDBB161" w14:textId="16D4014A" w:rsidR="00492835" w:rsidRPr="001E48CD" w:rsidRDefault="00492835" w:rsidP="009E5B1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Zamawiający wyklucza zawarcie umowy w trybie ofertowym (art. 66 KC i n. wyłącza</w:t>
      </w:r>
      <w:r w:rsidR="00037A00" w:rsidRPr="001E48CD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1E48CD">
        <w:rPr>
          <w:rFonts w:ascii="Calibri" w:hAnsi="Calibri" w:cs="Calibri"/>
          <w:color w:val="000000"/>
          <w:kern w:val="0"/>
          <w:sz w:val="22"/>
          <w:szCs w:val="22"/>
        </w:rPr>
        <w:t>się).</w:t>
      </w:r>
    </w:p>
    <w:p w14:paraId="6DE4C0FC" w14:textId="77777777" w:rsidR="00536690" w:rsidRDefault="00536690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A30AEBB" w14:textId="0D579C70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</w:t>
      </w:r>
      <w:r w:rsid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. </w:t>
      </w:r>
      <w:r w:rsidR="00EB6B79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Przetwarzanie d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an</w:t>
      </w:r>
      <w:r w:rsidR="00EB6B79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ych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 xml:space="preserve"> osobow</w:t>
      </w:r>
      <w:r w:rsidR="00EB6B79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ych</w:t>
      </w:r>
    </w:p>
    <w:p w14:paraId="31D8BE3C" w14:textId="02D4A1C3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Zgodnie z art. 1 i 2 rozporządzenia Parlamentu Europejskiego i Rady (UE) 2016/679 z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dnia 27 kwietnia 2016 r. w sprawie ochrony osób fizycznych w związku z przetwarzaniem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danych osobowych i w sprawie </w:t>
      </w:r>
      <w:r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swobodnego przepływu takich danych oraz uchylenia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dyrektywy 95/46/WE (ogólne rozporządzenie o ochronie danych), (Dz. Urz. UE L 119 z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04.05.2016, str. 1), dalej ,,RODO”, informuję, że: administratorem Pani/Pana danych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osobowych jest Ministerstwo Sprawiedliwości z siedzibą w Warszawie przy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Al. Ujazdowskich 11, tel.: 22 521 28 88. W sprawie z zakresu ochrony danych osobowych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mogą Państwo kontaktować się z Inspektorem Ochrony Danych Osobowych, tel. 22 23-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90-642, pod adresem e – mail: </w:t>
      </w:r>
      <w:r>
        <w:rPr>
          <w:rFonts w:ascii="Calibri" w:hAnsi="Calibri" w:cs="Calibri"/>
          <w:color w:val="0000FF"/>
          <w:kern w:val="0"/>
          <w:sz w:val="22"/>
          <w:szCs w:val="22"/>
        </w:rPr>
        <w:t>iod@ms.gov.pl</w:t>
      </w:r>
      <w:r>
        <w:rPr>
          <w:rFonts w:ascii="Calibri" w:hAnsi="Calibri" w:cs="Calibri"/>
          <w:color w:val="000000"/>
          <w:kern w:val="0"/>
          <w:sz w:val="22"/>
          <w:szCs w:val="22"/>
        </w:rPr>
        <w:t>. Pani/Pana dane osobowe przetwarzane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będą na podstawie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>art. 6 ust. 1 lit. c RODO w celu związanym z postępowaniem o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udzielenie zamówienia polegającego na świadczeniu usługi graficznego </w:t>
      </w:r>
      <w:r w:rsidR="00037A00" w:rsidRPr="00037A00">
        <w:rPr>
          <w:rFonts w:ascii="Calibri" w:hAnsi="Calibri" w:cs="Calibri"/>
          <w:color w:val="000000"/>
          <w:kern w:val="0"/>
          <w:sz w:val="22"/>
          <w:szCs w:val="22"/>
        </w:rPr>
        <w:t>dopasowani</w:t>
      </w:r>
      <w:r w:rsidR="00037A00">
        <w:rPr>
          <w:rFonts w:ascii="Calibri" w:hAnsi="Calibri" w:cs="Calibri"/>
          <w:color w:val="000000"/>
          <w:kern w:val="0"/>
          <w:sz w:val="22"/>
          <w:szCs w:val="22"/>
        </w:rPr>
        <w:t>a</w:t>
      </w:r>
      <w:r w:rsidR="00037A00" w:rsidRPr="00037A00">
        <w:rPr>
          <w:rFonts w:ascii="Calibri" w:hAnsi="Calibri" w:cs="Calibri"/>
          <w:color w:val="000000"/>
          <w:kern w:val="0"/>
          <w:sz w:val="22"/>
          <w:szCs w:val="22"/>
        </w:rPr>
        <w:t>, druk, konfekcjonowanie, pakowanie i wysyłka ilustracji edukacyjnych w formie pocztówek dla Ministerstwa Sprawiedliwości</w:t>
      </w:r>
    </w:p>
    <w:p w14:paraId="3BED00EA" w14:textId="78CE1391" w:rsidR="00492835" w:rsidRPr="00EB6B79" w:rsidRDefault="00492835" w:rsidP="00EB6B7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odbiorcami Pani/Pana danych osobowych będą osoby lub podmioty, którym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udostępniona zostanie dokumentacja postępowania w oparciu o art. 18 oraz art. 74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ustawy z dnia 11 września 2019 r. – Prawo zamówień publicznych </w:t>
      </w:r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>(Dz. U. z 2021 r.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 xml:space="preserve">poz. 1129 </w:t>
      </w:r>
      <w:proofErr w:type="spellStart"/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>t.j</w:t>
      </w:r>
      <w:proofErr w:type="spellEnd"/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 xml:space="preserve">.)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lub też w oparciu o przepisu ustawy z dnia 6 września 2001 r. o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dostępie do informacji publicznej </w:t>
      </w:r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 xml:space="preserve">(Dz.U. z 2020 r. poz. 2176 </w:t>
      </w:r>
      <w:proofErr w:type="spellStart"/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>t.j</w:t>
      </w:r>
      <w:proofErr w:type="spellEnd"/>
      <w:r w:rsidRP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>.)</w:t>
      </w:r>
      <w:r w:rsidR="00EB6B79">
        <w:rPr>
          <w:rFonts w:ascii="Calibri-Italic" w:hAnsi="Calibri-Italic" w:cs="Calibri-Italic"/>
          <w:i/>
          <w:iCs/>
          <w:color w:val="000000"/>
          <w:kern w:val="0"/>
          <w:sz w:val="22"/>
          <w:szCs w:val="22"/>
        </w:rPr>
        <w:t xml:space="preserve"> </w:t>
      </w:r>
    </w:p>
    <w:p w14:paraId="6A9B6C66" w14:textId="37B80A0A" w:rsidR="00492835" w:rsidRDefault="00492835" w:rsidP="009E5B1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Pani/Pana dane osobowe będą przechowywane, zgodnie z art. 78 ust. 1 i 4 ustawy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proofErr w:type="spellStart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Pzp</w:t>
      </w:r>
      <w:proofErr w:type="spellEnd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, przez okres 4 lat od dnia zakończenia postępowania o udzielenie postępowania,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a jeżeli czas trwania umowy przekracza 4 lata, okres przechowywania obejmuje cały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czas trwania umowy.</w:t>
      </w:r>
    </w:p>
    <w:p w14:paraId="5C56BC81" w14:textId="02F217EB" w:rsidR="00492835" w:rsidRDefault="00492835" w:rsidP="009E5B1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obowiązek podania przez Panią/Pana danych osobowych bezpośrednio Pani/Pana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dotyczących jest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wymogiem ustawowym określonym w przepisach ustawy </w:t>
      </w:r>
      <w:proofErr w:type="spellStart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Pzp</w:t>
      </w:r>
      <w:proofErr w:type="spellEnd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,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związanym z udziałem w postępowaniu udzielenie zamówienia publicznego;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konsekwencje niepodania określonych danych wynikają z ustawy </w:t>
      </w:r>
      <w:proofErr w:type="spellStart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Pzp</w:t>
      </w:r>
      <w:proofErr w:type="spellEnd"/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0D15D496" w14:textId="729B40CC" w:rsidR="00492835" w:rsidRDefault="00492835" w:rsidP="009E5B1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w odniesieniu do Pani/Pana danych osobowych decyzje nie będą podejmowane w</w:t>
      </w:r>
      <w:r w:rsidR="00037A00" w:rsidRPr="00EB6B7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sposób zautomatyzowany, stosowanie do art. 22 RODO;</w:t>
      </w:r>
    </w:p>
    <w:p w14:paraId="19893FFB" w14:textId="735B644D" w:rsidR="00492835" w:rsidRPr="00EB6B79" w:rsidRDefault="00492835" w:rsidP="009E5B1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EB6B79">
        <w:rPr>
          <w:rFonts w:ascii="Calibri" w:hAnsi="Calibri" w:cs="Calibri"/>
          <w:color w:val="000000"/>
          <w:kern w:val="0"/>
          <w:sz w:val="22"/>
          <w:szCs w:val="22"/>
        </w:rPr>
        <w:t>posiada Pani/Pan:</w:t>
      </w:r>
    </w:p>
    <w:p w14:paraId="59E83A25" w14:textId="2429DC5D" w:rsidR="00492835" w:rsidRDefault="00492835" w:rsidP="00C64AA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 podstawie art. 15 RODO prawo dostępu do danych osobowych Pani/Pana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dotyczących;</w:t>
      </w:r>
    </w:p>
    <w:p w14:paraId="60D6B77A" w14:textId="226BD6DA" w:rsidR="00492835" w:rsidRDefault="00492835" w:rsidP="009E5B1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 podstawie art. 16 RODO prawo do sprostowania Pani/Pana danych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osobowych; (wyjaśnienie: skorzystanie z prawa do sprostowania nie może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skutkować zmianą wyniku postępowania o udzielenie zamówienia publicznego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ani zmianą postanowień umowy w zakresie niezgodnym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z ustawą P</w:t>
      </w:r>
      <w:r w:rsidR="00C07E22" w:rsidRPr="00C64AAE">
        <w:rPr>
          <w:rFonts w:ascii="Calibri" w:hAnsi="Calibri" w:cs="Calibri"/>
          <w:color w:val="000000"/>
          <w:kern w:val="0"/>
          <w:sz w:val="22"/>
          <w:szCs w:val="22"/>
        </w:rPr>
        <w:t>ZP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oraz nie może naruszać integralności protokołu oraz jego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załączników)</w:t>
      </w:r>
      <w:r w:rsidR="00C64AAE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644E0ADD" w14:textId="23C79871" w:rsidR="00492835" w:rsidRDefault="00492835" w:rsidP="009E5B1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 podstawie art. 18 RODO prawo żądania od administratora ograniczenia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przetwarzania danych osobowych z zastrzeżeniem przypadków, o których mowa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w art. 18 ust. 2 RODO; (wyjaśnianie: prawo do ograniczenia przetwarzania nie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ma zastosowania w odniesieniu do przechowywania, w celu zapewnienia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korzystania ze środków ochrony prawnej lub w celu ochrony praw innej osoby</w:t>
      </w:r>
      <w:r w:rsid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fizycznej lub prawnej, lub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z uwagi na ważne względy interesu publicznego Unii Europejskiej lub państwa</w:t>
      </w:r>
      <w:r w:rsid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członkowskiego)</w:t>
      </w:r>
      <w:r w:rsidR="00C64AAE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3D4F6ECB" w14:textId="77777777" w:rsidR="00C64AAE" w:rsidRDefault="00492835" w:rsidP="009E5B1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prawo do wniesienia skargi do Prezesa Urzędu Ochrony Danych Osobowych, gdy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uzna Pani/Pan, że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przetwarzanie danych osobowych Pani/Pana dotyczących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narusza przepisy RODO;</w:t>
      </w:r>
    </w:p>
    <w:p w14:paraId="74ACEEEC" w14:textId="01951E76" w:rsidR="00492835" w:rsidRPr="00C64AAE" w:rsidRDefault="00C64AAE" w:rsidP="00C64A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nie przysługuje Pani/Panu:</w:t>
      </w:r>
    </w:p>
    <w:p w14:paraId="03A2E937" w14:textId="1425BB20" w:rsidR="00492835" w:rsidRDefault="00492835" w:rsidP="00C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w związku z art. 17 ust. 3 lit. b, d lub e RODO prawo do usunięcia danych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osobowych;</w:t>
      </w:r>
    </w:p>
    <w:p w14:paraId="030993BA" w14:textId="3F8842D7" w:rsidR="00492835" w:rsidRDefault="00492835" w:rsidP="009E5B1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TimesNewRomanPSMT" w:hAnsi="TimesNewRomanPSMT" w:cs="TimesNewRomanPSMT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prawo do przenoszenia danych osobowych, o których mowa w art. 20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RODO;</w:t>
      </w:r>
    </w:p>
    <w:p w14:paraId="65CE1C9F" w14:textId="1C2374EB" w:rsidR="00492835" w:rsidRPr="00C64AAE" w:rsidRDefault="00492835" w:rsidP="009E5B1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na podstawie art. 21 RODO prawo sprzeciwu, wobec przetwarzania danych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osobowych, gdyż podstawą prawną przetwarzania Pani/Pana danych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64AAE">
        <w:rPr>
          <w:rFonts w:ascii="Calibri" w:hAnsi="Calibri" w:cs="Calibri"/>
          <w:color w:val="000000"/>
          <w:kern w:val="0"/>
          <w:sz w:val="22"/>
          <w:szCs w:val="22"/>
        </w:rPr>
        <w:t>osobowych jest art. 6 ust. 1 lit. c RODO.</w:t>
      </w:r>
    </w:p>
    <w:p w14:paraId="65FBAA62" w14:textId="591A7EEC" w:rsidR="00492835" w:rsidRPr="00C64AAE" w:rsidRDefault="00C64AAE" w:rsidP="00C64A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d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o obowiązków Wykonawcy ubiegającego się o udzielenie zamówienia publicznego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należą m. in. obowiązki wynikające z RODO, w szczególności obowiązek informacyjny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przewidziany w art. 13 RODO względem osób fizycznych, których dane osobowe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dotyczą i od których dane te wykonawca bezpośrednio pozyskał. Jednakże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obowiązek informacyjny wynikający z art. 13 RODO nie będzie miał zastosowania,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gdy i w zakresie, w jakim osoba fizyczna, której dane dotyczą, dysponuje już tymi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informacjami (vide: art. 13 ust. 4 RODO). Ponadto Wykonawca będzie musiał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wypełnić obowiązek informacyjny wynikający z art. 14 RODO względem osób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fizycznych, których dane przekazuje Zamawiającemu i których dane pośrednio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pozyskał, chyba że ma zastosowanie co najmniej jedno z </w:t>
      </w:r>
      <w:proofErr w:type="spellStart"/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wyłączeń</w:t>
      </w:r>
      <w:proofErr w:type="spellEnd"/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, o których mowa</w:t>
      </w:r>
      <w:r w:rsidR="00037A00" w:rsidRPr="00C64AAE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="00492835" w:rsidRPr="00C64AAE">
        <w:rPr>
          <w:rFonts w:ascii="Calibri" w:hAnsi="Calibri" w:cs="Calibri"/>
          <w:color w:val="000000"/>
          <w:kern w:val="0"/>
          <w:sz w:val="22"/>
          <w:szCs w:val="22"/>
        </w:rPr>
        <w:t>w art. 14 ust. 5 RODO.</w:t>
      </w:r>
    </w:p>
    <w:p w14:paraId="6BD97D42" w14:textId="77777777" w:rsidR="00536690" w:rsidRDefault="00536690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2C4503D" w14:textId="41234FC8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</w:pP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1</w:t>
      </w:r>
      <w:r w:rsidR="006A1EC2"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2</w:t>
      </w:r>
      <w:r>
        <w:rPr>
          <w:rFonts w:ascii="Calibri-Bold" w:hAnsi="Calibri-Bold" w:cs="Calibri-Bold"/>
          <w:b/>
          <w:bCs/>
          <w:color w:val="000000"/>
          <w:kern w:val="0"/>
          <w:sz w:val="22"/>
          <w:szCs w:val="22"/>
        </w:rPr>
        <w:t>. Załączniki:</w:t>
      </w:r>
    </w:p>
    <w:p w14:paraId="4046F772" w14:textId="77777777" w:rsidR="00492835" w:rsidRDefault="00492835" w:rsidP="009E5B14">
      <w:pPr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1) Wzór formularza ofertowego,</w:t>
      </w:r>
    </w:p>
    <w:p w14:paraId="7D8FAE99" w14:textId="77777777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2) Wzór oświadczenia o braku zaistnienia przesłanek wykluczenia z postępowania, o</w:t>
      </w:r>
    </w:p>
    <w:p w14:paraId="0C2A20CA" w14:textId="2D5F18A6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których mowa w pkt. </w:t>
      </w:r>
      <w:r w:rsidR="006A1EC2">
        <w:rPr>
          <w:rFonts w:ascii="Calibri" w:hAnsi="Calibri" w:cs="Calibri"/>
          <w:color w:val="000000"/>
          <w:kern w:val="0"/>
          <w:sz w:val="22"/>
          <w:szCs w:val="22"/>
        </w:rPr>
        <w:t>4</w:t>
      </w:r>
      <w:r>
        <w:rPr>
          <w:rFonts w:ascii="Calibri" w:hAnsi="Calibri" w:cs="Calibri"/>
          <w:color w:val="000000"/>
          <w:kern w:val="0"/>
          <w:sz w:val="22"/>
          <w:szCs w:val="22"/>
        </w:rPr>
        <w:t>.1-6 niniejszego zapytania,</w:t>
      </w:r>
    </w:p>
    <w:p w14:paraId="4738ACF0" w14:textId="77777777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3) Wzór oświadczenia o braku zaistnienia przesłanek wykluczenia z postępowania, o</w:t>
      </w:r>
    </w:p>
    <w:p w14:paraId="644F5EEF" w14:textId="4CBF32E2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których mowa w pkt. </w:t>
      </w:r>
      <w:r w:rsidR="006A1EC2">
        <w:rPr>
          <w:rFonts w:ascii="Calibri" w:hAnsi="Calibri" w:cs="Calibri"/>
          <w:color w:val="000000"/>
          <w:kern w:val="0"/>
          <w:sz w:val="22"/>
          <w:szCs w:val="22"/>
        </w:rPr>
        <w:t>4</w:t>
      </w:r>
      <w:r>
        <w:rPr>
          <w:rFonts w:ascii="Calibri" w:hAnsi="Calibri" w:cs="Calibri"/>
          <w:color w:val="000000"/>
          <w:kern w:val="0"/>
          <w:sz w:val="22"/>
          <w:szCs w:val="22"/>
        </w:rPr>
        <w:t>.7 niniejszego zapytania,</w:t>
      </w:r>
    </w:p>
    <w:p w14:paraId="53F9D84E" w14:textId="5ED03BB7" w:rsidR="00492835" w:rsidRDefault="00492835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4) </w:t>
      </w:r>
      <w:r w:rsidR="00FE70F4">
        <w:rPr>
          <w:rFonts w:ascii="Calibri" w:hAnsi="Calibri" w:cs="Calibri"/>
          <w:color w:val="000000"/>
          <w:kern w:val="0"/>
          <w:sz w:val="22"/>
          <w:szCs w:val="22"/>
        </w:rPr>
        <w:t>Wzór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list</w:t>
      </w:r>
      <w:r w:rsidR="00FE70F4">
        <w:rPr>
          <w:rFonts w:ascii="Calibri" w:hAnsi="Calibri" w:cs="Calibri"/>
          <w:color w:val="000000"/>
          <w:kern w:val="0"/>
          <w:sz w:val="22"/>
          <w:szCs w:val="22"/>
        </w:rPr>
        <w:t>y</w:t>
      </w: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 dystrybucyjn</w:t>
      </w:r>
      <w:r w:rsidR="00FE70F4">
        <w:rPr>
          <w:rFonts w:ascii="Calibri" w:hAnsi="Calibri" w:cs="Calibri"/>
          <w:color w:val="000000"/>
          <w:kern w:val="0"/>
          <w:sz w:val="22"/>
          <w:szCs w:val="22"/>
        </w:rPr>
        <w:t>ej</w:t>
      </w:r>
      <w:r>
        <w:rPr>
          <w:rFonts w:ascii="Calibri" w:hAnsi="Calibri" w:cs="Calibri"/>
          <w:color w:val="000000"/>
          <w:kern w:val="0"/>
          <w:sz w:val="22"/>
          <w:szCs w:val="22"/>
        </w:rPr>
        <w:t>,</w:t>
      </w:r>
    </w:p>
    <w:p w14:paraId="52786E67" w14:textId="2511FDA0" w:rsidR="00587939" w:rsidRDefault="00587939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5) Wzór umowy wraz z zał</w:t>
      </w:r>
      <w:r w:rsidR="004E2945">
        <w:rPr>
          <w:rFonts w:ascii="Calibri" w:hAnsi="Calibri" w:cs="Calibri"/>
          <w:color w:val="000000"/>
          <w:kern w:val="0"/>
          <w:sz w:val="22"/>
          <w:szCs w:val="22"/>
        </w:rPr>
        <w:t>ą</w:t>
      </w:r>
      <w:r>
        <w:rPr>
          <w:rFonts w:ascii="Calibri" w:hAnsi="Calibri" w:cs="Calibri"/>
          <w:color w:val="000000"/>
          <w:kern w:val="0"/>
          <w:sz w:val="22"/>
          <w:szCs w:val="22"/>
        </w:rPr>
        <w:t>cznikami</w:t>
      </w:r>
    </w:p>
    <w:p w14:paraId="1767E439" w14:textId="07483D2F" w:rsidR="00CF5541" w:rsidRDefault="00CF5541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6) Projekt nadruku na torbie</w:t>
      </w:r>
    </w:p>
    <w:p w14:paraId="6FE99664" w14:textId="10ADC58B" w:rsidR="00CF5541" w:rsidRDefault="00CF5541" w:rsidP="009E5B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7) Projekt nadruku na magnes</w:t>
      </w:r>
    </w:p>
    <w:p w14:paraId="7BFD0155" w14:textId="77777777" w:rsidR="00587939" w:rsidRDefault="00587939" w:rsidP="009E5B14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99AD534" w14:textId="77777777" w:rsidR="00587939" w:rsidRDefault="00587939" w:rsidP="004928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63716F88" w14:textId="77777777" w:rsidR="00587939" w:rsidRDefault="00587939" w:rsidP="004928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707DEC49" w14:textId="77777777" w:rsidR="00587939" w:rsidRDefault="00587939" w:rsidP="004928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918167F" w14:textId="24EB1533" w:rsidR="00492835" w:rsidRPr="003831EF" w:rsidRDefault="00492835" w:rsidP="00492835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/ podpisano elektronicznie /</w:t>
      </w:r>
    </w:p>
    <w:sectPr w:rsidR="00492835" w:rsidRPr="003831EF" w:rsidSect="005E7F20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9520" w14:textId="77777777" w:rsidR="00EC4C98" w:rsidRDefault="00EC4C98" w:rsidP="005E7F20">
      <w:pPr>
        <w:spacing w:after="0" w:line="240" w:lineRule="auto"/>
      </w:pPr>
      <w:r>
        <w:separator/>
      </w:r>
    </w:p>
  </w:endnote>
  <w:endnote w:type="continuationSeparator" w:id="0">
    <w:p w14:paraId="0BEE70C5" w14:textId="77777777" w:rsidR="00EC4C98" w:rsidRDefault="00EC4C98" w:rsidP="005E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EEDA4" w14:textId="77777777" w:rsidR="00EC4C98" w:rsidRDefault="00EC4C98" w:rsidP="005E7F20">
      <w:pPr>
        <w:spacing w:after="0" w:line="240" w:lineRule="auto"/>
      </w:pPr>
      <w:r>
        <w:separator/>
      </w:r>
    </w:p>
  </w:footnote>
  <w:footnote w:type="continuationSeparator" w:id="0">
    <w:p w14:paraId="2B024629" w14:textId="77777777" w:rsidR="00EC4C98" w:rsidRDefault="00EC4C98" w:rsidP="005E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B917" w14:textId="361B26BA" w:rsidR="005E7F20" w:rsidRDefault="005E7F20">
    <w:pPr>
      <w:pStyle w:val="Nagwek"/>
    </w:pPr>
    <w:r>
      <w:rPr>
        <w:noProof/>
      </w:rPr>
      <w:drawing>
        <wp:inline distT="0" distB="0" distL="0" distR="0" wp14:anchorId="5641FA05" wp14:editId="33F76CF1">
          <wp:extent cx="1274445" cy="658495"/>
          <wp:effectExtent l="0" t="0" r="0" b="0"/>
          <wp:docPr id="4624732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0406"/>
    <w:multiLevelType w:val="hybridMultilevel"/>
    <w:tmpl w:val="32229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81359"/>
    <w:multiLevelType w:val="hybridMultilevel"/>
    <w:tmpl w:val="4162D6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E4BC8"/>
    <w:multiLevelType w:val="hybridMultilevel"/>
    <w:tmpl w:val="01440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81256"/>
    <w:multiLevelType w:val="hybridMultilevel"/>
    <w:tmpl w:val="63809BB4"/>
    <w:lvl w:ilvl="0" w:tplc="C3229E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3CB4"/>
    <w:multiLevelType w:val="hybridMultilevel"/>
    <w:tmpl w:val="0010A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2673D"/>
    <w:multiLevelType w:val="hybridMultilevel"/>
    <w:tmpl w:val="ABB23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0522"/>
    <w:multiLevelType w:val="hybridMultilevel"/>
    <w:tmpl w:val="54908D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371A8"/>
    <w:multiLevelType w:val="hybridMultilevel"/>
    <w:tmpl w:val="2794A8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C77D63"/>
    <w:multiLevelType w:val="hybridMultilevel"/>
    <w:tmpl w:val="29CE4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E32A9"/>
    <w:multiLevelType w:val="hybridMultilevel"/>
    <w:tmpl w:val="70F00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F2E67"/>
    <w:multiLevelType w:val="hybridMultilevel"/>
    <w:tmpl w:val="D062C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F3FE3"/>
    <w:multiLevelType w:val="hybridMultilevel"/>
    <w:tmpl w:val="016E2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971C2"/>
    <w:multiLevelType w:val="hybridMultilevel"/>
    <w:tmpl w:val="D2A0CC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770FD"/>
    <w:multiLevelType w:val="hybridMultilevel"/>
    <w:tmpl w:val="E39691E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F9146C"/>
    <w:multiLevelType w:val="hybridMultilevel"/>
    <w:tmpl w:val="693CB32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46D24"/>
    <w:multiLevelType w:val="hybridMultilevel"/>
    <w:tmpl w:val="A4C46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5567D"/>
    <w:multiLevelType w:val="hybridMultilevel"/>
    <w:tmpl w:val="624A0E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C099E"/>
    <w:multiLevelType w:val="hybridMultilevel"/>
    <w:tmpl w:val="2E12D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E11B7"/>
    <w:multiLevelType w:val="hybridMultilevel"/>
    <w:tmpl w:val="912E31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76CF6"/>
    <w:multiLevelType w:val="hybridMultilevel"/>
    <w:tmpl w:val="2766F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767AA"/>
    <w:multiLevelType w:val="hybridMultilevel"/>
    <w:tmpl w:val="5C56A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04EAE"/>
    <w:multiLevelType w:val="hybridMultilevel"/>
    <w:tmpl w:val="5DA62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686419">
    <w:abstractNumId w:val="18"/>
  </w:num>
  <w:num w:numId="2" w16cid:durableId="1863090105">
    <w:abstractNumId w:val="5"/>
  </w:num>
  <w:num w:numId="3" w16cid:durableId="790826212">
    <w:abstractNumId w:val="6"/>
  </w:num>
  <w:num w:numId="4" w16cid:durableId="715592310">
    <w:abstractNumId w:val="10"/>
  </w:num>
  <w:num w:numId="5" w16cid:durableId="169413156">
    <w:abstractNumId w:val="14"/>
  </w:num>
  <w:num w:numId="6" w16cid:durableId="1603566270">
    <w:abstractNumId w:val="17"/>
  </w:num>
  <w:num w:numId="7" w16cid:durableId="1815171917">
    <w:abstractNumId w:val="19"/>
  </w:num>
  <w:num w:numId="8" w16cid:durableId="1709334992">
    <w:abstractNumId w:val="11"/>
  </w:num>
  <w:num w:numId="9" w16cid:durableId="1444498563">
    <w:abstractNumId w:val="1"/>
  </w:num>
  <w:num w:numId="10" w16cid:durableId="1940485476">
    <w:abstractNumId w:val="15"/>
  </w:num>
  <w:num w:numId="11" w16cid:durableId="1086224914">
    <w:abstractNumId w:val="12"/>
  </w:num>
  <w:num w:numId="12" w16cid:durableId="870801014">
    <w:abstractNumId w:val="4"/>
  </w:num>
  <w:num w:numId="13" w16cid:durableId="1785223915">
    <w:abstractNumId w:val="8"/>
  </w:num>
  <w:num w:numId="14" w16cid:durableId="1274677449">
    <w:abstractNumId w:val="13"/>
  </w:num>
  <w:num w:numId="15" w16cid:durableId="232356270">
    <w:abstractNumId w:val="20"/>
  </w:num>
  <w:num w:numId="16" w16cid:durableId="997924796">
    <w:abstractNumId w:val="7"/>
  </w:num>
  <w:num w:numId="17" w16cid:durableId="1498157995">
    <w:abstractNumId w:val="16"/>
  </w:num>
  <w:num w:numId="18" w16cid:durableId="2129271770">
    <w:abstractNumId w:val="9"/>
  </w:num>
  <w:num w:numId="19" w16cid:durableId="1715424160">
    <w:abstractNumId w:val="0"/>
  </w:num>
  <w:num w:numId="20" w16cid:durableId="1178889009">
    <w:abstractNumId w:val="21"/>
  </w:num>
  <w:num w:numId="21" w16cid:durableId="84308613">
    <w:abstractNumId w:val="2"/>
  </w:num>
  <w:num w:numId="22" w16cid:durableId="58871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20"/>
    <w:rsid w:val="00020D24"/>
    <w:rsid w:val="00037A00"/>
    <w:rsid w:val="00044B40"/>
    <w:rsid w:val="0007128A"/>
    <w:rsid w:val="001052D4"/>
    <w:rsid w:val="0018370E"/>
    <w:rsid w:val="00185E0C"/>
    <w:rsid w:val="0018670F"/>
    <w:rsid w:val="0018734C"/>
    <w:rsid w:val="001C6E52"/>
    <w:rsid w:val="001E0E1E"/>
    <w:rsid w:val="001E48CD"/>
    <w:rsid w:val="001E7279"/>
    <w:rsid w:val="001F0EB2"/>
    <w:rsid w:val="001F480D"/>
    <w:rsid w:val="00240239"/>
    <w:rsid w:val="002560ED"/>
    <w:rsid w:val="00305BD0"/>
    <w:rsid w:val="00306330"/>
    <w:rsid w:val="003831EF"/>
    <w:rsid w:val="003C3984"/>
    <w:rsid w:val="003D26BB"/>
    <w:rsid w:val="0047051D"/>
    <w:rsid w:val="00470B36"/>
    <w:rsid w:val="00476A04"/>
    <w:rsid w:val="0048697F"/>
    <w:rsid w:val="00492835"/>
    <w:rsid w:val="004B48BA"/>
    <w:rsid w:val="004E2945"/>
    <w:rsid w:val="004F22F1"/>
    <w:rsid w:val="0051432E"/>
    <w:rsid w:val="00534EF2"/>
    <w:rsid w:val="00536690"/>
    <w:rsid w:val="005568B9"/>
    <w:rsid w:val="00572ECD"/>
    <w:rsid w:val="00587939"/>
    <w:rsid w:val="005901BA"/>
    <w:rsid w:val="005A2F82"/>
    <w:rsid w:val="005B474E"/>
    <w:rsid w:val="005E7F20"/>
    <w:rsid w:val="005F1E52"/>
    <w:rsid w:val="00617786"/>
    <w:rsid w:val="00631385"/>
    <w:rsid w:val="00635B0C"/>
    <w:rsid w:val="00654E1C"/>
    <w:rsid w:val="00664F94"/>
    <w:rsid w:val="00695E4E"/>
    <w:rsid w:val="006A1EC2"/>
    <w:rsid w:val="007074D6"/>
    <w:rsid w:val="007141D1"/>
    <w:rsid w:val="00753A96"/>
    <w:rsid w:val="00765A40"/>
    <w:rsid w:val="00791BA6"/>
    <w:rsid w:val="007A5D65"/>
    <w:rsid w:val="00817D39"/>
    <w:rsid w:val="00853D7B"/>
    <w:rsid w:val="00863ED9"/>
    <w:rsid w:val="008A190B"/>
    <w:rsid w:val="008A544A"/>
    <w:rsid w:val="00943C5A"/>
    <w:rsid w:val="00957AAE"/>
    <w:rsid w:val="009C27E3"/>
    <w:rsid w:val="009D0F78"/>
    <w:rsid w:val="009E5B14"/>
    <w:rsid w:val="00A125D4"/>
    <w:rsid w:val="00AA6236"/>
    <w:rsid w:val="00AD3D51"/>
    <w:rsid w:val="00B24B0C"/>
    <w:rsid w:val="00B368C9"/>
    <w:rsid w:val="00B4083D"/>
    <w:rsid w:val="00B63E2D"/>
    <w:rsid w:val="00B76A76"/>
    <w:rsid w:val="00BB0257"/>
    <w:rsid w:val="00BE0491"/>
    <w:rsid w:val="00C07E22"/>
    <w:rsid w:val="00C64AAE"/>
    <w:rsid w:val="00CE340C"/>
    <w:rsid w:val="00CF5541"/>
    <w:rsid w:val="00D1488F"/>
    <w:rsid w:val="00D5053A"/>
    <w:rsid w:val="00D632E6"/>
    <w:rsid w:val="00DD4C66"/>
    <w:rsid w:val="00DE0D1E"/>
    <w:rsid w:val="00DF1709"/>
    <w:rsid w:val="00DF700F"/>
    <w:rsid w:val="00DF78B8"/>
    <w:rsid w:val="00E02588"/>
    <w:rsid w:val="00E33A87"/>
    <w:rsid w:val="00EB6B79"/>
    <w:rsid w:val="00EC4C98"/>
    <w:rsid w:val="00F27FCB"/>
    <w:rsid w:val="00F419B0"/>
    <w:rsid w:val="00F73B0C"/>
    <w:rsid w:val="00F7511F"/>
    <w:rsid w:val="00F773B5"/>
    <w:rsid w:val="00F820A7"/>
    <w:rsid w:val="00F84437"/>
    <w:rsid w:val="00FB3111"/>
    <w:rsid w:val="00FC5ECB"/>
    <w:rsid w:val="00FD3528"/>
    <w:rsid w:val="00FE2E69"/>
    <w:rsid w:val="00FE3764"/>
    <w:rsid w:val="00FE70F4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CE871"/>
  <w15:chartTrackingRefBased/>
  <w15:docId w15:val="{173AF71A-927B-4652-9CE0-AE62D321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7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F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F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F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F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F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F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F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F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F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F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F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E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F20"/>
  </w:style>
  <w:style w:type="paragraph" w:styleId="Stopka">
    <w:name w:val="footer"/>
    <w:basedOn w:val="Normalny"/>
    <w:link w:val="StopkaZnak"/>
    <w:uiPriority w:val="99"/>
    <w:unhideWhenUsed/>
    <w:rsid w:val="005E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F20"/>
  </w:style>
  <w:style w:type="table" w:styleId="Tabela-Siatka">
    <w:name w:val="Table Grid"/>
    <w:basedOn w:val="Standardowy"/>
    <w:uiPriority w:val="39"/>
    <w:rsid w:val="0038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177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77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77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7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78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1778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3669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astasja.pinkosz@ms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8E94-0B85-48F6-BA4B-B3002F63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2713</Words>
  <Characters>16284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Piotr  (BM)</dc:creator>
  <cp:keywords/>
  <dc:description/>
  <cp:lastModifiedBy>Chudaś Aleksandra  (BM)</cp:lastModifiedBy>
  <cp:revision>8</cp:revision>
  <cp:lastPrinted>2026-01-26T11:56:00Z</cp:lastPrinted>
  <dcterms:created xsi:type="dcterms:W3CDTF">2026-04-15T08:31:00Z</dcterms:created>
  <dcterms:modified xsi:type="dcterms:W3CDTF">2026-04-15T13:55:00Z</dcterms:modified>
</cp:coreProperties>
</file>