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0F42" w14:textId="77777777" w:rsidR="002B43FA" w:rsidRDefault="002B43FA">
      <w:pPr>
        <w:spacing w:before="111" w:after="111" w:line="240" w:lineRule="exact"/>
        <w:rPr>
          <w:sz w:val="19"/>
          <w:szCs w:val="19"/>
        </w:rPr>
      </w:pPr>
    </w:p>
    <w:p w14:paraId="5743D8DC" w14:textId="77777777" w:rsidR="002B43FA" w:rsidRDefault="005C4870">
      <w:pPr>
        <w:pStyle w:val="Teksttreci20"/>
        <w:shd w:val="clear" w:color="auto" w:fill="auto"/>
        <w:spacing w:after="0" w:line="220" w:lineRule="exact"/>
        <w:ind w:firstLine="0"/>
      </w:pPr>
      <w:r>
        <w:t>Załącznik nr 4 do SWZ</w:t>
      </w:r>
    </w:p>
    <w:p w14:paraId="3E55B0F8" w14:textId="77777777" w:rsidR="00566F00" w:rsidRDefault="005C4870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>Opis przedmiotu zamówienia - część 2</w:t>
      </w:r>
    </w:p>
    <w:p w14:paraId="25F88C21" w14:textId="6B153951" w:rsidR="00566F00" w:rsidRPr="00566F00" w:rsidRDefault="00566F00" w:rsidP="00566F00">
      <w:pPr>
        <w:numPr>
          <w:ilvl w:val="0"/>
          <w:numId w:val="6"/>
        </w:numPr>
        <w:tabs>
          <w:tab w:val="left" w:pos="426"/>
        </w:tabs>
        <w:suppressAutoHyphens/>
        <w:spacing w:line="365" w:lineRule="exact"/>
        <w:rPr>
          <w:rFonts w:ascii="Verdana" w:eastAsia="Verdana" w:hAnsi="Verdana" w:cs="Verdana"/>
          <w:sz w:val="20"/>
          <w:szCs w:val="20"/>
        </w:rPr>
      </w:pPr>
      <w:r w:rsidRPr="00566F00">
        <w:rPr>
          <w:rFonts w:ascii="Verdana" w:eastAsia="Verdana" w:hAnsi="Verdana" w:cs="Verdana"/>
          <w:sz w:val="20"/>
          <w:szCs w:val="20"/>
        </w:rPr>
        <w:t xml:space="preserve">Opis przedmiotu zamówienia </w:t>
      </w:r>
      <w:bookmarkStart w:id="0" w:name="_Hlk76024912"/>
      <w:r w:rsidRPr="00566F00">
        <w:rPr>
          <w:rFonts w:ascii="Verdana" w:eastAsia="Verdana" w:hAnsi="Verdana" w:cs="Verdana"/>
          <w:sz w:val="20"/>
          <w:szCs w:val="20"/>
        </w:rPr>
        <w:t xml:space="preserve">Samochodu kwatermistrzowskiego </w:t>
      </w:r>
      <w:proofErr w:type="spellStart"/>
      <w:r w:rsidRPr="00566F00">
        <w:rPr>
          <w:rFonts w:ascii="Verdana" w:eastAsia="Verdana" w:hAnsi="Verdana" w:cs="Verdana" w:hint="eastAsia"/>
          <w:sz w:val="20"/>
          <w:szCs w:val="20"/>
        </w:rPr>
        <w:t>S</w:t>
      </w:r>
      <w:r w:rsidRPr="00566F00">
        <w:rPr>
          <w:rFonts w:ascii="Verdana" w:eastAsia="Verdana" w:hAnsi="Verdana" w:cs="Verdana"/>
          <w:sz w:val="20"/>
          <w:szCs w:val="20"/>
        </w:rPr>
        <w:t>LKw</w:t>
      </w:r>
      <w:bookmarkEnd w:id="0"/>
      <w:proofErr w:type="spellEnd"/>
      <w:r>
        <w:rPr>
          <w:rFonts w:ascii="Verdana" w:eastAsia="Verdana" w:hAnsi="Verdana" w:cs="Verdana"/>
          <w:sz w:val="20"/>
          <w:szCs w:val="20"/>
        </w:rPr>
        <w:t xml:space="preserve"> 1 SZT</w:t>
      </w:r>
      <w:r w:rsidRPr="00566F00">
        <w:rPr>
          <w:rFonts w:ascii="Verdana" w:eastAsia="Verdana" w:hAnsi="Verdana" w:cs="Verdana"/>
          <w:sz w:val="20"/>
          <w:szCs w:val="20"/>
        </w:rPr>
        <w:t xml:space="preserve"> (wymagania techniczne).</w:t>
      </w:r>
    </w:p>
    <w:p w14:paraId="4B24A56E" w14:textId="77777777" w:rsidR="00566F00" w:rsidRPr="00566F00" w:rsidRDefault="00566F00" w:rsidP="00566F00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57EB45D3" w14:textId="77777777" w:rsidR="00566F00" w:rsidRPr="00566F00" w:rsidRDefault="00566F00" w:rsidP="00566F00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566F00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77E299D3" w14:textId="77777777" w:rsidR="00566F00" w:rsidRPr="00566F00" w:rsidRDefault="00566F00" w:rsidP="00566F00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tbl>
      <w:tblPr>
        <w:tblStyle w:val="Tabela-Siatka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566F00" w:rsidRPr="00566F00" w14:paraId="704C97FA" w14:textId="77777777" w:rsidTr="0016203E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1C4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2F8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74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94FA70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FC6C04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……………………..……………..</w:t>
            </w:r>
          </w:p>
          <w:p w14:paraId="16CA773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rok produkcji)</w:t>
            </w:r>
          </w:p>
        </w:tc>
      </w:tr>
      <w:tr w:rsidR="00566F00" w:rsidRPr="00566F00" w14:paraId="12AC8191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3C9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6EA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B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B65559E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992644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</w:t>
            </w:r>
          </w:p>
          <w:p w14:paraId="501D64B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markę samochodu)</w:t>
            </w:r>
          </w:p>
        </w:tc>
      </w:tr>
      <w:tr w:rsidR="00566F00" w:rsidRPr="00566F00" w14:paraId="269ECC01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20B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CF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797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583BBDC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6EB944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……………………………………….</w:t>
            </w:r>
          </w:p>
          <w:p w14:paraId="16A3D7E9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typ samochodu)</w:t>
            </w:r>
          </w:p>
        </w:tc>
      </w:tr>
      <w:tr w:rsidR="00566F00" w:rsidRPr="00566F00" w14:paraId="6A042692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B5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05AA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44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618EAFF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4FBF72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…………………………………………....</w:t>
            </w:r>
          </w:p>
          <w:p w14:paraId="7144733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(wpisać ilość miejsc siedzących łącznie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z miejscem kierowcy)</w:t>
            </w:r>
          </w:p>
        </w:tc>
      </w:tr>
      <w:tr w:rsidR="00566F00" w:rsidRPr="00566F00" w14:paraId="188A20AB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DF9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89E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31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C3FFDC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DF7CA7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………………………………………………</w:t>
            </w:r>
          </w:p>
          <w:p w14:paraId="561FAF0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ilość drzwi w samochodzie)</w:t>
            </w:r>
          </w:p>
        </w:tc>
      </w:tr>
    </w:tbl>
    <w:p w14:paraId="06140F66" w14:textId="77777777" w:rsidR="00566F00" w:rsidRPr="00566F00" w:rsidRDefault="00566F00" w:rsidP="00566F00">
      <w:pPr>
        <w:tabs>
          <w:tab w:val="left" w:pos="851"/>
        </w:tabs>
        <w:spacing w:line="365" w:lineRule="exact"/>
        <w:jc w:val="both"/>
        <w:rPr>
          <w:rFonts w:ascii="Verdana" w:eastAsia="Verdana" w:hAnsi="Verdana" w:cs="Verdana"/>
          <w:color w:val="auto"/>
          <w:sz w:val="20"/>
          <w:szCs w:val="20"/>
          <w:lang w:bidi="ar-SA"/>
        </w:rPr>
      </w:pPr>
    </w:p>
    <w:p w14:paraId="4A9F7646" w14:textId="77777777" w:rsidR="00566F00" w:rsidRPr="00566F00" w:rsidRDefault="00566F00" w:rsidP="00566F00">
      <w:pPr>
        <w:tabs>
          <w:tab w:val="left" w:pos="284"/>
        </w:tabs>
        <w:suppressAutoHyphens/>
        <w:spacing w:after="60"/>
        <w:ind w:right="-570"/>
        <w:jc w:val="center"/>
        <w:rPr>
          <w:rFonts w:ascii="Times New Roman" w:eastAsia="Droid Sans" w:hAnsi="Times New Roman" w:cs="DejaVu Sans Condensed"/>
          <w:color w:val="auto"/>
          <w:kern w:val="1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634"/>
        <w:gridCol w:w="3351"/>
      </w:tblGrid>
      <w:tr w:rsidR="00566F00" w:rsidRPr="00566F00" w14:paraId="7BE9CBEF" w14:textId="77777777" w:rsidTr="0016203E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3A7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lastRenderedPageBreak/>
              <w:t>Lp.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3C0D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Warunki Zamawiającego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DB8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Spełnienie wymagań – wypełnia wykonawca</w:t>
            </w:r>
          </w:p>
        </w:tc>
      </w:tr>
      <w:tr w:rsidR="00566F00" w:rsidRPr="00566F00" w14:paraId="315B72C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419B7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1</w:t>
            </w: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F6FA6E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Wymagania dla 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F216A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3</w:t>
            </w:r>
          </w:p>
        </w:tc>
      </w:tr>
      <w:tr w:rsidR="00566F00" w:rsidRPr="00566F00" w14:paraId="16C097E6" w14:textId="77777777" w:rsidTr="0016203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6CD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6C2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7" w:history="1">
              <w:r w:rsidRPr="00566F00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20 czerwca</w:t>
              </w:r>
            </w:hyperlink>
            <w:hyperlink r:id="rId8" w:history="1">
              <w:r w:rsidRPr="00566F00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1997</w:t>
              </w:r>
            </w:hyperlink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A09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68A1803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4D5D11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04D4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34A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napisy STRAŻ na drzwiach przednich, numery operacyjne oraz oznakowanie taśmą odblaskową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930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4A8C564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3D872F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DC5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CB4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Samochód fabrycznie nowy – rok produkcji 2021, samochód skrzyniowy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DB1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20E7E91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98D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3979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E6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5E3A774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930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C57E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Liczba miejsc w kabinie załogi - 3 w tym kierowca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4B1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94AF44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5756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1E9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Samochód musi posiadać fabryczną homologację ciężarowy dla 3 osób.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327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2ADA6F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8AF05C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33D0D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napędu/podwozia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E08726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BC014D8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AD6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D198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Silnik wysokoprężny z zapłonem samoczynnym, moc: min. 160 [</w:t>
            </w:r>
            <w:proofErr w:type="spellStart"/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kM</w:t>
            </w:r>
            <w:proofErr w:type="spellEnd"/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], maksymalny moment obrotowy minimum380 </w:t>
            </w:r>
            <w:proofErr w:type="spellStart"/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Nm</w:t>
            </w:r>
            <w:proofErr w:type="spellEnd"/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, pojemność: min 2200 cm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vertAlign w:val="superscript"/>
                <w:lang w:eastAsia="zh-CN" w:bidi="hi-IN"/>
              </w:rPr>
              <w:t>3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. Silnik produkowany seryjnie, bez przeróbek.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610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1DCD4A1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915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700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Norma emisji spalin minimum EURO 6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B54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6BAFAC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44B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18D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Średnie zużycie paliwa w cyklu mieszanym nie większe niż  10  l/100km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D8D4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088991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B1B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10D3" w14:textId="77777777" w:rsidR="00566F00" w:rsidRPr="00566F00" w:rsidRDefault="00566F00" w:rsidP="00566F00">
            <w:pPr>
              <w:suppressAutoHyphens/>
              <w:spacing w:line="276" w:lineRule="auto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Skrzynia biegów manualna (minimum 6 przełożeń do przodu, jeden bieg wsteczny)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49D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DF5EAC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AFF5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2A5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Wspomaganie kierownicy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D40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5D00B4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E2A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1FF4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Dopuszczalna masa całkowita samochodu max. 3500 [kg].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F0A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5824DED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0C0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ECFE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Zbiornik paliwa o pojemności minimum 80 l.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B4C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CF4438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753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89E8" w14:textId="58031FCA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Felgi stalowe fabryczne z oponami letnimi</w:t>
            </w:r>
            <w:r w:rsidR="00E80B72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7BB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1558360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1CEEF5A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AC125B7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nadwozia/pojazdu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D0A50A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57A1EB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18E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6EBB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Kolor nadwozia: czerwony, fabrycznie lakierowany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B09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967A3B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699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B3E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Przedni zderzak w kolorze czarnym lub kolorze nadwozia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385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DE8BAF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07C1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868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DE0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2ABF45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26B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036A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E2C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72BDF7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683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6E1D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Wymiary pojazdu [mm]:</w:t>
            </w:r>
          </w:p>
          <w:p w14:paraId="6F460E5F" w14:textId="77777777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długość całkowita maksimum 7100 mm,</w:t>
            </w:r>
          </w:p>
          <w:p w14:paraId="6DA2496C" w14:textId="77777777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lastRenderedPageBreak/>
              <w:t>szerokość bez lusterek maksimum 2250 mm,</w:t>
            </w:r>
          </w:p>
          <w:p w14:paraId="05E79844" w14:textId="77777777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wysokość całkowita maksimum 3200 mm,</w:t>
            </w:r>
          </w:p>
          <w:p w14:paraId="20C92F10" w14:textId="77777777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rozstaw osi minimum 4300 mm,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41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3B21919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AB9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D33D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Specyfikacja Skrzyni Ładunkowej :</w:t>
            </w:r>
          </w:p>
          <w:p w14:paraId="022AB005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- skrzynia aluminiowa ze stelażem aluminiowym i plandeką lub zabudową wykonaną z laminatów.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br/>
              <w:t>W przypadku zabudowy wykonanej z laminatów tył zamykany drzwiami dwuskrzydłowymi.</w:t>
            </w:r>
          </w:p>
          <w:p w14:paraId="3AAF4FA9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Wymiary przestrzeni:</w:t>
            </w:r>
          </w:p>
          <w:p w14:paraId="728FE7CD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długość wewnętrzna 4.100 mm</w:t>
            </w:r>
          </w:p>
          <w:p w14:paraId="15BC996A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wysokość wewnętrzna 2.100 mm</w:t>
            </w:r>
          </w:p>
          <w:p w14:paraId="7F562762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- szerokość wewnętrzna 2.100 mm </w:t>
            </w:r>
          </w:p>
          <w:p w14:paraId="2731DD6E" w14:textId="7866D6C4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plandeka na stelażu lub zabudowa z płyt kolorze kabiny ( czerwona ) z logo</w:t>
            </w:r>
            <w:r w:rsidR="00E80B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PSP i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napisem „Państwowa Straż Pożarna” ( wzór dostarczony będzie przez Zamawiającego w trakcie realizacji zamówienia ), </w:t>
            </w:r>
          </w:p>
          <w:p w14:paraId="3F087E22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z tyłu skrzyni zamontowana winda załadowcza o udźwigu minimum 750kg z badaniem UDT</w:t>
            </w:r>
          </w:p>
          <w:p w14:paraId="43DBA888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- tylna ściana skrzyni ładunkowej domykana klapą od góry. </w:t>
            </w:r>
          </w:p>
          <w:p w14:paraId="5CDD3C80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podłoga skrzyni ładunkowej wykonana ze sklejki wodoodpornej antypoślizgowej o grubości min 15 mm.</w:t>
            </w:r>
          </w:p>
          <w:p w14:paraId="2E66E533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wewnątrz skrzyni ładunkowej zamontowana listwa naścienna do zabezpieczenia ładunku.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A2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12D4577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D6E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3F4C1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3B7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92831E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6D3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AFA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622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E60BA1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414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5E1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LED do jazdy dziennej.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BC3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C35FD0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CC4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CEA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obrysowe zamontowane zgodnie z obowiązującymi przepisami prawa Ruchu Drogowego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AC05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F7DCC7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EA4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7FC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Światła przeciwmgielne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D52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E58CF98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655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B2D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Nadkola w części tylnej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907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791164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DF4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41B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2B4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7C1861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11A94B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987EDC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4784E1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CF6CC1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6F8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975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Poduszka powietrzna dla kierowcy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A8E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E72EF1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235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694C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Dwie osłony przeciwsłoneczne z lusterkami typu make-up dla kierowcy i pasażera 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890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315816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B054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FF9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Kierownica wielofunkcyjna, umożliwiająca obsługę radia i telefonu komórkowego, lub panel przy kierownicy.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D6F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6D0DD0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ED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20BE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Kolumna kierownicy z regulacją w minimum jednej płaszczyźnie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DE9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B39E5F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B4D06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BAF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Układ foteli w kabinie : 1+1+1 lub 1+2.</w:t>
            </w:r>
          </w:p>
          <w:p w14:paraId="14BF832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Fotel kierowcy regulowany z podłokietnikiem.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43F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676BF9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83E5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B64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8DB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BDACF4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6968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902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Kolor foteli oraz wnętrza przestrzeni pasażerskiej w kolorze ciemnoszarym, siedzenia wyłożone tapicerką z tkaniny odpornej na uszkodzenia i łatwą w czyszczeniu.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F13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69B926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E8E8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F235F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A1E5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F70939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B51F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D8C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Komplet dywaników gumowych w przedziale kierowcy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392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D9EC5E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DC7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0463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Klimatyzacja kabiny sterowana manualnie lub automatycznie.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374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841567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4B3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535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Radioodtwarzacz samochodowy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27D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791A33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EF6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2B934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Głośniki z rozprowadzoną instalacją elektryczną rozmieszczone w pojeździe - minimum 2 sztuk.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CC9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50AFE5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2CD4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C0C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Instalacja radiowa wyposażona w antenę.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13D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DF928B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4A5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AD968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Zestaw głośnomówiący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3BC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5DCD32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019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D2D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Moduł Bluetooth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E7D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82EBE5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A9C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01E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wyposażony min w:  tempomat, immobiliser, deska rozdzielcza wyposażona w prędkościomierz, obrotomierz, wskaźnik poziomu paliwa, komputer pokładowy itp.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6B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A6375A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035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659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Drugi komplet kluczy z pilotem do centralnego zamka.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1A0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B50AA8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4ACE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192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Centralny zamek sterowany falami radiowymi.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397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FF949B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987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61F9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Pełnowymiarowe koło zapasowe.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F3F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ECDB14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D777A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4B2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Oświetlenie przestrzeni ładunkowej wykonane w technologii LED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DE9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5CB4C2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7E4B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F39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Uchwyty do mocowania ładunku w przestrzeni ładunkowej w tym uchwyty w podłodze min. 6 szt., do mocowania ładunku pasami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966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8E0FA2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5B3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83B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779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3F6EC6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EA8934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59E8FA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dodatkowe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F97B2B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75E30A9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6EAD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8E15" w14:textId="4485F484" w:rsidR="00566F00" w:rsidRPr="00566F00" w:rsidRDefault="00566F00" w:rsidP="00566F00">
            <w:pPr>
              <w:tabs>
                <w:tab w:val="left" w:pos="284"/>
              </w:tabs>
              <w:suppressAutoHyphens/>
              <w:spacing w:after="60"/>
              <w:ind w:right="-57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Dodatkowy komplet kół z oponami zimowymi założonymi na felgi stalowe</w:t>
            </w:r>
            <w:r w:rsidR="00E80B72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69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950A3E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D761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5BFA" w14:textId="68DCA249" w:rsidR="00566F00" w:rsidRPr="00566F00" w:rsidRDefault="00566F00" w:rsidP="00566F00">
            <w:pPr>
              <w:tabs>
                <w:tab w:val="left" w:pos="284"/>
              </w:tabs>
              <w:suppressAutoHyphens/>
              <w:spacing w:after="60"/>
              <w:ind w:right="-57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Hak holowniczy kulowy, z wyprowadzoną instalacją elektryczną oraz gniazdem do podłączenia przyczepy.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z 7-pinowym gniazdem elektrycznym. Dopuszczalna masa całkowita podłączanej przyczepy z hamulcem min.</w:t>
            </w:r>
            <w:r w:rsidR="00E80B72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150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0 kg.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620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0BB822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AA1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2878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 xml:space="preserve">W kabinie kierowcy zainstalowany radiotelefon przewoźny przystosowany do pracy w sieci radiowej PSP, przystosowany do pracy na kanałach analogowych i cyfrowych (dla kanału analogowego: praca w trybie simpleks i </w:t>
            </w:r>
            <w:proofErr w:type="spellStart"/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>duosimpleks</w:t>
            </w:r>
            <w:proofErr w:type="spellEnd"/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>, dla kanału cyfrowego: modulacja dwu szczelinowa TDMA na kanale 12,5 kHz zgodnie z normą  ETSI TS 102 361 1,2,3) wbudowane moduły Select 5, wyposażony w mikrofon zewnętrzny. 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5AB73259" w14:textId="77777777" w:rsidR="00566F00" w:rsidRPr="00566F00" w:rsidRDefault="00566F00" w:rsidP="00566F0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Radiotelefon z minimum 250 programowalnych kanałów. Klasa odporności min. IP 54.  Temperatura pracy – zakres nie mniejszy niż: -30°C - +60°C.</w:t>
            </w:r>
          </w:p>
          <w:p w14:paraId="4113675C" w14:textId="77777777" w:rsidR="00566F00" w:rsidRPr="00566F00" w:rsidRDefault="00566F00" w:rsidP="00566F0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04E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2AD5A2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EB6E41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B19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BF47" w14:textId="77777777" w:rsidR="00566F00" w:rsidRPr="00566F00" w:rsidRDefault="00566F00" w:rsidP="00566F00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</w:t>
            </w:r>
            <w:proofErr w:type="spellStart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t.j</w:t>
            </w:r>
            <w:proofErr w:type="spellEnd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. Dz. U. z 2016 r. poz. 2022, z </w:t>
            </w:r>
            <w:proofErr w:type="spellStart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późn</w:t>
            </w:r>
            <w:proofErr w:type="spellEnd"/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.  zm.) oraz być wyposażony w: </w:t>
            </w:r>
          </w:p>
          <w:p w14:paraId="471AB1BA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 xml:space="preserve">z następujących elementów:  </w:t>
            </w:r>
          </w:p>
          <w:p w14:paraId="6621097B" w14:textId="77777777" w:rsidR="00566F00" w:rsidRPr="00566F00" w:rsidRDefault="00566F00" w:rsidP="00566F00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1C759684" w14:textId="77777777" w:rsidR="00566F00" w:rsidRPr="00566F00" w:rsidRDefault="00566F00" w:rsidP="00566F00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 xml:space="preserve">i czynnikami atmosferycznymi. Montaż głośnika ustalić z Zamawiającym w trakcie realizacji 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lastRenderedPageBreak/>
              <w:t>zamówienia.</w:t>
            </w:r>
          </w:p>
          <w:p w14:paraId="661C0FD5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Times New Roman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W atrapie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przedniej zamontowane 2 moduły lamp kierunkowych stroboskopowych  LED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br/>
              <w:t xml:space="preserve">o świetle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niebieskim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 </w:t>
            </w:r>
          </w:p>
          <w:p w14:paraId="5D983BF6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Na dachu pojazdu </w:t>
            </w:r>
            <w:proofErr w:type="spellStart"/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>niskoprofilowa</w:t>
            </w:r>
            <w:proofErr w:type="spellEnd"/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 belka sygnalizacyjna wykonana w technologii LED 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o barwie światła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niebieskie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>j z podświetlanym na białym polu napisem STRAŻ. Belka dopasowana do szerokości dachu o wysokości wraz z mocowaniem max. 85mm. Z tyłu pojazdu po lewej stronie zamontowana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 xml:space="preserve"> 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pojedyncz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a 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l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ampa błyskowa wykonana w technologii LE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D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o świetle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</w:t>
            </w:r>
            <w:r w:rsidRPr="00566F00">
              <w:rPr>
                <w:rFonts w:ascii="Times New Roman" w:eastAsia="Droid Sans" w:hAnsi="Times New Roman" w:cs="Times New Roman"/>
                <w:bCs/>
                <w:color w:val="222222"/>
                <w:kern w:val="1"/>
                <w:shd w:val="clear" w:color="auto" w:fill="FFFFFF"/>
                <w:lang w:eastAsia="zh-CN" w:bidi="hi-IN"/>
              </w:rPr>
              <w:t xml:space="preserve">m i 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wysokości max 50 mm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.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566F00">
              <w:rPr>
                <w:rFonts w:ascii="Times New Roman" w:eastAsia="Droid Sans" w:hAnsi="Times New Roman" w:cs="Times New Roman"/>
                <w:kern w:val="2"/>
                <w:lang w:bidi="hi-IN"/>
              </w:rPr>
              <w:t xml:space="preserve"> </w:t>
            </w:r>
          </w:p>
          <w:p w14:paraId="3441478D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Sterowanie lampami błyskowymi pojazdu uprzywilejowanego oraz sygnałami dźwiękowymi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 poprzez wyniesiony manipulator z przewodem spiralnym o długości min. 1500 mm, zamontowanym na desce rozdzielczej.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 </w:t>
            </w:r>
          </w:p>
          <w:p w14:paraId="01A62B7A" w14:textId="77777777" w:rsidR="00E80B72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Wszystkie Lampy ostrzegawcze  mają posiadać wymaganą homologację.</w:t>
            </w:r>
          </w:p>
          <w:p w14:paraId="646386B1" w14:textId="2C7A20E5" w:rsidR="00E80B72" w:rsidRPr="00E80B72" w:rsidRDefault="00E80B72" w:rsidP="00E80B72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E80B72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Maksymalna masa rzeczywista (MMR) nie przekraczająca 3000 kg- masa samochody łącznie z kierowcą (90kg) oraz załogą (90kg na każdego członka załogi-pasażera) oraz ze wszystkimi materiałami i sprzętem niezbędnym do obsługi samochodu z pełną ilością cieczy chłodzącej, paliwa, oleju oraz z całym wyposażeniem, które ma być przewożone w pojeździe.</w:t>
            </w:r>
          </w:p>
          <w:p w14:paraId="59330FC9" w14:textId="77777777" w:rsidR="00E80B72" w:rsidRPr="00E80B72" w:rsidRDefault="00E80B72" w:rsidP="00E80B72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3121BED5" w14:textId="77777777" w:rsidR="00566F00" w:rsidRPr="00566F00" w:rsidRDefault="00566F00" w:rsidP="00566F00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76A2CCDD" w14:textId="77777777" w:rsidR="00566F00" w:rsidRPr="00566F00" w:rsidRDefault="00566F00" w:rsidP="00566F00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</w:t>
            </w:r>
          </w:p>
          <w:p w14:paraId="5E9A322B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8D7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3DD5D82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4FD2418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5028F7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BF872F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59FD4E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57923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Pozostałe warunki zamawiającego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90617A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0F2DE7C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578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9C13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Okres gwarancji minimum 24 miesiące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3ED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E96742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00A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F0EF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obowiązany jest do dostarczenia wraz z samochodem:</w:t>
            </w:r>
          </w:p>
          <w:p w14:paraId="536CB6C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instrukcji obsługi samochodu w języku polskim,</w:t>
            </w:r>
          </w:p>
          <w:p w14:paraId="0CAC9C8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dokumentacji niezbędnej do zarejestrowania samochodu jako pojazd uprzywilejowany.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BAC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A84914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F2C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AAD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wyda przedmiot umowy z pełnymi zbiornikami płynów eksploatacyjnych, wraz z paliwem.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C46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7E4BF1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9C1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108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Termin dostawy do 10.12.2021r.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E40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</w:tbl>
    <w:p w14:paraId="4D842B20" w14:textId="77777777" w:rsidR="00566F00" w:rsidRPr="00566F00" w:rsidRDefault="00566F00" w:rsidP="00566F00">
      <w:pPr>
        <w:tabs>
          <w:tab w:val="left" w:pos="284"/>
        </w:tabs>
        <w:suppressAutoHyphens/>
        <w:spacing w:after="60"/>
        <w:rPr>
          <w:rFonts w:ascii="Times New Roman" w:eastAsia="Droid Sans" w:hAnsi="Times New Roman" w:cs="DejaVu Sans Condensed"/>
          <w:color w:val="FF0000"/>
          <w:kern w:val="1"/>
          <w:lang w:eastAsia="zh-CN" w:bidi="hi-IN"/>
        </w:rPr>
      </w:pPr>
    </w:p>
    <w:p w14:paraId="15B1D557" w14:textId="62774CEE" w:rsidR="002B43FA" w:rsidRDefault="005C4870" w:rsidP="00566F00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br/>
      </w:r>
    </w:p>
    <w:sectPr w:rsidR="002B43FA" w:rsidSect="00566F00">
      <w:pgSz w:w="16840" w:h="11900" w:orient="landscape"/>
      <w:pgMar w:top="1306" w:right="1357" w:bottom="1383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0D26" w14:textId="77777777" w:rsidR="000E41E3" w:rsidRDefault="000E41E3">
      <w:r>
        <w:separator/>
      </w:r>
    </w:p>
  </w:endnote>
  <w:endnote w:type="continuationSeparator" w:id="0">
    <w:p w14:paraId="35AC24A8" w14:textId="77777777" w:rsidR="000E41E3" w:rsidRDefault="000E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E74B" w14:textId="77777777" w:rsidR="000E41E3" w:rsidRDefault="000E41E3"/>
  </w:footnote>
  <w:footnote w:type="continuationSeparator" w:id="0">
    <w:p w14:paraId="51ED42A9" w14:textId="77777777" w:rsidR="000E41E3" w:rsidRDefault="000E41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CA305D2"/>
    <w:multiLevelType w:val="multilevel"/>
    <w:tmpl w:val="DC9AB1E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95E35"/>
    <w:multiLevelType w:val="multilevel"/>
    <w:tmpl w:val="E1680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FA"/>
    <w:rsid w:val="000E41E3"/>
    <w:rsid w:val="002B43FA"/>
    <w:rsid w:val="00566F00"/>
    <w:rsid w:val="005C4870"/>
    <w:rsid w:val="00E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4AC2"/>
  <w15:docId w15:val="{8A173BA1-ADDA-4C0A-9311-3F046CA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566F00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1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20_czerw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1545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3</cp:revision>
  <cp:lastPrinted>2021-07-02T08:54:00Z</cp:lastPrinted>
  <dcterms:created xsi:type="dcterms:W3CDTF">2021-07-01T12:43:00Z</dcterms:created>
  <dcterms:modified xsi:type="dcterms:W3CDTF">2021-07-02T08:54:00Z</dcterms:modified>
</cp:coreProperties>
</file>