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918" w:rsidRPr="00516A11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516A11">
        <w:rPr>
          <w:rFonts w:asciiTheme="minorHAnsi" w:hAnsiTheme="minorHAnsi" w:cstheme="minorHAnsi"/>
          <w:sz w:val="22"/>
          <w:szCs w:val="22"/>
        </w:rPr>
        <w:t xml:space="preserve">Administratorem danych osobowych jest Minister </w:t>
      </w:r>
      <w:r w:rsidR="00395440" w:rsidRPr="00516A11">
        <w:rPr>
          <w:rFonts w:asciiTheme="minorHAnsi" w:hAnsiTheme="minorHAnsi" w:cstheme="minorHAnsi"/>
          <w:sz w:val="22"/>
          <w:szCs w:val="22"/>
        </w:rPr>
        <w:t>Zagranicznych (MSZ</w:t>
      </w:r>
      <w:r w:rsidRPr="00516A11">
        <w:rPr>
          <w:rFonts w:asciiTheme="minorHAnsi" w:hAnsiTheme="minorHAnsi" w:cstheme="minorHAnsi"/>
          <w:sz w:val="22"/>
          <w:szCs w:val="22"/>
        </w:rPr>
        <w:t>).</w:t>
      </w:r>
    </w:p>
    <w:bookmarkEnd w:id="0"/>
    <w:p w:rsidR="005B2DD7" w:rsidRPr="00E2594E" w:rsidRDefault="00A02918" w:rsidP="00516A11">
      <w:pPr>
        <w:pStyle w:val="NormalnyWeb"/>
        <w:shd w:val="clear" w:color="auto" w:fill="FFFFFF" w:themeFill="background1"/>
        <w:spacing w:before="24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516A11">
        <w:rPr>
          <w:rFonts w:asciiTheme="minorHAnsi" w:hAnsiTheme="minorHAnsi" w:cstheme="minorHAnsi"/>
          <w:color w:val="0070C0"/>
          <w:sz w:val="28"/>
          <w:szCs w:val="22"/>
        </w:rPr>
        <w:t>Kontakt do nas:</w:t>
      </w:r>
      <w:r w:rsidRPr="00516A11">
        <w:rPr>
          <w:rFonts w:asciiTheme="minorHAnsi" w:hAnsiTheme="minorHAnsi" w:cstheme="minorHAnsi"/>
          <w:color w:val="0070C0"/>
          <w:sz w:val="28"/>
          <w:szCs w:val="22"/>
        </w:rPr>
        <w:br/>
      </w:r>
      <w:r w:rsidR="00516A11" w:rsidRPr="00E2594E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Ministerstwo Spraw Zagranicznych</w:t>
      </w:r>
      <w:r w:rsidR="00516A11" w:rsidRPr="00E2594E">
        <w:rPr>
          <w:rFonts w:asciiTheme="minorHAnsi" w:hAnsiTheme="minorHAnsi" w:cstheme="minorHAnsi"/>
          <w:color w:val="1B1B1B"/>
          <w:sz w:val="22"/>
          <w:szCs w:val="22"/>
        </w:rPr>
        <w:t xml:space="preserve">; </w:t>
      </w:r>
      <w:r w:rsidR="00516A11" w:rsidRPr="00E2594E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al. J. Ch. Szucha 23</w:t>
      </w:r>
      <w:r w:rsidR="00516A11" w:rsidRPr="00E2594E">
        <w:rPr>
          <w:rFonts w:asciiTheme="minorHAnsi" w:hAnsiTheme="minorHAnsi" w:cstheme="minorHAnsi"/>
          <w:color w:val="1B1B1B"/>
          <w:sz w:val="22"/>
          <w:szCs w:val="22"/>
        </w:rPr>
        <w:t xml:space="preserve">; </w:t>
      </w:r>
      <w:r w:rsidR="00516A11" w:rsidRPr="00E2594E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00-580 Warszawa</w:t>
      </w:r>
      <w:r w:rsidR="00516A11" w:rsidRPr="00E2594E">
        <w:rPr>
          <w:rFonts w:asciiTheme="minorHAnsi" w:hAnsiTheme="minorHAnsi" w:cstheme="minorHAnsi"/>
          <w:sz w:val="22"/>
          <w:szCs w:val="22"/>
        </w:rPr>
        <w:br/>
        <w:t>MSZ</w:t>
      </w:r>
      <w:r w:rsidRPr="00E2594E">
        <w:rPr>
          <w:rFonts w:asciiTheme="minorHAnsi" w:hAnsiTheme="minorHAnsi" w:cstheme="minorHAnsi"/>
          <w:sz w:val="22"/>
          <w:szCs w:val="22"/>
        </w:rPr>
        <w:t xml:space="preserve"> wyznaczył Inspektora Ochrony Danych, z którym kontaktować można się poprzez adres mailowy: </w:t>
      </w:r>
    </w:p>
    <w:p w:rsidR="00A02918" w:rsidRPr="00E2594E" w:rsidRDefault="00E2594E" w:rsidP="00516A11">
      <w:pPr>
        <w:pStyle w:val="NormalnyWeb"/>
        <w:shd w:val="clear" w:color="auto" w:fill="FFFFFF" w:themeFill="background1"/>
        <w:spacing w:before="24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hyperlink r:id="rId5" w:history="1">
        <w:r w:rsidRPr="00E2594E">
          <w:rPr>
            <w:rStyle w:val="Hipercze"/>
            <w:rFonts w:asciiTheme="minorHAnsi" w:hAnsiTheme="minorHAnsi" w:cstheme="minorHAnsi"/>
            <w:sz w:val="22"/>
            <w:szCs w:val="22"/>
          </w:rPr>
          <w:t>iod@msz.gov.pl</w:t>
        </w:r>
      </w:hyperlink>
      <w:r w:rsidR="00A02918" w:rsidRPr="00E2594E">
        <w:rPr>
          <w:rFonts w:asciiTheme="minorHAnsi" w:hAnsiTheme="minorHAnsi" w:cstheme="minorHAnsi"/>
          <w:sz w:val="22"/>
          <w:szCs w:val="22"/>
        </w:rPr>
        <w:t>.</w:t>
      </w:r>
    </w:p>
    <w:p w:rsidR="005B2DD7" w:rsidRPr="00E2594E" w:rsidRDefault="005B2DD7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Pani/Pana dane osobowe będą wykorzystywane w celu udzielenia Pani/Panu odpowiedzi na złożony wniosek w trybie przepisów ustawy o ponownym wykorzystywaniu informacji sektora publicznego.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Pani/Pana dane osobowe będą przetwarzane na podstawie przepisów ustawy o ponownym wykorzystywaniu informacji sektora publicznego oraz przepisów Kodeksu postępowania administracyjnego.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Pani/Pana dane osobowe:</w:t>
      </w:r>
    </w:p>
    <w:p w:rsidR="00A02918" w:rsidRPr="00E2594E" w:rsidRDefault="00A02918" w:rsidP="00A0291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będą udostępnione wyłącznie podmiotom upoważnionym na podstawie przepisów prawa oraz</w:t>
      </w:r>
    </w:p>
    <w:p w:rsidR="00A02918" w:rsidRPr="00E2594E" w:rsidRDefault="00A02918" w:rsidP="00A0291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nie będę wykorzystywane w celu profilowania.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Pani /Pana dane osobowe będą przechowywane przez czas realizacji sprawy, a następnie archiwizowane zgodnie z obowiązującymi przepisami prawa.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Przysługuje Pani/Panu prawo dostępu do treści danych oraz ich sprostowania.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Przysługuje także Pani/Panu prawo do wniesienia skargi do organu nadzorczego.</w:t>
      </w:r>
    </w:p>
    <w:p w:rsidR="00A02918" w:rsidRPr="00E2594E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E2594E">
        <w:rPr>
          <w:rFonts w:asciiTheme="minorHAnsi" w:hAnsiTheme="minorHAnsi" w:cstheme="minorHAnsi"/>
          <w:sz w:val="22"/>
          <w:szCs w:val="22"/>
        </w:rPr>
        <w:t>Podanie Pani/ Pana danych osobowych jest dobrowolne, ale bez ich podania nie będzie możliwe zrealizowanie wniesionej przez Panią/Pana sprawy.</w:t>
      </w:r>
    </w:p>
    <w:p w:rsidR="00933F61" w:rsidRDefault="00933F61"/>
    <w:sectPr w:rsidR="00933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18"/>
    <w:rsid w:val="00164A5A"/>
    <w:rsid w:val="00395440"/>
    <w:rsid w:val="00516A11"/>
    <w:rsid w:val="005B2DD7"/>
    <w:rsid w:val="00933F61"/>
    <w:rsid w:val="00A02918"/>
    <w:rsid w:val="00E2594E"/>
    <w:rsid w:val="00E7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AF51"/>
  <w15:chartTrackingRefBased/>
  <w15:docId w15:val="{8EDF99B4-D313-4E2D-B8C3-C0230ED2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918"/>
  </w:style>
  <w:style w:type="paragraph" w:styleId="Nagwek1">
    <w:name w:val="heading 1"/>
    <w:basedOn w:val="Normalny"/>
    <w:next w:val="Normalny"/>
    <w:link w:val="Nagwek1Znak"/>
    <w:uiPriority w:val="9"/>
    <w:qFormat/>
    <w:rsid w:val="00A02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9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9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9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9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9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9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9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291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0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2918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918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918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91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918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91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9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9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29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029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9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91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2918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A0291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A02918"/>
    <w:rPr>
      <w:i/>
      <w:iCs/>
      <w:color w:val="auto"/>
    </w:rPr>
  </w:style>
  <w:style w:type="paragraph" w:styleId="Bezodstpw">
    <w:name w:val="No Spacing"/>
    <w:uiPriority w:val="1"/>
    <w:qFormat/>
    <w:rsid w:val="00A0291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029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918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91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918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A0291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0291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A02918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02918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A02918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29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Górzyńska-Toye Magdalena</dc:creator>
  <cp:keywords/>
  <dc:description/>
  <cp:lastModifiedBy>Ziemińska Elżbieta</cp:lastModifiedBy>
  <cp:revision>7</cp:revision>
  <dcterms:created xsi:type="dcterms:W3CDTF">2022-03-21T10:27:00Z</dcterms:created>
  <dcterms:modified xsi:type="dcterms:W3CDTF">2022-03-21T10:35:00Z</dcterms:modified>
</cp:coreProperties>
</file>