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EA" w:rsidRPr="002C0102" w:rsidRDefault="006F5CEA" w:rsidP="006F5CE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Informacje szczegółowe dotyczące podstawy prawnej, celu i okresu przetwarzania danych osobowych 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br/>
        <w:t xml:space="preserve">w odniesieniu do poszczególnych czynności wykonywanych przez </w:t>
      </w:r>
      <w:r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:rsidR="006F5CEA" w:rsidRPr="008A3E01" w:rsidRDefault="006F5CEA" w:rsidP="006F5CEA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6F5CEA" w:rsidTr="00B020C9">
        <w:trPr>
          <w:trHeight w:val="391"/>
        </w:trPr>
        <w:tc>
          <w:tcPr>
            <w:tcW w:w="2235" w:type="dxa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6F5CEA" w:rsidTr="00B020C9">
        <w:trPr>
          <w:trHeight w:val="1120"/>
        </w:trPr>
        <w:tc>
          <w:tcPr>
            <w:tcW w:w="2235" w:type="dxa"/>
            <w:vAlign w:val="center"/>
          </w:tcPr>
          <w:p w:rsidR="006F5CEA" w:rsidRPr="00857CEF" w:rsidRDefault="006F5CEA" w:rsidP="00B020C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 i przekazywania odnalezionych dokumentów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 Przekazanie do Polski dowodów rejestracyjnych i praw jazdy.</w:t>
            </w:r>
          </w:p>
        </w:tc>
        <w:tc>
          <w:tcPr>
            <w:tcW w:w="3260" w:type="dxa"/>
            <w:vAlign w:val="center"/>
          </w:tcPr>
          <w:p w:rsidR="006F5CEA" w:rsidRDefault="006F5CEA" w:rsidP="00B020C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:rsidR="006F5CEA" w:rsidRPr="00494496" w:rsidRDefault="006F5CEA" w:rsidP="00B020C9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:rsidR="006F5CEA" w:rsidRPr="00E2455D" w:rsidRDefault="006F5CEA" w:rsidP="00B020C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>
              <w:rPr>
                <w:rFonts w:cs="Arial"/>
                <w:sz w:val="18"/>
                <w:szCs w:val="18"/>
              </w:rPr>
              <w:t>,  rozporządzenie</w:t>
            </w:r>
            <w:r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>
              <w:rPr>
                <w:rFonts w:cs="Arial"/>
                <w:sz w:val="18"/>
                <w:szCs w:val="18"/>
              </w:rPr>
              <w:t>e</w:t>
            </w:r>
            <w:r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>
              <w:rPr>
                <w:rFonts w:cs="Arial"/>
                <w:sz w:val="18"/>
                <w:szCs w:val="18"/>
              </w:rPr>
              <w:t>, ustawa z dnia 14 lipca 2006 r.  o wjeździe na terytorium RP, pobycie oraz wyjeździe z tego terytorium  obywateli państw członkowskich UE oraz członków ich rodzin,  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 xml:space="preserve">ca 2015 r. – Prawo konsularne                               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857CEF">
              <w:rPr>
                <w:rFonts w:cs="Arial"/>
                <w:sz w:val="18"/>
                <w:szCs w:val="18"/>
              </w:rPr>
              <w:t>poświadczenie</w:t>
            </w:r>
            <w:r>
              <w:rPr>
                <w:rFonts w:cs="Arial"/>
                <w:sz w:val="18"/>
                <w:szCs w:val="18"/>
              </w:rPr>
              <w:t xml:space="preserve"> tłumaczenia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B40505">
              <w:rPr>
                <w:rFonts w:cs="Arial"/>
                <w:sz w:val="18"/>
                <w:szCs w:val="18"/>
              </w:rPr>
              <w:t>Ustawa</w:t>
            </w:r>
            <w:r w:rsidRPr="00B40505">
              <w:t xml:space="preserve"> </w:t>
            </w:r>
            <w:r w:rsidRPr="00B40505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i art. 10 RODO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857C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 xml:space="preserve">z dnia 25 czerwca 2015 r.  – Prawo konsularne 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Ustawa </w:t>
            </w:r>
            <w:r w:rsidRPr="00857CEF">
              <w:rPr>
                <w:rFonts w:eastAsia="Calibri" w:cs="Arial"/>
                <w:sz w:val="18"/>
                <w:szCs w:val="18"/>
              </w:rPr>
              <w:t>z dnia 28 listopada 2014 r. – Prawo o aktach stanu cywilnego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>
              <w:rPr>
                <w:rFonts w:eastAsia="Calibri" w:cs="Arial"/>
                <w:sz w:val="18"/>
                <w:szCs w:val="18"/>
              </w:rPr>
              <w:t xml:space="preserve"> o zmianie imienia i nazwiska oraz</w:t>
            </w:r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6F5CEA" w:rsidRPr="00857CEF" w:rsidRDefault="006F5CEA" w:rsidP="00B020C9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wniosku o podjęcie działań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>
              <w:rPr>
                <w:rFonts w:cs="Arial"/>
                <w:sz w:val="18"/>
                <w:szCs w:val="18"/>
              </w:rPr>
              <w:t xml:space="preserve">, ustawa </w:t>
            </w:r>
            <w:r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notarialnych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prawa.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2 lata (pozostałe czynności notarialne)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:rsidR="006F5CEA" w:rsidRPr="009266FB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>
              <w:rPr>
                <w:rFonts w:cs="Arial"/>
                <w:sz w:val="18"/>
                <w:szCs w:val="18"/>
              </w:rPr>
              <w:t xml:space="preserve">, ustawa  </w:t>
            </w:r>
            <w:r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  <w:r w:rsidRPr="00857CE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 z dnia 25 czerwca 2015 r.</w:t>
            </w:r>
            <w:r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6F5CEA" w:rsidRPr="009266FB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:rsidR="006F5CEA" w:rsidRPr="007974F0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:rsidR="006F5CEA" w:rsidRPr="005A064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6F5CEA" w:rsidRPr="0034329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:rsidR="006F5CEA" w:rsidRPr="0034329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6F5CEA" w:rsidRPr="0034329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:rsidR="006F5CEA" w:rsidRPr="0034329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:rsidR="006F5CEA" w:rsidRPr="00CA49E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6F5CEA" w:rsidRPr="00CA49E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:rsidR="006F5CEA" w:rsidRPr="00CA49E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:rsidR="006F5CEA" w:rsidRPr="00D0254D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:rsidR="006F5CEA" w:rsidRPr="00D0254D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:rsidR="006F5CEA" w:rsidRPr="00D0254D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5F384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6F5CEA" w:rsidRPr="005F3841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F5CEA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 z dnia 27 stycznia 2022 r. o dokumentach paszportowych</w:t>
            </w:r>
            <w:r w:rsidRPr="006F5CEA">
              <w:rPr>
                <w:color w:val="000000" w:themeColor="text1"/>
              </w:rPr>
              <w:t xml:space="preserve"> </w:t>
            </w:r>
            <w:r w:rsidRPr="006F5CEA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 ustawa z dnia 25 czerwca 2015 r. – Prawo konsularne, art. 6 ust.1 lit. c, ar</w:t>
            </w:r>
            <w:bookmarkStart w:id="0" w:name="_GoBack"/>
            <w:bookmarkEnd w:id="0"/>
            <w:r w:rsidRPr="006F5CEA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t. 9 ust.2 lit. g oraz art.10 RODO</w:t>
            </w:r>
          </w:p>
        </w:tc>
        <w:tc>
          <w:tcPr>
            <w:tcW w:w="6521" w:type="dxa"/>
            <w:vAlign w:val="center"/>
          </w:tcPr>
          <w:p w:rsidR="006F5CEA" w:rsidRPr="005F3841" w:rsidRDefault="006F5CEA" w:rsidP="00B020C9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 dokumentu paszportowego, odmowa wydania, unieważnienie lub stwierdzenie nieważności dokumentów paszportowych, przyjęcie zgłoszenia utraty lub  zniszczenia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:rsidR="006F5CEA" w:rsidRPr="005F3841" w:rsidRDefault="006F5CEA" w:rsidP="00B020C9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6F5CEA" w:rsidRPr="005F384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D46650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:rsidR="006F5CEA" w:rsidRPr="00D46650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:rsidR="006F5CEA" w:rsidRPr="00D46650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:rsidR="006F5CEA" w:rsidRPr="006A6AF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:rsidR="006F5CEA" w:rsidRPr="006A6AF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:rsidR="006F5CEA" w:rsidRPr="006A6AFE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  10  maja 2002 r.</w:t>
            </w:r>
          </w:p>
        </w:tc>
        <w:tc>
          <w:tcPr>
            <w:tcW w:w="3260" w:type="dxa"/>
            <w:vAlign w:val="center"/>
          </w:tcPr>
          <w:p w:rsidR="006F5CEA" w:rsidRPr="006A6AF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6F5CEA" w:rsidTr="00B020C9">
        <w:trPr>
          <w:trHeight w:val="1595"/>
        </w:trPr>
        <w:tc>
          <w:tcPr>
            <w:tcW w:w="2235" w:type="dxa"/>
            <w:vAlign w:val="center"/>
          </w:tcPr>
          <w:p w:rsidR="006F5CEA" w:rsidRPr="00857CEF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:rsidR="006F5CEA" w:rsidRPr="00FD64E4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:rsidR="006F5CEA" w:rsidRPr="006A6AFE" w:rsidRDefault="006F5CEA" w:rsidP="00B020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:rsidR="006F5CEA" w:rsidRPr="006A6AF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:rsidR="006F5CEA" w:rsidRPr="00FD64E4" w:rsidRDefault="006F5CEA" w:rsidP="00B020C9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4F6D3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:rsidR="006F5CEA" w:rsidRPr="00E0388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:rsidR="006F5CEA" w:rsidRPr="00E0388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:rsidR="006F5CEA" w:rsidRPr="00EF35D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4F6D3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:rsidR="006F5CEA" w:rsidRPr="00485727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:rsidR="006F5CEA" w:rsidRPr="00485727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:rsidR="006F5CEA" w:rsidRPr="00485727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Pr="004F6D3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:rsidR="006F5CEA" w:rsidRPr="00E0388A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:rsidR="006F5CEA" w:rsidRPr="00E0388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:rsidR="006F5CEA" w:rsidRPr="00EF35D1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:rsidR="006F5CEA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:rsidR="006F5CEA" w:rsidRPr="00BB3B9A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6F5CEA" w:rsidRPr="00BB3B9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6F5CEA" w:rsidTr="00B020C9">
        <w:tc>
          <w:tcPr>
            <w:tcW w:w="2235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:rsidR="006F5CEA" w:rsidRPr="000012D0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:rsidR="006F5CEA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6F5CEA" w:rsidRPr="00DA3E5E" w:rsidTr="00B020C9">
        <w:tc>
          <w:tcPr>
            <w:tcW w:w="2235" w:type="dxa"/>
            <w:vAlign w:val="center"/>
          </w:tcPr>
          <w:p w:rsidR="006F5CEA" w:rsidRPr="00DA3E5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w zasobach IPN </w:t>
            </w:r>
          </w:p>
        </w:tc>
        <w:tc>
          <w:tcPr>
            <w:tcW w:w="4365" w:type="dxa"/>
            <w:vAlign w:val="center"/>
          </w:tcPr>
          <w:p w:rsidR="006F5CEA" w:rsidRPr="00DA3E5E" w:rsidRDefault="006F5CEA" w:rsidP="00B020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6F5CEA" w:rsidRPr="00DA3E5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:rsidR="006F5CEA" w:rsidRPr="00DA3E5E" w:rsidRDefault="006F5CEA" w:rsidP="00B020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:rsidR="006F5CEA" w:rsidRPr="00DA3E5E" w:rsidRDefault="006F5CEA" w:rsidP="006F5CE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838E9" w:rsidRDefault="006F5CEA"/>
    <w:sectPr w:rsidR="005838E9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EA"/>
    <w:rsid w:val="00500C98"/>
    <w:rsid w:val="006F5CEA"/>
    <w:rsid w:val="00D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E720-2FF6-4BED-BE32-2DA33BAF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C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Wysocka Magdalena</dc:creator>
  <cp:keywords/>
  <dc:description/>
  <cp:lastModifiedBy>Wysocka Magdalena</cp:lastModifiedBy>
  <cp:revision>1</cp:revision>
  <dcterms:created xsi:type="dcterms:W3CDTF">2022-12-02T11:10:00Z</dcterms:created>
  <dcterms:modified xsi:type="dcterms:W3CDTF">2022-12-02T11:11:00Z</dcterms:modified>
</cp:coreProperties>
</file>