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794B29" w14:textId="77777777" w:rsidR="00B80B44" w:rsidRPr="00B80B44" w:rsidRDefault="00B80B44" w:rsidP="00617FC6">
      <w:pPr>
        <w:spacing w:after="0" w:line="360" w:lineRule="auto"/>
        <w:jc w:val="center"/>
        <w:rPr>
          <w:sz w:val="24"/>
          <w:szCs w:val="24"/>
          <w:lang w:val="pl-PL"/>
        </w:rPr>
      </w:pPr>
      <w:r w:rsidRPr="00B80B44">
        <w:rPr>
          <w:b/>
          <w:sz w:val="24"/>
          <w:szCs w:val="24"/>
          <w:lang w:val="pl-PL"/>
        </w:rPr>
        <w:t>OGŁOSZENIE O NABORZE</w:t>
      </w:r>
    </w:p>
    <w:p w14:paraId="29454022" w14:textId="4506D0CC" w:rsidR="00B80B44" w:rsidRPr="002B0628" w:rsidRDefault="00B80B44" w:rsidP="00617FC6">
      <w:pPr>
        <w:spacing w:after="0" w:line="360" w:lineRule="auto"/>
        <w:jc w:val="center"/>
        <w:rPr>
          <w:lang w:val="pl-PL"/>
        </w:rPr>
      </w:pPr>
      <w:r w:rsidRPr="002B0628">
        <w:rPr>
          <w:b/>
          <w:lang w:val="pl-PL"/>
        </w:rPr>
        <w:t>organizacji społeczeństwa obywatelskiego do Zespołu wspierającego prace nad przygotowaniem Planu Partnerstwa Krajowego i Regionalnego dla Polski na lata 2028</w:t>
      </w:r>
      <w:r>
        <w:rPr>
          <w:b/>
          <w:lang w:val="pl-PL"/>
        </w:rPr>
        <w:t>-</w:t>
      </w:r>
      <w:r w:rsidRPr="002B0628">
        <w:rPr>
          <w:b/>
          <w:lang w:val="pl-PL"/>
        </w:rPr>
        <w:t>2034</w:t>
      </w:r>
    </w:p>
    <w:p w14:paraId="60BA22D4" w14:textId="77777777" w:rsidR="00B80B44" w:rsidRPr="002B0628" w:rsidRDefault="00B80B44" w:rsidP="00617FC6">
      <w:pPr>
        <w:spacing w:after="0" w:line="360" w:lineRule="auto"/>
        <w:rPr>
          <w:lang w:val="pl-PL"/>
        </w:rPr>
      </w:pPr>
    </w:p>
    <w:p w14:paraId="273D1C4C" w14:textId="77777777" w:rsidR="008C34E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Na podstawie uchwały </w:t>
      </w:r>
      <w:r w:rsidR="008C34E4">
        <w:rPr>
          <w:lang w:val="pl-PL"/>
        </w:rPr>
        <w:t xml:space="preserve">nr </w:t>
      </w:r>
      <w:r w:rsidR="008C34E4" w:rsidRPr="00223172">
        <w:rPr>
          <w:lang w:val="pl-PL"/>
        </w:rPr>
        <w:t>191</w:t>
      </w:r>
      <w:r w:rsidR="008C34E4">
        <w:rPr>
          <w:lang w:val="pl-PL"/>
        </w:rPr>
        <w:t xml:space="preserve"> </w:t>
      </w:r>
      <w:r w:rsidR="008C34E4" w:rsidRPr="00223172">
        <w:rPr>
          <w:lang w:val="pl-PL"/>
        </w:rPr>
        <w:t>Rady Działalności Pożytku Publicznego</w:t>
      </w:r>
      <w:r w:rsidR="008C34E4">
        <w:rPr>
          <w:lang w:val="pl-PL"/>
        </w:rPr>
        <w:t xml:space="preserve"> </w:t>
      </w:r>
      <w:r w:rsidR="008C34E4" w:rsidRPr="00223172">
        <w:rPr>
          <w:lang w:val="pl-PL"/>
        </w:rPr>
        <w:t>z dnia 30 kwietnia 2026 r.</w:t>
      </w:r>
      <w:r w:rsidR="008C34E4">
        <w:rPr>
          <w:lang w:val="pl-PL"/>
        </w:rPr>
        <w:t xml:space="preserve"> </w:t>
      </w:r>
      <w:r w:rsidR="008C34E4" w:rsidRPr="00223172">
        <w:rPr>
          <w:lang w:val="pl-PL"/>
        </w:rPr>
        <w:t>w sprawie przyjęcia Procedury naboru i wyboru 4 organizacji społeczeństwa obywatelskiego wraz ze wskazaniem 4 osób do Zespołu wspierającego prace nad przygotowaniem Planu Partnerstwa Krajowego i Regionalnego dla Polski na lata 2028-2034 oraz powołania Komisji Naboru</w:t>
      </w:r>
      <w:r w:rsidRPr="002B0628">
        <w:rPr>
          <w:lang w:val="pl-PL"/>
        </w:rPr>
        <w:t xml:space="preserve">, </w:t>
      </w:r>
    </w:p>
    <w:p w14:paraId="5FD70DFC" w14:textId="6318B2F6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ogłasza się nabór </w:t>
      </w:r>
      <w:r w:rsidR="009865DF">
        <w:rPr>
          <w:b/>
          <w:bCs/>
          <w:lang w:val="pl-PL"/>
        </w:rPr>
        <w:t>1</w:t>
      </w:r>
      <w:r w:rsidRPr="00B80B44">
        <w:rPr>
          <w:b/>
          <w:bCs/>
          <w:lang w:val="pl-PL"/>
        </w:rPr>
        <w:t xml:space="preserve"> organizacji społeczeństwa obywatelskiego</w:t>
      </w:r>
      <w:r w:rsidRPr="002B0628">
        <w:rPr>
          <w:lang w:val="pl-PL"/>
        </w:rPr>
        <w:t xml:space="preserve"> wraz ze wskazaniem </w:t>
      </w:r>
      <w:r w:rsidR="009865DF">
        <w:rPr>
          <w:b/>
          <w:bCs/>
          <w:lang w:val="pl-PL"/>
        </w:rPr>
        <w:t>1</w:t>
      </w:r>
      <w:r w:rsidRPr="00B80B44">
        <w:rPr>
          <w:b/>
          <w:bCs/>
          <w:lang w:val="pl-PL"/>
        </w:rPr>
        <w:t xml:space="preserve"> os</w:t>
      </w:r>
      <w:r w:rsidR="009865DF">
        <w:rPr>
          <w:b/>
          <w:bCs/>
          <w:lang w:val="pl-PL"/>
        </w:rPr>
        <w:t>oby</w:t>
      </w:r>
      <w:r w:rsidRPr="002B0628">
        <w:rPr>
          <w:lang w:val="pl-PL"/>
        </w:rPr>
        <w:t xml:space="preserve"> do stałej współpracy z Radą Działalności Pożytku Publicznego, zwaną dalej „Radą”, w ramach prac ww. Zespołu.</w:t>
      </w:r>
    </w:p>
    <w:p w14:paraId="63D4DC20" w14:textId="77777777" w:rsidR="00617FC6" w:rsidRDefault="00617FC6" w:rsidP="00617FC6">
      <w:pPr>
        <w:spacing w:after="0" w:line="360" w:lineRule="auto"/>
        <w:rPr>
          <w:b/>
          <w:lang w:val="pl-PL"/>
        </w:rPr>
      </w:pPr>
    </w:p>
    <w:p w14:paraId="584056C2" w14:textId="2AC76B27" w:rsidR="00B80B44" w:rsidRPr="002B0628" w:rsidRDefault="00617FC6" w:rsidP="00617FC6">
      <w:pPr>
        <w:spacing w:after="0" w:line="360" w:lineRule="auto"/>
        <w:rPr>
          <w:lang w:val="pl-PL"/>
        </w:rPr>
      </w:pPr>
      <w:r w:rsidRPr="00617FC6">
        <w:rPr>
          <w:b/>
          <w:lang w:val="pl-PL"/>
        </w:rPr>
        <w:t>1. PRZEDMIOT NABORU</w:t>
      </w:r>
    </w:p>
    <w:p w14:paraId="374D44FE" w14:textId="32BF5206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1. Nabór obejmuje wybór </w:t>
      </w:r>
      <w:r w:rsidR="009865DF">
        <w:rPr>
          <w:lang w:val="pl-PL"/>
        </w:rPr>
        <w:t>1</w:t>
      </w:r>
      <w:r w:rsidRPr="002B0628">
        <w:rPr>
          <w:lang w:val="pl-PL"/>
        </w:rPr>
        <w:t xml:space="preserve"> organizacji społeczeństwa obywatelskiego, </w:t>
      </w:r>
      <w:r w:rsidR="009865DF">
        <w:rPr>
          <w:lang w:val="pl-PL"/>
        </w:rPr>
        <w:t xml:space="preserve">w 1 </w:t>
      </w:r>
      <w:r w:rsidRPr="002B0628">
        <w:rPr>
          <w:lang w:val="pl-PL"/>
        </w:rPr>
        <w:t>obszar</w:t>
      </w:r>
      <w:r w:rsidR="009865DF">
        <w:rPr>
          <w:lang w:val="pl-PL"/>
        </w:rPr>
        <w:t>ze</w:t>
      </w:r>
      <w:r w:rsidRPr="002B0628">
        <w:rPr>
          <w:lang w:val="pl-PL"/>
        </w:rPr>
        <w:t xml:space="preserve"> tematyczny</w:t>
      </w:r>
      <w:r w:rsidR="009865DF">
        <w:rPr>
          <w:lang w:val="pl-PL"/>
        </w:rPr>
        <w:t>m</w:t>
      </w:r>
      <w:r w:rsidRPr="002B0628">
        <w:rPr>
          <w:lang w:val="pl-PL"/>
        </w:rPr>
        <w:t>, wraz ze wskazaniem jednej osoby do stałej współpracy z Radą w ramach prac Zespołu.</w:t>
      </w:r>
    </w:p>
    <w:p w14:paraId="2A5C890F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2. Organizacja może dodatkowo wskazać na etapie zgłoszenia osobę zastępującą, która będzie incydentalnie uczestniczyć w pracach Zespołu w przypadku braku możliwości udziału osoby wskazanej.</w:t>
      </w:r>
    </w:p>
    <w:p w14:paraId="3B02D48C" w14:textId="77777777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3. Ocena w naborze obejmuje zarówno organizację, jak i osobę wskazaną oraz – jeżeli została wskazana – osobę zastępującą.</w:t>
      </w:r>
    </w:p>
    <w:p w14:paraId="635D8A3B" w14:textId="51BD5F2F" w:rsidR="00223172" w:rsidRPr="002B0628" w:rsidRDefault="00223172" w:rsidP="00223172">
      <w:pPr>
        <w:spacing w:after="0" w:line="360" w:lineRule="auto"/>
        <w:rPr>
          <w:lang w:val="pl-PL"/>
        </w:rPr>
      </w:pPr>
      <w:r>
        <w:rPr>
          <w:lang w:val="pl-PL"/>
        </w:rPr>
        <w:t xml:space="preserve">4. Komisja Naboru została powołana uchwałą nr </w:t>
      </w:r>
      <w:r w:rsidRPr="00223172">
        <w:rPr>
          <w:lang w:val="pl-PL"/>
        </w:rPr>
        <w:t>191</w:t>
      </w:r>
      <w:r>
        <w:rPr>
          <w:lang w:val="pl-PL"/>
        </w:rPr>
        <w:t xml:space="preserve"> </w:t>
      </w:r>
      <w:r w:rsidRPr="00223172">
        <w:rPr>
          <w:lang w:val="pl-PL"/>
        </w:rPr>
        <w:t>Rady Działalności Pożytku Publicznego</w:t>
      </w:r>
      <w:r>
        <w:rPr>
          <w:lang w:val="pl-PL"/>
        </w:rPr>
        <w:t xml:space="preserve"> </w:t>
      </w:r>
      <w:r w:rsidRPr="00223172">
        <w:rPr>
          <w:lang w:val="pl-PL"/>
        </w:rPr>
        <w:t>z dnia 30 kwietnia 2026 r.</w:t>
      </w:r>
      <w:r>
        <w:rPr>
          <w:lang w:val="pl-PL"/>
        </w:rPr>
        <w:t xml:space="preserve"> </w:t>
      </w:r>
      <w:r w:rsidRPr="00223172">
        <w:rPr>
          <w:lang w:val="pl-PL"/>
        </w:rPr>
        <w:t>w sprawie przyjęcia Procedury naboru i wyboru 4 organizacji społeczeństwa obywatelskiego wraz ze wskazaniem 4 osób do Zespołu wspierającego prace nad przygotowaniem Planu Partnerstwa Krajowego i Regionalnego dla Polski na lata 2028-2034 oraz powołania Komisji Naboru</w:t>
      </w:r>
      <w:r>
        <w:rPr>
          <w:lang w:val="pl-PL"/>
        </w:rPr>
        <w:t>.</w:t>
      </w:r>
    </w:p>
    <w:p w14:paraId="3B8F7408" w14:textId="77777777" w:rsidR="00617FC6" w:rsidRDefault="00617FC6" w:rsidP="00617FC6">
      <w:pPr>
        <w:spacing w:after="0" w:line="360" w:lineRule="auto"/>
        <w:rPr>
          <w:b/>
          <w:highlight w:val="yellow"/>
          <w:lang w:val="pl-PL"/>
        </w:rPr>
      </w:pPr>
    </w:p>
    <w:p w14:paraId="76A0DF5D" w14:textId="5AADE43A" w:rsidR="00B80B44" w:rsidRPr="002B0628" w:rsidRDefault="00617FC6" w:rsidP="00617FC6">
      <w:pPr>
        <w:spacing w:after="0" w:line="360" w:lineRule="auto"/>
        <w:rPr>
          <w:b/>
          <w:lang w:val="pl-PL"/>
        </w:rPr>
      </w:pPr>
      <w:r w:rsidRPr="00617FC6">
        <w:rPr>
          <w:b/>
          <w:lang w:val="pl-PL"/>
        </w:rPr>
        <w:t>2. OBSZARY TEMATYCZNE OBJĘTE NABOREM</w:t>
      </w:r>
    </w:p>
    <w:p w14:paraId="3DE19A98" w14:textId="70BA7B8E" w:rsidR="00617FC6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Obszar 3: </w:t>
      </w:r>
      <w:r w:rsidR="008C34E4">
        <w:rPr>
          <w:lang w:val="pl-PL"/>
        </w:rPr>
        <w:t>A</w:t>
      </w:r>
      <w:r w:rsidRPr="002B0628">
        <w:rPr>
          <w:lang w:val="pl-PL"/>
        </w:rPr>
        <w:t xml:space="preserve">zyl, migracja, integracja </w:t>
      </w:r>
    </w:p>
    <w:p w14:paraId="7FD5C6F9" w14:textId="77777777" w:rsidR="009865DF" w:rsidRPr="009865DF" w:rsidRDefault="009865DF" w:rsidP="00617FC6">
      <w:pPr>
        <w:spacing w:after="0" w:line="360" w:lineRule="auto"/>
        <w:rPr>
          <w:lang w:val="pl-PL"/>
        </w:rPr>
      </w:pPr>
    </w:p>
    <w:p w14:paraId="3AEB99AC" w14:textId="57E179B5" w:rsidR="00B80B44" w:rsidRPr="002B0628" w:rsidRDefault="00617FC6" w:rsidP="00617FC6">
      <w:pPr>
        <w:spacing w:after="0" w:line="360" w:lineRule="auto"/>
        <w:rPr>
          <w:lang w:val="pl-PL"/>
        </w:rPr>
      </w:pPr>
      <w:r w:rsidRPr="00617FC6">
        <w:rPr>
          <w:b/>
          <w:lang w:val="pl-PL"/>
        </w:rPr>
        <w:t>3. PODMIOTY UPRAWNIONE DO UDZIAŁU W NABORZE</w:t>
      </w:r>
    </w:p>
    <w:p w14:paraId="7B7326B6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lastRenderedPageBreak/>
        <w:t>1) Do udziału w naborze może przystąpić organizacja pozarządowa posiadająca osobowość prawną i wpis do Krajowego Rejestru Sądowego albo innego właściwego rejestru.</w:t>
      </w:r>
    </w:p>
    <w:p w14:paraId="0BA0FC0C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2) Organizacja musi posiadać siedzibę i prowadzić udokumentowaną działalność na terytorium Rzeczypospolitej Polskiej.</w:t>
      </w:r>
    </w:p>
    <w:p w14:paraId="39F20970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3) Organizacja musi działać w sektorze obywatelskim od co najmniej 5 lat.</w:t>
      </w:r>
    </w:p>
    <w:p w14:paraId="1560E68E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4) Organizacja musi prowadzić udokumentowaną działalność w obszarze tematycznym, w którym składa zgłoszenie.</w:t>
      </w:r>
    </w:p>
    <w:p w14:paraId="41799965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5) Organizacja musi posiadać doświadczenie w procesach konsultacji, partnerstwa, monitorowania, rzecznictwa albo programowania polityk publicznych, ze szczególnym uwzględnieniem obszaru funduszy europejskich.</w:t>
      </w:r>
    </w:p>
    <w:p w14:paraId="70FEA04A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6) Organizacja musi być zdolna do reprezentowania szerszego środowiska organizacji społeczeństwa obywatelskiego, a nie wyłącznie własnego interesu instytucjonalnego.</w:t>
      </w:r>
    </w:p>
    <w:p w14:paraId="49871178" w14:textId="77777777" w:rsidR="00617FC6" w:rsidRDefault="00617FC6" w:rsidP="00617FC6">
      <w:pPr>
        <w:spacing w:after="0" w:line="360" w:lineRule="auto"/>
        <w:rPr>
          <w:b/>
          <w:highlight w:val="yellow"/>
          <w:lang w:val="pl-PL"/>
        </w:rPr>
      </w:pPr>
    </w:p>
    <w:p w14:paraId="73582699" w14:textId="26777DD2" w:rsidR="00B80B44" w:rsidRPr="002B0628" w:rsidRDefault="00617FC6" w:rsidP="00617FC6">
      <w:pPr>
        <w:spacing w:after="0" w:line="360" w:lineRule="auto"/>
        <w:rPr>
          <w:lang w:val="pl-PL"/>
        </w:rPr>
      </w:pPr>
      <w:r w:rsidRPr="00617FC6">
        <w:rPr>
          <w:b/>
          <w:lang w:val="pl-PL"/>
        </w:rPr>
        <w:t>4. WYMAGANIA WOBEC OSOBY WSKAZYWANEJ</w:t>
      </w:r>
    </w:p>
    <w:p w14:paraId="17CDB532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Osoba wskazywana przez organizację musi łącznie spełniać następujące warunki:</w:t>
      </w:r>
    </w:p>
    <w:p w14:paraId="49ACEB26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1) korzysta z pełni praw publicznych;</w:t>
      </w:r>
    </w:p>
    <w:p w14:paraId="09C5DC30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2) nie była skazana prawomocnym wyrokiem za umyślne przestępstwo ścigane z oskarżenia publicznego albo umyślne przestępstwo skarbowe;</w:t>
      </w:r>
    </w:p>
    <w:p w14:paraId="069CC694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3) posiada co najmniej 5-letnie doświadczenie w działalności społecznej, eksperckiej, </w:t>
      </w:r>
      <w:proofErr w:type="spellStart"/>
      <w:r w:rsidRPr="002B0628">
        <w:rPr>
          <w:lang w:val="pl-PL"/>
        </w:rPr>
        <w:t>rzeczniczej</w:t>
      </w:r>
      <w:proofErr w:type="spellEnd"/>
      <w:r w:rsidRPr="002B0628">
        <w:rPr>
          <w:lang w:val="pl-PL"/>
        </w:rPr>
        <w:t>, wdrożeniowej albo zarządczej związanej z obszarem, w którym dokonano zgłoszenia;</w:t>
      </w:r>
    </w:p>
    <w:p w14:paraId="477AC487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4) posiada wiedzę o zasadzie partnerstwa, programowaniu i wdrażaniu polityk publicznych, w szczególności Funduszy Europejskich, albo mechanizmach konsultacji i współdecydowania;</w:t>
      </w:r>
    </w:p>
    <w:p w14:paraId="4BD241B0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5) nie jest posłanką, senatorką, posłanką do Parlamentu Europejskiego ani członkinią organu stanowiącego lub wykonawczego jednostki samorządu terytorialnego;</w:t>
      </w:r>
    </w:p>
    <w:p w14:paraId="5C2EE430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6) nie jest zatrudniona na podstawie stosunku pracy w administracji publicznej albo państwowej jednostce organizacyjnej;</w:t>
      </w:r>
    </w:p>
    <w:p w14:paraId="0DF4EAD2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7) nie pełni funkcji we władzach statutowych partii politycznej na poziomie krajowym albo regionalnym ani nie prowadzi działalności politycznej;</w:t>
      </w:r>
    </w:p>
    <w:p w14:paraId="07E1248D" w14:textId="77777777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8) zobowiąże się do reprezentowania interesu środowiska organizacji w danym obszarze, a nie wyłącznie interesu własnej organizacji.</w:t>
      </w:r>
    </w:p>
    <w:p w14:paraId="3B580CF9" w14:textId="77777777" w:rsidR="00617FC6" w:rsidRPr="002B0628" w:rsidRDefault="00617FC6" w:rsidP="00617FC6">
      <w:pPr>
        <w:spacing w:after="0" w:line="360" w:lineRule="auto"/>
        <w:rPr>
          <w:lang w:val="pl-PL"/>
        </w:rPr>
      </w:pPr>
    </w:p>
    <w:p w14:paraId="6343F9C8" w14:textId="7AD44878" w:rsidR="00B80B44" w:rsidRPr="002B0628" w:rsidRDefault="00617FC6" w:rsidP="00617FC6">
      <w:pPr>
        <w:spacing w:after="0" w:line="360" w:lineRule="auto"/>
        <w:rPr>
          <w:lang w:val="pl-PL"/>
        </w:rPr>
      </w:pPr>
      <w:r w:rsidRPr="00617FC6">
        <w:rPr>
          <w:b/>
          <w:lang w:val="pl-PL"/>
        </w:rPr>
        <w:t>5. WYMAGANE DOKUMENTY</w:t>
      </w:r>
      <w:r w:rsidR="007E229B">
        <w:rPr>
          <w:b/>
          <w:lang w:val="pl-PL"/>
        </w:rPr>
        <w:t xml:space="preserve"> I OŚWIADCZENIA</w:t>
      </w:r>
    </w:p>
    <w:p w14:paraId="41D24F37" w14:textId="6EE24D88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1) </w:t>
      </w:r>
      <w:r w:rsidR="007E229B">
        <w:rPr>
          <w:lang w:val="pl-PL"/>
        </w:rPr>
        <w:t>F</w:t>
      </w:r>
      <w:r w:rsidRPr="002B0628">
        <w:rPr>
          <w:lang w:val="pl-PL"/>
        </w:rPr>
        <w:t>ormularz zgłoszeniowy podpisany przez osoby uprawnione do reprezentacji organizacji;</w:t>
      </w:r>
    </w:p>
    <w:p w14:paraId="3C35B77D" w14:textId="7DB0E12E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lastRenderedPageBreak/>
        <w:t xml:space="preserve">2) </w:t>
      </w:r>
      <w:r w:rsidR="007E229B">
        <w:rPr>
          <w:lang w:val="pl-PL"/>
        </w:rPr>
        <w:t>A</w:t>
      </w:r>
      <w:r w:rsidRPr="002B0628">
        <w:rPr>
          <w:lang w:val="pl-PL"/>
        </w:rPr>
        <w:t>ktualny dokument potwierdzający umocowanie osób podpisujących zgłoszenie, jeżeli nie wynika ono z publicznie dostępnego rejestru;</w:t>
      </w:r>
    </w:p>
    <w:p w14:paraId="73CD0D53" w14:textId="09EEE361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3) </w:t>
      </w:r>
      <w:r w:rsidR="007E229B">
        <w:rPr>
          <w:lang w:val="pl-PL"/>
        </w:rPr>
        <w:t>O</w:t>
      </w:r>
      <w:r w:rsidRPr="002B0628">
        <w:rPr>
          <w:lang w:val="pl-PL"/>
        </w:rPr>
        <w:t>świadczenie organizacji o spełnianiu warunków udziału w naborze;</w:t>
      </w:r>
    </w:p>
    <w:p w14:paraId="1C851DF8" w14:textId="0721D963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4) </w:t>
      </w:r>
      <w:r w:rsidR="007E229B">
        <w:rPr>
          <w:lang w:val="pl-PL"/>
        </w:rPr>
        <w:t>O</w:t>
      </w:r>
      <w:r w:rsidRPr="002B0628">
        <w:rPr>
          <w:lang w:val="pl-PL"/>
        </w:rPr>
        <w:t>świadczenie osoby wskazanej o spełnianiu wymagań oraz o braku konfliktu interesów;</w:t>
      </w:r>
    </w:p>
    <w:p w14:paraId="39DB6D77" w14:textId="097638A1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5) </w:t>
      </w:r>
      <w:r w:rsidR="007E229B">
        <w:rPr>
          <w:lang w:val="pl-PL"/>
        </w:rPr>
        <w:t>O</w:t>
      </w:r>
      <w:r w:rsidRPr="002B0628">
        <w:rPr>
          <w:lang w:val="pl-PL"/>
        </w:rPr>
        <w:t xml:space="preserve">świadczenie osoby zastępującej o spełnianiu wymagań oraz o braku konfliktu interesów </w:t>
      </w:r>
      <w:r>
        <w:rPr>
          <w:lang w:val="pl-PL"/>
        </w:rPr>
        <w:t>-</w:t>
      </w:r>
      <w:r w:rsidRPr="002B0628">
        <w:rPr>
          <w:lang w:val="pl-PL"/>
        </w:rPr>
        <w:t xml:space="preserve"> jeżeli została wskazana na etapie zgłoszenia;</w:t>
      </w:r>
    </w:p>
    <w:p w14:paraId="6E3D67CF" w14:textId="1AA782F5" w:rsidR="008C34E4" w:rsidRPr="002B0628" w:rsidRDefault="007E229B" w:rsidP="008C34E4">
      <w:pPr>
        <w:spacing w:after="0" w:line="360" w:lineRule="auto"/>
        <w:rPr>
          <w:lang w:val="pl-PL"/>
        </w:rPr>
      </w:pPr>
      <w:r>
        <w:rPr>
          <w:lang w:val="pl-PL"/>
        </w:rPr>
        <w:t xml:space="preserve">6) </w:t>
      </w:r>
      <w:r w:rsidR="008C34E4" w:rsidRPr="008C34E4">
        <w:rPr>
          <w:lang w:val="pl-PL"/>
        </w:rPr>
        <w:t>Klauzula informacyjna w związku z przetwarzaniem danych w celu przeprowadzenia naboru na przedstawicieli organizacji pozarządowych w Zespole wspierającym prace nad przygotowaniem Planu Partnerstwa Krajowego i Regionalnego dla Polski na lata 2028-2034</w:t>
      </w:r>
    </w:p>
    <w:p w14:paraId="320334D0" w14:textId="6B9AEE55" w:rsidR="00B80B44" w:rsidRPr="002B0628" w:rsidRDefault="008C34E4" w:rsidP="00617FC6">
      <w:pPr>
        <w:spacing w:after="0" w:line="360" w:lineRule="auto"/>
        <w:rPr>
          <w:lang w:val="pl-PL"/>
        </w:rPr>
      </w:pPr>
      <w:r>
        <w:rPr>
          <w:lang w:val="pl-PL"/>
        </w:rPr>
        <w:t>7</w:t>
      </w:r>
      <w:r w:rsidR="00B80B44" w:rsidRPr="002B0628">
        <w:rPr>
          <w:lang w:val="pl-PL"/>
        </w:rPr>
        <w:t>) 5 rekomendacji od organizacji pozarządowych działających w danym obszarze albo 1 rekomendacja formalnej sieci organizacji pozarządowych o zasięgu co najmniej wojewódzkim.</w:t>
      </w:r>
    </w:p>
    <w:p w14:paraId="400DED73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Dokumenty należy złożyć wyłącznie w postaci elektronicznej, w formacie PDF, podpisane kwalifikowanym podpisem elektronicznym, podpisem zaufanym albo podpisem osobistym.</w:t>
      </w:r>
    </w:p>
    <w:p w14:paraId="0C90EEF6" w14:textId="77777777" w:rsidR="00617FC6" w:rsidRDefault="00617FC6" w:rsidP="00617FC6">
      <w:pPr>
        <w:spacing w:after="0" w:line="360" w:lineRule="auto"/>
        <w:rPr>
          <w:b/>
          <w:highlight w:val="yellow"/>
          <w:lang w:val="pl-PL"/>
        </w:rPr>
      </w:pPr>
    </w:p>
    <w:p w14:paraId="715B1F1B" w14:textId="460F89A7" w:rsidR="00B80B44" w:rsidRPr="00617FC6" w:rsidRDefault="00617FC6" w:rsidP="00617FC6">
      <w:pPr>
        <w:spacing w:after="0" w:line="360" w:lineRule="auto"/>
        <w:rPr>
          <w:b/>
          <w:lang w:val="pl-PL"/>
        </w:rPr>
      </w:pPr>
      <w:r w:rsidRPr="00617FC6">
        <w:rPr>
          <w:b/>
          <w:lang w:val="pl-PL"/>
        </w:rPr>
        <w:t>6. SPOSÓB I TERMIN SKŁADANIA ZGŁOSZEŃ</w:t>
      </w:r>
    </w:p>
    <w:p w14:paraId="4FC52FD7" w14:textId="77777777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1. Zgłoszenia należy przesłać na adres poczty elektronicznej: </w:t>
      </w:r>
    </w:p>
    <w:p w14:paraId="5AC92DA3" w14:textId="46559C17" w:rsidR="00B80B44" w:rsidRDefault="00B80B44" w:rsidP="00617FC6">
      <w:pPr>
        <w:spacing w:after="0" w:line="360" w:lineRule="auto"/>
        <w:rPr>
          <w:lang w:val="pl-PL"/>
        </w:rPr>
      </w:pPr>
      <w:hyperlink r:id="rId7" w:history="1">
        <w:r w:rsidRPr="00074B35">
          <w:rPr>
            <w:rStyle w:val="Hipercze"/>
            <w:lang w:val="pl-PL"/>
          </w:rPr>
          <w:t>sekretariat.rdpp@kprm.gov.pl</w:t>
        </w:r>
      </w:hyperlink>
      <w:r>
        <w:rPr>
          <w:lang w:val="pl-PL"/>
        </w:rPr>
        <w:t xml:space="preserve"> </w:t>
      </w:r>
      <w:r w:rsidRPr="00C55716">
        <w:rPr>
          <w:lang w:val="pl-PL"/>
        </w:rPr>
        <w:t xml:space="preserve"> </w:t>
      </w:r>
    </w:p>
    <w:p w14:paraId="72E89A95" w14:textId="0CBFED36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2. Termin składania zgłoszeń upływa w dniu: </w:t>
      </w:r>
      <w:r w:rsidR="009865DF">
        <w:rPr>
          <w:b/>
          <w:bCs/>
          <w:color w:val="EE0000"/>
          <w:lang w:val="pl-PL"/>
        </w:rPr>
        <w:t>6</w:t>
      </w:r>
      <w:r w:rsidR="009865DF" w:rsidRPr="00A6419F">
        <w:rPr>
          <w:b/>
          <w:bCs/>
          <w:color w:val="EE0000"/>
          <w:lang w:val="pl-PL"/>
        </w:rPr>
        <w:t xml:space="preserve"> </w:t>
      </w:r>
      <w:r w:rsidR="009865DF">
        <w:rPr>
          <w:b/>
          <w:bCs/>
          <w:color w:val="EE0000"/>
          <w:lang w:val="pl-PL"/>
        </w:rPr>
        <w:t>LIPCA</w:t>
      </w:r>
      <w:r w:rsidR="009865DF" w:rsidRPr="00A6419F">
        <w:rPr>
          <w:b/>
          <w:bCs/>
          <w:color w:val="EE0000"/>
          <w:lang w:val="pl-PL"/>
        </w:rPr>
        <w:t xml:space="preserve"> 2026, GODZ. 1</w:t>
      </w:r>
      <w:r w:rsidR="009865DF">
        <w:rPr>
          <w:b/>
          <w:bCs/>
          <w:color w:val="EE0000"/>
          <w:lang w:val="pl-PL"/>
        </w:rPr>
        <w:t>0</w:t>
      </w:r>
      <w:r w:rsidR="009865DF" w:rsidRPr="00A6419F">
        <w:rPr>
          <w:b/>
          <w:bCs/>
          <w:color w:val="EE0000"/>
          <w:lang w:val="pl-PL"/>
        </w:rPr>
        <w:t>.00</w:t>
      </w:r>
      <w:r w:rsidR="009865DF">
        <w:rPr>
          <w:b/>
          <w:bCs/>
          <w:color w:val="EE0000"/>
          <w:lang w:val="pl-PL"/>
        </w:rPr>
        <w:t>.</w:t>
      </w:r>
    </w:p>
    <w:p w14:paraId="607F3432" w14:textId="249BC746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 xml:space="preserve">3. </w:t>
      </w:r>
      <w:r w:rsidR="0068727F" w:rsidRPr="0068727F">
        <w:rPr>
          <w:lang w:val="pl-PL"/>
        </w:rPr>
        <w:t>O zachowaniu terminu decyduje data wpływu zgłoszenia na adres wskazany w ogłoszeniu. Jeżeli zgłoszenie zawiera braki usuwalne, za datę jego złożenia uznaje się datę wpływu pierwotnego zgłoszenia, pod warunkiem uzupełnienia braków w terminie wyznaczonym przez Komisję Naboru</w:t>
      </w:r>
    </w:p>
    <w:p w14:paraId="0B025BED" w14:textId="77777777" w:rsidR="00B80B44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4. Zgłoszenia przesłane po terminie, niepodpisane, nieczytelne, złożone w formie skanu zamiast podpisanego elektronicznie dokumentu albo zawierające niewypełnione pola obowiązkowe pozostawia się bez rozpatrzenia.</w:t>
      </w:r>
    </w:p>
    <w:p w14:paraId="45E23BC6" w14:textId="77777777" w:rsidR="00617FC6" w:rsidRPr="002B0628" w:rsidRDefault="00617FC6" w:rsidP="00617FC6">
      <w:pPr>
        <w:spacing w:after="0" w:line="360" w:lineRule="auto"/>
        <w:rPr>
          <w:lang w:val="pl-PL"/>
        </w:rPr>
      </w:pPr>
    </w:p>
    <w:p w14:paraId="1A9D6104" w14:textId="1C63B2C1" w:rsidR="00D87FF9" w:rsidRDefault="00D87FF9" w:rsidP="00617FC6">
      <w:pPr>
        <w:spacing w:after="0" w:line="360" w:lineRule="auto"/>
        <w:rPr>
          <w:b/>
          <w:lang w:val="pl-PL"/>
        </w:rPr>
      </w:pPr>
      <w:r>
        <w:rPr>
          <w:b/>
          <w:lang w:val="pl-PL"/>
        </w:rPr>
        <w:t>7. KRYTERIA OCENY FORMALNEJ</w:t>
      </w:r>
    </w:p>
    <w:p w14:paraId="1C9C2DDC" w14:textId="77777777" w:rsidR="008F7615" w:rsidRDefault="00223172" w:rsidP="00617FC6">
      <w:pPr>
        <w:spacing w:after="0" w:line="360" w:lineRule="auto"/>
        <w:rPr>
          <w:bCs/>
          <w:lang w:val="pl-PL"/>
        </w:rPr>
      </w:pPr>
      <w:r w:rsidRPr="00223172">
        <w:rPr>
          <w:bCs/>
          <w:lang w:val="pl-PL"/>
        </w:rPr>
        <w:t xml:space="preserve">Ocena formalna obejmuje sprawdzenie: </w:t>
      </w:r>
    </w:p>
    <w:p w14:paraId="3ACAC146" w14:textId="5EDCB5E4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 xml:space="preserve">1. </w:t>
      </w:r>
      <w:r w:rsidRPr="00223172">
        <w:rPr>
          <w:bCs/>
          <w:lang w:val="pl-PL"/>
        </w:rPr>
        <w:t xml:space="preserve">Złożenia zgłoszenia w terminie, </w:t>
      </w:r>
    </w:p>
    <w:p w14:paraId="32FF4A90" w14:textId="724A2E6A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 xml:space="preserve">2. </w:t>
      </w:r>
      <w:r w:rsidRPr="00223172">
        <w:rPr>
          <w:bCs/>
          <w:lang w:val="pl-PL"/>
        </w:rPr>
        <w:t xml:space="preserve">Złożenia zgłoszenia na właściwym formularzu i we właściwym formacie, </w:t>
      </w:r>
    </w:p>
    <w:p w14:paraId="67BAB098" w14:textId="0D6C9210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 xml:space="preserve">3. </w:t>
      </w:r>
      <w:r w:rsidRPr="00223172">
        <w:rPr>
          <w:bCs/>
          <w:lang w:val="pl-PL"/>
        </w:rPr>
        <w:t xml:space="preserve">Podpisania zgłoszenia przez osoby uprawnione, </w:t>
      </w:r>
    </w:p>
    <w:p w14:paraId="21B2916A" w14:textId="4FF0616C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 xml:space="preserve">3. </w:t>
      </w:r>
      <w:r w:rsidRPr="00223172">
        <w:rPr>
          <w:bCs/>
          <w:lang w:val="pl-PL"/>
        </w:rPr>
        <w:t xml:space="preserve">Kompletności dokumentów i oświadczeń, </w:t>
      </w:r>
    </w:p>
    <w:p w14:paraId="488966EA" w14:textId="5E0EBB4A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 xml:space="preserve">4. </w:t>
      </w:r>
      <w:r w:rsidRPr="00223172">
        <w:rPr>
          <w:bCs/>
          <w:lang w:val="pl-PL"/>
        </w:rPr>
        <w:t xml:space="preserve">Spełnienia warunków udziału przez organizację, </w:t>
      </w:r>
    </w:p>
    <w:p w14:paraId="41A88DA6" w14:textId="4081DDB7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lastRenderedPageBreak/>
        <w:t xml:space="preserve">5. </w:t>
      </w:r>
      <w:r w:rsidRPr="00223172">
        <w:rPr>
          <w:bCs/>
          <w:lang w:val="pl-PL"/>
        </w:rPr>
        <w:t>Spełnienia wymagań przez osobę wskazaną oraz osobę zastępującą</w:t>
      </w:r>
      <w:r>
        <w:rPr>
          <w:bCs/>
          <w:lang w:val="pl-PL"/>
        </w:rPr>
        <w:t xml:space="preserve">, </w:t>
      </w:r>
      <w:r w:rsidR="00223172" w:rsidRPr="00223172">
        <w:rPr>
          <w:bCs/>
          <w:lang w:val="pl-PL"/>
        </w:rPr>
        <w:t>jeżeli została wskazana,</w:t>
      </w:r>
    </w:p>
    <w:p w14:paraId="12D3D549" w14:textId="628FFFC8" w:rsidR="008F7615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>6. Z</w:t>
      </w:r>
      <w:r w:rsidR="00223172" w:rsidRPr="00223172">
        <w:rPr>
          <w:bCs/>
          <w:lang w:val="pl-PL"/>
        </w:rPr>
        <w:t>łożeni</w:t>
      </w:r>
      <w:r>
        <w:rPr>
          <w:bCs/>
          <w:lang w:val="pl-PL"/>
        </w:rPr>
        <w:t>e</w:t>
      </w:r>
      <w:r w:rsidR="00223172" w:rsidRPr="00223172">
        <w:rPr>
          <w:bCs/>
          <w:lang w:val="pl-PL"/>
        </w:rPr>
        <w:t xml:space="preserve"> wymaganych rekomendacji</w:t>
      </w:r>
      <w:r>
        <w:rPr>
          <w:bCs/>
          <w:lang w:val="pl-PL"/>
        </w:rPr>
        <w:t>,</w:t>
      </w:r>
    </w:p>
    <w:p w14:paraId="5CF11078" w14:textId="4D81BD61" w:rsidR="00D87FF9" w:rsidRPr="00223172" w:rsidRDefault="008F7615" w:rsidP="00617FC6">
      <w:pPr>
        <w:spacing w:after="0" w:line="360" w:lineRule="auto"/>
        <w:rPr>
          <w:bCs/>
          <w:lang w:val="pl-PL"/>
        </w:rPr>
      </w:pPr>
      <w:r>
        <w:rPr>
          <w:bCs/>
          <w:lang w:val="pl-PL"/>
        </w:rPr>
        <w:t>7. Z</w:t>
      </w:r>
      <w:r w:rsidR="00223172" w:rsidRPr="00223172">
        <w:rPr>
          <w:bCs/>
          <w:lang w:val="pl-PL"/>
        </w:rPr>
        <w:t>łożeni</w:t>
      </w:r>
      <w:r>
        <w:rPr>
          <w:bCs/>
          <w:lang w:val="pl-PL"/>
        </w:rPr>
        <w:t>e</w:t>
      </w:r>
      <w:r w:rsidR="00223172" w:rsidRPr="00223172">
        <w:rPr>
          <w:bCs/>
          <w:lang w:val="pl-PL"/>
        </w:rPr>
        <w:t xml:space="preserve"> zgłoszenia </w:t>
      </w:r>
      <w:r>
        <w:rPr>
          <w:bCs/>
          <w:lang w:val="pl-PL"/>
        </w:rPr>
        <w:t>wyłącznie</w:t>
      </w:r>
      <w:r w:rsidR="00223172" w:rsidRPr="00223172">
        <w:rPr>
          <w:bCs/>
          <w:lang w:val="pl-PL"/>
        </w:rPr>
        <w:t xml:space="preserve"> w jednym obszarze.</w:t>
      </w:r>
    </w:p>
    <w:p w14:paraId="6E2940C8" w14:textId="25ECE860" w:rsidR="00D87FF9" w:rsidRPr="008F7615" w:rsidRDefault="008F7615" w:rsidP="00617FC6">
      <w:pPr>
        <w:spacing w:after="0" w:line="360" w:lineRule="auto"/>
        <w:rPr>
          <w:bCs/>
          <w:lang w:val="pl-PL"/>
        </w:rPr>
      </w:pPr>
      <w:r w:rsidRPr="008F7615">
        <w:rPr>
          <w:bCs/>
          <w:lang w:val="pl-PL"/>
        </w:rPr>
        <w:t>Jeżeli braki mają charakter usuwalny, Komisja może jednokrotnie wezwać organizację do ich uzupełnienia w terminie 2 dni roboczych</w:t>
      </w:r>
      <w:r>
        <w:rPr>
          <w:bCs/>
          <w:lang w:val="pl-PL"/>
        </w:rPr>
        <w:t xml:space="preserve">. </w:t>
      </w:r>
      <w:r w:rsidRPr="008F7615">
        <w:rPr>
          <w:bCs/>
          <w:lang w:val="pl-PL"/>
        </w:rPr>
        <w:t>Uzupełnieniu nie podlega zgłoszenie złożone po terminie.</w:t>
      </w:r>
    </w:p>
    <w:p w14:paraId="2AE48F65" w14:textId="77777777" w:rsidR="008F7615" w:rsidRDefault="008F7615" w:rsidP="00617FC6">
      <w:pPr>
        <w:spacing w:after="0" w:line="360" w:lineRule="auto"/>
        <w:rPr>
          <w:b/>
          <w:lang w:val="pl-PL"/>
        </w:rPr>
      </w:pPr>
    </w:p>
    <w:p w14:paraId="748D4CF0" w14:textId="3C739844" w:rsidR="00B80B44" w:rsidRPr="00617FC6" w:rsidRDefault="007E229B" w:rsidP="00617FC6">
      <w:pPr>
        <w:spacing w:after="0" w:line="360" w:lineRule="auto"/>
        <w:rPr>
          <w:b/>
          <w:lang w:val="pl-PL"/>
        </w:rPr>
      </w:pPr>
      <w:r>
        <w:rPr>
          <w:b/>
          <w:lang w:val="pl-PL"/>
        </w:rPr>
        <w:t>8</w:t>
      </w:r>
      <w:r w:rsidR="00617FC6" w:rsidRPr="00617FC6">
        <w:rPr>
          <w:b/>
          <w:lang w:val="pl-PL"/>
        </w:rPr>
        <w:t>. KRYTERIA OCENY MERYTORYCZNEJ</w:t>
      </w:r>
    </w:p>
    <w:p w14:paraId="6BCD9C14" w14:textId="39FBE4C5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Ocena merytoryczna obejmuje następujące kryteria oraz maksymalną liczbę punktów: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20"/>
        <w:gridCol w:w="2066"/>
      </w:tblGrid>
      <w:tr w:rsidR="00B80B44" w:rsidRPr="00B80B44" w14:paraId="24A0DDD6" w14:textId="77777777" w:rsidTr="00617FC6">
        <w:tc>
          <w:tcPr>
            <w:tcW w:w="7320" w:type="dxa"/>
            <w:shd w:val="clear" w:color="auto" w:fill="F2F2F2" w:themeFill="background1" w:themeFillShade="F2"/>
          </w:tcPr>
          <w:p w14:paraId="49E9A613" w14:textId="70B06597" w:rsidR="00B80B44" w:rsidRPr="00B80B44" w:rsidRDefault="00B80B44" w:rsidP="00617FC6">
            <w:pPr>
              <w:spacing w:after="0" w:line="360" w:lineRule="auto"/>
              <w:jc w:val="center"/>
              <w:rPr>
                <w:b/>
                <w:bCs/>
                <w:lang w:val="pl-PL"/>
              </w:rPr>
            </w:pPr>
            <w:r w:rsidRPr="00B80B44">
              <w:rPr>
                <w:b/>
                <w:bCs/>
                <w:lang w:val="pl-PL"/>
              </w:rPr>
              <w:t>Kryterium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14:paraId="2394F5A7" w14:textId="77777777" w:rsidR="00B80B44" w:rsidRPr="00B80B44" w:rsidRDefault="00B80B44" w:rsidP="00617FC6">
            <w:pPr>
              <w:spacing w:after="0" w:line="360" w:lineRule="auto"/>
              <w:jc w:val="center"/>
              <w:rPr>
                <w:b/>
                <w:bCs/>
                <w:lang w:val="pl-PL"/>
              </w:rPr>
            </w:pPr>
            <w:r w:rsidRPr="00B80B44">
              <w:rPr>
                <w:b/>
                <w:bCs/>
                <w:lang w:val="pl-PL"/>
              </w:rPr>
              <w:t>Maksymalna liczba punktów</w:t>
            </w:r>
          </w:p>
        </w:tc>
      </w:tr>
      <w:tr w:rsidR="00B80B44" w:rsidRPr="002B0628" w14:paraId="1209D935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4A6B303C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Doświadczenie organizacji w obszarze tematycznym, w którym składa zgłoszenie</w:t>
            </w:r>
          </w:p>
        </w:tc>
        <w:tc>
          <w:tcPr>
            <w:tcW w:w="2066" w:type="dxa"/>
          </w:tcPr>
          <w:p w14:paraId="0D26514E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2</w:t>
            </w:r>
            <w:r>
              <w:rPr>
                <w:lang w:val="pl-PL"/>
              </w:rPr>
              <w:t>0</w:t>
            </w:r>
          </w:p>
        </w:tc>
      </w:tr>
      <w:tr w:rsidR="00B80B44" w:rsidRPr="002B0628" w14:paraId="2853E660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1EDE7EC1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Doświadczenie organizacji w procesach konsultacji, partnerstwa, monitorowania, rzecznictwa albo programowania polityk publicznych ze szczególnym uwzględnieniem obszaru Funduszy Europejskich</w:t>
            </w:r>
          </w:p>
        </w:tc>
        <w:tc>
          <w:tcPr>
            <w:tcW w:w="2066" w:type="dxa"/>
          </w:tcPr>
          <w:p w14:paraId="58B163F0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</w:tr>
      <w:tr w:rsidR="00B80B44" w:rsidRPr="002B0628" w14:paraId="7D957DDB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35B9B1D7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Reprezentatywność organizacji, w tym współpraca sieciowa, federacyjna, regionalna albo ponadregionalna</w:t>
            </w:r>
          </w:p>
        </w:tc>
        <w:tc>
          <w:tcPr>
            <w:tcW w:w="2066" w:type="dxa"/>
          </w:tcPr>
          <w:p w14:paraId="2FE84B17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15</w:t>
            </w:r>
          </w:p>
        </w:tc>
      </w:tr>
      <w:tr w:rsidR="00B80B44" w:rsidRPr="002B0628" w14:paraId="65FE3F8F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345D1F74" w14:textId="77777777" w:rsidR="00B80B44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Doświadczenie i kompetencje osoby wskazanej w obszarze tematycznym, a także osoby zastępującej </w:t>
            </w:r>
            <w:r>
              <w:rPr>
                <w:lang w:val="pl-PL"/>
              </w:rPr>
              <w:t>-</w:t>
            </w:r>
            <w:r w:rsidRPr="002B0628">
              <w:rPr>
                <w:lang w:val="pl-PL"/>
              </w:rPr>
              <w:t xml:space="preserve"> jeżeli dotyczy</w:t>
            </w:r>
          </w:p>
          <w:p w14:paraId="6B0A25DB" w14:textId="7C98A9D8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Wskazanie osoby/osób zastępujących 2 pkt.</w:t>
            </w:r>
          </w:p>
        </w:tc>
        <w:tc>
          <w:tcPr>
            <w:tcW w:w="2066" w:type="dxa"/>
          </w:tcPr>
          <w:p w14:paraId="7F5B2097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20</w:t>
            </w:r>
          </w:p>
        </w:tc>
      </w:tr>
      <w:tr w:rsidR="00B80B44" w:rsidRPr="002B0628" w14:paraId="76A55EBA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65D930C8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Koncepcja wykonywania funkcji w Zespole, w tym sposób zbierania stanowisk środowiska i komunikowania wyników prac</w:t>
            </w:r>
          </w:p>
        </w:tc>
        <w:tc>
          <w:tcPr>
            <w:tcW w:w="2066" w:type="dxa"/>
          </w:tcPr>
          <w:p w14:paraId="58314EB5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1</w:t>
            </w:r>
            <w:r>
              <w:rPr>
                <w:lang w:val="pl-PL"/>
              </w:rPr>
              <w:t>5</w:t>
            </w:r>
          </w:p>
        </w:tc>
      </w:tr>
      <w:tr w:rsidR="00B80B44" w:rsidRPr="002B0628" w14:paraId="2215D288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412FF1C4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Dyspozycyjność i gotowość do regularnego udziału w pracach Zespołu</w:t>
            </w:r>
          </w:p>
        </w:tc>
        <w:tc>
          <w:tcPr>
            <w:tcW w:w="2066" w:type="dxa"/>
          </w:tcPr>
          <w:p w14:paraId="675AD121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>10</w:t>
            </w:r>
          </w:p>
        </w:tc>
      </w:tr>
      <w:tr w:rsidR="00B80B44" w:rsidRPr="002B0628" w14:paraId="2AFAED4B" w14:textId="77777777" w:rsidTr="008C34E4">
        <w:tc>
          <w:tcPr>
            <w:tcW w:w="7320" w:type="dxa"/>
            <w:shd w:val="clear" w:color="auto" w:fill="F2F2F2" w:themeFill="background1" w:themeFillShade="F2"/>
          </w:tcPr>
          <w:p w14:paraId="3A3A6254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</w:tc>
        <w:tc>
          <w:tcPr>
            <w:tcW w:w="2066" w:type="dxa"/>
          </w:tcPr>
          <w:p w14:paraId="6CDB0FD2" w14:textId="77777777" w:rsidR="00B80B44" w:rsidRPr="002B0628" w:rsidRDefault="00B80B44" w:rsidP="00617FC6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</w:tr>
    </w:tbl>
    <w:p w14:paraId="776E0F6A" w14:textId="77777777" w:rsidR="00B80B44" w:rsidRDefault="00B80B44" w:rsidP="00617FC6">
      <w:pPr>
        <w:spacing w:after="0" w:line="360" w:lineRule="auto"/>
        <w:rPr>
          <w:lang w:val="pl-PL"/>
        </w:rPr>
      </w:pPr>
    </w:p>
    <w:p w14:paraId="5452460D" w14:textId="12A64F4D" w:rsidR="00B80B44" w:rsidRPr="002B0628" w:rsidRDefault="007E229B" w:rsidP="00617FC6">
      <w:pPr>
        <w:spacing w:after="0" w:line="360" w:lineRule="auto"/>
        <w:rPr>
          <w:lang w:val="pl-PL"/>
        </w:rPr>
      </w:pPr>
      <w:r>
        <w:rPr>
          <w:b/>
          <w:lang w:val="pl-PL"/>
        </w:rPr>
        <w:t>9</w:t>
      </w:r>
      <w:r w:rsidR="00617FC6" w:rsidRPr="00617FC6">
        <w:rPr>
          <w:b/>
          <w:lang w:val="pl-PL"/>
        </w:rPr>
        <w:t>. INFORMACJE DODATKOWE</w:t>
      </w:r>
    </w:p>
    <w:p w14:paraId="735633D1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1) Komisja Naboru może jednokrotnie wezwać organizację do uzupełnienia braków usuwalnych w terminie 2 dni roboczych.</w:t>
      </w:r>
    </w:p>
    <w:p w14:paraId="4D0EC3A0" w14:textId="6B6821A8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2) Komisja Naboru może przeprowadzić rozmowy on-line z organizacjami i wskazanymi</w:t>
      </w:r>
      <w:r w:rsidR="00223172">
        <w:rPr>
          <w:lang w:val="pl-PL"/>
        </w:rPr>
        <w:t xml:space="preserve"> osobami</w:t>
      </w:r>
      <w:r w:rsidRPr="002B0628">
        <w:rPr>
          <w:lang w:val="pl-PL"/>
        </w:rPr>
        <w:t>, jeżeli uzna to za potrzebne do doprecyzowania informacji zawartych w zgłoszeniu.</w:t>
      </w:r>
      <w:r w:rsidR="00223172">
        <w:rPr>
          <w:lang w:val="pl-PL"/>
        </w:rPr>
        <w:t xml:space="preserve"> </w:t>
      </w:r>
      <w:r w:rsidR="00223172" w:rsidRPr="00223172">
        <w:rPr>
          <w:lang w:val="pl-PL"/>
        </w:rPr>
        <w:t xml:space="preserve">Informacja o rozmowie online zostanie przekazana z co najmniej 2-dniowym wyprzedzeniem. </w:t>
      </w:r>
      <w:r w:rsidR="00223172" w:rsidRPr="00223172">
        <w:rPr>
          <w:lang w:val="pl-PL"/>
        </w:rPr>
        <w:lastRenderedPageBreak/>
        <w:t>Niestawienie się na rozmowę bez uprzedniego usprawiedliwienia może zostać uznane za rezygnację ze zgłoszenia.</w:t>
      </w:r>
    </w:p>
    <w:p w14:paraId="4A739DC7" w14:textId="77777777" w:rsidR="00B80B44" w:rsidRPr="002B0628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3) Decyzje Komisji Naboru są ostateczne i nie podlegają zatwierdzeniu w głosowaniu przez Radę.</w:t>
      </w:r>
    </w:p>
    <w:p w14:paraId="064A77A5" w14:textId="09F51BF1" w:rsidR="00412812" w:rsidRDefault="00B80B44" w:rsidP="00617FC6">
      <w:pPr>
        <w:spacing w:after="0" w:line="360" w:lineRule="auto"/>
        <w:rPr>
          <w:lang w:val="pl-PL"/>
        </w:rPr>
      </w:pPr>
      <w:r w:rsidRPr="002B0628">
        <w:rPr>
          <w:lang w:val="pl-PL"/>
        </w:rPr>
        <w:t>4) Wyniki naboru zostaną opublikowane na stronie internetowej właściwej dla obsługi Rady</w:t>
      </w:r>
      <w:r>
        <w:rPr>
          <w:lang w:val="pl-PL"/>
        </w:rPr>
        <w:t xml:space="preserve"> </w:t>
      </w:r>
      <w:hyperlink r:id="rId8" w:history="1">
        <w:r w:rsidRPr="00074B35">
          <w:rPr>
            <w:rStyle w:val="Hipercze"/>
            <w:lang w:val="pl-PL"/>
          </w:rPr>
          <w:t>https://www.gov.pl/web/pozytek</w:t>
        </w:r>
      </w:hyperlink>
      <w:r>
        <w:rPr>
          <w:lang w:val="pl-PL"/>
        </w:rPr>
        <w:t xml:space="preserve"> </w:t>
      </w:r>
      <w:r w:rsidR="00223172" w:rsidRPr="00223172">
        <w:rPr>
          <w:lang w:val="pl-PL"/>
        </w:rPr>
        <w:t>nie później niż w terminie 7 dni roboczych od zakończenia oceny merytorycznej</w:t>
      </w:r>
      <w:r w:rsidR="00223172">
        <w:rPr>
          <w:lang w:val="pl-PL"/>
        </w:rPr>
        <w:t>.</w:t>
      </w:r>
    </w:p>
    <w:p w14:paraId="23A2595C" w14:textId="79A1DD8D" w:rsidR="00223172" w:rsidRDefault="00223172" w:rsidP="00617FC6">
      <w:pPr>
        <w:spacing w:after="0" w:line="360" w:lineRule="auto"/>
        <w:rPr>
          <w:lang w:val="pl-PL"/>
        </w:rPr>
      </w:pPr>
      <w:r>
        <w:rPr>
          <w:lang w:val="pl-PL"/>
        </w:rPr>
        <w:t>5</w:t>
      </w:r>
      <w:r w:rsidR="008C34E4">
        <w:rPr>
          <w:lang w:val="pl-PL"/>
        </w:rPr>
        <w:t>)</w:t>
      </w:r>
      <w:r>
        <w:rPr>
          <w:lang w:val="pl-PL"/>
        </w:rPr>
        <w:t xml:space="preserve"> </w:t>
      </w:r>
      <w:r w:rsidRPr="00223172">
        <w:rPr>
          <w:lang w:val="pl-PL"/>
        </w:rPr>
        <w:t>Potwierdzenie udziału przez wybraną organizację następuje w terminie 2 dni roboczych od otrzymania informacji od Komisji Naboru. Brak potwierdzenia w tym terminie może zostać uznany za rezygnację i skutkować wskazaniem kolejnej organizacji z listy rankingowej w tym samym obszarze.</w:t>
      </w:r>
    </w:p>
    <w:p w14:paraId="06F60FA3" w14:textId="07A5C018" w:rsidR="007E229B" w:rsidRDefault="007E229B" w:rsidP="00617FC6">
      <w:pPr>
        <w:spacing w:after="0" w:line="360" w:lineRule="auto"/>
        <w:rPr>
          <w:lang w:val="pl-PL"/>
        </w:rPr>
      </w:pPr>
    </w:p>
    <w:p w14:paraId="6C8094DD" w14:textId="6DEEFD79" w:rsidR="00E85385" w:rsidRPr="00E85385" w:rsidRDefault="00E85385" w:rsidP="00617FC6">
      <w:pPr>
        <w:spacing w:after="0" w:line="360" w:lineRule="auto"/>
        <w:rPr>
          <w:b/>
          <w:bCs/>
          <w:lang w:val="pl-PL"/>
        </w:rPr>
      </w:pPr>
    </w:p>
    <w:sectPr w:rsidR="00E85385" w:rsidRPr="00E85385" w:rsidSect="00B80B44">
      <w:footerReference w:type="even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9E4F05" w14:textId="77777777" w:rsidR="004F23CA" w:rsidRDefault="004F23CA" w:rsidP="008C34E4">
      <w:pPr>
        <w:spacing w:after="0" w:line="240" w:lineRule="auto"/>
      </w:pPr>
      <w:r>
        <w:separator/>
      </w:r>
    </w:p>
  </w:endnote>
  <w:endnote w:type="continuationSeparator" w:id="0">
    <w:p w14:paraId="45CA4B00" w14:textId="77777777" w:rsidR="004F23CA" w:rsidRDefault="004F23CA" w:rsidP="008C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691259435"/>
      <w:docPartObj>
        <w:docPartGallery w:val="Page Numbers (Bottom of Page)"/>
        <w:docPartUnique/>
      </w:docPartObj>
    </w:sdtPr>
    <w:sdtContent>
      <w:p w14:paraId="166C81E5" w14:textId="6FA51C39" w:rsidR="008C34E4" w:rsidRDefault="008C34E4" w:rsidP="00A20AF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3EF6A032" w14:textId="77777777" w:rsidR="008C34E4" w:rsidRDefault="008C34E4" w:rsidP="008C34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198362018"/>
      <w:docPartObj>
        <w:docPartGallery w:val="Page Numbers (Bottom of Page)"/>
        <w:docPartUnique/>
      </w:docPartObj>
    </w:sdtPr>
    <w:sdtEndPr>
      <w:rPr>
        <w:rStyle w:val="Numerstrony"/>
        <w:sz w:val="18"/>
        <w:szCs w:val="18"/>
      </w:rPr>
    </w:sdtEndPr>
    <w:sdtContent>
      <w:p w14:paraId="1A76D78D" w14:textId="3D7C5397" w:rsidR="008C34E4" w:rsidRPr="008C34E4" w:rsidRDefault="008C34E4" w:rsidP="00A20AF4">
        <w:pPr>
          <w:pStyle w:val="Stopka"/>
          <w:framePr w:wrap="none" w:vAnchor="text" w:hAnchor="margin" w:xAlign="right" w:y="1"/>
          <w:rPr>
            <w:rStyle w:val="Numerstrony"/>
            <w:sz w:val="18"/>
            <w:szCs w:val="18"/>
          </w:rPr>
        </w:pPr>
        <w:r w:rsidRPr="008C34E4">
          <w:rPr>
            <w:rStyle w:val="Numerstrony"/>
            <w:sz w:val="18"/>
            <w:szCs w:val="18"/>
          </w:rPr>
          <w:fldChar w:fldCharType="begin"/>
        </w:r>
        <w:r w:rsidRPr="008C34E4">
          <w:rPr>
            <w:rStyle w:val="Numerstrony"/>
            <w:sz w:val="18"/>
            <w:szCs w:val="18"/>
          </w:rPr>
          <w:instrText xml:space="preserve"> PAGE </w:instrText>
        </w:r>
        <w:r w:rsidRPr="008C34E4">
          <w:rPr>
            <w:rStyle w:val="Numerstrony"/>
            <w:sz w:val="18"/>
            <w:szCs w:val="18"/>
          </w:rPr>
          <w:fldChar w:fldCharType="separate"/>
        </w:r>
        <w:r w:rsidRPr="008C34E4">
          <w:rPr>
            <w:rStyle w:val="Numerstrony"/>
            <w:noProof/>
            <w:sz w:val="18"/>
            <w:szCs w:val="18"/>
          </w:rPr>
          <w:t>1</w:t>
        </w:r>
        <w:r w:rsidRPr="008C34E4">
          <w:rPr>
            <w:rStyle w:val="Numerstrony"/>
            <w:sz w:val="18"/>
            <w:szCs w:val="18"/>
          </w:rPr>
          <w:fldChar w:fldCharType="end"/>
        </w:r>
      </w:p>
    </w:sdtContent>
  </w:sdt>
  <w:p w14:paraId="561C65B6" w14:textId="77777777" w:rsidR="008C34E4" w:rsidRPr="008C34E4" w:rsidRDefault="008C34E4" w:rsidP="008C34E4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557EE1" w14:textId="77777777" w:rsidR="004F23CA" w:rsidRDefault="004F23CA" w:rsidP="008C34E4">
      <w:pPr>
        <w:spacing w:after="0" w:line="240" w:lineRule="auto"/>
      </w:pPr>
      <w:r>
        <w:separator/>
      </w:r>
    </w:p>
  </w:footnote>
  <w:footnote w:type="continuationSeparator" w:id="0">
    <w:p w14:paraId="29D0F06D" w14:textId="77777777" w:rsidR="004F23CA" w:rsidRDefault="004F23CA" w:rsidP="008C3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44"/>
    <w:rsid w:val="00194BA5"/>
    <w:rsid w:val="00211F31"/>
    <w:rsid w:val="00223172"/>
    <w:rsid w:val="002E38EC"/>
    <w:rsid w:val="00412812"/>
    <w:rsid w:val="004F23CA"/>
    <w:rsid w:val="00617FC6"/>
    <w:rsid w:val="0068727F"/>
    <w:rsid w:val="007018FD"/>
    <w:rsid w:val="007E229B"/>
    <w:rsid w:val="008C34E4"/>
    <w:rsid w:val="008C6CBD"/>
    <w:rsid w:val="008F7615"/>
    <w:rsid w:val="009865DF"/>
    <w:rsid w:val="00A6419F"/>
    <w:rsid w:val="00B80B44"/>
    <w:rsid w:val="00BE7787"/>
    <w:rsid w:val="00C444F1"/>
    <w:rsid w:val="00D36A51"/>
    <w:rsid w:val="00D87FF9"/>
    <w:rsid w:val="00E85385"/>
    <w:rsid w:val="00EB6AAA"/>
    <w:rsid w:val="00ED5100"/>
    <w:rsid w:val="00F029F6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23"/>
  <w15:chartTrackingRefBased/>
  <w15:docId w15:val="{5586C31C-C561-7042-91B1-C35B43A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44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B4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B4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B4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B4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B4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B4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B4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B4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B4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B4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B44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0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B44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0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B4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80B44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0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B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C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4E4"/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8C34E4"/>
  </w:style>
  <w:style w:type="paragraph" w:styleId="Nagwek">
    <w:name w:val="header"/>
    <w:basedOn w:val="Normalny"/>
    <w:link w:val="NagwekZnak"/>
    <w:uiPriority w:val="99"/>
    <w:unhideWhenUsed/>
    <w:rsid w:val="008C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4E4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zyte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dpp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F3C25-E7FB-DE40-AA7F-332B2D22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3</cp:revision>
  <dcterms:created xsi:type="dcterms:W3CDTF">2026-06-26T06:41:00Z</dcterms:created>
  <dcterms:modified xsi:type="dcterms:W3CDTF">2026-06-26T06:47:00Z</dcterms:modified>
</cp:coreProperties>
</file>