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57" w:type="dxa"/>
          <w:bottom w:w="45" w:type="dxa"/>
          <w:right w:w="57" w:type="dxa"/>
        </w:tblCellMar>
        <w:tblLook w:val="01E0" w:firstRow="1" w:lastRow="1" w:firstColumn="1" w:lastColumn="1" w:noHBand="0" w:noVBand="0"/>
      </w:tblPr>
      <w:tblGrid>
        <w:gridCol w:w="375"/>
        <w:gridCol w:w="1015"/>
        <w:gridCol w:w="1434"/>
        <w:gridCol w:w="925"/>
        <w:gridCol w:w="5883"/>
      </w:tblGrid>
      <w:tr w:rsidR="00633E23" w:rsidRPr="00CD36A6" w14:paraId="1C06AFAC" w14:textId="77777777" w:rsidTr="00583674">
        <w:trPr>
          <w:cantSplit/>
          <w:trHeight w:val="57"/>
          <w:tblHeader/>
          <w:jc w:val="center"/>
        </w:trPr>
        <w:tc>
          <w:tcPr>
            <w:tcW w:w="5000" w:type="pct"/>
            <w:gridSpan w:val="5"/>
            <w:shd w:val="clear" w:color="auto" w:fill="2B4B84"/>
          </w:tcPr>
          <w:p w14:paraId="06D69E84" w14:textId="6E9B661C" w:rsidR="00633E23" w:rsidRDefault="00633E23"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sidR="00791575">
              <w:rPr>
                <w:rFonts w:ascii="Lato Black"/>
                <w:b/>
                <w:color w:val="FFFFFF"/>
                <w:szCs w:val="15"/>
              </w:rPr>
              <w:t>5</w:t>
            </w:r>
            <w:r w:rsidRPr="001B0B8C">
              <w:rPr>
                <w:rFonts w:ascii="Lato Black"/>
                <w:b/>
                <w:color w:val="FFFFFF"/>
                <w:szCs w:val="15"/>
              </w:rPr>
              <w:t>.</w:t>
            </w:r>
            <w:r w:rsidR="002F29C2">
              <w:rPr>
                <w:rFonts w:ascii="Lato Black"/>
                <w:b/>
                <w:color w:val="FFFFFF"/>
                <w:szCs w:val="15"/>
              </w:rPr>
              <w:t>0</w:t>
            </w:r>
            <w:r w:rsidR="00791575">
              <w:rPr>
                <w:rFonts w:ascii="Lato Black"/>
                <w:b/>
                <w:color w:val="FFFFFF"/>
                <w:szCs w:val="15"/>
              </w:rPr>
              <w:t>2</w:t>
            </w:r>
            <w:r w:rsidRPr="001B0B8C">
              <w:rPr>
                <w:rFonts w:ascii="Lato Black"/>
                <w:b/>
                <w:color w:val="FFFFFF"/>
                <w:szCs w:val="15"/>
              </w:rPr>
              <w:t>.202</w:t>
            </w:r>
            <w:r w:rsidR="002F29C2">
              <w:rPr>
                <w:rFonts w:ascii="Lato Black"/>
                <w:b/>
                <w:color w:val="FFFFFF"/>
                <w:szCs w:val="15"/>
              </w:rPr>
              <w:t>6</w:t>
            </w:r>
            <w:r w:rsidRPr="001B0B8C">
              <w:rPr>
                <w:rFonts w:ascii="Lato Black"/>
                <w:b/>
                <w:color w:val="FFFFFF"/>
                <w:szCs w:val="15"/>
              </w:rPr>
              <w:t xml:space="preserve"> r.</w:t>
            </w:r>
          </w:p>
          <w:p w14:paraId="071DC477" w14:textId="6B119E2B" w:rsidR="00633E23" w:rsidRPr="00A964EE" w:rsidRDefault="00633E23" w:rsidP="008A5C35">
            <w:pPr>
              <w:pStyle w:val="TableParagraph"/>
              <w:spacing w:before="0"/>
              <w:ind w:left="0"/>
              <w:jc w:val="center"/>
              <w:rPr>
                <w:rFonts w:ascii="Lato Black"/>
                <w:b/>
                <w:color w:val="FFFFFF"/>
                <w:szCs w:val="15"/>
              </w:rPr>
            </w:pPr>
          </w:p>
        </w:tc>
      </w:tr>
      <w:tr w:rsidR="00633E23" w14:paraId="44B21AED" w14:textId="77777777" w:rsidTr="00583674">
        <w:trPr>
          <w:cantSplit/>
          <w:trHeight w:val="227"/>
          <w:tblHeader/>
          <w:jc w:val="center"/>
        </w:trPr>
        <w:tc>
          <w:tcPr>
            <w:tcW w:w="195" w:type="pct"/>
            <w:shd w:val="clear" w:color="auto" w:fill="2B4B84"/>
          </w:tcPr>
          <w:p w14:paraId="2DDF3CBB" w14:textId="441C3129" w:rsidR="00633E23" w:rsidRPr="00A964EE" w:rsidRDefault="00633E23" w:rsidP="00946DBB">
            <w:pPr>
              <w:pStyle w:val="TableParagraph"/>
              <w:spacing w:before="0"/>
              <w:ind w:left="0"/>
              <w:jc w:val="center"/>
              <w:rPr>
                <w:rFonts w:ascii="Lato Black"/>
                <w:b/>
                <w:color w:val="FFFFFF"/>
                <w:spacing w:val="-4"/>
                <w:szCs w:val="15"/>
              </w:rPr>
            </w:pPr>
            <w:r>
              <w:rPr>
                <w:rFonts w:ascii="Lato Black"/>
                <w:b/>
                <w:color w:val="FFFFFF"/>
                <w:spacing w:val="-4"/>
                <w:szCs w:val="15"/>
              </w:rPr>
              <w:t>Lp.</w:t>
            </w:r>
          </w:p>
        </w:tc>
        <w:tc>
          <w:tcPr>
            <w:tcW w:w="527" w:type="pct"/>
            <w:shd w:val="clear" w:color="auto" w:fill="2B4B84"/>
            <w:vAlign w:val="center"/>
          </w:tcPr>
          <w:p w14:paraId="478E13EE" w14:textId="0F9DA568" w:rsidR="00633E23" w:rsidRPr="00A964EE" w:rsidRDefault="00633E23"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744" w:type="pct"/>
            <w:shd w:val="clear" w:color="auto" w:fill="2B4B84"/>
            <w:vAlign w:val="center"/>
          </w:tcPr>
          <w:p w14:paraId="309F5F03" w14:textId="77777777" w:rsidR="00633E23" w:rsidRPr="00A964EE" w:rsidRDefault="00633E23"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480" w:type="pct"/>
            <w:shd w:val="clear" w:color="auto" w:fill="2B4B84"/>
            <w:vAlign w:val="center"/>
          </w:tcPr>
          <w:p w14:paraId="6D0CCFDA" w14:textId="77777777" w:rsidR="00633E23" w:rsidRPr="00A964EE" w:rsidRDefault="00633E23"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3054" w:type="pct"/>
            <w:shd w:val="clear" w:color="auto" w:fill="2B4B84"/>
            <w:vAlign w:val="center"/>
          </w:tcPr>
          <w:p w14:paraId="1F8ECF44" w14:textId="77777777" w:rsidR="00633E23" w:rsidRPr="00A964EE" w:rsidRDefault="00633E23"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633E23" w:rsidRPr="008A5C35" w14:paraId="40C78DAD" w14:textId="77777777" w:rsidTr="00583674">
        <w:trPr>
          <w:cantSplit/>
          <w:trHeight w:val="283"/>
          <w:jc w:val="center"/>
        </w:trPr>
        <w:tc>
          <w:tcPr>
            <w:tcW w:w="195" w:type="pct"/>
            <w:shd w:val="clear" w:color="auto" w:fill="D9D9D9" w:themeFill="background1" w:themeFillShade="D9"/>
            <w:vAlign w:val="center"/>
          </w:tcPr>
          <w:p w14:paraId="206DAB17" w14:textId="1CC63FFC" w:rsidR="00633E23" w:rsidRPr="00260215" w:rsidRDefault="00946DBB" w:rsidP="00353ECB">
            <w:pPr>
              <w:pStyle w:val="TableParagraph"/>
              <w:spacing w:before="0"/>
              <w:ind w:left="0"/>
              <w:jc w:val="center"/>
              <w:rPr>
                <w:spacing w:val="-2"/>
                <w:szCs w:val="15"/>
              </w:rPr>
            </w:pPr>
            <w:r>
              <w:rPr>
                <w:spacing w:val="-2"/>
                <w:szCs w:val="15"/>
              </w:rPr>
              <w:t>1</w:t>
            </w:r>
          </w:p>
        </w:tc>
        <w:tc>
          <w:tcPr>
            <w:tcW w:w="527" w:type="pct"/>
            <w:shd w:val="clear" w:color="auto" w:fill="D9D9D9" w:themeFill="background1" w:themeFillShade="D9"/>
            <w:vAlign w:val="center"/>
          </w:tcPr>
          <w:p w14:paraId="7FBFCAEA" w14:textId="6829A361" w:rsidR="00633E23" w:rsidRPr="008A5C35" w:rsidRDefault="00633E23" w:rsidP="00380FD4">
            <w:pPr>
              <w:pStyle w:val="TableParagraph"/>
              <w:spacing w:before="0"/>
              <w:ind w:left="0"/>
              <w:rPr>
                <w:spacing w:val="-2"/>
                <w:szCs w:val="15"/>
              </w:rPr>
            </w:pPr>
            <w:r w:rsidRPr="00260215">
              <w:rPr>
                <w:spacing w:val="-2"/>
                <w:szCs w:val="15"/>
              </w:rPr>
              <w:t>Białystok</w:t>
            </w:r>
          </w:p>
        </w:tc>
        <w:tc>
          <w:tcPr>
            <w:tcW w:w="744" w:type="pct"/>
            <w:shd w:val="clear" w:color="auto" w:fill="D9D9D9" w:themeFill="background1" w:themeFillShade="D9"/>
            <w:vAlign w:val="center"/>
          </w:tcPr>
          <w:p w14:paraId="7BD86485" w14:textId="77777777" w:rsidR="00633E23" w:rsidRPr="008A5C35" w:rsidRDefault="00633E23" w:rsidP="00380FD4">
            <w:pPr>
              <w:rPr>
                <w:rFonts w:eastAsia="Times New Roman"/>
                <w:szCs w:val="15"/>
              </w:rPr>
            </w:pPr>
            <w:r w:rsidRPr="008A5C35">
              <w:rPr>
                <w:szCs w:val="15"/>
              </w:rPr>
              <w:t>Narodowy Instytut Kultury i Dziedzictwa Wsi w Warszawie</w:t>
            </w:r>
          </w:p>
        </w:tc>
        <w:tc>
          <w:tcPr>
            <w:tcW w:w="480" w:type="pct"/>
            <w:shd w:val="clear" w:color="auto" w:fill="D9D9D9" w:themeFill="background1" w:themeFillShade="D9"/>
            <w:vAlign w:val="center"/>
          </w:tcPr>
          <w:p w14:paraId="379549B6" w14:textId="77777777" w:rsidR="00633E23" w:rsidRPr="008A5C35" w:rsidRDefault="00633E23" w:rsidP="008A5C35">
            <w:pPr>
              <w:jc w:val="center"/>
              <w:rPr>
                <w:rFonts w:eastAsia="Times New Roman"/>
                <w:szCs w:val="15"/>
              </w:rPr>
            </w:pPr>
            <w:r w:rsidRPr="008A5C35">
              <w:rPr>
                <w:szCs w:val="15"/>
              </w:rPr>
              <w:t>16.07.2024</w:t>
            </w:r>
          </w:p>
        </w:tc>
        <w:tc>
          <w:tcPr>
            <w:tcW w:w="3054" w:type="pct"/>
            <w:shd w:val="clear" w:color="auto" w:fill="D9D9D9" w:themeFill="background1" w:themeFillShade="D9"/>
          </w:tcPr>
          <w:p w14:paraId="3CB76235" w14:textId="77777777" w:rsidR="00633E23" w:rsidRPr="006465FB" w:rsidRDefault="00633E23"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633E23" w:rsidRPr="008A5C35" w:rsidRDefault="00633E23"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Pr>
                <w:szCs w:val="15"/>
              </w:rPr>
              <w:t xml:space="preserve"> </w:t>
            </w:r>
          </w:p>
        </w:tc>
      </w:tr>
      <w:tr w:rsidR="00633E23" w:rsidRPr="008A5C35" w14:paraId="366CF4D4" w14:textId="77777777" w:rsidTr="00583674">
        <w:trPr>
          <w:cantSplit/>
          <w:trHeight w:val="276"/>
          <w:jc w:val="center"/>
        </w:trPr>
        <w:tc>
          <w:tcPr>
            <w:tcW w:w="195" w:type="pct"/>
            <w:vAlign w:val="center"/>
          </w:tcPr>
          <w:p w14:paraId="57FF2FC2" w14:textId="7C915F01" w:rsidR="00633E23" w:rsidRPr="00204792" w:rsidRDefault="00946DBB" w:rsidP="00353ECB">
            <w:pPr>
              <w:pStyle w:val="TableParagraph"/>
              <w:spacing w:before="0"/>
              <w:ind w:left="0"/>
              <w:jc w:val="center"/>
              <w:rPr>
                <w:spacing w:val="-2"/>
                <w:szCs w:val="15"/>
              </w:rPr>
            </w:pPr>
            <w:r>
              <w:rPr>
                <w:spacing w:val="-2"/>
                <w:szCs w:val="15"/>
              </w:rPr>
              <w:t>2</w:t>
            </w:r>
          </w:p>
        </w:tc>
        <w:tc>
          <w:tcPr>
            <w:tcW w:w="527" w:type="pct"/>
            <w:vMerge w:val="restart"/>
            <w:vAlign w:val="center"/>
          </w:tcPr>
          <w:p w14:paraId="4292EDB4" w14:textId="2A494595" w:rsidR="00633E23" w:rsidRPr="008A5C35" w:rsidRDefault="00633E23" w:rsidP="00380FD4">
            <w:pPr>
              <w:pStyle w:val="TableParagraph"/>
              <w:spacing w:before="0"/>
              <w:ind w:left="0"/>
              <w:rPr>
                <w:spacing w:val="-2"/>
                <w:szCs w:val="15"/>
              </w:rPr>
            </w:pPr>
            <w:r w:rsidRPr="00204792">
              <w:rPr>
                <w:spacing w:val="-2"/>
                <w:szCs w:val="15"/>
              </w:rPr>
              <w:t>Białystok</w:t>
            </w:r>
          </w:p>
        </w:tc>
        <w:tc>
          <w:tcPr>
            <w:tcW w:w="744" w:type="pct"/>
            <w:vMerge w:val="restart"/>
            <w:vAlign w:val="center"/>
          </w:tcPr>
          <w:p w14:paraId="19B5F3A6" w14:textId="77777777" w:rsidR="00633E23" w:rsidRPr="008A5C35" w:rsidRDefault="00633E23" w:rsidP="00380FD4">
            <w:pPr>
              <w:pStyle w:val="TableParagraph"/>
              <w:spacing w:before="0"/>
              <w:ind w:left="0"/>
              <w:rPr>
                <w:spacing w:val="-2"/>
                <w:szCs w:val="15"/>
              </w:rPr>
            </w:pPr>
            <w:r w:rsidRPr="008A5C35">
              <w:rPr>
                <w:spacing w:val="-2"/>
                <w:szCs w:val="15"/>
              </w:rPr>
              <w:t>Krajowy Ośrodek Wsparcia Rolnictwa</w:t>
            </w:r>
          </w:p>
        </w:tc>
        <w:tc>
          <w:tcPr>
            <w:tcW w:w="480" w:type="pct"/>
            <w:vAlign w:val="center"/>
          </w:tcPr>
          <w:p w14:paraId="7450F84D" w14:textId="77777777" w:rsidR="00633E23" w:rsidRPr="008A5C35" w:rsidRDefault="00633E23" w:rsidP="008A5C35">
            <w:pPr>
              <w:jc w:val="center"/>
              <w:rPr>
                <w:szCs w:val="15"/>
              </w:rPr>
            </w:pPr>
            <w:r w:rsidRPr="008A5C35">
              <w:rPr>
                <w:szCs w:val="15"/>
              </w:rPr>
              <w:t>29.08.2024</w:t>
            </w:r>
          </w:p>
        </w:tc>
        <w:tc>
          <w:tcPr>
            <w:tcW w:w="3054" w:type="pct"/>
          </w:tcPr>
          <w:p w14:paraId="6152895F" w14:textId="74E831DF" w:rsidR="00633E23" w:rsidRPr="008A5C35" w:rsidRDefault="00633E23"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Pr>
                <w:szCs w:val="15"/>
              </w:rPr>
              <w:t xml:space="preserve"> </w:t>
            </w:r>
          </w:p>
        </w:tc>
      </w:tr>
      <w:tr w:rsidR="00633E23" w:rsidRPr="008A5C35" w14:paraId="4A35FB84" w14:textId="77777777" w:rsidTr="00583674">
        <w:trPr>
          <w:cantSplit/>
          <w:trHeight w:val="276"/>
          <w:jc w:val="center"/>
        </w:trPr>
        <w:tc>
          <w:tcPr>
            <w:tcW w:w="195" w:type="pct"/>
            <w:vAlign w:val="center"/>
          </w:tcPr>
          <w:p w14:paraId="3FEC1DCA" w14:textId="69A1D314" w:rsidR="00633E23" w:rsidRPr="008A5C35" w:rsidRDefault="00946DBB" w:rsidP="00353ECB">
            <w:pPr>
              <w:pStyle w:val="TableParagraph"/>
              <w:spacing w:before="0"/>
              <w:ind w:left="0"/>
              <w:jc w:val="center"/>
              <w:rPr>
                <w:spacing w:val="-2"/>
                <w:szCs w:val="15"/>
              </w:rPr>
            </w:pPr>
            <w:r>
              <w:rPr>
                <w:spacing w:val="-2"/>
                <w:szCs w:val="15"/>
              </w:rPr>
              <w:t>3</w:t>
            </w:r>
          </w:p>
        </w:tc>
        <w:tc>
          <w:tcPr>
            <w:tcW w:w="527" w:type="pct"/>
            <w:vMerge/>
            <w:vAlign w:val="center"/>
          </w:tcPr>
          <w:p w14:paraId="0CF93166" w14:textId="73D7FC04" w:rsidR="00633E23" w:rsidRPr="008A5C35" w:rsidRDefault="00633E23" w:rsidP="004668FC">
            <w:pPr>
              <w:pStyle w:val="TableParagraph"/>
              <w:spacing w:before="0"/>
              <w:ind w:left="0"/>
              <w:rPr>
                <w:spacing w:val="-2"/>
                <w:szCs w:val="15"/>
              </w:rPr>
            </w:pPr>
          </w:p>
        </w:tc>
        <w:tc>
          <w:tcPr>
            <w:tcW w:w="744" w:type="pct"/>
            <w:vMerge/>
            <w:vAlign w:val="center"/>
          </w:tcPr>
          <w:p w14:paraId="4EE8DB5D" w14:textId="77777777" w:rsidR="00633E23" w:rsidRPr="008A5C35" w:rsidRDefault="00633E23" w:rsidP="004668FC">
            <w:pPr>
              <w:pStyle w:val="TableParagraph"/>
              <w:spacing w:before="0"/>
              <w:ind w:left="0"/>
              <w:rPr>
                <w:spacing w:val="-2"/>
                <w:szCs w:val="15"/>
              </w:rPr>
            </w:pPr>
          </w:p>
        </w:tc>
        <w:tc>
          <w:tcPr>
            <w:tcW w:w="480" w:type="pct"/>
            <w:vAlign w:val="center"/>
          </w:tcPr>
          <w:p w14:paraId="5634594C" w14:textId="77777777" w:rsidR="00633E23" w:rsidRPr="008A5C35" w:rsidRDefault="00633E23" w:rsidP="008A5C35">
            <w:pPr>
              <w:jc w:val="center"/>
              <w:rPr>
                <w:rFonts w:eastAsia="Times New Roman"/>
                <w:szCs w:val="15"/>
              </w:rPr>
            </w:pPr>
            <w:r w:rsidRPr="008A5C35">
              <w:rPr>
                <w:szCs w:val="15"/>
              </w:rPr>
              <w:t>21.01.2025</w:t>
            </w:r>
          </w:p>
        </w:tc>
        <w:tc>
          <w:tcPr>
            <w:tcW w:w="3054" w:type="pct"/>
            <w:vAlign w:val="center"/>
          </w:tcPr>
          <w:p w14:paraId="3152A2A2" w14:textId="763EF18A" w:rsidR="00633E23" w:rsidRPr="008A5C35" w:rsidRDefault="00633E23"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546B97" w:rsidRPr="008A5C35" w14:paraId="41D98A3C" w14:textId="77777777" w:rsidTr="00583674">
        <w:trPr>
          <w:cantSplit/>
          <w:trHeight w:val="276"/>
          <w:jc w:val="center"/>
        </w:trPr>
        <w:tc>
          <w:tcPr>
            <w:tcW w:w="195" w:type="pct"/>
            <w:shd w:val="clear" w:color="auto" w:fill="D9D9D9" w:themeFill="background1" w:themeFillShade="D9"/>
            <w:vAlign w:val="center"/>
          </w:tcPr>
          <w:p w14:paraId="03877701" w14:textId="002BA858" w:rsidR="00546B97" w:rsidRPr="00C02A9F" w:rsidRDefault="00546B97" w:rsidP="00353ECB">
            <w:pPr>
              <w:jc w:val="center"/>
            </w:pPr>
            <w:r>
              <w:t>4</w:t>
            </w:r>
          </w:p>
        </w:tc>
        <w:tc>
          <w:tcPr>
            <w:tcW w:w="527" w:type="pct"/>
            <w:vMerge w:val="restart"/>
            <w:shd w:val="clear" w:color="auto" w:fill="D9D9D9" w:themeFill="background1" w:themeFillShade="D9"/>
            <w:vAlign w:val="center"/>
          </w:tcPr>
          <w:p w14:paraId="52AC2A57" w14:textId="77777777" w:rsidR="00546B97" w:rsidRDefault="00546B97" w:rsidP="00F90C80"/>
          <w:p w14:paraId="256C17D4" w14:textId="77777777" w:rsidR="00546B97" w:rsidRDefault="00546B97" w:rsidP="00F90C80"/>
          <w:p w14:paraId="7062A73B" w14:textId="77777777" w:rsidR="00546B97" w:rsidRDefault="00546B97" w:rsidP="00F90C80"/>
          <w:p w14:paraId="14AA19F2" w14:textId="5893DD6E" w:rsidR="00546B97" w:rsidRPr="00C02A9F" w:rsidRDefault="00546B97" w:rsidP="00F90C80">
            <w:pPr>
              <w:rPr>
                <w:szCs w:val="15"/>
                <w:highlight w:val="yellow"/>
              </w:rPr>
            </w:pPr>
            <w:r w:rsidRPr="00C02A9F">
              <w:t>Białystok</w:t>
            </w:r>
          </w:p>
        </w:tc>
        <w:tc>
          <w:tcPr>
            <w:tcW w:w="744" w:type="pct"/>
            <w:vMerge w:val="restart"/>
            <w:shd w:val="clear" w:color="auto" w:fill="D9D9D9" w:themeFill="background1" w:themeFillShade="D9"/>
            <w:vAlign w:val="center"/>
          </w:tcPr>
          <w:p w14:paraId="6B5C317E" w14:textId="77777777" w:rsidR="00546B97" w:rsidRDefault="00546B97" w:rsidP="00F90C80"/>
          <w:p w14:paraId="1907BDD0" w14:textId="77777777" w:rsidR="00546B97" w:rsidRDefault="00546B97" w:rsidP="00F90C80"/>
          <w:p w14:paraId="5CB2244A" w14:textId="4AE39CEB" w:rsidR="00546B97" w:rsidRPr="00C02A9F" w:rsidRDefault="00546B97" w:rsidP="00F90C80">
            <w:pPr>
              <w:rPr>
                <w:szCs w:val="15"/>
              </w:rPr>
            </w:pPr>
            <w:r w:rsidRPr="00C02A9F">
              <w:t>Krajowy Ośrodek Wsparcia Rolnictwa</w:t>
            </w:r>
          </w:p>
        </w:tc>
        <w:tc>
          <w:tcPr>
            <w:tcW w:w="480" w:type="pct"/>
            <w:shd w:val="clear" w:color="auto" w:fill="D9D9D9" w:themeFill="background1" w:themeFillShade="D9"/>
            <w:vAlign w:val="center"/>
          </w:tcPr>
          <w:p w14:paraId="392720BF" w14:textId="7274AB2C" w:rsidR="00546B97" w:rsidRPr="00C02A9F" w:rsidRDefault="00546B97" w:rsidP="001C62C3">
            <w:pPr>
              <w:jc w:val="center"/>
              <w:rPr>
                <w:szCs w:val="15"/>
              </w:rPr>
            </w:pPr>
            <w:r w:rsidRPr="00C02A9F">
              <w:t>11.03.2025</w:t>
            </w:r>
          </w:p>
        </w:tc>
        <w:tc>
          <w:tcPr>
            <w:tcW w:w="3054" w:type="pct"/>
            <w:shd w:val="clear" w:color="auto" w:fill="D9D9D9" w:themeFill="background1" w:themeFillShade="D9"/>
          </w:tcPr>
          <w:p w14:paraId="2D200E83" w14:textId="00D7BD2F" w:rsidR="00546B97" w:rsidRPr="00C301FF" w:rsidRDefault="00546B97"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546B97" w:rsidRPr="008A5C35" w14:paraId="482D62E7" w14:textId="77777777" w:rsidTr="00583674">
        <w:trPr>
          <w:cantSplit/>
          <w:trHeight w:val="276"/>
          <w:jc w:val="center"/>
        </w:trPr>
        <w:tc>
          <w:tcPr>
            <w:tcW w:w="195" w:type="pct"/>
            <w:shd w:val="clear" w:color="auto" w:fill="D9D9D9" w:themeFill="background1" w:themeFillShade="D9"/>
            <w:vAlign w:val="center"/>
          </w:tcPr>
          <w:p w14:paraId="35EB5D8A" w14:textId="3C89D656" w:rsidR="00546B97" w:rsidRDefault="00645CED" w:rsidP="00353ECB">
            <w:pPr>
              <w:jc w:val="center"/>
            </w:pPr>
            <w:r>
              <w:t>5</w:t>
            </w:r>
          </w:p>
        </w:tc>
        <w:tc>
          <w:tcPr>
            <w:tcW w:w="527" w:type="pct"/>
            <w:vMerge/>
            <w:shd w:val="clear" w:color="auto" w:fill="D9D9D9" w:themeFill="background1" w:themeFillShade="D9"/>
            <w:vAlign w:val="center"/>
          </w:tcPr>
          <w:p w14:paraId="217038FF" w14:textId="77777777" w:rsidR="00546B97" w:rsidRPr="00C02A9F" w:rsidRDefault="00546B97" w:rsidP="00F90C80"/>
        </w:tc>
        <w:tc>
          <w:tcPr>
            <w:tcW w:w="744" w:type="pct"/>
            <w:vMerge/>
            <w:shd w:val="clear" w:color="auto" w:fill="D9D9D9" w:themeFill="background1" w:themeFillShade="D9"/>
            <w:vAlign w:val="center"/>
          </w:tcPr>
          <w:p w14:paraId="69475B83" w14:textId="77777777" w:rsidR="00546B97" w:rsidRPr="00C02A9F" w:rsidRDefault="00546B97" w:rsidP="00F90C80"/>
        </w:tc>
        <w:tc>
          <w:tcPr>
            <w:tcW w:w="480" w:type="pct"/>
            <w:shd w:val="clear" w:color="auto" w:fill="D9D9D9" w:themeFill="background1" w:themeFillShade="D9"/>
            <w:vAlign w:val="center"/>
          </w:tcPr>
          <w:p w14:paraId="718E985D" w14:textId="348F0337" w:rsidR="00546B97" w:rsidRPr="001C62C3" w:rsidRDefault="00546B97" w:rsidP="001C62C3">
            <w:pPr>
              <w:jc w:val="center"/>
            </w:pPr>
            <w:r w:rsidRPr="001C62C3">
              <w:t>5.11.2025</w:t>
            </w:r>
          </w:p>
        </w:tc>
        <w:tc>
          <w:tcPr>
            <w:tcW w:w="3054" w:type="pct"/>
            <w:shd w:val="clear" w:color="auto" w:fill="D9D9D9" w:themeFill="background1" w:themeFillShade="D9"/>
          </w:tcPr>
          <w:p w14:paraId="06781795" w14:textId="120101E8" w:rsidR="00546B97" w:rsidRPr="001C62C3" w:rsidRDefault="0093131F" w:rsidP="00462159">
            <w:r w:rsidRPr="001C62C3">
              <w:t>Podejrzenie poświadczenia nieprawdy, co do stanu faktycznego na działce, która została sprzedana przez KOWR. We wniosku o uzyskanie zgody Ministra Rolnictwa i Rozwoju Wsi na przeznaczenie do sprzedaży jednej z nieruchomości rolnych za kwotę 22.760.000,00 zł, zawarto informację, iż w odniesieniu do planowanego przedmiotu sprzedaży nie zachodzą okoliczności uniemożliwiające sprzedaż. Weryfikacja dokumentacji wykazała, że informacja o braku przeciwskazań do sprzedaży nieruchomości dotyczy jedynie części działki. Kwota zawiadomienia 22.760.000,00 zł.</w:t>
            </w:r>
          </w:p>
        </w:tc>
      </w:tr>
      <w:tr w:rsidR="00633E23" w:rsidRPr="008A5C35" w14:paraId="2721E6D7" w14:textId="77777777" w:rsidTr="00583674">
        <w:trPr>
          <w:cantSplit/>
          <w:trHeight w:val="276"/>
          <w:jc w:val="center"/>
        </w:trPr>
        <w:tc>
          <w:tcPr>
            <w:tcW w:w="195" w:type="pct"/>
            <w:shd w:val="clear" w:color="auto" w:fill="FFFFFF" w:themeFill="background1"/>
            <w:vAlign w:val="center"/>
          </w:tcPr>
          <w:p w14:paraId="6AE5EF83" w14:textId="37EE65FD" w:rsidR="00633E23" w:rsidRPr="00204792" w:rsidRDefault="00645CED" w:rsidP="00353ECB">
            <w:pPr>
              <w:jc w:val="center"/>
              <w:rPr>
                <w:szCs w:val="15"/>
              </w:rPr>
            </w:pPr>
            <w:r>
              <w:rPr>
                <w:szCs w:val="15"/>
              </w:rPr>
              <w:t>6</w:t>
            </w:r>
          </w:p>
        </w:tc>
        <w:tc>
          <w:tcPr>
            <w:tcW w:w="527" w:type="pct"/>
            <w:shd w:val="clear" w:color="auto" w:fill="FFFFFF" w:themeFill="background1"/>
            <w:vAlign w:val="center"/>
          </w:tcPr>
          <w:p w14:paraId="13FEC88E" w14:textId="7EED265E" w:rsidR="00633E23" w:rsidRPr="008A5C35" w:rsidRDefault="00633E23" w:rsidP="00380FD4">
            <w:pPr>
              <w:rPr>
                <w:rFonts w:eastAsia="Times New Roman"/>
                <w:szCs w:val="15"/>
              </w:rPr>
            </w:pPr>
            <w:r w:rsidRPr="00204792">
              <w:rPr>
                <w:szCs w:val="15"/>
              </w:rPr>
              <w:t>Białystok</w:t>
            </w:r>
          </w:p>
        </w:tc>
        <w:tc>
          <w:tcPr>
            <w:tcW w:w="744" w:type="pct"/>
            <w:shd w:val="clear" w:color="auto" w:fill="FFFFFF" w:themeFill="background1"/>
            <w:vAlign w:val="center"/>
          </w:tcPr>
          <w:p w14:paraId="30609BA5" w14:textId="77777777" w:rsidR="00633E23" w:rsidRPr="008A5C35" w:rsidRDefault="00633E23" w:rsidP="00380FD4">
            <w:pPr>
              <w:rPr>
                <w:szCs w:val="15"/>
              </w:rPr>
            </w:pPr>
            <w:r w:rsidRPr="008A5C35">
              <w:rPr>
                <w:szCs w:val="15"/>
              </w:rPr>
              <w:t>Ministerstwo Rolnictwa i Rozwoju Wsi</w:t>
            </w:r>
          </w:p>
        </w:tc>
        <w:tc>
          <w:tcPr>
            <w:tcW w:w="480" w:type="pct"/>
            <w:shd w:val="clear" w:color="auto" w:fill="FFFFFF" w:themeFill="background1"/>
            <w:vAlign w:val="center"/>
          </w:tcPr>
          <w:p w14:paraId="053FDB4B" w14:textId="77777777" w:rsidR="00633E23" w:rsidRPr="008A5C35" w:rsidRDefault="00633E23" w:rsidP="008A5C35">
            <w:pPr>
              <w:jc w:val="center"/>
              <w:rPr>
                <w:color w:val="000000"/>
                <w:szCs w:val="15"/>
              </w:rPr>
            </w:pPr>
            <w:r w:rsidRPr="008A5C35">
              <w:rPr>
                <w:color w:val="000000"/>
                <w:szCs w:val="15"/>
              </w:rPr>
              <w:t>16.07.2024</w:t>
            </w:r>
          </w:p>
        </w:tc>
        <w:tc>
          <w:tcPr>
            <w:tcW w:w="3054" w:type="pct"/>
            <w:shd w:val="clear" w:color="auto" w:fill="FFFFFF" w:themeFill="background1"/>
          </w:tcPr>
          <w:p w14:paraId="737C7D16" w14:textId="0C2CA911" w:rsidR="00633E23" w:rsidRPr="00C301FF" w:rsidRDefault="00633E23"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r w:rsidR="004F259C">
              <w:rPr>
                <w:color w:val="000000"/>
                <w:szCs w:val="15"/>
              </w:rPr>
              <w:t xml:space="preserve"> </w:t>
            </w: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633E23" w:rsidRPr="00C301FF" w:rsidRDefault="00633E23"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633E23" w:rsidRPr="008A5C35" w:rsidRDefault="00633E23"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33E23" w:rsidRPr="008A5C35" w14:paraId="269FD2D2" w14:textId="77777777" w:rsidTr="00583674">
        <w:trPr>
          <w:cantSplit/>
          <w:trHeight w:val="276"/>
          <w:jc w:val="center"/>
        </w:trPr>
        <w:tc>
          <w:tcPr>
            <w:tcW w:w="195" w:type="pct"/>
            <w:shd w:val="clear" w:color="auto" w:fill="D9D9D9" w:themeFill="background1" w:themeFillShade="D9"/>
            <w:vAlign w:val="center"/>
          </w:tcPr>
          <w:p w14:paraId="4E0CEB52" w14:textId="474E4955" w:rsidR="00633E23" w:rsidRPr="00204792" w:rsidRDefault="00645CED" w:rsidP="00353ECB">
            <w:pPr>
              <w:jc w:val="center"/>
              <w:rPr>
                <w:color w:val="000000" w:themeColor="text1"/>
              </w:rPr>
            </w:pPr>
            <w:r>
              <w:rPr>
                <w:color w:val="000000" w:themeColor="text1"/>
              </w:rPr>
              <w:t>7</w:t>
            </w:r>
          </w:p>
        </w:tc>
        <w:tc>
          <w:tcPr>
            <w:tcW w:w="527" w:type="pct"/>
            <w:shd w:val="clear" w:color="auto" w:fill="D9D9D9" w:themeFill="background1" w:themeFillShade="D9"/>
            <w:vAlign w:val="center"/>
          </w:tcPr>
          <w:p w14:paraId="70F51D1B" w14:textId="12226F1A" w:rsidR="00633E23" w:rsidRPr="00204792" w:rsidRDefault="00633E23" w:rsidP="001F3167">
            <w:pPr>
              <w:rPr>
                <w:color w:val="000000" w:themeColor="text1"/>
                <w:szCs w:val="15"/>
                <w:highlight w:val="yellow"/>
              </w:rPr>
            </w:pPr>
            <w:r w:rsidRPr="00204792">
              <w:rPr>
                <w:color w:val="000000" w:themeColor="text1"/>
              </w:rPr>
              <w:t xml:space="preserve">Białystok </w:t>
            </w:r>
          </w:p>
        </w:tc>
        <w:tc>
          <w:tcPr>
            <w:tcW w:w="744" w:type="pct"/>
            <w:shd w:val="clear" w:color="auto" w:fill="D9D9D9" w:themeFill="background1" w:themeFillShade="D9"/>
            <w:vAlign w:val="center"/>
          </w:tcPr>
          <w:p w14:paraId="066A8428" w14:textId="08565AD2" w:rsidR="00633E23" w:rsidRPr="00204792" w:rsidRDefault="00633E23" w:rsidP="001F3167">
            <w:pPr>
              <w:rPr>
                <w:color w:val="000000" w:themeColor="text1"/>
                <w:szCs w:val="15"/>
              </w:rPr>
            </w:pPr>
            <w:r w:rsidRPr="00204792">
              <w:rPr>
                <w:color w:val="000000" w:themeColor="text1"/>
              </w:rPr>
              <w:t>Krajowe Centrum Hodowli Zwierząt</w:t>
            </w:r>
          </w:p>
        </w:tc>
        <w:tc>
          <w:tcPr>
            <w:tcW w:w="480" w:type="pct"/>
            <w:shd w:val="clear" w:color="auto" w:fill="D9D9D9" w:themeFill="background1" w:themeFillShade="D9"/>
            <w:vAlign w:val="center"/>
          </w:tcPr>
          <w:p w14:paraId="3F5CA303" w14:textId="73E6DDC3" w:rsidR="00633E23" w:rsidRPr="00204792" w:rsidRDefault="00633E23" w:rsidP="001F3167">
            <w:pPr>
              <w:rPr>
                <w:color w:val="000000" w:themeColor="text1"/>
                <w:szCs w:val="15"/>
              </w:rPr>
            </w:pPr>
            <w:r w:rsidRPr="00204792">
              <w:rPr>
                <w:color w:val="000000" w:themeColor="text1"/>
              </w:rPr>
              <w:t>29.01.2025</w:t>
            </w:r>
          </w:p>
        </w:tc>
        <w:tc>
          <w:tcPr>
            <w:tcW w:w="3054" w:type="pct"/>
            <w:shd w:val="clear" w:color="auto" w:fill="D9D9D9" w:themeFill="background1" w:themeFillShade="D9"/>
          </w:tcPr>
          <w:p w14:paraId="5FE67192" w14:textId="7AD679DF" w:rsidR="00633E23" w:rsidRPr="00C301FF" w:rsidRDefault="00633E23"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633E23" w:rsidRPr="008A5C35" w14:paraId="1FAACADF" w14:textId="77777777" w:rsidTr="00583674">
        <w:trPr>
          <w:cantSplit/>
          <w:trHeight w:val="276"/>
          <w:jc w:val="center"/>
        </w:trPr>
        <w:tc>
          <w:tcPr>
            <w:tcW w:w="195" w:type="pct"/>
            <w:vAlign w:val="center"/>
          </w:tcPr>
          <w:p w14:paraId="5707B60B" w14:textId="7FC94B5D" w:rsidR="00633E23" w:rsidRPr="009A2768" w:rsidRDefault="00645CED" w:rsidP="00353ECB">
            <w:pPr>
              <w:jc w:val="center"/>
              <w:rPr>
                <w:szCs w:val="15"/>
              </w:rPr>
            </w:pPr>
            <w:r>
              <w:rPr>
                <w:szCs w:val="15"/>
              </w:rPr>
              <w:lastRenderedPageBreak/>
              <w:t>8</w:t>
            </w:r>
          </w:p>
        </w:tc>
        <w:tc>
          <w:tcPr>
            <w:tcW w:w="527" w:type="pct"/>
            <w:vAlign w:val="center"/>
          </w:tcPr>
          <w:p w14:paraId="5AA1954E" w14:textId="60AC8F70" w:rsidR="00633E23" w:rsidRPr="009A2768" w:rsidRDefault="00633E23" w:rsidP="00380FD4">
            <w:pPr>
              <w:rPr>
                <w:rFonts w:eastAsia="Times New Roman"/>
                <w:szCs w:val="15"/>
              </w:rPr>
            </w:pPr>
            <w:r w:rsidRPr="009A2768">
              <w:rPr>
                <w:szCs w:val="15"/>
              </w:rPr>
              <w:t>Bydgoszcz</w:t>
            </w:r>
          </w:p>
        </w:tc>
        <w:tc>
          <w:tcPr>
            <w:tcW w:w="744" w:type="pct"/>
            <w:vAlign w:val="center"/>
          </w:tcPr>
          <w:p w14:paraId="03E9AAF4" w14:textId="77777777" w:rsidR="00633E23" w:rsidRPr="009A2768" w:rsidRDefault="00633E23" w:rsidP="00380FD4">
            <w:pPr>
              <w:rPr>
                <w:szCs w:val="15"/>
              </w:rPr>
            </w:pPr>
            <w:r w:rsidRPr="009A2768">
              <w:rPr>
                <w:szCs w:val="15"/>
              </w:rPr>
              <w:t>Agencja Badań Medycznych</w:t>
            </w:r>
          </w:p>
        </w:tc>
        <w:tc>
          <w:tcPr>
            <w:tcW w:w="480" w:type="pct"/>
            <w:vAlign w:val="center"/>
          </w:tcPr>
          <w:p w14:paraId="36500F69" w14:textId="77777777" w:rsidR="00633E23" w:rsidRPr="009A2768" w:rsidRDefault="00633E23" w:rsidP="008A5C35">
            <w:pPr>
              <w:jc w:val="center"/>
              <w:rPr>
                <w:color w:val="000000"/>
                <w:szCs w:val="15"/>
              </w:rPr>
            </w:pPr>
            <w:r w:rsidRPr="009A2768">
              <w:rPr>
                <w:color w:val="000000"/>
                <w:szCs w:val="15"/>
              </w:rPr>
              <w:t>30.08.2024</w:t>
            </w:r>
          </w:p>
        </w:tc>
        <w:tc>
          <w:tcPr>
            <w:tcW w:w="3054" w:type="pct"/>
          </w:tcPr>
          <w:p w14:paraId="386BEE89" w14:textId="5CAEFFDA" w:rsidR="00633E23" w:rsidRPr="008A5C35" w:rsidRDefault="00633E23"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W przypadku niskiego stopnia rzeczowego postępu projektów nie</w:t>
            </w:r>
            <w:r w:rsidR="00B90FB0">
              <w:rPr>
                <w:szCs w:val="15"/>
              </w:rPr>
              <w:t xml:space="preserve"> </w:t>
            </w:r>
            <w:r w:rsidRPr="009A2768">
              <w:rPr>
                <w:szCs w:val="15"/>
              </w:rPr>
              <w:t xml:space="preserve">zwrócono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 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633E23" w:rsidRPr="008A5C35" w14:paraId="2742333A" w14:textId="77777777" w:rsidTr="00583674">
        <w:trPr>
          <w:cantSplit/>
          <w:trHeight w:val="276"/>
          <w:jc w:val="center"/>
        </w:trPr>
        <w:tc>
          <w:tcPr>
            <w:tcW w:w="195" w:type="pct"/>
            <w:shd w:val="clear" w:color="auto" w:fill="D9D9D9" w:themeFill="background1" w:themeFillShade="D9"/>
            <w:vAlign w:val="center"/>
          </w:tcPr>
          <w:p w14:paraId="6A46236A" w14:textId="5B2542F8" w:rsidR="00633E23" w:rsidRPr="009A2768" w:rsidRDefault="00645CED" w:rsidP="00353ECB">
            <w:pPr>
              <w:pStyle w:val="TableParagraph"/>
              <w:spacing w:before="0"/>
              <w:ind w:left="0"/>
              <w:jc w:val="center"/>
              <w:rPr>
                <w:szCs w:val="15"/>
              </w:rPr>
            </w:pPr>
            <w:r>
              <w:rPr>
                <w:szCs w:val="15"/>
              </w:rPr>
              <w:t>9</w:t>
            </w:r>
          </w:p>
        </w:tc>
        <w:tc>
          <w:tcPr>
            <w:tcW w:w="527" w:type="pct"/>
            <w:shd w:val="clear" w:color="auto" w:fill="D9D9D9" w:themeFill="background1" w:themeFillShade="D9"/>
            <w:vAlign w:val="center"/>
          </w:tcPr>
          <w:p w14:paraId="7635A353" w14:textId="5DDFB596" w:rsidR="00633E23" w:rsidRPr="009A2768" w:rsidRDefault="00633E23" w:rsidP="00A964EE">
            <w:pPr>
              <w:pStyle w:val="TableParagraph"/>
              <w:spacing w:before="0"/>
              <w:ind w:left="0"/>
              <w:rPr>
                <w:spacing w:val="-2"/>
                <w:szCs w:val="15"/>
              </w:rPr>
            </w:pPr>
            <w:r w:rsidRPr="009A2768">
              <w:rPr>
                <w:szCs w:val="15"/>
              </w:rPr>
              <w:t xml:space="preserve">Bydgoszcz </w:t>
            </w:r>
          </w:p>
        </w:tc>
        <w:tc>
          <w:tcPr>
            <w:tcW w:w="744" w:type="pct"/>
            <w:shd w:val="clear" w:color="auto" w:fill="D9D9D9" w:themeFill="background1" w:themeFillShade="D9"/>
            <w:vAlign w:val="center"/>
          </w:tcPr>
          <w:p w14:paraId="02C7B0F3" w14:textId="77777777" w:rsidR="00633E23" w:rsidRPr="009A2768" w:rsidRDefault="00633E23" w:rsidP="00A964EE">
            <w:pPr>
              <w:pStyle w:val="szostkatymczasowa"/>
              <w:rPr>
                <w:sz w:val="15"/>
                <w:szCs w:val="15"/>
              </w:rPr>
            </w:pPr>
            <w:r w:rsidRPr="009A2768">
              <w:rPr>
                <w:sz w:val="15"/>
                <w:szCs w:val="15"/>
              </w:rPr>
              <w:t>Lasy Państwowe Dyrekcja Generalna Lasów Państwowych</w:t>
            </w:r>
          </w:p>
        </w:tc>
        <w:tc>
          <w:tcPr>
            <w:tcW w:w="480" w:type="pct"/>
            <w:shd w:val="clear" w:color="auto" w:fill="D9D9D9" w:themeFill="background1" w:themeFillShade="D9"/>
            <w:vAlign w:val="center"/>
          </w:tcPr>
          <w:p w14:paraId="41DC0F40" w14:textId="77777777" w:rsidR="00633E23" w:rsidRPr="009A2768" w:rsidRDefault="00633E23" w:rsidP="008A5C35">
            <w:pPr>
              <w:pStyle w:val="szostkatymczasowa"/>
              <w:jc w:val="center"/>
              <w:rPr>
                <w:rFonts w:eastAsia="Times New Roman"/>
                <w:sz w:val="15"/>
                <w:szCs w:val="15"/>
              </w:rPr>
            </w:pPr>
            <w:r w:rsidRPr="009A2768">
              <w:rPr>
                <w:sz w:val="15"/>
                <w:szCs w:val="15"/>
              </w:rPr>
              <w:t>11.07.2024</w:t>
            </w:r>
          </w:p>
        </w:tc>
        <w:tc>
          <w:tcPr>
            <w:tcW w:w="3054" w:type="pct"/>
            <w:shd w:val="clear" w:color="auto" w:fill="D9D9D9" w:themeFill="background1" w:themeFillShade="D9"/>
            <w:vAlign w:val="center"/>
          </w:tcPr>
          <w:p w14:paraId="3241F434" w14:textId="12D5E746" w:rsidR="00633E23" w:rsidRPr="009A2768" w:rsidRDefault="00633E23"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 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 wystawionym i podpisanym dokumencie nieprawdy dotyczącej przekazania zestawów ratownictwa medycznego na Ukrainę.</w:t>
            </w:r>
            <w:r w:rsidR="00EA1981">
              <w:rPr>
                <w:sz w:val="15"/>
                <w:szCs w:val="15"/>
              </w:rPr>
              <w:t xml:space="preserve"> </w:t>
            </w:r>
            <w:r w:rsidRPr="009A2768">
              <w:rPr>
                <w:sz w:val="15"/>
                <w:szCs w:val="15"/>
              </w:rPr>
              <w:t>Kwota zawiadomienia 552.160,80 zł.</w:t>
            </w:r>
          </w:p>
        </w:tc>
      </w:tr>
      <w:tr w:rsidR="00633E23" w:rsidRPr="008A5C35" w14:paraId="22979BFB" w14:textId="77777777" w:rsidTr="00583674">
        <w:trPr>
          <w:cantSplit/>
          <w:trHeight w:val="276"/>
          <w:jc w:val="center"/>
        </w:trPr>
        <w:tc>
          <w:tcPr>
            <w:tcW w:w="195" w:type="pct"/>
            <w:shd w:val="clear" w:color="auto" w:fill="FFFFFF" w:themeFill="background1"/>
            <w:vAlign w:val="center"/>
          </w:tcPr>
          <w:p w14:paraId="13BBD10F" w14:textId="556E86F2" w:rsidR="00633E23" w:rsidRPr="008A5C35" w:rsidRDefault="00645CED" w:rsidP="00353ECB">
            <w:pPr>
              <w:pStyle w:val="TableParagraph"/>
              <w:spacing w:before="0"/>
              <w:ind w:left="0"/>
              <w:jc w:val="center"/>
              <w:rPr>
                <w:szCs w:val="15"/>
              </w:rPr>
            </w:pPr>
            <w:r>
              <w:rPr>
                <w:szCs w:val="15"/>
              </w:rPr>
              <w:t>10</w:t>
            </w:r>
          </w:p>
        </w:tc>
        <w:tc>
          <w:tcPr>
            <w:tcW w:w="527" w:type="pct"/>
            <w:vMerge w:val="restart"/>
            <w:shd w:val="clear" w:color="auto" w:fill="FFFFFF" w:themeFill="background1"/>
            <w:vAlign w:val="center"/>
          </w:tcPr>
          <w:p w14:paraId="31B404B9" w14:textId="1FC9973D" w:rsidR="00633E23" w:rsidRPr="008A5C35" w:rsidRDefault="00633E23" w:rsidP="00A247E8">
            <w:pPr>
              <w:pStyle w:val="TableParagraph"/>
              <w:spacing w:before="0"/>
              <w:ind w:left="0"/>
              <w:rPr>
                <w:spacing w:val="-2"/>
                <w:szCs w:val="15"/>
              </w:rPr>
            </w:pPr>
            <w:r w:rsidRPr="008A5C35">
              <w:rPr>
                <w:szCs w:val="15"/>
              </w:rPr>
              <w:t>Bydgoszcz</w:t>
            </w:r>
          </w:p>
        </w:tc>
        <w:tc>
          <w:tcPr>
            <w:tcW w:w="744" w:type="pct"/>
            <w:vMerge w:val="restart"/>
            <w:shd w:val="clear" w:color="auto" w:fill="FFFFFF" w:themeFill="background1"/>
            <w:vAlign w:val="center"/>
          </w:tcPr>
          <w:p w14:paraId="62260013"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66DDD50E" w14:textId="77777777" w:rsidR="00633E23" w:rsidRPr="008A5C35" w:rsidRDefault="00633E23" w:rsidP="00A247E8">
            <w:pPr>
              <w:pStyle w:val="szostkatymczasowa"/>
              <w:jc w:val="center"/>
              <w:rPr>
                <w:sz w:val="15"/>
                <w:szCs w:val="15"/>
              </w:rPr>
            </w:pPr>
            <w:r w:rsidRPr="008A5C35">
              <w:rPr>
                <w:sz w:val="15"/>
                <w:szCs w:val="15"/>
              </w:rPr>
              <w:t>16.07.2024</w:t>
            </w:r>
          </w:p>
        </w:tc>
        <w:tc>
          <w:tcPr>
            <w:tcW w:w="3054" w:type="pct"/>
            <w:shd w:val="clear" w:color="auto" w:fill="FFFFFF" w:themeFill="background1"/>
            <w:vAlign w:val="center"/>
          </w:tcPr>
          <w:p w14:paraId="67437976" w14:textId="52A8683B"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Pr>
                <w:color w:val="000000"/>
                <w:sz w:val="15"/>
                <w:szCs w:val="15"/>
              </w:rPr>
              <w:t> </w:t>
            </w:r>
            <w:r w:rsidRPr="008A5C35">
              <w:rPr>
                <w:color w:val="000000"/>
                <w:sz w:val="15"/>
                <w:szCs w:val="15"/>
              </w:rPr>
              <w:t>środków funduszu leśnego na rzecz CILP.</w:t>
            </w:r>
            <w:r w:rsidR="00E4457B">
              <w:rPr>
                <w:color w:val="000000"/>
                <w:sz w:val="15"/>
                <w:szCs w:val="15"/>
              </w:rPr>
              <w:t xml:space="preserve"> </w:t>
            </w:r>
            <w:r w:rsidRPr="008A5C35">
              <w:rPr>
                <w:color w:val="000000"/>
                <w:sz w:val="15"/>
                <w:szCs w:val="15"/>
              </w:rPr>
              <w:t>Kwota zawiadomienia 3.525.654,61 zł.</w:t>
            </w:r>
          </w:p>
        </w:tc>
      </w:tr>
      <w:tr w:rsidR="00633E23" w:rsidRPr="008A5C35" w14:paraId="4B53D7C6" w14:textId="77777777" w:rsidTr="00583674">
        <w:trPr>
          <w:cantSplit/>
          <w:trHeight w:val="276"/>
          <w:jc w:val="center"/>
        </w:trPr>
        <w:tc>
          <w:tcPr>
            <w:tcW w:w="195" w:type="pct"/>
            <w:shd w:val="clear" w:color="auto" w:fill="FFFFFF" w:themeFill="background1"/>
            <w:vAlign w:val="center"/>
          </w:tcPr>
          <w:p w14:paraId="415F1577" w14:textId="0C768BF7" w:rsidR="00633E23" w:rsidRPr="008A5C35" w:rsidRDefault="00946DBB" w:rsidP="00353ECB">
            <w:pPr>
              <w:pStyle w:val="TableParagraph"/>
              <w:spacing w:before="0"/>
              <w:ind w:left="0"/>
              <w:jc w:val="center"/>
              <w:rPr>
                <w:spacing w:val="-2"/>
                <w:szCs w:val="15"/>
              </w:rPr>
            </w:pPr>
            <w:r>
              <w:rPr>
                <w:spacing w:val="-2"/>
                <w:szCs w:val="15"/>
              </w:rPr>
              <w:lastRenderedPageBreak/>
              <w:t>1</w:t>
            </w:r>
            <w:r w:rsidR="00777197">
              <w:rPr>
                <w:spacing w:val="-2"/>
                <w:szCs w:val="15"/>
              </w:rPr>
              <w:t>1</w:t>
            </w:r>
          </w:p>
        </w:tc>
        <w:tc>
          <w:tcPr>
            <w:tcW w:w="527" w:type="pct"/>
            <w:vMerge/>
            <w:shd w:val="clear" w:color="auto" w:fill="FFFFFF" w:themeFill="background1"/>
            <w:vAlign w:val="center"/>
          </w:tcPr>
          <w:p w14:paraId="2D47A62E" w14:textId="274FF462" w:rsidR="00633E23" w:rsidRPr="008A5C35" w:rsidRDefault="00633E23" w:rsidP="00A964EE">
            <w:pPr>
              <w:pStyle w:val="TableParagraph"/>
              <w:spacing w:before="0"/>
              <w:ind w:left="0"/>
              <w:rPr>
                <w:spacing w:val="-2"/>
                <w:szCs w:val="15"/>
              </w:rPr>
            </w:pPr>
          </w:p>
        </w:tc>
        <w:tc>
          <w:tcPr>
            <w:tcW w:w="744" w:type="pct"/>
            <w:vMerge/>
            <w:shd w:val="clear" w:color="auto" w:fill="FFFFFF" w:themeFill="background1"/>
            <w:vAlign w:val="center"/>
          </w:tcPr>
          <w:p w14:paraId="30BEFCD1" w14:textId="77777777" w:rsidR="00633E23" w:rsidRPr="008A5C35" w:rsidRDefault="00633E23" w:rsidP="00A964EE">
            <w:pPr>
              <w:pStyle w:val="TableParagraph"/>
              <w:spacing w:before="0"/>
              <w:ind w:left="0"/>
              <w:rPr>
                <w:spacing w:val="-2"/>
                <w:szCs w:val="15"/>
              </w:rPr>
            </w:pPr>
          </w:p>
        </w:tc>
        <w:tc>
          <w:tcPr>
            <w:tcW w:w="480" w:type="pct"/>
            <w:shd w:val="clear" w:color="auto" w:fill="FFFFFF" w:themeFill="background1"/>
            <w:vAlign w:val="center"/>
          </w:tcPr>
          <w:p w14:paraId="29F5AA0E"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5089A38A" w14:textId="4381B80B" w:rsidR="00633E23" w:rsidRPr="008A5C35" w:rsidRDefault="00633E23"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Pr>
                <w:color w:val="000000"/>
                <w:sz w:val="15"/>
                <w:szCs w:val="15"/>
              </w:rPr>
              <w:t>„</w:t>
            </w:r>
            <w:r w:rsidRPr="008A5C35">
              <w:rPr>
                <w:color w:val="000000"/>
                <w:sz w:val="15"/>
                <w:szCs w:val="15"/>
              </w:rPr>
              <w:t>Drewno surowiec wszech czasów</w:t>
            </w:r>
            <w:r>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Pr>
                <w:color w:val="000000"/>
                <w:sz w:val="15"/>
                <w:szCs w:val="15"/>
              </w:rPr>
              <w:t> </w:t>
            </w:r>
            <w:r w:rsidRPr="008A5C35">
              <w:rPr>
                <w:color w:val="000000"/>
                <w:sz w:val="15"/>
                <w:szCs w:val="15"/>
              </w:rPr>
              <w:t>przekroczeniem uprawnień przy podejmowaniu decyzji o sfinansowaniu ze</w:t>
            </w:r>
            <w:r>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000F1AFD">
              <w:rPr>
                <w:color w:val="000000"/>
                <w:sz w:val="15"/>
                <w:szCs w:val="15"/>
              </w:rPr>
              <w:t xml:space="preserve"> </w:t>
            </w:r>
            <w:r w:rsidRPr="008A5C35">
              <w:rPr>
                <w:color w:val="000000"/>
                <w:sz w:val="15"/>
                <w:szCs w:val="15"/>
              </w:rPr>
              <w:t>Kwota zawiadomienia 9.761.517,93 zł.</w:t>
            </w:r>
          </w:p>
        </w:tc>
      </w:tr>
      <w:tr w:rsidR="00633E23" w:rsidRPr="008A5C35" w14:paraId="3C991F8E" w14:textId="77777777" w:rsidTr="00583674">
        <w:trPr>
          <w:cantSplit/>
          <w:trHeight w:val="276"/>
          <w:jc w:val="center"/>
        </w:trPr>
        <w:tc>
          <w:tcPr>
            <w:tcW w:w="195" w:type="pct"/>
            <w:shd w:val="clear" w:color="auto" w:fill="D9D9D9" w:themeFill="background1" w:themeFillShade="D9"/>
            <w:vAlign w:val="center"/>
          </w:tcPr>
          <w:p w14:paraId="32664A96" w14:textId="60090089" w:rsidR="00633E23" w:rsidRPr="008A5C35" w:rsidRDefault="00946DBB" w:rsidP="00353ECB">
            <w:pPr>
              <w:pStyle w:val="TableParagraph"/>
              <w:spacing w:before="0"/>
              <w:ind w:left="0"/>
              <w:jc w:val="center"/>
              <w:rPr>
                <w:szCs w:val="15"/>
              </w:rPr>
            </w:pPr>
            <w:r>
              <w:rPr>
                <w:szCs w:val="15"/>
              </w:rPr>
              <w:lastRenderedPageBreak/>
              <w:t>1</w:t>
            </w:r>
            <w:r w:rsidR="00777197">
              <w:rPr>
                <w:szCs w:val="15"/>
              </w:rPr>
              <w:t>2</w:t>
            </w:r>
          </w:p>
        </w:tc>
        <w:tc>
          <w:tcPr>
            <w:tcW w:w="527" w:type="pct"/>
            <w:shd w:val="clear" w:color="auto" w:fill="D9D9D9" w:themeFill="background1" w:themeFillShade="D9"/>
            <w:vAlign w:val="center"/>
          </w:tcPr>
          <w:p w14:paraId="6A899D52" w14:textId="77C7431B"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D9D9D9" w:themeFill="background1" w:themeFillShade="D9"/>
            <w:vAlign w:val="center"/>
          </w:tcPr>
          <w:p w14:paraId="3C653D30"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D9D9D9" w:themeFill="background1" w:themeFillShade="D9"/>
            <w:vAlign w:val="center"/>
          </w:tcPr>
          <w:p w14:paraId="12E93195" w14:textId="77777777" w:rsidR="00633E23" w:rsidRPr="008A5C35" w:rsidRDefault="00633E23" w:rsidP="00A247E8">
            <w:pPr>
              <w:pStyle w:val="szostkatymczasowa"/>
              <w:jc w:val="center"/>
              <w:rPr>
                <w:sz w:val="15"/>
                <w:szCs w:val="15"/>
              </w:rPr>
            </w:pPr>
            <w:r w:rsidRPr="008A5C35">
              <w:rPr>
                <w:sz w:val="15"/>
                <w:szCs w:val="15"/>
              </w:rPr>
              <w:t>22.10.2024</w:t>
            </w:r>
          </w:p>
        </w:tc>
        <w:tc>
          <w:tcPr>
            <w:tcW w:w="3054" w:type="pct"/>
            <w:shd w:val="clear" w:color="auto" w:fill="D9D9D9" w:themeFill="background1" w:themeFillShade="D9"/>
            <w:vAlign w:val="center"/>
          </w:tcPr>
          <w:p w14:paraId="171FDE20" w14:textId="5951397F" w:rsidR="00633E23" w:rsidRPr="008A5C35" w:rsidRDefault="00633E23"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Pr>
                <w:sz w:val="15"/>
                <w:szCs w:val="15"/>
              </w:rPr>
              <w:t> </w:t>
            </w:r>
            <w:r w:rsidRPr="008A5C35">
              <w:rPr>
                <w:sz w:val="15"/>
                <w:szCs w:val="15"/>
              </w:rPr>
              <w:t>LP, które zorgani</w:t>
            </w:r>
            <w:r>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Pr>
                <w:sz w:val="15"/>
                <w:szCs w:val="15"/>
              </w:rPr>
              <w:t> </w:t>
            </w:r>
            <w:r w:rsidRPr="008A5C35">
              <w:rPr>
                <w:sz w:val="15"/>
                <w:szCs w:val="15"/>
              </w:rPr>
              <w:t>sfinansowaniu ze środków LP wydatków na współpracę podjętą z podmiotami niezwiązanymi z LP, które zorgani</w:t>
            </w:r>
            <w:r>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Pr>
                <w:sz w:val="15"/>
                <w:szCs w:val="15"/>
              </w:rPr>
              <w:t> </w:t>
            </w:r>
            <w:r w:rsidRPr="008A5C35">
              <w:rPr>
                <w:sz w:val="15"/>
                <w:szCs w:val="15"/>
              </w:rPr>
              <w:t>podmiotami niezwiązanymi z LP, które zorgani</w:t>
            </w:r>
            <w:r>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00E4457B">
              <w:rPr>
                <w:sz w:val="15"/>
                <w:szCs w:val="15"/>
              </w:rPr>
              <w:t xml:space="preserve"> </w:t>
            </w:r>
            <w:r w:rsidRPr="008A5C35">
              <w:rPr>
                <w:sz w:val="15"/>
                <w:szCs w:val="15"/>
              </w:rPr>
              <w:t>Kwota zawiadomienia 3.071.893,66 zł.</w:t>
            </w:r>
          </w:p>
        </w:tc>
      </w:tr>
      <w:tr w:rsidR="00633E23" w:rsidRPr="008A5C35" w14:paraId="527F0F00" w14:textId="77777777" w:rsidTr="00583674">
        <w:trPr>
          <w:cantSplit/>
          <w:trHeight w:val="276"/>
          <w:jc w:val="center"/>
        </w:trPr>
        <w:tc>
          <w:tcPr>
            <w:tcW w:w="195" w:type="pct"/>
            <w:shd w:val="clear" w:color="auto" w:fill="FFFFFF" w:themeFill="background1"/>
            <w:vAlign w:val="center"/>
          </w:tcPr>
          <w:p w14:paraId="7FE688BD" w14:textId="7A8FA33E" w:rsidR="00633E23" w:rsidRPr="008A5C35" w:rsidRDefault="00946DBB" w:rsidP="00353ECB">
            <w:pPr>
              <w:pStyle w:val="TableParagraph"/>
              <w:spacing w:before="0"/>
              <w:ind w:left="0"/>
              <w:jc w:val="center"/>
              <w:rPr>
                <w:szCs w:val="15"/>
              </w:rPr>
            </w:pPr>
            <w:r>
              <w:rPr>
                <w:szCs w:val="15"/>
              </w:rPr>
              <w:t>1</w:t>
            </w:r>
            <w:r w:rsidR="00777197">
              <w:rPr>
                <w:szCs w:val="15"/>
              </w:rPr>
              <w:t>3</w:t>
            </w:r>
          </w:p>
        </w:tc>
        <w:tc>
          <w:tcPr>
            <w:tcW w:w="527" w:type="pct"/>
            <w:shd w:val="clear" w:color="auto" w:fill="FFFFFF" w:themeFill="background1"/>
            <w:vAlign w:val="center"/>
          </w:tcPr>
          <w:p w14:paraId="595C71B0" w14:textId="19482600" w:rsidR="00633E23" w:rsidRPr="008A5C35" w:rsidRDefault="00633E23" w:rsidP="00A247E8">
            <w:pPr>
              <w:pStyle w:val="TableParagraph"/>
              <w:spacing w:before="0"/>
              <w:ind w:left="0"/>
              <w:rPr>
                <w:spacing w:val="-2"/>
                <w:szCs w:val="15"/>
              </w:rPr>
            </w:pPr>
            <w:r w:rsidRPr="008A5C35">
              <w:rPr>
                <w:szCs w:val="15"/>
              </w:rPr>
              <w:t>Bydgoszcz</w:t>
            </w:r>
          </w:p>
        </w:tc>
        <w:tc>
          <w:tcPr>
            <w:tcW w:w="744" w:type="pct"/>
            <w:shd w:val="clear" w:color="auto" w:fill="FFFFFF" w:themeFill="background1"/>
            <w:vAlign w:val="center"/>
          </w:tcPr>
          <w:p w14:paraId="4A824461" w14:textId="77777777" w:rsidR="00633E23" w:rsidRPr="008A5C35" w:rsidRDefault="00633E23" w:rsidP="00A247E8">
            <w:pPr>
              <w:pStyle w:val="szostkatymczasowa"/>
              <w:rPr>
                <w:sz w:val="15"/>
                <w:szCs w:val="15"/>
              </w:rPr>
            </w:pPr>
            <w:r w:rsidRPr="008A5C35">
              <w:rPr>
                <w:sz w:val="15"/>
                <w:szCs w:val="15"/>
              </w:rPr>
              <w:t>Lasy Państwowe Dyrekcja Generalna Lasów Państwowych</w:t>
            </w:r>
          </w:p>
        </w:tc>
        <w:tc>
          <w:tcPr>
            <w:tcW w:w="480" w:type="pct"/>
            <w:shd w:val="clear" w:color="auto" w:fill="FFFFFF" w:themeFill="background1"/>
            <w:vAlign w:val="center"/>
          </w:tcPr>
          <w:p w14:paraId="0286161B" w14:textId="77777777" w:rsidR="00633E23" w:rsidRPr="008A5C35" w:rsidRDefault="00633E23" w:rsidP="00A247E8">
            <w:pPr>
              <w:pStyle w:val="szostkatymczasowa"/>
              <w:jc w:val="center"/>
              <w:rPr>
                <w:sz w:val="15"/>
                <w:szCs w:val="15"/>
              </w:rPr>
            </w:pPr>
            <w:r w:rsidRPr="008A5C35">
              <w:rPr>
                <w:sz w:val="15"/>
                <w:szCs w:val="15"/>
              </w:rPr>
              <w:t>20.11.2024</w:t>
            </w:r>
          </w:p>
        </w:tc>
        <w:tc>
          <w:tcPr>
            <w:tcW w:w="3054" w:type="pct"/>
            <w:shd w:val="clear" w:color="auto" w:fill="FFFFFF" w:themeFill="background1"/>
            <w:vAlign w:val="center"/>
          </w:tcPr>
          <w:p w14:paraId="6D0ACD9E" w14:textId="77777777" w:rsidR="00633E23" w:rsidRPr="008A5C35" w:rsidRDefault="00633E23"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7F13CA" w:rsidRPr="008A5C35" w14:paraId="7513D050" w14:textId="77777777" w:rsidTr="00583674">
        <w:trPr>
          <w:cantSplit/>
          <w:trHeight w:val="276"/>
          <w:jc w:val="center"/>
        </w:trPr>
        <w:tc>
          <w:tcPr>
            <w:tcW w:w="195" w:type="pct"/>
            <w:shd w:val="clear" w:color="auto" w:fill="D9D9D9" w:themeFill="background1" w:themeFillShade="D9"/>
            <w:vAlign w:val="center"/>
          </w:tcPr>
          <w:p w14:paraId="341B6722" w14:textId="20A9D8F1" w:rsidR="007F13CA" w:rsidRPr="00C02A9F" w:rsidRDefault="007F13CA" w:rsidP="00353ECB">
            <w:pPr>
              <w:pStyle w:val="TableParagraph"/>
              <w:spacing w:before="0"/>
              <w:ind w:left="0"/>
              <w:jc w:val="center"/>
            </w:pPr>
            <w:r>
              <w:lastRenderedPageBreak/>
              <w:t>1</w:t>
            </w:r>
            <w:r w:rsidR="00777197">
              <w:t>4</w:t>
            </w:r>
          </w:p>
        </w:tc>
        <w:tc>
          <w:tcPr>
            <w:tcW w:w="527" w:type="pct"/>
            <w:vMerge w:val="restart"/>
            <w:shd w:val="clear" w:color="auto" w:fill="D9D9D9" w:themeFill="background1" w:themeFillShade="D9"/>
            <w:vAlign w:val="center"/>
          </w:tcPr>
          <w:p w14:paraId="684E3DBC" w14:textId="4A18CA72" w:rsidR="007F13CA" w:rsidRPr="00C02A9F" w:rsidRDefault="007F13CA" w:rsidP="001F3167">
            <w:pPr>
              <w:pStyle w:val="TableParagraph"/>
              <w:spacing w:before="0"/>
              <w:ind w:left="0"/>
              <w:rPr>
                <w:szCs w:val="15"/>
              </w:rPr>
            </w:pPr>
            <w:r w:rsidRPr="00C02A9F">
              <w:t>Bydgoszcz</w:t>
            </w:r>
          </w:p>
        </w:tc>
        <w:tc>
          <w:tcPr>
            <w:tcW w:w="744" w:type="pct"/>
            <w:vMerge w:val="restart"/>
            <w:shd w:val="clear" w:color="auto" w:fill="D9D9D9" w:themeFill="background1" w:themeFillShade="D9"/>
            <w:vAlign w:val="center"/>
          </w:tcPr>
          <w:p w14:paraId="1CA3356F" w14:textId="5A698C88" w:rsidR="007F13CA" w:rsidRPr="00C02A9F" w:rsidRDefault="007F13CA" w:rsidP="004F259C">
            <w:pPr>
              <w:rPr>
                <w:sz w:val="16"/>
                <w:szCs w:val="16"/>
              </w:rPr>
            </w:pPr>
            <w:r w:rsidRPr="004F259C">
              <w:rPr>
                <w:szCs w:val="15"/>
              </w:rPr>
              <w:t>Lasy Państwowe Dyrekcja Generalna Lasów Państwowych</w:t>
            </w:r>
          </w:p>
        </w:tc>
        <w:tc>
          <w:tcPr>
            <w:tcW w:w="480" w:type="pct"/>
            <w:shd w:val="clear" w:color="auto" w:fill="D9D9D9" w:themeFill="background1" w:themeFillShade="D9"/>
            <w:vAlign w:val="center"/>
          </w:tcPr>
          <w:p w14:paraId="3C459886" w14:textId="1E411D8B" w:rsidR="007F13CA" w:rsidRPr="00C02A9F" w:rsidRDefault="007F13CA" w:rsidP="004F259C">
            <w:pPr>
              <w:rPr>
                <w:sz w:val="16"/>
                <w:szCs w:val="16"/>
              </w:rPr>
            </w:pPr>
            <w:r w:rsidRPr="004F259C">
              <w:rPr>
                <w:szCs w:val="15"/>
              </w:rPr>
              <w:t>20.03.2025</w:t>
            </w:r>
          </w:p>
        </w:tc>
        <w:tc>
          <w:tcPr>
            <w:tcW w:w="3054" w:type="pct"/>
            <w:shd w:val="clear" w:color="auto" w:fill="D9D9D9" w:themeFill="background1" w:themeFillShade="D9"/>
          </w:tcPr>
          <w:p w14:paraId="1E90D7D9" w14:textId="77777777" w:rsidR="007F13CA" w:rsidRPr="002A7288" w:rsidRDefault="007F13CA"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7F13CA" w:rsidRPr="002A7288" w:rsidRDefault="007F13CA"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54F9252B" w14:textId="19B70963" w:rsidR="007F13CA" w:rsidRPr="008A5C35" w:rsidRDefault="007F13CA"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r>
              <w:rPr>
                <w:color w:val="000000"/>
                <w:sz w:val="15"/>
                <w:szCs w:val="15"/>
              </w:rPr>
              <w:t xml:space="preserve"> </w:t>
            </w: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r>
              <w:rPr>
                <w:color w:val="000000"/>
                <w:sz w:val="15"/>
                <w:szCs w:val="15"/>
              </w:rPr>
              <w:t xml:space="preserve"> </w:t>
            </w:r>
            <w:r w:rsidRPr="002A7288">
              <w:rPr>
                <w:color w:val="000000"/>
                <w:sz w:val="15"/>
                <w:szCs w:val="15"/>
              </w:rPr>
              <w:t>Kwota zawiadomienia 5.553.718,99 zł.</w:t>
            </w:r>
          </w:p>
        </w:tc>
      </w:tr>
      <w:tr w:rsidR="007F13CA" w:rsidRPr="008A5C35" w14:paraId="5B99D639" w14:textId="77777777" w:rsidTr="00583674">
        <w:trPr>
          <w:cantSplit/>
          <w:trHeight w:val="276"/>
          <w:jc w:val="center"/>
        </w:trPr>
        <w:tc>
          <w:tcPr>
            <w:tcW w:w="195" w:type="pct"/>
            <w:shd w:val="clear" w:color="auto" w:fill="D9D9D9" w:themeFill="background1" w:themeFillShade="D9"/>
            <w:vAlign w:val="center"/>
          </w:tcPr>
          <w:p w14:paraId="007ACAAF" w14:textId="70A1B52C" w:rsidR="007F13CA" w:rsidRDefault="00777197" w:rsidP="00353ECB">
            <w:pPr>
              <w:pStyle w:val="TableParagraph"/>
              <w:spacing w:before="0"/>
              <w:ind w:left="0"/>
              <w:jc w:val="center"/>
            </w:pPr>
            <w:r>
              <w:t>15</w:t>
            </w:r>
          </w:p>
        </w:tc>
        <w:tc>
          <w:tcPr>
            <w:tcW w:w="527" w:type="pct"/>
            <w:vMerge/>
            <w:shd w:val="clear" w:color="auto" w:fill="D9D9D9" w:themeFill="background1" w:themeFillShade="D9"/>
            <w:vAlign w:val="center"/>
          </w:tcPr>
          <w:p w14:paraId="01BE44F0" w14:textId="77777777" w:rsidR="007F13CA" w:rsidRPr="00C02A9F" w:rsidRDefault="007F13CA" w:rsidP="001F3167">
            <w:pPr>
              <w:pStyle w:val="TableParagraph"/>
              <w:spacing w:before="0"/>
              <w:ind w:left="0"/>
            </w:pPr>
          </w:p>
        </w:tc>
        <w:tc>
          <w:tcPr>
            <w:tcW w:w="744" w:type="pct"/>
            <w:vMerge/>
            <w:shd w:val="clear" w:color="auto" w:fill="D9D9D9" w:themeFill="background1" w:themeFillShade="D9"/>
            <w:vAlign w:val="center"/>
          </w:tcPr>
          <w:p w14:paraId="7B6768DA" w14:textId="77777777" w:rsidR="007F13CA" w:rsidRPr="004F259C" w:rsidRDefault="007F13CA" w:rsidP="004F259C">
            <w:pPr>
              <w:rPr>
                <w:szCs w:val="15"/>
              </w:rPr>
            </w:pPr>
          </w:p>
        </w:tc>
        <w:tc>
          <w:tcPr>
            <w:tcW w:w="480" w:type="pct"/>
            <w:shd w:val="clear" w:color="auto" w:fill="D9D9D9" w:themeFill="background1" w:themeFillShade="D9"/>
            <w:vAlign w:val="center"/>
          </w:tcPr>
          <w:p w14:paraId="492E6B57" w14:textId="6090515B" w:rsidR="007F13CA" w:rsidRPr="001C62C3" w:rsidRDefault="007F13CA" w:rsidP="001C62C3">
            <w:pPr>
              <w:jc w:val="center"/>
              <w:rPr>
                <w:szCs w:val="15"/>
              </w:rPr>
            </w:pPr>
            <w:r w:rsidRPr="001C62C3">
              <w:rPr>
                <w:szCs w:val="15"/>
              </w:rPr>
              <w:t>21.11.2025</w:t>
            </w:r>
          </w:p>
        </w:tc>
        <w:tc>
          <w:tcPr>
            <w:tcW w:w="3054" w:type="pct"/>
            <w:shd w:val="clear" w:color="auto" w:fill="D9D9D9" w:themeFill="background1" w:themeFillShade="D9"/>
          </w:tcPr>
          <w:p w14:paraId="4D1D7B29" w14:textId="433FC086" w:rsidR="000C65F6" w:rsidRPr="001C62C3" w:rsidRDefault="000C65F6" w:rsidP="000C65F6">
            <w:pPr>
              <w:pStyle w:val="szostkatymczasowa"/>
              <w:rPr>
                <w:sz w:val="15"/>
                <w:szCs w:val="15"/>
              </w:rPr>
            </w:pPr>
            <w:r w:rsidRPr="001C62C3">
              <w:rPr>
                <w:sz w:val="15"/>
                <w:szCs w:val="15"/>
              </w:rPr>
              <w:t xml:space="preserve">Wyrządzenie szkody majątkowej Państwowemu Gospodarstwu Leśnemu Lasy Państwowe w związku z przekroczeniem uprawnień poprzez podjęcie decyzji o zrefundowaniu z funduszu leśnego Centrum Informacyjnemu Lasów Państwowych wydatku tej jednostki poniesionego na współpracę z Regionalną Dyrekcją Lasów Państwowych w Katowicach w zakresie budowy stoiska promocyjnego na targach.   </w:t>
            </w:r>
          </w:p>
          <w:p w14:paraId="3937CAF7" w14:textId="77777777" w:rsidR="002967A5" w:rsidRPr="001C62C3" w:rsidRDefault="000C65F6" w:rsidP="000C65F6">
            <w:pPr>
              <w:pStyle w:val="szostkatymczasowa"/>
              <w:rPr>
                <w:sz w:val="15"/>
                <w:szCs w:val="15"/>
              </w:rPr>
            </w:pPr>
            <w:r w:rsidRPr="001C62C3">
              <w:rPr>
                <w:sz w:val="15"/>
                <w:szCs w:val="15"/>
              </w:rPr>
              <w:t>Działanie CILP na szkodę interesu publicznego, tj. na szkodę PGL LP, w związku z przekroczeniem uprawnień poprzez podjęcie decyzji o możliwości zrefinansowania przez CILP wydatku, planowanego do poniesienia przez Regionalną Dyrekcję Lasów Państwowych w Katowicach (RDLP) na współpracę z podmiotem spoza LP, mającym za zadanie organizację stoiska targowego na rzecz RDLP.</w:t>
            </w:r>
          </w:p>
          <w:p w14:paraId="5AEDF1FB" w14:textId="266CDBC5" w:rsidR="000C65F6" w:rsidRPr="001C62C3" w:rsidRDefault="000C65F6" w:rsidP="000C65F6">
            <w:pPr>
              <w:pStyle w:val="szostkatymczasowa"/>
              <w:rPr>
                <w:sz w:val="15"/>
                <w:szCs w:val="15"/>
              </w:rPr>
            </w:pPr>
            <w:r w:rsidRPr="001C62C3">
              <w:rPr>
                <w:sz w:val="15"/>
                <w:szCs w:val="15"/>
              </w:rPr>
              <w:t xml:space="preserve">Działanie </w:t>
            </w:r>
            <w:r w:rsidR="00E2057F" w:rsidRPr="001C62C3">
              <w:rPr>
                <w:sz w:val="15"/>
                <w:szCs w:val="15"/>
              </w:rPr>
              <w:t xml:space="preserve">RDLP </w:t>
            </w:r>
            <w:r w:rsidRPr="001C62C3">
              <w:rPr>
                <w:sz w:val="15"/>
                <w:szCs w:val="15"/>
              </w:rPr>
              <w:t xml:space="preserve">na szkodę interesu publicznego tj. na szkodę PGL LP, w związku z przekroczeniem uprawnień poprzez podjęcie decyzji o sfinansowaniu ze środków RDLP wydatków na współpracę z podmiotem spoza LP w zakresie organizacji stoiska targowego. Dodatkowo stwierdzono nieprawidłowości </w:t>
            </w:r>
            <w:r w:rsidR="00EC1155" w:rsidRPr="001C62C3">
              <w:rPr>
                <w:sz w:val="15"/>
                <w:szCs w:val="15"/>
              </w:rPr>
              <w:t xml:space="preserve">w zakresie </w:t>
            </w:r>
            <w:r w:rsidRPr="001C62C3">
              <w:rPr>
                <w:sz w:val="15"/>
                <w:szCs w:val="15"/>
              </w:rPr>
              <w:t xml:space="preserve">wyboru podmiotu odpowiedzialnego za organizację stoiska targowego. </w:t>
            </w:r>
          </w:p>
          <w:p w14:paraId="14D8C8BE" w14:textId="75690E36" w:rsidR="007F13CA" w:rsidRPr="001C62C3" w:rsidRDefault="000C65F6" w:rsidP="000C65F6">
            <w:pPr>
              <w:pStyle w:val="szostkatymczasowa"/>
              <w:rPr>
                <w:sz w:val="15"/>
                <w:szCs w:val="15"/>
              </w:rPr>
            </w:pPr>
            <w:r w:rsidRPr="001C62C3">
              <w:rPr>
                <w:sz w:val="15"/>
                <w:szCs w:val="15"/>
              </w:rPr>
              <w:t>Kwota zawiadomienia 221.400,00 zł.</w:t>
            </w:r>
          </w:p>
        </w:tc>
      </w:tr>
      <w:tr w:rsidR="001604FE" w:rsidRPr="008A5C35" w14:paraId="7C0327AA" w14:textId="77777777" w:rsidTr="00583674">
        <w:trPr>
          <w:cantSplit/>
          <w:trHeight w:val="276"/>
          <w:jc w:val="center"/>
        </w:trPr>
        <w:tc>
          <w:tcPr>
            <w:tcW w:w="195" w:type="pct"/>
            <w:vAlign w:val="center"/>
          </w:tcPr>
          <w:p w14:paraId="0E156E37" w14:textId="6CF172F8" w:rsidR="001604FE" w:rsidRDefault="001604FE" w:rsidP="001604FE">
            <w:pPr>
              <w:jc w:val="center"/>
              <w:rPr>
                <w:szCs w:val="15"/>
              </w:rPr>
            </w:pPr>
            <w:r>
              <w:rPr>
                <w:szCs w:val="15"/>
              </w:rPr>
              <w:t>16</w:t>
            </w:r>
          </w:p>
        </w:tc>
        <w:tc>
          <w:tcPr>
            <w:tcW w:w="527" w:type="pct"/>
            <w:vMerge w:val="restart"/>
          </w:tcPr>
          <w:p w14:paraId="1CDD5100" w14:textId="77777777" w:rsidR="001604FE" w:rsidRPr="001604FE" w:rsidRDefault="001604FE" w:rsidP="001604FE">
            <w:pPr>
              <w:jc w:val="both"/>
              <w:rPr>
                <w:color w:val="FF0000"/>
              </w:rPr>
            </w:pPr>
          </w:p>
          <w:p w14:paraId="52637183" w14:textId="77777777" w:rsidR="001604FE" w:rsidRPr="001604FE" w:rsidRDefault="001604FE" w:rsidP="001604FE">
            <w:pPr>
              <w:jc w:val="both"/>
              <w:rPr>
                <w:color w:val="FF0000"/>
              </w:rPr>
            </w:pPr>
          </w:p>
          <w:p w14:paraId="33C91D52" w14:textId="77777777" w:rsidR="001604FE" w:rsidRPr="001604FE" w:rsidRDefault="001604FE" w:rsidP="001604FE">
            <w:pPr>
              <w:jc w:val="both"/>
              <w:rPr>
                <w:color w:val="FF0000"/>
              </w:rPr>
            </w:pPr>
          </w:p>
          <w:p w14:paraId="7398BBDE" w14:textId="77777777" w:rsidR="001604FE" w:rsidRPr="001604FE" w:rsidRDefault="001604FE" w:rsidP="001604FE">
            <w:pPr>
              <w:jc w:val="both"/>
              <w:rPr>
                <w:color w:val="FF0000"/>
              </w:rPr>
            </w:pPr>
          </w:p>
          <w:p w14:paraId="79D93BEF" w14:textId="77777777" w:rsidR="007C0172" w:rsidRDefault="007C0172" w:rsidP="001604FE">
            <w:pPr>
              <w:jc w:val="both"/>
              <w:rPr>
                <w:color w:val="FF0000"/>
              </w:rPr>
            </w:pPr>
          </w:p>
          <w:p w14:paraId="49AAE850" w14:textId="77777777" w:rsidR="007C0172" w:rsidRDefault="007C0172" w:rsidP="001604FE">
            <w:pPr>
              <w:jc w:val="both"/>
              <w:rPr>
                <w:color w:val="FF0000"/>
              </w:rPr>
            </w:pPr>
          </w:p>
          <w:p w14:paraId="3DDC07D3" w14:textId="77777777" w:rsidR="007C0172" w:rsidRDefault="007C0172" w:rsidP="001604FE">
            <w:pPr>
              <w:jc w:val="both"/>
              <w:rPr>
                <w:color w:val="FF0000"/>
              </w:rPr>
            </w:pPr>
          </w:p>
          <w:p w14:paraId="50CA2185" w14:textId="77777777" w:rsidR="007C0172" w:rsidRDefault="007C0172" w:rsidP="001604FE">
            <w:pPr>
              <w:jc w:val="both"/>
              <w:rPr>
                <w:color w:val="FF0000"/>
              </w:rPr>
            </w:pPr>
          </w:p>
          <w:p w14:paraId="1F0C5B0E" w14:textId="77777777" w:rsidR="007C0172" w:rsidRDefault="007C0172" w:rsidP="001604FE">
            <w:pPr>
              <w:jc w:val="both"/>
              <w:rPr>
                <w:color w:val="FF0000"/>
              </w:rPr>
            </w:pPr>
          </w:p>
          <w:p w14:paraId="0867A112" w14:textId="77777777" w:rsidR="007C0172" w:rsidRDefault="007C0172" w:rsidP="001604FE">
            <w:pPr>
              <w:jc w:val="both"/>
              <w:rPr>
                <w:color w:val="FF0000"/>
              </w:rPr>
            </w:pPr>
          </w:p>
          <w:p w14:paraId="759344A3" w14:textId="77777777" w:rsidR="007C0172" w:rsidRDefault="007C0172" w:rsidP="001604FE">
            <w:pPr>
              <w:jc w:val="both"/>
              <w:rPr>
                <w:color w:val="FF0000"/>
              </w:rPr>
            </w:pPr>
          </w:p>
          <w:p w14:paraId="48D238FC" w14:textId="77777777" w:rsidR="007C0172" w:rsidRDefault="007C0172" w:rsidP="001604FE">
            <w:pPr>
              <w:jc w:val="both"/>
              <w:rPr>
                <w:color w:val="FF0000"/>
              </w:rPr>
            </w:pPr>
          </w:p>
          <w:p w14:paraId="27891045" w14:textId="77777777" w:rsidR="007C0172" w:rsidRDefault="007C0172" w:rsidP="001604FE">
            <w:pPr>
              <w:jc w:val="both"/>
              <w:rPr>
                <w:color w:val="FF0000"/>
              </w:rPr>
            </w:pPr>
          </w:p>
          <w:p w14:paraId="0B49E293" w14:textId="77777777" w:rsidR="007C0172" w:rsidRDefault="007C0172" w:rsidP="001604FE">
            <w:pPr>
              <w:jc w:val="both"/>
              <w:rPr>
                <w:color w:val="FF0000"/>
              </w:rPr>
            </w:pPr>
          </w:p>
          <w:p w14:paraId="258C6A2E" w14:textId="77777777" w:rsidR="007C0172" w:rsidRDefault="007C0172" w:rsidP="001604FE">
            <w:pPr>
              <w:jc w:val="both"/>
              <w:rPr>
                <w:color w:val="FF0000"/>
              </w:rPr>
            </w:pPr>
          </w:p>
          <w:p w14:paraId="17010111" w14:textId="77777777" w:rsidR="007C0172" w:rsidRDefault="007C0172" w:rsidP="001604FE">
            <w:pPr>
              <w:jc w:val="both"/>
              <w:rPr>
                <w:color w:val="FF0000"/>
              </w:rPr>
            </w:pPr>
          </w:p>
          <w:p w14:paraId="4181CDF7" w14:textId="77777777" w:rsidR="007C0172" w:rsidRDefault="007C0172" w:rsidP="001604FE">
            <w:pPr>
              <w:jc w:val="both"/>
              <w:rPr>
                <w:color w:val="FF0000"/>
              </w:rPr>
            </w:pPr>
          </w:p>
          <w:p w14:paraId="1BA3F5F1" w14:textId="77777777" w:rsidR="007C0172" w:rsidRDefault="007C0172" w:rsidP="001604FE">
            <w:pPr>
              <w:jc w:val="both"/>
              <w:rPr>
                <w:color w:val="FF0000"/>
              </w:rPr>
            </w:pPr>
          </w:p>
          <w:p w14:paraId="49BED66D" w14:textId="77777777" w:rsidR="007C0172" w:rsidRDefault="007C0172" w:rsidP="001604FE">
            <w:pPr>
              <w:jc w:val="both"/>
              <w:rPr>
                <w:color w:val="FF0000"/>
              </w:rPr>
            </w:pPr>
          </w:p>
          <w:p w14:paraId="5947B4AF" w14:textId="77777777" w:rsidR="007C6F62" w:rsidRDefault="007C6F62" w:rsidP="001604FE">
            <w:pPr>
              <w:jc w:val="both"/>
              <w:rPr>
                <w:color w:val="FF0000"/>
              </w:rPr>
            </w:pPr>
          </w:p>
          <w:p w14:paraId="6731DD0A" w14:textId="35AD6D52" w:rsidR="001604FE" w:rsidRPr="001604FE" w:rsidRDefault="001604FE" w:rsidP="001604FE">
            <w:pPr>
              <w:jc w:val="both"/>
              <w:rPr>
                <w:color w:val="FF0000"/>
                <w:szCs w:val="15"/>
              </w:rPr>
            </w:pPr>
            <w:r w:rsidRPr="0037331A">
              <w:t>Bydgoszcz</w:t>
            </w:r>
          </w:p>
        </w:tc>
        <w:tc>
          <w:tcPr>
            <w:tcW w:w="744" w:type="pct"/>
            <w:vMerge w:val="restart"/>
          </w:tcPr>
          <w:p w14:paraId="5F762D53" w14:textId="77777777" w:rsidR="001604FE" w:rsidRPr="0037331A" w:rsidRDefault="001604FE" w:rsidP="001604FE"/>
          <w:p w14:paraId="7D5CB7DC" w14:textId="77777777" w:rsidR="001604FE" w:rsidRPr="0037331A" w:rsidRDefault="001604FE" w:rsidP="001604FE"/>
          <w:p w14:paraId="37954322" w14:textId="77777777" w:rsidR="001604FE" w:rsidRPr="0037331A" w:rsidRDefault="001604FE" w:rsidP="001604FE"/>
          <w:p w14:paraId="3C694BAC" w14:textId="77777777" w:rsidR="007C0172" w:rsidRPr="0037331A" w:rsidRDefault="007C0172" w:rsidP="001604FE"/>
          <w:p w14:paraId="54FA78AB" w14:textId="77777777" w:rsidR="007C0172" w:rsidRPr="0037331A" w:rsidRDefault="007C0172" w:rsidP="001604FE"/>
          <w:p w14:paraId="58C0E348" w14:textId="77777777" w:rsidR="007C0172" w:rsidRPr="0037331A" w:rsidRDefault="007C0172" w:rsidP="001604FE"/>
          <w:p w14:paraId="690A3A0C" w14:textId="77777777" w:rsidR="007C0172" w:rsidRPr="0037331A" w:rsidRDefault="007C0172" w:rsidP="001604FE"/>
          <w:p w14:paraId="6C569AFC" w14:textId="77777777" w:rsidR="007C0172" w:rsidRPr="0037331A" w:rsidRDefault="007C0172" w:rsidP="001604FE"/>
          <w:p w14:paraId="6812BCF7" w14:textId="77777777" w:rsidR="007C0172" w:rsidRPr="0037331A" w:rsidRDefault="007C0172" w:rsidP="001604FE"/>
          <w:p w14:paraId="3538D910" w14:textId="77777777" w:rsidR="007C0172" w:rsidRPr="0037331A" w:rsidRDefault="007C0172" w:rsidP="001604FE"/>
          <w:p w14:paraId="592C5B82" w14:textId="77777777" w:rsidR="007C0172" w:rsidRPr="0037331A" w:rsidRDefault="007C0172" w:rsidP="001604FE"/>
          <w:p w14:paraId="69B999FE" w14:textId="77777777" w:rsidR="007C0172" w:rsidRPr="0037331A" w:rsidRDefault="007C0172" w:rsidP="001604FE"/>
          <w:p w14:paraId="3F52BB29" w14:textId="77777777" w:rsidR="007C0172" w:rsidRPr="0037331A" w:rsidRDefault="007C0172" w:rsidP="001604FE"/>
          <w:p w14:paraId="106B9DA4" w14:textId="77777777" w:rsidR="007C0172" w:rsidRPr="0037331A" w:rsidRDefault="007C0172" w:rsidP="001604FE"/>
          <w:p w14:paraId="7B2913A4" w14:textId="77777777" w:rsidR="007C0172" w:rsidRPr="0037331A" w:rsidRDefault="007C0172" w:rsidP="001604FE"/>
          <w:p w14:paraId="3F5FF707" w14:textId="77777777" w:rsidR="007C0172" w:rsidRPr="0037331A" w:rsidRDefault="007C0172" w:rsidP="001604FE"/>
          <w:p w14:paraId="619E99B0" w14:textId="77777777" w:rsidR="007C0172" w:rsidRPr="0037331A" w:rsidRDefault="007C0172" w:rsidP="001604FE"/>
          <w:p w14:paraId="32BC8787" w14:textId="77777777" w:rsidR="007C0172" w:rsidRPr="0037331A" w:rsidRDefault="007C0172" w:rsidP="001604FE"/>
          <w:p w14:paraId="1E65EC91" w14:textId="77777777" w:rsidR="007C0172" w:rsidRPr="0037331A" w:rsidRDefault="007C0172" w:rsidP="001604FE"/>
          <w:p w14:paraId="04972685" w14:textId="77777777" w:rsidR="007C6F62" w:rsidRPr="0037331A" w:rsidRDefault="007C6F62" w:rsidP="001604FE"/>
          <w:p w14:paraId="7EF9B726" w14:textId="044F90A9" w:rsidR="001604FE" w:rsidRPr="0037331A" w:rsidRDefault="001604FE" w:rsidP="001604FE">
            <w:pPr>
              <w:rPr>
                <w:szCs w:val="15"/>
              </w:rPr>
            </w:pPr>
            <w:r w:rsidRPr="0037331A">
              <w:t>Lasy Państwowe Dyrekcja Generalna Lasów</w:t>
            </w:r>
            <w:r w:rsidR="00C84DEF">
              <w:t xml:space="preserve"> </w:t>
            </w:r>
            <w:r w:rsidRPr="0037331A">
              <w:lastRenderedPageBreak/>
              <w:t>Państwowych</w:t>
            </w:r>
          </w:p>
        </w:tc>
        <w:tc>
          <w:tcPr>
            <w:tcW w:w="480" w:type="pct"/>
            <w:vAlign w:val="center"/>
          </w:tcPr>
          <w:p w14:paraId="4CF429EF" w14:textId="16F15FE9" w:rsidR="001604FE" w:rsidRPr="0037331A" w:rsidRDefault="001604FE" w:rsidP="001604FE">
            <w:pPr>
              <w:jc w:val="center"/>
              <w:rPr>
                <w:szCs w:val="15"/>
              </w:rPr>
            </w:pPr>
            <w:r w:rsidRPr="0037331A">
              <w:rPr>
                <w:szCs w:val="15"/>
              </w:rPr>
              <w:lastRenderedPageBreak/>
              <w:t>27.11.2025</w:t>
            </w:r>
          </w:p>
        </w:tc>
        <w:tc>
          <w:tcPr>
            <w:tcW w:w="3054" w:type="pct"/>
            <w:vAlign w:val="center"/>
          </w:tcPr>
          <w:p w14:paraId="24F5AC5F" w14:textId="77777777" w:rsidR="001604FE" w:rsidRPr="0037331A" w:rsidRDefault="008A4865" w:rsidP="001604FE">
            <w:pPr>
              <w:rPr>
                <w:szCs w:val="15"/>
              </w:rPr>
            </w:pPr>
            <w:r w:rsidRPr="0037331A">
              <w:rPr>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m.in. w zakresie produkcji i emisji filmów oraz programów telewizyjnych i realizacji innych czynności promocyjnych.</w:t>
            </w:r>
          </w:p>
          <w:p w14:paraId="00223FD3" w14:textId="77777777" w:rsidR="008A4865" w:rsidRPr="0037331A" w:rsidRDefault="008A4865" w:rsidP="001604FE">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produkcji i emisji filmów oraz programów telewizyjnych i realizacji innych czynności promocyjnych.</w:t>
            </w:r>
          </w:p>
          <w:p w14:paraId="4DF99CDA" w14:textId="4137D8F4" w:rsidR="00D353DF" w:rsidRPr="0037331A" w:rsidRDefault="00D353DF" w:rsidP="001604FE">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telewizyjnymi. Kwota zawiadomienia 35.134.721,64 zł.</w:t>
            </w:r>
          </w:p>
        </w:tc>
      </w:tr>
      <w:tr w:rsidR="001604FE" w:rsidRPr="008A5C35" w14:paraId="1391F7E9" w14:textId="77777777" w:rsidTr="00583674">
        <w:trPr>
          <w:cantSplit/>
          <w:trHeight w:val="276"/>
          <w:jc w:val="center"/>
        </w:trPr>
        <w:tc>
          <w:tcPr>
            <w:tcW w:w="195" w:type="pct"/>
            <w:vAlign w:val="center"/>
          </w:tcPr>
          <w:p w14:paraId="0184F832" w14:textId="45A92C2F" w:rsidR="001604FE" w:rsidRDefault="001604FE" w:rsidP="00353ECB">
            <w:pPr>
              <w:jc w:val="center"/>
              <w:rPr>
                <w:szCs w:val="15"/>
              </w:rPr>
            </w:pPr>
            <w:r>
              <w:rPr>
                <w:szCs w:val="15"/>
              </w:rPr>
              <w:t>17</w:t>
            </w:r>
          </w:p>
        </w:tc>
        <w:tc>
          <w:tcPr>
            <w:tcW w:w="527" w:type="pct"/>
            <w:vMerge/>
            <w:vAlign w:val="center"/>
          </w:tcPr>
          <w:p w14:paraId="6532490A" w14:textId="77777777" w:rsidR="001604FE" w:rsidRPr="008A5C35" w:rsidRDefault="001604FE" w:rsidP="007E0214">
            <w:pPr>
              <w:rPr>
                <w:szCs w:val="15"/>
              </w:rPr>
            </w:pPr>
          </w:p>
        </w:tc>
        <w:tc>
          <w:tcPr>
            <w:tcW w:w="744" w:type="pct"/>
            <w:vMerge/>
            <w:vAlign w:val="center"/>
          </w:tcPr>
          <w:p w14:paraId="5528EB49" w14:textId="77777777" w:rsidR="001604FE" w:rsidRPr="0037331A" w:rsidRDefault="001604FE" w:rsidP="007E0214">
            <w:pPr>
              <w:rPr>
                <w:szCs w:val="15"/>
              </w:rPr>
            </w:pPr>
          </w:p>
        </w:tc>
        <w:tc>
          <w:tcPr>
            <w:tcW w:w="480" w:type="pct"/>
            <w:vAlign w:val="center"/>
          </w:tcPr>
          <w:p w14:paraId="1DD72EFB" w14:textId="2A325957" w:rsidR="001604FE" w:rsidRPr="0037331A" w:rsidRDefault="001604FE" w:rsidP="008A5C35">
            <w:pPr>
              <w:jc w:val="center"/>
              <w:rPr>
                <w:szCs w:val="15"/>
              </w:rPr>
            </w:pPr>
            <w:r w:rsidRPr="0037331A">
              <w:rPr>
                <w:szCs w:val="15"/>
              </w:rPr>
              <w:t>27.11.2025</w:t>
            </w:r>
          </w:p>
        </w:tc>
        <w:tc>
          <w:tcPr>
            <w:tcW w:w="3054" w:type="pct"/>
            <w:vAlign w:val="center"/>
          </w:tcPr>
          <w:p w14:paraId="3578FF55" w14:textId="08872A07" w:rsidR="001604FE" w:rsidRPr="0037331A" w:rsidRDefault="005549D7" w:rsidP="007E0214">
            <w:pPr>
              <w:rPr>
                <w:szCs w:val="15"/>
              </w:rPr>
            </w:pPr>
            <w:r w:rsidRPr="0037331A">
              <w:rPr>
                <w:szCs w:val="15"/>
              </w:rPr>
              <w:t>Działanie na szkodę interesu publicznego, tj. wyrządzenie szkody majątkowej PGL LP, w związku z przekroczeniem uprawnień poprzez wykorzystywanie</w:t>
            </w:r>
            <w:r w:rsidR="00BA5DC3" w:rsidRPr="0037331A">
              <w:rPr>
                <w:szCs w:val="15"/>
              </w:rPr>
              <w:t xml:space="preserve"> samochodu służbowego</w:t>
            </w:r>
            <w:r w:rsidRPr="0037331A">
              <w:rPr>
                <w:szCs w:val="15"/>
              </w:rPr>
              <w:t xml:space="preserve"> w celu osiągnięcia korzyści majątkowej i osobistej.</w:t>
            </w:r>
          </w:p>
          <w:p w14:paraId="63321664" w14:textId="405755A2" w:rsidR="005549D7" w:rsidRPr="0037331A" w:rsidRDefault="005549D7" w:rsidP="007E0214">
            <w:pPr>
              <w:rPr>
                <w:szCs w:val="15"/>
              </w:rPr>
            </w:pPr>
            <w:r w:rsidRPr="0037331A">
              <w:rPr>
                <w:szCs w:val="15"/>
              </w:rPr>
              <w:t>Działanie na szkodę interesu publicznego, tj. wyrządzenie szkody majątkowej PGL LP, w związku z przekroczeniem uprawnień poprzez brak realizacji obowiązku ewidencjonowania i rozliczania się z wykorzystania, w celu osiągnięcia korzyści majątkowej i osobistej, samochodu służbowego do przemieszczania się na terytorium RP.</w:t>
            </w:r>
            <w:r w:rsidR="008112C3" w:rsidRPr="0037331A">
              <w:rPr>
                <w:szCs w:val="15"/>
              </w:rPr>
              <w:t xml:space="preserve"> Kwota zawiadomienia 240.252,17 zł.</w:t>
            </w:r>
          </w:p>
        </w:tc>
      </w:tr>
      <w:tr w:rsidR="001604FE" w:rsidRPr="008A5C35" w14:paraId="6B923269" w14:textId="77777777" w:rsidTr="00583674">
        <w:trPr>
          <w:cantSplit/>
          <w:trHeight w:val="276"/>
          <w:jc w:val="center"/>
        </w:trPr>
        <w:tc>
          <w:tcPr>
            <w:tcW w:w="195" w:type="pct"/>
            <w:vAlign w:val="center"/>
          </w:tcPr>
          <w:p w14:paraId="5E8F3D18" w14:textId="5026E777" w:rsidR="001604FE" w:rsidRDefault="001604FE" w:rsidP="00353ECB">
            <w:pPr>
              <w:jc w:val="center"/>
              <w:rPr>
                <w:szCs w:val="15"/>
              </w:rPr>
            </w:pPr>
            <w:r>
              <w:rPr>
                <w:szCs w:val="15"/>
              </w:rPr>
              <w:lastRenderedPageBreak/>
              <w:t>18</w:t>
            </w:r>
          </w:p>
        </w:tc>
        <w:tc>
          <w:tcPr>
            <w:tcW w:w="527" w:type="pct"/>
            <w:vMerge/>
            <w:vAlign w:val="center"/>
          </w:tcPr>
          <w:p w14:paraId="3827B99B" w14:textId="77777777" w:rsidR="001604FE" w:rsidRPr="008A5C35" w:rsidRDefault="001604FE" w:rsidP="007E0214">
            <w:pPr>
              <w:rPr>
                <w:szCs w:val="15"/>
              </w:rPr>
            </w:pPr>
          </w:p>
        </w:tc>
        <w:tc>
          <w:tcPr>
            <w:tcW w:w="744" w:type="pct"/>
            <w:vMerge/>
            <w:vAlign w:val="center"/>
          </w:tcPr>
          <w:p w14:paraId="67083AC2" w14:textId="77777777" w:rsidR="001604FE" w:rsidRPr="0037331A" w:rsidRDefault="001604FE" w:rsidP="007E0214">
            <w:pPr>
              <w:rPr>
                <w:szCs w:val="15"/>
              </w:rPr>
            </w:pPr>
          </w:p>
        </w:tc>
        <w:tc>
          <w:tcPr>
            <w:tcW w:w="480" w:type="pct"/>
            <w:vAlign w:val="center"/>
          </w:tcPr>
          <w:p w14:paraId="41C3214F" w14:textId="093B1DD1" w:rsidR="001604FE" w:rsidRPr="0037331A" w:rsidRDefault="001604FE" w:rsidP="008A5C35">
            <w:pPr>
              <w:jc w:val="center"/>
              <w:rPr>
                <w:szCs w:val="15"/>
              </w:rPr>
            </w:pPr>
            <w:r w:rsidRPr="0037331A">
              <w:rPr>
                <w:szCs w:val="15"/>
              </w:rPr>
              <w:t>2.12.2025</w:t>
            </w:r>
          </w:p>
        </w:tc>
        <w:tc>
          <w:tcPr>
            <w:tcW w:w="3054" w:type="pct"/>
            <w:vAlign w:val="center"/>
          </w:tcPr>
          <w:p w14:paraId="32B820B1" w14:textId="77777777" w:rsidR="001604FE" w:rsidRPr="0037331A" w:rsidRDefault="00775546"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usług publikacji artykułów prasowych, reklam, promocji LP w ramach gali, kongresów, plebiscytów.</w:t>
            </w:r>
          </w:p>
          <w:p w14:paraId="6EEBC3A0" w14:textId="7168C88A" w:rsidR="00775546" w:rsidRPr="0037331A" w:rsidRDefault="0077554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publikacji artykułów prasowych, reklam, promocji LP w ramach gali, kongresów, plebiscytów.</w:t>
            </w:r>
          </w:p>
          <w:p w14:paraId="75E19EB3" w14:textId="750ABB96" w:rsidR="00775546" w:rsidRPr="0037331A" w:rsidRDefault="00BE482A"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prasowymi. Kwota zawiadomienia 9.512.834,64 zł.</w:t>
            </w:r>
          </w:p>
        </w:tc>
      </w:tr>
      <w:tr w:rsidR="001604FE" w:rsidRPr="008A5C35" w14:paraId="4ABFD3F7" w14:textId="77777777" w:rsidTr="00583674">
        <w:trPr>
          <w:cantSplit/>
          <w:trHeight w:val="276"/>
          <w:jc w:val="center"/>
        </w:trPr>
        <w:tc>
          <w:tcPr>
            <w:tcW w:w="195" w:type="pct"/>
            <w:vAlign w:val="center"/>
          </w:tcPr>
          <w:p w14:paraId="13EFEC8F" w14:textId="030ED8AC" w:rsidR="001604FE" w:rsidRDefault="001604FE" w:rsidP="00353ECB">
            <w:pPr>
              <w:jc w:val="center"/>
              <w:rPr>
                <w:szCs w:val="15"/>
              </w:rPr>
            </w:pPr>
            <w:r>
              <w:rPr>
                <w:szCs w:val="15"/>
              </w:rPr>
              <w:t>19</w:t>
            </w:r>
          </w:p>
        </w:tc>
        <w:tc>
          <w:tcPr>
            <w:tcW w:w="527" w:type="pct"/>
            <w:vMerge/>
            <w:vAlign w:val="center"/>
          </w:tcPr>
          <w:p w14:paraId="7652E6A3" w14:textId="77777777" w:rsidR="001604FE" w:rsidRPr="008A5C35" w:rsidRDefault="001604FE" w:rsidP="007E0214">
            <w:pPr>
              <w:rPr>
                <w:szCs w:val="15"/>
              </w:rPr>
            </w:pPr>
          </w:p>
        </w:tc>
        <w:tc>
          <w:tcPr>
            <w:tcW w:w="744" w:type="pct"/>
            <w:vMerge/>
            <w:vAlign w:val="center"/>
          </w:tcPr>
          <w:p w14:paraId="6567005C" w14:textId="77777777" w:rsidR="001604FE" w:rsidRPr="0037331A" w:rsidRDefault="001604FE" w:rsidP="007E0214">
            <w:pPr>
              <w:rPr>
                <w:szCs w:val="15"/>
              </w:rPr>
            </w:pPr>
          </w:p>
        </w:tc>
        <w:tc>
          <w:tcPr>
            <w:tcW w:w="480" w:type="pct"/>
            <w:vAlign w:val="center"/>
          </w:tcPr>
          <w:p w14:paraId="3B85C115" w14:textId="5C8CF03D" w:rsidR="001604FE" w:rsidRPr="0037331A" w:rsidRDefault="001604FE" w:rsidP="008A5C35">
            <w:pPr>
              <w:jc w:val="center"/>
              <w:rPr>
                <w:szCs w:val="15"/>
              </w:rPr>
            </w:pPr>
            <w:r w:rsidRPr="0037331A">
              <w:rPr>
                <w:szCs w:val="15"/>
              </w:rPr>
              <w:t>12.12.2025</w:t>
            </w:r>
          </w:p>
        </w:tc>
        <w:tc>
          <w:tcPr>
            <w:tcW w:w="3054" w:type="pct"/>
            <w:vAlign w:val="center"/>
          </w:tcPr>
          <w:p w14:paraId="52F67BB7" w14:textId="54DE77AD" w:rsidR="001604FE" w:rsidRPr="0037331A" w:rsidRDefault="00217E47" w:rsidP="007E0214">
            <w:pPr>
              <w:rPr>
                <w:szCs w:val="15"/>
              </w:rPr>
            </w:pPr>
            <w:r w:rsidRPr="0037331A">
              <w:rPr>
                <w:szCs w:val="15"/>
              </w:rPr>
              <w:t>Wyrządzenie znacznej szkody majątkowej PGL LP, w związku z przekroczeniem uprawnień poprzez podjęcie decyzji o zrefundowaniu CILP z funduszu leśnego wydatków tej jednostki poniesionych na współpracę z jednostkami niezwiązanymi z LP  m.in. w zakresie nabycia audycji, spotów i podcastów oraz realizacji innych czynności promocyjnych.</w:t>
            </w:r>
          </w:p>
          <w:p w14:paraId="75A20235" w14:textId="6E82646C" w:rsidR="00217E47" w:rsidRPr="0037331A" w:rsidRDefault="00217E47"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audycji, spotów i podcastów oraz realizacji innych czynności promocyjnych</w:t>
            </w:r>
            <w:r w:rsidR="00575ADC" w:rsidRPr="0037331A">
              <w:rPr>
                <w:szCs w:val="15"/>
              </w:rPr>
              <w:t>.</w:t>
            </w:r>
          </w:p>
          <w:p w14:paraId="154D1F8B" w14:textId="1BF3411F" w:rsidR="00217E47" w:rsidRPr="0037331A" w:rsidRDefault="00575ADC" w:rsidP="007E0214">
            <w:pPr>
              <w:rPr>
                <w:szCs w:val="15"/>
              </w:rPr>
            </w:pPr>
            <w:r w:rsidRPr="0037331A">
              <w:rPr>
                <w:szCs w:val="15"/>
              </w:rPr>
              <w:t>Działanie na szkodę interesu publicznego, tj. na szkodę PGL LP, w związku z przekroczeniem uprawnień poprzez podjęcie decyzji o sfinansowaniu ze środków jednostek organizacyjnych LP wydatków na współpracę z podmiotami radiowymi oraz działania promocyjne podczas pikników. Kwota zawiadomienia 3.974.671,15 zł.</w:t>
            </w:r>
          </w:p>
        </w:tc>
      </w:tr>
      <w:tr w:rsidR="001604FE" w:rsidRPr="008A5C35" w14:paraId="6DD2ECD3" w14:textId="77777777" w:rsidTr="00583674">
        <w:trPr>
          <w:cantSplit/>
          <w:trHeight w:val="276"/>
          <w:jc w:val="center"/>
        </w:trPr>
        <w:tc>
          <w:tcPr>
            <w:tcW w:w="195" w:type="pct"/>
            <w:vAlign w:val="center"/>
          </w:tcPr>
          <w:p w14:paraId="7329060E" w14:textId="326F39F9" w:rsidR="001604FE" w:rsidRDefault="001604FE" w:rsidP="00353ECB">
            <w:pPr>
              <w:jc w:val="center"/>
              <w:rPr>
                <w:szCs w:val="15"/>
              </w:rPr>
            </w:pPr>
            <w:r>
              <w:rPr>
                <w:szCs w:val="15"/>
              </w:rPr>
              <w:t>20</w:t>
            </w:r>
          </w:p>
        </w:tc>
        <w:tc>
          <w:tcPr>
            <w:tcW w:w="527" w:type="pct"/>
            <w:vMerge/>
            <w:vAlign w:val="center"/>
          </w:tcPr>
          <w:p w14:paraId="07DA378F" w14:textId="77777777" w:rsidR="001604FE" w:rsidRPr="008A5C35" w:rsidRDefault="001604FE" w:rsidP="007E0214">
            <w:pPr>
              <w:rPr>
                <w:szCs w:val="15"/>
              </w:rPr>
            </w:pPr>
          </w:p>
        </w:tc>
        <w:tc>
          <w:tcPr>
            <w:tcW w:w="744" w:type="pct"/>
            <w:vMerge/>
            <w:vAlign w:val="center"/>
          </w:tcPr>
          <w:p w14:paraId="59920EC9" w14:textId="77777777" w:rsidR="001604FE" w:rsidRPr="0037331A" w:rsidRDefault="001604FE" w:rsidP="007E0214">
            <w:pPr>
              <w:rPr>
                <w:szCs w:val="15"/>
              </w:rPr>
            </w:pPr>
          </w:p>
        </w:tc>
        <w:tc>
          <w:tcPr>
            <w:tcW w:w="480" w:type="pct"/>
            <w:vAlign w:val="center"/>
          </w:tcPr>
          <w:p w14:paraId="534E2ACE" w14:textId="5235546F" w:rsidR="001604FE" w:rsidRPr="0037331A" w:rsidRDefault="001604FE" w:rsidP="008A5C35">
            <w:pPr>
              <w:jc w:val="center"/>
              <w:rPr>
                <w:szCs w:val="15"/>
              </w:rPr>
            </w:pPr>
            <w:r w:rsidRPr="0037331A">
              <w:rPr>
                <w:szCs w:val="15"/>
              </w:rPr>
              <w:t>19.12.2025</w:t>
            </w:r>
          </w:p>
        </w:tc>
        <w:tc>
          <w:tcPr>
            <w:tcW w:w="3054" w:type="pct"/>
            <w:vAlign w:val="center"/>
          </w:tcPr>
          <w:p w14:paraId="729BEECB" w14:textId="77777777" w:rsidR="001604FE" w:rsidRPr="0037331A" w:rsidRDefault="00356306" w:rsidP="007E0214">
            <w:pPr>
              <w:rPr>
                <w:szCs w:val="15"/>
              </w:rPr>
            </w:pPr>
            <w:r w:rsidRPr="0037331A">
              <w:rPr>
                <w:szCs w:val="15"/>
              </w:rPr>
              <w:t>Działanie na szkodę interesu publicznego, tj. na szkodę PGL LP, w związku z przekroczeniem uprawnień poprzez podjęcie decyzji o poniesieniu przez CILP wydatków ze środków LP na współpracę z jednostkami niezwiązanymi z LP m.in. w zakresie nabycia usług promocji LP od klubów sportowych i podmiotów organizujących wydarzenia sportowe</w:t>
            </w:r>
            <w:r w:rsidR="00CC0AB6" w:rsidRPr="0037331A">
              <w:rPr>
                <w:szCs w:val="15"/>
              </w:rPr>
              <w:t>.</w:t>
            </w:r>
          </w:p>
          <w:p w14:paraId="0A2369FF" w14:textId="4C626863" w:rsidR="00CC0AB6" w:rsidRPr="0037331A" w:rsidRDefault="00CC0AB6" w:rsidP="007E0214">
            <w:pPr>
              <w:rPr>
                <w:szCs w:val="15"/>
              </w:rPr>
            </w:pPr>
            <w:r w:rsidRPr="0037331A">
              <w:rPr>
                <w:szCs w:val="15"/>
              </w:rPr>
              <w:t xml:space="preserve">Udzielenie komitetowi partii politycznej korzyści majątkowej z innego źródła, niż z funduszu wyborczego partii politycznej tworzącej komitet wyborczy, </w:t>
            </w:r>
            <w:r w:rsidR="00BC77EC" w:rsidRPr="0037331A">
              <w:rPr>
                <w:szCs w:val="15"/>
              </w:rPr>
              <w:t xml:space="preserve">m.in. </w:t>
            </w:r>
            <w:r w:rsidRPr="0037331A">
              <w:rPr>
                <w:szCs w:val="15"/>
              </w:rPr>
              <w:t>poprzez sfinansowanie ze środków LP wydatków tej jednostki związanych ze współpracą podjętą z podmiotami niezwiązanymi z LP.</w:t>
            </w:r>
          </w:p>
          <w:p w14:paraId="78CD0F5A" w14:textId="6ECA0197" w:rsidR="000049D2" w:rsidRPr="0037331A" w:rsidRDefault="000049D2" w:rsidP="007E0214">
            <w:pPr>
              <w:rPr>
                <w:szCs w:val="15"/>
              </w:rPr>
            </w:pPr>
            <w:r w:rsidRPr="0037331A">
              <w:rPr>
                <w:szCs w:val="15"/>
              </w:rPr>
              <w:t>Kwota zawiadomienia 4.559.717,45 zł.</w:t>
            </w:r>
          </w:p>
        </w:tc>
      </w:tr>
      <w:tr w:rsidR="002F29C2" w:rsidRPr="008A5C35" w14:paraId="3CBEF3E8" w14:textId="77777777" w:rsidTr="00583674">
        <w:trPr>
          <w:cantSplit/>
          <w:trHeight w:val="276"/>
          <w:jc w:val="center"/>
        </w:trPr>
        <w:tc>
          <w:tcPr>
            <w:tcW w:w="195" w:type="pct"/>
            <w:vAlign w:val="center"/>
          </w:tcPr>
          <w:p w14:paraId="3656C081" w14:textId="7AB1BBCA" w:rsidR="002F29C2" w:rsidRDefault="00F2501B" w:rsidP="00353ECB">
            <w:pPr>
              <w:jc w:val="center"/>
              <w:rPr>
                <w:szCs w:val="15"/>
              </w:rPr>
            </w:pPr>
            <w:r>
              <w:rPr>
                <w:szCs w:val="15"/>
              </w:rPr>
              <w:t>21</w:t>
            </w:r>
          </w:p>
        </w:tc>
        <w:tc>
          <w:tcPr>
            <w:tcW w:w="527" w:type="pct"/>
            <w:vMerge w:val="restart"/>
            <w:vAlign w:val="center"/>
          </w:tcPr>
          <w:p w14:paraId="3923D8D3" w14:textId="780C9A31" w:rsidR="002F29C2" w:rsidRPr="00DB316C" w:rsidRDefault="002F29C2" w:rsidP="007E0214">
            <w:pPr>
              <w:rPr>
                <w:szCs w:val="15"/>
              </w:rPr>
            </w:pPr>
            <w:r w:rsidRPr="00DB316C">
              <w:rPr>
                <w:szCs w:val="15"/>
              </w:rPr>
              <w:t>Bydgoszcz</w:t>
            </w:r>
          </w:p>
        </w:tc>
        <w:tc>
          <w:tcPr>
            <w:tcW w:w="744" w:type="pct"/>
            <w:vMerge w:val="restart"/>
            <w:vAlign w:val="center"/>
          </w:tcPr>
          <w:p w14:paraId="2F41E6D4" w14:textId="76A4A7AF" w:rsidR="002F29C2" w:rsidRPr="00DB316C" w:rsidRDefault="002F29C2" w:rsidP="007E0214">
            <w:pPr>
              <w:rPr>
                <w:szCs w:val="15"/>
              </w:rPr>
            </w:pPr>
            <w:r w:rsidRPr="00DB316C">
              <w:rPr>
                <w:szCs w:val="15"/>
              </w:rPr>
              <w:t>Lasy Państwowe Dyrekcja Generalna Lasów</w:t>
            </w:r>
            <w:r w:rsidR="00C84DEF" w:rsidRPr="00DB316C">
              <w:rPr>
                <w:szCs w:val="15"/>
              </w:rPr>
              <w:t xml:space="preserve"> Państwowych</w:t>
            </w:r>
          </w:p>
        </w:tc>
        <w:tc>
          <w:tcPr>
            <w:tcW w:w="480" w:type="pct"/>
            <w:vAlign w:val="center"/>
          </w:tcPr>
          <w:p w14:paraId="0E411422" w14:textId="4AAA765C" w:rsidR="002F29C2" w:rsidRPr="00DB316C" w:rsidRDefault="002F29C2" w:rsidP="008A5C35">
            <w:pPr>
              <w:jc w:val="center"/>
              <w:rPr>
                <w:szCs w:val="15"/>
              </w:rPr>
            </w:pPr>
            <w:r w:rsidRPr="00DB316C">
              <w:rPr>
                <w:szCs w:val="15"/>
              </w:rPr>
              <w:t>8.01.2026</w:t>
            </w:r>
          </w:p>
        </w:tc>
        <w:tc>
          <w:tcPr>
            <w:tcW w:w="3054" w:type="pct"/>
            <w:vAlign w:val="center"/>
          </w:tcPr>
          <w:p w14:paraId="568D4248" w14:textId="74498154" w:rsidR="00040D71" w:rsidRPr="00DB316C" w:rsidRDefault="002F29C2" w:rsidP="007E0214">
            <w:pPr>
              <w:rPr>
                <w:szCs w:val="15"/>
              </w:rPr>
            </w:pPr>
            <w:r w:rsidRPr="00DB316C">
              <w:rPr>
                <w:szCs w:val="15"/>
              </w:rPr>
              <w:t>Działanie na szkodę interesu publicznego, tj. wyrządzenie znacznej szkody majątkowej PGL LP, w związku z przekroczeniem uprawnień poprzez</w:t>
            </w:r>
            <w:r w:rsidR="00CC31DF" w:rsidRPr="00DB316C">
              <w:rPr>
                <w:szCs w:val="15"/>
              </w:rPr>
              <w:t xml:space="preserve"> m.in.</w:t>
            </w:r>
            <w:r w:rsidRPr="00DB316C">
              <w:rPr>
                <w:szCs w:val="15"/>
              </w:rPr>
              <w:t xml:space="preserve"> podjęcie decyzji o zrefundowaniu z funduszu leśnego CILP wydatków tej jednostki poniesionych na współpracę z jednostką niezwiązaną z LP w zakresie przygotowania okolicznościowej publikacji</w:t>
            </w:r>
            <w:r w:rsidR="00040D71" w:rsidRPr="00DB316C">
              <w:rPr>
                <w:szCs w:val="15"/>
              </w:rPr>
              <w:t>, usługi wydawniczej</w:t>
            </w:r>
            <w:r w:rsidR="00CC31DF" w:rsidRPr="00DB316C">
              <w:rPr>
                <w:szCs w:val="15"/>
              </w:rPr>
              <w:t>.</w:t>
            </w:r>
          </w:p>
          <w:p w14:paraId="71AE09E8" w14:textId="2ADC8554" w:rsidR="00040D71" w:rsidRPr="00DB316C" w:rsidRDefault="00040D7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spoza LP w zakresie przygotowania okolicznościowej publikacji</w:t>
            </w:r>
            <w:r w:rsidR="00802FCE" w:rsidRPr="00DB316C">
              <w:rPr>
                <w:szCs w:val="15"/>
              </w:rPr>
              <w:t>, także podjęcie decyzji</w:t>
            </w:r>
            <w:r w:rsidR="001C577A" w:rsidRPr="00DB316C">
              <w:rPr>
                <w:szCs w:val="15"/>
              </w:rPr>
              <w:t xml:space="preserve"> </w:t>
            </w:r>
            <w:r w:rsidRPr="00DB316C">
              <w:rPr>
                <w:szCs w:val="15"/>
              </w:rPr>
              <w:t>o zrefundowaniu przez CILP wydatków jednostki organizacyjnej LP poniesionych na współpracę z podmiotem spoza LP w zakresie promocji LP w postaci publikacji książkowej oraz zaprojektowania wystawy fotograficznej, co stanowiło nieuzasadnione i nieuprawnione wykorzystanie środków LP, a także mogło stanowić nieuzasadnioną formę dofinansowania podmiotów niezwiązanych z LP.</w:t>
            </w:r>
            <w:r w:rsidR="001C577A" w:rsidRPr="00DB316C">
              <w:rPr>
                <w:szCs w:val="15"/>
              </w:rPr>
              <w:t xml:space="preserve"> Kwota zawiadomienia 2.363.210,64 zł.</w:t>
            </w:r>
          </w:p>
        </w:tc>
      </w:tr>
      <w:tr w:rsidR="002F29C2" w:rsidRPr="008A5C35" w14:paraId="4C43B311" w14:textId="77777777" w:rsidTr="00583674">
        <w:trPr>
          <w:cantSplit/>
          <w:trHeight w:val="276"/>
          <w:jc w:val="center"/>
        </w:trPr>
        <w:tc>
          <w:tcPr>
            <w:tcW w:w="195" w:type="pct"/>
            <w:vAlign w:val="center"/>
          </w:tcPr>
          <w:p w14:paraId="641C4413" w14:textId="74E87083" w:rsidR="002F29C2" w:rsidRDefault="00F2501B" w:rsidP="00353ECB">
            <w:pPr>
              <w:jc w:val="center"/>
              <w:rPr>
                <w:szCs w:val="15"/>
              </w:rPr>
            </w:pPr>
            <w:r>
              <w:rPr>
                <w:szCs w:val="15"/>
              </w:rPr>
              <w:t>22</w:t>
            </w:r>
          </w:p>
        </w:tc>
        <w:tc>
          <w:tcPr>
            <w:tcW w:w="527" w:type="pct"/>
            <w:vMerge/>
            <w:vAlign w:val="center"/>
          </w:tcPr>
          <w:p w14:paraId="2B6C6B50" w14:textId="77777777" w:rsidR="002F29C2" w:rsidRPr="00DB316C" w:rsidRDefault="002F29C2" w:rsidP="007E0214">
            <w:pPr>
              <w:rPr>
                <w:szCs w:val="15"/>
              </w:rPr>
            </w:pPr>
          </w:p>
        </w:tc>
        <w:tc>
          <w:tcPr>
            <w:tcW w:w="744" w:type="pct"/>
            <w:vMerge/>
            <w:vAlign w:val="center"/>
          </w:tcPr>
          <w:p w14:paraId="795DB0CE" w14:textId="77777777" w:rsidR="002F29C2" w:rsidRPr="00DB316C" w:rsidRDefault="002F29C2" w:rsidP="007E0214">
            <w:pPr>
              <w:rPr>
                <w:szCs w:val="15"/>
              </w:rPr>
            </w:pPr>
          </w:p>
        </w:tc>
        <w:tc>
          <w:tcPr>
            <w:tcW w:w="480" w:type="pct"/>
            <w:vAlign w:val="center"/>
          </w:tcPr>
          <w:p w14:paraId="1A54B963" w14:textId="52542876" w:rsidR="002F29C2" w:rsidRPr="00DB316C" w:rsidRDefault="00970B81" w:rsidP="008A5C35">
            <w:pPr>
              <w:jc w:val="center"/>
              <w:rPr>
                <w:szCs w:val="15"/>
              </w:rPr>
            </w:pPr>
            <w:r w:rsidRPr="00DB316C">
              <w:rPr>
                <w:szCs w:val="15"/>
              </w:rPr>
              <w:t>12.01.2026</w:t>
            </w:r>
          </w:p>
        </w:tc>
        <w:tc>
          <w:tcPr>
            <w:tcW w:w="3054" w:type="pct"/>
            <w:vAlign w:val="center"/>
          </w:tcPr>
          <w:p w14:paraId="10AA34BD" w14:textId="6F1D7E3D" w:rsidR="002F29C2" w:rsidRPr="00DB316C" w:rsidRDefault="00970B81" w:rsidP="007E0214">
            <w:pPr>
              <w:rPr>
                <w:szCs w:val="15"/>
              </w:rPr>
            </w:pPr>
            <w:r w:rsidRPr="00DB316C">
              <w:rPr>
                <w:szCs w:val="15"/>
              </w:rPr>
              <w:t xml:space="preserve">Wyrządzenie znacznej szkody majątkowej PGL LP, w związku z przekroczeniem uprawnień poprzez </w:t>
            </w:r>
            <w:r w:rsidR="00802FCE" w:rsidRPr="00DB316C">
              <w:rPr>
                <w:szCs w:val="15"/>
              </w:rPr>
              <w:t xml:space="preserve">m.in. </w:t>
            </w:r>
            <w:r w:rsidRPr="00DB316C">
              <w:rPr>
                <w:szCs w:val="15"/>
              </w:rPr>
              <w:t>podjęcie decyzji o zrefundowaniu z funduszu leśnego CILP wydatków tej jednostki poniesionych na współpracę z podmiotami niezwiązanymi z LP w zakresie organizacji konferencji i realizacji innych czynności promocyjnych.</w:t>
            </w:r>
          </w:p>
          <w:p w14:paraId="3F58C9D4" w14:textId="7FE666F0" w:rsidR="00970B81" w:rsidRPr="00DB316C" w:rsidRDefault="00970B81"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organizacji konferencji i realizacji innych czynności promocyjnych, co stanowiło nieuzasadnione i nieuprawnione wykorzystanie środków LP, a także mogło stanowić nieuzasadnioną formę dofinansowania podmiotów trzecich, niezwiązanych z LP. Kwota zawiadomienia 940.571,46 zł.</w:t>
            </w:r>
          </w:p>
        </w:tc>
      </w:tr>
      <w:tr w:rsidR="002F29C2" w:rsidRPr="008A5C35" w14:paraId="25DD1AA0" w14:textId="77777777" w:rsidTr="00583674">
        <w:trPr>
          <w:cantSplit/>
          <w:trHeight w:val="276"/>
          <w:jc w:val="center"/>
        </w:trPr>
        <w:tc>
          <w:tcPr>
            <w:tcW w:w="195" w:type="pct"/>
            <w:vAlign w:val="center"/>
          </w:tcPr>
          <w:p w14:paraId="51CB57FC" w14:textId="43AE43F9" w:rsidR="002F29C2" w:rsidRDefault="00F2501B" w:rsidP="00353ECB">
            <w:pPr>
              <w:jc w:val="center"/>
              <w:rPr>
                <w:szCs w:val="15"/>
              </w:rPr>
            </w:pPr>
            <w:r>
              <w:rPr>
                <w:szCs w:val="15"/>
              </w:rPr>
              <w:lastRenderedPageBreak/>
              <w:t>23</w:t>
            </w:r>
          </w:p>
        </w:tc>
        <w:tc>
          <w:tcPr>
            <w:tcW w:w="527" w:type="pct"/>
            <w:vMerge/>
            <w:vAlign w:val="center"/>
          </w:tcPr>
          <w:p w14:paraId="00FB52C4" w14:textId="77777777" w:rsidR="002F29C2" w:rsidRPr="008A5C35" w:rsidRDefault="002F29C2" w:rsidP="007E0214">
            <w:pPr>
              <w:rPr>
                <w:szCs w:val="15"/>
              </w:rPr>
            </w:pPr>
          </w:p>
        </w:tc>
        <w:tc>
          <w:tcPr>
            <w:tcW w:w="744" w:type="pct"/>
            <w:vMerge/>
            <w:vAlign w:val="center"/>
          </w:tcPr>
          <w:p w14:paraId="44A2D21D" w14:textId="77777777" w:rsidR="002F29C2" w:rsidRPr="0037331A" w:rsidRDefault="002F29C2" w:rsidP="007E0214">
            <w:pPr>
              <w:rPr>
                <w:szCs w:val="15"/>
              </w:rPr>
            </w:pPr>
          </w:p>
        </w:tc>
        <w:tc>
          <w:tcPr>
            <w:tcW w:w="480" w:type="pct"/>
            <w:vAlign w:val="center"/>
          </w:tcPr>
          <w:p w14:paraId="3563831F" w14:textId="4D4C69EF" w:rsidR="002F29C2" w:rsidRPr="00DB316C" w:rsidRDefault="00A006AF" w:rsidP="008A5C35">
            <w:pPr>
              <w:jc w:val="center"/>
              <w:rPr>
                <w:szCs w:val="15"/>
              </w:rPr>
            </w:pPr>
            <w:r w:rsidRPr="00DB316C">
              <w:rPr>
                <w:szCs w:val="15"/>
              </w:rPr>
              <w:t>14.01.2026</w:t>
            </w:r>
          </w:p>
        </w:tc>
        <w:tc>
          <w:tcPr>
            <w:tcW w:w="3054" w:type="pct"/>
            <w:vAlign w:val="center"/>
          </w:tcPr>
          <w:p w14:paraId="439C64FB" w14:textId="3D6609A9" w:rsidR="002F29C2" w:rsidRPr="00DB316C" w:rsidRDefault="002F29C2" w:rsidP="007E0214">
            <w:pPr>
              <w:rPr>
                <w:szCs w:val="15"/>
              </w:rPr>
            </w:pPr>
            <w:r w:rsidRPr="00DB316C">
              <w:rPr>
                <w:szCs w:val="15"/>
              </w:rPr>
              <w:t xml:space="preserve"> </w:t>
            </w:r>
            <w:r w:rsidR="00A006AF" w:rsidRPr="00DB316C">
              <w:rPr>
                <w:szCs w:val="15"/>
              </w:rPr>
              <w:t>Działanie na szkodę interesu publicznego, tj. wyrządzenie znacznej szkody majątkowej PGL LP, w związku z przekroczeniem uprawnień poprzez</w:t>
            </w:r>
            <w:r w:rsidR="000B0CBC" w:rsidRPr="00DB316C">
              <w:rPr>
                <w:szCs w:val="15"/>
              </w:rPr>
              <w:t xml:space="preserve"> m.in. </w:t>
            </w:r>
            <w:r w:rsidR="00A006AF" w:rsidRPr="00DB316C">
              <w:rPr>
                <w:szCs w:val="15"/>
              </w:rPr>
              <w:t xml:space="preserve"> podjęcie decyzji o zrefundowaniu CILP z funduszu leśnego wydatków tej jednostki poniesionych na współpracę z podmiotami niezwiązanymi z LP w zakresie realizacji koncertów i festiwali oraz innych wydarzeń.</w:t>
            </w:r>
          </w:p>
          <w:p w14:paraId="47A2494A" w14:textId="77777777" w:rsidR="00A006AF" w:rsidRPr="00DB316C" w:rsidRDefault="00A006AF"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poniesionych na współpracę z podmiotami niezwiązanymi z LP w zakresie organizacji koncertów i festiwali.</w:t>
            </w:r>
          </w:p>
          <w:p w14:paraId="45AA005F" w14:textId="0C927129" w:rsidR="00A006AF" w:rsidRPr="00DB316C" w:rsidRDefault="00A006AF"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podmiotami niezwiązanymi z LP w zakresie realizacji koncertów i festiwali oraz innych wydarzeń.</w:t>
            </w:r>
            <w:r w:rsidR="00DA02D9" w:rsidRPr="00DB316C">
              <w:rPr>
                <w:szCs w:val="15"/>
              </w:rPr>
              <w:t xml:space="preserve"> Kwota zawiadomienia 5.528.758,57 zł.</w:t>
            </w:r>
          </w:p>
        </w:tc>
      </w:tr>
      <w:tr w:rsidR="002F29C2" w:rsidRPr="008A5C35" w14:paraId="0D69F9F7" w14:textId="77777777" w:rsidTr="00583674">
        <w:trPr>
          <w:cantSplit/>
          <w:trHeight w:val="276"/>
          <w:jc w:val="center"/>
        </w:trPr>
        <w:tc>
          <w:tcPr>
            <w:tcW w:w="195" w:type="pct"/>
            <w:vAlign w:val="center"/>
          </w:tcPr>
          <w:p w14:paraId="3CF41FD7" w14:textId="361C3AB0" w:rsidR="002F29C2" w:rsidRDefault="00F2501B" w:rsidP="00353ECB">
            <w:pPr>
              <w:jc w:val="center"/>
              <w:rPr>
                <w:szCs w:val="15"/>
              </w:rPr>
            </w:pPr>
            <w:r>
              <w:rPr>
                <w:szCs w:val="15"/>
              </w:rPr>
              <w:t>24</w:t>
            </w:r>
          </w:p>
        </w:tc>
        <w:tc>
          <w:tcPr>
            <w:tcW w:w="527" w:type="pct"/>
            <w:vMerge/>
            <w:vAlign w:val="center"/>
          </w:tcPr>
          <w:p w14:paraId="7C76498D" w14:textId="77777777" w:rsidR="002F29C2" w:rsidRPr="008A5C35" w:rsidRDefault="002F29C2" w:rsidP="007E0214">
            <w:pPr>
              <w:rPr>
                <w:szCs w:val="15"/>
              </w:rPr>
            </w:pPr>
          </w:p>
        </w:tc>
        <w:tc>
          <w:tcPr>
            <w:tcW w:w="744" w:type="pct"/>
            <w:vMerge/>
            <w:vAlign w:val="center"/>
          </w:tcPr>
          <w:p w14:paraId="60F0AD3E" w14:textId="77777777" w:rsidR="002F29C2" w:rsidRPr="0037331A" w:rsidRDefault="002F29C2" w:rsidP="007E0214">
            <w:pPr>
              <w:rPr>
                <w:szCs w:val="15"/>
              </w:rPr>
            </w:pPr>
          </w:p>
        </w:tc>
        <w:tc>
          <w:tcPr>
            <w:tcW w:w="480" w:type="pct"/>
            <w:vAlign w:val="center"/>
          </w:tcPr>
          <w:p w14:paraId="0C3309A7" w14:textId="4A8E282E" w:rsidR="002F29C2" w:rsidRPr="00DB316C" w:rsidRDefault="00FE46DE" w:rsidP="008A5C35">
            <w:pPr>
              <w:jc w:val="center"/>
              <w:rPr>
                <w:szCs w:val="15"/>
              </w:rPr>
            </w:pPr>
            <w:r w:rsidRPr="00DB316C">
              <w:rPr>
                <w:szCs w:val="15"/>
              </w:rPr>
              <w:t>15.01.2026</w:t>
            </w:r>
          </w:p>
        </w:tc>
        <w:tc>
          <w:tcPr>
            <w:tcW w:w="3054" w:type="pct"/>
            <w:vAlign w:val="center"/>
          </w:tcPr>
          <w:p w14:paraId="4E92141B" w14:textId="1B4674AA" w:rsidR="002F29C2" w:rsidRPr="00DB316C" w:rsidRDefault="00DA02D9" w:rsidP="007E0214">
            <w:pPr>
              <w:rPr>
                <w:szCs w:val="15"/>
              </w:rPr>
            </w:pPr>
            <w:r w:rsidRPr="00DB316C">
              <w:rPr>
                <w:szCs w:val="15"/>
              </w:rPr>
              <w:t>Działanie na szkodę interesu publicznego, tj. wyrządzenie znacznej szkody majątkowej PGL LP, w związku z przekroczeniem uprawnień poprzez</w:t>
            </w:r>
            <w:r w:rsidR="00DF6EF9" w:rsidRPr="00DB316C">
              <w:rPr>
                <w:szCs w:val="15"/>
              </w:rPr>
              <w:t xml:space="preserve"> m.in. </w:t>
            </w:r>
            <w:r w:rsidRPr="00DB316C">
              <w:rPr>
                <w:szCs w:val="15"/>
              </w:rPr>
              <w:t xml:space="preserve"> podjęcie decyzji o zrefundowaniu CILP z funduszu leśnego wydatków tej jednostki poniesionych na współpracę z podmiotami niezwiązanymi z LP w zakresie publikacji artykułów promocyjnych na łamach portali internetowych i realizacji innych czynności promocyjnych.</w:t>
            </w:r>
          </w:p>
          <w:p w14:paraId="5581F325" w14:textId="77777777" w:rsidR="00DA02D9" w:rsidRPr="00DB316C" w:rsidRDefault="00DA02D9" w:rsidP="007E0214">
            <w:pPr>
              <w:rPr>
                <w:szCs w:val="15"/>
              </w:rPr>
            </w:pPr>
            <w:r w:rsidRPr="00DB316C">
              <w:rPr>
                <w:szCs w:val="15"/>
              </w:rPr>
              <w:t>Udzielenie komitetowi partii politycznej korzyści majątkowej z innego źródła niż z funduszu wyborczego partii politycznej tworzącej komitet wyborczy, poprzez zrefundowanie CILP z funduszu leśnego wydatków tej jednostki na zrefinansowanie kosztów poniesionych przez jednostkę organizacyjną LP na współpracę z wydawcą mediów lokalnych, dotyczącą publikacji materiałów prasowych, z których część mogła stanowić element kampanii wyborczej</w:t>
            </w:r>
            <w:r w:rsidR="00FE46DE" w:rsidRPr="00DB316C">
              <w:rPr>
                <w:szCs w:val="15"/>
              </w:rPr>
              <w:t>.</w:t>
            </w:r>
          </w:p>
          <w:p w14:paraId="1D061540" w14:textId="70EE261B" w:rsidR="00FE46DE" w:rsidRPr="00DB316C" w:rsidRDefault="00FE46DE"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m.in. publikacji artykułów promocyjnych na łamach portali internetowych i realizacji innych czynności promocyjnych.</w:t>
            </w:r>
            <w:r w:rsidR="00CD5AB5" w:rsidRPr="00DB316C">
              <w:rPr>
                <w:szCs w:val="15"/>
              </w:rPr>
              <w:t xml:space="preserve"> </w:t>
            </w:r>
            <w:r w:rsidRPr="00DB316C">
              <w:rPr>
                <w:szCs w:val="15"/>
              </w:rPr>
              <w:t>Kwota zawiadomienia 1.542.402 zł.</w:t>
            </w:r>
          </w:p>
        </w:tc>
      </w:tr>
      <w:tr w:rsidR="002F29C2" w:rsidRPr="008A5C35" w14:paraId="3372475D" w14:textId="77777777" w:rsidTr="00583674">
        <w:trPr>
          <w:cantSplit/>
          <w:trHeight w:val="276"/>
          <w:jc w:val="center"/>
        </w:trPr>
        <w:tc>
          <w:tcPr>
            <w:tcW w:w="195" w:type="pct"/>
            <w:vAlign w:val="center"/>
          </w:tcPr>
          <w:p w14:paraId="70479E89" w14:textId="63B0C4E7" w:rsidR="002F29C2" w:rsidRDefault="00F2501B" w:rsidP="00353ECB">
            <w:pPr>
              <w:jc w:val="center"/>
              <w:rPr>
                <w:szCs w:val="15"/>
              </w:rPr>
            </w:pPr>
            <w:r>
              <w:rPr>
                <w:szCs w:val="15"/>
              </w:rPr>
              <w:t>25</w:t>
            </w:r>
          </w:p>
        </w:tc>
        <w:tc>
          <w:tcPr>
            <w:tcW w:w="527" w:type="pct"/>
            <w:vMerge/>
            <w:vAlign w:val="center"/>
          </w:tcPr>
          <w:p w14:paraId="0699E176" w14:textId="77777777" w:rsidR="002F29C2" w:rsidRPr="008A5C35" w:rsidRDefault="002F29C2" w:rsidP="007E0214">
            <w:pPr>
              <w:rPr>
                <w:szCs w:val="15"/>
              </w:rPr>
            </w:pPr>
          </w:p>
        </w:tc>
        <w:tc>
          <w:tcPr>
            <w:tcW w:w="744" w:type="pct"/>
            <w:vMerge/>
            <w:vAlign w:val="center"/>
          </w:tcPr>
          <w:p w14:paraId="586B30BA" w14:textId="77777777" w:rsidR="002F29C2" w:rsidRPr="0037331A" w:rsidRDefault="002F29C2" w:rsidP="007E0214">
            <w:pPr>
              <w:rPr>
                <w:szCs w:val="15"/>
              </w:rPr>
            </w:pPr>
          </w:p>
        </w:tc>
        <w:tc>
          <w:tcPr>
            <w:tcW w:w="480" w:type="pct"/>
            <w:vAlign w:val="center"/>
          </w:tcPr>
          <w:p w14:paraId="233926A4" w14:textId="768391E6" w:rsidR="002F29C2" w:rsidRPr="00DB316C" w:rsidRDefault="002B74C8" w:rsidP="008A5C35">
            <w:pPr>
              <w:jc w:val="center"/>
              <w:rPr>
                <w:szCs w:val="15"/>
              </w:rPr>
            </w:pPr>
            <w:r w:rsidRPr="00DB316C">
              <w:rPr>
                <w:szCs w:val="15"/>
              </w:rPr>
              <w:t>15.01.2026</w:t>
            </w:r>
          </w:p>
        </w:tc>
        <w:tc>
          <w:tcPr>
            <w:tcW w:w="3054" w:type="pct"/>
            <w:vAlign w:val="center"/>
          </w:tcPr>
          <w:p w14:paraId="4CB2B9D7" w14:textId="3A8E0583" w:rsidR="002F29C2" w:rsidRPr="00DB316C" w:rsidRDefault="002B74C8" w:rsidP="007E0214">
            <w:pPr>
              <w:rPr>
                <w:szCs w:val="15"/>
              </w:rPr>
            </w:pPr>
            <w:r w:rsidRPr="00DB316C">
              <w:rPr>
                <w:szCs w:val="15"/>
              </w:rPr>
              <w:t>Wyrządzenie znacznej szkody majątkowej PGL LP, w związku z przekroczeniem uprawnień poprzez</w:t>
            </w:r>
            <w:r w:rsidR="00516C8D" w:rsidRPr="00DB316C">
              <w:rPr>
                <w:szCs w:val="15"/>
              </w:rPr>
              <w:t xml:space="preserve"> m.in.</w:t>
            </w:r>
            <w:r w:rsidRPr="00DB316C">
              <w:rPr>
                <w:szCs w:val="15"/>
              </w:rPr>
              <w:t xml:space="preserve"> podjęcie decyzji o sfinansowaniu ze środków funduszu leśnego kosztów przeprowadzenia szkoleń dla pracowników LP oraz o zrefundowaniu z funduszu leśnego CILP wydatków tej jednostki poniesionych na współpracę w zakresie świadczenia usług doradczych i realizacji innych czynności promocyjnych.</w:t>
            </w:r>
          </w:p>
          <w:p w14:paraId="5C629E69" w14:textId="77777777" w:rsidR="002B74C8" w:rsidRPr="00DB316C" w:rsidRDefault="002B74C8" w:rsidP="007E0214">
            <w:pPr>
              <w:rPr>
                <w:szCs w:val="15"/>
              </w:rPr>
            </w:pPr>
            <w:r w:rsidRPr="00DB316C">
              <w:rPr>
                <w:szCs w:val="15"/>
              </w:rPr>
              <w:t>Działanie na szkodę interesu publicznego, tj. na szkodę PGL LP, w związku z przekroczeniem uprawnień poprzez podjęcie decyzji o poniesieniu przez CILP wydatków ze środków LP na współpracę z podmiotem niezwiązanym z LP w zakresie świadczenia usług doradczych oraz realizacji innych czynności o charakterze promocyjnym.</w:t>
            </w:r>
          </w:p>
          <w:p w14:paraId="628C179A" w14:textId="76BEFA08" w:rsidR="002B74C8" w:rsidRPr="00DB316C" w:rsidRDefault="002B74C8" w:rsidP="007E0214">
            <w:pPr>
              <w:rPr>
                <w:szCs w:val="15"/>
              </w:rPr>
            </w:pPr>
            <w:r w:rsidRPr="00DB316C">
              <w:rPr>
                <w:szCs w:val="15"/>
              </w:rPr>
              <w:t>Działanie na szkodę interesu publicznego, tj. na szkodę PGL LP, w związku z przekroczeniem uprawnień poprzez podjęcie decyzji, na podstawie których CILP dokonało refundacji wydatków poniesionych przez RDLP związanych ze współpracą w zakresie organizacji pielgrzymki.</w:t>
            </w:r>
            <w:r w:rsidR="00516C8D" w:rsidRPr="00DB316C">
              <w:rPr>
                <w:szCs w:val="15"/>
              </w:rPr>
              <w:t xml:space="preserve"> </w:t>
            </w:r>
            <w:r w:rsidR="004B43AE" w:rsidRPr="00DB316C">
              <w:rPr>
                <w:szCs w:val="15"/>
              </w:rPr>
              <w:t>Kwota zawiadomienia 381.269,97 zł.</w:t>
            </w:r>
          </w:p>
        </w:tc>
      </w:tr>
      <w:tr w:rsidR="00FF4A0D" w:rsidRPr="008A5C35" w14:paraId="76045645" w14:textId="77777777" w:rsidTr="00583674">
        <w:trPr>
          <w:cantSplit/>
          <w:trHeight w:val="276"/>
          <w:jc w:val="center"/>
        </w:trPr>
        <w:tc>
          <w:tcPr>
            <w:tcW w:w="195" w:type="pct"/>
            <w:vAlign w:val="center"/>
          </w:tcPr>
          <w:p w14:paraId="27E5AC80" w14:textId="5F6CFCE5" w:rsidR="00FF4A0D" w:rsidRDefault="00BF757E" w:rsidP="00353ECB">
            <w:pPr>
              <w:jc w:val="center"/>
              <w:rPr>
                <w:szCs w:val="15"/>
              </w:rPr>
            </w:pPr>
            <w:r>
              <w:rPr>
                <w:szCs w:val="15"/>
              </w:rPr>
              <w:t>26</w:t>
            </w:r>
          </w:p>
        </w:tc>
        <w:tc>
          <w:tcPr>
            <w:tcW w:w="527" w:type="pct"/>
            <w:vMerge/>
            <w:vAlign w:val="center"/>
          </w:tcPr>
          <w:p w14:paraId="311775A8" w14:textId="77777777" w:rsidR="00FF4A0D" w:rsidRPr="008A5C35" w:rsidRDefault="00FF4A0D" w:rsidP="007E0214">
            <w:pPr>
              <w:rPr>
                <w:szCs w:val="15"/>
              </w:rPr>
            </w:pPr>
          </w:p>
        </w:tc>
        <w:tc>
          <w:tcPr>
            <w:tcW w:w="744" w:type="pct"/>
            <w:vMerge/>
            <w:vAlign w:val="center"/>
          </w:tcPr>
          <w:p w14:paraId="6C09689F" w14:textId="77777777" w:rsidR="00FF4A0D" w:rsidRPr="0037331A" w:rsidRDefault="00FF4A0D" w:rsidP="007E0214">
            <w:pPr>
              <w:rPr>
                <w:szCs w:val="15"/>
              </w:rPr>
            </w:pPr>
          </w:p>
        </w:tc>
        <w:tc>
          <w:tcPr>
            <w:tcW w:w="480" w:type="pct"/>
            <w:vAlign w:val="center"/>
          </w:tcPr>
          <w:p w14:paraId="3FFF9D9D" w14:textId="0E940303" w:rsidR="00FF4A0D" w:rsidRPr="00DB316C" w:rsidRDefault="00FF4A0D" w:rsidP="008A5C35">
            <w:pPr>
              <w:jc w:val="center"/>
              <w:rPr>
                <w:szCs w:val="15"/>
              </w:rPr>
            </w:pPr>
            <w:r w:rsidRPr="00FF4A0D">
              <w:rPr>
                <w:szCs w:val="15"/>
              </w:rPr>
              <w:t>20.01.2026</w:t>
            </w:r>
          </w:p>
        </w:tc>
        <w:tc>
          <w:tcPr>
            <w:tcW w:w="3054" w:type="pct"/>
            <w:vAlign w:val="center"/>
          </w:tcPr>
          <w:p w14:paraId="70C3521D" w14:textId="77777777" w:rsidR="00FF4A0D" w:rsidRPr="00FF4A0D" w:rsidRDefault="00FF4A0D" w:rsidP="00FF4A0D">
            <w:pPr>
              <w:rPr>
                <w:szCs w:val="15"/>
              </w:rPr>
            </w:pPr>
            <w:r w:rsidRPr="00FF4A0D">
              <w:rPr>
                <w:szCs w:val="15"/>
              </w:rPr>
              <w:t>Działanie na szkodę interesu publicznego, tj. wyrządzenie znacznej szkody majątkowej PGL LP, w związku z przekroczeniem uprawnień poprzez m.in. podjęcie decyzji o zrefundowaniu CILP z funduszu leśnego wydatków tej jednostki poniesionych na współpracę z podmiotami niezwiązanymi z LP w zakresie nabycia usług promocji LP w trakcie pikników, festynów, jarmarków i imprez o podobnym charakterze.</w:t>
            </w:r>
          </w:p>
          <w:p w14:paraId="10321F25" w14:textId="77777777" w:rsidR="00FF4A0D" w:rsidRPr="00FF4A0D" w:rsidRDefault="00FF4A0D" w:rsidP="00FF4A0D">
            <w:pPr>
              <w:rPr>
                <w:szCs w:val="15"/>
              </w:rPr>
            </w:pPr>
            <w:r w:rsidRPr="00FF4A0D">
              <w:rPr>
                <w:szCs w:val="15"/>
              </w:rPr>
              <w:t>Udzielenie komitetowi partii politycznej korzyści majątkowej z innego źródła niż z funduszu wyborczego partii politycznej tworzącej komitet wyborczy, poprzez zrefundowanie CILP z funduszu leśnego wydatków tej jednostki związanych ze współpracą podjętą z podmiotem spoza LP, mogącą stanowić element kampanii wyborczej.</w:t>
            </w:r>
          </w:p>
          <w:p w14:paraId="6DE1849D" w14:textId="77777777" w:rsidR="00FF4A0D" w:rsidRPr="00FF4A0D" w:rsidRDefault="00FF4A0D" w:rsidP="00FF4A0D">
            <w:pPr>
              <w:rPr>
                <w:szCs w:val="15"/>
              </w:rPr>
            </w:pPr>
            <w:r w:rsidRPr="00FF4A0D">
              <w:rPr>
                <w:szCs w:val="15"/>
              </w:rPr>
              <w:t>Działanie na szkodę interesu publicznego, tj. na szkodę PGL LP, w związku z przekroczeniem uprawnień poprzez podjęcie decyzji o poniesieniu przez CILP wydatków ze środków LP na współpracę z podmiotami niezwiązanymi z LP w zakresie nabycia usług promocji LP w trakcie pikników, festynów, jarmarków i imprez o podobnym charakterze.</w:t>
            </w:r>
          </w:p>
          <w:p w14:paraId="4C4E61A2" w14:textId="7FA96162" w:rsidR="00FF4A0D" w:rsidRPr="00DB316C" w:rsidRDefault="00FF4A0D" w:rsidP="00FF4A0D">
            <w:pPr>
              <w:rPr>
                <w:szCs w:val="15"/>
              </w:rPr>
            </w:pPr>
            <w:r w:rsidRPr="00FF4A0D">
              <w:rPr>
                <w:szCs w:val="15"/>
              </w:rPr>
              <w:t>Kwota zawiadomienia 11.412.555,12 zł.</w:t>
            </w:r>
          </w:p>
        </w:tc>
      </w:tr>
      <w:tr w:rsidR="00FF4A0D" w:rsidRPr="008A5C35" w14:paraId="1D371C16" w14:textId="77777777" w:rsidTr="00583674">
        <w:trPr>
          <w:cantSplit/>
          <w:trHeight w:val="276"/>
          <w:jc w:val="center"/>
        </w:trPr>
        <w:tc>
          <w:tcPr>
            <w:tcW w:w="195" w:type="pct"/>
            <w:vAlign w:val="center"/>
          </w:tcPr>
          <w:p w14:paraId="417C5A64" w14:textId="671E66CD" w:rsidR="00FF4A0D" w:rsidRDefault="00BF757E" w:rsidP="00353ECB">
            <w:pPr>
              <w:jc w:val="center"/>
              <w:rPr>
                <w:szCs w:val="15"/>
              </w:rPr>
            </w:pPr>
            <w:r>
              <w:rPr>
                <w:szCs w:val="15"/>
              </w:rPr>
              <w:lastRenderedPageBreak/>
              <w:t>27</w:t>
            </w:r>
          </w:p>
        </w:tc>
        <w:tc>
          <w:tcPr>
            <w:tcW w:w="527" w:type="pct"/>
            <w:vMerge/>
            <w:vAlign w:val="center"/>
          </w:tcPr>
          <w:p w14:paraId="5AA47FEC" w14:textId="77777777" w:rsidR="00FF4A0D" w:rsidRPr="008A5C35" w:rsidRDefault="00FF4A0D" w:rsidP="007E0214">
            <w:pPr>
              <w:rPr>
                <w:szCs w:val="15"/>
              </w:rPr>
            </w:pPr>
          </w:p>
        </w:tc>
        <w:tc>
          <w:tcPr>
            <w:tcW w:w="744" w:type="pct"/>
            <w:vMerge/>
            <w:vAlign w:val="center"/>
          </w:tcPr>
          <w:p w14:paraId="73CC7984" w14:textId="77777777" w:rsidR="00FF4A0D" w:rsidRPr="0037331A" w:rsidRDefault="00FF4A0D" w:rsidP="007E0214">
            <w:pPr>
              <w:rPr>
                <w:szCs w:val="15"/>
              </w:rPr>
            </w:pPr>
          </w:p>
        </w:tc>
        <w:tc>
          <w:tcPr>
            <w:tcW w:w="480" w:type="pct"/>
            <w:vAlign w:val="center"/>
          </w:tcPr>
          <w:p w14:paraId="065EB5AB" w14:textId="38C4F6F0" w:rsidR="00FF4A0D" w:rsidRPr="00B90FB0" w:rsidRDefault="00D56D97" w:rsidP="008A5C35">
            <w:pPr>
              <w:jc w:val="center"/>
              <w:rPr>
                <w:szCs w:val="15"/>
              </w:rPr>
            </w:pPr>
            <w:r w:rsidRPr="00B90FB0">
              <w:rPr>
                <w:szCs w:val="15"/>
              </w:rPr>
              <w:t>28.01.2026</w:t>
            </w:r>
          </w:p>
        </w:tc>
        <w:tc>
          <w:tcPr>
            <w:tcW w:w="3054" w:type="pct"/>
            <w:vAlign w:val="center"/>
          </w:tcPr>
          <w:p w14:paraId="7A6C0635" w14:textId="7E403FC4" w:rsidR="00FF4A0D" w:rsidRPr="00B90FB0" w:rsidRDefault="00D56D97" w:rsidP="00D56D97">
            <w:pPr>
              <w:rPr>
                <w:szCs w:val="15"/>
              </w:rPr>
            </w:pPr>
            <w:r w:rsidRPr="00B90FB0">
              <w:rPr>
                <w:szCs w:val="15"/>
              </w:rPr>
              <w:t>Działanie na szkodę interesu publicznego, tj. na szkodę PGL LP, w związku z przekroczeniem uprawnień poprzez finansowanie ze środków funduszu leśnego niezgodnie z przeznaczeniem m.in. kosztów funkcjonowania/utrzymania zakładów LP o zasięgu krajowym</w:t>
            </w:r>
            <w:r w:rsidRPr="00B90FB0">
              <w:t xml:space="preserve"> </w:t>
            </w:r>
            <w:r w:rsidRPr="00B90FB0">
              <w:rPr>
                <w:szCs w:val="15"/>
              </w:rPr>
              <w:t xml:space="preserve">pomimo tego, iż przepisy ustawy o lasach oraz wydanego na jej podstawie rozporządzenia w sprawie szczegółowych zasad gospodarki finansowej w PGL LP nie przewidują możliwości finansowania  kosztów utrzymania zakładów LP o zasięgu krajowym ze środków </w:t>
            </w:r>
            <w:r w:rsidR="001905D0" w:rsidRPr="00B90FB0">
              <w:rPr>
                <w:szCs w:val="15"/>
              </w:rPr>
              <w:t xml:space="preserve">tego </w:t>
            </w:r>
            <w:r w:rsidRPr="00B90FB0">
              <w:rPr>
                <w:szCs w:val="15"/>
              </w:rPr>
              <w:t>funduszu.</w:t>
            </w:r>
            <w:r w:rsidR="0039408E" w:rsidRPr="00B90FB0">
              <w:rPr>
                <w:szCs w:val="15"/>
              </w:rPr>
              <w:t xml:space="preserve"> Kwota zawiadomienia 66.317.717,68 zł</w:t>
            </w:r>
          </w:p>
        </w:tc>
      </w:tr>
      <w:tr w:rsidR="002F29C2" w:rsidRPr="008A5C35" w14:paraId="5B902D5A" w14:textId="77777777" w:rsidTr="00583674">
        <w:trPr>
          <w:cantSplit/>
          <w:trHeight w:val="276"/>
          <w:jc w:val="center"/>
        </w:trPr>
        <w:tc>
          <w:tcPr>
            <w:tcW w:w="195" w:type="pct"/>
            <w:vAlign w:val="center"/>
          </w:tcPr>
          <w:p w14:paraId="67023103" w14:textId="788D77A3" w:rsidR="002F29C2" w:rsidRDefault="00F2501B" w:rsidP="00353ECB">
            <w:pPr>
              <w:jc w:val="center"/>
              <w:rPr>
                <w:szCs w:val="15"/>
              </w:rPr>
            </w:pPr>
            <w:r>
              <w:rPr>
                <w:szCs w:val="15"/>
              </w:rPr>
              <w:t>2</w:t>
            </w:r>
            <w:r w:rsidR="00BF757E">
              <w:rPr>
                <w:szCs w:val="15"/>
              </w:rPr>
              <w:t>8</w:t>
            </w:r>
          </w:p>
        </w:tc>
        <w:tc>
          <w:tcPr>
            <w:tcW w:w="527" w:type="pct"/>
            <w:vMerge/>
            <w:vAlign w:val="center"/>
          </w:tcPr>
          <w:p w14:paraId="5A1F3739" w14:textId="77777777" w:rsidR="002F29C2" w:rsidRPr="008A5C35" w:rsidRDefault="002F29C2" w:rsidP="007E0214">
            <w:pPr>
              <w:rPr>
                <w:szCs w:val="15"/>
              </w:rPr>
            </w:pPr>
          </w:p>
        </w:tc>
        <w:tc>
          <w:tcPr>
            <w:tcW w:w="744" w:type="pct"/>
            <w:vMerge/>
            <w:vAlign w:val="center"/>
          </w:tcPr>
          <w:p w14:paraId="7A967E90" w14:textId="77777777" w:rsidR="002F29C2" w:rsidRPr="0037331A" w:rsidRDefault="002F29C2" w:rsidP="007E0214">
            <w:pPr>
              <w:rPr>
                <w:szCs w:val="15"/>
              </w:rPr>
            </w:pPr>
          </w:p>
        </w:tc>
        <w:tc>
          <w:tcPr>
            <w:tcW w:w="480" w:type="pct"/>
            <w:vAlign w:val="center"/>
          </w:tcPr>
          <w:p w14:paraId="7A8259FD" w14:textId="3BB21F8F" w:rsidR="002F29C2" w:rsidRPr="00B90FB0" w:rsidRDefault="00D56D97" w:rsidP="008A5C35">
            <w:pPr>
              <w:jc w:val="center"/>
              <w:rPr>
                <w:szCs w:val="15"/>
              </w:rPr>
            </w:pPr>
            <w:r w:rsidRPr="00B90FB0">
              <w:rPr>
                <w:szCs w:val="15"/>
              </w:rPr>
              <w:t>3.02.2026</w:t>
            </w:r>
          </w:p>
        </w:tc>
        <w:tc>
          <w:tcPr>
            <w:tcW w:w="3054" w:type="pct"/>
            <w:vAlign w:val="center"/>
          </w:tcPr>
          <w:p w14:paraId="75C32C87" w14:textId="606823D8" w:rsidR="00282333" w:rsidRPr="00B90FB0" w:rsidRDefault="00D430A5" w:rsidP="00D430A5">
            <w:pPr>
              <w:rPr>
                <w:szCs w:val="15"/>
              </w:rPr>
            </w:pPr>
            <w:r w:rsidRPr="00B90FB0">
              <w:rPr>
                <w:szCs w:val="15"/>
              </w:rPr>
              <w:t xml:space="preserve">Działanie na szkodę interesu publicznego, tj. na szkodę PGL LP </w:t>
            </w:r>
            <w:r w:rsidR="00274157" w:rsidRPr="00B90FB0">
              <w:rPr>
                <w:szCs w:val="15"/>
              </w:rPr>
              <w:t>oraz</w:t>
            </w:r>
            <w:r w:rsidRPr="00B90FB0">
              <w:rPr>
                <w:szCs w:val="15"/>
              </w:rPr>
              <w:t xml:space="preserve"> wyrządzenie PGL LP znacznej szkody majątkowej, w związku z przekroczeniem uprawnień poprzez podjęcie decyzji, na podstawie których sfinansowano ze środków funduszu leśnego część kosztów inwestycji wspólnych jednostek organizacyjnych LP z jednostkami samorządu terytorialnego, polegających na remoncie, modernizacji oraz przebudowie dróg lokalnych pomimo faktu, że poszczególne, wskazane w zawiadomieniu</w:t>
            </w:r>
            <w:r w:rsidR="00D60C89" w:rsidRPr="00B90FB0">
              <w:rPr>
                <w:szCs w:val="15"/>
              </w:rPr>
              <w:t>,</w:t>
            </w:r>
            <w:r w:rsidRPr="00B90FB0">
              <w:rPr>
                <w:szCs w:val="15"/>
              </w:rPr>
              <w:t xml:space="preserve"> inwestycje nie miały związku z gospodarką leśną, a wnioski o dofinansowanie poszczególnych inwestycji nie spełniały wszystkich wymagań wynikających z przepisów prawa wewnętrznego. Kwota zawiadomienia 52.173.354,83 zł.</w:t>
            </w:r>
          </w:p>
        </w:tc>
      </w:tr>
      <w:tr w:rsidR="00633E23" w:rsidRPr="008A5C35" w14:paraId="345367A1" w14:textId="77777777" w:rsidTr="00583674">
        <w:trPr>
          <w:cantSplit/>
          <w:trHeight w:val="276"/>
          <w:jc w:val="center"/>
        </w:trPr>
        <w:tc>
          <w:tcPr>
            <w:tcW w:w="195" w:type="pct"/>
            <w:vAlign w:val="center"/>
          </w:tcPr>
          <w:p w14:paraId="17141DFC" w14:textId="681E539D" w:rsidR="00633E23" w:rsidRPr="008A5C35" w:rsidRDefault="009F3D95" w:rsidP="00353ECB">
            <w:pPr>
              <w:jc w:val="center"/>
              <w:rPr>
                <w:szCs w:val="15"/>
              </w:rPr>
            </w:pPr>
            <w:r>
              <w:rPr>
                <w:szCs w:val="15"/>
              </w:rPr>
              <w:t>2</w:t>
            </w:r>
            <w:r w:rsidR="00BF757E">
              <w:rPr>
                <w:szCs w:val="15"/>
              </w:rPr>
              <w:t>9</w:t>
            </w:r>
          </w:p>
        </w:tc>
        <w:tc>
          <w:tcPr>
            <w:tcW w:w="527" w:type="pct"/>
            <w:vMerge w:val="restart"/>
            <w:vAlign w:val="center"/>
          </w:tcPr>
          <w:p w14:paraId="6F6F536E" w14:textId="1A505686" w:rsidR="00633E23" w:rsidRPr="008A5C35" w:rsidRDefault="00633E23" w:rsidP="007E0214">
            <w:pPr>
              <w:rPr>
                <w:rFonts w:eastAsia="Times New Roman"/>
                <w:szCs w:val="15"/>
              </w:rPr>
            </w:pPr>
            <w:r w:rsidRPr="008A5C35">
              <w:rPr>
                <w:szCs w:val="15"/>
              </w:rPr>
              <w:t>Bydgoszcz</w:t>
            </w:r>
          </w:p>
        </w:tc>
        <w:tc>
          <w:tcPr>
            <w:tcW w:w="744" w:type="pct"/>
            <w:vMerge w:val="restart"/>
            <w:vAlign w:val="center"/>
          </w:tcPr>
          <w:p w14:paraId="1CE09A66" w14:textId="77777777" w:rsidR="00633E23" w:rsidRPr="008A5C35" w:rsidRDefault="00633E23" w:rsidP="007E0214">
            <w:pPr>
              <w:rPr>
                <w:szCs w:val="15"/>
              </w:rPr>
            </w:pPr>
            <w:r w:rsidRPr="008A5C35">
              <w:rPr>
                <w:szCs w:val="15"/>
              </w:rPr>
              <w:t>Centrum Informacyjne Lasów Państwowych</w:t>
            </w:r>
          </w:p>
        </w:tc>
        <w:tc>
          <w:tcPr>
            <w:tcW w:w="480" w:type="pct"/>
            <w:vAlign w:val="center"/>
          </w:tcPr>
          <w:p w14:paraId="6F900335" w14:textId="77777777" w:rsidR="00633E23" w:rsidRPr="008A5C35" w:rsidRDefault="00633E23" w:rsidP="008A5C35">
            <w:pPr>
              <w:jc w:val="center"/>
              <w:rPr>
                <w:color w:val="000000"/>
                <w:szCs w:val="15"/>
              </w:rPr>
            </w:pPr>
            <w:r w:rsidRPr="008A5C35">
              <w:rPr>
                <w:color w:val="000000"/>
                <w:szCs w:val="15"/>
              </w:rPr>
              <w:t>11.12.2024</w:t>
            </w:r>
          </w:p>
        </w:tc>
        <w:tc>
          <w:tcPr>
            <w:tcW w:w="3054" w:type="pct"/>
            <w:vAlign w:val="center"/>
          </w:tcPr>
          <w:p w14:paraId="02D80563" w14:textId="77777777" w:rsidR="00633E23" w:rsidRPr="008A5C35" w:rsidRDefault="00633E23"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33E23" w:rsidRPr="008A5C35" w14:paraId="61624610" w14:textId="77777777" w:rsidTr="00583674">
        <w:trPr>
          <w:cantSplit/>
          <w:trHeight w:val="276"/>
          <w:jc w:val="center"/>
        </w:trPr>
        <w:tc>
          <w:tcPr>
            <w:tcW w:w="195" w:type="pct"/>
            <w:vAlign w:val="center"/>
          </w:tcPr>
          <w:p w14:paraId="18687384" w14:textId="63917C86" w:rsidR="00633E23" w:rsidRPr="008A5C35" w:rsidRDefault="00BF757E" w:rsidP="00353ECB">
            <w:pPr>
              <w:jc w:val="center"/>
              <w:rPr>
                <w:szCs w:val="15"/>
              </w:rPr>
            </w:pPr>
            <w:r>
              <w:rPr>
                <w:szCs w:val="15"/>
              </w:rPr>
              <w:t>30</w:t>
            </w:r>
          </w:p>
        </w:tc>
        <w:tc>
          <w:tcPr>
            <w:tcW w:w="527" w:type="pct"/>
            <w:vMerge/>
            <w:vAlign w:val="center"/>
          </w:tcPr>
          <w:p w14:paraId="056B556E" w14:textId="79CF1513" w:rsidR="00633E23" w:rsidRPr="008A5C35" w:rsidRDefault="00633E23" w:rsidP="007E0214">
            <w:pPr>
              <w:rPr>
                <w:szCs w:val="15"/>
              </w:rPr>
            </w:pPr>
          </w:p>
        </w:tc>
        <w:tc>
          <w:tcPr>
            <w:tcW w:w="744" w:type="pct"/>
            <w:vMerge/>
            <w:vAlign w:val="center"/>
          </w:tcPr>
          <w:p w14:paraId="01B922A6" w14:textId="77777777" w:rsidR="00633E23" w:rsidRPr="008A5C35" w:rsidRDefault="00633E23" w:rsidP="007E0214">
            <w:pPr>
              <w:rPr>
                <w:szCs w:val="15"/>
              </w:rPr>
            </w:pPr>
          </w:p>
        </w:tc>
        <w:tc>
          <w:tcPr>
            <w:tcW w:w="480" w:type="pct"/>
            <w:vAlign w:val="center"/>
          </w:tcPr>
          <w:p w14:paraId="3672EAEF" w14:textId="62691AAB" w:rsidR="00633E23" w:rsidRPr="001F3167" w:rsidRDefault="00633E23" w:rsidP="008A5C35">
            <w:pPr>
              <w:jc w:val="center"/>
              <w:rPr>
                <w:szCs w:val="15"/>
              </w:rPr>
            </w:pPr>
            <w:r w:rsidRPr="001F3167">
              <w:rPr>
                <w:szCs w:val="15"/>
              </w:rPr>
              <w:t>21.08.2025</w:t>
            </w:r>
          </w:p>
        </w:tc>
        <w:tc>
          <w:tcPr>
            <w:tcW w:w="3054" w:type="pct"/>
            <w:vAlign w:val="center"/>
          </w:tcPr>
          <w:p w14:paraId="222F1405" w14:textId="38BA9240" w:rsidR="00633E23" w:rsidRPr="001F3167" w:rsidRDefault="00633E23"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68F3027" w:rsidR="00633E23" w:rsidRPr="001F3167" w:rsidRDefault="00633E23"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33E23" w:rsidRPr="008A5C35" w14:paraId="588C3057" w14:textId="77777777" w:rsidTr="00583674">
        <w:trPr>
          <w:cantSplit/>
          <w:trHeight w:val="1403"/>
          <w:jc w:val="center"/>
        </w:trPr>
        <w:tc>
          <w:tcPr>
            <w:tcW w:w="195" w:type="pct"/>
            <w:vAlign w:val="center"/>
          </w:tcPr>
          <w:p w14:paraId="5AF5D490" w14:textId="482CC04B" w:rsidR="00633E23" w:rsidRPr="008A5C35" w:rsidRDefault="00BF757E" w:rsidP="00353ECB">
            <w:pPr>
              <w:jc w:val="center"/>
              <w:rPr>
                <w:szCs w:val="15"/>
              </w:rPr>
            </w:pPr>
            <w:r>
              <w:rPr>
                <w:szCs w:val="15"/>
              </w:rPr>
              <w:t>31</w:t>
            </w:r>
          </w:p>
        </w:tc>
        <w:tc>
          <w:tcPr>
            <w:tcW w:w="527" w:type="pct"/>
            <w:vMerge/>
            <w:vAlign w:val="center"/>
          </w:tcPr>
          <w:p w14:paraId="58D3BFB9" w14:textId="7A243AEF" w:rsidR="00633E23" w:rsidRPr="008A5C35" w:rsidRDefault="00633E23" w:rsidP="007E0214">
            <w:pPr>
              <w:rPr>
                <w:szCs w:val="15"/>
              </w:rPr>
            </w:pPr>
          </w:p>
        </w:tc>
        <w:tc>
          <w:tcPr>
            <w:tcW w:w="744" w:type="pct"/>
            <w:vMerge/>
            <w:vAlign w:val="center"/>
          </w:tcPr>
          <w:p w14:paraId="4E6EFE5D" w14:textId="77777777" w:rsidR="00633E23" w:rsidRPr="008A5C35" w:rsidRDefault="00633E23" w:rsidP="007E0214">
            <w:pPr>
              <w:rPr>
                <w:szCs w:val="15"/>
              </w:rPr>
            </w:pPr>
          </w:p>
        </w:tc>
        <w:tc>
          <w:tcPr>
            <w:tcW w:w="480" w:type="pct"/>
            <w:vAlign w:val="center"/>
          </w:tcPr>
          <w:p w14:paraId="13210DAE" w14:textId="46EDBACD" w:rsidR="00633E23" w:rsidRPr="00CA0C96" w:rsidRDefault="00633E23" w:rsidP="008A5C35">
            <w:pPr>
              <w:jc w:val="center"/>
              <w:rPr>
                <w:szCs w:val="15"/>
              </w:rPr>
            </w:pPr>
            <w:r w:rsidRPr="001A0764">
              <w:rPr>
                <w:szCs w:val="15"/>
              </w:rPr>
              <w:t>9.09.2025</w:t>
            </w:r>
          </w:p>
        </w:tc>
        <w:tc>
          <w:tcPr>
            <w:tcW w:w="3054" w:type="pct"/>
            <w:vAlign w:val="center"/>
          </w:tcPr>
          <w:p w14:paraId="76168228" w14:textId="4DA0D4D9" w:rsidR="00633E23" w:rsidRPr="00CA0C96" w:rsidRDefault="00633E23" w:rsidP="006C500D">
            <w:pPr>
              <w:rPr>
                <w:szCs w:val="15"/>
              </w:rPr>
            </w:pPr>
            <w:r w:rsidRPr="001A0764">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w:t>
            </w:r>
            <w:r w:rsidR="00DD6B3F">
              <w:rPr>
                <w:szCs w:val="15"/>
              </w:rPr>
              <w:t xml:space="preserve"> </w:t>
            </w:r>
            <w:r w:rsidRPr="001A0764">
              <w:rPr>
                <w:szCs w:val="15"/>
              </w:rPr>
              <w:t>zł.</w:t>
            </w:r>
          </w:p>
        </w:tc>
      </w:tr>
      <w:tr w:rsidR="00633E23" w:rsidRPr="008A5C35" w14:paraId="6250E66F" w14:textId="77777777" w:rsidTr="00583674">
        <w:trPr>
          <w:cantSplit/>
          <w:trHeight w:val="1142"/>
          <w:jc w:val="center"/>
        </w:trPr>
        <w:tc>
          <w:tcPr>
            <w:tcW w:w="195" w:type="pct"/>
            <w:vAlign w:val="center"/>
          </w:tcPr>
          <w:p w14:paraId="2BA8E337" w14:textId="7A9BDE7B" w:rsidR="00633E23" w:rsidRPr="008A5C35" w:rsidRDefault="00F2501B" w:rsidP="00353ECB">
            <w:pPr>
              <w:jc w:val="center"/>
              <w:rPr>
                <w:szCs w:val="15"/>
              </w:rPr>
            </w:pPr>
            <w:r>
              <w:rPr>
                <w:szCs w:val="15"/>
              </w:rPr>
              <w:t>3</w:t>
            </w:r>
            <w:r w:rsidR="00BF757E">
              <w:rPr>
                <w:szCs w:val="15"/>
              </w:rPr>
              <w:t>2</w:t>
            </w:r>
          </w:p>
        </w:tc>
        <w:tc>
          <w:tcPr>
            <w:tcW w:w="527" w:type="pct"/>
            <w:vMerge/>
            <w:vAlign w:val="center"/>
          </w:tcPr>
          <w:p w14:paraId="7E29B0A5" w14:textId="23E88E54" w:rsidR="00633E23" w:rsidRPr="008A5C35" w:rsidRDefault="00633E23" w:rsidP="007E0214">
            <w:pPr>
              <w:rPr>
                <w:szCs w:val="15"/>
              </w:rPr>
            </w:pPr>
          </w:p>
        </w:tc>
        <w:tc>
          <w:tcPr>
            <w:tcW w:w="744" w:type="pct"/>
            <w:vMerge/>
            <w:vAlign w:val="center"/>
          </w:tcPr>
          <w:p w14:paraId="206AA2E1" w14:textId="77777777" w:rsidR="00633E23" w:rsidRPr="008A5C35" w:rsidRDefault="00633E23" w:rsidP="007E0214">
            <w:pPr>
              <w:rPr>
                <w:szCs w:val="15"/>
              </w:rPr>
            </w:pPr>
          </w:p>
        </w:tc>
        <w:tc>
          <w:tcPr>
            <w:tcW w:w="480" w:type="pct"/>
            <w:vAlign w:val="center"/>
          </w:tcPr>
          <w:p w14:paraId="35F74BCF" w14:textId="0A6D1104" w:rsidR="00633E23" w:rsidRPr="004B1CC4" w:rsidRDefault="00633E23" w:rsidP="008A5C35">
            <w:pPr>
              <w:jc w:val="center"/>
              <w:rPr>
                <w:szCs w:val="15"/>
              </w:rPr>
            </w:pPr>
            <w:r w:rsidRPr="004B1CC4">
              <w:rPr>
                <w:szCs w:val="15"/>
              </w:rPr>
              <w:t>20.10.2025</w:t>
            </w:r>
          </w:p>
        </w:tc>
        <w:tc>
          <w:tcPr>
            <w:tcW w:w="3054" w:type="pct"/>
            <w:vAlign w:val="center"/>
          </w:tcPr>
          <w:p w14:paraId="6B241545" w14:textId="0B1F4595" w:rsidR="00633E23" w:rsidRPr="004B1CC4" w:rsidRDefault="00633E23" w:rsidP="001962AB">
            <w:pPr>
              <w:rPr>
                <w:szCs w:val="15"/>
              </w:rPr>
            </w:pPr>
            <w:r w:rsidRPr="004B1CC4">
              <w:rPr>
                <w:szCs w:val="15"/>
              </w:rPr>
              <w:t xml:space="preserve">Niedopełnienie obowiązków służbowych przy realizacji zadań polegających na dofinansowaniu wydarzeń organizowanych przez: Fundację im. Rodziny </w:t>
            </w:r>
            <w:proofErr w:type="spellStart"/>
            <w:r w:rsidRPr="004B1CC4">
              <w:rPr>
                <w:szCs w:val="15"/>
              </w:rPr>
              <w:t>Ulmów</w:t>
            </w:r>
            <w:proofErr w:type="spellEnd"/>
            <w:r w:rsidRPr="004B1CC4">
              <w:rPr>
                <w:szCs w:val="15"/>
              </w:rPr>
              <w:t xml:space="preserve"> SOAR z siedzibą w Markowej pn. Festiwal Psalmów Dawidowych, Fundację im. ks. Jerzego Popiełuszko „DOBRO” z siedzibą w Dąbrowie Białostockiej tj. uroczystość przekazania dokumentacji projektowej Muzeum Błogosławionego ks. Jerzego Popiełuszko w Okopach.; Caritas Archidiecezji Przemyskiej z siedzibą w Przemyślu, tj. uroczystość beatyfikacji Rodziny </w:t>
            </w:r>
            <w:proofErr w:type="spellStart"/>
            <w:r w:rsidRPr="004B1CC4">
              <w:rPr>
                <w:szCs w:val="15"/>
              </w:rPr>
              <w:t>Ulmów</w:t>
            </w:r>
            <w:proofErr w:type="spellEnd"/>
            <w:r w:rsidRPr="004B1CC4">
              <w:rPr>
                <w:szCs w:val="15"/>
              </w:rPr>
              <w:t>, Kwota zawiadomienia 592.000 zł.</w:t>
            </w:r>
          </w:p>
        </w:tc>
      </w:tr>
      <w:tr w:rsidR="00633E23" w:rsidRPr="008A5C35" w14:paraId="6994B945" w14:textId="77777777" w:rsidTr="00583674">
        <w:trPr>
          <w:cantSplit/>
          <w:trHeight w:val="276"/>
          <w:jc w:val="center"/>
        </w:trPr>
        <w:tc>
          <w:tcPr>
            <w:tcW w:w="195" w:type="pct"/>
            <w:shd w:val="clear" w:color="auto" w:fill="D9D9D9" w:themeFill="background1" w:themeFillShade="D9"/>
            <w:vAlign w:val="center"/>
          </w:tcPr>
          <w:p w14:paraId="6520BA9A" w14:textId="183265DB" w:rsidR="00633E23" w:rsidRPr="008A5C35" w:rsidRDefault="00F2501B" w:rsidP="00353ECB">
            <w:pPr>
              <w:jc w:val="center"/>
              <w:rPr>
                <w:szCs w:val="15"/>
              </w:rPr>
            </w:pPr>
            <w:r>
              <w:rPr>
                <w:szCs w:val="15"/>
              </w:rPr>
              <w:lastRenderedPageBreak/>
              <w:t>3</w:t>
            </w:r>
            <w:r w:rsidR="00BF757E">
              <w:rPr>
                <w:szCs w:val="15"/>
              </w:rPr>
              <w:t>3</w:t>
            </w:r>
          </w:p>
        </w:tc>
        <w:tc>
          <w:tcPr>
            <w:tcW w:w="527" w:type="pct"/>
            <w:shd w:val="clear" w:color="auto" w:fill="D9D9D9" w:themeFill="background1" w:themeFillShade="D9"/>
            <w:vAlign w:val="center"/>
          </w:tcPr>
          <w:p w14:paraId="7EBB5BF6" w14:textId="09217F63" w:rsidR="00633E23" w:rsidRPr="008A5C35" w:rsidRDefault="00633E23" w:rsidP="00A964EE">
            <w:pPr>
              <w:rPr>
                <w:szCs w:val="15"/>
              </w:rPr>
            </w:pPr>
            <w:r w:rsidRPr="008A5C35">
              <w:rPr>
                <w:szCs w:val="15"/>
              </w:rPr>
              <w:t>Bydgoszcz</w:t>
            </w:r>
          </w:p>
        </w:tc>
        <w:tc>
          <w:tcPr>
            <w:tcW w:w="744" w:type="pct"/>
            <w:shd w:val="clear" w:color="auto" w:fill="D9D9D9" w:themeFill="background1" w:themeFillShade="D9"/>
            <w:vAlign w:val="center"/>
          </w:tcPr>
          <w:p w14:paraId="74C3E05A" w14:textId="77777777" w:rsidR="00633E23" w:rsidRPr="008A5C35" w:rsidRDefault="00633E23" w:rsidP="00A964EE">
            <w:pPr>
              <w:rPr>
                <w:szCs w:val="15"/>
              </w:rPr>
            </w:pPr>
            <w:r w:rsidRPr="008A5C35">
              <w:rPr>
                <w:szCs w:val="15"/>
              </w:rPr>
              <w:t>Regionalna Dyrekcja Lasów Państwowych w Toruniu</w:t>
            </w:r>
          </w:p>
        </w:tc>
        <w:tc>
          <w:tcPr>
            <w:tcW w:w="480" w:type="pct"/>
            <w:shd w:val="clear" w:color="auto" w:fill="D9D9D9" w:themeFill="background1" w:themeFillShade="D9"/>
            <w:vAlign w:val="center"/>
          </w:tcPr>
          <w:p w14:paraId="1982E3CB" w14:textId="77777777" w:rsidR="00633E23" w:rsidRPr="008A5C35" w:rsidRDefault="00633E23" w:rsidP="008A5C35">
            <w:pPr>
              <w:pStyle w:val="szostkatymczasowa"/>
              <w:jc w:val="center"/>
              <w:rPr>
                <w:rFonts w:eastAsia="Times New Roman"/>
                <w:sz w:val="15"/>
                <w:szCs w:val="15"/>
              </w:rPr>
            </w:pPr>
            <w:r w:rsidRPr="008A5C35">
              <w:rPr>
                <w:sz w:val="15"/>
                <w:szCs w:val="15"/>
              </w:rPr>
              <w:t>23.09.2024</w:t>
            </w:r>
          </w:p>
        </w:tc>
        <w:tc>
          <w:tcPr>
            <w:tcW w:w="3054" w:type="pct"/>
            <w:shd w:val="clear" w:color="auto" w:fill="D9D9D9" w:themeFill="background1" w:themeFillShade="D9"/>
            <w:vAlign w:val="center"/>
          </w:tcPr>
          <w:p w14:paraId="4D69A967" w14:textId="77777777" w:rsidR="00633E23" w:rsidRPr="008A5C35" w:rsidRDefault="00633E23"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633E23" w:rsidRPr="008A5C35" w14:paraId="118E2B5B" w14:textId="77777777" w:rsidTr="00583674">
        <w:trPr>
          <w:cantSplit/>
          <w:trHeight w:val="276"/>
          <w:jc w:val="center"/>
        </w:trPr>
        <w:tc>
          <w:tcPr>
            <w:tcW w:w="195" w:type="pct"/>
            <w:shd w:val="clear" w:color="auto" w:fill="FFFFFF" w:themeFill="background1"/>
            <w:vAlign w:val="center"/>
          </w:tcPr>
          <w:p w14:paraId="23168BEF" w14:textId="4A8933AD" w:rsidR="00633E23" w:rsidRPr="008A5C35" w:rsidRDefault="00F2501B" w:rsidP="00353ECB">
            <w:pPr>
              <w:jc w:val="center"/>
              <w:rPr>
                <w:szCs w:val="15"/>
              </w:rPr>
            </w:pPr>
            <w:r>
              <w:rPr>
                <w:szCs w:val="15"/>
              </w:rPr>
              <w:t>3</w:t>
            </w:r>
            <w:r w:rsidR="00BF757E">
              <w:rPr>
                <w:szCs w:val="15"/>
              </w:rPr>
              <w:t>4</w:t>
            </w:r>
          </w:p>
        </w:tc>
        <w:tc>
          <w:tcPr>
            <w:tcW w:w="527" w:type="pct"/>
            <w:shd w:val="clear" w:color="auto" w:fill="FFFFFF" w:themeFill="background1"/>
            <w:vAlign w:val="center"/>
          </w:tcPr>
          <w:p w14:paraId="099478A4" w14:textId="33A38448" w:rsidR="00633E23" w:rsidRPr="008A5C35" w:rsidRDefault="00633E23" w:rsidP="00A247E8">
            <w:pPr>
              <w:rPr>
                <w:szCs w:val="15"/>
              </w:rPr>
            </w:pPr>
            <w:r w:rsidRPr="008A5C35">
              <w:rPr>
                <w:szCs w:val="15"/>
              </w:rPr>
              <w:t>Bydgoszcz</w:t>
            </w:r>
          </w:p>
        </w:tc>
        <w:tc>
          <w:tcPr>
            <w:tcW w:w="744" w:type="pct"/>
            <w:shd w:val="clear" w:color="auto" w:fill="FFFFFF" w:themeFill="background1"/>
            <w:vAlign w:val="center"/>
          </w:tcPr>
          <w:p w14:paraId="1FE4E6A0" w14:textId="77777777" w:rsidR="00633E23" w:rsidRPr="008A5C35" w:rsidRDefault="00633E23" w:rsidP="00A247E8">
            <w:pPr>
              <w:rPr>
                <w:szCs w:val="15"/>
              </w:rPr>
            </w:pPr>
            <w:r w:rsidRPr="008A5C35">
              <w:rPr>
                <w:szCs w:val="15"/>
              </w:rPr>
              <w:t>Regionalna Dyrekcja Lasów Państwowych w Toruniu</w:t>
            </w:r>
          </w:p>
        </w:tc>
        <w:tc>
          <w:tcPr>
            <w:tcW w:w="480" w:type="pct"/>
            <w:shd w:val="clear" w:color="auto" w:fill="FFFFFF" w:themeFill="background1"/>
            <w:vAlign w:val="center"/>
          </w:tcPr>
          <w:p w14:paraId="2B7040B3" w14:textId="77777777" w:rsidR="00633E23" w:rsidRPr="008A5C35" w:rsidRDefault="00633E23" w:rsidP="00A247E8">
            <w:pPr>
              <w:pStyle w:val="szostkatymczasowa"/>
              <w:jc w:val="center"/>
              <w:rPr>
                <w:sz w:val="15"/>
                <w:szCs w:val="15"/>
              </w:rPr>
            </w:pPr>
            <w:r w:rsidRPr="008A5C35">
              <w:rPr>
                <w:sz w:val="15"/>
                <w:szCs w:val="15"/>
              </w:rPr>
              <w:t>14.01.2025</w:t>
            </w:r>
          </w:p>
        </w:tc>
        <w:tc>
          <w:tcPr>
            <w:tcW w:w="3054" w:type="pct"/>
            <w:shd w:val="clear" w:color="auto" w:fill="FFFFFF" w:themeFill="background1"/>
          </w:tcPr>
          <w:p w14:paraId="0C6ECBD4" w14:textId="77777777" w:rsidR="00633E23" w:rsidRPr="008A5C35" w:rsidRDefault="00633E23"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Pr>
                <w:sz w:val="15"/>
                <w:szCs w:val="15"/>
              </w:rPr>
              <w:t> </w:t>
            </w:r>
            <w:r w:rsidRPr="008A5C35">
              <w:rPr>
                <w:sz w:val="15"/>
                <w:szCs w:val="15"/>
              </w:rPr>
              <w:t>wydawnictwami oraz działanie na szkodę kilku nadleśnictw, w związku z</w:t>
            </w:r>
            <w:r>
              <w:rPr>
                <w:sz w:val="15"/>
                <w:szCs w:val="15"/>
              </w:rPr>
              <w:t> </w:t>
            </w:r>
            <w:r w:rsidRPr="008A5C35">
              <w:rPr>
                <w:sz w:val="15"/>
                <w:szCs w:val="15"/>
              </w:rPr>
              <w:t>przekroczeniem uprawnień przy podjęciu decyzji o przekazaniu przez ww.</w:t>
            </w:r>
            <w:r>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633E23" w:rsidRPr="008A5C35" w14:paraId="73B385CF" w14:textId="77777777" w:rsidTr="00583674">
        <w:trPr>
          <w:cantSplit/>
          <w:trHeight w:val="276"/>
          <w:jc w:val="center"/>
        </w:trPr>
        <w:tc>
          <w:tcPr>
            <w:tcW w:w="195" w:type="pct"/>
            <w:shd w:val="clear" w:color="auto" w:fill="D9D9D9" w:themeFill="background1" w:themeFillShade="D9"/>
            <w:vAlign w:val="center"/>
          </w:tcPr>
          <w:p w14:paraId="18C18EB2" w14:textId="167450F3" w:rsidR="00633E23" w:rsidRPr="008A5C35" w:rsidRDefault="00F2501B" w:rsidP="00353ECB">
            <w:pPr>
              <w:jc w:val="center"/>
              <w:rPr>
                <w:szCs w:val="15"/>
              </w:rPr>
            </w:pPr>
            <w:r>
              <w:rPr>
                <w:szCs w:val="15"/>
              </w:rPr>
              <w:t>3</w:t>
            </w:r>
            <w:r w:rsidR="00BF757E">
              <w:rPr>
                <w:szCs w:val="15"/>
              </w:rPr>
              <w:t>5</w:t>
            </w:r>
          </w:p>
        </w:tc>
        <w:tc>
          <w:tcPr>
            <w:tcW w:w="527" w:type="pct"/>
            <w:shd w:val="clear" w:color="auto" w:fill="D9D9D9" w:themeFill="background1" w:themeFillShade="D9"/>
            <w:vAlign w:val="center"/>
          </w:tcPr>
          <w:p w14:paraId="16220366" w14:textId="33031822" w:rsidR="00633E23" w:rsidRPr="008A5C35" w:rsidRDefault="00633E23" w:rsidP="000C0608">
            <w:pPr>
              <w:rPr>
                <w:rFonts w:eastAsia="Times New Roman"/>
                <w:szCs w:val="15"/>
              </w:rPr>
            </w:pPr>
            <w:r w:rsidRPr="008A5C35">
              <w:rPr>
                <w:szCs w:val="15"/>
              </w:rPr>
              <w:t>Bydgoszcz</w:t>
            </w:r>
          </w:p>
        </w:tc>
        <w:tc>
          <w:tcPr>
            <w:tcW w:w="744" w:type="pct"/>
            <w:shd w:val="clear" w:color="auto" w:fill="D9D9D9" w:themeFill="background1" w:themeFillShade="D9"/>
            <w:vAlign w:val="center"/>
          </w:tcPr>
          <w:p w14:paraId="31E92284" w14:textId="77777777" w:rsidR="00633E23" w:rsidRPr="008A5C35" w:rsidRDefault="00633E23" w:rsidP="000C0608">
            <w:pPr>
              <w:rPr>
                <w:szCs w:val="15"/>
              </w:rPr>
            </w:pPr>
            <w:r w:rsidRPr="008A5C35">
              <w:rPr>
                <w:szCs w:val="15"/>
              </w:rPr>
              <w:t>Fundacja "Czyste Serca"</w:t>
            </w:r>
          </w:p>
        </w:tc>
        <w:tc>
          <w:tcPr>
            <w:tcW w:w="480" w:type="pct"/>
            <w:shd w:val="clear" w:color="auto" w:fill="D9D9D9" w:themeFill="background1" w:themeFillShade="D9"/>
            <w:vAlign w:val="center"/>
          </w:tcPr>
          <w:p w14:paraId="57DE0036" w14:textId="77777777" w:rsidR="00633E23" w:rsidRPr="008A5C35" w:rsidRDefault="00633E23" w:rsidP="008A5C35">
            <w:pPr>
              <w:jc w:val="center"/>
              <w:rPr>
                <w:color w:val="000000"/>
                <w:szCs w:val="15"/>
              </w:rPr>
            </w:pPr>
            <w:r w:rsidRPr="008A5C35">
              <w:rPr>
                <w:color w:val="000000"/>
                <w:szCs w:val="15"/>
              </w:rPr>
              <w:t>22.10.2024</w:t>
            </w:r>
          </w:p>
        </w:tc>
        <w:tc>
          <w:tcPr>
            <w:tcW w:w="3054" w:type="pct"/>
            <w:shd w:val="clear" w:color="auto" w:fill="D9D9D9" w:themeFill="background1" w:themeFillShade="D9"/>
            <w:vAlign w:val="center"/>
          </w:tcPr>
          <w:p w14:paraId="7ABB04C9" w14:textId="17CE10A7" w:rsidR="00633E23" w:rsidRPr="008A5C35" w:rsidRDefault="00633E23"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000F1AFD">
              <w:rPr>
                <w:color w:val="000000"/>
                <w:szCs w:val="15"/>
              </w:rPr>
              <w:t xml:space="preserve"> </w:t>
            </w:r>
            <w:r w:rsidRPr="008A5C35">
              <w:rPr>
                <w:color w:val="000000"/>
                <w:szCs w:val="15"/>
              </w:rPr>
              <w:t>Kwota zawiadomienia 939.015 zł.</w:t>
            </w:r>
          </w:p>
        </w:tc>
      </w:tr>
      <w:tr w:rsidR="00633E23" w:rsidRPr="008A5C35" w14:paraId="4842A4B9" w14:textId="77777777" w:rsidTr="00583674">
        <w:trPr>
          <w:cantSplit/>
          <w:trHeight w:val="276"/>
          <w:jc w:val="center"/>
        </w:trPr>
        <w:tc>
          <w:tcPr>
            <w:tcW w:w="195" w:type="pct"/>
            <w:shd w:val="clear" w:color="auto" w:fill="FFFFFF" w:themeFill="background1"/>
            <w:vAlign w:val="center"/>
          </w:tcPr>
          <w:p w14:paraId="19268C7A" w14:textId="7824E619" w:rsidR="00633E23" w:rsidRPr="009E6876" w:rsidRDefault="00F2501B" w:rsidP="00353ECB">
            <w:pPr>
              <w:jc w:val="center"/>
              <w:rPr>
                <w:szCs w:val="15"/>
              </w:rPr>
            </w:pPr>
            <w:r>
              <w:rPr>
                <w:szCs w:val="15"/>
              </w:rPr>
              <w:t>3</w:t>
            </w:r>
            <w:r w:rsidR="00BF757E">
              <w:rPr>
                <w:szCs w:val="15"/>
              </w:rPr>
              <w:t>6</w:t>
            </w:r>
          </w:p>
        </w:tc>
        <w:tc>
          <w:tcPr>
            <w:tcW w:w="527" w:type="pct"/>
            <w:vMerge w:val="restart"/>
            <w:shd w:val="clear" w:color="auto" w:fill="FFFFFF" w:themeFill="background1"/>
            <w:vAlign w:val="center"/>
          </w:tcPr>
          <w:p w14:paraId="49213A87" w14:textId="548BFAEF" w:rsidR="00633E23" w:rsidRPr="008A5C35" w:rsidRDefault="00633E23" w:rsidP="00637330">
            <w:pPr>
              <w:rPr>
                <w:szCs w:val="15"/>
              </w:rPr>
            </w:pPr>
            <w:r w:rsidRPr="009E6876">
              <w:rPr>
                <w:szCs w:val="15"/>
              </w:rPr>
              <w:t>Bydgoszcz</w:t>
            </w:r>
          </w:p>
        </w:tc>
        <w:tc>
          <w:tcPr>
            <w:tcW w:w="744" w:type="pct"/>
            <w:vMerge w:val="restart"/>
            <w:shd w:val="clear" w:color="auto" w:fill="FFFFFF" w:themeFill="background1"/>
            <w:vAlign w:val="center"/>
          </w:tcPr>
          <w:p w14:paraId="1ACF2F47" w14:textId="77777777" w:rsidR="00633E23" w:rsidRPr="008A5C35" w:rsidRDefault="00633E23" w:rsidP="00637330">
            <w:pPr>
              <w:rPr>
                <w:szCs w:val="15"/>
              </w:rPr>
            </w:pPr>
            <w:r w:rsidRPr="009E6876">
              <w:rPr>
                <w:szCs w:val="15"/>
              </w:rPr>
              <w:t>Ministerstwo Zdrowia</w:t>
            </w:r>
          </w:p>
        </w:tc>
        <w:tc>
          <w:tcPr>
            <w:tcW w:w="480" w:type="pct"/>
            <w:shd w:val="clear" w:color="auto" w:fill="FFFFFF" w:themeFill="background1"/>
            <w:vAlign w:val="center"/>
          </w:tcPr>
          <w:p w14:paraId="19556F4B" w14:textId="77777777" w:rsidR="00633E23" w:rsidRPr="008A5C35" w:rsidRDefault="00633E23" w:rsidP="008A5C35">
            <w:pPr>
              <w:pStyle w:val="szostkatymczasowa"/>
              <w:jc w:val="center"/>
              <w:rPr>
                <w:rFonts w:eastAsia="Times New Roman"/>
                <w:sz w:val="15"/>
                <w:szCs w:val="15"/>
              </w:rPr>
            </w:pPr>
            <w:r w:rsidRPr="008A5C35">
              <w:rPr>
                <w:sz w:val="15"/>
                <w:szCs w:val="15"/>
              </w:rPr>
              <w:t>21.06.2024</w:t>
            </w:r>
          </w:p>
        </w:tc>
        <w:tc>
          <w:tcPr>
            <w:tcW w:w="3054" w:type="pct"/>
            <w:shd w:val="clear" w:color="auto" w:fill="FFFFFF" w:themeFill="background1"/>
            <w:vAlign w:val="center"/>
          </w:tcPr>
          <w:p w14:paraId="7D9B4212" w14:textId="259A6BCB" w:rsidR="00633E23" w:rsidRPr="008A5C35" w:rsidRDefault="00633E23"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000F1AFD">
              <w:rPr>
                <w:sz w:val="15"/>
                <w:szCs w:val="15"/>
              </w:rPr>
              <w:t xml:space="preserve"> </w:t>
            </w:r>
            <w:r w:rsidRPr="008A5C35">
              <w:rPr>
                <w:sz w:val="15"/>
                <w:szCs w:val="15"/>
              </w:rPr>
              <w:t>Kwota zawiadomienia 5.956.222,83 zł.</w:t>
            </w:r>
          </w:p>
        </w:tc>
      </w:tr>
      <w:tr w:rsidR="00633E23" w:rsidRPr="008A5C35" w14:paraId="1E5771EB" w14:textId="77777777" w:rsidTr="00583674">
        <w:trPr>
          <w:cantSplit/>
          <w:trHeight w:val="276"/>
          <w:jc w:val="center"/>
        </w:trPr>
        <w:tc>
          <w:tcPr>
            <w:tcW w:w="195" w:type="pct"/>
            <w:shd w:val="clear" w:color="auto" w:fill="FFFFFF" w:themeFill="background1"/>
            <w:vAlign w:val="center"/>
          </w:tcPr>
          <w:p w14:paraId="37F53748" w14:textId="1A0E52AE" w:rsidR="00633E23" w:rsidRPr="008A5C35" w:rsidRDefault="00F2501B" w:rsidP="00353ECB">
            <w:pPr>
              <w:jc w:val="center"/>
              <w:rPr>
                <w:szCs w:val="15"/>
              </w:rPr>
            </w:pPr>
            <w:r>
              <w:rPr>
                <w:szCs w:val="15"/>
              </w:rPr>
              <w:lastRenderedPageBreak/>
              <w:t>3</w:t>
            </w:r>
            <w:r w:rsidR="00BF757E">
              <w:rPr>
                <w:szCs w:val="15"/>
              </w:rPr>
              <w:t>7</w:t>
            </w:r>
          </w:p>
        </w:tc>
        <w:tc>
          <w:tcPr>
            <w:tcW w:w="527" w:type="pct"/>
            <w:vMerge/>
            <w:shd w:val="clear" w:color="auto" w:fill="FFFFFF" w:themeFill="background1"/>
            <w:vAlign w:val="center"/>
          </w:tcPr>
          <w:p w14:paraId="3FB63489" w14:textId="76E7DC24" w:rsidR="00633E23" w:rsidRPr="008A5C35" w:rsidRDefault="00633E23" w:rsidP="00637330">
            <w:pPr>
              <w:rPr>
                <w:szCs w:val="15"/>
              </w:rPr>
            </w:pPr>
          </w:p>
        </w:tc>
        <w:tc>
          <w:tcPr>
            <w:tcW w:w="744" w:type="pct"/>
            <w:vMerge/>
            <w:shd w:val="clear" w:color="auto" w:fill="FFFFFF" w:themeFill="background1"/>
            <w:vAlign w:val="center"/>
          </w:tcPr>
          <w:p w14:paraId="4C0A31C1" w14:textId="77777777" w:rsidR="00633E23" w:rsidRPr="008A5C35" w:rsidRDefault="00633E23" w:rsidP="00637330">
            <w:pPr>
              <w:rPr>
                <w:szCs w:val="15"/>
              </w:rPr>
            </w:pPr>
          </w:p>
        </w:tc>
        <w:tc>
          <w:tcPr>
            <w:tcW w:w="480" w:type="pct"/>
            <w:shd w:val="clear" w:color="auto" w:fill="FFFFFF" w:themeFill="background1"/>
            <w:vAlign w:val="center"/>
          </w:tcPr>
          <w:p w14:paraId="3E23859E" w14:textId="77777777" w:rsidR="00633E23" w:rsidRPr="008A5C35" w:rsidRDefault="00633E23" w:rsidP="008A5C35">
            <w:pPr>
              <w:pStyle w:val="szostkatymczasowa"/>
              <w:jc w:val="center"/>
              <w:rPr>
                <w:sz w:val="15"/>
                <w:szCs w:val="15"/>
              </w:rPr>
            </w:pPr>
            <w:r w:rsidRPr="008A5C35">
              <w:rPr>
                <w:sz w:val="15"/>
                <w:szCs w:val="15"/>
              </w:rPr>
              <w:t>13.08.2024</w:t>
            </w:r>
          </w:p>
        </w:tc>
        <w:tc>
          <w:tcPr>
            <w:tcW w:w="3054" w:type="pct"/>
            <w:shd w:val="clear" w:color="auto" w:fill="FFFFFF" w:themeFill="background1"/>
            <w:vAlign w:val="center"/>
          </w:tcPr>
          <w:p w14:paraId="73C9C354" w14:textId="2BB67685" w:rsidR="00633E23" w:rsidRPr="008A5C35" w:rsidRDefault="00633E23"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sidR="005D26A6">
              <w:rPr>
                <w:sz w:val="15"/>
                <w:szCs w:val="15"/>
              </w:rPr>
              <w:t xml:space="preserve"> </w:t>
            </w:r>
            <w:r w:rsidRPr="008A5C35">
              <w:rPr>
                <w:sz w:val="15"/>
                <w:szCs w:val="15"/>
              </w:rPr>
              <w:t>niewiarygodność Spółki.</w:t>
            </w:r>
            <w:r w:rsidR="000F1AFD">
              <w:rPr>
                <w:sz w:val="15"/>
                <w:szCs w:val="15"/>
              </w:rPr>
              <w:t xml:space="preserve"> </w:t>
            </w:r>
            <w:r w:rsidRPr="008A5C35">
              <w:rPr>
                <w:sz w:val="15"/>
                <w:szCs w:val="15"/>
              </w:rPr>
              <w:t>Kwota zawiadomienia 159.685.249,94 zł.</w:t>
            </w:r>
          </w:p>
        </w:tc>
      </w:tr>
      <w:tr w:rsidR="00633E23" w:rsidRPr="008A5C35" w14:paraId="0D4903C0" w14:textId="77777777" w:rsidTr="00583674">
        <w:trPr>
          <w:cantSplit/>
          <w:trHeight w:val="276"/>
          <w:jc w:val="center"/>
        </w:trPr>
        <w:tc>
          <w:tcPr>
            <w:tcW w:w="195" w:type="pct"/>
            <w:shd w:val="clear" w:color="auto" w:fill="FFFFFF" w:themeFill="background1"/>
            <w:vAlign w:val="center"/>
          </w:tcPr>
          <w:p w14:paraId="75B9FE58" w14:textId="704C9764" w:rsidR="00633E23" w:rsidRPr="008A5C35" w:rsidRDefault="009F3D95" w:rsidP="00353ECB">
            <w:pPr>
              <w:jc w:val="center"/>
              <w:rPr>
                <w:szCs w:val="15"/>
              </w:rPr>
            </w:pPr>
            <w:r>
              <w:rPr>
                <w:szCs w:val="15"/>
              </w:rPr>
              <w:t>3</w:t>
            </w:r>
            <w:r w:rsidR="00BF757E">
              <w:rPr>
                <w:szCs w:val="15"/>
              </w:rPr>
              <w:t>8</w:t>
            </w:r>
          </w:p>
        </w:tc>
        <w:tc>
          <w:tcPr>
            <w:tcW w:w="527" w:type="pct"/>
            <w:vMerge/>
            <w:shd w:val="clear" w:color="auto" w:fill="FFFFFF" w:themeFill="background1"/>
            <w:vAlign w:val="center"/>
          </w:tcPr>
          <w:p w14:paraId="7F114906" w14:textId="555695B4" w:rsidR="00633E23" w:rsidRPr="008A5C35" w:rsidRDefault="00633E23" w:rsidP="00284DE6">
            <w:pPr>
              <w:rPr>
                <w:szCs w:val="15"/>
              </w:rPr>
            </w:pPr>
          </w:p>
        </w:tc>
        <w:tc>
          <w:tcPr>
            <w:tcW w:w="744" w:type="pct"/>
            <w:vMerge/>
            <w:shd w:val="clear" w:color="auto" w:fill="FFFFFF" w:themeFill="background1"/>
            <w:vAlign w:val="center"/>
          </w:tcPr>
          <w:p w14:paraId="552B5DD2" w14:textId="77777777" w:rsidR="00633E23" w:rsidRPr="008A5C35" w:rsidRDefault="00633E23" w:rsidP="00284DE6">
            <w:pPr>
              <w:rPr>
                <w:szCs w:val="15"/>
              </w:rPr>
            </w:pPr>
          </w:p>
        </w:tc>
        <w:tc>
          <w:tcPr>
            <w:tcW w:w="480" w:type="pct"/>
            <w:shd w:val="clear" w:color="auto" w:fill="FFFFFF" w:themeFill="background1"/>
          </w:tcPr>
          <w:p w14:paraId="7BBB17D4" w14:textId="4CFB9CA4" w:rsidR="00633E23" w:rsidRPr="00C24B76" w:rsidRDefault="00633E23" w:rsidP="00284DE6">
            <w:pPr>
              <w:pStyle w:val="szostkatymczasowa"/>
              <w:jc w:val="center"/>
              <w:rPr>
                <w:sz w:val="15"/>
                <w:szCs w:val="15"/>
              </w:rPr>
            </w:pPr>
            <w:r w:rsidRPr="0085301C">
              <w:rPr>
                <w:color w:val="000000" w:themeColor="text1"/>
                <w:sz w:val="15"/>
                <w:szCs w:val="15"/>
              </w:rPr>
              <w:t>13.02.2025</w:t>
            </w:r>
          </w:p>
        </w:tc>
        <w:tc>
          <w:tcPr>
            <w:tcW w:w="3054" w:type="pct"/>
            <w:shd w:val="clear" w:color="auto" w:fill="FFFFFF" w:themeFill="background1"/>
          </w:tcPr>
          <w:p w14:paraId="538E1859" w14:textId="1EE188B6" w:rsidR="00633E23" w:rsidRPr="004647FB" w:rsidRDefault="00633E23"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Pr>
                <w:sz w:val="15"/>
                <w:szCs w:val="15"/>
              </w:rPr>
              <w:t xml:space="preserve"> </w:t>
            </w:r>
            <w:r w:rsidRPr="00D74686">
              <w:rPr>
                <w:sz w:val="15"/>
                <w:szCs w:val="15"/>
              </w:rPr>
              <w:t>Kwota zawiadomienia 29.573.513,14 zł.</w:t>
            </w:r>
            <w:r>
              <w:rPr>
                <w:sz w:val="15"/>
                <w:szCs w:val="15"/>
              </w:rPr>
              <w:t xml:space="preserve"> </w:t>
            </w:r>
          </w:p>
        </w:tc>
      </w:tr>
      <w:tr w:rsidR="00BE1EEA" w:rsidRPr="008A5C35" w14:paraId="50EF227A" w14:textId="77777777" w:rsidTr="00583674">
        <w:trPr>
          <w:cantSplit/>
          <w:trHeight w:val="276"/>
          <w:jc w:val="center"/>
        </w:trPr>
        <w:tc>
          <w:tcPr>
            <w:tcW w:w="195" w:type="pct"/>
            <w:shd w:val="clear" w:color="auto" w:fill="D9D9D9" w:themeFill="background1" w:themeFillShade="D9"/>
            <w:vAlign w:val="center"/>
          </w:tcPr>
          <w:p w14:paraId="144BB584" w14:textId="79744F0E" w:rsidR="00BE1EEA" w:rsidRPr="008A5C35" w:rsidRDefault="00BE1EEA" w:rsidP="00353ECB">
            <w:pPr>
              <w:jc w:val="center"/>
              <w:rPr>
                <w:szCs w:val="15"/>
              </w:rPr>
            </w:pPr>
            <w:r>
              <w:rPr>
                <w:szCs w:val="15"/>
              </w:rPr>
              <w:t>3</w:t>
            </w:r>
            <w:r w:rsidR="00BF757E">
              <w:rPr>
                <w:szCs w:val="15"/>
              </w:rPr>
              <w:t>9</w:t>
            </w:r>
          </w:p>
        </w:tc>
        <w:tc>
          <w:tcPr>
            <w:tcW w:w="527" w:type="pct"/>
            <w:vMerge w:val="restart"/>
            <w:shd w:val="clear" w:color="auto" w:fill="D9D9D9" w:themeFill="background1" w:themeFillShade="D9"/>
            <w:vAlign w:val="center"/>
          </w:tcPr>
          <w:p w14:paraId="1BB9F65A" w14:textId="7B5F5BA5" w:rsidR="00BE1EEA" w:rsidRPr="008A5C35" w:rsidRDefault="00BE1EEA" w:rsidP="00A247E8">
            <w:pPr>
              <w:rPr>
                <w:szCs w:val="15"/>
              </w:rPr>
            </w:pPr>
            <w:r w:rsidRPr="008A5C35">
              <w:rPr>
                <w:szCs w:val="15"/>
              </w:rPr>
              <w:t>Bydgoszcz</w:t>
            </w:r>
          </w:p>
        </w:tc>
        <w:tc>
          <w:tcPr>
            <w:tcW w:w="744" w:type="pct"/>
            <w:vMerge w:val="restart"/>
            <w:shd w:val="clear" w:color="auto" w:fill="D9D9D9" w:themeFill="background1" w:themeFillShade="D9"/>
            <w:vAlign w:val="center"/>
          </w:tcPr>
          <w:p w14:paraId="482C9417" w14:textId="77777777" w:rsidR="00BE1EEA" w:rsidRPr="008A5C35" w:rsidRDefault="00BE1EEA" w:rsidP="00A247E8">
            <w:pPr>
              <w:rPr>
                <w:szCs w:val="15"/>
              </w:rPr>
            </w:pPr>
            <w:r w:rsidRPr="008A5C35">
              <w:rPr>
                <w:szCs w:val="15"/>
              </w:rPr>
              <w:t>Ministerstwo Zdrowia</w:t>
            </w:r>
          </w:p>
        </w:tc>
        <w:tc>
          <w:tcPr>
            <w:tcW w:w="480" w:type="pct"/>
            <w:shd w:val="clear" w:color="auto" w:fill="D9D9D9" w:themeFill="background1" w:themeFillShade="D9"/>
            <w:vAlign w:val="center"/>
          </w:tcPr>
          <w:p w14:paraId="713A1570" w14:textId="77777777" w:rsidR="00BE1EEA" w:rsidRPr="008A5C35" w:rsidRDefault="00BE1EEA" w:rsidP="00A247E8">
            <w:pPr>
              <w:pStyle w:val="szostkatymczasowa"/>
              <w:jc w:val="center"/>
              <w:rPr>
                <w:sz w:val="15"/>
                <w:szCs w:val="15"/>
              </w:rPr>
            </w:pPr>
            <w:r w:rsidRPr="008A5C35">
              <w:rPr>
                <w:sz w:val="15"/>
                <w:szCs w:val="15"/>
              </w:rPr>
              <w:t>13.08.2024</w:t>
            </w:r>
          </w:p>
        </w:tc>
        <w:tc>
          <w:tcPr>
            <w:tcW w:w="3054" w:type="pct"/>
            <w:shd w:val="clear" w:color="auto" w:fill="D9D9D9" w:themeFill="background1" w:themeFillShade="D9"/>
            <w:vAlign w:val="center"/>
          </w:tcPr>
          <w:p w14:paraId="5C5556C8" w14:textId="612F4AB1" w:rsidR="00BE1EEA" w:rsidRPr="008A5C35" w:rsidRDefault="00BE1EEA"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Pr>
                <w:color w:val="000000"/>
                <w:sz w:val="15"/>
                <w:szCs w:val="15"/>
              </w:rPr>
              <w:t xml:space="preserve"> </w:t>
            </w:r>
            <w:r w:rsidRPr="008A5C35">
              <w:rPr>
                <w:color w:val="000000"/>
                <w:sz w:val="15"/>
                <w:szCs w:val="15"/>
              </w:rPr>
              <w:t>Kwota zawiadomienia 71.961.674,39 zł.</w:t>
            </w:r>
          </w:p>
        </w:tc>
      </w:tr>
      <w:tr w:rsidR="00BE1EEA" w:rsidRPr="008A5C35" w14:paraId="31B57450" w14:textId="77777777" w:rsidTr="00583674">
        <w:trPr>
          <w:cantSplit/>
          <w:trHeight w:val="276"/>
          <w:jc w:val="center"/>
        </w:trPr>
        <w:tc>
          <w:tcPr>
            <w:tcW w:w="195" w:type="pct"/>
            <w:shd w:val="clear" w:color="auto" w:fill="D9D9D9" w:themeFill="background1" w:themeFillShade="D9"/>
            <w:vAlign w:val="center"/>
          </w:tcPr>
          <w:p w14:paraId="20F49DA8" w14:textId="14066C6C" w:rsidR="00BE1EEA" w:rsidRPr="008A5C35" w:rsidRDefault="00BF757E" w:rsidP="00353ECB">
            <w:pPr>
              <w:jc w:val="center"/>
              <w:rPr>
                <w:szCs w:val="15"/>
              </w:rPr>
            </w:pPr>
            <w:r>
              <w:rPr>
                <w:szCs w:val="15"/>
              </w:rPr>
              <w:t>40</w:t>
            </w:r>
          </w:p>
          <w:p w14:paraId="28634C71" w14:textId="49CF48C7" w:rsidR="00BE1EEA" w:rsidRPr="008A5C35" w:rsidRDefault="00BE1EEA" w:rsidP="00353ECB">
            <w:pPr>
              <w:jc w:val="center"/>
              <w:rPr>
                <w:szCs w:val="15"/>
              </w:rPr>
            </w:pPr>
          </w:p>
        </w:tc>
        <w:tc>
          <w:tcPr>
            <w:tcW w:w="527" w:type="pct"/>
            <w:vMerge/>
            <w:shd w:val="clear" w:color="auto" w:fill="D9D9D9" w:themeFill="background1" w:themeFillShade="D9"/>
            <w:vAlign w:val="center"/>
          </w:tcPr>
          <w:p w14:paraId="010A8AC6" w14:textId="377F4413" w:rsidR="00BE1EEA" w:rsidRPr="008A5C35" w:rsidRDefault="00BE1EEA" w:rsidP="00637330">
            <w:pPr>
              <w:rPr>
                <w:szCs w:val="15"/>
              </w:rPr>
            </w:pPr>
          </w:p>
        </w:tc>
        <w:tc>
          <w:tcPr>
            <w:tcW w:w="744" w:type="pct"/>
            <w:vMerge/>
            <w:shd w:val="clear" w:color="auto" w:fill="D9D9D9" w:themeFill="background1" w:themeFillShade="D9"/>
            <w:vAlign w:val="center"/>
          </w:tcPr>
          <w:p w14:paraId="0C7A895A" w14:textId="77777777" w:rsidR="00BE1EEA" w:rsidRPr="008A5C35" w:rsidRDefault="00BE1EEA" w:rsidP="00637330">
            <w:pPr>
              <w:rPr>
                <w:szCs w:val="15"/>
              </w:rPr>
            </w:pPr>
          </w:p>
        </w:tc>
        <w:tc>
          <w:tcPr>
            <w:tcW w:w="480" w:type="pct"/>
            <w:shd w:val="clear" w:color="auto" w:fill="D9D9D9" w:themeFill="background1" w:themeFillShade="D9"/>
            <w:vAlign w:val="center"/>
          </w:tcPr>
          <w:p w14:paraId="53F3F6BF" w14:textId="77777777" w:rsidR="00BE1EEA" w:rsidRPr="008A5C35" w:rsidRDefault="00BE1EEA" w:rsidP="001C62C3">
            <w:pPr>
              <w:pStyle w:val="szostkatymczasowa"/>
              <w:jc w:val="center"/>
              <w:rPr>
                <w:sz w:val="15"/>
                <w:szCs w:val="15"/>
              </w:rPr>
            </w:pPr>
            <w:r w:rsidRPr="008A5C35">
              <w:rPr>
                <w:sz w:val="15"/>
                <w:szCs w:val="15"/>
              </w:rPr>
              <w:t>12.12.2024</w:t>
            </w:r>
          </w:p>
        </w:tc>
        <w:tc>
          <w:tcPr>
            <w:tcW w:w="3054" w:type="pct"/>
            <w:shd w:val="clear" w:color="auto" w:fill="D9D9D9" w:themeFill="background1" w:themeFillShade="D9"/>
            <w:vAlign w:val="center"/>
          </w:tcPr>
          <w:p w14:paraId="514DD371" w14:textId="3E0CF4A1" w:rsidR="00BE1EEA" w:rsidRPr="008A5C35" w:rsidRDefault="00BE1EEA"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Pr>
                <w:color w:val="000000"/>
                <w:sz w:val="15"/>
                <w:szCs w:val="15"/>
              </w:rPr>
              <w:t xml:space="preserve"> </w:t>
            </w:r>
            <w:r w:rsidRPr="008A5C35">
              <w:rPr>
                <w:color w:val="000000"/>
                <w:sz w:val="15"/>
                <w:szCs w:val="15"/>
              </w:rPr>
              <w:t>Kwota zawiadomienia 10.167.115,09 zł.</w:t>
            </w:r>
          </w:p>
        </w:tc>
      </w:tr>
      <w:tr w:rsidR="00BE1EEA" w:rsidRPr="008A5C35" w14:paraId="1C204098" w14:textId="77777777" w:rsidTr="00583674">
        <w:trPr>
          <w:cantSplit/>
          <w:trHeight w:val="276"/>
          <w:jc w:val="center"/>
        </w:trPr>
        <w:tc>
          <w:tcPr>
            <w:tcW w:w="195" w:type="pct"/>
            <w:shd w:val="clear" w:color="auto" w:fill="D9D9D9" w:themeFill="background1" w:themeFillShade="D9"/>
            <w:vAlign w:val="center"/>
          </w:tcPr>
          <w:p w14:paraId="5219FE9F" w14:textId="01EF6812" w:rsidR="00BE1EEA" w:rsidRPr="00BF1A7A" w:rsidRDefault="00BF757E" w:rsidP="00353ECB">
            <w:pPr>
              <w:jc w:val="center"/>
              <w:rPr>
                <w:color w:val="FF0000"/>
              </w:rPr>
            </w:pPr>
            <w:r>
              <w:rPr>
                <w:color w:val="000000" w:themeColor="text1"/>
              </w:rPr>
              <w:t>41</w:t>
            </w:r>
          </w:p>
          <w:p w14:paraId="19F14E6F" w14:textId="04EA980B" w:rsidR="00BE1EEA" w:rsidRPr="00BF1A7A" w:rsidRDefault="00BE1EEA" w:rsidP="00353ECB">
            <w:pPr>
              <w:jc w:val="center"/>
              <w:rPr>
                <w:color w:val="FF0000"/>
              </w:rPr>
            </w:pPr>
          </w:p>
        </w:tc>
        <w:tc>
          <w:tcPr>
            <w:tcW w:w="527" w:type="pct"/>
            <w:vMerge/>
            <w:shd w:val="clear" w:color="auto" w:fill="auto"/>
          </w:tcPr>
          <w:p w14:paraId="171C4719" w14:textId="04786618" w:rsidR="00BE1EEA" w:rsidRPr="008C5D14" w:rsidRDefault="00BE1EEA" w:rsidP="008C5D14">
            <w:pPr>
              <w:rPr>
                <w:color w:val="FF0000"/>
              </w:rPr>
            </w:pPr>
          </w:p>
        </w:tc>
        <w:tc>
          <w:tcPr>
            <w:tcW w:w="744" w:type="pct"/>
            <w:vMerge/>
            <w:shd w:val="clear" w:color="auto" w:fill="auto"/>
          </w:tcPr>
          <w:p w14:paraId="32E0589C" w14:textId="77777777" w:rsidR="00BE1EEA" w:rsidRPr="008C5D14" w:rsidRDefault="00BE1EEA" w:rsidP="008C5D14">
            <w:pPr>
              <w:rPr>
                <w:color w:val="FF0000"/>
              </w:rPr>
            </w:pPr>
          </w:p>
        </w:tc>
        <w:tc>
          <w:tcPr>
            <w:tcW w:w="480" w:type="pct"/>
            <w:shd w:val="clear" w:color="auto" w:fill="D9D9D9" w:themeFill="background1" w:themeFillShade="D9"/>
            <w:vAlign w:val="center"/>
          </w:tcPr>
          <w:p w14:paraId="63B419EF" w14:textId="52966AB6" w:rsidR="00BE1EEA" w:rsidRPr="00893D43" w:rsidRDefault="00BE1EEA" w:rsidP="001C62C3">
            <w:pPr>
              <w:pStyle w:val="szostkatymczasowa"/>
              <w:jc w:val="center"/>
              <w:rPr>
                <w:color w:val="000000" w:themeColor="text1"/>
                <w:sz w:val="15"/>
                <w:szCs w:val="16"/>
              </w:rPr>
            </w:pPr>
            <w:r w:rsidRPr="00893D43">
              <w:rPr>
                <w:color w:val="000000" w:themeColor="text1"/>
                <w:sz w:val="15"/>
                <w:szCs w:val="16"/>
              </w:rPr>
              <w:t>10.04.2025</w:t>
            </w:r>
          </w:p>
        </w:tc>
        <w:tc>
          <w:tcPr>
            <w:tcW w:w="3054" w:type="pct"/>
            <w:shd w:val="clear" w:color="auto" w:fill="D9D9D9" w:themeFill="background1" w:themeFillShade="D9"/>
          </w:tcPr>
          <w:p w14:paraId="0F53C7AF" w14:textId="142BC563" w:rsidR="00BE1EEA" w:rsidRPr="00893D43" w:rsidRDefault="00BE1EEA"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BE1EEA" w:rsidRPr="008A5C35" w14:paraId="238F347A" w14:textId="77777777" w:rsidTr="00583674">
        <w:trPr>
          <w:cantSplit/>
          <w:trHeight w:val="276"/>
          <w:jc w:val="center"/>
        </w:trPr>
        <w:tc>
          <w:tcPr>
            <w:tcW w:w="195" w:type="pct"/>
            <w:shd w:val="clear" w:color="auto" w:fill="D9D9D9" w:themeFill="background1" w:themeFillShade="D9"/>
            <w:vAlign w:val="center"/>
          </w:tcPr>
          <w:p w14:paraId="080A574D" w14:textId="177E4AA1" w:rsidR="00BE1EEA" w:rsidRPr="00BF1A7A" w:rsidRDefault="00BE1EEA" w:rsidP="00353ECB">
            <w:pPr>
              <w:jc w:val="center"/>
              <w:rPr>
                <w:color w:val="FF0000"/>
              </w:rPr>
            </w:pPr>
            <w:r>
              <w:rPr>
                <w:color w:val="000000" w:themeColor="text1"/>
              </w:rPr>
              <w:t>4</w:t>
            </w:r>
            <w:r w:rsidR="00BF757E">
              <w:rPr>
                <w:color w:val="000000" w:themeColor="text1"/>
              </w:rPr>
              <w:t>2</w:t>
            </w:r>
          </w:p>
        </w:tc>
        <w:tc>
          <w:tcPr>
            <w:tcW w:w="527" w:type="pct"/>
            <w:vMerge/>
            <w:shd w:val="clear" w:color="auto" w:fill="auto"/>
          </w:tcPr>
          <w:p w14:paraId="26ADBDE7" w14:textId="595AB624" w:rsidR="00BE1EEA" w:rsidRPr="008C5D14" w:rsidRDefault="00BE1EEA" w:rsidP="008C5D14">
            <w:pPr>
              <w:rPr>
                <w:color w:val="FF0000"/>
              </w:rPr>
            </w:pPr>
          </w:p>
        </w:tc>
        <w:tc>
          <w:tcPr>
            <w:tcW w:w="744" w:type="pct"/>
            <w:vMerge/>
            <w:shd w:val="clear" w:color="auto" w:fill="auto"/>
          </w:tcPr>
          <w:p w14:paraId="725B10F2" w14:textId="77777777" w:rsidR="00BE1EEA" w:rsidRPr="008C5D14" w:rsidRDefault="00BE1EEA" w:rsidP="008C5D14">
            <w:pPr>
              <w:rPr>
                <w:color w:val="FF0000"/>
              </w:rPr>
            </w:pPr>
          </w:p>
        </w:tc>
        <w:tc>
          <w:tcPr>
            <w:tcW w:w="480" w:type="pct"/>
            <w:shd w:val="clear" w:color="auto" w:fill="D9D9D9" w:themeFill="background1" w:themeFillShade="D9"/>
            <w:vAlign w:val="center"/>
          </w:tcPr>
          <w:p w14:paraId="2AA5FF70" w14:textId="0B0FC53B" w:rsidR="00BE1EEA" w:rsidRPr="0085593A" w:rsidRDefault="00BE1EEA" w:rsidP="001C62C3">
            <w:pPr>
              <w:pStyle w:val="szostkatymczasowa"/>
              <w:jc w:val="center"/>
              <w:rPr>
                <w:color w:val="000000" w:themeColor="text1"/>
                <w:sz w:val="16"/>
                <w:szCs w:val="16"/>
              </w:rPr>
            </w:pPr>
            <w:r w:rsidRPr="0085593A">
              <w:rPr>
                <w:color w:val="000000" w:themeColor="text1"/>
                <w:sz w:val="16"/>
                <w:szCs w:val="16"/>
              </w:rPr>
              <w:t>22.04.2025</w:t>
            </w:r>
          </w:p>
        </w:tc>
        <w:tc>
          <w:tcPr>
            <w:tcW w:w="3054" w:type="pct"/>
            <w:shd w:val="clear" w:color="auto" w:fill="D9D9D9" w:themeFill="background1" w:themeFillShade="D9"/>
          </w:tcPr>
          <w:p w14:paraId="3D453857" w14:textId="729AFC4D" w:rsidR="00BE1EEA" w:rsidRPr="0085593A" w:rsidRDefault="00BE1EEA"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BE1EEA" w:rsidRPr="008A5C35" w14:paraId="45C02CF2" w14:textId="77777777" w:rsidTr="00583674">
        <w:trPr>
          <w:cantSplit/>
          <w:trHeight w:val="276"/>
          <w:jc w:val="center"/>
        </w:trPr>
        <w:tc>
          <w:tcPr>
            <w:tcW w:w="195" w:type="pct"/>
            <w:shd w:val="clear" w:color="auto" w:fill="D9D9D9" w:themeFill="background1" w:themeFillShade="D9"/>
            <w:vAlign w:val="center"/>
          </w:tcPr>
          <w:p w14:paraId="6844FA95" w14:textId="53163D41" w:rsidR="00BE1EEA" w:rsidRPr="00BF1A7A" w:rsidRDefault="00BE1EEA" w:rsidP="00353ECB">
            <w:pPr>
              <w:jc w:val="center"/>
            </w:pPr>
            <w:r>
              <w:t>4</w:t>
            </w:r>
            <w:r w:rsidR="00BF757E">
              <w:t>3</w:t>
            </w:r>
          </w:p>
        </w:tc>
        <w:tc>
          <w:tcPr>
            <w:tcW w:w="527" w:type="pct"/>
            <w:vMerge/>
            <w:shd w:val="clear" w:color="auto" w:fill="auto"/>
          </w:tcPr>
          <w:p w14:paraId="79EC5DE2" w14:textId="0FC3DEBF" w:rsidR="00BE1EEA" w:rsidRPr="006F49E9" w:rsidRDefault="00BE1EEA" w:rsidP="008C5D14"/>
        </w:tc>
        <w:tc>
          <w:tcPr>
            <w:tcW w:w="744" w:type="pct"/>
            <w:vMerge/>
            <w:shd w:val="clear" w:color="auto" w:fill="auto"/>
          </w:tcPr>
          <w:p w14:paraId="7BDAAE58" w14:textId="77777777" w:rsidR="00BE1EEA" w:rsidRPr="006F49E9" w:rsidRDefault="00BE1EEA" w:rsidP="008C5D14"/>
        </w:tc>
        <w:tc>
          <w:tcPr>
            <w:tcW w:w="480" w:type="pct"/>
            <w:shd w:val="clear" w:color="auto" w:fill="D9D9D9" w:themeFill="background1" w:themeFillShade="D9"/>
            <w:vAlign w:val="center"/>
          </w:tcPr>
          <w:p w14:paraId="0F5F60EE" w14:textId="5388610F" w:rsidR="00BE1EEA" w:rsidRPr="00A76DCA" w:rsidRDefault="00BE1EEA" w:rsidP="001C62C3">
            <w:pPr>
              <w:pStyle w:val="szostkatymczasowa"/>
              <w:jc w:val="center"/>
              <w:rPr>
                <w:sz w:val="16"/>
                <w:szCs w:val="16"/>
              </w:rPr>
            </w:pPr>
            <w:r w:rsidRPr="00A76DCA">
              <w:rPr>
                <w:sz w:val="16"/>
                <w:szCs w:val="16"/>
              </w:rPr>
              <w:t>27.05.2025</w:t>
            </w:r>
          </w:p>
        </w:tc>
        <w:tc>
          <w:tcPr>
            <w:tcW w:w="3054" w:type="pct"/>
            <w:shd w:val="clear" w:color="auto" w:fill="D9D9D9" w:themeFill="background1" w:themeFillShade="D9"/>
          </w:tcPr>
          <w:p w14:paraId="591640C8" w14:textId="08F6974E" w:rsidR="00BE1EEA" w:rsidRPr="00A76DCA" w:rsidRDefault="00BE1EEA"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BE1EEA" w:rsidRPr="008A5C35" w14:paraId="74FDBB93" w14:textId="77777777" w:rsidTr="00583674">
        <w:trPr>
          <w:cantSplit/>
          <w:trHeight w:val="276"/>
          <w:jc w:val="center"/>
        </w:trPr>
        <w:tc>
          <w:tcPr>
            <w:tcW w:w="195" w:type="pct"/>
            <w:shd w:val="clear" w:color="auto" w:fill="D9D9D9" w:themeFill="background1" w:themeFillShade="D9"/>
            <w:vAlign w:val="center"/>
          </w:tcPr>
          <w:p w14:paraId="26E5C129" w14:textId="7B2726AD" w:rsidR="00BE1EEA" w:rsidRDefault="00BE1EEA" w:rsidP="00353ECB">
            <w:pPr>
              <w:jc w:val="center"/>
            </w:pPr>
            <w:r>
              <w:lastRenderedPageBreak/>
              <w:t>4</w:t>
            </w:r>
            <w:r w:rsidR="00BF757E">
              <w:t>4</w:t>
            </w:r>
          </w:p>
        </w:tc>
        <w:tc>
          <w:tcPr>
            <w:tcW w:w="527" w:type="pct"/>
            <w:vMerge/>
            <w:shd w:val="clear" w:color="auto" w:fill="auto"/>
          </w:tcPr>
          <w:p w14:paraId="5730185C" w14:textId="77777777" w:rsidR="00BE1EEA" w:rsidRPr="006F49E9" w:rsidRDefault="00BE1EEA" w:rsidP="008C5D14"/>
        </w:tc>
        <w:tc>
          <w:tcPr>
            <w:tcW w:w="744" w:type="pct"/>
            <w:vMerge/>
            <w:shd w:val="clear" w:color="auto" w:fill="auto"/>
          </w:tcPr>
          <w:p w14:paraId="6B2372C9" w14:textId="77777777" w:rsidR="00BE1EEA" w:rsidRPr="006F49E9" w:rsidRDefault="00BE1EEA" w:rsidP="008C5D14"/>
        </w:tc>
        <w:tc>
          <w:tcPr>
            <w:tcW w:w="480" w:type="pct"/>
            <w:shd w:val="clear" w:color="auto" w:fill="D9D9D9" w:themeFill="background1" w:themeFillShade="D9"/>
            <w:vAlign w:val="center"/>
          </w:tcPr>
          <w:p w14:paraId="49F78267" w14:textId="1C74436D" w:rsidR="00BE1EEA" w:rsidRPr="001C62C3" w:rsidRDefault="00BE1EEA" w:rsidP="001C62C3">
            <w:pPr>
              <w:pStyle w:val="szostkatymczasowa"/>
              <w:jc w:val="center"/>
              <w:rPr>
                <w:sz w:val="16"/>
                <w:szCs w:val="16"/>
              </w:rPr>
            </w:pPr>
            <w:r w:rsidRPr="001C62C3">
              <w:rPr>
                <w:sz w:val="16"/>
                <w:szCs w:val="16"/>
              </w:rPr>
              <w:t>6.11.2025</w:t>
            </w:r>
          </w:p>
        </w:tc>
        <w:tc>
          <w:tcPr>
            <w:tcW w:w="3054" w:type="pct"/>
            <w:shd w:val="clear" w:color="auto" w:fill="D9D9D9" w:themeFill="background1" w:themeFillShade="D9"/>
          </w:tcPr>
          <w:p w14:paraId="37528D26" w14:textId="02B07863" w:rsidR="00BE1EEA" w:rsidRPr="001C62C3" w:rsidRDefault="00BE1EEA" w:rsidP="008C5D14">
            <w:pPr>
              <w:pStyle w:val="szostkatymczasowa"/>
              <w:rPr>
                <w:sz w:val="15"/>
                <w:szCs w:val="15"/>
              </w:rPr>
            </w:pPr>
            <w:r w:rsidRPr="001C62C3">
              <w:rPr>
                <w:sz w:val="15"/>
                <w:szCs w:val="15"/>
              </w:rPr>
              <w:t>Niedopełnienie obowiązków przy realizacji zadania Promocja karmienia piersią, w szczególności brak należytego nadzoru nad realizacją umowy, w ramach której koordynator zadania nie wykonywał obowiązków wynikających z zawartego kontraktu. W konsekwencji  jeden z priorytetowych obszarów Narodowego Programu Zdrowia w zakresie Profilaktyki nadwagi i otyłości, Promocja karmienia piersią nie został zrealizowany zgodnie z przyjętym programem, co doprowadziło do powstania szkody polegającej na wydatkowaniu środków publicznych w sposób niecelowy, nieoszczędny i nieefektywny. Kwota zawiadomienia 10.041.000 zł.</w:t>
            </w:r>
          </w:p>
        </w:tc>
      </w:tr>
      <w:tr w:rsidR="00BE1EEA" w:rsidRPr="008A5C35" w14:paraId="710EE9BB" w14:textId="77777777" w:rsidTr="00583674">
        <w:trPr>
          <w:cantSplit/>
          <w:trHeight w:val="276"/>
          <w:jc w:val="center"/>
        </w:trPr>
        <w:tc>
          <w:tcPr>
            <w:tcW w:w="195" w:type="pct"/>
            <w:shd w:val="clear" w:color="auto" w:fill="D9D9D9" w:themeFill="background1" w:themeFillShade="D9"/>
            <w:vAlign w:val="center"/>
          </w:tcPr>
          <w:p w14:paraId="67CD3279" w14:textId="2F48F4C8" w:rsidR="00BE1EEA" w:rsidRDefault="00BF757E" w:rsidP="00353ECB">
            <w:pPr>
              <w:jc w:val="center"/>
            </w:pPr>
            <w:r>
              <w:t>45</w:t>
            </w:r>
          </w:p>
        </w:tc>
        <w:tc>
          <w:tcPr>
            <w:tcW w:w="527" w:type="pct"/>
            <w:vMerge/>
            <w:shd w:val="clear" w:color="auto" w:fill="auto"/>
          </w:tcPr>
          <w:p w14:paraId="46163588" w14:textId="77777777" w:rsidR="00BE1EEA" w:rsidRPr="006F49E9" w:rsidRDefault="00BE1EEA" w:rsidP="008C5D14"/>
        </w:tc>
        <w:tc>
          <w:tcPr>
            <w:tcW w:w="744" w:type="pct"/>
            <w:vMerge/>
            <w:shd w:val="clear" w:color="auto" w:fill="auto"/>
          </w:tcPr>
          <w:p w14:paraId="5D10799F" w14:textId="77777777" w:rsidR="00BE1EEA" w:rsidRPr="006F49E9" w:rsidRDefault="00BE1EEA" w:rsidP="008C5D14"/>
        </w:tc>
        <w:tc>
          <w:tcPr>
            <w:tcW w:w="480" w:type="pct"/>
            <w:shd w:val="clear" w:color="auto" w:fill="D9D9D9" w:themeFill="background1" w:themeFillShade="D9"/>
            <w:vAlign w:val="center"/>
          </w:tcPr>
          <w:p w14:paraId="5C16B315" w14:textId="3F81CD27" w:rsidR="00BE1EEA" w:rsidRPr="00B90FB0" w:rsidRDefault="00BE1EEA" w:rsidP="001C62C3">
            <w:pPr>
              <w:pStyle w:val="szostkatymczasowa"/>
              <w:jc w:val="center"/>
              <w:rPr>
                <w:sz w:val="16"/>
                <w:szCs w:val="16"/>
              </w:rPr>
            </w:pPr>
            <w:r w:rsidRPr="00B90FB0">
              <w:rPr>
                <w:sz w:val="16"/>
                <w:szCs w:val="16"/>
              </w:rPr>
              <w:t>25.02.2026</w:t>
            </w:r>
          </w:p>
        </w:tc>
        <w:tc>
          <w:tcPr>
            <w:tcW w:w="3054" w:type="pct"/>
            <w:shd w:val="clear" w:color="auto" w:fill="D9D9D9" w:themeFill="background1" w:themeFillShade="D9"/>
          </w:tcPr>
          <w:p w14:paraId="12AF3D03" w14:textId="2EA7A305" w:rsidR="00BE1EEA" w:rsidRPr="00B90FB0" w:rsidRDefault="00BE1EEA" w:rsidP="00BE1EEA">
            <w:pPr>
              <w:pStyle w:val="szostkatymczasowa"/>
              <w:rPr>
                <w:sz w:val="15"/>
                <w:szCs w:val="15"/>
              </w:rPr>
            </w:pPr>
            <w:r w:rsidRPr="00B90FB0">
              <w:rPr>
                <w:sz w:val="15"/>
                <w:szCs w:val="15"/>
              </w:rPr>
              <w:t>Nieprawidłowości w zakresie przygotowania i realizacji kampanii medialnych</w:t>
            </w:r>
            <w:r w:rsidRPr="00B90FB0">
              <w:t xml:space="preserve"> </w:t>
            </w:r>
            <w:r w:rsidRPr="00B90FB0">
              <w:rPr>
                <w:sz w:val="15"/>
                <w:szCs w:val="15"/>
              </w:rPr>
              <w:t>Dla Zdrowia Polaków oraz o rozszerzeniu zakresu programu Bezpłatne Leki</w:t>
            </w:r>
            <w:r w:rsidR="0092299A" w:rsidRPr="00B90FB0">
              <w:rPr>
                <w:sz w:val="15"/>
                <w:szCs w:val="15"/>
              </w:rPr>
              <w:t xml:space="preserve"> m.in</w:t>
            </w:r>
            <w:r w:rsidRPr="00B90FB0">
              <w:rPr>
                <w:sz w:val="15"/>
                <w:szCs w:val="15"/>
              </w:rPr>
              <w:t xml:space="preserve">: </w:t>
            </w:r>
            <w:r w:rsidR="00DB4504" w:rsidRPr="00B90FB0">
              <w:rPr>
                <w:sz w:val="15"/>
                <w:szCs w:val="15"/>
              </w:rPr>
              <w:t>-</w:t>
            </w:r>
            <w:r w:rsidRPr="00B90FB0">
              <w:rPr>
                <w:sz w:val="15"/>
                <w:szCs w:val="15"/>
              </w:rPr>
              <w:t xml:space="preserve"> zmowa przetargowa w związku z nierzetelnym przygotowaniem i przeprowadzeniem postępowania konkursowego dotyczącego zamówienia publicznego, którego przedmiotem była produkcja spotów kampanii Dla Zdrowia Polaków</w:t>
            </w:r>
            <w:r w:rsidR="00156F89" w:rsidRPr="00B90FB0">
              <w:rPr>
                <w:sz w:val="15"/>
                <w:szCs w:val="15"/>
              </w:rPr>
              <w:t>.</w:t>
            </w:r>
          </w:p>
          <w:p w14:paraId="56DD7599" w14:textId="5854C707" w:rsidR="00DB4504" w:rsidRPr="00B90FB0" w:rsidRDefault="00156F89" w:rsidP="00DB4504">
            <w:pPr>
              <w:pStyle w:val="szostkatymczasowa"/>
              <w:rPr>
                <w:sz w:val="15"/>
                <w:szCs w:val="15"/>
              </w:rPr>
            </w:pPr>
            <w:r w:rsidRPr="00B90FB0">
              <w:rPr>
                <w:sz w:val="15"/>
                <w:szCs w:val="15"/>
              </w:rPr>
              <w:t>R</w:t>
            </w:r>
            <w:r w:rsidR="00BE1EEA" w:rsidRPr="00B90FB0">
              <w:rPr>
                <w:sz w:val="15"/>
                <w:szCs w:val="15"/>
              </w:rPr>
              <w:t>ażąca niegospodarność w związku z przedwczesnym zawarciem umowy dotyczącej promocji nowych rozwiązań legislacyjnych w programie Bezpłatne Leki</w:t>
            </w:r>
            <w:r w:rsidR="00DB4504" w:rsidRPr="00B90FB0">
              <w:rPr>
                <w:sz w:val="15"/>
                <w:szCs w:val="15"/>
              </w:rPr>
              <w:t>.</w:t>
            </w:r>
          </w:p>
          <w:p w14:paraId="6DE1232A" w14:textId="3FFECE59" w:rsidR="00BE1EEA" w:rsidRPr="00B90FB0" w:rsidRDefault="00DB4504" w:rsidP="00DB4504">
            <w:pPr>
              <w:pStyle w:val="szostkatymczasowa"/>
              <w:rPr>
                <w:sz w:val="15"/>
                <w:szCs w:val="15"/>
              </w:rPr>
            </w:pPr>
            <w:r w:rsidRPr="00B90FB0">
              <w:rPr>
                <w:sz w:val="15"/>
                <w:szCs w:val="15"/>
              </w:rPr>
              <w:t>B</w:t>
            </w:r>
            <w:r w:rsidR="00BE1EEA" w:rsidRPr="00B90FB0">
              <w:rPr>
                <w:sz w:val="15"/>
                <w:szCs w:val="15"/>
              </w:rPr>
              <w:t>ezpodstawne zastosowanie wyłączenia procedur ustawy Prawo zamówień publicznych przy zawieraniu umów, których przedmiotem był zakup czasu antenowego od brokera</w:t>
            </w:r>
            <w:r w:rsidRPr="00B90FB0">
              <w:rPr>
                <w:sz w:val="15"/>
                <w:szCs w:val="15"/>
              </w:rPr>
              <w:t>. Kwota zawiadomienia 15.092.724,02 zł.</w:t>
            </w:r>
          </w:p>
        </w:tc>
      </w:tr>
      <w:tr w:rsidR="00633E23" w:rsidRPr="008A5C35" w14:paraId="56A8F357" w14:textId="77777777" w:rsidTr="00583674">
        <w:trPr>
          <w:cantSplit/>
          <w:trHeight w:val="1605"/>
          <w:jc w:val="center"/>
        </w:trPr>
        <w:tc>
          <w:tcPr>
            <w:tcW w:w="195" w:type="pct"/>
            <w:shd w:val="clear" w:color="auto" w:fill="FFFFFF" w:themeFill="background1"/>
            <w:vAlign w:val="center"/>
          </w:tcPr>
          <w:p w14:paraId="05ED9EE2" w14:textId="5D095A86" w:rsidR="00633E23" w:rsidRPr="006F49E9" w:rsidRDefault="00F2501B" w:rsidP="00353ECB">
            <w:pPr>
              <w:jc w:val="center"/>
            </w:pPr>
            <w:r>
              <w:t>4</w:t>
            </w:r>
            <w:r w:rsidR="00BF757E">
              <w:t>6</w:t>
            </w:r>
          </w:p>
        </w:tc>
        <w:tc>
          <w:tcPr>
            <w:tcW w:w="527" w:type="pct"/>
            <w:shd w:val="clear" w:color="auto" w:fill="FFFFFF" w:themeFill="background1"/>
            <w:vAlign w:val="center"/>
          </w:tcPr>
          <w:p w14:paraId="0F38B1F3" w14:textId="7D87C225" w:rsidR="00633E23" w:rsidRPr="00BF1A7A" w:rsidRDefault="00633E23" w:rsidP="001F3167">
            <w:pPr>
              <w:rPr>
                <w:szCs w:val="15"/>
              </w:rPr>
            </w:pPr>
            <w:r w:rsidRPr="00BF1A7A">
              <w:t>Bydgoszcz</w:t>
            </w:r>
          </w:p>
        </w:tc>
        <w:tc>
          <w:tcPr>
            <w:tcW w:w="744" w:type="pct"/>
            <w:shd w:val="clear" w:color="auto" w:fill="FFFFFF" w:themeFill="background1"/>
            <w:vAlign w:val="center"/>
          </w:tcPr>
          <w:p w14:paraId="0D0F7A44" w14:textId="5FF13B09" w:rsidR="00633E23" w:rsidRPr="006F49E9" w:rsidRDefault="00633E23" w:rsidP="001F3167">
            <w:pPr>
              <w:rPr>
                <w:szCs w:val="15"/>
              </w:rPr>
            </w:pPr>
            <w:r w:rsidRPr="006F49E9">
              <w:t>Narodowy Fundusz Ochrony Środowiska i Gospodarki Wodnej</w:t>
            </w:r>
          </w:p>
        </w:tc>
        <w:tc>
          <w:tcPr>
            <w:tcW w:w="480" w:type="pct"/>
            <w:shd w:val="clear" w:color="auto" w:fill="FFFFFF" w:themeFill="background1"/>
            <w:vAlign w:val="center"/>
          </w:tcPr>
          <w:p w14:paraId="25D24504" w14:textId="4472C2DA" w:rsidR="00633E23" w:rsidRPr="006F49E9" w:rsidRDefault="00633E23" w:rsidP="001C62C3">
            <w:pPr>
              <w:pStyle w:val="szostkatymczasowa"/>
              <w:jc w:val="center"/>
              <w:rPr>
                <w:sz w:val="16"/>
                <w:szCs w:val="16"/>
              </w:rPr>
            </w:pPr>
            <w:r w:rsidRPr="006F49E9">
              <w:rPr>
                <w:sz w:val="16"/>
                <w:szCs w:val="16"/>
              </w:rPr>
              <w:t>10.03.2025</w:t>
            </w:r>
          </w:p>
        </w:tc>
        <w:tc>
          <w:tcPr>
            <w:tcW w:w="3054" w:type="pct"/>
            <w:shd w:val="clear" w:color="auto" w:fill="FFFFFF" w:themeFill="background1"/>
          </w:tcPr>
          <w:p w14:paraId="2DFA602D" w14:textId="0EBD63B4" w:rsidR="00633E23" w:rsidRPr="00C963D0" w:rsidRDefault="00633E23" w:rsidP="008C5D14">
            <w:pPr>
              <w:pStyle w:val="szostkatymczasowa"/>
              <w:rPr>
                <w:sz w:val="15"/>
                <w:szCs w:val="15"/>
              </w:rPr>
            </w:pPr>
            <w:r w:rsidRPr="00C963D0">
              <w:rPr>
                <w:sz w:val="15"/>
                <w:szCs w:val="15"/>
              </w:rPr>
              <w:t>Niegospodarność i niedopełnienie obowiązków związane z realizacją programu  stałego monitoringu zagrożeń śródlądowych wód powierzchniowych wraz z systemem wczesnego ostrzegania, finansowanego z dotacji NFOŚiGW na kwotę 250 mln</w:t>
            </w:r>
            <w:r>
              <w:rPr>
                <w:sz w:val="15"/>
                <w:szCs w:val="15"/>
              </w:rPr>
              <w:t xml:space="preserve"> z</w:t>
            </w:r>
            <w:r w:rsidRPr="00C963D0">
              <w:rPr>
                <w:sz w:val="15"/>
                <w:szCs w:val="15"/>
              </w:rPr>
              <w:t>ł, w tym min. 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633E23" w:rsidRPr="008A5C35" w:rsidRDefault="00633E23" w:rsidP="008C5D14">
            <w:pPr>
              <w:pStyle w:val="szostkatymczasowa"/>
              <w:rPr>
                <w:sz w:val="15"/>
                <w:szCs w:val="15"/>
              </w:rPr>
            </w:pPr>
            <w:r w:rsidRPr="00C963D0">
              <w:rPr>
                <w:sz w:val="15"/>
                <w:szCs w:val="15"/>
              </w:rPr>
              <w:t>Kwota zawiadomienia 250.000.000,00 zł.</w:t>
            </w:r>
          </w:p>
        </w:tc>
      </w:tr>
      <w:tr w:rsidR="00633E23" w:rsidRPr="008A5C35" w14:paraId="3930E6CE" w14:textId="77777777" w:rsidTr="00583674">
        <w:trPr>
          <w:cantSplit/>
          <w:trHeight w:val="1869"/>
          <w:jc w:val="center"/>
        </w:trPr>
        <w:tc>
          <w:tcPr>
            <w:tcW w:w="195" w:type="pct"/>
            <w:shd w:val="clear" w:color="auto" w:fill="D9D9D9" w:themeFill="background1" w:themeFillShade="D9"/>
            <w:vAlign w:val="center"/>
          </w:tcPr>
          <w:p w14:paraId="5B57BF9C" w14:textId="749C2FD2" w:rsidR="00633E23" w:rsidRPr="0085593A" w:rsidRDefault="00F2501B" w:rsidP="00353ECB">
            <w:pPr>
              <w:jc w:val="center"/>
              <w:rPr>
                <w:color w:val="000000" w:themeColor="text1"/>
                <w:szCs w:val="15"/>
              </w:rPr>
            </w:pPr>
            <w:r>
              <w:rPr>
                <w:color w:val="000000" w:themeColor="text1"/>
                <w:szCs w:val="15"/>
              </w:rPr>
              <w:t>4</w:t>
            </w:r>
            <w:r w:rsidR="00BF757E">
              <w:rPr>
                <w:color w:val="000000" w:themeColor="text1"/>
                <w:szCs w:val="15"/>
              </w:rPr>
              <w:t>7</w:t>
            </w:r>
          </w:p>
        </w:tc>
        <w:tc>
          <w:tcPr>
            <w:tcW w:w="527" w:type="pct"/>
            <w:shd w:val="clear" w:color="auto" w:fill="D9D9D9" w:themeFill="background1" w:themeFillShade="D9"/>
            <w:vAlign w:val="center"/>
          </w:tcPr>
          <w:p w14:paraId="47BE0AD0" w14:textId="07F4F495" w:rsidR="00633E23" w:rsidRPr="0085593A" w:rsidRDefault="00633E23" w:rsidP="00637330">
            <w:pPr>
              <w:rPr>
                <w:color w:val="000000" w:themeColor="text1"/>
                <w:szCs w:val="15"/>
              </w:rPr>
            </w:pPr>
            <w:r w:rsidRPr="0085593A">
              <w:rPr>
                <w:color w:val="000000" w:themeColor="text1"/>
                <w:szCs w:val="15"/>
              </w:rPr>
              <w:t>Bydgoszcz</w:t>
            </w:r>
          </w:p>
        </w:tc>
        <w:tc>
          <w:tcPr>
            <w:tcW w:w="744" w:type="pct"/>
            <w:shd w:val="clear" w:color="auto" w:fill="D9D9D9" w:themeFill="background1" w:themeFillShade="D9"/>
            <w:vAlign w:val="center"/>
          </w:tcPr>
          <w:p w14:paraId="60B1ACA5" w14:textId="69D56BAF" w:rsidR="00633E23" w:rsidRPr="0085593A" w:rsidRDefault="00633E23" w:rsidP="00637330">
            <w:pPr>
              <w:rPr>
                <w:color w:val="000000" w:themeColor="text1"/>
                <w:szCs w:val="15"/>
              </w:rPr>
            </w:pPr>
            <w:r w:rsidRPr="0085593A">
              <w:rPr>
                <w:color w:val="000000" w:themeColor="text1"/>
                <w:szCs w:val="15"/>
              </w:rPr>
              <w:t>Ośrodek Kultury Leśnej w Gołuchowie</w:t>
            </w:r>
          </w:p>
        </w:tc>
        <w:tc>
          <w:tcPr>
            <w:tcW w:w="480" w:type="pct"/>
            <w:shd w:val="clear" w:color="auto" w:fill="D9D9D9" w:themeFill="background1" w:themeFillShade="D9"/>
            <w:vAlign w:val="center"/>
          </w:tcPr>
          <w:p w14:paraId="1B39230A" w14:textId="560F65CA" w:rsidR="00633E23" w:rsidRPr="0085593A" w:rsidRDefault="00633E23" w:rsidP="008A5C35">
            <w:pPr>
              <w:pStyle w:val="szostkatymczasowa"/>
              <w:jc w:val="center"/>
              <w:rPr>
                <w:color w:val="000000" w:themeColor="text1"/>
                <w:sz w:val="15"/>
                <w:szCs w:val="15"/>
              </w:rPr>
            </w:pPr>
            <w:r w:rsidRPr="0085593A">
              <w:rPr>
                <w:color w:val="000000" w:themeColor="text1"/>
                <w:sz w:val="15"/>
                <w:szCs w:val="15"/>
              </w:rPr>
              <w:t>7.04.2025</w:t>
            </w:r>
          </w:p>
        </w:tc>
        <w:tc>
          <w:tcPr>
            <w:tcW w:w="3054" w:type="pct"/>
            <w:shd w:val="clear" w:color="auto" w:fill="D9D9D9" w:themeFill="background1" w:themeFillShade="D9"/>
          </w:tcPr>
          <w:p w14:paraId="423833B2" w14:textId="75C0F0F3" w:rsidR="00633E23" w:rsidRDefault="00633E23" w:rsidP="00637330">
            <w:pPr>
              <w:pStyle w:val="szostkatymczasowa"/>
              <w:rPr>
                <w:color w:val="000000" w:themeColor="text1"/>
                <w:sz w:val="15"/>
                <w:szCs w:val="15"/>
              </w:rPr>
            </w:pPr>
            <w:r w:rsidRPr="0085593A">
              <w:rPr>
                <w:color w:val="000000" w:themeColor="text1"/>
                <w:sz w:val="15"/>
                <w:szCs w:val="15"/>
              </w:rPr>
              <w:t xml:space="preserve">Nieprawidłowości w zakresie nadzoru nad zamówieniami publicznymi, 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osobistej. Niedopełnienie obowiązku w zakresie nadzoru nad OKL. Nieprawidłowości w </w:t>
            </w:r>
            <w:r w:rsidRPr="001F3167">
              <w:rPr>
                <w:sz w:val="15"/>
                <w:szCs w:val="15"/>
              </w:rPr>
              <w:t>wydatkowaniu środków funduszu leśnego.</w:t>
            </w:r>
            <w:r w:rsidR="00BF1A7A">
              <w:rPr>
                <w:sz w:val="15"/>
                <w:szCs w:val="15"/>
              </w:rPr>
              <w:t xml:space="preserve"> </w:t>
            </w:r>
            <w:r w:rsidRPr="001F3167">
              <w:rPr>
                <w:sz w:val="15"/>
                <w:szCs w:val="15"/>
              </w:rPr>
              <w:t>Kwota zawiadomienia 26.947.414,89 zł.</w:t>
            </w:r>
          </w:p>
          <w:p w14:paraId="7A01FC17" w14:textId="2C7C93A0" w:rsidR="00633E23" w:rsidRPr="0085593A" w:rsidRDefault="00633E23" w:rsidP="00637330">
            <w:pPr>
              <w:pStyle w:val="szostkatymczasowa"/>
              <w:rPr>
                <w:color w:val="000000" w:themeColor="text1"/>
                <w:sz w:val="15"/>
                <w:szCs w:val="15"/>
              </w:rPr>
            </w:pPr>
          </w:p>
        </w:tc>
      </w:tr>
      <w:tr w:rsidR="00633E23" w:rsidRPr="00A76DCA" w14:paraId="7FB638D2" w14:textId="77777777" w:rsidTr="00583674">
        <w:trPr>
          <w:cantSplit/>
          <w:trHeight w:val="276"/>
          <w:jc w:val="center"/>
        </w:trPr>
        <w:tc>
          <w:tcPr>
            <w:tcW w:w="195" w:type="pct"/>
            <w:shd w:val="clear" w:color="auto" w:fill="FFFFFF" w:themeFill="background1"/>
            <w:vAlign w:val="center"/>
          </w:tcPr>
          <w:p w14:paraId="5A712961" w14:textId="7FE46FB1" w:rsidR="00633E23" w:rsidRPr="00A76DCA" w:rsidRDefault="00F2501B" w:rsidP="00353ECB">
            <w:pPr>
              <w:jc w:val="center"/>
              <w:rPr>
                <w:szCs w:val="15"/>
              </w:rPr>
            </w:pPr>
            <w:r>
              <w:rPr>
                <w:szCs w:val="15"/>
              </w:rPr>
              <w:t>4</w:t>
            </w:r>
            <w:r w:rsidR="00BF757E">
              <w:rPr>
                <w:szCs w:val="15"/>
              </w:rPr>
              <w:t>8</w:t>
            </w:r>
          </w:p>
        </w:tc>
        <w:tc>
          <w:tcPr>
            <w:tcW w:w="527" w:type="pct"/>
            <w:shd w:val="clear" w:color="auto" w:fill="FFFFFF" w:themeFill="background1"/>
            <w:vAlign w:val="center"/>
          </w:tcPr>
          <w:p w14:paraId="301BCAC5" w14:textId="505EA873" w:rsidR="00633E23" w:rsidRPr="00A76DCA" w:rsidRDefault="00633E23" w:rsidP="00637330">
            <w:pPr>
              <w:rPr>
                <w:szCs w:val="15"/>
              </w:rPr>
            </w:pPr>
            <w:r w:rsidRPr="00A76DCA">
              <w:rPr>
                <w:szCs w:val="15"/>
              </w:rPr>
              <w:t>Bydgoszcz</w:t>
            </w:r>
          </w:p>
        </w:tc>
        <w:tc>
          <w:tcPr>
            <w:tcW w:w="744" w:type="pct"/>
            <w:shd w:val="clear" w:color="auto" w:fill="FFFFFF" w:themeFill="background1"/>
            <w:vAlign w:val="center"/>
          </w:tcPr>
          <w:p w14:paraId="353EA622" w14:textId="591FEFBD" w:rsidR="00633E23" w:rsidRPr="00A76DCA" w:rsidRDefault="00633E23" w:rsidP="00637330">
            <w:pPr>
              <w:rPr>
                <w:szCs w:val="15"/>
              </w:rPr>
            </w:pPr>
            <w:r w:rsidRPr="00A76DCA">
              <w:rPr>
                <w:szCs w:val="15"/>
              </w:rPr>
              <w:t xml:space="preserve">Stowarzyszenie </w:t>
            </w:r>
            <w:proofErr w:type="spellStart"/>
            <w:r w:rsidRPr="00A76DCA">
              <w:rPr>
                <w:szCs w:val="15"/>
              </w:rPr>
              <w:t>ideaTech</w:t>
            </w:r>
            <w:proofErr w:type="spellEnd"/>
          </w:p>
        </w:tc>
        <w:tc>
          <w:tcPr>
            <w:tcW w:w="480" w:type="pct"/>
            <w:shd w:val="clear" w:color="auto" w:fill="FFFFFF" w:themeFill="background1"/>
            <w:vAlign w:val="center"/>
          </w:tcPr>
          <w:p w14:paraId="3F783387" w14:textId="7A74AA8B" w:rsidR="00633E23" w:rsidRPr="00A76DCA" w:rsidRDefault="00633E23" w:rsidP="008A5C35">
            <w:pPr>
              <w:pStyle w:val="szostkatymczasowa"/>
              <w:jc w:val="center"/>
              <w:rPr>
                <w:sz w:val="15"/>
                <w:szCs w:val="15"/>
              </w:rPr>
            </w:pPr>
            <w:r w:rsidRPr="00A76DCA">
              <w:rPr>
                <w:sz w:val="15"/>
                <w:szCs w:val="15"/>
              </w:rPr>
              <w:t>2.06.2025</w:t>
            </w:r>
          </w:p>
        </w:tc>
        <w:tc>
          <w:tcPr>
            <w:tcW w:w="3054" w:type="pct"/>
            <w:shd w:val="clear" w:color="auto" w:fill="FFFFFF" w:themeFill="background1"/>
          </w:tcPr>
          <w:p w14:paraId="015D9F55" w14:textId="61AC2C53" w:rsidR="00633E23" w:rsidRPr="00A76DCA" w:rsidRDefault="00633E23"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 przedłożenie do NFOŚiGW oraz na potrzeby audytu   przerobionych wyciągów bankowych. Kwota zawiadomienia 1.049.093,00 zł.</w:t>
            </w:r>
          </w:p>
        </w:tc>
      </w:tr>
      <w:tr w:rsidR="00633E23" w:rsidRPr="008A5C35" w14:paraId="42B467CB" w14:textId="77777777" w:rsidTr="00583674">
        <w:trPr>
          <w:cantSplit/>
          <w:trHeight w:val="276"/>
          <w:jc w:val="center"/>
        </w:trPr>
        <w:tc>
          <w:tcPr>
            <w:tcW w:w="195" w:type="pct"/>
            <w:shd w:val="clear" w:color="auto" w:fill="D9D9D9" w:themeFill="background1" w:themeFillShade="D9"/>
            <w:vAlign w:val="center"/>
          </w:tcPr>
          <w:p w14:paraId="2B9364C4" w14:textId="34EDBB5F" w:rsidR="00633E23" w:rsidRPr="001159F4" w:rsidRDefault="009F3D95" w:rsidP="00353ECB">
            <w:pPr>
              <w:jc w:val="center"/>
              <w:rPr>
                <w:color w:val="FF0000"/>
                <w:szCs w:val="15"/>
              </w:rPr>
            </w:pPr>
            <w:r>
              <w:rPr>
                <w:color w:val="000000" w:themeColor="text1"/>
                <w:szCs w:val="15"/>
              </w:rPr>
              <w:t>4</w:t>
            </w:r>
            <w:r w:rsidR="00BF757E">
              <w:rPr>
                <w:color w:val="000000" w:themeColor="text1"/>
                <w:szCs w:val="15"/>
              </w:rPr>
              <w:t>9</w:t>
            </w:r>
          </w:p>
        </w:tc>
        <w:tc>
          <w:tcPr>
            <w:tcW w:w="527" w:type="pct"/>
            <w:shd w:val="clear" w:color="auto" w:fill="D9D9D9" w:themeFill="background1" w:themeFillShade="D9"/>
            <w:vAlign w:val="center"/>
          </w:tcPr>
          <w:p w14:paraId="6BBB602D" w14:textId="424D53C4" w:rsidR="00633E23" w:rsidRPr="004B1CC4" w:rsidRDefault="00633E23" w:rsidP="00637330">
            <w:pPr>
              <w:rPr>
                <w:szCs w:val="15"/>
              </w:rPr>
            </w:pPr>
            <w:r w:rsidRPr="004B1CC4">
              <w:rPr>
                <w:szCs w:val="15"/>
              </w:rPr>
              <w:t>Bydgoszcz</w:t>
            </w:r>
          </w:p>
        </w:tc>
        <w:tc>
          <w:tcPr>
            <w:tcW w:w="744" w:type="pct"/>
            <w:shd w:val="clear" w:color="auto" w:fill="D9D9D9" w:themeFill="background1" w:themeFillShade="D9"/>
            <w:vAlign w:val="center"/>
          </w:tcPr>
          <w:p w14:paraId="0E65877A" w14:textId="0C3E096E" w:rsidR="00633E23" w:rsidRPr="004B1CC4" w:rsidRDefault="00633E23" w:rsidP="00637330">
            <w:pPr>
              <w:rPr>
                <w:szCs w:val="15"/>
              </w:rPr>
            </w:pPr>
            <w:r w:rsidRPr="004B1CC4">
              <w:rPr>
                <w:szCs w:val="15"/>
              </w:rPr>
              <w:t xml:space="preserve">Stowarzyszenie Otoczenia Przedsiębiorców </w:t>
            </w:r>
            <w:proofErr w:type="spellStart"/>
            <w:r w:rsidRPr="004B1CC4">
              <w:rPr>
                <w:szCs w:val="15"/>
              </w:rPr>
              <w:t>ProBiznes</w:t>
            </w:r>
            <w:proofErr w:type="spellEnd"/>
          </w:p>
        </w:tc>
        <w:tc>
          <w:tcPr>
            <w:tcW w:w="480" w:type="pct"/>
            <w:shd w:val="clear" w:color="auto" w:fill="D9D9D9" w:themeFill="background1" w:themeFillShade="D9"/>
            <w:vAlign w:val="center"/>
          </w:tcPr>
          <w:p w14:paraId="680B00CD" w14:textId="1FD99BB8" w:rsidR="00633E23" w:rsidRPr="004B1CC4" w:rsidRDefault="00633E23" w:rsidP="008A5C35">
            <w:pPr>
              <w:pStyle w:val="szostkatymczasowa"/>
              <w:jc w:val="center"/>
              <w:rPr>
                <w:sz w:val="15"/>
                <w:szCs w:val="15"/>
              </w:rPr>
            </w:pPr>
            <w:r w:rsidRPr="004B1CC4">
              <w:rPr>
                <w:sz w:val="15"/>
                <w:szCs w:val="15"/>
              </w:rPr>
              <w:t>15.10.2025</w:t>
            </w:r>
          </w:p>
        </w:tc>
        <w:tc>
          <w:tcPr>
            <w:tcW w:w="3054" w:type="pct"/>
            <w:shd w:val="clear" w:color="auto" w:fill="D9D9D9" w:themeFill="background1" w:themeFillShade="D9"/>
          </w:tcPr>
          <w:p w14:paraId="092A9C22" w14:textId="61DD630C" w:rsidR="00633E23" w:rsidRPr="004B1CC4" w:rsidRDefault="00633E23" w:rsidP="00EC49A7">
            <w:pPr>
              <w:pStyle w:val="szostkatymczasowa"/>
              <w:rPr>
                <w:sz w:val="15"/>
                <w:szCs w:val="15"/>
              </w:rPr>
            </w:pPr>
            <w:r w:rsidRPr="004B1CC4">
              <w:rPr>
                <w:sz w:val="15"/>
                <w:szCs w:val="15"/>
              </w:rPr>
              <w:t xml:space="preserve">Przedłożenie do </w:t>
            </w:r>
            <w:proofErr w:type="spellStart"/>
            <w:r w:rsidRPr="004B1CC4">
              <w:rPr>
                <w:sz w:val="15"/>
                <w:szCs w:val="15"/>
              </w:rPr>
              <w:t>MEiN</w:t>
            </w:r>
            <w:proofErr w:type="spellEnd"/>
            <w:r w:rsidRPr="004B1CC4">
              <w:rPr>
                <w:sz w:val="15"/>
                <w:szCs w:val="15"/>
              </w:rPr>
              <w:t xml:space="preserve"> nierzetelnych wniosków o udzielenie dotacji celowej na zakup nieruchomości, zawierających informacje niezgodne ze stanem faktycznym co do okoliczności istotnych dla przyznania środków publicznych, poświadczenie nieprawdy w sprawozdaniach z realizacji umowy zawartej z </w:t>
            </w:r>
            <w:proofErr w:type="spellStart"/>
            <w:r w:rsidRPr="004B1CC4">
              <w:rPr>
                <w:sz w:val="15"/>
                <w:szCs w:val="15"/>
              </w:rPr>
              <w:t>MEiN</w:t>
            </w:r>
            <w:proofErr w:type="spellEnd"/>
            <w:r w:rsidRPr="004B1CC4">
              <w:rPr>
                <w:sz w:val="15"/>
                <w:szCs w:val="15"/>
              </w:rPr>
              <w:t xml:space="preserve">, dotyczących terminu oddania nieruchomości do użytkowania, wykorzystanie otrzymanych środków publicznych z </w:t>
            </w:r>
            <w:proofErr w:type="spellStart"/>
            <w:r w:rsidRPr="004B1CC4">
              <w:rPr>
                <w:sz w:val="15"/>
                <w:szCs w:val="15"/>
              </w:rPr>
              <w:t>MEiN</w:t>
            </w:r>
            <w:proofErr w:type="spellEnd"/>
            <w:r w:rsidRPr="004B1CC4">
              <w:rPr>
                <w:sz w:val="15"/>
                <w:szCs w:val="15"/>
              </w:rPr>
              <w:t xml:space="preserve"> niezgodnie z ich przeznaczeniem. Kwota zawiadomienia 735.000 zł.</w:t>
            </w:r>
          </w:p>
        </w:tc>
      </w:tr>
      <w:tr w:rsidR="00633E23" w:rsidRPr="008A5C35" w14:paraId="41096690" w14:textId="77777777" w:rsidTr="00583674">
        <w:trPr>
          <w:cantSplit/>
          <w:trHeight w:val="276"/>
          <w:jc w:val="center"/>
        </w:trPr>
        <w:tc>
          <w:tcPr>
            <w:tcW w:w="195" w:type="pct"/>
            <w:shd w:val="clear" w:color="auto" w:fill="FFFFFF" w:themeFill="background1"/>
            <w:vAlign w:val="center"/>
          </w:tcPr>
          <w:p w14:paraId="5CFC239F" w14:textId="3D97044B" w:rsidR="00633E23" w:rsidRPr="008A5C35" w:rsidRDefault="00BF757E" w:rsidP="00353ECB">
            <w:pPr>
              <w:jc w:val="center"/>
              <w:rPr>
                <w:szCs w:val="15"/>
              </w:rPr>
            </w:pPr>
            <w:r>
              <w:rPr>
                <w:szCs w:val="15"/>
              </w:rPr>
              <w:t>50</w:t>
            </w:r>
          </w:p>
        </w:tc>
        <w:tc>
          <w:tcPr>
            <w:tcW w:w="527" w:type="pct"/>
            <w:vMerge w:val="restart"/>
            <w:shd w:val="clear" w:color="auto" w:fill="FFFFFF" w:themeFill="background1"/>
            <w:vAlign w:val="center"/>
          </w:tcPr>
          <w:p w14:paraId="193BE7DF" w14:textId="508D6F85" w:rsidR="00633E23" w:rsidRPr="008A5C35" w:rsidRDefault="00633E23" w:rsidP="00637330">
            <w:pPr>
              <w:rPr>
                <w:szCs w:val="15"/>
              </w:rPr>
            </w:pPr>
            <w:r w:rsidRPr="008A5C35">
              <w:rPr>
                <w:szCs w:val="15"/>
              </w:rPr>
              <w:t>Gdańsk</w:t>
            </w:r>
          </w:p>
        </w:tc>
        <w:tc>
          <w:tcPr>
            <w:tcW w:w="744" w:type="pct"/>
            <w:vMerge w:val="restart"/>
            <w:shd w:val="clear" w:color="auto" w:fill="FFFFFF" w:themeFill="background1"/>
            <w:vAlign w:val="center"/>
          </w:tcPr>
          <w:p w14:paraId="2A3B2271" w14:textId="77777777" w:rsidR="00633E23" w:rsidRPr="008A5C35" w:rsidRDefault="00633E23" w:rsidP="00637330">
            <w:pPr>
              <w:rPr>
                <w:szCs w:val="15"/>
              </w:rPr>
            </w:pPr>
            <w:r w:rsidRPr="008A5C35">
              <w:rPr>
                <w:szCs w:val="15"/>
              </w:rPr>
              <w:t>Fundacja "Orlen dla Pomorza"</w:t>
            </w:r>
          </w:p>
        </w:tc>
        <w:tc>
          <w:tcPr>
            <w:tcW w:w="480" w:type="pct"/>
            <w:shd w:val="clear" w:color="auto" w:fill="FFFFFF" w:themeFill="background1"/>
            <w:vAlign w:val="center"/>
          </w:tcPr>
          <w:p w14:paraId="39A50704" w14:textId="77777777" w:rsidR="00633E23" w:rsidRPr="008A5C35" w:rsidRDefault="00633E23" w:rsidP="008A5C35">
            <w:pPr>
              <w:pStyle w:val="szostkatymczasowa"/>
              <w:jc w:val="center"/>
              <w:rPr>
                <w:rFonts w:eastAsia="Times New Roman"/>
                <w:sz w:val="15"/>
                <w:szCs w:val="15"/>
              </w:rPr>
            </w:pPr>
            <w:r w:rsidRPr="008A5C35">
              <w:rPr>
                <w:sz w:val="15"/>
                <w:szCs w:val="15"/>
              </w:rPr>
              <w:t>3.06.2024</w:t>
            </w:r>
          </w:p>
        </w:tc>
        <w:tc>
          <w:tcPr>
            <w:tcW w:w="3054" w:type="pct"/>
            <w:shd w:val="clear" w:color="auto" w:fill="FFFFFF" w:themeFill="background1"/>
          </w:tcPr>
          <w:p w14:paraId="0B0B069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633E23" w:rsidRPr="008A5C35" w14:paraId="6D791EB6" w14:textId="77777777" w:rsidTr="00583674">
        <w:trPr>
          <w:cantSplit/>
          <w:trHeight w:val="276"/>
          <w:jc w:val="center"/>
        </w:trPr>
        <w:tc>
          <w:tcPr>
            <w:tcW w:w="195" w:type="pct"/>
            <w:shd w:val="clear" w:color="auto" w:fill="FFFFFF" w:themeFill="background1"/>
            <w:vAlign w:val="center"/>
          </w:tcPr>
          <w:p w14:paraId="2FBF24ED" w14:textId="260FE8B6" w:rsidR="00633E23" w:rsidRPr="008A5C35" w:rsidRDefault="00BF757E" w:rsidP="00353ECB">
            <w:pPr>
              <w:jc w:val="center"/>
              <w:rPr>
                <w:szCs w:val="15"/>
              </w:rPr>
            </w:pPr>
            <w:r>
              <w:rPr>
                <w:szCs w:val="15"/>
              </w:rPr>
              <w:t>51</w:t>
            </w:r>
          </w:p>
        </w:tc>
        <w:tc>
          <w:tcPr>
            <w:tcW w:w="527" w:type="pct"/>
            <w:vMerge/>
            <w:shd w:val="clear" w:color="auto" w:fill="FFFFFF" w:themeFill="background1"/>
            <w:vAlign w:val="center"/>
          </w:tcPr>
          <w:p w14:paraId="20B07EA0" w14:textId="4FEF7097" w:rsidR="00633E23" w:rsidRPr="008A5C35" w:rsidRDefault="00633E23" w:rsidP="00637330">
            <w:pPr>
              <w:rPr>
                <w:szCs w:val="15"/>
              </w:rPr>
            </w:pPr>
          </w:p>
        </w:tc>
        <w:tc>
          <w:tcPr>
            <w:tcW w:w="744" w:type="pct"/>
            <w:vMerge/>
            <w:shd w:val="clear" w:color="auto" w:fill="FFFFFF" w:themeFill="background1"/>
            <w:vAlign w:val="center"/>
          </w:tcPr>
          <w:p w14:paraId="2DF69193" w14:textId="77777777" w:rsidR="00633E23" w:rsidRPr="008A5C35" w:rsidRDefault="00633E23" w:rsidP="00637330">
            <w:pPr>
              <w:rPr>
                <w:szCs w:val="15"/>
              </w:rPr>
            </w:pPr>
          </w:p>
        </w:tc>
        <w:tc>
          <w:tcPr>
            <w:tcW w:w="480" w:type="pct"/>
            <w:shd w:val="clear" w:color="auto" w:fill="FFFFFF" w:themeFill="background1"/>
            <w:vAlign w:val="center"/>
          </w:tcPr>
          <w:p w14:paraId="673B78E2" w14:textId="77777777" w:rsidR="00633E23" w:rsidRPr="008A5C35" w:rsidRDefault="00633E23" w:rsidP="008A5C35">
            <w:pPr>
              <w:pStyle w:val="szostkatymczasowa"/>
              <w:jc w:val="center"/>
              <w:rPr>
                <w:sz w:val="15"/>
                <w:szCs w:val="15"/>
              </w:rPr>
            </w:pPr>
            <w:r w:rsidRPr="008A5C35">
              <w:rPr>
                <w:sz w:val="15"/>
                <w:szCs w:val="15"/>
              </w:rPr>
              <w:t>6.06.2024</w:t>
            </w:r>
          </w:p>
        </w:tc>
        <w:tc>
          <w:tcPr>
            <w:tcW w:w="3054" w:type="pct"/>
            <w:shd w:val="clear" w:color="auto" w:fill="FFFFFF" w:themeFill="background1"/>
          </w:tcPr>
          <w:p w14:paraId="6F99770D" w14:textId="77777777" w:rsidR="00633E23" w:rsidRPr="008A5C35" w:rsidRDefault="00633E23"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633E23" w:rsidRPr="008A5C35" w14:paraId="3290C7B0" w14:textId="77777777" w:rsidTr="00583674">
        <w:trPr>
          <w:cantSplit/>
          <w:trHeight w:val="276"/>
          <w:jc w:val="center"/>
        </w:trPr>
        <w:tc>
          <w:tcPr>
            <w:tcW w:w="195" w:type="pct"/>
            <w:shd w:val="clear" w:color="auto" w:fill="FFFFFF" w:themeFill="background1"/>
            <w:vAlign w:val="center"/>
          </w:tcPr>
          <w:p w14:paraId="1F12A30E" w14:textId="541A4A0E" w:rsidR="00633E23" w:rsidRPr="008A5C35" w:rsidRDefault="00BF757E" w:rsidP="00353ECB">
            <w:pPr>
              <w:jc w:val="center"/>
              <w:rPr>
                <w:szCs w:val="15"/>
              </w:rPr>
            </w:pPr>
            <w:r>
              <w:rPr>
                <w:szCs w:val="15"/>
              </w:rPr>
              <w:t>52</w:t>
            </w:r>
          </w:p>
        </w:tc>
        <w:tc>
          <w:tcPr>
            <w:tcW w:w="527" w:type="pct"/>
            <w:vMerge/>
            <w:shd w:val="clear" w:color="auto" w:fill="FFFFFF" w:themeFill="background1"/>
            <w:vAlign w:val="center"/>
          </w:tcPr>
          <w:p w14:paraId="5A9C2905" w14:textId="52F86A4B" w:rsidR="00633E23" w:rsidRPr="008A5C35" w:rsidRDefault="00633E23" w:rsidP="00637330">
            <w:pPr>
              <w:rPr>
                <w:szCs w:val="15"/>
              </w:rPr>
            </w:pPr>
          </w:p>
        </w:tc>
        <w:tc>
          <w:tcPr>
            <w:tcW w:w="744" w:type="pct"/>
            <w:vMerge/>
            <w:shd w:val="clear" w:color="auto" w:fill="FFFFFF" w:themeFill="background1"/>
            <w:vAlign w:val="center"/>
          </w:tcPr>
          <w:p w14:paraId="33DE9D3A" w14:textId="77777777" w:rsidR="00633E23" w:rsidRPr="008A5C35" w:rsidRDefault="00633E23" w:rsidP="00637330">
            <w:pPr>
              <w:rPr>
                <w:szCs w:val="15"/>
              </w:rPr>
            </w:pPr>
          </w:p>
        </w:tc>
        <w:tc>
          <w:tcPr>
            <w:tcW w:w="480" w:type="pct"/>
            <w:shd w:val="clear" w:color="auto" w:fill="FFFFFF" w:themeFill="background1"/>
            <w:vAlign w:val="center"/>
          </w:tcPr>
          <w:p w14:paraId="7E428FEF" w14:textId="77777777" w:rsidR="00633E23" w:rsidRPr="008A5C35" w:rsidRDefault="00633E23" w:rsidP="008A5C35">
            <w:pPr>
              <w:pStyle w:val="szostkatymczasowa"/>
              <w:jc w:val="center"/>
              <w:rPr>
                <w:sz w:val="15"/>
                <w:szCs w:val="15"/>
              </w:rPr>
            </w:pPr>
            <w:r w:rsidRPr="008A5C35">
              <w:rPr>
                <w:sz w:val="15"/>
                <w:szCs w:val="15"/>
              </w:rPr>
              <w:t>23.07.2024</w:t>
            </w:r>
          </w:p>
        </w:tc>
        <w:tc>
          <w:tcPr>
            <w:tcW w:w="3054" w:type="pct"/>
            <w:shd w:val="clear" w:color="auto" w:fill="FFFFFF" w:themeFill="background1"/>
          </w:tcPr>
          <w:p w14:paraId="5A98CA2B"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633E23" w:rsidRPr="008A5C35" w14:paraId="32F91665" w14:textId="77777777" w:rsidTr="00583674">
        <w:trPr>
          <w:cantSplit/>
          <w:trHeight w:val="276"/>
          <w:jc w:val="center"/>
        </w:trPr>
        <w:tc>
          <w:tcPr>
            <w:tcW w:w="195" w:type="pct"/>
            <w:shd w:val="clear" w:color="auto" w:fill="FFFFFF" w:themeFill="background1"/>
            <w:vAlign w:val="center"/>
          </w:tcPr>
          <w:p w14:paraId="6673009A" w14:textId="79D045EE" w:rsidR="00633E23" w:rsidRPr="008A5C35" w:rsidRDefault="00F2501B" w:rsidP="00353ECB">
            <w:pPr>
              <w:jc w:val="center"/>
              <w:rPr>
                <w:szCs w:val="15"/>
              </w:rPr>
            </w:pPr>
            <w:r>
              <w:rPr>
                <w:szCs w:val="15"/>
              </w:rPr>
              <w:lastRenderedPageBreak/>
              <w:t>5</w:t>
            </w:r>
            <w:r w:rsidR="00BD4F43">
              <w:rPr>
                <w:szCs w:val="15"/>
              </w:rPr>
              <w:t>3</w:t>
            </w:r>
          </w:p>
        </w:tc>
        <w:tc>
          <w:tcPr>
            <w:tcW w:w="527" w:type="pct"/>
            <w:vMerge/>
            <w:shd w:val="clear" w:color="auto" w:fill="FFFFFF" w:themeFill="background1"/>
            <w:vAlign w:val="center"/>
          </w:tcPr>
          <w:p w14:paraId="77496C46" w14:textId="29060177" w:rsidR="00633E23" w:rsidRPr="008A5C35" w:rsidRDefault="00633E23" w:rsidP="00637330">
            <w:pPr>
              <w:rPr>
                <w:szCs w:val="15"/>
              </w:rPr>
            </w:pPr>
          </w:p>
        </w:tc>
        <w:tc>
          <w:tcPr>
            <w:tcW w:w="744" w:type="pct"/>
            <w:vMerge/>
            <w:shd w:val="clear" w:color="auto" w:fill="FFFFFF" w:themeFill="background1"/>
            <w:vAlign w:val="center"/>
          </w:tcPr>
          <w:p w14:paraId="56CBA241" w14:textId="77777777" w:rsidR="00633E23" w:rsidRPr="008A5C35" w:rsidRDefault="00633E23" w:rsidP="00637330">
            <w:pPr>
              <w:rPr>
                <w:szCs w:val="15"/>
              </w:rPr>
            </w:pPr>
          </w:p>
        </w:tc>
        <w:tc>
          <w:tcPr>
            <w:tcW w:w="480" w:type="pct"/>
            <w:shd w:val="clear" w:color="auto" w:fill="FFFFFF" w:themeFill="background1"/>
            <w:vAlign w:val="center"/>
          </w:tcPr>
          <w:p w14:paraId="5D1C75F2" w14:textId="77777777" w:rsidR="00633E23" w:rsidRPr="008A5C35" w:rsidRDefault="00633E23" w:rsidP="008A5C35">
            <w:pPr>
              <w:pStyle w:val="szostkatymczasowa"/>
              <w:jc w:val="center"/>
              <w:rPr>
                <w:sz w:val="15"/>
                <w:szCs w:val="15"/>
              </w:rPr>
            </w:pPr>
            <w:r w:rsidRPr="008A5C35">
              <w:rPr>
                <w:sz w:val="15"/>
                <w:szCs w:val="15"/>
              </w:rPr>
              <w:t>25.07.2024</w:t>
            </w:r>
          </w:p>
        </w:tc>
        <w:tc>
          <w:tcPr>
            <w:tcW w:w="3054" w:type="pct"/>
            <w:shd w:val="clear" w:color="auto" w:fill="FFFFFF" w:themeFill="background1"/>
          </w:tcPr>
          <w:p w14:paraId="27E5B90E" w14:textId="77777777" w:rsidR="00633E23" w:rsidRPr="008A5C35" w:rsidRDefault="00633E23"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633E23" w:rsidRPr="008A5C35" w14:paraId="29FA8F20" w14:textId="77777777" w:rsidTr="00583674">
        <w:trPr>
          <w:cantSplit/>
          <w:trHeight w:val="276"/>
          <w:jc w:val="center"/>
        </w:trPr>
        <w:tc>
          <w:tcPr>
            <w:tcW w:w="195" w:type="pct"/>
            <w:shd w:val="clear" w:color="auto" w:fill="FFFFFF" w:themeFill="background1"/>
            <w:vAlign w:val="center"/>
          </w:tcPr>
          <w:p w14:paraId="296B07BD" w14:textId="173C7DDF" w:rsidR="00633E23" w:rsidRPr="008A5C35" w:rsidRDefault="00F2501B" w:rsidP="00353ECB">
            <w:pPr>
              <w:jc w:val="center"/>
              <w:rPr>
                <w:szCs w:val="15"/>
              </w:rPr>
            </w:pPr>
            <w:r>
              <w:rPr>
                <w:szCs w:val="15"/>
              </w:rPr>
              <w:t>5</w:t>
            </w:r>
            <w:r w:rsidR="00BD4F43">
              <w:rPr>
                <w:szCs w:val="15"/>
              </w:rPr>
              <w:t>4</w:t>
            </w:r>
          </w:p>
        </w:tc>
        <w:tc>
          <w:tcPr>
            <w:tcW w:w="527" w:type="pct"/>
            <w:vMerge/>
            <w:shd w:val="clear" w:color="auto" w:fill="FFFFFF" w:themeFill="background1"/>
            <w:vAlign w:val="center"/>
          </w:tcPr>
          <w:p w14:paraId="18DCDF09" w14:textId="64EB13FF" w:rsidR="00633E23" w:rsidRPr="008A5C35" w:rsidRDefault="00633E23" w:rsidP="00637330">
            <w:pPr>
              <w:rPr>
                <w:szCs w:val="15"/>
              </w:rPr>
            </w:pPr>
          </w:p>
        </w:tc>
        <w:tc>
          <w:tcPr>
            <w:tcW w:w="744" w:type="pct"/>
            <w:vMerge/>
            <w:shd w:val="clear" w:color="auto" w:fill="FFFFFF" w:themeFill="background1"/>
            <w:vAlign w:val="center"/>
          </w:tcPr>
          <w:p w14:paraId="6C65148A" w14:textId="77777777" w:rsidR="00633E23" w:rsidRPr="008A5C35" w:rsidRDefault="00633E23" w:rsidP="00637330">
            <w:pPr>
              <w:rPr>
                <w:szCs w:val="15"/>
              </w:rPr>
            </w:pPr>
          </w:p>
        </w:tc>
        <w:tc>
          <w:tcPr>
            <w:tcW w:w="480" w:type="pct"/>
            <w:shd w:val="clear" w:color="auto" w:fill="FFFFFF" w:themeFill="background1"/>
            <w:vAlign w:val="center"/>
          </w:tcPr>
          <w:p w14:paraId="7CD1DBC7" w14:textId="77777777" w:rsidR="00633E23" w:rsidRPr="008A5C35" w:rsidRDefault="00633E23" w:rsidP="008A5C35">
            <w:pPr>
              <w:pStyle w:val="szostkatymczasowa"/>
              <w:jc w:val="center"/>
              <w:rPr>
                <w:sz w:val="15"/>
                <w:szCs w:val="15"/>
              </w:rPr>
            </w:pPr>
            <w:r w:rsidRPr="008A5C35">
              <w:rPr>
                <w:sz w:val="15"/>
                <w:szCs w:val="15"/>
              </w:rPr>
              <w:t>29.08.2024</w:t>
            </w:r>
          </w:p>
        </w:tc>
        <w:tc>
          <w:tcPr>
            <w:tcW w:w="3054" w:type="pct"/>
            <w:shd w:val="clear" w:color="auto" w:fill="FFFFFF" w:themeFill="background1"/>
          </w:tcPr>
          <w:p w14:paraId="19E965FE" w14:textId="77777777" w:rsidR="00633E23" w:rsidRPr="008A5C35" w:rsidRDefault="00633E23"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Pr>
                <w:sz w:val="15"/>
                <w:szCs w:val="15"/>
              </w:rPr>
              <w:t> </w:t>
            </w:r>
            <w:r w:rsidRPr="008A5C35">
              <w:rPr>
                <w:sz w:val="15"/>
                <w:szCs w:val="15"/>
              </w:rPr>
              <w:t>zestawieniem planowanych wydatków. Dokonane przez obdarowanego zakupy zgodnie z wnioskiem powinny stanowić element wyposażenia muzealnego. W</w:t>
            </w:r>
            <w:r>
              <w:rPr>
                <w:sz w:val="15"/>
                <w:szCs w:val="15"/>
              </w:rPr>
              <w:t> </w:t>
            </w:r>
            <w:r w:rsidRPr="008A5C35">
              <w:rPr>
                <w:sz w:val="15"/>
                <w:szCs w:val="15"/>
              </w:rPr>
              <w:t>rzeczywistości stanowią wyposażenie klasycznego salonu, a nie pomieszczeń muzealnych. Kwota zawiadomienia 80.000 zł.</w:t>
            </w:r>
          </w:p>
        </w:tc>
      </w:tr>
      <w:tr w:rsidR="00633E23" w:rsidRPr="008A5C35" w14:paraId="4F1309D2" w14:textId="77777777" w:rsidTr="00583674">
        <w:trPr>
          <w:cantSplit/>
          <w:trHeight w:val="276"/>
          <w:jc w:val="center"/>
        </w:trPr>
        <w:tc>
          <w:tcPr>
            <w:tcW w:w="195" w:type="pct"/>
            <w:shd w:val="clear" w:color="auto" w:fill="D9D9D9" w:themeFill="background1" w:themeFillShade="D9"/>
            <w:vAlign w:val="center"/>
          </w:tcPr>
          <w:p w14:paraId="533BAFF0" w14:textId="7CE4FA89" w:rsidR="00633E23" w:rsidRPr="008A5C35" w:rsidRDefault="00F2501B" w:rsidP="00353ECB">
            <w:pPr>
              <w:pStyle w:val="TableParagraph"/>
              <w:spacing w:before="0"/>
              <w:ind w:left="0"/>
              <w:jc w:val="center"/>
              <w:rPr>
                <w:spacing w:val="-2"/>
                <w:szCs w:val="15"/>
              </w:rPr>
            </w:pPr>
            <w:r>
              <w:rPr>
                <w:spacing w:val="-2"/>
                <w:szCs w:val="15"/>
              </w:rPr>
              <w:t>5</w:t>
            </w:r>
            <w:r w:rsidR="00BD4F43">
              <w:rPr>
                <w:spacing w:val="-2"/>
                <w:szCs w:val="15"/>
              </w:rPr>
              <w:t>5</w:t>
            </w:r>
          </w:p>
        </w:tc>
        <w:tc>
          <w:tcPr>
            <w:tcW w:w="527" w:type="pct"/>
            <w:shd w:val="clear" w:color="auto" w:fill="D9D9D9" w:themeFill="background1" w:themeFillShade="D9"/>
            <w:vAlign w:val="center"/>
          </w:tcPr>
          <w:p w14:paraId="0C518DE7" w14:textId="0A1498EF" w:rsidR="00633E23" w:rsidRPr="008A5C35" w:rsidRDefault="00633E23" w:rsidP="00637330">
            <w:pPr>
              <w:pStyle w:val="TableParagraph"/>
              <w:spacing w:before="0"/>
              <w:ind w:left="0"/>
              <w:rPr>
                <w:spacing w:val="-2"/>
                <w:szCs w:val="15"/>
              </w:rPr>
            </w:pPr>
            <w:r w:rsidRPr="008A5C35">
              <w:rPr>
                <w:spacing w:val="-2"/>
                <w:szCs w:val="15"/>
              </w:rPr>
              <w:t>Gdańsk</w:t>
            </w:r>
          </w:p>
        </w:tc>
        <w:tc>
          <w:tcPr>
            <w:tcW w:w="744" w:type="pct"/>
            <w:shd w:val="clear" w:color="auto" w:fill="D9D9D9" w:themeFill="background1" w:themeFillShade="D9"/>
            <w:vAlign w:val="center"/>
          </w:tcPr>
          <w:p w14:paraId="2FBD9123" w14:textId="77777777" w:rsidR="00633E23" w:rsidRPr="008A5C35" w:rsidRDefault="00633E23" w:rsidP="00637330">
            <w:pPr>
              <w:pStyle w:val="TableParagraph"/>
              <w:spacing w:before="0"/>
              <w:ind w:left="0"/>
              <w:rPr>
                <w:spacing w:val="-2"/>
                <w:szCs w:val="15"/>
              </w:rPr>
            </w:pPr>
            <w:r w:rsidRPr="008A5C35">
              <w:rPr>
                <w:spacing w:val="-2"/>
                <w:szCs w:val="15"/>
              </w:rPr>
              <w:t>Ministerstwo Obrony Narodowej</w:t>
            </w:r>
          </w:p>
        </w:tc>
        <w:tc>
          <w:tcPr>
            <w:tcW w:w="480" w:type="pct"/>
            <w:shd w:val="clear" w:color="auto" w:fill="D9D9D9" w:themeFill="background1" w:themeFillShade="D9"/>
            <w:vAlign w:val="center"/>
          </w:tcPr>
          <w:p w14:paraId="1675CABA" w14:textId="77777777" w:rsidR="00633E23" w:rsidRPr="008A5C35" w:rsidRDefault="00633E23" w:rsidP="008A5C35">
            <w:pPr>
              <w:pStyle w:val="szostkatymczasowa"/>
              <w:jc w:val="center"/>
              <w:rPr>
                <w:rFonts w:eastAsia="Times New Roman"/>
                <w:sz w:val="15"/>
                <w:szCs w:val="15"/>
              </w:rPr>
            </w:pPr>
            <w:r w:rsidRPr="008A5C35">
              <w:rPr>
                <w:sz w:val="15"/>
                <w:szCs w:val="15"/>
              </w:rPr>
              <w:t>13.08.2024</w:t>
            </w:r>
          </w:p>
        </w:tc>
        <w:tc>
          <w:tcPr>
            <w:tcW w:w="3054" w:type="pct"/>
            <w:shd w:val="clear" w:color="auto" w:fill="D9D9D9" w:themeFill="background1" w:themeFillShade="D9"/>
          </w:tcPr>
          <w:p w14:paraId="3FEF0156" w14:textId="0470963D" w:rsidR="00633E23" w:rsidRPr="008A5C35" w:rsidRDefault="00633E23"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Pr>
                <w:sz w:val="15"/>
                <w:szCs w:val="15"/>
              </w:rPr>
              <w:t> </w:t>
            </w:r>
            <w:r w:rsidRPr="008A5C35">
              <w:rPr>
                <w:sz w:val="15"/>
                <w:szCs w:val="15"/>
              </w:rPr>
              <w:t>rezultacie cel, na jaki udzielono dotacji nie został osi</w:t>
            </w:r>
            <w:r>
              <w:rPr>
                <w:sz w:val="15"/>
                <w:szCs w:val="15"/>
              </w:rPr>
              <w:t>ą</w:t>
            </w:r>
            <w:r w:rsidRPr="008A5C35">
              <w:rPr>
                <w:sz w:val="15"/>
                <w:szCs w:val="15"/>
              </w:rPr>
              <w:t>gni</w:t>
            </w:r>
            <w:r>
              <w:rPr>
                <w:sz w:val="15"/>
                <w:szCs w:val="15"/>
              </w:rPr>
              <w:t>ę</w:t>
            </w:r>
            <w:r w:rsidRPr="008A5C35">
              <w:rPr>
                <w:sz w:val="15"/>
                <w:szCs w:val="15"/>
              </w:rPr>
              <w:t>ty. Kwota zawiadomienia 3.472.000 zł.</w:t>
            </w:r>
          </w:p>
        </w:tc>
      </w:tr>
      <w:tr w:rsidR="00633E23" w:rsidRPr="008A5C35" w14:paraId="49CCAFB2" w14:textId="77777777" w:rsidTr="00583674">
        <w:trPr>
          <w:cantSplit/>
          <w:trHeight w:val="276"/>
          <w:jc w:val="center"/>
        </w:trPr>
        <w:tc>
          <w:tcPr>
            <w:tcW w:w="195" w:type="pct"/>
            <w:shd w:val="clear" w:color="auto" w:fill="FFFFFF" w:themeFill="background1"/>
            <w:vAlign w:val="center"/>
          </w:tcPr>
          <w:p w14:paraId="34D0FE5F" w14:textId="12EF9558" w:rsidR="00633E23" w:rsidRPr="008A5C35" w:rsidRDefault="00F2501B" w:rsidP="00353ECB">
            <w:pPr>
              <w:pStyle w:val="TableParagraph"/>
              <w:spacing w:before="0"/>
              <w:ind w:left="0"/>
              <w:jc w:val="center"/>
              <w:rPr>
                <w:spacing w:val="-2"/>
                <w:szCs w:val="15"/>
              </w:rPr>
            </w:pPr>
            <w:r>
              <w:rPr>
                <w:spacing w:val="-2"/>
                <w:szCs w:val="15"/>
              </w:rPr>
              <w:t>5</w:t>
            </w:r>
            <w:r w:rsidR="00BD4F43">
              <w:rPr>
                <w:spacing w:val="-2"/>
                <w:szCs w:val="15"/>
              </w:rPr>
              <w:t>6</w:t>
            </w:r>
          </w:p>
        </w:tc>
        <w:tc>
          <w:tcPr>
            <w:tcW w:w="527" w:type="pct"/>
            <w:vMerge w:val="restart"/>
            <w:shd w:val="clear" w:color="auto" w:fill="FFFFFF" w:themeFill="background1"/>
            <w:vAlign w:val="center"/>
          </w:tcPr>
          <w:p w14:paraId="286CA55E" w14:textId="33D95CFC" w:rsidR="00633E23" w:rsidRPr="008A5C35" w:rsidRDefault="00633E23" w:rsidP="00A247E8">
            <w:pPr>
              <w:pStyle w:val="TableParagraph"/>
              <w:spacing w:before="0"/>
              <w:ind w:left="0"/>
              <w:rPr>
                <w:spacing w:val="-2"/>
                <w:szCs w:val="15"/>
              </w:rPr>
            </w:pPr>
            <w:r w:rsidRPr="008A5C35">
              <w:rPr>
                <w:spacing w:val="-2"/>
                <w:szCs w:val="15"/>
              </w:rPr>
              <w:t>Gdańsk</w:t>
            </w:r>
          </w:p>
        </w:tc>
        <w:tc>
          <w:tcPr>
            <w:tcW w:w="744" w:type="pct"/>
            <w:vMerge w:val="restart"/>
            <w:shd w:val="clear" w:color="auto" w:fill="FFFFFF" w:themeFill="background1"/>
            <w:vAlign w:val="center"/>
          </w:tcPr>
          <w:p w14:paraId="6B10C616" w14:textId="77777777" w:rsidR="00633E23" w:rsidRPr="008A5C35" w:rsidRDefault="00633E23" w:rsidP="00A247E8">
            <w:pPr>
              <w:pStyle w:val="TableParagraph"/>
              <w:spacing w:before="0"/>
              <w:ind w:left="0"/>
              <w:rPr>
                <w:spacing w:val="-2"/>
                <w:szCs w:val="15"/>
              </w:rPr>
            </w:pPr>
            <w:r w:rsidRPr="008A5C35">
              <w:rPr>
                <w:spacing w:val="-2"/>
                <w:szCs w:val="15"/>
              </w:rPr>
              <w:t>Ministerstwo Obrony Narodowej</w:t>
            </w:r>
          </w:p>
        </w:tc>
        <w:tc>
          <w:tcPr>
            <w:tcW w:w="480" w:type="pct"/>
            <w:shd w:val="clear" w:color="auto" w:fill="FFFFFF" w:themeFill="background1"/>
            <w:vAlign w:val="center"/>
          </w:tcPr>
          <w:p w14:paraId="7D8C2A02" w14:textId="77777777" w:rsidR="00633E23" w:rsidRPr="008A5C35" w:rsidRDefault="00633E23" w:rsidP="00A247E8">
            <w:pPr>
              <w:pStyle w:val="szostkatymczasowa"/>
              <w:jc w:val="center"/>
              <w:rPr>
                <w:sz w:val="15"/>
                <w:szCs w:val="15"/>
              </w:rPr>
            </w:pPr>
            <w:r w:rsidRPr="008A5C35">
              <w:rPr>
                <w:sz w:val="15"/>
                <w:szCs w:val="15"/>
              </w:rPr>
              <w:t>9.08.2024</w:t>
            </w:r>
          </w:p>
        </w:tc>
        <w:tc>
          <w:tcPr>
            <w:tcW w:w="3054" w:type="pct"/>
            <w:shd w:val="clear" w:color="auto" w:fill="FFFFFF" w:themeFill="background1"/>
          </w:tcPr>
          <w:p w14:paraId="05347DD9" w14:textId="77777777" w:rsidR="00633E23" w:rsidRPr="008A5C35" w:rsidRDefault="00633E23"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633E23" w:rsidRPr="008A5C35" w14:paraId="75A77D2D" w14:textId="77777777" w:rsidTr="00583674">
        <w:trPr>
          <w:cantSplit/>
          <w:trHeight w:val="276"/>
          <w:jc w:val="center"/>
        </w:trPr>
        <w:tc>
          <w:tcPr>
            <w:tcW w:w="195" w:type="pct"/>
            <w:shd w:val="clear" w:color="auto" w:fill="FFFFFF" w:themeFill="background1"/>
            <w:vAlign w:val="center"/>
          </w:tcPr>
          <w:p w14:paraId="3F5134AD" w14:textId="33D8EC28" w:rsidR="00633E23" w:rsidRPr="008A5C35" w:rsidRDefault="00F2501B" w:rsidP="00353ECB">
            <w:pPr>
              <w:pStyle w:val="TableParagraph"/>
              <w:spacing w:before="0"/>
              <w:ind w:left="0"/>
              <w:jc w:val="center"/>
              <w:rPr>
                <w:spacing w:val="-2"/>
                <w:szCs w:val="15"/>
              </w:rPr>
            </w:pPr>
            <w:r>
              <w:rPr>
                <w:spacing w:val="-2"/>
                <w:szCs w:val="15"/>
              </w:rPr>
              <w:t>5</w:t>
            </w:r>
            <w:r w:rsidR="00BD4F43">
              <w:rPr>
                <w:spacing w:val="-2"/>
                <w:szCs w:val="15"/>
              </w:rPr>
              <w:t>7</w:t>
            </w:r>
          </w:p>
        </w:tc>
        <w:tc>
          <w:tcPr>
            <w:tcW w:w="527" w:type="pct"/>
            <w:vMerge/>
            <w:shd w:val="clear" w:color="auto" w:fill="FFFFFF" w:themeFill="background1"/>
            <w:vAlign w:val="center"/>
          </w:tcPr>
          <w:p w14:paraId="4C7D0C8A" w14:textId="50BB5FA6" w:rsidR="00633E23" w:rsidRPr="008A5C35" w:rsidRDefault="00633E23" w:rsidP="00637330">
            <w:pPr>
              <w:pStyle w:val="TableParagraph"/>
              <w:spacing w:before="0"/>
              <w:ind w:left="0"/>
              <w:rPr>
                <w:spacing w:val="-2"/>
                <w:szCs w:val="15"/>
              </w:rPr>
            </w:pPr>
          </w:p>
        </w:tc>
        <w:tc>
          <w:tcPr>
            <w:tcW w:w="744" w:type="pct"/>
            <w:vMerge/>
            <w:shd w:val="clear" w:color="auto" w:fill="FFFFFF" w:themeFill="background1"/>
            <w:vAlign w:val="center"/>
          </w:tcPr>
          <w:p w14:paraId="7456F1E8" w14:textId="77777777" w:rsidR="00633E23" w:rsidRPr="008A5C35" w:rsidRDefault="00633E23" w:rsidP="00637330">
            <w:pPr>
              <w:pStyle w:val="TableParagraph"/>
              <w:spacing w:before="0"/>
              <w:ind w:left="0"/>
              <w:rPr>
                <w:spacing w:val="-2"/>
                <w:szCs w:val="15"/>
              </w:rPr>
            </w:pPr>
          </w:p>
        </w:tc>
        <w:tc>
          <w:tcPr>
            <w:tcW w:w="480" w:type="pct"/>
            <w:shd w:val="clear" w:color="auto" w:fill="FFFFFF" w:themeFill="background1"/>
            <w:vAlign w:val="center"/>
          </w:tcPr>
          <w:p w14:paraId="468B4113" w14:textId="77777777" w:rsidR="00633E23" w:rsidRPr="008A5C35" w:rsidRDefault="00633E23" w:rsidP="008C7547">
            <w:pPr>
              <w:pStyle w:val="szostkatymczasowa"/>
              <w:jc w:val="center"/>
              <w:rPr>
                <w:sz w:val="15"/>
                <w:szCs w:val="15"/>
              </w:rPr>
            </w:pPr>
            <w:r w:rsidRPr="008A5C35">
              <w:rPr>
                <w:sz w:val="15"/>
                <w:szCs w:val="15"/>
              </w:rPr>
              <w:t>24.01.2025</w:t>
            </w:r>
          </w:p>
        </w:tc>
        <w:tc>
          <w:tcPr>
            <w:tcW w:w="3054" w:type="pct"/>
            <w:shd w:val="clear" w:color="auto" w:fill="FFFFFF" w:themeFill="background1"/>
          </w:tcPr>
          <w:p w14:paraId="674C500A" w14:textId="77777777" w:rsidR="00633E23" w:rsidRPr="008A5C35" w:rsidRDefault="00633E23"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633E23" w:rsidRPr="008A5C35" w14:paraId="69D22892" w14:textId="77777777" w:rsidTr="00583674">
        <w:trPr>
          <w:cantSplit/>
          <w:trHeight w:val="276"/>
          <w:jc w:val="center"/>
        </w:trPr>
        <w:tc>
          <w:tcPr>
            <w:tcW w:w="195" w:type="pct"/>
            <w:shd w:val="clear" w:color="auto" w:fill="D9D9D9" w:themeFill="background1" w:themeFillShade="D9"/>
            <w:vAlign w:val="center"/>
          </w:tcPr>
          <w:p w14:paraId="31482248" w14:textId="2D880710" w:rsidR="00633E23" w:rsidRPr="006F49E9" w:rsidRDefault="00F2501B" w:rsidP="00353ECB">
            <w:pPr>
              <w:pStyle w:val="szostkatymczasowa"/>
              <w:jc w:val="center"/>
              <w:rPr>
                <w:sz w:val="16"/>
                <w:szCs w:val="16"/>
              </w:rPr>
            </w:pPr>
            <w:r>
              <w:rPr>
                <w:sz w:val="16"/>
                <w:szCs w:val="16"/>
              </w:rPr>
              <w:t>5</w:t>
            </w:r>
            <w:r w:rsidR="00BD4F43">
              <w:rPr>
                <w:sz w:val="16"/>
                <w:szCs w:val="16"/>
              </w:rPr>
              <w:t>8</w:t>
            </w:r>
          </w:p>
        </w:tc>
        <w:tc>
          <w:tcPr>
            <w:tcW w:w="527" w:type="pct"/>
            <w:shd w:val="clear" w:color="auto" w:fill="D9D9D9" w:themeFill="background1" w:themeFillShade="D9"/>
            <w:vAlign w:val="center"/>
          </w:tcPr>
          <w:p w14:paraId="23E53DEB" w14:textId="295EB4BB"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D9D9D9" w:themeFill="background1" w:themeFillShade="D9"/>
            <w:vAlign w:val="center"/>
          </w:tcPr>
          <w:p w14:paraId="2C8537F7" w14:textId="77B11F35"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D9D9D9" w:themeFill="background1" w:themeFillShade="D9"/>
            <w:vAlign w:val="center"/>
          </w:tcPr>
          <w:p w14:paraId="0DC0BF2C" w14:textId="2B0586E8" w:rsidR="00633E23" w:rsidRPr="006F49E9" w:rsidRDefault="00633E23" w:rsidP="008C7547">
            <w:pPr>
              <w:pStyle w:val="szostkatymczasowa"/>
              <w:jc w:val="center"/>
              <w:rPr>
                <w:sz w:val="16"/>
                <w:szCs w:val="16"/>
              </w:rPr>
            </w:pPr>
            <w:r w:rsidRPr="006F49E9">
              <w:rPr>
                <w:sz w:val="16"/>
                <w:szCs w:val="16"/>
              </w:rPr>
              <w:t>7.03.2025</w:t>
            </w:r>
          </w:p>
        </w:tc>
        <w:tc>
          <w:tcPr>
            <w:tcW w:w="3054" w:type="pct"/>
            <w:shd w:val="clear" w:color="auto" w:fill="D9D9D9" w:themeFill="background1" w:themeFillShade="D9"/>
            <w:vAlign w:val="center"/>
          </w:tcPr>
          <w:p w14:paraId="3672B68E" w14:textId="66DF8314"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135.731,60 zł z części 29 budżetu państwa (Obrona Narodowa).</w:t>
            </w:r>
            <w:r w:rsidR="005D26A6">
              <w:rPr>
                <w:color w:val="000000"/>
                <w:sz w:val="15"/>
                <w:szCs w:val="15"/>
              </w:rPr>
              <w:t xml:space="preserve"> </w:t>
            </w:r>
            <w:r w:rsidRPr="008C5D14">
              <w:rPr>
                <w:color w:val="000000"/>
                <w:sz w:val="15"/>
                <w:szCs w:val="15"/>
              </w:rPr>
              <w:t>Kwota zawiadomienia 135.731,60 zł.</w:t>
            </w:r>
          </w:p>
        </w:tc>
      </w:tr>
      <w:tr w:rsidR="00633E23" w:rsidRPr="008A5C35" w14:paraId="2F02339A" w14:textId="77777777" w:rsidTr="00583674">
        <w:trPr>
          <w:cantSplit/>
          <w:trHeight w:val="276"/>
          <w:jc w:val="center"/>
        </w:trPr>
        <w:tc>
          <w:tcPr>
            <w:tcW w:w="195" w:type="pct"/>
            <w:shd w:val="clear" w:color="auto" w:fill="FFFFFF" w:themeFill="background1"/>
            <w:vAlign w:val="center"/>
          </w:tcPr>
          <w:p w14:paraId="43620C35" w14:textId="17924AE5" w:rsidR="00633E23" w:rsidRPr="006F49E9" w:rsidRDefault="009F3D95" w:rsidP="00353ECB">
            <w:pPr>
              <w:pStyle w:val="szostkatymczasowa"/>
              <w:jc w:val="center"/>
              <w:rPr>
                <w:sz w:val="16"/>
                <w:szCs w:val="16"/>
              </w:rPr>
            </w:pPr>
            <w:r>
              <w:rPr>
                <w:sz w:val="16"/>
                <w:szCs w:val="16"/>
              </w:rPr>
              <w:t>5</w:t>
            </w:r>
            <w:r w:rsidR="00BD4F43">
              <w:rPr>
                <w:sz w:val="16"/>
                <w:szCs w:val="16"/>
              </w:rPr>
              <w:t>9</w:t>
            </w:r>
          </w:p>
        </w:tc>
        <w:tc>
          <w:tcPr>
            <w:tcW w:w="527" w:type="pct"/>
            <w:shd w:val="clear" w:color="auto" w:fill="FFFFFF" w:themeFill="background1"/>
            <w:vAlign w:val="center"/>
          </w:tcPr>
          <w:p w14:paraId="624B1461" w14:textId="3757EE69" w:rsidR="00633E23" w:rsidRPr="006F49E9" w:rsidRDefault="00633E23" w:rsidP="001F3167">
            <w:pPr>
              <w:pStyle w:val="szostkatymczasowa"/>
              <w:rPr>
                <w:sz w:val="16"/>
                <w:szCs w:val="16"/>
              </w:rPr>
            </w:pPr>
            <w:r w:rsidRPr="006F49E9">
              <w:rPr>
                <w:sz w:val="16"/>
                <w:szCs w:val="16"/>
              </w:rPr>
              <w:t>Gdańsk</w:t>
            </w:r>
          </w:p>
        </w:tc>
        <w:tc>
          <w:tcPr>
            <w:tcW w:w="744" w:type="pct"/>
            <w:shd w:val="clear" w:color="auto" w:fill="FFFFFF" w:themeFill="background1"/>
            <w:vAlign w:val="center"/>
          </w:tcPr>
          <w:p w14:paraId="7559C07A" w14:textId="5EED0388" w:rsidR="00633E23" w:rsidRPr="006F49E9" w:rsidRDefault="00633E23" w:rsidP="001F3167">
            <w:pPr>
              <w:pStyle w:val="szostkatymczasowa"/>
              <w:rPr>
                <w:sz w:val="16"/>
                <w:szCs w:val="16"/>
              </w:rPr>
            </w:pPr>
            <w:r w:rsidRPr="006F49E9">
              <w:rPr>
                <w:sz w:val="16"/>
                <w:szCs w:val="16"/>
              </w:rPr>
              <w:t>Ministerstwo Obrony Narodowej</w:t>
            </w:r>
          </w:p>
        </w:tc>
        <w:tc>
          <w:tcPr>
            <w:tcW w:w="480" w:type="pct"/>
            <w:shd w:val="clear" w:color="auto" w:fill="FFFFFF" w:themeFill="background1"/>
            <w:vAlign w:val="center"/>
          </w:tcPr>
          <w:p w14:paraId="0F39F019" w14:textId="208BB759" w:rsidR="00633E23" w:rsidRPr="006F49E9" w:rsidRDefault="00633E23" w:rsidP="008C7547">
            <w:pPr>
              <w:pStyle w:val="szostkatymczasowa"/>
              <w:jc w:val="center"/>
              <w:rPr>
                <w:sz w:val="16"/>
                <w:szCs w:val="16"/>
              </w:rPr>
            </w:pPr>
            <w:r w:rsidRPr="006F49E9">
              <w:rPr>
                <w:sz w:val="16"/>
                <w:szCs w:val="16"/>
              </w:rPr>
              <w:t>7.03.2025</w:t>
            </w:r>
          </w:p>
        </w:tc>
        <w:tc>
          <w:tcPr>
            <w:tcW w:w="3054" w:type="pct"/>
            <w:shd w:val="clear" w:color="auto" w:fill="FFFFFF" w:themeFill="background1"/>
            <w:vAlign w:val="center"/>
          </w:tcPr>
          <w:p w14:paraId="39168A67" w14:textId="76123070" w:rsidR="00633E23" w:rsidRPr="008C5D14"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82.306,50 zł z części 29 budżetu państwa (Obrona Narodowa).</w:t>
            </w:r>
          </w:p>
          <w:p w14:paraId="3CBCB896" w14:textId="1212A84F" w:rsidR="00633E23" w:rsidRPr="008A5C35" w:rsidRDefault="00633E23"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633E23" w:rsidRPr="008A5C35" w14:paraId="5101BDCD" w14:textId="77777777" w:rsidTr="00583674">
        <w:trPr>
          <w:cantSplit/>
          <w:trHeight w:val="276"/>
          <w:jc w:val="center"/>
        </w:trPr>
        <w:tc>
          <w:tcPr>
            <w:tcW w:w="195" w:type="pct"/>
            <w:shd w:val="clear" w:color="auto" w:fill="D9D9D9" w:themeFill="background1" w:themeFillShade="D9"/>
            <w:vAlign w:val="center"/>
          </w:tcPr>
          <w:p w14:paraId="48803F68" w14:textId="2F91C196" w:rsidR="00633E23" w:rsidRPr="006F49E9" w:rsidRDefault="00BD4F43" w:rsidP="00353ECB">
            <w:pPr>
              <w:pStyle w:val="szostkatymczasowa"/>
              <w:jc w:val="center"/>
              <w:rPr>
                <w:sz w:val="15"/>
                <w:szCs w:val="15"/>
              </w:rPr>
            </w:pPr>
            <w:r>
              <w:rPr>
                <w:sz w:val="15"/>
                <w:szCs w:val="15"/>
              </w:rPr>
              <w:t>60</w:t>
            </w:r>
          </w:p>
        </w:tc>
        <w:tc>
          <w:tcPr>
            <w:tcW w:w="527" w:type="pct"/>
            <w:shd w:val="clear" w:color="auto" w:fill="D9D9D9" w:themeFill="background1" w:themeFillShade="D9"/>
            <w:vAlign w:val="center"/>
          </w:tcPr>
          <w:p w14:paraId="11C8EB72" w14:textId="237B33D5" w:rsidR="00633E23" w:rsidRPr="006F49E9" w:rsidRDefault="00633E23" w:rsidP="001F3167">
            <w:pPr>
              <w:pStyle w:val="szostkatymczasowa"/>
              <w:rPr>
                <w:sz w:val="15"/>
                <w:szCs w:val="15"/>
              </w:rPr>
            </w:pPr>
            <w:r w:rsidRPr="006F49E9">
              <w:rPr>
                <w:sz w:val="15"/>
                <w:szCs w:val="15"/>
              </w:rPr>
              <w:t>Gdańsk</w:t>
            </w:r>
          </w:p>
        </w:tc>
        <w:tc>
          <w:tcPr>
            <w:tcW w:w="744" w:type="pct"/>
            <w:shd w:val="clear" w:color="auto" w:fill="D9D9D9" w:themeFill="background1" w:themeFillShade="D9"/>
            <w:vAlign w:val="center"/>
          </w:tcPr>
          <w:p w14:paraId="63FD2BDC" w14:textId="5D1F7144" w:rsidR="00633E23" w:rsidRPr="006F49E9" w:rsidRDefault="00633E23" w:rsidP="001F3167">
            <w:pPr>
              <w:pStyle w:val="szostkatymczasowa"/>
              <w:rPr>
                <w:sz w:val="15"/>
                <w:szCs w:val="15"/>
              </w:rPr>
            </w:pPr>
            <w:r w:rsidRPr="006F49E9">
              <w:rPr>
                <w:sz w:val="15"/>
                <w:szCs w:val="15"/>
              </w:rPr>
              <w:t>Ministerstwo Obrony Narodowej</w:t>
            </w:r>
          </w:p>
        </w:tc>
        <w:tc>
          <w:tcPr>
            <w:tcW w:w="480" w:type="pct"/>
            <w:shd w:val="clear" w:color="auto" w:fill="D9D9D9" w:themeFill="background1" w:themeFillShade="D9"/>
            <w:vAlign w:val="center"/>
          </w:tcPr>
          <w:p w14:paraId="028880A6" w14:textId="1A4936B7" w:rsidR="00633E23" w:rsidRPr="006F49E9" w:rsidRDefault="00633E23" w:rsidP="008C7547">
            <w:pPr>
              <w:pStyle w:val="szostkatymczasowa"/>
              <w:jc w:val="center"/>
              <w:rPr>
                <w:sz w:val="15"/>
                <w:szCs w:val="15"/>
              </w:rPr>
            </w:pPr>
            <w:r w:rsidRPr="006F49E9">
              <w:rPr>
                <w:sz w:val="15"/>
                <w:szCs w:val="15"/>
              </w:rPr>
              <w:t>19.03.2025</w:t>
            </w:r>
          </w:p>
        </w:tc>
        <w:tc>
          <w:tcPr>
            <w:tcW w:w="3054" w:type="pct"/>
            <w:shd w:val="clear" w:color="auto" w:fill="D9D9D9" w:themeFill="background1" w:themeFillShade="D9"/>
            <w:vAlign w:val="center"/>
          </w:tcPr>
          <w:p w14:paraId="49BC1F18" w14:textId="60A06A72" w:rsidR="00633E23" w:rsidRPr="008A5C35" w:rsidRDefault="00633E23"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633E23" w:rsidRPr="008A5C35" w14:paraId="4C36A014" w14:textId="77777777" w:rsidTr="00583674">
        <w:trPr>
          <w:cantSplit/>
          <w:trHeight w:val="781"/>
          <w:jc w:val="center"/>
        </w:trPr>
        <w:tc>
          <w:tcPr>
            <w:tcW w:w="195" w:type="pct"/>
            <w:shd w:val="clear" w:color="auto" w:fill="FFFFFF" w:themeFill="background1"/>
            <w:vAlign w:val="center"/>
          </w:tcPr>
          <w:p w14:paraId="4795018A" w14:textId="2052335E" w:rsidR="00633E23" w:rsidRPr="0085593A" w:rsidRDefault="00BD4F43" w:rsidP="00353ECB">
            <w:pPr>
              <w:pStyle w:val="szostkatymczasowa"/>
              <w:jc w:val="center"/>
              <w:rPr>
                <w:color w:val="000000" w:themeColor="text1"/>
                <w:sz w:val="15"/>
                <w:szCs w:val="15"/>
              </w:rPr>
            </w:pPr>
            <w:r>
              <w:rPr>
                <w:color w:val="000000" w:themeColor="text1"/>
                <w:sz w:val="15"/>
                <w:szCs w:val="15"/>
              </w:rPr>
              <w:t>61</w:t>
            </w:r>
          </w:p>
        </w:tc>
        <w:tc>
          <w:tcPr>
            <w:tcW w:w="527" w:type="pct"/>
            <w:shd w:val="clear" w:color="auto" w:fill="FFFFFF" w:themeFill="background1"/>
            <w:vAlign w:val="center"/>
          </w:tcPr>
          <w:p w14:paraId="393364DF" w14:textId="7B0D4821" w:rsidR="00633E23" w:rsidRPr="0085593A" w:rsidRDefault="00633E23" w:rsidP="00141955">
            <w:pPr>
              <w:pStyle w:val="szostkatymczasowa"/>
              <w:rPr>
                <w:color w:val="000000" w:themeColor="text1"/>
                <w:sz w:val="15"/>
                <w:szCs w:val="15"/>
              </w:rPr>
            </w:pPr>
            <w:r w:rsidRPr="0085593A">
              <w:rPr>
                <w:color w:val="000000" w:themeColor="text1"/>
                <w:sz w:val="15"/>
                <w:szCs w:val="15"/>
              </w:rPr>
              <w:t>Gdańsk</w:t>
            </w:r>
          </w:p>
        </w:tc>
        <w:tc>
          <w:tcPr>
            <w:tcW w:w="744" w:type="pct"/>
            <w:shd w:val="clear" w:color="auto" w:fill="FFFFFF" w:themeFill="background1"/>
            <w:vAlign w:val="center"/>
          </w:tcPr>
          <w:p w14:paraId="1B26E3CD" w14:textId="77777777" w:rsidR="00633E23" w:rsidRPr="0085593A" w:rsidRDefault="00633E23" w:rsidP="00141955">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633E23" w:rsidRPr="0085593A" w:rsidRDefault="00633E23" w:rsidP="00141955">
            <w:pPr>
              <w:rPr>
                <w:color w:val="000000" w:themeColor="text1"/>
                <w:szCs w:val="15"/>
              </w:rPr>
            </w:pPr>
          </w:p>
        </w:tc>
        <w:tc>
          <w:tcPr>
            <w:tcW w:w="480" w:type="pct"/>
            <w:shd w:val="clear" w:color="auto" w:fill="FFFFFF" w:themeFill="background1"/>
            <w:vAlign w:val="center"/>
          </w:tcPr>
          <w:p w14:paraId="4B4822A6" w14:textId="2030A0FC" w:rsidR="00633E23" w:rsidRPr="0085593A" w:rsidRDefault="00633E23" w:rsidP="00141955">
            <w:pPr>
              <w:pStyle w:val="szostkatymczasowa"/>
              <w:rPr>
                <w:color w:val="000000" w:themeColor="text1"/>
                <w:sz w:val="15"/>
                <w:szCs w:val="15"/>
              </w:rPr>
            </w:pPr>
            <w:r w:rsidRPr="0085593A">
              <w:rPr>
                <w:color w:val="000000" w:themeColor="text1"/>
                <w:sz w:val="15"/>
                <w:szCs w:val="15"/>
              </w:rPr>
              <w:t>16.04.2025</w:t>
            </w:r>
          </w:p>
        </w:tc>
        <w:tc>
          <w:tcPr>
            <w:tcW w:w="3054" w:type="pct"/>
            <w:shd w:val="clear" w:color="auto" w:fill="FFFFFF" w:themeFill="background1"/>
            <w:vAlign w:val="center"/>
          </w:tcPr>
          <w:p w14:paraId="296614BF" w14:textId="745E218C" w:rsidR="00633E23" w:rsidRPr="0085593A" w:rsidRDefault="00633E23"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633E23" w:rsidRPr="008A5C35" w14:paraId="3A82512B" w14:textId="77777777" w:rsidTr="00583674">
        <w:trPr>
          <w:cantSplit/>
          <w:trHeight w:val="781"/>
          <w:jc w:val="center"/>
        </w:trPr>
        <w:tc>
          <w:tcPr>
            <w:tcW w:w="195" w:type="pct"/>
            <w:shd w:val="clear" w:color="auto" w:fill="D9D9D9" w:themeFill="background1" w:themeFillShade="D9"/>
            <w:vAlign w:val="center"/>
          </w:tcPr>
          <w:p w14:paraId="6552F40F" w14:textId="48C9BCFE" w:rsidR="00633E23" w:rsidRPr="00CA0C96" w:rsidRDefault="00BD4F43" w:rsidP="00353ECB">
            <w:pPr>
              <w:pStyle w:val="szostkatymczasowa"/>
              <w:jc w:val="center"/>
              <w:rPr>
                <w:sz w:val="15"/>
                <w:szCs w:val="15"/>
              </w:rPr>
            </w:pPr>
            <w:r>
              <w:rPr>
                <w:sz w:val="15"/>
                <w:szCs w:val="15"/>
              </w:rPr>
              <w:t>62</w:t>
            </w:r>
          </w:p>
        </w:tc>
        <w:tc>
          <w:tcPr>
            <w:tcW w:w="527" w:type="pct"/>
            <w:shd w:val="clear" w:color="auto" w:fill="D9D9D9" w:themeFill="background1" w:themeFillShade="D9"/>
            <w:vAlign w:val="center"/>
          </w:tcPr>
          <w:p w14:paraId="6A46726E" w14:textId="3A68E62C" w:rsidR="00633E23" w:rsidRPr="00CA0C96" w:rsidRDefault="00633E23" w:rsidP="00141955">
            <w:pPr>
              <w:pStyle w:val="szostkatymczasowa"/>
              <w:rPr>
                <w:sz w:val="15"/>
                <w:szCs w:val="15"/>
              </w:rPr>
            </w:pPr>
            <w:r w:rsidRPr="00CA0C96">
              <w:rPr>
                <w:sz w:val="15"/>
                <w:szCs w:val="15"/>
              </w:rPr>
              <w:t>Gdańsk</w:t>
            </w:r>
          </w:p>
        </w:tc>
        <w:tc>
          <w:tcPr>
            <w:tcW w:w="744" w:type="pct"/>
            <w:shd w:val="clear" w:color="auto" w:fill="D9D9D9" w:themeFill="background1" w:themeFillShade="D9"/>
            <w:vAlign w:val="center"/>
          </w:tcPr>
          <w:p w14:paraId="2BA0C7AC" w14:textId="01896FB5" w:rsidR="00633E23" w:rsidRPr="00CA0C96" w:rsidRDefault="00633E23" w:rsidP="00141955">
            <w:pPr>
              <w:pStyle w:val="szostkatymczasowa"/>
              <w:rPr>
                <w:sz w:val="15"/>
                <w:szCs w:val="15"/>
              </w:rPr>
            </w:pPr>
            <w:r w:rsidRPr="00CA0C96">
              <w:rPr>
                <w:sz w:val="15"/>
                <w:szCs w:val="15"/>
              </w:rPr>
              <w:t>Ministerstwo Obrony Narodowej</w:t>
            </w:r>
          </w:p>
        </w:tc>
        <w:tc>
          <w:tcPr>
            <w:tcW w:w="480" w:type="pct"/>
            <w:shd w:val="clear" w:color="auto" w:fill="D9D9D9" w:themeFill="background1" w:themeFillShade="D9"/>
            <w:vAlign w:val="center"/>
          </w:tcPr>
          <w:p w14:paraId="5218CB07" w14:textId="199ADD16" w:rsidR="00633E23" w:rsidRPr="00CA0C96" w:rsidRDefault="00633E23" w:rsidP="00141955">
            <w:pPr>
              <w:pStyle w:val="szostkatymczasowa"/>
              <w:rPr>
                <w:sz w:val="15"/>
                <w:szCs w:val="15"/>
              </w:rPr>
            </w:pPr>
            <w:r w:rsidRPr="00CA0C96">
              <w:rPr>
                <w:sz w:val="15"/>
                <w:szCs w:val="15"/>
              </w:rPr>
              <w:t>27.08.2025</w:t>
            </w:r>
          </w:p>
        </w:tc>
        <w:tc>
          <w:tcPr>
            <w:tcW w:w="3054" w:type="pct"/>
            <w:shd w:val="clear" w:color="auto" w:fill="D9D9D9" w:themeFill="background1" w:themeFillShade="D9"/>
            <w:vAlign w:val="center"/>
          </w:tcPr>
          <w:p w14:paraId="1C31B891" w14:textId="308F3417" w:rsidR="00633E23" w:rsidRPr="00CA0C96" w:rsidRDefault="00633E23"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671ECC" w:rsidRPr="008A5C35" w14:paraId="660249ED" w14:textId="77777777" w:rsidTr="00583674">
        <w:trPr>
          <w:cantSplit/>
          <w:trHeight w:val="781"/>
          <w:jc w:val="center"/>
        </w:trPr>
        <w:tc>
          <w:tcPr>
            <w:tcW w:w="195" w:type="pct"/>
            <w:shd w:val="clear" w:color="auto" w:fill="D9D9D9" w:themeFill="background1" w:themeFillShade="D9"/>
            <w:vAlign w:val="center"/>
          </w:tcPr>
          <w:p w14:paraId="74766336" w14:textId="66A1FB04" w:rsidR="00671ECC" w:rsidRPr="00EA447A" w:rsidRDefault="00F2501B" w:rsidP="00671ECC">
            <w:pPr>
              <w:pStyle w:val="szostkatymczasowa"/>
              <w:jc w:val="center"/>
              <w:rPr>
                <w:sz w:val="15"/>
                <w:szCs w:val="15"/>
              </w:rPr>
            </w:pPr>
            <w:r w:rsidRPr="00EA447A">
              <w:rPr>
                <w:sz w:val="15"/>
                <w:szCs w:val="15"/>
              </w:rPr>
              <w:t>6</w:t>
            </w:r>
            <w:r w:rsidR="00BD4F43">
              <w:rPr>
                <w:sz w:val="15"/>
                <w:szCs w:val="15"/>
              </w:rPr>
              <w:t>3</w:t>
            </w:r>
          </w:p>
        </w:tc>
        <w:tc>
          <w:tcPr>
            <w:tcW w:w="527" w:type="pct"/>
            <w:shd w:val="clear" w:color="auto" w:fill="D9D9D9" w:themeFill="background1" w:themeFillShade="D9"/>
          </w:tcPr>
          <w:p w14:paraId="36C51588" w14:textId="77777777" w:rsidR="00A84D56" w:rsidRPr="00EA447A" w:rsidRDefault="00A84D56" w:rsidP="00671ECC">
            <w:pPr>
              <w:pStyle w:val="szostkatymczasowa"/>
              <w:rPr>
                <w:sz w:val="15"/>
                <w:szCs w:val="15"/>
              </w:rPr>
            </w:pPr>
          </w:p>
          <w:p w14:paraId="7CC9108A" w14:textId="41D7DF64" w:rsidR="00671ECC" w:rsidRPr="00EA447A" w:rsidRDefault="00671ECC" w:rsidP="00671ECC">
            <w:pPr>
              <w:pStyle w:val="szostkatymczasowa"/>
              <w:rPr>
                <w:sz w:val="15"/>
                <w:szCs w:val="15"/>
              </w:rPr>
            </w:pPr>
            <w:r w:rsidRPr="00EA447A">
              <w:rPr>
                <w:sz w:val="15"/>
                <w:szCs w:val="15"/>
              </w:rPr>
              <w:t>Gdańsk</w:t>
            </w:r>
          </w:p>
        </w:tc>
        <w:tc>
          <w:tcPr>
            <w:tcW w:w="744" w:type="pct"/>
            <w:shd w:val="clear" w:color="auto" w:fill="D9D9D9" w:themeFill="background1" w:themeFillShade="D9"/>
          </w:tcPr>
          <w:p w14:paraId="49E7E959" w14:textId="77777777" w:rsidR="00A84D56" w:rsidRPr="00EA447A" w:rsidRDefault="00A84D56" w:rsidP="00671ECC">
            <w:pPr>
              <w:pStyle w:val="szostkatymczasowa"/>
              <w:rPr>
                <w:sz w:val="15"/>
                <w:szCs w:val="15"/>
              </w:rPr>
            </w:pPr>
          </w:p>
          <w:p w14:paraId="488C7D23" w14:textId="0B795CC0" w:rsidR="00671ECC" w:rsidRPr="00EA447A" w:rsidRDefault="00671ECC" w:rsidP="00671ECC">
            <w:pPr>
              <w:pStyle w:val="szostkatymczasowa"/>
              <w:rPr>
                <w:sz w:val="15"/>
                <w:szCs w:val="15"/>
              </w:rPr>
            </w:pPr>
            <w:r w:rsidRPr="00EA447A">
              <w:rPr>
                <w:sz w:val="15"/>
                <w:szCs w:val="15"/>
              </w:rPr>
              <w:t>Ministerstwo Obrony Narodowej</w:t>
            </w:r>
          </w:p>
        </w:tc>
        <w:tc>
          <w:tcPr>
            <w:tcW w:w="480" w:type="pct"/>
            <w:shd w:val="clear" w:color="auto" w:fill="D9D9D9" w:themeFill="background1" w:themeFillShade="D9"/>
            <w:vAlign w:val="center"/>
          </w:tcPr>
          <w:p w14:paraId="50A97D0F" w14:textId="47CE8876" w:rsidR="00671ECC" w:rsidRPr="00EA447A" w:rsidRDefault="00A84D56" w:rsidP="00671ECC">
            <w:pPr>
              <w:pStyle w:val="szostkatymczasowa"/>
              <w:rPr>
                <w:sz w:val="15"/>
                <w:szCs w:val="15"/>
              </w:rPr>
            </w:pPr>
            <w:r w:rsidRPr="00EA447A">
              <w:rPr>
                <w:sz w:val="15"/>
                <w:szCs w:val="15"/>
              </w:rPr>
              <w:t>18.12.2025</w:t>
            </w:r>
          </w:p>
        </w:tc>
        <w:tc>
          <w:tcPr>
            <w:tcW w:w="3054" w:type="pct"/>
            <w:shd w:val="clear" w:color="auto" w:fill="D9D9D9" w:themeFill="background1" w:themeFillShade="D9"/>
            <w:vAlign w:val="center"/>
          </w:tcPr>
          <w:p w14:paraId="112F7E05" w14:textId="771A0C41" w:rsidR="00671ECC" w:rsidRPr="00EA447A" w:rsidRDefault="00A84D56" w:rsidP="00671ECC">
            <w:pPr>
              <w:pStyle w:val="szostkatymczasowa"/>
              <w:rPr>
                <w:sz w:val="15"/>
                <w:szCs w:val="15"/>
              </w:rPr>
            </w:pPr>
            <w:r w:rsidRPr="00EA447A">
              <w:rPr>
                <w:sz w:val="15"/>
                <w:szCs w:val="15"/>
              </w:rPr>
              <w:t>Narażenie na szkodę interesu publicznego poprzez uszczuplenie należnych przychodów z tytułu utraty odsetek dotyczących części 29 budżetu państwa (Obrona Narodowa). Kwota zawiadomienia 31.896.986,25 zł.</w:t>
            </w:r>
          </w:p>
        </w:tc>
      </w:tr>
      <w:tr w:rsidR="00633E23" w:rsidRPr="008A5C35" w14:paraId="072E5E4B" w14:textId="77777777" w:rsidTr="00583674">
        <w:trPr>
          <w:cantSplit/>
          <w:trHeight w:val="781"/>
          <w:jc w:val="center"/>
        </w:trPr>
        <w:tc>
          <w:tcPr>
            <w:tcW w:w="195" w:type="pct"/>
            <w:shd w:val="clear" w:color="auto" w:fill="FFFFFF" w:themeFill="background1"/>
            <w:vAlign w:val="center"/>
          </w:tcPr>
          <w:p w14:paraId="071C3FB6" w14:textId="5EB7E6D9" w:rsidR="00633E23" w:rsidRPr="00A76DCA" w:rsidRDefault="00F2501B" w:rsidP="00353ECB">
            <w:pPr>
              <w:pStyle w:val="szostkatymczasowa"/>
              <w:jc w:val="center"/>
              <w:rPr>
                <w:sz w:val="15"/>
                <w:szCs w:val="15"/>
              </w:rPr>
            </w:pPr>
            <w:r>
              <w:rPr>
                <w:sz w:val="15"/>
                <w:szCs w:val="15"/>
              </w:rPr>
              <w:lastRenderedPageBreak/>
              <w:t>6</w:t>
            </w:r>
            <w:r w:rsidR="00BD4F43">
              <w:rPr>
                <w:sz w:val="15"/>
                <w:szCs w:val="15"/>
              </w:rPr>
              <w:t>4</w:t>
            </w:r>
          </w:p>
        </w:tc>
        <w:tc>
          <w:tcPr>
            <w:tcW w:w="527" w:type="pct"/>
            <w:shd w:val="clear" w:color="auto" w:fill="FFFFFF" w:themeFill="background1"/>
            <w:vAlign w:val="center"/>
          </w:tcPr>
          <w:p w14:paraId="7BB3CF4A" w14:textId="3A69C7A1" w:rsidR="00633E23" w:rsidRPr="00A76DCA" w:rsidRDefault="00633E23" w:rsidP="00141955">
            <w:pPr>
              <w:pStyle w:val="szostkatymczasowa"/>
              <w:rPr>
                <w:sz w:val="15"/>
                <w:szCs w:val="15"/>
              </w:rPr>
            </w:pPr>
            <w:r w:rsidRPr="00A76DCA">
              <w:rPr>
                <w:sz w:val="15"/>
                <w:szCs w:val="15"/>
              </w:rPr>
              <w:t>Gdańsk</w:t>
            </w:r>
          </w:p>
        </w:tc>
        <w:tc>
          <w:tcPr>
            <w:tcW w:w="744" w:type="pct"/>
            <w:shd w:val="clear" w:color="auto" w:fill="FFFFFF" w:themeFill="background1"/>
            <w:vAlign w:val="center"/>
          </w:tcPr>
          <w:p w14:paraId="3C243122" w14:textId="293B589C" w:rsidR="00633E23" w:rsidRPr="00A76DCA" w:rsidRDefault="00633E23" w:rsidP="00141955">
            <w:pPr>
              <w:pStyle w:val="szostkatymczasowa"/>
              <w:rPr>
                <w:sz w:val="15"/>
                <w:szCs w:val="15"/>
              </w:rPr>
            </w:pPr>
            <w:r w:rsidRPr="00A76DCA">
              <w:rPr>
                <w:sz w:val="15"/>
                <w:szCs w:val="15"/>
              </w:rPr>
              <w:t>Centrum Zasobów Cyberprzestrzeni Sił Zbrojnych</w:t>
            </w:r>
          </w:p>
        </w:tc>
        <w:tc>
          <w:tcPr>
            <w:tcW w:w="480" w:type="pct"/>
            <w:shd w:val="clear" w:color="auto" w:fill="FFFFFF" w:themeFill="background1"/>
            <w:vAlign w:val="center"/>
          </w:tcPr>
          <w:p w14:paraId="537DCAE1" w14:textId="216DA2DB" w:rsidR="00633E23" w:rsidRPr="00A76DCA" w:rsidRDefault="00633E23" w:rsidP="00141955">
            <w:pPr>
              <w:pStyle w:val="szostkatymczasowa"/>
              <w:rPr>
                <w:sz w:val="15"/>
                <w:szCs w:val="15"/>
              </w:rPr>
            </w:pPr>
            <w:r w:rsidRPr="00A76DCA">
              <w:rPr>
                <w:sz w:val="15"/>
                <w:szCs w:val="15"/>
              </w:rPr>
              <w:t xml:space="preserve">    12.06.2025</w:t>
            </w:r>
          </w:p>
        </w:tc>
        <w:tc>
          <w:tcPr>
            <w:tcW w:w="3054" w:type="pct"/>
            <w:shd w:val="clear" w:color="auto" w:fill="FFFFFF" w:themeFill="background1"/>
            <w:vAlign w:val="center"/>
          </w:tcPr>
          <w:p w14:paraId="1BDCF84D" w14:textId="499981FF" w:rsidR="00633E23" w:rsidRPr="00A76DCA" w:rsidRDefault="00633E23" w:rsidP="00C6406B">
            <w:pPr>
              <w:pStyle w:val="szostkatymczasowa"/>
              <w:jc w:val="both"/>
              <w:rPr>
                <w:sz w:val="15"/>
                <w:szCs w:val="15"/>
              </w:rPr>
            </w:pPr>
            <w:r w:rsidRPr="00A76DCA">
              <w:rPr>
                <w:sz w:val="15"/>
                <w:szCs w:val="15"/>
              </w:rPr>
              <w:t>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z podmiotami w celu doprowadzenia do wyboru ofert złożonych przez tych oferentów i uzyskania przez nich zamówienia na realizację dostaw. Kwota zawiadomienia 229.429.096,00 zł.</w:t>
            </w:r>
          </w:p>
        </w:tc>
      </w:tr>
      <w:tr w:rsidR="00633E23" w:rsidRPr="008A5C35" w14:paraId="1B8457B0" w14:textId="77777777" w:rsidTr="00583674">
        <w:trPr>
          <w:cantSplit/>
          <w:trHeight w:val="781"/>
          <w:jc w:val="center"/>
        </w:trPr>
        <w:tc>
          <w:tcPr>
            <w:tcW w:w="195" w:type="pct"/>
            <w:shd w:val="clear" w:color="auto" w:fill="D9D9D9" w:themeFill="background1" w:themeFillShade="D9"/>
            <w:vAlign w:val="center"/>
          </w:tcPr>
          <w:p w14:paraId="5940FA07" w14:textId="7559C20C" w:rsidR="00633E23" w:rsidRPr="00DF795B" w:rsidRDefault="00F2501B" w:rsidP="00353ECB">
            <w:pPr>
              <w:pStyle w:val="szostkatymczasowa"/>
              <w:jc w:val="center"/>
              <w:rPr>
                <w:sz w:val="15"/>
                <w:szCs w:val="15"/>
              </w:rPr>
            </w:pPr>
            <w:r>
              <w:rPr>
                <w:sz w:val="15"/>
                <w:szCs w:val="15"/>
              </w:rPr>
              <w:t>6</w:t>
            </w:r>
            <w:r w:rsidR="00BD4F43">
              <w:rPr>
                <w:sz w:val="15"/>
                <w:szCs w:val="15"/>
              </w:rPr>
              <w:t>5</w:t>
            </w:r>
          </w:p>
        </w:tc>
        <w:tc>
          <w:tcPr>
            <w:tcW w:w="527" w:type="pct"/>
            <w:shd w:val="clear" w:color="auto" w:fill="D9D9D9" w:themeFill="background1" w:themeFillShade="D9"/>
            <w:vAlign w:val="center"/>
          </w:tcPr>
          <w:p w14:paraId="28E357C3" w14:textId="61C4E2E3" w:rsidR="00633E23" w:rsidRPr="00DF795B" w:rsidRDefault="00633E23" w:rsidP="00DF795B">
            <w:pPr>
              <w:pStyle w:val="szostkatymczasowa"/>
              <w:rPr>
                <w:sz w:val="15"/>
                <w:szCs w:val="15"/>
              </w:rPr>
            </w:pPr>
          </w:p>
          <w:p w14:paraId="5DA7703D" w14:textId="613412E8" w:rsidR="00633E23" w:rsidRPr="00DF795B" w:rsidRDefault="00633E23" w:rsidP="00DF795B">
            <w:r w:rsidRPr="00DF795B">
              <w:t>Gdańsk</w:t>
            </w:r>
          </w:p>
        </w:tc>
        <w:tc>
          <w:tcPr>
            <w:tcW w:w="744" w:type="pct"/>
            <w:shd w:val="clear" w:color="auto" w:fill="D9D9D9" w:themeFill="background1" w:themeFillShade="D9"/>
            <w:vAlign w:val="center"/>
          </w:tcPr>
          <w:p w14:paraId="7B89AA66" w14:textId="014E41F4"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D9D9D9" w:themeFill="background1" w:themeFillShade="D9"/>
            <w:vAlign w:val="center"/>
          </w:tcPr>
          <w:p w14:paraId="6B5B0DE1" w14:textId="3041585E"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D9D9D9" w:themeFill="background1" w:themeFillShade="D9"/>
            <w:vAlign w:val="center"/>
          </w:tcPr>
          <w:p w14:paraId="1F305046" w14:textId="2B936F9E"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633E23" w:rsidRPr="008A5C35" w14:paraId="516A27F2" w14:textId="77777777" w:rsidTr="00583674">
        <w:trPr>
          <w:cantSplit/>
          <w:trHeight w:val="781"/>
          <w:jc w:val="center"/>
        </w:trPr>
        <w:tc>
          <w:tcPr>
            <w:tcW w:w="195" w:type="pct"/>
            <w:shd w:val="clear" w:color="auto" w:fill="FFFFFF" w:themeFill="background1"/>
            <w:vAlign w:val="center"/>
          </w:tcPr>
          <w:p w14:paraId="11AE9B9B" w14:textId="4733176C" w:rsidR="00633E23" w:rsidRPr="00DF795B" w:rsidRDefault="00F2501B" w:rsidP="00353ECB">
            <w:pPr>
              <w:pStyle w:val="szostkatymczasowa"/>
              <w:jc w:val="center"/>
              <w:rPr>
                <w:sz w:val="15"/>
                <w:szCs w:val="15"/>
              </w:rPr>
            </w:pPr>
            <w:r>
              <w:rPr>
                <w:sz w:val="15"/>
                <w:szCs w:val="15"/>
              </w:rPr>
              <w:t>6</w:t>
            </w:r>
            <w:r w:rsidR="00BD4F43">
              <w:rPr>
                <w:sz w:val="15"/>
                <w:szCs w:val="15"/>
              </w:rPr>
              <w:t>6</w:t>
            </w:r>
          </w:p>
        </w:tc>
        <w:tc>
          <w:tcPr>
            <w:tcW w:w="527" w:type="pct"/>
            <w:shd w:val="clear" w:color="auto" w:fill="FFFFFF" w:themeFill="background1"/>
            <w:vAlign w:val="center"/>
          </w:tcPr>
          <w:p w14:paraId="7595DF6A" w14:textId="2CC4B709" w:rsidR="00633E23" w:rsidRPr="00DF795B" w:rsidRDefault="00633E23" w:rsidP="00DF795B">
            <w:pPr>
              <w:pStyle w:val="szostkatymczasowa"/>
              <w:rPr>
                <w:sz w:val="15"/>
                <w:szCs w:val="15"/>
              </w:rPr>
            </w:pPr>
            <w:r w:rsidRPr="00DF795B">
              <w:rPr>
                <w:sz w:val="15"/>
                <w:szCs w:val="15"/>
              </w:rPr>
              <w:t>Gdańsk</w:t>
            </w:r>
          </w:p>
        </w:tc>
        <w:tc>
          <w:tcPr>
            <w:tcW w:w="744" w:type="pct"/>
            <w:shd w:val="clear" w:color="auto" w:fill="FFFFFF" w:themeFill="background1"/>
            <w:vAlign w:val="center"/>
          </w:tcPr>
          <w:p w14:paraId="11A8EDCE" w14:textId="56734663" w:rsidR="00633E23" w:rsidRPr="00DF795B" w:rsidRDefault="00633E23" w:rsidP="00DF795B">
            <w:pPr>
              <w:pStyle w:val="szostkatymczasowa"/>
              <w:rPr>
                <w:sz w:val="15"/>
                <w:szCs w:val="15"/>
              </w:rPr>
            </w:pPr>
            <w:r w:rsidRPr="00DF795B">
              <w:rPr>
                <w:sz w:val="15"/>
                <w:szCs w:val="15"/>
              </w:rPr>
              <w:t>Centrum Łukasiewicz</w:t>
            </w:r>
          </w:p>
        </w:tc>
        <w:tc>
          <w:tcPr>
            <w:tcW w:w="480" w:type="pct"/>
            <w:shd w:val="clear" w:color="auto" w:fill="FFFFFF" w:themeFill="background1"/>
            <w:vAlign w:val="center"/>
          </w:tcPr>
          <w:p w14:paraId="18B7BAE6" w14:textId="0CAEC942" w:rsidR="00633E23" w:rsidRPr="00DF795B" w:rsidRDefault="00633E23" w:rsidP="00893D43">
            <w:pPr>
              <w:pStyle w:val="szostkatymczasowa"/>
              <w:jc w:val="center"/>
              <w:rPr>
                <w:sz w:val="15"/>
                <w:szCs w:val="15"/>
              </w:rPr>
            </w:pPr>
            <w:r w:rsidRPr="00DF795B">
              <w:rPr>
                <w:sz w:val="15"/>
                <w:szCs w:val="15"/>
              </w:rPr>
              <w:t>28.04.2025</w:t>
            </w:r>
          </w:p>
        </w:tc>
        <w:tc>
          <w:tcPr>
            <w:tcW w:w="3054" w:type="pct"/>
            <w:shd w:val="clear" w:color="auto" w:fill="FFFFFF" w:themeFill="background1"/>
            <w:vAlign w:val="center"/>
          </w:tcPr>
          <w:p w14:paraId="5B89D2D5" w14:textId="3F519EED" w:rsidR="00633E23" w:rsidRPr="00DF795B" w:rsidRDefault="00633E23"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7B5493" w:rsidRPr="008A5C35" w14:paraId="0BF12B4B" w14:textId="77777777" w:rsidTr="00583674">
        <w:trPr>
          <w:cantSplit/>
          <w:trHeight w:val="781"/>
          <w:jc w:val="center"/>
        </w:trPr>
        <w:tc>
          <w:tcPr>
            <w:tcW w:w="195" w:type="pct"/>
            <w:shd w:val="clear" w:color="auto" w:fill="FFFFFF" w:themeFill="background1"/>
            <w:vAlign w:val="center"/>
          </w:tcPr>
          <w:p w14:paraId="4D2C64CC" w14:textId="0BD36109" w:rsidR="007B5493" w:rsidRDefault="00BD4F43" w:rsidP="00353ECB">
            <w:pPr>
              <w:pStyle w:val="szostkatymczasowa"/>
              <w:jc w:val="center"/>
              <w:rPr>
                <w:sz w:val="15"/>
                <w:szCs w:val="15"/>
              </w:rPr>
            </w:pPr>
            <w:r>
              <w:rPr>
                <w:sz w:val="15"/>
                <w:szCs w:val="15"/>
              </w:rPr>
              <w:t>67</w:t>
            </w:r>
          </w:p>
        </w:tc>
        <w:tc>
          <w:tcPr>
            <w:tcW w:w="527" w:type="pct"/>
            <w:vMerge w:val="restart"/>
            <w:shd w:val="clear" w:color="auto" w:fill="FFFFFF" w:themeFill="background1"/>
            <w:vAlign w:val="center"/>
          </w:tcPr>
          <w:p w14:paraId="3B23CCFD" w14:textId="037418FA" w:rsidR="007B5493" w:rsidRPr="00B90FB0" w:rsidRDefault="007B5493" w:rsidP="00DF795B">
            <w:pPr>
              <w:pStyle w:val="szostkatymczasowa"/>
              <w:rPr>
                <w:sz w:val="15"/>
                <w:szCs w:val="15"/>
              </w:rPr>
            </w:pPr>
            <w:r w:rsidRPr="00B90FB0">
              <w:rPr>
                <w:sz w:val="15"/>
                <w:szCs w:val="15"/>
              </w:rPr>
              <w:t>Gdańsk</w:t>
            </w:r>
          </w:p>
        </w:tc>
        <w:tc>
          <w:tcPr>
            <w:tcW w:w="744" w:type="pct"/>
            <w:vMerge w:val="restart"/>
            <w:shd w:val="clear" w:color="auto" w:fill="FFFFFF" w:themeFill="background1"/>
            <w:vAlign w:val="center"/>
          </w:tcPr>
          <w:p w14:paraId="677BC872" w14:textId="36C164A6" w:rsidR="007B5493" w:rsidRPr="00B90FB0" w:rsidRDefault="007B5493" w:rsidP="00DF795B">
            <w:pPr>
              <w:pStyle w:val="szostkatymczasowa"/>
              <w:rPr>
                <w:sz w:val="15"/>
                <w:szCs w:val="15"/>
              </w:rPr>
            </w:pPr>
            <w:r w:rsidRPr="00B90FB0">
              <w:rPr>
                <w:sz w:val="15"/>
                <w:szCs w:val="15"/>
              </w:rPr>
              <w:t xml:space="preserve">Sieć Badawcza Łukasiewicz - Instytut Lotnictwa </w:t>
            </w:r>
          </w:p>
        </w:tc>
        <w:tc>
          <w:tcPr>
            <w:tcW w:w="480" w:type="pct"/>
            <w:shd w:val="clear" w:color="auto" w:fill="FFFFFF" w:themeFill="background1"/>
            <w:vAlign w:val="center"/>
          </w:tcPr>
          <w:p w14:paraId="12C5A2A5" w14:textId="5D5A1765" w:rsidR="007B5493" w:rsidRPr="00B90FB0" w:rsidRDefault="007B5493" w:rsidP="00893D43">
            <w:pPr>
              <w:pStyle w:val="szostkatymczasowa"/>
              <w:jc w:val="center"/>
              <w:rPr>
                <w:sz w:val="15"/>
                <w:szCs w:val="15"/>
              </w:rPr>
            </w:pPr>
            <w:r w:rsidRPr="00B90FB0">
              <w:rPr>
                <w:sz w:val="15"/>
                <w:szCs w:val="15"/>
              </w:rPr>
              <w:t>24.02.2026</w:t>
            </w:r>
          </w:p>
        </w:tc>
        <w:tc>
          <w:tcPr>
            <w:tcW w:w="3054" w:type="pct"/>
            <w:shd w:val="clear" w:color="auto" w:fill="FFFFFF" w:themeFill="background1"/>
            <w:vAlign w:val="center"/>
          </w:tcPr>
          <w:p w14:paraId="42FD56A1" w14:textId="0CA27064" w:rsidR="007B5493" w:rsidRPr="00B90FB0" w:rsidRDefault="00791575" w:rsidP="00FD24D6">
            <w:pPr>
              <w:pStyle w:val="szostkatymczasowa"/>
              <w:rPr>
                <w:sz w:val="15"/>
                <w:szCs w:val="15"/>
              </w:rPr>
            </w:pPr>
            <w:r w:rsidRPr="00B90FB0">
              <w:rPr>
                <w:sz w:val="15"/>
                <w:szCs w:val="15"/>
              </w:rPr>
              <w:t>Z</w:t>
            </w:r>
            <w:r w:rsidR="007B5493" w:rsidRPr="00B90FB0">
              <w:rPr>
                <w:sz w:val="15"/>
                <w:szCs w:val="15"/>
              </w:rPr>
              <w:t>god</w:t>
            </w:r>
            <w:r w:rsidRPr="00B90FB0">
              <w:rPr>
                <w:sz w:val="15"/>
                <w:szCs w:val="15"/>
              </w:rPr>
              <w:t>a</w:t>
            </w:r>
            <w:r w:rsidR="007B5493" w:rsidRPr="00B90FB0">
              <w:rPr>
                <w:sz w:val="15"/>
                <w:szCs w:val="15"/>
              </w:rPr>
              <w:t xml:space="preserve"> na wydatkowanie 19,8 mln zł z tytułu objęcia przez instytut badawczy, wchodzący w skład Sieci Łukasiewicz, udziałów w spółce kapitałowej bez umocowania prawnego. Kwota zawiadomienia 19.800.000 zł.</w:t>
            </w:r>
          </w:p>
        </w:tc>
      </w:tr>
      <w:tr w:rsidR="007B5493" w:rsidRPr="008A5C35" w14:paraId="7D112DB5" w14:textId="77777777" w:rsidTr="00583674">
        <w:trPr>
          <w:cantSplit/>
          <w:trHeight w:val="781"/>
          <w:jc w:val="center"/>
        </w:trPr>
        <w:tc>
          <w:tcPr>
            <w:tcW w:w="195" w:type="pct"/>
            <w:shd w:val="clear" w:color="auto" w:fill="FFFFFF" w:themeFill="background1"/>
            <w:vAlign w:val="center"/>
          </w:tcPr>
          <w:p w14:paraId="30B26AD8" w14:textId="3BCB141F" w:rsidR="007B5493" w:rsidRDefault="00BD4F43" w:rsidP="00353ECB">
            <w:pPr>
              <w:pStyle w:val="szostkatymczasowa"/>
              <w:jc w:val="center"/>
              <w:rPr>
                <w:sz w:val="15"/>
                <w:szCs w:val="15"/>
              </w:rPr>
            </w:pPr>
            <w:r>
              <w:rPr>
                <w:sz w:val="15"/>
                <w:szCs w:val="15"/>
              </w:rPr>
              <w:t>68</w:t>
            </w:r>
          </w:p>
        </w:tc>
        <w:tc>
          <w:tcPr>
            <w:tcW w:w="527" w:type="pct"/>
            <w:vMerge/>
            <w:shd w:val="clear" w:color="auto" w:fill="FFFFFF" w:themeFill="background1"/>
            <w:vAlign w:val="center"/>
          </w:tcPr>
          <w:p w14:paraId="47B9B24A" w14:textId="77777777" w:rsidR="007B5493" w:rsidRPr="00B90FB0" w:rsidRDefault="007B5493" w:rsidP="00DF795B">
            <w:pPr>
              <w:pStyle w:val="szostkatymczasowa"/>
              <w:rPr>
                <w:sz w:val="15"/>
                <w:szCs w:val="15"/>
              </w:rPr>
            </w:pPr>
          </w:p>
        </w:tc>
        <w:tc>
          <w:tcPr>
            <w:tcW w:w="744" w:type="pct"/>
            <w:vMerge/>
            <w:shd w:val="clear" w:color="auto" w:fill="FFFFFF" w:themeFill="background1"/>
            <w:vAlign w:val="center"/>
          </w:tcPr>
          <w:p w14:paraId="39F9A836" w14:textId="77777777" w:rsidR="007B5493" w:rsidRPr="00B90FB0" w:rsidRDefault="007B5493" w:rsidP="00DF795B">
            <w:pPr>
              <w:pStyle w:val="szostkatymczasowa"/>
              <w:rPr>
                <w:sz w:val="15"/>
                <w:szCs w:val="15"/>
              </w:rPr>
            </w:pPr>
          </w:p>
        </w:tc>
        <w:tc>
          <w:tcPr>
            <w:tcW w:w="480" w:type="pct"/>
            <w:shd w:val="clear" w:color="auto" w:fill="FFFFFF" w:themeFill="background1"/>
            <w:vAlign w:val="center"/>
          </w:tcPr>
          <w:p w14:paraId="39B6E59A" w14:textId="4C4E1D21" w:rsidR="007B5493" w:rsidRPr="00B90FB0" w:rsidRDefault="007B5493" w:rsidP="00893D43">
            <w:pPr>
              <w:pStyle w:val="szostkatymczasowa"/>
              <w:jc w:val="center"/>
              <w:rPr>
                <w:sz w:val="15"/>
                <w:szCs w:val="15"/>
              </w:rPr>
            </w:pPr>
            <w:r w:rsidRPr="00B90FB0">
              <w:rPr>
                <w:sz w:val="15"/>
                <w:szCs w:val="15"/>
              </w:rPr>
              <w:t>24.02.2026</w:t>
            </w:r>
          </w:p>
        </w:tc>
        <w:tc>
          <w:tcPr>
            <w:tcW w:w="3054" w:type="pct"/>
            <w:shd w:val="clear" w:color="auto" w:fill="FFFFFF" w:themeFill="background1"/>
            <w:vAlign w:val="center"/>
          </w:tcPr>
          <w:p w14:paraId="38931173" w14:textId="6FDD9527" w:rsidR="007B5493" w:rsidRPr="00B90FB0" w:rsidRDefault="00791575" w:rsidP="00FD24D6">
            <w:pPr>
              <w:pStyle w:val="szostkatymczasowa"/>
              <w:rPr>
                <w:sz w:val="15"/>
                <w:szCs w:val="15"/>
              </w:rPr>
            </w:pPr>
            <w:r w:rsidRPr="00B90FB0">
              <w:rPr>
                <w:sz w:val="15"/>
                <w:szCs w:val="15"/>
              </w:rPr>
              <w:t>W</w:t>
            </w:r>
            <w:r w:rsidR="007B5493" w:rsidRPr="00B90FB0">
              <w:rPr>
                <w:sz w:val="15"/>
                <w:szCs w:val="15"/>
              </w:rPr>
              <w:t>ydatkowanie 19,8 mln zł z tytułu objęcia przez instytut badawczy, wchodzący w skład Sieci Łukasiewicz, udziałów w spółce kapitałowej bez zgody wymaganej przepisami prawa. Kwota zawiadomienia 19.800.000 zł.</w:t>
            </w:r>
          </w:p>
        </w:tc>
      </w:tr>
      <w:tr w:rsidR="00633E23" w:rsidRPr="008A5C35" w14:paraId="086682B3" w14:textId="77777777" w:rsidTr="00583674">
        <w:trPr>
          <w:cantSplit/>
          <w:trHeight w:val="276"/>
          <w:jc w:val="center"/>
        </w:trPr>
        <w:tc>
          <w:tcPr>
            <w:tcW w:w="195" w:type="pct"/>
            <w:shd w:val="clear" w:color="auto" w:fill="D9D9D9" w:themeFill="background1" w:themeFillShade="D9"/>
            <w:vAlign w:val="center"/>
          </w:tcPr>
          <w:p w14:paraId="3B79C1DD" w14:textId="51E7975F" w:rsidR="00633E23" w:rsidRPr="008A5C35" w:rsidRDefault="00F2501B" w:rsidP="00353ECB">
            <w:pPr>
              <w:pStyle w:val="szostkatymczasowa"/>
              <w:jc w:val="center"/>
              <w:rPr>
                <w:sz w:val="15"/>
                <w:szCs w:val="15"/>
              </w:rPr>
            </w:pPr>
            <w:r>
              <w:rPr>
                <w:sz w:val="15"/>
                <w:szCs w:val="15"/>
              </w:rPr>
              <w:t>6</w:t>
            </w:r>
            <w:r w:rsidR="00BD4F43">
              <w:rPr>
                <w:sz w:val="15"/>
                <w:szCs w:val="15"/>
              </w:rPr>
              <w:t>9</w:t>
            </w:r>
          </w:p>
        </w:tc>
        <w:tc>
          <w:tcPr>
            <w:tcW w:w="527" w:type="pct"/>
            <w:shd w:val="clear" w:color="auto" w:fill="D9D9D9" w:themeFill="background1" w:themeFillShade="D9"/>
            <w:vAlign w:val="center"/>
          </w:tcPr>
          <w:p w14:paraId="357A169E" w14:textId="729439C9" w:rsidR="00633E23" w:rsidRPr="008A5C35" w:rsidRDefault="00633E23" w:rsidP="00F16AAA">
            <w:pPr>
              <w:pStyle w:val="szostkatymczasowa"/>
              <w:rPr>
                <w:rFonts w:eastAsia="Times New Roman"/>
                <w:sz w:val="15"/>
                <w:szCs w:val="15"/>
              </w:rPr>
            </w:pPr>
            <w:r w:rsidRPr="008A5C35">
              <w:rPr>
                <w:sz w:val="15"/>
                <w:szCs w:val="15"/>
              </w:rPr>
              <w:t>Katowice</w:t>
            </w:r>
          </w:p>
        </w:tc>
        <w:tc>
          <w:tcPr>
            <w:tcW w:w="744" w:type="pct"/>
            <w:shd w:val="clear" w:color="auto" w:fill="D9D9D9" w:themeFill="background1" w:themeFillShade="D9"/>
            <w:vAlign w:val="center"/>
          </w:tcPr>
          <w:p w14:paraId="27C27B33" w14:textId="77777777" w:rsidR="00633E23" w:rsidRPr="008A5C35" w:rsidRDefault="00633E23" w:rsidP="00F16AAA">
            <w:pPr>
              <w:pStyle w:val="szostkatymczasowa"/>
              <w:rPr>
                <w:sz w:val="15"/>
                <w:szCs w:val="15"/>
              </w:rPr>
            </w:pPr>
            <w:r w:rsidRPr="008A5C35">
              <w:rPr>
                <w:sz w:val="15"/>
                <w:szCs w:val="15"/>
              </w:rPr>
              <w:t>Spółka Restrukturyzacji Kopalń S.A.</w:t>
            </w:r>
          </w:p>
        </w:tc>
        <w:tc>
          <w:tcPr>
            <w:tcW w:w="480" w:type="pct"/>
            <w:shd w:val="clear" w:color="auto" w:fill="D9D9D9" w:themeFill="background1" w:themeFillShade="D9"/>
            <w:vAlign w:val="center"/>
          </w:tcPr>
          <w:p w14:paraId="6AFD1829" w14:textId="77777777" w:rsidR="00633E23" w:rsidRPr="008A5C35" w:rsidRDefault="00633E23" w:rsidP="008A5C35">
            <w:pPr>
              <w:pStyle w:val="szostkatymczasowa"/>
              <w:jc w:val="center"/>
              <w:rPr>
                <w:sz w:val="15"/>
                <w:szCs w:val="15"/>
              </w:rPr>
            </w:pPr>
            <w:r w:rsidRPr="008A5C35">
              <w:rPr>
                <w:sz w:val="15"/>
                <w:szCs w:val="15"/>
              </w:rPr>
              <w:t>30.08.2024</w:t>
            </w:r>
          </w:p>
        </w:tc>
        <w:tc>
          <w:tcPr>
            <w:tcW w:w="3054" w:type="pct"/>
            <w:shd w:val="clear" w:color="auto" w:fill="D9D9D9" w:themeFill="background1" w:themeFillShade="D9"/>
            <w:vAlign w:val="center"/>
          </w:tcPr>
          <w:p w14:paraId="0A94C56C" w14:textId="77777777" w:rsidR="00633E23" w:rsidRPr="008A5C35" w:rsidRDefault="00633E23"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853342" w:rsidRPr="008A5C35" w14:paraId="4CC701C9" w14:textId="77777777" w:rsidTr="00583674">
        <w:trPr>
          <w:cantSplit/>
          <w:trHeight w:val="276"/>
          <w:jc w:val="center"/>
        </w:trPr>
        <w:tc>
          <w:tcPr>
            <w:tcW w:w="195" w:type="pct"/>
            <w:shd w:val="clear" w:color="auto" w:fill="FFFFFF" w:themeFill="background1"/>
            <w:vAlign w:val="center"/>
          </w:tcPr>
          <w:p w14:paraId="6453AB28" w14:textId="4A859D33" w:rsidR="00853342" w:rsidRPr="008A5C35" w:rsidRDefault="00BD4F43" w:rsidP="00353ECB">
            <w:pPr>
              <w:pStyle w:val="szostkatymczasowa"/>
              <w:jc w:val="center"/>
              <w:rPr>
                <w:sz w:val="15"/>
                <w:szCs w:val="15"/>
              </w:rPr>
            </w:pPr>
            <w:r>
              <w:rPr>
                <w:sz w:val="15"/>
                <w:szCs w:val="15"/>
              </w:rPr>
              <w:t>70</w:t>
            </w:r>
          </w:p>
        </w:tc>
        <w:tc>
          <w:tcPr>
            <w:tcW w:w="527" w:type="pct"/>
            <w:vMerge w:val="restart"/>
            <w:shd w:val="clear" w:color="auto" w:fill="FFFFFF" w:themeFill="background1"/>
            <w:vAlign w:val="center"/>
          </w:tcPr>
          <w:p w14:paraId="5FB0C4EC" w14:textId="490F2037" w:rsidR="00853342" w:rsidRPr="008A5C35" w:rsidRDefault="00853342" w:rsidP="00F16AAA">
            <w:pPr>
              <w:pStyle w:val="szostkatymczasowa"/>
              <w:rPr>
                <w:spacing w:val="-2"/>
                <w:sz w:val="15"/>
                <w:szCs w:val="15"/>
              </w:rPr>
            </w:pPr>
            <w:r w:rsidRPr="008A5C35">
              <w:rPr>
                <w:sz w:val="15"/>
                <w:szCs w:val="15"/>
              </w:rPr>
              <w:t>Katowice</w:t>
            </w:r>
          </w:p>
        </w:tc>
        <w:tc>
          <w:tcPr>
            <w:tcW w:w="744" w:type="pct"/>
            <w:vMerge w:val="restart"/>
            <w:shd w:val="clear" w:color="auto" w:fill="FFFFFF" w:themeFill="background1"/>
            <w:vAlign w:val="center"/>
          </w:tcPr>
          <w:p w14:paraId="1B7F7EE8" w14:textId="77777777" w:rsidR="00853342" w:rsidRPr="008A5C35" w:rsidRDefault="00853342" w:rsidP="00F16AAA">
            <w:pPr>
              <w:pStyle w:val="szostkatymczasowa"/>
              <w:rPr>
                <w:sz w:val="15"/>
                <w:szCs w:val="15"/>
              </w:rPr>
            </w:pPr>
            <w:r w:rsidRPr="008A5C35">
              <w:rPr>
                <w:sz w:val="15"/>
                <w:szCs w:val="15"/>
              </w:rPr>
              <w:t>Ministerstwo Aktywów Państwowych</w:t>
            </w:r>
          </w:p>
        </w:tc>
        <w:tc>
          <w:tcPr>
            <w:tcW w:w="480" w:type="pct"/>
            <w:shd w:val="clear" w:color="auto" w:fill="FFFFFF" w:themeFill="background1"/>
            <w:vAlign w:val="center"/>
          </w:tcPr>
          <w:p w14:paraId="053456B6" w14:textId="77777777" w:rsidR="00853342" w:rsidRPr="008A5C35" w:rsidRDefault="00853342"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43EF4215" w14:textId="77777777" w:rsidR="00853342" w:rsidRPr="008A5C35" w:rsidRDefault="0085334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853342" w:rsidRPr="008A5C35" w14:paraId="7CAC0BDC" w14:textId="77777777" w:rsidTr="00583674">
        <w:trPr>
          <w:cantSplit/>
          <w:trHeight w:val="276"/>
          <w:jc w:val="center"/>
        </w:trPr>
        <w:tc>
          <w:tcPr>
            <w:tcW w:w="195" w:type="pct"/>
            <w:shd w:val="clear" w:color="auto" w:fill="FFFFFF" w:themeFill="background1"/>
            <w:vAlign w:val="center"/>
          </w:tcPr>
          <w:p w14:paraId="5D78033C" w14:textId="29D2D803" w:rsidR="00853342" w:rsidRPr="008A5C35" w:rsidRDefault="00BD4F43" w:rsidP="00353ECB">
            <w:pPr>
              <w:pStyle w:val="TableParagraph"/>
              <w:spacing w:before="0"/>
              <w:ind w:left="0"/>
              <w:jc w:val="center"/>
              <w:rPr>
                <w:spacing w:val="-2"/>
                <w:szCs w:val="15"/>
              </w:rPr>
            </w:pPr>
            <w:r>
              <w:rPr>
                <w:spacing w:val="-2"/>
                <w:szCs w:val="15"/>
              </w:rPr>
              <w:t>71</w:t>
            </w:r>
          </w:p>
        </w:tc>
        <w:tc>
          <w:tcPr>
            <w:tcW w:w="527" w:type="pct"/>
            <w:vMerge/>
            <w:shd w:val="clear" w:color="auto" w:fill="FFFFFF" w:themeFill="background1"/>
            <w:vAlign w:val="center"/>
          </w:tcPr>
          <w:p w14:paraId="099C53EA" w14:textId="78D9FAD0"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4D4BEDF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4F4A173" w14:textId="77777777" w:rsidR="00853342" w:rsidRPr="008A5C35" w:rsidRDefault="00853342" w:rsidP="008A5C35">
            <w:pPr>
              <w:pStyle w:val="szostkatymczasowa"/>
              <w:jc w:val="center"/>
              <w:rPr>
                <w:sz w:val="15"/>
                <w:szCs w:val="15"/>
              </w:rPr>
            </w:pPr>
            <w:r w:rsidRPr="008A5C35">
              <w:rPr>
                <w:sz w:val="15"/>
                <w:szCs w:val="15"/>
              </w:rPr>
              <w:t>20.08.2024</w:t>
            </w:r>
          </w:p>
        </w:tc>
        <w:tc>
          <w:tcPr>
            <w:tcW w:w="3054" w:type="pct"/>
            <w:shd w:val="clear" w:color="auto" w:fill="FFFFFF" w:themeFill="background1"/>
            <w:vAlign w:val="center"/>
          </w:tcPr>
          <w:p w14:paraId="67E2A39F"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853342" w:rsidRPr="008A5C35" w14:paraId="253BACFF" w14:textId="77777777" w:rsidTr="00583674">
        <w:trPr>
          <w:cantSplit/>
          <w:trHeight w:val="276"/>
          <w:jc w:val="center"/>
        </w:trPr>
        <w:tc>
          <w:tcPr>
            <w:tcW w:w="195" w:type="pct"/>
            <w:shd w:val="clear" w:color="auto" w:fill="FFFFFF" w:themeFill="background1"/>
            <w:vAlign w:val="center"/>
          </w:tcPr>
          <w:p w14:paraId="6AB4B1C8" w14:textId="5281DD51" w:rsidR="00853342" w:rsidRPr="008A5C35" w:rsidRDefault="00BD4F43" w:rsidP="00353ECB">
            <w:pPr>
              <w:pStyle w:val="TableParagraph"/>
              <w:spacing w:before="0"/>
              <w:ind w:left="0"/>
              <w:jc w:val="center"/>
              <w:rPr>
                <w:spacing w:val="-2"/>
                <w:szCs w:val="15"/>
              </w:rPr>
            </w:pPr>
            <w:r>
              <w:rPr>
                <w:spacing w:val="-2"/>
                <w:szCs w:val="15"/>
              </w:rPr>
              <w:t>72</w:t>
            </w:r>
          </w:p>
        </w:tc>
        <w:tc>
          <w:tcPr>
            <w:tcW w:w="527" w:type="pct"/>
            <w:vMerge/>
            <w:shd w:val="clear" w:color="auto" w:fill="FFFFFF" w:themeFill="background1"/>
            <w:vAlign w:val="center"/>
          </w:tcPr>
          <w:p w14:paraId="6F4FF5D9" w14:textId="6020F06F"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69977AA5"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7348ECAC" w14:textId="77777777" w:rsidR="00853342" w:rsidRPr="008A5C35" w:rsidRDefault="00853342" w:rsidP="008A5C35">
            <w:pPr>
              <w:pStyle w:val="szostkatymczasowa"/>
              <w:jc w:val="center"/>
              <w:rPr>
                <w:sz w:val="15"/>
                <w:szCs w:val="15"/>
              </w:rPr>
            </w:pPr>
            <w:r w:rsidRPr="008A5C35">
              <w:rPr>
                <w:sz w:val="15"/>
                <w:szCs w:val="15"/>
              </w:rPr>
              <w:t>16.09.2024</w:t>
            </w:r>
          </w:p>
        </w:tc>
        <w:tc>
          <w:tcPr>
            <w:tcW w:w="3054" w:type="pct"/>
            <w:shd w:val="clear" w:color="auto" w:fill="FFFFFF" w:themeFill="background1"/>
            <w:vAlign w:val="center"/>
          </w:tcPr>
          <w:p w14:paraId="4FAC6F6E" w14:textId="77777777" w:rsidR="00853342" w:rsidRPr="008A5C35" w:rsidRDefault="0085334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853342" w:rsidRPr="008A5C35" w14:paraId="3288D371" w14:textId="77777777" w:rsidTr="00583674">
        <w:trPr>
          <w:cantSplit/>
          <w:trHeight w:val="276"/>
          <w:jc w:val="center"/>
        </w:trPr>
        <w:tc>
          <w:tcPr>
            <w:tcW w:w="195" w:type="pct"/>
            <w:shd w:val="clear" w:color="auto" w:fill="FFFFFF" w:themeFill="background1"/>
            <w:vAlign w:val="center"/>
          </w:tcPr>
          <w:p w14:paraId="14C1C1A7" w14:textId="41DD15B2" w:rsidR="00853342" w:rsidRPr="008A5C35" w:rsidRDefault="00BD4F43" w:rsidP="00353ECB">
            <w:pPr>
              <w:pStyle w:val="TableParagraph"/>
              <w:spacing w:before="0"/>
              <w:ind w:left="0"/>
              <w:jc w:val="center"/>
              <w:rPr>
                <w:spacing w:val="-2"/>
                <w:szCs w:val="15"/>
              </w:rPr>
            </w:pPr>
            <w:r>
              <w:rPr>
                <w:spacing w:val="-2"/>
                <w:szCs w:val="15"/>
              </w:rPr>
              <w:t>73</w:t>
            </w:r>
          </w:p>
        </w:tc>
        <w:tc>
          <w:tcPr>
            <w:tcW w:w="527" w:type="pct"/>
            <w:vMerge/>
            <w:shd w:val="clear" w:color="auto" w:fill="FFFFFF" w:themeFill="background1"/>
            <w:vAlign w:val="center"/>
          </w:tcPr>
          <w:p w14:paraId="7D688AE6" w14:textId="31152F3B" w:rsidR="00853342" w:rsidRPr="008A5C35" w:rsidRDefault="00853342" w:rsidP="00F16AAA">
            <w:pPr>
              <w:pStyle w:val="TableParagraph"/>
              <w:spacing w:before="0"/>
              <w:ind w:left="0"/>
              <w:rPr>
                <w:spacing w:val="-2"/>
                <w:szCs w:val="15"/>
              </w:rPr>
            </w:pPr>
          </w:p>
        </w:tc>
        <w:tc>
          <w:tcPr>
            <w:tcW w:w="744" w:type="pct"/>
            <w:vMerge/>
            <w:shd w:val="clear" w:color="auto" w:fill="FFFFFF" w:themeFill="background1"/>
            <w:vAlign w:val="center"/>
          </w:tcPr>
          <w:p w14:paraId="2EA598B6" w14:textId="77777777" w:rsidR="00853342" w:rsidRPr="008A5C35" w:rsidRDefault="00853342" w:rsidP="00F16AAA">
            <w:pPr>
              <w:pStyle w:val="TableParagraph"/>
              <w:spacing w:before="0"/>
              <w:ind w:left="0"/>
              <w:rPr>
                <w:spacing w:val="-2"/>
                <w:szCs w:val="15"/>
              </w:rPr>
            </w:pPr>
          </w:p>
        </w:tc>
        <w:tc>
          <w:tcPr>
            <w:tcW w:w="480" w:type="pct"/>
            <w:shd w:val="clear" w:color="auto" w:fill="FFFFFF" w:themeFill="background1"/>
            <w:vAlign w:val="center"/>
          </w:tcPr>
          <w:p w14:paraId="21E03B09" w14:textId="77777777" w:rsidR="00853342" w:rsidRPr="008A5C35" w:rsidRDefault="00853342" w:rsidP="008A5C35">
            <w:pPr>
              <w:pStyle w:val="szostkatymczasowa"/>
              <w:jc w:val="center"/>
              <w:rPr>
                <w:sz w:val="15"/>
                <w:szCs w:val="15"/>
              </w:rPr>
            </w:pPr>
            <w:r w:rsidRPr="008A5C35">
              <w:rPr>
                <w:sz w:val="15"/>
                <w:szCs w:val="15"/>
              </w:rPr>
              <w:t>12.12.2024</w:t>
            </w:r>
          </w:p>
        </w:tc>
        <w:tc>
          <w:tcPr>
            <w:tcW w:w="3054" w:type="pct"/>
            <w:shd w:val="clear" w:color="auto" w:fill="FFFFFF" w:themeFill="background1"/>
            <w:vAlign w:val="center"/>
          </w:tcPr>
          <w:p w14:paraId="32459599" w14:textId="77777777" w:rsidR="00853342" w:rsidRPr="008A5C35" w:rsidRDefault="0085334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853342" w:rsidRPr="008A5C35" w14:paraId="10752C57" w14:textId="77777777" w:rsidTr="00583674">
        <w:trPr>
          <w:cantSplit/>
          <w:trHeight w:val="276"/>
          <w:jc w:val="center"/>
        </w:trPr>
        <w:tc>
          <w:tcPr>
            <w:tcW w:w="195" w:type="pct"/>
            <w:shd w:val="clear" w:color="auto" w:fill="FFFFFF" w:themeFill="background1"/>
            <w:vAlign w:val="center"/>
          </w:tcPr>
          <w:p w14:paraId="6A78DBA9" w14:textId="4E5E16E8" w:rsidR="00853342" w:rsidRPr="008A5C35" w:rsidRDefault="00BD4F43" w:rsidP="00353ECB">
            <w:pPr>
              <w:pStyle w:val="szostkatymczasowa"/>
              <w:jc w:val="center"/>
              <w:rPr>
                <w:sz w:val="15"/>
                <w:szCs w:val="15"/>
              </w:rPr>
            </w:pPr>
            <w:r>
              <w:rPr>
                <w:sz w:val="15"/>
                <w:szCs w:val="15"/>
              </w:rPr>
              <w:t>74</w:t>
            </w:r>
          </w:p>
        </w:tc>
        <w:tc>
          <w:tcPr>
            <w:tcW w:w="527" w:type="pct"/>
            <w:vMerge/>
            <w:shd w:val="clear" w:color="auto" w:fill="FFFFFF" w:themeFill="background1"/>
            <w:vAlign w:val="center"/>
          </w:tcPr>
          <w:p w14:paraId="0C34BBFD" w14:textId="682EE7A0"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5E1CA21D"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0B841E23" w14:textId="1F36A046" w:rsidR="00853342" w:rsidRPr="00DF795B" w:rsidRDefault="00853342" w:rsidP="008A5C35">
            <w:pPr>
              <w:pStyle w:val="szostkatymczasowa"/>
              <w:jc w:val="center"/>
              <w:rPr>
                <w:sz w:val="15"/>
                <w:szCs w:val="15"/>
              </w:rPr>
            </w:pPr>
            <w:r w:rsidRPr="00DF795B">
              <w:rPr>
                <w:sz w:val="15"/>
                <w:szCs w:val="15"/>
              </w:rPr>
              <w:t>11.04.2025</w:t>
            </w:r>
          </w:p>
        </w:tc>
        <w:tc>
          <w:tcPr>
            <w:tcW w:w="3054" w:type="pct"/>
            <w:shd w:val="clear" w:color="auto" w:fill="FFFFFF" w:themeFill="background1"/>
            <w:vAlign w:val="center"/>
          </w:tcPr>
          <w:p w14:paraId="6684D1E5" w14:textId="20E365EE" w:rsidR="00853342" w:rsidRPr="00DF795B" w:rsidRDefault="0085334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 (niecelowe i niegospodarne wydatkowanie środków publicznych). Kwota zawiadomienia 270.668,88 zł.</w:t>
            </w:r>
          </w:p>
        </w:tc>
      </w:tr>
      <w:tr w:rsidR="00853342" w:rsidRPr="008A5C35" w14:paraId="781C3A33" w14:textId="77777777" w:rsidTr="00583674">
        <w:trPr>
          <w:cantSplit/>
          <w:trHeight w:val="276"/>
          <w:jc w:val="center"/>
        </w:trPr>
        <w:tc>
          <w:tcPr>
            <w:tcW w:w="195" w:type="pct"/>
            <w:shd w:val="clear" w:color="auto" w:fill="FFFFFF" w:themeFill="background1"/>
            <w:vAlign w:val="center"/>
          </w:tcPr>
          <w:p w14:paraId="2A16343D" w14:textId="36555E99" w:rsidR="00853342" w:rsidRDefault="00F2501B" w:rsidP="00353ECB">
            <w:pPr>
              <w:pStyle w:val="szostkatymczasowa"/>
              <w:jc w:val="center"/>
              <w:rPr>
                <w:sz w:val="15"/>
                <w:szCs w:val="15"/>
              </w:rPr>
            </w:pPr>
            <w:r>
              <w:rPr>
                <w:sz w:val="15"/>
                <w:szCs w:val="15"/>
              </w:rPr>
              <w:lastRenderedPageBreak/>
              <w:t>7</w:t>
            </w:r>
            <w:r w:rsidR="000A1391">
              <w:rPr>
                <w:sz w:val="15"/>
                <w:szCs w:val="15"/>
              </w:rPr>
              <w:t>5</w:t>
            </w:r>
          </w:p>
        </w:tc>
        <w:tc>
          <w:tcPr>
            <w:tcW w:w="527" w:type="pct"/>
            <w:vMerge/>
            <w:shd w:val="clear" w:color="auto" w:fill="FFFFFF" w:themeFill="background1"/>
            <w:vAlign w:val="center"/>
          </w:tcPr>
          <w:p w14:paraId="30DED0B1" w14:textId="77777777" w:rsidR="00853342" w:rsidRPr="008A5C35" w:rsidRDefault="00853342" w:rsidP="00F16AAA">
            <w:pPr>
              <w:pStyle w:val="szostkatymczasowa"/>
              <w:rPr>
                <w:sz w:val="15"/>
                <w:szCs w:val="15"/>
              </w:rPr>
            </w:pPr>
          </w:p>
        </w:tc>
        <w:tc>
          <w:tcPr>
            <w:tcW w:w="744" w:type="pct"/>
            <w:vMerge/>
            <w:shd w:val="clear" w:color="auto" w:fill="FFFFFF" w:themeFill="background1"/>
            <w:vAlign w:val="center"/>
          </w:tcPr>
          <w:p w14:paraId="6EF8E98B" w14:textId="77777777" w:rsidR="00853342" w:rsidRPr="008A5C35" w:rsidRDefault="00853342" w:rsidP="00F16AAA">
            <w:pPr>
              <w:pStyle w:val="szostkatymczasowa"/>
              <w:rPr>
                <w:sz w:val="15"/>
                <w:szCs w:val="15"/>
              </w:rPr>
            </w:pPr>
          </w:p>
        </w:tc>
        <w:tc>
          <w:tcPr>
            <w:tcW w:w="480" w:type="pct"/>
            <w:shd w:val="clear" w:color="auto" w:fill="FFFFFF" w:themeFill="background1"/>
            <w:vAlign w:val="center"/>
          </w:tcPr>
          <w:p w14:paraId="5E247221" w14:textId="29A267F2" w:rsidR="00853342" w:rsidRPr="001C62C3" w:rsidRDefault="00853342" w:rsidP="008A5C35">
            <w:pPr>
              <w:pStyle w:val="szostkatymczasowa"/>
              <w:jc w:val="center"/>
              <w:rPr>
                <w:sz w:val="15"/>
                <w:szCs w:val="15"/>
              </w:rPr>
            </w:pPr>
            <w:r w:rsidRPr="001C62C3">
              <w:rPr>
                <w:sz w:val="15"/>
                <w:szCs w:val="15"/>
              </w:rPr>
              <w:t>12.1</w:t>
            </w:r>
            <w:r w:rsidR="00B474DB" w:rsidRPr="001C62C3">
              <w:rPr>
                <w:sz w:val="15"/>
                <w:szCs w:val="15"/>
              </w:rPr>
              <w:t>1</w:t>
            </w:r>
            <w:r w:rsidRPr="001C62C3">
              <w:rPr>
                <w:sz w:val="15"/>
                <w:szCs w:val="15"/>
              </w:rPr>
              <w:t>.2025</w:t>
            </w:r>
          </w:p>
        </w:tc>
        <w:tc>
          <w:tcPr>
            <w:tcW w:w="3054" w:type="pct"/>
            <w:shd w:val="clear" w:color="auto" w:fill="FFFFFF" w:themeFill="background1"/>
            <w:vAlign w:val="center"/>
          </w:tcPr>
          <w:p w14:paraId="409004C6" w14:textId="6E3DF3B8" w:rsidR="00B165FE" w:rsidRPr="001C62C3" w:rsidRDefault="00404AC6" w:rsidP="00B165FE">
            <w:pPr>
              <w:pStyle w:val="szostkatymczasowa"/>
              <w:rPr>
                <w:sz w:val="15"/>
                <w:szCs w:val="15"/>
              </w:rPr>
            </w:pPr>
            <w:r w:rsidRPr="001C62C3">
              <w:rPr>
                <w:sz w:val="15"/>
                <w:szCs w:val="15"/>
              </w:rPr>
              <w:t>Podejrzenie</w:t>
            </w:r>
            <w:r w:rsidR="005A5C97" w:rsidRPr="001C62C3">
              <w:rPr>
                <w:sz w:val="15"/>
                <w:szCs w:val="15"/>
              </w:rPr>
              <w:t xml:space="preserve"> popełnienia przest</w:t>
            </w:r>
            <w:r w:rsidR="00A6167B" w:rsidRPr="001C62C3">
              <w:rPr>
                <w:sz w:val="15"/>
                <w:szCs w:val="15"/>
              </w:rPr>
              <w:t>ę</w:t>
            </w:r>
            <w:r w:rsidR="005A5C97" w:rsidRPr="001C62C3">
              <w:rPr>
                <w:sz w:val="15"/>
                <w:szCs w:val="15"/>
              </w:rPr>
              <w:t>pstwa</w:t>
            </w:r>
            <w:r w:rsidR="00A6167B" w:rsidRPr="001C62C3">
              <w:rPr>
                <w:sz w:val="15"/>
                <w:szCs w:val="15"/>
              </w:rPr>
              <w:t xml:space="preserve"> polegającego na udzieleniu pomocy publicznej w sposób niedozwolony</w:t>
            </w:r>
            <w:r w:rsidR="002967A5" w:rsidRPr="001C62C3">
              <w:rPr>
                <w:sz w:val="15"/>
                <w:szCs w:val="15"/>
              </w:rPr>
              <w:t>,</w:t>
            </w:r>
            <w:r w:rsidR="00A6167B" w:rsidRPr="001C62C3">
              <w:rPr>
                <w:sz w:val="15"/>
                <w:szCs w:val="15"/>
              </w:rPr>
              <w:t xml:space="preserve"> tj.</w:t>
            </w:r>
            <w:r w:rsidR="005A5C97" w:rsidRPr="001C62C3">
              <w:rPr>
                <w:sz w:val="15"/>
                <w:szCs w:val="15"/>
              </w:rPr>
              <w:t xml:space="preserve">  bez zgody Komisji Europejskiej w łącznej kwocie 1.887.603.000 zł</w:t>
            </w:r>
            <w:r w:rsidR="00B165FE" w:rsidRPr="001C62C3">
              <w:rPr>
                <w:sz w:val="15"/>
                <w:szCs w:val="15"/>
              </w:rPr>
              <w:t xml:space="preserve">, w tym: </w:t>
            </w:r>
          </w:p>
          <w:p w14:paraId="7DA5DFBA" w14:textId="4030667E" w:rsidR="00B165FE" w:rsidRPr="001C62C3" w:rsidRDefault="00B165FE" w:rsidP="00B165FE">
            <w:pPr>
              <w:pStyle w:val="szostkatymczasowa"/>
              <w:rPr>
                <w:sz w:val="15"/>
                <w:szCs w:val="15"/>
              </w:rPr>
            </w:pPr>
            <w:r w:rsidRPr="001C62C3">
              <w:rPr>
                <w:sz w:val="15"/>
                <w:szCs w:val="15"/>
              </w:rPr>
              <w:t>- na podwyższenie kapitału zakładowego Spółki Restrukturyzacji Kopalń S.A.;</w:t>
            </w:r>
          </w:p>
          <w:p w14:paraId="373B46E9" w14:textId="187B7DDE" w:rsidR="00853342" w:rsidRPr="001C62C3" w:rsidRDefault="00B165FE" w:rsidP="00B456AE">
            <w:pPr>
              <w:pStyle w:val="szostkatymczasowa"/>
              <w:rPr>
                <w:sz w:val="15"/>
                <w:szCs w:val="15"/>
              </w:rPr>
            </w:pPr>
            <w:r w:rsidRPr="001C62C3">
              <w:rPr>
                <w:sz w:val="15"/>
                <w:szCs w:val="15"/>
              </w:rPr>
              <w:t xml:space="preserve">-  na dopłaty do redukcji zdolności produkcyjnych: w formie dotacji budżetowej dla Polskiej Grupy Górniczej S.A., w formie emisji obligacji skarbowych na podwyższenie kapitału zakładowego Polskiej Grupy Górniczej S.A., w formie emisji obligacji skarbowych na podwyższenie kapitału zakładowego Spółki Tauron Wydobycie S.A. (obecnie Polskiego Koncernu Węglowego S.A.).                                                  </w:t>
            </w:r>
            <w:r w:rsidR="005A5C97" w:rsidRPr="001C62C3">
              <w:rPr>
                <w:sz w:val="15"/>
                <w:szCs w:val="15"/>
              </w:rPr>
              <w:t xml:space="preserve"> Kwota zawiadomienia 1.887.603.000 zł.</w:t>
            </w:r>
          </w:p>
        </w:tc>
      </w:tr>
      <w:tr w:rsidR="00633E23" w:rsidRPr="008A5C35" w14:paraId="6659432F" w14:textId="77777777" w:rsidTr="00583674">
        <w:trPr>
          <w:cantSplit/>
          <w:trHeight w:val="276"/>
          <w:jc w:val="center"/>
        </w:trPr>
        <w:tc>
          <w:tcPr>
            <w:tcW w:w="195" w:type="pct"/>
            <w:shd w:val="clear" w:color="auto" w:fill="D9D9D9" w:themeFill="background1" w:themeFillShade="D9"/>
            <w:vAlign w:val="center"/>
          </w:tcPr>
          <w:p w14:paraId="5C4043EE" w14:textId="17FEFAD0" w:rsidR="00633E23" w:rsidRPr="008A5C35" w:rsidRDefault="00F2501B" w:rsidP="00353ECB">
            <w:pPr>
              <w:pStyle w:val="szostkatymczasowa"/>
              <w:jc w:val="center"/>
              <w:rPr>
                <w:sz w:val="15"/>
                <w:szCs w:val="15"/>
              </w:rPr>
            </w:pPr>
            <w:r>
              <w:rPr>
                <w:sz w:val="15"/>
                <w:szCs w:val="15"/>
              </w:rPr>
              <w:t>7</w:t>
            </w:r>
            <w:r w:rsidR="000A1391">
              <w:rPr>
                <w:sz w:val="15"/>
                <w:szCs w:val="15"/>
              </w:rPr>
              <w:t>6</w:t>
            </w:r>
          </w:p>
        </w:tc>
        <w:tc>
          <w:tcPr>
            <w:tcW w:w="527" w:type="pct"/>
            <w:shd w:val="clear" w:color="auto" w:fill="D9D9D9" w:themeFill="background1" w:themeFillShade="D9"/>
            <w:vAlign w:val="center"/>
          </w:tcPr>
          <w:p w14:paraId="46246D1E" w14:textId="398FC9DF"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D9D9D9" w:themeFill="background1" w:themeFillShade="D9"/>
            <w:vAlign w:val="center"/>
          </w:tcPr>
          <w:p w14:paraId="7E7AF448" w14:textId="77777777" w:rsidR="00633E23" w:rsidRPr="008A5C35" w:rsidRDefault="00633E23" w:rsidP="00F16AAA">
            <w:pPr>
              <w:pStyle w:val="szostkatymczasowa"/>
              <w:rPr>
                <w:sz w:val="15"/>
                <w:szCs w:val="15"/>
              </w:rPr>
            </w:pPr>
            <w:r w:rsidRPr="008A5C35">
              <w:rPr>
                <w:sz w:val="15"/>
                <w:szCs w:val="15"/>
              </w:rPr>
              <w:t xml:space="preserve">Stowarzyszenie </w:t>
            </w:r>
            <w:r>
              <w:rPr>
                <w:sz w:val="15"/>
                <w:szCs w:val="15"/>
              </w:rPr>
              <w:t>„</w:t>
            </w:r>
            <w:r w:rsidRPr="008A5C35">
              <w:rPr>
                <w:sz w:val="15"/>
                <w:szCs w:val="15"/>
              </w:rPr>
              <w:t>Hojne Serca</w:t>
            </w:r>
            <w:r>
              <w:rPr>
                <w:sz w:val="15"/>
                <w:szCs w:val="15"/>
              </w:rPr>
              <w:t>”</w:t>
            </w:r>
            <w:r w:rsidRPr="008A5C35">
              <w:rPr>
                <w:sz w:val="15"/>
                <w:szCs w:val="15"/>
              </w:rPr>
              <w:t xml:space="preserve"> im św. Jana Pawła II w Końskich</w:t>
            </w:r>
          </w:p>
        </w:tc>
        <w:tc>
          <w:tcPr>
            <w:tcW w:w="480" w:type="pct"/>
            <w:shd w:val="clear" w:color="auto" w:fill="D9D9D9" w:themeFill="background1" w:themeFillShade="D9"/>
            <w:vAlign w:val="center"/>
          </w:tcPr>
          <w:p w14:paraId="4DFA6CEF"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D9D9D9" w:themeFill="background1" w:themeFillShade="D9"/>
            <w:vAlign w:val="center"/>
          </w:tcPr>
          <w:p w14:paraId="1B31F38E" w14:textId="77777777" w:rsidR="00633E23" w:rsidRPr="008A5C35" w:rsidRDefault="00633E23"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633E23" w:rsidRPr="008A5C35" w14:paraId="5F5FC990" w14:textId="77777777" w:rsidTr="00583674">
        <w:trPr>
          <w:cantSplit/>
          <w:trHeight w:val="276"/>
          <w:jc w:val="center"/>
        </w:trPr>
        <w:tc>
          <w:tcPr>
            <w:tcW w:w="195" w:type="pct"/>
            <w:shd w:val="clear" w:color="auto" w:fill="FFFFFF" w:themeFill="background1"/>
            <w:vAlign w:val="center"/>
          </w:tcPr>
          <w:p w14:paraId="0EBFCDAE" w14:textId="1D1E0D4B" w:rsidR="00633E23" w:rsidRPr="008A5C35" w:rsidRDefault="001351FF" w:rsidP="00353ECB">
            <w:pPr>
              <w:pStyle w:val="szostkatymczasowa"/>
              <w:jc w:val="center"/>
              <w:rPr>
                <w:sz w:val="15"/>
                <w:szCs w:val="15"/>
              </w:rPr>
            </w:pPr>
            <w:r>
              <w:rPr>
                <w:sz w:val="15"/>
                <w:szCs w:val="15"/>
              </w:rPr>
              <w:t>7</w:t>
            </w:r>
            <w:r w:rsidR="000A1391">
              <w:rPr>
                <w:sz w:val="15"/>
                <w:szCs w:val="15"/>
              </w:rPr>
              <w:t>7</w:t>
            </w:r>
          </w:p>
        </w:tc>
        <w:tc>
          <w:tcPr>
            <w:tcW w:w="527" w:type="pct"/>
            <w:shd w:val="clear" w:color="auto" w:fill="FFFFFF" w:themeFill="background1"/>
            <w:vAlign w:val="center"/>
          </w:tcPr>
          <w:p w14:paraId="09734F8C" w14:textId="287AEC16" w:rsidR="00633E23" w:rsidRPr="008A5C35" w:rsidRDefault="00633E23" w:rsidP="00F16AAA">
            <w:pPr>
              <w:pStyle w:val="szostkatymczasowa"/>
              <w:rPr>
                <w:rFonts w:eastAsia="Times New Roman"/>
                <w:sz w:val="15"/>
                <w:szCs w:val="15"/>
              </w:rPr>
            </w:pPr>
            <w:r w:rsidRPr="008A5C35">
              <w:rPr>
                <w:sz w:val="15"/>
                <w:szCs w:val="15"/>
              </w:rPr>
              <w:t>Kielce</w:t>
            </w:r>
          </w:p>
        </w:tc>
        <w:tc>
          <w:tcPr>
            <w:tcW w:w="744" w:type="pct"/>
            <w:shd w:val="clear" w:color="auto" w:fill="FFFFFF" w:themeFill="background1"/>
            <w:vAlign w:val="center"/>
          </w:tcPr>
          <w:p w14:paraId="27BF6FCC" w14:textId="77777777" w:rsidR="00633E23" w:rsidRPr="008A5C35" w:rsidRDefault="00633E23" w:rsidP="00F16AAA">
            <w:pPr>
              <w:pStyle w:val="szostkatymczasowa"/>
              <w:rPr>
                <w:sz w:val="15"/>
                <w:szCs w:val="15"/>
              </w:rPr>
            </w:pPr>
            <w:r w:rsidRPr="008A5C35">
              <w:rPr>
                <w:sz w:val="15"/>
                <w:szCs w:val="15"/>
              </w:rPr>
              <w:t>Główny Inspektorat Transportu Drogowego</w:t>
            </w:r>
          </w:p>
        </w:tc>
        <w:tc>
          <w:tcPr>
            <w:tcW w:w="480" w:type="pct"/>
            <w:shd w:val="clear" w:color="auto" w:fill="FFFFFF" w:themeFill="background1"/>
            <w:vAlign w:val="center"/>
          </w:tcPr>
          <w:p w14:paraId="7630B8F3"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6344C4C" w14:textId="77777777" w:rsidR="00633E23" w:rsidRPr="008A5C35" w:rsidRDefault="00633E23" w:rsidP="00F16AAA">
            <w:pPr>
              <w:pStyle w:val="szostkatymczasowa"/>
              <w:rPr>
                <w:sz w:val="15"/>
                <w:szCs w:val="15"/>
              </w:rPr>
            </w:pPr>
            <w:r w:rsidRPr="008A5C35">
              <w:rPr>
                <w:sz w:val="15"/>
                <w:szCs w:val="15"/>
              </w:rPr>
              <w:t>Zawarcie w trybie niekonkurencyjnym umowy na świadczenie usługi przejęcia i</w:t>
            </w:r>
            <w:r>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633E23" w:rsidRPr="008A5C35" w14:paraId="0589BA33" w14:textId="77777777" w:rsidTr="00583674">
        <w:trPr>
          <w:cantSplit/>
          <w:trHeight w:val="276"/>
          <w:jc w:val="center"/>
        </w:trPr>
        <w:tc>
          <w:tcPr>
            <w:tcW w:w="195" w:type="pct"/>
            <w:shd w:val="clear" w:color="auto" w:fill="D9D9D9" w:themeFill="background1" w:themeFillShade="D9"/>
            <w:vAlign w:val="center"/>
          </w:tcPr>
          <w:p w14:paraId="5B24D986" w14:textId="41413DA5" w:rsidR="00633E23" w:rsidRPr="008A5C35" w:rsidRDefault="001351FF" w:rsidP="00353ECB">
            <w:pPr>
              <w:pStyle w:val="TableParagraph"/>
              <w:spacing w:before="0"/>
              <w:ind w:left="0"/>
              <w:jc w:val="center"/>
              <w:rPr>
                <w:spacing w:val="-2"/>
                <w:szCs w:val="15"/>
              </w:rPr>
            </w:pPr>
            <w:r>
              <w:rPr>
                <w:spacing w:val="-2"/>
                <w:szCs w:val="15"/>
              </w:rPr>
              <w:t>7</w:t>
            </w:r>
            <w:r w:rsidR="000A1391">
              <w:rPr>
                <w:spacing w:val="-2"/>
                <w:szCs w:val="15"/>
              </w:rPr>
              <w:t>8</w:t>
            </w:r>
          </w:p>
        </w:tc>
        <w:tc>
          <w:tcPr>
            <w:tcW w:w="527" w:type="pct"/>
            <w:vMerge w:val="restart"/>
            <w:shd w:val="clear" w:color="auto" w:fill="D9D9D9" w:themeFill="background1" w:themeFillShade="D9"/>
            <w:vAlign w:val="center"/>
          </w:tcPr>
          <w:p w14:paraId="78C47DDD" w14:textId="6F423CD6" w:rsidR="00633E23" w:rsidRPr="008A5C35" w:rsidRDefault="00633E23" w:rsidP="00F16AAA">
            <w:pPr>
              <w:pStyle w:val="TableParagraph"/>
              <w:spacing w:before="0"/>
              <w:ind w:left="0"/>
              <w:rPr>
                <w:spacing w:val="-2"/>
                <w:szCs w:val="15"/>
              </w:rPr>
            </w:pPr>
            <w:r w:rsidRPr="008A5C35">
              <w:rPr>
                <w:spacing w:val="-2"/>
                <w:szCs w:val="15"/>
              </w:rPr>
              <w:t>Kielce</w:t>
            </w:r>
          </w:p>
        </w:tc>
        <w:tc>
          <w:tcPr>
            <w:tcW w:w="744" w:type="pct"/>
            <w:vMerge w:val="restart"/>
            <w:shd w:val="clear" w:color="auto" w:fill="D9D9D9" w:themeFill="background1" w:themeFillShade="D9"/>
            <w:vAlign w:val="center"/>
          </w:tcPr>
          <w:p w14:paraId="251D7E59" w14:textId="77777777" w:rsidR="00633E23" w:rsidRPr="008A5C35" w:rsidRDefault="00633E23" w:rsidP="00F16AAA">
            <w:pPr>
              <w:pStyle w:val="TableParagraph"/>
              <w:spacing w:before="0"/>
              <w:ind w:left="0"/>
              <w:rPr>
                <w:spacing w:val="-2"/>
                <w:szCs w:val="15"/>
              </w:rPr>
            </w:pPr>
            <w:r w:rsidRPr="008A5C35">
              <w:rPr>
                <w:spacing w:val="-2"/>
                <w:szCs w:val="15"/>
              </w:rPr>
              <w:t>Ministerstwo Infrastruktury</w:t>
            </w:r>
          </w:p>
        </w:tc>
        <w:tc>
          <w:tcPr>
            <w:tcW w:w="480" w:type="pct"/>
            <w:shd w:val="clear" w:color="auto" w:fill="D9D9D9" w:themeFill="background1" w:themeFillShade="D9"/>
            <w:vAlign w:val="center"/>
          </w:tcPr>
          <w:p w14:paraId="7784E7EE"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40C2A03A" w14:textId="77777777" w:rsidR="00633E23" w:rsidRPr="008A5C35" w:rsidRDefault="00633E23"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633E23" w:rsidRPr="008A5C35" w14:paraId="1C2D9BA1" w14:textId="77777777" w:rsidTr="00583674">
        <w:trPr>
          <w:cantSplit/>
          <w:trHeight w:val="276"/>
          <w:jc w:val="center"/>
        </w:trPr>
        <w:tc>
          <w:tcPr>
            <w:tcW w:w="195" w:type="pct"/>
            <w:shd w:val="clear" w:color="auto" w:fill="D9D9D9" w:themeFill="background1" w:themeFillShade="D9"/>
            <w:vAlign w:val="center"/>
          </w:tcPr>
          <w:p w14:paraId="04F61256" w14:textId="73FC40CD" w:rsidR="00633E23" w:rsidRPr="008A5C35" w:rsidRDefault="001351FF" w:rsidP="00353ECB">
            <w:pPr>
              <w:pStyle w:val="TableParagraph"/>
              <w:spacing w:before="0"/>
              <w:ind w:left="0"/>
              <w:jc w:val="center"/>
              <w:rPr>
                <w:spacing w:val="-2"/>
                <w:szCs w:val="15"/>
              </w:rPr>
            </w:pPr>
            <w:r>
              <w:rPr>
                <w:spacing w:val="-2"/>
                <w:szCs w:val="15"/>
              </w:rPr>
              <w:t>7</w:t>
            </w:r>
            <w:r w:rsidR="000A1391">
              <w:rPr>
                <w:spacing w:val="-2"/>
                <w:szCs w:val="15"/>
              </w:rPr>
              <w:t>9</w:t>
            </w:r>
          </w:p>
        </w:tc>
        <w:tc>
          <w:tcPr>
            <w:tcW w:w="527" w:type="pct"/>
            <w:vMerge/>
            <w:shd w:val="clear" w:color="auto" w:fill="D9D9D9" w:themeFill="background1" w:themeFillShade="D9"/>
            <w:vAlign w:val="center"/>
          </w:tcPr>
          <w:p w14:paraId="0FB8E3F0" w14:textId="2FB9C638"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430D2483"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A3E8383"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7B483531" w14:textId="77777777" w:rsidR="00633E23" w:rsidRPr="008A5C35" w:rsidRDefault="00633E23" w:rsidP="00F16AAA">
            <w:pPr>
              <w:pStyle w:val="szostkatymczasowa"/>
              <w:rPr>
                <w:sz w:val="15"/>
                <w:szCs w:val="15"/>
              </w:rPr>
            </w:pPr>
            <w:r w:rsidRPr="008A5C35">
              <w:rPr>
                <w:sz w:val="15"/>
                <w:szCs w:val="15"/>
              </w:rPr>
              <w:t>Dotacja przekazana na realizację przedsięwzięć związanych z organizacją III</w:t>
            </w:r>
            <w:r>
              <w:rPr>
                <w:sz w:val="15"/>
                <w:szCs w:val="15"/>
              </w:rPr>
              <w:t> </w:t>
            </w:r>
            <w:r w:rsidRPr="008A5C35">
              <w:rPr>
                <w:sz w:val="15"/>
                <w:szCs w:val="15"/>
              </w:rPr>
              <w:t>Igrzysk Europejskich została wydatkowana w sposób niecelowy, nierzetelny i</w:t>
            </w:r>
            <w:r>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633E23" w:rsidRPr="008A5C35" w14:paraId="22DA2B65" w14:textId="77777777" w:rsidTr="00583674">
        <w:trPr>
          <w:cantSplit/>
          <w:trHeight w:val="496"/>
          <w:jc w:val="center"/>
        </w:trPr>
        <w:tc>
          <w:tcPr>
            <w:tcW w:w="195" w:type="pct"/>
            <w:shd w:val="clear" w:color="auto" w:fill="D9D9D9" w:themeFill="background1" w:themeFillShade="D9"/>
            <w:vAlign w:val="center"/>
          </w:tcPr>
          <w:p w14:paraId="3EE83C7F" w14:textId="6CC328D5" w:rsidR="00633E23" w:rsidRPr="008A5C35" w:rsidRDefault="000A1391" w:rsidP="00353ECB">
            <w:pPr>
              <w:pStyle w:val="TableParagraph"/>
              <w:spacing w:before="0"/>
              <w:ind w:left="0"/>
              <w:jc w:val="center"/>
              <w:rPr>
                <w:spacing w:val="-2"/>
                <w:szCs w:val="15"/>
              </w:rPr>
            </w:pPr>
            <w:r>
              <w:rPr>
                <w:spacing w:val="-2"/>
                <w:szCs w:val="15"/>
              </w:rPr>
              <w:t>80</w:t>
            </w:r>
          </w:p>
        </w:tc>
        <w:tc>
          <w:tcPr>
            <w:tcW w:w="527" w:type="pct"/>
            <w:vMerge/>
            <w:shd w:val="clear" w:color="auto" w:fill="D9D9D9" w:themeFill="background1" w:themeFillShade="D9"/>
            <w:vAlign w:val="center"/>
          </w:tcPr>
          <w:p w14:paraId="1CB828A9" w14:textId="6F2A255C"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5FFCA592"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7A68CB7F"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153B1D6" w14:textId="77777777" w:rsidR="00633E23" w:rsidRPr="008A5C35" w:rsidRDefault="00633E23"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633E23" w:rsidRPr="008A5C35" w14:paraId="66E7C369" w14:textId="77777777" w:rsidTr="00583674">
        <w:trPr>
          <w:cantSplit/>
          <w:trHeight w:val="276"/>
          <w:jc w:val="center"/>
        </w:trPr>
        <w:tc>
          <w:tcPr>
            <w:tcW w:w="195" w:type="pct"/>
            <w:shd w:val="clear" w:color="auto" w:fill="D9D9D9" w:themeFill="background1" w:themeFillShade="D9"/>
            <w:vAlign w:val="center"/>
          </w:tcPr>
          <w:p w14:paraId="4FB30BC4" w14:textId="2FDA950B" w:rsidR="00633E23" w:rsidRPr="008A5C35" w:rsidRDefault="000A1391" w:rsidP="00353ECB">
            <w:pPr>
              <w:pStyle w:val="TableParagraph"/>
              <w:spacing w:before="0"/>
              <w:ind w:left="0"/>
              <w:jc w:val="center"/>
              <w:rPr>
                <w:spacing w:val="-2"/>
                <w:szCs w:val="15"/>
              </w:rPr>
            </w:pPr>
            <w:r>
              <w:rPr>
                <w:spacing w:val="-2"/>
                <w:szCs w:val="15"/>
              </w:rPr>
              <w:t>81</w:t>
            </w:r>
          </w:p>
        </w:tc>
        <w:tc>
          <w:tcPr>
            <w:tcW w:w="527" w:type="pct"/>
            <w:vMerge/>
            <w:shd w:val="clear" w:color="auto" w:fill="D9D9D9" w:themeFill="background1" w:themeFillShade="D9"/>
            <w:vAlign w:val="center"/>
          </w:tcPr>
          <w:p w14:paraId="26BF9490" w14:textId="6E65BA90"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EB32E1C"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5AFC9AD2"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7CC6267" w14:textId="77777777" w:rsidR="00633E23" w:rsidRPr="008A5C35" w:rsidRDefault="00633E23"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633E23" w:rsidRPr="008A5C35" w14:paraId="7404BE04" w14:textId="77777777" w:rsidTr="00583674">
        <w:trPr>
          <w:cantSplit/>
          <w:trHeight w:val="276"/>
          <w:jc w:val="center"/>
        </w:trPr>
        <w:tc>
          <w:tcPr>
            <w:tcW w:w="195" w:type="pct"/>
            <w:shd w:val="clear" w:color="auto" w:fill="D9D9D9" w:themeFill="background1" w:themeFillShade="D9"/>
            <w:vAlign w:val="center"/>
          </w:tcPr>
          <w:p w14:paraId="353D534A" w14:textId="6E7073A6" w:rsidR="00633E23" w:rsidRPr="008A5C35" w:rsidRDefault="000A1391" w:rsidP="00353ECB">
            <w:pPr>
              <w:pStyle w:val="TableParagraph"/>
              <w:spacing w:before="0"/>
              <w:ind w:left="0"/>
              <w:jc w:val="center"/>
              <w:rPr>
                <w:spacing w:val="-2"/>
                <w:szCs w:val="15"/>
              </w:rPr>
            </w:pPr>
            <w:r>
              <w:rPr>
                <w:spacing w:val="-2"/>
                <w:szCs w:val="15"/>
              </w:rPr>
              <w:t>82</w:t>
            </w:r>
          </w:p>
        </w:tc>
        <w:tc>
          <w:tcPr>
            <w:tcW w:w="527" w:type="pct"/>
            <w:vMerge/>
            <w:shd w:val="clear" w:color="auto" w:fill="D9D9D9" w:themeFill="background1" w:themeFillShade="D9"/>
            <w:vAlign w:val="center"/>
          </w:tcPr>
          <w:p w14:paraId="6440839C" w14:textId="22D735F2" w:rsidR="00633E23" w:rsidRPr="008A5C35" w:rsidRDefault="00633E23" w:rsidP="00F16AAA">
            <w:pPr>
              <w:pStyle w:val="TableParagraph"/>
              <w:spacing w:before="0"/>
              <w:ind w:left="0"/>
              <w:rPr>
                <w:spacing w:val="-2"/>
                <w:szCs w:val="15"/>
              </w:rPr>
            </w:pPr>
          </w:p>
        </w:tc>
        <w:tc>
          <w:tcPr>
            <w:tcW w:w="744" w:type="pct"/>
            <w:vMerge/>
            <w:shd w:val="clear" w:color="auto" w:fill="D9D9D9" w:themeFill="background1" w:themeFillShade="D9"/>
            <w:vAlign w:val="center"/>
          </w:tcPr>
          <w:p w14:paraId="1A05EA2A" w14:textId="77777777" w:rsidR="00633E23" w:rsidRPr="008A5C35" w:rsidRDefault="00633E23" w:rsidP="00F16AAA">
            <w:pPr>
              <w:pStyle w:val="TableParagraph"/>
              <w:spacing w:before="0"/>
              <w:ind w:left="0"/>
              <w:rPr>
                <w:spacing w:val="-2"/>
                <w:szCs w:val="15"/>
              </w:rPr>
            </w:pPr>
          </w:p>
        </w:tc>
        <w:tc>
          <w:tcPr>
            <w:tcW w:w="480" w:type="pct"/>
            <w:shd w:val="clear" w:color="auto" w:fill="D9D9D9" w:themeFill="background1" w:themeFillShade="D9"/>
            <w:vAlign w:val="center"/>
          </w:tcPr>
          <w:p w14:paraId="6FF515B6"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284ED9C2" w14:textId="77777777" w:rsidR="00633E23" w:rsidRPr="008A5C35" w:rsidRDefault="00633E23"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633E23" w:rsidRPr="008A5C35" w14:paraId="3D13F368" w14:textId="77777777" w:rsidTr="00583674">
        <w:trPr>
          <w:cantSplit/>
          <w:trHeight w:val="276"/>
          <w:jc w:val="center"/>
        </w:trPr>
        <w:tc>
          <w:tcPr>
            <w:tcW w:w="195" w:type="pct"/>
            <w:shd w:val="clear" w:color="auto" w:fill="FFFFFF" w:themeFill="background1"/>
            <w:vAlign w:val="center"/>
          </w:tcPr>
          <w:p w14:paraId="00E22624" w14:textId="26296151" w:rsidR="00633E23" w:rsidRPr="008A5C35" w:rsidRDefault="000A1391" w:rsidP="00353ECB">
            <w:pPr>
              <w:pStyle w:val="TableParagraph"/>
              <w:spacing w:before="0"/>
              <w:ind w:left="0"/>
              <w:jc w:val="center"/>
              <w:rPr>
                <w:spacing w:val="-2"/>
                <w:szCs w:val="15"/>
              </w:rPr>
            </w:pPr>
            <w:r>
              <w:rPr>
                <w:spacing w:val="-2"/>
                <w:szCs w:val="15"/>
              </w:rPr>
              <w:t>83</w:t>
            </w:r>
          </w:p>
        </w:tc>
        <w:tc>
          <w:tcPr>
            <w:tcW w:w="527" w:type="pct"/>
            <w:vMerge w:val="restart"/>
            <w:shd w:val="clear" w:color="auto" w:fill="FFFFFF" w:themeFill="background1"/>
            <w:vAlign w:val="center"/>
          </w:tcPr>
          <w:p w14:paraId="74FA97C9" w14:textId="0CB11793" w:rsidR="00633E23" w:rsidRPr="008A5C35" w:rsidRDefault="00633E23" w:rsidP="006C56D1">
            <w:pPr>
              <w:pStyle w:val="TableParagraph"/>
              <w:spacing w:before="0"/>
              <w:ind w:left="0"/>
              <w:rPr>
                <w:spacing w:val="-2"/>
                <w:szCs w:val="15"/>
              </w:rPr>
            </w:pPr>
            <w:r w:rsidRPr="008A5C35">
              <w:rPr>
                <w:spacing w:val="-2"/>
                <w:szCs w:val="15"/>
              </w:rPr>
              <w:t>Kraków</w:t>
            </w:r>
          </w:p>
        </w:tc>
        <w:tc>
          <w:tcPr>
            <w:tcW w:w="744" w:type="pct"/>
            <w:vMerge w:val="restart"/>
            <w:shd w:val="clear" w:color="auto" w:fill="FFFFFF" w:themeFill="background1"/>
            <w:vAlign w:val="center"/>
          </w:tcPr>
          <w:p w14:paraId="4C9DEF6F" w14:textId="77777777" w:rsidR="00633E23" w:rsidRPr="008A5C35" w:rsidRDefault="00633E23" w:rsidP="006C56D1">
            <w:pPr>
              <w:pStyle w:val="TableParagraph"/>
              <w:spacing w:before="0"/>
              <w:ind w:left="0"/>
              <w:rPr>
                <w:spacing w:val="-2"/>
                <w:szCs w:val="15"/>
              </w:rPr>
            </w:pPr>
            <w:r w:rsidRPr="008A5C35">
              <w:rPr>
                <w:spacing w:val="-2"/>
                <w:szCs w:val="15"/>
              </w:rPr>
              <w:t>Ministerstwo Spraw Zagranicznych</w:t>
            </w:r>
          </w:p>
        </w:tc>
        <w:tc>
          <w:tcPr>
            <w:tcW w:w="480" w:type="pct"/>
            <w:shd w:val="clear" w:color="auto" w:fill="FFFFFF" w:themeFill="background1"/>
            <w:vAlign w:val="center"/>
          </w:tcPr>
          <w:p w14:paraId="61F74113"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FFFFFF" w:themeFill="background1"/>
            <w:vAlign w:val="center"/>
          </w:tcPr>
          <w:p w14:paraId="6588683E"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633E23" w:rsidRPr="008A5C35" w14:paraId="6424A461" w14:textId="77777777" w:rsidTr="00583674">
        <w:trPr>
          <w:cantSplit/>
          <w:trHeight w:val="276"/>
          <w:jc w:val="center"/>
        </w:trPr>
        <w:tc>
          <w:tcPr>
            <w:tcW w:w="195" w:type="pct"/>
            <w:shd w:val="clear" w:color="auto" w:fill="FFFFFF" w:themeFill="background1"/>
            <w:vAlign w:val="center"/>
          </w:tcPr>
          <w:p w14:paraId="230D99D0" w14:textId="262B35F9" w:rsidR="00633E23" w:rsidRPr="008A5C35" w:rsidRDefault="000A1391" w:rsidP="00353ECB">
            <w:pPr>
              <w:pStyle w:val="TableParagraph"/>
              <w:spacing w:before="0"/>
              <w:ind w:left="0"/>
              <w:jc w:val="center"/>
              <w:rPr>
                <w:spacing w:val="-2"/>
                <w:szCs w:val="15"/>
              </w:rPr>
            </w:pPr>
            <w:r>
              <w:rPr>
                <w:spacing w:val="-2"/>
                <w:szCs w:val="15"/>
              </w:rPr>
              <w:lastRenderedPageBreak/>
              <w:t>84</w:t>
            </w:r>
          </w:p>
        </w:tc>
        <w:tc>
          <w:tcPr>
            <w:tcW w:w="527" w:type="pct"/>
            <w:vMerge/>
            <w:shd w:val="clear" w:color="auto" w:fill="FFFFFF" w:themeFill="background1"/>
            <w:vAlign w:val="center"/>
          </w:tcPr>
          <w:p w14:paraId="416DB14D" w14:textId="7EDDEE5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2837AC9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AE5F479" w14:textId="77777777" w:rsidR="00633E23" w:rsidRPr="008A5C35" w:rsidRDefault="00633E23" w:rsidP="008A5C35">
            <w:pPr>
              <w:pStyle w:val="szostkatymczasowa"/>
              <w:jc w:val="center"/>
              <w:rPr>
                <w:sz w:val="15"/>
                <w:szCs w:val="15"/>
              </w:rPr>
            </w:pPr>
            <w:r w:rsidRPr="008A5C35">
              <w:rPr>
                <w:sz w:val="15"/>
                <w:szCs w:val="15"/>
              </w:rPr>
              <w:t>17.07.2024</w:t>
            </w:r>
          </w:p>
        </w:tc>
        <w:tc>
          <w:tcPr>
            <w:tcW w:w="3054" w:type="pct"/>
            <w:shd w:val="clear" w:color="auto" w:fill="FFFFFF" w:themeFill="background1"/>
            <w:vAlign w:val="center"/>
          </w:tcPr>
          <w:p w14:paraId="62E0C64F"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633E23" w:rsidRPr="008A5C35" w14:paraId="40EADF5B" w14:textId="77777777" w:rsidTr="00583674">
        <w:trPr>
          <w:cantSplit/>
          <w:trHeight w:val="276"/>
          <w:jc w:val="center"/>
        </w:trPr>
        <w:tc>
          <w:tcPr>
            <w:tcW w:w="195" w:type="pct"/>
            <w:shd w:val="clear" w:color="auto" w:fill="FFFFFF" w:themeFill="background1"/>
            <w:vAlign w:val="center"/>
          </w:tcPr>
          <w:p w14:paraId="3466ED8C" w14:textId="52DE0ADB" w:rsidR="00633E23" w:rsidRPr="008A5C35" w:rsidRDefault="001351FF" w:rsidP="00353ECB">
            <w:pPr>
              <w:pStyle w:val="TableParagraph"/>
              <w:spacing w:before="0"/>
              <w:ind w:left="0"/>
              <w:jc w:val="center"/>
              <w:rPr>
                <w:spacing w:val="-2"/>
                <w:szCs w:val="15"/>
              </w:rPr>
            </w:pPr>
            <w:r>
              <w:rPr>
                <w:spacing w:val="-2"/>
                <w:szCs w:val="15"/>
              </w:rPr>
              <w:t>8</w:t>
            </w:r>
            <w:r w:rsidR="000A1391">
              <w:rPr>
                <w:spacing w:val="-2"/>
                <w:szCs w:val="15"/>
              </w:rPr>
              <w:t>5</w:t>
            </w:r>
          </w:p>
        </w:tc>
        <w:tc>
          <w:tcPr>
            <w:tcW w:w="527" w:type="pct"/>
            <w:vMerge/>
            <w:shd w:val="clear" w:color="auto" w:fill="FFFFFF" w:themeFill="background1"/>
            <w:vAlign w:val="center"/>
          </w:tcPr>
          <w:p w14:paraId="6CC31BB7" w14:textId="5BD27888"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40B2CB3"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0BBE9431" w14:textId="77777777" w:rsidR="00633E23" w:rsidRPr="008A5C35" w:rsidRDefault="00633E23" w:rsidP="008A5C35">
            <w:pPr>
              <w:pStyle w:val="szostkatymczasowa"/>
              <w:jc w:val="center"/>
              <w:rPr>
                <w:sz w:val="15"/>
                <w:szCs w:val="15"/>
              </w:rPr>
            </w:pPr>
            <w:r w:rsidRPr="008A5C35">
              <w:rPr>
                <w:sz w:val="15"/>
                <w:szCs w:val="15"/>
              </w:rPr>
              <w:t>8.08.2024</w:t>
            </w:r>
          </w:p>
        </w:tc>
        <w:tc>
          <w:tcPr>
            <w:tcW w:w="3054" w:type="pct"/>
            <w:shd w:val="clear" w:color="auto" w:fill="FFFFFF" w:themeFill="background1"/>
            <w:vAlign w:val="center"/>
          </w:tcPr>
          <w:p w14:paraId="2947C204" w14:textId="77777777" w:rsidR="00633E23" w:rsidRPr="008A5C35" w:rsidRDefault="00633E23"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633E23" w:rsidRPr="008A5C35" w14:paraId="36CA1AD7" w14:textId="77777777" w:rsidTr="00583674">
        <w:trPr>
          <w:cantSplit/>
          <w:trHeight w:val="276"/>
          <w:jc w:val="center"/>
        </w:trPr>
        <w:tc>
          <w:tcPr>
            <w:tcW w:w="195" w:type="pct"/>
            <w:shd w:val="clear" w:color="auto" w:fill="D9D9D9" w:themeFill="background1" w:themeFillShade="D9"/>
            <w:vAlign w:val="center"/>
          </w:tcPr>
          <w:p w14:paraId="6E121BF5" w14:textId="37A47E85" w:rsidR="00633E23" w:rsidRPr="008A5C35" w:rsidRDefault="001351FF" w:rsidP="00353ECB">
            <w:pPr>
              <w:pStyle w:val="TableParagraph"/>
              <w:spacing w:before="0"/>
              <w:ind w:left="0"/>
              <w:jc w:val="center"/>
              <w:rPr>
                <w:spacing w:val="-2"/>
                <w:szCs w:val="15"/>
              </w:rPr>
            </w:pPr>
            <w:r>
              <w:rPr>
                <w:spacing w:val="-2"/>
                <w:szCs w:val="15"/>
              </w:rPr>
              <w:t>8</w:t>
            </w:r>
            <w:r w:rsidR="000A1391">
              <w:rPr>
                <w:spacing w:val="-2"/>
                <w:szCs w:val="15"/>
              </w:rPr>
              <w:t>6</w:t>
            </w:r>
          </w:p>
        </w:tc>
        <w:tc>
          <w:tcPr>
            <w:tcW w:w="527" w:type="pct"/>
            <w:vMerge w:val="restart"/>
            <w:shd w:val="clear" w:color="auto" w:fill="D9D9D9" w:themeFill="background1" w:themeFillShade="D9"/>
            <w:vAlign w:val="center"/>
          </w:tcPr>
          <w:p w14:paraId="0D877FFA" w14:textId="03A1FF96" w:rsidR="00633E23" w:rsidRPr="008A5C35" w:rsidRDefault="00D616A1" w:rsidP="0009085C">
            <w:pPr>
              <w:pStyle w:val="TableParagraph"/>
              <w:spacing w:before="0"/>
              <w:ind w:left="0"/>
              <w:rPr>
                <w:spacing w:val="-2"/>
                <w:szCs w:val="15"/>
              </w:rPr>
            </w:pPr>
            <w:r>
              <w:rPr>
                <w:spacing w:val="-2"/>
                <w:szCs w:val="15"/>
              </w:rPr>
              <w:t>Kraków</w:t>
            </w:r>
          </w:p>
        </w:tc>
        <w:tc>
          <w:tcPr>
            <w:tcW w:w="744" w:type="pct"/>
            <w:vMerge w:val="restart"/>
            <w:shd w:val="clear" w:color="auto" w:fill="D9D9D9" w:themeFill="background1" w:themeFillShade="D9"/>
            <w:vAlign w:val="center"/>
          </w:tcPr>
          <w:p w14:paraId="22454C19" w14:textId="77777777" w:rsidR="00633E23" w:rsidRPr="008A5C35" w:rsidRDefault="00633E23" w:rsidP="0009085C">
            <w:pPr>
              <w:pStyle w:val="TableParagraph"/>
              <w:spacing w:before="0"/>
              <w:ind w:left="0"/>
              <w:rPr>
                <w:spacing w:val="-2"/>
                <w:szCs w:val="15"/>
              </w:rPr>
            </w:pPr>
            <w:r w:rsidRPr="008A5C35">
              <w:rPr>
                <w:spacing w:val="-2"/>
                <w:szCs w:val="15"/>
              </w:rPr>
              <w:t>Ministerstwo Spraw Zagranicznych</w:t>
            </w:r>
          </w:p>
        </w:tc>
        <w:tc>
          <w:tcPr>
            <w:tcW w:w="480" w:type="pct"/>
            <w:shd w:val="clear" w:color="auto" w:fill="D9D9D9" w:themeFill="background1" w:themeFillShade="D9"/>
            <w:vAlign w:val="center"/>
          </w:tcPr>
          <w:p w14:paraId="57853059" w14:textId="77777777" w:rsidR="00633E23" w:rsidRPr="008A5C35" w:rsidRDefault="00633E23" w:rsidP="008C7547">
            <w:pPr>
              <w:pStyle w:val="szostkatymczasowa"/>
              <w:jc w:val="center"/>
              <w:rPr>
                <w:sz w:val="15"/>
                <w:szCs w:val="15"/>
              </w:rPr>
            </w:pPr>
            <w:r w:rsidRPr="008A5C35">
              <w:rPr>
                <w:sz w:val="15"/>
                <w:szCs w:val="15"/>
              </w:rPr>
              <w:t>30.09.2024</w:t>
            </w:r>
          </w:p>
        </w:tc>
        <w:tc>
          <w:tcPr>
            <w:tcW w:w="3054" w:type="pct"/>
            <w:shd w:val="clear" w:color="auto" w:fill="D9D9D9" w:themeFill="background1" w:themeFillShade="D9"/>
            <w:vAlign w:val="center"/>
          </w:tcPr>
          <w:p w14:paraId="2B9CBB4C" w14:textId="77777777" w:rsidR="00633E23" w:rsidRPr="008A5C35" w:rsidRDefault="00633E23"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633E23" w:rsidRPr="008A5C35" w14:paraId="05E89CC2" w14:textId="77777777" w:rsidTr="00583674">
        <w:trPr>
          <w:cantSplit/>
          <w:trHeight w:val="276"/>
          <w:jc w:val="center"/>
        </w:trPr>
        <w:tc>
          <w:tcPr>
            <w:tcW w:w="195" w:type="pct"/>
            <w:shd w:val="clear" w:color="auto" w:fill="D9D9D9" w:themeFill="background1" w:themeFillShade="D9"/>
            <w:vAlign w:val="center"/>
          </w:tcPr>
          <w:p w14:paraId="4D2C68B9" w14:textId="733ACFD8" w:rsidR="00633E23" w:rsidRPr="008A5C35" w:rsidRDefault="001351FF" w:rsidP="00353ECB">
            <w:pPr>
              <w:pStyle w:val="TableParagraph"/>
              <w:spacing w:before="0"/>
              <w:ind w:left="0"/>
              <w:jc w:val="center"/>
              <w:rPr>
                <w:spacing w:val="-2"/>
                <w:szCs w:val="15"/>
              </w:rPr>
            </w:pPr>
            <w:r>
              <w:rPr>
                <w:spacing w:val="-2"/>
                <w:szCs w:val="15"/>
              </w:rPr>
              <w:t>8</w:t>
            </w:r>
            <w:r w:rsidR="000A1391">
              <w:rPr>
                <w:spacing w:val="-2"/>
                <w:szCs w:val="15"/>
              </w:rPr>
              <w:t>7</w:t>
            </w:r>
          </w:p>
        </w:tc>
        <w:tc>
          <w:tcPr>
            <w:tcW w:w="527" w:type="pct"/>
            <w:vMerge/>
            <w:shd w:val="clear" w:color="auto" w:fill="D9D9D9" w:themeFill="background1" w:themeFillShade="D9"/>
            <w:vAlign w:val="center"/>
          </w:tcPr>
          <w:p w14:paraId="027487D8" w14:textId="47C78B00"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B8C25DC"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A955232" w14:textId="77777777" w:rsidR="00633E23" w:rsidRPr="008A5C35" w:rsidRDefault="00633E23" w:rsidP="008C7547">
            <w:pPr>
              <w:pStyle w:val="szostkatymczasowa"/>
              <w:jc w:val="center"/>
              <w:rPr>
                <w:sz w:val="15"/>
                <w:szCs w:val="15"/>
              </w:rPr>
            </w:pPr>
            <w:r w:rsidRPr="008A5C35">
              <w:rPr>
                <w:sz w:val="15"/>
                <w:szCs w:val="15"/>
              </w:rPr>
              <w:t>30.12.2024</w:t>
            </w:r>
          </w:p>
        </w:tc>
        <w:tc>
          <w:tcPr>
            <w:tcW w:w="3054" w:type="pct"/>
            <w:shd w:val="clear" w:color="auto" w:fill="D9D9D9" w:themeFill="background1" w:themeFillShade="D9"/>
            <w:vAlign w:val="center"/>
          </w:tcPr>
          <w:p w14:paraId="2D7F40E0" w14:textId="77777777" w:rsidR="00633E23" w:rsidRPr="008A5C35" w:rsidRDefault="00633E23"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DD14EC" w:rsidRPr="008A5C35" w14:paraId="2C845A3C" w14:textId="77777777" w:rsidTr="00583674">
        <w:trPr>
          <w:cantSplit/>
          <w:trHeight w:val="276"/>
          <w:jc w:val="center"/>
        </w:trPr>
        <w:tc>
          <w:tcPr>
            <w:tcW w:w="195" w:type="pct"/>
            <w:shd w:val="clear" w:color="auto" w:fill="D9D9D9" w:themeFill="background1" w:themeFillShade="D9"/>
            <w:vAlign w:val="center"/>
          </w:tcPr>
          <w:p w14:paraId="1BD639DC" w14:textId="0928612B" w:rsidR="00DD14EC" w:rsidRDefault="001351FF" w:rsidP="00DD14EC">
            <w:pPr>
              <w:pStyle w:val="TableParagraph"/>
              <w:spacing w:before="0"/>
              <w:ind w:left="0"/>
              <w:jc w:val="center"/>
              <w:rPr>
                <w:spacing w:val="-2"/>
                <w:szCs w:val="15"/>
              </w:rPr>
            </w:pPr>
            <w:r>
              <w:rPr>
                <w:spacing w:val="-2"/>
                <w:szCs w:val="15"/>
              </w:rPr>
              <w:t>8</w:t>
            </w:r>
            <w:r w:rsidR="000A1391">
              <w:rPr>
                <w:spacing w:val="-2"/>
                <w:szCs w:val="15"/>
              </w:rPr>
              <w:t>8</w:t>
            </w:r>
          </w:p>
        </w:tc>
        <w:tc>
          <w:tcPr>
            <w:tcW w:w="527" w:type="pct"/>
            <w:vMerge/>
            <w:shd w:val="clear" w:color="auto" w:fill="D9D9D9" w:themeFill="background1" w:themeFillShade="D9"/>
            <w:vAlign w:val="center"/>
          </w:tcPr>
          <w:p w14:paraId="0476748F" w14:textId="77777777"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4F6237F0"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BE839C0" w14:textId="77777777" w:rsidR="00DD14EC" w:rsidRDefault="00DD14EC" w:rsidP="00DD14EC">
            <w:pPr>
              <w:pStyle w:val="szostkatymczasowa"/>
              <w:jc w:val="center"/>
              <w:rPr>
                <w:sz w:val="15"/>
                <w:szCs w:val="15"/>
              </w:rPr>
            </w:pPr>
          </w:p>
          <w:p w14:paraId="1834E2D1" w14:textId="77777777" w:rsidR="00DD14EC" w:rsidRDefault="00DD14EC" w:rsidP="00DD14EC">
            <w:pPr>
              <w:pStyle w:val="szostkatymczasowa"/>
              <w:jc w:val="center"/>
              <w:rPr>
                <w:sz w:val="15"/>
                <w:szCs w:val="15"/>
              </w:rPr>
            </w:pPr>
          </w:p>
          <w:p w14:paraId="2E54174A" w14:textId="77777777" w:rsidR="00DD14EC" w:rsidRDefault="00DD14EC" w:rsidP="00DD14EC">
            <w:pPr>
              <w:pStyle w:val="szostkatymczasowa"/>
              <w:jc w:val="center"/>
              <w:rPr>
                <w:sz w:val="15"/>
                <w:szCs w:val="15"/>
              </w:rPr>
            </w:pPr>
          </w:p>
          <w:p w14:paraId="1AC454B0" w14:textId="77777777" w:rsidR="00DD14EC" w:rsidRDefault="00DD14EC" w:rsidP="00DD14EC">
            <w:pPr>
              <w:pStyle w:val="szostkatymczasowa"/>
              <w:jc w:val="center"/>
              <w:rPr>
                <w:sz w:val="15"/>
                <w:szCs w:val="15"/>
              </w:rPr>
            </w:pPr>
          </w:p>
          <w:p w14:paraId="6A6F6AF7" w14:textId="77777777" w:rsidR="00DD14EC" w:rsidRDefault="00DD14EC" w:rsidP="00DD14EC">
            <w:pPr>
              <w:pStyle w:val="szostkatymczasowa"/>
              <w:jc w:val="center"/>
              <w:rPr>
                <w:sz w:val="15"/>
                <w:szCs w:val="15"/>
              </w:rPr>
            </w:pPr>
          </w:p>
          <w:p w14:paraId="510B7930" w14:textId="77777777" w:rsidR="00DD14EC" w:rsidRDefault="00DD14EC" w:rsidP="00DD14EC">
            <w:pPr>
              <w:pStyle w:val="szostkatymczasowa"/>
              <w:jc w:val="center"/>
              <w:rPr>
                <w:sz w:val="15"/>
                <w:szCs w:val="15"/>
              </w:rPr>
            </w:pPr>
          </w:p>
          <w:p w14:paraId="0608CF8D" w14:textId="4034F556" w:rsidR="00DD14EC" w:rsidRPr="00DD14EC" w:rsidRDefault="00DD14EC" w:rsidP="00DD14EC">
            <w:pPr>
              <w:pStyle w:val="szostkatymczasowa"/>
              <w:rPr>
                <w:color w:val="000000" w:themeColor="text1"/>
                <w:sz w:val="15"/>
                <w:szCs w:val="15"/>
              </w:rPr>
            </w:pPr>
            <w:r w:rsidRPr="00DD14EC">
              <w:rPr>
                <w:sz w:val="15"/>
                <w:szCs w:val="15"/>
              </w:rPr>
              <w:t>21.02.2025</w:t>
            </w:r>
          </w:p>
        </w:tc>
        <w:tc>
          <w:tcPr>
            <w:tcW w:w="3054" w:type="pct"/>
            <w:shd w:val="clear" w:color="auto" w:fill="D9D9D9" w:themeFill="background1" w:themeFillShade="D9"/>
          </w:tcPr>
          <w:p w14:paraId="1B0F1424" w14:textId="3F7FECF3" w:rsidR="00DD14EC" w:rsidRPr="00DD14EC" w:rsidRDefault="00DD14EC" w:rsidP="00DD14EC">
            <w:pPr>
              <w:pStyle w:val="szostkatymczasowa"/>
              <w:rPr>
                <w:sz w:val="15"/>
                <w:szCs w:val="15"/>
              </w:rPr>
            </w:pPr>
            <w:r w:rsidRPr="00DD14EC">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 Kwota zawiadomienia 1.150.450 zł.</w:t>
            </w:r>
          </w:p>
        </w:tc>
      </w:tr>
      <w:tr w:rsidR="00DD14EC" w:rsidRPr="008A5C35" w14:paraId="748AFB07" w14:textId="77777777" w:rsidTr="00583674">
        <w:trPr>
          <w:cantSplit/>
          <w:trHeight w:val="276"/>
          <w:jc w:val="center"/>
        </w:trPr>
        <w:tc>
          <w:tcPr>
            <w:tcW w:w="195" w:type="pct"/>
            <w:shd w:val="clear" w:color="auto" w:fill="D9D9D9" w:themeFill="background1" w:themeFillShade="D9"/>
            <w:vAlign w:val="center"/>
          </w:tcPr>
          <w:p w14:paraId="78F5B980" w14:textId="29F9320E" w:rsidR="00DD14EC" w:rsidRPr="008A5C35" w:rsidRDefault="001351FF" w:rsidP="00DD14EC">
            <w:pPr>
              <w:pStyle w:val="TableParagraph"/>
              <w:spacing w:before="0"/>
              <w:ind w:left="0"/>
              <w:jc w:val="center"/>
              <w:rPr>
                <w:spacing w:val="-2"/>
                <w:szCs w:val="15"/>
              </w:rPr>
            </w:pPr>
            <w:r>
              <w:rPr>
                <w:spacing w:val="-2"/>
                <w:szCs w:val="15"/>
              </w:rPr>
              <w:t>8</w:t>
            </w:r>
            <w:r w:rsidR="000A1391">
              <w:rPr>
                <w:spacing w:val="-2"/>
                <w:szCs w:val="15"/>
              </w:rPr>
              <w:t>9</w:t>
            </w:r>
          </w:p>
        </w:tc>
        <w:tc>
          <w:tcPr>
            <w:tcW w:w="527" w:type="pct"/>
            <w:vMerge/>
            <w:shd w:val="clear" w:color="auto" w:fill="D9D9D9" w:themeFill="background1" w:themeFillShade="D9"/>
            <w:vAlign w:val="center"/>
          </w:tcPr>
          <w:p w14:paraId="476B61F1" w14:textId="3BBA665C" w:rsidR="00DD14EC" w:rsidRPr="008A5C35" w:rsidRDefault="00DD14EC" w:rsidP="00DD14EC">
            <w:pPr>
              <w:pStyle w:val="TableParagraph"/>
              <w:spacing w:before="0"/>
              <w:ind w:left="0"/>
              <w:rPr>
                <w:spacing w:val="-2"/>
                <w:szCs w:val="15"/>
              </w:rPr>
            </w:pPr>
          </w:p>
        </w:tc>
        <w:tc>
          <w:tcPr>
            <w:tcW w:w="744" w:type="pct"/>
            <w:vMerge/>
            <w:shd w:val="clear" w:color="auto" w:fill="D9D9D9" w:themeFill="background1" w:themeFillShade="D9"/>
            <w:vAlign w:val="center"/>
          </w:tcPr>
          <w:p w14:paraId="7D9937E8" w14:textId="77777777" w:rsidR="00DD14EC" w:rsidRPr="008A5C35" w:rsidRDefault="00DD14EC" w:rsidP="00DD14EC">
            <w:pPr>
              <w:pStyle w:val="szostkatymczasowa"/>
              <w:rPr>
                <w:sz w:val="15"/>
                <w:szCs w:val="15"/>
              </w:rPr>
            </w:pPr>
          </w:p>
        </w:tc>
        <w:tc>
          <w:tcPr>
            <w:tcW w:w="480" w:type="pct"/>
            <w:shd w:val="clear" w:color="auto" w:fill="D9D9D9" w:themeFill="background1" w:themeFillShade="D9"/>
          </w:tcPr>
          <w:p w14:paraId="2C6CF762" w14:textId="77777777" w:rsidR="00DD14EC" w:rsidRDefault="00DD14EC" w:rsidP="00DD14EC">
            <w:pPr>
              <w:pStyle w:val="szostkatymczasowa"/>
              <w:jc w:val="center"/>
              <w:rPr>
                <w:sz w:val="15"/>
                <w:szCs w:val="15"/>
              </w:rPr>
            </w:pPr>
          </w:p>
          <w:p w14:paraId="27913266" w14:textId="77777777" w:rsidR="00DD14EC" w:rsidRDefault="00DD14EC" w:rsidP="00DD14EC">
            <w:pPr>
              <w:pStyle w:val="szostkatymczasowa"/>
              <w:jc w:val="center"/>
              <w:rPr>
                <w:sz w:val="15"/>
                <w:szCs w:val="15"/>
              </w:rPr>
            </w:pPr>
          </w:p>
          <w:p w14:paraId="2CEE7D75" w14:textId="77777777" w:rsidR="00DD14EC" w:rsidRDefault="00DD14EC" w:rsidP="00DD14EC">
            <w:pPr>
              <w:pStyle w:val="szostkatymczasowa"/>
              <w:jc w:val="center"/>
              <w:rPr>
                <w:sz w:val="15"/>
                <w:szCs w:val="15"/>
              </w:rPr>
            </w:pPr>
          </w:p>
          <w:p w14:paraId="141C01F0" w14:textId="77777777" w:rsidR="00DD14EC" w:rsidRDefault="00DD14EC" w:rsidP="00DD14EC">
            <w:pPr>
              <w:pStyle w:val="szostkatymczasowa"/>
              <w:jc w:val="center"/>
              <w:rPr>
                <w:sz w:val="15"/>
                <w:szCs w:val="15"/>
              </w:rPr>
            </w:pPr>
          </w:p>
          <w:p w14:paraId="6B25D24A" w14:textId="77777777" w:rsidR="00DD14EC" w:rsidRDefault="00DD14EC" w:rsidP="00DD14EC">
            <w:pPr>
              <w:pStyle w:val="szostkatymczasowa"/>
              <w:jc w:val="center"/>
              <w:rPr>
                <w:sz w:val="15"/>
                <w:szCs w:val="15"/>
              </w:rPr>
            </w:pPr>
          </w:p>
          <w:p w14:paraId="7A02CBEB" w14:textId="11830A10" w:rsidR="00DD14EC" w:rsidRPr="00DD14EC" w:rsidRDefault="00DD14EC" w:rsidP="00DD14EC">
            <w:pPr>
              <w:pStyle w:val="szostkatymczasowa"/>
              <w:jc w:val="center"/>
              <w:rPr>
                <w:sz w:val="15"/>
                <w:szCs w:val="15"/>
              </w:rPr>
            </w:pPr>
            <w:r w:rsidRPr="00DD14EC">
              <w:rPr>
                <w:sz w:val="15"/>
                <w:szCs w:val="15"/>
              </w:rPr>
              <w:t>21.02.2025</w:t>
            </w:r>
          </w:p>
        </w:tc>
        <w:tc>
          <w:tcPr>
            <w:tcW w:w="3054" w:type="pct"/>
            <w:shd w:val="clear" w:color="auto" w:fill="D9D9D9" w:themeFill="background1" w:themeFillShade="D9"/>
          </w:tcPr>
          <w:p w14:paraId="5855F453" w14:textId="7803AFC2" w:rsidR="00DD14EC" w:rsidRPr="00DD14EC" w:rsidRDefault="00DD14EC" w:rsidP="00DD14EC">
            <w:pPr>
              <w:pStyle w:val="szostkatymczasowa"/>
              <w:rPr>
                <w:color w:val="000000"/>
                <w:sz w:val="15"/>
                <w:szCs w:val="15"/>
              </w:rPr>
            </w:pPr>
            <w:r w:rsidRPr="00DD14EC">
              <w:rPr>
                <w:sz w:val="15"/>
                <w:szCs w:val="15"/>
              </w:rPr>
              <w:t xml:space="preserve">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 Kwota zawiadomienia 370.000 zł. </w:t>
            </w:r>
          </w:p>
        </w:tc>
      </w:tr>
      <w:tr w:rsidR="00633E23" w:rsidRPr="008A5C35" w14:paraId="4A1EA51B" w14:textId="77777777" w:rsidTr="00583674">
        <w:trPr>
          <w:cantSplit/>
          <w:trHeight w:val="276"/>
          <w:jc w:val="center"/>
        </w:trPr>
        <w:tc>
          <w:tcPr>
            <w:tcW w:w="195" w:type="pct"/>
            <w:shd w:val="clear" w:color="auto" w:fill="D9D9D9" w:themeFill="background1" w:themeFillShade="D9"/>
            <w:vAlign w:val="center"/>
          </w:tcPr>
          <w:p w14:paraId="24D9B174" w14:textId="2DAB5D7C" w:rsidR="00633E23" w:rsidRPr="008A5C35" w:rsidRDefault="000A1391" w:rsidP="00353ECB">
            <w:pPr>
              <w:pStyle w:val="TableParagraph"/>
              <w:spacing w:before="0"/>
              <w:ind w:left="0"/>
              <w:jc w:val="center"/>
              <w:rPr>
                <w:spacing w:val="-2"/>
                <w:szCs w:val="15"/>
              </w:rPr>
            </w:pPr>
            <w:r>
              <w:rPr>
                <w:spacing w:val="-2"/>
                <w:szCs w:val="15"/>
              </w:rPr>
              <w:t>90</w:t>
            </w:r>
          </w:p>
        </w:tc>
        <w:tc>
          <w:tcPr>
            <w:tcW w:w="527" w:type="pct"/>
            <w:vMerge/>
            <w:shd w:val="clear" w:color="auto" w:fill="D9D9D9" w:themeFill="background1" w:themeFillShade="D9"/>
            <w:vAlign w:val="center"/>
          </w:tcPr>
          <w:p w14:paraId="6D3FEB1E" w14:textId="05DA5ACA" w:rsidR="00633E23" w:rsidRPr="008A5C35" w:rsidRDefault="00633E23" w:rsidP="00C950DD">
            <w:pPr>
              <w:pStyle w:val="TableParagraph"/>
              <w:spacing w:before="0"/>
              <w:ind w:left="0"/>
              <w:rPr>
                <w:spacing w:val="-2"/>
                <w:szCs w:val="15"/>
              </w:rPr>
            </w:pPr>
          </w:p>
        </w:tc>
        <w:tc>
          <w:tcPr>
            <w:tcW w:w="744" w:type="pct"/>
            <w:vMerge/>
            <w:shd w:val="clear" w:color="auto" w:fill="D9D9D9" w:themeFill="background1" w:themeFillShade="D9"/>
            <w:vAlign w:val="center"/>
          </w:tcPr>
          <w:p w14:paraId="482BDB8E" w14:textId="77777777" w:rsidR="00633E23" w:rsidRPr="008A5C35" w:rsidRDefault="00633E23" w:rsidP="00C950DD">
            <w:pPr>
              <w:pStyle w:val="szostkatymczasowa"/>
              <w:rPr>
                <w:sz w:val="15"/>
                <w:szCs w:val="15"/>
              </w:rPr>
            </w:pPr>
          </w:p>
        </w:tc>
        <w:tc>
          <w:tcPr>
            <w:tcW w:w="480" w:type="pct"/>
            <w:shd w:val="clear" w:color="auto" w:fill="D9D9D9" w:themeFill="background1" w:themeFillShade="D9"/>
            <w:vAlign w:val="center"/>
          </w:tcPr>
          <w:p w14:paraId="5592A197" w14:textId="063D26EA" w:rsidR="00633E23" w:rsidRPr="001C62C3" w:rsidRDefault="00DD14EC" w:rsidP="008C7547">
            <w:pPr>
              <w:pStyle w:val="szostkatymczasowa"/>
              <w:jc w:val="center"/>
              <w:rPr>
                <w:sz w:val="15"/>
                <w:szCs w:val="15"/>
              </w:rPr>
            </w:pPr>
            <w:r w:rsidRPr="001C62C3">
              <w:rPr>
                <w:sz w:val="15"/>
                <w:szCs w:val="15"/>
              </w:rPr>
              <w:t>27.10.2025</w:t>
            </w:r>
          </w:p>
        </w:tc>
        <w:tc>
          <w:tcPr>
            <w:tcW w:w="3054" w:type="pct"/>
            <w:shd w:val="clear" w:color="auto" w:fill="D9D9D9" w:themeFill="background1" w:themeFillShade="D9"/>
          </w:tcPr>
          <w:p w14:paraId="754DF0E0" w14:textId="21570461" w:rsidR="00633E23" w:rsidRPr="001C62C3" w:rsidRDefault="007A519A" w:rsidP="00C950DD">
            <w:pPr>
              <w:pStyle w:val="szostkatymczasowa"/>
              <w:rPr>
                <w:sz w:val="15"/>
                <w:szCs w:val="15"/>
              </w:rPr>
            </w:pPr>
            <w:r w:rsidRPr="001C62C3">
              <w:rPr>
                <w:sz w:val="15"/>
                <w:szCs w:val="15"/>
              </w:rPr>
              <w:t>P</w:t>
            </w:r>
            <w:r w:rsidR="000C4F78" w:rsidRPr="001C62C3">
              <w:rPr>
                <w:sz w:val="15"/>
                <w:szCs w:val="15"/>
              </w:rPr>
              <w:t>rzekrocz</w:t>
            </w:r>
            <w:r w:rsidR="00AE30D9" w:rsidRPr="001C62C3">
              <w:rPr>
                <w:sz w:val="15"/>
                <w:szCs w:val="15"/>
              </w:rPr>
              <w:t>enie</w:t>
            </w:r>
            <w:r w:rsidR="000C4F78" w:rsidRPr="001C62C3">
              <w:rPr>
                <w:sz w:val="15"/>
                <w:szCs w:val="15"/>
              </w:rPr>
              <w:t xml:space="preserve"> uprawnie</w:t>
            </w:r>
            <w:r w:rsidR="00AE30D9" w:rsidRPr="001C62C3">
              <w:rPr>
                <w:sz w:val="15"/>
                <w:szCs w:val="15"/>
              </w:rPr>
              <w:t>ń</w:t>
            </w:r>
            <w:r w:rsidR="000C4F78" w:rsidRPr="001C62C3">
              <w:rPr>
                <w:sz w:val="15"/>
                <w:szCs w:val="15"/>
              </w:rPr>
              <w:t xml:space="preserve"> poprzez przyznanie dotacji celowych na realizacj</w:t>
            </w:r>
            <w:r w:rsidR="00AE30D9" w:rsidRPr="001C62C3">
              <w:rPr>
                <w:sz w:val="15"/>
                <w:szCs w:val="15"/>
              </w:rPr>
              <w:t>ę</w:t>
            </w:r>
            <w:r w:rsidR="000C4F78" w:rsidRPr="001C62C3">
              <w:rPr>
                <w:sz w:val="15"/>
                <w:szCs w:val="15"/>
              </w:rPr>
              <w:t xml:space="preserve"> zadania "Rozbudowa Domu Kultury Polskie</w:t>
            </w:r>
            <w:r w:rsidR="00A67D42" w:rsidRPr="001C62C3">
              <w:rPr>
                <w:sz w:val="15"/>
                <w:szCs w:val="15"/>
              </w:rPr>
              <w:t>j</w:t>
            </w:r>
            <w:r w:rsidR="000C4F78" w:rsidRPr="001C62C3">
              <w:rPr>
                <w:sz w:val="15"/>
                <w:szCs w:val="15"/>
              </w:rPr>
              <w:t xml:space="preserve"> w Wilnie" i "Wykończenie pomieszczeń przeznaczonych na działalność radiowo-telewizyjną w Domu Kultury Polskiej w Wilnie". Inwestycja polegała na wybudowaniu 4-kondygnacyjnego budynku i połączeniu go z istniejącym budynkiem Domu Kultury Polskiej w Wilnie. Budynek został przeznaczony na prowadzenie działalności komercyjnej (hotel, restauracja, sala widowiskowa) oraz na stworzenie studia telewizyjnego, a także wykończenie pomieszczeń studia telewizyjnego po wycofaniu się z finansowania przez TVP S.A. Powyższe działanie nie stanowi realizacji celu polonijnego finansowanego ze środków publicznych.</w:t>
            </w:r>
            <w:r w:rsidR="00AE30D9" w:rsidRPr="001C62C3">
              <w:rPr>
                <w:sz w:val="15"/>
                <w:szCs w:val="15"/>
              </w:rPr>
              <w:t xml:space="preserve"> Kwota zawiadomienia 71.777.537,06 zł.</w:t>
            </w:r>
          </w:p>
        </w:tc>
      </w:tr>
      <w:tr w:rsidR="00D616A1" w:rsidRPr="008A5C35" w14:paraId="10B2862E" w14:textId="77777777" w:rsidTr="00583674">
        <w:trPr>
          <w:cantSplit/>
          <w:trHeight w:val="276"/>
          <w:jc w:val="center"/>
        </w:trPr>
        <w:tc>
          <w:tcPr>
            <w:tcW w:w="195" w:type="pct"/>
            <w:shd w:val="clear" w:color="auto" w:fill="FFFFFF" w:themeFill="background1"/>
            <w:vAlign w:val="center"/>
          </w:tcPr>
          <w:p w14:paraId="35294681" w14:textId="7A014E9B" w:rsidR="00D616A1" w:rsidRPr="00ED6324" w:rsidRDefault="000A1391" w:rsidP="00D616A1">
            <w:pPr>
              <w:pStyle w:val="szostkatymczasowa"/>
              <w:jc w:val="center"/>
              <w:rPr>
                <w:sz w:val="15"/>
                <w:szCs w:val="15"/>
              </w:rPr>
            </w:pPr>
            <w:r>
              <w:rPr>
                <w:sz w:val="15"/>
                <w:szCs w:val="15"/>
              </w:rPr>
              <w:lastRenderedPageBreak/>
              <w:t>91</w:t>
            </w:r>
          </w:p>
        </w:tc>
        <w:tc>
          <w:tcPr>
            <w:tcW w:w="527" w:type="pct"/>
            <w:shd w:val="clear" w:color="auto" w:fill="FFFFFF" w:themeFill="background1"/>
            <w:vAlign w:val="center"/>
          </w:tcPr>
          <w:p w14:paraId="0B829D15" w14:textId="764DAF1B" w:rsidR="00D616A1" w:rsidRPr="002967A5" w:rsidRDefault="00D616A1" w:rsidP="001C62C3">
            <w:pPr>
              <w:pStyle w:val="szostkatymczasowa"/>
              <w:rPr>
                <w:sz w:val="15"/>
                <w:szCs w:val="15"/>
              </w:rPr>
            </w:pPr>
            <w:r w:rsidRPr="002967A5">
              <w:rPr>
                <w:sz w:val="15"/>
                <w:szCs w:val="15"/>
              </w:rPr>
              <w:t xml:space="preserve">Kraków </w:t>
            </w:r>
          </w:p>
        </w:tc>
        <w:tc>
          <w:tcPr>
            <w:tcW w:w="744" w:type="pct"/>
            <w:shd w:val="clear" w:color="auto" w:fill="FFFFFF" w:themeFill="background1"/>
            <w:vAlign w:val="center"/>
          </w:tcPr>
          <w:p w14:paraId="2CD0D66B" w14:textId="1D439652" w:rsidR="00D616A1" w:rsidRPr="001C62C3" w:rsidRDefault="00D616A1" w:rsidP="001C62C3">
            <w:pPr>
              <w:pStyle w:val="szostkatymczasowa"/>
              <w:rPr>
                <w:sz w:val="15"/>
                <w:szCs w:val="15"/>
              </w:rPr>
            </w:pPr>
            <w:r w:rsidRPr="001C62C3">
              <w:rPr>
                <w:sz w:val="15"/>
                <w:szCs w:val="15"/>
              </w:rPr>
              <w:t>Fundacja New Europe Foundation</w:t>
            </w:r>
          </w:p>
        </w:tc>
        <w:tc>
          <w:tcPr>
            <w:tcW w:w="480" w:type="pct"/>
            <w:shd w:val="clear" w:color="auto" w:fill="FFFFFF" w:themeFill="background1"/>
            <w:vAlign w:val="center"/>
          </w:tcPr>
          <w:p w14:paraId="62BE8BA7" w14:textId="44EA96D7" w:rsidR="00D616A1" w:rsidRPr="001C62C3" w:rsidRDefault="00D616A1" w:rsidP="001C62C3">
            <w:pPr>
              <w:pStyle w:val="szostkatymczasowa"/>
              <w:rPr>
                <w:sz w:val="15"/>
                <w:szCs w:val="15"/>
              </w:rPr>
            </w:pPr>
            <w:r w:rsidRPr="001C62C3">
              <w:rPr>
                <w:sz w:val="15"/>
                <w:szCs w:val="15"/>
              </w:rPr>
              <w:t>23.10.2025</w:t>
            </w:r>
          </w:p>
        </w:tc>
        <w:tc>
          <w:tcPr>
            <w:tcW w:w="3054" w:type="pct"/>
            <w:shd w:val="clear" w:color="auto" w:fill="FFFFFF" w:themeFill="background1"/>
            <w:vAlign w:val="center"/>
          </w:tcPr>
          <w:p w14:paraId="04A6DE80" w14:textId="25F3EF14" w:rsidR="00D616A1" w:rsidRPr="002967A5" w:rsidRDefault="00F81068" w:rsidP="00D616A1">
            <w:pPr>
              <w:pStyle w:val="szostkatymczasowa"/>
              <w:rPr>
                <w:sz w:val="15"/>
                <w:szCs w:val="15"/>
              </w:rPr>
            </w:pPr>
            <w:r w:rsidRPr="002967A5">
              <w:rPr>
                <w:sz w:val="15"/>
                <w:szCs w:val="15"/>
              </w:rPr>
              <w:t>Rozliczenie w ramach realizowanych zadań publicznych wydatków z tytułu wynagrodzeń na podstawie nierzetelnej dokumentacji, obrazującej zawyżony czas pracy, wskazujące m.in. czas pracy powyżej 24 godzin na dobę. Kwota zawiadomienia 362.145,01 zł.</w:t>
            </w:r>
          </w:p>
        </w:tc>
      </w:tr>
      <w:tr w:rsidR="00633E23" w:rsidRPr="008A5C35" w14:paraId="74CB49EC" w14:textId="77777777" w:rsidTr="00583674">
        <w:trPr>
          <w:cantSplit/>
          <w:trHeight w:val="276"/>
          <w:jc w:val="center"/>
        </w:trPr>
        <w:tc>
          <w:tcPr>
            <w:tcW w:w="195" w:type="pct"/>
            <w:shd w:val="clear" w:color="auto" w:fill="D9D9D9" w:themeFill="background1" w:themeFillShade="D9"/>
            <w:vAlign w:val="center"/>
          </w:tcPr>
          <w:p w14:paraId="263885FD" w14:textId="4580EED5" w:rsidR="00633E23" w:rsidRPr="008A5C35" w:rsidRDefault="000A1391" w:rsidP="00353ECB">
            <w:pPr>
              <w:pStyle w:val="TableParagraph"/>
              <w:spacing w:before="0"/>
              <w:ind w:left="0"/>
              <w:jc w:val="center"/>
              <w:rPr>
                <w:spacing w:val="-2"/>
                <w:szCs w:val="15"/>
              </w:rPr>
            </w:pPr>
            <w:r>
              <w:rPr>
                <w:spacing w:val="-2"/>
                <w:szCs w:val="15"/>
              </w:rPr>
              <w:t>92</w:t>
            </w:r>
          </w:p>
        </w:tc>
        <w:tc>
          <w:tcPr>
            <w:tcW w:w="527" w:type="pct"/>
            <w:shd w:val="clear" w:color="auto" w:fill="D9D9D9" w:themeFill="background1" w:themeFillShade="D9"/>
            <w:vAlign w:val="center"/>
          </w:tcPr>
          <w:p w14:paraId="47D2679D" w14:textId="4E798036"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shd w:val="clear" w:color="auto" w:fill="D9D9D9" w:themeFill="background1" w:themeFillShade="D9"/>
            <w:vAlign w:val="center"/>
          </w:tcPr>
          <w:p w14:paraId="6DDDC128" w14:textId="77777777" w:rsidR="00633E23" w:rsidRPr="008A5C35" w:rsidRDefault="00633E23" w:rsidP="006C56D1">
            <w:pPr>
              <w:pStyle w:val="szostkatymczasowa"/>
              <w:rPr>
                <w:rFonts w:eastAsia="Times New Roman"/>
                <w:sz w:val="15"/>
                <w:szCs w:val="15"/>
              </w:rPr>
            </w:pPr>
            <w:r w:rsidRPr="008A5C35">
              <w:rPr>
                <w:sz w:val="15"/>
                <w:szCs w:val="15"/>
              </w:rPr>
              <w:t xml:space="preserve">Fundacja </w:t>
            </w:r>
            <w:r>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Pr>
                <w:sz w:val="15"/>
                <w:szCs w:val="15"/>
              </w:rPr>
              <w:t>”</w:t>
            </w:r>
          </w:p>
        </w:tc>
        <w:tc>
          <w:tcPr>
            <w:tcW w:w="480" w:type="pct"/>
            <w:shd w:val="clear" w:color="auto" w:fill="D9D9D9" w:themeFill="background1" w:themeFillShade="D9"/>
            <w:vAlign w:val="center"/>
          </w:tcPr>
          <w:p w14:paraId="6F48148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3B48D976" w14:textId="77777777" w:rsidR="00633E23" w:rsidRPr="008A5C35" w:rsidRDefault="00633E23"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633E23" w:rsidRPr="008A5C35" w14:paraId="599C42AD" w14:textId="77777777" w:rsidTr="00583674">
        <w:trPr>
          <w:cantSplit/>
          <w:trHeight w:val="276"/>
          <w:jc w:val="center"/>
        </w:trPr>
        <w:tc>
          <w:tcPr>
            <w:tcW w:w="195" w:type="pct"/>
            <w:shd w:val="clear" w:color="auto" w:fill="FFFFFF" w:themeFill="background1"/>
            <w:vAlign w:val="center"/>
          </w:tcPr>
          <w:p w14:paraId="7A9158C7" w14:textId="29D307B7" w:rsidR="00633E23" w:rsidRPr="008A5C35" w:rsidRDefault="000A1391" w:rsidP="00353ECB">
            <w:pPr>
              <w:pStyle w:val="TableParagraph"/>
              <w:spacing w:before="0"/>
              <w:ind w:left="0"/>
              <w:jc w:val="center"/>
              <w:rPr>
                <w:spacing w:val="-2"/>
                <w:szCs w:val="15"/>
              </w:rPr>
            </w:pPr>
            <w:r>
              <w:rPr>
                <w:spacing w:val="-2"/>
                <w:szCs w:val="15"/>
              </w:rPr>
              <w:t>93</w:t>
            </w:r>
          </w:p>
        </w:tc>
        <w:tc>
          <w:tcPr>
            <w:tcW w:w="527" w:type="pct"/>
            <w:vMerge w:val="restart"/>
            <w:shd w:val="clear" w:color="auto" w:fill="FFFFFF" w:themeFill="background1"/>
            <w:vAlign w:val="center"/>
          </w:tcPr>
          <w:p w14:paraId="35DFDC92" w14:textId="617903BD" w:rsidR="00633E23" w:rsidRPr="008A5C35" w:rsidRDefault="00633E23" w:rsidP="006C56D1">
            <w:pPr>
              <w:pStyle w:val="TableParagraph"/>
              <w:spacing w:before="0"/>
              <w:ind w:left="0"/>
              <w:rPr>
                <w:spacing w:val="-2"/>
                <w:szCs w:val="15"/>
              </w:rPr>
            </w:pPr>
            <w:r w:rsidRPr="008A5C35">
              <w:rPr>
                <w:spacing w:val="-2"/>
                <w:szCs w:val="15"/>
              </w:rPr>
              <w:t>Lublin</w:t>
            </w:r>
          </w:p>
        </w:tc>
        <w:tc>
          <w:tcPr>
            <w:tcW w:w="744" w:type="pct"/>
            <w:vMerge w:val="restart"/>
            <w:shd w:val="clear" w:color="auto" w:fill="FFFFFF" w:themeFill="background1"/>
            <w:vAlign w:val="center"/>
          </w:tcPr>
          <w:p w14:paraId="681D8E00" w14:textId="77777777" w:rsidR="00633E23" w:rsidRPr="008A5C35" w:rsidRDefault="00633E23" w:rsidP="006C56D1">
            <w:pPr>
              <w:pStyle w:val="szostkatymczasowa"/>
              <w:rPr>
                <w:sz w:val="15"/>
                <w:szCs w:val="15"/>
              </w:rPr>
            </w:pPr>
            <w:r w:rsidRPr="008A5C35">
              <w:rPr>
                <w:sz w:val="15"/>
                <w:szCs w:val="15"/>
              </w:rPr>
              <w:t>Narodowe Centrum Badań i Rozwoju</w:t>
            </w:r>
          </w:p>
        </w:tc>
        <w:tc>
          <w:tcPr>
            <w:tcW w:w="480" w:type="pct"/>
            <w:shd w:val="clear" w:color="auto" w:fill="FFFFFF" w:themeFill="background1"/>
            <w:vAlign w:val="center"/>
          </w:tcPr>
          <w:p w14:paraId="50DD8258" w14:textId="77777777" w:rsidR="00633E23" w:rsidRPr="008A5C35" w:rsidRDefault="00633E23" w:rsidP="008A5C35">
            <w:pPr>
              <w:pStyle w:val="szostkatymczasowa"/>
              <w:jc w:val="center"/>
              <w:rPr>
                <w:rFonts w:eastAsia="Times New Roman"/>
                <w:sz w:val="15"/>
                <w:szCs w:val="15"/>
              </w:rPr>
            </w:pPr>
            <w:r w:rsidRPr="008A5C35">
              <w:rPr>
                <w:sz w:val="15"/>
                <w:szCs w:val="15"/>
              </w:rPr>
              <w:t>22.08.2024</w:t>
            </w:r>
          </w:p>
        </w:tc>
        <w:tc>
          <w:tcPr>
            <w:tcW w:w="3054" w:type="pct"/>
            <w:shd w:val="clear" w:color="auto" w:fill="FFFFFF" w:themeFill="background1"/>
            <w:vAlign w:val="center"/>
          </w:tcPr>
          <w:p w14:paraId="5CDE5CD5" w14:textId="77777777" w:rsidR="00633E23" w:rsidRPr="008A5C35" w:rsidRDefault="00633E23" w:rsidP="006C56D1">
            <w:pPr>
              <w:pStyle w:val="szostkatymczasowa"/>
              <w:rPr>
                <w:sz w:val="15"/>
                <w:szCs w:val="15"/>
              </w:rPr>
            </w:pPr>
            <w:r w:rsidRPr="008A5C35">
              <w:rPr>
                <w:sz w:val="15"/>
                <w:szCs w:val="15"/>
              </w:rPr>
              <w:t>Naruszenie zapisów umowy zakazujących Stowarzyszeniu udzielania zamówień o</w:t>
            </w:r>
            <w:r>
              <w:rPr>
                <w:sz w:val="15"/>
                <w:szCs w:val="15"/>
              </w:rPr>
              <w:t> </w:t>
            </w:r>
            <w:r w:rsidRPr="008A5C35">
              <w:rPr>
                <w:sz w:val="15"/>
                <w:szCs w:val="15"/>
              </w:rPr>
              <w:t>wartości przekraczającej kwotę 10 000 zł netto bez zastosowania trybu rozeznania rynku oraz zakazu udzielania zamówień osobom powiązanym z</w:t>
            </w:r>
            <w:r>
              <w:rPr>
                <w:sz w:val="15"/>
                <w:szCs w:val="15"/>
              </w:rPr>
              <w:t> </w:t>
            </w:r>
            <w:r w:rsidRPr="008A5C35">
              <w:rPr>
                <w:sz w:val="15"/>
                <w:szCs w:val="15"/>
              </w:rPr>
              <w:t>Wykonawcą. Wypłata środków z dotacji na rachunki osób zasiadających we</w:t>
            </w:r>
            <w:r>
              <w:rPr>
                <w:sz w:val="15"/>
                <w:szCs w:val="15"/>
              </w:rPr>
              <w:t> </w:t>
            </w:r>
            <w:r w:rsidRPr="008A5C35">
              <w:rPr>
                <w:sz w:val="15"/>
                <w:szCs w:val="15"/>
              </w:rPr>
              <w:t>władzach Stowarzyszenia i z nimi powiązanych. Kwota zawiadomienia 2.806.341,90 zł.</w:t>
            </w:r>
          </w:p>
        </w:tc>
      </w:tr>
      <w:tr w:rsidR="00633E23" w:rsidRPr="008A5C35" w14:paraId="183D8B0D" w14:textId="77777777" w:rsidTr="00583674">
        <w:trPr>
          <w:cantSplit/>
          <w:trHeight w:val="276"/>
          <w:jc w:val="center"/>
        </w:trPr>
        <w:tc>
          <w:tcPr>
            <w:tcW w:w="195" w:type="pct"/>
            <w:shd w:val="clear" w:color="auto" w:fill="FFFFFF" w:themeFill="background1"/>
            <w:vAlign w:val="center"/>
          </w:tcPr>
          <w:p w14:paraId="0355857A" w14:textId="0C754AAA" w:rsidR="00633E23" w:rsidRPr="008A5C35" w:rsidRDefault="000A1391" w:rsidP="00353ECB">
            <w:pPr>
              <w:pStyle w:val="TableParagraph"/>
              <w:spacing w:before="0"/>
              <w:ind w:left="0"/>
              <w:jc w:val="center"/>
              <w:rPr>
                <w:spacing w:val="-2"/>
                <w:szCs w:val="15"/>
              </w:rPr>
            </w:pPr>
            <w:r>
              <w:rPr>
                <w:spacing w:val="-2"/>
                <w:szCs w:val="15"/>
              </w:rPr>
              <w:t>94</w:t>
            </w:r>
          </w:p>
        </w:tc>
        <w:tc>
          <w:tcPr>
            <w:tcW w:w="527" w:type="pct"/>
            <w:vMerge/>
            <w:shd w:val="clear" w:color="auto" w:fill="FFFFFF" w:themeFill="background1"/>
            <w:vAlign w:val="center"/>
          </w:tcPr>
          <w:p w14:paraId="5AB6C4E2" w14:textId="3507B272"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30ABEA5E"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4E4AF0F0" w14:textId="77777777" w:rsidR="00633E23" w:rsidRPr="008A5C35" w:rsidRDefault="00633E23" w:rsidP="008A5C35">
            <w:pPr>
              <w:pStyle w:val="szostkatymczasowa"/>
              <w:jc w:val="center"/>
              <w:rPr>
                <w:sz w:val="15"/>
                <w:szCs w:val="15"/>
              </w:rPr>
            </w:pPr>
            <w:r w:rsidRPr="008A5C35">
              <w:rPr>
                <w:sz w:val="15"/>
                <w:szCs w:val="15"/>
              </w:rPr>
              <w:t>15.10.2024</w:t>
            </w:r>
          </w:p>
        </w:tc>
        <w:tc>
          <w:tcPr>
            <w:tcW w:w="3054" w:type="pct"/>
            <w:shd w:val="clear" w:color="auto" w:fill="FFFFFF" w:themeFill="background1"/>
            <w:vAlign w:val="center"/>
          </w:tcPr>
          <w:p w14:paraId="2C0A0A65" w14:textId="77777777" w:rsidR="00633E23" w:rsidRPr="008A5C35" w:rsidRDefault="00633E23" w:rsidP="006C56D1">
            <w:pPr>
              <w:pStyle w:val="szostkatymczasowa"/>
              <w:rPr>
                <w:sz w:val="15"/>
                <w:szCs w:val="15"/>
              </w:rPr>
            </w:pPr>
            <w:r w:rsidRPr="008A5C35">
              <w:rPr>
                <w:sz w:val="15"/>
                <w:szCs w:val="15"/>
              </w:rPr>
              <w:t>Naruszenie zapisów umowy zakazujących Fundacji dokonywania zamówień o</w:t>
            </w:r>
            <w:r>
              <w:rPr>
                <w:sz w:val="15"/>
                <w:szCs w:val="15"/>
              </w:rPr>
              <w:t> </w:t>
            </w:r>
            <w:r w:rsidRPr="008A5C35">
              <w:rPr>
                <w:sz w:val="15"/>
                <w:szCs w:val="15"/>
              </w:rPr>
              <w:t>wartości przekraczającej kwotę 10 000 zł netto bez zastosowania trybu rozeznania rynku, co doprowadziło do uznania kosztów za niekwalifikowane i</w:t>
            </w:r>
            <w:r>
              <w:rPr>
                <w:sz w:val="15"/>
                <w:szCs w:val="15"/>
              </w:rPr>
              <w:t> </w:t>
            </w:r>
            <w:r w:rsidRPr="008A5C35">
              <w:rPr>
                <w:sz w:val="15"/>
                <w:szCs w:val="15"/>
              </w:rPr>
              <w:t>wyłudzenia dotacji. Kwota zawiadomienia 1.022.800 zł.</w:t>
            </w:r>
          </w:p>
        </w:tc>
      </w:tr>
      <w:tr w:rsidR="00633E23" w:rsidRPr="008A5C35" w14:paraId="4F67A53C" w14:textId="77777777" w:rsidTr="00583674">
        <w:trPr>
          <w:cantSplit/>
          <w:trHeight w:val="276"/>
          <w:jc w:val="center"/>
        </w:trPr>
        <w:tc>
          <w:tcPr>
            <w:tcW w:w="195" w:type="pct"/>
            <w:shd w:val="clear" w:color="auto" w:fill="D9D9D9" w:themeFill="background1" w:themeFillShade="D9"/>
            <w:vAlign w:val="center"/>
          </w:tcPr>
          <w:p w14:paraId="0A10AAC7" w14:textId="3B6BFF2A" w:rsidR="00633E23" w:rsidRPr="008A5C35" w:rsidRDefault="001351FF" w:rsidP="00353ECB">
            <w:pPr>
              <w:pStyle w:val="szostkatymczasowa"/>
              <w:jc w:val="center"/>
              <w:rPr>
                <w:sz w:val="15"/>
                <w:szCs w:val="15"/>
              </w:rPr>
            </w:pPr>
            <w:r>
              <w:rPr>
                <w:sz w:val="15"/>
                <w:szCs w:val="15"/>
              </w:rPr>
              <w:t>9</w:t>
            </w:r>
            <w:r w:rsidR="000A1391">
              <w:rPr>
                <w:sz w:val="15"/>
                <w:szCs w:val="15"/>
              </w:rPr>
              <w:t>5</w:t>
            </w:r>
          </w:p>
        </w:tc>
        <w:tc>
          <w:tcPr>
            <w:tcW w:w="527" w:type="pct"/>
            <w:shd w:val="clear" w:color="auto" w:fill="D9D9D9" w:themeFill="background1" w:themeFillShade="D9"/>
            <w:vAlign w:val="center"/>
          </w:tcPr>
          <w:p w14:paraId="0C0C3AB5" w14:textId="02EE466E"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shd w:val="clear" w:color="auto" w:fill="D9D9D9" w:themeFill="background1" w:themeFillShade="D9"/>
            <w:vAlign w:val="center"/>
          </w:tcPr>
          <w:p w14:paraId="4C34E215" w14:textId="77777777" w:rsidR="00633E23" w:rsidRPr="008A5C35" w:rsidRDefault="00633E23" w:rsidP="006C56D1">
            <w:pPr>
              <w:pStyle w:val="szostkatymczasowa"/>
              <w:rPr>
                <w:sz w:val="15"/>
                <w:szCs w:val="15"/>
              </w:rPr>
            </w:pPr>
            <w:r w:rsidRPr="008A5C35">
              <w:rPr>
                <w:sz w:val="15"/>
                <w:szCs w:val="15"/>
              </w:rPr>
              <w:t>Ministerstwo Edukacji Narodowej</w:t>
            </w:r>
          </w:p>
        </w:tc>
        <w:tc>
          <w:tcPr>
            <w:tcW w:w="480" w:type="pct"/>
            <w:shd w:val="clear" w:color="auto" w:fill="D9D9D9" w:themeFill="background1" w:themeFillShade="D9"/>
            <w:vAlign w:val="center"/>
          </w:tcPr>
          <w:p w14:paraId="23D21F8A" w14:textId="77777777" w:rsidR="00633E23" w:rsidRPr="008A5C35" w:rsidRDefault="00633E23" w:rsidP="008A5C35">
            <w:pPr>
              <w:pStyle w:val="szostkatymczasowa"/>
              <w:jc w:val="center"/>
              <w:rPr>
                <w:color w:val="000000"/>
                <w:sz w:val="15"/>
                <w:szCs w:val="15"/>
              </w:rPr>
            </w:pPr>
            <w:r w:rsidRPr="008A5C35">
              <w:rPr>
                <w:color w:val="000000"/>
                <w:sz w:val="15"/>
                <w:szCs w:val="15"/>
              </w:rPr>
              <w:t>17.09.2024</w:t>
            </w:r>
          </w:p>
        </w:tc>
        <w:tc>
          <w:tcPr>
            <w:tcW w:w="3054" w:type="pct"/>
            <w:shd w:val="clear" w:color="auto" w:fill="D9D9D9" w:themeFill="background1" w:themeFillShade="D9"/>
            <w:vAlign w:val="center"/>
          </w:tcPr>
          <w:p w14:paraId="4F10B7CA" w14:textId="77777777" w:rsidR="00633E23" w:rsidRPr="008A5C35" w:rsidRDefault="00633E23"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633E23" w:rsidRPr="008A5C35" w14:paraId="71CEAA75" w14:textId="77777777" w:rsidTr="00583674">
        <w:trPr>
          <w:cantSplit/>
          <w:trHeight w:val="276"/>
          <w:jc w:val="center"/>
        </w:trPr>
        <w:tc>
          <w:tcPr>
            <w:tcW w:w="195" w:type="pct"/>
            <w:shd w:val="clear" w:color="auto" w:fill="FFFFFF" w:themeFill="background1"/>
            <w:vAlign w:val="center"/>
          </w:tcPr>
          <w:p w14:paraId="54A19158" w14:textId="6A9FEF20" w:rsidR="00633E23" w:rsidRPr="00ED6324" w:rsidRDefault="001351FF" w:rsidP="00353ECB">
            <w:pPr>
              <w:pStyle w:val="szostkatymczasowa"/>
              <w:jc w:val="center"/>
              <w:rPr>
                <w:sz w:val="15"/>
                <w:szCs w:val="15"/>
              </w:rPr>
            </w:pPr>
            <w:r>
              <w:rPr>
                <w:sz w:val="15"/>
                <w:szCs w:val="15"/>
              </w:rPr>
              <w:t>9</w:t>
            </w:r>
            <w:r w:rsidR="000A1391">
              <w:rPr>
                <w:sz w:val="15"/>
                <w:szCs w:val="15"/>
              </w:rPr>
              <w:t>6</w:t>
            </w:r>
          </w:p>
        </w:tc>
        <w:tc>
          <w:tcPr>
            <w:tcW w:w="527" w:type="pct"/>
            <w:shd w:val="clear" w:color="auto" w:fill="FFFFFF" w:themeFill="background1"/>
            <w:vAlign w:val="center"/>
          </w:tcPr>
          <w:p w14:paraId="2CCF5B6A" w14:textId="3C744C58" w:rsidR="00633E23" w:rsidRPr="00ED6324" w:rsidRDefault="00633E23" w:rsidP="001F3167">
            <w:pPr>
              <w:pStyle w:val="szostkatymczasowa"/>
              <w:rPr>
                <w:sz w:val="15"/>
                <w:szCs w:val="15"/>
              </w:rPr>
            </w:pPr>
            <w:r w:rsidRPr="00ED6324">
              <w:rPr>
                <w:sz w:val="15"/>
                <w:szCs w:val="15"/>
              </w:rPr>
              <w:t>Lublin</w:t>
            </w:r>
          </w:p>
        </w:tc>
        <w:tc>
          <w:tcPr>
            <w:tcW w:w="744" w:type="pct"/>
            <w:shd w:val="clear" w:color="auto" w:fill="FFFFFF" w:themeFill="background1"/>
            <w:vAlign w:val="center"/>
          </w:tcPr>
          <w:p w14:paraId="29F2B8EB" w14:textId="2FD7E0CF" w:rsidR="00633E23" w:rsidRPr="00ED6324" w:rsidRDefault="00633E23" w:rsidP="001F3167">
            <w:pPr>
              <w:pStyle w:val="szostkatymczasowa"/>
              <w:rPr>
                <w:sz w:val="15"/>
                <w:szCs w:val="15"/>
              </w:rPr>
            </w:pPr>
            <w:r w:rsidRPr="00ED6324">
              <w:rPr>
                <w:sz w:val="15"/>
                <w:szCs w:val="15"/>
              </w:rPr>
              <w:t>Ministerstwo Edukacji Narodowej</w:t>
            </w:r>
          </w:p>
        </w:tc>
        <w:tc>
          <w:tcPr>
            <w:tcW w:w="480" w:type="pct"/>
            <w:shd w:val="clear" w:color="auto" w:fill="FFFFFF" w:themeFill="background1"/>
            <w:vAlign w:val="center"/>
          </w:tcPr>
          <w:p w14:paraId="5FACC6D1" w14:textId="07D8391F" w:rsidR="00633E23" w:rsidRPr="00ED6324" w:rsidRDefault="00633E23" w:rsidP="008C7547">
            <w:pPr>
              <w:pStyle w:val="szostkatymczasowa"/>
              <w:jc w:val="center"/>
              <w:rPr>
                <w:sz w:val="15"/>
                <w:szCs w:val="15"/>
              </w:rPr>
            </w:pPr>
            <w:r w:rsidRPr="00ED6324">
              <w:rPr>
                <w:sz w:val="15"/>
                <w:szCs w:val="15"/>
              </w:rPr>
              <w:t>14.03.2025</w:t>
            </w:r>
          </w:p>
        </w:tc>
        <w:tc>
          <w:tcPr>
            <w:tcW w:w="3054" w:type="pct"/>
            <w:shd w:val="clear" w:color="auto" w:fill="FFFFFF" w:themeFill="background1"/>
            <w:vAlign w:val="center"/>
          </w:tcPr>
          <w:p w14:paraId="34FF95D3" w14:textId="77777777" w:rsidR="00633E23" w:rsidRPr="00165FF3" w:rsidRDefault="00633E2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633E23" w:rsidRPr="008A5C35" w:rsidRDefault="00633E23" w:rsidP="00165FF3">
            <w:pPr>
              <w:pStyle w:val="szostkatymczasowa"/>
              <w:rPr>
                <w:color w:val="000000"/>
                <w:sz w:val="15"/>
                <w:szCs w:val="15"/>
              </w:rPr>
            </w:pPr>
            <w:r w:rsidRPr="00165FF3">
              <w:rPr>
                <w:color w:val="000000"/>
                <w:sz w:val="15"/>
                <w:szCs w:val="15"/>
              </w:rPr>
              <w:t>Kwota zawiadomienia 3.390.000,00 zł.</w:t>
            </w:r>
          </w:p>
        </w:tc>
      </w:tr>
      <w:tr w:rsidR="00633E23" w:rsidRPr="008A5C35" w14:paraId="53FE0305" w14:textId="77777777" w:rsidTr="00583674">
        <w:trPr>
          <w:cantSplit/>
          <w:trHeight w:val="276"/>
          <w:jc w:val="center"/>
        </w:trPr>
        <w:tc>
          <w:tcPr>
            <w:tcW w:w="195" w:type="pct"/>
            <w:shd w:val="clear" w:color="auto" w:fill="D9D9D9" w:themeFill="background1" w:themeFillShade="D9"/>
            <w:vAlign w:val="center"/>
          </w:tcPr>
          <w:p w14:paraId="39B9C210" w14:textId="2E557903" w:rsidR="00633E23" w:rsidRPr="008A5C35" w:rsidRDefault="001351FF" w:rsidP="00353ECB">
            <w:pPr>
              <w:pStyle w:val="szostkatymczasowa"/>
              <w:jc w:val="center"/>
              <w:rPr>
                <w:sz w:val="15"/>
                <w:szCs w:val="15"/>
              </w:rPr>
            </w:pPr>
            <w:r>
              <w:rPr>
                <w:sz w:val="15"/>
                <w:szCs w:val="15"/>
              </w:rPr>
              <w:t>9</w:t>
            </w:r>
            <w:r w:rsidR="000A1391">
              <w:rPr>
                <w:sz w:val="15"/>
                <w:szCs w:val="15"/>
              </w:rPr>
              <w:t>7</w:t>
            </w:r>
          </w:p>
        </w:tc>
        <w:tc>
          <w:tcPr>
            <w:tcW w:w="527" w:type="pct"/>
            <w:vMerge w:val="restart"/>
            <w:shd w:val="clear" w:color="auto" w:fill="D9D9D9" w:themeFill="background1" w:themeFillShade="D9"/>
            <w:vAlign w:val="center"/>
          </w:tcPr>
          <w:p w14:paraId="563ADB5E" w14:textId="5551AF2A" w:rsidR="00633E23" w:rsidRPr="008A5C35" w:rsidRDefault="00633E23" w:rsidP="006C56D1">
            <w:pPr>
              <w:pStyle w:val="szostkatymczasowa"/>
              <w:rPr>
                <w:rFonts w:eastAsia="Times New Roman"/>
                <w:sz w:val="15"/>
                <w:szCs w:val="15"/>
              </w:rPr>
            </w:pPr>
            <w:r w:rsidRPr="008A5C35">
              <w:rPr>
                <w:sz w:val="15"/>
                <w:szCs w:val="15"/>
              </w:rPr>
              <w:t>Lublin</w:t>
            </w:r>
          </w:p>
        </w:tc>
        <w:tc>
          <w:tcPr>
            <w:tcW w:w="744" w:type="pct"/>
            <w:vMerge w:val="restart"/>
            <w:shd w:val="clear" w:color="auto" w:fill="D9D9D9" w:themeFill="background1" w:themeFillShade="D9"/>
            <w:vAlign w:val="center"/>
          </w:tcPr>
          <w:p w14:paraId="2AFE868F" w14:textId="77777777" w:rsidR="00633E23" w:rsidRPr="008A5C35" w:rsidRDefault="00633E2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480" w:type="pct"/>
            <w:shd w:val="clear" w:color="auto" w:fill="D9D9D9" w:themeFill="background1" w:themeFillShade="D9"/>
            <w:vAlign w:val="center"/>
          </w:tcPr>
          <w:p w14:paraId="017CD486" w14:textId="77777777" w:rsidR="00633E23" w:rsidRPr="008A5C35" w:rsidRDefault="00633E23" w:rsidP="008A5C35">
            <w:pPr>
              <w:pStyle w:val="szostkatymczasowa"/>
              <w:jc w:val="center"/>
              <w:rPr>
                <w:color w:val="000000"/>
                <w:sz w:val="15"/>
                <w:szCs w:val="15"/>
              </w:rPr>
            </w:pPr>
            <w:r w:rsidRPr="008A5C35">
              <w:rPr>
                <w:color w:val="000000"/>
                <w:sz w:val="15"/>
                <w:szCs w:val="15"/>
              </w:rPr>
              <w:t>23.08.2024</w:t>
            </w:r>
          </w:p>
        </w:tc>
        <w:tc>
          <w:tcPr>
            <w:tcW w:w="3054" w:type="pct"/>
            <w:shd w:val="clear" w:color="auto" w:fill="D9D9D9" w:themeFill="background1" w:themeFillShade="D9"/>
            <w:vAlign w:val="center"/>
          </w:tcPr>
          <w:p w14:paraId="2CF1D17A" w14:textId="77777777" w:rsidR="00633E23" w:rsidRPr="008A5C35" w:rsidRDefault="00633E2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633E23" w:rsidRPr="008A5C35" w14:paraId="09E6648A" w14:textId="77777777" w:rsidTr="00583674">
        <w:trPr>
          <w:cantSplit/>
          <w:trHeight w:val="276"/>
          <w:jc w:val="center"/>
        </w:trPr>
        <w:tc>
          <w:tcPr>
            <w:tcW w:w="195" w:type="pct"/>
            <w:shd w:val="clear" w:color="auto" w:fill="D9D9D9" w:themeFill="background1" w:themeFillShade="D9"/>
            <w:vAlign w:val="center"/>
          </w:tcPr>
          <w:p w14:paraId="67CC90F5" w14:textId="27F25956" w:rsidR="00633E23" w:rsidRPr="008A5C35" w:rsidRDefault="001351FF" w:rsidP="00353ECB">
            <w:pPr>
              <w:pStyle w:val="szostkatymczasowa"/>
              <w:jc w:val="center"/>
              <w:rPr>
                <w:sz w:val="15"/>
                <w:szCs w:val="15"/>
              </w:rPr>
            </w:pPr>
            <w:r>
              <w:rPr>
                <w:sz w:val="15"/>
                <w:szCs w:val="15"/>
              </w:rPr>
              <w:t>9</w:t>
            </w:r>
            <w:r w:rsidR="000A1391">
              <w:rPr>
                <w:sz w:val="15"/>
                <w:szCs w:val="15"/>
              </w:rPr>
              <w:t>8</w:t>
            </w:r>
          </w:p>
        </w:tc>
        <w:tc>
          <w:tcPr>
            <w:tcW w:w="527" w:type="pct"/>
            <w:vMerge/>
            <w:shd w:val="clear" w:color="auto" w:fill="D9D9D9" w:themeFill="background1" w:themeFillShade="D9"/>
            <w:vAlign w:val="center"/>
          </w:tcPr>
          <w:p w14:paraId="17F7AE99" w14:textId="2656B78E" w:rsidR="00633E23" w:rsidRPr="008A5C35" w:rsidRDefault="00633E23" w:rsidP="006C56D1">
            <w:pPr>
              <w:pStyle w:val="szostkatymczasowa"/>
              <w:rPr>
                <w:sz w:val="15"/>
                <w:szCs w:val="15"/>
              </w:rPr>
            </w:pPr>
            <w:bookmarkStart w:id="0" w:name="_Hlk209692767"/>
          </w:p>
        </w:tc>
        <w:tc>
          <w:tcPr>
            <w:tcW w:w="744" w:type="pct"/>
            <w:vMerge/>
            <w:shd w:val="clear" w:color="auto" w:fill="D9D9D9" w:themeFill="background1" w:themeFillShade="D9"/>
            <w:vAlign w:val="center"/>
          </w:tcPr>
          <w:p w14:paraId="13F1EDD7"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433E04CE" w14:textId="0522ADAD" w:rsidR="00633E23" w:rsidRPr="00CA0C96" w:rsidRDefault="00633E23" w:rsidP="008A5C35">
            <w:pPr>
              <w:pStyle w:val="szostkatymczasowa"/>
              <w:jc w:val="center"/>
              <w:rPr>
                <w:sz w:val="15"/>
                <w:szCs w:val="15"/>
              </w:rPr>
            </w:pPr>
            <w:r w:rsidRPr="00CA0C96">
              <w:rPr>
                <w:sz w:val="15"/>
                <w:szCs w:val="15"/>
              </w:rPr>
              <w:t>29.04.2025</w:t>
            </w:r>
          </w:p>
        </w:tc>
        <w:tc>
          <w:tcPr>
            <w:tcW w:w="3054" w:type="pct"/>
            <w:shd w:val="clear" w:color="auto" w:fill="D9D9D9" w:themeFill="background1" w:themeFillShade="D9"/>
            <w:vAlign w:val="center"/>
          </w:tcPr>
          <w:p w14:paraId="4A7473E6" w14:textId="6050A6EC" w:rsidR="00633E23" w:rsidRPr="00CA0C96" w:rsidRDefault="00633E23"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Edukacji i Nauki: Nauka dla Społeczeństwa, Program Wsparcia Edukacji i Międzypokoleniowe Centra </w:t>
            </w:r>
          </w:p>
          <w:p w14:paraId="3D4B396A" w14:textId="439025D9" w:rsidR="00633E23" w:rsidRPr="00CA0C96" w:rsidRDefault="00633E23" w:rsidP="00D769E8">
            <w:pPr>
              <w:pStyle w:val="szostkatymczasowa"/>
              <w:rPr>
                <w:sz w:val="15"/>
                <w:szCs w:val="15"/>
              </w:rPr>
            </w:pPr>
            <w:r w:rsidRPr="00CA0C96">
              <w:rPr>
                <w:sz w:val="15"/>
                <w:szCs w:val="15"/>
              </w:rPr>
              <w:t xml:space="preserve">Edukacyjne, wydatkowanie środków niezgodnie z przeznaczeniem przez Fundację Wspierania Myśli Polskiej. Kwota zawiadomienia 1.261.627,00 zł.  </w:t>
            </w:r>
          </w:p>
        </w:tc>
      </w:tr>
      <w:tr w:rsidR="00633E23" w:rsidRPr="008A5C35" w14:paraId="382EBBEC" w14:textId="77777777" w:rsidTr="00583674">
        <w:trPr>
          <w:cantSplit/>
          <w:trHeight w:val="276"/>
          <w:jc w:val="center"/>
        </w:trPr>
        <w:tc>
          <w:tcPr>
            <w:tcW w:w="195" w:type="pct"/>
            <w:shd w:val="clear" w:color="auto" w:fill="FFFFFF" w:themeFill="background1"/>
            <w:vAlign w:val="center"/>
          </w:tcPr>
          <w:p w14:paraId="53358E2F" w14:textId="73F072C2" w:rsidR="00633E23" w:rsidRPr="00A76DCA" w:rsidRDefault="001351FF" w:rsidP="00353ECB">
            <w:pPr>
              <w:pStyle w:val="TableParagraph"/>
              <w:spacing w:before="0"/>
              <w:ind w:left="0"/>
              <w:jc w:val="center"/>
              <w:rPr>
                <w:spacing w:val="-2"/>
                <w:szCs w:val="15"/>
              </w:rPr>
            </w:pPr>
            <w:r>
              <w:rPr>
                <w:spacing w:val="-2"/>
                <w:szCs w:val="15"/>
              </w:rPr>
              <w:t>9</w:t>
            </w:r>
            <w:r w:rsidR="000A1391">
              <w:rPr>
                <w:spacing w:val="-2"/>
                <w:szCs w:val="15"/>
              </w:rPr>
              <w:t>9</w:t>
            </w:r>
          </w:p>
        </w:tc>
        <w:bookmarkEnd w:id="0"/>
        <w:tc>
          <w:tcPr>
            <w:tcW w:w="527" w:type="pct"/>
            <w:shd w:val="clear" w:color="auto" w:fill="FFFFFF" w:themeFill="background1"/>
            <w:vAlign w:val="center"/>
          </w:tcPr>
          <w:p w14:paraId="6462F484" w14:textId="2DE2070F" w:rsidR="00633E23" w:rsidRPr="00A76DCA" w:rsidRDefault="00633E23" w:rsidP="006C56D1">
            <w:pPr>
              <w:pStyle w:val="TableParagraph"/>
              <w:spacing w:before="0"/>
              <w:ind w:left="0"/>
              <w:rPr>
                <w:spacing w:val="-2"/>
                <w:szCs w:val="15"/>
              </w:rPr>
            </w:pPr>
            <w:r w:rsidRPr="00A76DCA">
              <w:rPr>
                <w:spacing w:val="-2"/>
                <w:szCs w:val="15"/>
              </w:rPr>
              <w:t>Lublin</w:t>
            </w:r>
          </w:p>
        </w:tc>
        <w:tc>
          <w:tcPr>
            <w:tcW w:w="744" w:type="pct"/>
            <w:shd w:val="clear" w:color="auto" w:fill="FFFFFF" w:themeFill="background1"/>
            <w:vAlign w:val="center"/>
          </w:tcPr>
          <w:p w14:paraId="434B49FD" w14:textId="35275B42" w:rsidR="00633E23" w:rsidRPr="00A76DCA" w:rsidRDefault="00633E23"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480" w:type="pct"/>
            <w:shd w:val="clear" w:color="auto" w:fill="FFFFFF" w:themeFill="background1"/>
            <w:vAlign w:val="center"/>
          </w:tcPr>
          <w:p w14:paraId="3A62472D" w14:textId="60BE5F4F"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67516223" w14:textId="62618B95" w:rsidR="00633E23" w:rsidRPr="00A76DCA" w:rsidRDefault="00633E23"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633E23" w:rsidRPr="008A5C35" w14:paraId="69EB5592" w14:textId="77777777" w:rsidTr="00583674">
        <w:trPr>
          <w:cantSplit/>
          <w:trHeight w:val="276"/>
          <w:jc w:val="center"/>
        </w:trPr>
        <w:tc>
          <w:tcPr>
            <w:tcW w:w="195" w:type="pct"/>
            <w:shd w:val="clear" w:color="auto" w:fill="D9D9D9" w:themeFill="background1" w:themeFillShade="D9"/>
            <w:vAlign w:val="center"/>
          </w:tcPr>
          <w:p w14:paraId="374F273B" w14:textId="61E027D9" w:rsidR="00633E23" w:rsidRPr="00F20CDA" w:rsidRDefault="000A1391" w:rsidP="00353ECB">
            <w:pPr>
              <w:pStyle w:val="TableParagraph"/>
              <w:spacing w:before="0"/>
              <w:ind w:left="0"/>
              <w:jc w:val="center"/>
              <w:rPr>
                <w:color w:val="FF0000"/>
                <w:spacing w:val="-2"/>
                <w:szCs w:val="15"/>
              </w:rPr>
            </w:pPr>
            <w:r>
              <w:rPr>
                <w:spacing w:val="-2"/>
                <w:szCs w:val="15"/>
              </w:rPr>
              <w:t>100</w:t>
            </w:r>
          </w:p>
        </w:tc>
        <w:tc>
          <w:tcPr>
            <w:tcW w:w="527" w:type="pct"/>
            <w:shd w:val="clear" w:color="auto" w:fill="D9D9D9" w:themeFill="background1" w:themeFillShade="D9"/>
            <w:vAlign w:val="center"/>
          </w:tcPr>
          <w:p w14:paraId="7099D74F" w14:textId="489C82B5" w:rsidR="00633E23" w:rsidRPr="00B952CD" w:rsidRDefault="00633E23" w:rsidP="006C56D1">
            <w:pPr>
              <w:pStyle w:val="TableParagraph"/>
              <w:spacing w:before="0"/>
              <w:ind w:left="0"/>
              <w:rPr>
                <w:spacing w:val="-2"/>
                <w:szCs w:val="15"/>
              </w:rPr>
            </w:pPr>
            <w:r w:rsidRPr="00B952CD">
              <w:rPr>
                <w:spacing w:val="-2"/>
                <w:szCs w:val="15"/>
              </w:rPr>
              <w:t>Lublin</w:t>
            </w:r>
          </w:p>
        </w:tc>
        <w:tc>
          <w:tcPr>
            <w:tcW w:w="744" w:type="pct"/>
            <w:shd w:val="clear" w:color="auto" w:fill="D9D9D9" w:themeFill="background1" w:themeFillShade="D9"/>
            <w:vAlign w:val="center"/>
          </w:tcPr>
          <w:p w14:paraId="58E5E34A" w14:textId="150F3B48" w:rsidR="00633E23" w:rsidRPr="00B952CD" w:rsidRDefault="00633E23" w:rsidP="006C56D1">
            <w:pPr>
              <w:pStyle w:val="szostkatymczasowa"/>
              <w:rPr>
                <w:sz w:val="15"/>
                <w:szCs w:val="15"/>
              </w:rPr>
            </w:pPr>
            <w:r w:rsidRPr="00B952CD">
              <w:rPr>
                <w:sz w:val="15"/>
                <w:szCs w:val="15"/>
              </w:rPr>
              <w:t>Polski Związek Łowiecki Zarząd Okręgowy w Zamościu</w:t>
            </w:r>
          </w:p>
        </w:tc>
        <w:tc>
          <w:tcPr>
            <w:tcW w:w="480" w:type="pct"/>
            <w:shd w:val="clear" w:color="auto" w:fill="D9D9D9" w:themeFill="background1" w:themeFillShade="D9"/>
            <w:vAlign w:val="center"/>
          </w:tcPr>
          <w:p w14:paraId="064D75D0" w14:textId="5E01BD24"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D9D9D9" w:themeFill="background1" w:themeFillShade="D9"/>
            <w:vAlign w:val="center"/>
          </w:tcPr>
          <w:p w14:paraId="6DF5C2F7" w14:textId="2546A7BF" w:rsidR="00633E23" w:rsidRPr="00B952CD" w:rsidRDefault="00633E23" w:rsidP="00922A18">
            <w:pPr>
              <w:pStyle w:val="szostkatymczasowa"/>
              <w:rPr>
                <w:sz w:val="15"/>
                <w:szCs w:val="15"/>
              </w:rPr>
            </w:pPr>
            <w:r w:rsidRPr="00B952CD">
              <w:rPr>
                <w:sz w:val="15"/>
                <w:szCs w:val="15"/>
              </w:rPr>
              <w:t xml:space="preserve">Wyłudzenie ze Skarbu Państwa dotacji, w kwocie co najmniej </w:t>
            </w:r>
          </w:p>
          <w:p w14:paraId="64AD5D90" w14:textId="1E8D7642" w:rsidR="00633E23" w:rsidRPr="00B952CD" w:rsidRDefault="00633E23" w:rsidP="00922A18">
            <w:pPr>
              <w:pStyle w:val="szostkatymczasowa"/>
              <w:rPr>
                <w:sz w:val="15"/>
                <w:szCs w:val="15"/>
              </w:rPr>
            </w:pPr>
            <w:r w:rsidRPr="00B952CD">
              <w:rPr>
                <w:sz w:val="15"/>
                <w:szCs w:val="15"/>
              </w:rPr>
              <w:t>249.690 zł, udzielonej na realizację projektu Ministerstwa Edukacji i Nauki w ramach programu inwestycyjnego pod nazwą „Rozwój potencjału infrastrukturalnego podmiotów wspierających system oświaty i wychowania” poprzez zapłatę ze środków dotacji za usługę, która nie została wykonana zgodnie z warunkami umowy dotacyjnej. Kwota zawiadomienia 249.690 zł.</w:t>
            </w:r>
          </w:p>
        </w:tc>
      </w:tr>
      <w:tr w:rsidR="00633E23" w:rsidRPr="008A5C35" w14:paraId="50A4BE28" w14:textId="77777777" w:rsidTr="00583674">
        <w:trPr>
          <w:cantSplit/>
          <w:trHeight w:val="276"/>
          <w:jc w:val="center"/>
        </w:trPr>
        <w:tc>
          <w:tcPr>
            <w:tcW w:w="195" w:type="pct"/>
            <w:shd w:val="clear" w:color="auto" w:fill="FFFFFF" w:themeFill="background1"/>
            <w:vAlign w:val="center"/>
          </w:tcPr>
          <w:p w14:paraId="1F210743" w14:textId="72BEACEE" w:rsidR="00633E23" w:rsidRPr="00204792" w:rsidRDefault="000A1391" w:rsidP="00353ECB">
            <w:pPr>
              <w:pStyle w:val="TableParagraph"/>
              <w:spacing w:before="0"/>
              <w:ind w:left="0"/>
              <w:jc w:val="center"/>
              <w:rPr>
                <w:spacing w:val="-2"/>
                <w:szCs w:val="15"/>
              </w:rPr>
            </w:pPr>
            <w:r>
              <w:rPr>
                <w:spacing w:val="-2"/>
                <w:szCs w:val="15"/>
              </w:rPr>
              <w:t>101</w:t>
            </w:r>
          </w:p>
        </w:tc>
        <w:tc>
          <w:tcPr>
            <w:tcW w:w="527" w:type="pct"/>
            <w:vMerge w:val="restart"/>
            <w:shd w:val="clear" w:color="auto" w:fill="FFFFFF" w:themeFill="background1"/>
            <w:vAlign w:val="center"/>
          </w:tcPr>
          <w:p w14:paraId="52C6CA05" w14:textId="72A0D53A" w:rsidR="00633E23" w:rsidRPr="008A5C35" w:rsidRDefault="00633E23" w:rsidP="006C56D1">
            <w:pPr>
              <w:pStyle w:val="TableParagraph"/>
              <w:spacing w:before="0"/>
              <w:ind w:left="0"/>
              <w:rPr>
                <w:spacing w:val="-2"/>
                <w:szCs w:val="15"/>
              </w:rPr>
            </w:pPr>
            <w:r w:rsidRPr="00204792">
              <w:rPr>
                <w:spacing w:val="-2"/>
                <w:szCs w:val="15"/>
              </w:rPr>
              <w:t>Łódź</w:t>
            </w:r>
          </w:p>
        </w:tc>
        <w:tc>
          <w:tcPr>
            <w:tcW w:w="744" w:type="pct"/>
            <w:vMerge w:val="restart"/>
            <w:shd w:val="clear" w:color="auto" w:fill="FFFFFF" w:themeFill="background1"/>
            <w:vAlign w:val="center"/>
          </w:tcPr>
          <w:p w14:paraId="2F40F2E4" w14:textId="77777777" w:rsidR="00633E23" w:rsidRPr="008A5C35" w:rsidRDefault="00633E23" w:rsidP="006C56D1">
            <w:pPr>
              <w:pStyle w:val="szostkatymczasowa"/>
              <w:rPr>
                <w:sz w:val="15"/>
                <w:szCs w:val="15"/>
              </w:rPr>
            </w:pPr>
            <w:r w:rsidRPr="008A5C35">
              <w:rPr>
                <w:sz w:val="15"/>
                <w:szCs w:val="15"/>
              </w:rPr>
              <w:t>Ministerstwo Funduszy i Polityki Regionalnej</w:t>
            </w:r>
          </w:p>
        </w:tc>
        <w:tc>
          <w:tcPr>
            <w:tcW w:w="480" w:type="pct"/>
            <w:shd w:val="clear" w:color="auto" w:fill="FFFFFF" w:themeFill="background1"/>
            <w:vAlign w:val="center"/>
          </w:tcPr>
          <w:p w14:paraId="69B2DCD5" w14:textId="77777777" w:rsidR="00633E23" w:rsidRPr="008A5C35" w:rsidRDefault="00633E23" w:rsidP="008A5C35">
            <w:pPr>
              <w:pStyle w:val="szostkatymczasowa"/>
              <w:jc w:val="center"/>
              <w:rPr>
                <w:rFonts w:eastAsia="Times New Roman"/>
                <w:sz w:val="15"/>
                <w:szCs w:val="15"/>
              </w:rPr>
            </w:pPr>
            <w:r w:rsidRPr="008A5C35">
              <w:rPr>
                <w:sz w:val="15"/>
                <w:szCs w:val="15"/>
              </w:rPr>
              <w:t>6.08.2024</w:t>
            </w:r>
          </w:p>
        </w:tc>
        <w:tc>
          <w:tcPr>
            <w:tcW w:w="3054" w:type="pct"/>
            <w:shd w:val="clear" w:color="auto" w:fill="FFFFFF" w:themeFill="background1"/>
            <w:vAlign w:val="center"/>
          </w:tcPr>
          <w:p w14:paraId="0DCEC693" w14:textId="069664CA" w:rsidR="00633E23" w:rsidRPr="008A5C35" w:rsidRDefault="00633E23"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633E23" w:rsidRPr="008A5C35" w14:paraId="2D31C2D0" w14:textId="77777777" w:rsidTr="00583674">
        <w:trPr>
          <w:cantSplit/>
          <w:trHeight w:val="276"/>
          <w:jc w:val="center"/>
        </w:trPr>
        <w:tc>
          <w:tcPr>
            <w:tcW w:w="195" w:type="pct"/>
            <w:shd w:val="clear" w:color="auto" w:fill="FFFFFF" w:themeFill="background1"/>
            <w:vAlign w:val="center"/>
          </w:tcPr>
          <w:p w14:paraId="5F14C5E8" w14:textId="5B920384" w:rsidR="00633E23" w:rsidRPr="008A5C35" w:rsidRDefault="000A1391" w:rsidP="00353ECB">
            <w:pPr>
              <w:pStyle w:val="TableParagraph"/>
              <w:spacing w:before="0"/>
              <w:ind w:left="0"/>
              <w:jc w:val="center"/>
              <w:rPr>
                <w:spacing w:val="-2"/>
                <w:szCs w:val="15"/>
              </w:rPr>
            </w:pPr>
            <w:r>
              <w:rPr>
                <w:spacing w:val="-2"/>
                <w:szCs w:val="15"/>
              </w:rPr>
              <w:t>102</w:t>
            </w:r>
          </w:p>
        </w:tc>
        <w:tc>
          <w:tcPr>
            <w:tcW w:w="527" w:type="pct"/>
            <w:vMerge/>
            <w:shd w:val="clear" w:color="auto" w:fill="FFFFFF" w:themeFill="background1"/>
            <w:vAlign w:val="center"/>
          </w:tcPr>
          <w:p w14:paraId="5B1FECAE" w14:textId="51204C1D"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2C7BB7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3704994"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35C3A22F" w14:textId="2E618081" w:rsidR="00633E23" w:rsidRPr="008A5C35" w:rsidRDefault="00633E23"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633E23" w:rsidRPr="008A5C35" w14:paraId="1E6F22C6" w14:textId="77777777" w:rsidTr="00583674">
        <w:trPr>
          <w:cantSplit/>
          <w:trHeight w:val="276"/>
          <w:jc w:val="center"/>
        </w:trPr>
        <w:tc>
          <w:tcPr>
            <w:tcW w:w="195" w:type="pct"/>
            <w:shd w:val="clear" w:color="auto" w:fill="FFFFFF" w:themeFill="background1"/>
            <w:vAlign w:val="center"/>
          </w:tcPr>
          <w:p w14:paraId="0612B89C" w14:textId="0DEA6BBC" w:rsidR="00633E23" w:rsidRPr="008A5C35" w:rsidRDefault="008920AE" w:rsidP="00353ECB">
            <w:pPr>
              <w:pStyle w:val="TableParagraph"/>
              <w:spacing w:before="0"/>
              <w:ind w:left="0"/>
              <w:jc w:val="center"/>
              <w:rPr>
                <w:spacing w:val="-2"/>
                <w:szCs w:val="15"/>
              </w:rPr>
            </w:pPr>
            <w:r>
              <w:rPr>
                <w:spacing w:val="-2"/>
                <w:szCs w:val="15"/>
              </w:rPr>
              <w:lastRenderedPageBreak/>
              <w:t>103</w:t>
            </w:r>
          </w:p>
        </w:tc>
        <w:tc>
          <w:tcPr>
            <w:tcW w:w="527" w:type="pct"/>
            <w:vMerge/>
            <w:shd w:val="clear" w:color="auto" w:fill="FFFFFF" w:themeFill="background1"/>
            <w:vAlign w:val="center"/>
          </w:tcPr>
          <w:p w14:paraId="690B61F4" w14:textId="3AF93929"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74B9B6E9"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13AB10B8" w14:textId="77777777" w:rsidR="00633E23" w:rsidRPr="008A5C35" w:rsidRDefault="00633E23" w:rsidP="008A5C35">
            <w:pPr>
              <w:pStyle w:val="szostkatymczasowa"/>
              <w:jc w:val="center"/>
              <w:rPr>
                <w:sz w:val="15"/>
                <w:szCs w:val="15"/>
              </w:rPr>
            </w:pPr>
            <w:r w:rsidRPr="008A5C35">
              <w:rPr>
                <w:sz w:val="15"/>
                <w:szCs w:val="15"/>
              </w:rPr>
              <w:t>6.08.2024</w:t>
            </w:r>
          </w:p>
        </w:tc>
        <w:tc>
          <w:tcPr>
            <w:tcW w:w="3054" w:type="pct"/>
            <w:shd w:val="clear" w:color="auto" w:fill="FFFFFF" w:themeFill="background1"/>
            <w:vAlign w:val="center"/>
          </w:tcPr>
          <w:p w14:paraId="24AD10ED" w14:textId="57765201" w:rsidR="00633E23" w:rsidRPr="008A5C35" w:rsidRDefault="00633E23"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633E23" w:rsidRPr="008A5C35" w14:paraId="35A0CB49" w14:textId="77777777" w:rsidTr="00583674">
        <w:trPr>
          <w:cantSplit/>
          <w:trHeight w:val="276"/>
          <w:jc w:val="center"/>
        </w:trPr>
        <w:tc>
          <w:tcPr>
            <w:tcW w:w="195" w:type="pct"/>
            <w:shd w:val="clear" w:color="auto" w:fill="FFFFFF" w:themeFill="background1"/>
            <w:vAlign w:val="center"/>
          </w:tcPr>
          <w:p w14:paraId="2E5A5A61" w14:textId="69CB3E29" w:rsidR="00633E23" w:rsidRPr="008A5C35" w:rsidRDefault="008920AE" w:rsidP="00353ECB">
            <w:pPr>
              <w:pStyle w:val="TableParagraph"/>
              <w:spacing w:before="0"/>
              <w:ind w:left="0"/>
              <w:jc w:val="center"/>
              <w:rPr>
                <w:spacing w:val="-2"/>
                <w:szCs w:val="15"/>
              </w:rPr>
            </w:pPr>
            <w:r>
              <w:rPr>
                <w:spacing w:val="-2"/>
                <w:szCs w:val="15"/>
              </w:rPr>
              <w:t>104</w:t>
            </w:r>
          </w:p>
        </w:tc>
        <w:tc>
          <w:tcPr>
            <w:tcW w:w="527" w:type="pct"/>
            <w:vMerge/>
            <w:shd w:val="clear" w:color="auto" w:fill="FFFFFF" w:themeFill="background1"/>
            <w:vAlign w:val="center"/>
          </w:tcPr>
          <w:p w14:paraId="2895D521" w14:textId="1740DC91" w:rsidR="00633E23" w:rsidRPr="008A5C35" w:rsidRDefault="00633E23" w:rsidP="006C56D1">
            <w:pPr>
              <w:pStyle w:val="TableParagraph"/>
              <w:spacing w:before="0"/>
              <w:ind w:left="0"/>
              <w:rPr>
                <w:spacing w:val="-2"/>
                <w:szCs w:val="15"/>
              </w:rPr>
            </w:pPr>
          </w:p>
        </w:tc>
        <w:tc>
          <w:tcPr>
            <w:tcW w:w="744" w:type="pct"/>
            <w:vMerge/>
            <w:shd w:val="clear" w:color="auto" w:fill="FFFFFF" w:themeFill="background1"/>
            <w:vAlign w:val="center"/>
          </w:tcPr>
          <w:p w14:paraId="171E2C9B" w14:textId="77777777" w:rsidR="00633E23" w:rsidRPr="008A5C35" w:rsidRDefault="00633E23" w:rsidP="006C56D1">
            <w:pPr>
              <w:pStyle w:val="TableParagraph"/>
              <w:spacing w:before="0"/>
              <w:ind w:left="0"/>
              <w:rPr>
                <w:spacing w:val="-2"/>
                <w:szCs w:val="15"/>
              </w:rPr>
            </w:pPr>
          </w:p>
        </w:tc>
        <w:tc>
          <w:tcPr>
            <w:tcW w:w="480" w:type="pct"/>
            <w:shd w:val="clear" w:color="auto" w:fill="FFFFFF" w:themeFill="background1"/>
            <w:vAlign w:val="center"/>
          </w:tcPr>
          <w:p w14:paraId="7BA1F312" w14:textId="77777777" w:rsidR="00633E23" w:rsidRPr="008A5C35" w:rsidRDefault="00633E23" w:rsidP="008A5C35">
            <w:pPr>
              <w:pStyle w:val="szostkatymczasowa"/>
              <w:jc w:val="center"/>
              <w:rPr>
                <w:sz w:val="15"/>
                <w:szCs w:val="15"/>
              </w:rPr>
            </w:pPr>
            <w:r w:rsidRPr="008A5C35">
              <w:rPr>
                <w:sz w:val="15"/>
                <w:szCs w:val="15"/>
              </w:rPr>
              <w:t>24.10.2024</w:t>
            </w:r>
          </w:p>
        </w:tc>
        <w:tc>
          <w:tcPr>
            <w:tcW w:w="3054" w:type="pct"/>
            <w:shd w:val="clear" w:color="auto" w:fill="FFFFFF" w:themeFill="background1"/>
            <w:vAlign w:val="center"/>
          </w:tcPr>
          <w:p w14:paraId="0EF705A9" w14:textId="3F8C1BAA" w:rsidR="00633E23" w:rsidRPr="008A5C35" w:rsidRDefault="00633E23"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633E23" w:rsidRPr="008A5C35" w14:paraId="69699C16" w14:textId="77777777" w:rsidTr="00583674">
        <w:trPr>
          <w:cantSplit/>
          <w:trHeight w:val="276"/>
          <w:jc w:val="center"/>
        </w:trPr>
        <w:tc>
          <w:tcPr>
            <w:tcW w:w="195" w:type="pct"/>
            <w:shd w:val="clear" w:color="auto" w:fill="D9D9D9" w:themeFill="background1" w:themeFillShade="D9"/>
            <w:vAlign w:val="center"/>
          </w:tcPr>
          <w:p w14:paraId="40405E2B" w14:textId="22988C69" w:rsidR="00633E23" w:rsidRPr="00232958" w:rsidRDefault="001351FF" w:rsidP="00353ECB">
            <w:pPr>
              <w:pStyle w:val="szostkatymczasowa"/>
              <w:jc w:val="center"/>
              <w:rPr>
                <w:sz w:val="15"/>
                <w:szCs w:val="15"/>
              </w:rPr>
            </w:pPr>
            <w:r>
              <w:rPr>
                <w:sz w:val="15"/>
                <w:szCs w:val="15"/>
              </w:rPr>
              <w:t>10</w:t>
            </w:r>
            <w:r w:rsidR="008920AE">
              <w:rPr>
                <w:sz w:val="15"/>
                <w:szCs w:val="15"/>
              </w:rPr>
              <w:t>5</w:t>
            </w:r>
          </w:p>
        </w:tc>
        <w:tc>
          <w:tcPr>
            <w:tcW w:w="527" w:type="pct"/>
            <w:shd w:val="clear" w:color="auto" w:fill="D9D9D9" w:themeFill="background1" w:themeFillShade="D9"/>
            <w:vAlign w:val="center"/>
          </w:tcPr>
          <w:p w14:paraId="0A38AF8F" w14:textId="5B49FB73"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D9D9D9" w:themeFill="background1" w:themeFillShade="D9"/>
            <w:vAlign w:val="center"/>
          </w:tcPr>
          <w:p w14:paraId="3BB3C702" w14:textId="17043276" w:rsidR="00633E23" w:rsidRPr="00232958" w:rsidRDefault="00633E23" w:rsidP="001F3167">
            <w:pPr>
              <w:pStyle w:val="szostkatymczasowa"/>
              <w:rPr>
                <w:sz w:val="15"/>
                <w:szCs w:val="15"/>
              </w:rPr>
            </w:pPr>
            <w:r w:rsidRPr="00232958">
              <w:rPr>
                <w:sz w:val="15"/>
                <w:szCs w:val="15"/>
              </w:rPr>
              <w:t>Ministerstwo Funduszy i Polityki Regionalnej</w:t>
            </w:r>
          </w:p>
        </w:tc>
        <w:tc>
          <w:tcPr>
            <w:tcW w:w="480" w:type="pct"/>
            <w:shd w:val="clear" w:color="auto" w:fill="D9D9D9" w:themeFill="background1" w:themeFillShade="D9"/>
            <w:vAlign w:val="center"/>
          </w:tcPr>
          <w:p w14:paraId="7AE66B32" w14:textId="1710A97E" w:rsidR="00633E23" w:rsidRPr="00232958" w:rsidRDefault="00633E23" w:rsidP="008C7547">
            <w:pPr>
              <w:pStyle w:val="szostkatymczasowa"/>
              <w:jc w:val="center"/>
              <w:rPr>
                <w:sz w:val="15"/>
                <w:szCs w:val="15"/>
              </w:rPr>
            </w:pPr>
            <w:r w:rsidRPr="00232958">
              <w:rPr>
                <w:sz w:val="15"/>
                <w:szCs w:val="15"/>
              </w:rPr>
              <w:t>24.03.2025</w:t>
            </w:r>
          </w:p>
        </w:tc>
        <w:tc>
          <w:tcPr>
            <w:tcW w:w="3054" w:type="pct"/>
            <w:shd w:val="clear" w:color="auto" w:fill="D9D9D9" w:themeFill="background1" w:themeFillShade="D9"/>
            <w:vAlign w:val="center"/>
          </w:tcPr>
          <w:p w14:paraId="74AB4456" w14:textId="4DAE8AC1" w:rsidR="00633E23" w:rsidRPr="00C041FB" w:rsidRDefault="00633E23" w:rsidP="00753165">
            <w:pPr>
              <w:pStyle w:val="szostkatymczasowa"/>
              <w:rPr>
                <w:sz w:val="15"/>
                <w:szCs w:val="15"/>
              </w:rPr>
            </w:pPr>
            <w:r w:rsidRPr="00232958">
              <w:rPr>
                <w:sz w:val="15"/>
                <w:szCs w:val="15"/>
              </w:rPr>
              <w:t>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Kwota zawiadomienia 160.369,64 zł.</w:t>
            </w:r>
          </w:p>
        </w:tc>
      </w:tr>
      <w:tr w:rsidR="00633E23" w:rsidRPr="008A5C35" w14:paraId="59617165" w14:textId="77777777" w:rsidTr="00583674">
        <w:trPr>
          <w:cantSplit/>
          <w:trHeight w:val="276"/>
          <w:jc w:val="center"/>
        </w:trPr>
        <w:tc>
          <w:tcPr>
            <w:tcW w:w="195" w:type="pct"/>
            <w:shd w:val="clear" w:color="auto" w:fill="FFFFFF" w:themeFill="background1"/>
            <w:vAlign w:val="center"/>
          </w:tcPr>
          <w:p w14:paraId="66A01FA5" w14:textId="6C342BFD" w:rsidR="00633E23" w:rsidRPr="00232958" w:rsidRDefault="00A14ACA" w:rsidP="00353ECB">
            <w:pPr>
              <w:pStyle w:val="szostkatymczasowa"/>
              <w:jc w:val="center"/>
              <w:rPr>
                <w:sz w:val="15"/>
                <w:szCs w:val="15"/>
              </w:rPr>
            </w:pPr>
            <w:r>
              <w:rPr>
                <w:sz w:val="15"/>
                <w:szCs w:val="15"/>
              </w:rPr>
              <w:t>10</w:t>
            </w:r>
            <w:r w:rsidR="008920AE">
              <w:rPr>
                <w:sz w:val="15"/>
                <w:szCs w:val="15"/>
              </w:rPr>
              <w:t>6</w:t>
            </w:r>
          </w:p>
        </w:tc>
        <w:tc>
          <w:tcPr>
            <w:tcW w:w="527" w:type="pct"/>
            <w:shd w:val="clear" w:color="auto" w:fill="FFFFFF" w:themeFill="background1"/>
            <w:vAlign w:val="center"/>
          </w:tcPr>
          <w:p w14:paraId="7A746D8B" w14:textId="006966F9" w:rsidR="00633E23" w:rsidRPr="00232958" w:rsidRDefault="00633E23" w:rsidP="001F3167">
            <w:pPr>
              <w:pStyle w:val="szostkatymczasowa"/>
              <w:rPr>
                <w:sz w:val="15"/>
                <w:szCs w:val="15"/>
                <w:highlight w:val="yellow"/>
              </w:rPr>
            </w:pPr>
            <w:r w:rsidRPr="00232958">
              <w:rPr>
                <w:sz w:val="15"/>
                <w:szCs w:val="15"/>
              </w:rPr>
              <w:t>Łódź</w:t>
            </w:r>
          </w:p>
        </w:tc>
        <w:tc>
          <w:tcPr>
            <w:tcW w:w="744" w:type="pct"/>
            <w:shd w:val="clear" w:color="auto" w:fill="FFFFFF" w:themeFill="background1"/>
            <w:vAlign w:val="center"/>
          </w:tcPr>
          <w:p w14:paraId="5F9B7364" w14:textId="35E0F0C7" w:rsidR="00633E23" w:rsidRPr="00232958" w:rsidRDefault="00633E23" w:rsidP="001F3167">
            <w:pPr>
              <w:pStyle w:val="szostkatymczasowa"/>
              <w:rPr>
                <w:sz w:val="15"/>
                <w:szCs w:val="15"/>
              </w:rPr>
            </w:pPr>
            <w:r w:rsidRPr="00232958">
              <w:rPr>
                <w:sz w:val="15"/>
                <w:szCs w:val="15"/>
              </w:rPr>
              <w:t>Centralny Port Komunikacyjny Sp. z o.o.</w:t>
            </w:r>
          </w:p>
        </w:tc>
        <w:tc>
          <w:tcPr>
            <w:tcW w:w="480" w:type="pct"/>
            <w:shd w:val="clear" w:color="auto" w:fill="FFFFFF" w:themeFill="background1"/>
            <w:vAlign w:val="center"/>
          </w:tcPr>
          <w:p w14:paraId="69A6B3F1" w14:textId="1181CFCF" w:rsidR="00633E23" w:rsidRPr="00232958" w:rsidRDefault="00633E23" w:rsidP="008C7547">
            <w:pPr>
              <w:pStyle w:val="szostkatymczasowa"/>
              <w:jc w:val="center"/>
              <w:rPr>
                <w:sz w:val="15"/>
                <w:szCs w:val="15"/>
              </w:rPr>
            </w:pPr>
            <w:r w:rsidRPr="00232958">
              <w:rPr>
                <w:sz w:val="15"/>
                <w:szCs w:val="15"/>
              </w:rPr>
              <w:t>25.03.2025</w:t>
            </w:r>
          </w:p>
        </w:tc>
        <w:tc>
          <w:tcPr>
            <w:tcW w:w="3054" w:type="pct"/>
            <w:shd w:val="clear" w:color="auto" w:fill="FFFFFF" w:themeFill="background1"/>
            <w:vAlign w:val="center"/>
          </w:tcPr>
          <w:p w14:paraId="3B5224FA" w14:textId="240DF140" w:rsidR="00633E23" w:rsidRPr="00232958" w:rsidRDefault="00633E23"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633E23" w:rsidRPr="008A5C35" w14:paraId="305204EA" w14:textId="77777777" w:rsidTr="00583674">
        <w:trPr>
          <w:cantSplit/>
          <w:trHeight w:val="276"/>
          <w:jc w:val="center"/>
        </w:trPr>
        <w:tc>
          <w:tcPr>
            <w:tcW w:w="195" w:type="pct"/>
            <w:shd w:val="clear" w:color="auto" w:fill="D9D9D9" w:themeFill="background1" w:themeFillShade="D9"/>
            <w:vAlign w:val="center"/>
          </w:tcPr>
          <w:p w14:paraId="7766D4E7" w14:textId="1732242E" w:rsidR="00633E23" w:rsidRPr="00A76DCA" w:rsidRDefault="00A14ACA" w:rsidP="00353ECB">
            <w:pPr>
              <w:pStyle w:val="szostkatymczasowa"/>
              <w:jc w:val="center"/>
              <w:rPr>
                <w:sz w:val="15"/>
                <w:szCs w:val="15"/>
              </w:rPr>
            </w:pPr>
            <w:r>
              <w:rPr>
                <w:sz w:val="15"/>
                <w:szCs w:val="15"/>
              </w:rPr>
              <w:t>10</w:t>
            </w:r>
            <w:r w:rsidR="008920AE">
              <w:rPr>
                <w:sz w:val="15"/>
                <w:szCs w:val="15"/>
              </w:rPr>
              <w:t>7</w:t>
            </w:r>
          </w:p>
        </w:tc>
        <w:tc>
          <w:tcPr>
            <w:tcW w:w="527" w:type="pct"/>
            <w:shd w:val="clear" w:color="auto" w:fill="D9D9D9" w:themeFill="background1" w:themeFillShade="D9"/>
            <w:vAlign w:val="center"/>
          </w:tcPr>
          <w:p w14:paraId="4EB107D3" w14:textId="27EAD7D5"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D9D9D9" w:themeFill="background1" w:themeFillShade="D9"/>
            <w:vAlign w:val="center"/>
          </w:tcPr>
          <w:p w14:paraId="7886067C" w14:textId="4882263E" w:rsidR="00633E23" w:rsidRPr="00A76DCA" w:rsidRDefault="00633E23" w:rsidP="001F3167">
            <w:pPr>
              <w:pStyle w:val="szostkatymczasowa"/>
              <w:rPr>
                <w:sz w:val="15"/>
                <w:szCs w:val="15"/>
              </w:rPr>
            </w:pPr>
            <w:r w:rsidRPr="00A76DCA">
              <w:rPr>
                <w:sz w:val="15"/>
                <w:szCs w:val="15"/>
              </w:rPr>
              <w:t>Centralny Port Komunikacyjny Sp. z o.o.</w:t>
            </w:r>
          </w:p>
        </w:tc>
        <w:tc>
          <w:tcPr>
            <w:tcW w:w="480" w:type="pct"/>
            <w:shd w:val="clear" w:color="auto" w:fill="D9D9D9" w:themeFill="background1" w:themeFillShade="D9"/>
            <w:vAlign w:val="center"/>
          </w:tcPr>
          <w:p w14:paraId="48B3C546" w14:textId="23192B4F" w:rsidR="00633E23" w:rsidRPr="00A76DCA" w:rsidRDefault="00633E23" w:rsidP="008C7547">
            <w:pPr>
              <w:pStyle w:val="szostkatymczasowa"/>
              <w:jc w:val="center"/>
              <w:rPr>
                <w:sz w:val="15"/>
                <w:szCs w:val="15"/>
              </w:rPr>
            </w:pPr>
            <w:r w:rsidRPr="00A76DCA">
              <w:rPr>
                <w:sz w:val="15"/>
                <w:szCs w:val="15"/>
              </w:rPr>
              <w:t>30.05.2025</w:t>
            </w:r>
          </w:p>
        </w:tc>
        <w:tc>
          <w:tcPr>
            <w:tcW w:w="3054" w:type="pct"/>
            <w:shd w:val="clear" w:color="auto" w:fill="D9D9D9" w:themeFill="background1" w:themeFillShade="D9"/>
            <w:vAlign w:val="center"/>
          </w:tcPr>
          <w:p w14:paraId="33A3DC95" w14:textId="001CEEAE" w:rsidR="00633E23" w:rsidRPr="00A76DCA" w:rsidRDefault="00633E23"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Pr>
                <w:sz w:val="15"/>
                <w:szCs w:val="15"/>
              </w:rPr>
              <w:t xml:space="preserve">. </w:t>
            </w:r>
            <w:r w:rsidRPr="001F3167">
              <w:rPr>
                <w:sz w:val="15"/>
                <w:szCs w:val="15"/>
              </w:rPr>
              <w:t>Kwota zawiadomienia 1.160.000,00 zł.</w:t>
            </w:r>
          </w:p>
        </w:tc>
      </w:tr>
      <w:tr w:rsidR="00633E23" w:rsidRPr="008A5C35" w14:paraId="2A9A89C1" w14:textId="77777777" w:rsidTr="00583674">
        <w:trPr>
          <w:cantSplit/>
          <w:trHeight w:val="276"/>
          <w:jc w:val="center"/>
        </w:trPr>
        <w:tc>
          <w:tcPr>
            <w:tcW w:w="195" w:type="pct"/>
            <w:shd w:val="clear" w:color="auto" w:fill="FFFFFF" w:themeFill="background1"/>
            <w:vAlign w:val="center"/>
          </w:tcPr>
          <w:p w14:paraId="5F637B6D" w14:textId="746BF44D" w:rsidR="00633E23" w:rsidRPr="00A76DCA" w:rsidRDefault="00A14ACA" w:rsidP="00353ECB">
            <w:pPr>
              <w:pStyle w:val="szostkatymczasowa"/>
              <w:jc w:val="center"/>
              <w:rPr>
                <w:sz w:val="15"/>
                <w:szCs w:val="15"/>
              </w:rPr>
            </w:pPr>
            <w:r>
              <w:rPr>
                <w:sz w:val="15"/>
                <w:szCs w:val="15"/>
              </w:rPr>
              <w:t>10</w:t>
            </w:r>
            <w:r w:rsidR="008920AE">
              <w:rPr>
                <w:sz w:val="15"/>
                <w:szCs w:val="15"/>
              </w:rPr>
              <w:t>8</w:t>
            </w:r>
          </w:p>
        </w:tc>
        <w:tc>
          <w:tcPr>
            <w:tcW w:w="527" w:type="pct"/>
            <w:shd w:val="clear" w:color="auto" w:fill="FFFFFF" w:themeFill="background1"/>
            <w:vAlign w:val="center"/>
          </w:tcPr>
          <w:p w14:paraId="7D88D027" w14:textId="3F02898B" w:rsidR="00633E23" w:rsidRPr="00A76DCA" w:rsidRDefault="00633E23" w:rsidP="001F3167">
            <w:pPr>
              <w:pStyle w:val="szostkatymczasowa"/>
              <w:rPr>
                <w:sz w:val="15"/>
                <w:szCs w:val="15"/>
              </w:rPr>
            </w:pPr>
            <w:r w:rsidRPr="00A76DCA">
              <w:rPr>
                <w:sz w:val="15"/>
                <w:szCs w:val="15"/>
              </w:rPr>
              <w:t>Łódź</w:t>
            </w:r>
          </w:p>
        </w:tc>
        <w:tc>
          <w:tcPr>
            <w:tcW w:w="744" w:type="pct"/>
            <w:shd w:val="clear" w:color="auto" w:fill="FFFFFF" w:themeFill="background1"/>
            <w:vAlign w:val="center"/>
          </w:tcPr>
          <w:p w14:paraId="04A666F3" w14:textId="1E08289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FFFFFF" w:themeFill="background1"/>
            <w:vAlign w:val="center"/>
          </w:tcPr>
          <w:p w14:paraId="7EC838A3" w14:textId="7CBE515E" w:rsidR="00633E23" w:rsidRPr="001F3167" w:rsidRDefault="00633E23" w:rsidP="008C7547">
            <w:pPr>
              <w:pStyle w:val="szostkatymczasowa"/>
              <w:jc w:val="center"/>
              <w:rPr>
                <w:sz w:val="15"/>
                <w:szCs w:val="15"/>
              </w:rPr>
            </w:pPr>
            <w:r w:rsidRPr="001F3167">
              <w:rPr>
                <w:sz w:val="15"/>
                <w:szCs w:val="15"/>
              </w:rPr>
              <w:t>30.05.2025</w:t>
            </w:r>
          </w:p>
        </w:tc>
        <w:tc>
          <w:tcPr>
            <w:tcW w:w="3054" w:type="pct"/>
            <w:shd w:val="clear" w:color="auto" w:fill="FFFFFF" w:themeFill="background1"/>
            <w:vAlign w:val="center"/>
          </w:tcPr>
          <w:p w14:paraId="6231C68A" w14:textId="3E74E8BF" w:rsidR="00633E23" w:rsidRPr="001F3167" w:rsidRDefault="00633E23"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 Kwota zawiadomienia 1.709.475,00 zł.</w:t>
            </w:r>
          </w:p>
        </w:tc>
      </w:tr>
      <w:tr w:rsidR="00633E23" w:rsidRPr="008A5C35" w14:paraId="20C54CFC" w14:textId="77777777" w:rsidTr="00583674">
        <w:trPr>
          <w:cantSplit/>
          <w:trHeight w:val="276"/>
          <w:jc w:val="center"/>
        </w:trPr>
        <w:tc>
          <w:tcPr>
            <w:tcW w:w="195" w:type="pct"/>
            <w:shd w:val="clear" w:color="auto" w:fill="D9D9D9" w:themeFill="background1" w:themeFillShade="D9"/>
            <w:vAlign w:val="center"/>
          </w:tcPr>
          <w:p w14:paraId="67EF4596" w14:textId="3C1EAB99" w:rsidR="00633E23" w:rsidRPr="001F3167" w:rsidRDefault="00A14ACA" w:rsidP="00353ECB">
            <w:pPr>
              <w:pStyle w:val="szostkatymczasowa"/>
              <w:jc w:val="center"/>
              <w:rPr>
                <w:sz w:val="15"/>
                <w:szCs w:val="15"/>
              </w:rPr>
            </w:pPr>
            <w:r>
              <w:rPr>
                <w:sz w:val="15"/>
                <w:szCs w:val="15"/>
              </w:rPr>
              <w:t>10</w:t>
            </w:r>
            <w:r w:rsidR="008920AE">
              <w:rPr>
                <w:sz w:val="15"/>
                <w:szCs w:val="15"/>
              </w:rPr>
              <w:t>9</w:t>
            </w:r>
          </w:p>
        </w:tc>
        <w:tc>
          <w:tcPr>
            <w:tcW w:w="527" w:type="pct"/>
            <w:shd w:val="clear" w:color="auto" w:fill="D9D9D9" w:themeFill="background1" w:themeFillShade="D9"/>
            <w:vAlign w:val="center"/>
          </w:tcPr>
          <w:p w14:paraId="058892EE" w14:textId="0682EDF3" w:rsidR="00633E23" w:rsidRPr="00973485" w:rsidRDefault="00633E23" w:rsidP="001F3167">
            <w:pPr>
              <w:pStyle w:val="szostkatymczasowa"/>
              <w:rPr>
                <w:color w:val="FF0000"/>
                <w:sz w:val="15"/>
                <w:szCs w:val="15"/>
              </w:rPr>
            </w:pPr>
            <w:r w:rsidRPr="001F3167">
              <w:rPr>
                <w:sz w:val="15"/>
                <w:szCs w:val="15"/>
              </w:rPr>
              <w:t>Łódź</w:t>
            </w:r>
          </w:p>
        </w:tc>
        <w:tc>
          <w:tcPr>
            <w:tcW w:w="744" w:type="pct"/>
            <w:shd w:val="clear" w:color="auto" w:fill="D9D9D9" w:themeFill="background1" w:themeFillShade="D9"/>
            <w:vAlign w:val="center"/>
          </w:tcPr>
          <w:p w14:paraId="63795FB1" w14:textId="3A08F601" w:rsidR="00633E23" w:rsidRPr="001F3167" w:rsidRDefault="00633E23" w:rsidP="001F3167">
            <w:pPr>
              <w:pStyle w:val="szostkatymczasowa"/>
              <w:rPr>
                <w:sz w:val="15"/>
                <w:szCs w:val="15"/>
              </w:rPr>
            </w:pPr>
            <w:r w:rsidRPr="001F3167">
              <w:rPr>
                <w:sz w:val="15"/>
                <w:szCs w:val="15"/>
              </w:rPr>
              <w:t xml:space="preserve">Centralny Port Komunikacyjny </w:t>
            </w:r>
            <w:r w:rsidRPr="001F3167">
              <w:rPr>
                <w:sz w:val="15"/>
                <w:szCs w:val="15"/>
              </w:rPr>
              <w:br/>
              <w:t>Sp. z o.o.</w:t>
            </w:r>
          </w:p>
        </w:tc>
        <w:tc>
          <w:tcPr>
            <w:tcW w:w="480" w:type="pct"/>
            <w:shd w:val="clear" w:color="auto" w:fill="D9D9D9" w:themeFill="background1" w:themeFillShade="D9"/>
            <w:vAlign w:val="center"/>
          </w:tcPr>
          <w:p w14:paraId="42590216" w14:textId="2714815D" w:rsidR="00633E23" w:rsidRPr="001F3167" w:rsidRDefault="00633E23" w:rsidP="008C7547">
            <w:pPr>
              <w:pStyle w:val="szostkatymczasowa"/>
              <w:jc w:val="center"/>
              <w:rPr>
                <w:sz w:val="15"/>
                <w:szCs w:val="15"/>
              </w:rPr>
            </w:pPr>
            <w:r w:rsidRPr="001F3167">
              <w:rPr>
                <w:sz w:val="15"/>
                <w:szCs w:val="15"/>
              </w:rPr>
              <w:t>14.08.2025</w:t>
            </w:r>
          </w:p>
        </w:tc>
        <w:tc>
          <w:tcPr>
            <w:tcW w:w="3054" w:type="pct"/>
            <w:shd w:val="clear" w:color="auto" w:fill="D9D9D9" w:themeFill="background1" w:themeFillShade="D9"/>
            <w:vAlign w:val="center"/>
          </w:tcPr>
          <w:p w14:paraId="0BDF6D4E" w14:textId="1224C8B7" w:rsidR="00633E23" w:rsidRPr="001F3167" w:rsidRDefault="00633E23" w:rsidP="003F1A6D">
            <w:pPr>
              <w:pStyle w:val="szostkatymczasowa"/>
              <w:rPr>
                <w:sz w:val="15"/>
                <w:szCs w:val="15"/>
              </w:rPr>
            </w:pPr>
            <w:r w:rsidRPr="001F3167">
              <w:rPr>
                <w:sz w:val="15"/>
                <w:szCs w:val="15"/>
              </w:rPr>
              <w:t>Wyrządzenie szkody znacznych rozmiarów na majątku spółki CPK w łącznej wysokości  572.600,00 zł poprzez:</w:t>
            </w:r>
          </w:p>
          <w:p w14:paraId="1570FF5D" w14:textId="42C70BA2" w:rsidR="00633E23" w:rsidRPr="001F3167" w:rsidRDefault="00633E23"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633E23" w:rsidRPr="001F3167" w:rsidRDefault="00633E23"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33E23" w:rsidRPr="008A5C35" w14:paraId="6588140F" w14:textId="77777777" w:rsidTr="00583674">
        <w:trPr>
          <w:cantSplit/>
          <w:trHeight w:val="276"/>
          <w:jc w:val="center"/>
        </w:trPr>
        <w:tc>
          <w:tcPr>
            <w:tcW w:w="195" w:type="pct"/>
            <w:shd w:val="clear" w:color="auto" w:fill="FFFFFF" w:themeFill="background1"/>
            <w:vAlign w:val="center"/>
          </w:tcPr>
          <w:p w14:paraId="7587EDC2" w14:textId="2F031D5F" w:rsidR="00633E23" w:rsidRPr="00204792" w:rsidRDefault="00A14ACA" w:rsidP="00353ECB">
            <w:pPr>
              <w:pStyle w:val="szostkatymczasowa"/>
              <w:jc w:val="center"/>
              <w:rPr>
                <w:sz w:val="15"/>
                <w:szCs w:val="15"/>
              </w:rPr>
            </w:pPr>
            <w:r>
              <w:rPr>
                <w:sz w:val="15"/>
                <w:szCs w:val="15"/>
              </w:rPr>
              <w:t>1</w:t>
            </w:r>
            <w:r w:rsidR="008920AE">
              <w:rPr>
                <w:sz w:val="15"/>
                <w:szCs w:val="15"/>
              </w:rPr>
              <w:t>10</w:t>
            </w:r>
          </w:p>
        </w:tc>
        <w:tc>
          <w:tcPr>
            <w:tcW w:w="527" w:type="pct"/>
            <w:shd w:val="clear" w:color="auto" w:fill="FFFFFF" w:themeFill="background1"/>
            <w:vAlign w:val="center"/>
          </w:tcPr>
          <w:p w14:paraId="74A36D68" w14:textId="614D822D"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FFFFFF" w:themeFill="background1"/>
            <w:vAlign w:val="center"/>
          </w:tcPr>
          <w:p w14:paraId="3CA93055" w14:textId="77777777" w:rsidR="00633E23" w:rsidRPr="008A5C35" w:rsidRDefault="00633E23" w:rsidP="006C56D1">
            <w:pPr>
              <w:pStyle w:val="szostkatymczasowa"/>
              <w:rPr>
                <w:sz w:val="15"/>
                <w:szCs w:val="15"/>
              </w:rPr>
            </w:pPr>
            <w:r w:rsidRPr="008A5C35">
              <w:rPr>
                <w:sz w:val="15"/>
                <w:szCs w:val="15"/>
              </w:rPr>
              <w:t>Fundacja "Instytut Łukasiewicza"</w:t>
            </w:r>
          </w:p>
        </w:tc>
        <w:tc>
          <w:tcPr>
            <w:tcW w:w="480" w:type="pct"/>
            <w:shd w:val="clear" w:color="auto" w:fill="FFFFFF" w:themeFill="background1"/>
            <w:vAlign w:val="center"/>
          </w:tcPr>
          <w:p w14:paraId="41B008F7" w14:textId="77777777" w:rsidR="00633E23" w:rsidRPr="008A5C35" w:rsidRDefault="00633E23" w:rsidP="008A5C35">
            <w:pPr>
              <w:pStyle w:val="szostkatymczasowa"/>
              <w:jc w:val="center"/>
              <w:rPr>
                <w:color w:val="000000"/>
                <w:sz w:val="15"/>
                <w:szCs w:val="15"/>
              </w:rPr>
            </w:pPr>
            <w:r w:rsidRPr="008A5C35">
              <w:rPr>
                <w:color w:val="000000"/>
                <w:sz w:val="15"/>
                <w:szCs w:val="15"/>
              </w:rPr>
              <w:t>16.07.2024</w:t>
            </w:r>
          </w:p>
        </w:tc>
        <w:tc>
          <w:tcPr>
            <w:tcW w:w="3054" w:type="pct"/>
            <w:shd w:val="clear" w:color="auto" w:fill="FFFFFF" w:themeFill="background1"/>
            <w:vAlign w:val="center"/>
          </w:tcPr>
          <w:p w14:paraId="0E3DFD7D" w14:textId="77777777" w:rsidR="00633E23" w:rsidRPr="00C041FB" w:rsidRDefault="00633E23"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33E23" w:rsidRPr="008A5C35" w:rsidRDefault="00633E23" w:rsidP="00C041FB">
            <w:pPr>
              <w:pStyle w:val="szostkatymczasowa"/>
              <w:rPr>
                <w:sz w:val="15"/>
                <w:szCs w:val="15"/>
              </w:rPr>
            </w:pPr>
            <w:r w:rsidRPr="00C041FB">
              <w:rPr>
                <w:sz w:val="15"/>
                <w:szCs w:val="15"/>
              </w:rPr>
              <w:t>w kwocie 1.697.131,80 zł udzielonych przez Ministra Kultury, Dziedzictwa Narodowego i Sportu oraz przez Ministra Sportu</w:t>
            </w:r>
            <w:r>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33E23" w:rsidRPr="008A5C35" w14:paraId="2F49C632" w14:textId="77777777" w:rsidTr="00583674">
        <w:trPr>
          <w:cantSplit/>
          <w:trHeight w:val="276"/>
          <w:jc w:val="center"/>
        </w:trPr>
        <w:tc>
          <w:tcPr>
            <w:tcW w:w="195" w:type="pct"/>
            <w:shd w:val="clear" w:color="auto" w:fill="D9D9D9" w:themeFill="background1" w:themeFillShade="D9"/>
            <w:vAlign w:val="center"/>
          </w:tcPr>
          <w:p w14:paraId="2AAE3C7A" w14:textId="6F25897F" w:rsidR="00633E23" w:rsidRPr="00204792" w:rsidRDefault="00A14ACA" w:rsidP="00353ECB">
            <w:pPr>
              <w:pStyle w:val="szostkatymczasowa"/>
              <w:jc w:val="center"/>
              <w:rPr>
                <w:sz w:val="15"/>
                <w:szCs w:val="15"/>
              </w:rPr>
            </w:pPr>
            <w:r>
              <w:rPr>
                <w:sz w:val="15"/>
                <w:szCs w:val="15"/>
              </w:rPr>
              <w:lastRenderedPageBreak/>
              <w:t>1</w:t>
            </w:r>
            <w:r w:rsidR="008920AE">
              <w:rPr>
                <w:sz w:val="15"/>
                <w:szCs w:val="15"/>
              </w:rPr>
              <w:t>11</w:t>
            </w:r>
          </w:p>
        </w:tc>
        <w:tc>
          <w:tcPr>
            <w:tcW w:w="527" w:type="pct"/>
            <w:shd w:val="clear" w:color="auto" w:fill="D9D9D9" w:themeFill="background1" w:themeFillShade="D9"/>
            <w:vAlign w:val="center"/>
          </w:tcPr>
          <w:p w14:paraId="30768347" w14:textId="7AB91D84"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D970FFC" w14:textId="77777777" w:rsidR="00633E23" w:rsidRPr="008A5C35" w:rsidRDefault="00633E23" w:rsidP="006C56D1">
            <w:pPr>
              <w:pStyle w:val="szostkatymczasowa"/>
              <w:rPr>
                <w:sz w:val="15"/>
                <w:szCs w:val="15"/>
              </w:rPr>
            </w:pPr>
            <w:r w:rsidRPr="008A5C35">
              <w:rPr>
                <w:sz w:val="15"/>
                <w:szCs w:val="15"/>
              </w:rPr>
              <w:t xml:space="preserve">Fundacja Rozwoju, Sportu i Rekreacji </w:t>
            </w:r>
            <w:r>
              <w:rPr>
                <w:sz w:val="15"/>
                <w:szCs w:val="15"/>
              </w:rPr>
              <w:t>„</w:t>
            </w:r>
            <w:r w:rsidRPr="008A5C35">
              <w:rPr>
                <w:sz w:val="15"/>
                <w:szCs w:val="15"/>
              </w:rPr>
              <w:t>Żadnych Granic</w:t>
            </w:r>
            <w:r>
              <w:rPr>
                <w:sz w:val="15"/>
                <w:szCs w:val="15"/>
              </w:rPr>
              <w:t>”</w:t>
            </w:r>
          </w:p>
        </w:tc>
        <w:tc>
          <w:tcPr>
            <w:tcW w:w="480" w:type="pct"/>
            <w:shd w:val="clear" w:color="auto" w:fill="D9D9D9" w:themeFill="background1" w:themeFillShade="D9"/>
            <w:vAlign w:val="center"/>
          </w:tcPr>
          <w:p w14:paraId="374D248B" w14:textId="77777777" w:rsidR="00633E23" w:rsidRPr="008A5C35" w:rsidRDefault="00633E23" w:rsidP="008A5C35">
            <w:pPr>
              <w:pStyle w:val="szostkatymczasowa"/>
              <w:jc w:val="center"/>
              <w:rPr>
                <w:color w:val="000000"/>
                <w:sz w:val="15"/>
                <w:szCs w:val="15"/>
              </w:rPr>
            </w:pPr>
            <w:r w:rsidRPr="008A5C35">
              <w:rPr>
                <w:color w:val="000000"/>
                <w:sz w:val="15"/>
                <w:szCs w:val="15"/>
              </w:rPr>
              <w:t>2.08.2024</w:t>
            </w:r>
          </w:p>
        </w:tc>
        <w:tc>
          <w:tcPr>
            <w:tcW w:w="3054" w:type="pct"/>
            <w:shd w:val="clear" w:color="auto" w:fill="D9D9D9" w:themeFill="background1" w:themeFillShade="D9"/>
            <w:vAlign w:val="center"/>
          </w:tcPr>
          <w:p w14:paraId="257FB4DA" w14:textId="7A624A39" w:rsidR="00633E23" w:rsidRPr="008A5C35" w:rsidRDefault="00633E23"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33E23" w:rsidRPr="008A5C35" w14:paraId="1749C6D9" w14:textId="77777777" w:rsidTr="00583674">
        <w:trPr>
          <w:cantSplit/>
          <w:trHeight w:val="276"/>
          <w:jc w:val="center"/>
        </w:trPr>
        <w:tc>
          <w:tcPr>
            <w:tcW w:w="195" w:type="pct"/>
            <w:shd w:val="clear" w:color="auto" w:fill="D9D9D9" w:themeFill="background1" w:themeFillShade="D9"/>
            <w:vAlign w:val="center"/>
          </w:tcPr>
          <w:p w14:paraId="7B8D8353" w14:textId="55C70984" w:rsidR="00633E23" w:rsidRPr="00204792" w:rsidRDefault="00F757D1" w:rsidP="00353ECB">
            <w:pPr>
              <w:pStyle w:val="szostkatymczasowa"/>
              <w:jc w:val="center"/>
              <w:rPr>
                <w:sz w:val="15"/>
                <w:szCs w:val="15"/>
              </w:rPr>
            </w:pPr>
            <w:r>
              <w:rPr>
                <w:sz w:val="15"/>
                <w:szCs w:val="15"/>
              </w:rPr>
              <w:t>1</w:t>
            </w:r>
            <w:r w:rsidR="008920AE">
              <w:rPr>
                <w:sz w:val="15"/>
                <w:szCs w:val="15"/>
              </w:rPr>
              <w:t>12</w:t>
            </w:r>
          </w:p>
        </w:tc>
        <w:tc>
          <w:tcPr>
            <w:tcW w:w="527" w:type="pct"/>
            <w:shd w:val="clear" w:color="auto" w:fill="D9D9D9" w:themeFill="background1" w:themeFillShade="D9"/>
            <w:vAlign w:val="center"/>
          </w:tcPr>
          <w:p w14:paraId="3C452C14" w14:textId="7952E0F8" w:rsidR="00633E23" w:rsidRPr="008A5C35" w:rsidRDefault="00633E23" w:rsidP="006C56D1">
            <w:pPr>
              <w:pStyle w:val="szostkatymczasowa"/>
              <w:rPr>
                <w:rFonts w:eastAsia="Times New Roman"/>
                <w:sz w:val="15"/>
                <w:szCs w:val="15"/>
              </w:rPr>
            </w:pPr>
            <w:r w:rsidRPr="00204792">
              <w:rPr>
                <w:sz w:val="15"/>
                <w:szCs w:val="15"/>
              </w:rPr>
              <w:t>Olsztyn</w:t>
            </w:r>
          </w:p>
        </w:tc>
        <w:tc>
          <w:tcPr>
            <w:tcW w:w="744" w:type="pct"/>
            <w:shd w:val="clear" w:color="auto" w:fill="D9D9D9" w:themeFill="background1" w:themeFillShade="D9"/>
            <w:vAlign w:val="center"/>
          </w:tcPr>
          <w:p w14:paraId="44B8D2C8" w14:textId="77777777" w:rsidR="00633E23" w:rsidRPr="008A5C35" w:rsidRDefault="00633E23" w:rsidP="006C56D1">
            <w:pPr>
              <w:pStyle w:val="szostkatymczasowa"/>
              <w:rPr>
                <w:sz w:val="15"/>
                <w:szCs w:val="15"/>
              </w:rPr>
            </w:pPr>
            <w:r w:rsidRPr="008A5C35">
              <w:rPr>
                <w:sz w:val="15"/>
                <w:szCs w:val="15"/>
              </w:rPr>
              <w:t xml:space="preserve">Fundacja </w:t>
            </w:r>
            <w:r>
              <w:rPr>
                <w:sz w:val="15"/>
                <w:szCs w:val="15"/>
              </w:rPr>
              <w:t>„</w:t>
            </w:r>
            <w:r w:rsidRPr="008A5C35">
              <w:rPr>
                <w:sz w:val="15"/>
                <w:szCs w:val="15"/>
              </w:rPr>
              <w:t>Chaber Polski</w:t>
            </w:r>
            <w:r>
              <w:rPr>
                <w:sz w:val="15"/>
                <w:szCs w:val="15"/>
              </w:rPr>
              <w:t>”</w:t>
            </w:r>
          </w:p>
        </w:tc>
        <w:tc>
          <w:tcPr>
            <w:tcW w:w="480" w:type="pct"/>
            <w:shd w:val="clear" w:color="auto" w:fill="D9D9D9" w:themeFill="background1" w:themeFillShade="D9"/>
            <w:vAlign w:val="center"/>
          </w:tcPr>
          <w:p w14:paraId="017B227E" w14:textId="77777777" w:rsidR="00633E23" w:rsidRPr="008A5C35" w:rsidRDefault="00633E23" w:rsidP="008A5C35">
            <w:pPr>
              <w:pStyle w:val="szostkatymczasowa"/>
              <w:jc w:val="center"/>
              <w:rPr>
                <w:sz w:val="15"/>
                <w:szCs w:val="15"/>
              </w:rPr>
            </w:pPr>
            <w:r w:rsidRPr="008A5C35">
              <w:rPr>
                <w:sz w:val="15"/>
                <w:szCs w:val="15"/>
              </w:rPr>
              <w:t>14.01.2025</w:t>
            </w:r>
          </w:p>
        </w:tc>
        <w:tc>
          <w:tcPr>
            <w:tcW w:w="3054" w:type="pct"/>
            <w:shd w:val="clear" w:color="auto" w:fill="D9D9D9" w:themeFill="background1" w:themeFillShade="D9"/>
          </w:tcPr>
          <w:p w14:paraId="6BE6FB76" w14:textId="7BC13F8D" w:rsidR="00633E23" w:rsidRPr="008A5C35" w:rsidRDefault="00633E23"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Pr>
                <w:sz w:val="15"/>
                <w:szCs w:val="15"/>
              </w:rPr>
              <w:t xml:space="preserve"> </w:t>
            </w:r>
          </w:p>
        </w:tc>
      </w:tr>
      <w:tr w:rsidR="00633E23" w:rsidRPr="008A5C35" w14:paraId="059D24DF" w14:textId="77777777" w:rsidTr="00583674">
        <w:trPr>
          <w:cantSplit/>
          <w:trHeight w:val="276"/>
          <w:jc w:val="center"/>
        </w:trPr>
        <w:tc>
          <w:tcPr>
            <w:tcW w:w="195" w:type="pct"/>
            <w:shd w:val="clear" w:color="auto" w:fill="FFFFFF" w:themeFill="background1"/>
            <w:vAlign w:val="center"/>
          </w:tcPr>
          <w:p w14:paraId="72358687" w14:textId="3F09015D" w:rsidR="00633E23" w:rsidRPr="00204792" w:rsidRDefault="00F757D1" w:rsidP="00353ECB">
            <w:pPr>
              <w:pStyle w:val="szostkatymczasowa"/>
              <w:jc w:val="center"/>
              <w:rPr>
                <w:sz w:val="15"/>
                <w:szCs w:val="15"/>
              </w:rPr>
            </w:pPr>
            <w:r>
              <w:rPr>
                <w:sz w:val="15"/>
                <w:szCs w:val="15"/>
              </w:rPr>
              <w:t>1</w:t>
            </w:r>
            <w:r w:rsidR="008920AE">
              <w:rPr>
                <w:sz w:val="15"/>
                <w:szCs w:val="15"/>
              </w:rPr>
              <w:t>13</w:t>
            </w:r>
          </w:p>
        </w:tc>
        <w:tc>
          <w:tcPr>
            <w:tcW w:w="527" w:type="pct"/>
            <w:vMerge w:val="restart"/>
            <w:shd w:val="clear" w:color="auto" w:fill="FFFFFF" w:themeFill="background1"/>
            <w:vAlign w:val="center"/>
          </w:tcPr>
          <w:p w14:paraId="045E1DEB" w14:textId="0BE98D19" w:rsidR="00430388" w:rsidRPr="006037AF" w:rsidRDefault="00633E23" w:rsidP="006C56D1">
            <w:pPr>
              <w:pStyle w:val="szostkatymczasowa"/>
              <w:rPr>
                <w:sz w:val="15"/>
                <w:szCs w:val="15"/>
              </w:rPr>
            </w:pPr>
            <w:r w:rsidRPr="00204792">
              <w:rPr>
                <w:sz w:val="15"/>
                <w:szCs w:val="15"/>
              </w:rPr>
              <w:t>Olszty</w:t>
            </w:r>
            <w:r w:rsidR="006037AF">
              <w:rPr>
                <w:sz w:val="15"/>
                <w:szCs w:val="15"/>
              </w:rPr>
              <w:t>n</w:t>
            </w:r>
          </w:p>
        </w:tc>
        <w:tc>
          <w:tcPr>
            <w:tcW w:w="744" w:type="pct"/>
            <w:vMerge w:val="restart"/>
            <w:shd w:val="clear" w:color="auto" w:fill="FFFFFF" w:themeFill="background1"/>
            <w:vAlign w:val="center"/>
          </w:tcPr>
          <w:p w14:paraId="29AE84DB" w14:textId="77777777" w:rsidR="00633E23" w:rsidRPr="008A5C35" w:rsidRDefault="00633E23" w:rsidP="006C56D1">
            <w:pPr>
              <w:pStyle w:val="szostkatymczasowa"/>
              <w:rPr>
                <w:sz w:val="15"/>
                <w:szCs w:val="15"/>
              </w:rPr>
            </w:pPr>
            <w:r w:rsidRPr="008A5C35">
              <w:rPr>
                <w:sz w:val="15"/>
                <w:szCs w:val="15"/>
              </w:rPr>
              <w:t xml:space="preserve">Igrzyska Europejskie 2023 Sp. z o.o. </w:t>
            </w:r>
          </w:p>
        </w:tc>
        <w:tc>
          <w:tcPr>
            <w:tcW w:w="480" w:type="pct"/>
            <w:shd w:val="clear" w:color="auto" w:fill="FFFFFF" w:themeFill="background1"/>
            <w:vAlign w:val="center"/>
          </w:tcPr>
          <w:p w14:paraId="272BA026" w14:textId="77777777" w:rsidR="00633E23" w:rsidRPr="008A5C35" w:rsidRDefault="00633E23" w:rsidP="008A5C35">
            <w:pPr>
              <w:pStyle w:val="szostkatymczasowa"/>
              <w:jc w:val="center"/>
              <w:rPr>
                <w:color w:val="000000"/>
                <w:sz w:val="15"/>
                <w:szCs w:val="15"/>
              </w:rPr>
            </w:pPr>
            <w:r w:rsidRPr="008A5C35">
              <w:rPr>
                <w:color w:val="000000"/>
                <w:sz w:val="15"/>
                <w:szCs w:val="15"/>
              </w:rPr>
              <w:t>18.07.2024</w:t>
            </w:r>
          </w:p>
        </w:tc>
        <w:tc>
          <w:tcPr>
            <w:tcW w:w="3054" w:type="pct"/>
            <w:shd w:val="clear" w:color="auto" w:fill="FFFFFF" w:themeFill="background1"/>
            <w:vAlign w:val="center"/>
          </w:tcPr>
          <w:p w14:paraId="4FAB9C6F" w14:textId="00DD0442" w:rsidR="00633E23" w:rsidRPr="008A5C35" w:rsidRDefault="00633E23"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633E23" w:rsidRPr="008A5C35" w14:paraId="00AAF9AA" w14:textId="77777777" w:rsidTr="00583674">
        <w:trPr>
          <w:cantSplit/>
          <w:trHeight w:val="276"/>
          <w:jc w:val="center"/>
        </w:trPr>
        <w:tc>
          <w:tcPr>
            <w:tcW w:w="195" w:type="pct"/>
            <w:shd w:val="clear" w:color="auto" w:fill="auto"/>
            <w:vAlign w:val="center"/>
          </w:tcPr>
          <w:p w14:paraId="0D7A77AC" w14:textId="6609A872" w:rsidR="00633E23" w:rsidRPr="00204792" w:rsidRDefault="00F757D1" w:rsidP="00353ECB">
            <w:pPr>
              <w:pStyle w:val="szostkatymczasowa"/>
              <w:jc w:val="center"/>
              <w:rPr>
                <w:sz w:val="15"/>
                <w:szCs w:val="15"/>
              </w:rPr>
            </w:pPr>
            <w:r>
              <w:rPr>
                <w:sz w:val="15"/>
                <w:szCs w:val="15"/>
              </w:rPr>
              <w:t>1</w:t>
            </w:r>
            <w:r w:rsidR="008920AE">
              <w:rPr>
                <w:sz w:val="15"/>
                <w:szCs w:val="15"/>
              </w:rPr>
              <w:t>14</w:t>
            </w:r>
          </w:p>
        </w:tc>
        <w:tc>
          <w:tcPr>
            <w:tcW w:w="527" w:type="pct"/>
            <w:vMerge/>
            <w:shd w:val="clear" w:color="auto" w:fill="D9D9D9" w:themeFill="background1" w:themeFillShade="D9"/>
            <w:vAlign w:val="center"/>
          </w:tcPr>
          <w:p w14:paraId="63B3B5D1" w14:textId="0A76DFF5" w:rsidR="00633E23" w:rsidRPr="00204792" w:rsidRDefault="00633E23" w:rsidP="006C56D1">
            <w:pPr>
              <w:pStyle w:val="szostkatymczasowa"/>
              <w:rPr>
                <w:sz w:val="15"/>
                <w:szCs w:val="15"/>
              </w:rPr>
            </w:pPr>
          </w:p>
        </w:tc>
        <w:tc>
          <w:tcPr>
            <w:tcW w:w="744" w:type="pct"/>
            <w:vMerge/>
            <w:shd w:val="clear" w:color="auto" w:fill="D9D9D9" w:themeFill="background1" w:themeFillShade="D9"/>
            <w:vAlign w:val="center"/>
          </w:tcPr>
          <w:p w14:paraId="0052FE74" w14:textId="77777777" w:rsidR="00633E23" w:rsidRPr="008A5C35" w:rsidRDefault="00633E23" w:rsidP="006C56D1">
            <w:pPr>
              <w:pStyle w:val="TableParagraph"/>
              <w:spacing w:before="0"/>
              <w:ind w:left="0"/>
              <w:rPr>
                <w:spacing w:val="-2"/>
                <w:szCs w:val="15"/>
              </w:rPr>
            </w:pPr>
          </w:p>
        </w:tc>
        <w:tc>
          <w:tcPr>
            <w:tcW w:w="480" w:type="pct"/>
            <w:shd w:val="clear" w:color="auto" w:fill="auto"/>
            <w:vAlign w:val="center"/>
          </w:tcPr>
          <w:p w14:paraId="0AF84E5C" w14:textId="64FD8E24" w:rsidR="00633E23" w:rsidRPr="001F3167" w:rsidRDefault="00633E23" w:rsidP="008A5C35">
            <w:pPr>
              <w:pStyle w:val="szostkatymczasowa"/>
              <w:jc w:val="center"/>
              <w:rPr>
                <w:sz w:val="15"/>
                <w:szCs w:val="15"/>
              </w:rPr>
            </w:pPr>
            <w:r w:rsidRPr="001F3167">
              <w:rPr>
                <w:sz w:val="15"/>
                <w:szCs w:val="15"/>
              </w:rPr>
              <w:t>8.08.2025</w:t>
            </w:r>
          </w:p>
        </w:tc>
        <w:tc>
          <w:tcPr>
            <w:tcW w:w="3054" w:type="pct"/>
            <w:shd w:val="clear" w:color="auto" w:fill="auto"/>
            <w:vAlign w:val="center"/>
          </w:tcPr>
          <w:p w14:paraId="01A8377D" w14:textId="77777777" w:rsidR="00633E23" w:rsidRPr="001F3167" w:rsidRDefault="00633E23" w:rsidP="00E84CB5">
            <w:pPr>
              <w:pStyle w:val="szostkatymczasowa"/>
              <w:rPr>
                <w:sz w:val="15"/>
                <w:szCs w:val="15"/>
              </w:rPr>
            </w:pPr>
            <w:r w:rsidRPr="001F3167">
              <w:rPr>
                <w:sz w:val="15"/>
                <w:szCs w:val="15"/>
              </w:rPr>
              <w:t xml:space="preserve">Pobranie od Ministra Sportu i Turystyki, Miasta Kraków i Województwa Małopolskiego dotacji w nadmiernej wysokości oraz wykorzystanie dotacji niezgodnie z przeznaczeniem, w ramach dotacji celowych udzielonych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p>
          <w:p w14:paraId="72E2C4F6" w14:textId="2834E1F5" w:rsidR="00633E23" w:rsidRPr="001F3167" w:rsidRDefault="00633E23" w:rsidP="00A062D4">
            <w:pPr>
              <w:pStyle w:val="szostkatymczasowa"/>
              <w:rPr>
                <w:sz w:val="15"/>
                <w:szCs w:val="15"/>
              </w:rPr>
            </w:pPr>
            <w:r w:rsidRPr="001F3167">
              <w:rPr>
                <w:sz w:val="15"/>
                <w:szCs w:val="15"/>
              </w:rPr>
              <w:t xml:space="preserve">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 Audytowany podmiot środkami z dotacji przyznanych przez </w:t>
            </w:r>
            <w:proofErr w:type="spellStart"/>
            <w:r w:rsidRPr="001F3167">
              <w:rPr>
                <w:sz w:val="15"/>
                <w:szCs w:val="15"/>
              </w:rPr>
              <w:t>MSiT</w:t>
            </w:r>
            <w:proofErr w:type="spellEnd"/>
            <w:r w:rsidRPr="001F3167">
              <w:rPr>
                <w:sz w:val="15"/>
                <w:szCs w:val="15"/>
              </w:rPr>
              <w:t>, GMK i WM pokrywał wydatki wykazywane w rozliczeniu innej dotacji. Kwota zawiadomienia 85.727.543,61 zł.</w:t>
            </w:r>
          </w:p>
        </w:tc>
      </w:tr>
      <w:tr w:rsidR="00633E23" w:rsidRPr="008A5C35" w14:paraId="6C97E5E4" w14:textId="77777777" w:rsidTr="00583674">
        <w:trPr>
          <w:cantSplit/>
          <w:trHeight w:val="276"/>
          <w:jc w:val="center"/>
        </w:trPr>
        <w:tc>
          <w:tcPr>
            <w:tcW w:w="195" w:type="pct"/>
            <w:shd w:val="clear" w:color="auto" w:fill="D9D9D9" w:themeFill="background1" w:themeFillShade="D9"/>
            <w:vAlign w:val="center"/>
          </w:tcPr>
          <w:p w14:paraId="78F59293" w14:textId="01B9147D" w:rsidR="00633E23" w:rsidRPr="00204792" w:rsidRDefault="00F757D1" w:rsidP="00353ECB">
            <w:pPr>
              <w:pStyle w:val="szostkatymczasowa"/>
              <w:jc w:val="center"/>
              <w:rPr>
                <w:sz w:val="15"/>
                <w:szCs w:val="15"/>
              </w:rPr>
            </w:pPr>
            <w:r>
              <w:rPr>
                <w:sz w:val="15"/>
                <w:szCs w:val="15"/>
              </w:rPr>
              <w:lastRenderedPageBreak/>
              <w:t>1</w:t>
            </w:r>
            <w:r w:rsidR="00A14ACA">
              <w:rPr>
                <w:sz w:val="15"/>
                <w:szCs w:val="15"/>
              </w:rPr>
              <w:t>1</w:t>
            </w:r>
            <w:r w:rsidR="008920AE">
              <w:rPr>
                <w:sz w:val="15"/>
                <w:szCs w:val="15"/>
              </w:rPr>
              <w:t>5</w:t>
            </w:r>
          </w:p>
        </w:tc>
        <w:tc>
          <w:tcPr>
            <w:tcW w:w="527" w:type="pct"/>
            <w:shd w:val="clear" w:color="auto" w:fill="D9D9D9" w:themeFill="background1" w:themeFillShade="D9"/>
            <w:vAlign w:val="center"/>
          </w:tcPr>
          <w:p w14:paraId="789C2A9E" w14:textId="2E4DC7C5" w:rsidR="00633E23" w:rsidRPr="008A5C35" w:rsidRDefault="00633E23" w:rsidP="006C56D1">
            <w:pPr>
              <w:pStyle w:val="szostkatymczasowa"/>
              <w:rPr>
                <w:spacing w:val="-2"/>
                <w:sz w:val="15"/>
                <w:szCs w:val="15"/>
              </w:rPr>
            </w:pPr>
            <w:r w:rsidRPr="00204792">
              <w:rPr>
                <w:sz w:val="15"/>
                <w:szCs w:val="15"/>
              </w:rPr>
              <w:t>Olsztyn</w:t>
            </w:r>
          </w:p>
        </w:tc>
        <w:tc>
          <w:tcPr>
            <w:tcW w:w="744" w:type="pct"/>
            <w:shd w:val="clear" w:color="auto" w:fill="D9D9D9" w:themeFill="background1" w:themeFillShade="D9"/>
            <w:vAlign w:val="center"/>
          </w:tcPr>
          <w:p w14:paraId="1A1BE4AA" w14:textId="77777777" w:rsidR="00633E23" w:rsidRPr="008A5C35" w:rsidRDefault="00633E23" w:rsidP="006C56D1">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D9D9D9" w:themeFill="background1" w:themeFillShade="D9"/>
            <w:vAlign w:val="center"/>
          </w:tcPr>
          <w:p w14:paraId="3B200B93" w14:textId="77777777" w:rsidR="00633E23" w:rsidRPr="008A5C35" w:rsidRDefault="00633E23" w:rsidP="008A5C35">
            <w:pPr>
              <w:pStyle w:val="szostkatymczasowa"/>
              <w:jc w:val="center"/>
              <w:rPr>
                <w:rFonts w:eastAsia="Times New Roman"/>
                <w:sz w:val="15"/>
                <w:szCs w:val="15"/>
              </w:rPr>
            </w:pPr>
            <w:r w:rsidRPr="008A5C35">
              <w:rPr>
                <w:sz w:val="15"/>
                <w:szCs w:val="15"/>
              </w:rPr>
              <w:t>18.07.2024</w:t>
            </w:r>
          </w:p>
        </w:tc>
        <w:tc>
          <w:tcPr>
            <w:tcW w:w="3054" w:type="pct"/>
            <w:shd w:val="clear" w:color="auto" w:fill="D9D9D9" w:themeFill="background1" w:themeFillShade="D9"/>
            <w:vAlign w:val="center"/>
          </w:tcPr>
          <w:p w14:paraId="5768DA9F" w14:textId="41F6F0CF" w:rsidR="00633E23" w:rsidRPr="008A5C35" w:rsidRDefault="00633E23"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633E23" w:rsidRPr="008A5C35" w14:paraId="4AFDA31F" w14:textId="77777777" w:rsidTr="00583674">
        <w:trPr>
          <w:cantSplit/>
          <w:trHeight w:val="276"/>
          <w:jc w:val="center"/>
        </w:trPr>
        <w:tc>
          <w:tcPr>
            <w:tcW w:w="195" w:type="pct"/>
            <w:shd w:val="clear" w:color="auto" w:fill="FFFFFF" w:themeFill="background1"/>
            <w:vAlign w:val="center"/>
          </w:tcPr>
          <w:p w14:paraId="5DA6974C" w14:textId="0BBD2C3A" w:rsidR="00633E23" w:rsidRPr="00204792" w:rsidRDefault="00F757D1" w:rsidP="00353ECB">
            <w:pPr>
              <w:pStyle w:val="szostkatymczasowa"/>
              <w:jc w:val="center"/>
              <w:rPr>
                <w:sz w:val="15"/>
                <w:szCs w:val="15"/>
              </w:rPr>
            </w:pPr>
            <w:r>
              <w:rPr>
                <w:sz w:val="15"/>
                <w:szCs w:val="15"/>
              </w:rPr>
              <w:t>1</w:t>
            </w:r>
            <w:r w:rsidR="00A14ACA">
              <w:rPr>
                <w:sz w:val="15"/>
                <w:szCs w:val="15"/>
              </w:rPr>
              <w:t>1</w:t>
            </w:r>
            <w:r w:rsidR="008920AE">
              <w:rPr>
                <w:sz w:val="15"/>
                <w:szCs w:val="15"/>
              </w:rPr>
              <w:t>6</w:t>
            </w:r>
          </w:p>
        </w:tc>
        <w:tc>
          <w:tcPr>
            <w:tcW w:w="527" w:type="pct"/>
            <w:shd w:val="clear" w:color="auto" w:fill="FFFFFF" w:themeFill="background1"/>
            <w:vAlign w:val="center"/>
          </w:tcPr>
          <w:p w14:paraId="1A5B5DC2" w14:textId="00051295" w:rsidR="00633E23" w:rsidRPr="008A5C35" w:rsidRDefault="00633E23" w:rsidP="0009085C">
            <w:pPr>
              <w:pStyle w:val="szostkatymczasowa"/>
              <w:rPr>
                <w:spacing w:val="-2"/>
                <w:sz w:val="15"/>
                <w:szCs w:val="15"/>
              </w:rPr>
            </w:pPr>
            <w:r w:rsidRPr="00204792">
              <w:rPr>
                <w:sz w:val="15"/>
                <w:szCs w:val="15"/>
              </w:rPr>
              <w:t>Olsztyn</w:t>
            </w:r>
          </w:p>
        </w:tc>
        <w:tc>
          <w:tcPr>
            <w:tcW w:w="744" w:type="pct"/>
            <w:shd w:val="clear" w:color="auto" w:fill="FFFFFF" w:themeFill="background1"/>
            <w:vAlign w:val="center"/>
          </w:tcPr>
          <w:p w14:paraId="3E288DC1" w14:textId="77777777" w:rsidR="00633E23" w:rsidRPr="008A5C35" w:rsidRDefault="00633E23"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480" w:type="pct"/>
            <w:shd w:val="clear" w:color="auto" w:fill="FFFFFF" w:themeFill="background1"/>
            <w:vAlign w:val="center"/>
          </w:tcPr>
          <w:p w14:paraId="34D2FA62" w14:textId="77777777" w:rsidR="00633E23" w:rsidRPr="008A5C35" w:rsidRDefault="00633E23" w:rsidP="0009085C">
            <w:pPr>
              <w:pStyle w:val="szostkatymczasowa"/>
              <w:jc w:val="center"/>
              <w:rPr>
                <w:sz w:val="15"/>
                <w:szCs w:val="15"/>
              </w:rPr>
            </w:pPr>
            <w:r w:rsidRPr="008A5C35">
              <w:rPr>
                <w:sz w:val="15"/>
                <w:szCs w:val="15"/>
              </w:rPr>
              <w:t>28.10.2024</w:t>
            </w:r>
          </w:p>
        </w:tc>
        <w:tc>
          <w:tcPr>
            <w:tcW w:w="3054" w:type="pct"/>
            <w:shd w:val="clear" w:color="auto" w:fill="FFFFFF" w:themeFill="background1"/>
            <w:vAlign w:val="center"/>
          </w:tcPr>
          <w:p w14:paraId="5D28F283" w14:textId="77777777" w:rsidR="00633E23" w:rsidRPr="00782671" w:rsidRDefault="00633E23"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633E23" w:rsidRPr="00782671" w:rsidRDefault="00633E23"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633E23" w:rsidRPr="00782671" w:rsidRDefault="00633E23"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633E23" w:rsidRPr="00782671" w:rsidRDefault="00633E23"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633E23" w:rsidRPr="008A5C35" w:rsidRDefault="00633E23"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633E23" w:rsidRPr="008A5C35" w14:paraId="68C2209B" w14:textId="77777777" w:rsidTr="00583674">
        <w:trPr>
          <w:cantSplit/>
          <w:trHeight w:val="276"/>
          <w:jc w:val="center"/>
        </w:trPr>
        <w:tc>
          <w:tcPr>
            <w:tcW w:w="195" w:type="pct"/>
            <w:shd w:val="clear" w:color="auto" w:fill="D9D9D9" w:themeFill="background1" w:themeFillShade="D9"/>
            <w:vAlign w:val="center"/>
          </w:tcPr>
          <w:p w14:paraId="3DA8CC20" w14:textId="5404C98E" w:rsidR="00633E23" w:rsidRPr="00CC1D02" w:rsidRDefault="004838B0" w:rsidP="00353ECB">
            <w:pPr>
              <w:pStyle w:val="szostkatymczasowa"/>
              <w:jc w:val="center"/>
              <w:rPr>
                <w:sz w:val="15"/>
                <w:szCs w:val="15"/>
              </w:rPr>
            </w:pPr>
            <w:r>
              <w:rPr>
                <w:sz w:val="15"/>
                <w:szCs w:val="15"/>
              </w:rPr>
              <w:t>1</w:t>
            </w:r>
            <w:r w:rsidR="00A14ACA">
              <w:rPr>
                <w:sz w:val="15"/>
                <w:szCs w:val="15"/>
              </w:rPr>
              <w:t>1</w:t>
            </w:r>
            <w:r w:rsidR="008920AE">
              <w:rPr>
                <w:sz w:val="15"/>
                <w:szCs w:val="15"/>
              </w:rPr>
              <w:t>7</w:t>
            </w:r>
          </w:p>
        </w:tc>
        <w:tc>
          <w:tcPr>
            <w:tcW w:w="527" w:type="pct"/>
            <w:shd w:val="clear" w:color="auto" w:fill="D9D9D9" w:themeFill="background1" w:themeFillShade="D9"/>
            <w:vAlign w:val="center"/>
          </w:tcPr>
          <w:p w14:paraId="283E748F" w14:textId="5B072F27" w:rsidR="00633E23" w:rsidRPr="00CC1D02" w:rsidRDefault="00633E23" w:rsidP="0009085C">
            <w:pPr>
              <w:pStyle w:val="szostkatymczasowa"/>
              <w:rPr>
                <w:sz w:val="15"/>
                <w:szCs w:val="15"/>
              </w:rPr>
            </w:pPr>
            <w:r w:rsidRPr="00CC1D02">
              <w:rPr>
                <w:sz w:val="15"/>
                <w:szCs w:val="15"/>
              </w:rPr>
              <w:t>Olsztyn</w:t>
            </w:r>
          </w:p>
        </w:tc>
        <w:tc>
          <w:tcPr>
            <w:tcW w:w="744" w:type="pct"/>
            <w:shd w:val="clear" w:color="auto" w:fill="D9D9D9" w:themeFill="background1" w:themeFillShade="D9"/>
            <w:vAlign w:val="center"/>
          </w:tcPr>
          <w:p w14:paraId="7F0A69B0" w14:textId="7E31D5B8" w:rsidR="00633E23" w:rsidRPr="00CC1D02" w:rsidRDefault="00633E23" w:rsidP="0009085C">
            <w:pPr>
              <w:pStyle w:val="TableParagraph"/>
              <w:spacing w:before="0"/>
              <w:ind w:left="0"/>
              <w:rPr>
                <w:spacing w:val="-2"/>
                <w:szCs w:val="15"/>
              </w:rPr>
            </w:pPr>
            <w:r w:rsidRPr="00CC1D02">
              <w:rPr>
                <w:spacing w:val="-2"/>
                <w:szCs w:val="15"/>
              </w:rPr>
              <w:t>Dolnośląski Park Innowacji i Nauki S.A. we Wrocławiu</w:t>
            </w:r>
          </w:p>
        </w:tc>
        <w:tc>
          <w:tcPr>
            <w:tcW w:w="480" w:type="pct"/>
            <w:shd w:val="clear" w:color="auto" w:fill="D9D9D9" w:themeFill="background1" w:themeFillShade="D9"/>
            <w:vAlign w:val="center"/>
          </w:tcPr>
          <w:p w14:paraId="4D8579AD" w14:textId="6285454A" w:rsidR="00633E23" w:rsidRPr="00CC1D02" w:rsidRDefault="00633E23" w:rsidP="0009085C">
            <w:pPr>
              <w:pStyle w:val="szostkatymczasowa"/>
              <w:jc w:val="center"/>
              <w:rPr>
                <w:sz w:val="15"/>
                <w:szCs w:val="15"/>
              </w:rPr>
            </w:pPr>
            <w:r w:rsidRPr="00CC1D02">
              <w:rPr>
                <w:sz w:val="15"/>
                <w:szCs w:val="15"/>
              </w:rPr>
              <w:t>5.08.2025</w:t>
            </w:r>
          </w:p>
        </w:tc>
        <w:tc>
          <w:tcPr>
            <w:tcW w:w="3054" w:type="pct"/>
            <w:shd w:val="clear" w:color="auto" w:fill="D9D9D9" w:themeFill="background1" w:themeFillShade="D9"/>
            <w:vAlign w:val="center"/>
          </w:tcPr>
          <w:p w14:paraId="0EEF39F9" w14:textId="10A0F258" w:rsidR="00633E23" w:rsidRPr="00CC1D02" w:rsidRDefault="00633E23"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633E23" w:rsidRPr="00CC1D02" w:rsidRDefault="00633E23"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 niż otrzymana przez Spółkę dotacja, z innych środków finansowych posiadanych przez Spółkę i z innych rachunków bankowych audytowanej Spółki,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633E23" w:rsidRPr="00CC1D02" w:rsidRDefault="00633E23"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Pr="00CC1D02">
              <w:rPr>
                <w:sz w:val="15"/>
                <w:szCs w:val="15"/>
              </w:rPr>
              <w:t xml:space="preserve">  miała świadomość, że zadanie inwestycyjne jest zakończone, w związku z czym to dodatkowe dofinansowanie jest nienależne. Kwota zawiadomienia 29.630.113,50 zł.</w:t>
            </w:r>
          </w:p>
        </w:tc>
      </w:tr>
      <w:tr w:rsidR="00633E23" w:rsidRPr="008A5C35" w14:paraId="69E81B9D" w14:textId="77777777" w:rsidTr="00583674">
        <w:trPr>
          <w:cantSplit/>
          <w:trHeight w:val="276"/>
          <w:jc w:val="center"/>
        </w:trPr>
        <w:tc>
          <w:tcPr>
            <w:tcW w:w="195" w:type="pct"/>
            <w:shd w:val="clear" w:color="auto" w:fill="FFFFFF" w:themeFill="background1"/>
            <w:vAlign w:val="center"/>
          </w:tcPr>
          <w:p w14:paraId="4B69010F" w14:textId="018C92DF" w:rsidR="00633E23" w:rsidRPr="00CA0C96" w:rsidRDefault="004838B0" w:rsidP="00353ECB">
            <w:pPr>
              <w:pStyle w:val="szostkatymczasowa"/>
              <w:jc w:val="center"/>
              <w:rPr>
                <w:sz w:val="15"/>
                <w:szCs w:val="15"/>
              </w:rPr>
            </w:pPr>
            <w:r>
              <w:rPr>
                <w:sz w:val="15"/>
                <w:szCs w:val="15"/>
              </w:rPr>
              <w:lastRenderedPageBreak/>
              <w:t>1</w:t>
            </w:r>
            <w:r w:rsidR="00A14ACA">
              <w:rPr>
                <w:sz w:val="15"/>
                <w:szCs w:val="15"/>
              </w:rPr>
              <w:t>1</w:t>
            </w:r>
            <w:r w:rsidR="008920AE">
              <w:rPr>
                <w:sz w:val="15"/>
                <w:szCs w:val="15"/>
              </w:rPr>
              <w:t>8</w:t>
            </w:r>
          </w:p>
        </w:tc>
        <w:tc>
          <w:tcPr>
            <w:tcW w:w="527" w:type="pct"/>
            <w:shd w:val="clear" w:color="auto" w:fill="FFFFFF" w:themeFill="background1"/>
            <w:vAlign w:val="center"/>
          </w:tcPr>
          <w:p w14:paraId="4B3583AF" w14:textId="0FABC31E" w:rsidR="00633E23" w:rsidRPr="00CA0C96" w:rsidRDefault="00633E23" w:rsidP="00141955">
            <w:pPr>
              <w:pStyle w:val="szostkatymczasowa"/>
              <w:rPr>
                <w:sz w:val="15"/>
                <w:szCs w:val="15"/>
              </w:rPr>
            </w:pPr>
            <w:r w:rsidRPr="00CA0C96">
              <w:rPr>
                <w:sz w:val="15"/>
                <w:szCs w:val="15"/>
              </w:rPr>
              <w:t>Olsztyn</w:t>
            </w:r>
          </w:p>
        </w:tc>
        <w:tc>
          <w:tcPr>
            <w:tcW w:w="744" w:type="pct"/>
            <w:shd w:val="clear" w:color="auto" w:fill="FFFFFF" w:themeFill="background1"/>
            <w:vAlign w:val="center"/>
          </w:tcPr>
          <w:p w14:paraId="5F09A8EA" w14:textId="24D806C0" w:rsidR="00633E23" w:rsidRPr="00CA0C96" w:rsidRDefault="00633E23" w:rsidP="00141955">
            <w:pPr>
              <w:pStyle w:val="TableParagraph"/>
              <w:spacing w:before="0"/>
              <w:ind w:left="0"/>
              <w:rPr>
                <w:spacing w:val="-2"/>
                <w:szCs w:val="15"/>
              </w:rPr>
            </w:pPr>
            <w:r w:rsidRPr="00CA0C96">
              <w:t>Fundacja GATEWAY 4.0</w:t>
            </w:r>
          </w:p>
        </w:tc>
        <w:tc>
          <w:tcPr>
            <w:tcW w:w="480" w:type="pct"/>
            <w:shd w:val="clear" w:color="auto" w:fill="FFFFFF" w:themeFill="background1"/>
            <w:vAlign w:val="center"/>
          </w:tcPr>
          <w:p w14:paraId="10A1F8C5" w14:textId="0E87C8F2" w:rsidR="00633E23" w:rsidRPr="00CA0C96" w:rsidRDefault="00633E23" w:rsidP="00141955">
            <w:pPr>
              <w:pStyle w:val="szostkatymczasowa"/>
              <w:rPr>
                <w:sz w:val="15"/>
                <w:szCs w:val="15"/>
              </w:rPr>
            </w:pPr>
            <w:r w:rsidRPr="00CA0C96">
              <w:rPr>
                <w:sz w:val="15"/>
                <w:szCs w:val="15"/>
              </w:rPr>
              <w:t>18.09.2025</w:t>
            </w:r>
          </w:p>
        </w:tc>
        <w:tc>
          <w:tcPr>
            <w:tcW w:w="3054" w:type="pct"/>
            <w:shd w:val="clear" w:color="auto" w:fill="FFFFFF" w:themeFill="background1"/>
            <w:vAlign w:val="center"/>
          </w:tcPr>
          <w:p w14:paraId="30D1564A" w14:textId="788047E7" w:rsidR="00633E23" w:rsidRPr="00CA0C96" w:rsidRDefault="00633E23"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633E23" w:rsidRPr="008A5C35" w14:paraId="53BD02E5" w14:textId="77777777" w:rsidTr="00583674">
        <w:trPr>
          <w:cantSplit/>
          <w:trHeight w:val="276"/>
          <w:jc w:val="center"/>
        </w:trPr>
        <w:tc>
          <w:tcPr>
            <w:tcW w:w="195" w:type="pct"/>
            <w:shd w:val="clear" w:color="auto" w:fill="D9D9D9" w:themeFill="background1" w:themeFillShade="D9"/>
            <w:vAlign w:val="center"/>
          </w:tcPr>
          <w:p w14:paraId="2550DF63" w14:textId="42DE79AB" w:rsidR="00633E23" w:rsidRPr="008A5C35" w:rsidRDefault="004838B0" w:rsidP="00353ECB">
            <w:pPr>
              <w:pStyle w:val="szostkatymczasowa"/>
              <w:jc w:val="center"/>
              <w:rPr>
                <w:sz w:val="15"/>
                <w:szCs w:val="15"/>
              </w:rPr>
            </w:pPr>
            <w:r>
              <w:rPr>
                <w:sz w:val="15"/>
                <w:szCs w:val="15"/>
              </w:rPr>
              <w:t>1</w:t>
            </w:r>
            <w:r w:rsidR="00A14ACA">
              <w:rPr>
                <w:sz w:val="15"/>
                <w:szCs w:val="15"/>
              </w:rPr>
              <w:t>1</w:t>
            </w:r>
            <w:r w:rsidR="008920AE">
              <w:rPr>
                <w:sz w:val="15"/>
                <w:szCs w:val="15"/>
              </w:rPr>
              <w:t>9</w:t>
            </w:r>
          </w:p>
        </w:tc>
        <w:tc>
          <w:tcPr>
            <w:tcW w:w="527" w:type="pct"/>
            <w:vMerge w:val="restart"/>
            <w:shd w:val="clear" w:color="auto" w:fill="D9D9D9" w:themeFill="background1" w:themeFillShade="D9"/>
            <w:vAlign w:val="center"/>
          </w:tcPr>
          <w:p w14:paraId="7F67B9FE" w14:textId="165A67E8" w:rsidR="00633E23" w:rsidRPr="008A5C35" w:rsidRDefault="00633E23" w:rsidP="006C56D1">
            <w:pPr>
              <w:pStyle w:val="szostkatymczasowa"/>
              <w:rPr>
                <w:sz w:val="15"/>
                <w:szCs w:val="15"/>
              </w:rPr>
            </w:pPr>
            <w:r w:rsidRPr="008A5C35">
              <w:rPr>
                <w:sz w:val="15"/>
                <w:szCs w:val="15"/>
              </w:rPr>
              <w:t>Opole</w:t>
            </w:r>
          </w:p>
        </w:tc>
        <w:tc>
          <w:tcPr>
            <w:tcW w:w="744" w:type="pct"/>
            <w:vMerge w:val="restart"/>
            <w:shd w:val="clear" w:color="auto" w:fill="D9D9D9" w:themeFill="background1" w:themeFillShade="D9"/>
            <w:vAlign w:val="center"/>
          </w:tcPr>
          <w:p w14:paraId="49574E64" w14:textId="77777777" w:rsidR="00633E23" w:rsidRPr="00CF6BDD" w:rsidRDefault="00633E23" w:rsidP="006C56D1">
            <w:pPr>
              <w:pStyle w:val="szostkatymczasowa"/>
              <w:rPr>
                <w:color w:val="FF0000"/>
                <w:sz w:val="15"/>
                <w:szCs w:val="15"/>
              </w:rPr>
            </w:pPr>
            <w:r w:rsidRPr="00B9597C">
              <w:rPr>
                <w:color w:val="000000" w:themeColor="text1"/>
                <w:sz w:val="15"/>
                <w:szCs w:val="15"/>
              </w:rPr>
              <w:t>Ministerstwo Rodziny, Pracy i Polityki Społecznej</w:t>
            </w:r>
          </w:p>
        </w:tc>
        <w:tc>
          <w:tcPr>
            <w:tcW w:w="480" w:type="pct"/>
            <w:shd w:val="clear" w:color="auto" w:fill="D9D9D9" w:themeFill="background1" w:themeFillShade="D9"/>
            <w:vAlign w:val="center"/>
          </w:tcPr>
          <w:p w14:paraId="35673BC1" w14:textId="77777777" w:rsidR="00633E23" w:rsidRPr="008A5C35" w:rsidRDefault="00633E23" w:rsidP="008A5C35">
            <w:pPr>
              <w:pStyle w:val="szostkatymczasowa"/>
              <w:jc w:val="center"/>
              <w:rPr>
                <w:rFonts w:eastAsia="Times New Roman"/>
                <w:sz w:val="15"/>
                <w:szCs w:val="15"/>
              </w:rPr>
            </w:pPr>
            <w:r w:rsidRPr="008A5C35">
              <w:rPr>
                <w:sz w:val="15"/>
                <w:szCs w:val="15"/>
              </w:rPr>
              <w:t>13.03.2024</w:t>
            </w:r>
          </w:p>
        </w:tc>
        <w:tc>
          <w:tcPr>
            <w:tcW w:w="3054" w:type="pct"/>
            <w:shd w:val="clear" w:color="auto" w:fill="D9D9D9" w:themeFill="background1" w:themeFillShade="D9"/>
            <w:vAlign w:val="bottom"/>
          </w:tcPr>
          <w:p w14:paraId="546C2464" w14:textId="77777777" w:rsidR="00633E23" w:rsidRPr="008A5C35" w:rsidRDefault="00633E23"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633E23" w:rsidRPr="008A5C35" w14:paraId="074491F1" w14:textId="77777777" w:rsidTr="00583674">
        <w:trPr>
          <w:cantSplit/>
          <w:trHeight w:val="276"/>
          <w:jc w:val="center"/>
        </w:trPr>
        <w:tc>
          <w:tcPr>
            <w:tcW w:w="195" w:type="pct"/>
            <w:shd w:val="clear" w:color="auto" w:fill="D9D9D9" w:themeFill="background1" w:themeFillShade="D9"/>
            <w:vAlign w:val="center"/>
          </w:tcPr>
          <w:p w14:paraId="701D341D" w14:textId="78D6F0F6" w:rsidR="00633E23" w:rsidRPr="008A5C35" w:rsidRDefault="004838B0" w:rsidP="00353ECB">
            <w:pPr>
              <w:pStyle w:val="TableParagraph"/>
              <w:spacing w:before="0"/>
              <w:ind w:left="0"/>
              <w:jc w:val="center"/>
              <w:rPr>
                <w:spacing w:val="-2"/>
                <w:szCs w:val="15"/>
              </w:rPr>
            </w:pPr>
            <w:r>
              <w:rPr>
                <w:spacing w:val="-2"/>
                <w:szCs w:val="15"/>
              </w:rPr>
              <w:t>1</w:t>
            </w:r>
            <w:r w:rsidR="008920AE">
              <w:rPr>
                <w:spacing w:val="-2"/>
                <w:szCs w:val="15"/>
              </w:rPr>
              <w:t>20</w:t>
            </w:r>
          </w:p>
        </w:tc>
        <w:tc>
          <w:tcPr>
            <w:tcW w:w="527" w:type="pct"/>
            <w:vMerge/>
            <w:shd w:val="clear" w:color="auto" w:fill="D9D9D9" w:themeFill="background1" w:themeFillShade="D9"/>
            <w:vAlign w:val="center"/>
          </w:tcPr>
          <w:p w14:paraId="1524DA9E" w14:textId="2A96A3F8"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41E3A78E"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559FC95A" w14:textId="77777777" w:rsidR="00633E23" w:rsidRPr="008A5C35" w:rsidRDefault="00633E23" w:rsidP="008A5C35">
            <w:pPr>
              <w:pStyle w:val="szostkatymczasowa"/>
              <w:jc w:val="center"/>
              <w:rPr>
                <w:sz w:val="15"/>
                <w:szCs w:val="15"/>
              </w:rPr>
            </w:pPr>
            <w:r w:rsidRPr="008A5C35">
              <w:rPr>
                <w:sz w:val="15"/>
                <w:szCs w:val="15"/>
              </w:rPr>
              <w:t>18.07.2024</w:t>
            </w:r>
          </w:p>
        </w:tc>
        <w:tc>
          <w:tcPr>
            <w:tcW w:w="3054" w:type="pct"/>
            <w:shd w:val="clear" w:color="auto" w:fill="D9D9D9" w:themeFill="background1" w:themeFillShade="D9"/>
            <w:vAlign w:val="center"/>
          </w:tcPr>
          <w:p w14:paraId="6DFC6892" w14:textId="77777777" w:rsidR="00633E23" w:rsidRPr="008A5C35" w:rsidRDefault="00633E23"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633E23" w:rsidRPr="008A5C35" w14:paraId="32ABB749" w14:textId="77777777" w:rsidTr="00583674">
        <w:trPr>
          <w:cantSplit/>
          <w:trHeight w:val="276"/>
          <w:jc w:val="center"/>
        </w:trPr>
        <w:tc>
          <w:tcPr>
            <w:tcW w:w="195" w:type="pct"/>
            <w:shd w:val="clear" w:color="auto" w:fill="D9D9D9" w:themeFill="background1" w:themeFillShade="D9"/>
            <w:vAlign w:val="center"/>
          </w:tcPr>
          <w:p w14:paraId="6193A18D" w14:textId="38D6A02A" w:rsidR="00633E23" w:rsidRPr="008A5C35" w:rsidRDefault="004838B0" w:rsidP="00353ECB">
            <w:pPr>
              <w:pStyle w:val="TableParagraph"/>
              <w:spacing w:before="0"/>
              <w:ind w:left="0"/>
              <w:jc w:val="center"/>
              <w:rPr>
                <w:spacing w:val="-2"/>
                <w:szCs w:val="15"/>
              </w:rPr>
            </w:pPr>
            <w:r>
              <w:rPr>
                <w:spacing w:val="-2"/>
                <w:szCs w:val="15"/>
              </w:rPr>
              <w:t>1</w:t>
            </w:r>
            <w:r w:rsidR="008920AE">
              <w:rPr>
                <w:spacing w:val="-2"/>
                <w:szCs w:val="15"/>
              </w:rPr>
              <w:t>21</w:t>
            </w:r>
          </w:p>
        </w:tc>
        <w:tc>
          <w:tcPr>
            <w:tcW w:w="527" w:type="pct"/>
            <w:vMerge/>
            <w:shd w:val="clear" w:color="auto" w:fill="D9D9D9" w:themeFill="background1" w:themeFillShade="D9"/>
            <w:vAlign w:val="center"/>
          </w:tcPr>
          <w:p w14:paraId="6C9F896A" w14:textId="2B652044" w:rsidR="00633E23" w:rsidRPr="008A5C35" w:rsidRDefault="00633E23" w:rsidP="006C56D1">
            <w:pPr>
              <w:pStyle w:val="TableParagraph"/>
              <w:spacing w:before="0"/>
              <w:ind w:left="0"/>
              <w:rPr>
                <w:spacing w:val="-2"/>
                <w:szCs w:val="15"/>
              </w:rPr>
            </w:pPr>
          </w:p>
        </w:tc>
        <w:tc>
          <w:tcPr>
            <w:tcW w:w="744" w:type="pct"/>
            <w:vMerge/>
            <w:shd w:val="clear" w:color="auto" w:fill="D9D9D9" w:themeFill="background1" w:themeFillShade="D9"/>
            <w:vAlign w:val="center"/>
          </w:tcPr>
          <w:p w14:paraId="3F67908F" w14:textId="77777777" w:rsidR="00633E23" w:rsidRPr="008A5C35" w:rsidRDefault="00633E23" w:rsidP="006C56D1">
            <w:pPr>
              <w:pStyle w:val="TableParagraph"/>
              <w:spacing w:before="0"/>
              <w:ind w:left="0"/>
              <w:rPr>
                <w:spacing w:val="-2"/>
                <w:szCs w:val="15"/>
              </w:rPr>
            </w:pPr>
          </w:p>
        </w:tc>
        <w:tc>
          <w:tcPr>
            <w:tcW w:w="480" w:type="pct"/>
            <w:shd w:val="clear" w:color="auto" w:fill="D9D9D9" w:themeFill="background1" w:themeFillShade="D9"/>
            <w:vAlign w:val="center"/>
          </w:tcPr>
          <w:p w14:paraId="03218AE8" w14:textId="77777777" w:rsidR="00633E23" w:rsidRPr="008A5C35" w:rsidRDefault="00633E23" w:rsidP="008A5C35">
            <w:pPr>
              <w:pStyle w:val="szostkatymczasowa"/>
              <w:jc w:val="center"/>
              <w:rPr>
                <w:sz w:val="15"/>
                <w:szCs w:val="15"/>
              </w:rPr>
            </w:pPr>
            <w:r w:rsidRPr="008A5C35">
              <w:rPr>
                <w:sz w:val="15"/>
                <w:szCs w:val="15"/>
              </w:rPr>
              <w:t>4.10.2024</w:t>
            </w:r>
          </w:p>
        </w:tc>
        <w:tc>
          <w:tcPr>
            <w:tcW w:w="3054" w:type="pct"/>
            <w:shd w:val="clear" w:color="auto" w:fill="D9D9D9" w:themeFill="background1" w:themeFillShade="D9"/>
            <w:vAlign w:val="center"/>
          </w:tcPr>
          <w:p w14:paraId="38DA884D" w14:textId="77777777" w:rsidR="00633E23" w:rsidRPr="008A5C35" w:rsidRDefault="00633E23"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633E23" w:rsidRPr="008A5C35" w14:paraId="1F469599" w14:textId="77777777" w:rsidTr="00583674">
        <w:trPr>
          <w:cantSplit/>
          <w:trHeight w:val="276"/>
          <w:jc w:val="center"/>
        </w:trPr>
        <w:tc>
          <w:tcPr>
            <w:tcW w:w="195" w:type="pct"/>
            <w:shd w:val="clear" w:color="auto" w:fill="D9D9D9" w:themeFill="background1" w:themeFillShade="D9"/>
            <w:vAlign w:val="center"/>
          </w:tcPr>
          <w:p w14:paraId="3B617022" w14:textId="38E49C39" w:rsidR="00633E23" w:rsidRPr="008A5C35" w:rsidRDefault="004838B0" w:rsidP="00353ECB">
            <w:pPr>
              <w:pStyle w:val="szostkatymczasowa"/>
              <w:jc w:val="center"/>
              <w:rPr>
                <w:sz w:val="15"/>
                <w:szCs w:val="15"/>
              </w:rPr>
            </w:pPr>
            <w:r>
              <w:rPr>
                <w:sz w:val="15"/>
                <w:szCs w:val="15"/>
              </w:rPr>
              <w:t>1</w:t>
            </w:r>
            <w:r w:rsidR="008920AE">
              <w:rPr>
                <w:sz w:val="15"/>
                <w:szCs w:val="15"/>
              </w:rPr>
              <w:t>22</w:t>
            </w:r>
          </w:p>
        </w:tc>
        <w:tc>
          <w:tcPr>
            <w:tcW w:w="527" w:type="pct"/>
            <w:vMerge/>
            <w:shd w:val="clear" w:color="auto" w:fill="D9D9D9" w:themeFill="background1" w:themeFillShade="D9"/>
            <w:vAlign w:val="center"/>
          </w:tcPr>
          <w:p w14:paraId="41957A10" w14:textId="77A977A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1E789540"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13027F23" w14:textId="132609B9" w:rsidR="00633E23" w:rsidRPr="008A5C35" w:rsidRDefault="00633E23"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3054" w:type="pct"/>
            <w:shd w:val="clear" w:color="auto" w:fill="D9D9D9" w:themeFill="background1" w:themeFillShade="D9"/>
            <w:vAlign w:val="center"/>
          </w:tcPr>
          <w:p w14:paraId="61D40EBF" w14:textId="364DCCD6" w:rsidR="00633E23" w:rsidRPr="008A5C35" w:rsidRDefault="00633E23"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633E23" w:rsidRPr="008A5C35" w14:paraId="4CB9F5C5" w14:textId="77777777" w:rsidTr="00583674">
        <w:trPr>
          <w:cantSplit/>
          <w:trHeight w:val="276"/>
          <w:jc w:val="center"/>
        </w:trPr>
        <w:tc>
          <w:tcPr>
            <w:tcW w:w="195" w:type="pct"/>
            <w:shd w:val="clear" w:color="auto" w:fill="D9D9D9" w:themeFill="background1" w:themeFillShade="D9"/>
            <w:vAlign w:val="center"/>
          </w:tcPr>
          <w:p w14:paraId="36FE62C5" w14:textId="54ADC4FD" w:rsidR="00633E23" w:rsidRPr="008A5C35" w:rsidRDefault="00946DBB" w:rsidP="00353ECB">
            <w:pPr>
              <w:pStyle w:val="szostkatymczasowa"/>
              <w:jc w:val="center"/>
              <w:rPr>
                <w:sz w:val="15"/>
                <w:szCs w:val="15"/>
              </w:rPr>
            </w:pPr>
            <w:r>
              <w:rPr>
                <w:sz w:val="15"/>
                <w:szCs w:val="15"/>
              </w:rPr>
              <w:t>1</w:t>
            </w:r>
            <w:r w:rsidR="008920AE">
              <w:rPr>
                <w:sz w:val="15"/>
                <w:szCs w:val="15"/>
              </w:rPr>
              <w:t>23</w:t>
            </w:r>
          </w:p>
        </w:tc>
        <w:tc>
          <w:tcPr>
            <w:tcW w:w="527" w:type="pct"/>
            <w:vMerge/>
            <w:shd w:val="clear" w:color="auto" w:fill="D9D9D9" w:themeFill="background1" w:themeFillShade="D9"/>
            <w:vAlign w:val="center"/>
          </w:tcPr>
          <w:p w14:paraId="41198A1D" w14:textId="2417900F" w:rsidR="00633E23" w:rsidRPr="008A5C35" w:rsidRDefault="00633E23" w:rsidP="006C56D1">
            <w:pPr>
              <w:pStyle w:val="szostkatymczasowa"/>
              <w:rPr>
                <w:sz w:val="15"/>
                <w:szCs w:val="15"/>
              </w:rPr>
            </w:pPr>
          </w:p>
        </w:tc>
        <w:tc>
          <w:tcPr>
            <w:tcW w:w="744" w:type="pct"/>
            <w:vMerge/>
            <w:shd w:val="clear" w:color="auto" w:fill="D9D9D9" w:themeFill="background1" w:themeFillShade="D9"/>
            <w:vAlign w:val="center"/>
          </w:tcPr>
          <w:p w14:paraId="0BD461CA" w14:textId="77777777" w:rsidR="00633E23" w:rsidRPr="008A5C35" w:rsidRDefault="00633E23" w:rsidP="006C56D1">
            <w:pPr>
              <w:pStyle w:val="szostkatymczasowa"/>
              <w:rPr>
                <w:sz w:val="15"/>
                <w:szCs w:val="15"/>
              </w:rPr>
            </w:pPr>
          </w:p>
        </w:tc>
        <w:tc>
          <w:tcPr>
            <w:tcW w:w="480" w:type="pct"/>
            <w:shd w:val="clear" w:color="auto" w:fill="D9D9D9" w:themeFill="background1" w:themeFillShade="D9"/>
            <w:vAlign w:val="center"/>
          </w:tcPr>
          <w:p w14:paraId="6DB84165" w14:textId="3050C8B5" w:rsidR="00633E23" w:rsidRPr="00CA0C96" w:rsidRDefault="00633E23" w:rsidP="008A5C35">
            <w:pPr>
              <w:pStyle w:val="szostkatymczasowa"/>
              <w:jc w:val="center"/>
              <w:rPr>
                <w:sz w:val="15"/>
                <w:szCs w:val="15"/>
              </w:rPr>
            </w:pPr>
            <w:r w:rsidRPr="00CA0C96">
              <w:rPr>
                <w:sz w:val="15"/>
                <w:szCs w:val="15"/>
              </w:rPr>
              <w:t>5.09.2025</w:t>
            </w:r>
          </w:p>
        </w:tc>
        <w:tc>
          <w:tcPr>
            <w:tcW w:w="3054" w:type="pct"/>
            <w:shd w:val="clear" w:color="auto" w:fill="D9D9D9" w:themeFill="background1" w:themeFillShade="D9"/>
            <w:vAlign w:val="center"/>
          </w:tcPr>
          <w:p w14:paraId="50B1B6AD" w14:textId="24F0DD82" w:rsidR="00633E23" w:rsidRPr="00CA0C96" w:rsidRDefault="00633E23" w:rsidP="006C56D1">
            <w:pPr>
              <w:pStyle w:val="szostkatymczasowa"/>
              <w:rPr>
                <w:sz w:val="15"/>
                <w:szCs w:val="15"/>
              </w:rPr>
            </w:pPr>
            <w:r w:rsidRPr="00CA0C96">
              <w:rPr>
                <w:sz w:val="15"/>
                <w:szCs w:val="15"/>
              </w:rPr>
              <w:t>Przekroczenie uprawnień,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633E23" w:rsidRPr="008A5C35" w14:paraId="46D53A7B" w14:textId="77777777" w:rsidTr="00583674">
        <w:trPr>
          <w:cantSplit/>
          <w:trHeight w:val="276"/>
          <w:jc w:val="center"/>
        </w:trPr>
        <w:tc>
          <w:tcPr>
            <w:tcW w:w="195" w:type="pct"/>
            <w:shd w:val="clear" w:color="auto" w:fill="FFFFFF" w:themeFill="background1"/>
            <w:vAlign w:val="center"/>
          </w:tcPr>
          <w:p w14:paraId="5D98DD7C" w14:textId="1F774D81" w:rsidR="00633E23" w:rsidRPr="008213A2" w:rsidRDefault="00946DBB" w:rsidP="00353ECB">
            <w:pPr>
              <w:pStyle w:val="szostkatymczasowa"/>
              <w:jc w:val="center"/>
              <w:rPr>
                <w:color w:val="000000" w:themeColor="text1"/>
                <w:sz w:val="15"/>
                <w:szCs w:val="15"/>
              </w:rPr>
            </w:pPr>
            <w:r>
              <w:rPr>
                <w:color w:val="000000" w:themeColor="text1"/>
                <w:sz w:val="15"/>
                <w:szCs w:val="15"/>
              </w:rPr>
              <w:t>1</w:t>
            </w:r>
            <w:r w:rsidR="008920AE">
              <w:rPr>
                <w:color w:val="000000" w:themeColor="text1"/>
                <w:sz w:val="15"/>
                <w:szCs w:val="15"/>
              </w:rPr>
              <w:t>24</w:t>
            </w:r>
          </w:p>
        </w:tc>
        <w:tc>
          <w:tcPr>
            <w:tcW w:w="527" w:type="pct"/>
            <w:shd w:val="clear" w:color="auto" w:fill="FFFFFF" w:themeFill="background1"/>
            <w:vAlign w:val="center"/>
          </w:tcPr>
          <w:p w14:paraId="2AC58ABE" w14:textId="581FF8CE" w:rsidR="00633E23" w:rsidRPr="008213A2" w:rsidRDefault="00633E23" w:rsidP="00141955">
            <w:pPr>
              <w:pStyle w:val="szostkatymczasowa"/>
              <w:rPr>
                <w:color w:val="000000" w:themeColor="text1"/>
                <w:sz w:val="15"/>
                <w:szCs w:val="15"/>
              </w:rPr>
            </w:pPr>
            <w:r w:rsidRPr="008213A2">
              <w:rPr>
                <w:color w:val="000000" w:themeColor="text1"/>
                <w:sz w:val="15"/>
                <w:szCs w:val="15"/>
              </w:rPr>
              <w:t>Opole</w:t>
            </w:r>
          </w:p>
        </w:tc>
        <w:tc>
          <w:tcPr>
            <w:tcW w:w="744" w:type="pct"/>
            <w:shd w:val="clear" w:color="auto" w:fill="FFFFFF" w:themeFill="background1"/>
            <w:vAlign w:val="center"/>
          </w:tcPr>
          <w:p w14:paraId="40D94119" w14:textId="7DFCF872"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633E23" w:rsidRPr="008213A2" w:rsidRDefault="00633E23" w:rsidP="00141955">
            <w:pPr>
              <w:pStyle w:val="szostkatymczasowa"/>
              <w:rPr>
                <w:color w:val="000000" w:themeColor="text1"/>
                <w:sz w:val="15"/>
                <w:szCs w:val="15"/>
              </w:rPr>
            </w:pPr>
            <w:r w:rsidRPr="008213A2">
              <w:rPr>
                <w:color w:val="000000" w:themeColor="text1"/>
                <w:sz w:val="15"/>
                <w:szCs w:val="15"/>
              </w:rPr>
              <w:t xml:space="preserve"> </w:t>
            </w:r>
          </w:p>
          <w:p w14:paraId="776856BD" w14:textId="01C031DA" w:rsidR="00633E23" w:rsidRPr="008213A2" w:rsidRDefault="00633E23" w:rsidP="00141955">
            <w:pPr>
              <w:pStyle w:val="szostkatymczasowa"/>
              <w:rPr>
                <w:color w:val="000000" w:themeColor="text1"/>
                <w:sz w:val="15"/>
                <w:szCs w:val="15"/>
              </w:rPr>
            </w:pPr>
          </w:p>
        </w:tc>
        <w:tc>
          <w:tcPr>
            <w:tcW w:w="480" w:type="pct"/>
            <w:shd w:val="clear" w:color="auto" w:fill="FFFFFF" w:themeFill="background1"/>
            <w:vAlign w:val="center"/>
          </w:tcPr>
          <w:p w14:paraId="78D487F1" w14:textId="1584D0AD" w:rsidR="00633E23" w:rsidRPr="008213A2" w:rsidRDefault="00633E23" w:rsidP="00141955">
            <w:pPr>
              <w:pStyle w:val="szostkatymczasowa"/>
              <w:rPr>
                <w:color w:val="000000" w:themeColor="text1"/>
                <w:sz w:val="15"/>
                <w:szCs w:val="15"/>
              </w:rPr>
            </w:pPr>
            <w:r w:rsidRPr="008213A2">
              <w:rPr>
                <w:color w:val="000000" w:themeColor="text1"/>
                <w:sz w:val="15"/>
                <w:szCs w:val="15"/>
              </w:rPr>
              <w:t>10.07.2025</w:t>
            </w:r>
          </w:p>
        </w:tc>
        <w:tc>
          <w:tcPr>
            <w:tcW w:w="3054" w:type="pct"/>
            <w:shd w:val="clear" w:color="auto" w:fill="FFFFFF" w:themeFill="background1"/>
            <w:vAlign w:val="center"/>
          </w:tcPr>
          <w:p w14:paraId="48BFDD2B" w14:textId="77777777" w:rsidR="00633E23" w:rsidRPr="008213A2" w:rsidRDefault="00633E23" w:rsidP="002D3F89">
            <w:pPr>
              <w:pStyle w:val="szostkatymczasowa"/>
              <w:rPr>
                <w:color w:val="000000" w:themeColor="text1"/>
                <w:sz w:val="15"/>
                <w:szCs w:val="15"/>
              </w:rPr>
            </w:pPr>
            <w:r w:rsidRPr="008213A2">
              <w:rPr>
                <w:color w:val="000000" w:themeColor="text1"/>
                <w:sz w:val="15"/>
                <w:szCs w:val="15"/>
              </w:rPr>
              <w:t>Przekroczenie uprawnień przy dokonywaniu wydatków ze środków publicznych z naruszeniem przepisów dotyczących dokonywania tego rodzaju wydatków poprzez przyznanie dodatków specjalnych pracownikom jednostki bez uzasadnienia oraz bez wskazania z jakiego tytułu ten dodatek zostaje przyznany. Nieuzasadnione utworzenie i utrzymywanie stanowiska Pełnomocnika Wojewódzkiego Komendanta ds. przekształceń stacjonarnych jednostek opiekuńczo-wychowawczych</w:t>
            </w:r>
            <w:r w:rsidRPr="008213A2">
              <w:rPr>
                <w:color w:val="000000" w:themeColor="text1"/>
              </w:rPr>
              <w:t xml:space="preserve"> </w:t>
            </w:r>
            <w:r w:rsidRPr="008213A2">
              <w:rPr>
                <w:color w:val="000000" w:themeColor="text1"/>
                <w:sz w:val="15"/>
                <w:szCs w:val="15"/>
              </w:rPr>
              <w:t xml:space="preserve">powiązane z przyznaniem wynagrodzenia za pracę. Nieuzasadnione kontynuowanie działalności dwóch OHP i ponoszenie w związku z tym wydatków na utrzymanie pomieszczeń i wypłatę wynagrodzeń  dla pracowników. </w:t>
            </w:r>
          </w:p>
          <w:p w14:paraId="0C702F5A" w14:textId="0AF3DF08" w:rsidR="00633E23" w:rsidRPr="008213A2" w:rsidRDefault="00633E23" w:rsidP="002D3F89">
            <w:pPr>
              <w:pStyle w:val="szostkatymczasowa"/>
              <w:rPr>
                <w:color w:val="000000" w:themeColor="text1"/>
                <w:sz w:val="15"/>
                <w:szCs w:val="15"/>
              </w:rPr>
            </w:pPr>
            <w:r w:rsidRPr="008213A2">
              <w:rPr>
                <w:color w:val="000000" w:themeColor="text1"/>
                <w:sz w:val="15"/>
                <w:szCs w:val="15"/>
              </w:rPr>
              <w:t>Kwota zawiadomienia 731.523,90 zł.</w:t>
            </w:r>
          </w:p>
        </w:tc>
      </w:tr>
      <w:tr w:rsidR="001304F9" w:rsidRPr="008A5C35" w14:paraId="0967AA6B" w14:textId="77777777" w:rsidTr="00583674">
        <w:trPr>
          <w:cantSplit/>
          <w:trHeight w:val="276"/>
          <w:jc w:val="center"/>
        </w:trPr>
        <w:tc>
          <w:tcPr>
            <w:tcW w:w="195" w:type="pct"/>
            <w:shd w:val="clear" w:color="auto" w:fill="FFFFFF" w:themeFill="background1"/>
            <w:vAlign w:val="center"/>
          </w:tcPr>
          <w:p w14:paraId="483C6892" w14:textId="75CCB19B" w:rsidR="001304F9" w:rsidRDefault="00A14ACA" w:rsidP="00353ECB">
            <w:pPr>
              <w:pStyle w:val="szostkatymczasowa"/>
              <w:jc w:val="center"/>
              <w:rPr>
                <w:color w:val="000000" w:themeColor="text1"/>
                <w:sz w:val="15"/>
                <w:szCs w:val="15"/>
              </w:rPr>
            </w:pPr>
            <w:r>
              <w:rPr>
                <w:color w:val="000000" w:themeColor="text1"/>
                <w:sz w:val="15"/>
                <w:szCs w:val="15"/>
              </w:rPr>
              <w:t>12</w:t>
            </w:r>
            <w:r w:rsidR="008920AE">
              <w:rPr>
                <w:color w:val="000000" w:themeColor="text1"/>
                <w:sz w:val="15"/>
                <w:szCs w:val="15"/>
              </w:rPr>
              <w:t>5</w:t>
            </w:r>
          </w:p>
        </w:tc>
        <w:tc>
          <w:tcPr>
            <w:tcW w:w="527" w:type="pct"/>
            <w:shd w:val="clear" w:color="auto" w:fill="FFFFFF" w:themeFill="background1"/>
            <w:vAlign w:val="center"/>
          </w:tcPr>
          <w:p w14:paraId="5084716B" w14:textId="0B085009" w:rsidR="001304F9" w:rsidRPr="00EA447A" w:rsidRDefault="001304F9" w:rsidP="00141955">
            <w:pPr>
              <w:pStyle w:val="szostkatymczasowa"/>
              <w:rPr>
                <w:sz w:val="15"/>
                <w:szCs w:val="15"/>
              </w:rPr>
            </w:pPr>
            <w:r w:rsidRPr="00EA447A">
              <w:rPr>
                <w:sz w:val="15"/>
                <w:szCs w:val="15"/>
              </w:rPr>
              <w:t>Opole</w:t>
            </w:r>
          </w:p>
        </w:tc>
        <w:tc>
          <w:tcPr>
            <w:tcW w:w="744" w:type="pct"/>
            <w:shd w:val="clear" w:color="auto" w:fill="FFFFFF" w:themeFill="background1"/>
            <w:vAlign w:val="center"/>
          </w:tcPr>
          <w:p w14:paraId="0400018C" w14:textId="4297A418" w:rsidR="001304F9" w:rsidRPr="00EA447A" w:rsidRDefault="00052394" w:rsidP="00141955">
            <w:pPr>
              <w:pStyle w:val="szostkatymczasowa"/>
              <w:rPr>
                <w:sz w:val="15"/>
                <w:szCs w:val="15"/>
              </w:rPr>
            </w:pPr>
            <w:r w:rsidRPr="00EA447A">
              <w:rPr>
                <w:sz w:val="15"/>
                <w:szCs w:val="15"/>
              </w:rPr>
              <w:t>Fundacja Pomorska Inicjatywa Historyczna</w:t>
            </w:r>
          </w:p>
        </w:tc>
        <w:tc>
          <w:tcPr>
            <w:tcW w:w="480" w:type="pct"/>
            <w:shd w:val="clear" w:color="auto" w:fill="FFFFFF" w:themeFill="background1"/>
            <w:vAlign w:val="center"/>
          </w:tcPr>
          <w:p w14:paraId="0F480C03" w14:textId="5FEAC849" w:rsidR="001304F9" w:rsidRPr="00EA447A" w:rsidRDefault="00052394" w:rsidP="00141955">
            <w:pPr>
              <w:pStyle w:val="szostkatymczasowa"/>
              <w:rPr>
                <w:sz w:val="15"/>
                <w:szCs w:val="15"/>
              </w:rPr>
            </w:pPr>
            <w:r w:rsidRPr="00EA447A">
              <w:rPr>
                <w:sz w:val="15"/>
                <w:szCs w:val="15"/>
              </w:rPr>
              <w:t>20.01.2026</w:t>
            </w:r>
          </w:p>
        </w:tc>
        <w:tc>
          <w:tcPr>
            <w:tcW w:w="3054" w:type="pct"/>
            <w:shd w:val="clear" w:color="auto" w:fill="FFFFFF" w:themeFill="background1"/>
            <w:vAlign w:val="center"/>
          </w:tcPr>
          <w:p w14:paraId="5A0192C0" w14:textId="53D6D525" w:rsidR="001304F9" w:rsidRPr="00EA447A" w:rsidRDefault="00CC4B68" w:rsidP="002D3F89">
            <w:pPr>
              <w:pStyle w:val="szostkatymczasowa"/>
              <w:rPr>
                <w:sz w:val="15"/>
                <w:szCs w:val="15"/>
              </w:rPr>
            </w:pPr>
            <w:r w:rsidRPr="00EA447A">
              <w:rPr>
                <w:sz w:val="15"/>
                <w:szCs w:val="15"/>
              </w:rPr>
              <w:t xml:space="preserve">Nienależne pobranie dotacji </w:t>
            </w:r>
            <w:r w:rsidR="00EE3022" w:rsidRPr="00EA447A">
              <w:rPr>
                <w:sz w:val="15"/>
                <w:szCs w:val="15"/>
              </w:rPr>
              <w:t xml:space="preserve">na budowę pomników. Fundacja nie była uprawniona do ubiegania się o wsparcie na realizację tych zadań, co narusza przepisy ustawy z dnia 24 kwietnia 2003 r. o działalności pożytku publicznego i o wolontariacie. W konsekwencji zgodnie z przepisami ustawy z dnia 27 sierpnia 2009 r. o finansach publicznych </w:t>
            </w:r>
            <w:r w:rsidR="00C85C20" w:rsidRPr="00EA447A">
              <w:rPr>
                <w:sz w:val="15"/>
                <w:szCs w:val="15"/>
              </w:rPr>
              <w:t xml:space="preserve">środki te </w:t>
            </w:r>
            <w:r w:rsidR="00EE3022" w:rsidRPr="00EA447A">
              <w:rPr>
                <w:sz w:val="15"/>
                <w:szCs w:val="15"/>
              </w:rPr>
              <w:t>podlegają zwrotowi do budżetu państwa wraz z odsetkami</w:t>
            </w:r>
            <w:r w:rsidR="00C85C20" w:rsidRPr="00EA447A">
              <w:rPr>
                <w:sz w:val="15"/>
                <w:szCs w:val="15"/>
              </w:rPr>
              <w:t>. Kwota zawiadomienia 2.448.400,00 zł.</w:t>
            </w:r>
          </w:p>
        </w:tc>
      </w:tr>
      <w:tr w:rsidR="00C6205A" w:rsidRPr="008A5C35" w14:paraId="3E9C4AAC" w14:textId="77777777" w:rsidTr="00583674">
        <w:trPr>
          <w:cantSplit/>
          <w:trHeight w:val="276"/>
          <w:jc w:val="center"/>
        </w:trPr>
        <w:tc>
          <w:tcPr>
            <w:tcW w:w="195" w:type="pct"/>
            <w:shd w:val="clear" w:color="auto" w:fill="D9D9D9" w:themeFill="background1" w:themeFillShade="D9"/>
            <w:vAlign w:val="center"/>
          </w:tcPr>
          <w:p w14:paraId="5FFBD902" w14:textId="0288E6EE" w:rsidR="00C6205A" w:rsidRPr="008A5C35" w:rsidRDefault="00C6205A" w:rsidP="00353ECB">
            <w:pPr>
              <w:pStyle w:val="szostkatymczasowa"/>
              <w:jc w:val="center"/>
              <w:rPr>
                <w:sz w:val="15"/>
                <w:szCs w:val="15"/>
              </w:rPr>
            </w:pPr>
            <w:r>
              <w:rPr>
                <w:sz w:val="15"/>
                <w:szCs w:val="15"/>
              </w:rPr>
              <w:lastRenderedPageBreak/>
              <w:t>12</w:t>
            </w:r>
            <w:r w:rsidR="008920AE">
              <w:rPr>
                <w:sz w:val="15"/>
                <w:szCs w:val="15"/>
              </w:rPr>
              <w:t>6</w:t>
            </w:r>
          </w:p>
        </w:tc>
        <w:tc>
          <w:tcPr>
            <w:tcW w:w="527" w:type="pct"/>
            <w:vMerge w:val="restart"/>
            <w:shd w:val="clear" w:color="auto" w:fill="D9D9D9" w:themeFill="background1" w:themeFillShade="D9"/>
            <w:vAlign w:val="center"/>
          </w:tcPr>
          <w:p w14:paraId="00A336AD" w14:textId="4C75D868" w:rsidR="00C6205A" w:rsidRPr="008A5C35" w:rsidRDefault="00C6205A" w:rsidP="006C56D1">
            <w:pPr>
              <w:pStyle w:val="szostkatymczasowa"/>
              <w:rPr>
                <w:rFonts w:eastAsia="Times New Roman"/>
                <w:sz w:val="15"/>
                <w:szCs w:val="15"/>
              </w:rPr>
            </w:pPr>
            <w:r w:rsidRPr="008A5C35">
              <w:rPr>
                <w:sz w:val="15"/>
                <w:szCs w:val="15"/>
              </w:rPr>
              <w:t>Poznań</w:t>
            </w:r>
          </w:p>
        </w:tc>
        <w:tc>
          <w:tcPr>
            <w:tcW w:w="744" w:type="pct"/>
            <w:vMerge w:val="restart"/>
            <w:shd w:val="clear" w:color="auto" w:fill="D9D9D9" w:themeFill="background1" w:themeFillShade="D9"/>
            <w:vAlign w:val="center"/>
          </w:tcPr>
          <w:p w14:paraId="10754572" w14:textId="77777777" w:rsidR="00C6205A" w:rsidRPr="008A5C35" w:rsidRDefault="00C6205A"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480" w:type="pct"/>
            <w:shd w:val="clear" w:color="auto" w:fill="D9D9D9" w:themeFill="background1" w:themeFillShade="D9"/>
            <w:vAlign w:val="center"/>
          </w:tcPr>
          <w:p w14:paraId="7DF5DB89" w14:textId="77777777" w:rsidR="00C6205A" w:rsidRPr="008A5C35" w:rsidRDefault="00C6205A" w:rsidP="008A5C35">
            <w:pPr>
              <w:pStyle w:val="szostkatymczasowa"/>
              <w:jc w:val="center"/>
              <w:rPr>
                <w:sz w:val="15"/>
                <w:szCs w:val="15"/>
              </w:rPr>
            </w:pPr>
            <w:r w:rsidRPr="008A5C35">
              <w:rPr>
                <w:sz w:val="15"/>
                <w:szCs w:val="15"/>
              </w:rPr>
              <w:t>7.11.2024</w:t>
            </w:r>
          </w:p>
        </w:tc>
        <w:tc>
          <w:tcPr>
            <w:tcW w:w="3054" w:type="pct"/>
            <w:shd w:val="clear" w:color="auto" w:fill="D9D9D9" w:themeFill="background1" w:themeFillShade="D9"/>
            <w:vAlign w:val="center"/>
          </w:tcPr>
          <w:p w14:paraId="5BF41A28" w14:textId="77777777" w:rsidR="00C6205A" w:rsidRPr="008A5C35" w:rsidRDefault="00C6205A"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C6205A" w:rsidRPr="008A5C35" w14:paraId="2C621485" w14:textId="77777777" w:rsidTr="00583674">
        <w:trPr>
          <w:cantSplit/>
          <w:trHeight w:val="276"/>
          <w:jc w:val="center"/>
        </w:trPr>
        <w:tc>
          <w:tcPr>
            <w:tcW w:w="195" w:type="pct"/>
            <w:shd w:val="clear" w:color="auto" w:fill="D9D9D9" w:themeFill="background1" w:themeFillShade="D9"/>
            <w:vAlign w:val="center"/>
          </w:tcPr>
          <w:p w14:paraId="179C230A" w14:textId="53EC3B93" w:rsidR="00C6205A" w:rsidRPr="008A5C35" w:rsidRDefault="00C6205A" w:rsidP="00353ECB">
            <w:pPr>
              <w:pStyle w:val="szostkatymczasowa"/>
              <w:jc w:val="center"/>
              <w:rPr>
                <w:sz w:val="15"/>
                <w:szCs w:val="15"/>
              </w:rPr>
            </w:pPr>
            <w:r>
              <w:rPr>
                <w:sz w:val="15"/>
                <w:szCs w:val="15"/>
              </w:rPr>
              <w:t>12</w:t>
            </w:r>
            <w:r w:rsidR="008920AE">
              <w:rPr>
                <w:sz w:val="15"/>
                <w:szCs w:val="15"/>
              </w:rPr>
              <w:t>7</w:t>
            </w:r>
          </w:p>
        </w:tc>
        <w:tc>
          <w:tcPr>
            <w:tcW w:w="527" w:type="pct"/>
            <w:vMerge/>
            <w:shd w:val="clear" w:color="auto" w:fill="D9D9D9" w:themeFill="background1" w:themeFillShade="D9"/>
            <w:vAlign w:val="center"/>
          </w:tcPr>
          <w:p w14:paraId="10DEC42B" w14:textId="5BC109A7" w:rsidR="00C6205A" w:rsidRPr="008A5C35" w:rsidRDefault="00C6205A" w:rsidP="006F2CA7">
            <w:pPr>
              <w:pStyle w:val="szostkatymczasowa"/>
              <w:rPr>
                <w:sz w:val="15"/>
                <w:szCs w:val="15"/>
              </w:rPr>
            </w:pPr>
          </w:p>
        </w:tc>
        <w:tc>
          <w:tcPr>
            <w:tcW w:w="744" w:type="pct"/>
            <w:vMerge/>
            <w:shd w:val="clear" w:color="auto" w:fill="D9D9D9" w:themeFill="background1" w:themeFillShade="D9"/>
            <w:vAlign w:val="center"/>
          </w:tcPr>
          <w:p w14:paraId="4D185473" w14:textId="77777777" w:rsidR="00C6205A" w:rsidRPr="008A5C35" w:rsidRDefault="00C6205A" w:rsidP="006F2CA7">
            <w:pPr>
              <w:pStyle w:val="szostkatymczasowa"/>
              <w:rPr>
                <w:sz w:val="15"/>
                <w:szCs w:val="15"/>
              </w:rPr>
            </w:pPr>
          </w:p>
        </w:tc>
        <w:tc>
          <w:tcPr>
            <w:tcW w:w="480" w:type="pct"/>
            <w:shd w:val="clear" w:color="auto" w:fill="D9D9D9" w:themeFill="background1" w:themeFillShade="D9"/>
            <w:vAlign w:val="center"/>
          </w:tcPr>
          <w:p w14:paraId="396CADC6" w14:textId="52EFED97" w:rsidR="00C6205A" w:rsidRPr="00043BFB" w:rsidRDefault="00C6205A" w:rsidP="008A5C35">
            <w:pPr>
              <w:pStyle w:val="szostkatymczasowa"/>
              <w:jc w:val="center"/>
              <w:rPr>
                <w:sz w:val="15"/>
                <w:szCs w:val="15"/>
              </w:rPr>
            </w:pPr>
            <w:r w:rsidRPr="00043BFB">
              <w:rPr>
                <w:sz w:val="15"/>
                <w:szCs w:val="15"/>
              </w:rPr>
              <w:t>23.05.2025</w:t>
            </w:r>
          </w:p>
        </w:tc>
        <w:tc>
          <w:tcPr>
            <w:tcW w:w="3054" w:type="pct"/>
            <w:shd w:val="clear" w:color="auto" w:fill="D9D9D9" w:themeFill="background1" w:themeFillShade="D9"/>
            <w:vAlign w:val="center"/>
          </w:tcPr>
          <w:p w14:paraId="19535149" w14:textId="4BF66256" w:rsidR="00C6205A" w:rsidRPr="00043BFB" w:rsidRDefault="00C6205A" w:rsidP="006F2CA7">
            <w:pPr>
              <w:pStyle w:val="szostkatymczasowa"/>
              <w:rPr>
                <w:sz w:val="15"/>
                <w:szCs w:val="15"/>
              </w:rPr>
            </w:pPr>
            <w:r w:rsidRPr="00043BFB">
              <w:rPr>
                <w:sz w:val="15"/>
                <w:szCs w:val="15"/>
              </w:rPr>
              <w:t>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Kwota zawiadomienia 29.745.103,53 zł.</w:t>
            </w:r>
          </w:p>
        </w:tc>
      </w:tr>
      <w:tr w:rsidR="00C6205A" w:rsidRPr="008A5C35" w14:paraId="6185C218" w14:textId="77777777" w:rsidTr="00583674">
        <w:trPr>
          <w:cantSplit/>
          <w:trHeight w:val="276"/>
          <w:jc w:val="center"/>
        </w:trPr>
        <w:tc>
          <w:tcPr>
            <w:tcW w:w="195" w:type="pct"/>
            <w:shd w:val="clear" w:color="auto" w:fill="D9D9D9" w:themeFill="background1" w:themeFillShade="D9"/>
            <w:vAlign w:val="center"/>
          </w:tcPr>
          <w:p w14:paraId="0862F114" w14:textId="6862661F" w:rsidR="00C6205A" w:rsidRDefault="008920AE" w:rsidP="00C6205A">
            <w:pPr>
              <w:pStyle w:val="szostkatymczasowa"/>
              <w:jc w:val="center"/>
              <w:rPr>
                <w:sz w:val="15"/>
                <w:szCs w:val="15"/>
              </w:rPr>
            </w:pPr>
            <w:r>
              <w:rPr>
                <w:sz w:val="15"/>
                <w:szCs w:val="15"/>
              </w:rPr>
              <w:t>128</w:t>
            </w:r>
          </w:p>
        </w:tc>
        <w:tc>
          <w:tcPr>
            <w:tcW w:w="527" w:type="pct"/>
            <w:vMerge/>
            <w:shd w:val="clear" w:color="auto" w:fill="D9D9D9" w:themeFill="background1" w:themeFillShade="D9"/>
            <w:vAlign w:val="center"/>
          </w:tcPr>
          <w:p w14:paraId="56C7346D" w14:textId="77777777" w:rsidR="00C6205A" w:rsidRPr="008A5C35" w:rsidRDefault="00C6205A" w:rsidP="00C6205A">
            <w:pPr>
              <w:pStyle w:val="szostkatymczasowa"/>
              <w:rPr>
                <w:sz w:val="15"/>
                <w:szCs w:val="15"/>
              </w:rPr>
            </w:pPr>
          </w:p>
        </w:tc>
        <w:tc>
          <w:tcPr>
            <w:tcW w:w="744" w:type="pct"/>
            <w:vMerge/>
            <w:shd w:val="clear" w:color="auto" w:fill="D9D9D9" w:themeFill="background1" w:themeFillShade="D9"/>
            <w:vAlign w:val="center"/>
          </w:tcPr>
          <w:p w14:paraId="33332139" w14:textId="77777777" w:rsidR="00C6205A" w:rsidRPr="008A5C35" w:rsidRDefault="00C6205A" w:rsidP="00C6205A">
            <w:pPr>
              <w:pStyle w:val="szostkatymczasowa"/>
              <w:rPr>
                <w:sz w:val="15"/>
                <w:szCs w:val="15"/>
              </w:rPr>
            </w:pPr>
          </w:p>
        </w:tc>
        <w:tc>
          <w:tcPr>
            <w:tcW w:w="480" w:type="pct"/>
            <w:shd w:val="clear" w:color="auto" w:fill="D9D9D9" w:themeFill="background1" w:themeFillShade="D9"/>
          </w:tcPr>
          <w:p w14:paraId="4B8E6990" w14:textId="54C5931D" w:rsidR="00C6205A" w:rsidRPr="00B90FB0" w:rsidRDefault="00C6205A" w:rsidP="00C6205A">
            <w:pPr>
              <w:pStyle w:val="szostkatymczasowa"/>
              <w:jc w:val="center"/>
              <w:rPr>
                <w:sz w:val="15"/>
                <w:szCs w:val="15"/>
              </w:rPr>
            </w:pPr>
            <w:r w:rsidRPr="00B90FB0">
              <w:rPr>
                <w:sz w:val="15"/>
                <w:szCs w:val="15"/>
              </w:rPr>
              <w:t>5.02.2026</w:t>
            </w:r>
          </w:p>
        </w:tc>
        <w:tc>
          <w:tcPr>
            <w:tcW w:w="3054" w:type="pct"/>
            <w:shd w:val="clear" w:color="auto" w:fill="D9D9D9" w:themeFill="background1" w:themeFillShade="D9"/>
          </w:tcPr>
          <w:p w14:paraId="31749BB2" w14:textId="714A655F" w:rsidR="00C6205A" w:rsidRPr="00B90FB0" w:rsidRDefault="00DC5D04" w:rsidP="00DC5D04">
            <w:pPr>
              <w:pStyle w:val="szostkatymczasowa"/>
              <w:rPr>
                <w:sz w:val="15"/>
                <w:szCs w:val="15"/>
              </w:rPr>
            </w:pPr>
            <w:r w:rsidRPr="00B90FB0">
              <w:rPr>
                <w:sz w:val="15"/>
                <w:szCs w:val="15"/>
              </w:rPr>
              <w:t xml:space="preserve"> Udzielenie zamówienia Wykonawcy z naruszeniem warunków udziału w postępowaniu na roboty budowlane -  niespełnienie przez Wykonawcę warunków w zakresie doświadczenia </w:t>
            </w:r>
            <w:r w:rsidR="00DF3623" w:rsidRPr="00B90FB0">
              <w:rPr>
                <w:sz w:val="15"/>
                <w:szCs w:val="15"/>
              </w:rPr>
              <w:t>W</w:t>
            </w:r>
            <w:r w:rsidRPr="00B90FB0">
              <w:rPr>
                <w:sz w:val="15"/>
                <w:szCs w:val="15"/>
              </w:rPr>
              <w:t>ykonawcy, personelu. Kwota zawiadomienia 5.836.221,91 zł.</w:t>
            </w:r>
          </w:p>
        </w:tc>
      </w:tr>
      <w:tr w:rsidR="00633E23" w:rsidRPr="008A5C35" w14:paraId="67D59EA7" w14:textId="77777777" w:rsidTr="00583674">
        <w:trPr>
          <w:cantSplit/>
          <w:trHeight w:val="276"/>
          <w:jc w:val="center"/>
        </w:trPr>
        <w:tc>
          <w:tcPr>
            <w:tcW w:w="195" w:type="pct"/>
            <w:shd w:val="clear" w:color="auto" w:fill="FFFFFF" w:themeFill="background1"/>
            <w:vAlign w:val="center"/>
          </w:tcPr>
          <w:p w14:paraId="7609538D" w14:textId="415C8782" w:rsidR="00633E23" w:rsidRPr="008A5C35" w:rsidRDefault="00946DBB" w:rsidP="00353ECB">
            <w:pPr>
              <w:pStyle w:val="szostkatymczasowa"/>
              <w:jc w:val="center"/>
              <w:rPr>
                <w:sz w:val="15"/>
                <w:szCs w:val="15"/>
              </w:rPr>
            </w:pPr>
            <w:r>
              <w:rPr>
                <w:sz w:val="15"/>
                <w:szCs w:val="15"/>
              </w:rPr>
              <w:t>1</w:t>
            </w:r>
            <w:r w:rsidR="00A14ACA">
              <w:rPr>
                <w:sz w:val="15"/>
                <w:szCs w:val="15"/>
              </w:rPr>
              <w:t>2</w:t>
            </w:r>
            <w:r w:rsidR="008920AE">
              <w:rPr>
                <w:sz w:val="15"/>
                <w:szCs w:val="15"/>
              </w:rPr>
              <w:t>9</w:t>
            </w:r>
          </w:p>
        </w:tc>
        <w:tc>
          <w:tcPr>
            <w:tcW w:w="527" w:type="pct"/>
            <w:shd w:val="clear" w:color="auto" w:fill="FFFFFF" w:themeFill="background1"/>
            <w:vAlign w:val="center"/>
          </w:tcPr>
          <w:p w14:paraId="0CE96FAB" w14:textId="5BF8E22A" w:rsidR="00633E23" w:rsidRPr="008A5C35" w:rsidRDefault="00633E23" w:rsidP="006F2CA7">
            <w:pPr>
              <w:pStyle w:val="szostkatymczasowa"/>
              <w:rPr>
                <w:rFonts w:eastAsia="Times New Roman"/>
                <w:sz w:val="15"/>
                <w:szCs w:val="15"/>
              </w:rPr>
            </w:pPr>
            <w:r w:rsidRPr="008A5C35">
              <w:rPr>
                <w:sz w:val="15"/>
                <w:szCs w:val="15"/>
              </w:rPr>
              <w:t>Poznań</w:t>
            </w:r>
          </w:p>
        </w:tc>
        <w:tc>
          <w:tcPr>
            <w:tcW w:w="744" w:type="pct"/>
            <w:shd w:val="clear" w:color="auto" w:fill="FFFFFF" w:themeFill="background1"/>
            <w:vAlign w:val="center"/>
          </w:tcPr>
          <w:p w14:paraId="726DBC06" w14:textId="77777777" w:rsidR="00633E23" w:rsidRPr="008A5C35" w:rsidRDefault="00633E23" w:rsidP="006F2CA7">
            <w:pPr>
              <w:pStyle w:val="szostkatymczasowa"/>
              <w:rPr>
                <w:sz w:val="15"/>
                <w:szCs w:val="15"/>
              </w:rPr>
            </w:pPr>
            <w:r w:rsidRPr="008A5C35">
              <w:rPr>
                <w:sz w:val="15"/>
                <w:szCs w:val="15"/>
              </w:rPr>
              <w:t>Ministerstwo Spraw Wewnętrznych i</w:t>
            </w:r>
            <w:r>
              <w:rPr>
                <w:sz w:val="15"/>
                <w:szCs w:val="15"/>
              </w:rPr>
              <w:t> </w:t>
            </w:r>
            <w:r w:rsidRPr="008A5C35">
              <w:rPr>
                <w:sz w:val="15"/>
                <w:szCs w:val="15"/>
              </w:rPr>
              <w:t>Administracji</w:t>
            </w:r>
          </w:p>
        </w:tc>
        <w:tc>
          <w:tcPr>
            <w:tcW w:w="480" w:type="pct"/>
            <w:shd w:val="clear" w:color="auto" w:fill="FFFFFF" w:themeFill="background1"/>
            <w:vAlign w:val="center"/>
          </w:tcPr>
          <w:p w14:paraId="76D32843" w14:textId="77777777" w:rsidR="00633E23" w:rsidRPr="008A5C35" w:rsidRDefault="00633E23" w:rsidP="008A5C35">
            <w:pPr>
              <w:pStyle w:val="szostkatymczasowa"/>
              <w:jc w:val="center"/>
              <w:rPr>
                <w:color w:val="000000"/>
                <w:sz w:val="15"/>
                <w:szCs w:val="15"/>
              </w:rPr>
            </w:pPr>
            <w:r w:rsidRPr="008A5C35">
              <w:rPr>
                <w:color w:val="000000"/>
                <w:sz w:val="15"/>
                <w:szCs w:val="15"/>
              </w:rPr>
              <w:t>10.07.2024</w:t>
            </w:r>
          </w:p>
        </w:tc>
        <w:tc>
          <w:tcPr>
            <w:tcW w:w="3054" w:type="pct"/>
            <w:shd w:val="clear" w:color="auto" w:fill="FFFFFF" w:themeFill="background1"/>
            <w:vAlign w:val="center"/>
          </w:tcPr>
          <w:p w14:paraId="1DBC9CBC" w14:textId="77777777" w:rsidR="00633E23" w:rsidRPr="008A5C35" w:rsidRDefault="00633E23"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633E23" w:rsidRPr="008A5C35" w14:paraId="2323D054" w14:textId="77777777" w:rsidTr="00583674">
        <w:trPr>
          <w:cantSplit/>
          <w:trHeight w:val="276"/>
          <w:jc w:val="center"/>
        </w:trPr>
        <w:tc>
          <w:tcPr>
            <w:tcW w:w="195" w:type="pct"/>
            <w:shd w:val="clear" w:color="auto" w:fill="D9D9D9" w:themeFill="background1" w:themeFillShade="D9"/>
            <w:vAlign w:val="center"/>
          </w:tcPr>
          <w:p w14:paraId="006A78BC" w14:textId="1F8577A7" w:rsidR="00633E23" w:rsidRPr="009F4E0B"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30</w:t>
            </w:r>
          </w:p>
        </w:tc>
        <w:tc>
          <w:tcPr>
            <w:tcW w:w="527" w:type="pct"/>
            <w:shd w:val="clear" w:color="auto" w:fill="D9D9D9" w:themeFill="background1" w:themeFillShade="D9"/>
            <w:vAlign w:val="center"/>
          </w:tcPr>
          <w:p w14:paraId="6B8401A3" w14:textId="5ED73072"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744" w:type="pct"/>
            <w:shd w:val="clear" w:color="auto" w:fill="D9D9D9" w:themeFill="background1" w:themeFillShade="D9"/>
            <w:vAlign w:val="center"/>
          </w:tcPr>
          <w:p w14:paraId="423FBE21" w14:textId="4332BBE3" w:rsidR="00633E23" w:rsidRPr="009F4E0B" w:rsidRDefault="00633E23"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480" w:type="pct"/>
            <w:shd w:val="clear" w:color="auto" w:fill="D9D9D9" w:themeFill="background1" w:themeFillShade="D9"/>
            <w:vAlign w:val="center"/>
          </w:tcPr>
          <w:p w14:paraId="226DD1D4" w14:textId="017A3B57"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shd w:val="clear" w:color="auto" w:fill="D9D9D9" w:themeFill="background1" w:themeFillShade="D9"/>
            <w:vAlign w:val="center"/>
          </w:tcPr>
          <w:p w14:paraId="6A1783AF" w14:textId="329FB528" w:rsidR="00633E23" w:rsidRPr="009F4E0B" w:rsidRDefault="00633E23" w:rsidP="006F2CA7">
            <w:pPr>
              <w:pStyle w:val="szostkatymczasowa"/>
              <w:rPr>
                <w:color w:val="000000" w:themeColor="text1"/>
                <w:sz w:val="15"/>
                <w:szCs w:val="15"/>
              </w:rPr>
            </w:pPr>
            <w:r w:rsidRPr="009F4E0B">
              <w:rPr>
                <w:color w:val="000000" w:themeColor="text1"/>
                <w:sz w:val="15"/>
                <w:szCs w:val="15"/>
              </w:rPr>
              <w:t xml:space="preserve">Niedopełnienie obowiązków funkcjonariusza publicznego wynikających z ustawy o finansach publicznych. Niegospodarne wydatkowanie środków publicznych dotyczące przekazania dotacji. Uszczuplenia dotyczące nienależnej wypłaty, pobrania lub niezgodnego z przeznaczeniem wykorzystania dotacji lub subwencji   poprzez nieprawidłowe zakwalifikowanie do wypłaty dotacji oraz ich rozliczenie.                              Kwota zawiadomienia 1 708 806, 25 zł. </w:t>
            </w:r>
          </w:p>
        </w:tc>
      </w:tr>
      <w:tr w:rsidR="00C6205A" w:rsidRPr="008A5C35" w14:paraId="612B2078" w14:textId="77777777" w:rsidTr="00583674">
        <w:trPr>
          <w:cantSplit/>
          <w:trHeight w:val="276"/>
          <w:jc w:val="center"/>
        </w:trPr>
        <w:tc>
          <w:tcPr>
            <w:tcW w:w="195" w:type="pct"/>
            <w:shd w:val="clear" w:color="auto" w:fill="FFFFFF" w:themeFill="background1"/>
            <w:vAlign w:val="center"/>
          </w:tcPr>
          <w:p w14:paraId="7DAFF6BB" w14:textId="6F7CD6AF" w:rsidR="00C6205A" w:rsidRPr="00A76DCA" w:rsidRDefault="00C6205A" w:rsidP="00353ECB">
            <w:pPr>
              <w:pStyle w:val="TableParagraph"/>
              <w:spacing w:before="0"/>
              <w:ind w:left="0"/>
              <w:jc w:val="center"/>
            </w:pPr>
            <w:r>
              <w:t>1</w:t>
            </w:r>
            <w:r w:rsidR="0048337B">
              <w:t>31</w:t>
            </w:r>
          </w:p>
        </w:tc>
        <w:tc>
          <w:tcPr>
            <w:tcW w:w="527" w:type="pct"/>
            <w:vMerge w:val="restart"/>
            <w:shd w:val="clear" w:color="auto" w:fill="FFFFFF" w:themeFill="background1"/>
          </w:tcPr>
          <w:p w14:paraId="112EB089" w14:textId="77777777" w:rsidR="00C6205A" w:rsidRPr="00B90FB0" w:rsidRDefault="00C6205A" w:rsidP="007D361F">
            <w:pPr>
              <w:pStyle w:val="TableParagraph"/>
              <w:spacing w:before="0"/>
              <w:ind w:left="0"/>
            </w:pPr>
          </w:p>
          <w:p w14:paraId="2C9C8061" w14:textId="77777777" w:rsidR="00C6205A" w:rsidRPr="00B90FB0" w:rsidRDefault="00C6205A" w:rsidP="007D361F">
            <w:pPr>
              <w:pStyle w:val="TableParagraph"/>
              <w:spacing w:before="0"/>
              <w:ind w:left="0"/>
            </w:pPr>
          </w:p>
          <w:p w14:paraId="1426DE2F" w14:textId="77777777" w:rsidR="00C6205A" w:rsidRPr="00B90FB0" w:rsidRDefault="00C6205A" w:rsidP="007D361F">
            <w:pPr>
              <w:pStyle w:val="TableParagraph"/>
              <w:spacing w:before="0"/>
              <w:ind w:left="0"/>
            </w:pPr>
          </w:p>
          <w:p w14:paraId="09504E8F" w14:textId="0AF5D631" w:rsidR="00C6205A" w:rsidRPr="00B90FB0" w:rsidRDefault="00C6205A" w:rsidP="007D361F">
            <w:pPr>
              <w:pStyle w:val="TableParagraph"/>
              <w:spacing w:before="0"/>
              <w:ind w:left="0"/>
              <w:rPr>
                <w:spacing w:val="-2"/>
                <w:szCs w:val="15"/>
              </w:rPr>
            </w:pPr>
            <w:r w:rsidRPr="00B90FB0">
              <w:t xml:space="preserve">Poznań </w:t>
            </w:r>
          </w:p>
        </w:tc>
        <w:tc>
          <w:tcPr>
            <w:tcW w:w="744" w:type="pct"/>
            <w:vMerge w:val="restart"/>
            <w:shd w:val="clear" w:color="auto" w:fill="FFFFFF" w:themeFill="background1"/>
          </w:tcPr>
          <w:p w14:paraId="0898681E" w14:textId="77777777" w:rsidR="00C6205A" w:rsidRPr="00B90FB0" w:rsidRDefault="00C6205A" w:rsidP="007D361F">
            <w:pPr>
              <w:pStyle w:val="TableParagraph"/>
              <w:spacing w:before="0"/>
              <w:ind w:left="0"/>
            </w:pPr>
          </w:p>
          <w:p w14:paraId="68E2861C" w14:textId="32267662" w:rsidR="00C6205A" w:rsidRPr="00B90FB0" w:rsidRDefault="00C6205A" w:rsidP="007D361F">
            <w:pPr>
              <w:pStyle w:val="TableParagraph"/>
              <w:spacing w:before="0"/>
              <w:ind w:left="0"/>
              <w:rPr>
                <w:spacing w:val="-2"/>
                <w:szCs w:val="15"/>
              </w:rPr>
            </w:pPr>
            <w:r w:rsidRPr="00B90FB0">
              <w:t>Ministerstwo Spraw Wewnętrznych i Administracji</w:t>
            </w:r>
          </w:p>
        </w:tc>
        <w:tc>
          <w:tcPr>
            <w:tcW w:w="480" w:type="pct"/>
            <w:shd w:val="clear" w:color="auto" w:fill="FFFFFF" w:themeFill="background1"/>
            <w:vAlign w:val="center"/>
          </w:tcPr>
          <w:p w14:paraId="553FC8EC" w14:textId="66CF268C" w:rsidR="00C6205A" w:rsidRPr="00B90FB0" w:rsidRDefault="00C6205A" w:rsidP="007D361F">
            <w:pPr>
              <w:pStyle w:val="szostkatymczasowa"/>
              <w:jc w:val="center"/>
              <w:rPr>
                <w:sz w:val="15"/>
                <w:szCs w:val="15"/>
              </w:rPr>
            </w:pPr>
            <w:r w:rsidRPr="00B90FB0">
              <w:rPr>
                <w:sz w:val="15"/>
                <w:szCs w:val="15"/>
              </w:rPr>
              <w:t>9.06.2025</w:t>
            </w:r>
          </w:p>
        </w:tc>
        <w:tc>
          <w:tcPr>
            <w:tcW w:w="3054" w:type="pct"/>
            <w:shd w:val="clear" w:color="auto" w:fill="FFFFFF" w:themeFill="background1"/>
            <w:vAlign w:val="center"/>
          </w:tcPr>
          <w:p w14:paraId="0B0BDD08" w14:textId="2C1C0480" w:rsidR="00C6205A" w:rsidRPr="00B90FB0" w:rsidRDefault="00C6205A" w:rsidP="007D361F">
            <w:pPr>
              <w:pStyle w:val="szostkatymczasowa"/>
              <w:rPr>
                <w:sz w:val="15"/>
                <w:szCs w:val="15"/>
              </w:rPr>
            </w:pPr>
            <w:r w:rsidRPr="00B90FB0">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C6205A" w:rsidRPr="008A5C35" w14:paraId="6A46C0E3" w14:textId="77777777" w:rsidTr="00583674">
        <w:trPr>
          <w:cantSplit/>
          <w:trHeight w:val="276"/>
          <w:jc w:val="center"/>
        </w:trPr>
        <w:tc>
          <w:tcPr>
            <w:tcW w:w="195" w:type="pct"/>
            <w:shd w:val="clear" w:color="auto" w:fill="FFFFFF" w:themeFill="background1"/>
            <w:vAlign w:val="center"/>
          </w:tcPr>
          <w:p w14:paraId="1B486FF6" w14:textId="0531083E" w:rsidR="00C6205A" w:rsidRDefault="0048337B" w:rsidP="00C6205A">
            <w:pPr>
              <w:pStyle w:val="TableParagraph"/>
              <w:spacing w:before="0"/>
              <w:ind w:left="0"/>
              <w:jc w:val="center"/>
            </w:pPr>
            <w:r>
              <w:t>132</w:t>
            </w:r>
          </w:p>
        </w:tc>
        <w:tc>
          <w:tcPr>
            <w:tcW w:w="527" w:type="pct"/>
            <w:vMerge/>
            <w:shd w:val="clear" w:color="auto" w:fill="FFFFFF" w:themeFill="background1"/>
          </w:tcPr>
          <w:p w14:paraId="44FBF23B" w14:textId="77777777" w:rsidR="00C6205A" w:rsidRPr="00B90FB0" w:rsidRDefault="00C6205A" w:rsidP="00C6205A">
            <w:pPr>
              <w:pStyle w:val="TableParagraph"/>
              <w:spacing w:before="0"/>
              <w:ind w:left="0"/>
            </w:pPr>
          </w:p>
        </w:tc>
        <w:tc>
          <w:tcPr>
            <w:tcW w:w="744" w:type="pct"/>
            <w:vMerge/>
            <w:shd w:val="clear" w:color="auto" w:fill="FFFFFF" w:themeFill="background1"/>
          </w:tcPr>
          <w:p w14:paraId="10888E50" w14:textId="77777777" w:rsidR="00C6205A" w:rsidRPr="00B90FB0" w:rsidRDefault="00C6205A" w:rsidP="00C6205A">
            <w:pPr>
              <w:pStyle w:val="TableParagraph"/>
              <w:spacing w:before="0"/>
              <w:ind w:left="0"/>
            </w:pPr>
          </w:p>
        </w:tc>
        <w:tc>
          <w:tcPr>
            <w:tcW w:w="480" w:type="pct"/>
            <w:shd w:val="clear" w:color="auto" w:fill="FFFFFF" w:themeFill="background1"/>
          </w:tcPr>
          <w:p w14:paraId="61C85479" w14:textId="46138AB1" w:rsidR="00C6205A" w:rsidRPr="00B90FB0" w:rsidRDefault="00C6205A" w:rsidP="00C6205A">
            <w:pPr>
              <w:pStyle w:val="szostkatymczasowa"/>
              <w:jc w:val="center"/>
              <w:rPr>
                <w:sz w:val="15"/>
                <w:szCs w:val="15"/>
              </w:rPr>
            </w:pPr>
            <w:r w:rsidRPr="00B90FB0">
              <w:rPr>
                <w:sz w:val="15"/>
                <w:szCs w:val="15"/>
              </w:rPr>
              <w:t>11.02.2026</w:t>
            </w:r>
          </w:p>
        </w:tc>
        <w:tc>
          <w:tcPr>
            <w:tcW w:w="3054" w:type="pct"/>
            <w:shd w:val="clear" w:color="auto" w:fill="FFFFFF" w:themeFill="background1"/>
          </w:tcPr>
          <w:p w14:paraId="5D5D95C0" w14:textId="52C5B129" w:rsidR="00C6205A" w:rsidRPr="00B90FB0" w:rsidRDefault="0004728D" w:rsidP="00C6205A">
            <w:pPr>
              <w:pStyle w:val="szostkatymczasowa"/>
              <w:rPr>
                <w:sz w:val="15"/>
                <w:szCs w:val="15"/>
              </w:rPr>
            </w:pPr>
            <w:r w:rsidRPr="00B90FB0">
              <w:rPr>
                <w:sz w:val="15"/>
                <w:szCs w:val="15"/>
              </w:rPr>
              <w:t>O</w:t>
            </w:r>
            <w:r w:rsidR="0021179C" w:rsidRPr="00B90FB0">
              <w:rPr>
                <w:sz w:val="15"/>
                <w:szCs w:val="15"/>
              </w:rPr>
              <w:t>świadczeni</w:t>
            </w:r>
            <w:r w:rsidR="00234C13" w:rsidRPr="00B90FB0">
              <w:rPr>
                <w:sz w:val="15"/>
                <w:szCs w:val="15"/>
              </w:rPr>
              <w:t>e na podstawie ustawy Prawo zamówień publicznych</w:t>
            </w:r>
            <w:r w:rsidR="0021179C" w:rsidRPr="00B90FB0">
              <w:rPr>
                <w:sz w:val="15"/>
                <w:szCs w:val="15"/>
              </w:rPr>
              <w:t xml:space="preserve"> dotyczące braku konfliktu interesów </w:t>
            </w:r>
            <w:r w:rsidR="00234C13" w:rsidRPr="00B90FB0">
              <w:rPr>
                <w:sz w:val="15"/>
                <w:szCs w:val="15"/>
              </w:rPr>
              <w:t>pomimo</w:t>
            </w:r>
            <w:r w:rsidR="0021179C" w:rsidRPr="00B90FB0">
              <w:rPr>
                <w:sz w:val="15"/>
                <w:szCs w:val="15"/>
              </w:rPr>
              <w:t xml:space="preserve"> racjonaln</w:t>
            </w:r>
            <w:r w:rsidR="00234C13" w:rsidRPr="00B90FB0">
              <w:rPr>
                <w:sz w:val="15"/>
                <w:szCs w:val="15"/>
              </w:rPr>
              <w:t>ych</w:t>
            </w:r>
            <w:r w:rsidR="0021179C" w:rsidRPr="00B90FB0">
              <w:rPr>
                <w:sz w:val="15"/>
                <w:szCs w:val="15"/>
              </w:rPr>
              <w:t xml:space="preserve"> przesłan</w:t>
            </w:r>
            <w:r w:rsidR="00234C13" w:rsidRPr="00B90FB0">
              <w:rPr>
                <w:sz w:val="15"/>
                <w:szCs w:val="15"/>
              </w:rPr>
              <w:t>ek,</w:t>
            </w:r>
            <w:r w:rsidR="0021179C" w:rsidRPr="00B90FB0">
              <w:rPr>
                <w:sz w:val="15"/>
                <w:szCs w:val="15"/>
              </w:rPr>
              <w:t xml:space="preserve"> że taki konflikt interesów </w:t>
            </w:r>
            <w:r w:rsidR="00234C13" w:rsidRPr="00B90FB0">
              <w:rPr>
                <w:sz w:val="15"/>
                <w:szCs w:val="15"/>
              </w:rPr>
              <w:t>istnieje</w:t>
            </w:r>
            <w:r w:rsidR="0021179C" w:rsidRPr="00B90FB0">
              <w:rPr>
                <w:sz w:val="15"/>
                <w:szCs w:val="15"/>
              </w:rPr>
              <w:t xml:space="preserve">. </w:t>
            </w:r>
          </w:p>
        </w:tc>
      </w:tr>
      <w:tr w:rsidR="00774E8C" w:rsidRPr="008A5C35" w14:paraId="1403D3DC" w14:textId="77777777" w:rsidTr="00583674">
        <w:trPr>
          <w:cantSplit/>
          <w:trHeight w:val="276"/>
          <w:jc w:val="center"/>
        </w:trPr>
        <w:tc>
          <w:tcPr>
            <w:tcW w:w="195" w:type="pct"/>
            <w:shd w:val="clear" w:color="auto" w:fill="FFFFFF" w:themeFill="background1"/>
            <w:vAlign w:val="center"/>
          </w:tcPr>
          <w:p w14:paraId="0550B1CC" w14:textId="0DE1C819" w:rsidR="00774E8C" w:rsidRDefault="0048337B" w:rsidP="00774E8C">
            <w:pPr>
              <w:pStyle w:val="TableParagraph"/>
              <w:spacing w:before="0"/>
              <w:ind w:left="0"/>
              <w:jc w:val="center"/>
            </w:pPr>
            <w:r>
              <w:t>133</w:t>
            </w:r>
          </w:p>
        </w:tc>
        <w:tc>
          <w:tcPr>
            <w:tcW w:w="527" w:type="pct"/>
            <w:shd w:val="clear" w:color="auto" w:fill="FFFFFF" w:themeFill="background1"/>
            <w:vAlign w:val="center"/>
          </w:tcPr>
          <w:p w14:paraId="03C19F1A" w14:textId="16FCA879" w:rsidR="00774E8C" w:rsidRPr="00B90FB0" w:rsidRDefault="00774E8C" w:rsidP="00774E8C">
            <w:pPr>
              <w:pStyle w:val="TableParagraph"/>
              <w:spacing w:before="0"/>
              <w:ind w:left="0"/>
            </w:pPr>
            <w:r w:rsidRPr="00B90FB0">
              <w:t>Poznań</w:t>
            </w:r>
          </w:p>
        </w:tc>
        <w:tc>
          <w:tcPr>
            <w:tcW w:w="744" w:type="pct"/>
            <w:shd w:val="clear" w:color="auto" w:fill="FFFFFF" w:themeFill="background1"/>
          </w:tcPr>
          <w:p w14:paraId="36016091" w14:textId="75D7D63D" w:rsidR="00774E8C" w:rsidRPr="00B90FB0" w:rsidRDefault="00774E8C" w:rsidP="00774E8C">
            <w:pPr>
              <w:pStyle w:val="TableParagraph"/>
              <w:spacing w:before="0"/>
              <w:ind w:left="0"/>
            </w:pPr>
            <w:r w:rsidRPr="00B90FB0">
              <w:t>Fundacja Św. Benedykta</w:t>
            </w:r>
          </w:p>
        </w:tc>
        <w:tc>
          <w:tcPr>
            <w:tcW w:w="480" w:type="pct"/>
            <w:shd w:val="clear" w:color="auto" w:fill="FFFFFF" w:themeFill="background1"/>
          </w:tcPr>
          <w:p w14:paraId="6DE27663" w14:textId="7442C969" w:rsidR="00774E8C" w:rsidRPr="00B90FB0" w:rsidRDefault="00774E8C" w:rsidP="00774E8C">
            <w:pPr>
              <w:pStyle w:val="szostkatymczasowa"/>
              <w:jc w:val="center"/>
              <w:rPr>
                <w:sz w:val="15"/>
                <w:szCs w:val="15"/>
              </w:rPr>
            </w:pPr>
            <w:r w:rsidRPr="00B90FB0">
              <w:rPr>
                <w:sz w:val="15"/>
                <w:szCs w:val="15"/>
              </w:rPr>
              <w:t>11.02.2026</w:t>
            </w:r>
          </w:p>
        </w:tc>
        <w:tc>
          <w:tcPr>
            <w:tcW w:w="3054" w:type="pct"/>
            <w:shd w:val="clear" w:color="auto" w:fill="FFFFFF" w:themeFill="background1"/>
          </w:tcPr>
          <w:p w14:paraId="23E49A65" w14:textId="7E451E46" w:rsidR="00774E8C" w:rsidRPr="00B90FB0" w:rsidRDefault="002A1E1B" w:rsidP="00774E8C">
            <w:pPr>
              <w:pStyle w:val="szostkatymczasowa"/>
              <w:rPr>
                <w:sz w:val="15"/>
                <w:szCs w:val="15"/>
              </w:rPr>
            </w:pPr>
            <w:r w:rsidRPr="00B90FB0">
              <w:rPr>
                <w:sz w:val="15"/>
                <w:szCs w:val="15"/>
              </w:rPr>
              <w:t>Narażenie na uszczuplenie finansów publicznych poprzez</w:t>
            </w:r>
            <w:r w:rsidR="0097646E" w:rsidRPr="00B90FB0">
              <w:rPr>
                <w:sz w:val="15"/>
                <w:szCs w:val="15"/>
              </w:rPr>
              <w:t xml:space="preserve"> </w:t>
            </w:r>
            <w:r w:rsidRPr="00B90FB0">
              <w:rPr>
                <w:sz w:val="15"/>
                <w:szCs w:val="15"/>
              </w:rPr>
              <w:t>niezgodne z przeznaczeniem wy</w:t>
            </w:r>
            <w:r w:rsidR="0097646E" w:rsidRPr="00B90FB0">
              <w:rPr>
                <w:sz w:val="15"/>
                <w:szCs w:val="15"/>
              </w:rPr>
              <w:t>datkowanie</w:t>
            </w:r>
            <w:r w:rsidRPr="00B90FB0">
              <w:rPr>
                <w:sz w:val="15"/>
                <w:szCs w:val="15"/>
              </w:rPr>
              <w:t xml:space="preserve"> </w:t>
            </w:r>
            <w:r w:rsidR="00774E8C" w:rsidRPr="00B90FB0">
              <w:rPr>
                <w:sz w:val="15"/>
                <w:szCs w:val="15"/>
              </w:rPr>
              <w:t>dotacji</w:t>
            </w:r>
            <w:r w:rsidRPr="00B90FB0">
              <w:rPr>
                <w:sz w:val="15"/>
                <w:szCs w:val="15"/>
              </w:rPr>
              <w:t>. Kwota zawiadomienia 2.126.523,95 zł.</w:t>
            </w:r>
          </w:p>
        </w:tc>
      </w:tr>
      <w:tr w:rsidR="00633E23" w:rsidRPr="008A5C35" w14:paraId="5BF19FCE" w14:textId="77777777" w:rsidTr="00583674">
        <w:trPr>
          <w:cantSplit/>
          <w:trHeight w:val="276"/>
          <w:jc w:val="center"/>
        </w:trPr>
        <w:tc>
          <w:tcPr>
            <w:tcW w:w="195" w:type="pct"/>
            <w:shd w:val="clear" w:color="auto" w:fill="D9D9D9" w:themeFill="background1" w:themeFillShade="D9"/>
            <w:vAlign w:val="center"/>
          </w:tcPr>
          <w:p w14:paraId="33767F69" w14:textId="06295807"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34</w:t>
            </w:r>
          </w:p>
        </w:tc>
        <w:tc>
          <w:tcPr>
            <w:tcW w:w="527" w:type="pct"/>
            <w:shd w:val="clear" w:color="auto" w:fill="D9D9D9" w:themeFill="background1" w:themeFillShade="D9"/>
            <w:vAlign w:val="center"/>
          </w:tcPr>
          <w:p w14:paraId="09345C04" w14:textId="6299704F" w:rsidR="00633E23" w:rsidRPr="008A5C35" w:rsidRDefault="00633E23" w:rsidP="006F2CA7">
            <w:pPr>
              <w:pStyle w:val="TableParagraph"/>
              <w:spacing w:before="0"/>
              <w:ind w:left="0"/>
              <w:rPr>
                <w:spacing w:val="-2"/>
                <w:szCs w:val="15"/>
              </w:rPr>
            </w:pPr>
            <w:r w:rsidRPr="008A5C35">
              <w:rPr>
                <w:spacing w:val="-2"/>
                <w:szCs w:val="15"/>
              </w:rPr>
              <w:t>Rzeszów</w:t>
            </w:r>
          </w:p>
        </w:tc>
        <w:tc>
          <w:tcPr>
            <w:tcW w:w="744" w:type="pct"/>
            <w:shd w:val="clear" w:color="auto" w:fill="D9D9D9" w:themeFill="background1" w:themeFillShade="D9"/>
            <w:vAlign w:val="center"/>
          </w:tcPr>
          <w:p w14:paraId="38BAB5C8" w14:textId="77777777" w:rsidR="00633E23" w:rsidRPr="008A5C35" w:rsidRDefault="00633E23" w:rsidP="006F2CA7">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D9D9D9" w:themeFill="background1" w:themeFillShade="D9"/>
            <w:vAlign w:val="center"/>
          </w:tcPr>
          <w:p w14:paraId="6DDC9990" w14:textId="77777777" w:rsidR="00633E23" w:rsidRPr="008A5C35" w:rsidRDefault="00633E23" w:rsidP="008A5C35">
            <w:pPr>
              <w:pStyle w:val="szostkatymczasowa"/>
              <w:jc w:val="center"/>
              <w:rPr>
                <w:rFonts w:eastAsia="Times New Roman"/>
                <w:sz w:val="15"/>
                <w:szCs w:val="15"/>
              </w:rPr>
            </w:pPr>
            <w:r w:rsidRPr="008A5C35">
              <w:rPr>
                <w:sz w:val="15"/>
                <w:szCs w:val="15"/>
              </w:rPr>
              <w:t>20.09.2024</w:t>
            </w:r>
          </w:p>
        </w:tc>
        <w:tc>
          <w:tcPr>
            <w:tcW w:w="3054" w:type="pct"/>
            <w:shd w:val="clear" w:color="auto" w:fill="D9D9D9" w:themeFill="background1" w:themeFillShade="D9"/>
            <w:vAlign w:val="center"/>
          </w:tcPr>
          <w:p w14:paraId="42FC1655" w14:textId="52DD478F" w:rsidR="00633E23" w:rsidRPr="008A5C35" w:rsidRDefault="00633E23" w:rsidP="006F2CA7">
            <w:pPr>
              <w:pStyle w:val="szostkatymczasowa"/>
              <w:rPr>
                <w:sz w:val="15"/>
                <w:szCs w:val="15"/>
              </w:rPr>
            </w:pPr>
            <w:r w:rsidRPr="008A5C35">
              <w:rPr>
                <w:sz w:val="15"/>
                <w:szCs w:val="15"/>
              </w:rPr>
              <w:t>Jednostka prowadziła księgi rachunkowe wbrew przepisom ustawy o</w:t>
            </w:r>
            <w:r>
              <w:rPr>
                <w:sz w:val="15"/>
                <w:szCs w:val="15"/>
              </w:rPr>
              <w:t> </w:t>
            </w:r>
            <w:r w:rsidRPr="008A5C35">
              <w:rPr>
                <w:sz w:val="15"/>
                <w:szCs w:val="15"/>
              </w:rPr>
              <w:t>rachunkowości. Inwentaryzację środków trwałych przeprowadzoną w 2020 r. (ró</w:t>
            </w:r>
            <w:r>
              <w:rPr>
                <w:sz w:val="15"/>
                <w:szCs w:val="15"/>
              </w:rPr>
              <w:t>ż</w:t>
            </w:r>
            <w:r w:rsidRPr="008A5C35">
              <w:rPr>
                <w:sz w:val="15"/>
                <w:szCs w:val="15"/>
              </w:rPr>
              <w:t>nice inwentaryzacyjne- niedobory) uj</w:t>
            </w:r>
            <w:r>
              <w:rPr>
                <w:sz w:val="15"/>
                <w:szCs w:val="15"/>
              </w:rPr>
              <w:t>ę</w:t>
            </w:r>
            <w:r w:rsidRPr="008A5C35">
              <w:rPr>
                <w:sz w:val="15"/>
                <w:szCs w:val="15"/>
              </w:rPr>
              <w:t>to w księgach w 2022 r.</w:t>
            </w:r>
            <w:r>
              <w:rPr>
                <w:sz w:val="15"/>
                <w:szCs w:val="15"/>
              </w:rPr>
              <w:t xml:space="preserve"> </w:t>
            </w:r>
            <w:r w:rsidRPr="008A5C35">
              <w:rPr>
                <w:sz w:val="15"/>
                <w:szCs w:val="15"/>
              </w:rPr>
              <w:t>Kwota zawiadomienia 2.831.531,42 zł.</w:t>
            </w:r>
          </w:p>
        </w:tc>
      </w:tr>
      <w:tr w:rsidR="00633E23" w:rsidRPr="008A5C35" w14:paraId="0D687194" w14:textId="77777777" w:rsidTr="00583674">
        <w:trPr>
          <w:cantSplit/>
          <w:trHeight w:val="276"/>
          <w:jc w:val="center"/>
        </w:trPr>
        <w:tc>
          <w:tcPr>
            <w:tcW w:w="195" w:type="pct"/>
            <w:shd w:val="clear" w:color="auto" w:fill="FFFFFF" w:themeFill="background1"/>
            <w:vAlign w:val="center"/>
          </w:tcPr>
          <w:p w14:paraId="5554A62D" w14:textId="68D5B8D4"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35</w:t>
            </w:r>
          </w:p>
        </w:tc>
        <w:tc>
          <w:tcPr>
            <w:tcW w:w="527" w:type="pct"/>
            <w:shd w:val="clear" w:color="auto" w:fill="FFFFFF" w:themeFill="background1"/>
            <w:vAlign w:val="center"/>
          </w:tcPr>
          <w:p w14:paraId="5F8C9560" w14:textId="6402AA85" w:rsidR="00633E23" w:rsidRPr="008A5C35" w:rsidRDefault="00633E23" w:rsidP="0009085C">
            <w:pPr>
              <w:pStyle w:val="TableParagraph"/>
              <w:spacing w:before="0"/>
              <w:ind w:left="0"/>
              <w:rPr>
                <w:spacing w:val="-2"/>
                <w:szCs w:val="15"/>
              </w:rPr>
            </w:pPr>
            <w:r w:rsidRPr="008A5C35">
              <w:rPr>
                <w:spacing w:val="-2"/>
                <w:szCs w:val="15"/>
              </w:rPr>
              <w:t>Rzeszów</w:t>
            </w:r>
          </w:p>
        </w:tc>
        <w:tc>
          <w:tcPr>
            <w:tcW w:w="744" w:type="pct"/>
            <w:shd w:val="clear" w:color="auto" w:fill="FFFFFF" w:themeFill="background1"/>
            <w:vAlign w:val="center"/>
          </w:tcPr>
          <w:p w14:paraId="2F4B6129" w14:textId="77777777" w:rsidR="00633E23" w:rsidRPr="008A5C35" w:rsidRDefault="00633E23"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480" w:type="pct"/>
            <w:shd w:val="clear" w:color="auto" w:fill="FFFFFF" w:themeFill="background1"/>
            <w:vAlign w:val="center"/>
          </w:tcPr>
          <w:p w14:paraId="79DB4133" w14:textId="77777777" w:rsidR="00633E23" w:rsidRPr="008A5C35" w:rsidRDefault="00633E23" w:rsidP="0009085C">
            <w:pPr>
              <w:pStyle w:val="szostkatymczasowa"/>
              <w:jc w:val="center"/>
              <w:rPr>
                <w:sz w:val="15"/>
                <w:szCs w:val="15"/>
              </w:rPr>
            </w:pPr>
            <w:r w:rsidRPr="008A5C35">
              <w:rPr>
                <w:sz w:val="15"/>
                <w:szCs w:val="15"/>
              </w:rPr>
              <w:t>20.09.2024</w:t>
            </w:r>
          </w:p>
        </w:tc>
        <w:tc>
          <w:tcPr>
            <w:tcW w:w="3054" w:type="pct"/>
            <w:shd w:val="clear" w:color="auto" w:fill="FFFFFF" w:themeFill="background1"/>
            <w:vAlign w:val="center"/>
          </w:tcPr>
          <w:p w14:paraId="6B614387" w14:textId="761F40B8" w:rsidR="00633E23" w:rsidRPr="008A5C35" w:rsidRDefault="00633E23" w:rsidP="0009085C">
            <w:pPr>
              <w:pStyle w:val="szostkatymczasowa"/>
              <w:rPr>
                <w:sz w:val="15"/>
                <w:szCs w:val="15"/>
              </w:rPr>
            </w:pPr>
            <w:r w:rsidRPr="008A5C35">
              <w:rPr>
                <w:sz w:val="15"/>
                <w:szCs w:val="15"/>
              </w:rPr>
              <w:t>W okresie od maja 2023 r. do grudnia 2023 r. dokonano niecelowego i</w:t>
            </w:r>
            <w:r>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633E23" w:rsidRPr="008A5C35" w14:paraId="455F147C" w14:textId="77777777" w:rsidTr="00583674">
        <w:trPr>
          <w:cantSplit/>
          <w:trHeight w:val="276"/>
          <w:jc w:val="center"/>
        </w:trPr>
        <w:tc>
          <w:tcPr>
            <w:tcW w:w="195" w:type="pct"/>
            <w:shd w:val="clear" w:color="auto" w:fill="D9D9D9" w:themeFill="background1" w:themeFillShade="D9"/>
            <w:vAlign w:val="center"/>
          </w:tcPr>
          <w:p w14:paraId="35EB4164" w14:textId="3746502A" w:rsidR="00633E23" w:rsidRPr="00CA0C96" w:rsidRDefault="00946DBB" w:rsidP="00353ECB">
            <w:pPr>
              <w:pStyle w:val="TableParagraph"/>
              <w:spacing w:before="0"/>
              <w:ind w:left="0"/>
              <w:jc w:val="center"/>
            </w:pPr>
            <w:r>
              <w:t>1</w:t>
            </w:r>
            <w:r w:rsidR="0048337B">
              <w:t>36</w:t>
            </w:r>
          </w:p>
        </w:tc>
        <w:tc>
          <w:tcPr>
            <w:tcW w:w="527" w:type="pct"/>
            <w:vMerge w:val="restart"/>
            <w:shd w:val="clear" w:color="auto" w:fill="D9D9D9" w:themeFill="background1" w:themeFillShade="D9"/>
            <w:vAlign w:val="center"/>
          </w:tcPr>
          <w:p w14:paraId="783FDFD6" w14:textId="2B7801D6" w:rsidR="00633E23" w:rsidRPr="00CA0C96" w:rsidRDefault="00633E23" w:rsidP="00141955">
            <w:pPr>
              <w:pStyle w:val="TableParagraph"/>
              <w:spacing w:before="0"/>
              <w:ind w:left="0"/>
              <w:rPr>
                <w:spacing w:val="-2"/>
                <w:szCs w:val="15"/>
              </w:rPr>
            </w:pPr>
            <w:r w:rsidRPr="00CA0C96">
              <w:t xml:space="preserve">Rzeszów </w:t>
            </w:r>
          </w:p>
        </w:tc>
        <w:tc>
          <w:tcPr>
            <w:tcW w:w="744" w:type="pct"/>
            <w:vMerge w:val="restart"/>
            <w:shd w:val="clear" w:color="auto" w:fill="D9D9D9" w:themeFill="background1" w:themeFillShade="D9"/>
            <w:vAlign w:val="center"/>
          </w:tcPr>
          <w:p w14:paraId="457B1159" w14:textId="4360ECCB" w:rsidR="00633E23" w:rsidRPr="00CA0C96" w:rsidRDefault="00633E23" w:rsidP="00141955">
            <w:pPr>
              <w:pStyle w:val="TableParagraph"/>
              <w:spacing w:before="0"/>
              <w:ind w:left="0"/>
              <w:rPr>
                <w:spacing w:val="-2"/>
                <w:szCs w:val="15"/>
              </w:rPr>
            </w:pPr>
            <w:r w:rsidRPr="00CA0C96">
              <w:t>Ministerstwo Rozwoju i Technologii</w:t>
            </w:r>
          </w:p>
        </w:tc>
        <w:tc>
          <w:tcPr>
            <w:tcW w:w="480" w:type="pct"/>
            <w:shd w:val="clear" w:color="auto" w:fill="D9D9D9" w:themeFill="background1" w:themeFillShade="D9"/>
            <w:vAlign w:val="center"/>
          </w:tcPr>
          <w:p w14:paraId="1D555FDF" w14:textId="1398CC02"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6F4BADFF" w14:textId="4B243B9D" w:rsidR="00633E23" w:rsidRPr="00CA0C96" w:rsidRDefault="00633E23" w:rsidP="00285A6C">
            <w:pPr>
              <w:pStyle w:val="szostkatymczasowa"/>
              <w:rPr>
                <w:sz w:val="15"/>
                <w:szCs w:val="15"/>
              </w:rPr>
            </w:pPr>
            <w:r w:rsidRPr="00CA0C96">
              <w:rPr>
                <w:sz w:val="15"/>
                <w:szCs w:val="15"/>
              </w:rPr>
              <w:t>Naruszenie art. 231 § 1 ustawy z dnia 6 czerwca 1997 r. kodeks karny polegające na nieuzasadnionym rozliczaniu delegacji dotyczących wyjazdów niezwiązanych z wykonywaniem obowiązków służbowych, obejmujące między innymi koszty przejazdów oraz noclegów. Kwota zawiadomienia 67.280,88 zł.</w:t>
            </w:r>
          </w:p>
        </w:tc>
      </w:tr>
      <w:tr w:rsidR="00633E23" w:rsidRPr="008A5C35" w14:paraId="350623EE" w14:textId="77777777" w:rsidTr="00583674">
        <w:trPr>
          <w:cantSplit/>
          <w:trHeight w:val="276"/>
          <w:jc w:val="center"/>
        </w:trPr>
        <w:tc>
          <w:tcPr>
            <w:tcW w:w="195" w:type="pct"/>
            <w:shd w:val="clear" w:color="auto" w:fill="D9D9D9" w:themeFill="background1" w:themeFillShade="D9"/>
            <w:vAlign w:val="center"/>
          </w:tcPr>
          <w:p w14:paraId="15E9D55D" w14:textId="6AD19398" w:rsidR="00633E23" w:rsidRPr="00CA0C96" w:rsidRDefault="00946DBB" w:rsidP="00353ECB">
            <w:pPr>
              <w:pStyle w:val="TableParagraph"/>
              <w:spacing w:before="0"/>
              <w:ind w:left="0"/>
              <w:jc w:val="center"/>
              <w:rPr>
                <w:spacing w:val="-2"/>
                <w:szCs w:val="15"/>
              </w:rPr>
            </w:pPr>
            <w:r>
              <w:rPr>
                <w:spacing w:val="-2"/>
                <w:szCs w:val="15"/>
              </w:rPr>
              <w:lastRenderedPageBreak/>
              <w:t>1</w:t>
            </w:r>
            <w:r w:rsidR="0048337B">
              <w:rPr>
                <w:spacing w:val="-2"/>
                <w:szCs w:val="15"/>
              </w:rPr>
              <w:t>37</w:t>
            </w:r>
          </w:p>
        </w:tc>
        <w:tc>
          <w:tcPr>
            <w:tcW w:w="527" w:type="pct"/>
            <w:vMerge/>
            <w:shd w:val="clear" w:color="auto" w:fill="D9D9D9" w:themeFill="background1" w:themeFillShade="D9"/>
            <w:vAlign w:val="center"/>
          </w:tcPr>
          <w:p w14:paraId="50868E9E" w14:textId="1D385A38" w:rsidR="00633E23" w:rsidRPr="00CA0C96" w:rsidRDefault="00633E23" w:rsidP="00141955">
            <w:pPr>
              <w:pStyle w:val="TableParagraph"/>
              <w:spacing w:before="0"/>
              <w:ind w:left="0"/>
              <w:rPr>
                <w:spacing w:val="-2"/>
                <w:szCs w:val="15"/>
              </w:rPr>
            </w:pPr>
          </w:p>
        </w:tc>
        <w:tc>
          <w:tcPr>
            <w:tcW w:w="744" w:type="pct"/>
            <w:vMerge/>
            <w:shd w:val="clear" w:color="auto" w:fill="D9D9D9" w:themeFill="background1" w:themeFillShade="D9"/>
            <w:vAlign w:val="center"/>
          </w:tcPr>
          <w:p w14:paraId="551A10B9" w14:textId="77777777" w:rsidR="00633E23" w:rsidRPr="00CA0C96" w:rsidRDefault="00633E23" w:rsidP="00141955">
            <w:pPr>
              <w:pStyle w:val="TableParagraph"/>
              <w:spacing w:before="0"/>
              <w:ind w:left="0"/>
              <w:rPr>
                <w:spacing w:val="-2"/>
                <w:szCs w:val="15"/>
              </w:rPr>
            </w:pPr>
          </w:p>
        </w:tc>
        <w:tc>
          <w:tcPr>
            <w:tcW w:w="480" w:type="pct"/>
            <w:shd w:val="clear" w:color="auto" w:fill="D9D9D9" w:themeFill="background1" w:themeFillShade="D9"/>
            <w:vAlign w:val="center"/>
          </w:tcPr>
          <w:p w14:paraId="6400746D" w14:textId="50696138"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D9D9D9" w:themeFill="background1" w:themeFillShade="D9"/>
            <w:vAlign w:val="center"/>
          </w:tcPr>
          <w:p w14:paraId="007F7708" w14:textId="29A0D989" w:rsidR="00633E23" w:rsidRPr="00CA0C96" w:rsidRDefault="00633E23"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633E23" w:rsidRPr="008A5C35" w14:paraId="74EAD1A3" w14:textId="77777777" w:rsidTr="00583674">
        <w:trPr>
          <w:cantSplit/>
          <w:trHeight w:val="276"/>
          <w:jc w:val="center"/>
        </w:trPr>
        <w:tc>
          <w:tcPr>
            <w:tcW w:w="195" w:type="pct"/>
            <w:shd w:val="clear" w:color="auto" w:fill="FFFFFF" w:themeFill="background1"/>
            <w:vAlign w:val="center"/>
          </w:tcPr>
          <w:p w14:paraId="286DBFEC" w14:textId="08867BEB" w:rsidR="00633E23" w:rsidRPr="00CA0C96" w:rsidRDefault="00946DBB" w:rsidP="00353ECB">
            <w:pPr>
              <w:pStyle w:val="TableParagraph"/>
              <w:spacing w:before="0"/>
              <w:ind w:left="0"/>
              <w:jc w:val="center"/>
            </w:pPr>
            <w:r>
              <w:t>1</w:t>
            </w:r>
            <w:r w:rsidR="00A14ACA">
              <w:t>3</w:t>
            </w:r>
            <w:r w:rsidR="0048337B">
              <w:t>8</w:t>
            </w:r>
          </w:p>
        </w:tc>
        <w:tc>
          <w:tcPr>
            <w:tcW w:w="527" w:type="pct"/>
            <w:shd w:val="clear" w:color="auto" w:fill="FFFFFF" w:themeFill="background1"/>
            <w:vAlign w:val="center"/>
          </w:tcPr>
          <w:p w14:paraId="66F4F790" w14:textId="46AAFB0B" w:rsidR="00633E23" w:rsidRPr="00CA0C96" w:rsidRDefault="00633E23" w:rsidP="00141955">
            <w:pPr>
              <w:pStyle w:val="TableParagraph"/>
              <w:spacing w:before="0"/>
              <w:ind w:left="0"/>
              <w:rPr>
                <w:spacing w:val="-2"/>
                <w:szCs w:val="15"/>
              </w:rPr>
            </w:pPr>
            <w:r w:rsidRPr="00CA0C96">
              <w:t>Rzeszów</w:t>
            </w:r>
          </w:p>
        </w:tc>
        <w:tc>
          <w:tcPr>
            <w:tcW w:w="744" w:type="pct"/>
            <w:shd w:val="clear" w:color="auto" w:fill="FFFFFF" w:themeFill="background1"/>
            <w:vAlign w:val="center"/>
          </w:tcPr>
          <w:p w14:paraId="5ECA40E7" w14:textId="1A3F7BAA" w:rsidR="00633E23" w:rsidRPr="00CA0C96" w:rsidRDefault="00633E23" w:rsidP="00141955">
            <w:pPr>
              <w:pStyle w:val="TableParagraph"/>
              <w:spacing w:before="0"/>
              <w:ind w:left="0"/>
              <w:rPr>
                <w:spacing w:val="-2"/>
                <w:szCs w:val="15"/>
              </w:rPr>
            </w:pPr>
            <w:r w:rsidRPr="00CA0C96">
              <w:t>Polska Agencja Inwestycji i Handlu S.A.</w:t>
            </w:r>
          </w:p>
        </w:tc>
        <w:tc>
          <w:tcPr>
            <w:tcW w:w="480" w:type="pct"/>
            <w:shd w:val="clear" w:color="auto" w:fill="FFFFFF" w:themeFill="background1"/>
            <w:vAlign w:val="center"/>
          </w:tcPr>
          <w:p w14:paraId="1028C5D9" w14:textId="1077EAEC" w:rsidR="00633E23" w:rsidRPr="00CA0C96" w:rsidRDefault="00633E23" w:rsidP="00141955">
            <w:pPr>
              <w:pStyle w:val="szostkatymczasowa"/>
              <w:rPr>
                <w:sz w:val="15"/>
                <w:szCs w:val="15"/>
              </w:rPr>
            </w:pPr>
            <w:r w:rsidRPr="00CA0C96">
              <w:rPr>
                <w:sz w:val="15"/>
                <w:szCs w:val="15"/>
              </w:rPr>
              <w:t>29.08.2025</w:t>
            </w:r>
          </w:p>
        </w:tc>
        <w:tc>
          <w:tcPr>
            <w:tcW w:w="3054" w:type="pct"/>
            <w:shd w:val="clear" w:color="auto" w:fill="FFFFFF" w:themeFill="background1"/>
            <w:vAlign w:val="center"/>
          </w:tcPr>
          <w:p w14:paraId="288D015D" w14:textId="320FC1E6" w:rsidR="00633E23" w:rsidRPr="00CA0C96" w:rsidRDefault="00633E23" w:rsidP="00685C3D">
            <w:pPr>
              <w:pStyle w:val="szostkatymczasowa"/>
              <w:rPr>
                <w:sz w:val="15"/>
                <w:szCs w:val="15"/>
              </w:rPr>
            </w:pPr>
            <w:r w:rsidRPr="00CA0C96">
              <w:rPr>
                <w:sz w:val="15"/>
                <w:szCs w:val="15"/>
              </w:rPr>
              <w:t>Wynajęcie biura przez Agencję 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633E23" w:rsidRPr="00CA0C96" w:rsidRDefault="00633E23"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633E23" w:rsidRPr="008A5C35" w14:paraId="0D675546" w14:textId="77777777" w:rsidTr="00583674">
        <w:trPr>
          <w:cantSplit/>
          <w:trHeight w:val="276"/>
          <w:jc w:val="center"/>
        </w:trPr>
        <w:tc>
          <w:tcPr>
            <w:tcW w:w="195" w:type="pct"/>
            <w:shd w:val="clear" w:color="auto" w:fill="D9D9D9" w:themeFill="background1" w:themeFillShade="D9"/>
            <w:vAlign w:val="center"/>
          </w:tcPr>
          <w:p w14:paraId="64671FF7" w14:textId="57860DB4" w:rsidR="00633E23" w:rsidRPr="008A5C35" w:rsidRDefault="00946DBB" w:rsidP="00353ECB">
            <w:pPr>
              <w:pStyle w:val="szostkatymczasowa"/>
              <w:jc w:val="center"/>
              <w:rPr>
                <w:sz w:val="15"/>
                <w:szCs w:val="15"/>
              </w:rPr>
            </w:pPr>
            <w:r>
              <w:rPr>
                <w:sz w:val="15"/>
                <w:szCs w:val="15"/>
              </w:rPr>
              <w:t>1</w:t>
            </w:r>
            <w:r w:rsidR="00A14ACA">
              <w:rPr>
                <w:sz w:val="15"/>
                <w:szCs w:val="15"/>
              </w:rPr>
              <w:t>3</w:t>
            </w:r>
            <w:r w:rsidR="0048337B">
              <w:rPr>
                <w:sz w:val="15"/>
                <w:szCs w:val="15"/>
              </w:rPr>
              <w:t>9</w:t>
            </w:r>
          </w:p>
        </w:tc>
        <w:tc>
          <w:tcPr>
            <w:tcW w:w="527" w:type="pct"/>
            <w:shd w:val="clear" w:color="auto" w:fill="D9D9D9" w:themeFill="background1" w:themeFillShade="D9"/>
            <w:vAlign w:val="center"/>
          </w:tcPr>
          <w:p w14:paraId="7ADA0504" w14:textId="15687BEE"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18FF6AE2"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Niezależne Media</w:t>
            </w:r>
            <w:r>
              <w:rPr>
                <w:sz w:val="15"/>
                <w:szCs w:val="15"/>
              </w:rPr>
              <w:t>”</w:t>
            </w:r>
          </w:p>
        </w:tc>
        <w:tc>
          <w:tcPr>
            <w:tcW w:w="480" w:type="pct"/>
            <w:shd w:val="clear" w:color="auto" w:fill="D9D9D9" w:themeFill="background1" w:themeFillShade="D9"/>
            <w:vAlign w:val="center"/>
          </w:tcPr>
          <w:p w14:paraId="19B42078" w14:textId="77777777" w:rsidR="00633E23" w:rsidRPr="008A5C35" w:rsidRDefault="00633E23" w:rsidP="008A5C35">
            <w:pPr>
              <w:pStyle w:val="szostkatymczasowa"/>
              <w:jc w:val="center"/>
              <w:rPr>
                <w:color w:val="000000"/>
                <w:sz w:val="15"/>
                <w:szCs w:val="15"/>
              </w:rPr>
            </w:pPr>
            <w:r w:rsidRPr="008A5C35">
              <w:rPr>
                <w:color w:val="000000"/>
                <w:sz w:val="15"/>
                <w:szCs w:val="15"/>
              </w:rPr>
              <w:t>11.06.2024</w:t>
            </w:r>
          </w:p>
        </w:tc>
        <w:tc>
          <w:tcPr>
            <w:tcW w:w="3054" w:type="pct"/>
            <w:shd w:val="clear" w:color="auto" w:fill="D9D9D9" w:themeFill="background1" w:themeFillShade="D9"/>
            <w:vAlign w:val="bottom"/>
          </w:tcPr>
          <w:p w14:paraId="2E4E5032" w14:textId="77777777" w:rsidR="00633E23" w:rsidRPr="008A5C35" w:rsidRDefault="00633E23"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Pr>
                <w:sz w:val="15"/>
                <w:szCs w:val="15"/>
              </w:rPr>
              <w:t> </w:t>
            </w:r>
            <w:r w:rsidRPr="008A5C35">
              <w:rPr>
                <w:sz w:val="15"/>
                <w:szCs w:val="15"/>
              </w:rPr>
              <w:t>odpowiednimi kwalifikacjami do realizacji zadania publicznego. Kwota zawiadomienia 5.734.970 zł.</w:t>
            </w:r>
          </w:p>
        </w:tc>
      </w:tr>
      <w:tr w:rsidR="00633E23" w:rsidRPr="008A5C35" w14:paraId="7448A364" w14:textId="77777777" w:rsidTr="00583674">
        <w:trPr>
          <w:cantSplit/>
          <w:trHeight w:val="276"/>
          <w:jc w:val="center"/>
        </w:trPr>
        <w:tc>
          <w:tcPr>
            <w:tcW w:w="195" w:type="pct"/>
            <w:shd w:val="clear" w:color="auto" w:fill="FFFFFF" w:themeFill="background1"/>
            <w:vAlign w:val="center"/>
          </w:tcPr>
          <w:p w14:paraId="0037F58B" w14:textId="22F54D7E" w:rsidR="00633E23" w:rsidRPr="008A5C35" w:rsidRDefault="00946DBB" w:rsidP="00353ECB">
            <w:pPr>
              <w:pStyle w:val="szostkatymczasowa"/>
              <w:jc w:val="center"/>
              <w:rPr>
                <w:sz w:val="15"/>
                <w:szCs w:val="15"/>
              </w:rPr>
            </w:pPr>
            <w:r>
              <w:rPr>
                <w:sz w:val="15"/>
                <w:szCs w:val="15"/>
              </w:rPr>
              <w:t>1</w:t>
            </w:r>
            <w:r w:rsidR="0048337B">
              <w:rPr>
                <w:sz w:val="15"/>
                <w:szCs w:val="15"/>
              </w:rPr>
              <w:t>40</w:t>
            </w:r>
          </w:p>
        </w:tc>
        <w:tc>
          <w:tcPr>
            <w:tcW w:w="527" w:type="pct"/>
            <w:shd w:val="clear" w:color="auto" w:fill="FFFFFF" w:themeFill="background1"/>
            <w:vAlign w:val="center"/>
          </w:tcPr>
          <w:p w14:paraId="503F205E" w14:textId="63424402"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20C989FF" w14:textId="77777777" w:rsidR="00633E23" w:rsidRPr="008A5C35" w:rsidRDefault="00633E23" w:rsidP="00313D96">
            <w:pPr>
              <w:pStyle w:val="szostkatymczasowa"/>
              <w:rPr>
                <w:sz w:val="15"/>
                <w:szCs w:val="15"/>
              </w:rPr>
            </w:pPr>
            <w:r w:rsidRPr="008A5C35">
              <w:rPr>
                <w:sz w:val="15"/>
                <w:szCs w:val="15"/>
              </w:rPr>
              <w:t>Fundacja „Warszawskie Seminarium Aksjologii Administracji”</w:t>
            </w:r>
          </w:p>
        </w:tc>
        <w:tc>
          <w:tcPr>
            <w:tcW w:w="480" w:type="pct"/>
            <w:shd w:val="clear" w:color="auto" w:fill="FFFFFF" w:themeFill="background1"/>
            <w:vAlign w:val="center"/>
          </w:tcPr>
          <w:p w14:paraId="6EBFB8ED" w14:textId="77777777" w:rsidR="00633E23" w:rsidRPr="008A5C35" w:rsidRDefault="00633E23" w:rsidP="008A5C35">
            <w:pPr>
              <w:pStyle w:val="szostkatymczasowa"/>
              <w:jc w:val="center"/>
              <w:rPr>
                <w:color w:val="000000"/>
                <w:sz w:val="15"/>
                <w:szCs w:val="15"/>
              </w:rPr>
            </w:pPr>
            <w:r w:rsidRPr="008A5C35">
              <w:rPr>
                <w:color w:val="000000"/>
                <w:sz w:val="15"/>
                <w:szCs w:val="15"/>
              </w:rPr>
              <w:t>11.07.2024</w:t>
            </w:r>
          </w:p>
        </w:tc>
        <w:tc>
          <w:tcPr>
            <w:tcW w:w="3054" w:type="pct"/>
            <w:shd w:val="clear" w:color="auto" w:fill="FFFFFF" w:themeFill="background1"/>
            <w:vAlign w:val="bottom"/>
          </w:tcPr>
          <w:p w14:paraId="4C264C44" w14:textId="77777777" w:rsidR="00633E23" w:rsidRPr="008A5C35" w:rsidRDefault="00633E23"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633E23" w:rsidRPr="008A5C35" w14:paraId="7B9F3D9D" w14:textId="77777777" w:rsidTr="00583674">
        <w:trPr>
          <w:cantSplit/>
          <w:trHeight w:val="276"/>
          <w:jc w:val="center"/>
        </w:trPr>
        <w:tc>
          <w:tcPr>
            <w:tcW w:w="195" w:type="pct"/>
            <w:shd w:val="clear" w:color="auto" w:fill="D9D9D9" w:themeFill="background1" w:themeFillShade="D9"/>
            <w:vAlign w:val="center"/>
          </w:tcPr>
          <w:p w14:paraId="38401E5D" w14:textId="3F58B78D" w:rsidR="00633E23" w:rsidRPr="008A5C35" w:rsidRDefault="00946DBB" w:rsidP="00353ECB">
            <w:pPr>
              <w:pStyle w:val="szostkatymczasowa"/>
              <w:jc w:val="center"/>
              <w:rPr>
                <w:sz w:val="15"/>
                <w:szCs w:val="15"/>
              </w:rPr>
            </w:pPr>
            <w:r>
              <w:rPr>
                <w:sz w:val="15"/>
                <w:szCs w:val="15"/>
              </w:rPr>
              <w:t>1</w:t>
            </w:r>
            <w:r w:rsidR="0048337B">
              <w:rPr>
                <w:sz w:val="15"/>
                <w:szCs w:val="15"/>
              </w:rPr>
              <w:t>41</w:t>
            </w:r>
          </w:p>
        </w:tc>
        <w:tc>
          <w:tcPr>
            <w:tcW w:w="527" w:type="pct"/>
            <w:shd w:val="clear" w:color="auto" w:fill="D9D9D9" w:themeFill="background1" w:themeFillShade="D9"/>
            <w:vAlign w:val="center"/>
          </w:tcPr>
          <w:p w14:paraId="21B1399A" w14:textId="7DD38FC9"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6FB8F9B"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Życie</w:t>
            </w:r>
            <w:r>
              <w:rPr>
                <w:sz w:val="15"/>
                <w:szCs w:val="15"/>
              </w:rPr>
              <w:t>”</w:t>
            </w:r>
          </w:p>
        </w:tc>
        <w:tc>
          <w:tcPr>
            <w:tcW w:w="480" w:type="pct"/>
            <w:shd w:val="clear" w:color="auto" w:fill="D9D9D9" w:themeFill="background1" w:themeFillShade="D9"/>
            <w:vAlign w:val="center"/>
          </w:tcPr>
          <w:p w14:paraId="1BC0EBCD" w14:textId="77777777" w:rsidR="00633E23" w:rsidRPr="008A5C35" w:rsidRDefault="00633E23" w:rsidP="008A5C35">
            <w:pPr>
              <w:pStyle w:val="szostkatymczasowa"/>
              <w:jc w:val="center"/>
              <w:rPr>
                <w:color w:val="000000"/>
                <w:sz w:val="15"/>
                <w:szCs w:val="15"/>
              </w:rPr>
            </w:pPr>
            <w:r w:rsidRPr="008A5C35">
              <w:rPr>
                <w:color w:val="000000"/>
                <w:sz w:val="15"/>
                <w:szCs w:val="15"/>
              </w:rPr>
              <w:t>12.07.2024</w:t>
            </w:r>
          </w:p>
        </w:tc>
        <w:tc>
          <w:tcPr>
            <w:tcW w:w="3054" w:type="pct"/>
            <w:shd w:val="clear" w:color="auto" w:fill="D9D9D9" w:themeFill="background1" w:themeFillShade="D9"/>
            <w:vAlign w:val="center"/>
          </w:tcPr>
          <w:p w14:paraId="5322DDAE" w14:textId="77777777" w:rsidR="00633E23" w:rsidRPr="008A5C35" w:rsidRDefault="00633E23"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Pr>
                <w:sz w:val="15"/>
                <w:szCs w:val="15"/>
              </w:rPr>
              <w:t> </w:t>
            </w:r>
            <w:r w:rsidRPr="008A5C35">
              <w:rPr>
                <w:sz w:val="15"/>
                <w:szCs w:val="15"/>
              </w:rPr>
              <w:t>ogłoszeniach o konkursach. Fundacja Życie za lata objęte audytem nie składała sprawozdań finansowych. Kwota zawiadomienia 17.688.310,46 zł.</w:t>
            </w:r>
          </w:p>
        </w:tc>
      </w:tr>
      <w:tr w:rsidR="00633E23" w:rsidRPr="008A5C35" w14:paraId="58ED40CB" w14:textId="77777777" w:rsidTr="00583674">
        <w:trPr>
          <w:cantSplit/>
          <w:trHeight w:val="276"/>
          <w:jc w:val="center"/>
        </w:trPr>
        <w:tc>
          <w:tcPr>
            <w:tcW w:w="195" w:type="pct"/>
            <w:shd w:val="clear" w:color="auto" w:fill="FFFFFF" w:themeFill="background1"/>
            <w:vAlign w:val="center"/>
          </w:tcPr>
          <w:p w14:paraId="4DD7B9F4" w14:textId="7EE8DBBC" w:rsidR="00633E23" w:rsidRPr="008A5C35" w:rsidRDefault="00946DBB" w:rsidP="00353ECB">
            <w:pPr>
              <w:pStyle w:val="szostkatymczasowa"/>
              <w:jc w:val="center"/>
              <w:rPr>
                <w:sz w:val="15"/>
                <w:szCs w:val="15"/>
              </w:rPr>
            </w:pPr>
            <w:r>
              <w:rPr>
                <w:sz w:val="15"/>
                <w:szCs w:val="15"/>
              </w:rPr>
              <w:t>1</w:t>
            </w:r>
            <w:r w:rsidR="0048337B">
              <w:rPr>
                <w:sz w:val="15"/>
                <w:szCs w:val="15"/>
              </w:rPr>
              <w:t>42</w:t>
            </w:r>
          </w:p>
        </w:tc>
        <w:tc>
          <w:tcPr>
            <w:tcW w:w="527" w:type="pct"/>
            <w:shd w:val="clear" w:color="auto" w:fill="FFFFFF" w:themeFill="background1"/>
            <w:vAlign w:val="center"/>
          </w:tcPr>
          <w:p w14:paraId="270BB556" w14:textId="0ED99FE4"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07385D1E"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Strażnik Pamięci</w:t>
            </w:r>
            <w:r>
              <w:rPr>
                <w:sz w:val="15"/>
                <w:szCs w:val="15"/>
              </w:rPr>
              <w:t>”</w:t>
            </w:r>
          </w:p>
        </w:tc>
        <w:tc>
          <w:tcPr>
            <w:tcW w:w="480" w:type="pct"/>
            <w:shd w:val="clear" w:color="auto" w:fill="FFFFFF" w:themeFill="background1"/>
            <w:vAlign w:val="center"/>
          </w:tcPr>
          <w:p w14:paraId="1858F635" w14:textId="77777777" w:rsidR="00633E23" w:rsidRPr="008A5C35" w:rsidRDefault="00633E23" w:rsidP="008A5C35">
            <w:pPr>
              <w:pStyle w:val="szostkatymczasowa"/>
              <w:jc w:val="center"/>
              <w:rPr>
                <w:color w:val="000000"/>
                <w:sz w:val="15"/>
                <w:szCs w:val="15"/>
              </w:rPr>
            </w:pPr>
            <w:r w:rsidRPr="008A5C35">
              <w:rPr>
                <w:color w:val="000000"/>
                <w:sz w:val="15"/>
                <w:szCs w:val="15"/>
              </w:rPr>
              <w:t>17.07.2024</w:t>
            </w:r>
          </w:p>
        </w:tc>
        <w:tc>
          <w:tcPr>
            <w:tcW w:w="3054" w:type="pct"/>
            <w:shd w:val="clear" w:color="auto" w:fill="FFFFFF" w:themeFill="background1"/>
            <w:vAlign w:val="center"/>
          </w:tcPr>
          <w:p w14:paraId="27EA0C79" w14:textId="77777777" w:rsidR="00633E23" w:rsidRPr="008A5C35" w:rsidRDefault="00633E23"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Pr>
                <w:color w:val="000000"/>
                <w:sz w:val="15"/>
                <w:szCs w:val="15"/>
              </w:rPr>
              <w:t> </w:t>
            </w:r>
            <w:r w:rsidRPr="008A5C35">
              <w:rPr>
                <w:color w:val="000000"/>
                <w:sz w:val="15"/>
                <w:szCs w:val="15"/>
              </w:rPr>
              <w:t>realizacji tego rodzaju zadań. Kwota zawiadomienia 3.753.402,69 zł.</w:t>
            </w:r>
          </w:p>
        </w:tc>
      </w:tr>
      <w:tr w:rsidR="00633E23" w:rsidRPr="008A5C35" w14:paraId="2395D097" w14:textId="77777777" w:rsidTr="00583674">
        <w:trPr>
          <w:cantSplit/>
          <w:trHeight w:val="276"/>
          <w:jc w:val="center"/>
        </w:trPr>
        <w:tc>
          <w:tcPr>
            <w:tcW w:w="195" w:type="pct"/>
            <w:shd w:val="clear" w:color="auto" w:fill="D9D9D9" w:themeFill="background1" w:themeFillShade="D9"/>
            <w:vAlign w:val="center"/>
          </w:tcPr>
          <w:p w14:paraId="3DE8DF25" w14:textId="1BF3E107" w:rsidR="00633E23" w:rsidRPr="008A5C35" w:rsidRDefault="00946DBB" w:rsidP="00353ECB">
            <w:pPr>
              <w:pStyle w:val="szostkatymczasowa"/>
              <w:jc w:val="center"/>
              <w:rPr>
                <w:sz w:val="15"/>
                <w:szCs w:val="15"/>
              </w:rPr>
            </w:pPr>
            <w:r>
              <w:rPr>
                <w:sz w:val="15"/>
                <w:szCs w:val="15"/>
              </w:rPr>
              <w:t>1</w:t>
            </w:r>
            <w:r w:rsidR="0048337B">
              <w:rPr>
                <w:sz w:val="15"/>
                <w:szCs w:val="15"/>
              </w:rPr>
              <w:t>43</w:t>
            </w:r>
          </w:p>
        </w:tc>
        <w:tc>
          <w:tcPr>
            <w:tcW w:w="527" w:type="pct"/>
            <w:shd w:val="clear" w:color="auto" w:fill="D9D9D9" w:themeFill="background1" w:themeFillShade="D9"/>
            <w:vAlign w:val="center"/>
          </w:tcPr>
          <w:p w14:paraId="20DB867D" w14:textId="6805B475"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D9D9D9" w:themeFill="background1" w:themeFillShade="D9"/>
            <w:vAlign w:val="center"/>
          </w:tcPr>
          <w:p w14:paraId="20C31B9D" w14:textId="77777777" w:rsidR="00633E23" w:rsidRPr="008A5C35" w:rsidRDefault="00633E23" w:rsidP="00313D96">
            <w:pPr>
              <w:pStyle w:val="szostkatymczasowa"/>
              <w:rPr>
                <w:sz w:val="15"/>
                <w:szCs w:val="15"/>
              </w:rPr>
            </w:pPr>
            <w:r w:rsidRPr="008A5C35">
              <w:rPr>
                <w:sz w:val="15"/>
                <w:szCs w:val="15"/>
              </w:rPr>
              <w:t xml:space="preserve">Stowarzyszenie </w:t>
            </w:r>
            <w:r>
              <w:rPr>
                <w:sz w:val="15"/>
                <w:szCs w:val="15"/>
              </w:rPr>
              <w:t>„</w:t>
            </w:r>
            <w:r w:rsidRPr="008A5C35">
              <w:rPr>
                <w:sz w:val="15"/>
                <w:szCs w:val="15"/>
              </w:rPr>
              <w:t>Patria et Lex</w:t>
            </w:r>
            <w:r>
              <w:rPr>
                <w:sz w:val="15"/>
                <w:szCs w:val="15"/>
              </w:rPr>
              <w:t>”</w:t>
            </w:r>
          </w:p>
        </w:tc>
        <w:tc>
          <w:tcPr>
            <w:tcW w:w="480" w:type="pct"/>
            <w:shd w:val="clear" w:color="auto" w:fill="D9D9D9" w:themeFill="background1" w:themeFillShade="D9"/>
            <w:vAlign w:val="center"/>
          </w:tcPr>
          <w:p w14:paraId="78072455" w14:textId="77777777" w:rsidR="00633E23" w:rsidRPr="008A5C35" w:rsidRDefault="00633E23" w:rsidP="008A5C35">
            <w:pPr>
              <w:pStyle w:val="szostkatymczasowa"/>
              <w:jc w:val="center"/>
              <w:rPr>
                <w:sz w:val="15"/>
                <w:szCs w:val="15"/>
              </w:rPr>
            </w:pPr>
            <w:r w:rsidRPr="008A5C35">
              <w:rPr>
                <w:sz w:val="15"/>
                <w:szCs w:val="15"/>
              </w:rPr>
              <w:t>8.11.2024</w:t>
            </w:r>
          </w:p>
        </w:tc>
        <w:tc>
          <w:tcPr>
            <w:tcW w:w="3054" w:type="pct"/>
            <w:shd w:val="clear" w:color="auto" w:fill="D9D9D9" w:themeFill="background1" w:themeFillShade="D9"/>
            <w:vAlign w:val="bottom"/>
          </w:tcPr>
          <w:p w14:paraId="4509C9F7" w14:textId="77777777" w:rsidR="00633E23" w:rsidRPr="008A5C35" w:rsidRDefault="00633E23"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633E23" w:rsidRPr="008A5C35" w14:paraId="12DF34A0" w14:textId="77777777" w:rsidTr="00583674">
        <w:trPr>
          <w:cantSplit/>
          <w:trHeight w:val="276"/>
          <w:jc w:val="center"/>
        </w:trPr>
        <w:tc>
          <w:tcPr>
            <w:tcW w:w="195" w:type="pct"/>
            <w:shd w:val="clear" w:color="auto" w:fill="FFFFFF" w:themeFill="background1"/>
            <w:vAlign w:val="center"/>
          </w:tcPr>
          <w:p w14:paraId="14BA29C8" w14:textId="6E390F63" w:rsidR="00633E23" w:rsidRPr="008A5C35" w:rsidRDefault="00946DBB" w:rsidP="00353ECB">
            <w:pPr>
              <w:pStyle w:val="szostkatymczasowa"/>
              <w:jc w:val="center"/>
              <w:rPr>
                <w:sz w:val="15"/>
                <w:szCs w:val="15"/>
              </w:rPr>
            </w:pPr>
            <w:r>
              <w:rPr>
                <w:sz w:val="15"/>
                <w:szCs w:val="15"/>
              </w:rPr>
              <w:t>1</w:t>
            </w:r>
            <w:r w:rsidR="0048337B">
              <w:rPr>
                <w:sz w:val="15"/>
                <w:szCs w:val="15"/>
              </w:rPr>
              <w:t>44</w:t>
            </w:r>
          </w:p>
        </w:tc>
        <w:tc>
          <w:tcPr>
            <w:tcW w:w="527" w:type="pct"/>
            <w:shd w:val="clear" w:color="auto" w:fill="FFFFFF" w:themeFill="background1"/>
            <w:vAlign w:val="center"/>
          </w:tcPr>
          <w:p w14:paraId="456FEBC0" w14:textId="29C564D6"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shd w:val="clear" w:color="auto" w:fill="FFFFFF" w:themeFill="background1"/>
            <w:vAlign w:val="center"/>
          </w:tcPr>
          <w:p w14:paraId="71B3F5BF" w14:textId="77777777" w:rsidR="00633E23" w:rsidRPr="008A5C35" w:rsidRDefault="00633E23" w:rsidP="00313D96">
            <w:pPr>
              <w:pStyle w:val="szostkatymczasowa"/>
              <w:rPr>
                <w:sz w:val="15"/>
                <w:szCs w:val="15"/>
              </w:rPr>
            </w:pPr>
            <w:r w:rsidRPr="008A5C35">
              <w:rPr>
                <w:sz w:val="15"/>
                <w:szCs w:val="15"/>
              </w:rPr>
              <w:t xml:space="preserve">Fundacja </w:t>
            </w:r>
            <w:r>
              <w:rPr>
                <w:sz w:val="15"/>
                <w:szCs w:val="15"/>
              </w:rPr>
              <w:t>„</w:t>
            </w:r>
            <w:r w:rsidRPr="008A5C35">
              <w:rPr>
                <w:sz w:val="15"/>
                <w:szCs w:val="15"/>
              </w:rPr>
              <w:t>Mocni w</w:t>
            </w:r>
            <w:r>
              <w:rPr>
                <w:sz w:val="15"/>
                <w:szCs w:val="15"/>
              </w:rPr>
              <w:t> </w:t>
            </w:r>
            <w:r w:rsidRPr="008A5C35">
              <w:rPr>
                <w:sz w:val="15"/>
                <w:szCs w:val="15"/>
              </w:rPr>
              <w:t>Duchu</w:t>
            </w:r>
            <w:r>
              <w:rPr>
                <w:sz w:val="15"/>
                <w:szCs w:val="15"/>
              </w:rPr>
              <w:t>”</w:t>
            </w:r>
          </w:p>
        </w:tc>
        <w:tc>
          <w:tcPr>
            <w:tcW w:w="480" w:type="pct"/>
            <w:shd w:val="clear" w:color="auto" w:fill="FFFFFF" w:themeFill="background1"/>
            <w:vAlign w:val="center"/>
          </w:tcPr>
          <w:p w14:paraId="1FE787CA" w14:textId="77777777" w:rsidR="00633E23" w:rsidRPr="008A5C35" w:rsidRDefault="00633E23" w:rsidP="008A5C35">
            <w:pPr>
              <w:pStyle w:val="szostkatymczasowa"/>
              <w:jc w:val="center"/>
              <w:rPr>
                <w:color w:val="000000"/>
                <w:sz w:val="15"/>
                <w:szCs w:val="15"/>
              </w:rPr>
            </w:pPr>
            <w:r w:rsidRPr="008A5C35">
              <w:rPr>
                <w:color w:val="000000"/>
                <w:sz w:val="15"/>
                <w:szCs w:val="15"/>
              </w:rPr>
              <w:t>31.10.2024</w:t>
            </w:r>
          </w:p>
        </w:tc>
        <w:tc>
          <w:tcPr>
            <w:tcW w:w="3054" w:type="pct"/>
            <w:shd w:val="clear" w:color="auto" w:fill="FFFFFF" w:themeFill="background1"/>
            <w:vAlign w:val="bottom"/>
          </w:tcPr>
          <w:p w14:paraId="10511D56" w14:textId="77777777" w:rsidR="00633E23" w:rsidRPr="008A5C35" w:rsidRDefault="00633E23"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Pr>
                <w:sz w:val="15"/>
                <w:szCs w:val="15"/>
              </w:rPr>
              <w:t>ł</w:t>
            </w:r>
            <w:r w:rsidRPr="008A5C35">
              <w:rPr>
                <w:sz w:val="15"/>
                <w:szCs w:val="15"/>
              </w:rPr>
              <w:t>nienia warunków okre</w:t>
            </w:r>
            <w:r>
              <w:rPr>
                <w:sz w:val="15"/>
                <w:szCs w:val="15"/>
              </w:rPr>
              <w:t>ś</w:t>
            </w:r>
            <w:r w:rsidRPr="008A5C35">
              <w:rPr>
                <w:sz w:val="15"/>
                <w:szCs w:val="15"/>
              </w:rPr>
              <w:t>lonych w ogłoszeniu. Kwota zawiadomienia 16.000.000 zł.</w:t>
            </w:r>
          </w:p>
        </w:tc>
      </w:tr>
      <w:tr w:rsidR="00633E23" w:rsidRPr="008A5C35" w14:paraId="16AD4AD0" w14:textId="77777777" w:rsidTr="00583674">
        <w:trPr>
          <w:cantSplit/>
          <w:trHeight w:val="276"/>
          <w:jc w:val="center"/>
        </w:trPr>
        <w:tc>
          <w:tcPr>
            <w:tcW w:w="195" w:type="pct"/>
            <w:shd w:val="clear" w:color="auto" w:fill="D9D9D9" w:themeFill="background1" w:themeFillShade="D9"/>
            <w:vAlign w:val="center"/>
          </w:tcPr>
          <w:p w14:paraId="1C221BAF" w14:textId="1B4FE73E" w:rsidR="00633E23" w:rsidRPr="005035DF" w:rsidRDefault="00946DBB" w:rsidP="00353ECB">
            <w:pPr>
              <w:pStyle w:val="szostkatymczasowa"/>
              <w:jc w:val="center"/>
              <w:rPr>
                <w:color w:val="000000" w:themeColor="text1"/>
                <w:sz w:val="15"/>
                <w:szCs w:val="15"/>
              </w:rPr>
            </w:pPr>
            <w:r>
              <w:rPr>
                <w:color w:val="000000" w:themeColor="text1"/>
                <w:sz w:val="15"/>
                <w:szCs w:val="15"/>
              </w:rPr>
              <w:t>1</w:t>
            </w:r>
            <w:r w:rsidR="0048337B">
              <w:rPr>
                <w:color w:val="000000" w:themeColor="text1"/>
                <w:sz w:val="15"/>
                <w:szCs w:val="15"/>
              </w:rPr>
              <w:t>45</w:t>
            </w:r>
          </w:p>
        </w:tc>
        <w:tc>
          <w:tcPr>
            <w:tcW w:w="527" w:type="pct"/>
            <w:shd w:val="clear" w:color="auto" w:fill="D9D9D9" w:themeFill="background1" w:themeFillShade="D9"/>
            <w:vAlign w:val="center"/>
          </w:tcPr>
          <w:p w14:paraId="4660EE57" w14:textId="44E18E6F" w:rsidR="00633E23" w:rsidRPr="005035DF" w:rsidRDefault="00633E23" w:rsidP="00313D96">
            <w:pPr>
              <w:pStyle w:val="szostkatymczasowa"/>
              <w:rPr>
                <w:color w:val="000000" w:themeColor="text1"/>
                <w:sz w:val="15"/>
                <w:szCs w:val="15"/>
              </w:rPr>
            </w:pPr>
            <w:r w:rsidRPr="005035DF">
              <w:rPr>
                <w:color w:val="000000" w:themeColor="text1"/>
                <w:sz w:val="15"/>
                <w:szCs w:val="15"/>
              </w:rPr>
              <w:t>Szczecin</w:t>
            </w:r>
          </w:p>
        </w:tc>
        <w:tc>
          <w:tcPr>
            <w:tcW w:w="744" w:type="pct"/>
            <w:shd w:val="clear" w:color="auto" w:fill="D9D9D9" w:themeFill="background1" w:themeFillShade="D9"/>
            <w:vAlign w:val="center"/>
          </w:tcPr>
          <w:p w14:paraId="0FA45387" w14:textId="316DED81" w:rsidR="00633E23" w:rsidRPr="005035DF" w:rsidRDefault="00633E23"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480" w:type="pct"/>
            <w:shd w:val="clear" w:color="auto" w:fill="D9D9D9" w:themeFill="background1" w:themeFillShade="D9"/>
            <w:vAlign w:val="center"/>
          </w:tcPr>
          <w:p w14:paraId="2E25264E" w14:textId="16FE663D" w:rsidR="00633E23" w:rsidRPr="005035DF" w:rsidRDefault="00633E23" w:rsidP="008A5C35">
            <w:pPr>
              <w:pStyle w:val="szostkatymczasowa"/>
              <w:jc w:val="center"/>
              <w:rPr>
                <w:color w:val="000000" w:themeColor="text1"/>
                <w:sz w:val="15"/>
                <w:szCs w:val="15"/>
              </w:rPr>
            </w:pPr>
            <w:r w:rsidRPr="005035DF">
              <w:rPr>
                <w:color w:val="000000" w:themeColor="text1"/>
                <w:sz w:val="15"/>
                <w:szCs w:val="15"/>
              </w:rPr>
              <w:t>1.04.2025</w:t>
            </w:r>
          </w:p>
        </w:tc>
        <w:tc>
          <w:tcPr>
            <w:tcW w:w="3054" w:type="pct"/>
            <w:shd w:val="clear" w:color="auto" w:fill="D9D9D9" w:themeFill="background1" w:themeFillShade="D9"/>
            <w:vAlign w:val="bottom"/>
          </w:tcPr>
          <w:p w14:paraId="623B4404" w14:textId="58B638C5" w:rsidR="00633E23" w:rsidRPr="005035DF" w:rsidRDefault="00633E23" w:rsidP="00313D96">
            <w:pPr>
              <w:pStyle w:val="szostkatymczasowa"/>
              <w:rPr>
                <w:color w:val="000000" w:themeColor="text1"/>
                <w:sz w:val="15"/>
                <w:szCs w:val="15"/>
              </w:rPr>
            </w:pPr>
            <w:r w:rsidRPr="005035DF">
              <w:rPr>
                <w:color w:val="000000" w:themeColor="text1"/>
                <w:sz w:val="15"/>
                <w:szCs w:val="15"/>
              </w:rPr>
              <w:t>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nieprawidłowościami w pozyskaniu dotacji. Narażenie finansów publicznych na uszczuplenie poprzez nienależną wypłatę dotacji. Kwota zawiadomienia 20.972.607,43  zł.</w:t>
            </w:r>
          </w:p>
        </w:tc>
      </w:tr>
      <w:tr w:rsidR="00633E23" w:rsidRPr="008A5C35" w14:paraId="5FBA5D3E" w14:textId="77777777" w:rsidTr="00583674">
        <w:trPr>
          <w:cantSplit/>
          <w:trHeight w:val="276"/>
          <w:jc w:val="center"/>
        </w:trPr>
        <w:tc>
          <w:tcPr>
            <w:tcW w:w="195" w:type="pct"/>
            <w:vAlign w:val="center"/>
          </w:tcPr>
          <w:p w14:paraId="284259F7" w14:textId="1A88F6C7" w:rsidR="00633E23" w:rsidRPr="008A5C35" w:rsidRDefault="00946DBB" w:rsidP="00353ECB">
            <w:pPr>
              <w:pStyle w:val="szostkatymczasowa"/>
              <w:jc w:val="center"/>
              <w:rPr>
                <w:sz w:val="15"/>
                <w:szCs w:val="15"/>
              </w:rPr>
            </w:pPr>
            <w:r>
              <w:rPr>
                <w:sz w:val="15"/>
                <w:szCs w:val="15"/>
              </w:rPr>
              <w:t>1</w:t>
            </w:r>
            <w:r w:rsidR="0048337B">
              <w:rPr>
                <w:sz w:val="15"/>
                <w:szCs w:val="15"/>
              </w:rPr>
              <w:t>46</w:t>
            </w:r>
          </w:p>
        </w:tc>
        <w:tc>
          <w:tcPr>
            <w:tcW w:w="527" w:type="pct"/>
            <w:vMerge w:val="restart"/>
            <w:vAlign w:val="center"/>
          </w:tcPr>
          <w:p w14:paraId="17F2A370" w14:textId="638CB681" w:rsidR="00633E23" w:rsidRPr="008A5C35" w:rsidRDefault="00633E23" w:rsidP="00313D96">
            <w:pPr>
              <w:pStyle w:val="szostkatymczasowa"/>
              <w:rPr>
                <w:rFonts w:eastAsia="Times New Roman"/>
                <w:sz w:val="15"/>
                <w:szCs w:val="15"/>
              </w:rPr>
            </w:pPr>
            <w:r w:rsidRPr="008A5C35">
              <w:rPr>
                <w:sz w:val="15"/>
                <w:szCs w:val="15"/>
              </w:rPr>
              <w:t>Szczecin</w:t>
            </w:r>
          </w:p>
        </w:tc>
        <w:tc>
          <w:tcPr>
            <w:tcW w:w="744" w:type="pct"/>
            <w:vMerge w:val="restart"/>
            <w:vAlign w:val="center"/>
          </w:tcPr>
          <w:p w14:paraId="5274B3D6" w14:textId="77777777" w:rsidR="00633E23" w:rsidRPr="008A5C35" w:rsidRDefault="00633E23" w:rsidP="00313D96">
            <w:pPr>
              <w:pStyle w:val="szostkatymczasowa"/>
              <w:rPr>
                <w:sz w:val="15"/>
                <w:szCs w:val="15"/>
              </w:rPr>
            </w:pPr>
            <w:r w:rsidRPr="008A5C35">
              <w:rPr>
                <w:sz w:val="15"/>
                <w:szCs w:val="15"/>
              </w:rPr>
              <w:t>Ministerstwo Sprawiedliwości</w:t>
            </w:r>
          </w:p>
        </w:tc>
        <w:tc>
          <w:tcPr>
            <w:tcW w:w="480" w:type="pct"/>
            <w:vAlign w:val="center"/>
          </w:tcPr>
          <w:p w14:paraId="622402C4" w14:textId="77777777" w:rsidR="00633E23" w:rsidRPr="008A5C35" w:rsidRDefault="00633E23" w:rsidP="008A5C35">
            <w:pPr>
              <w:pStyle w:val="szostkatymczasowa"/>
              <w:jc w:val="center"/>
              <w:rPr>
                <w:color w:val="000000"/>
                <w:sz w:val="15"/>
                <w:szCs w:val="15"/>
              </w:rPr>
            </w:pPr>
            <w:r w:rsidRPr="008A5C35">
              <w:rPr>
                <w:color w:val="000000"/>
                <w:sz w:val="15"/>
                <w:szCs w:val="15"/>
              </w:rPr>
              <w:t>2.12.2024</w:t>
            </w:r>
          </w:p>
        </w:tc>
        <w:tc>
          <w:tcPr>
            <w:tcW w:w="3054" w:type="pct"/>
            <w:vAlign w:val="bottom"/>
          </w:tcPr>
          <w:p w14:paraId="1A8AF3DE" w14:textId="04EBABD7" w:rsidR="00633E23" w:rsidRPr="008A5C35" w:rsidRDefault="00633E23"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w:t>
            </w:r>
            <w:r w:rsidR="00D65B35">
              <w:rPr>
                <w:color w:val="000000"/>
                <w:sz w:val="15"/>
                <w:szCs w:val="15"/>
              </w:rPr>
              <w:t xml:space="preserve">: </w:t>
            </w:r>
            <w:r w:rsidR="00D65B35" w:rsidRPr="00D65B35">
              <w:rPr>
                <w:color w:val="000000"/>
                <w:sz w:val="15"/>
                <w:szCs w:val="15"/>
              </w:rPr>
              <w:t>47</w:t>
            </w:r>
            <w:r w:rsidR="007D0E84">
              <w:rPr>
                <w:color w:val="000000"/>
                <w:sz w:val="15"/>
                <w:szCs w:val="15"/>
              </w:rPr>
              <w:t>.</w:t>
            </w:r>
            <w:r w:rsidR="00D65B35" w:rsidRPr="00D65B35">
              <w:rPr>
                <w:color w:val="000000"/>
                <w:sz w:val="15"/>
                <w:szCs w:val="15"/>
              </w:rPr>
              <w:t>335</w:t>
            </w:r>
            <w:r w:rsidR="007D0E84">
              <w:rPr>
                <w:color w:val="000000"/>
                <w:sz w:val="15"/>
                <w:szCs w:val="15"/>
              </w:rPr>
              <w:t>.</w:t>
            </w:r>
            <w:r w:rsidR="00D65B35" w:rsidRPr="00D65B35">
              <w:rPr>
                <w:color w:val="000000"/>
                <w:sz w:val="15"/>
                <w:szCs w:val="15"/>
              </w:rPr>
              <w:t>437,96 zł</w:t>
            </w:r>
          </w:p>
        </w:tc>
      </w:tr>
      <w:tr w:rsidR="00633E23" w:rsidRPr="008A5C35" w14:paraId="3705D120" w14:textId="77777777" w:rsidTr="00583674">
        <w:trPr>
          <w:cantSplit/>
          <w:trHeight w:val="276"/>
          <w:jc w:val="center"/>
        </w:trPr>
        <w:tc>
          <w:tcPr>
            <w:tcW w:w="195" w:type="pct"/>
            <w:vAlign w:val="center"/>
          </w:tcPr>
          <w:p w14:paraId="617EE0D9" w14:textId="1FBB361A" w:rsidR="00633E23" w:rsidRPr="008A5C35" w:rsidRDefault="00946DBB" w:rsidP="00353ECB">
            <w:pPr>
              <w:pStyle w:val="szostkatymczasowa"/>
              <w:jc w:val="center"/>
              <w:rPr>
                <w:sz w:val="15"/>
                <w:szCs w:val="15"/>
              </w:rPr>
            </w:pPr>
            <w:r>
              <w:rPr>
                <w:sz w:val="15"/>
                <w:szCs w:val="15"/>
              </w:rPr>
              <w:lastRenderedPageBreak/>
              <w:t>1</w:t>
            </w:r>
            <w:r w:rsidR="0048337B">
              <w:rPr>
                <w:sz w:val="15"/>
                <w:szCs w:val="15"/>
              </w:rPr>
              <w:t>47</w:t>
            </w:r>
          </w:p>
        </w:tc>
        <w:tc>
          <w:tcPr>
            <w:tcW w:w="527" w:type="pct"/>
            <w:vMerge/>
            <w:vAlign w:val="center"/>
          </w:tcPr>
          <w:p w14:paraId="07BED45A" w14:textId="1482302D" w:rsidR="00633E23" w:rsidRPr="008A5C35" w:rsidRDefault="00633E23" w:rsidP="00313D96">
            <w:pPr>
              <w:pStyle w:val="szostkatymczasowa"/>
              <w:rPr>
                <w:sz w:val="15"/>
                <w:szCs w:val="15"/>
              </w:rPr>
            </w:pPr>
          </w:p>
        </w:tc>
        <w:tc>
          <w:tcPr>
            <w:tcW w:w="744" w:type="pct"/>
            <w:vMerge/>
            <w:vAlign w:val="center"/>
          </w:tcPr>
          <w:p w14:paraId="3EE52E7A" w14:textId="77777777" w:rsidR="00633E23" w:rsidRPr="008A5C35" w:rsidRDefault="00633E23" w:rsidP="00313D96">
            <w:pPr>
              <w:pStyle w:val="szostkatymczasowa"/>
              <w:rPr>
                <w:sz w:val="15"/>
                <w:szCs w:val="15"/>
              </w:rPr>
            </w:pPr>
          </w:p>
        </w:tc>
        <w:tc>
          <w:tcPr>
            <w:tcW w:w="480" w:type="pct"/>
            <w:vAlign w:val="center"/>
          </w:tcPr>
          <w:p w14:paraId="7934D77B" w14:textId="2838420C"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4.04.2025</w:t>
            </w:r>
          </w:p>
        </w:tc>
        <w:tc>
          <w:tcPr>
            <w:tcW w:w="3054" w:type="pct"/>
            <w:vAlign w:val="bottom"/>
          </w:tcPr>
          <w:p w14:paraId="7B3B8FBA" w14:textId="2D2CDAB4" w:rsidR="00633E23" w:rsidRPr="009F4E0B" w:rsidRDefault="00633E23"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633E23" w:rsidRPr="008A5C35" w14:paraId="1417C6B0" w14:textId="77777777" w:rsidTr="00583674">
        <w:trPr>
          <w:cantSplit/>
          <w:trHeight w:val="276"/>
          <w:jc w:val="center"/>
        </w:trPr>
        <w:tc>
          <w:tcPr>
            <w:tcW w:w="195" w:type="pct"/>
            <w:shd w:val="clear" w:color="auto" w:fill="D9D9D9" w:themeFill="background1" w:themeFillShade="D9"/>
            <w:vAlign w:val="center"/>
          </w:tcPr>
          <w:p w14:paraId="110641F7" w14:textId="51FBE965" w:rsidR="00633E23" w:rsidRPr="008213A2"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A14ACA">
              <w:rPr>
                <w:color w:val="000000" w:themeColor="text1"/>
                <w:spacing w:val="-2"/>
                <w:szCs w:val="15"/>
              </w:rPr>
              <w:t>4</w:t>
            </w:r>
            <w:r w:rsidR="0048337B">
              <w:rPr>
                <w:color w:val="000000" w:themeColor="text1"/>
                <w:spacing w:val="-2"/>
                <w:szCs w:val="15"/>
              </w:rPr>
              <w:t>8</w:t>
            </w:r>
          </w:p>
        </w:tc>
        <w:tc>
          <w:tcPr>
            <w:tcW w:w="527" w:type="pct"/>
            <w:shd w:val="clear" w:color="auto" w:fill="D9D9D9" w:themeFill="background1" w:themeFillShade="D9"/>
            <w:vAlign w:val="center"/>
          </w:tcPr>
          <w:p w14:paraId="78514059" w14:textId="5B84CF01" w:rsidR="00633E23" w:rsidRPr="008213A2" w:rsidRDefault="00633E23"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744" w:type="pct"/>
            <w:shd w:val="clear" w:color="auto" w:fill="D9D9D9" w:themeFill="background1" w:themeFillShade="D9"/>
            <w:vAlign w:val="center"/>
          </w:tcPr>
          <w:p w14:paraId="601E99AE" w14:textId="04237081" w:rsidR="00633E23" w:rsidRPr="008213A2" w:rsidRDefault="00633E23"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480" w:type="pct"/>
            <w:shd w:val="clear" w:color="auto" w:fill="D9D9D9" w:themeFill="background1" w:themeFillShade="D9"/>
            <w:vAlign w:val="center"/>
          </w:tcPr>
          <w:p w14:paraId="10FA9216" w14:textId="77A0E0B6"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D9D9D9" w:themeFill="background1" w:themeFillShade="D9"/>
            <w:vAlign w:val="center"/>
          </w:tcPr>
          <w:p w14:paraId="7718B8A3" w14:textId="7E0C2ADE" w:rsidR="00633E23" w:rsidRPr="008213A2" w:rsidRDefault="00633E23"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 co skutkowało przyznaniem dla Fundacji dotacji na lata 2021 – 2025. Przywłaszczenie środków pieniężnych z dotacji oraz mienia ruchomego poprzez bezpodstawne wydatkowanie środków publicznych na zakup samochodu oraz sfinansowanie wynagrodzenia, z naruszeniem umowy zawartej z dysponentem środków. S</w:t>
            </w:r>
            <w:r w:rsidRPr="008213A2">
              <w:rPr>
                <w:color w:val="000000" w:themeColor="text1"/>
                <w:szCs w:val="15"/>
              </w:rPr>
              <w:t>porządzanie i przedkładanie nierzetelnych sprawozdań z wykonania umowy dotacji, które zawierały informacje niezgodne ze stanem rzeczywistym,</w:t>
            </w:r>
            <w:r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 Działanie na szkodę osoby prawnej (Fundacji) - nadużycie zaufania w związku z ponoszeniem zawyżonych kosztów usług. </w:t>
            </w:r>
          </w:p>
          <w:p w14:paraId="77C322B7" w14:textId="6E5F4CC3" w:rsidR="00633E23" w:rsidRPr="008213A2" w:rsidRDefault="00633E23" w:rsidP="00EB5DD3">
            <w:pPr>
              <w:rPr>
                <w:color w:val="000000" w:themeColor="text1"/>
              </w:rPr>
            </w:pPr>
            <w:r w:rsidRPr="008213A2">
              <w:rPr>
                <w:color w:val="000000" w:themeColor="text1"/>
              </w:rPr>
              <w:t>Kwota zawiadomienia - 6.506.250 zł.</w:t>
            </w:r>
          </w:p>
        </w:tc>
      </w:tr>
      <w:tr w:rsidR="00633E23" w:rsidRPr="008A5C35" w14:paraId="5090ADF0" w14:textId="77777777" w:rsidTr="00583674">
        <w:trPr>
          <w:cantSplit/>
          <w:trHeight w:val="276"/>
          <w:jc w:val="center"/>
        </w:trPr>
        <w:tc>
          <w:tcPr>
            <w:tcW w:w="195" w:type="pct"/>
            <w:shd w:val="clear" w:color="auto" w:fill="FFFFFF" w:themeFill="background1"/>
            <w:vAlign w:val="center"/>
          </w:tcPr>
          <w:p w14:paraId="5B7BA129" w14:textId="504E445E" w:rsidR="00633E23" w:rsidRPr="00FD6CFA" w:rsidRDefault="00946DBB" w:rsidP="00353ECB">
            <w:pPr>
              <w:pStyle w:val="TableParagraph"/>
              <w:spacing w:before="0"/>
              <w:ind w:left="0"/>
              <w:jc w:val="center"/>
              <w:rPr>
                <w:color w:val="FF0000"/>
                <w:spacing w:val="-2"/>
                <w:szCs w:val="15"/>
              </w:rPr>
            </w:pPr>
            <w:r w:rsidRPr="00946DBB">
              <w:rPr>
                <w:color w:val="000000" w:themeColor="text1"/>
                <w:spacing w:val="-2"/>
                <w:szCs w:val="15"/>
              </w:rPr>
              <w:t>1</w:t>
            </w:r>
            <w:r w:rsidR="003C323D">
              <w:rPr>
                <w:color w:val="000000" w:themeColor="text1"/>
                <w:spacing w:val="-2"/>
                <w:szCs w:val="15"/>
              </w:rPr>
              <w:t>4</w:t>
            </w:r>
            <w:r w:rsidR="0048337B">
              <w:rPr>
                <w:color w:val="000000" w:themeColor="text1"/>
                <w:spacing w:val="-2"/>
                <w:szCs w:val="15"/>
              </w:rPr>
              <w:t>9</w:t>
            </w:r>
          </w:p>
        </w:tc>
        <w:tc>
          <w:tcPr>
            <w:tcW w:w="527" w:type="pct"/>
            <w:shd w:val="clear" w:color="auto" w:fill="FFFFFF" w:themeFill="background1"/>
            <w:vAlign w:val="center"/>
          </w:tcPr>
          <w:p w14:paraId="33F16E6E" w14:textId="381D6A16" w:rsidR="00633E23" w:rsidRPr="00B952CD" w:rsidRDefault="00633E23" w:rsidP="00313D96">
            <w:pPr>
              <w:pStyle w:val="TableParagraph"/>
              <w:spacing w:before="0"/>
              <w:ind w:left="0"/>
              <w:rPr>
                <w:spacing w:val="-2"/>
                <w:szCs w:val="15"/>
              </w:rPr>
            </w:pPr>
            <w:r w:rsidRPr="00B952CD">
              <w:rPr>
                <w:spacing w:val="-2"/>
                <w:szCs w:val="15"/>
              </w:rPr>
              <w:t>Szczecin</w:t>
            </w:r>
          </w:p>
        </w:tc>
        <w:tc>
          <w:tcPr>
            <w:tcW w:w="744" w:type="pct"/>
            <w:shd w:val="clear" w:color="auto" w:fill="FFFFFF" w:themeFill="background1"/>
            <w:vAlign w:val="center"/>
          </w:tcPr>
          <w:p w14:paraId="502639D1" w14:textId="4B6120F9" w:rsidR="00633E23" w:rsidRPr="00B952CD" w:rsidRDefault="00633E23" w:rsidP="00313D96">
            <w:pPr>
              <w:pStyle w:val="szostkatymczasowa"/>
              <w:rPr>
                <w:sz w:val="15"/>
                <w:szCs w:val="15"/>
              </w:rPr>
            </w:pPr>
            <w:r w:rsidRPr="00B952CD">
              <w:rPr>
                <w:sz w:val="15"/>
                <w:szCs w:val="15"/>
              </w:rPr>
              <w:t>Fundacja RTCK – RÓB TO CO KOCHASZ</w:t>
            </w:r>
          </w:p>
        </w:tc>
        <w:tc>
          <w:tcPr>
            <w:tcW w:w="480" w:type="pct"/>
            <w:shd w:val="clear" w:color="auto" w:fill="FFFFFF" w:themeFill="background1"/>
            <w:vAlign w:val="center"/>
          </w:tcPr>
          <w:p w14:paraId="6584E82E" w14:textId="6B024E11" w:rsidR="00633E23" w:rsidRPr="00B952CD" w:rsidRDefault="00633E23" w:rsidP="008A5C35">
            <w:pPr>
              <w:pStyle w:val="szostkatymczasowa"/>
              <w:jc w:val="center"/>
              <w:rPr>
                <w:sz w:val="15"/>
                <w:szCs w:val="15"/>
              </w:rPr>
            </w:pPr>
            <w:r w:rsidRPr="00B952CD">
              <w:rPr>
                <w:sz w:val="15"/>
                <w:szCs w:val="15"/>
              </w:rPr>
              <w:t>1.10.2025</w:t>
            </w:r>
          </w:p>
        </w:tc>
        <w:tc>
          <w:tcPr>
            <w:tcW w:w="3054" w:type="pct"/>
            <w:shd w:val="clear" w:color="auto" w:fill="FFFFFF" w:themeFill="background1"/>
            <w:vAlign w:val="center"/>
          </w:tcPr>
          <w:p w14:paraId="36CC2413" w14:textId="1A7FE62A" w:rsidR="00633E23" w:rsidRPr="00B952CD" w:rsidRDefault="00633E23" w:rsidP="00313D96">
            <w:pPr>
              <w:pStyle w:val="szostkatymczasowa"/>
              <w:rPr>
                <w:sz w:val="15"/>
                <w:szCs w:val="15"/>
              </w:rPr>
            </w:pPr>
            <w:r w:rsidRPr="00B952CD">
              <w:rPr>
                <w:sz w:val="15"/>
                <w:szCs w:val="15"/>
              </w:rPr>
              <w:t>Złożenie nierzetelnej, poświadczającej nieprawdę oferty skierowanej do Ministerstwa Sprawiedliwości na powierzenie do realizacji zadań ze środków Funduszu Pomocy Pokrzywdzonym oraz Pomocy Postpenitencjarnej – Funduszu Sprawiedliwości. Skutkowało to</w:t>
            </w:r>
            <w:r w:rsidR="00250702" w:rsidRPr="00B952CD">
              <w:rPr>
                <w:sz w:val="15"/>
                <w:szCs w:val="15"/>
              </w:rPr>
              <w:t xml:space="preserve"> niezasadnym</w:t>
            </w:r>
            <w:r w:rsidRPr="00B952CD">
              <w:rPr>
                <w:sz w:val="15"/>
                <w:szCs w:val="15"/>
              </w:rPr>
              <w:t xml:space="preserve"> pozyskaniem dotacji na lata 2021-2025. Kwota zawiadomienia 2.360.400 zł.</w:t>
            </w:r>
          </w:p>
        </w:tc>
      </w:tr>
      <w:tr w:rsidR="00C65DB3" w:rsidRPr="008A5C35" w14:paraId="48BA00C7" w14:textId="77777777" w:rsidTr="00583674">
        <w:trPr>
          <w:cantSplit/>
          <w:trHeight w:val="276"/>
          <w:jc w:val="center"/>
        </w:trPr>
        <w:tc>
          <w:tcPr>
            <w:tcW w:w="195" w:type="pct"/>
            <w:shd w:val="clear" w:color="auto" w:fill="D9D9D9" w:themeFill="background1" w:themeFillShade="D9"/>
            <w:vAlign w:val="center"/>
          </w:tcPr>
          <w:p w14:paraId="302FDC22" w14:textId="0316B64B" w:rsidR="00C65DB3" w:rsidRPr="00C65DB3" w:rsidRDefault="00621301"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50</w:t>
            </w:r>
          </w:p>
        </w:tc>
        <w:tc>
          <w:tcPr>
            <w:tcW w:w="527" w:type="pct"/>
            <w:shd w:val="clear" w:color="auto" w:fill="D9D9D9" w:themeFill="background1" w:themeFillShade="D9"/>
            <w:vAlign w:val="center"/>
          </w:tcPr>
          <w:p w14:paraId="371CC5D7" w14:textId="4DA883B8" w:rsidR="00C65DB3" w:rsidRPr="001C62C3" w:rsidRDefault="00C65DB3" w:rsidP="00313D96">
            <w:pPr>
              <w:pStyle w:val="TableParagraph"/>
              <w:spacing w:before="0"/>
              <w:ind w:left="0"/>
              <w:rPr>
                <w:spacing w:val="-2"/>
                <w:szCs w:val="15"/>
              </w:rPr>
            </w:pPr>
            <w:r w:rsidRPr="001C62C3">
              <w:rPr>
                <w:spacing w:val="-2"/>
                <w:szCs w:val="15"/>
              </w:rPr>
              <w:t>Szczecin</w:t>
            </w:r>
          </w:p>
        </w:tc>
        <w:tc>
          <w:tcPr>
            <w:tcW w:w="744" w:type="pct"/>
            <w:shd w:val="clear" w:color="auto" w:fill="D9D9D9" w:themeFill="background1" w:themeFillShade="D9"/>
            <w:vAlign w:val="center"/>
          </w:tcPr>
          <w:p w14:paraId="65DE9980" w14:textId="3347E7FE" w:rsidR="00C65DB3" w:rsidRPr="001C62C3" w:rsidRDefault="00C65DB3" w:rsidP="00313D96">
            <w:pPr>
              <w:pStyle w:val="szostkatymczasowa"/>
              <w:rPr>
                <w:sz w:val="15"/>
                <w:szCs w:val="15"/>
              </w:rPr>
            </w:pPr>
            <w:r w:rsidRPr="001C62C3">
              <w:rPr>
                <w:sz w:val="15"/>
                <w:szCs w:val="15"/>
              </w:rPr>
              <w:t xml:space="preserve">Fundacja Instytut Prawa Ustrojowego </w:t>
            </w:r>
          </w:p>
        </w:tc>
        <w:tc>
          <w:tcPr>
            <w:tcW w:w="480" w:type="pct"/>
            <w:shd w:val="clear" w:color="auto" w:fill="D9D9D9" w:themeFill="background1" w:themeFillShade="D9"/>
            <w:vAlign w:val="center"/>
          </w:tcPr>
          <w:p w14:paraId="27B3BFE2" w14:textId="3FBD39BE" w:rsidR="00C65DB3" w:rsidRPr="001C62C3" w:rsidRDefault="00C65DB3" w:rsidP="008A5C35">
            <w:pPr>
              <w:pStyle w:val="szostkatymczasowa"/>
              <w:jc w:val="center"/>
              <w:rPr>
                <w:sz w:val="15"/>
                <w:szCs w:val="15"/>
              </w:rPr>
            </w:pPr>
            <w:r w:rsidRPr="001C62C3">
              <w:rPr>
                <w:sz w:val="15"/>
                <w:szCs w:val="15"/>
              </w:rPr>
              <w:t>25.11.2025</w:t>
            </w:r>
          </w:p>
        </w:tc>
        <w:tc>
          <w:tcPr>
            <w:tcW w:w="3054" w:type="pct"/>
            <w:shd w:val="clear" w:color="auto" w:fill="D9D9D9" w:themeFill="background1" w:themeFillShade="D9"/>
            <w:vAlign w:val="center"/>
          </w:tcPr>
          <w:p w14:paraId="35D508A9" w14:textId="3415FB14" w:rsidR="00C65DB3" w:rsidRPr="001C62C3" w:rsidRDefault="00C65DB3" w:rsidP="00313D96">
            <w:pPr>
              <w:pStyle w:val="szostkatymczasowa"/>
              <w:rPr>
                <w:sz w:val="15"/>
                <w:szCs w:val="15"/>
              </w:rPr>
            </w:pPr>
            <w:r w:rsidRPr="001C62C3">
              <w:rPr>
                <w:sz w:val="15"/>
                <w:szCs w:val="15"/>
              </w:rPr>
              <w:t>Fundacja wykorzystała niezgodnie z przeznaczeniem dotację w wysokości 134.328,04 zł</w:t>
            </w:r>
            <w:r w:rsidR="00036165" w:rsidRPr="001C62C3">
              <w:rPr>
                <w:sz w:val="15"/>
                <w:szCs w:val="15"/>
              </w:rPr>
              <w:t>.</w:t>
            </w:r>
            <w:r w:rsidRPr="001C62C3">
              <w:rPr>
                <w:sz w:val="15"/>
                <w:szCs w:val="15"/>
              </w:rPr>
              <w:t xml:space="preserve"> </w:t>
            </w:r>
            <w:r w:rsidR="00036165" w:rsidRPr="001C62C3">
              <w:rPr>
                <w:sz w:val="15"/>
                <w:szCs w:val="15"/>
              </w:rPr>
              <w:t>W</w:t>
            </w:r>
            <w:r w:rsidRPr="001C62C3">
              <w:rPr>
                <w:sz w:val="15"/>
                <w:szCs w:val="15"/>
              </w:rPr>
              <w:t xml:space="preserve"> sprawozdaniach z realizacji projektu </w:t>
            </w:r>
            <w:r w:rsidR="00036165" w:rsidRPr="001C62C3">
              <w:rPr>
                <w:sz w:val="15"/>
                <w:szCs w:val="15"/>
              </w:rPr>
              <w:t xml:space="preserve">wykazano </w:t>
            </w:r>
            <w:r w:rsidRPr="001C62C3">
              <w:rPr>
                <w:sz w:val="15"/>
                <w:szCs w:val="15"/>
              </w:rPr>
              <w:t>w zadaniu „Zakup wartości niematerialnych i prawnych” jako wydatki kwalifikowalne koszt</w:t>
            </w:r>
            <w:r w:rsidR="00036165" w:rsidRPr="001C62C3">
              <w:rPr>
                <w:sz w:val="15"/>
                <w:szCs w:val="15"/>
              </w:rPr>
              <w:t xml:space="preserve">y </w:t>
            </w:r>
            <w:r w:rsidRPr="001C62C3">
              <w:rPr>
                <w:sz w:val="15"/>
                <w:szCs w:val="15"/>
              </w:rPr>
              <w:t>związan</w:t>
            </w:r>
            <w:r w:rsidR="00036165" w:rsidRPr="001C62C3">
              <w:rPr>
                <w:sz w:val="15"/>
                <w:szCs w:val="15"/>
              </w:rPr>
              <w:t>e</w:t>
            </w:r>
            <w:r w:rsidRPr="001C62C3">
              <w:rPr>
                <w:sz w:val="15"/>
                <w:szCs w:val="15"/>
              </w:rPr>
              <w:t xml:space="preserve"> z zakupem publikacji o tematyce prawnej, które nie stanowią wartości niematerialnych i prawnych. Kwota zawiadomienia 134.328,04 zł.</w:t>
            </w:r>
          </w:p>
        </w:tc>
      </w:tr>
      <w:tr w:rsidR="00633E23" w:rsidRPr="008A5C35" w14:paraId="7B78F617" w14:textId="77777777" w:rsidTr="00583674">
        <w:trPr>
          <w:cantSplit/>
          <w:trHeight w:val="276"/>
          <w:jc w:val="center"/>
        </w:trPr>
        <w:tc>
          <w:tcPr>
            <w:tcW w:w="195" w:type="pct"/>
            <w:shd w:val="clear" w:color="auto" w:fill="FFFFFF" w:themeFill="background1"/>
            <w:vAlign w:val="center"/>
          </w:tcPr>
          <w:p w14:paraId="7F43C3D7" w14:textId="77399364"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51</w:t>
            </w:r>
          </w:p>
        </w:tc>
        <w:tc>
          <w:tcPr>
            <w:tcW w:w="527" w:type="pct"/>
            <w:shd w:val="clear" w:color="auto" w:fill="FFFFFF" w:themeFill="background1"/>
            <w:vAlign w:val="center"/>
          </w:tcPr>
          <w:p w14:paraId="0B980C50" w14:textId="30E29390" w:rsidR="00633E23" w:rsidRPr="008A5C35" w:rsidRDefault="00633E23"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FFFFFF" w:themeFill="background1"/>
            <w:vAlign w:val="center"/>
          </w:tcPr>
          <w:p w14:paraId="631D050B" w14:textId="26DA01B9" w:rsidR="00633E23" w:rsidRPr="008A5C35" w:rsidRDefault="00633E23" w:rsidP="00313D96">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FFFFFF" w:themeFill="background1"/>
            <w:vAlign w:val="center"/>
          </w:tcPr>
          <w:p w14:paraId="6B5768BC" w14:textId="77777777" w:rsidR="00633E23" w:rsidRPr="008A5C35" w:rsidRDefault="00633E23" w:rsidP="008A5C35">
            <w:pPr>
              <w:pStyle w:val="szostkatymczasowa"/>
              <w:jc w:val="center"/>
              <w:rPr>
                <w:rFonts w:eastAsia="Times New Roman"/>
                <w:sz w:val="15"/>
                <w:szCs w:val="15"/>
              </w:rPr>
            </w:pPr>
            <w:r w:rsidRPr="008A5C35">
              <w:rPr>
                <w:sz w:val="15"/>
                <w:szCs w:val="15"/>
              </w:rPr>
              <w:t>16.10.2024</w:t>
            </w:r>
          </w:p>
        </w:tc>
        <w:tc>
          <w:tcPr>
            <w:tcW w:w="3054" w:type="pct"/>
            <w:shd w:val="clear" w:color="auto" w:fill="FFFFFF" w:themeFill="background1"/>
            <w:vAlign w:val="center"/>
          </w:tcPr>
          <w:p w14:paraId="1359EA2A" w14:textId="77777777" w:rsidR="00633E23" w:rsidRPr="008A5C35" w:rsidRDefault="00633E23"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Pr>
                <w:sz w:val="15"/>
                <w:szCs w:val="15"/>
              </w:rPr>
              <w:t> </w:t>
            </w:r>
            <w:r w:rsidRPr="008A5C35">
              <w:rPr>
                <w:sz w:val="15"/>
                <w:szCs w:val="15"/>
              </w:rPr>
              <w:t>powyż</w:t>
            </w:r>
            <w:r>
              <w:rPr>
                <w:sz w:val="15"/>
                <w:szCs w:val="15"/>
              </w:rPr>
              <w:t>sz</w:t>
            </w:r>
            <w:r w:rsidRPr="008A5C35">
              <w:rPr>
                <w:sz w:val="15"/>
                <w:szCs w:val="15"/>
              </w:rPr>
              <w:t>ym nie zostały nawet określone waru</w:t>
            </w:r>
            <w:r>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633E23" w:rsidRPr="008A5C35" w14:paraId="1BFA9657" w14:textId="77777777" w:rsidTr="00583674">
        <w:trPr>
          <w:cantSplit/>
          <w:trHeight w:val="1677"/>
          <w:jc w:val="center"/>
        </w:trPr>
        <w:tc>
          <w:tcPr>
            <w:tcW w:w="195" w:type="pct"/>
            <w:shd w:val="clear" w:color="auto" w:fill="D9D9D9" w:themeFill="background1" w:themeFillShade="D9"/>
            <w:vAlign w:val="center"/>
          </w:tcPr>
          <w:p w14:paraId="200426D4" w14:textId="245B8C94" w:rsidR="00633E23" w:rsidRPr="008A5C35" w:rsidRDefault="00946DBB" w:rsidP="00353ECB">
            <w:pPr>
              <w:pStyle w:val="TableParagraph"/>
              <w:spacing w:before="0"/>
              <w:ind w:left="0"/>
              <w:jc w:val="center"/>
              <w:rPr>
                <w:color w:val="000000" w:themeColor="text1"/>
                <w:spacing w:val="-2"/>
                <w:szCs w:val="15"/>
              </w:rPr>
            </w:pPr>
            <w:r>
              <w:rPr>
                <w:color w:val="000000" w:themeColor="text1"/>
                <w:spacing w:val="-2"/>
                <w:szCs w:val="15"/>
              </w:rPr>
              <w:t>1</w:t>
            </w:r>
            <w:r w:rsidR="0048337B">
              <w:rPr>
                <w:color w:val="000000" w:themeColor="text1"/>
                <w:spacing w:val="-2"/>
                <w:szCs w:val="15"/>
              </w:rPr>
              <w:t>52</w:t>
            </w:r>
          </w:p>
        </w:tc>
        <w:tc>
          <w:tcPr>
            <w:tcW w:w="527" w:type="pct"/>
            <w:shd w:val="clear" w:color="auto" w:fill="D9D9D9" w:themeFill="background1" w:themeFillShade="D9"/>
            <w:vAlign w:val="center"/>
          </w:tcPr>
          <w:p w14:paraId="6A85D055" w14:textId="65BD08B6" w:rsidR="00633E23" w:rsidRPr="008A5C35" w:rsidRDefault="00633E2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744" w:type="pct"/>
            <w:shd w:val="clear" w:color="auto" w:fill="D9D9D9" w:themeFill="background1" w:themeFillShade="D9"/>
            <w:vAlign w:val="center"/>
          </w:tcPr>
          <w:p w14:paraId="2A963003" w14:textId="59979272" w:rsidR="00633E23" w:rsidRPr="008A5C35" w:rsidRDefault="00633E2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proofErr w:type="spellStart"/>
            <w:r w:rsidRPr="008A5C35">
              <w:rPr>
                <w:sz w:val="15"/>
                <w:szCs w:val="15"/>
              </w:rPr>
              <w:t>I</w:t>
            </w:r>
            <w:proofErr w:type="spellEnd"/>
            <w:r w:rsidRPr="008A5C35">
              <w:rPr>
                <w:sz w:val="15"/>
                <w:szCs w:val="15"/>
              </w:rPr>
              <w:t>.</w:t>
            </w:r>
            <w:r>
              <w:rPr>
                <w:sz w:val="15"/>
                <w:szCs w:val="15"/>
              </w:rPr>
              <w:t xml:space="preserve"> </w:t>
            </w:r>
            <w:r w:rsidRPr="008A5C35">
              <w:rPr>
                <w:sz w:val="15"/>
                <w:szCs w:val="15"/>
              </w:rPr>
              <w:t>Paderewskiego - obecna nazwa: Instytut Myśli Politycznej im. Gabriela Narutowicza</w:t>
            </w:r>
          </w:p>
        </w:tc>
        <w:tc>
          <w:tcPr>
            <w:tcW w:w="480" w:type="pct"/>
            <w:shd w:val="clear" w:color="auto" w:fill="D9D9D9" w:themeFill="background1" w:themeFillShade="D9"/>
            <w:vAlign w:val="center"/>
          </w:tcPr>
          <w:p w14:paraId="5EBCA27A" w14:textId="77777777" w:rsidR="00633E23" w:rsidRPr="008A5C35" w:rsidRDefault="00633E23" w:rsidP="002E3573">
            <w:pPr>
              <w:pStyle w:val="szostkatymczasowa"/>
              <w:jc w:val="center"/>
              <w:rPr>
                <w:sz w:val="15"/>
                <w:szCs w:val="15"/>
              </w:rPr>
            </w:pPr>
            <w:r w:rsidRPr="008A5C35">
              <w:rPr>
                <w:sz w:val="15"/>
                <w:szCs w:val="15"/>
              </w:rPr>
              <w:t>24.01.2025</w:t>
            </w:r>
          </w:p>
        </w:tc>
        <w:tc>
          <w:tcPr>
            <w:tcW w:w="3054" w:type="pct"/>
            <w:shd w:val="clear" w:color="auto" w:fill="D9D9D9" w:themeFill="background1" w:themeFillShade="D9"/>
            <w:vAlign w:val="center"/>
          </w:tcPr>
          <w:p w14:paraId="17DA19EE" w14:textId="77777777" w:rsidR="00633E23" w:rsidRDefault="00633E2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633E23" w:rsidRPr="008A5C35" w:rsidRDefault="00633E23" w:rsidP="002E3573">
            <w:pPr>
              <w:pStyle w:val="szostkatymczasowa"/>
              <w:rPr>
                <w:sz w:val="15"/>
                <w:szCs w:val="15"/>
              </w:rPr>
            </w:pPr>
            <w:r w:rsidRPr="008A5C35">
              <w:rPr>
                <w:sz w:val="15"/>
                <w:szCs w:val="15"/>
              </w:rPr>
              <w:t>Kwota zawiadomienia 10.812.034 zł.</w:t>
            </w:r>
          </w:p>
        </w:tc>
      </w:tr>
      <w:tr w:rsidR="00633E23" w:rsidRPr="008A5C35" w14:paraId="4EA880DB" w14:textId="77777777" w:rsidTr="00583674">
        <w:trPr>
          <w:cantSplit/>
          <w:trHeight w:val="276"/>
          <w:jc w:val="center"/>
        </w:trPr>
        <w:tc>
          <w:tcPr>
            <w:tcW w:w="195" w:type="pct"/>
            <w:shd w:val="clear" w:color="auto" w:fill="FFFFFF" w:themeFill="background1"/>
            <w:vAlign w:val="center"/>
          </w:tcPr>
          <w:p w14:paraId="24FC1831" w14:textId="5B546FB1" w:rsidR="00633E23" w:rsidRPr="008A5C35" w:rsidRDefault="00946DBB" w:rsidP="00353ECB">
            <w:pPr>
              <w:pStyle w:val="szostkatymczasowa"/>
              <w:jc w:val="center"/>
              <w:rPr>
                <w:sz w:val="15"/>
                <w:szCs w:val="15"/>
              </w:rPr>
            </w:pPr>
            <w:r>
              <w:rPr>
                <w:sz w:val="15"/>
                <w:szCs w:val="15"/>
              </w:rPr>
              <w:t>1</w:t>
            </w:r>
            <w:r w:rsidR="0048337B">
              <w:rPr>
                <w:sz w:val="15"/>
                <w:szCs w:val="15"/>
              </w:rPr>
              <w:t>53</w:t>
            </w:r>
          </w:p>
        </w:tc>
        <w:tc>
          <w:tcPr>
            <w:tcW w:w="527" w:type="pct"/>
            <w:vMerge w:val="restart"/>
            <w:shd w:val="clear" w:color="auto" w:fill="FFFFFF" w:themeFill="background1"/>
            <w:vAlign w:val="center"/>
          </w:tcPr>
          <w:p w14:paraId="776644AB" w14:textId="5A525E64" w:rsidR="00633E23" w:rsidRPr="008A5C35" w:rsidRDefault="00633E23" w:rsidP="00313D96">
            <w:pPr>
              <w:pStyle w:val="szostkatymczasowa"/>
              <w:rPr>
                <w:sz w:val="15"/>
                <w:szCs w:val="15"/>
              </w:rPr>
            </w:pPr>
            <w:r w:rsidRPr="008A5C35">
              <w:rPr>
                <w:sz w:val="15"/>
                <w:szCs w:val="15"/>
              </w:rPr>
              <w:t>Warszawa</w:t>
            </w:r>
          </w:p>
        </w:tc>
        <w:tc>
          <w:tcPr>
            <w:tcW w:w="744" w:type="pct"/>
            <w:vMerge w:val="restart"/>
            <w:shd w:val="clear" w:color="auto" w:fill="FFFFFF" w:themeFill="background1"/>
            <w:vAlign w:val="center"/>
          </w:tcPr>
          <w:p w14:paraId="296555C0" w14:textId="77777777" w:rsidR="00633E23" w:rsidRPr="008A5C35" w:rsidRDefault="00633E23" w:rsidP="00313D96">
            <w:pPr>
              <w:pStyle w:val="szostkatymczasowa"/>
              <w:rPr>
                <w:spacing w:val="-2"/>
                <w:sz w:val="15"/>
                <w:szCs w:val="15"/>
              </w:rPr>
            </w:pPr>
            <w:r w:rsidRPr="008A5C35">
              <w:rPr>
                <w:spacing w:val="-2"/>
                <w:sz w:val="15"/>
                <w:szCs w:val="15"/>
              </w:rPr>
              <w:t>Polski Instytut Sztuki Filmowej</w:t>
            </w:r>
          </w:p>
        </w:tc>
        <w:tc>
          <w:tcPr>
            <w:tcW w:w="480" w:type="pct"/>
            <w:shd w:val="clear" w:color="auto" w:fill="FFFFFF" w:themeFill="background1"/>
            <w:vAlign w:val="center"/>
          </w:tcPr>
          <w:p w14:paraId="2F976385" w14:textId="77777777" w:rsidR="00633E23" w:rsidRPr="008A5C35" w:rsidRDefault="00633E23" w:rsidP="008A5C35">
            <w:pPr>
              <w:pStyle w:val="szostkatymczasowa"/>
              <w:jc w:val="center"/>
              <w:rPr>
                <w:rFonts w:eastAsia="Times New Roman"/>
                <w:sz w:val="15"/>
                <w:szCs w:val="15"/>
              </w:rPr>
            </w:pPr>
            <w:r w:rsidRPr="008A5C35">
              <w:rPr>
                <w:sz w:val="15"/>
                <w:szCs w:val="15"/>
              </w:rPr>
              <w:t>21.08.2024</w:t>
            </w:r>
          </w:p>
        </w:tc>
        <w:tc>
          <w:tcPr>
            <w:tcW w:w="3054" w:type="pct"/>
            <w:shd w:val="clear" w:color="auto" w:fill="FFFFFF" w:themeFill="background1"/>
            <w:vAlign w:val="bottom"/>
          </w:tcPr>
          <w:p w14:paraId="5DD1A4B4"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633E23" w:rsidRPr="008A5C35" w14:paraId="38CA3CA1" w14:textId="77777777" w:rsidTr="00583674">
        <w:trPr>
          <w:cantSplit/>
          <w:trHeight w:val="276"/>
          <w:jc w:val="center"/>
        </w:trPr>
        <w:tc>
          <w:tcPr>
            <w:tcW w:w="195" w:type="pct"/>
            <w:shd w:val="clear" w:color="auto" w:fill="FFFFFF" w:themeFill="background1"/>
            <w:vAlign w:val="center"/>
          </w:tcPr>
          <w:p w14:paraId="7ECCFCBD" w14:textId="4D120093"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54</w:t>
            </w:r>
          </w:p>
        </w:tc>
        <w:tc>
          <w:tcPr>
            <w:tcW w:w="527" w:type="pct"/>
            <w:vMerge/>
            <w:shd w:val="clear" w:color="auto" w:fill="FFFFFF" w:themeFill="background1"/>
            <w:vAlign w:val="center"/>
          </w:tcPr>
          <w:p w14:paraId="316427E1" w14:textId="7638DEEC"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6A5A9FCD"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31B17D1A" w14:textId="77777777" w:rsidR="00633E23" w:rsidRPr="008A5C35" w:rsidRDefault="00633E23" w:rsidP="008A5C35">
            <w:pPr>
              <w:pStyle w:val="szostkatymczasowa"/>
              <w:jc w:val="center"/>
              <w:rPr>
                <w:sz w:val="15"/>
                <w:szCs w:val="15"/>
              </w:rPr>
            </w:pPr>
            <w:r w:rsidRPr="008A5C35">
              <w:rPr>
                <w:sz w:val="15"/>
                <w:szCs w:val="15"/>
              </w:rPr>
              <w:t>24.09.2024</w:t>
            </w:r>
          </w:p>
        </w:tc>
        <w:tc>
          <w:tcPr>
            <w:tcW w:w="3054" w:type="pct"/>
            <w:shd w:val="clear" w:color="auto" w:fill="FFFFFF" w:themeFill="background1"/>
            <w:vAlign w:val="bottom"/>
          </w:tcPr>
          <w:p w14:paraId="01190B11" w14:textId="77777777" w:rsidR="00633E23" w:rsidRPr="008A5C35" w:rsidRDefault="00633E23"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633E23" w:rsidRPr="008A5C35" w14:paraId="4E898925" w14:textId="77777777" w:rsidTr="00583674">
        <w:trPr>
          <w:cantSplit/>
          <w:trHeight w:val="276"/>
          <w:jc w:val="center"/>
        </w:trPr>
        <w:tc>
          <w:tcPr>
            <w:tcW w:w="195" w:type="pct"/>
            <w:shd w:val="clear" w:color="auto" w:fill="FFFFFF" w:themeFill="background1"/>
            <w:vAlign w:val="center"/>
          </w:tcPr>
          <w:p w14:paraId="065FFEC2" w14:textId="752F8B6F" w:rsidR="00633E23" w:rsidRPr="008A5C35" w:rsidRDefault="00946DBB" w:rsidP="00353ECB">
            <w:pPr>
              <w:pStyle w:val="TableParagraph"/>
              <w:spacing w:before="0"/>
              <w:ind w:left="0"/>
              <w:jc w:val="center"/>
              <w:rPr>
                <w:spacing w:val="-2"/>
                <w:szCs w:val="15"/>
              </w:rPr>
            </w:pPr>
            <w:r>
              <w:rPr>
                <w:spacing w:val="-2"/>
                <w:szCs w:val="15"/>
              </w:rPr>
              <w:lastRenderedPageBreak/>
              <w:t>1</w:t>
            </w:r>
            <w:r w:rsidR="0048337B">
              <w:rPr>
                <w:spacing w:val="-2"/>
                <w:szCs w:val="15"/>
              </w:rPr>
              <w:t>55</w:t>
            </w:r>
          </w:p>
        </w:tc>
        <w:tc>
          <w:tcPr>
            <w:tcW w:w="527" w:type="pct"/>
            <w:vMerge/>
            <w:shd w:val="clear" w:color="auto" w:fill="FFFFFF" w:themeFill="background1"/>
            <w:vAlign w:val="center"/>
          </w:tcPr>
          <w:p w14:paraId="21D6F3CA" w14:textId="1908EC5A"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E5356DC"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6E3824E3" w14:textId="6E12CD2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7AEC190A" w14:textId="241618AF" w:rsidR="00633E23" w:rsidRPr="009F4E0B" w:rsidRDefault="00633E23"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633E23" w:rsidRPr="008A5C35" w14:paraId="21C95CCE" w14:textId="77777777" w:rsidTr="00583674">
        <w:trPr>
          <w:cantSplit/>
          <w:trHeight w:val="276"/>
          <w:jc w:val="center"/>
        </w:trPr>
        <w:tc>
          <w:tcPr>
            <w:tcW w:w="195" w:type="pct"/>
            <w:shd w:val="clear" w:color="auto" w:fill="FFFFFF" w:themeFill="background1"/>
            <w:vAlign w:val="center"/>
          </w:tcPr>
          <w:p w14:paraId="0D8C0C4F" w14:textId="768B7743"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56</w:t>
            </w:r>
          </w:p>
        </w:tc>
        <w:tc>
          <w:tcPr>
            <w:tcW w:w="527" w:type="pct"/>
            <w:vMerge/>
            <w:shd w:val="clear" w:color="auto" w:fill="FFFFFF" w:themeFill="background1"/>
            <w:vAlign w:val="center"/>
          </w:tcPr>
          <w:p w14:paraId="03CBF917" w14:textId="2BBD0596" w:rsidR="00633E23" w:rsidRPr="008A5C35" w:rsidRDefault="00633E23" w:rsidP="00313D96">
            <w:pPr>
              <w:pStyle w:val="TableParagraph"/>
              <w:spacing w:before="0"/>
              <w:ind w:left="0"/>
              <w:rPr>
                <w:spacing w:val="-2"/>
                <w:szCs w:val="15"/>
              </w:rPr>
            </w:pPr>
          </w:p>
        </w:tc>
        <w:tc>
          <w:tcPr>
            <w:tcW w:w="744" w:type="pct"/>
            <w:vMerge/>
            <w:shd w:val="clear" w:color="auto" w:fill="FFFFFF" w:themeFill="background1"/>
            <w:vAlign w:val="center"/>
          </w:tcPr>
          <w:p w14:paraId="431F9BF5" w14:textId="77777777" w:rsidR="00633E23" w:rsidRPr="008A5C35" w:rsidRDefault="00633E23" w:rsidP="00313D96">
            <w:pPr>
              <w:pStyle w:val="TableParagraph"/>
              <w:spacing w:before="0"/>
              <w:ind w:left="0"/>
              <w:rPr>
                <w:spacing w:val="-2"/>
                <w:szCs w:val="15"/>
              </w:rPr>
            </w:pPr>
          </w:p>
        </w:tc>
        <w:tc>
          <w:tcPr>
            <w:tcW w:w="480" w:type="pct"/>
            <w:shd w:val="clear" w:color="auto" w:fill="FFFFFF" w:themeFill="background1"/>
            <w:vAlign w:val="center"/>
          </w:tcPr>
          <w:p w14:paraId="2EAECD1D" w14:textId="675DAB13"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center"/>
          </w:tcPr>
          <w:p w14:paraId="02FF937A" w14:textId="37374B3B" w:rsidR="00633E23" w:rsidRPr="009F4E0B" w:rsidRDefault="00633E23"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633E23" w:rsidRPr="008A5C35" w14:paraId="13DBDBAF" w14:textId="77777777" w:rsidTr="00583674">
        <w:trPr>
          <w:cantSplit/>
          <w:trHeight w:val="276"/>
          <w:jc w:val="center"/>
        </w:trPr>
        <w:tc>
          <w:tcPr>
            <w:tcW w:w="195" w:type="pct"/>
            <w:shd w:val="clear" w:color="auto" w:fill="FFFFFF" w:themeFill="background1"/>
            <w:vAlign w:val="center"/>
          </w:tcPr>
          <w:p w14:paraId="13FA7622" w14:textId="1358AE42"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57</w:t>
            </w:r>
          </w:p>
        </w:tc>
        <w:tc>
          <w:tcPr>
            <w:tcW w:w="527" w:type="pct"/>
            <w:vMerge/>
            <w:shd w:val="clear" w:color="auto" w:fill="FFFFFF" w:themeFill="background1"/>
            <w:vAlign w:val="center"/>
          </w:tcPr>
          <w:p w14:paraId="18308B3E" w14:textId="50C0EABF"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195A9A39"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43DB483C" w14:textId="6F5CD180" w:rsidR="00633E23" w:rsidRPr="00A76DCA" w:rsidRDefault="00633E23" w:rsidP="008A5C35">
            <w:pPr>
              <w:pStyle w:val="szostkatymczasowa"/>
              <w:jc w:val="center"/>
              <w:rPr>
                <w:sz w:val="15"/>
                <w:szCs w:val="15"/>
              </w:rPr>
            </w:pPr>
            <w:r w:rsidRPr="00A76DCA">
              <w:rPr>
                <w:sz w:val="15"/>
                <w:szCs w:val="15"/>
              </w:rPr>
              <w:t>12.06.2025</w:t>
            </w:r>
          </w:p>
        </w:tc>
        <w:tc>
          <w:tcPr>
            <w:tcW w:w="3054" w:type="pct"/>
            <w:shd w:val="clear" w:color="auto" w:fill="FFFFFF" w:themeFill="background1"/>
            <w:vAlign w:val="center"/>
          </w:tcPr>
          <w:p w14:paraId="4E6F033B" w14:textId="7025B47E" w:rsidR="00633E23" w:rsidRPr="00A76DCA" w:rsidRDefault="00633E23"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633E23" w:rsidRPr="008A5C35" w14:paraId="57C70DDD" w14:textId="77777777" w:rsidTr="00583674">
        <w:trPr>
          <w:cantSplit/>
          <w:trHeight w:val="276"/>
          <w:jc w:val="center"/>
        </w:trPr>
        <w:tc>
          <w:tcPr>
            <w:tcW w:w="195" w:type="pct"/>
            <w:shd w:val="clear" w:color="auto" w:fill="FFFFFF" w:themeFill="background1"/>
            <w:vAlign w:val="center"/>
          </w:tcPr>
          <w:p w14:paraId="3A0AFED9" w14:textId="4B46251C"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w:t>
            </w:r>
            <w:r w:rsidR="0048337B">
              <w:rPr>
                <w:spacing w:val="-2"/>
                <w:szCs w:val="15"/>
              </w:rPr>
              <w:t>8</w:t>
            </w:r>
          </w:p>
        </w:tc>
        <w:tc>
          <w:tcPr>
            <w:tcW w:w="527" w:type="pct"/>
            <w:vMerge/>
            <w:shd w:val="clear" w:color="auto" w:fill="FFFFFF" w:themeFill="background1"/>
            <w:vAlign w:val="center"/>
          </w:tcPr>
          <w:p w14:paraId="74D7006A" w14:textId="0A92BA8A" w:rsidR="00633E23" w:rsidRPr="008A5C35" w:rsidRDefault="00633E23" w:rsidP="00B049F5">
            <w:pPr>
              <w:pStyle w:val="TableParagraph"/>
              <w:spacing w:before="0"/>
              <w:ind w:left="0"/>
              <w:rPr>
                <w:spacing w:val="-2"/>
                <w:szCs w:val="15"/>
              </w:rPr>
            </w:pPr>
          </w:p>
        </w:tc>
        <w:tc>
          <w:tcPr>
            <w:tcW w:w="744" w:type="pct"/>
            <w:vMerge/>
            <w:shd w:val="clear" w:color="auto" w:fill="FFFFFF" w:themeFill="background1"/>
            <w:vAlign w:val="center"/>
          </w:tcPr>
          <w:p w14:paraId="7737E6C1" w14:textId="77777777" w:rsidR="00633E23" w:rsidRPr="008A5C35" w:rsidRDefault="00633E23" w:rsidP="00B049F5">
            <w:pPr>
              <w:pStyle w:val="TableParagraph"/>
              <w:spacing w:before="0"/>
              <w:ind w:left="0"/>
              <w:rPr>
                <w:spacing w:val="-2"/>
                <w:szCs w:val="15"/>
              </w:rPr>
            </w:pPr>
          </w:p>
        </w:tc>
        <w:tc>
          <w:tcPr>
            <w:tcW w:w="480" w:type="pct"/>
            <w:shd w:val="clear" w:color="auto" w:fill="FFFFFF" w:themeFill="background1"/>
            <w:vAlign w:val="center"/>
          </w:tcPr>
          <w:p w14:paraId="369C6AE2" w14:textId="18AEF64F" w:rsidR="00633E23" w:rsidRPr="00CC1D02" w:rsidRDefault="00633E23" w:rsidP="008A5C35">
            <w:pPr>
              <w:pStyle w:val="szostkatymczasowa"/>
              <w:jc w:val="center"/>
              <w:rPr>
                <w:sz w:val="15"/>
                <w:szCs w:val="15"/>
              </w:rPr>
            </w:pPr>
            <w:r w:rsidRPr="00CC1D02">
              <w:rPr>
                <w:sz w:val="15"/>
                <w:szCs w:val="15"/>
              </w:rPr>
              <w:t>30.07.2025</w:t>
            </w:r>
          </w:p>
        </w:tc>
        <w:tc>
          <w:tcPr>
            <w:tcW w:w="3054" w:type="pct"/>
            <w:shd w:val="clear" w:color="auto" w:fill="FFFFFF" w:themeFill="background1"/>
            <w:vAlign w:val="center"/>
          </w:tcPr>
          <w:p w14:paraId="6AB098FC" w14:textId="77777777" w:rsidR="00633E23" w:rsidRPr="00CC1D02" w:rsidRDefault="00633E2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p>
          <w:p w14:paraId="29BD21D1" w14:textId="1C04D7E1" w:rsidR="00633E23" w:rsidRPr="00CC1D02" w:rsidRDefault="00633E23" w:rsidP="00313D96">
            <w:pPr>
              <w:pStyle w:val="szostkatymczasowa"/>
              <w:rPr>
                <w:sz w:val="15"/>
                <w:szCs w:val="15"/>
              </w:rPr>
            </w:pPr>
            <w:r w:rsidRPr="00CC1D02">
              <w:rPr>
                <w:sz w:val="15"/>
                <w:szCs w:val="15"/>
              </w:rPr>
              <w:t xml:space="preserve">Kwota zawiadomienia 107.513,94 zł.      </w:t>
            </w:r>
          </w:p>
        </w:tc>
      </w:tr>
      <w:tr w:rsidR="00633E23" w:rsidRPr="008A5C35" w14:paraId="48EF7A29" w14:textId="77777777" w:rsidTr="00583674">
        <w:trPr>
          <w:cantSplit/>
          <w:trHeight w:val="276"/>
          <w:jc w:val="center"/>
        </w:trPr>
        <w:tc>
          <w:tcPr>
            <w:tcW w:w="195" w:type="pct"/>
            <w:shd w:val="clear" w:color="auto" w:fill="D9D9D9" w:themeFill="background1" w:themeFillShade="D9"/>
            <w:vAlign w:val="center"/>
          </w:tcPr>
          <w:p w14:paraId="68EE09F5" w14:textId="76790D1D" w:rsidR="00633E23" w:rsidRPr="008A5C35" w:rsidRDefault="00946DBB" w:rsidP="00353ECB">
            <w:pPr>
              <w:pStyle w:val="TableParagraph"/>
              <w:spacing w:before="0"/>
              <w:ind w:left="0"/>
              <w:jc w:val="center"/>
              <w:rPr>
                <w:spacing w:val="-2"/>
                <w:szCs w:val="15"/>
              </w:rPr>
            </w:pPr>
            <w:r>
              <w:rPr>
                <w:spacing w:val="-2"/>
                <w:szCs w:val="15"/>
              </w:rPr>
              <w:t>1</w:t>
            </w:r>
            <w:r w:rsidR="003C323D">
              <w:rPr>
                <w:spacing w:val="-2"/>
                <w:szCs w:val="15"/>
              </w:rPr>
              <w:t>5</w:t>
            </w:r>
            <w:r w:rsidR="0048337B">
              <w:rPr>
                <w:spacing w:val="-2"/>
                <w:szCs w:val="15"/>
              </w:rPr>
              <w:t>9</w:t>
            </w:r>
          </w:p>
        </w:tc>
        <w:tc>
          <w:tcPr>
            <w:tcW w:w="527" w:type="pct"/>
            <w:vMerge w:val="restart"/>
            <w:shd w:val="clear" w:color="auto" w:fill="D9D9D9" w:themeFill="background1" w:themeFillShade="D9"/>
            <w:vAlign w:val="center"/>
          </w:tcPr>
          <w:p w14:paraId="4184C1D5" w14:textId="52DFA5F2" w:rsidR="00633E23" w:rsidRPr="008A5C35" w:rsidRDefault="00633E23" w:rsidP="00B049F5">
            <w:pPr>
              <w:pStyle w:val="TableParagraph"/>
              <w:spacing w:before="0"/>
              <w:ind w:left="0"/>
              <w:rPr>
                <w:spacing w:val="-2"/>
                <w:szCs w:val="15"/>
              </w:rPr>
            </w:pPr>
            <w:r w:rsidRPr="008A5C35">
              <w:rPr>
                <w:spacing w:val="-2"/>
                <w:szCs w:val="15"/>
              </w:rPr>
              <w:t>Warszawa</w:t>
            </w:r>
          </w:p>
        </w:tc>
        <w:tc>
          <w:tcPr>
            <w:tcW w:w="744" w:type="pct"/>
            <w:vMerge w:val="restart"/>
            <w:shd w:val="clear" w:color="auto" w:fill="D9D9D9" w:themeFill="background1" w:themeFillShade="D9"/>
            <w:vAlign w:val="center"/>
          </w:tcPr>
          <w:p w14:paraId="1D0CE96A" w14:textId="77777777" w:rsidR="00633E23" w:rsidRPr="008A5C35" w:rsidRDefault="00633E23"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480" w:type="pct"/>
            <w:shd w:val="clear" w:color="auto" w:fill="D9D9D9" w:themeFill="background1" w:themeFillShade="D9"/>
            <w:vAlign w:val="center"/>
          </w:tcPr>
          <w:p w14:paraId="1363439A" w14:textId="77777777" w:rsidR="00633E23" w:rsidRPr="008A5C35" w:rsidRDefault="00633E23" w:rsidP="008A5C35">
            <w:pPr>
              <w:pStyle w:val="szostkatymczasowa"/>
              <w:jc w:val="center"/>
              <w:rPr>
                <w:rFonts w:eastAsia="Times New Roman"/>
                <w:sz w:val="15"/>
                <w:szCs w:val="15"/>
              </w:rPr>
            </w:pPr>
            <w:r w:rsidRPr="008A5C35">
              <w:rPr>
                <w:sz w:val="15"/>
                <w:szCs w:val="15"/>
              </w:rPr>
              <w:t>17.07.2024</w:t>
            </w:r>
          </w:p>
        </w:tc>
        <w:tc>
          <w:tcPr>
            <w:tcW w:w="3054" w:type="pct"/>
            <w:shd w:val="clear" w:color="auto" w:fill="D9D9D9" w:themeFill="background1" w:themeFillShade="D9"/>
            <w:vAlign w:val="center"/>
          </w:tcPr>
          <w:p w14:paraId="62253858" w14:textId="7A0C4D15" w:rsidR="00633E23" w:rsidRPr="008A5C35" w:rsidRDefault="00633E23" w:rsidP="00313D96">
            <w:pPr>
              <w:pStyle w:val="szostkatymczasowa"/>
              <w:rPr>
                <w:sz w:val="15"/>
                <w:szCs w:val="15"/>
              </w:rPr>
            </w:pPr>
            <w:r w:rsidRPr="008A5C35">
              <w:rPr>
                <w:sz w:val="15"/>
                <w:szCs w:val="15"/>
              </w:rPr>
              <w:t>Brak należytego zabez</w:t>
            </w:r>
            <w:r>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633E23" w:rsidRPr="008A5C35" w14:paraId="2252763D" w14:textId="77777777" w:rsidTr="00583674">
        <w:trPr>
          <w:cantSplit/>
          <w:trHeight w:val="276"/>
          <w:jc w:val="center"/>
        </w:trPr>
        <w:tc>
          <w:tcPr>
            <w:tcW w:w="195" w:type="pct"/>
            <w:shd w:val="clear" w:color="auto" w:fill="D9D9D9" w:themeFill="background1" w:themeFillShade="D9"/>
            <w:vAlign w:val="center"/>
          </w:tcPr>
          <w:p w14:paraId="2F072668" w14:textId="35760719"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60</w:t>
            </w:r>
          </w:p>
        </w:tc>
        <w:tc>
          <w:tcPr>
            <w:tcW w:w="527" w:type="pct"/>
            <w:vMerge/>
            <w:shd w:val="clear" w:color="auto" w:fill="D9D9D9" w:themeFill="background1" w:themeFillShade="D9"/>
            <w:vAlign w:val="center"/>
          </w:tcPr>
          <w:p w14:paraId="262E49D8" w14:textId="0F00DC11"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58D399DE"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48C2AE8B" w14:textId="77777777" w:rsidR="00633E23" w:rsidRPr="008A5C35" w:rsidRDefault="00633E23" w:rsidP="008A5C35">
            <w:pPr>
              <w:pStyle w:val="szostkatymczasowa"/>
              <w:jc w:val="center"/>
              <w:rPr>
                <w:sz w:val="15"/>
                <w:szCs w:val="15"/>
              </w:rPr>
            </w:pPr>
            <w:r w:rsidRPr="008A5C35">
              <w:rPr>
                <w:sz w:val="15"/>
                <w:szCs w:val="15"/>
              </w:rPr>
              <w:t>23.09.2024</w:t>
            </w:r>
          </w:p>
        </w:tc>
        <w:tc>
          <w:tcPr>
            <w:tcW w:w="3054" w:type="pct"/>
            <w:shd w:val="clear" w:color="auto" w:fill="D9D9D9" w:themeFill="background1" w:themeFillShade="D9"/>
            <w:vAlign w:val="center"/>
          </w:tcPr>
          <w:p w14:paraId="6FAEDC9D" w14:textId="77777777" w:rsidR="00633E23" w:rsidRPr="008A5C35" w:rsidRDefault="00633E23"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633E23" w:rsidRPr="008A5C35" w14:paraId="5762BC1A" w14:textId="77777777" w:rsidTr="00583674">
        <w:trPr>
          <w:cantSplit/>
          <w:trHeight w:val="276"/>
          <w:jc w:val="center"/>
        </w:trPr>
        <w:tc>
          <w:tcPr>
            <w:tcW w:w="195" w:type="pct"/>
            <w:shd w:val="clear" w:color="auto" w:fill="D9D9D9" w:themeFill="background1" w:themeFillShade="D9"/>
            <w:vAlign w:val="center"/>
          </w:tcPr>
          <w:p w14:paraId="3B0829A6" w14:textId="4C4CA5D4"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61</w:t>
            </w:r>
          </w:p>
        </w:tc>
        <w:tc>
          <w:tcPr>
            <w:tcW w:w="527" w:type="pct"/>
            <w:vMerge/>
            <w:shd w:val="clear" w:color="auto" w:fill="D9D9D9" w:themeFill="background1" w:themeFillShade="D9"/>
            <w:vAlign w:val="center"/>
          </w:tcPr>
          <w:p w14:paraId="508EB7BC" w14:textId="40594065" w:rsidR="00633E23" w:rsidRPr="008A5C35" w:rsidRDefault="00633E23"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0E2B7C45" w14:textId="77777777" w:rsidR="00633E23" w:rsidRPr="008A5C35" w:rsidRDefault="00633E23" w:rsidP="00313D96">
            <w:pPr>
              <w:pStyle w:val="TableParagraph"/>
              <w:spacing w:before="0"/>
              <w:ind w:left="0"/>
              <w:rPr>
                <w:spacing w:val="-2"/>
                <w:szCs w:val="15"/>
              </w:rPr>
            </w:pPr>
          </w:p>
        </w:tc>
        <w:tc>
          <w:tcPr>
            <w:tcW w:w="480" w:type="pct"/>
            <w:shd w:val="clear" w:color="auto" w:fill="D9D9D9" w:themeFill="background1" w:themeFillShade="D9"/>
            <w:vAlign w:val="center"/>
          </w:tcPr>
          <w:p w14:paraId="354B15CB" w14:textId="77777777" w:rsidR="00633E23" w:rsidRPr="008A5C35" w:rsidRDefault="00633E23" w:rsidP="008A5C35">
            <w:pPr>
              <w:pStyle w:val="szostkatymczasowa"/>
              <w:jc w:val="center"/>
              <w:rPr>
                <w:sz w:val="15"/>
                <w:szCs w:val="15"/>
              </w:rPr>
            </w:pPr>
            <w:r w:rsidRPr="008A5C35">
              <w:rPr>
                <w:sz w:val="15"/>
                <w:szCs w:val="15"/>
              </w:rPr>
              <w:t>16.12.2024</w:t>
            </w:r>
          </w:p>
        </w:tc>
        <w:tc>
          <w:tcPr>
            <w:tcW w:w="3054" w:type="pct"/>
            <w:shd w:val="clear" w:color="auto" w:fill="D9D9D9" w:themeFill="background1" w:themeFillShade="D9"/>
            <w:vAlign w:val="center"/>
          </w:tcPr>
          <w:p w14:paraId="1C8FE577" w14:textId="77777777" w:rsidR="00633E23" w:rsidRPr="008A5C35" w:rsidRDefault="00633E23"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33E23" w:rsidRPr="008A5C35" w14:paraId="45040B58" w14:textId="77777777" w:rsidTr="00583674">
        <w:trPr>
          <w:cantSplit/>
          <w:trHeight w:val="276"/>
          <w:jc w:val="center"/>
        </w:trPr>
        <w:tc>
          <w:tcPr>
            <w:tcW w:w="195" w:type="pct"/>
            <w:shd w:val="clear" w:color="auto" w:fill="FFFFFF" w:themeFill="background1"/>
            <w:vAlign w:val="center"/>
          </w:tcPr>
          <w:p w14:paraId="08243F36" w14:textId="1D4BCA88" w:rsidR="00633E23" w:rsidRPr="006D6673" w:rsidRDefault="00946DBB" w:rsidP="00353ECB">
            <w:pPr>
              <w:pStyle w:val="TableParagraph"/>
              <w:spacing w:before="0"/>
              <w:ind w:left="0"/>
              <w:jc w:val="center"/>
            </w:pPr>
            <w:r>
              <w:t>1</w:t>
            </w:r>
            <w:r w:rsidR="0048337B">
              <w:t>62</w:t>
            </w:r>
          </w:p>
        </w:tc>
        <w:tc>
          <w:tcPr>
            <w:tcW w:w="527" w:type="pct"/>
            <w:shd w:val="clear" w:color="auto" w:fill="FFFFFF" w:themeFill="background1"/>
            <w:vAlign w:val="center"/>
          </w:tcPr>
          <w:p w14:paraId="56A76B05" w14:textId="43329FAB" w:rsidR="00633E23" w:rsidRPr="006D6673" w:rsidRDefault="00633E23" w:rsidP="00B049F5">
            <w:pPr>
              <w:pStyle w:val="TableParagraph"/>
              <w:spacing w:before="0"/>
              <w:ind w:left="0"/>
              <w:rPr>
                <w:spacing w:val="-2"/>
                <w:szCs w:val="15"/>
                <w:highlight w:val="yellow"/>
              </w:rPr>
            </w:pPr>
            <w:r w:rsidRPr="006D6673">
              <w:t>Warszawa</w:t>
            </w:r>
          </w:p>
        </w:tc>
        <w:tc>
          <w:tcPr>
            <w:tcW w:w="744" w:type="pct"/>
            <w:shd w:val="clear" w:color="auto" w:fill="FFFFFF" w:themeFill="background1"/>
            <w:vAlign w:val="center"/>
          </w:tcPr>
          <w:p w14:paraId="6FC17475" w14:textId="55A1B13E" w:rsidR="00633E23" w:rsidRPr="006D6673" w:rsidRDefault="00633E23" w:rsidP="00B049F5">
            <w:pPr>
              <w:pStyle w:val="TableParagraph"/>
              <w:spacing w:before="0"/>
              <w:ind w:left="0"/>
              <w:rPr>
                <w:spacing w:val="-2"/>
                <w:szCs w:val="15"/>
              </w:rPr>
            </w:pPr>
            <w:r w:rsidRPr="006D6673">
              <w:t>Państwowy Fundusz Rehabilitacji Osób Niepełnosprawnych</w:t>
            </w:r>
          </w:p>
        </w:tc>
        <w:tc>
          <w:tcPr>
            <w:tcW w:w="480" w:type="pct"/>
            <w:shd w:val="clear" w:color="auto" w:fill="FFFFFF" w:themeFill="background1"/>
            <w:vAlign w:val="center"/>
          </w:tcPr>
          <w:p w14:paraId="6B9D9DF1" w14:textId="37197004" w:rsidR="00633E23" w:rsidRPr="006D6673" w:rsidRDefault="00633E23" w:rsidP="00B049F5">
            <w:pPr>
              <w:pStyle w:val="szostkatymczasowa"/>
              <w:rPr>
                <w:sz w:val="16"/>
                <w:szCs w:val="16"/>
              </w:rPr>
            </w:pPr>
            <w:r w:rsidRPr="006D6673">
              <w:rPr>
                <w:sz w:val="16"/>
                <w:szCs w:val="16"/>
              </w:rPr>
              <w:t>10.03.2025</w:t>
            </w:r>
          </w:p>
        </w:tc>
        <w:tc>
          <w:tcPr>
            <w:tcW w:w="3054" w:type="pct"/>
            <w:shd w:val="clear" w:color="auto" w:fill="FFFFFF" w:themeFill="background1"/>
            <w:vAlign w:val="center"/>
          </w:tcPr>
          <w:p w14:paraId="18C1270E" w14:textId="189E10E3" w:rsidR="00633E23" w:rsidRPr="001C5352" w:rsidRDefault="00633E23"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Pr>
                <w:sz w:val="15"/>
                <w:szCs w:val="15"/>
              </w:rPr>
              <w:t xml:space="preserve"> w sposób zgodny z jej brzmieniem</w:t>
            </w:r>
            <w:r w:rsidRPr="006B1EDF">
              <w:rPr>
                <w:sz w:val="15"/>
                <w:szCs w:val="15"/>
              </w:rPr>
              <w:t>.  Usługi logistyczne obejmowały</w:t>
            </w:r>
            <w:r>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1F1DAC" w:rsidRPr="008A5C35" w14:paraId="6C5BACEC" w14:textId="77777777" w:rsidTr="00583674">
        <w:trPr>
          <w:cantSplit/>
          <w:trHeight w:val="276"/>
          <w:jc w:val="center"/>
        </w:trPr>
        <w:tc>
          <w:tcPr>
            <w:tcW w:w="195" w:type="pct"/>
            <w:shd w:val="clear" w:color="auto" w:fill="D9D9D9" w:themeFill="background1" w:themeFillShade="D9"/>
            <w:vAlign w:val="center"/>
          </w:tcPr>
          <w:p w14:paraId="211F3906" w14:textId="055E038C" w:rsidR="001F1DAC" w:rsidRDefault="00F412F3" w:rsidP="00353ECB">
            <w:pPr>
              <w:pStyle w:val="TableParagraph"/>
              <w:spacing w:before="0"/>
              <w:ind w:left="0"/>
              <w:jc w:val="center"/>
            </w:pPr>
            <w:r>
              <w:t>1</w:t>
            </w:r>
            <w:r w:rsidR="0048337B">
              <w:t>63</w:t>
            </w:r>
          </w:p>
        </w:tc>
        <w:tc>
          <w:tcPr>
            <w:tcW w:w="527" w:type="pct"/>
            <w:shd w:val="clear" w:color="auto" w:fill="D9D9D9" w:themeFill="background1" w:themeFillShade="D9"/>
            <w:vAlign w:val="center"/>
          </w:tcPr>
          <w:p w14:paraId="45DB5EEA" w14:textId="45128064" w:rsidR="001F1DAC" w:rsidRPr="0037331A" w:rsidRDefault="001F1DAC" w:rsidP="00B049F5">
            <w:pPr>
              <w:pStyle w:val="TableParagraph"/>
              <w:spacing w:before="0"/>
              <w:ind w:left="0"/>
            </w:pPr>
            <w:r w:rsidRPr="0037331A">
              <w:t>Warszawa</w:t>
            </w:r>
          </w:p>
        </w:tc>
        <w:tc>
          <w:tcPr>
            <w:tcW w:w="744" w:type="pct"/>
            <w:shd w:val="clear" w:color="auto" w:fill="D9D9D9" w:themeFill="background1" w:themeFillShade="D9"/>
            <w:vAlign w:val="center"/>
          </w:tcPr>
          <w:p w14:paraId="0BD518A5" w14:textId="71857E39" w:rsidR="001F1DAC" w:rsidRPr="0037331A" w:rsidRDefault="001F1DAC" w:rsidP="00B049F5">
            <w:pPr>
              <w:pStyle w:val="TableParagraph"/>
              <w:spacing w:before="0"/>
              <w:ind w:left="0"/>
            </w:pPr>
            <w:proofErr w:type="spellStart"/>
            <w:r w:rsidRPr="0037331A">
              <w:t>iNowak</w:t>
            </w:r>
            <w:proofErr w:type="spellEnd"/>
            <w:r w:rsidRPr="0037331A">
              <w:t xml:space="preserve"> Sp. z o.o.</w:t>
            </w:r>
          </w:p>
        </w:tc>
        <w:tc>
          <w:tcPr>
            <w:tcW w:w="480" w:type="pct"/>
            <w:shd w:val="clear" w:color="auto" w:fill="D9D9D9" w:themeFill="background1" w:themeFillShade="D9"/>
            <w:vAlign w:val="center"/>
          </w:tcPr>
          <w:p w14:paraId="091F190F" w14:textId="2F61BD6D" w:rsidR="001F1DAC" w:rsidRPr="0037331A" w:rsidRDefault="001F1DAC" w:rsidP="00B049F5">
            <w:pPr>
              <w:pStyle w:val="szostkatymczasowa"/>
              <w:rPr>
                <w:sz w:val="16"/>
                <w:szCs w:val="16"/>
              </w:rPr>
            </w:pPr>
            <w:r w:rsidRPr="0037331A">
              <w:rPr>
                <w:sz w:val="16"/>
                <w:szCs w:val="16"/>
              </w:rPr>
              <w:t>15.12.2025</w:t>
            </w:r>
          </w:p>
        </w:tc>
        <w:tc>
          <w:tcPr>
            <w:tcW w:w="3054" w:type="pct"/>
            <w:shd w:val="clear" w:color="auto" w:fill="D9D9D9" w:themeFill="background1" w:themeFillShade="D9"/>
            <w:vAlign w:val="center"/>
          </w:tcPr>
          <w:p w14:paraId="091100E3" w14:textId="2D295510" w:rsidR="001F1DAC" w:rsidRPr="0037331A" w:rsidRDefault="001F1DAC" w:rsidP="006B1EDF">
            <w:pPr>
              <w:pStyle w:val="szostkatymczasowa"/>
              <w:rPr>
                <w:sz w:val="15"/>
                <w:szCs w:val="15"/>
              </w:rPr>
            </w:pPr>
            <w:r w:rsidRPr="0037331A">
              <w:rPr>
                <w:sz w:val="15"/>
                <w:szCs w:val="15"/>
              </w:rPr>
              <w:t>Poświadczenie nieprawdy co do okoliczności, które wykazano w dokumentach źródłowych mających stanowić dowód zrealizowanego zadania w ramach pozyskanej z IDMN dotacji z Funduszu Patriotycznego. Rozliczone zostały wydatki za prace, których nie wykonano. Kwota zawiadomienia 399.504,81 zł.</w:t>
            </w:r>
          </w:p>
        </w:tc>
      </w:tr>
      <w:tr w:rsidR="001F1DAC" w:rsidRPr="008A5C35" w14:paraId="10567C0D" w14:textId="77777777" w:rsidTr="00583674">
        <w:trPr>
          <w:cantSplit/>
          <w:trHeight w:val="276"/>
          <w:jc w:val="center"/>
        </w:trPr>
        <w:tc>
          <w:tcPr>
            <w:tcW w:w="195" w:type="pct"/>
            <w:shd w:val="clear" w:color="auto" w:fill="auto"/>
            <w:vAlign w:val="center"/>
          </w:tcPr>
          <w:p w14:paraId="0934650A" w14:textId="597992C6" w:rsidR="001F1DAC" w:rsidRDefault="00F412F3" w:rsidP="00353ECB">
            <w:pPr>
              <w:pStyle w:val="TableParagraph"/>
              <w:spacing w:before="0"/>
              <w:ind w:left="0"/>
              <w:jc w:val="center"/>
              <w:rPr>
                <w:spacing w:val="-2"/>
                <w:szCs w:val="15"/>
              </w:rPr>
            </w:pPr>
            <w:r>
              <w:rPr>
                <w:spacing w:val="-2"/>
                <w:szCs w:val="15"/>
              </w:rPr>
              <w:t>1</w:t>
            </w:r>
            <w:r w:rsidR="0048337B">
              <w:rPr>
                <w:spacing w:val="-2"/>
                <w:szCs w:val="15"/>
              </w:rPr>
              <w:t>64</w:t>
            </w:r>
          </w:p>
        </w:tc>
        <w:tc>
          <w:tcPr>
            <w:tcW w:w="527" w:type="pct"/>
            <w:shd w:val="clear" w:color="auto" w:fill="auto"/>
            <w:vAlign w:val="center"/>
          </w:tcPr>
          <w:p w14:paraId="3A14DF8A" w14:textId="0496660A" w:rsidR="001F1DAC" w:rsidRPr="0037331A" w:rsidRDefault="001F1DAC" w:rsidP="00313D96">
            <w:pPr>
              <w:pStyle w:val="TableParagraph"/>
              <w:spacing w:before="0"/>
              <w:ind w:left="0"/>
              <w:rPr>
                <w:spacing w:val="-2"/>
                <w:szCs w:val="15"/>
              </w:rPr>
            </w:pPr>
            <w:r w:rsidRPr="0037331A">
              <w:rPr>
                <w:spacing w:val="-2"/>
                <w:szCs w:val="15"/>
              </w:rPr>
              <w:t>Warszawa</w:t>
            </w:r>
          </w:p>
        </w:tc>
        <w:tc>
          <w:tcPr>
            <w:tcW w:w="744" w:type="pct"/>
            <w:shd w:val="clear" w:color="auto" w:fill="auto"/>
            <w:vAlign w:val="center"/>
          </w:tcPr>
          <w:p w14:paraId="4DD07FBB" w14:textId="3D05E797" w:rsidR="001F1DAC" w:rsidRPr="0037331A" w:rsidRDefault="000618A8" w:rsidP="00313D96">
            <w:pPr>
              <w:pStyle w:val="TableParagraph"/>
              <w:spacing w:before="0"/>
              <w:ind w:left="0"/>
              <w:rPr>
                <w:spacing w:val="-2"/>
                <w:szCs w:val="15"/>
              </w:rPr>
            </w:pPr>
            <w:r w:rsidRPr="0037331A">
              <w:rPr>
                <w:spacing w:val="-2"/>
                <w:szCs w:val="15"/>
              </w:rPr>
              <w:t>Fundacja na rzecz wspólnych spraw MEGAFON</w:t>
            </w:r>
          </w:p>
        </w:tc>
        <w:tc>
          <w:tcPr>
            <w:tcW w:w="480" w:type="pct"/>
            <w:shd w:val="clear" w:color="auto" w:fill="auto"/>
            <w:vAlign w:val="center"/>
          </w:tcPr>
          <w:p w14:paraId="52C11787" w14:textId="1A85B925" w:rsidR="001F1DAC" w:rsidRPr="0037331A" w:rsidRDefault="000618A8" w:rsidP="008A5C35">
            <w:pPr>
              <w:pStyle w:val="szostkatymczasowa"/>
              <w:jc w:val="center"/>
              <w:rPr>
                <w:sz w:val="15"/>
                <w:szCs w:val="15"/>
              </w:rPr>
            </w:pPr>
            <w:r w:rsidRPr="0037331A">
              <w:rPr>
                <w:sz w:val="15"/>
                <w:szCs w:val="15"/>
              </w:rPr>
              <w:t>22.12.2025</w:t>
            </w:r>
          </w:p>
        </w:tc>
        <w:tc>
          <w:tcPr>
            <w:tcW w:w="3054" w:type="pct"/>
            <w:shd w:val="clear" w:color="auto" w:fill="auto"/>
            <w:vAlign w:val="center"/>
          </w:tcPr>
          <w:p w14:paraId="54B073C7" w14:textId="4E224F75" w:rsidR="001F1DAC" w:rsidRPr="0037331A" w:rsidRDefault="000618A8" w:rsidP="00313D96">
            <w:pPr>
              <w:pStyle w:val="szostkatymczasowa"/>
              <w:rPr>
                <w:sz w:val="15"/>
                <w:szCs w:val="15"/>
              </w:rPr>
            </w:pPr>
            <w:r w:rsidRPr="0037331A">
              <w:rPr>
                <w:sz w:val="15"/>
                <w:szCs w:val="15"/>
              </w:rPr>
              <w:t>Przedłożenie przy wniosku o dotację dokumentów poświadczających nieprawdę oraz pisemnych oświadczeń dotyczących okoliczności o istotnym znaczeniu dla uzyskania wsparcia finansowego</w:t>
            </w:r>
            <w:r w:rsidR="00B73809" w:rsidRPr="0037331A">
              <w:rPr>
                <w:sz w:val="15"/>
                <w:szCs w:val="15"/>
              </w:rPr>
              <w:t>, co naraziło Skarb Państwa na szkodę</w:t>
            </w:r>
            <w:r w:rsidRPr="0037331A">
              <w:rPr>
                <w:sz w:val="15"/>
                <w:szCs w:val="15"/>
              </w:rPr>
              <w:t>. Kwota zawiadomienia 4.200.000,00 zł.</w:t>
            </w:r>
          </w:p>
        </w:tc>
      </w:tr>
      <w:tr w:rsidR="00982700" w:rsidRPr="008A5C35" w14:paraId="30D12009" w14:textId="77777777" w:rsidTr="00583674">
        <w:trPr>
          <w:cantSplit/>
          <w:trHeight w:val="276"/>
          <w:jc w:val="center"/>
        </w:trPr>
        <w:tc>
          <w:tcPr>
            <w:tcW w:w="195" w:type="pct"/>
            <w:shd w:val="clear" w:color="auto" w:fill="auto"/>
            <w:vAlign w:val="center"/>
          </w:tcPr>
          <w:p w14:paraId="79702F3B" w14:textId="31D417CC" w:rsidR="00982700" w:rsidRDefault="003C323D" w:rsidP="00353ECB">
            <w:pPr>
              <w:pStyle w:val="TableParagraph"/>
              <w:spacing w:before="0"/>
              <w:ind w:left="0"/>
              <w:jc w:val="center"/>
              <w:rPr>
                <w:spacing w:val="-2"/>
                <w:szCs w:val="15"/>
              </w:rPr>
            </w:pPr>
            <w:r>
              <w:rPr>
                <w:spacing w:val="-2"/>
                <w:szCs w:val="15"/>
              </w:rPr>
              <w:lastRenderedPageBreak/>
              <w:t>1</w:t>
            </w:r>
            <w:r w:rsidR="0048337B">
              <w:rPr>
                <w:spacing w:val="-2"/>
                <w:szCs w:val="15"/>
              </w:rPr>
              <w:t>65</w:t>
            </w:r>
          </w:p>
        </w:tc>
        <w:tc>
          <w:tcPr>
            <w:tcW w:w="527" w:type="pct"/>
            <w:shd w:val="clear" w:color="auto" w:fill="auto"/>
            <w:vAlign w:val="center"/>
          </w:tcPr>
          <w:p w14:paraId="5FD0E17E" w14:textId="3B47C878" w:rsidR="00982700" w:rsidRPr="00C61F91" w:rsidRDefault="00982700" w:rsidP="00313D96">
            <w:pPr>
              <w:pStyle w:val="TableParagraph"/>
              <w:spacing w:before="0"/>
              <w:ind w:left="0"/>
              <w:rPr>
                <w:spacing w:val="-2"/>
                <w:szCs w:val="15"/>
              </w:rPr>
            </w:pPr>
            <w:r w:rsidRPr="00C61F91">
              <w:rPr>
                <w:spacing w:val="-2"/>
                <w:szCs w:val="15"/>
              </w:rPr>
              <w:t xml:space="preserve">Warszawa </w:t>
            </w:r>
          </w:p>
        </w:tc>
        <w:tc>
          <w:tcPr>
            <w:tcW w:w="744" w:type="pct"/>
            <w:shd w:val="clear" w:color="auto" w:fill="auto"/>
            <w:vAlign w:val="center"/>
          </w:tcPr>
          <w:p w14:paraId="6B6790BD" w14:textId="5195B54A" w:rsidR="00982700" w:rsidRPr="00C61F91" w:rsidRDefault="00982700" w:rsidP="00313D96">
            <w:pPr>
              <w:pStyle w:val="TableParagraph"/>
              <w:spacing w:before="0"/>
              <w:ind w:left="0"/>
              <w:rPr>
                <w:spacing w:val="-2"/>
                <w:szCs w:val="15"/>
              </w:rPr>
            </w:pPr>
            <w:r w:rsidRPr="00C61F91">
              <w:rPr>
                <w:spacing w:val="-2"/>
                <w:szCs w:val="15"/>
              </w:rPr>
              <w:t xml:space="preserve">Fundacja </w:t>
            </w:r>
            <w:proofErr w:type="spellStart"/>
            <w:r w:rsidRPr="00C61F91">
              <w:rPr>
                <w:spacing w:val="-2"/>
                <w:szCs w:val="15"/>
              </w:rPr>
              <w:t>Advocata</w:t>
            </w:r>
            <w:proofErr w:type="spellEnd"/>
            <w:r w:rsidRPr="00C61F91">
              <w:rPr>
                <w:spacing w:val="-2"/>
                <w:szCs w:val="15"/>
              </w:rPr>
              <w:t xml:space="preserve"> Nostra</w:t>
            </w:r>
          </w:p>
        </w:tc>
        <w:tc>
          <w:tcPr>
            <w:tcW w:w="480" w:type="pct"/>
            <w:shd w:val="clear" w:color="auto" w:fill="auto"/>
            <w:vAlign w:val="center"/>
          </w:tcPr>
          <w:p w14:paraId="7F28870F" w14:textId="045D8CF6" w:rsidR="00982700" w:rsidRPr="00C61F91" w:rsidRDefault="00982700" w:rsidP="008A5C35">
            <w:pPr>
              <w:pStyle w:val="szostkatymczasowa"/>
              <w:jc w:val="center"/>
              <w:rPr>
                <w:sz w:val="15"/>
                <w:szCs w:val="15"/>
              </w:rPr>
            </w:pPr>
            <w:r w:rsidRPr="00C61F91">
              <w:rPr>
                <w:sz w:val="15"/>
                <w:szCs w:val="15"/>
              </w:rPr>
              <w:t>20.01.2026</w:t>
            </w:r>
          </w:p>
        </w:tc>
        <w:tc>
          <w:tcPr>
            <w:tcW w:w="3054" w:type="pct"/>
            <w:shd w:val="clear" w:color="auto" w:fill="auto"/>
            <w:vAlign w:val="center"/>
          </w:tcPr>
          <w:p w14:paraId="50D259F0" w14:textId="22A245FD" w:rsidR="00982700" w:rsidRPr="00C61F91" w:rsidRDefault="000B0CB5" w:rsidP="00313D96">
            <w:pPr>
              <w:pStyle w:val="szostkatymczasowa"/>
              <w:rPr>
                <w:sz w:val="15"/>
                <w:szCs w:val="15"/>
              </w:rPr>
            </w:pPr>
            <w:r w:rsidRPr="00C61F91">
              <w:rPr>
                <w:sz w:val="15"/>
                <w:szCs w:val="15"/>
              </w:rPr>
              <w:t>Przedłożenie IDMN poświadczających nieprawdę dokumentów oraz pisemnych oświadczeń dotyczących okoliczności o istotnym znaczeniu dla uzyskania wsparcia finansowego. Dotyczy to m. in. sytuacji finansowej , kadrowej i wyposażenia Fundacji. Kwota zawiadomienia 473.501,56 zł.</w:t>
            </w:r>
          </w:p>
        </w:tc>
      </w:tr>
      <w:tr w:rsidR="00E8341C" w:rsidRPr="008A5C35" w14:paraId="0263A2E1" w14:textId="77777777" w:rsidTr="00583674">
        <w:trPr>
          <w:cantSplit/>
          <w:trHeight w:val="276"/>
          <w:jc w:val="center"/>
        </w:trPr>
        <w:tc>
          <w:tcPr>
            <w:tcW w:w="195" w:type="pct"/>
            <w:shd w:val="clear" w:color="auto" w:fill="D9D9D9" w:themeFill="background1" w:themeFillShade="D9"/>
            <w:vAlign w:val="center"/>
          </w:tcPr>
          <w:p w14:paraId="311470BE" w14:textId="04CAC745" w:rsidR="00E8341C" w:rsidRPr="000361BA" w:rsidRDefault="003C323D" w:rsidP="00353ECB">
            <w:pPr>
              <w:pStyle w:val="TableParagraph"/>
              <w:spacing w:before="0"/>
              <w:ind w:left="0"/>
              <w:jc w:val="center"/>
              <w:rPr>
                <w:spacing w:val="-2"/>
                <w:szCs w:val="15"/>
              </w:rPr>
            </w:pPr>
            <w:r>
              <w:rPr>
                <w:spacing w:val="-2"/>
                <w:szCs w:val="15"/>
              </w:rPr>
              <w:t>1</w:t>
            </w:r>
            <w:r w:rsidR="0048337B">
              <w:rPr>
                <w:spacing w:val="-2"/>
                <w:szCs w:val="15"/>
              </w:rPr>
              <w:t>66</w:t>
            </w:r>
          </w:p>
        </w:tc>
        <w:tc>
          <w:tcPr>
            <w:tcW w:w="527" w:type="pct"/>
            <w:vMerge w:val="restart"/>
            <w:shd w:val="clear" w:color="auto" w:fill="D9D9D9" w:themeFill="background1" w:themeFillShade="D9"/>
            <w:vAlign w:val="center"/>
          </w:tcPr>
          <w:p w14:paraId="01D7224B" w14:textId="7199B728" w:rsidR="00E8341C" w:rsidRPr="008A5C35" w:rsidRDefault="00E8341C" w:rsidP="00313D96">
            <w:pPr>
              <w:pStyle w:val="TableParagraph"/>
              <w:spacing w:before="0"/>
              <w:ind w:left="0"/>
              <w:rPr>
                <w:spacing w:val="-2"/>
                <w:szCs w:val="15"/>
              </w:rPr>
            </w:pPr>
            <w:r w:rsidRPr="000361BA">
              <w:rPr>
                <w:spacing w:val="-2"/>
                <w:szCs w:val="15"/>
              </w:rPr>
              <w:t>Wrocław</w:t>
            </w:r>
          </w:p>
        </w:tc>
        <w:tc>
          <w:tcPr>
            <w:tcW w:w="744" w:type="pct"/>
            <w:vMerge w:val="restart"/>
            <w:shd w:val="clear" w:color="auto" w:fill="D9D9D9" w:themeFill="background1" w:themeFillShade="D9"/>
            <w:vAlign w:val="center"/>
          </w:tcPr>
          <w:p w14:paraId="354B397D" w14:textId="77777777" w:rsidR="00E8341C" w:rsidRPr="008A5C35" w:rsidRDefault="00E8341C" w:rsidP="00313D96">
            <w:pPr>
              <w:pStyle w:val="TableParagraph"/>
              <w:spacing w:before="0"/>
              <w:ind w:left="0"/>
              <w:rPr>
                <w:spacing w:val="-2"/>
                <w:szCs w:val="15"/>
              </w:rPr>
            </w:pPr>
            <w:r w:rsidRPr="008A5C35">
              <w:rPr>
                <w:spacing w:val="-2"/>
                <w:szCs w:val="15"/>
              </w:rPr>
              <w:t>Centralny Ośrodek Informatyki</w:t>
            </w:r>
          </w:p>
        </w:tc>
        <w:tc>
          <w:tcPr>
            <w:tcW w:w="480" w:type="pct"/>
            <w:shd w:val="clear" w:color="auto" w:fill="D9D9D9" w:themeFill="background1" w:themeFillShade="D9"/>
            <w:vAlign w:val="center"/>
          </w:tcPr>
          <w:p w14:paraId="21E94AA1" w14:textId="77777777" w:rsidR="00E8341C" w:rsidRPr="008A5C35" w:rsidRDefault="00E8341C" w:rsidP="008A5C35">
            <w:pPr>
              <w:pStyle w:val="szostkatymczasowa"/>
              <w:jc w:val="center"/>
              <w:rPr>
                <w:rFonts w:eastAsia="Times New Roman"/>
                <w:sz w:val="15"/>
                <w:szCs w:val="15"/>
              </w:rPr>
            </w:pPr>
            <w:r w:rsidRPr="008A5C35">
              <w:rPr>
                <w:sz w:val="15"/>
                <w:szCs w:val="15"/>
              </w:rPr>
              <w:t>4.09.2024</w:t>
            </w:r>
          </w:p>
        </w:tc>
        <w:tc>
          <w:tcPr>
            <w:tcW w:w="3054" w:type="pct"/>
            <w:shd w:val="clear" w:color="auto" w:fill="D9D9D9" w:themeFill="background1" w:themeFillShade="D9"/>
            <w:vAlign w:val="center"/>
          </w:tcPr>
          <w:p w14:paraId="0DE0C148" w14:textId="5D62E2C3" w:rsidR="00E8341C" w:rsidRPr="008A5C35" w:rsidRDefault="00E8341C"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E8341C" w:rsidRPr="008A5C35" w14:paraId="4F9ED11F" w14:textId="77777777" w:rsidTr="00583674">
        <w:trPr>
          <w:cantSplit/>
          <w:trHeight w:val="276"/>
          <w:jc w:val="center"/>
        </w:trPr>
        <w:tc>
          <w:tcPr>
            <w:tcW w:w="195" w:type="pct"/>
            <w:shd w:val="clear" w:color="auto" w:fill="D9D9D9" w:themeFill="background1" w:themeFillShade="D9"/>
            <w:vAlign w:val="center"/>
          </w:tcPr>
          <w:p w14:paraId="4B0D2A79" w14:textId="4E390C54" w:rsidR="00E8341C" w:rsidRPr="008A5C35" w:rsidRDefault="00E8341C" w:rsidP="00353ECB">
            <w:pPr>
              <w:pStyle w:val="TableParagraph"/>
              <w:spacing w:before="0"/>
              <w:ind w:left="0"/>
              <w:jc w:val="center"/>
              <w:rPr>
                <w:spacing w:val="-2"/>
                <w:szCs w:val="15"/>
              </w:rPr>
            </w:pPr>
            <w:r>
              <w:rPr>
                <w:spacing w:val="-2"/>
                <w:szCs w:val="15"/>
              </w:rPr>
              <w:t>1</w:t>
            </w:r>
            <w:r w:rsidR="0048337B">
              <w:rPr>
                <w:spacing w:val="-2"/>
                <w:szCs w:val="15"/>
              </w:rPr>
              <w:t>67</w:t>
            </w:r>
          </w:p>
        </w:tc>
        <w:tc>
          <w:tcPr>
            <w:tcW w:w="527" w:type="pct"/>
            <w:vMerge/>
            <w:shd w:val="clear" w:color="auto" w:fill="D9D9D9" w:themeFill="background1" w:themeFillShade="D9"/>
            <w:vAlign w:val="center"/>
          </w:tcPr>
          <w:p w14:paraId="436C3C4C" w14:textId="7836028F"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A52100C"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93E5E13" w14:textId="77777777" w:rsidR="00E8341C" w:rsidRPr="008A5C35" w:rsidRDefault="00E8341C" w:rsidP="008A5C35">
            <w:pPr>
              <w:pStyle w:val="szostkatymczasowa"/>
              <w:jc w:val="center"/>
              <w:rPr>
                <w:sz w:val="15"/>
                <w:szCs w:val="15"/>
              </w:rPr>
            </w:pPr>
            <w:r w:rsidRPr="008A5C35">
              <w:rPr>
                <w:sz w:val="15"/>
                <w:szCs w:val="15"/>
              </w:rPr>
              <w:t>4.09.2024</w:t>
            </w:r>
          </w:p>
        </w:tc>
        <w:tc>
          <w:tcPr>
            <w:tcW w:w="3054" w:type="pct"/>
            <w:shd w:val="clear" w:color="auto" w:fill="D9D9D9" w:themeFill="background1" w:themeFillShade="D9"/>
            <w:vAlign w:val="center"/>
          </w:tcPr>
          <w:p w14:paraId="58ABBDD7" w14:textId="78D7DEFF" w:rsidR="00E8341C" w:rsidRPr="008A5C35" w:rsidRDefault="00E8341C"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E8341C" w:rsidRPr="008A5C35" w14:paraId="5D521B59" w14:textId="77777777" w:rsidTr="00583674">
        <w:trPr>
          <w:cantSplit/>
          <w:trHeight w:val="276"/>
          <w:jc w:val="center"/>
        </w:trPr>
        <w:tc>
          <w:tcPr>
            <w:tcW w:w="195" w:type="pct"/>
            <w:shd w:val="clear" w:color="auto" w:fill="D9D9D9" w:themeFill="background1" w:themeFillShade="D9"/>
            <w:vAlign w:val="center"/>
          </w:tcPr>
          <w:p w14:paraId="0C7370DA" w14:textId="38143FEB" w:rsidR="00E8341C" w:rsidRPr="008A5C35" w:rsidRDefault="00E8341C" w:rsidP="00353ECB">
            <w:pPr>
              <w:pStyle w:val="TableParagraph"/>
              <w:spacing w:before="0"/>
              <w:ind w:left="0"/>
              <w:jc w:val="center"/>
              <w:rPr>
                <w:spacing w:val="-2"/>
                <w:szCs w:val="15"/>
              </w:rPr>
            </w:pPr>
            <w:r>
              <w:rPr>
                <w:spacing w:val="-2"/>
                <w:szCs w:val="15"/>
              </w:rPr>
              <w:t>1</w:t>
            </w:r>
            <w:r w:rsidR="003C323D">
              <w:rPr>
                <w:spacing w:val="-2"/>
                <w:szCs w:val="15"/>
              </w:rPr>
              <w:t>6</w:t>
            </w:r>
            <w:r w:rsidR="0048337B">
              <w:rPr>
                <w:spacing w:val="-2"/>
                <w:szCs w:val="15"/>
              </w:rPr>
              <w:t>8</w:t>
            </w:r>
          </w:p>
        </w:tc>
        <w:tc>
          <w:tcPr>
            <w:tcW w:w="527" w:type="pct"/>
            <w:vMerge/>
            <w:shd w:val="clear" w:color="auto" w:fill="D9D9D9" w:themeFill="background1" w:themeFillShade="D9"/>
            <w:vAlign w:val="center"/>
          </w:tcPr>
          <w:p w14:paraId="1AC9814F" w14:textId="53234DFB"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3F726E85"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2406AE59" w14:textId="77777777" w:rsidR="00E8341C" w:rsidRPr="008A5C35" w:rsidRDefault="00E8341C" w:rsidP="008A5C35">
            <w:pPr>
              <w:pStyle w:val="szostkatymczasowa"/>
              <w:jc w:val="center"/>
              <w:rPr>
                <w:sz w:val="15"/>
                <w:szCs w:val="15"/>
              </w:rPr>
            </w:pPr>
            <w:r w:rsidRPr="008A5C35">
              <w:rPr>
                <w:sz w:val="15"/>
                <w:szCs w:val="15"/>
              </w:rPr>
              <w:t>21.10.2024</w:t>
            </w:r>
          </w:p>
        </w:tc>
        <w:tc>
          <w:tcPr>
            <w:tcW w:w="3054" w:type="pct"/>
            <w:shd w:val="clear" w:color="auto" w:fill="D9D9D9" w:themeFill="background1" w:themeFillShade="D9"/>
            <w:vAlign w:val="center"/>
          </w:tcPr>
          <w:p w14:paraId="2F5B517E" w14:textId="288D153C" w:rsidR="00E8341C" w:rsidRPr="008A5C35" w:rsidRDefault="00E8341C"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8341C" w:rsidRPr="008A5C35" w14:paraId="44143367" w14:textId="77777777" w:rsidTr="00583674">
        <w:trPr>
          <w:cantSplit/>
          <w:trHeight w:val="276"/>
          <w:jc w:val="center"/>
        </w:trPr>
        <w:tc>
          <w:tcPr>
            <w:tcW w:w="195" w:type="pct"/>
            <w:shd w:val="clear" w:color="auto" w:fill="D9D9D9" w:themeFill="background1" w:themeFillShade="D9"/>
            <w:vAlign w:val="center"/>
          </w:tcPr>
          <w:p w14:paraId="0E2491F7" w14:textId="199C0BBD" w:rsidR="00E8341C" w:rsidRDefault="00227913" w:rsidP="00353ECB">
            <w:pPr>
              <w:pStyle w:val="TableParagraph"/>
              <w:spacing w:before="0"/>
              <w:ind w:left="0"/>
              <w:jc w:val="center"/>
              <w:rPr>
                <w:spacing w:val="-2"/>
                <w:szCs w:val="15"/>
              </w:rPr>
            </w:pPr>
            <w:r>
              <w:rPr>
                <w:spacing w:val="-2"/>
                <w:szCs w:val="15"/>
              </w:rPr>
              <w:t>1</w:t>
            </w:r>
            <w:r w:rsidR="003C323D">
              <w:rPr>
                <w:spacing w:val="-2"/>
                <w:szCs w:val="15"/>
              </w:rPr>
              <w:t>6</w:t>
            </w:r>
            <w:r w:rsidR="0048337B">
              <w:rPr>
                <w:spacing w:val="-2"/>
                <w:szCs w:val="15"/>
              </w:rPr>
              <w:t>9</w:t>
            </w:r>
          </w:p>
        </w:tc>
        <w:tc>
          <w:tcPr>
            <w:tcW w:w="527" w:type="pct"/>
            <w:vMerge/>
            <w:shd w:val="clear" w:color="auto" w:fill="D9D9D9" w:themeFill="background1" w:themeFillShade="D9"/>
            <w:vAlign w:val="center"/>
          </w:tcPr>
          <w:p w14:paraId="2C005885" w14:textId="77777777" w:rsidR="00E8341C" w:rsidRPr="008A5C35" w:rsidRDefault="00E8341C" w:rsidP="00313D96">
            <w:pPr>
              <w:pStyle w:val="TableParagraph"/>
              <w:spacing w:before="0"/>
              <w:ind w:left="0"/>
              <w:rPr>
                <w:spacing w:val="-2"/>
                <w:szCs w:val="15"/>
              </w:rPr>
            </w:pPr>
          </w:p>
        </w:tc>
        <w:tc>
          <w:tcPr>
            <w:tcW w:w="744" w:type="pct"/>
            <w:vMerge/>
            <w:shd w:val="clear" w:color="auto" w:fill="D9D9D9" w:themeFill="background1" w:themeFillShade="D9"/>
            <w:vAlign w:val="center"/>
          </w:tcPr>
          <w:p w14:paraId="2450AB1A" w14:textId="77777777" w:rsidR="00E8341C" w:rsidRPr="008A5C35" w:rsidRDefault="00E8341C" w:rsidP="00313D96">
            <w:pPr>
              <w:pStyle w:val="TableParagraph"/>
              <w:spacing w:before="0"/>
              <w:ind w:left="0"/>
              <w:rPr>
                <w:spacing w:val="-2"/>
                <w:szCs w:val="15"/>
              </w:rPr>
            </w:pPr>
          </w:p>
        </w:tc>
        <w:tc>
          <w:tcPr>
            <w:tcW w:w="480" w:type="pct"/>
            <w:shd w:val="clear" w:color="auto" w:fill="D9D9D9" w:themeFill="background1" w:themeFillShade="D9"/>
            <w:vAlign w:val="center"/>
          </w:tcPr>
          <w:p w14:paraId="45C0D48B" w14:textId="59D4DB06" w:rsidR="00E8341C" w:rsidRPr="0037331A" w:rsidRDefault="00E8341C" w:rsidP="008A5C35">
            <w:pPr>
              <w:pStyle w:val="szostkatymczasowa"/>
              <w:jc w:val="center"/>
              <w:rPr>
                <w:sz w:val="15"/>
                <w:szCs w:val="15"/>
              </w:rPr>
            </w:pPr>
            <w:r w:rsidRPr="0037331A">
              <w:rPr>
                <w:sz w:val="15"/>
                <w:szCs w:val="15"/>
              </w:rPr>
              <w:t>5.12.2025</w:t>
            </w:r>
          </w:p>
        </w:tc>
        <w:tc>
          <w:tcPr>
            <w:tcW w:w="3054" w:type="pct"/>
            <w:shd w:val="clear" w:color="auto" w:fill="D9D9D9" w:themeFill="background1" w:themeFillShade="D9"/>
            <w:vAlign w:val="center"/>
          </w:tcPr>
          <w:p w14:paraId="11A6B902" w14:textId="10B4A0FE" w:rsidR="00E8341C" w:rsidRPr="0037331A" w:rsidRDefault="00F268BD" w:rsidP="00313D96">
            <w:pPr>
              <w:pStyle w:val="szostkatymczasowa"/>
              <w:rPr>
                <w:sz w:val="15"/>
                <w:szCs w:val="15"/>
              </w:rPr>
            </w:pPr>
            <w:r w:rsidRPr="0037331A">
              <w:rPr>
                <w:sz w:val="15"/>
                <w:szCs w:val="15"/>
              </w:rPr>
              <w:t>Wydatkowanie środków publicznych niecelowo i nieoszczędnie, wydłużanie okresów wypowiedzenia prowadzące do wypłaty świadczeń z naruszeniem Ustawy o finansach publicznych. Kwota zawiadomienia 2.095.335,02 zł.</w:t>
            </w:r>
          </w:p>
        </w:tc>
      </w:tr>
      <w:tr w:rsidR="00D32BC9" w:rsidRPr="008A5C35" w14:paraId="014097EB" w14:textId="77777777" w:rsidTr="00583674">
        <w:trPr>
          <w:cantSplit/>
          <w:trHeight w:val="276"/>
          <w:jc w:val="center"/>
        </w:trPr>
        <w:tc>
          <w:tcPr>
            <w:tcW w:w="195" w:type="pct"/>
            <w:shd w:val="clear" w:color="auto" w:fill="FFFFFF" w:themeFill="background1"/>
            <w:vAlign w:val="center"/>
          </w:tcPr>
          <w:p w14:paraId="45AC7C62" w14:textId="51C17647" w:rsidR="00D32BC9" w:rsidRPr="000361BA" w:rsidRDefault="00D32BC9" w:rsidP="00353ECB">
            <w:pPr>
              <w:pStyle w:val="szostkatymczasowa"/>
              <w:jc w:val="center"/>
              <w:rPr>
                <w:sz w:val="15"/>
                <w:szCs w:val="15"/>
              </w:rPr>
            </w:pPr>
            <w:r>
              <w:rPr>
                <w:sz w:val="15"/>
                <w:szCs w:val="15"/>
              </w:rPr>
              <w:t>1</w:t>
            </w:r>
            <w:r w:rsidR="0048337B">
              <w:rPr>
                <w:sz w:val="15"/>
                <w:szCs w:val="15"/>
              </w:rPr>
              <w:t>70</w:t>
            </w:r>
          </w:p>
        </w:tc>
        <w:tc>
          <w:tcPr>
            <w:tcW w:w="527" w:type="pct"/>
            <w:vMerge w:val="restart"/>
            <w:shd w:val="clear" w:color="auto" w:fill="FFFFFF" w:themeFill="background1"/>
            <w:vAlign w:val="center"/>
          </w:tcPr>
          <w:p w14:paraId="31F01799" w14:textId="43BD066E" w:rsidR="00D32BC9" w:rsidRPr="008A5C35" w:rsidRDefault="00D32BC9" w:rsidP="00313D96">
            <w:pPr>
              <w:pStyle w:val="szostkatymczasowa"/>
              <w:rPr>
                <w:sz w:val="15"/>
                <w:szCs w:val="15"/>
              </w:rPr>
            </w:pPr>
            <w:r w:rsidRPr="000361BA">
              <w:rPr>
                <w:sz w:val="15"/>
                <w:szCs w:val="15"/>
              </w:rPr>
              <w:t>Wrocław</w:t>
            </w:r>
          </w:p>
        </w:tc>
        <w:tc>
          <w:tcPr>
            <w:tcW w:w="744" w:type="pct"/>
            <w:vMerge w:val="restart"/>
            <w:shd w:val="clear" w:color="auto" w:fill="FFFFFF" w:themeFill="background1"/>
            <w:vAlign w:val="center"/>
          </w:tcPr>
          <w:p w14:paraId="62C6227F" w14:textId="77777777" w:rsidR="00D32BC9" w:rsidRPr="008A5C35" w:rsidRDefault="00D32BC9"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480" w:type="pct"/>
            <w:shd w:val="clear" w:color="auto" w:fill="FFFFFF" w:themeFill="background1"/>
            <w:vAlign w:val="center"/>
          </w:tcPr>
          <w:p w14:paraId="66263AC6" w14:textId="77777777" w:rsidR="00D32BC9" w:rsidRPr="008A5C35" w:rsidRDefault="00D32BC9" w:rsidP="008A5C35">
            <w:pPr>
              <w:pStyle w:val="szostkatymczasowa"/>
              <w:jc w:val="center"/>
              <w:rPr>
                <w:rFonts w:eastAsia="Times New Roman"/>
                <w:sz w:val="15"/>
                <w:szCs w:val="15"/>
              </w:rPr>
            </w:pPr>
            <w:r w:rsidRPr="008A5C35">
              <w:rPr>
                <w:sz w:val="15"/>
                <w:szCs w:val="15"/>
              </w:rPr>
              <w:t>24.07.2024</w:t>
            </w:r>
          </w:p>
        </w:tc>
        <w:tc>
          <w:tcPr>
            <w:tcW w:w="3054" w:type="pct"/>
            <w:shd w:val="clear" w:color="auto" w:fill="FFFFFF" w:themeFill="background1"/>
            <w:vAlign w:val="center"/>
          </w:tcPr>
          <w:p w14:paraId="63A9B98F" w14:textId="6D797CFA" w:rsidR="00D32BC9" w:rsidRPr="008A5C35" w:rsidRDefault="00D32BC9"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D32BC9" w:rsidRPr="008A5C35" w14:paraId="7CD17E6C" w14:textId="77777777" w:rsidTr="00583674">
        <w:trPr>
          <w:cantSplit/>
          <w:trHeight w:val="276"/>
          <w:jc w:val="center"/>
        </w:trPr>
        <w:tc>
          <w:tcPr>
            <w:tcW w:w="195" w:type="pct"/>
            <w:shd w:val="clear" w:color="auto" w:fill="FFFFFF" w:themeFill="background1"/>
            <w:vAlign w:val="center"/>
          </w:tcPr>
          <w:p w14:paraId="194E6EA8" w14:textId="0F289299" w:rsidR="00D32BC9" w:rsidRPr="008A5C35" w:rsidRDefault="00D32BC9" w:rsidP="00353ECB">
            <w:pPr>
              <w:pStyle w:val="TableParagraph"/>
              <w:spacing w:before="0"/>
              <w:ind w:left="0"/>
              <w:jc w:val="center"/>
              <w:rPr>
                <w:spacing w:val="-2"/>
                <w:szCs w:val="15"/>
              </w:rPr>
            </w:pPr>
            <w:r>
              <w:rPr>
                <w:spacing w:val="-2"/>
                <w:szCs w:val="15"/>
              </w:rPr>
              <w:t>1</w:t>
            </w:r>
            <w:r w:rsidR="0048337B">
              <w:rPr>
                <w:spacing w:val="-2"/>
                <w:szCs w:val="15"/>
              </w:rPr>
              <w:t>71</w:t>
            </w:r>
          </w:p>
        </w:tc>
        <w:tc>
          <w:tcPr>
            <w:tcW w:w="527" w:type="pct"/>
            <w:vMerge/>
            <w:shd w:val="clear" w:color="auto" w:fill="FFFFFF" w:themeFill="background1"/>
            <w:vAlign w:val="center"/>
          </w:tcPr>
          <w:p w14:paraId="2610B43E" w14:textId="052C8DF4"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69DF65E5"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3A54F073" w14:textId="77777777" w:rsidR="00D32BC9" w:rsidRPr="008A5C35" w:rsidRDefault="00D32BC9" w:rsidP="008A5C35">
            <w:pPr>
              <w:pStyle w:val="szostkatymczasowa"/>
              <w:jc w:val="center"/>
              <w:rPr>
                <w:color w:val="000000"/>
                <w:sz w:val="15"/>
                <w:szCs w:val="15"/>
              </w:rPr>
            </w:pPr>
            <w:r w:rsidRPr="008A5C35">
              <w:rPr>
                <w:color w:val="000000"/>
                <w:sz w:val="15"/>
                <w:szCs w:val="15"/>
              </w:rPr>
              <w:t>9.08.2024</w:t>
            </w:r>
          </w:p>
        </w:tc>
        <w:tc>
          <w:tcPr>
            <w:tcW w:w="3054" w:type="pct"/>
            <w:shd w:val="clear" w:color="auto" w:fill="FFFFFF" w:themeFill="background1"/>
            <w:vAlign w:val="bottom"/>
          </w:tcPr>
          <w:p w14:paraId="67993D4C" w14:textId="70200220" w:rsidR="00D32BC9" w:rsidRPr="008A5C35" w:rsidRDefault="00D32BC9"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D32BC9" w:rsidRPr="008A5C35" w14:paraId="0E1043AE" w14:textId="77777777" w:rsidTr="00583674">
        <w:trPr>
          <w:cantSplit/>
          <w:trHeight w:val="276"/>
          <w:jc w:val="center"/>
        </w:trPr>
        <w:tc>
          <w:tcPr>
            <w:tcW w:w="195" w:type="pct"/>
            <w:shd w:val="clear" w:color="auto" w:fill="FFFFFF" w:themeFill="background1"/>
            <w:vAlign w:val="center"/>
          </w:tcPr>
          <w:p w14:paraId="73201A87" w14:textId="727E6BBF" w:rsidR="00D32BC9" w:rsidRPr="008A5C35" w:rsidRDefault="00D32BC9" w:rsidP="00353ECB">
            <w:pPr>
              <w:pStyle w:val="TableParagraph"/>
              <w:spacing w:before="0"/>
              <w:ind w:left="0"/>
              <w:jc w:val="center"/>
              <w:rPr>
                <w:spacing w:val="-2"/>
                <w:szCs w:val="15"/>
              </w:rPr>
            </w:pPr>
            <w:r>
              <w:rPr>
                <w:spacing w:val="-2"/>
                <w:szCs w:val="15"/>
              </w:rPr>
              <w:t>1</w:t>
            </w:r>
            <w:r w:rsidR="0048337B">
              <w:rPr>
                <w:spacing w:val="-2"/>
                <w:szCs w:val="15"/>
              </w:rPr>
              <w:t>72</w:t>
            </w:r>
          </w:p>
        </w:tc>
        <w:tc>
          <w:tcPr>
            <w:tcW w:w="527" w:type="pct"/>
            <w:vMerge/>
            <w:shd w:val="clear" w:color="auto" w:fill="FFFFFF" w:themeFill="background1"/>
            <w:vAlign w:val="center"/>
          </w:tcPr>
          <w:p w14:paraId="0BEBF212" w14:textId="70F7F287" w:rsidR="00D32BC9" w:rsidRPr="008A5C35" w:rsidRDefault="00D32BC9" w:rsidP="00313D96">
            <w:pPr>
              <w:pStyle w:val="TableParagraph"/>
              <w:spacing w:before="0"/>
              <w:ind w:left="0"/>
              <w:rPr>
                <w:spacing w:val="-2"/>
                <w:szCs w:val="15"/>
              </w:rPr>
            </w:pPr>
          </w:p>
        </w:tc>
        <w:tc>
          <w:tcPr>
            <w:tcW w:w="744" w:type="pct"/>
            <w:vMerge/>
            <w:shd w:val="clear" w:color="auto" w:fill="FFFFFF" w:themeFill="background1"/>
            <w:vAlign w:val="center"/>
          </w:tcPr>
          <w:p w14:paraId="75B24153" w14:textId="77777777" w:rsidR="00D32BC9" w:rsidRPr="008A5C35" w:rsidRDefault="00D32BC9" w:rsidP="00313D96">
            <w:pPr>
              <w:pStyle w:val="TableParagraph"/>
              <w:spacing w:before="0"/>
              <w:ind w:left="0"/>
              <w:rPr>
                <w:spacing w:val="-2"/>
                <w:szCs w:val="15"/>
              </w:rPr>
            </w:pPr>
          </w:p>
        </w:tc>
        <w:tc>
          <w:tcPr>
            <w:tcW w:w="480" w:type="pct"/>
            <w:shd w:val="clear" w:color="auto" w:fill="FFFFFF" w:themeFill="background1"/>
            <w:vAlign w:val="center"/>
          </w:tcPr>
          <w:p w14:paraId="52811479" w14:textId="77777777" w:rsidR="00D32BC9" w:rsidRPr="008A5C35" w:rsidRDefault="00D32BC9" w:rsidP="008A5C35">
            <w:pPr>
              <w:pStyle w:val="szostkatymczasowa"/>
              <w:jc w:val="center"/>
              <w:rPr>
                <w:color w:val="000000"/>
                <w:sz w:val="15"/>
                <w:szCs w:val="15"/>
              </w:rPr>
            </w:pPr>
            <w:r w:rsidRPr="008A5C35">
              <w:rPr>
                <w:color w:val="000000"/>
                <w:sz w:val="15"/>
                <w:szCs w:val="15"/>
              </w:rPr>
              <w:t>4.09.2024</w:t>
            </w:r>
          </w:p>
        </w:tc>
        <w:tc>
          <w:tcPr>
            <w:tcW w:w="3054" w:type="pct"/>
            <w:shd w:val="clear" w:color="auto" w:fill="FFFFFF" w:themeFill="background1"/>
            <w:vAlign w:val="center"/>
          </w:tcPr>
          <w:p w14:paraId="3CFB4198" w14:textId="73A368A1" w:rsidR="00D32BC9" w:rsidRPr="008A5C35" w:rsidRDefault="00D32BC9" w:rsidP="00313D96">
            <w:pPr>
              <w:pStyle w:val="szostkatymczasowa"/>
              <w:rPr>
                <w:color w:val="000000"/>
                <w:sz w:val="15"/>
                <w:szCs w:val="15"/>
              </w:rPr>
            </w:pPr>
            <w:r w:rsidRPr="00A4452C">
              <w:rPr>
                <w:color w:val="000000"/>
                <w:sz w:val="15"/>
                <w:szCs w:val="15"/>
              </w:rPr>
              <w:t>Nie</w:t>
            </w:r>
            <w:r>
              <w:rPr>
                <w:color w:val="000000"/>
                <w:sz w:val="15"/>
                <w:szCs w:val="15"/>
              </w:rPr>
              <w:t xml:space="preserve"> </w:t>
            </w:r>
            <w:r w:rsidRPr="00A4452C">
              <w:rPr>
                <w:color w:val="000000"/>
                <w:sz w:val="15"/>
                <w:szCs w:val="15"/>
              </w:rPr>
              <w:t>zawarcie umowy o zakazie konkurencji z pracownikiem jednostki pomimo takiego obowiązku. Kwota zawiadomienia – brak.</w:t>
            </w:r>
          </w:p>
        </w:tc>
      </w:tr>
      <w:tr w:rsidR="00D32BC9" w:rsidRPr="008A5C35" w14:paraId="0D0F7ED4" w14:textId="77777777" w:rsidTr="00583674">
        <w:trPr>
          <w:cantSplit/>
          <w:trHeight w:val="276"/>
          <w:jc w:val="center"/>
        </w:trPr>
        <w:tc>
          <w:tcPr>
            <w:tcW w:w="195" w:type="pct"/>
            <w:shd w:val="clear" w:color="auto" w:fill="FFFFFF" w:themeFill="background1"/>
            <w:vAlign w:val="center"/>
          </w:tcPr>
          <w:p w14:paraId="613D280C" w14:textId="0106F15A" w:rsidR="00D32BC9" w:rsidRPr="000361BA" w:rsidRDefault="00D32BC9" w:rsidP="00353ECB">
            <w:pPr>
              <w:pStyle w:val="szostkatymczasowa"/>
              <w:jc w:val="center"/>
              <w:rPr>
                <w:spacing w:val="-2"/>
                <w:sz w:val="15"/>
                <w:szCs w:val="15"/>
              </w:rPr>
            </w:pPr>
            <w:r>
              <w:rPr>
                <w:spacing w:val="-2"/>
                <w:sz w:val="15"/>
                <w:szCs w:val="15"/>
              </w:rPr>
              <w:t>1</w:t>
            </w:r>
            <w:r w:rsidR="0048337B">
              <w:rPr>
                <w:spacing w:val="-2"/>
                <w:sz w:val="15"/>
                <w:szCs w:val="15"/>
              </w:rPr>
              <w:t>73</w:t>
            </w:r>
          </w:p>
        </w:tc>
        <w:tc>
          <w:tcPr>
            <w:tcW w:w="527" w:type="pct"/>
            <w:vMerge/>
            <w:shd w:val="clear" w:color="auto" w:fill="FFFFFF" w:themeFill="background1"/>
            <w:vAlign w:val="center"/>
          </w:tcPr>
          <w:p w14:paraId="30A222EC" w14:textId="31A6A60E"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57227540"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FF8F6F5" w14:textId="099DF80E" w:rsidR="00D32BC9" w:rsidRPr="00A76DCA" w:rsidRDefault="00D32BC9" w:rsidP="008A5C35">
            <w:pPr>
              <w:pStyle w:val="szostkatymczasowa"/>
              <w:jc w:val="center"/>
              <w:rPr>
                <w:sz w:val="15"/>
                <w:szCs w:val="15"/>
              </w:rPr>
            </w:pPr>
            <w:r w:rsidRPr="00A76DCA">
              <w:rPr>
                <w:sz w:val="15"/>
                <w:szCs w:val="15"/>
              </w:rPr>
              <w:t>2.06.2025</w:t>
            </w:r>
          </w:p>
        </w:tc>
        <w:tc>
          <w:tcPr>
            <w:tcW w:w="3054" w:type="pct"/>
            <w:shd w:val="clear" w:color="auto" w:fill="FFFFFF" w:themeFill="background1"/>
            <w:vAlign w:val="center"/>
          </w:tcPr>
          <w:p w14:paraId="6D27059E" w14:textId="59DDB862" w:rsidR="00D32BC9" w:rsidRPr="00A76DCA" w:rsidRDefault="00D32BC9"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1.032.236,30 zł.</w:t>
            </w:r>
          </w:p>
        </w:tc>
      </w:tr>
      <w:tr w:rsidR="00D32BC9" w:rsidRPr="008A5C35" w14:paraId="692672EF" w14:textId="77777777" w:rsidTr="00583674">
        <w:trPr>
          <w:cantSplit/>
          <w:trHeight w:val="276"/>
          <w:jc w:val="center"/>
        </w:trPr>
        <w:tc>
          <w:tcPr>
            <w:tcW w:w="195" w:type="pct"/>
            <w:shd w:val="clear" w:color="auto" w:fill="FFFFFF" w:themeFill="background1"/>
            <w:vAlign w:val="center"/>
          </w:tcPr>
          <w:p w14:paraId="0AE52C49" w14:textId="6963233B" w:rsidR="00D32BC9" w:rsidRDefault="00D32BC9" w:rsidP="00353ECB">
            <w:pPr>
              <w:pStyle w:val="szostkatymczasowa"/>
              <w:jc w:val="center"/>
              <w:rPr>
                <w:spacing w:val="-2"/>
                <w:sz w:val="15"/>
                <w:szCs w:val="15"/>
              </w:rPr>
            </w:pPr>
            <w:r>
              <w:rPr>
                <w:spacing w:val="-2"/>
                <w:sz w:val="15"/>
                <w:szCs w:val="15"/>
              </w:rPr>
              <w:t>1</w:t>
            </w:r>
            <w:r w:rsidR="0048337B">
              <w:rPr>
                <w:spacing w:val="-2"/>
                <w:sz w:val="15"/>
                <w:szCs w:val="15"/>
              </w:rPr>
              <w:t>74</w:t>
            </w:r>
          </w:p>
        </w:tc>
        <w:tc>
          <w:tcPr>
            <w:tcW w:w="527" w:type="pct"/>
            <w:vMerge/>
            <w:shd w:val="clear" w:color="auto" w:fill="FFFFFF" w:themeFill="background1"/>
            <w:vAlign w:val="center"/>
          </w:tcPr>
          <w:p w14:paraId="14E0A71E"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0977DF07"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56B3BAB3" w14:textId="48C94C22" w:rsidR="00D32BC9" w:rsidRPr="0037331A" w:rsidRDefault="00D32BC9" w:rsidP="008A5C35">
            <w:pPr>
              <w:pStyle w:val="szostkatymczasowa"/>
              <w:jc w:val="center"/>
              <w:rPr>
                <w:sz w:val="15"/>
                <w:szCs w:val="15"/>
              </w:rPr>
            </w:pPr>
            <w:r w:rsidRPr="0037331A">
              <w:rPr>
                <w:sz w:val="15"/>
                <w:szCs w:val="15"/>
              </w:rPr>
              <w:t>3.12.2025</w:t>
            </w:r>
          </w:p>
        </w:tc>
        <w:tc>
          <w:tcPr>
            <w:tcW w:w="3054" w:type="pct"/>
            <w:shd w:val="clear" w:color="auto" w:fill="FFFFFF" w:themeFill="background1"/>
            <w:vAlign w:val="center"/>
          </w:tcPr>
          <w:p w14:paraId="480E56D8" w14:textId="6C16AAA0"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Kwota zawiadomienia  730.642,08 zł.</w:t>
            </w:r>
          </w:p>
        </w:tc>
      </w:tr>
      <w:tr w:rsidR="00D32BC9" w:rsidRPr="008A5C35" w14:paraId="70F7EDB8" w14:textId="77777777" w:rsidTr="00583674">
        <w:trPr>
          <w:cantSplit/>
          <w:trHeight w:val="276"/>
          <w:jc w:val="center"/>
        </w:trPr>
        <w:tc>
          <w:tcPr>
            <w:tcW w:w="195" w:type="pct"/>
            <w:shd w:val="clear" w:color="auto" w:fill="FFFFFF" w:themeFill="background1"/>
            <w:vAlign w:val="center"/>
          </w:tcPr>
          <w:p w14:paraId="4DC53B61" w14:textId="5DFA4C9F" w:rsidR="00D32BC9" w:rsidRDefault="00D32BC9" w:rsidP="00353ECB">
            <w:pPr>
              <w:pStyle w:val="szostkatymczasowa"/>
              <w:jc w:val="center"/>
              <w:rPr>
                <w:spacing w:val="-2"/>
                <w:sz w:val="15"/>
                <w:szCs w:val="15"/>
              </w:rPr>
            </w:pPr>
            <w:r>
              <w:rPr>
                <w:spacing w:val="-2"/>
                <w:sz w:val="15"/>
                <w:szCs w:val="15"/>
              </w:rPr>
              <w:t>1</w:t>
            </w:r>
            <w:r w:rsidR="0048337B">
              <w:rPr>
                <w:spacing w:val="-2"/>
                <w:sz w:val="15"/>
                <w:szCs w:val="15"/>
              </w:rPr>
              <w:t>75</w:t>
            </w:r>
          </w:p>
        </w:tc>
        <w:tc>
          <w:tcPr>
            <w:tcW w:w="527" w:type="pct"/>
            <w:vMerge/>
            <w:shd w:val="clear" w:color="auto" w:fill="FFFFFF" w:themeFill="background1"/>
            <w:vAlign w:val="center"/>
          </w:tcPr>
          <w:p w14:paraId="2283DA8C" w14:textId="77777777" w:rsidR="00D32BC9" w:rsidRPr="000361BA" w:rsidRDefault="00D32BC9" w:rsidP="0029304D">
            <w:pPr>
              <w:pStyle w:val="szostkatymczasowa"/>
              <w:rPr>
                <w:spacing w:val="-2"/>
                <w:sz w:val="15"/>
                <w:szCs w:val="15"/>
              </w:rPr>
            </w:pPr>
          </w:p>
        </w:tc>
        <w:tc>
          <w:tcPr>
            <w:tcW w:w="744" w:type="pct"/>
            <w:vMerge/>
            <w:shd w:val="clear" w:color="auto" w:fill="FFFFFF" w:themeFill="background1"/>
            <w:vAlign w:val="center"/>
          </w:tcPr>
          <w:p w14:paraId="3763EC53" w14:textId="77777777" w:rsidR="00D32BC9" w:rsidRPr="002D3631" w:rsidRDefault="00D32BC9" w:rsidP="0029304D">
            <w:pPr>
              <w:pStyle w:val="szostkatymczasowa"/>
              <w:rPr>
                <w:sz w:val="15"/>
                <w:szCs w:val="15"/>
              </w:rPr>
            </w:pPr>
          </w:p>
        </w:tc>
        <w:tc>
          <w:tcPr>
            <w:tcW w:w="480" w:type="pct"/>
            <w:shd w:val="clear" w:color="auto" w:fill="FFFFFF" w:themeFill="background1"/>
            <w:vAlign w:val="center"/>
          </w:tcPr>
          <w:p w14:paraId="0F6E003A" w14:textId="254CE99B" w:rsidR="00D32BC9" w:rsidRPr="0037331A" w:rsidRDefault="00D32BC9" w:rsidP="008A5C35">
            <w:pPr>
              <w:pStyle w:val="szostkatymczasowa"/>
              <w:jc w:val="center"/>
              <w:rPr>
                <w:sz w:val="15"/>
                <w:szCs w:val="15"/>
              </w:rPr>
            </w:pPr>
            <w:r w:rsidRPr="0037331A">
              <w:rPr>
                <w:sz w:val="15"/>
                <w:szCs w:val="15"/>
              </w:rPr>
              <w:t>12.12.2025</w:t>
            </w:r>
          </w:p>
        </w:tc>
        <w:tc>
          <w:tcPr>
            <w:tcW w:w="3054" w:type="pct"/>
            <w:shd w:val="clear" w:color="auto" w:fill="FFFFFF" w:themeFill="background1"/>
            <w:vAlign w:val="center"/>
          </w:tcPr>
          <w:p w14:paraId="0A0B5CE8" w14:textId="35E6432A" w:rsidR="00D32BC9" w:rsidRPr="0037331A" w:rsidRDefault="00D32BC9" w:rsidP="0029304D">
            <w:pPr>
              <w:pStyle w:val="szostkatymczasowa"/>
              <w:rPr>
                <w:sz w:val="15"/>
                <w:szCs w:val="15"/>
              </w:rPr>
            </w:pPr>
            <w:r w:rsidRPr="0037331A">
              <w:rPr>
                <w:sz w:val="15"/>
                <w:szCs w:val="15"/>
              </w:rPr>
              <w:t>Niedokonanie zwrotu dotacji celowej  otrzymanej przez NASK w związku z refundacją wydatków po terminie realizacji zadania oraz pobranie dotacji w nadmiernej wysokości. Kwota zawiadomienia 3.421.927,32 zł.</w:t>
            </w:r>
          </w:p>
        </w:tc>
      </w:tr>
      <w:tr w:rsidR="00D32BC9" w:rsidRPr="008A5C35" w14:paraId="044C1C98" w14:textId="77777777" w:rsidTr="00583674">
        <w:trPr>
          <w:cantSplit/>
          <w:trHeight w:val="276"/>
          <w:jc w:val="center"/>
        </w:trPr>
        <w:tc>
          <w:tcPr>
            <w:tcW w:w="195" w:type="pct"/>
            <w:shd w:val="clear" w:color="auto" w:fill="FFFFFF" w:themeFill="background1"/>
            <w:vAlign w:val="center"/>
          </w:tcPr>
          <w:p w14:paraId="5B70E3BC" w14:textId="33357182" w:rsidR="00D32BC9" w:rsidRDefault="0048337B" w:rsidP="00D32BC9">
            <w:pPr>
              <w:pStyle w:val="szostkatymczasowa"/>
              <w:jc w:val="center"/>
              <w:rPr>
                <w:spacing w:val="-2"/>
                <w:sz w:val="15"/>
                <w:szCs w:val="15"/>
              </w:rPr>
            </w:pPr>
            <w:r>
              <w:rPr>
                <w:spacing w:val="-2"/>
                <w:sz w:val="15"/>
                <w:szCs w:val="15"/>
              </w:rPr>
              <w:t>176</w:t>
            </w:r>
          </w:p>
        </w:tc>
        <w:tc>
          <w:tcPr>
            <w:tcW w:w="527" w:type="pct"/>
            <w:vMerge/>
            <w:shd w:val="clear" w:color="auto" w:fill="FFFFFF" w:themeFill="background1"/>
            <w:vAlign w:val="center"/>
          </w:tcPr>
          <w:p w14:paraId="14DD921E"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133B552E" w14:textId="77777777" w:rsidR="00D32BC9" w:rsidRPr="002D3631" w:rsidRDefault="00D32BC9" w:rsidP="00D32BC9">
            <w:pPr>
              <w:pStyle w:val="szostkatymczasowa"/>
              <w:rPr>
                <w:sz w:val="15"/>
                <w:szCs w:val="15"/>
              </w:rPr>
            </w:pPr>
          </w:p>
        </w:tc>
        <w:tc>
          <w:tcPr>
            <w:tcW w:w="480" w:type="pct"/>
            <w:shd w:val="clear" w:color="auto" w:fill="FFFFFF" w:themeFill="background1"/>
          </w:tcPr>
          <w:p w14:paraId="663F75BD" w14:textId="651C09F6" w:rsidR="00D32BC9" w:rsidRPr="00B90FB0" w:rsidRDefault="00D32BC9" w:rsidP="00D32BC9">
            <w:pPr>
              <w:pStyle w:val="szostkatymczasowa"/>
              <w:jc w:val="center"/>
              <w:rPr>
                <w:sz w:val="15"/>
                <w:szCs w:val="15"/>
              </w:rPr>
            </w:pPr>
            <w:r w:rsidRPr="00B90FB0">
              <w:rPr>
                <w:sz w:val="15"/>
                <w:szCs w:val="15"/>
              </w:rPr>
              <w:t>2.02.2026</w:t>
            </w:r>
          </w:p>
        </w:tc>
        <w:tc>
          <w:tcPr>
            <w:tcW w:w="3054" w:type="pct"/>
            <w:shd w:val="clear" w:color="auto" w:fill="FFFFFF" w:themeFill="background1"/>
          </w:tcPr>
          <w:p w14:paraId="2B94BE0F" w14:textId="2F061F62" w:rsidR="00D32BC9" w:rsidRPr="00B90FB0" w:rsidRDefault="00F0052E" w:rsidP="00D32BC9">
            <w:pPr>
              <w:pStyle w:val="szostkatymczasowa"/>
              <w:rPr>
                <w:sz w:val="15"/>
                <w:szCs w:val="15"/>
              </w:rPr>
            </w:pPr>
            <w:r w:rsidRPr="00B90FB0">
              <w:rPr>
                <w:sz w:val="15"/>
                <w:szCs w:val="15"/>
              </w:rPr>
              <w:t>Niedokonanie zwrotu dotacji celowej  otrzymanej</w:t>
            </w:r>
            <w:r w:rsidR="00676288" w:rsidRPr="00B90FB0">
              <w:rPr>
                <w:sz w:val="15"/>
                <w:szCs w:val="15"/>
              </w:rPr>
              <w:t xml:space="preserve"> w dwóch transzach</w:t>
            </w:r>
            <w:r w:rsidRPr="00B90FB0">
              <w:rPr>
                <w:sz w:val="15"/>
                <w:szCs w:val="15"/>
              </w:rPr>
              <w:t xml:space="preserve"> przez NASK w związku z refundacją wydatków po terminie realizacji zadania.  </w:t>
            </w:r>
            <w:r w:rsidR="00D32BC9" w:rsidRPr="00B90FB0">
              <w:rPr>
                <w:sz w:val="15"/>
                <w:szCs w:val="15"/>
              </w:rPr>
              <w:t>Kwota zawiadomienia 115.640,04 zł.</w:t>
            </w:r>
          </w:p>
        </w:tc>
      </w:tr>
      <w:tr w:rsidR="00D32BC9" w:rsidRPr="008A5C35" w14:paraId="4981AD6C" w14:textId="77777777" w:rsidTr="00583674">
        <w:trPr>
          <w:cantSplit/>
          <w:trHeight w:val="276"/>
          <w:jc w:val="center"/>
        </w:trPr>
        <w:tc>
          <w:tcPr>
            <w:tcW w:w="195" w:type="pct"/>
            <w:shd w:val="clear" w:color="auto" w:fill="FFFFFF" w:themeFill="background1"/>
            <w:vAlign w:val="center"/>
          </w:tcPr>
          <w:p w14:paraId="5E81811D" w14:textId="09A707C6" w:rsidR="00D32BC9" w:rsidRDefault="0048337B" w:rsidP="00D32BC9">
            <w:pPr>
              <w:pStyle w:val="szostkatymczasowa"/>
              <w:jc w:val="center"/>
              <w:rPr>
                <w:spacing w:val="-2"/>
                <w:sz w:val="15"/>
                <w:szCs w:val="15"/>
              </w:rPr>
            </w:pPr>
            <w:r>
              <w:rPr>
                <w:spacing w:val="-2"/>
                <w:sz w:val="15"/>
                <w:szCs w:val="15"/>
              </w:rPr>
              <w:t>177</w:t>
            </w:r>
          </w:p>
        </w:tc>
        <w:tc>
          <w:tcPr>
            <w:tcW w:w="527" w:type="pct"/>
            <w:vMerge/>
            <w:shd w:val="clear" w:color="auto" w:fill="FFFFFF" w:themeFill="background1"/>
            <w:vAlign w:val="center"/>
          </w:tcPr>
          <w:p w14:paraId="29431A9D" w14:textId="77777777" w:rsidR="00D32BC9" w:rsidRPr="000361BA" w:rsidRDefault="00D32BC9" w:rsidP="00D32BC9">
            <w:pPr>
              <w:pStyle w:val="szostkatymczasowa"/>
              <w:rPr>
                <w:spacing w:val="-2"/>
                <w:sz w:val="15"/>
                <w:szCs w:val="15"/>
              </w:rPr>
            </w:pPr>
          </w:p>
        </w:tc>
        <w:tc>
          <w:tcPr>
            <w:tcW w:w="744" w:type="pct"/>
            <w:vMerge/>
            <w:shd w:val="clear" w:color="auto" w:fill="FFFFFF" w:themeFill="background1"/>
            <w:vAlign w:val="center"/>
          </w:tcPr>
          <w:p w14:paraId="0E60D427" w14:textId="77777777" w:rsidR="00D32BC9" w:rsidRPr="002D3631" w:rsidRDefault="00D32BC9" w:rsidP="00D32BC9">
            <w:pPr>
              <w:pStyle w:val="szostkatymczasowa"/>
              <w:rPr>
                <w:sz w:val="15"/>
                <w:szCs w:val="15"/>
              </w:rPr>
            </w:pPr>
          </w:p>
        </w:tc>
        <w:tc>
          <w:tcPr>
            <w:tcW w:w="480" w:type="pct"/>
            <w:shd w:val="clear" w:color="auto" w:fill="FFFFFF" w:themeFill="background1"/>
          </w:tcPr>
          <w:p w14:paraId="33B78AD9" w14:textId="2DB663BB" w:rsidR="00D32BC9" w:rsidRPr="00B90FB0" w:rsidRDefault="00D32BC9" w:rsidP="00D32BC9">
            <w:pPr>
              <w:pStyle w:val="szostkatymczasowa"/>
              <w:jc w:val="center"/>
              <w:rPr>
                <w:sz w:val="15"/>
                <w:szCs w:val="15"/>
              </w:rPr>
            </w:pPr>
            <w:r w:rsidRPr="00B90FB0">
              <w:rPr>
                <w:sz w:val="15"/>
                <w:szCs w:val="15"/>
              </w:rPr>
              <w:t>11.02.2026</w:t>
            </w:r>
          </w:p>
        </w:tc>
        <w:tc>
          <w:tcPr>
            <w:tcW w:w="3054" w:type="pct"/>
            <w:shd w:val="clear" w:color="auto" w:fill="FFFFFF" w:themeFill="background1"/>
          </w:tcPr>
          <w:p w14:paraId="235686E4" w14:textId="0E3821A4" w:rsidR="00D32BC9" w:rsidRPr="00B90FB0" w:rsidRDefault="00753A4B" w:rsidP="00D32BC9">
            <w:pPr>
              <w:pStyle w:val="szostkatymczasowa"/>
              <w:rPr>
                <w:sz w:val="15"/>
                <w:szCs w:val="15"/>
              </w:rPr>
            </w:pPr>
            <w:r w:rsidRPr="00B90FB0">
              <w:rPr>
                <w:sz w:val="15"/>
                <w:szCs w:val="15"/>
              </w:rPr>
              <w:t xml:space="preserve">Niedokonanie zwrotu dotacji celowej  otrzymanej przez NASK w związku z refundacją wydatków po terminie realizacji zadania.  </w:t>
            </w:r>
            <w:r w:rsidR="00D32BC9" w:rsidRPr="00B90FB0">
              <w:rPr>
                <w:sz w:val="15"/>
                <w:szCs w:val="15"/>
              </w:rPr>
              <w:t>Kwota zawiadomienia 845.894,46 zł.</w:t>
            </w:r>
          </w:p>
        </w:tc>
      </w:tr>
      <w:tr w:rsidR="00633E23" w:rsidRPr="008A5C35" w14:paraId="032006E1" w14:textId="77777777" w:rsidTr="00583674">
        <w:trPr>
          <w:cantSplit/>
          <w:trHeight w:val="276"/>
          <w:jc w:val="center"/>
        </w:trPr>
        <w:tc>
          <w:tcPr>
            <w:tcW w:w="195" w:type="pct"/>
            <w:shd w:val="clear" w:color="auto" w:fill="auto"/>
            <w:vAlign w:val="center"/>
          </w:tcPr>
          <w:p w14:paraId="765D2C41" w14:textId="5EE500BB" w:rsidR="00633E23" w:rsidRPr="000361BA" w:rsidRDefault="00946DBB" w:rsidP="00353ECB">
            <w:pPr>
              <w:pStyle w:val="szostkatymczasowa"/>
              <w:jc w:val="center"/>
              <w:rPr>
                <w:spacing w:val="-2"/>
                <w:sz w:val="15"/>
                <w:szCs w:val="15"/>
              </w:rPr>
            </w:pPr>
            <w:r>
              <w:rPr>
                <w:spacing w:val="-2"/>
                <w:sz w:val="15"/>
                <w:szCs w:val="15"/>
              </w:rPr>
              <w:t>1</w:t>
            </w:r>
            <w:r w:rsidR="0048337B">
              <w:rPr>
                <w:spacing w:val="-2"/>
                <w:sz w:val="15"/>
                <w:szCs w:val="15"/>
              </w:rPr>
              <w:t>7</w:t>
            </w:r>
            <w:r w:rsidR="003C323D">
              <w:rPr>
                <w:spacing w:val="-2"/>
                <w:sz w:val="15"/>
                <w:szCs w:val="15"/>
              </w:rPr>
              <w:t>8</w:t>
            </w:r>
          </w:p>
        </w:tc>
        <w:tc>
          <w:tcPr>
            <w:tcW w:w="527" w:type="pct"/>
            <w:vMerge w:val="restart"/>
            <w:shd w:val="clear" w:color="auto" w:fill="D9D9D9" w:themeFill="background1" w:themeFillShade="D9"/>
            <w:vAlign w:val="center"/>
          </w:tcPr>
          <w:p w14:paraId="21012D6D" w14:textId="023640B6" w:rsidR="00633E23" w:rsidRPr="008A5C35" w:rsidRDefault="00633E23" w:rsidP="0029304D">
            <w:pPr>
              <w:pStyle w:val="szostkatymczasowa"/>
              <w:rPr>
                <w:spacing w:val="-2"/>
                <w:sz w:val="15"/>
                <w:szCs w:val="15"/>
              </w:rPr>
            </w:pPr>
            <w:r w:rsidRPr="000361BA">
              <w:rPr>
                <w:spacing w:val="-2"/>
                <w:sz w:val="15"/>
                <w:szCs w:val="15"/>
              </w:rPr>
              <w:t>Wrocław</w:t>
            </w:r>
          </w:p>
        </w:tc>
        <w:tc>
          <w:tcPr>
            <w:tcW w:w="744" w:type="pct"/>
            <w:vMerge w:val="restart"/>
            <w:shd w:val="clear" w:color="auto" w:fill="D9D9D9" w:themeFill="background1" w:themeFillShade="D9"/>
            <w:vAlign w:val="center"/>
          </w:tcPr>
          <w:p w14:paraId="45385F73" w14:textId="0364CC55" w:rsidR="00633E23" w:rsidRPr="008A5C35" w:rsidRDefault="00633E23"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480" w:type="pct"/>
            <w:shd w:val="clear" w:color="auto" w:fill="D9D9D9" w:themeFill="background1" w:themeFillShade="D9"/>
            <w:vAlign w:val="center"/>
          </w:tcPr>
          <w:p w14:paraId="1EB2A91A" w14:textId="77777777" w:rsidR="00633E23" w:rsidRPr="008A5C35" w:rsidRDefault="00633E23" w:rsidP="008A5C35">
            <w:pPr>
              <w:pStyle w:val="szostkatymczasowa"/>
              <w:jc w:val="center"/>
              <w:rPr>
                <w:rFonts w:eastAsia="Times New Roman"/>
                <w:sz w:val="15"/>
                <w:szCs w:val="15"/>
              </w:rPr>
            </w:pPr>
            <w:r w:rsidRPr="008A5C35">
              <w:rPr>
                <w:sz w:val="15"/>
                <w:szCs w:val="15"/>
              </w:rPr>
              <w:t>24.07.2024</w:t>
            </w:r>
          </w:p>
        </w:tc>
        <w:tc>
          <w:tcPr>
            <w:tcW w:w="3054" w:type="pct"/>
            <w:shd w:val="clear" w:color="auto" w:fill="D9D9D9" w:themeFill="background1" w:themeFillShade="D9"/>
            <w:vAlign w:val="center"/>
          </w:tcPr>
          <w:p w14:paraId="470E1A9E" w14:textId="4A02A158" w:rsidR="00633E23" w:rsidRPr="008A5C35" w:rsidRDefault="00633E23"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633E23" w:rsidRPr="008A5C35" w14:paraId="589BEBC1" w14:textId="77777777" w:rsidTr="00583674">
        <w:trPr>
          <w:cantSplit/>
          <w:trHeight w:val="276"/>
          <w:jc w:val="center"/>
        </w:trPr>
        <w:tc>
          <w:tcPr>
            <w:tcW w:w="195" w:type="pct"/>
            <w:shd w:val="clear" w:color="auto" w:fill="auto"/>
            <w:vAlign w:val="center"/>
          </w:tcPr>
          <w:p w14:paraId="5BFE73C2" w14:textId="1EC7AB23" w:rsidR="00633E23" w:rsidRPr="008A5C35" w:rsidRDefault="00946DBB" w:rsidP="00353ECB">
            <w:pPr>
              <w:pStyle w:val="szostkatymczasowa"/>
              <w:jc w:val="center"/>
              <w:rPr>
                <w:spacing w:val="-2"/>
                <w:sz w:val="15"/>
                <w:szCs w:val="15"/>
              </w:rPr>
            </w:pPr>
            <w:r>
              <w:rPr>
                <w:spacing w:val="-2"/>
                <w:sz w:val="15"/>
                <w:szCs w:val="15"/>
              </w:rPr>
              <w:t>1</w:t>
            </w:r>
            <w:r w:rsidR="0048337B">
              <w:rPr>
                <w:spacing w:val="-2"/>
                <w:sz w:val="15"/>
                <w:szCs w:val="15"/>
              </w:rPr>
              <w:t>7</w:t>
            </w:r>
            <w:r w:rsidR="003C323D">
              <w:rPr>
                <w:spacing w:val="-2"/>
                <w:sz w:val="15"/>
                <w:szCs w:val="15"/>
              </w:rPr>
              <w:t>9</w:t>
            </w:r>
          </w:p>
        </w:tc>
        <w:tc>
          <w:tcPr>
            <w:tcW w:w="527" w:type="pct"/>
            <w:vMerge/>
            <w:shd w:val="clear" w:color="auto" w:fill="D9D9D9" w:themeFill="background1" w:themeFillShade="D9"/>
            <w:vAlign w:val="center"/>
          </w:tcPr>
          <w:p w14:paraId="7EB4934B" w14:textId="6F77A4E9" w:rsidR="00633E23" w:rsidRPr="008A5C35" w:rsidRDefault="00633E23" w:rsidP="00C04D29">
            <w:pPr>
              <w:pStyle w:val="szostkatymczasowa"/>
              <w:rPr>
                <w:spacing w:val="-2"/>
                <w:sz w:val="15"/>
                <w:szCs w:val="15"/>
              </w:rPr>
            </w:pPr>
          </w:p>
        </w:tc>
        <w:tc>
          <w:tcPr>
            <w:tcW w:w="744" w:type="pct"/>
            <w:vMerge/>
            <w:shd w:val="clear" w:color="auto" w:fill="D9D9D9" w:themeFill="background1" w:themeFillShade="D9"/>
            <w:vAlign w:val="center"/>
          </w:tcPr>
          <w:p w14:paraId="70838EDE" w14:textId="2541CC99" w:rsidR="00633E23" w:rsidRPr="008A5C35" w:rsidRDefault="00633E23" w:rsidP="00C04D29">
            <w:pPr>
              <w:pStyle w:val="szostkatymczasowa"/>
              <w:rPr>
                <w:sz w:val="15"/>
                <w:szCs w:val="15"/>
              </w:rPr>
            </w:pPr>
          </w:p>
        </w:tc>
        <w:tc>
          <w:tcPr>
            <w:tcW w:w="480" w:type="pct"/>
            <w:shd w:val="clear" w:color="auto" w:fill="D9D9D9" w:themeFill="background1" w:themeFillShade="D9"/>
            <w:vAlign w:val="center"/>
          </w:tcPr>
          <w:p w14:paraId="020CDDB4" w14:textId="77777777" w:rsidR="00633E23" w:rsidRPr="008A5C35" w:rsidRDefault="00633E23" w:rsidP="00C04D29">
            <w:pPr>
              <w:pStyle w:val="szostkatymczasowa"/>
              <w:jc w:val="center"/>
              <w:rPr>
                <w:sz w:val="15"/>
                <w:szCs w:val="15"/>
              </w:rPr>
            </w:pPr>
            <w:r w:rsidRPr="008A5C35">
              <w:rPr>
                <w:sz w:val="15"/>
                <w:szCs w:val="15"/>
              </w:rPr>
              <w:t>14.08.2024</w:t>
            </w:r>
          </w:p>
        </w:tc>
        <w:tc>
          <w:tcPr>
            <w:tcW w:w="3054" w:type="pct"/>
            <w:shd w:val="clear" w:color="auto" w:fill="D9D9D9" w:themeFill="background1" w:themeFillShade="D9"/>
            <w:vAlign w:val="center"/>
          </w:tcPr>
          <w:p w14:paraId="42A1EA07" w14:textId="70168758" w:rsidR="00633E23" w:rsidRPr="008A5C35" w:rsidRDefault="00633E23" w:rsidP="00C04D29">
            <w:pPr>
              <w:pStyle w:val="szostkatymczasowa"/>
              <w:rPr>
                <w:sz w:val="15"/>
                <w:szCs w:val="15"/>
              </w:rPr>
            </w:pPr>
            <w:r w:rsidRPr="00E31EF7">
              <w:rPr>
                <w:sz w:val="15"/>
                <w:szCs w:val="15"/>
              </w:rPr>
              <w:t>Nie</w:t>
            </w:r>
            <w:r w:rsidR="00B90FB0">
              <w:rPr>
                <w:sz w:val="15"/>
                <w:szCs w:val="15"/>
              </w:rPr>
              <w:t xml:space="preserve"> </w:t>
            </w:r>
            <w:r w:rsidRPr="00E31EF7">
              <w:rPr>
                <w:sz w:val="15"/>
                <w:szCs w:val="15"/>
              </w:rPr>
              <w:t>zawarcie umowy o zakazie konkurencji z pracownikiem jednostki pomimo takiego obowiązku. Kwota zawiadomienia – brak.</w:t>
            </w:r>
          </w:p>
        </w:tc>
      </w:tr>
      <w:tr w:rsidR="00633E23" w:rsidRPr="008A5C35" w14:paraId="541882B1" w14:textId="77777777" w:rsidTr="00583674">
        <w:trPr>
          <w:cantSplit/>
          <w:trHeight w:val="276"/>
          <w:jc w:val="center"/>
        </w:trPr>
        <w:tc>
          <w:tcPr>
            <w:tcW w:w="195" w:type="pct"/>
            <w:shd w:val="clear" w:color="auto" w:fill="auto"/>
            <w:vAlign w:val="center"/>
          </w:tcPr>
          <w:p w14:paraId="1481024F" w14:textId="63262407"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80</w:t>
            </w:r>
          </w:p>
        </w:tc>
        <w:tc>
          <w:tcPr>
            <w:tcW w:w="527" w:type="pct"/>
            <w:vMerge/>
            <w:shd w:val="clear" w:color="auto" w:fill="D9D9D9" w:themeFill="background1" w:themeFillShade="D9"/>
            <w:vAlign w:val="center"/>
          </w:tcPr>
          <w:p w14:paraId="70B03A74" w14:textId="4BABAFB8"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33BF7132"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2666B25" w14:textId="77777777" w:rsidR="00633E23" w:rsidRPr="008A5C35" w:rsidRDefault="00633E23" w:rsidP="008A5C35">
            <w:pPr>
              <w:pStyle w:val="szostkatymczasowa"/>
              <w:jc w:val="center"/>
              <w:rPr>
                <w:sz w:val="15"/>
                <w:szCs w:val="15"/>
              </w:rPr>
            </w:pPr>
            <w:r w:rsidRPr="008A5C35">
              <w:rPr>
                <w:sz w:val="15"/>
                <w:szCs w:val="15"/>
              </w:rPr>
              <w:t>26.08.2024</w:t>
            </w:r>
          </w:p>
        </w:tc>
        <w:tc>
          <w:tcPr>
            <w:tcW w:w="3054" w:type="pct"/>
            <w:shd w:val="clear" w:color="auto" w:fill="D9D9D9" w:themeFill="background1" w:themeFillShade="D9"/>
            <w:vAlign w:val="center"/>
          </w:tcPr>
          <w:p w14:paraId="535A8407" w14:textId="2B532764" w:rsidR="00633E23" w:rsidRDefault="00633E23" w:rsidP="0029304D">
            <w:pPr>
              <w:pStyle w:val="szostkatymczasowa"/>
              <w:rPr>
                <w:sz w:val="15"/>
                <w:szCs w:val="15"/>
              </w:rPr>
            </w:pPr>
            <w:r w:rsidRPr="00E31EF7">
              <w:rPr>
                <w:sz w:val="15"/>
                <w:szCs w:val="15"/>
              </w:rPr>
              <w:t>Nie</w:t>
            </w:r>
            <w:r w:rsidR="00B90FB0">
              <w:rPr>
                <w:sz w:val="15"/>
                <w:szCs w:val="15"/>
              </w:rPr>
              <w:t xml:space="preserve"> </w:t>
            </w:r>
            <w:r w:rsidRPr="00E31EF7">
              <w:rPr>
                <w:sz w:val="15"/>
                <w:szCs w:val="15"/>
              </w:rPr>
              <w:t>zawarcie umowy o zakazie konkurencji z pracownikiem jednostki pomimo takiego obowiązku. Kwota zawiadomienia – brak.</w:t>
            </w:r>
          </w:p>
          <w:p w14:paraId="3E295E6E" w14:textId="557A535D" w:rsidR="00633E23" w:rsidRPr="008A5C35" w:rsidRDefault="00633E23" w:rsidP="0029304D">
            <w:pPr>
              <w:pStyle w:val="szostkatymczasowa"/>
              <w:rPr>
                <w:sz w:val="15"/>
                <w:szCs w:val="15"/>
              </w:rPr>
            </w:pPr>
          </w:p>
        </w:tc>
      </w:tr>
      <w:tr w:rsidR="00633E23" w:rsidRPr="008A5C35" w14:paraId="6A072941" w14:textId="77777777" w:rsidTr="00583674">
        <w:trPr>
          <w:cantSplit/>
          <w:trHeight w:val="276"/>
          <w:jc w:val="center"/>
        </w:trPr>
        <w:tc>
          <w:tcPr>
            <w:tcW w:w="195" w:type="pct"/>
            <w:shd w:val="clear" w:color="auto" w:fill="FFFFFF" w:themeFill="background1"/>
            <w:vAlign w:val="center"/>
          </w:tcPr>
          <w:p w14:paraId="6E12FA72" w14:textId="60CBE57E" w:rsidR="00633E23" w:rsidRPr="000361BA" w:rsidRDefault="00946DBB" w:rsidP="00353ECB">
            <w:pPr>
              <w:pStyle w:val="TableParagraph"/>
              <w:spacing w:before="0"/>
              <w:ind w:left="0"/>
              <w:jc w:val="center"/>
              <w:rPr>
                <w:spacing w:val="-2"/>
                <w:szCs w:val="15"/>
              </w:rPr>
            </w:pPr>
            <w:r>
              <w:rPr>
                <w:spacing w:val="-2"/>
                <w:szCs w:val="15"/>
              </w:rPr>
              <w:t>1</w:t>
            </w:r>
            <w:r w:rsidR="0048337B">
              <w:rPr>
                <w:spacing w:val="-2"/>
                <w:szCs w:val="15"/>
              </w:rPr>
              <w:t>8</w:t>
            </w:r>
            <w:r w:rsidR="003C323D">
              <w:rPr>
                <w:spacing w:val="-2"/>
                <w:szCs w:val="15"/>
              </w:rPr>
              <w:t>1</w:t>
            </w:r>
          </w:p>
        </w:tc>
        <w:tc>
          <w:tcPr>
            <w:tcW w:w="527" w:type="pct"/>
            <w:vMerge w:val="restart"/>
            <w:shd w:val="clear" w:color="auto" w:fill="FFFFFF" w:themeFill="background1"/>
            <w:vAlign w:val="center"/>
          </w:tcPr>
          <w:p w14:paraId="4B5AAD3F" w14:textId="344249B8" w:rsidR="00633E23" w:rsidRPr="008A5C35" w:rsidRDefault="00633E23" w:rsidP="0029304D">
            <w:pPr>
              <w:pStyle w:val="TableParagraph"/>
              <w:spacing w:before="0"/>
              <w:ind w:left="0"/>
              <w:rPr>
                <w:spacing w:val="-2"/>
                <w:szCs w:val="15"/>
              </w:rPr>
            </w:pPr>
            <w:r w:rsidRPr="000361BA">
              <w:rPr>
                <w:spacing w:val="-2"/>
                <w:szCs w:val="15"/>
              </w:rPr>
              <w:t>Wrocław</w:t>
            </w:r>
          </w:p>
        </w:tc>
        <w:tc>
          <w:tcPr>
            <w:tcW w:w="744" w:type="pct"/>
            <w:vMerge w:val="restart"/>
            <w:shd w:val="clear" w:color="auto" w:fill="FFFFFF" w:themeFill="background1"/>
            <w:vAlign w:val="center"/>
          </w:tcPr>
          <w:p w14:paraId="70B527C5" w14:textId="77777777" w:rsidR="00633E23" w:rsidRPr="008A5C35" w:rsidRDefault="00633E23" w:rsidP="0029304D">
            <w:pPr>
              <w:pStyle w:val="TableParagraph"/>
              <w:spacing w:before="0"/>
              <w:ind w:left="0"/>
              <w:rPr>
                <w:spacing w:val="-2"/>
                <w:szCs w:val="15"/>
              </w:rPr>
            </w:pPr>
            <w:r w:rsidRPr="008A5C35">
              <w:rPr>
                <w:spacing w:val="-2"/>
                <w:szCs w:val="15"/>
              </w:rPr>
              <w:t>Ministerstwo Cyfryzacji</w:t>
            </w:r>
          </w:p>
        </w:tc>
        <w:tc>
          <w:tcPr>
            <w:tcW w:w="480" w:type="pct"/>
            <w:shd w:val="clear" w:color="auto" w:fill="FFFFFF" w:themeFill="background1"/>
            <w:vAlign w:val="center"/>
          </w:tcPr>
          <w:p w14:paraId="70C3A142" w14:textId="77777777" w:rsidR="00633E23" w:rsidRPr="008A5C35" w:rsidRDefault="00633E23" w:rsidP="008A5C35">
            <w:pPr>
              <w:pStyle w:val="szostkatymczasowa"/>
              <w:jc w:val="center"/>
              <w:rPr>
                <w:rFonts w:eastAsia="Times New Roman"/>
                <w:sz w:val="15"/>
                <w:szCs w:val="15"/>
              </w:rPr>
            </w:pPr>
            <w:r w:rsidRPr="008A5C35">
              <w:rPr>
                <w:sz w:val="15"/>
                <w:szCs w:val="15"/>
              </w:rPr>
              <w:t>9.05.2024</w:t>
            </w:r>
          </w:p>
        </w:tc>
        <w:tc>
          <w:tcPr>
            <w:tcW w:w="3054" w:type="pct"/>
            <w:shd w:val="clear" w:color="auto" w:fill="FFFFFF" w:themeFill="background1"/>
            <w:vAlign w:val="center"/>
          </w:tcPr>
          <w:p w14:paraId="1C0E4203" w14:textId="4EE69EA4" w:rsidR="00633E23" w:rsidRPr="008A5C35" w:rsidRDefault="00633E23"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633E23" w:rsidRPr="008A5C35" w14:paraId="03C3E865" w14:textId="77777777" w:rsidTr="00583674">
        <w:trPr>
          <w:cantSplit/>
          <w:trHeight w:val="276"/>
          <w:jc w:val="center"/>
        </w:trPr>
        <w:tc>
          <w:tcPr>
            <w:tcW w:w="195" w:type="pct"/>
            <w:shd w:val="clear" w:color="auto" w:fill="FFFFFF" w:themeFill="background1"/>
            <w:vAlign w:val="center"/>
          </w:tcPr>
          <w:p w14:paraId="61E1E78F" w14:textId="0E5B974C"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8</w:t>
            </w:r>
            <w:r w:rsidR="003C323D">
              <w:rPr>
                <w:spacing w:val="-2"/>
                <w:szCs w:val="15"/>
              </w:rPr>
              <w:t>2</w:t>
            </w:r>
          </w:p>
        </w:tc>
        <w:tc>
          <w:tcPr>
            <w:tcW w:w="527" w:type="pct"/>
            <w:vMerge/>
            <w:shd w:val="clear" w:color="auto" w:fill="FFFFFF" w:themeFill="background1"/>
            <w:vAlign w:val="center"/>
          </w:tcPr>
          <w:p w14:paraId="2FC69D59" w14:textId="691EE91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18F2709"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1BD97DF5"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01C1D2E2" w14:textId="408F09EB" w:rsidR="00633E23" w:rsidRPr="008A5C35" w:rsidRDefault="00633E23"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633E23" w:rsidRPr="008A5C35" w14:paraId="0FBA7F6C" w14:textId="77777777" w:rsidTr="00583674">
        <w:trPr>
          <w:cantSplit/>
          <w:trHeight w:val="276"/>
          <w:jc w:val="center"/>
        </w:trPr>
        <w:tc>
          <w:tcPr>
            <w:tcW w:w="195" w:type="pct"/>
            <w:shd w:val="clear" w:color="auto" w:fill="FFFFFF" w:themeFill="background1"/>
            <w:vAlign w:val="center"/>
          </w:tcPr>
          <w:p w14:paraId="0831DFA3" w14:textId="14683E9D" w:rsidR="00633E23" w:rsidRPr="008A5C35" w:rsidRDefault="00946DBB" w:rsidP="00353ECB">
            <w:pPr>
              <w:pStyle w:val="TableParagraph"/>
              <w:spacing w:before="0"/>
              <w:ind w:left="0"/>
              <w:jc w:val="center"/>
              <w:rPr>
                <w:spacing w:val="-2"/>
                <w:szCs w:val="15"/>
              </w:rPr>
            </w:pPr>
            <w:r>
              <w:rPr>
                <w:spacing w:val="-2"/>
                <w:szCs w:val="15"/>
              </w:rPr>
              <w:t>1</w:t>
            </w:r>
            <w:r w:rsidR="0048337B">
              <w:rPr>
                <w:spacing w:val="-2"/>
                <w:szCs w:val="15"/>
              </w:rPr>
              <w:t>8</w:t>
            </w:r>
            <w:r w:rsidR="003C323D">
              <w:rPr>
                <w:spacing w:val="-2"/>
                <w:szCs w:val="15"/>
              </w:rPr>
              <w:t>3</w:t>
            </w:r>
          </w:p>
        </w:tc>
        <w:tc>
          <w:tcPr>
            <w:tcW w:w="527" w:type="pct"/>
            <w:vMerge/>
            <w:shd w:val="clear" w:color="auto" w:fill="FFFFFF" w:themeFill="background1"/>
            <w:vAlign w:val="center"/>
          </w:tcPr>
          <w:p w14:paraId="0DB71854" w14:textId="327D339D"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42D0A60"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EF3D47D" w14:textId="77777777" w:rsidR="00633E23" w:rsidRPr="008A5C35" w:rsidRDefault="00633E23" w:rsidP="008A5C35">
            <w:pPr>
              <w:pStyle w:val="szostkatymczasowa"/>
              <w:jc w:val="center"/>
              <w:rPr>
                <w:sz w:val="15"/>
                <w:szCs w:val="15"/>
              </w:rPr>
            </w:pPr>
            <w:r w:rsidRPr="008A5C35">
              <w:rPr>
                <w:sz w:val="15"/>
                <w:szCs w:val="15"/>
              </w:rPr>
              <w:t>24.05.2024</w:t>
            </w:r>
          </w:p>
        </w:tc>
        <w:tc>
          <w:tcPr>
            <w:tcW w:w="3054" w:type="pct"/>
            <w:shd w:val="clear" w:color="auto" w:fill="FFFFFF" w:themeFill="background1"/>
            <w:vAlign w:val="center"/>
          </w:tcPr>
          <w:p w14:paraId="3B2B85D8" w14:textId="624A4D73" w:rsidR="00633E23" w:rsidRPr="008A5C35" w:rsidRDefault="00633E23"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633E23" w:rsidRPr="008A5C35" w14:paraId="7993D3A3" w14:textId="77777777" w:rsidTr="00583674">
        <w:trPr>
          <w:cantSplit/>
          <w:trHeight w:val="276"/>
          <w:jc w:val="center"/>
        </w:trPr>
        <w:tc>
          <w:tcPr>
            <w:tcW w:w="195" w:type="pct"/>
            <w:shd w:val="clear" w:color="auto" w:fill="FFFFFF" w:themeFill="background1"/>
            <w:vAlign w:val="center"/>
          </w:tcPr>
          <w:p w14:paraId="1B127BC7" w14:textId="7E736CDC" w:rsidR="00633E23" w:rsidRPr="008A5C35" w:rsidRDefault="00946DBB" w:rsidP="00353ECB">
            <w:pPr>
              <w:pStyle w:val="TableParagraph"/>
              <w:spacing w:before="0"/>
              <w:ind w:left="0"/>
              <w:jc w:val="center"/>
              <w:rPr>
                <w:spacing w:val="-2"/>
                <w:szCs w:val="15"/>
              </w:rPr>
            </w:pPr>
            <w:r>
              <w:rPr>
                <w:spacing w:val="-2"/>
                <w:szCs w:val="15"/>
              </w:rPr>
              <w:lastRenderedPageBreak/>
              <w:t>1</w:t>
            </w:r>
            <w:r w:rsidR="00555638">
              <w:rPr>
                <w:spacing w:val="-2"/>
                <w:szCs w:val="15"/>
              </w:rPr>
              <w:t>8</w:t>
            </w:r>
            <w:r w:rsidR="003C323D">
              <w:rPr>
                <w:spacing w:val="-2"/>
                <w:szCs w:val="15"/>
              </w:rPr>
              <w:t>4</w:t>
            </w:r>
          </w:p>
        </w:tc>
        <w:tc>
          <w:tcPr>
            <w:tcW w:w="527" w:type="pct"/>
            <w:vMerge/>
            <w:shd w:val="clear" w:color="auto" w:fill="FFFFFF" w:themeFill="background1"/>
            <w:vAlign w:val="center"/>
          </w:tcPr>
          <w:p w14:paraId="00B6FE72" w14:textId="7C5D1C45"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74C1556"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0CDB4762" w14:textId="77777777" w:rsidR="00633E23" w:rsidRPr="008A5C35" w:rsidRDefault="00633E23" w:rsidP="008A5C35">
            <w:pPr>
              <w:pStyle w:val="szostkatymczasowa"/>
              <w:jc w:val="center"/>
              <w:rPr>
                <w:sz w:val="15"/>
                <w:szCs w:val="15"/>
              </w:rPr>
            </w:pPr>
            <w:r w:rsidRPr="008A5C35">
              <w:rPr>
                <w:sz w:val="15"/>
                <w:szCs w:val="15"/>
              </w:rPr>
              <w:t>24.07.2024</w:t>
            </w:r>
          </w:p>
        </w:tc>
        <w:tc>
          <w:tcPr>
            <w:tcW w:w="3054" w:type="pct"/>
            <w:shd w:val="clear" w:color="auto" w:fill="FFFFFF" w:themeFill="background1"/>
            <w:vAlign w:val="center"/>
          </w:tcPr>
          <w:p w14:paraId="534E2FFD" w14:textId="2947C308" w:rsidR="00633E23" w:rsidRPr="008A5C35" w:rsidRDefault="00633E23"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633E23" w:rsidRPr="008A5C35" w14:paraId="7A2320DB" w14:textId="77777777" w:rsidTr="00583674">
        <w:trPr>
          <w:cantSplit/>
          <w:trHeight w:val="276"/>
          <w:jc w:val="center"/>
        </w:trPr>
        <w:tc>
          <w:tcPr>
            <w:tcW w:w="195" w:type="pct"/>
            <w:shd w:val="clear" w:color="auto" w:fill="FFFFFF" w:themeFill="background1"/>
            <w:vAlign w:val="center"/>
          </w:tcPr>
          <w:p w14:paraId="784411DA" w14:textId="5DA92722"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8</w:t>
            </w:r>
            <w:r w:rsidR="003C323D">
              <w:rPr>
                <w:spacing w:val="-2"/>
                <w:szCs w:val="15"/>
              </w:rPr>
              <w:t>5</w:t>
            </w:r>
          </w:p>
        </w:tc>
        <w:tc>
          <w:tcPr>
            <w:tcW w:w="527" w:type="pct"/>
            <w:vMerge/>
            <w:shd w:val="clear" w:color="auto" w:fill="FFFFFF" w:themeFill="background1"/>
            <w:vAlign w:val="center"/>
          </w:tcPr>
          <w:p w14:paraId="372B0AC1" w14:textId="2F234CB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09484F61"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3619F7BB" w14:textId="77777777" w:rsidR="00633E23" w:rsidRPr="008A5C35" w:rsidRDefault="00633E23" w:rsidP="008A5C35">
            <w:pPr>
              <w:pStyle w:val="szostkatymczasowa"/>
              <w:jc w:val="center"/>
              <w:rPr>
                <w:sz w:val="15"/>
                <w:szCs w:val="15"/>
              </w:rPr>
            </w:pPr>
            <w:r w:rsidRPr="008A5C35">
              <w:rPr>
                <w:sz w:val="15"/>
                <w:szCs w:val="15"/>
              </w:rPr>
              <w:t>21.11.2024</w:t>
            </w:r>
          </w:p>
        </w:tc>
        <w:tc>
          <w:tcPr>
            <w:tcW w:w="3054" w:type="pct"/>
            <w:shd w:val="clear" w:color="auto" w:fill="FFFFFF" w:themeFill="background1"/>
            <w:vAlign w:val="center"/>
          </w:tcPr>
          <w:p w14:paraId="1D41A351" w14:textId="36D6452D" w:rsidR="00633E23" w:rsidRPr="008A5C35" w:rsidRDefault="00633E23"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633E23" w:rsidRPr="008A5C35" w14:paraId="5869A722" w14:textId="77777777" w:rsidTr="00583674">
        <w:trPr>
          <w:cantSplit/>
          <w:trHeight w:val="276"/>
          <w:jc w:val="center"/>
        </w:trPr>
        <w:tc>
          <w:tcPr>
            <w:tcW w:w="195" w:type="pct"/>
            <w:shd w:val="clear" w:color="auto" w:fill="FFFFFF" w:themeFill="background1"/>
            <w:vAlign w:val="center"/>
          </w:tcPr>
          <w:p w14:paraId="1CDA6C69" w14:textId="22362EE9"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8</w:t>
            </w:r>
            <w:r w:rsidR="003C323D">
              <w:rPr>
                <w:spacing w:val="-2"/>
                <w:szCs w:val="15"/>
              </w:rPr>
              <w:t>6</w:t>
            </w:r>
          </w:p>
        </w:tc>
        <w:tc>
          <w:tcPr>
            <w:tcW w:w="527" w:type="pct"/>
            <w:vMerge/>
            <w:shd w:val="clear" w:color="auto" w:fill="FFFFFF" w:themeFill="background1"/>
            <w:vAlign w:val="center"/>
          </w:tcPr>
          <w:p w14:paraId="30B067DF" w14:textId="666DC98F" w:rsidR="00633E23" w:rsidRPr="008A5C35"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A8DA8A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278C1C49" w14:textId="77777777" w:rsidR="00633E23" w:rsidRPr="008A5C35" w:rsidRDefault="00633E23" w:rsidP="008A5C35">
            <w:pPr>
              <w:pStyle w:val="szostkatymczasowa"/>
              <w:jc w:val="center"/>
              <w:rPr>
                <w:sz w:val="15"/>
                <w:szCs w:val="15"/>
              </w:rPr>
            </w:pPr>
            <w:r w:rsidRPr="008A5C35">
              <w:rPr>
                <w:sz w:val="15"/>
                <w:szCs w:val="15"/>
              </w:rPr>
              <w:t>27.08.2024</w:t>
            </w:r>
          </w:p>
        </w:tc>
        <w:tc>
          <w:tcPr>
            <w:tcW w:w="3054" w:type="pct"/>
            <w:shd w:val="clear" w:color="auto" w:fill="FFFFFF" w:themeFill="background1"/>
            <w:vAlign w:val="center"/>
          </w:tcPr>
          <w:p w14:paraId="4525DBAF" w14:textId="41E21FAF" w:rsidR="00633E23" w:rsidRPr="008A5C35" w:rsidRDefault="00633E23"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633E23" w:rsidRPr="008A5C35" w14:paraId="1F387FE7" w14:textId="77777777" w:rsidTr="00583674">
        <w:trPr>
          <w:cantSplit/>
          <w:trHeight w:val="276"/>
          <w:jc w:val="center"/>
        </w:trPr>
        <w:tc>
          <w:tcPr>
            <w:tcW w:w="195" w:type="pct"/>
            <w:shd w:val="clear" w:color="auto" w:fill="FFFFFF" w:themeFill="background1"/>
            <w:vAlign w:val="center"/>
          </w:tcPr>
          <w:p w14:paraId="2CB48756" w14:textId="3DE43D52" w:rsidR="00633E23" w:rsidRPr="000361BA" w:rsidRDefault="00946DBB" w:rsidP="00353ECB">
            <w:pPr>
              <w:pStyle w:val="szostkatymczasowa"/>
              <w:jc w:val="center"/>
              <w:rPr>
                <w:sz w:val="15"/>
                <w:szCs w:val="15"/>
              </w:rPr>
            </w:pPr>
            <w:r>
              <w:rPr>
                <w:sz w:val="15"/>
                <w:szCs w:val="15"/>
              </w:rPr>
              <w:t>1</w:t>
            </w:r>
            <w:r w:rsidR="00555638">
              <w:rPr>
                <w:sz w:val="15"/>
                <w:szCs w:val="15"/>
              </w:rPr>
              <w:t>8</w:t>
            </w:r>
            <w:r w:rsidR="003C323D">
              <w:rPr>
                <w:sz w:val="15"/>
                <w:szCs w:val="15"/>
              </w:rPr>
              <w:t>7</w:t>
            </w:r>
          </w:p>
        </w:tc>
        <w:tc>
          <w:tcPr>
            <w:tcW w:w="527" w:type="pct"/>
            <w:vMerge/>
            <w:shd w:val="clear" w:color="auto" w:fill="FFFFFF" w:themeFill="background1"/>
            <w:vAlign w:val="center"/>
          </w:tcPr>
          <w:p w14:paraId="4BF9E931" w14:textId="027DBC7C" w:rsidR="00633E23" w:rsidRPr="000361BA" w:rsidRDefault="00633E23" w:rsidP="0029304D">
            <w:pPr>
              <w:pStyle w:val="szostkatymczasowa"/>
              <w:rPr>
                <w:sz w:val="15"/>
                <w:szCs w:val="15"/>
              </w:rPr>
            </w:pPr>
          </w:p>
        </w:tc>
        <w:tc>
          <w:tcPr>
            <w:tcW w:w="744" w:type="pct"/>
            <w:vMerge/>
            <w:shd w:val="clear" w:color="auto" w:fill="FFFFFF" w:themeFill="background1"/>
            <w:vAlign w:val="center"/>
          </w:tcPr>
          <w:p w14:paraId="4D73D1D8" w14:textId="77777777" w:rsidR="00633E23" w:rsidRPr="008A5C35" w:rsidRDefault="00633E23" w:rsidP="0029304D">
            <w:pPr>
              <w:pStyle w:val="TableParagraph"/>
              <w:spacing w:before="0"/>
              <w:ind w:left="0"/>
              <w:rPr>
                <w:spacing w:val="-2"/>
                <w:szCs w:val="15"/>
              </w:rPr>
            </w:pPr>
          </w:p>
        </w:tc>
        <w:tc>
          <w:tcPr>
            <w:tcW w:w="480" w:type="pct"/>
            <w:shd w:val="clear" w:color="auto" w:fill="FFFFFF" w:themeFill="background1"/>
            <w:vAlign w:val="center"/>
          </w:tcPr>
          <w:p w14:paraId="6F462B86" w14:textId="23E26FEF" w:rsidR="00633E23" w:rsidRPr="009F4E0B" w:rsidRDefault="00633E23" w:rsidP="008A5C35">
            <w:pPr>
              <w:pStyle w:val="szostkatymczasowa"/>
              <w:jc w:val="center"/>
              <w:rPr>
                <w:color w:val="000000" w:themeColor="text1"/>
                <w:sz w:val="15"/>
                <w:szCs w:val="15"/>
              </w:rPr>
            </w:pPr>
            <w:r w:rsidRPr="009F4E0B">
              <w:rPr>
                <w:color w:val="000000" w:themeColor="text1"/>
                <w:sz w:val="15"/>
                <w:szCs w:val="15"/>
              </w:rPr>
              <w:t>1.04.2025</w:t>
            </w:r>
          </w:p>
        </w:tc>
        <w:tc>
          <w:tcPr>
            <w:tcW w:w="3054" w:type="pct"/>
            <w:shd w:val="clear" w:color="auto" w:fill="FFFFFF" w:themeFill="background1"/>
            <w:vAlign w:val="bottom"/>
          </w:tcPr>
          <w:p w14:paraId="60A9D299" w14:textId="4141B230" w:rsidR="00633E23" w:rsidRPr="009F4E0B" w:rsidRDefault="00633E23"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633E23" w:rsidRPr="009F4E0B" w:rsidRDefault="00633E23" w:rsidP="0029304D">
            <w:pPr>
              <w:pStyle w:val="szostkatymczasowa"/>
              <w:rPr>
                <w:color w:val="000000" w:themeColor="text1"/>
                <w:sz w:val="15"/>
                <w:szCs w:val="15"/>
              </w:rPr>
            </w:pPr>
          </w:p>
        </w:tc>
      </w:tr>
      <w:tr w:rsidR="00633E23" w:rsidRPr="008A5C35" w14:paraId="69A3A03E" w14:textId="77777777" w:rsidTr="00583674">
        <w:trPr>
          <w:cantSplit/>
          <w:trHeight w:val="276"/>
          <w:jc w:val="center"/>
        </w:trPr>
        <w:tc>
          <w:tcPr>
            <w:tcW w:w="195" w:type="pct"/>
            <w:shd w:val="clear" w:color="auto" w:fill="D9D9D9" w:themeFill="background1" w:themeFillShade="D9"/>
            <w:vAlign w:val="center"/>
          </w:tcPr>
          <w:p w14:paraId="5ED56254" w14:textId="4731D6A4" w:rsidR="00633E23" w:rsidRPr="000361BA" w:rsidRDefault="00946DBB" w:rsidP="00353ECB">
            <w:pPr>
              <w:pStyle w:val="szostkatymczasowa"/>
              <w:jc w:val="center"/>
              <w:rPr>
                <w:sz w:val="15"/>
                <w:szCs w:val="15"/>
              </w:rPr>
            </w:pPr>
            <w:r>
              <w:rPr>
                <w:sz w:val="15"/>
                <w:szCs w:val="15"/>
              </w:rPr>
              <w:t>1</w:t>
            </w:r>
            <w:r w:rsidR="00555638">
              <w:rPr>
                <w:sz w:val="15"/>
                <w:szCs w:val="15"/>
              </w:rPr>
              <w:t>8</w:t>
            </w:r>
            <w:r w:rsidR="003C323D">
              <w:rPr>
                <w:sz w:val="15"/>
                <w:szCs w:val="15"/>
              </w:rPr>
              <w:t>8</w:t>
            </w:r>
          </w:p>
        </w:tc>
        <w:tc>
          <w:tcPr>
            <w:tcW w:w="527" w:type="pct"/>
            <w:vMerge w:val="restart"/>
            <w:shd w:val="clear" w:color="auto" w:fill="D9D9D9" w:themeFill="background1" w:themeFillShade="D9"/>
            <w:vAlign w:val="center"/>
          </w:tcPr>
          <w:p w14:paraId="683DA608" w14:textId="24B8C11E" w:rsidR="00633E23" w:rsidRPr="008A5C35" w:rsidRDefault="00633E23" w:rsidP="0029304D">
            <w:pPr>
              <w:pStyle w:val="szostkatymczasowa"/>
              <w:rPr>
                <w:sz w:val="15"/>
                <w:szCs w:val="15"/>
              </w:rPr>
            </w:pPr>
            <w:r w:rsidRPr="000361BA">
              <w:rPr>
                <w:sz w:val="15"/>
                <w:szCs w:val="15"/>
              </w:rPr>
              <w:t>Zielona Góra</w:t>
            </w:r>
          </w:p>
        </w:tc>
        <w:tc>
          <w:tcPr>
            <w:tcW w:w="744" w:type="pct"/>
            <w:vMerge w:val="restart"/>
            <w:shd w:val="clear" w:color="auto" w:fill="D9D9D9" w:themeFill="background1" w:themeFillShade="D9"/>
            <w:vAlign w:val="center"/>
          </w:tcPr>
          <w:p w14:paraId="20176337" w14:textId="77777777" w:rsidR="00633E23" w:rsidRPr="008A5C35" w:rsidRDefault="00633E23" w:rsidP="0029304D">
            <w:pPr>
              <w:pStyle w:val="TableParagraph"/>
              <w:spacing w:before="0"/>
              <w:ind w:left="0"/>
              <w:rPr>
                <w:spacing w:val="-2"/>
                <w:szCs w:val="15"/>
              </w:rPr>
            </w:pPr>
            <w:r w:rsidRPr="008A5C35">
              <w:rPr>
                <w:spacing w:val="-2"/>
                <w:szCs w:val="15"/>
              </w:rPr>
              <w:t>Główny Inspektorat Ochrony Środowiska</w:t>
            </w:r>
          </w:p>
        </w:tc>
        <w:tc>
          <w:tcPr>
            <w:tcW w:w="480" w:type="pct"/>
            <w:shd w:val="clear" w:color="auto" w:fill="D9D9D9" w:themeFill="background1" w:themeFillShade="D9"/>
            <w:vAlign w:val="center"/>
          </w:tcPr>
          <w:p w14:paraId="3C45F472" w14:textId="77777777" w:rsidR="00633E23" w:rsidRPr="008A5C35" w:rsidRDefault="00633E23" w:rsidP="008A5C35">
            <w:pPr>
              <w:pStyle w:val="szostkatymczasowa"/>
              <w:jc w:val="center"/>
              <w:rPr>
                <w:rFonts w:eastAsia="Times New Roman"/>
                <w:sz w:val="15"/>
                <w:szCs w:val="15"/>
              </w:rPr>
            </w:pPr>
            <w:r w:rsidRPr="008A5C35">
              <w:rPr>
                <w:sz w:val="15"/>
                <w:szCs w:val="15"/>
              </w:rPr>
              <w:t>6.11.2024</w:t>
            </w:r>
          </w:p>
        </w:tc>
        <w:tc>
          <w:tcPr>
            <w:tcW w:w="3054" w:type="pct"/>
            <w:shd w:val="clear" w:color="auto" w:fill="D9D9D9" w:themeFill="background1" w:themeFillShade="D9"/>
            <w:vAlign w:val="bottom"/>
          </w:tcPr>
          <w:p w14:paraId="62BF8D7B" w14:textId="705A776F" w:rsidR="00633E23" w:rsidRPr="008A5C35" w:rsidRDefault="00633E23"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633E23" w:rsidRPr="008A5C35" w14:paraId="3FB46DC6" w14:textId="77777777" w:rsidTr="00583674">
        <w:trPr>
          <w:cantSplit/>
          <w:trHeight w:val="276"/>
          <w:jc w:val="center"/>
        </w:trPr>
        <w:tc>
          <w:tcPr>
            <w:tcW w:w="195" w:type="pct"/>
            <w:shd w:val="clear" w:color="auto" w:fill="D9D9D9" w:themeFill="background1" w:themeFillShade="D9"/>
            <w:vAlign w:val="center"/>
          </w:tcPr>
          <w:p w14:paraId="5B206596" w14:textId="5EC95326"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8</w:t>
            </w:r>
            <w:r w:rsidR="003C323D">
              <w:rPr>
                <w:spacing w:val="-2"/>
                <w:szCs w:val="15"/>
              </w:rPr>
              <w:t>9</w:t>
            </w:r>
          </w:p>
        </w:tc>
        <w:tc>
          <w:tcPr>
            <w:tcW w:w="527" w:type="pct"/>
            <w:vMerge/>
            <w:shd w:val="clear" w:color="auto" w:fill="D9D9D9" w:themeFill="background1" w:themeFillShade="D9"/>
            <w:vAlign w:val="center"/>
          </w:tcPr>
          <w:p w14:paraId="45474E54" w14:textId="3B2A26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B94C441"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539E659"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bottom"/>
          </w:tcPr>
          <w:p w14:paraId="4946E462" w14:textId="4222B2E4" w:rsidR="00633E23" w:rsidRPr="008A5C35" w:rsidRDefault="00633E23"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633E23" w:rsidRPr="008A5C35" w14:paraId="26D86C39" w14:textId="77777777" w:rsidTr="00583674">
        <w:trPr>
          <w:cantSplit/>
          <w:trHeight w:val="276"/>
          <w:jc w:val="center"/>
        </w:trPr>
        <w:tc>
          <w:tcPr>
            <w:tcW w:w="195" w:type="pct"/>
            <w:shd w:val="clear" w:color="auto" w:fill="D9D9D9" w:themeFill="background1" w:themeFillShade="D9"/>
            <w:vAlign w:val="center"/>
          </w:tcPr>
          <w:p w14:paraId="085E946F" w14:textId="2E58A48B"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0</w:t>
            </w:r>
          </w:p>
        </w:tc>
        <w:tc>
          <w:tcPr>
            <w:tcW w:w="527" w:type="pct"/>
            <w:vMerge/>
            <w:shd w:val="clear" w:color="auto" w:fill="D9D9D9" w:themeFill="background1" w:themeFillShade="D9"/>
            <w:vAlign w:val="center"/>
          </w:tcPr>
          <w:p w14:paraId="07E42D89" w14:textId="04E60BC7"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7B383C3"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CD2A30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57C47564" w14:textId="337F77C3" w:rsidR="00633E23" w:rsidRPr="008A5C35" w:rsidRDefault="00633E23"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633E23" w:rsidRPr="008A5C35" w14:paraId="56248C65" w14:textId="77777777" w:rsidTr="00583674">
        <w:trPr>
          <w:cantSplit/>
          <w:trHeight w:val="276"/>
          <w:jc w:val="center"/>
        </w:trPr>
        <w:tc>
          <w:tcPr>
            <w:tcW w:w="195" w:type="pct"/>
            <w:shd w:val="clear" w:color="auto" w:fill="D9D9D9" w:themeFill="background1" w:themeFillShade="D9"/>
            <w:vAlign w:val="center"/>
          </w:tcPr>
          <w:p w14:paraId="1F87AFB3" w14:textId="25C2BB55"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1</w:t>
            </w:r>
          </w:p>
        </w:tc>
        <w:tc>
          <w:tcPr>
            <w:tcW w:w="527" w:type="pct"/>
            <w:vMerge/>
            <w:shd w:val="clear" w:color="auto" w:fill="D9D9D9" w:themeFill="background1" w:themeFillShade="D9"/>
            <w:vAlign w:val="center"/>
          </w:tcPr>
          <w:p w14:paraId="57BC99F4" w14:textId="2F711036"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6AF7E9"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17B5906C"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2B722C91" w14:textId="77BE6748" w:rsidR="00633E23" w:rsidRPr="008A5C35" w:rsidRDefault="00633E23"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633E23" w:rsidRPr="008A5C35" w14:paraId="27164F5B" w14:textId="77777777" w:rsidTr="00583674">
        <w:trPr>
          <w:cantSplit/>
          <w:trHeight w:val="276"/>
          <w:jc w:val="center"/>
        </w:trPr>
        <w:tc>
          <w:tcPr>
            <w:tcW w:w="195" w:type="pct"/>
            <w:shd w:val="clear" w:color="auto" w:fill="D9D9D9" w:themeFill="background1" w:themeFillShade="D9"/>
            <w:vAlign w:val="center"/>
          </w:tcPr>
          <w:p w14:paraId="5959CAA6" w14:textId="2AA6A3D1"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2</w:t>
            </w:r>
          </w:p>
        </w:tc>
        <w:tc>
          <w:tcPr>
            <w:tcW w:w="527" w:type="pct"/>
            <w:vMerge/>
            <w:shd w:val="clear" w:color="auto" w:fill="D9D9D9" w:themeFill="background1" w:themeFillShade="D9"/>
            <w:vAlign w:val="center"/>
          </w:tcPr>
          <w:p w14:paraId="532AD0BD" w14:textId="336C35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2C96B888"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D31F307"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07107EB" w14:textId="77777777" w:rsidR="00633E23" w:rsidRDefault="00633E23"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633E23" w:rsidRPr="008A5C35" w:rsidRDefault="00633E23"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633E23" w:rsidRPr="008A5C35" w14:paraId="2BCB74E1" w14:textId="77777777" w:rsidTr="00583674">
        <w:trPr>
          <w:cantSplit/>
          <w:trHeight w:val="276"/>
          <w:jc w:val="center"/>
        </w:trPr>
        <w:tc>
          <w:tcPr>
            <w:tcW w:w="195" w:type="pct"/>
            <w:shd w:val="clear" w:color="auto" w:fill="D9D9D9" w:themeFill="background1" w:themeFillShade="D9"/>
            <w:vAlign w:val="center"/>
          </w:tcPr>
          <w:p w14:paraId="3B37EFC4" w14:textId="25946F9B" w:rsidR="00633E23" w:rsidRPr="008A5C35" w:rsidRDefault="00946DBB" w:rsidP="00353ECB">
            <w:pPr>
              <w:pStyle w:val="TableParagraph"/>
              <w:spacing w:before="0"/>
              <w:ind w:left="0"/>
              <w:jc w:val="center"/>
              <w:rPr>
                <w:spacing w:val="-2"/>
                <w:szCs w:val="15"/>
              </w:rPr>
            </w:pPr>
            <w:r>
              <w:rPr>
                <w:spacing w:val="-2"/>
                <w:szCs w:val="15"/>
              </w:rPr>
              <w:t>1</w:t>
            </w:r>
            <w:r w:rsidR="00555638">
              <w:rPr>
                <w:spacing w:val="-2"/>
                <w:szCs w:val="15"/>
              </w:rPr>
              <w:t>9</w:t>
            </w:r>
            <w:r w:rsidR="003C323D">
              <w:rPr>
                <w:spacing w:val="-2"/>
                <w:szCs w:val="15"/>
              </w:rPr>
              <w:t>3</w:t>
            </w:r>
          </w:p>
        </w:tc>
        <w:tc>
          <w:tcPr>
            <w:tcW w:w="527" w:type="pct"/>
            <w:vMerge/>
            <w:shd w:val="clear" w:color="auto" w:fill="D9D9D9" w:themeFill="background1" w:themeFillShade="D9"/>
            <w:vAlign w:val="center"/>
          </w:tcPr>
          <w:p w14:paraId="1DEF1CB8" w14:textId="64C02AD4" w:rsidR="00633E23" w:rsidRPr="008A5C35"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792D7D55" w14:textId="77777777" w:rsidR="00633E23" w:rsidRPr="008A5C35"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12E1273"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3F86A742" w14:textId="48BC387F" w:rsidR="00633E23" w:rsidRPr="008A5C35" w:rsidRDefault="00633E23"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177990" w:rsidRPr="008A5C35" w14:paraId="21038E6F" w14:textId="77777777" w:rsidTr="00583674">
        <w:trPr>
          <w:cantSplit/>
          <w:trHeight w:val="276"/>
          <w:jc w:val="center"/>
        </w:trPr>
        <w:tc>
          <w:tcPr>
            <w:tcW w:w="195" w:type="pct"/>
            <w:shd w:val="clear" w:color="auto" w:fill="FFFFFF" w:themeFill="background1"/>
            <w:vAlign w:val="center"/>
          </w:tcPr>
          <w:p w14:paraId="58D71810" w14:textId="37BE4FD8" w:rsidR="00177990" w:rsidRPr="0025183A" w:rsidRDefault="00177990" w:rsidP="00353ECB">
            <w:pPr>
              <w:pStyle w:val="szostkatymczasowa"/>
              <w:jc w:val="center"/>
              <w:rPr>
                <w:sz w:val="15"/>
                <w:szCs w:val="15"/>
              </w:rPr>
            </w:pPr>
            <w:r>
              <w:rPr>
                <w:sz w:val="15"/>
                <w:szCs w:val="15"/>
              </w:rPr>
              <w:t>1</w:t>
            </w:r>
            <w:r w:rsidR="00555638">
              <w:rPr>
                <w:sz w:val="15"/>
                <w:szCs w:val="15"/>
              </w:rPr>
              <w:t>9</w:t>
            </w:r>
            <w:r w:rsidR="003C323D">
              <w:rPr>
                <w:sz w:val="15"/>
                <w:szCs w:val="15"/>
              </w:rPr>
              <w:t>4</w:t>
            </w:r>
          </w:p>
        </w:tc>
        <w:tc>
          <w:tcPr>
            <w:tcW w:w="527" w:type="pct"/>
            <w:vMerge w:val="restart"/>
            <w:shd w:val="clear" w:color="auto" w:fill="FFFFFF" w:themeFill="background1"/>
            <w:vAlign w:val="center"/>
          </w:tcPr>
          <w:p w14:paraId="374FB6C7" w14:textId="6BF6097E" w:rsidR="00177990" w:rsidRPr="0025183A" w:rsidRDefault="00177990" w:rsidP="00270B4A">
            <w:pPr>
              <w:pStyle w:val="szostkatymczasowa"/>
              <w:rPr>
                <w:sz w:val="15"/>
                <w:szCs w:val="15"/>
              </w:rPr>
            </w:pPr>
            <w:r w:rsidRPr="0025183A">
              <w:rPr>
                <w:sz w:val="15"/>
                <w:szCs w:val="15"/>
              </w:rPr>
              <w:t>Zielona Góra</w:t>
            </w:r>
          </w:p>
        </w:tc>
        <w:tc>
          <w:tcPr>
            <w:tcW w:w="744" w:type="pct"/>
            <w:vMerge w:val="restart"/>
            <w:shd w:val="clear" w:color="auto" w:fill="FFFFFF" w:themeFill="background1"/>
            <w:vAlign w:val="center"/>
          </w:tcPr>
          <w:p w14:paraId="0823BE5F" w14:textId="77777777" w:rsidR="00177990" w:rsidRPr="0025183A" w:rsidRDefault="00177990" w:rsidP="00270B4A">
            <w:pPr>
              <w:pStyle w:val="TableParagraph"/>
              <w:spacing w:before="0"/>
              <w:ind w:left="0"/>
              <w:rPr>
                <w:spacing w:val="-2"/>
                <w:szCs w:val="15"/>
              </w:rPr>
            </w:pPr>
            <w:r w:rsidRPr="0025183A">
              <w:rPr>
                <w:spacing w:val="-2"/>
                <w:szCs w:val="15"/>
              </w:rPr>
              <w:t>Główny Inspektorat Ochrony Środowiska</w:t>
            </w:r>
          </w:p>
        </w:tc>
        <w:tc>
          <w:tcPr>
            <w:tcW w:w="480" w:type="pct"/>
            <w:shd w:val="clear" w:color="auto" w:fill="FFFFFF" w:themeFill="background1"/>
            <w:vAlign w:val="center"/>
          </w:tcPr>
          <w:p w14:paraId="5E4B0053" w14:textId="77777777" w:rsidR="00177990" w:rsidRPr="0025183A" w:rsidRDefault="00177990" w:rsidP="00270B4A">
            <w:pPr>
              <w:pStyle w:val="szostkatymczasowa"/>
              <w:jc w:val="center"/>
              <w:rPr>
                <w:sz w:val="15"/>
                <w:szCs w:val="15"/>
              </w:rPr>
            </w:pPr>
            <w:r w:rsidRPr="0025183A">
              <w:rPr>
                <w:sz w:val="15"/>
                <w:szCs w:val="15"/>
              </w:rPr>
              <w:t>9.01.2025</w:t>
            </w:r>
          </w:p>
        </w:tc>
        <w:tc>
          <w:tcPr>
            <w:tcW w:w="3054" w:type="pct"/>
            <w:shd w:val="clear" w:color="auto" w:fill="FFFFFF" w:themeFill="background1"/>
            <w:vAlign w:val="center"/>
          </w:tcPr>
          <w:p w14:paraId="7E586ABB" w14:textId="77777777" w:rsidR="00177990" w:rsidRPr="008A5C35" w:rsidRDefault="00177990"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177990" w:rsidRPr="008A5C35" w14:paraId="5870125F" w14:textId="77777777" w:rsidTr="00583674">
        <w:trPr>
          <w:cantSplit/>
          <w:trHeight w:val="1809"/>
          <w:jc w:val="center"/>
        </w:trPr>
        <w:tc>
          <w:tcPr>
            <w:tcW w:w="195" w:type="pct"/>
            <w:shd w:val="clear" w:color="auto" w:fill="FFFFFF" w:themeFill="background1"/>
            <w:vAlign w:val="center"/>
          </w:tcPr>
          <w:p w14:paraId="2C5268EC" w14:textId="64E01B07" w:rsidR="00177990" w:rsidRPr="0075464E" w:rsidRDefault="00177990" w:rsidP="00353ECB">
            <w:pPr>
              <w:pStyle w:val="szostkatymczasowa"/>
              <w:jc w:val="center"/>
              <w:rPr>
                <w:sz w:val="15"/>
                <w:szCs w:val="15"/>
                <w:highlight w:val="yellow"/>
              </w:rPr>
            </w:pPr>
            <w:r w:rsidRPr="00946DBB">
              <w:rPr>
                <w:sz w:val="15"/>
                <w:szCs w:val="15"/>
              </w:rPr>
              <w:t>1</w:t>
            </w:r>
            <w:r w:rsidR="00555638">
              <w:rPr>
                <w:sz w:val="15"/>
                <w:szCs w:val="15"/>
              </w:rPr>
              <w:t>9</w:t>
            </w:r>
            <w:r w:rsidR="003C323D">
              <w:rPr>
                <w:sz w:val="15"/>
                <w:szCs w:val="15"/>
              </w:rPr>
              <w:t>5</w:t>
            </w:r>
          </w:p>
        </w:tc>
        <w:tc>
          <w:tcPr>
            <w:tcW w:w="527" w:type="pct"/>
            <w:vMerge/>
            <w:shd w:val="clear" w:color="auto" w:fill="FFFFFF" w:themeFill="background1"/>
            <w:vAlign w:val="center"/>
          </w:tcPr>
          <w:p w14:paraId="282364EB" w14:textId="4EC3103A" w:rsidR="00177990" w:rsidRPr="0075464E" w:rsidRDefault="00177990" w:rsidP="0029304D">
            <w:pPr>
              <w:pStyle w:val="szostkatymczasowa"/>
              <w:rPr>
                <w:sz w:val="15"/>
                <w:szCs w:val="15"/>
                <w:highlight w:val="yellow"/>
              </w:rPr>
            </w:pPr>
          </w:p>
        </w:tc>
        <w:tc>
          <w:tcPr>
            <w:tcW w:w="744" w:type="pct"/>
            <w:vMerge/>
            <w:shd w:val="clear" w:color="auto" w:fill="FFFFFF" w:themeFill="background1"/>
            <w:vAlign w:val="center"/>
          </w:tcPr>
          <w:p w14:paraId="70E34091"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5930F987" w14:textId="1D3219B2" w:rsidR="00177990" w:rsidRPr="008A5C35" w:rsidRDefault="00177990" w:rsidP="008A5C35">
            <w:pPr>
              <w:pStyle w:val="szostkatymczasowa"/>
              <w:jc w:val="center"/>
              <w:rPr>
                <w:sz w:val="15"/>
                <w:szCs w:val="15"/>
              </w:rPr>
            </w:pPr>
            <w:r w:rsidRPr="00834A4C">
              <w:rPr>
                <w:sz w:val="15"/>
                <w:szCs w:val="15"/>
              </w:rPr>
              <w:t>18.03.2025</w:t>
            </w:r>
          </w:p>
        </w:tc>
        <w:tc>
          <w:tcPr>
            <w:tcW w:w="3054" w:type="pct"/>
            <w:shd w:val="clear" w:color="auto" w:fill="FFFFFF" w:themeFill="background1"/>
            <w:vAlign w:val="center"/>
          </w:tcPr>
          <w:p w14:paraId="46E19DD0" w14:textId="04F7F9C7" w:rsidR="00177990" w:rsidRPr="00FB066A" w:rsidRDefault="00177990"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177990" w:rsidRPr="008A5C35" w14:paraId="629AB30D" w14:textId="77777777" w:rsidTr="00583674">
        <w:trPr>
          <w:cantSplit/>
          <w:trHeight w:val="276"/>
          <w:jc w:val="center"/>
        </w:trPr>
        <w:tc>
          <w:tcPr>
            <w:tcW w:w="195" w:type="pct"/>
            <w:shd w:val="clear" w:color="auto" w:fill="FFFFFF" w:themeFill="background1"/>
            <w:vAlign w:val="center"/>
          </w:tcPr>
          <w:p w14:paraId="5DE24C5E" w14:textId="4E01ED52" w:rsidR="00177990" w:rsidRPr="000361BA" w:rsidRDefault="00177990" w:rsidP="00353ECB">
            <w:pPr>
              <w:pStyle w:val="szostkatymczasowa"/>
              <w:jc w:val="center"/>
              <w:rPr>
                <w:sz w:val="15"/>
                <w:szCs w:val="15"/>
              </w:rPr>
            </w:pPr>
            <w:r>
              <w:rPr>
                <w:sz w:val="15"/>
                <w:szCs w:val="15"/>
              </w:rPr>
              <w:t>1</w:t>
            </w:r>
            <w:r w:rsidR="00555638">
              <w:rPr>
                <w:sz w:val="15"/>
                <w:szCs w:val="15"/>
              </w:rPr>
              <w:t>9</w:t>
            </w:r>
            <w:r w:rsidR="003C323D">
              <w:rPr>
                <w:sz w:val="15"/>
                <w:szCs w:val="15"/>
              </w:rPr>
              <w:t>6</w:t>
            </w:r>
          </w:p>
        </w:tc>
        <w:tc>
          <w:tcPr>
            <w:tcW w:w="527" w:type="pct"/>
            <w:vMerge/>
            <w:shd w:val="clear" w:color="auto" w:fill="FFFFFF" w:themeFill="background1"/>
            <w:vAlign w:val="center"/>
          </w:tcPr>
          <w:p w14:paraId="77EE699F" w14:textId="708FF62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1057021C"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74F89DB2" w14:textId="0CEEAA55" w:rsidR="00177990" w:rsidRPr="00B24462" w:rsidRDefault="00177990" w:rsidP="008A5C35">
            <w:pPr>
              <w:pStyle w:val="szostkatymczasowa"/>
              <w:jc w:val="center"/>
              <w:rPr>
                <w:sz w:val="15"/>
                <w:szCs w:val="15"/>
              </w:rPr>
            </w:pPr>
            <w:r w:rsidRPr="00B24462">
              <w:rPr>
                <w:sz w:val="15"/>
                <w:szCs w:val="15"/>
              </w:rPr>
              <w:t>19.05.2025</w:t>
            </w:r>
          </w:p>
        </w:tc>
        <w:tc>
          <w:tcPr>
            <w:tcW w:w="3054" w:type="pct"/>
            <w:shd w:val="clear" w:color="auto" w:fill="FFFFFF" w:themeFill="background1"/>
            <w:vAlign w:val="center"/>
          </w:tcPr>
          <w:p w14:paraId="30997AA7" w14:textId="77777777" w:rsidR="00177990" w:rsidRPr="00B24462" w:rsidRDefault="00177990"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177990" w:rsidRPr="00B24462" w:rsidRDefault="00177990"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177990" w:rsidRPr="00B24462" w:rsidRDefault="00177990" w:rsidP="000119C7">
            <w:pPr>
              <w:pStyle w:val="szostkatymczasowa"/>
              <w:rPr>
                <w:sz w:val="15"/>
                <w:szCs w:val="15"/>
              </w:rPr>
            </w:pPr>
            <w:r w:rsidRPr="00B24462">
              <w:rPr>
                <w:sz w:val="15"/>
                <w:szCs w:val="15"/>
              </w:rPr>
              <w:t>Kwota zawiadomienia 89.325 zł.</w:t>
            </w:r>
          </w:p>
          <w:p w14:paraId="00C6B858" w14:textId="77777777" w:rsidR="00177990" w:rsidRPr="00B24462" w:rsidRDefault="00177990" w:rsidP="000119C7">
            <w:pPr>
              <w:pStyle w:val="szostkatymczasowa"/>
              <w:rPr>
                <w:sz w:val="15"/>
                <w:szCs w:val="15"/>
              </w:rPr>
            </w:pPr>
          </w:p>
        </w:tc>
      </w:tr>
      <w:tr w:rsidR="00177990" w:rsidRPr="008A5C35" w14:paraId="2D8A5512" w14:textId="77777777" w:rsidTr="00583674">
        <w:trPr>
          <w:cantSplit/>
          <w:trHeight w:val="276"/>
          <w:jc w:val="center"/>
        </w:trPr>
        <w:tc>
          <w:tcPr>
            <w:tcW w:w="195" w:type="pct"/>
            <w:shd w:val="clear" w:color="auto" w:fill="auto"/>
            <w:vAlign w:val="center"/>
          </w:tcPr>
          <w:p w14:paraId="734197EB" w14:textId="3053175D" w:rsidR="00177990" w:rsidRPr="000361BA" w:rsidRDefault="00177990" w:rsidP="00353ECB">
            <w:pPr>
              <w:pStyle w:val="szostkatymczasowa"/>
              <w:jc w:val="center"/>
              <w:rPr>
                <w:sz w:val="15"/>
                <w:szCs w:val="15"/>
              </w:rPr>
            </w:pPr>
            <w:r>
              <w:rPr>
                <w:sz w:val="15"/>
                <w:szCs w:val="15"/>
              </w:rPr>
              <w:lastRenderedPageBreak/>
              <w:t>1</w:t>
            </w:r>
            <w:r w:rsidR="00555638">
              <w:rPr>
                <w:sz w:val="15"/>
                <w:szCs w:val="15"/>
              </w:rPr>
              <w:t>9</w:t>
            </w:r>
            <w:r w:rsidR="003C323D">
              <w:rPr>
                <w:sz w:val="15"/>
                <w:szCs w:val="15"/>
              </w:rPr>
              <w:t>7</w:t>
            </w:r>
          </w:p>
        </w:tc>
        <w:tc>
          <w:tcPr>
            <w:tcW w:w="527" w:type="pct"/>
            <w:vMerge/>
            <w:shd w:val="clear" w:color="auto" w:fill="FFFFFF" w:themeFill="background1"/>
            <w:vAlign w:val="center"/>
          </w:tcPr>
          <w:p w14:paraId="6E4E563F" w14:textId="4D98A011" w:rsidR="00177990" w:rsidRPr="000361BA" w:rsidRDefault="00177990" w:rsidP="0029304D">
            <w:pPr>
              <w:pStyle w:val="szostkatymczasowa"/>
              <w:rPr>
                <w:sz w:val="15"/>
                <w:szCs w:val="15"/>
              </w:rPr>
            </w:pPr>
          </w:p>
        </w:tc>
        <w:tc>
          <w:tcPr>
            <w:tcW w:w="744" w:type="pct"/>
            <w:vMerge/>
            <w:shd w:val="clear" w:color="auto" w:fill="FFFFFF" w:themeFill="background1"/>
            <w:vAlign w:val="center"/>
          </w:tcPr>
          <w:p w14:paraId="4E4FA7BF" w14:textId="77777777" w:rsidR="00177990" w:rsidRPr="008A5C35" w:rsidRDefault="00177990" w:rsidP="0029304D">
            <w:pPr>
              <w:pStyle w:val="szostkatymczasowa"/>
              <w:rPr>
                <w:sz w:val="15"/>
                <w:szCs w:val="15"/>
              </w:rPr>
            </w:pPr>
          </w:p>
        </w:tc>
        <w:tc>
          <w:tcPr>
            <w:tcW w:w="480" w:type="pct"/>
            <w:shd w:val="clear" w:color="auto" w:fill="FFFFFF" w:themeFill="background1"/>
            <w:vAlign w:val="center"/>
          </w:tcPr>
          <w:p w14:paraId="60E323C6" w14:textId="411F431C" w:rsidR="00177990" w:rsidRPr="008213A2" w:rsidRDefault="00177990" w:rsidP="008A5C35">
            <w:pPr>
              <w:pStyle w:val="szostkatymczasowa"/>
              <w:jc w:val="center"/>
              <w:rPr>
                <w:color w:val="000000" w:themeColor="text1"/>
                <w:sz w:val="15"/>
                <w:szCs w:val="15"/>
              </w:rPr>
            </w:pPr>
            <w:r w:rsidRPr="008213A2">
              <w:rPr>
                <w:color w:val="000000" w:themeColor="text1"/>
                <w:sz w:val="15"/>
                <w:szCs w:val="15"/>
              </w:rPr>
              <w:t>7.07.2025</w:t>
            </w:r>
          </w:p>
        </w:tc>
        <w:tc>
          <w:tcPr>
            <w:tcW w:w="3054" w:type="pct"/>
            <w:shd w:val="clear" w:color="auto" w:fill="FFFFFF" w:themeFill="background1"/>
            <w:vAlign w:val="center"/>
          </w:tcPr>
          <w:p w14:paraId="04E05786" w14:textId="33C250EB" w:rsidR="00177990" w:rsidRPr="008213A2" w:rsidRDefault="00177990"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177990" w:rsidRPr="008A5C35" w14:paraId="38E13D53" w14:textId="77777777" w:rsidTr="00583674">
        <w:trPr>
          <w:cantSplit/>
          <w:trHeight w:val="276"/>
          <w:jc w:val="center"/>
        </w:trPr>
        <w:tc>
          <w:tcPr>
            <w:tcW w:w="195" w:type="pct"/>
            <w:shd w:val="clear" w:color="auto" w:fill="auto"/>
            <w:vAlign w:val="center"/>
          </w:tcPr>
          <w:p w14:paraId="38F095F5" w14:textId="5E8F2F93" w:rsidR="00177990" w:rsidRPr="000361BA" w:rsidRDefault="00177990" w:rsidP="00353ECB">
            <w:pPr>
              <w:pStyle w:val="szostkatymczasowa"/>
              <w:jc w:val="center"/>
              <w:rPr>
                <w:sz w:val="15"/>
                <w:szCs w:val="15"/>
              </w:rPr>
            </w:pPr>
            <w:r>
              <w:rPr>
                <w:sz w:val="15"/>
                <w:szCs w:val="15"/>
              </w:rPr>
              <w:t>1</w:t>
            </w:r>
            <w:r w:rsidR="00555638">
              <w:rPr>
                <w:sz w:val="15"/>
                <w:szCs w:val="15"/>
              </w:rPr>
              <w:t>9</w:t>
            </w:r>
            <w:r w:rsidR="003C323D">
              <w:rPr>
                <w:sz w:val="15"/>
                <w:szCs w:val="15"/>
              </w:rPr>
              <w:t>8</w:t>
            </w:r>
          </w:p>
        </w:tc>
        <w:tc>
          <w:tcPr>
            <w:tcW w:w="527" w:type="pct"/>
            <w:vMerge/>
            <w:shd w:val="clear" w:color="auto" w:fill="D9D9D9" w:themeFill="background1" w:themeFillShade="D9"/>
            <w:vAlign w:val="center"/>
          </w:tcPr>
          <w:p w14:paraId="40A8286D" w14:textId="366E1A38"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0E23B03F" w14:textId="77777777" w:rsidR="00177990" w:rsidRPr="008A5C35" w:rsidRDefault="00177990" w:rsidP="0029304D">
            <w:pPr>
              <w:pStyle w:val="szostkatymczasowa"/>
              <w:rPr>
                <w:sz w:val="15"/>
                <w:szCs w:val="15"/>
              </w:rPr>
            </w:pPr>
          </w:p>
        </w:tc>
        <w:tc>
          <w:tcPr>
            <w:tcW w:w="480" w:type="pct"/>
            <w:shd w:val="clear" w:color="auto" w:fill="auto"/>
            <w:vAlign w:val="center"/>
          </w:tcPr>
          <w:p w14:paraId="0A2D21C7" w14:textId="3DFB778A" w:rsidR="00177990" w:rsidRPr="00CC1D02" w:rsidRDefault="00177990" w:rsidP="008A5C35">
            <w:pPr>
              <w:pStyle w:val="szostkatymczasowa"/>
              <w:jc w:val="center"/>
              <w:rPr>
                <w:sz w:val="15"/>
                <w:szCs w:val="15"/>
              </w:rPr>
            </w:pPr>
            <w:r w:rsidRPr="00CC1D02">
              <w:rPr>
                <w:sz w:val="15"/>
                <w:szCs w:val="15"/>
              </w:rPr>
              <w:t>29.07.2025</w:t>
            </w:r>
          </w:p>
        </w:tc>
        <w:tc>
          <w:tcPr>
            <w:tcW w:w="3054" w:type="pct"/>
            <w:shd w:val="clear" w:color="auto" w:fill="auto"/>
            <w:vAlign w:val="center"/>
          </w:tcPr>
          <w:p w14:paraId="00758E50" w14:textId="38A74608" w:rsidR="00177990" w:rsidRPr="00CC1D02" w:rsidRDefault="00177990"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177990" w:rsidRPr="008A5C35" w14:paraId="113A598A" w14:textId="77777777" w:rsidTr="00583674">
        <w:trPr>
          <w:cantSplit/>
          <w:trHeight w:val="276"/>
          <w:jc w:val="center"/>
        </w:trPr>
        <w:tc>
          <w:tcPr>
            <w:tcW w:w="195" w:type="pct"/>
            <w:shd w:val="clear" w:color="auto" w:fill="auto"/>
            <w:vAlign w:val="center"/>
          </w:tcPr>
          <w:p w14:paraId="6E86D2F0" w14:textId="29D0B9FD" w:rsidR="00177990" w:rsidRDefault="00177990" w:rsidP="00FB5DE0">
            <w:pPr>
              <w:pStyle w:val="szostkatymczasowa"/>
              <w:jc w:val="center"/>
              <w:rPr>
                <w:sz w:val="15"/>
                <w:szCs w:val="15"/>
              </w:rPr>
            </w:pPr>
            <w:r>
              <w:rPr>
                <w:sz w:val="15"/>
                <w:szCs w:val="15"/>
              </w:rPr>
              <w:t>1</w:t>
            </w:r>
            <w:r w:rsidR="00555638">
              <w:rPr>
                <w:sz w:val="15"/>
                <w:szCs w:val="15"/>
              </w:rPr>
              <w:t>9</w:t>
            </w:r>
            <w:r w:rsidR="003C323D">
              <w:rPr>
                <w:sz w:val="15"/>
                <w:szCs w:val="15"/>
              </w:rPr>
              <w:t>9</w:t>
            </w:r>
          </w:p>
        </w:tc>
        <w:tc>
          <w:tcPr>
            <w:tcW w:w="527" w:type="pct"/>
            <w:vMerge/>
            <w:shd w:val="clear" w:color="auto" w:fill="D9D9D9" w:themeFill="background1" w:themeFillShade="D9"/>
            <w:vAlign w:val="center"/>
          </w:tcPr>
          <w:p w14:paraId="45572464" w14:textId="77777777" w:rsidR="00177990" w:rsidRPr="000361BA" w:rsidRDefault="00177990" w:rsidP="00FB5DE0">
            <w:pPr>
              <w:pStyle w:val="szostkatymczasowa"/>
              <w:rPr>
                <w:sz w:val="15"/>
                <w:szCs w:val="15"/>
              </w:rPr>
            </w:pPr>
          </w:p>
        </w:tc>
        <w:tc>
          <w:tcPr>
            <w:tcW w:w="744" w:type="pct"/>
            <w:vMerge/>
            <w:shd w:val="clear" w:color="auto" w:fill="D9D9D9" w:themeFill="background1" w:themeFillShade="D9"/>
            <w:vAlign w:val="center"/>
          </w:tcPr>
          <w:p w14:paraId="3B1BFD0D" w14:textId="77777777" w:rsidR="00177990" w:rsidRPr="008A5C35" w:rsidRDefault="00177990" w:rsidP="00FB5DE0">
            <w:pPr>
              <w:pStyle w:val="szostkatymczasowa"/>
              <w:rPr>
                <w:sz w:val="15"/>
                <w:szCs w:val="15"/>
              </w:rPr>
            </w:pPr>
          </w:p>
        </w:tc>
        <w:tc>
          <w:tcPr>
            <w:tcW w:w="480" w:type="pct"/>
            <w:shd w:val="clear" w:color="auto" w:fill="auto"/>
          </w:tcPr>
          <w:p w14:paraId="50771A90" w14:textId="77777777" w:rsidR="00177990" w:rsidRDefault="00177990" w:rsidP="00FB5DE0">
            <w:pPr>
              <w:pStyle w:val="szostkatymczasowa"/>
              <w:jc w:val="center"/>
              <w:rPr>
                <w:sz w:val="15"/>
                <w:szCs w:val="15"/>
              </w:rPr>
            </w:pPr>
          </w:p>
          <w:p w14:paraId="3BC7A4B4" w14:textId="32E68488" w:rsidR="00177990" w:rsidRPr="00FB5DE0" w:rsidRDefault="00177990" w:rsidP="00FB5DE0">
            <w:pPr>
              <w:pStyle w:val="szostkatymczasowa"/>
              <w:jc w:val="center"/>
              <w:rPr>
                <w:sz w:val="15"/>
                <w:szCs w:val="15"/>
              </w:rPr>
            </w:pPr>
            <w:r w:rsidRPr="00FB5DE0">
              <w:rPr>
                <w:sz w:val="15"/>
                <w:szCs w:val="15"/>
              </w:rPr>
              <w:t>15.09.2025</w:t>
            </w:r>
          </w:p>
        </w:tc>
        <w:tc>
          <w:tcPr>
            <w:tcW w:w="3054" w:type="pct"/>
            <w:shd w:val="clear" w:color="auto" w:fill="auto"/>
          </w:tcPr>
          <w:p w14:paraId="75066414" w14:textId="68EFE144" w:rsidR="00177990" w:rsidRPr="00FB5DE0" w:rsidRDefault="00177990" w:rsidP="00FB5DE0">
            <w:pPr>
              <w:pStyle w:val="szostkatymczasowa"/>
              <w:rPr>
                <w:sz w:val="15"/>
                <w:szCs w:val="15"/>
              </w:rPr>
            </w:pPr>
            <w:r w:rsidRPr="00FB5DE0">
              <w:rPr>
                <w:sz w:val="15"/>
                <w:szCs w:val="15"/>
              </w:rPr>
              <w:t>Przyznanie i wypłacenie dodatków zadaniowych ze środków przeznaczonych na wynagrodzenia z naruszeniem przepisów art. 88 ustawy o służbie cywilnej. Kwota zawiadomienia 193.051,51 zł.</w:t>
            </w:r>
          </w:p>
        </w:tc>
      </w:tr>
      <w:tr w:rsidR="00177990" w:rsidRPr="008A5C35" w14:paraId="49BE37A6" w14:textId="77777777" w:rsidTr="00583674">
        <w:trPr>
          <w:cantSplit/>
          <w:trHeight w:val="276"/>
          <w:jc w:val="center"/>
        </w:trPr>
        <w:tc>
          <w:tcPr>
            <w:tcW w:w="195" w:type="pct"/>
            <w:shd w:val="clear" w:color="auto" w:fill="auto"/>
            <w:vAlign w:val="center"/>
          </w:tcPr>
          <w:p w14:paraId="4A41010C" w14:textId="008C25FE" w:rsidR="00177990" w:rsidRDefault="00555638" w:rsidP="00353ECB">
            <w:pPr>
              <w:pStyle w:val="szostkatymczasowa"/>
              <w:jc w:val="center"/>
              <w:rPr>
                <w:sz w:val="15"/>
                <w:szCs w:val="15"/>
              </w:rPr>
            </w:pPr>
            <w:r>
              <w:rPr>
                <w:sz w:val="15"/>
                <w:szCs w:val="15"/>
              </w:rPr>
              <w:t>20</w:t>
            </w:r>
            <w:r w:rsidR="003C323D">
              <w:rPr>
                <w:sz w:val="15"/>
                <w:szCs w:val="15"/>
              </w:rPr>
              <w:t>0</w:t>
            </w:r>
          </w:p>
        </w:tc>
        <w:tc>
          <w:tcPr>
            <w:tcW w:w="527" w:type="pct"/>
            <w:vMerge/>
            <w:shd w:val="clear" w:color="auto" w:fill="D9D9D9" w:themeFill="background1" w:themeFillShade="D9"/>
            <w:vAlign w:val="center"/>
          </w:tcPr>
          <w:p w14:paraId="3AD2043F"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25F9CB64" w14:textId="77777777" w:rsidR="00177990" w:rsidRPr="008A5C35" w:rsidRDefault="00177990" w:rsidP="0029304D">
            <w:pPr>
              <w:pStyle w:val="szostkatymczasowa"/>
              <w:rPr>
                <w:sz w:val="15"/>
                <w:szCs w:val="15"/>
              </w:rPr>
            </w:pPr>
          </w:p>
        </w:tc>
        <w:tc>
          <w:tcPr>
            <w:tcW w:w="480" w:type="pct"/>
            <w:shd w:val="clear" w:color="auto" w:fill="auto"/>
            <w:vAlign w:val="center"/>
          </w:tcPr>
          <w:p w14:paraId="7AFC8162" w14:textId="3CB3092B" w:rsidR="00177990" w:rsidRPr="0037331A" w:rsidRDefault="00177990" w:rsidP="008A5C35">
            <w:pPr>
              <w:pStyle w:val="szostkatymczasowa"/>
              <w:jc w:val="center"/>
              <w:rPr>
                <w:sz w:val="15"/>
                <w:szCs w:val="15"/>
              </w:rPr>
            </w:pPr>
            <w:r w:rsidRPr="0037331A">
              <w:rPr>
                <w:sz w:val="15"/>
                <w:szCs w:val="15"/>
              </w:rPr>
              <w:t>25.11.2025</w:t>
            </w:r>
          </w:p>
        </w:tc>
        <w:tc>
          <w:tcPr>
            <w:tcW w:w="3054" w:type="pct"/>
            <w:shd w:val="clear" w:color="auto" w:fill="auto"/>
            <w:vAlign w:val="center"/>
          </w:tcPr>
          <w:p w14:paraId="43FC866F" w14:textId="44B5B05B" w:rsidR="00177990" w:rsidRPr="0037331A" w:rsidRDefault="00177990" w:rsidP="0029304D">
            <w:pPr>
              <w:pStyle w:val="szostkatymczasowa"/>
              <w:rPr>
                <w:sz w:val="15"/>
                <w:szCs w:val="15"/>
              </w:rPr>
            </w:pPr>
            <w:r w:rsidRPr="0037331A">
              <w:rPr>
                <w:sz w:val="15"/>
                <w:szCs w:val="15"/>
              </w:rPr>
              <w:t xml:space="preserve">Błędne i nierzetelne prowadzenie ksiąg rachunkowych,  błędne naliczenie odsetek od niezapłaconych kar administracyjnych, zamknięcie ksiąg rachunkowych  przed zatwierdzeniem sprawozdań finansowych skutkujące naruszeniem ustawy o rachunkowości. Kwota zawiadomienia 15.214.392,29 zł. </w:t>
            </w:r>
          </w:p>
        </w:tc>
      </w:tr>
      <w:tr w:rsidR="00177990" w:rsidRPr="008A5C35" w14:paraId="33F1D107" w14:textId="77777777" w:rsidTr="00583674">
        <w:trPr>
          <w:cantSplit/>
          <w:trHeight w:val="276"/>
          <w:jc w:val="center"/>
        </w:trPr>
        <w:tc>
          <w:tcPr>
            <w:tcW w:w="195" w:type="pct"/>
            <w:shd w:val="clear" w:color="auto" w:fill="auto"/>
            <w:vAlign w:val="center"/>
          </w:tcPr>
          <w:p w14:paraId="56ADCF0B" w14:textId="574CB6D2" w:rsidR="00177990" w:rsidRPr="000361BA" w:rsidRDefault="005D5664" w:rsidP="00353ECB">
            <w:pPr>
              <w:pStyle w:val="szostkatymczasowa"/>
              <w:jc w:val="center"/>
              <w:rPr>
                <w:sz w:val="15"/>
                <w:szCs w:val="15"/>
              </w:rPr>
            </w:pPr>
            <w:r>
              <w:rPr>
                <w:sz w:val="15"/>
                <w:szCs w:val="15"/>
              </w:rPr>
              <w:t>20</w:t>
            </w:r>
            <w:r w:rsidR="003C323D">
              <w:rPr>
                <w:sz w:val="15"/>
                <w:szCs w:val="15"/>
              </w:rPr>
              <w:t>1</w:t>
            </w:r>
          </w:p>
        </w:tc>
        <w:tc>
          <w:tcPr>
            <w:tcW w:w="527" w:type="pct"/>
            <w:vMerge/>
            <w:shd w:val="clear" w:color="auto" w:fill="D9D9D9" w:themeFill="background1" w:themeFillShade="D9"/>
            <w:vAlign w:val="center"/>
          </w:tcPr>
          <w:p w14:paraId="0A027BD7" w14:textId="00B5BA04"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1C559DBB" w14:textId="77777777" w:rsidR="00177990" w:rsidRPr="008A5C35" w:rsidRDefault="00177990" w:rsidP="0029304D">
            <w:pPr>
              <w:pStyle w:val="szostkatymczasowa"/>
              <w:rPr>
                <w:sz w:val="15"/>
                <w:szCs w:val="15"/>
              </w:rPr>
            </w:pPr>
          </w:p>
        </w:tc>
        <w:tc>
          <w:tcPr>
            <w:tcW w:w="480" w:type="pct"/>
            <w:shd w:val="clear" w:color="auto" w:fill="auto"/>
            <w:vAlign w:val="center"/>
          </w:tcPr>
          <w:p w14:paraId="1B90D25F" w14:textId="33DFFC80" w:rsidR="00177990" w:rsidRPr="0037331A" w:rsidRDefault="00177990" w:rsidP="008A5C35">
            <w:pPr>
              <w:pStyle w:val="szostkatymczasowa"/>
              <w:jc w:val="center"/>
              <w:rPr>
                <w:sz w:val="15"/>
                <w:szCs w:val="15"/>
              </w:rPr>
            </w:pPr>
            <w:r w:rsidRPr="0037331A">
              <w:rPr>
                <w:sz w:val="15"/>
                <w:szCs w:val="15"/>
              </w:rPr>
              <w:t>18.12.2025</w:t>
            </w:r>
          </w:p>
        </w:tc>
        <w:tc>
          <w:tcPr>
            <w:tcW w:w="3054" w:type="pct"/>
            <w:shd w:val="clear" w:color="auto" w:fill="auto"/>
            <w:vAlign w:val="center"/>
          </w:tcPr>
          <w:p w14:paraId="1DE34C46" w14:textId="598443B4" w:rsidR="00177990" w:rsidRPr="0037331A" w:rsidRDefault="00177990" w:rsidP="0029304D">
            <w:pPr>
              <w:pStyle w:val="szostkatymczasowa"/>
              <w:rPr>
                <w:sz w:val="15"/>
                <w:szCs w:val="15"/>
              </w:rPr>
            </w:pPr>
            <w:r w:rsidRPr="0037331A">
              <w:rPr>
                <w:sz w:val="15"/>
                <w:szCs w:val="15"/>
              </w:rPr>
              <w:t>GIOŚ dokonywał wydatków wynikających z umów zawartych z NFOŚiGW, finansowanych z rezerwy celowej, po terminach  określonych w tych umowach - naruszono art. 44 ust. 3 pkt 2 ustawy o finansach publicznych. Kwota zawiadomienia 64.479.355,41 zł.</w:t>
            </w:r>
          </w:p>
        </w:tc>
      </w:tr>
      <w:tr w:rsidR="00177990" w:rsidRPr="008A5C35" w14:paraId="663D6C90" w14:textId="77777777" w:rsidTr="00583674">
        <w:trPr>
          <w:cantSplit/>
          <w:trHeight w:val="276"/>
          <w:jc w:val="center"/>
        </w:trPr>
        <w:tc>
          <w:tcPr>
            <w:tcW w:w="195" w:type="pct"/>
            <w:shd w:val="clear" w:color="auto" w:fill="auto"/>
            <w:vAlign w:val="center"/>
          </w:tcPr>
          <w:p w14:paraId="24B7DF15" w14:textId="07CC3ABD" w:rsidR="00177990" w:rsidRDefault="005D5664" w:rsidP="00353ECB">
            <w:pPr>
              <w:pStyle w:val="szostkatymczasowa"/>
              <w:jc w:val="center"/>
              <w:rPr>
                <w:sz w:val="15"/>
                <w:szCs w:val="15"/>
              </w:rPr>
            </w:pPr>
            <w:r>
              <w:rPr>
                <w:sz w:val="15"/>
                <w:szCs w:val="15"/>
              </w:rPr>
              <w:t>20</w:t>
            </w:r>
            <w:r w:rsidR="003C323D">
              <w:rPr>
                <w:sz w:val="15"/>
                <w:szCs w:val="15"/>
              </w:rPr>
              <w:t>2</w:t>
            </w:r>
          </w:p>
        </w:tc>
        <w:tc>
          <w:tcPr>
            <w:tcW w:w="527" w:type="pct"/>
            <w:vMerge/>
            <w:shd w:val="clear" w:color="auto" w:fill="D9D9D9" w:themeFill="background1" w:themeFillShade="D9"/>
            <w:vAlign w:val="center"/>
          </w:tcPr>
          <w:p w14:paraId="3CF5E7A5" w14:textId="77777777" w:rsidR="00177990" w:rsidRPr="000361BA" w:rsidRDefault="00177990" w:rsidP="0029304D">
            <w:pPr>
              <w:pStyle w:val="szostkatymczasowa"/>
              <w:rPr>
                <w:sz w:val="15"/>
                <w:szCs w:val="15"/>
              </w:rPr>
            </w:pPr>
          </w:p>
        </w:tc>
        <w:tc>
          <w:tcPr>
            <w:tcW w:w="744" w:type="pct"/>
            <w:vMerge/>
            <w:shd w:val="clear" w:color="auto" w:fill="D9D9D9" w:themeFill="background1" w:themeFillShade="D9"/>
            <w:vAlign w:val="center"/>
          </w:tcPr>
          <w:p w14:paraId="40C47591" w14:textId="77777777" w:rsidR="00177990" w:rsidRPr="008A5C35" w:rsidRDefault="00177990" w:rsidP="0029304D">
            <w:pPr>
              <w:pStyle w:val="szostkatymczasowa"/>
              <w:rPr>
                <w:sz w:val="15"/>
                <w:szCs w:val="15"/>
              </w:rPr>
            </w:pPr>
          </w:p>
        </w:tc>
        <w:tc>
          <w:tcPr>
            <w:tcW w:w="480" w:type="pct"/>
            <w:shd w:val="clear" w:color="auto" w:fill="auto"/>
            <w:vAlign w:val="center"/>
          </w:tcPr>
          <w:p w14:paraId="4BDF003C" w14:textId="05145E98" w:rsidR="00177990" w:rsidRPr="00C61F91" w:rsidRDefault="00177990" w:rsidP="008A5C35">
            <w:pPr>
              <w:pStyle w:val="szostkatymczasowa"/>
              <w:jc w:val="center"/>
              <w:rPr>
                <w:sz w:val="15"/>
                <w:szCs w:val="15"/>
              </w:rPr>
            </w:pPr>
            <w:r w:rsidRPr="00C61F91">
              <w:rPr>
                <w:sz w:val="15"/>
                <w:szCs w:val="15"/>
              </w:rPr>
              <w:t>21.01.2026</w:t>
            </w:r>
          </w:p>
        </w:tc>
        <w:tc>
          <w:tcPr>
            <w:tcW w:w="3054" w:type="pct"/>
            <w:shd w:val="clear" w:color="auto" w:fill="auto"/>
            <w:vAlign w:val="center"/>
          </w:tcPr>
          <w:p w14:paraId="4518DF5B" w14:textId="2AF94C42" w:rsidR="00177990" w:rsidRPr="00C61F91" w:rsidRDefault="00C32DC6" w:rsidP="0029304D">
            <w:pPr>
              <w:pStyle w:val="szostkatymczasowa"/>
              <w:rPr>
                <w:sz w:val="15"/>
                <w:szCs w:val="15"/>
              </w:rPr>
            </w:pPr>
            <w:r w:rsidRPr="00C61F91">
              <w:rPr>
                <w:sz w:val="15"/>
                <w:szCs w:val="15"/>
              </w:rPr>
              <w:t xml:space="preserve">W opisie stanowisk pracy </w:t>
            </w:r>
            <w:r w:rsidR="00177990" w:rsidRPr="00C61F91">
              <w:rPr>
                <w:sz w:val="15"/>
                <w:szCs w:val="15"/>
              </w:rPr>
              <w:t>pracowników GIOŚ nie wskazan</w:t>
            </w:r>
            <w:r w:rsidRPr="00C61F91">
              <w:rPr>
                <w:sz w:val="15"/>
                <w:szCs w:val="15"/>
              </w:rPr>
              <w:t>o</w:t>
            </w:r>
            <w:r w:rsidR="00F16E08" w:rsidRPr="00C61F91">
              <w:rPr>
                <w:sz w:val="15"/>
                <w:szCs w:val="15"/>
              </w:rPr>
              <w:t>,</w:t>
            </w:r>
            <w:r w:rsidRPr="00C61F91">
              <w:rPr>
                <w:sz w:val="15"/>
                <w:szCs w:val="15"/>
              </w:rPr>
              <w:t xml:space="preserve"> </w:t>
            </w:r>
            <w:r w:rsidR="00177990" w:rsidRPr="00C61F91">
              <w:rPr>
                <w:sz w:val="15"/>
                <w:szCs w:val="15"/>
              </w:rPr>
              <w:t>w zakresie obowiązków terminowego przekazywania do budżetu</w:t>
            </w:r>
            <w:r w:rsidR="00F16E08" w:rsidRPr="00C61F91">
              <w:rPr>
                <w:sz w:val="15"/>
                <w:szCs w:val="15"/>
              </w:rPr>
              <w:t>,</w:t>
            </w:r>
            <w:r w:rsidR="00177990" w:rsidRPr="00C61F91">
              <w:rPr>
                <w:sz w:val="15"/>
                <w:szCs w:val="15"/>
              </w:rPr>
              <w:t xml:space="preserve"> uzyskanych dochodów należnych Skarbowi Państwa,  wskutek czego stwierdzono  liczne przypadki przekazywania  uzyskanych dochodów na rachunek budżetu państwa po terminie wynikającym z rozporządzenia Ministra Finansów z dnia 15 stycznia 2014 r. w sprawie szczegółowego sposobu wykonywania budżetu państwa. Kwota zawiadomienia 132.351,38 zł.</w:t>
            </w:r>
          </w:p>
        </w:tc>
      </w:tr>
      <w:tr w:rsidR="00633E23" w:rsidRPr="008A5C35" w14:paraId="38937CEB" w14:textId="77777777" w:rsidTr="00583674">
        <w:trPr>
          <w:cantSplit/>
          <w:trHeight w:val="276"/>
          <w:jc w:val="center"/>
        </w:trPr>
        <w:tc>
          <w:tcPr>
            <w:tcW w:w="195" w:type="pct"/>
            <w:shd w:val="clear" w:color="auto" w:fill="D9D9D9" w:themeFill="background1" w:themeFillShade="D9"/>
            <w:vAlign w:val="center"/>
          </w:tcPr>
          <w:p w14:paraId="6930A662" w14:textId="642F2CA6" w:rsidR="00633E23" w:rsidRPr="000361BA" w:rsidRDefault="005D5664" w:rsidP="00353ECB">
            <w:pPr>
              <w:pStyle w:val="szostkatymczasowa"/>
              <w:jc w:val="center"/>
              <w:rPr>
                <w:sz w:val="15"/>
                <w:szCs w:val="15"/>
              </w:rPr>
            </w:pPr>
            <w:r>
              <w:rPr>
                <w:sz w:val="15"/>
                <w:szCs w:val="15"/>
              </w:rPr>
              <w:t>20</w:t>
            </w:r>
            <w:r w:rsidR="00543134">
              <w:rPr>
                <w:sz w:val="15"/>
                <w:szCs w:val="15"/>
              </w:rPr>
              <w:t>3</w:t>
            </w:r>
          </w:p>
        </w:tc>
        <w:tc>
          <w:tcPr>
            <w:tcW w:w="527" w:type="pct"/>
            <w:shd w:val="clear" w:color="auto" w:fill="D9D9D9" w:themeFill="background1" w:themeFillShade="D9"/>
            <w:vAlign w:val="center"/>
          </w:tcPr>
          <w:p w14:paraId="207BED9A" w14:textId="64ECBD8D" w:rsidR="00633E23" w:rsidRPr="008A5C35" w:rsidRDefault="00633E23" w:rsidP="0029304D">
            <w:pPr>
              <w:pStyle w:val="szostkatymczasowa"/>
              <w:rPr>
                <w:rFonts w:eastAsia="Times New Roman"/>
                <w:sz w:val="15"/>
                <w:szCs w:val="15"/>
              </w:rPr>
            </w:pPr>
            <w:r w:rsidRPr="000361BA">
              <w:rPr>
                <w:sz w:val="15"/>
                <w:szCs w:val="15"/>
              </w:rPr>
              <w:t>Zielona Góra</w:t>
            </w:r>
          </w:p>
        </w:tc>
        <w:tc>
          <w:tcPr>
            <w:tcW w:w="744" w:type="pct"/>
            <w:shd w:val="clear" w:color="auto" w:fill="D9D9D9" w:themeFill="background1" w:themeFillShade="D9"/>
            <w:vAlign w:val="center"/>
          </w:tcPr>
          <w:p w14:paraId="4D56E60A" w14:textId="77777777" w:rsidR="00633E23" w:rsidRPr="008A5C35" w:rsidRDefault="00633E23" w:rsidP="0029304D">
            <w:pPr>
              <w:pStyle w:val="szostkatymczasowa"/>
              <w:rPr>
                <w:sz w:val="15"/>
                <w:szCs w:val="15"/>
              </w:rPr>
            </w:pPr>
            <w:r w:rsidRPr="008A5C35">
              <w:rPr>
                <w:sz w:val="15"/>
                <w:szCs w:val="15"/>
              </w:rPr>
              <w:t>Państwowa Agencja Atomistyki</w:t>
            </w:r>
          </w:p>
        </w:tc>
        <w:tc>
          <w:tcPr>
            <w:tcW w:w="480" w:type="pct"/>
            <w:shd w:val="clear" w:color="auto" w:fill="D9D9D9" w:themeFill="background1" w:themeFillShade="D9"/>
            <w:vAlign w:val="center"/>
          </w:tcPr>
          <w:p w14:paraId="19C3F736" w14:textId="77777777" w:rsidR="00633E23" w:rsidRPr="008A5C35" w:rsidRDefault="00633E23" w:rsidP="008A5C35">
            <w:pPr>
              <w:pStyle w:val="szostkatymczasowa"/>
              <w:jc w:val="center"/>
              <w:rPr>
                <w:sz w:val="15"/>
                <w:szCs w:val="15"/>
              </w:rPr>
            </w:pPr>
            <w:r w:rsidRPr="008A5C35">
              <w:rPr>
                <w:sz w:val="15"/>
                <w:szCs w:val="15"/>
              </w:rPr>
              <w:t>6.11.2024</w:t>
            </w:r>
          </w:p>
        </w:tc>
        <w:tc>
          <w:tcPr>
            <w:tcW w:w="3054" w:type="pct"/>
            <w:shd w:val="clear" w:color="auto" w:fill="D9D9D9" w:themeFill="background1" w:themeFillShade="D9"/>
            <w:vAlign w:val="center"/>
          </w:tcPr>
          <w:p w14:paraId="0DEF8379" w14:textId="47572873" w:rsidR="00633E23" w:rsidRPr="008A5C35" w:rsidRDefault="00633E23"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633E23" w:rsidRPr="008A5C35" w14:paraId="1BCC5B30" w14:textId="77777777" w:rsidTr="00583674">
        <w:trPr>
          <w:cantSplit/>
          <w:trHeight w:val="276"/>
          <w:jc w:val="center"/>
        </w:trPr>
        <w:tc>
          <w:tcPr>
            <w:tcW w:w="195" w:type="pct"/>
            <w:shd w:val="clear" w:color="auto" w:fill="FFFFFF" w:themeFill="background1"/>
            <w:vAlign w:val="center"/>
          </w:tcPr>
          <w:p w14:paraId="689C000B" w14:textId="0E85A0BD"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4</w:t>
            </w:r>
          </w:p>
        </w:tc>
        <w:tc>
          <w:tcPr>
            <w:tcW w:w="527" w:type="pct"/>
            <w:vMerge w:val="restart"/>
            <w:shd w:val="clear" w:color="auto" w:fill="FFFFFF" w:themeFill="background1"/>
            <w:vAlign w:val="center"/>
          </w:tcPr>
          <w:p w14:paraId="0D2C138C" w14:textId="0A6BE77B"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FFFFFF" w:themeFill="background1"/>
            <w:vAlign w:val="center"/>
          </w:tcPr>
          <w:p w14:paraId="6EF6A2F8" w14:textId="77777777" w:rsidR="00633E23" w:rsidRPr="00CC1418" w:rsidRDefault="00633E23" w:rsidP="0029304D">
            <w:pPr>
              <w:pStyle w:val="szostkatymczasowa"/>
              <w:rPr>
                <w:sz w:val="15"/>
                <w:szCs w:val="15"/>
              </w:rPr>
            </w:pPr>
            <w:r w:rsidRPr="00CC1418">
              <w:rPr>
                <w:sz w:val="15"/>
                <w:szCs w:val="15"/>
              </w:rPr>
              <w:t>Generalna Dyrekcja Ochrony Środowiska</w:t>
            </w:r>
          </w:p>
        </w:tc>
        <w:tc>
          <w:tcPr>
            <w:tcW w:w="480" w:type="pct"/>
            <w:shd w:val="clear" w:color="auto" w:fill="FFFFFF" w:themeFill="background1"/>
            <w:vAlign w:val="center"/>
          </w:tcPr>
          <w:p w14:paraId="06D6FE61" w14:textId="77777777" w:rsidR="00633E23" w:rsidRPr="00CC1418" w:rsidRDefault="00633E23" w:rsidP="008A5C35">
            <w:pPr>
              <w:pStyle w:val="szostkatymczasowa"/>
              <w:jc w:val="center"/>
              <w:rPr>
                <w:rFonts w:eastAsia="Times New Roman"/>
                <w:sz w:val="15"/>
                <w:szCs w:val="15"/>
              </w:rPr>
            </w:pPr>
            <w:r w:rsidRPr="00CC1418">
              <w:rPr>
                <w:sz w:val="15"/>
                <w:szCs w:val="15"/>
              </w:rPr>
              <w:t>6.11.2024</w:t>
            </w:r>
          </w:p>
        </w:tc>
        <w:tc>
          <w:tcPr>
            <w:tcW w:w="3054" w:type="pct"/>
            <w:shd w:val="clear" w:color="auto" w:fill="FFFFFF" w:themeFill="background1"/>
            <w:vAlign w:val="center"/>
          </w:tcPr>
          <w:p w14:paraId="00E99381" w14:textId="0AD9FB4B" w:rsidR="00633E23" w:rsidRPr="00CC1418" w:rsidRDefault="00633E23"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633E23" w:rsidRPr="008A5C35" w14:paraId="265705B9" w14:textId="77777777" w:rsidTr="00583674">
        <w:trPr>
          <w:cantSplit/>
          <w:trHeight w:val="276"/>
          <w:jc w:val="center"/>
        </w:trPr>
        <w:tc>
          <w:tcPr>
            <w:tcW w:w="195" w:type="pct"/>
            <w:shd w:val="clear" w:color="auto" w:fill="FFFFFF" w:themeFill="background1"/>
            <w:vAlign w:val="center"/>
          </w:tcPr>
          <w:p w14:paraId="6A86C432" w14:textId="5EC6E35F"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5</w:t>
            </w:r>
          </w:p>
        </w:tc>
        <w:tc>
          <w:tcPr>
            <w:tcW w:w="527" w:type="pct"/>
            <w:vMerge/>
            <w:shd w:val="clear" w:color="auto" w:fill="FFFFFF" w:themeFill="background1"/>
            <w:vAlign w:val="center"/>
          </w:tcPr>
          <w:p w14:paraId="09D2F112" w14:textId="43BAA633"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7C76FA18"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7B6555E6" w14:textId="77777777" w:rsidR="00633E23" w:rsidRPr="00CC1418" w:rsidRDefault="00633E23" w:rsidP="008A5C35">
            <w:pPr>
              <w:pStyle w:val="szostkatymczasowa"/>
              <w:jc w:val="center"/>
              <w:rPr>
                <w:sz w:val="15"/>
                <w:szCs w:val="15"/>
              </w:rPr>
            </w:pPr>
            <w:r w:rsidRPr="00CC1418">
              <w:rPr>
                <w:sz w:val="15"/>
                <w:szCs w:val="15"/>
              </w:rPr>
              <w:t>6.11.2024</w:t>
            </w:r>
          </w:p>
        </w:tc>
        <w:tc>
          <w:tcPr>
            <w:tcW w:w="3054" w:type="pct"/>
            <w:shd w:val="clear" w:color="auto" w:fill="FFFFFF" w:themeFill="background1"/>
            <w:vAlign w:val="center"/>
          </w:tcPr>
          <w:p w14:paraId="799D65CB" w14:textId="2D83CC1E" w:rsidR="00633E23" w:rsidRPr="00CC1418" w:rsidRDefault="00633E23"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633E23" w:rsidRPr="008A5C35" w14:paraId="1287DF95" w14:textId="77777777" w:rsidTr="00583674">
        <w:trPr>
          <w:cantSplit/>
          <w:trHeight w:val="276"/>
          <w:jc w:val="center"/>
        </w:trPr>
        <w:tc>
          <w:tcPr>
            <w:tcW w:w="195" w:type="pct"/>
            <w:shd w:val="clear" w:color="auto" w:fill="FFFFFF" w:themeFill="background1"/>
            <w:vAlign w:val="center"/>
          </w:tcPr>
          <w:p w14:paraId="5AB35298" w14:textId="0C82D1C7"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6</w:t>
            </w:r>
          </w:p>
        </w:tc>
        <w:tc>
          <w:tcPr>
            <w:tcW w:w="527" w:type="pct"/>
            <w:vMerge/>
            <w:shd w:val="clear" w:color="auto" w:fill="FFFFFF" w:themeFill="background1"/>
            <w:vAlign w:val="center"/>
          </w:tcPr>
          <w:p w14:paraId="7AA32858" w14:textId="4F21B1EB"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04FC223" w14:textId="77777777"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6ED79074" w14:textId="56B7F7F5" w:rsidR="00633E23" w:rsidRPr="00CC1418" w:rsidRDefault="00633E23" w:rsidP="008A5C35">
            <w:pPr>
              <w:pStyle w:val="szostkatymczasowa"/>
              <w:jc w:val="center"/>
              <w:rPr>
                <w:sz w:val="15"/>
                <w:szCs w:val="15"/>
              </w:rPr>
            </w:pPr>
            <w:r w:rsidRPr="00CC1418">
              <w:rPr>
                <w:sz w:val="15"/>
                <w:szCs w:val="15"/>
              </w:rPr>
              <w:t>2.12.2024</w:t>
            </w:r>
          </w:p>
        </w:tc>
        <w:tc>
          <w:tcPr>
            <w:tcW w:w="3054" w:type="pct"/>
            <w:shd w:val="clear" w:color="auto" w:fill="FFFFFF" w:themeFill="background1"/>
            <w:vAlign w:val="center"/>
          </w:tcPr>
          <w:p w14:paraId="649753A6" w14:textId="77777777" w:rsidR="00633E23" w:rsidRDefault="00633E23"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p w14:paraId="35540DC1" w14:textId="77777777" w:rsidR="00C61F91" w:rsidRDefault="00C61F91" w:rsidP="0029304D">
            <w:pPr>
              <w:pStyle w:val="szostkatymczasowa"/>
              <w:rPr>
                <w:sz w:val="15"/>
                <w:szCs w:val="15"/>
              </w:rPr>
            </w:pPr>
          </w:p>
          <w:p w14:paraId="4D04FEDF" w14:textId="77777777" w:rsidR="00C61F91" w:rsidRDefault="00C61F91" w:rsidP="0029304D">
            <w:pPr>
              <w:pStyle w:val="szostkatymczasowa"/>
              <w:rPr>
                <w:sz w:val="15"/>
                <w:szCs w:val="15"/>
              </w:rPr>
            </w:pPr>
          </w:p>
          <w:p w14:paraId="5ECDA6E1" w14:textId="74A0846B" w:rsidR="00C61F91" w:rsidRPr="00CC1418" w:rsidRDefault="00C61F91" w:rsidP="0029304D">
            <w:pPr>
              <w:pStyle w:val="szostkatymczasowa"/>
              <w:rPr>
                <w:sz w:val="15"/>
                <w:szCs w:val="15"/>
              </w:rPr>
            </w:pPr>
          </w:p>
        </w:tc>
      </w:tr>
      <w:tr w:rsidR="00633E23" w:rsidRPr="008A5C35" w14:paraId="29765A62" w14:textId="77777777" w:rsidTr="00583674">
        <w:trPr>
          <w:cantSplit/>
          <w:trHeight w:val="276"/>
          <w:jc w:val="center"/>
        </w:trPr>
        <w:tc>
          <w:tcPr>
            <w:tcW w:w="195" w:type="pct"/>
            <w:shd w:val="clear" w:color="auto" w:fill="D9D9D9" w:themeFill="background1" w:themeFillShade="D9"/>
            <w:vAlign w:val="center"/>
          </w:tcPr>
          <w:p w14:paraId="0CDF4639" w14:textId="4C3BC5DF"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7</w:t>
            </w:r>
          </w:p>
        </w:tc>
        <w:tc>
          <w:tcPr>
            <w:tcW w:w="527" w:type="pct"/>
            <w:vMerge w:val="restart"/>
            <w:shd w:val="clear" w:color="auto" w:fill="D9D9D9" w:themeFill="background1" w:themeFillShade="D9"/>
            <w:vAlign w:val="center"/>
          </w:tcPr>
          <w:p w14:paraId="223956B5" w14:textId="2C748356" w:rsidR="00633E23" w:rsidRPr="00CC1418" w:rsidRDefault="00633E23" w:rsidP="0029304D">
            <w:pPr>
              <w:pStyle w:val="TableParagraph"/>
              <w:spacing w:before="0"/>
              <w:ind w:left="0"/>
              <w:rPr>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45C1871A" w14:textId="03E30972" w:rsidR="00633E23" w:rsidRPr="00CC1418" w:rsidRDefault="00633E23" w:rsidP="0029304D">
            <w:pPr>
              <w:pStyle w:val="TableParagraph"/>
              <w:spacing w:before="0"/>
              <w:ind w:left="0"/>
              <w:rPr>
                <w:spacing w:val="-2"/>
                <w:szCs w:val="15"/>
              </w:rPr>
            </w:pPr>
            <w:r w:rsidRPr="00CC1418">
              <w:rPr>
                <w:spacing w:val="-2"/>
                <w:szCs w:val="15"/>
              </w:rPr>
              <w:t xml:space="preserve">Ministerstwo </w:t>
            </w:r>
            <w:r>
              <w:rPr>
                <w:spacing w:val="-2"/>
                <w:szCs w:val="15"/>
              </w:rPr>
              <w:t>K</w:t>
            </w:r>
            <w:r w:rsidRPr="00CC1418">
              <w:rPr>
                <w:spacing w:val="-2"/>
                <w:szCs w:val="15"/>
              </w:rPr>
              <w:t>limatu</w:t>
            </w:r>
          </w:p>
          <w:p w14:paraId="0CC01761" w14:textId="2C68C424" w:rsidR="00633E23" w:rsidRPr="00CC1418" w:rsidRDefault="00633E23" w:rsidP="0029304D">
            <w:pPr>
              <w:pStyle w:val="TableParagraph"/>
              <w:spacing w:before="0"/>
              <w:ind w:left="0"/>
              <w:rPr>
                <w:spacing w:val="-2"/>
                <w:szCs w:val="15"/>
              </w:rPr>
            </w:pPr>
            <w:r w:rsidRPr="00CC1418">
              <w:rPr>
                <w:spacing w:val="-2"/>
                <w:szCs w:val="15"/>
              </w:rPr>
              <w:t>i Środowiska</w:t>
            </w:r>
          </w:p>
        </w:tc>
        <w:tc>
          <w:tcPr>
            <w:tcW w:w="480" w:type="pct"/>
            <w:shd w:val="clear" w:color="auto" w:fill="D9D9D9" w:themeFill="background1" w:themeFillShade="D9"/>
            <w:vAlign w:val="center"/>
          </w:tcPr>
          <w:p w14:paraId="404D8B80" w14:textId="418BD946" w:rsidR="00633E23" w:rsidRPr="00CC1418" w:rsidRDefault="00633E23" w:rsidP="008A5C35">
            <w:pPr>
              <w:pStyle w:val="szostkatymczasowa"/>
              <w:jc w:val="center"/>
              <w:rPr>
                <w:sz w:val="15"/>
                <w:szCs w:val="15"/>
              </w:rPr>
            </w:pPr>
            <w:r w:rsidRPr="00CC1418">
              <w:rPr>
                <w:sz w:val="15"/>
                <w:szCs w:val="15"/>
              </w:rPr>
              <w:t>18.02.2025</w:t>
            </w:r>
          </w:p>
        </w:tc>
        <w:tc>
          <w:tcPr>
            <w:tcW w:w="3054" w:type="pct"/>
            <w:shd w:val="clear" w:color="auto" w:fill="D9D9D9" w:themeFill="background1" w:themeFillShade="D9"/>
            <w:vAlign w:val="center"/>
          </w:tcPr>
          <w:p w14:paraId="79ED8E3B" w14:textId="75A8C731" w:rsidR="00633E23" w:rsidRPr="00CC1418" w:rsidRDefault="00633E23"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633E23" w:rsidRPr="008A5C35" w14:paraId="06E9FE77" w14:textId="77777777" w:rsidTr="00583674">
        <w:trPr>
          <w:cantSplit/>
          <w:trHeight w:val="276"/>
          <w:jc w:val="center"/>
        </w:trPr>
        <w:tc>
          <w:tcPr>
            <w:tcW w:w="195" w:type="pct"/>
            <w:shd w:val="clear" w:color="auto" w:fill="D9D9D9" w:themeFill="background1" w:themeFillShade="D9"/>
            <w:vAlign w:val="center"/>
          </w:tcPr>
          <w:p w14:paraId="46098C97" w14:textId="2A7E8507" w:rsidR="00633E23" w:rsidRPr="00CC1418" w:rsidRDefault="005D5664" w:rsidP="00353ECB">
            <w:pPr>
              <w:pStyle w:val="TableParagraph"/>
              <w:spacing w:before="0"/>
              <w:ind w:left="0"/>
              <w:jc w:val="center"/>
              <w:rPr>
                <w:spacing w:val="-2"/>
                <w:szCs w:val="15"/>
              </w:rPr>
            </w:pPr>
            <w:r>
              <w:rPr>
                <w:spacing w:val="-2"/>
                <w:szCs w:val="15"/>
              </w:rPr>
              <w:t>20</w:t>
            </w:r>
            <w:r w:rsidR="002A1C89">
              <w:rPr>
                <w:spacing w:val="-2"/>
                <w:szCs w:val="15"/>
              </w:rPr>
              <w:t>8</w:t>
            </w:r>
          </w:p>
        </w:tc>
        <w:tc>
          <w:tcPr>
            <w:tcW w:w="527" w:type="pct"/>
            <w:vMerge/>
            <w:shd w:val="clear" w:color="auto" w:fill="D9D9D9" w:themeFill="background1" w:themeFillShade="D9"/>
            <w:vAlign w:val="center"/>
          </w:tcPr>
          <w:p w14:paraId="7EE5ACB0" w14:textId="6C95B33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C1ECB48"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54695FFF" w14:textId="3401A2CC"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6994A77B" w14:textId="7253EB97" w:rsidR="00633E23" w:rsidRPr="00817309" w:rsidRDefault="00633E23"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633E23" w:rsidRPr="008A5C35" w14:paraId="5B942A41" w14:textId="77777777" w:rsidTr="00583674">
        <w:trPr>
          <w:cantSplit/>
          <w:trHeight w:val="276"/>
          <w:jc w:val="center"/>
        </w:trPr>
        <w:tc>
          <w:tcPr>
            <w:tcW w:w="195" w:type="pct"/>
            <w:shd w:val="clear" w:color="auto" w:fill="D9D9D9" w:themeFill="background1" w:themeFillShade="D9"/>
            <w:vAlign w:val="center"/>
          </w:tcPr>
          <w:p w14:paraId="3860C394" w14:textId="277685C0" w:rsidR="00633E23" w:rsidRPr="00CC1418" w:rsidRDefault="005D5664" w:rsidP="00353ECB">
            <w:pPr>
              <w:pStyle w:val="TableParagraph"/>
              <w:spacing w:before="0"/>
              <w:ind w:left="0"/>
              <w:jc w:val="center"/>
              <w:rPr>
                <w:spacing w:val="-2"/>
                <w:szCs w:val="15"/>
              </w:rPr>
            </w:pPr>
            <w:r>
              <w:rPr>
                <w:spacing w:val="-2"/>
                <w:szCs w:val="15"/>
              </w:rPr>
              <w:lastRenderedPageBreak/>
              <w:t>20</w:t>
            </w:r>
            <w:r w:rsidR="002A1C89">
              <w:rPr>
                <w:spacing w:val="-2"/>
                <w:szCs w:val="15"/>
              </w:rPr>
              <w:t>9</w:t>
            </w:r>
          </w:p>
        </w:tc>
        <w:tc>
          <w:tcPr>
            <w:tcW w:w="527" w:type="pct"/>
            <w:vMerge/>
            <w:shd w:val="clear" w:color="auto" w:fill="D9D9D9" w:themeFill="background1" w:themeFillShade="D9"/>
            <w:vAlign w:val="center"/>
          </w:tcPr>
          <w:p w14:paraId="682EF866" w14:textId="776352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CFC46E1"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538202C" w14:textId="62061A58"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D9D9D9" w:themeFill="background1" w:themeFillShade="D9"/>
            <w:vAlign w:val="center"/>
          </w:tcPr>
          <w:p w14:paraId="70794809" w14:textId="77777777" w:rsidR="00633E23" w:rsidRPr="00CC1418" w:rsidRDefault="00633E23" w:rsidP="005F75E0">
            <w:pPr>
              <w:pStyle w:val="szostkatymczasowa"/>
              <w:rPr>
                <w:sz w:val="15"/>
                <w:szCs w:val="15"/>
              </w:rPr>
            </w:pPr>
            <w:r w:rsidRPr="00CC1418">
              <w:rPr>
                <w:sz w:val="15"/>
                <w:szCs w:val="15"/>
              </w:rPr>
              <w:t xml:space="preserve">Niedopełnienie obowiązku poprzez: </w:t>
            </w:r>
          </w:p>
          <w:p w14:paraId="5F8581CB" w14:textId="129EC85D" w:rsidR="00633E23" w:rsidRPr="00CC1418" w:rsidRDefault="00633E23"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633E23" w:rsidRPr="00CC1418" w:rsidRDefault="00633E23"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633E23" w:rsidRPr="00CC1418" w:rsidRDefault="00633E23"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633E23" w:rsidRPr="00CC1418" w:rsidRDefault="00633E23" w:rsidP="00395922">
            <w:pPr>
              <w:pStyle w:val="szostkatymczasowa"/>
              <w:rPr>
                <w:sz w:val="15"/>
                <w:szCs w:val="15"/>
              </w:rPr>
            </w:pPr>
            <w:r w:rsidRPr="00CC1418">
              <w:rPr>
                <w:sz w:val="15"/>
                <w:szCs w:val="15"/>
              </w:rPr>
              <w:t>Kwota zawiadomienia: 232.981,50 zł.</w:t>
            </w:r>
          </w:p>
        </w:tc>
      </w:tr>
      <w:tr w:rsidR="00633E23" w:rsidRPr="008A5C35" w14:paraId="1607CAB0" w14:textId="77777777" w:rsidTr="00583674">
        <w:trPr>
          <w:cantSplit/>
          <w:trHeight w:val="276"/>
          <w:jc w:val="center"/>
        </w:trPr>
        <w:tc>
          <w:tcPr>
            <w:tcW w:w="195" w:type="pct"/>
            <w:shd w:val="clear" w:color="auto" w:fill="D9D9D9" w:themeFill="background1" w:themeFillShade="D9"/>
            <w:vAlign w:val="center"/>
          </w:tcPr>
          <w:p w14:paraId="5AE33176" w14:textId="5DC56668"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0</w:t>
            </w:r>
          </w:p>
        </w:tc>
        <w:tc>
          <w:tcPr>
            <w:tcW w:w="527" w:type="pct"/>
            <w:vMerge/>
            <w:shd w:val="clear" w:color="auto" w:fill="D9D9D9" w:themeFill="background1" w:themeFillShade="D9"/>
            <w:vAlign w:val="center"/>
          </w:tcPr>
          <w:p w14:paraId="46E4C566" w14:textId="733BDEE7"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75A967"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29F0BBF8" w14:textId="5ECA5102" w:rsidR="00633E23" w:rsidRPr="00CC1418" w:rsidRDefault="00633E23" w:rsidP="008A5C35">
            <w:pPr>
              <w:pStyle w:val="szostkatymczasowa"/>
              <w:jc w:val="center"/>
              <w:rPr>
                <w:sz w:val="15"/>
                <w:szCs w:val="15"/>
              </w:rPr>
            </w:pPr>
            <w:r w:rsidRPr="00CC1418">
              <w:rPr>
                <w:sz w:val="15"/>
                <w:szCs w:val="15"/>
              </w:rPr>
              <w:t>14.03.2025</w:t>
            </w:r>
          </w:p>
        </w:tc>
        <w:tc>
          <w:tcPr>
            <w:tcW w:w="3054" w:type="pct"/>
            <w:shd w:val="clear" w:color="auto" w:fill="D9D9D9" w:themeFill="background1" w:themeFillShade="D9"/>
            <w:vAlign w:val="center"/>
          </w:tcPr>
          <w:p w14:paraId="1367F3FC" w14:textId="5DAFF149" w:rsidR="00633E23" w:rsidRPr="00CC1418" w:rsidRDefault="00633E23"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633E23" w:rsidRPr="008A5C35" w14:paraId="7F616E1C" w14:textId="77777777" w:rsidTr="00583674">
        <w:trPr>
          <w:cantSplit/>
          <w:trHeight w:val="276"/>
          <w:jc w:val="center"/>
        </w:trPr>
        <w:tc>
          <w:tcPr>
            <w:tcW w:w="195" w:type="pct"/>
            <w:shd w:val="clear" w:color="auto" w:fill="D9D9D9" w:themeFill="background1" w:themeFillShade="D9"/>
            <w:vAlign w:val="center"/>
          </w:tcPr>
          <w:p w14:paraId="2739AD2F" w14:textId="24748078"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1</w:t>
            </w:r>
          </w:p>
        </w:tc>
        <w:tc>
          <w:tcPr>
            <w:tcW w:w="527" w:type="pct"/>
            <w:vMerge/>
            <w:shd w:val="clear" w:color="auto" w:fill="D9D9D9" w:themeFill="background1" w:themeFillShade="D9"/>
            <w:vAlign w:val="center"/>
          </w:tcPr>
          <w:p w14:paraId="05DEC5F9" w14:textId="58ED6B49"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4E5D83D9"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749803FB" w14:textId="14F4F093" w:rsidR="00633E23" w:rsidRPr="008213A2" w:rsidRDefault="00633E23" w:rsidP="008A5C35">
            <w:pPr>
              <w:pStyle w:val="szostkatymczasowa"/>
              <w:jc w:val="center"/>
              <w:rPr>
                <w:color w:val="000000" w:themeColor="text1"/>
                <w:sz w:val="15"/>
                <w:szCs w:val="15"/>
              </w:rPr>
            </w:pPr>
            <w:r w:rsidRPr="008213A2">
              <w:rPr>
                <w:color w:val="000000" w:themeColor="text1"/>
                <w:sz w:val="15"/>
                <w:szCs w:val="15"/>
              </w:rPr>
              <w:t>26.06.2025</w:t>
            </w:r>
          </w:p>
        </w:tc>
        <w:tc>
          <w:tcPr>
            <w:tcW w:w="3054" w:type="pct"/>
            <w:shd w:val="clear" w:color="auto" w:fill="D9D9D9" w:themeFill="background1" w:themeFillShade="D9"/>
            <w:vAlign w:val="center"/>
          </w:tcPr>
          <w:p w14:paraId="06DDA075" w14:textId="72B07C6F" w:rsidR="00633E23" w:rsidRPr="008213A2" w:rsidRDefault="00633E23"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 związku z tym, że nie zawarto  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rozliczania  wniosków o przekazanie środków na wypłatę rekompensat, co spowodowało, że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ich otrzymania poprzez negatywne oddziaływanie na płynność finansową, konieczność zaciągania zobowiązań finansowych w celu utrzymania tej płynności i ponoszenia dodatkowych kosztów odsetek związanych z tymi zobowiązaniami, a w konsekwencji także interes publiczny poprzez negatywny wpływ na stabilność energetyczną Polski. </w:t>
            </w:r>
            <w:r w:rsidRPr="008213A2">
              <w:rPr>
                <w:rFonts w:eastAsiaTheme="minorHAnsi" w:cs="Calibri-Bold"/>
                <w:color w:val="000000" w:themeColor="text1"/>
                <w:szCs w:val="24"/>
              </w:rPr>
              <w:t>Kwota zawiadomienia - brak.</w:t>
            </w:r>
          </w:p>
        </w:tc>
      </w:tr>
      <w:tr w:rsidR="00633E23" w:rsidRPr="008A5C35" w14:paraId="5F793DC6" w14:textId="77777777" w:rsidTr="00583674">
        <w:trPr>
          <w:cantSplit/>
          <w:trHeight w:val="276"/>
          <w:jc w:val="center"/>
        </w:trPr>
        <w:tc>
          <w:tcPr>
            <w:tcW w:w="195" w:type="pct"/>
            <w:shd w:val="clear" w:color="auto" w:fill="D9D9D9" w:themeFill="background1" w:themeFillShade="D9"/>
            <w:vAlign w:val="center"/>
          </w:tcPr>
          <w:p w14:paraId="53CE8A88" w14:textId="27667D59"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2</w:t>
            </w:r>
          </w:p>
        </w:tc>
        <w:tc>
          <w:tcPr>
            <w:tcW w:w="527" w:type="pct"/>
            <w:vMerge/>
            <w:shd w:val="clear" w:color="auto" w:fill="D9D9D9" w:themeFill="background1" w:themeFillShade="D9"/>
            <w:vAlign w:val="center"/>
          </w:tcPr>
          <w:p w14:paraId="0E32E7D0" w14:textId="6AB5997F"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F3C41E"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0FB79D86" w14:textId="5640CE61" w:rsidR="00633E23" w:rsidRPr="008213A2" w:rsidRDefault="00633E23" w:rsidP="008A5C35">
            <w:pPr>
              <w:pStyle w:val="szostkatymczasowa"/>
              <w:jc w:val="center"/>
              <w:rPr>
                <w:color w:val="000000" w:themeColor="text1"/>
                <w:sz w:val="15"/>
                <w:szCs w:val="15"/>
              </w:rPr>
            </w:pPr>
            <w:r w:rsidRPr="005F514D">
              <w:rPr>
                <w:color w:val="000000" w:themeColor="text1"/>
                <w:sz w:val="15"/>
                <w:szCs w:val="15"/>
              </w:rPr>
              <w:t>14.07.2025</w:t>
            </w:r>
          </w:p>
        </w:tc>
        <w:tc>
          <w:tcPr>
            <w:tcW w:w="3054" w:type="pct"/>
            <w:shd w:val="clear" w:color="auto" w:fill="D9D9D9" w:themeFill="background1" w:themeFillShade="D9"/>
            <w:vAlign w:val="center"/>
          </w:tcPr>
          <w:p w14:paraId="77F0BC1E" w14:textId="77777777" w:rsidR="00633E23" w:rsidRPr="005F514D" w:rsidRDefault="00633E23"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633E23" w:rsidRPr="008213A2" w:rsidRDefault="00633E23"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633E23" w:rsidRPr="008A5C35" w14:paraId="56F188BC" w14:textId="77777777" w:rsidTr="00583674">
        <w:trPr>
          <w:cantSplit/>
          <w:trHeight w:val="276"/>
          <w:jc w:val="center"/>
        </w:trPr>
        <w:tc>
          <w:tcPr>
            <w:tcW w:w="195" w:type="pct"/>
            <w:shd w:val="clear" w:color="auto" w:fill="D9D9D9" w:themeFill="background1" w:themeFillShade="D9"/>
            <w:vAlign w:val="center"/>
          </w:tcPr>
          <w:p w14:paraId="25167EA1" w14:textId="309DDF82"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3</w:t>
            </w:r>
          </w:p>
        </w:tc>
        <w:tc>
          <w:tcPr>
            <w:tcW w:w="527" w:type="pct"/>
            <w:vMerge/>
            <w:shd w:val="clear" w:color="auto" w:fill="D9D9D9" w:themeFill="background1" w:themeFillShade="D9"/>
            <w:vAlign w:val="center"/>
          </w:tcPr>
          <w:p w14:paraId="19A45AB0" w14:textId="35A564BD" w:rsidR="00633E23" w:rsidRPr="00CC1418" w:rsidRDefault="00633E23"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5137D200" w14:textId="77777777" w:rsidR="00633E23" w:rsidRPr="00CC1418" w:rsidRDefault="00633E23" w:rsidP="0029304D">
            <w:pPr>
              <w:pStyle w:val="TableParagraph"/>
              <w:spacing w:before="0"/>
              <w:ind w:left="0"/>
              <w:rPr>
                <w:spacing w:val="-2"/>
                <w:szCs w:val="15"/>
              </w:rPr>
            </w:pPr>
          </w:p>
        </w:tc>
        <w:tc>
          <w:tcPr>
            <w:tcW w:w="480" w:type="pct"/>
            <w:shd w:val="clear" w:color="auto" w:fill="D9D9D9" w:themeFill="background1" w:themeFillShade="D9"/>
            <w:vAlign w:val="center"/>
          </w:tcPr>
          <w:p w14:paraId="65802F73" w14:textId="0B4B236F" w:rsidR="00633E23" w:rsidRPr="00673C58" w:rsidRDefault="00633E23" w:rsidP="008A5C35">
            <w:pPr>
              <w:pStyle w:val="szostkatymczasowa"/>
              <w:jc w:val="center"/>
              <w:rPr>
                <w:sz w:val="15"/>
                <w:szCs w:val="15"/>
              </w:rPr>
            </w:pPr>
            <w:r w:rsidRPr="00673C58">
              <w:rPr>
                <w:sz w:val="15"/>
                <w:szCs w:val="15"/>
              </w:rPr>
              <w:t>9.09.2025</w:t>
            </w:r>
          </w:p>
        </w:tc>
        <w:tc>
          <w:tcPr>
            <w:tcW w:w="3054" w:type="pct"/>
            <w:shd w:val="clear" w:color="auto" w:fill="D9D9D9" w:themeFill="background1" w:themeFillShade="D9"/>
            <w:vAlign w:val="center"/>
          </w:tcPr>
          <w:p w14:paraId="01A94CBC" w14:textId="387A712B" w:rsidR="00633E23" w:rsidRPr="00673C58" w:rsidRDefault="00633E23" w:rsidP="00DC6F2D">
            <w:pPr>
              <w:pStyle w:val="szostkatymczasowa"/>
              <w:rPr>
                <w:sz w:val="15"/>
                <w:szCs w:val="15"/>
              </w:rPr>
            </w:pPr>
            <w:r w:rsidRPr="00673C58">
              <w:rPr>
                <w:sz w:val="15"/>
                <w:szCs w:val="15"/>
              </w:rPr>
              <w:t xml:space="preserve">Niedopełnienie obowiązków poprzez wyrażenie zgody na wydatkowanie środków finansowych tytułem zakupu usług cateringu na potrzeby codziennej obsługi wewnętrznych spotkań kierownictwa </w:t>
            </w:r>
            <w:proofErr w:type="spellStart"/>
            <w:r w:rsidRPr="00673C58">
              <w:rPr>
                <w:sz w:val="15"/>
                <w:szCs w:val="15"/>
              </w:rPr>
              <w:t>MKiŚ</w:t>
            </w:r>
            <w:proofErr w:type="spellEnd"/>
            <w:r w:rsidRPr="00673C58">
              <w:rPr>
                <w:sz w:val="15"/>
                <w:szCs w:val="15"/>
              </w:rPr>
              <w:t>, czym spowodowano efektywną szkodę materialną, działając tym samym na szkodę interesu publicznego – Skarbu Państwa. Kwota zawiadomienia 115.021,50 zł.</w:t>
            </w:r>
          </w:p>
        </w:tc>
      </w:tr>
      <w:tr w:rsidR="00943DC9" w:rsidRPr="008A5C35" w14:paraId="63205031" w14:textId="77777777" w:rsidTr="00583674">
        <w:trPr>
          <w:cantSplit/>
          <w:trHeight w:val="276"/>
          <w:jc w:val="center"/>
        </w:trPr>
        <w:tc>
          <w:tcPr>
            <w:tcW w:w="195" w:type="pct"/>
            <w:shd w:val="clear" w:color="auto" w:fill="D9D9D9" w:themeFill="background1" w:themeFillShade="D9"/>
            <w:vAlign w:val="center"/>
          </w:tcPr>
          <w:p w14:paraId="5417E101" w14:textId="58D605F5" w:rsidR="00943DC9" w:rsidRDefault="003C323D" w:rsidP="00353ECB">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4</w:t>
            </w:r>
          </w:p>
        </w:tc>
        <w:tc>
          <w:tcPr>
            <w:tcW w:w="527" w:type="pct"/>
            <w:vMerge/>
            <w:shd w:val="clear" w:color="auto" w:fill="D9D9D9" w:themeFill="background1" w:themeFillShade="D9"/>
            <w:vAlign w:val="center"/>
          </w:tcPr>
          <w:p w14:paraId="331FB4E3" w14:textId="77777777" w:rsidR="00943DC9" w:rsidRPr="00CC1418" w:rsidRDefault="00943DC9" w:rsidP="0029304D">
            <w:pPr>
              <w:pStyle w:val="TableParagraph"/>
              <w:spacing w:before="0"/>
              <w:ind w:left="0"/>
              <w:rPr>
                <w:spacing w:val="-2"/>
                <w:szCs w:val="15"/>
              </w:rPr>
            </w:pPr>
          </w:p>
        </w:tc>
        <w:tc>
          <w:tcPr>
            <w:tcW w:w="744" w:type="pct"/>
            <w:vMerge/>
            <w:shd w:val="clear" w:color="auto" w:fill="D9D9D9" w:themeFill="background1" w:themeFillShade="D9"/>
            <w:vAlign w:val="center"/>
          </w:tcPr>
          <w:p w14:paraId="626B33EA" w14:textId="77777777" w:rsidR="00943DC9" w:rsidRPr="00CC1418" w:rsidRDefault="00943DC9" w:rsidP="0029304D">
            <w:pPr>
              <w:pStyle w:val="TableParagraph"/>
              <w:spacing w:before="0"/>
              <w:ind w:left="0"/>
              <w:rPr>
                <w:spacing w:val="-2"/>
                <w:szCs w:val="15"/>
              </w:rPr>
            </w:pPr>
          </w:p>
        </w:tc>
        <w:tc>
          <w:tcPr>
            <w:tcW w:w="480" w:type="pct"/>
            <w:shd w:val="clear" w:color="auto" w:fill="D9D9D9" w:themeFill="background1" w:themeFillShade="D9"/>
            <w:vAlign w:val="center"/>
          </w:tcPr>
          <w:p w14:paraId="45B394D7" w14:textId="4CDE9CDF" w:rsidR="00943DC9" w:rsidRPr="00CA0C96" w:rsidRDefault="00943DC9" w:rsidP="008A5C35">
            <w:pPr>
              <w:pStyle w:val="szostkatymczasowa"/>
              <w:jc w:val="center"/>
              <w:rPr>
                <w:sz w:val="15"/>
                <w:szCs w:val="15"/>
              </w:rPr>
            </w:pPr>
            <w:r w:rsidRPr="00943DC9">
              <w:rPr>
                <w:sz w:val="15"/>
                <w:szCs w:val="15"/>
              </w:rPr>
              <w:t>17.09.2025</w:t>
            </w:r>
          </w:p>
        </w:tc>
        <w:tc>
          <w:tcPr>
            <w:tcW w:w="3054" w:type="pct"/>
            <w:shd w:val="clear" w:color="auto" w:fill="D9D9D9" w:themeFill="background1" w:themeFillShade="D9"/>
            <w:vAlign w:val="center"/>
          </w:tcPr>
          <w:p w14:paraId="1561C71D" w14:textId="6FCC7B17" w:rsidR="00943DC9" w:rsidRPr="00CA0C96" w:rsidRDefault="00943DC9" w:rsidP="00DC6F2D">
            <w:pPr>
              <w:pStyle w:val="szostkatymczasowa"/>
              <w:rPr>
                <w:sz w:val="15"/>
                <w:szCs w:val="15"/>
              </w:rPr>
            </w:pPr>
            <w:r w:rsidRPr="00943DC9">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w:t>
            </w:r>
            <w:r>
              <w:rPr>
                <w:sz w:val="15"/>
                <w:szCs w:val="15"/>
              </w:rPr>
              <w:t>a</w:t>
            </w:r>
            <w:r w:rsidRPr="00943DC9">
              <w:rPr>
                <w:sz w:val="15"/>
                <w:szCs w:val="15"/>
              </w:rPr>
              <w:t xml:space="preserve"> publicznego.</w:t>
            </w:r>
          </w:p>
        </w:tc>
      </w:tr>
      <w:tr w:rsidR="00FB5DE0" w:rsidRPr="008A5C35" w14:paraId="486EF3F4" w14:textId="77777777" w:rsidTr="00583674">
        <w:trPr>
          <w:cantSplit/>
          <w:trHeight w:val="276"/>
          <w:jc w:val="center"/>
        </w:trPr>
        <w:tc>
          <w:tcPr>
            <w:tcW w:w="195" w:type="pct"/>
            <w:shd w:val="clear" w:color="auto" w:fill="D9D9D9" w:themeFill="background1" w:themeFillShade="D9"/>
            <w:vAlign w:val="center"/>
          </w:tcPr>
          <w:p w14:paraId="344B8EE0" w14:textId="53FEB081" w:rsidR="00FB5DE0" w:rsidRDefault="003C323D" w:rsidP="00FB5DE0">
            <w:pPr>
              <w:pStyle w:val="TableParagraph"/>
              <w:spacing w:before="0"/>
              <w:ind w:left="0"/>
              <w:jc w:val="center"/>
              <w:rPr>
                <w:spacing w:val="-2"/>
                <w:szCs w:val="15"/>
              </w:rPr>
            </w:pPr>
            <w:r>
              <w:rPr>
                <w:spacing w:val="-2"/>
                <w:szCs w:val="15"/>
              </w:rPr>
              <w:t>2</w:t>
            </w:r>
            <w:r w:rsidR="005D5664">
              <w:rPr>
                <w:spacing w:val="-2"/>
                <w:szCs w:val="15"/>
              </w:rPr>
              <w:t>1</w:t>
            </w:r>
            <w:r w:rsidR="002A1C89">
              <w:rPr>
                <w:spacing w:val="-2"/>
                <w:szCs w:val="15"/>
              </w:rPr>
              <w:t>5</w:t>
            </w:r>
          </w:p>
        </w:tc>
        <w:tc>
          <w:tcPr>
            <w:tcW w:w="527" w:type="pct"/>
            <w:vMerge/>
            <w:shd w:val="clear" w:color="auto" w:fill="D9D9D9" w:themeFill="background1" w:themeFillShade="D9"/>
            <w:vAlign w:val="center"/>
          </w:tcPr>
          <w:p w14:paraId="51B50629" w14:textId="77777777" w:rsidR="00FB5DE0" w:rsidRPr="00CC1418" w:rsidRDefault="00FB5DE0" w:rsidP="00FB5DE0">
            <w:pPr>
              <w:pStyle w:val="TableParagraph"/>
              <w:spacing w:before="0"/>
              <w:ind w:left="0"/>
              <w:rPr>
                <w:spacing w:val="-2"/>
                <w:szCs w:val="15"/>
              </w:rPr>
            </w:pPr>
          </w:p>
        </w:tc>
        <w:tc>
          <w:tcPr>
            <w:tcW w:w="744" w:type="pct"/>
            <w:vMerge/>
            <w:shd w:val="clear" w:color="auto" w:fill="D9D9D9" w:themeFill="background1" w:themeFillShade="D9"/>
            <w:vAlign w:val="center"/>
          </w:tcPr>
          <w:p w14:paraId="28BA241E" w14:textId="77777777" w:rsidR="00FB5DE0" w:rsidRPr="00CC1418" w:rsidRDefault="00FB5DE0" w:rsidP="00FB5DE0">
            <w:pPr>
              <w:pStyle w:val="TableParagraph"/>
              <w:spacing w:before="0"/>
              <w:ind w:left="0"/>
              <w:rPr>
                <w:spacing w:val="-2"/>
                <w:szCs w:val="15"/>
              </w:rPr>
            </w:pPr>
          </w:p>
        </w:tc>
        <w:tc>
          <w:tcPr>
            <w:tcW w:w="480" w:type="pct"/>
            <w:shd w:val="clear" w:color="auto" w:fill="D9D9D9" w:themeFill="background1" w:themeFillShade="D9"/>
          </w:tcPr>
          <w:p w14:paraId="080868D8" w14:textId="10B21206" w:rsidR="00FB5DE0" w:rsidRPr="00FB5DE0" w:rsidRDefault="00FB5DE0" w:rsidP="00FB5DE0">
            <w:pPr>
              <w:pStyle w:val="szostkatymczasowa"/>
              <w:jc w:val="center"/>
              <w:rPr>
                <w:sz w:val="15"/>
                <w:szCs w:val="15"/>
              </w:rPr>
            </w:pPr>
            <w:r w:rsidRPr="00FB5DE0">
              <w:rPr>
                <w:sz w:val="15"/>
                <w:szCs w:val="15"/>
              </w:rPr>
              <w:t>19.11.2025</w:t>
            </w:r>
          </w:p>
        </w:tc>
        <w:tc>
          <w:tcPr>
            <w:tcW w:w="3054" w:type="pct"/>
            <w:shd w:val="clear" w:color="auto" w:fill="D9D9D9" w:themeFill="background1" w:themeFillShade="D9"/>
          </w:tcPr>
          <w:p w14:paraId="45AAE70F" w14:textId="1A6A2E99" w:rsidR="00FB5DE0" w:rsidRPr="00FB5DE0" w:rsidRDefault="00FB5DE0" w:rsidP="00FB5DE0">
            <w:pPr>
              <w:pStyle w:val="szostkatymczasowa"/>
              <w:rPr>
                <w:sz w:val="15"/>
                <w:szCs w:val="15"/>
              </w:rPr>
            </w:pPr>
            <w:r w:rsidRPr="00FB5DE0">
              <w:rPr>
                <w:sz w:val="15"/>
                <w:szCs w:val="15"/>
              </w:rPr>
              <w:t>Rozbicie jednego zamówienia na kilka odrębnych umów, co skutkowało obejściem przepisów ustawy Prawo zamówień publicznych. W ramach jednej z tych umów dokonano wyboru wykonawcy niespełniającego warunków udziału w postępowaniu. Stwierdzono również niegospodarne wydatkowanie środków publicznych, w wyniku czego nienależycie zabezpieczono interes Skarbu Państwa. Kwota zawiadomienia 260.760,00 zł.</w:t>
            </w:r>
          </w:p>
        </w:tc>
      </w:tr>
      <w:tr w:rsidR="00EA40AD" w:rsidRPr="008A5C35" w14:paraId="724E1E1A" w14:textId="77777777" w:rsidTr="00583674">
        <w:trPr>
          <w:cantSplit/>
          <w:trHeight w:val="276"/>
          <w:jc w:val="center"/>
        </w:trPr>
        <w:tc>
          <w:tcPr>
            <w:tcW w:w="195" w:type="pct"/>
            <w:shd w:val="clear" w:color="auto" w:fill="D9D9D9" w:themeFill="background1" w:themeFillShade="D9"/>
            <w:vAlign w:val="center"/>
          </w:tcPr>
          <w:p w14:paraId="5C50F0BD" w14:textId="0652BF8D" w:rsidR="00EA40AD" w:rsidRDefault="00EA40AD" w:rsidP="00353ECB">
            <w:pPr>
              <w:pStyle w:val="TableParagraph"/>
              <w:spacing w:before="0"/>
              <w:ind w:left="0"/>
              <w:jc w:val="center"/>
              <w:rPr>
                <w:spacing w:val="-2"/>
                <w:szCs w:val="15"/>
              </w:rPr>
            </w:pPr>
            <w:r>
              <w:rPr>
                <w:spacing w:val="-2"/>
                <w:szCs w:val="15"/>
              </w:rPr>
              <w:t>2</w:t>
            </w:r>
            <w:r w:rsidR="005D5664">
              <w:rPr>
                <w:spacing w:val="-2"/>
                <w:szCs w:val="15"/>
              </w:rPr>
              <w:t>1</w:t>
            </w:r>
            <w:r>
              <w:rPr>
                <w:spacing w:val="-2"/>
                <w:szCs w:val="15"/>
              </w:rPr>
              <w:t>6</w:t>
            </w:r>
          </w:p>
        </w:tc>
        <w:tc>
          <w:tcPr>
            <w:tcW w:w="527" w:type="pct"/>
            <w:vMerge w:val="restart"/>
            <w:shd w:val="clear" w:color="auto" w:fill="D9D9D9" w:themeFill="background1" w:themeFillShade="D9"/>
            <w:vAlign w:val="center"/>
          </w:tcPr>
          <w:p w14:paraId="28305768" w14:textId="0525D105" w:rsidR="00EA40AD" w:rsidRPr="00AE5665" w:rsidRDefault="00EA40AD" w:rsidP="0029304D">
            <w:pPr>
              <w:pStyle w:val="TableParagraph"/>
              <w:spacing w:before="0"/>
              <w:ind w:left="0"/>
              <w:rPr>
                <w:color w:val="FF0000"/>
                <w:spacing w:val="-2"/>
                <w:szCs w:val="15"/>
              </w:rPr>
            </w:pPr>
            <w:r w:rsidRPr="00CC1418">
              <w:rPr>
                <w:spacing w:val="-2"/>
                <w:szCs w:val="15"/>
              </w:rPr>
              <w:t>Zielona Góra</w:t>
            </w:r>
          </w:p>
        </w:tc>
        <w:tc>
          <w:tcPr>
            <w:tcW w:w="744" w:type="pct"/>
            <w:vMerge w:val="restart"/>
            <w:shd w:val="clear" w:color="auto" w:fill="D9D9D9" w:themeFill="background1" w:themeFillShade="D9"/>
            <w:vAlign w:val="center"/>
          </w:tcPr>
          <w:p w14:paraId="31E8C888" w14:textId="77777777" w:rsidR="00EA40AD" w:rsidRPr="00CC1418" w:rsidRDefault="00EA40AD" w:rsidP="00C61F91">
            <w:pPr>
              <w:pStyle w:val="TableParagraph"/>
              <w:spacing w:before="0"/>
              <w:ind w:left="0"/>
              <w:rPr>
                <w:spacing w:val="-2"/>
                <w:szCs w:val="15"/>
              </w:rPr>
            </w:pPr>
            <w:r>
              <w:rPr>
                <w:color w:val="FF0000"/>
                <w:spacing w:val="-2"/>
                <w:szCs w:val="15"/>
              </w:rPr>
              <w:t xml:space="preserve"> </w:t>
            </w:r>
            <w:r w:rsidRPr="00CC1418">
              <w:rPr>
                <w:spacing w:val="-2"/>
                <w:szCs w:val="15"/>
              </w:rPr>
              <w:t xml:space="preserve">Ministerstwo </w:t>
            </w:r>
            <w:r>
              <w:rPr>
                <w:spacing w:val="-2"/>
                <w:szCs w:val="15"/>
              </w:rPr>
              <w:t>K</w:t>
            </w:r>
            <w:r w:rsidRPr="00CC1418">
              <w:rPr>
                <w:spacing w:val="-2"/>
                <w:szCs w:val="15"/>
              </w:rPr>
              <w:t>limatu</w:t>
            </w:r>
          </w:p>
          <w:p w14:paraId="6195F4F7" w14:textId="4A61DC5A" w:rsidR="00EA40AD" w:rsidRPr="00AE5665" w:rsidRDefault="00EA40AD" w:rsidP="00C61F91">
            <w:pPr>
              <w:pStyle w:val="TableParagraph"/>
              <w:spacing w:before="0"/>
              <w:ind w:left="0"/>
              <w:rPr>
                <w:color w:val="FF0000"/>
                <w:spacing w:val="-2"/>
                <w:szCs w:val="15"/>
              </w:rPr>
            </w:pPr>
            <w:r w:rsidRPr="00CC1418">
              <w:rPr>
                <w:spacing w:val="-2"/>
                <w:szCs w:val="15"/>
              </w:rPr>
              <w:t>i Środowiska</w:t>
            </w:r>
          </w:p>
        </w:tc>
        <w:tc>
          <w:tcPr>
            <w:tcW w:w="480" w:type="pct"/>
            <w:shd w:val="clear" w:color="auto" w:fill="D9D9D9" w:themeFill="background1" w:themeFillShade="D9"/>
            <w:vAlign w:val="center"/>
          </w:tcPr>
          <w:p w14:paraId="50E38CCF" w14:textId="1E57C2E4" w:rsidR="00EA40AD" w:rsidRPr="0037331A" w:rsidRDefault="00EA40AD" w:rsidP="008A5C35">
            <w:pPr>
              <w:pStyle w:val="szostkatymczasowa"/>
              <w:jc w:val="center"/>
              <w:rPr>
                <w:sz w:val="15"/>
                <w:szCs w:val="15"/>
              </w:rPr>
            </w:pPr>
            <w:r w:rsidRPr="0037331A">
              <w:rPr>
                <w:sz w:val="15"/>
                <w:szCs w:val="15"/>
              </w:rPr>
              <w:t>28.11.2025</w:t>
            </w:r>
          </w:p>
        </w:tc>
        <w:tc>
          <w:tcPr>
            <w:tcW w:w="3054" w:type="pct"/>
            <w:shd w:val="clear" w:color="auto" w:fill="D9D9D9" w:themeFill="background1" w:themeFillShade="D9"/>
            <w:vAlign w:val="center"/>
          </w:tcPr>
          <w:p w14:paraId="449DBC50" w14:textId="35966EB2" w:rsidR="00EA40AD" w:rsidRPr="0037331A" w:rsidRDefault="00EA40AD" w:rsidP="00DC6F2D">
            <w:pPr>
              <w:pStyle w:val="szostkatymczasowa"/>
              <w:rPr>
                <w:sz w:val="15"/>
                <w:szCs w:val="15"/>
              </w:rPr>
            </w:pPr>
            <w:r w:rsidRPr="0037331A">
              <w:rPr>
                <w:sz w:val="15"/>
                <w:szCs w:val="15"/>
              </w:rPr>
              <w:t>Poświadczenie nieprawdy, polegające na sporządzeniu i podpisaniu dokumentów związanych z ustaleniem kosztów osobowych i kosztów ogólnych w nieprawidłowej wysokości. Wykazanymi kosztami obciążono Fundusz Niskoemisyjnego Transportu, z tytułu realizacji zadań związanych z zarządzaniem tym Funduszem, co doprowadziło do pomniejszenia środków finansowych posiadanych przez Fundusz Niskoemisyjnego Transportu.</w:t>
            </w:r>
          </w:p>
        </w:tc>
      </w:tr>
      <w:tr w:rsidR="00EA40AD" w:rsidRPr="008A5C35" w14:paraId="38C79FE9" w14:textId="77777777" w:rsidTr="00583674">
        <w:trPr>
          <w:cantSplit/>
          <w:trHeight w:val="276"/>
          <w:jc w:val="center"/>
        </w:trPr>
        <w:tc>
          <w:tcPr>
            <w:tcW w:w="195" w:type="pct"/>
            <w:shd w:val="clear" w:color="auto" w:fill="D9D9D9" w:themeFill="background1" w:themeFillShade="D9"/>
            <w:vAlign w:val="center"/>
          </w:tcPr>
          <w:p w14:paraId="528EE194" w14:textId="0B071E27" w:rsidR="00EA40AD" w:rsidRDefault="00EA40AD" w:rsidP="00353ECB">
            <w:pPr>
              <w:pStyle w:val="TableParagraph"/>
              <w:spacing w:before="0"/>
              <w:ind w:left="0"/>
              <w:jc w:val="center"/>
              <w:rPr>
                <w:spacing w:val="-2"/>
                <w:szCs w:val="15"/>
              </w:rPr>
            </w:pPr>
            <w:r>
              <w:rPr>
                <w:spacing w:val="-2"/>
                <w:szCs w:val="15"/>
              </w:rPr>
              <w:lastRenderedPageBreak/>
              <w:t>2</w:t>
            </w:r>
            <w:r w:rsidR="005D5664">
              <w:rPr>
                <w:spacing w:val="-2"/>
                <w:szCs w:val="15"/>
              </w:rPr>
              <w:t>1</w:t>
            </w:r>
            <w:r>
              <w:rPr>
                <w:spacing w:val="-2"/>
                <w:szCs w:val="15"/>
              </w:rPr>
              <w:t>7</w:t>
            </w:r>
          </w:p>
        </w:tc>
        <w:tc>
          <w:tcPr>
            <w:tcW w:w="527" w:type="pct"/>
            <w:vMerge/>
            <w:shd w:val="clear" w:color="auto" w:fill="D9D9D9" w:themeFill="background1" w:themeFillShade="D9"/>
            <w:vAlign w:val="center"/>
          </w:tcPr>
          <w:p w14:paraId="4E70C282" w14:textId="77777777" w:rsidR="00EA40AD" w:rsidRPr="00AE5665" w:rsidRDefault="00EA40AD"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6E2C39A" w14:textId="70A7BFEF" w:rsidR="00EA40AD" w:rsidRPr="00AE5665" w:rsidRDefault="00EA40AD"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5476C4A2" w14:textId="7427214B" w:rsidR="00EA40AD" w:rsidRPr="0037331A" w:rsidRDefault="00EA40AD" w:rsidP="008A5C35">
            <w:pPr>
              <w:pStyle w:val="szostkatymczasowa"/>
              <w:jc w:val="center"/>
              <w:rPr>
                <w:sz w:val="15"/>
                <w:szCs w:val="15"/>
              </w:rPr>
            </w:pPr>
            <w:r w:rsidRPr="00960D25">
              <w:rPr>
                <w:sz w:val="15"/>
                <w:szCs w:val="15"/>
              </w:rPr>
              <w:t>8.12.2025</w:t>
            </w:r>
          </w:p>
        </w:tc>
        <w:tc>
          <w:tcPr>
            <w:tcW w:w="3054" w:type="pct"/>
            <w:shd w:val="clear" w:color="auto" w:fill="D9D9D9" w:themeFill="background1" w:themeFillShade="D9"/>
            <w:vAlign w:val="center"/>
          </w:tcPr>
          <w:p w14:paraId="6B6264F3" w14:textId="1D16EA89" w:rsidR="00EA40AD" w:rsidRPr="0037331A" w:rsidRDefault="00EA40AD" w:rsidP="00DC6F2D">
            <w:pPr>
              <w:pStyle w:val="szostkatymczasowa"/>
              <w:rPr>
                <w:sz w:val="15"/>
                <w:szCs w:val="15"/>
              </w:rPr>
            </w:pPr>
            <w:r w:rsidRPr="00960D25">
              <w:rPr>
                <w:sz w:val="15"/>
                <w:szCs w:val="15"/>
              </w:rPr>
              <w:t xml:space="preserve">W ramach realizacji kampanii informacyjno-edukacyjno-promocyjnych doszło do zawarcia umów, na które wydatkowano łącznie 2.942.880,44 zł brutto nie dopełniając obowiązków służbowych wynikających z procedur udzielania zamówień publicznych w </w:t>
            </w:r>
            <w:proofErr w:type="spellStart"/>
            <w:r w:rsidRPr="00960D25">
              <w:rPr>
                <w:sz w:val="15"/>
                <w:szCs w:val="15"/>
              </w:rPr>
              <w:t>MKiŚ</w:t>
            </w:r>
            <w:proofErr w:type="spellEnd"/>
            <w:r w:rsidRPr="00960D25">
              <w:rPr>
                <w:sz w:val="15"/>
                <w:szCs w:val="15"/>
              </w:rPr>
              <w:t>, w tym do ograniczenia konkurencyjności i transparentności oraz naruszenia art. 44 ust. 3 pkt 1 ustawy o finansach publicznych. Kwota zawiadomienia 2.942.880,44 zł.</w:t>
            </w:r>
          </w:p>
        </w:tc>
      </w:tr>
      <w:tr w:rsidR="00EA40AD" w:rsidRPr="008A5C35" w14:paraId="7F97109A" w14:textId="77777777" w:rsidTr="00583674">
        <w:trPr>
          <w:cantSplit/>
          <w:trHeight w:val="276"/>
          <w:jc w:val="center"/>
        </w:trPr>
        <w:tc>
          <w:tcPr>
            <w:tcW w:w="195" w:type="pct"/>
            <w:shd w:val="clear" w:color="auto" w:fill="D9D9D9" w:themeFill="background1" w:themeFillShade="D9"/>
            <w:vAlign w:val="center"/>
          </w:tcPr>
          <w:p w14:paraId="002C6408" w14:textId="7B85EC87" w:rsidR="00EA40AD" w:rsidRDefault="00EA40AD" w:rsidP="00353ECB">
            <w:pPr>
              <w:pStyle w:val="TableParagraph"/>
              <w:spacing w:before="0"/>
              <w:ind w:left="0"/>
              <w:jc w:val="center"/>
              <w:rPr>
                <w:spacing w:val="-2"/>
                <w:szCs w:val="15"/>
              </w:rPr>
            </w:pPr>
            <w:r>
              <w:rPr>
                <w:spacing w:val="-2"/>
                <w:szCs w:val="15"/>
              </w:rPr>
              <w:t>2</w:t>
            </w:r>
            <w:r w:rsidR="005D5664">
              <w:rPr>
                <w:spacing w:val="-2"/>
                <w:szCs w:val="15"/>
              </w:rPr>
              <w:t>1</w:t>
            </w:r>
            <w:r>
              <w:rPr>
                <w:spacing w:val="-2"/>
                <w:szCs w:val="15"/>
              </w:rPr>
              <w:t>8</w:t>
            </w:r>
          </w:p>
        </w:tc>
        <w:tc>
          <w:tcPr>
            <w:tcW w:w="527" w:type="pct"/>
            <w:vMerge/>
            <w:shd w:val="clear" w:color="auto" w:fill="D9D9D9" w:themeFill="background1" w:themeFillShade="D9"/>
            <w:vAlign w:val="center"/>
          </w:tcPr>
          <w:p w14:paraId="42062C25" w14:textId="77777777" w:rsidR="00EA40AD" w:rsidRPr="00AE5665" w:rsidRDefault="00EA40AD"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01D86BDA" w14:textId="77777777" w:rsidR="00EA40AD" w:rsidRDefault="00EA40AD"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66AE34FA" w14:textId="28008FF2" w:rsidR="00EA40AD" w:rsidRPr="00C61F91" w:rsidRDefault="00EA40AD" w:rsidP="008A5C35">
            <w:pPr>
              <w:pStyle w:val="szostkatymczasowa"/>
              <w:jc w:val="center"/>
              <w:rPr>
                <w:sz w:val="15"/>
                <w:szCs w:val="15"/>
              </w:rPr>
            </w:pPr>
            <w:r w:rsidRPr="00C61F91">
              <w:rPr>
                <w:sz w:val="15"/>
                <w:szCs w:val="15"/>
              </w:rPr>
              <w:t>22.01.2026</w:t>
            </w:r>
          </w:p>
        </w:tc>
        <w:tc>
          <w:tcPr>
            <w:tcW w:w="3054" w:type="pct"/>
            <w:shd w:val="clear" w:color="auto" w:fill="D9D9D9" w:themeFill="background1" w:themeFillShade="D9"/>
            <w:vAlign w:val="center"/>
          </w:tcPr>
          <w:p w14:paraId="44335029" w14:textId="12F4FB1A" w:rsidR="00EA40AD" w:rsidRPr="00C61F91" w:rsidRDefault="00EA40AD" w:rsidP="00DC6F2D">
            <w:pPr>
              <w:pStyle w:val="szostkatymczasowa"/>
              <w:rPr>
                <w:sz w:val="15"/>
                <w:szCs w:val="15"/>
              </w:rPr>
            </w:pPr>
            <w:r w:rsidRPr="00C61F91">
              <w:rPr>
                <w:sz w:val="15"/>
                <w:szCs w:val="15"/>
              </w:rPr>
              <w:t>Narażenie na szkodę interesu publicznego wskutek akceptacji przekazania z Funduszu Wypłaty Różnicy Ceny (FWRC) do Funduszu Przeciwdziałania COVID 19 środków finansowych w postaci odsetek zgromadzonych od środków na FWRC, pomimo braku podstawy prawnej do takiego przekazania, czym uszczuplono środki na wykonanie zadań FWRC. Kwota zawiadomienia  345.261,17 zł.</w:t>
            </w:r>
          </w:p>
        </w:tc>
      </w:tr>
      <w:tr w:rsidR="00EA40AD" w:rsidRPr="008A5C35" w14:paraId="28EE3282" w14:textId="77777777" w:rsidTr="00583674">
        <w:trPr>
          <w:cantSplit/>
          <w:trHeight w:val="276"/>
          <w:jc w:val="center"/>
        </w:trPr>
        <w:tc>
          <w:tcPr>
            <w:tcW w:w="195" w:type="pct"/>
            <w:shd w:val="clear" w:color="auto" w:fill="D9D9D9" w:themeFill="background1" w:themeFillShade="D9"/>
            <w:vAlign w:val="center"/>
          </w:tcPr>
          <w:p w14:paraId="22B882F6" w14:textId="46A7CA73" w:rsidR="00EA40AD" w:rsidRDefault="005D5664" w:rsidP="00353ECB">
            <w:pPr>
              <w:pStyle w:val="TableParagraph"/>
              <w:spacing w:before="0"/>
              <w:ind w:left="0"/>
              <w:jc w:val="center"/>
              <w:rPr>
                <w:spacing w:val="-2"/>
                <w:szCs w:val="15"/>
              </w:rPr>
            </w:pPr>
            <w:r>
              <w:rPr>
                <w:spacing w:val="-2"/>
                <w:szCs w:val="15"/>
              </w:rPr>
              <w:t>219</w:t>
            </w:r>
          </w:p>
        </w:tc>
        <w:tc>
          <w:tcPr>
            <w:tcW w:w="527" w:type="pct"/>
            <w:vMerge/>
            <w:shd w:val="clear" w:color="auto" w:fill="D9D9D9" w:themeFill="background1" w:themeFillShade="D9"/>
            <w:vAlign w:val="center"/>
          </w:tcPr>
          <w:p w14:paraId="1B84C9B9" w14:textId="77777777" w:rsidR="00EA40AD" w:rsidRPr="00AE5665" w:rsidRDefault="00EA40AD" w:rsidP="0029304D">
            <w:pPr>
              <w:pStyle w:val="TableParagraph"/>
              <w:spacing w:before="0"/>
              <w:ind w:left="0"/>
              <w:rPr>
                <w:color w:val="FF0000"/>
                <w:spacing w:val="-2"/>
                <w:szCs w:val="15"/>
              </w:rPr>
            </w:pPr>
          </w:p>
        </w:tc>
        <w:tc>
          <w:tcPr>
            <w:tcW w:w="744" w:type="pct"/>
            <w:vMerge/>
            <w:shd w:val="clear" w:color="auto" w:fill="D9D9D9" w:themeFill="background1" w:themeFillShade="D9"/>
            <w:vAlign w:val="center"/>
          </w:tcPr>
          <w:p w14:paraId="503B7414" w14:textId="77777777" w:rsidR="00EA40AD" w:rsidRDefault="00EA40AD" w:rsidP="0029304D">
            <w:pPr>
              <w:pStyle w:val="TableParagraph"/>
              <w:spacing w:before="0"/>
              <w:ind w:left="0"/>
              <w:rPr>
                <w:color w:val="FF0000"/>
                <w:spacing w:val="-2"/>
                <w:szCs w:val="15"/>
              </w:rPr>
            </w:pPr>
          </w:p>
        </w:tc>
        <w:tc>
          <w:tcPr>
            <w:tcW w:w="480" w:type="pct"/>
            <w:shd w:val="clear" w:color="auto" w:fill="D9D9D9" w:themeFill="background1" w:themeFillShade="D9"/>
            <w:vAlign w:val="center"/>
          </w:tcPr>
          <w:p w14:paraId="13E1141C" w14:textId="3D4D12CD" w:rsidR="00EA40AD" w:rsidRPr="00B90FB0" w:rsidRDefault="00EA40AD" w:rsidP="008A5C35">
            <w:pPr>
              <w:pStyle w:val="szostkatymczasowa"/>
              <w:jc w:val="center"/>
              <w:rPr>
                <w:sz w:val="15"/>
                <w:szCs w:val="15"/>
              </w:rPr>
            </w:pPr>
            <w:r w:rsidRPr="00B90FB0">
              <w:rPr>
                <w:sz w:val="15"/>
                <w:szCs w:val="15"/>
              </w:rPr>
              <w:t>26.01.2026</w:t>
            </w:r>
          </w:p>
        </w:tc>
        <w:tc>
          <w:tcPr>
            <w:tcW w:w="3054" w:type="pct"/>
            <w:shd w:val="clear" w:color="auto" w:fill="D9D9D9" w:themeFill="background1" w:themeFillShade="D9"/>
            <w:vAlign w:val="center"/>
          </w:tcPr>
          <w:p w14:paraId="3CCD3EC7" w14:textId="2EB0B45F" w:rsidR="00EA40AD" w:rsidRPr="00B90FB0" w:rsidRDefault="00492685" w:rsidP="00DC6F2D">
            <w:pPr>
              <w:pStyle w:val="szostkatymczasowa"/>
              <w:rPr>
                <w:sz w:val="15"/>
                <w:szCs w:val="15"/>
              </w:rPr>
            </w:pPr>
            <w:r w:rsidRPr="00B90FB0">
              <w:rPr>
                <w:sz w:val="15"/>
                <w:szCs w:val="15"/>
              </w:rPr>
              <w:t>W ramach umowy dotyczącej organizacji wydarzeń na rzecz Ministerstwa Klimatu i Środowiska zrealizowano zlecenia, wydatkując łącznie kwotę 167</w:t>
            </w:r>
            <w:r w:rsidR="008E5082" w:rsidRPr="00B90FB0">
              <w:rPr>
                <w:sz w:val="15"/>
                <w:szCs w:val="15"/>
              </w:rPr>
              <w:t>.</w:t>
            </w:r>
            <w:r w:rsidRPr="00B90FB0">
              <w:rPr>
                <w:sz w:val="15"/>
                <w:szCs w:val="15"/>
              </w:rPr>
              <w:t>704,35 zł brutto niezgodnie z jej przeznaczeniem, co stanowi naruszenie ustawy o finansach publicznych. Kwota zawiadomienia 167.704,35 zł.</w:t>
            </w:r>
          </w:p>
        </w:tc>
      </w:tr>
      <w:tr w:rsidR="00633E23" w:rsidRPr="008A5C35" w14:paraId="497E2D44" w14:textId="77777777" w:rsidTr="00583674">
        <w:trPr>
          <w:cantSplit/>
          <w:trHeight w:val="1440"/>
          <w:jc w:val="center"/>
        </w:trPr>
        <w:tc>
          <w:tcPr>
            <w:tcW w:w="195" w:type="pct"/>
            <w:shd w:val="clear" w:color="auto" w:fill="FFFFFF" w:themeFill="background1"/>
            <w:vAlign w:val="center"/>
          </w:tcPr>
          <w:p w14:paraId="1FB1AEFA" w14:textId="28B27B50"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20</w:t>
            </w:r>
          </w:p>
        </w:tc>
        <w:tc>
          <w:tcPr>
            <w:tcW w:w="527" w:type="pct"/>
            <w:vMerge w:val="restart"/>
            <w:shd w:val="clear" w:color="auto" w:fill="FFFFFF" w:themeFill="background1"/>
            <w:vAlign w:val="center"/>
          </w:tcPr>
          <w:p w14:paraId="3D82876A" w14:textId="3B0DE908" w:rsidR="00633E23" w:rsidRPr="00CC1418" w:rsidRDefault="00633E23" w:rsidP="0029304D">
            <w:pPr>
              <w:pStyle w:val="TableParagraph"/>
              <w:spacing w:before="0"/>
              <w:ind w:left="0"/>
              <w:rPr>
                <w:spacing w:val="-2"/>
                <w:szCs w:val="15"/>
              </w:rPr>
            </w:pPr>
            <w:r w:rsidRPr="00CC1418">
              <w:rPr>
                <w:spacing w:val="-2"/>
                <w:szCs w:val="15"/>
              </w:rPr>
              <w:t>Zielona Góra</w:t>
            </w:r>
          </w:p>
          <w:p w14:paraId="3C77B504" w14:textId="4129A630" w:rsidR="00633E23" w:rsidRPr="00CC1418" w:rsidRDefault="00633E23" w:rsidP="0029304D">
            <w:pPr>
              <w:pStyle w:val="TableParagraph"/>
              <w:spacing w:before="0"/>
              <w:ind w:left="0"/>
              <w:rPr>
                <w:spacing w:val="-2"/>
                <w:szCs w:val="15"/>
              </w:rPr>
            </w:pPr>
          </w:p>
        </w:tc>
        <w:tc>
          <w:tcPr>
            <w:tcW w:w="744" w:type="pct"/>
            <w:vMerge w:val="restart"/>
            <w:shd w:val="clear" w:color="auto" w:fill="FFFFFF" w:themeFill="background1"/>
            <w:vAlign w:val="center"/>
          </w:tcPr>
          <w:p w14:paraId="76540431" w14:textId="77777777" w:rsidR="00633E23" w:rsidRPr="00CC1418" w:rsidRDefault="00633E23" w:rsidP="0029304D">
            <w:pPr>
              <w:pStyle w:val="TableParagraph"/>
              <w:spacing w:before="0"/>
              <w:ind w:left="0"/>
              <w:rPr>
                <w:spacing w:val="-2"/>
                <w:szCs w:val="15"/>
              </w:rPr>
            </w:pPr>
            <w:r w:rsidRPr="00CC1418">
              <w:rPr>
                <w:spacing w:val="-2"/>
                <w:szCs w:val="15"/>
              </w:rPr>
              <w:t>Rządowa Agencja Rezerw Strategicznych</w:t>
            </w:r>
          </w:p>
          <w:p w14:paraId="5768241B" w14:textId="2C8B325C"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513E0EDA" w14:textId="268763CB" w:rsidR="00633E23" w:rsidRPr="00CC1418" w:rsidRDefault="00633E23" w:rsidP="008A5C35">
            <w:pPr>
              <w:pStyle w:val="szostkatymczasowa"/>
              <w:jc w:val="center"/>
              <w:rPr>
                <w:sz w:val="15"/>
                <w:szCs w:val="15"/>
              </w:rPr>
            </w:pPr>
            <w:r w:rsidRPr="00CC1418">
              <w:rPr>
                <w:sz w:val="15"/>
                <w:szCs w:val="15"/>
              </w:rPr>
              <w:t>24.02.2025</w:t>
            </w:r>
          </w:p>
        </w:tc>
        <w:tc>
          <w:tcPr>
            <w:tcW w:w="3054" w:type="pct"/>
            <w:shd w:val="clear" w:color="auto" w:fill="FFFFFF" w:themeFill="background1"/>
            <w:vAlign w:val="center"/>
          </w:tcPr>
          <w:p w14:paraId="3444DB1B" w14:textId="6DE9F812" w:rsidR="00633E23" w:rsidRPr="00CC1418" w:rsidRDefault="00633E23" w:rsidP="005F75E0">
            <w:pPr>
              <w:pStyle w:val="szostkatymczasowa"/>
              <w:rPr>
                <w:sz w:val="15"/>
                <w:szCs w:val="15"/>
              </w:rPr>
            </w:pPr>
            <w:r w:rsidRPr="00CC1418">
              <w:rPr>
                <w:sz w:val="15"/>
                <w:szCs w:val="15"/>
              </w:rPr>
              <w:t xml:space="preserve">Niedopełnienie obowiązku poprzez: </w:t>
            </w:r>
          </w:p>
          <w:p w14:paraId="51A6C6BA" w14:textId="596EB4C9" w:rsidR="00633E23" w:rsidRPr="00CC1418" w:rsidRDefault="00633E23"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633E23" w:rsidRPr="00CC1418" w:rsidRDefault="00633E23"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633E23" w:rsidRPr="00CC1418" w:rsidRDefault="00633E23"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633E23" w:rsidRPr="008A5C35" w14:paraId="6D8C7312" w14:textId="77777777" w:rsidTr="00583674">
        <w:trPr>
          <w:cantSplit/>
          <w:trHeight w:val="276"/>
          <w:jc w:val="center"/>
        </w:trPr>
        <w:tc>
          <w:tcPr>
            <w:tcW w:w="195" w:type="pct"/>
            <w:shd w:val="clear" w:color="auto" w:fill="FFFFFF" w:themeFill="background1"/>
            <w:vAlign w:val="center"/>
          </w:tcPr>
          <w:p w14:paraId="50E6D0E2" w14:textId="2D61B30C" w:rsidR="00633E23" w:rsidRPr="00CC1418" w:rsidRDefault="003C323D" w:rsidP="00353ECB">
            <w:pPr>
              <w:pStyle w:val="TableParagraph"/>
              <w:spacing w:before="0"/>
              <w:ind w:left="0"/>
              <w:jc w:val="center"/>
              <w:rPr>
                <w:spacing w:val="-2"/>
                <w:szCs w:val="15"/>
              </w:rPr>
            </w:pPr>
            <w:r>
              <w:rPr>
                <w:spacing w:val="-2"/>
                <w:szCs w:val="15"/>
              </w:rPr>
              <w:t>2</w:t>
            </w:r>
            <w:r w:rsidR="005D5664">
              <w:rPr>
                <w:spacing w:val="-2"/>
                <w:szCs w:val="15"/>
              </w:rPr>
              <w:t>21</w:t>
            </w:r>
          </w:p>
        </w:tc>
        <w:tc>
          <w:tcPr>
            <w:tcW w:w="527" w:type="pct"/>
            <w:vMerge/>
            <w:shd w:val="clear" w:color="auto" w:fill="FFFFFF" w:themeFill="background1"/>
            <w:vAlign w:val="center"/>
          </w:tcPr>
          <w:p w14:paraId="425B4279" w14:textId="7E9262D7"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4211E7EF" w14:textId="21F2AFEE"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43FB9CB5" w14:textId="1AA4CC56"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6B7A046" w14:textId="5CBCD76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633E23" w:rsidRPr="008A5C35" w14:paraId="14CAEE19" w14:textId="77777777" w:rsidTr="00583674">
        <w:trPr>
          <w:cantSplit/>
          <w:trHeight w:val="276"/>
          <w:jc w:val="center"/>
        </w:trPr>
        <w:tc>
          <w:tcPr>
            <w:tcW w:w="195" w:type="pct"/>
            <w:shd w:val="clear" w:color="auto" w:fill="FFFFFF" w:themeFill="background1"/>
            <w:vAlign w:val="center"/>
          </w:tcPr>
          <w:p w14:paraId="090B23FB" w14:textId="403F62F6" w:rsidR="00633E23" w:rsidRPr="00CC1418" w:rsidRDefault="00227913" w:rsidP="00353ECB">
            <w:pPr>
              <w:pStyle w:val="TableParagraph"/>
              <w:spacing w:before="0"/>
              <w:ind w:left="0"/>
              <w:jc w:val="center"/>
              <w:rPr>
                <w:spacing w:val="-2"/>
                <w:szCs w:val="15"/>
              </w:rPr>
            </w:pPr>
            <w:r>
              <w:rPr>
                <w:spacing w:val="-2"/>
                <w:szCs w:val="15"/>
              </w:rPr>
              <w:t>2</w:t>
            </w:r>
            <w:r w:rsidR="005D5664">
              <w:rPr>
                <w:spacing w:val="-2"/>
                <w:szCs w:val="15"/>
              </w:rPr>
              <w:t>22</w:t>
            </w:r>
          </w:p>
        </w:tc>
        <w:tc>
          <w:tcPr>
            <w:tcW w:w="527" w:type="pct"/>
            <w:vMerge/>
            <w:shd w:val="clear" w:color="auto" w:fill="FFFFFF" w:themeFill="background1"/>
            <w:vAlign w:val="center"/>
          </w:tcPr>
          <w:p w14:paraId="4175EB6F" w14:textId="41E854D4" w:rsidR="00633E23" w:rsidRPr="00CC1418" w:rsidRDefault="00633E23" w:rsidP="0029304D">
            <w:pPr>
              <w:pStyle w:val="TableParagraph"/>
              <w:spacing w:before="0"/>
              <w:ind w:left="0"/>
              <w:rPr>
                <w:spacing w:val="-2"/>
                <w:szCs w:val="15"/>
              </w:rPr>
            </w:pPr>
          </w:p>
        </w:tc>
        <w:tc>
          <w:tcPr>
            <w:tcW w:w="744" w:type="pct"/>
            <w:vMerge/>
            <w:shd w:val="clear" w:color="auto" w:fill="FFFFFF" w:themeFill="background1"/>
            <w:vAlign w:val="center"/>
          </w:tcPr>
          <w:p w14:paraId="63D5C775" w14:textId="49EB4BC6" w:rsidR="00633E23" w:rsidRPr="00CC1418" w:rsidRDefault="00633E23" w:rsidP="0029304D">
            <w:pPr>
              <w:pStyle w:val="TableParagraph"/>
              <w:spacing w:before="0"/>
              <w:ind w:left="0"/>
              <w:rPr>
                <w:spacing w:val="-2"/>
                <w:szCs w:val="15"/>
              </w:rPr>
            </w:pPr>
          </w:p>
        </w:tc>
        <w:tc>
          <w:tcPr>
            <w:tcW w:w="480" w:type="pct"/>
            <w:shd w:val="clear" w:color="auto" w:fill="FFFFFF" w:themeFill="background1"/>
            <w:vAlign w:val="center"/>
          </w:tcPr>
          <w:p w14:paraId="1B51ADF2" w14:textId="1E797DBB" w:rsidR="00633E23" w:rsidRPr="00CC1418" w:rsidRDefault="00633E23" w:rsidP="008A5C35">
            <w:pPr>
              <w:pStyle w:val="szostkatymczasowa"/>
              <w:jc w:val="center"/>
              <w:rPr>
                <w:sz w:val="15"/>
                <w:szCs w:val="15"/>
              </w:rPr>
            </w:pPr>
            <w:r w:rsidRPr="00CC1418">
              <w:rPr>
                <w:sz w:val="15"/>
                <w:szCs w:val="15"/>
              </w:rPr>
              <w:t>17.03.2025</w:t>
            </w:r>
          </w:p>
        </w:tc>
        <w:tc>
          <w:tcPr>
            <w:tcW w:w="3054" w:type="pct"/>
            <w:shd w:val="clear" w:color="auto" w:fill="FFFFFF" w:themeFill="background1"/>
            <w:vAlign w:val="center"/>
          </w:tcPr>
          <w:p w14:paraId="278AD99C" w14:textId="3629721C" w:rsidR="00633E23" w:rsidRPr="00CC1418" w:rsidRDefault="00633E23"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33C6E34B"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CE42" w14:textId="77777777" w:rsidR="00A41F1F" w:rsidRDefault="00A41F1F">
      <w:r>
        <w:separator/>
      </w:r>
    </w:p>
  </w:endnote>
  <w:endnote w:type="continuationSeparator" w:id="0">
    <w:p w14:paraId="578FB724" w14:textId="77777777" w:rsidR="00A41F1F" w:rsidRDefault="00A4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C3B54" w14:textId="77777777" w:rsidR="00A41F1F" w:rsidRDefault="00A41F1F">
      <w:r>
        <w:separator/>
      </w:r>
    </w:p>
  </w:footnote>
  <w:footnote w:type="continuationSeparator" w:id="0">
    <w:p w14:paraId="06854C1C" w14:textId="77777777" w:rsidR="00A41F1F" w:rsidRDefault="00A41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49D2"/>
    <w:rsid w:val="000056D2"/>
    <w:rsid w:val="00007D85"/>
    <w:rsid w:val="000119C7"/>
    <w:rsid w:val="00013105"/>
    <w:rsid w:val="000226FF"/>
    <w:rsid w:val="00023170"/>
    <w:rsid w:val="000274BA"/>
    <w:rsid w:val="000328DE"/>
    <w:rsid w:val="000330B1"/>
    <w:rsid w:val="000344EF"/>
    <w:rsid w:val="00036165"/>
    <w:rsid w:val="000361BA"/>
    <w:rsid w:val="00040D71"/>
    <w:rsid w:val="00043955"/>
    <w:rsid w:val="00043BFB"/>
    <w:rsid w:val="000461C0"/>
    <w:rsid w:val="0004728D"/>
    <w:rsid w:val="00052394"/>
    <w:rsid w:val="00056266"/>
    <w:rsid w:val="00056A12"/>
    <w:rsid w:val="00060672"/>
    <w:rsid w:val="000618A8"/>
    <w:rsid w:val="000627E5"/>
    <w:rsid w:val="00065ADB"/>
    <w:rsid w:val="000701F9"/>
    <w:rsid w:val="00072C18"/>
    <w:rsid w:val="000749B7"/>
    <w:rsid w:val="00075D96"/>
    <w:rsid w:val="000771EE"/>
    <w:rsid w:val="00081B83"/>
    <w:rsid w:val="00082BCE"/>
    <w:rsid w:val="0009085C"/>
    <w:rsid w:val="00091A46"/>
    <w:rsid w:val="00092747"/>
    <w:rsid w:val="0009687D"/>
    <w:rsid w:val="000A1391"/>
    <w:rsid w:val="000A21B9"/>
    <w:rsid w:val="000A3FCD"/>
    <w:rsid w:val="000B0CB5"/>
    <w:rsid w:val="000B0CBC"/>
    <w:rsid w:val="000B4170"/>
    <w:rsid w:val="000B46B9"/>
    <w:rsid w:val="000B778D"/>
    <w:rsid w:val="000C0608"/>
    <w:rsid w:val="000C41EB"/>
    <w:rsid w:val="000C47F8"/>
    <w:rsid w:val="000C4F78"/>
    <w:rsid w:val="000C5EE9"/>
    <w:rsid w:val="000C65F6"/>
    <w:rsid w:val="000D0BE2"/>
    <w:rsid w:val="000D334C"/>
    <w:rsid w:val="000D3B61"/>
    <w:rsid w:val="000D5137"/>
    <w:rsid w:val="000D6F1E"/>
    <w:rsid w:val="000D757A"/>
    <w:rsid w:val="000E1468"/>
    <w:rsid w:val="000E1A87"/>
    <w:rsid w:val="000E4168"/>
    <w:rsid w:val="000E5625"/>
    <w:rsid w:val="000E5D96"/>
    <w:rsid w:val="000E7E83"/>
    <w:rsid w:val="000F1AFD"/>
    <w:rsid w:val="000F4C36"/>
    <w:rsid w:val="000F6CBE"/>
    <w:rsid w:val="000F7B01"/>
    <w:rsid w:val="00101AE6"/>
    <w:rsid w:val="00115372"/>
    <w:rsid w:val="001159F4"/>
    <w:rsid w:val="00116370"/>
    <w:rsid w:val="00117A9B"/>
    <w:rsid w:val="00127B5C"/>
    <w:rsid w:val="001304F9"/>
    <w:rsid w:val="001351FF"/>
    <w:rsid w:val="00141955"/>
    <w:rsid w:val="00147971"/>
    <w:rsid w:val="00150326"/>
    <w:rsid w:val="00151DCA"/>
    <w:rsid w:val="00156221"/>
    <w:rsid w:val="00156F89"/>
    <w:rsid w:val="001604FE"/>
    <w:rsid w:val="001605A6"/>
    <w:rsid w:val="00161CE8"/>
    <w:rsid w:val="00165FF3"/>
    <w:rsid w:val="00166B47"/>
    <w:rsid w:val="00166B55"/>
    <w:rsid w:val="001673F6"/>
    <w:rsid w:val="001718EC"/>
    <w:rsid w:val="00172CDC"/>
    <w:rsid w:val="00177990"/>
    <w:rsid w:val="00177E4E"/>
    <w:rsid w:val="00190134"/>
    <w:rsid w:val="001905D0"/>
    <w:rsid w:val="00192F2A"/>
    <w:rsid w:val="00193CA2"/>
    <w:rsid w:val="00194E4A"/>
    <w:rsid w:val="0019520C"/>
    <w:rsid w:val="00195318"/>
    <w:rsid w:val="00195346"/>
    <w:rsid w:val="001962AB"/>
    <w:rsid w:val="00196AD6"/>
    <w:rsid w:val="00197AB3"/>
    <w:rsid w:val="001A0764"/>
    <w:rsid w:val="001A0F24"/>
    <w:rsid w:val="001A6D01"/>
    <w:rsid w:val="001A6F71"/>
    <w:rsid w:val="001B0B8C"/>
    <w:rsid w:val="001B549E"/>
    <w:rsid w:val="001C0EEB"/>
    <w:rsid w:val="001C49F7"/>
    <w:rsid w:val="001C4F4D"/>
    <w:rsid w:val="001C5352"/>
    <w:rsid w:val="001C577A"/>
    <w:rsid w:val="001C62C3"/>
    <w:rsid w:val="001C7F9C"/>
    <w:rsid w:val="001E10F9"/>
    <w:rsid w:val="001E674E"/>
    <w:rsid w:val="001F1050"/>
    <w:rsid w:val="001F1DAC"/>
    <w:rsid w:val="001F2674"/>
    <w:rsid w:val="001F3167"/>
    <w:rsid w:val="00204792"/>
    <w:rsid w:val="0020785D"/>
    <w:rsid w:val="0021179C"/>
    <w:rsid w:val="00214B29"/>
    <w:rsid w:val="00217E47"/>
    <w:rsid w:val="00225268"/>
    <w:rsid w:val="00226690"/>
    <w:rsid w:val="002278A0"/>
    <w:rsid w:val="00227913"/>
    <w:rsid w:val="002305F2"/>
    <w:rsid w:val="00231726"/>
    <w:rsid w:val="002320A4"/>
    <w:rsid w:val="00232958"/>
    <w:rsid w:val="00234C13"/>
    <w:rsid w:val="00237A24"/>
    <w:rsid w:val="002400A2"/>
    <w:rsid w:val="00250702"/>
    <w:rsid w:val="0025183A"/>
    <w:rsid w:val="00257721"/>
    <w:rsid w:val="00260215"/>
    <w:rsid w:val="002610FF"/>
    <w:rsid w:val="00261343"/>
    <w:rsid w:val="00262B83"/>
    <w:rsid w:val="00262C75"/>
    <w:rsid w:val="00267CFB"/>
    <w:rsid w:val="00270B4A"/>
    <w:rsid w:val="00274157"/>
    <w:rsid w:val="002757DA"/>
    <w:rsid w:val="00275BC0"/>
    <w:rsid w:val="00282022"/>
    <w:rsid w:val="00282230"/>
    <w:rsid w:val="00282333"/>
    <w:rsid w:val="002842F1"/>
    <w:rsid w:val="00284DE6"/>
    <w:rsid w:val="00285A6C"/>
    <w:rsid w:val="002861D4"/>
    <w:rsid w:val="0029304D"/>
    <w:rsid w:val="00294F99"/>
    <w:rsid w:val="00295861"/>
    <w:rsid w:val="002967A5"/>
    <w:rsid w:val="002A1C89"/>
    <w:rsid w:val="002A1E1B"/>
    <w:rsid w:val="002A2169"/>
    <w:rsid w:val="002A662F"/>
    <w:rsid w:val="002A7288"/>
    <w:rsid w:val="002A7A9B"/>
    <w:rsid w:val="002B05CF"/>
    <w:rsid w:val="002B4938"/>
    <w:rsid w:val="002B57CD"/>
    <w:rsid w:val="002B74C8"/>
    <w:rsid w:val="002C2636"/>
    <w:rsid w:val="002C3D9A"/>
    <w:rsid w:val="002C71F0"/>
    <w:rsid w:val="002D3631"/>
    <w:rsid w:val="002D3F89"/>
    <w:rsid w:val="002D3FF8"/>
    <w:rsid w:val="002D4E92"/>
    <w:rsid w:val="002E02DC"/>
    <w:rsid w:val="002E178E"/>
    <w:rsid w:val="002E3573"/>
    <w:rsid w:val="002E6811"/>
    <w:rsid w:val="002E7E4E"/>
    <w:rsid w:val="002F249B"/>
    <w:rsid w:val="002F29C2"/>
    <w:rsid w:val="002F361F"/>
    <w:rsid w:val="002F49BC"/>
    <w:rsid w:val="002F5972"/>
    <w:rsid w:val="003002F7"/>
    <w:rsid w:val="003055C7"/>
    <w:rsid w:val="00313D96"/>
    <w:rsid w:val="00314AC1"/>
    <w:rsid w:val="003159AC"/>
    <w:rsid w:val="003214DD"/>
    <w:rsid w:val="00331E49"/>
    <w:rsid w:val="00332433"/>
    <w:rsid w:val="00342D9C"/>
    <w:rsid w:val="0034605F"/>
    <w:rsid w:val="003466D6"/>
    <w:rsid w:val="0035055B"/>
    <w:rsid w:val="00353ECB"/>
    <w:rsid w:val="00354625"/>
    <w:rsid w:val="00356306"/>
    <w:rsid w:val="00365305"/>
    <w:rsid w:val="00366D2D"/>
    <w:rsid w:val="00370026"/>
    <w:rsid w:val="003704C2"/>
    <w:rsid w:val="003705D4"/>
    <w:rsid w:val="0037251F"/>
    <w:rsid w:val="0037331A"/>
    <w:rsid w:val="00375445"/>
    <w:rsid w:val="0037690A"/>
    <w:rsid w:val="00380FD4"/>
    <w:rsid w:val="00381EA3"/>
    <w:rsid w:val="0039262D"/>
    <w:rsid w:val="003937A7"/>
    <w:rsid w:val="0039408E"/>
    <w:rsid w:val="00395670"/>
    <w:rsid w:val="00395922"/>
    <w:rsid w:val="003A087F"/>
    <w:rsid w:val="003A5DA9"/>
    <w:rsid w:val="003B01B6"/>
    <w:rsid w:val="003B5226"/>
    <w:rsid w:val="003B544D"/>
    <w:rsid w:val="003C323D"/>
    <w:rsid w:val="003C7E22"/>
    <w:rsid w:val="003D1825"/>
    <w:rsid w:val="003E167D"/>
    <w:rsid w:val="003E252F"/>
    <w:rsid w:val="003E348A"/>
    <w:rsid w:val="003F1A4D"/>
    <w:rsid w:val="003F1A6D"/>
    <w:rsid w:val="003F1F08"/>
    <w:rsid w:val="003F219D"/>
    <w:rsid w:val="003F4532"/>
    <w:rsid w:val="0040041B"/>
    <w:rsid w:val="00404AC6"/>
    <w:rsid w:val="0040775B"/>
    <w:rsid w:val="004153F1"/>
    <w:rsid w:val="004175C0"/>
    <w:rsid w:val="00421ED1"/>
    <w:rsid w:val="00423A10"/>
    <w:rsid w:val="004262F6"/>
    <w:rsid w:val="00430388"/>
    <w:rsid w:val="004328B0"/>
    <w:rsid w:val="00440578"/>
    <w:rsid w:val="00445779"/>
    <w:rsid w:val="00446714"/>
    <w:rsid w:val="00446BCC"/>
    <w:rsid w:val="0045014A"/>
    <w:rsid w:val="00451F22"/>
    <w:rsid w:val="00457BA4"/>
    <w:rsid w:val="004602A3"/>
    <w:rsid w:val="00462159"/>
    <w:rsid w:val="004647FB"/>
    <w:rsid w:val="00465045"/>
    <w:rsid w:val="004668FC"/>
    <w:rsid w:val="00467227"/>
    <w:rsid w:val="00474B12"/>
    <w:rsid w:val="00480C17"/>
    <w:rsid w:val="0048115C"/>
    <w:rsid w:val="0048337B"/>
    <w:rsid w:val="004838B0"/>
    <w:rsid w:val="0048785E"/>
    <w:rsid w:val="0049193C"/>
    <w:rsid w:val="004920F3"/>
    <w:rsid w:val="00492238"/>
    <w:rsid w:val="00492685"/>
    <w:rsid w:val="0049342F"/>
    <w:rsid w:val="004965D3"/>
    <w:rsid w:val="004A2660"/>
    <w:rsid w:val="004A4DAC"/>
    <w:rsid w:val="004B18FF"/>
    <w:rsid w:val="004B1CC4"/>
    <w:rsid w:val="004B43AE"/>
    <w:rsid w:val="004B561F"/>
    <w:rsid w:val="004C02A5"/>
    <w:rsid w:val="004C0BF9"/>
    <w:rsid w:val="004C1B5D"/>
    <w:rsid w:val="004C2746"/>
    <w:rsid w:val="004C4285"/>
    <w:rsid w:val="004E3DE1"/>
    <w:rsid w:val="004F259C"/>
    <w:rsid w:val="004F5C44"/>
    <w:rsid w:val="005035DF"/>
    <w:rsid w:val="005055C9"/>
    <w:rsid w:val="0050727F"/>
    <w:rsid w:val="00516C8D"/>
    <w:rsid w:val="005253F5"/>
    <w:rsid w:val="00527477"/>
    <w:rsid w:val="00532F31"/>
    <w:rsid w:val="005337C2"/>
    <w:rsid w:val="00534E9E"/>
    <w:rsid w:val="00535F63"/>
    <w:rsid w:val="0053670A"/>
    <w:rsid w:val="00541974"/>
    <w:rsid w:val="00542DD6"/>
    <w:rsid w:val="00543134"/>
    <w:rsid w:val="00546B97"/>
    <w:rsid w:val="00547BE0"/>
    <w:rsid w:val="00551284"/>
    <w:rsid w:val="005549D7"/>
    <w:rsid w:val="00555638"/>
    <w:rsid w:val="005561AC"/>
    <w:rsid w:val="00560F8E"/>
    <w:rsid w:val="0056233A"/>
    <w:rsid w:val="00564A8F"/>
    <w:rsid w:val="00564AD6"/>
    <w:rsid w:val="00566D5F"/>
    <w:rsid w:val="005720C9"/>
    <w:rsid w:val="005735DF"/>
    <w:rsid w:val="00575ADC"/>
    <w:rsid w:val="00583674"/>
    <w:rsid w:val="005913AE"/>
    <w:rsid w:val="00595E2F"/>
    <w:rsid w:val="00597F6B"/>
    <w:rsid w:val="005A2F35"/>
    <w:rsid w:val="005A5C97"/>
    <w:rsid w:val="005B7C00"/>
    <w:rsid w:val="005D26A6"/>
    <w:rsid w:val="005D5664"/>
    <w:rsid w:val="005E21B4"/>
    <w:rsid w:val="005E41CF"/>
    <w:rsid w:val="005E6BCB"/>
    <w:rsid w:val="005F514D"/>
    <w:rsid w:val="005F75E0"/>
    <w:rsid w:val="0060078E"/>
    <w:rsid w:val="00602271"/>
    <w:rsid w:val="006034E7"/>
    <w:rsid w:val="006037AF"/>
    <w:rsid w:val="00603C9E"/>
    <w:rsid w:val="00603E49"/>
    <w:rsid w:val="00606B71"/>
    <w:rsid w:val="006127DC"/>
    <w:rsid w:val="00612DEE"/>
    <w:rsid w:val="00613F9D"/>
    <w:rsid w:val="006166D9"/>
    <w:rsid w:val="00621301"/>
    <w:rsid w:val="00623BE9"/>
    <w:rsid w:val="00624555"/>
    <w:rsid w:val="00626C00"/>
    <w:rsid w:val="00633E23"/>
    <w:rsid w:val="00636D4F"/>
    <w:rsid w:val="00637330"/>
    <w:rsid w:val="006378FB"/>
    <w:rsid w:val="00642501"/>
    <w:rsid w:val="00645CED"/>
    <w:rsid w:val="00645F5D"/>
    <w:rsid w:val="006465FB"/>
    <w:rsid w:val="00647F72"/>
    <w:rsid w:val="00661F3B"/>
    <w:rsid w:val="006661B1"/>
    <w:rsid w:val="00667EC6"/>
    <w:rsid w:val="00671ECC"/>
    <w:rsid w:val="00671ED9"/>
    <w:rsid w:val="0067361A"/>
    <w:rsid w:val="00673C58"/>
    <w:rsid w:val="00676288"/>
    <w:rsid w:val="006769FC"/>
    <w:rsid w:val="00677A1F"/>
    <w:rsid w:val="006805BA"/>
    <w:rsid w:val="00681384"/>
    <w:rsid w:val="0068152E"/>
    <w:rsid w:val="006838DC"/>
    <w:rsid w:val="00685C3D"/>
    <w:rsid w:val="00687C44"/>
    <w:rsid w:val="0069043A"/>
    <w:rsid w:val="00692605"/>
    <w:rsid w:val="00696BC4"/>
    <w:rsid w:val="006A12C5"/>
    <w:rsid w:val="006A3BEF"/>
    <w:rsid w:val="006A4F7C"/>
    <w:rsid w:val="006B1EDF"/>
    <w:rsid w:val="006B2F38"/>
    <w:rsid w:val="006B35D6"/>
    <w:rsid w:val="006B3D0F"/>
    <w:rsid w:val="006C0EF8"/>
    <w:rsid w:val="006C500D"/>
    <w:rsid w:val="006C56D1"/>
    <w:rsid w:val="006C7731"/>
    <w:rsid w:val="006C77CD"/>
    <w:rsid w:val="006D6673"/>
    <w:rsid w:val="006D69EB"/>
    <w:rsid w:val="006E062D"/>
    <w:rsid w:val="006E2CCA"/>
    <w:rsid w:val="006E36C6"/>
    <w:rsid w:val="006E3AF4"/>
    <w:rsid w:val="006E5FA0"/>
    <w:rsid w:val="006E7E15"/>
    <w:rsid w:val="006F2CA7"/>
    <w:rsid w:val="006F34FD"/>
    <w:rsid w:val="006F49E9"/>
    <w:rsid w:val="0070064C"/>
    <w:rsid w:val="00701CC5"/>
    <w:rsid w:val="00703F3E"/>
    <w:rsid w:val="00704530"/>
    <w:rsid w:val="007062CD"/>
    <w:rsid w:val="00706425"/>
    <w:rsid w:val="00706707"/>
    <w:rsid w:val="00710885"/>
    <w:rsid w:val="00716D7B"/>
    <w:rsid w:val="00721E91"/>
    <w:rsid w:val="00723205"/>
    <w:rsid w:val="00724267"/>
    <w:rsid w:val="0072548D"/>
    <w:rsid w:val="007278D3"/>
    <w:rsid w:val="00731C9D"/>
    <w:rsid w:val="00736CAE"/>
    <w:rsid w:val="0074225B"/>
    <w:rsid w:val="0074707B"/>
    <w:rsid w:val="0074732A"/>
    <w:rsid w:val="00753165"/>
    <w:rsid w:val="00753A4B"/>
    <w:rsid w:val="00753B29"/>
    <w:rsid w:val="0075464E"/>
    <w:rsid w:val="007618CE"/>
    <w:rsid w:val="0076680F"/>
    <w:rsid w:val="00774E8C"/>
    <w:rsid w:val="00775546"/>
    <w:rsid w:val="00777197"/>
    <w:rsid w:val="007825B1"/>
    <w:rsid w:val="00782671"/>
    <w:rsid w:val="007833E7"/>
    <w:rsid w:val="00791575"/>
    <w:rsid w:val="00793BDB"/>
    <w:rsid w:val="00794ACA"/>
    <w:rsid w:val="00796B8F"/>
    <w:rsid w:val="007A126B"/>
    <w:rsid w:val="007A2966"/>
    <w:rsid w:val="007A519A"/>
    <w:rsid w:val="007A6051"/>
    <w:rsid w:val="007B0E31"/>
    <w:rsid w:val="007B1D5E"/>
    <w:rsid w:val="007B5493"/>
    <w:rsid w:val="007B7A44"/>
    <w:rsid w:val="007C0172"/>
    <w:rsid w:val="007C27FD"/>
    <w:rsid w:val="007C34D8"/>
    <w:rsid w:val="007C4F67"/>
    <w:rsid w:val="007C6F62"/>
    <w:rsid w:val="007D0E84"/>
    <w:rsid w:val="007D1DA4"/>
    <w:rsid w:val="007D277D"/>
    <w:rsid w:val="007D2C87"/>
    <w:rsid w:val="007D361F"/>
    <w:rsid w:val="007E0214"/>
    <w:rsid w:val="007E16CC"/>
    <w:rsid w:val="007E1DFF"/>
    <w:rsid w:val="007E4310"/>
    <w:rsid w:val="007E50ED"/>
    <w:rsid w:val="007E6BEF"/>
    <w:rsid w:val="007E6DDA"/>
    <w:rsid w:val="007F13CA"/>
    <w:rsid w:val="007F2A04"/>
    <w:rsid w:val="007F3D87"/>
    <w:rsid w:val="00801215"/>
    <w:rsid w:val="00801F3A"/>
    <w:rsid w:val="00802FCE"/>
    <w:rsid w:val="00807345"/>
    <w:rsid w:val="00810D59"/>
    <w:rsid w:val="008112C3"/>
    <w:rsid w:val="00815340"/>
    <w:rsid w:val="008155F3"/>
    <w:rsid w:val="00817309"/>
    <w:rsid w:val="008213A2"/>
    <w:rsid w:val="00824A5B"/>
    <w:rsid w:val="008259CE"/>
    <w:rsid w:val="00826455"/>
    <w:rsid w:val="0083094D"/>
    <w:rsid w:val="008329A5"/>
    <w:rsid w:val="00832AC4"/>
    <w:rsid w:val="00834298"/>
    <w:rsid w:val="00834A4C"/>
    <w:rsid w:val="00835765"/>
    <w:rsid w:val="00837A6F"/>
    <w:rsid w:val="00842DFD"/>
    <w:rsid w:val="0084336B"/>
    <w:rsid w:val="008442F8"/>
    <w:rsid w:val="0084558B"/>
    <w:rsid w:val="00846FEE"/>
    <w:rsid w:val="00852861"/>
    <w:rsid w:val="0085301C"/>
    <w:rsid w:val="00853342"/>
    <w:rsid w:val="0085593A"/>
    <w:rsid w:val="00857476"/>
    <w:rsid w:val="0085774A"/>
    <w:rsid w:val="008641EC"/>
    <w:rsid w:val="008672F9"/>
    <w:rsid w:val="0087097C"/>
    <w:rsid w:val="00876BF2"/>
    <w:rsid w:val="0088405E"/>
    <w:rsid w:val="00887A13"/>
    <w:rsid w:val="008920AE"/>
    <w:rsid w:val="00893D43"/>
    <w:rsid w:val="00895932"/>
    <w:rsid w:val="008A4865"/>
    <w:rsid w:val="008A5C35"/>
    <w:rsid w:val="008A6A2F"/>
    <w:rsid w:val="008B5E71"/>
    <w:rsid w:val="008B6A3B"/>
    <w:rsid w:val="008C0F48"/>
    <w:rsid w:val="008C34B0"/>
    <w:rsid w:val="008C5D14"/>
    <w:rsid w:val="008C7547"/>
    <w:rsid w:val="008C79E2"/>
    <w:rsid w:val="008D1116"/>
    <w:rsid w:val="008D403E"/>
    <w:rsid w:val="008D6097"/>
    <w:rsid w:val="008D759B"/>
    <w:rsid w:val="008E24B0"/>
    <w:rsid w:val="008E5082"/>
    <w:rsid w:val="008F5129"/>
    <w:rsid w:val="00901F88"/>
    <w:rsid w:val="00904D6E"/>
    <w:rsid w:val="00910F25"/>
    <w:rsid w:val="0091125C"/>
    <w:rsid w:val="00913D9E"/>
    <w:rsid w:val="0091480B"/>
    <w:rsid w:val="00915DA3"/>
    <w:rsid w:val="009168D1"/>
    <w:rsid w:val="00917AF9"/>
    <w:rsid w:val="0092299A"/>
    <w:rsid w:val="00922A18"/>
    <w:rsid w:val="0092742C"/>
    <w:rsid w:val="0093131F"/>
    <w:rsid w:val="009324ED"/>
    <w:rsid w:val="0094064A"/>
    <w:rsid w:val="00943DC9"/>
    <w:rsid w:val="00943EC6"/>
    <w:rsid w:val="0094616F"/>
    <w:rsid w:val="00946DBB"/>
    <w:rsid w:val="00950958"/>
    <w:rsid w:val="00950FE5"/>
    <w:rsid w:val="00952551"/>
    <w:rsid w:val="00954B9D"/>
    <w:rsid w:val="00956F55"/>
    <w:rsid w:val="009602EE"/>
    <w:rsid w:val="00960D25"/>
    <w:rsid w:val="00962260"/>
    <w:rsid w:val="00965A00"/>
    <w:rsid w:val="00967895"/>
    <w:rsid w:val="00970B81"/>
    <w:rsid w:val="00972FB9"/>
    <w:rsid w:val="00973485"/>
    <w:rsid w:val="00974BF1"/>
    <w:rsid w:val="00974D9D"/>
    <w:rsid w:val="009751B7"/>
    <w:rsid w:val="0097646E"/>
    <w:rsid w:val="00982700"/>
    <w:rsid w:val="0098369F"/>
    <w:rsid w:val="00984C39"/>
    <w:rsid w:val="00992B96"/>
    <w:rsid w:val="00995D9E"/>
    <w:rsid w:val="009A2754"/>
    <w:rsid w:val="009A2768"/>
    <w:rsid w:val="009A4234"/>
    <w:rsid w:val="009A6D8B"/>
    <w:rsid w:val="009A6E88"/>
    <w:rsid w:val="009B1E5A"/>
    <w:rsid w:val="009B228B"/>
    <w:rsid w:val="009B2B1D"/>
    <w:rsid w:val="009D2684"/>
    <w:rsid w:val="009D2A22"/>
    <w:rsid w:val="009D42DF"/>
    <w:rsid w:val="009E24CC"/>
    <w:rsid w:val="009E3E07"/>
    <w:rsid w:val="009E6876"/>
    <w:rsid w:val="009F0B17"/>
    <w:rsid w:val="009F2AD7"/>
    <w:rsid w:val="009F3D95"/>
    <w:rsid w:val="009F446A"/>
    <w:rsid w:val="009F4E0B"/>
    <w:rsid w:val="00A006AF"/>
    <w:rsid w:val="00A062D4"/>
    <w:rsid w:val="00A101FF"/>
    <w:rsid w:val="00A14ACA"/>
    <w:rsid w:val="00A15418"/>
    <w:rsid w:val="00A21659"/>
    <w:rsid w:val="00A247E8"/>
    <w:rsid w:val="00A3054C"/>
    <w:rsid w:val="00A327F9"/>
    <w:rsid w:val="00A34D02"/>
    <w:rsid w:val="00A401C8"/>
    <w:rsid w:val="00A41727"/>
    <w:rsid w:val="00A417E3"/>
    <w:rsid w:val="00A41F1F"/>
    <w:rsid w:val="00A4452C"/>
    <w:rsid w:val="00A45823"/>
    <w:rsid w:val="00A53B87"/>
    <w:rsid w:val="00A56DF2"/>
    <w:rsid w:val="00A607CF"/>
    <w:rsid w:val="00A6167B"/>
    <w:rsid w:val="00A62AD6"/>
    <w:rsid w:val="00A67C86"/>
    <w:rsid w:val="00A67D42"/>
    <w:rsid w:val="00A706E6"/>
    <w:rsid w:val="00A708F8"/>
    <w:rsid w:val="00A7685B"/>
    <w:rsid w:val="00A76AC0"/>
    <w:rsid w:val="00A76B0C"/>
    <w:rsid w:val="00A76DCA"/>
    <w:rsid w:val="00A80C2C"/>
    <w:rsid w:val="00A8277A"/>
    <w:rsid w:val="00A84D56"/>
    <w:rsid w:val="00A95168"/>
    <w:rsid w:val="00A964EE"/>
    <w:rsid w:val="00AA0489"/>
    <w:rsid w:val="00AA1463"/>
    <w:rsid w:val="00AA2D5F"/>
    <w:rsid w:val="00AA3EBC"/>
    <w:rsid w:val="00AA6B08"/>
    <w:rsid w:val="00AA6BB4"/>
    <w:rsid w:val="00AB2E4B"/>
    <w:rsid w:val="00AC2C6A"/>
    <w:rsid w:val="00AC79E9"/>
    <w:rsid w:val="00AC7D71"/>
    <w:rsid w:val="00AD22F3"/>
    <w:rsid w:val="00AD56DF"/>
    <w:rsid w:val="00AE30D9"/>
    <w:rsid w:val="00AE5665"/>
    <w:rsid w:val="00AF027A"/>
    <w:rsid w:val="00AF507A"/>
    <w:rsid w:val="00AF54E7"/>
    <w:rsid w:val="00AF75C5"/>
    <w:rsid w:val="00B03134"/>
    <w:rsid w:val="00B049F5"/>
    <w:rsid w:val="00B10B67"/>
    <w:rsid w:val="00B15BD3"/>
    <w:rsid w:val="00B165FE"/>
    <w:rsid w:val="00B23C81"/>
    <w:rsid w:val="00B24462"/>
    <w:rsid w:val="00B31AD1"/>
    <w:rsid w:val="00B34CAD"/>
    <w:rsid w:val="00B43A6A"/>
    <w:rsid w:val="00B444E2"/>
    <w:rsid w:val="00B456AE"/>
    <w:rsid w:val="00B474DB"/>
    <w:rsid w:val="00B478E0"/>
    <w:rsid w:val="00B51433"/>
    <w:rsid w:val="00B60622"/>
    <w:rsid w:val="00B62672"/>
    <w:rsid w:val="00B62CA3"/>
    <w:rsid w:val="00B66AB1"/>
    <w:rsid w:val="00B66E1C"/>
    <w:rsid w:val="00B73809"/>
    <w:rsid w:val="00B741B1"/>
    <w:rsid w:val="00B8719B"/>
    <w:rsid w:val="00B90AEC"/>
    <w:rsid w:val="00B90FB0"/>
    <w:rsid w:val="00B931CD"/>
    <w:rsid w:val="00B93993"/>
    <w:rsid w:val="00B952CD"/>
    <w:rsid w:val="00B9597C"/>
    <w:rsid w:val="00BA0C84"/>
    <w:rsid w:val="00BA1D5F"/>
    <w:rsid w:val="00BA5DC3"/>
    <w:rsid w:val="00BA78F7"/>
    <w:rsid w:val="00BB2441"/>
    <w:rsid w:val="00BB64EE"/>
    <w:rsid w:val="00BC77EC"/>
    <w:rsid w:val="00BC78FA"/>
    <w:rsid w:val="00BD201D"/>
    <w:rsid w:val="00BD4F43"/>
    <w:rsid w:val="00BE1EEA"/>
    <w:rsid w:val="00BE3BF7"/>
    <w:rsid w:val="00BE3C23"/>
    <w:rsid w:val="00BE482A"/>
    <w:rsid w:val="00BF1A7A"/>
    <w:rsid w:val="00BF757E"/>
    <w:rsid w:val="00C02A9F"/>
    <w:rsid w:val="00C04007"/>
    <w:rsid w:val="00C041FB"/>
    <w:rsid w:val="00C04D29"/>
    <w:rsid w:val="00C060B4"/>
    <w:rsid w:val="00C120E8"/>
    <w:rsid w:val="00C24B76"/>
    <w:rsid w:val="00C301FF"/>
    <w:rsid w:val="00C30D75"/>
    <w:rsid w:val="00C3198B"/>
    <w:rsid w:val="00C32DC6"/>
    <w:rsid w:val="00C4514B"/>
    <w:rsid w:val="00C51A33"/>
    <w:rsid w:val="00C51D53"/>
    <w:rsid w:val="00C51F97"/>
    <w:rsid w:val="00C56286"/>
    <w:rsid w:val="00C56E52"/>
    <w:rsid w:val="00C57C7F"/>
    <w:rsid w:val="00C61F91"/>
    <w:rsid w:val="00C6205A"/>
    <w:rsid w:val="00C62A22"/>
    <w:rsid w:val="00C6406B"/>
    <w:rsid w:val="00C6561A"/>
    <w:rsid w:val="00C65DB3"/>
    <w:rsid w:val="00C67821"/>
    <w:rsid w:val="00C71465"/>
    <w:rsid w:val="00C73CE8"/>
    <w:rsid w:val="00C75140"/>
    <w:rsid w:val="00C757A1"/>
    <w:rsid w:val="00C76249"/>
    <w:rsid w:val="00C84DEF"/>
    <w:rsid w:val="00C85C20"/>
    <w:rsid w:val="00C908D3"/>
    <w:rsid w:val="00C928E1"/>
    <w:rsid w:val="00C9449E"/>
    <w:rsid w:val="00C950DD"/>
    <w:rsid w:val="00C963D0"/>
    <w:rsid w:val="00C97E57"/>
    <w:rsid w:val="00CA008B"/>
    <w:rsid w:val="00CA0C96"/>
    <w:rsid w:val="00CA190D"/>
    <w:rsid w:val="00CA7795"/>
    <w:rsid w:val="00CC0AB6"/>
    <w:rsid w:val="00CC1418"/>
    <w:rsid w:val="00CC1D02"/>
    <w:rsid w:val="00CC31DF"/>
    <w:rsid w:val="00CC4B68"/>
    <w:rsid w:val="00CC7792"/>
    <w:rsid w:val="00CD0FC9"/>
    <w:rsid w:val="00CD19C1"/>
    <w:rsid w:val="00CD30FD"/>
    <w:rsid w:val="00CD36A6"/>
    <w:rsid w:val="00CD57BB"/>
    <w:rsid w:val="00CD5AB5"/>
    <w:rsid w:val="00CD606F"/>
    <w:rsid w:val="00CE2AFA"/>
    <w:rsid w:val="00CE6083"/>
    <w:rsid w:val="00CF27D2"/>
    <w:rsid w:val="00CF6BDD"/>
    <w:rsid w:val="00D04F05"/>
    <w:rsid w:val="00D060F5"/>
    <w:rsid w:val="00D104E5"/>
    <w:rsid w:val="00D12818"/>
    <w:rsid w:val="00D149BC"/>
    <w:rsid w:val="00D222AA"/>
    <w:rsid w:val="00D225E0"/>
    <w:rsid w:val="00D22634"/>
    <w:rsid w:val="00D25093"/>
    <w:rsid w:val="00D31750"/>
    <w:rsid w:val="00D319A8"/>
    <w:rsid w:val="00D32BC9"/>
    <w:rsid w:val="00D353DF"/>
    <w:rsid w:val="00D40396"/>
    <w:rsid w:val="00D41D1E"/>
    <w:rsid w:val="00D430A5"/>
    <w:rsid w:val="00D44BE3"/>
    <w:rsid w:val="00D4616E"/>
    <w:rsid w:val="00D47B14"/>
    <w:rsid w:val="00D50EEE"/>
    <w:rsid w:val="00D51F8A"/>
    <w:rsid w:val="00D56D97"/>
    <w:rsid w:val="00D57236"/>
    <w:rsid w:val="00D60C89"/>
    <w:rsid w:val="00D616A1"/>
    <w:rsid w:val="00D65B35"/>
    <w:rsid w:val="00D74686"/>
    <w:rsid w:val="00D769E8"/>
    <w:rsid w:val="00D801DA"/>
    <w:rsid w:val="00D8048F"/>
    <w:rsid w:val="00D80BEE"/>
    <w:rsid w:val="00D85591"/>
    <w:rsid w:val="00DA02D9"/>
    <w:rsid w:val="00DA0FEF"/>
    <w:rsid w:val="00DA2813"/>
    <w:rsid w:val="00DA70F0"/>
    <w:rsid w:val="00DA73CE"/>
    <w:rsid w:val="00DA787C"/>
    <w:rsid w:val="00DA7F20"/>
    <w:rsid w:val="00DB26E9"/>
    <w:rsid w:val="00DB316C"/>
    <w:rsid w:val="00DB4504"/>
    <w:rsid w:val="00DB7F34"/>
    <w:rsid w:val="00DC141D"/>
    <w:rsid w:val="00DC5D04"/>
    <w:rsid w:val="00DC6A1A"/>
    <w:rsid w:val="00DC6F2D"/>
    <w:rsid w:val="00DD14EC"/>
    <w:rsid w:val="00DD502F"/>
    <w:rsid w:val="00DD6B3F"/>
    <w:rsid w:val="00DD7FE9"/>
    <w:rsid w:val="00DE1FA8"/>
    <w:rsid w:val="00DE31D9"/>
    <w:rsid w:val="00DE5E04"/>
    <w:rsid w:val="00DE74F8"/>
    <w:rsid w:val="00DF3623"/>
    <w:rsid w:val="00DF3D5E"/>
    <w:rsid w:val="00DF6EF9"/>
    <w:rsid w:val="00DF795B"/>
    <w:rsid w:val="00E020F9"/>
    <w:rsid w:val="00E049D0"/>
    <w:rsid w:val="00E05DA4"/>
    <w:rsid w:val="00E06E11"/>
    <w:rsid w:val="00E07188"/>
    <w:rsid w:val="00E1096C"/>
    <w:rsid w:val="00E10D41"/>
    <w:rsid w:val="00E11E0C"/>
    <w:rsid w:val="00E125B1"/>
    <w:rsid w:val="00E167B3"/>
    <w:rsid w:val="00E16B00"/>
    <w:rsid w:val="00E16D1A"/>
    <w:rsid w:val="00E2057F"/>
    <w:rsid w:val="00E23A81"/>
    <w:rsid w:val="00E23C02"/>
    <w:rsid w:val="00E31EF7"/>
    <w:rsid w:val="00E330DD"/>
    <w:rsid w:val="00E40527"/>
    <w:rsid w:val="00E4457B"/>
    <w:rsid w:val="00E460AB"/>
    <w:rsid w:val="00E46194"/>
    <w:rsid w:val="00E5151E"/>
    <w:rsid w:val="00E556BC"/>
    <w:rsid w:val="00E576AB"/>
    <w:rsid w:val="00E638A7"/>
    <w:rsid w:val="00E67A5F"/>
    <w:rsid w:val="00E72874"/>
    <w:rsid w:val="00E80060"/>
    <w:rsid w:val="00E804C1"/>
    <w:rsid w:val="00E81379"/>
    <w:rsid w:val="00E81473"/>
    <w:rsid w:val="00E8341C"/>
    <w:rsid w:val="00E849D8"/>
    <w:rsid w:val="00E84CB5"/>
    <w:rsid w:val="00E93FA9"/>
    <w:rsid w:val="00EA08D7"/>
    <w:rsid w:val="00EA0EF0"/>
    <w:rsid w:val="00EA1981"/>
    <w:rsid w:val="00EA40AD"/>
    <w:rsid w:val="00EA438A"/>
    <w:rsid w:val="00EA447A"/>
    <w:rsid w:val="00EA6381"/>
    <w:rsid w:val="00EB5DD3"/>
    <w:rsid w:val="00EB63CE"/>
    <w:rsid w:val="00EB7865"/>
    <w:rsid w:val="00EC1155"/>
    <w:rsid w:val="00EC49A7"/>
    <w:rsid w:val="00EC711F"/>
    <w:rsid w:val="00EC7459"/>
    <w:rsid w:val="00ED2A82"/>
    <w:rsid w:val="00ED6324"/>
    <w:rsid w:val="00EE3022"/>
    <w:rsid w:val="00EF084C"/>
    <w:rsid w:val="00F0052E"/>
    <w:rsid w:val="00F04DC2"/>
    <w:rsid w:val="00F06D5F"/>
    <w:rsid w:val="00F10457"/>
    <w:rsid w:val="00F16AAA"/>
    <w:rsid w:val="00F16E08"/>
    <w:rsid w:val="00F2069C"/>
    <w:rsid w:val="00F20CDA"/>
    <w:rsid w:val="00F223F9"/>
    <w:rsid w:val="00F2501B"/>
    <w:rsid w:val="00F255F6"/>
    <w:rsid w:val="00F268BD"/>
    <w:rsid w:val="00F33B05"/>
    <w:rsid w:val="00F34A6D"/>
    <w:rsid w:val="00F35250"/>
    <w:rsid w:val="00F412F3"/>
    <w:rsid w:val="00F450C8"/>
    <w:rsid w:val="00F47EEB"/>
    <w:rsid w:val="00F51B73"/>
    <w:rsid w:val="00F757D1"/>
    <w:rsid w:val="00F76B75"/>
    <w:rsid w:val="00F81068"/>
    <w:rsid w:val="00F81C99"/>
    <w:rsid w:val="00F8237E"/>
    <w:rsid w:val="00F8274D"/>
    <w:rsid w:val="00F830AD"/>
    <w:rsid w:val="00F86413"/>
    <w:rsid w:val="00F90C80"/>
    <w:rsid w:val="00F94BB5"/>
    <w:rsid w:val="00FA2E4C"/>
    <w:rsid w:val="00FA2EB1"/>
    <w:rsid w:val="00FA67DA"/>
    <w:rsid w:val="00FB066A"/>
    <w:rsid w:val="00FB0D0C"/>
    <w:rsid w:val="00FB3FE4"/>
    <w:rsid w:val="00FB5DE0"/>
    <w:rsid w:val="00FB7F03"/>
    <w:rsid w:val="00FC247C"/>
    <w:rsid w:val="00FC4F21"/>
    <w:rsid w:val="00FC55F4"/>
    <w:rsid w:val="00FD2150"/>
    <w:rsid w:val="00FD24D6"/>
    <w:rsid w:val="00FD6CFA"/>
    <w:rsid w:val="00FE3674"/>
    <w:rsid w:val="00FE46DE"/>
    <w:rsid w:val="00FE4D64"/>
    <w:rsid w:val="00FE7DF9"/>
    <w:rsid w:val="00FF4A0D"/>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 w:type="character" w:styleId="Odwoaniedokomentarza">
    <w:name w:val="annotation reference"/>
    <w:basedOn w:val="Domylnaczcionkaakapitu"/>
    <w:uiPriority w:val="99"/>
    <w:semiHidden/>
    <w:unhideWhenUsed/>
    <w:rsid w:val="00F255F6"/>
    <w:rPr>
      <w:sz w:val="16"/>
      <w:szCs w:val="16"/>
    </w:rPr>
  </w:style>
  <w:style w:type="paragraph" w:styleId="Tekstkomentarza">
    <w:name w:val="annotation text"/>
    <w:basedOn w:val="Normalny"/>
    <w:link w:val="TekstkomentarzaZnak"/>
    <w:uiPriority w:val="99"/>
    <w:semiHidden/>
    <w:unhideWhenUsed/>
    <w:rsid w:val="00F255F6"/>
    <w:rPr>
      <w:sz w:val="20"/>
      <w:szCs w:val="20"/>
    </w:rPr>
  </w:style>
  <w:style w:type="character" w:customStyle="1" w:styleId="TekstkomentarzaZnak">
    <w:name w:val="Tekst komentarza Znak"/>
    <w:basedOn w:val="Domylnaczcionkaakapitu"/>
    <w:link w:val="Tekstkomentarza"/>
    <w:uiPriority w:val="99"/>
    <w:semiHidden/>
    <w:rsid w:val="00F255F6"/>
    <w:rPr>
      <w:rFonts w:ascii="Lato" w:eastAsia="Lato" w:hAnsi="Lato" w:cs="Lato"/>
      <w:sz w:val="20"/>
      <w:szCs w:val="20"/>
      <w:lang w:val="pl-PL"/>
    </w:rPr>
  </w:style>
  <w:style w:type="paragraph" w:styleId="Tematkomentarza">
    <w:name w:val="annotation subject"/>
    <w:basedOn w:val="Tekstkomentarza"/>
    <w:next w:val="Tekstkomentarza"/>
    <w:link w:val="TematkomentarzaZnak"/>
    <w:uiPriority w:val="99"/>
    <w:semiHidden/>
    <w:unhideWhenUsed/>
    <w:rsid w:val="00F255F6"/>
    <w:rPr>
      <w:b/>
      <w:bCs/>
    </w:rPr>
  </w:style>
  <w:style w:type="character" w:customStyle="1" w:styleId="TematkomentarzaZnak">
    <w:name w:val="Temat komentarza Znak"/>
    <w:basedOn w:val="TekstkomentarzaZnak"/>
    <w:link w:val="Tematkomentarza"/>
    <w:uiPriority w:val="99"/>
    <w:semiHidden/>
    <w:rsid w:val="00F255F6"/>
    <w:rPr>
      <w:rFonts w:ascii="Lato" w:eastAsia="Lato" w:hAnsi="Lato" w:cs="Lato"/>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29</Pages>
  <Words>18184</Words>
  <Characters>109105</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 na dzień 26.01.2026 r.</vt:lpstr>
    </vt:vector>
  </TitlesOfParts>
  <Company/>
  <LinksUpToDate>false</LinksUpToDate>
  <CharactersWithSpaces>127035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25.02.2026 r.</dc:title>
  <dc:subject/>
  <dc:creator>MF</dc:creator>
  <cp:keywords/>
  <dc:description/>
  <cp:lastPrinted>2025-07-28T07:21:00Z</cp:lastPrinted>
  <dcterms:created xsi:type="dcterms:W3CDTF">2026-02-23T12:44:00Z</dcterms:created>
  <dcterms:modified xsi:type="dcterms:W3CDTF">2026-03-03T14:43:00Z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