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3E" w:rsidRDefault="0092363E" w:rsidP="0092363E">
      <w:pPr>
        <w:framePr w:hSpace="141" w:wrap="auto" w:vAnchor="text" w:hAnchor="page" w:x="2592" w:y="155"/>
      </w:pPr>
    </w:p>
    <w:p w:rsidR="0092363E" w:rsidRDefault="0092363E" w:rsidP="0092363E">
      <w:pPr>
        <w:sectPr w:rsidR="0092363E" w:rsidSect="009A406D">
          <w:headerReference w:type="default" r:id="rId9"/>
          <w:footerReference w:type="even" r:id="rId10"/>
          <w:footerReference w:type="default" r:id="rId11"/>
          <w:endnotePr>
            <w:numFmt w:val="decimal"/>
          </w:endnotePr>
          <w:pgSz w:w="11907" w:h="16840"/>
          <w:pgMar w:top="1417" w:right="1417" w:bottom="1417" w:left="1417" w:header="708" w:footer="708" w:gutter="0"/>
          <w:pgNumType w:start="1"/>
          <w:cols w:num="2" w:space="708" w:equalWidth="0">
            <w:col w:w="4324" w:space="709"/>
            <w:col w:w="4040"/>
          </w:cols>
          <w:titlePg/>
        </w:sectPr>
      </w:pPr>
      <w:r>
        <w:rPr>
          <w:rFonts w:ascii="Tahoma" w:hAnsi="Tahoma"/>
          <w:noProof/>
        </w:rPr>
        <w:lastRenderedPageBreak/>
        <w:drawing>
          <wp:inline distT="0" distB="0" distL="0" distR="0" wp14:anchorId="55C38CE5" wp14:editId="4A011232">
            <wp:extent cx="494030" cy="57785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030" cy="577850"/>
                    </a:xfrm>
                    <a:prstGeom prst="rect">
                      <a:avLst/>
                    </a:prstGeom>
                    <a:noFill/>
                    <a:ln>
                      <a:noFill/>
                    </a:ln>
                  </pic:spPr>
                </pic:pic>
              </a:graphicData>
            </a:graphic>
          </wp:inline>
        </w:drawing>
      </w:r>
    </w:p>
    <w:p w:rsidR="0092363E" w:rsidRDefault="0092363E" w:rsidP="0092363E">
      <w:pPr>
        <w:rPr>
          <w:sz w:val="28"/>
        </w:rPr>
      </w:pPr>
      <w:r>
        <w:rPr>
          <w:b/>
          <w:sz w:val="28"/>
        </w:rPr>
        <w:lastRenderedPageBreak/>
        <w:t>WOJEWODA  PODKARPACKI</w:t>
      </w:r>
      <w:r>
        <w:rPr>
          <w:sz w:val="28"/>
        </w:rPr>
        <w:t xml:space="preserve">                                                   </w:t>
      </w:r>
    </w:p>
    <w:p w:rsidR="0092363E" w:rsidRPr="00BB3C6A" w:rsidRDefault="0092363E" w:rsidP="0092363E">
      <w:r>
        <w:t xml:space="preserve">               ul. Grunwaldzka 15        </w:t>
      </w:r>
      <w:r>
        <w:rPr>
          <w:rFonts w:ascii="Arial" w:hAnsi="Arial"/>
          <w:b/>
        </w:rPr>
        <w:t xml:space="preserve"> </w:t>
      </w:r>
    </w:p>
    <w:p w:rsidR="0092363E" w:rsidRDefault="0092363E" w:rsidP="0092363E">
      <w:r>
        <w:t xml:space="preserve">             </w:t>
      </w:r>
    </w:p>
    <w:p w:rsidR="0092363E" w:rsidRPr="00BB3C6A" w:rsidRDefault="0092363E" w:rsidP="00BB3C6A">
      <w:pPr>
        <w:rPr>
          <w:color w:val="FF0000"/>
        </w:rPr>
      </w:pPr>
      <w:r>
        <w:t xml:space="preserve"> I-XIII.7840.1.1</w:t>
      </w:r>
      <w:r w:rsidR="00296E17">
        <w:t>3</w:t>
      </w:r>
      <w:r>
        <w:t xml:space="preserve">.2023                                                               </w:t>
      </w:r>
      <w:r w:rsidR="00296E17">
        <w:t>Rzeszów</w:t>
      </w:r>
      <w:r w:rsidRPr="00DD26C7">
        <w:t xml:space="preserve">, </w:t>
      </w:r>
      <w:r w:rsidRPr="00C36967">
        <w:t xml:space="preserve">dnia </w:t>
      </w:r>
      <w:r>
        <w:t xml:space="preserve"> </w:t>
      </w:r>
      <w:r w:rsidR="00296E17">
        <w:t>1</w:t>
      </w:r>
      <w:r>
        <w:t>0.</w:t>
      </w:r>
      <w:r w:rsidR="00296E17">
        <w:t>0</w:t>
      </w:r>
      <w:r>
        <w:t>1</w:t>
      </w:r>
      <w:r w:rsidRPr="00C36967">
        <w:t>.202</w:t>
      </w:r>
      <w:r w:rsidR="00296E17">
        <w:t>4</w:t>
      </w:r>
      <w:r w:rsidRPr="00C36967">
        <w:t xml:space="preserve"> r.</w:t>
      </w:r>
      <w:r w:rsidRPr="004A4B87">
        <w:rPr>
          <w:color w:val="FF0000"/>
        </w:rPr>
        <w:t xml:space="preserve"> </w:t>
      </w:r>
      <w:r>
        <w:t xml:space="preserve">                    </w:t>
      </w:r>
    </w:p>
    <w:p w:rsidR="0092363E" w:rsidRDefault="0092363E" w:rsidP="0092363E">
      <w:pPr>
        <w:pStyle w:val="Styl1"/>
        <w:spacing w:line="240" w:lineRule="auto"/>
        <w:jc w:val="center"/>
        <w:rPr>
          <w:b/>
        </w:rPr>
      </w:pPr>
    </w:p>
    <w:p w:rsidR="0092363E" w:rsidRPr="00083EDF" w:rsidRDefault="0092363E" w:rsidP="0092363E">
      <w:pPr>
        <w:pStyle w:val="Styl1"/>
        <w:spacing w:line="240" w:lineRule="auto"/>
        <w:jc w:val="center"/>
        <w:rPr>
          <w:b/>
        </w:rPr>
      </w:pPr>
      <w:r w:rsidRPr="00083EDF">
        <w:rPr>
          <w:b/>
        </w:rPr>
        <w:t xml:space="preserve">DECYZJA  NR  </w:t>
      </w:r>
      <w:r w:rsidR="00296E17">
        <w:rPr>
          <w:b/>
        </w:rPr>
        <w:t xml:space="preserve"> 2</w:t>
      </w:r>
      <w:r w:rsidRPr="00083EDF">
        <w:rPr>
          <w:b/>
        </w:rPr>
        <w:t>/2</w:t>
      </w:r>
      <w:r>
        <w:rPr>
          <w:b/>
        </w:rPr>
        <w:t>0</w:t>
      </w:r>
      <w:r w:rsidRPr="00083EDF">
        <w:rPr>
          <w:b/>
        </w:rPr>
        <w:t>2</w:t>
      </w:r>
      <w:r w:rsidR="00296E17">
        <w:rPr>
          <w:b/>
        </w:rPr>
        <w:t>4</w:t>
      </w:r>
    </w:p>
    <w:p w:rsidR="0092363E" w:rsidRPr="002667DF" w:rsidRDefault="0092363E" w:rsidP="0092363E"/>
    <w:p w:rsidR="0092363E" w:rsidRPr="00EA1D92" w:rsidRDefault="0092363E" w:rsidP="0092363E">
      <w:pPr>
        <w:pStyle w:val="Tytu"/>
        <w:spacing w:line="360" w:lineRule="auto"/>
        <w:ind w:firstLine="851"/>
        <w:jc w:val="both"/>
        <w:rPr>
          <w:rFonts w:ascii="Times New Roman" w:hAnsi="Times New Roman"/>
          <w:b w:val="0"/>
          <w:bCs/>
          <w:sz w:val="24"/>
          <w:szCs w:val="24"/>
        </w:rPr>
      </w:pPr>
      <w:r w:rsidRPr="00D54159">
        <w:rPr>
          <w:rFonts w:ascii="Times New Roman" w:hAnsi="Times New Roman"/>
          <w:b w:val="0"/>
          <w:bCs/>
          <w:color w:val="000000"/>
          <w:sz w:val="24"/>
          <w:szCs w:val="24"/>
        </w:rPr>
        <w:t>Działając na podstawie art. 15 ust. 1 i 3, art. 34 ust. 1 oraz art. 39 ust. 1 w związku</w:t>
      </w:r>
      <w:r w:rsidRPr="00D54159">
        <w:rPr>
          <w:rFonts w:ascii="Times New Roman" w:hAnsi="Times New Roman"/>
          <w:b w:val="0"/>
          <w:bCs/>
          <w:color w:val="000000"/>
          <w:sz w:val="24"/>
          <w:szCs w:val="24"/>
        </w:rPr>
        <w:br/>
      </w:r>
      <w:r w:rsidRPr="00D54159">
        <w:rPr>
          <w:rFonts w:ascii="Times New Roman" w:hAnsi="Times New Roman"/>
          <w:b w:val="0"/>
          <w:bCs/>
          <w:sz w:val="24"/>
          <w:szCs w:val="24"/>
        </w:rPr>
        <w:t xml:space="preserve">z art. 38 pkt 2 lit. </w:t>
      </w:r>
      <w:proofErr w:type="spellStart"/>
      <w:r w:rsidRPr="00D54159">
        <w:rPr>
          <w:rFonts w:ascii="Times New Roman" w:hAnsi="Times New Roman"/>
          <w:b w:val="0"/>
          <w:bCs/>
          <w:sz w:val="24"/>
          <w:szCs w:val="24"/>
        </w:rPr>
        <w:t>zg</w:t>
      </w:r>
      <w:proofErr w:type="spellEnd"/>
      <w:r w:rsidRPr="00D54159">
        <w:rPr>
          <w:rFonts w:ascii="Times New Roman" w:hAnsi="Times New Roman"/>
          <w:b w:val="0"/>
          <w:bCs/>
          <w:color w:val="000000"/>
          <w:sz w:val="24"/>
          <w:szCs w:val="24"/>
        </w:rPr>
        <w:t xml:space="preserve"> i art. 43 ust. 1 pkt 1 ustawy z dnia 24 kwietnia 2009 r. - </w:t>
      </w:r>
      <w:r w:rsidRPr="00D54159">
        <w:rPr>
          <w:rFonts w:ascii="Times New Roman" w:hAnsi="Times New Roman"/>
          <w:b w:val="0"/>
          <w:bCs/>
          <w:i/>
          <w:iCs/>
          <w:color w:val="000000"/>
          <w:sz w:val="24"/>
          <w:szCs w:val="24"/>
        </w:rPr>
        <w:t>o inwestycjach</w:t>
      </w:r>
      <w:r w:rsidRPr="00D54159">
        <w:rPr>
          <w:rFonts w:ascii="Times New Roman" w:hAnsi="Times New Roman"/>
          <w:b w:val="0"/>
          <w:bCs/>
          <w:i/>
          <w:iCs/>
          <w:color w:val="000000"/>
          <w:sz w:val="24"/>
          <w:szCs w:val="24"/>
        </w:rPr>
        <w:br/>
        <w:t xml:space="preserve">w zakresie terminalu </w:t>
      </w:r>
      <w:proofErr w:type="spellStart"/>
      <w:r w:rsidRPr="00D54159">
        <w:rPr>
          <w:rFonts w:ascii="Times New Roman" w:hAnsi="Times New Roman"/>
          <w:b w:val="0"/>
          <w:bCs/>
          <w:i/>
          <w:iCs/>
          <w:color w:val="000000"/>
          <w:sz w:val="24"/>
          <w:szCs w:val="24"/>
        </w:rPr>
        <w:t>regazyfikacyjnego</w:t>
      </w:r>
      <w:proofErr w:type="spellEnd"/>
      <w:r w:rsidRPr="00D54159">
        <w:rPr>
          <w:rFonts w:ascii="Times New Roman" w:hAnsi="Times New Roman"/>
          <w:b w:val="0"/>
          <w:bCs/>
          <w:i/>
          <w:iCs/>
          <w:color w:val="000000"/>
          <w:sz w:val="24"/>
          <w:szCs w:val="24"/>
        </w:rPr>
        <w:t xml:space="preserve"> skroplonego gazu ziemnego w Świnoujściu</w:t>
      </w:r>
      <w:r w:rsidRPr="00D54159">
        <w:rPr>
          <w:rFonts w:ascii="Times New Roman" w:hAnsi="Times New Roman"/>
          <w:b w:val="0"/>
          <w:bCs/>
          <w:color w:val="000000"/>
          <w:sz w:val="24"/>
          <w:szCs w:val="24"/>
        </w:rPr>
        <w:t xml:space="preserve"> (</w:t>
      </w:r>
      <w:proofErr w:type="spellStart"/>
      <w:r w:rsidRPr="00D54159">
        <w:rPr>
          <w:rFonts w:ascii="Times New Roman" w:hAnsi="Times New Roman"/>
          <w:b w:val="0"/>
          <w:bCs/>
          <w:color w:val="000000"/>
          <w:sz w:val="24"/>
          <w:szCs w:val="24"/>
        </w:rPr>
        <w:t>t.j</w:t>
      </w:r>
      <w:proofErr w:type="spellEnd"/>
      <w:r w:rsidRPr="00D54159">
        <w:rPr>
          <w:rFonts w:ascii="Times New Roman" w:hAnsi="Times New Roman"/>
          <w:b w:val="0"/>
          <w:bCs/>
          <w:color w:val="000000"/>
          <w:sz w:val="24"/>
          <w:szCs w:val="24"/>
        </w:rPr>
        <w:t>. Dz.U. z 2023 r., poz. 924), art. 28, art. 33 ust. 1, art. 34 ust. 4 i art. 36 ustawy z dnia</w:t>
      </w:r>
      <w:r w:rsidRPr="00D54159">
        <w:rPr>
          <w:rFonts w:ascii="Times New Roman" w:hAnsi="Times New Roman"/>
          <w:b w:val="0"/>
          <w:bCs/>
          <w:color w:val="000000"/>
          <w:sz w:val="24"/>
          <w:szCs w:val="24"/>
        </w:rPr>
        <w:br/>
        <w:t xml:space="preserve">7 lipca 1994 r. – </w:t>
      </w:r>
      <w:r w:rsidRPr="00D54159">
        <w:rPr>
          <w:rFonts w:ascii="Times New Roman" w:hAnsi="Times New Roman"/>
          <w:b w:val="0"/>
          <w:bCs/>
          <w:i/>
          <w:iCs/>
          <w:color w:val="000000"/>
          <w:sz w:val="24"/>
          <w:szCs w:val="24"/>
        </w:rPr>
        <w:t>Prawo  budowlane</w:t>
      </w:r>
      <w:r w:rsidRPr="00D54159">
        <w:rPr>
          <w:rFonts w:ascii="Times New Roman" w:hAnsi="Times New Roman"/>
          <w:b w:val="0"/>
          <w:bCs/>
          <w:color w:val="000000"/>
          <w:sz w:val="24"/>
          <w:szCs w:val="24"/>
        </w:rPr>
        <w:t xml:space="preserve"> (</w:t>
      </w:r>
      <w:proofErr w:type="spellStart"/>
      <w:r w:rsidRPr="00D54159">
        <w:rPr>
          <w:rFonts w:ascii="Times New Roman" w:hAnsi="Times New Roman"/>
          <w:b w:val="0"/>
          <w:bCs/>
          <w:color w:val="000000"/>
          <w:sz w:val="24"/>
          <w:szCs w:val="24"/>
        </w:rPr>
        <w:t>t.j</w:t>
      </w:r>
      <w:proofErr w:type="spellEnd"/>
      <w:r w:rsidRPr="00D54159">
        <w:rPr>
          <w:rFonts w:ascii="Times New Roman" w:hAnsi="Times New Roman"/>
          <w:b w:val="0"/>
          <w:bCs/>
          <w:color w:val="000000"/>
          <w:sz w:val="24"/>
          <w:szCs w:val="24"/>
        </w:rPr>
        <w:t xml:space="preserve">. Dz. U. z 2023 r. poz. 682 z </w:t>
      </w:r>
      <w:proofErr w:type="spellStart"/>
      <w:r w:rsidRPr="00D54159">
        <w:rPr>
          <w:rFonts w:ascii="Times New Roman" w:hAnsi="Times New Roman"/>
          <w:b w:val="0"/>
          <w:bCs/>
          <w:color w:val="000000"/>
          <w:sz w:val="24"/>
          <w:szCs w:val="24"/>
        </w:rPr>
        <w:t>późn</w:t>
      </w:r>
      <w:proofErr w:type="spellEnd"/>
      <w:r w:rsidRPr="00D54159">
        <w:rPr>
          <w:rFonts w:ascii="Times New Roman" w:hAnsi="Times New Roman"/>
          <w:b w:val="0"/>
          <w:bCs/>
          <w:color w:val="000000"/>
          <w:sz w:val="24"/>
          <w:szCs w:val="24"/>
        </w:rPr>
        <w:t xml:space="preserve">. zm.) oraz art. 104 ustawy z dnia 14 czerwca 1960 r. – </w:t>
      </w:r>
      <w:r w:rsidRPr="00D54159">
        <w:rPr>
          <w:rFonts w:ascii="Times New Roman" w:hAnsi="Times New Roman"/>
          <w:b w:val="0"/>
          <w:bCs/>
          <w:i/>
          <w:iCs/>
          <w:color w:val="000000"/>
          <w:sz w:val="24"/>
          <w:szCs w:val="24"/>
        </w:rPr>
        <w:t xml:space="preserve">Kodeks  postępowania  administracyjnego </w:t>
      </w:r>
      <w:r w:rsidRPr="00D54159">
        <w:rPr>
          <w:rFonts w:ascii="Times New Roman" w:hAnsi="Times New Roman"/>
          <w:b w:val="0"/>
          <w:bCs/>
          <w:color w:val="000000"/>
          <w:sz w:val="24"/>
          <w:szCs w:val="24"/>
        </w:rPr>
        <w:t>(</w:t>
      </w:r>
      <w:proofErr w:type="spellStart"/>
      <w:r w:rsidRPr="00D54159">
        <w:rPr>
          <w:rFonts w:ascii="Times New Roman" w:hAnsi="Times New Roman"/>
          <w:b w:val="0"/>
          <w:bCs/>
          <w:color w:val="000000"/>
          <w:sz w:val="24"/>
          <w:szCs w:val="24"/>
        </w:rPr>
        <w:t>t.j</w:t>
      </w:r>
      <w:proofErr w:type="spellEnd"/>
      <w:r w:rsidRPr="00D54159">
        <w:rPr>
          <w:rFonts w:ascii="Times New Roman" w:hAnsi="Times New Roman"/>
          <w:b w:val="0"/>
          <w:bCs/>
          <w:color w:val="000000"/>
          <w:sz w:val="24"/>
          <w:szCs w:val="24"/>
        </w:rPr>
        <w:t>.</w:t>
      </w:r>
      <w:r w:rsidRPr="00D54159">
        <w:rPr>
          <w:rFonts w:ascii="Times New Roman" w:hAnsi="Times New Roman"/>
          <w:b w:val="0"/>
          <w:bCs/>
          <w:i/>
          <w:color w:val="000000"/>
          <w:sz w:val="24"/>
          <w:szCs w:val="24"/>
        </w:rPr>
        <w:t xml:space="preserve"> </w:t>
      </w:r>
      <w:r w:rsidRPr="00D54159">
        <w:rPr>
          <w:rFonts w:ascii="Times New Roman" w:hAnsi="Times New Roman"/>
          <w:b w:val="0"/>
          <w:bCs/>
          <w:color w:val="000000"/>
          <w:sz w:val="24"/>
          <w:szCs w:val="24"/>
        </w:rPr>
        <w:t>Dz. U.</w:t>
      </w:r>
      <w:r w:rsidRPr="00D54159">
        <w:rPr>
          <w:rFonts w:ascii="Times New Roman" w:hAnsi="Times New Roman"/>
          <w:b w:val="0"/>
          <w:bCs/>
          <w:color w:val="000000"/>
          <w:sz w:val="24"/>
          <w:szCs w:val="24"/>
        </w:rPr>
        <w:br/>
        <w:t xml:space="preserve">z 2023 r. poz. 775 z </w:t>
      </w:r>
      <w:proofErr w:type="spellStart"/>
      <w:r w:rsidRPr="00D54159">
        <w:rPr>
          <w:rFonts w:ascii="Times New Roman" w:hAnsi="Times New Roman"/>
          <w:b w:val="0"/>
          <w:bCs/>
          <w:color w:val="000000"/>
          <w:sz w:val="24"/>
          <w:szCs w:val="24"/>
        </w:rPr>
        <w:t>późn</w:t>
      </w:r>
      <w:proofErr w:type="spellEnd"/>
      <w:r w:rsidRPr="00D54159">
        <w:rPr>
          <w:rFonts w:ascii="Times New Roman" w:hAnsi="Times New Roman"/>
          <w:b w:val="0"/>
          <w:bCs/>
          <w:color w:val="000000"/>
          <w:sz w:val="24"/>
          <w:szCs w:val="24"/>
        </w:rPr>
        <w:t xml:space="preserve">. zm.), </w:t>
      </w:r>
      <w:r w:rsidRPr="00965991">
        <w:rPr>
          <w:rFonts w:ascii="Times New Roman" w:hAnsi="Times New Roman"/>
          <w:b w:val="0"/>
          <w:bCs/>
          <w:color w:val="000000"/>
          <w:sz w:val="24"/>
          <w:szCs w:val="24"/>
        </w:rPr>
        <w:t xml:space="preserve">po rozpatrzeniu wniosku o pozwolenie na budowę z </w:t>
      </w:r>
      <w:r w:rsidRPr="00EE304B">
        <w:rPr>
          <w:rFonts w:ascii="Times New Roman" w:hAnsi="Times New Roman"/>
          <w:b w:val="0"/>
          <w:bCs/>
          <w:color w:val="000000"/>
          <w:sz w:val="24"/>
          <w:szCs w:val="24"/>
        </w:rPr>
        <w:t xml:space="preserve">dnia </w:t>
      </w:r>
      <w:r w:rsidRPr="00EE304B">
        <w:rPr>
          <w:rFonts w:ascii="Times New Roman" w:hAnsi="Times New Roman"/>
          <w:b w:val="0"/>
          <w:sz w:val="24"/>
          <w:szCs w:val="24"/>
        </w:rPr>
        <w:t xml:space="preserve"> </w:t>
      </w:r>
      <w:r w:rsidR="00EA1D92" w:rsidRPr="00EA1D92">
        <w:rPr>
          <w:rFonts w:ascii="Times New Roman" w:hAnsi="Times New Roman"/>
          <w:b w:val="0"/>
          <w:sz w:val="24"/>
          <w:szCs w:val="24"/>
        </w:rPr>
        <w:t>08.11.2023 r., (otrzyman</w:t>
      </w:r>
      <w:r w:rsidR="003540E8">
        <w:rPr>
          <w:rFonts w:ascii="Times New Roman" w:hAnsi="Times New Roman"/>
          <w:b w:val="0"/>
          <w:sz w:val="24"/>
          <w:szCs w:val="24"/>
        </w:rPr>
        <w:t>ego</w:t>
      </w:r>
      <w:r w:rsidR="00EA1D92" w:rsidRPr="00EA1D92">
        <w:rPr>
          <w:rFonts w:ascii="Times New Roman" w:hAnsi="Times New Roman"/>
          <w:b w:val="0"/>
          <w:sz w:val="24"/>
          <w:szCs w:val="24"/>
        </w:rPr>
        <w:t xml:space="preserve"> 09.11.2023 r.), uzupełnion</w:t>
      </w:r>
      <w:r w:rsidR="003540E8">
        <w:rPr>
          <w:rFonts w:ascii="Times New Roman" w:hAnsi="Times New Roman"/>
          <w:b w:val="0"/>
          <w:sz w:val="24"/>
          <w:szCs w:val="24"/>
        </w:rPr>
        <w:t>ego</w:t>
      </w:r>
      <w:r w:rsidR="00EA1D92" w:rsidRPr="00EA1D92">
        <w:rPr>
          <w:rFonts w:ascii="Times New Roman" w:hAnsi="Times New Roman"/>
          <w:b w:val="0"/>
          <w:sz w:val="24"/>
          <w:szCs w:val="24"/>
        </w:rPr>
        <w:t xml:space="preserve"> przy piśmie znak: </w:t>
      </w:r>
      <w:proofErr w:type="spellStart"/>
      <w:r w:rsidR="00EA1D92" w:rsidRPr="00EA1D92">
        <w:rPr>
          <w:rFonts w:ascii="Times New Roman" w:hAnsi="Times New Roman"/>
          <w:b w:val="0"/>
          <w:sz w:val="24"/>
          <w:szCs w:val="24"/>
        </w:rPr>
        <w:t>PdS</w:t>
      </w:r>
      <w:proofErr w:type="spellEnd"/>
      <w:r w:rsidR="00EA1D92" w:rsidRPr="00EA1D92">
        <w:rPr>
          <w:rFonts w:ascii="Times New Roman" w:hAnsi="Times New Roman"/>
          <w:b w:val="0"/>
          <w:sz w:val="24"/>
          <w:szCs w:val="24"/>
        </w:rPr>
        <w:t xml:space="preserve">/307/039/2023 z dnia 30.11.2023 r. (otrzymanym 04.12.2023 r.) i znak: </w:t>
      </w:r>
      <w:proofErr w:type="spellStart"/>
      <w:r w:rsidR="00EA1D92" w:rsidRPr="00EA1D92">
        <w:rPr>
          <w:rFonts w:ascii="Times New Roman" w:hAnsi="Times New Roman"/>
          <w:b w:val="0"/>
          <w:sz w:val="24"/>
          <w:szCs w:val="24"/>
        </w:rPr>
        <w:t>PdS</w:t>
      </w:r>
      <w:proofErr w:type="spellEnd"/>
      <w:r w:rsidR="00EA1D92" w:rsidRPr="00EA1D92">
        <w:rPr>
          <w:rFonts w:ascii="Times New Roman" w:hAnsi="Times New Roman"/>
          <w:b w:val="0"/>
          <w:sz w:val="24"/>
          <w:szCs w:val="24"/>
        </w:rPr>
        <w:t>/308/039/2023 z dnia 15.12.2023 r. (otrzymanym 18.12.2023 r.),</w:t>
      </w:r>
      <w:r w:rsidR="00EA1D92" w:rsidRPr="00EA1D92">
        <w:rPr>
          <w:rFonts w:ascii="Times New Roman" w:hAnsi="Times New Roman"/>
          <w:b w:val="0"/>
          <w:bCs/>
          <w:color w:val="000000"/>
          <w:sz w:val="24"/>
          <w:szCs w:val="24"/>
        </w:rPr>
        <w:t xml:space="preserve"> </w:t>
      </w:r>
    </w:p>
    <w:p w:rsidR="0092363E" w:rsidRPr="00AF5251" w:rsidRDefault="0092363E" w:rsidP="0092363E">
      <w:pPr>
        <w:spacing w:before="100" w:line="360" w:lineRule="auto"/>
        <w:jc w:val="center"/>
        <w:rPr>
          <w:b/>
          <w:spacing w:val="20"/>
        </w:rPr>
      </w:pPr>
      <w:r w:rsidRPr="00AF5251">
        <w:rPr>
          <w:b/>
          <w:spacing w:val="20"/>
        </w:rPr>
        <w:t>zatwierdzam projekt zagospodarowania terenu</w:t>
      </w:r>
    </w:p>
    <w:p w:rsidR="0092363E" w:rsidRPr="00AF5251" w:rsidRDefault="0092363E" w:rsidP="0092363E">
      <w:pPr>
        <w:spacing w:line="360" w:lineRule="auto"/>
        <w:jc w:val="center"/>
        <w:rPr>
          <w:b/>
          <w:spacing w:val="20"/>
        </w:rPr>
      </w:pPr>
      <w:r w:rsidRPr="00AF5251">
        <w:rPr>
          <w:b/>
          <w:spacing w:val="20"/>
        </w:rPr>
        <w:t>oraz projekt architektoniczno-budowlany</w:t>
      </w:r>
    </w:p>
    <w:p w:rsidR="0092363E" w:rsidRPr="00AF5251" w:rsidRDefault="0092363E" w:rsidP="0092363E">
      <w:pPr>
        <w:spacing w:line="360" w:lineRule="auto"/>
        <w:jc w:val="center"/>
        <w:rPr>
          <w:b/>
          <w:spacing w:val="20"/>
        </w:rPr>
      </w:pPr>
      <w:r w:rsidRPr="00AF5251">
        <w:rPr>
          <w:b/>
          <w:spacing w:val="20"/>
        </w:rPr>
        <w:t>i udzielam pozwolenia na budowę</w:t>
      </w:r>
      <w:r>
        <w:rPr>
          <w:b/>
          <w:spacing w:val="20"/>
        </w:rPr>
        <w:t xml:space="preserve"> </w:t>
      </w:r>
    </w:p>
    <w:p w:rsidR="0092363E" w:rsidRPr="00AF5251" w:rsidRDefault="0092363E" w:rsidP="0092363E">
      <w:pPr>
        <w:spacing w:before="120" w:after="120"/>
      </w:pPr>
      <w:r w:rsidRPr="00AF5251">
        <w:rPr>
          <w:b/>
        </w:rPr>
        <w:tab/>
      </w:r>
      <w:r w:rsidRPr="00AF5251">
        <w:rPr>
          <w:b/>
        </w:rPr>
        <w:tab/>
      </w:r>
      <w:r w:rsidRPr="00AF5251">
        <w:rPr>
          <w:b/>
        </w:rPr>
        <w:tab/>
      </w:r>
      <w:r w:rsidRPr="00AF5251">
        <w:rPr>
          <w:b/>
        </w:rPr>
        <w:tab/>
      </w:r>
      <w:r w:rsidRPr="00AF5251">
        <w:rPr>
          <w:b/>
        </w:rPr>
        <w:tab/>
      </w:r>
      <w:r w:rsidRPr="00AF5251">
        <w:rPr>
          <w:b/>
        </w:rPr>
        <w:tab/>
      </w:r>
      <w:r w:rsidRPr="00AF5251">
        <w:t>dla</w:t>
      </w:r>
    </w:p>
    <w:p w:rsidR="0092363E" w:rsidRPr="00AF5251" w:rsidRDefault="0092363E" w:rsidP="0092363E">
      <w:pPr>
        <w:spacing w:line="360" w:lineRule="auto"/>
        <w:jc w:val="center"/>
        <w:rPr>
          <w:b/>
          <w:bCs/>
        </w:rPr>
      </w:pPr>
      <w:r w:rsidRPr="00AF5251">
        <w:rPr>
          <w:b/>
          <w:bCs/>
        </w:rPr>
        <w:t>Operatora Gazociągów Przesyłowych GAZ-SYSTEM S.A.,</w:t>
      </w:r>
      <w:r w:rsidRPr="00AF5251">
        <w:rPr>
          <w:b/>
          <w:bCs/>
        </w:rPr>
        <w:br/>
        <w:t>ul. Mszczonowska 4, 02-337 Warszawa,</w:t>
      </w:r>
    </w:p>
    <w:p w:rsidR="00EA1D92" w:rsidRDefault="0092363E" w:rsidP="00EA1D92">
      <w:pPr>
        <w:spacing w:line="360" w:lineRule="auto"/>
        <w:ind w:firstLine="708"/>
        <w:jc w:val="both"/>
        <w:rPr>
          <w:bCs/>
        </w:rPr>
      </w:pPr>
      <w:r w:rsidRPr="00C9558C">
        <w:t xml:space="preserve">obejmujące </w:t>
      </w:r>
      <w:r w:rsidRPr="00C9558C">
        <w:rPr>
          <w:bCs/>
        </w:rPr>
        <w:t xml:space="preserve">zamierzenie budowlane </w:t>
      </w:r>
      <w:r w:rsidR="00EA1D92">
        <w:rPr>
          <w:bCs/>
        </w:rPr>
        <w:t>polegające na budowie</w:t>
      </w:r>
      <w:r w:rsidRPr="00C9558C">
        <w:t xml:space="preserve">: </w:t>
      </w:r>
      <w:r w:rsidR="00EA1D92" w:rsidRPr="007E2C62">
        <w:rPr>
          <w:b/>
          <w:szCs w:val="24"/>
        </w:rPr>
        <w:t>odcinków gazociągów wysokiego ciśnienia DN400 oraz DN700 relacji Jarosław – Sędziszów w obrębie miejscowości Świlcza</w:t>
      </w:r>
      <w:r w:rsidR="00EA1D92">
        <w:rPr>
          <w:b/>
          <w:szCs w:val="24"/>
        </w:rPr>
        <w:t xml:space="preserve"> </w:t>
      </w:r>
      <w:r w:rsidR="00EA1D92" w:rsidRPr="007E2C62">
        <w:rPr>
          <w:b/>
          <w:szCs w:val="24"/>
        </w:rPr>
        <w:t xml:space="preserve">w granicach powiatu rzeszowskiego oraz miasta Rzeszowa </w:t>
      </w:r>
      <w:r w:rsidR="00EA1D92">
        <w:rPr>
          <w:b/>
          <w:szCs w:val="24"/>
        </w:rPr>
        <w:t xml:space="preserve">                          </w:t>
      </w:r>
      <w:r w:rsidR="00EA1D92" w:rsidRPr="007E2C62">
        <w:rPr>
          <w:b/>
          <w:szCs w:val="24"/>
        </w:rPr>
        <w:t>w ramach inwestycji pn.: „Opracowanie dokumentacji projektowej przebudowy gazociągów DN700</w:t>
      </w:r>
      <w:r w:rsidR="00EA1D92">
        <w:rPr>
          <w:b/>
          <w:szCs w:val="24"/>
        </w:rPr>
        <w:t xml:space="preserve"> </w:t>
      </w:r>
      <w:r w:rsidR="00EA1D92" w:rsidRPr="007E2C62">
        <w:rPr>
          <w:b/>
          <w:szCs w:val="24"/>
        </w:rPr>
        <w:t>i DN400 J</w:t>
      </w:r>
      <w:r w:rsidR="00EA1D92">
        <w:rPr>
          <w:b/>
          <w:szCs w:val="24"/>
        </w:rPr>
        <w:t>arosław-Sędziszów w m. Świlcza”,</w:t>
      </w:r>
      <w:r w:rsidR="00EA1D92" w:rsidRPr="007E2C62">
        <w:rPr>
          <w:rStyle w:val="t3"/>
          <w:rFonts w:ascii="Tahoma" w:hAnsi="Tahoma" w:cs="Tahoma"/>
          <w:b/>
          <w:szCs w:val="24"/>
        </w:rPr>
        <w:t xml:space="preserve">                                                                                                                                                                                                                                                                                                                                                                                                                                                                                                                                        </w:t>
      </w:r>
    </w:p>
    <w:p w:rsidR="00EA1D92" w:rsidRPr="003D5823" w:rsidRDefault="00EA1D92" w:rsidP="00EA1D92">
      <w:pPr>
        <w:pStyle w:val="Tekstpodstawowy"/>
        <w:jc w:val="left"/>
        <w:rPr>
          <w:szCs w:val="24"/>
        </w:rPr>
      </w:pPr>
      <w:r>
        <w:rPr>
          <w:szCs w:val="24"/>
        </w:rPr>
        <w:t xml:space="preserve">na </w:t>
      </w:r>
      <w:r w:rsidRPr="003D5823">
        <w:rPr>
          <w:szCs w:val="24"/>
        </w:rPr>
        <w:t>działkach</w:t>
      </w:r>
      <w:r>
        <w:rPr>
          <w:szCs w:val="24"/>
        </w:rPr>
        <w:t xml:space="preserve"> o numerach ewidencyjnych:</w:t>
      </w:r>
      <w:r w:rsidRPr="003D5823">
        <w:rPr>
          <w:szCs w:val="24"/>
        </w:rPr>
        <w:t xml:space="preserve"> </w:t>
      </w:r>
    </w:p>
    <w:p w:rsidR="00EA1D92" w:rsidRPr="00074FCE" w:rsidRDefault="00EA1D92" w:rsidP="00EA1D92">
      <w:pPr>
        <w:numPr>
          <w:ilvl w:val="0"/>
          <w:numId w:val="3"/>
        </w:numPr>
        <w:shd w:val="clear" w:color="auto" w:fill="FFFFFF"/>
        <w:spacing w:line="360" w:lineRule="auto"/>
        <w:ind w:left="284" w:hanging="284"/>
        <w:textAlignment w:val="baseline"/>
        <w:rPr>
          <w:bCs/>
          <w:color w:val="1B1B1B"/>
          <w:szCs w:val="24"/>
        </w:rPr>
      </w:pPr>
      <w:r w:rsidRPr="00074FCE">
        <w:rPr>
          <w:bCs/>
          <w:color w:val="1B1B1B"/>
          <w:szCs w:val="24"/>
        </w:rPr>
        <w:t xml:space="preserve">województwo podkarpackie, powiat: </w:t>
      </w:r>
      <w:r>
        <w:rPr>
          <w:bCs/>
          <w:color w:val="1B1B1B"/>
          <w:szCs w:val="24"/>
        </w:rPr>
        <w:t>rzeszowski, jednostka ewidencyjna: 181612</w:t>
      </w:r>
      <w:r w:rsidRPr="00074FCE">
        <w:rPr>
          <w:bCs/>
          <w:color w:val="1B1B1B"/>
          <w:szCs w:val="24"/>
        </w:rPr>
        <w:t>_</w:t>
      </w:r>
      <w:r>
        <w:rPr>
          <w:bCs/>
          <w:color w:val="1B1B1B"/>
          <w:szCs w:val="24"/>
        </w:rPr>
        <w:t>2 Świlcza</w:t>
      </w:r>
      <w:r w:rsidRPr="00074FCE">
        <w:rPr>
          <w:bCs/>
          <w:color w:val="1B1B1B"/>
          <w:szCs w:val="24"/>
        </w:rPr>
        <w:t xml:space="preserve">, obręb </w:t>
      </w:r>
      <w:proofErr w:type="spellStart"/>
      <w:r w:rsidRPr="00074FCE">
        <w:rPr>
          <w:bCs/>
          <w:color w:val="1B1B1B"/>
          <w:szCs w:val="24"/>
        </w:rPr>
        <w:t>ewid</w:t>
      </w:r>
      <w:proofErr w:type="spellEnd"/>
      <w:r w:rsidRPr="00074FCE">
        <w:rPr>
          <w:bCs/>
          <w:color w:val="1B1B1B"/>
          <w:szCs w:val="24"/>
        </w:rPr>
        <w:t>.: 00</w:t>
      </w:r>
      <w:r>
        <w:rPr>
          <w:bCs/>
          <w:color w:val="1B1B1B"/>
          <w:szCs w:val="24"/>
        </w:rPr>
        <w:t xml:space="preserve">08 Świlcza </w:t>
      </w:r>
    </w:p>
    <w:p w:rsidR="00EA1D92" w:rsidRDefault="00EA1D92" w:rsidP="00EA1D92">
      <w:pPr>
        <w:spacing w:before="240" w:line="360" w:lineRule="auto"/>
        <w:ind w:left="284"/>
        <w:jc w:val="both"/>
        <w:rPr>
          <w:rStyle w:val="t3"/>
          <w:szCs w:val="24"/>
        </w:rPr>
      </w:pPr>
      <w:r>
        <w:rPr>
          <w:rStyle w:val="t3"/>
          <w:b/>
          <w:szCs w:val="24"/>
        </w:rPr>
        <w:t>4747/10</w:t>
      </w:r>
      <w:r w:rsidRPr="002B297A">
        <w:rPr>
          <w:rStyle w:val="t3"/>
          <w:szCs w:val="24"/>
        </w:rPr>
        <w:t xml:space="preserve">, </w:t>
      </w:r>
      <w:r w:rsidRPr="007E2C62">
        <w:rPr>
          <w:rStyle w:val="t3"/>
          <w:b/>
          <w:szCs w:val="24"/>
        </w:rPr>
        <w:t>4747/9</w:t>
      </w:r>
      <w:r w:rsidRPr="002B297A">
        <w:rPr>
          <w:rStyle w:val="t3"/>
          <w:szCs w:val="24"/>
        </w:rPr>
        <w:t xml:space="preserve">, </w:t>
      </w:r>
      <w:r w:rsidRPr="007E2C62">
        <w:rPr>
          <w:rStyle w:val="t3"/>
          <w:b/>
          <w:szCs w:val="24"/>
        </w:rPr>
        <w:t>4024/1</w:t>
      </w:r>
      <w:r w:rsidRPr="002B297A">
        <w:rPr>
          <w:rStyle w:val="t3"/>
          <w:szCs w:val="24"/>
        </w:rPr>
        <w:t xml:space="preserve">, </w:t>
      </w:r>
      <w:r>
        <w:rPr>
          <w:rStyle w:val="t3"/>
          <w:b/>
          <w:szCs w:val="24"/>
        </w:rPr>
        <w:t>4747/41</w:t>
      </w:r>
      <w:r w:rsidRPr="002B297A">
        <w:rPr>
          <w:rStyle w:val="t3"/>
          <w:szCs w:val="24"/>
        </w:rPr>
        <w:t xml:space="preserve">, </w:t>
      </w:r>
      <w:r w:rsidRPr="00C9775E">
        <w:rPr>
          <w:rStyle w:val="t3"/>
          <w:b/>
          <w:szCs w:val="24"/>
        </w:rPr>
        <w:t>1889/3</w:t>
      </w:r>
      <w:r w:rsidRPr="002B297A">
        <w:rPr>
          <w:rStyle w:val="t3"/>
          <w:szCs w:val="24"/>
        </w:rPr>
        <w:t xml:space="preserve">, </w:t>
      </w:r>
      <w:r>
        <w:rPr>
          <w:rStyle w:val="t3"/>
          <w:b/>
          <w:szCs w:val="24"/>
        </w:rPr>
        <w:t>4137/3</w:t>
      </w:r>
      <w:r w:rsidRPr="004A247F">
        <w:rPr>
          <w:rStyle w:val="t3"/>
          <w:szCs w:val="24"/>
        </w:rPr>
        <w:t>,</w:t>
      </w:r>
      <w:r w:rsidRPr="002B297A">
        <w:rPr>
          <w:rStyle w:val="t3"/>
          <w:szCs w:val="24"/>
        </w:rPr>
        <w:t xml:space="preserve"> </w:t>
      </w:r>
      <w:r>
        <w:rPr>
          <w:rStyle w:val="t3"/>
          <w:b/>
          <w:szCs w:val="24"/>
        </w:rPr>
        <w:t>4137/4</w:t>
      </w:r>
      <w:r w:rsidRPr="004A247F">
        <w:rPr>
          <w:rStyle w:val="t3"/>
          <w:szCs w:val="24"/>
        </w:rPr>
        <w:t>,</w:t>
      </w:r>
      <w:r w:rsidRPr="002B297A">
        <w:rPr>
          <w:rStyle w:val="t3"/>
          <w:szCs w:val="24"/>
        </w:rPr>
        <w:t xml:space="preserve"> </w:t>
      </w:r>
      <w:r>
        <w:rPr>
          <w:rStyle w:val="t3"/>
          <w:b/>
          <w:szCs w:val="24"/>
        </w:rPr>
        <w:t>4136</w:t>
      </w:r>
      <w:r w:rsidRPr="002B297A">
        <w:rPr>
          <w:rStyle w:val="t3"/>
          <w:szCs w:val="24"/>
        </w:rPr>
        <w:t xml:space="preserve">, </w:t>
      </w:r>
      <w:r>
        <w:rPr>
          <w:rStyle w:val="t3"/>
          <w:b/>
          <w:szCs w:val="24"/>
        </w:rPr>
        <w:t>4130/2</w:t>
      </w:r>
      <w:r w:rsidRPr="002B297A">
        <w:rPr>
          <w:rStyle w:val="t3"/>
          <w:szCs w:val="24"/>
        </w:rPr>
        <w:t xml:space="preserve">, </w:t>
      </w:r>
      <w:r>
        <w:rPr>
          <w:rStyle w:val="t3"/>
          <w:b/>
          <w:szCs w:val="24"/>
        </w:rPr>
        <w:t>4131</w:t>
      </w:r>
      <w:r w:rsidRPr="006E3F4A">
        <w:rPr>
          <w:rStyle w:val="t3"/>
          <w:szCs w:val="24"/>
        </w:rPr>
        <w:t>,</w:t>
      </w:r>
      <w:r w:rsidRPr="002B297A">
        <w:rPr>
          <w:rStyle w:val="t3"/>
          <w:szCs w:val="24"/>
        </w:rPr>
        <w:t xml:space="preserve"> </w:t>
      </w:r>
      <w:r>
        <w:rPr>
          <w:rStyle w:val="t3"/>
          <w:b/>
          <w:szCs w:val="24"/>
        </w:rPr>
        <w:t>4128/5</w:t>
      </w:r>
      <w:r w:rsidRPr="002B297A">
        <w:rPr>
          <w:rStyle w:val="t3"/>
          <w:szCs w:val="24"/>
        </w:rPr>
        <w:t xml:space="preserve">, </w:t>
      </w:r>
      <w:r>
        <w:rPr>
          <w:rStyle w:val="t3"/>
          <w:b/>
          <w:szCs w:val="24"/>
        </w:rPr>
        <w:t>4355</w:t>
      </w:r>
      <w:r w:rsidRPr="006E3F4A">
        <w:rPr>
          <w:rStyle w:val="t3"/>
          <w:b/>
          <w:szCs w:val="24"/>
        </w:rPr>
        <w:t>,</w:t>
      </w:r>
      <w:r w:rsidRPr="002B297A">
        <w:rPr>
          <w:rStyle w:val="t3"/>
          <w:szCs w:val="24"/>
        </w:rPr>
        <w:t xml:space="preserve"> </w:t>
      </w:r>
      <w:r>
        <w:rPr>
          <w:rStyle w:val="t3"/>
          <w:b/>
          <w:szCs w:val="24"/>
        </w:rPr>
        <w:t>4356</w:t>
      </w:r>
      <w:r w:rsidRPr="002B297A">
        <w:rPr>
          <w:rStyle w:val="t3"/>
          <w:szCs w:val="24"/>
        </w:rPr>
        <w:t xml:space="preserve">, </w:t>
      </w:r>
      <w:r>
        <w:rPr>
          <w:rStyle w:val="t3"/>
          <w:b/>
          <w:szCs w:val="24"/>
        </w:rPr>
        <w:t>4354</w:t>
      </w:r>
      <w:r>
        <w:rPr>
          <w:rStyle w:val="t3"/>
          <w:szCs w:val="24"/>
        </w:rPr>
        <w:t xml:space="preserve">,  </w:t>
      </w:r>
      <w:r w:rsidRPr="00B55C76">
        <w:rPr>
          <w:rStyle w:val="t3"/>
          <w:b/>
          <w:szCs w:val="24"/>
        </w:rPr>
        <w:t>4369/2</w:t>
      </w:r>
      <w:r>
        <w:rPr>
          <w:rStyle w:val="t3"/>
          <w:szCs w:val="24"/>
        </w:rPr>
        <w:t xml:space="preserve">, </w:t>
      </w:r>
      <w:r w:rsidRPr="00300860">
        <w:rPr>
          <w:rStyle w:val="t3"/>
          <w:b/>
          <w:szCs w:val="24"/>
        </w:rPr>
        <w:t>4377</w:t>
      </w:r>
      <w:r>
        <w:rPr>
          <w:rStyle w:val="t3"/>
          <w:szCs w:val="24"/>
        </w:rPr>
        <w:t xml:space="preserve">, </w:t>
      </w:r>
      <w:r w:rsidRPr="00300860">
        <w:rPr>
          <w:rStyle w:val="t3"/>
          <w:b/>
          <w:szCs w:val="24"/>
        </w:rPr>
        <w:t>4378</w:t>
      </w:r>
      <w:r>
        <w:rPr>
          <w:rStyle w:val="t3"/>
          <w:szCs w:val="24"/>
        </w:rPr>
        <w:t xml:space="preserve">, </w:t>
      </w:r>
      <w:r w:rsidRPr="00300860">
        <w:rPr>
          <w:rStyle w:val="t3"/>
          <w:b/>
          <w:szCs w:val="24"/>
        </w:rPr>
        <w:t>4379/2</w:t>
      </w:r>
      <w:r>
        <w:rPr>
          <w:rStyle w:val="t3"/>
          <w:szCs w:val="24"/>
        </w:rPr>
        <w:t xml:space="preserve">, </w:t>
      </w:r>
      <w:r w:rsidRPr="00493040">
        <w:rPr>
          <w:rStyle w:val="t3"/>
          <w:b/>
          <w:szCs w:val="24"/>
        </w:rPr>
        <w:t>4352</w:t>
      </w:r>
      <w:r>
        <w:rPr>
          <w:rStyle w:val="t3"/>
          <w:szCs w:val="24"/>
        </w:rPr>
        <w:t xml:space="preserve">, </w:t>
      </w:r>
      <w:r w:rsidRPr="00493040">
        <w:rPr>
          <w:rStyle w:val="t3"/>
          <w:b/>
          <w:szCs w:val="24"/>
        </w:rPr>
        <w:t>4580</w:t>
      </w:r>
      <w:r>
        <w:rPr>
          <w:rStyle w:val="t3"/>
          <w:szCs w:val="24"/>
        </w:rPr>
        <w:t xml:space="preserve">, </w:t>
      </w:r>
      <w:r w:rsidRPr="00493040">
        <w:rPr>
          <w:rStyle w:val="t3"/>
          <w:b/>
          <w:szCs w:val="24"/>
        </w:rPr>
        <w:t>4584/2</w:t>
      </w:r>
      <w:r>
        <w:rPr>
          <w:rStyle w:val="t3"/>
          <w:szCs w:val="24"/>
        </w:rPr>
        <w:t xml:space="preserve">, </w:t>
      </w:r>
      <w:r w:rsidRPr="00493040">
        <w:rPr>
          <w:rStyle w:val="t3"/>
          <w:b/>
          <w:szCs w:val="24"/>
        </w:rPr>
        <w:t>4589</w:t>
      </w:r>
      <w:r>
        <w:rPr>
          <w:rStyle w:val="t3"/>
          <w:szCs w:val="24"/>
        </w:rPr>
        <w:t xml:space="preserve">, </w:t>
      </w:r>
      <w:r w:rsidRPr="00493040">
        <w:rPr>
          <w:rStyle w:val="t3"/>
          <w:b/>
          <w:szCs w:val="24"/>
        </w:rPr>
        <w:t>4590</w:t>
      </w:r>
      <w:r>
        <w:rPr>
          <w:rStyle w:val="t3"/>
          <w:szCs w:val="24"/>
        </w:rPr>
        <w:t xml:space="preserve">, </w:t>
      </w:r>
      <w:r w:rsidRPr="00493040">
        <w:rPr>
          <w:rStyle w:val="t3"/>
          <w:b/>
          <w:szCs w:val="24"/>
        </w:rPr>
        <w:t>4591</w:t>
      </w:r>
      <w:r>
        <w:rPr>
          <w:rStyle w:val="t3"/>
          <w:szCs w:val="24"/>
        </w:rPr>
        <w:t xml:space="preserve">, </w:t>
      </w:r>
      <w:r>
        <w:rPr>
          <w:rStyle w:val="t3"/>
          <w:szCs w:val="24"/>
        </w:rPr>
        <w:lastRenderedPageBreak/>
        <w:t>4</w:t>
      </w:r>
      <w:r w:rsidRPr="00493040">
        <w:rPr>
          <w:rStyle w:val="t3"/>
          <w:b/>
          <w:szCs w:val="24"/>
        </w:rPr>
        <w:t>592</w:t>
      </w:r>
      <w:r>
        <w:rPr>
          <w:rStyle w:val="t3"/>
          <w:szCs w:val="24"/>
        </w:rPr>
        <w:t>,</w:t>
      </w:r>
      <w:r>
        <w:rPr>
          <w:rStyle w:val="t3"/>
          <w:b/>
          <w:szCs w:val="24"/>
        </w:rPr>
        <w:t xml:space="preserve"> </w:t>
      </w:r>
      <w:r w:rsidRPr="00493040">
        <w:rPr>
          <w:rStyle w:val="t3"/>
          <w:b/>
          <w:szCs w:val="24"/>
        </w:rPr>
        <w:t>4593</w:t>
      </w:r>
      <w:r>
        <w:rPr>
          <w:rStyle w:val="t3"/>
          <w:szCs w:val="24"/>
        </w:rPr>
        <w:t xml:space="preserve">, </w:t>
      </w:r>
      <w:r w:rsidRPr="002A38FA">
        <w:rPr>
          <w:rStyle w:val="t3"/>
          <w:b/>
          <w:szCs w:val="24"/>
        </w:rPr>
        <w:t>4597</w:t>
      </w:r>
      <w:r>
        <w:rPr>
          <w:rStyle w:val="t3"/>
          <w:szCs w:val="24"/>
        </w:rPr>
        <w:t xml:space="preserve">, </w:t>
      </w:r>
      <w:r w:rsidRPr="002A38FA">
        <w:rPr>
          <w:rStyle w:val="t3"/>
          <w:b/>
          <w:szCs w:val="24"/>
        </w:rPr>
        <w:t>4598</w:t>
      </w:r>
      <w:r>
        <w:rPr>
          <w:rStyle w:val="t3"/>
          <w:szCs w:val="24"/>
        </w:rPr>
        <w:t xml:space="preserve">, </w:t>
      </w:r>
      <w:r w:rsidRPr="002A38FA">
        <w:rPr>
          <w:rStyle w:val="t3"/>
          <w:b/>
          <w:szCs w:val="24"/>
        </w:rPr>
        <w:t>4772/2</w:t>
      </w:r>
      <w:r>
        <w:rPr>
          <w:rStyle w:val="t3"/>
          <w:szCs w:val="24"/>
        </w:rPr>
        <w:t xml:space="preserve">, </w:t>
      </w:r>
      <w:r w:rsidRPr="00493040">
        <w:rPr>
          <w:rStyle w:val="t3"/>
          <w:b/>
          <w:szCs w:val="24"/>
        </w:rPr>
        <w:t>4602/2</w:t>
      </w:r>
      <w:r>
        <w:rPr>
          <w:rStyle w:val="t3"/>
          <w:szCs w:val="24"/>
        </w:rPr>
        <w:t xml:space="preserve">, </w:t>
      </w:r>
      <w:r w:rsidRPr="00493040">
        <w:rPr>
          <w:rStyle w:val="t3"/>
          <w:b/>
          <w:szCs w:val="24"/>
        </w:rPr>
        <w:t>4603</w:t>
      </w:r>
      <w:r>
        <w:rPr>
          <w:rStyle w:val="t3"/>
          <w:szCs w:val="24"/>
        </w:rPr>
        <w:t xml:space="preserve">, </w:t>
      </w:r>
      <w:r w:rsidRPr="00493040">
        <w:rPr>
          <w:rStyle w:val="t3"/>
          <w:b/>
          <w:szCs w:val="24"/>
        </w:rPr>
        <w:t>4604/4</w:t>
      </w:r>
      <w:r>
        <w:rPr>
          <w:rStyle w:val="t3"/>
          <w:szCs w:val="24"/>
        </w:rPr>
        <w:t xml:space="preserve">, </w:t>
      </w:r>
      <w:r w:rsidRPr="00493040">
        <w:rPr>
          <w:rStyle w:val="t3"/>
          <w:b/>
          <w:szCs w:val="24"/>
        </w:rPr>
        <w:t>4606</w:t>
      </w:r>
      <w:r>
        <w:rPr>
          <w:rStyle w:val="t3"/>
          <w:szCs w:val="24"/>
        </w:rPr>
        <w:t xml:space="preserve">, </w:t>
      </w:r>
      <w:r w:rsidRPr="00493040">
        <w:rPr>
          <w:rStyle w:val="t3"/>
          <w:b/>
          <w:szCs w:val="24"/>
        </w:rPr>
        <w:t>4605</w:t>
      </w:r>
      <w:r>
        <w:rPr>
          <w:rStyle w:val="t3"/>
          <w:szCs w:val="24"/>
        </w:rPr>
        <w:t xml:space="preserve">, </w:t>
      </w:r>
      <w:r w:rsidRPr="00493040">
        <w:rPr>
          <w:rStyle w:val="t3"/>
          <w:b/>
          <w:szCs w:val="24"/>
        </w:rPr>
        <w:t>4607</w:t>
      </w:r>
      <w:r>
        <w:rPr>
          <w:rStyle w:val="t3"/>
          <w:szCs w:val="24"/>
        </w:rPr>
        <w:t xml:space="preserve">, </w:t>
      </w:r>
      <w:r w:rsidRPr="00493040">
        <w:rPr>
          <w:rStyle w:val="t3"/>
          <w:b/>
          <w:szCs w:val="24"/>
        </w:rPr>
        <w:t>4612</w:t>
      </w:r>
      <w:r>
        <w:rPr>
          <w:rStyle w:val="t3"/>
          <w:szCs w:val="24"/>
        </w:rPr>
        <w:t xml:space="preserve">, </w:t>
      </w:r>
      <w:r w:rsidRPr="00493040">
        <w:rPr>
          <w:rStyle w:val="t3"/>
          <w:b/>
          <w:szCs w:val="24"/>
        </w:rPr>
        <w:t>4608</w:t>
      </w:r>
      <w:r>
        <w:rPr>
          <w:rStyle w:val="t3"/>
          <w:szCs w:val="24"/>
        </w:rPr>
        <w:t xml:space="preserve">, </w:t>
      </w:r>
      <w:r w:rsidRPr="00493040">
        <w:rPr>
          <w:rStyle w:val="t3"/>
          <w:b/>
          <w:szCs w:val="24"/>
        </w:rPr>
        <w:t>4613</w:t>
      </w:r>
      <w:r>
        <w:rPr>
          <w:rStyle w:val="t3"/>
          <w:szCs w:val="24"/>
        </w:rPr>
        <w:t xml:space="preserve">, </w:t>
      </w:r>
      <w:r w:rsidRPr="00493040">
        <w:rPr>
          <w:rStyle w:val="t3"/>
          <w:b/>
          <w:szCs w:val="24"/>
        </w:rPr>
        <w:t>4614/2</w:t>
      </w:r>
      <w:r>
        <w:rPr>
          <w:rStyle w:val="t3"/>
          <w:b/>
          <w:szCs w:val="24"/>
        </w:rPr>
        <w:t xml:space="preserve">, </w:t>
      </w:r>
      <w:r w:rsidRPr="00493040">
        <w:rPr>
          <w:rStyle w:val="t3"/>
          <w:b/>
          <w:szCs w:val="24"/>
        </w:rPr>
        <w:t>4611</w:t>
      </w:r>
      <w:r>
        <w:rPr>
          <w:rStyle w:val="t3"/>
          <w:szCs w:val="24"/>
        </w:rPr>
        <w:t xml:space="preserve">, </w:t>
      </w:r>
      <w:r w:rsidRPr="00493040">
        <w:rPr>
          <w:rStyle w:val="t3"/>
          <w:b/>
          <w:szCs w:val="24"/>
        </w:rPr>
        <w:t>4615</w:t>
      </w:r>
      <w:r>
        <w:rPr>
          <w:rStyle w:val="t3"/>
          <w:szCs w:val="24"/>
        </w:rPr>
        <w:t xml:space="preserve">, </w:t>
      </w:r>
      <w:r w:rsidRPr="00493040">
        <w:rPr>
          <w:rStyle w:val="t3"/>
          <w:b/>
          <w:szCs w:val="24"/>
        </w:rPr>
        <w:t>4616/2</w:t>
      </w:r>
      <w:r>
        <w:rPr>
          <w:rStyle w:val="t3"/>
          <w:szCs w:val="24"/>
        </w:rPr>
        <w:t xml:space="preserve">, </w:t>
      </w:r>
      <w:r w:rsidRPr="00493040">
        <w:rPr>
          <w:rStyle w:val="t3"/>
          <w:b/>
          <w:szCs w:val="24"/>
        </w:rPr>
        <w:t>4854</w:t>
      </w:r>
      <w:r>
        <w:rPr>
          <w:rStyle w:val="t3"/>
          <w:szCs w:val="24"/>
        </w:rPr>
        <w:t xml:space="preserve">, </w:t>
      </w:r>
      <w:r w:rsidRPr="00493040">
        <w:rPr>
          <w:rStyle w:val="t3"/>
          <w:b/>
          <w:szCs w:val="24"/>
        </w:rPr>
        <w:t>3878/1</w:t>
      </w:r>
      <w:r>
        <w:rPr>
          <w:rStyle w:val="t3"/>
          <w:szCs w:val="24"/>
        </w:rPr>
        <w:t xml:space="preserve">, </w:t>
      </w:r>
      <w:r w:rsidRPr="00493040">
        <w:rPr>
          <w:rStyle w:val="t3"/>
          <w:b/>
          <w:szCs w:val="24"/>
        </w:rPr>
        <w:t>3879/3</w:t>
      </w:r>
      <w:r>
        <w:rPr>
          <w:rStyle w:val="t3"/>
          <w:szCs w:val="24"/>
        </w:rPr>
        <w:t xml:space="preserve">, </w:t>
      </w:r>
      <w:r w:rsidRPr="00493040">
        <w:rPr>
          <w:rStyle w:val="t3"/>
          <w:b/>
          <w:szCs w:val="24"/>
        </w:rPr>
        <w:t>3879/2</w:t>
      </w:r>
      <w:r>
        <w:rPr>
          <w:rStyle w:val="t3"/>
          <w:szCs w:val="24"/>
        </w:rPr>
        <w:t xml:space="preserve">, </w:t>
      </w:r>
      <w:r w:rsidRPr="00493040">
        <w:rPr>
          <w:rStyle w:val="t3"/>
          <w:b/>
          <w:szCs w:val="24"/>
        </w:rPr>
        <w:t>3916/2</w:t>
      </w:r>
      <w:r>
        <w:rPr>
          <w:rStyle w:val="t3"/>
          <w:szCs w:val="24"/>
        </w:rPr>
        <w:t xml:space="preserve">, </w:t>
      </w:r>
      <w:r w:rsidRPr="00493040">
        <w:rPr>
          <w:rStyle w:val="t3"/>
          <w:b/>
          <w:szCs w:val="24"/>
        </w:rPr>
        <w:t>3917/2</w:t>
      </w:r>
      <w:r>
        <w:rPr>
          <w:rStyle w:val="t3"/>
          <w:szCs w:val="24"/>
        </w:rPr>
        <w:t xml:space="preserve">, </w:t>
      </w:r>
      <w:r w:rsidRPr="00493040">
        <w:rPr>
          <w:rStyle w:val="t3"/>
          <w:b/>
          <w:szCs w:val="24"/>
        </w:rPr>
        <w:t>3918</w:t>
      </w:r>
      <w:r>
        <w:rPr>
          <w:rStyle w:val="t3"/>
          <w:szCs w:val="24"/>
        </w:rPr>
        <w:t xml:space="preserve">, </w:t>
      </w:r>
      <w:r w:rsidRPr="00493040">
        <w:rPr>
          <w:rStyle w:val="t3"/>
          <w:b/>
          <w:szCs w:val="24"/>
        </w:rPr>
        <w:t>3919</w:t>
      </w:r>
      <w:r>
        <w:rPr>
          <w:rStyle w:val="t3"/>
          <w:szCs w:val="24"/>
        </w:rPr>
        <w:t xml:space="preserve">, </w:t>
      </w:r>
      <w:r w:rsidRPr="00493040">
        <w:rPr>
          <w:rStyle w:val="t3"/>
          <w:b/>
          <w:szCs w:val="24"/>
        </w:rPr>
        <w:t>3922</w:t>
      </w:r>
      <w:r>
        <w:rPr>
          <w:rStyle w:val="t3"/>
          <w:szCs w:val="24"/>
        </w:rPr>
        <w:t xml:space="preserve">, </w:t>
      </w:r>
      <w:r w:rsidRPr="00493040">
        <w:rPr>
          <w:rStyle w:val="t3"/>
          <w:b/>
          <w:szCs w:val="24"/>
        </w:rPr>
        <w:t>3923</w:t>
      </w:r>
      <w:r>
        <w:rPr>
          <w:rStyle w:val="t3"/>
          <w:szCs w:val="24"/>
        </w:rPr>
        <w:t xml:space="preserve">, </w:t>
      </w:r>
      <w:r w:rsidRPr="00493040">
        <w:rPr>
          <w:rStyle w:val="t3"/>
          <w:b/>
          <w:szCs w:val="24"/>
        </w:rPr>
        <w:t>3932</w:t>
      </w:r>
      <w:r>
        <w:rPr>
          <w:rStyle w:val="t3"/>
          <w:szCs w:val="24"/>
        </w:rPr>
        <w:t xml:space="preserve">, </w:t>
      </w:r>
      <w:r w:rsidRPr="00493040">
        <w:rPr>
          <w:rStyle w:val="t3"/>
          <w:b/>
          <w:szCs w:val="24"/>
        </w:rPr>
        <w:t>3933</w:t>
      </w:r>
      <w:r>
        <w:rPr>
          <w:rStyle w:val="t3"/>
          <w:szCs w:val="24"/>
        </w:rPr>
        <w:t xml:space="preserve">, </w:t>
      </w:r>
      <w:r w:rsidRPr="00493040">
        <w:rPr>
          <w:rStyle w:val="t3"/>
          <w:b/>
          <w:szCs w:val="24"/>
        </w:rPr>
        <w:t>3934</w:t>
      </w:r>
      <w:r>
        <w:rPr>
          <w:rStyle w:val="t3"/>
          <w:szCs w:val="24"/>
        </w:rPr>
        <w:t xml:space="preserve">, </w:t>
      </w:r>
      <w:r w:rsidRPr="00493040">
        <w:rPr>
          <w:rStyle w:val="t3"/>
          <w:b/>
          <w:szCs w:val="24"/>
        </w:rPr>
        <w:t>3941</w:t>
      </w:r>
      <w:r>
        <w:rPr>
          <w:rStyle w:val="t3"/>
          <w:szCs w:val="24"/>
        </w:rPr>
        <w:t xml:space="preserve">, </w:t>
      </w:r>
      <w:r w:rsidRPr="00493040">
        <w:rPr>
          <w:rStyle w:val="t3"/>
          <w:b/>
          <w:szCs w:val="24"/>
        </w:rPr>
        <w:t>3954/2</w:t>
      </w:r>
      <w:r>
        <w:rPr>
          <w:rStyle w:val="t3"/>
          <w:szCs w:val="24"/>
        </w:rPr>
        <w:t xml:space="preserve">, </w:t>
      </w:r>
      <w:r w:rsidRPr="00493040">
        <w:rPr>
          <w:rStyle w:val="t3"/>
          <w:b/>
          <w:szCs w:val="24"/>
        </w:rPr>
        <w:t>3955</w:t>
      </w:r>
      <w:r>
        <w:rPr>
          <w:rStyle w:val="t3"/>
          <w:szCs w:val="24"/>
        </w:rPr>
        <w:t xml:space="preserve">, </w:t>
      </w:r>
      <w:r w:rsidRPr="00493040">
        <w:rPr>
          <w:rStyle w:val="t3"/>
          <w:b/>
          <w:szCs w:val="24"/>
        </w:rPr>
        <w:t>3956/2</w:t>
      </w:r>
      <w:r>
        <w:rPr>
          <w:rStyle w:val="t3"/>
          <w:szCs w:val="24"/>
        </w:rPr>
        <w:t xml:space="preserve">, </w:t>
      </w:r>
      <w:r w:rsidRPr="00493040">
        <w:rPr>
          <w:rStyle w:val="t3"/>
          <w:b/>
          <w:szCs w:val="24"/>
        </w:rPr>
        <w:t>3956/3</w:t>
      </w:r>
      <w:r>
        <w:rPr>
          <w:rStyle w:val="t3"/>
          <w:szCs w:val="24"/>
        </w:rPr>
        <w:t xml:space="preserve">, </w:t>
      </w:r>
      <w:r w:rsidRPr="00493040">
        <w:rPr>
          <w:rStyle w:val="t3"/>
          <w:b/>
          <w:szCs w:val="24"/>
        </w:rPr>
        <w:t>3972</w:t>
      </w:r>
      <w:r>
        <w:rPr>
          <w:rStyle w:val="t3"/>
          <w:szCs w:val="24"/>
        </w:rPr>
        <w:t xml:space="preserve">, </w:t>
      </w:r>
      <w:r w:rsidRPr="00493040">
        <w:rPr>
          <w:rStyle w:val="t3"/>
          <w:b/>
          <w:szCs w:val="24"/>
        </w:rPr>
        <w:t>3973</w:t>
      </w:r>
      <w:r>
        <w:rPr>
          <w:rStyle w:val="t3"/>
          <w:szCs w:val="24"/>
        </w:rPr>
        <w:t xml:space="preserve">, </w:t>
      </w:r>
      <w:r w:rsidRPr="00493040">
        <w:rPr>
          <w:rStyle w:val="t3"/>
          <w:b/>
          <w:szCs w:val="24"/>
        </w:rPr>
        <w:t>3974/1</w:t>
      </w:r>
      <w:r>
        <w:rPr>
          <w:rStyle w:val="t3"/>
          <w:szCs w:val="24"/>
        </w:rPr>
        <w:t xml:space="preserve">, </w:t>
      </w:r>
      <w:r w:rsidRPr="00493040">
        <w:rPr>
          <w:rStyle w:val="t3"/>
          <w:b/>
          <w:szCs w:val="24"/>
        </w:rPr>
        <w:t>3444/1</w:t>
      </w:r>
      <w:r>
        <w:rPr>
          <w:rStyle w:val="t3"/>
          <w:szCs w:val="24"/>
        </w:rPr>
        <w:t xml:space="preserve">, </w:t>
      </w:r>
      <w:r w:rsidRPr="00CE3541">
        <w:rPr>
          <w:rStyle w:val="t3"/>
          <w:b/>
          <w:szCs w:val="24"/>
        </w:rPr>
        <w:t>3429/1</w:t>
      </w:r>
      <w:r>
        <w:rPr>
          <w:rStyle w:val="t3"/>
          <w:szCs w:val="24"/>
        </w:rPr>
        <w:t xml:space="preserve">, </w:t>
      </w:r>
      <w:r w:rsidRPr="00493040">
        <w:rPr>
          <w:rStyle w:val="t3"/>
          <w:b/>
          <w:szCs w:val="24"/>
        </w:rPr>
        <w:t>3429/2</w:t>
      </w:r>
      <w:r>
        <w:rPr>
          <w:rStyle w:val="t3"/>
          <w:szCs w:val="24"/>
        </w:rPr>
        <w:t xml:space="preserve">, </w:t>
      </w:r>
      <w:r w:rsidRPr="00493040">
        <w:rPr>
          <w:rStyle w:val="t3"/>
          <w:b/>
          <w:szCs w:val="24"/>
        </w:rPr>
        <w:t>3431</w:t>
      </w:r>
      <w:r>
        <w:rPr>
          <w:rStyle w:val="t3"/>
          <w:szCs w:val="24"/>
        </w:rPr>
        <w:t xml:space="preserve">, </w:t>
      </w:r>
      <w:r w:rsidRPr="00493040">
        <w:rPr>
          <w:rStyle w:val="t3"/>
          <w:b/>
          <w:szCs w:val="24"/>
        </w:rPr>
        <w:t>3432</w:t>
      </w:r>
      <w:r>
        <w:rPr>
          <w:rStyle w:val="t3"/>
          <w:szCs w:val="24"/>
        </w:rPr>
        <w:t xml:space="preserve">, </w:t>
      </w:r>
      <w:r w:rsidRPr="00493040">
        <w:rPr>
          <w:rStyle w:val="t3"/>
          <w:b/>
          <w:szCs w:val="24"/>
        </w:rPr>
        <w:t>3433</w:t>
      </w:r>
      <w:r>
        <w:rPr>
          <w:rStyle w:val="t3"/>
          <w:szCs w:val="24"/>
        </w:rPr>
        <w:t xml:space="preserve">, </w:t>
      </w:r>
      <w:r w:rsidRPr="00493040">
        <w:rPr>
          <w:rStyle w:val="t3"/>
          <w:b/>
          <w:szCs w:val="24"/>
        </w:rPr>
        <w:t>3434</w:t>
      </w:r>
      <w:r>
        <w:rPr>
          <w:rStyle w:val="t3"/>
          <w:szCs w:val="24"/>
        </w:rPr>
        <w:t xml:space="preserve">, </w:t>
      </w:r>
      <w:r w:rsidRPr="00493040">
        <w:rPr>
          <w:rStyle w:val="t3"/>
          <w:b/>
          <w:szCs w:val="24"/>
        </w:rPr>
        <w:t>3435</w:t>
      </w:r>
      <w:r>
        <w:rPr>
          <w:rStyle w:val="t3"/>
          <w:szCs w:val="24"/>
        </w:rPr>
        <w:t xml:space="preserve">, </w:t>
      </w:r>
      <w:r w:rsidRPr="00493040">
        <w:rPr>
          <w:rStyle w:val="t3"/>
          <w:b/>
          <w:szCs w:val="24"/>
        </w:rPr>
        <w:t>3436</w:t>
      </w:r>
      <w:r>
        <w:rPr>
          <w:rStyle w:val="t3"/>
          <w:szCs w:val="24"/>
        </w:rPr>
        <w:t xml:space="preserve">, </w:t>
      </w:r>
      <w:r w:rsidRPr="00493040">
        <w:rPr>
          <w:rStyle w:val="t3"/>
          <w:b/>
          <w:szCs w:val="24"/>
        </w:rPr>
        <w:t>3437/2</w:t>
      </w:r>
      <w:r>
        <w:rPr>
          <w:rStyle w:val="t3"/>
          <w:szCs w:val="24"/>
        </w:rPr>
        <w:t xml:space="preserve">, </w:t>
      </w:r>
      <w:r w:rsidRPr="00493040">
        <w:rPr>
          <w:rStyle w:val="t3"/>
          <w:b/>
          <w:szCs w:val="24"/>
        </w:rPr>
        <w:t>3438</w:t>
      </w:r>
      <w:r>
        <w:rPr>
          <w:rStyle w:val="t3"/>
          <w:szCs w:val="24"/>
        </w:rPr>
        <w:t xml:space="preserve">, </w:t>
      </w:r>
      <w:r w:rsidRPr="00493040">
        <w:rPr>
          <w:rStyle w:val="t3"/>
          <w:b/>
          <w:szCs w:val="24"/>
        </w:rPr>
        <w:t>3439/1</w:t>
      </w:r>
      <w:r>
        <w:rPr>
          <w:rStyle w:val="t3"/>
          <w:szCs w:val="24"/>
        </w:rPr>
        <w:t xml:space="preserve">, </w:t>
      </w:r>
      <w:r w:rsidRPr="00493040">
        <w:rPr>
          <w:rStyle w:val="t3"/>
          <w:b/>
          <w:szCs w:val="24"/>
        </w:rPr>
        <w:t>3439/2</w:t>
      </w:r>
      <w:r>
        <w:rPr>
          <w:rStyle w:val="t3"/>
          <w:szCs w:val="24"/>
        </w:rPr>
        <w:t xml:space="preserve">, </w:t>
      </w:r>
      <w:r w:rsidRPr="00493040">
        <w:rPr>
          <w:rStyle w:val="t3"/>
          <w:b/>
          <w:szCs w:val="24"/>
        </w:rPr>
        <w:t>3420</w:t>
      </w:r>
      <w:r>
        <w:rPr>
          <w:rStyle w:val="t3"/>
          <w:szCs w:val="24"/>
        </w:rPr>
        <w:t xml:space="preserve">, </w:t>
      </w:r>
      <w:r w:rsidRPr="00493040">
        <w:rPr>
          <w:rStyle w:val="t3"/>
          <w:b/>
          <w:szCs w:val="24"/>
        </w:rPr>
        <w:t>3419</w:t>
      </w:r>
      <w:r>
        <w:rPr>
          <w:rStyle w:val="t3"/>
          <w:szCs w:val="24"/>
        </w:rPr>
        <w:t>,</w:t>
      </w:r>
      <w:r w:rsidRPr="00493040">
        <w:rPr>
          <w:rStyle w:val="t3"/>
          <w:b/>
          <w:szCs w:val="24"/>
        </w:rPr>
        <w:t xml:space="preserve"> 3418</w:t>
      </w:r>
      <w:r>
        <w:rPr>
          <w:rStyle w:val="t3"/>
          <w:szCs w:val="24"/>
        </w:rPr>
        <w:t xml:space="preserve">, </w:t>
      </w:r>
      <w:r w:rsidRPr="00493040">
        <w:rPr>
          <w:rStyle w:val="t3"/>
          <w:b/>
          <w:szCs w:val="24"/>
        </w:rPr>
        <w:t>3417</w:t>
      </w:r>
      <w:r>
        <w:rPr>
          <w:rStyle w:val="t3"/>
          <w:szCs w:val="24"/>
        </w:rPr>
        <w:t xml:space="preserve">, </w:t>
      </w:r>
      <w:r w:rsidRPr="00493040">
        <w:rPr>
          <w:rStyle w:val="t3"/>
          <w:b/>
          <w:szCs w:val="24"/>
        </w:rPr>
        <w:t>3416</w:t>
      </w:r>
      <w:r>
        <w:rPr>
          <w:rStyle w:val="t3"/>
          <w:szCs w:val="24"/>
        </w:rPr>
        <w:t xml:space="preserve">, </w:t>
      </w:r>
      <w:r w:rsidRPr="00493040">
        <w:rPr>
          <w:rStyle w:val="t3"/>
          <w:b/>
          <w:szCs w:val="24"/>
        </w:rPr>
        <w:t>3414</w:t>
      </w:r>
      <w:r>
        <w:rPr>
          <w:rStyle w:val="t3"/>
          <w:szCs w:val="24"/>
        </w:rPr>
        <w:t>,</w:t>
      </w:r>
      <w:r w:rsidRPr="00493040">
        <w:rPr>
          <w:rStyle w:val="t3"/>
          <w:b/>
          <w:szCs w:val="24"/>
        </w:rPr>
        <w:t xml:space="preserve"> 3413</w:t>
      </w:r>
      <w:r>
        <w:rPr>
          <w:rStyle w:val="t3"/>
          <w:szCs w:val="24"/>
        </w:rPr>
        <w:t xml:space="preserve">, </w:t>
      </w:r>
      <w:r w:rsidRPr="00493040">
        <w:rPr>
          <w:rStyle w:val="t3"/>
          <w:b/>
          <w:szCs w:val="24"/>
        </w:rPr>
        <w:t>3412</w:t>
      </w:r>
      <w:r>
        <w:rPr>
          <w:rStyle w:val="t3"/>
          <w:szCs w:val="24"/>
        </w:rPr>
        <w:t xml:space="preserve">, </w:t>
      </w:r>
      <w:r w:rsidRPr="00493040">
        <w:rPr>
          <w:rStyle w:val="t3"/>
          <w:b/>
          <w:szCs w:val="24"/>
        </w:rPr>
        <w:t>3411/1</w:t>
      </w:r>
      <w:r>
        <w:rPr>
          <w:rStyle w:val="t3"/>
          <w:szCs w:val="24"/>
        </w:rPr>
        <w:t xml:space="preserve">, </w:t>
      </w:r>
      <w:r w:rsidRPr="00493040">
        <w:rPr>
          <w:rStyle w:val="t3"/>
          <w:b/>
          <w:szCs w:val="24"/>
        </w:rPr>
        <w:t>3387</w:t>
      </w:r>
      <w:r>
        <w:rPr>
          <w:rStyle w:val="t3"/>
          <w:szCs w:val="24"/>
        </w:rPr>
        <w:t xml:space="preserve">, </w:t>
      </w:r>
      <w:r w:rsidRPr="00493040">
        <w:rPr>
          <w:rStyle w:val="t3"/>
          <w:b/>
          <w:szCs w:val="24"/>
        </w:rPr>
        <w:t>3371</w:t>
      </w:r>
      <w:r>
        <w:rPr>
          <w:rStyle w:val="t3"/>
          <w:szCs w:val="24"/>
        </w:rPr>
        <w:t xml:space="preserve">, </w:t>
      </w:r>
      <w:r w:rsidRPr="00493040">
        <w:rPr>
          <w:rStyle w:val="t3"/>
          <w:b/>
          <w:szCs w:val="24"/>
        </w:rPr>
        <w:t>3372</w:t>
      </w:r>
      <w:r>
        <w:rPr>
          <w:rStyle w:val="t3"/>
          <w:szCs w:val="24"/>
        </w:rPr>
        <w:t xml:space="preserve">, </w:t>
      </w:r>
      <w:r w:rsidRPr="00493040">
        <w:rPr>
          <w:rStyle w:val="t3"/>
          <w:b/>
          <w:szCs w:val="24"/>
        </w:rPr>
        <w:t>3373</w:t>
      </w:r>
      <w:r>
        <w:rPr>
          <w:rStyle w:val="t3"/>
          <w:szCs w:val="24"/>
        </w:rPr>
        <w:t xml:space="preserve">, </w:t>
      </w:r>
      <w:r w:rsidRPr="00EC7313">
        <w:rPr>
          <w:rStyle w:val="t3"/>
          <w:b/>
          <w:szCs w:val="24"/>
        </w:rPr>
        <w:t>3374</w:t>
      </w:r>
      <w:r>
        <w:rPr>
          <w:rStyle w:val="t3"/>
          <w:szCs w:val="24"/>
        </w:rPr>
        <w:t xml:space="preserve">,  </w:t>
      </w:r>
      <w:r w:rsidRPr="00493040">
        <w:rPr>
          <w:rStyle w:val="t3"/>
          <w:b/>
          <w:szCs w:val="24"/>
        </w:rPr>
        <w:t>3375</w:t>
      </w:r>
      <w:r>
        <w:rPr>
          <w:rStyle w:val="t3"/>
          <w:szCs w:val="24"/>
        </w:rPr>
        <w:t xml:space="preserve">, </w:t>
      </w:r>
      <w:r w:rsidRPr="00493040">
        <w:rPr>
          <w:rStyle w:val="t3"/>
          <w:b/>
          <w:szCs w:val="24"/>
        </w:rPr>
        <w:t>3376</w:t>
      </w:r>
      <w:r>
        <w:rPr>
          <w:rStyle w:val="t3"/>
          <w:szCs w:val="24"/>
        </w:rPr>
        <w:t xml:space="preserve">, </w:t>
      </w:r>
      <w:r w:rsidRPr="00493040">
        <w:rPr>
          <w:rStyle w:val="t3"/>
          <w:b/>
          <w:szCs w:val="24"/>
        </w:rPr>
        <w:t>3374</w:t>
      </w:r>
      <w:r>
        <w:rPr>
          <w:rStyle w:val="t3"/>
          <w:szCs w:val="24"/>
        </w:rPr>
        <w:t xml:space="preserve">, </w:t>
      </w:r>
      <w:r w:rsidRPr="00493040">
        <w:rPr>
          <w:rStyle w:val="t3"/>
          <w:b/>
          <w:szCs w:val="24"/>
        </w:rPr>
        <w:t>3342</w:t>
      </w:r>
      <w:r>
        <w:rPr>
          <w:rStyle w:val="t3"/>
          <w:szCs w:val="24"/>
        </w:rPr>
        <w:t xml:space="preserve">, </w:t>
      </w:r>
      <w:r w:rsidRPr="00493040">
        <w:rPr>
          <w:rStyle w:val="t3"/>
          <w:b/>
          <w:szCs w:val="24"/>
        </w:rPr>
        <w:t>3343</w:t>
      </w:r>
      <w:r>
        <w:rPr>
          <w:rStyle w:val="t3"/>
          <w:szCs w:val="24"/>
        </w:rPr>
        <w:t xml:space="preserve">, </w:t>
      </w:r>
      <w:r w:rsidRPr="00493040">
        <w:rPr>
          <w:rStyle w:val="t3"/>
          <w:b/>
          <w:szCs w:val="24"/>
        </w:rPr>
        <w:t>3325/1</w:t>
      </w:r>
      <w:r>
        <w:rPr>
          <w:rStyle w:val="t3"/>
          <w:szCs w:val="24"/>
        </w:rPr>
        <w:t xml:space="preserve">, </w:t>
      </w:r>
      <w:r w:rsidRPr="00493040">
        <w:rPr>
          <w:rStyle w:val="t3"/>
          <w:b/>
          <w:szCs w:val="24"/>
        </w:rPr>
        <w:t>3299</w:t>
      </w:r>
      <w:r>
        <w:rPr>
          <w:rStyle w:val="t3"/>
          <w:szCs w:val="24"/>
        </w:rPr>
        <w:t xml:space="preserve">, </w:t>
      </w:r>
      <w:r w:rsidRPr="00493040">
        <w:rPr>
          <w:rStyle w:val="t3"/>
          <w:b/>
          <w:szCs w:val="24"/>
        </w:rPr>
        <w:t>3298/1</w:t>
      </w:r>
      <w:r>
        <w:rPr>
          <w:rStyle w:val="t3"/>
          <w:szCs w:val="24"/>
        </w:rPr>
        <w:t xml:space="preserve">, </w:t>
      </w:r>
      <w:r w:rsidRPr="00493040">
        <w:rPr>
          <w:rStyle w:val="t3"/>
          <w:b/>
          <w:szCs w:val="24"/>
        </w:rPr>
        <w:t>3298/2</w:t>
      </w:r>
      <w:r>
        <w:rPr>
          <w:rStyle w:val="t3"/>
          <w:szCs w:val="24"/>
        </w:rPr>
        <w:t xml:space="preserve">, </w:t>
      </w:r>
      <w:r w:rsidRPr="00493040">
        <w:rPr>
          <w:rStyle w:val="t3"/>
          <w:b/>
          <w:szCs w:val="24"/>
        </w:rPr>
        <w:t>3298/3</w:t>
      </w:r>
      <w:r>
        <w:rPr>
          <w:rStyle w:val="t3"/>
          <w:szCs w:val="24"/>
        </w:rPr>
        <w:t xml:space="preserve">, </w:t>
      </w:r>
      <w:r w:rsidRPr="00493040">
        <w:rPr>
          <w:rStyle w:val="t3"/>
          <w:b/>
          <w:szCs w:val="24"/>
        </w:rPr>
        <w:t>3297</w:t>
      </w:r>
      <w:r>
        <w:rPr>
          <w:rStyle w:val="t3"/>
          <w:szCs w:val="24"/>
        </w:rPr>
        <w:t xml:space="preserve">, </w:t>
      </w:r>
      <w:r w:rsidRPr="00493040">
        <w:rPr>
          <w:rStyle w:val="t3"/>
          <w:b/>
          <w:szCs w:val="24"/>
        </w:rPr>
        <w:t>3296</w:t>
      </w:r>
      <w:r>
        <w:rPr>
          <w:rStyle w:val="t3"/>
          <w:szCs w:val="24"/>
        </w:rPr>
        <w:t xml:space="preserve">, </w:t>
      </w:r>
      <w:r w:rsidRPr="00493040">
        <w:rPr>
          <w:rStyle w:val="t3"/>
          <w:b/>
          <w:szCs w:val="24"/>
        </w:rPr>
        <w:t>3255</w:t>
      </w:r>
      <w:r>
        <w:rPr>
          <w:rStyle w:val="t3"/>
          <w:szCs w:val="24"/>
        </w:rPr>
        <w:t xml:space="preserve">, </w:t>
      </w:r>
      <w:r w:rsidRPr="00493040">
        <w:rPr>
          <w:rStyle w:val="t3"/>
          <w:b/>
          <w:szCs w:val="24"/>
        </w:rPr>
        <w:t>3251</w:t>
      </w:r>
      <w:r>
        <w:rPr>
          <w:rStyle w:val="t3"/>
          <w:szCs w:val="24"/>
        </w:rPr>
        <w:t xml:space="preserve">, </w:t>
      </w:r>
      <w:r w:rsidRPr="00FA5EFB">
        <w:rPr>
          <w:rStyle w:val="t3"/>
          <w:b/>
          <w:szCs w:val="24"/>
        </w:rPr>
        <w:t>3225</w:t>
      </w:r>
      <w:r>
        <w:rPr>
          <w:rStyle w:val="t3"/>
          <w:szCs w:val="24"/>
        </w:rPr>
        <w:t xml:space="preserve">, </w:t>
      </w:r>
      <w:r w:rsidRPr="00FA5EFB">
        <w:rPr>
          <w:rStyle w:val="t3"/>
          <w:b/>
          <w:szCs w:val="24"/>
        </w:rPr>
        <w:t>3224/2</w:t>
      </w:r>
      <w:r>
        <w:rPr>
          <w:rStyle w:val="t3"/>
          <w:szCs w:val="24"/>
        </w:rPr>
        <w:t xml:space="preserve">, </w:t>
      </w:r>
      <w:r w:rsidRPr="00FA5EFB">
        <w:rPr>
          <w:rStyle w:val="t3"/>
          <w:b/>
          <w:szCs w:val="24"/>
        </w:rPr>
        <w:t>3223/2</w:t>
      </w:r>
      <w:r>
        <w:rPr>
          <w:rStyle w:val="t3"/>
          <w:szCs w:val="24"/>
        </w:rPr>
        <w:t xml:space="preserve">, </w:t>
      </w:r>
      <w:r w:rsidRPr="00FA5EFB">
        <w:rPr>
          <w:rStyle w:val="t3"/>
          <w:b/>
          <w:szCs w:val="24"/>
        </w:rPr>
        <w:t>3223/4</w:t>
      </w:r>
      <w:r>
        <w:rPr>
          <w:rStyle w:val="t3"/>
          <w:szCs w:val="24"/>
        </w:rPr>
        <w:t xml:space="preserve">, </w:t>
      </w:r>
      <w:r w:rsidRPr="00FA5EFB">
        <w:rPr>
          <w:rStyle w:val="t3"/>
          <w:b/>
          <w:szCs w:val="24"/>
        </w:rPr>
        <w:t>3222</w:t>
      </w:r>
      <w:r>
        <w:rPr>
          <w:rStyle w:val="t3"/>
          <w:szCs w:val="24"/>
        </w:rPr>
        <w:t xml:space="preserve">, </w:t>
      </w:r>
      <w:r w:rsidRPr="00FA5EFB">
        <w:rPr>
          <w:rStyle w:val="t3"/>
          <w:b/>
          <w:szCs w:val="24"/>
        </w:rPr>
        <w:t>3221</w:t>
      </w:r>
      <w:r>
        <w:rPr>
          <w:rStyle w:val="t3"/>
          <w:szCs w:val="24"/>
        </w:rPr>
        <w:t xml:space="preserve">, </w:t>
      </w:r>
      <w:r w:rsidRPr="00FA5EFB">
        <w:rPr>
          <w:rStyle w:val="t3"/>
          <w:b/>
          <w:szCs w:val="24"/>
        </w:rPr>
        <w:t>3202</w:t>
      </w:r>
      <w:r>
        <w:rPr>
          <w:rStyle w:val="t3"/>
          <w:szCs w:val="24"/>
        </w:rPr>
        <w:t xml:space="preserve">, </w:t>
      </w:r>
      <w:r w:rsidRPr="00FA5EFB">
        <w:rPr>
          <w:rStyle w:val="t3"/>
          <w:b/>
          <w:szCs w:val="24"/>
        </w:rPr>
        <w:t>3199/2</w:t>
      </w:r>
      <w:r>
        <w:rPr>
          <w:rStyle w:val="t3"/>
          <w:szCs w:val="24"/>
        </w:rPr>
        <w:t xml:space="preserve">, </w:t>
      </w:r>
      <w:r w:rsidRPr="00FA5EFB">
        <w:rPr>
          <w:rStyle w:val="t3"/>
          <w:b/>
          <w:szCs w:val="24"/>
        </w:rPr>
        <w:t>3193</w:t>
      </w:r>
      <w:r>
        <w:rPr>
          <w:rStyle w:val="t3"/>
          <w:szCs w:val="24"/>
        </w:rPr>
        <w:t xml:space="preserve">, </w:t>
      </w:r>
      <w:r w:rsidRPr="00FA5EFB">
        <w:rPr>
          <w:rStyle w:val="t3"/>
          <w:b/>
          <w:szCs w:val="24"/>
        </w:rPr>
        <w:t>3184</w:t>
      </w:r>
      <w:r>
        <w:rPr>
          <w:rStyle w:val="t3"/>
          <w:szCs w:val="24"/>
        </w:rPr>
        <w:t xml:space="preserve">, </w:t>
      </w:r>
      <w:r w:rsidRPr="00FA5EFB">
        <w:rPr>
          <w:rStyle w:val="t3"/>
          <w:b/>
          <w:szCs w:val="24"/>
        </w:rPr>
        <w:t>3176/1</w:t>
      </w:r>
      <w:r>
        <w:rPr>
          <w:rStyle w:val="t3"/>
          <w:szCs w:val="24"/>
        </w:rPr>
        <w:t xml:space="preserve">, </w:t>
      </w:r>
      <w:r w:rsidRPr="00FA5EFB">
        <w:rPr>
          <w:rStyle w:val="t3"/>
          <w:b/>
          <w:szCs w:val="24"/>
        </w:rPr>
        <w:t>3170/2</w:t>
      </w:r>
      <w:r>
        <w:rPr>
          <w:rStyle w:val="t3"/>
          <w:szCs w:val="24"/>
        </w:rPr>
        <w:t xml:space="preserve">, </w:t>
      </w:r>
      <w:r w:rsidRPr="00FA5EFB">
        <w:rPr>
          <w:rStyle w:val="t3"/>
          <w:b/>
          <w:szCs w:val="24"/>
        </w:rPr>
        <w:t>3155/1</w:t>
      </w:r>
      <w:r>
        <w:rPr>
          <w:rStyle w:val="t3"/>
          <w:szCs w:val="24"/>
        </w:rPr>
        <w:t xml:space="preserve">, </w:t>
      </w:r>
      <w:r w:rsidRPr="00FA5EFB">
        <w:rPr>
          <w:rStyle w:val="t3"/>
          <w:b/>
          <w:szCs w:val="24"/>
        </w:rPr>
        <w:t>3154</w:t>
      </w:r>
      <w:r>
        <w:rPr>
          <w:rStyle w:val="t3"/>
          <w:szCs w:val="24"/>
        </w:rPr>
        <w:t xml:space="preserve">, </w:t>
      </w:r>
      <w:r w:rsidRPr="00FA5EFB">
        <w:rPr>
          <w:rStyle w:val="t3"/>
          <w:b/>
          <w:szCs w:val="24"/>
        </w:rPr>
        <w:t>3152</w:t>
      </w:r>
      <w:r>
        <w:rPr>
          <w:rStyle w:val="t3"/>
          <w:szCs w:val="24"/>
        </w:rPr>
        <w:t xml:space="preserve">, </w:t>
      </w:r>
      <w:r w:rsidRPr="00FA5EFB">
        <w:rPr>
          <w:rStyle w:val="t3"/>
          <w:b/>
          <w:szCs w:val="24"/>
        </w:rPr>
        <w:t>3143</w:t>
      </w:r>
      <w:r>
        <w:rPr>
          <w:rStyle w:val="t3"/>
          <w:szCs w:val="24"/>
        </w:rPr>
        <w:t xml:space="preserve">, </w:t>
      </w:r>
      <w:r w:rsidRPr="00FA5EFB">
        <w:rPr>
          <w:rStyle w:val="t3"/>
          <w:b/>
          <w:szCs w:val="24"/>
        </w:rPr>
        <w:t>3128/2</w:t>
      </w:r>
      <w:r>
        <w:rPr>
          <w:rStyle w:val="t3"/>
          <w:szCs w:val="24"/>
        </w:rPr>
        <w:t xml:space="preserve">, </w:t>
      </w:r>
      <w:r w:rsidRPr="00FA5EFB">
        <w:rPr>
          <w:rStyle w:val="t3"/>
          <w:b/>
          <w:szCs w:val="24"/>
        </w:rPr>
        <w:t>3116/2</w:t>
      </w:r>
      <w:r>
        <w:rPr>
          <w:rStyle w:val="t3"/>
          <w:szCs w:val="24"/>
        </w:rPr>
        <w:t xml:space="preserve">, </w:t>
      </w:r>
      <w:r w:rsidRPr="00FA5EFB">
        <w:rPr>
          <w:rStyle w:val="t3"/>
          <w:b/>
          <w:szCs w:val="24"/>
        </w:rPr>
        <w:t>3083</w:t>
      </w:r>
      <w:r>
        <w:rPr>
          <w:rStyle w:val="t3"/>
          <w:szCs w:val="24"/>
        </w:rPr>
        <w:t xml:space="preserve">, </w:t>
      </w:r>
      <w:r w:rsidRPr="00FA5EFB">
        <w:rPr>
          <w:rStyle w:val="t3"/>
          <w:b/>
          <w:szCs w:val="24"/>
        </w:rPr>
        <w:t>3084</w:t>
      </w:r>
      <w:r>
        <w:rPr>
          <w:rStyle w:val="t3"/>
          <w:szCs w:val="24"/>
        </w:rPr>
        <w:t xml:space="preserve">, </w:t>
      </w:r>
      <w:r w:rsidRPr="00FA5EFB">
        <w:rPr>
          <w:rStyle w:val="t3"/>
          <w:b/>
          <w:szCs w:val="24"/>
        </w:rPr>
        <w:t>3054</w:t>
      </w:r>
      <w:r>
        <w:rPr>
          <w:rStyle w:val="t3"/>
          <w:szCs w:val="24"/>
        </w:rPr>
        <w:t xml:space="preserve">, </w:t>
      </w:r>
      <w:r w:rsidRPr="00FA5EFB">
        <w:rPr>
          <w:rStyle w:val="t3"/>
          <w:b/>
          <w:szCs w:val="24"/>
        </w:rPr>
        <w:t>3053</w:t>
      </w:r>
      <w:r>
        <w:rPr>
          <w:rStyle w:val="t3"/>
          <w:szCs w:val="24"/>
        </w:rPr>
        <w:t xml:space="preserve">, </w:t>
      </w:r>
      <w:r w:rsidRPr="00FA5EFB">
        <w:rPr>
          <w:rStyle w:val="t3"/>
          <w:b/>
          <w:szCs w:val="24"/>
        </w:rPr>
        <w:t>3038/1</w:t>
      </w:r>
      <w:r>
        <w:rPr>
          <w:rStyle w:val="t3"/>
          <w:szCs w:val="24"/>
        </w:rPr>
        <w:t xml:space="preserve">, </w:t>
      </w:r>
      <w:r w:rsidRPr="00FA5EFB">
        <w:rPr>
          <w:rStyle w:val="t3"/>
          <w:b/>
          <w:szCs w:val="24"/>
        </w:rPr>
        <w:t>3037</w:t>
      </w:r>
      <w:r>
        <w:rPr>
          <w:rStyle w:val="t3"/>
          <w:szCs w:val="24"/>
        </w:rPr>
        <w:t xml:space="preserve">, </w:t>
      </w:r>
      <w:r w:rsidRPr="00FA5EFB">
        <w:rPr>
          <w:rStyle w:val="t3"/>
          <w:b/>
          <w:szCs w:val="24"/>
        </w:rPr>
        <w:t>3027</w:t>
      </w:r>
      <w:r>
        <w:rPr>
          <w:rStyle w:val="t3"/>
          <w:szCs w:val="24"/>
        </w:rPr>
        <w:t xml:space="preserve">, </w:t>
      </w:r>
      <w:r w:rsidRPr="00FA5EFB">
        <w:rPr>
          <w:rStyle w:val="t3"/>
          <w:b/>
          <w:szCs w:val="24"/>
        </w:rPr>
        <w:t>3030</w:t>
      </w:r>
      <w:r>
        <w:rPr>
          <w:rStyle w:val="t3"/>
          <w:szCs w:val="24"/>
        </w:rPr>
        <w:t xml:space="preserve">, </w:t>
      </w:r>
      <w:r w:rsidRPr="00FA5EFB">
        <w:rPr>
          <w:rStyle w:val="t3"/>
          <w:b/>
          <w:szCs w:val="24"/>
        </w:rPr>
        <w:t>3026</w:t>
      </w:r>
      <w:r>
        <w:rPr>
          <w:rStyle w:val="t3"/>
          <w:szCs w:val="24"/>
        </w:rPr>
        <w:t xml:space="preserve">, </w:t>
      </w:r>
      <w:r w:rsidRPr="00FA5EFB">
        <w:rPr>
          <w:rStyle w:val="t3"/>
          <w:b/>
          <w:szCs w:val="24"/>
        </w:rPr>
        <w:t>3000</w:t>
      </w:r>
      <w:r>
        <w:rPr>
          <w:rStyle w:val="t3"/>
          <w:szCs w:val="24"/>
        </w:rPr>
        <w:t xml:space="preserve">, </w:t>
      </w:r>
      <w:r w:rsidRPr="00FA5EFB">
        <w:rPr>
          <w:rStyle w:val="t3"/>
          <w:b/>
          <w:szCs w:val="24"/>
        </w:rPr>
        <w:t>3001</w:t>
      </w:r>
      <w:r>
        <w:rPr>
          <w:rStyle w:val="t3"/>
          <w:szCs w:val="24"/>
        </w:rPr>
        <w:t xml:space="preserve">, </w:t>
      </w:r>
      <w:r w:rsidRPr="00FA5EFB">
        <w:rPr>
          <w:rStyle w:val="t3"/>
          <w:b/>
          <w:szCs w:val="24"/>
        </w:rPr>
        <w:t>3002</w:t>
      </w:r>
      <w:r>
        <w:rPr>
          <w:rStyle w:val="t3"/>
          <w:szCs w:val="24"/>
        </w:rPr>
        <w:t xml:space="preserve">, </w:t>
      </w:r>
      <w:r w:rsidRPr="00FA5EFB">
        <w:rPr>
          <w:rStyle w:val="t3"/>
          <w:b/>
          <w:szCs w:val="24"/>
        </w:rPr>
        <w:t>2999</w:t>
      </w:r>
      <w:r>
        <w:rPr>
          <w:rStyle w:val="t3"/>
          <w:szCs w:val="24"/>
        </w:rPr>
        <w:t xml:space="preserve">, </w:t>
      </w:r>
      <w:r w:rsidRPr="00FA5EFB">
        <w:rPr>
          <w:rStyle w:val="t3"/>
          <w:b/>
          <w:szCs w:val="24"/>
        </w:rPr>
        <w:t>2990/6</w:t>
      </w:r>
      <w:r>
        <w:rPr>
          <w:rStyle w:val="t3"/>
          <w:szCs w:val="24"/>
        </w:rPr>
        <w:t xml:space="preserve">, </w:t>
      </w:r>
      <w:r w:rsidRPr="00FA5EFB">
        <w:rPr>
          <w:rStyle w:val="t3"/>
          <w:b/>
          <w:szCs w:val="24"/>
        </w:rPr>
        <w:t>2989</w:t>
      </w:r>
      <w:r>
        <w:rPr>
          <w:rStyle w:val="t3"/>
          <w:szCs w:val="24"/>
        </w:rPr>
        <w:t xml:space="preserve">, </w:t>
      </w:r>
      <w:r w:rsidRPr="00FA5EFB">
        <w:rPr>
          <w:rStyle w:val="t3"/>
          <w:b/>
          <w:szCs w:val="24"/>
        </w:rPr>
        <w:t>2979/1</w:t>
      </w:r>
      <w:r>
        <w:rPr>
          <w:rStyle w:val="t3"/>
          <w:szCs w:val="24"/>
        </w:rPr>
        <w:t xml:space="preserve">, </w:t>
      </w:r>
      <w:r w:rsidRPr="00FA5EFB">
        <w:rPr>
          <w:rStyle w:val="t3"/>
          <w:b/>
          <w:szCs w:val="24"/>
        </w:rPr>
        <w:t>2676</w:t>
      </w:r>
      <w:r>
        <w:rPr>
          <w:rStyle w:val="t3"/>
          <w:szCs w:val="24"/>
        </w:rPr>
        <w:t xml:space="preserve">, </w:t>
      </w:r>
      <w:r w:rsidRPr="00FA5EFB">
        <w:rPr>
          <w:rStyle w:val="t3"/>
          <w:b/>
          <w:szCs w:val="24"/>
        </w:rPr>
        <w:t>2643</w:t>
      </w:r>
      <w:r>
        <w:rPr>
          <w:rStyle w:val="t3"/>
          <w:szCs w:val="24"/>
        </w:rPr>
        <w:t xml:space="preserve">, </w:t>
      </w:r>
      <w:r w:rsidRPr="00FA5EFB">
        <w:rPr>
          <w:rStyle w:val="t3"/>
          <w:b/>
          <w:szCs w:val="24"/>
        </w:rPr>
        <w:t>2458</w:t>
      </w:r>
      <w:r>
        <w:rPr>
          <w:rStyle w:val="t3"/>
          <w:szCs w:val="24"/>
        </w:rPr>
        <w:t xml:space="preserve">, </w:t>
      </w:r>
      <w:r w:rsidRPr="00FA5EFB">
        <w:rPr>
          <w:rStyle w:val="t3"/>
          <w:b/>
          <w:szCs w:val="24"/>
        </w:rPr>
        <w:t>2320</w:t>
      </w:r>
      <w:r>
        <w:rPr>
          <w:rStyle w:val="t3"/>
          <w:szCs w:val="24"/>
        </w:rPr>
        <w:t xml:space="preserve">, </w:t>
      </w:r>
      <w:r w:rsidRPr="00FA5EFB">
        <w:rPr>
          <w:rStyle w:val="t3"/>
          <w:b/>
          <w:szCs w:val="24"/>
        </w:rPr>
        <w:t>832/12</w:t>
      </w:r>
      <w:r>
        <w:rPr>
          <w:rStyle w:val="t3"/>
          <w:szCs w:val="24"/>
        </w:rPr>
        <w:t xml:space="preserve">, </w:t>
      </w:r>
      <w:r w:rsidRPr="00FA5EFB">
        <w:rPr>
          <w:rStyle w:val="t3"/>
          <w:b/>
          <w:szCs w:val="24"/>
        </w:rPr>
        <w:t>2323</w:t>
      </w:r>
      <w:r>
        <w:rPr>
          <w:rStyle w:val="t3"/>
          <w:szCs w:val="24"/>
        </w:rPr>
        <w:t xml:space="preserve">, </w:t>
      </w:r>
    </w:p>
    <w:p w:rsidR="00EA1D92" w:rsidRDefault="00EA1D92" w:rsidP="00EA1D92">
      <w:pPr>
        <w:spacing w:line="360" w:lineRule="auto"/>
        <w:ind w:firstLine="284"/>
        <w:jc w:val="both"/>
        <w:rPr>
          <w:rStyle w:val="t3"/>
          <w:szCs w:val="24"/>
        </w:rPr>
      </w:pPr>
      <w:r w:rsidRPr="002B297A">
        <w:rPr>
          <w:rStyle w:val="t3"/>
          <w:szCs w:val="24"/>
        </w:rPr>
        <w:t xml:space="preserve"> na działkach</w:t>
      </w:r>
      <w:r>
        <w:rPr>
          <w:rStyle w:val="t3"/>
          <w:szCs w:val="24"/>
        </w:rPr>
        <w:t xml:space="preserve"> o numerach ewidencyjnych:</w:t>
      </w:r>
    </w:p>
    <w:p w:rsidR="00EA1D92" w:rsidRPr="00074FCE" w:rsidRDefault="00EA1D92" w:rsidP="00EA1D92">
      <w:pPr>
        <w:numPr>
          <w:ilvl w:val="0"/>
          <w:numId w:val="3"/>
        </w:numPr>
        <w:shd w:val="clear" w:color="auto" w:fill="FFFFFF"/>
        <w:spacing w:line="360" w:lineRule="auto"/>
        <w:ind w:left="284" w:hanging="284"/>
        <w:textAlignment w:val="baseline"/>
        <w:rPr>
          <w:bCs/>
          <w:color w:val="1B1B1B"/>
          <w:szCs w:val="24"/>
        </w:rPr>
      </w:pPr>
      <w:r w:rsidRPr="00074FCE">
        <w:rPr>
          <w:bCs/>
          <w:color w:val="1B1B1B"/>
          <w:szCs w:val="24"/>
        </w:rPr>
        <w:t xml:space="preserve">województwo podkarpackie, powiat: </w:t>
      </w:r>
      <w:r>
        <w:rPr>
          <w:bCs/>
          <w:color w:val="1B1B1B"/>
          <w:szCs w:val="24"/>
        </w:rPr>
        <w:t>miasto Rzeszów, jednostka ewidencyjna: 186301_1 Rzeszów</w:t>
      </w:r>
      <w:r w:rsidRPr="00074FCE">
        <w:rPr>
          <w:bCs/>
          <w:color w:val="1B1B1B"/>
          <w:szCs w:val="24"/>
        </w:rPr>
        <w:t xml:space="preserve">, obręb </w:t>
      </w:r>
      <w:proofErr w:type="spellStart"/>
      <w:r w:rsidRPr="00074FCE">
        <w:rPr>
          <w:bCs/>
          <w:color w:val="1B1B1B"/>
          <w:szCs w:val="24"/>
        </w:rPr>
        <w:t>ewid</w:t>
      </w:r>
      <w:proofErr w:type="spellEnd"/>
      <w:r w:rsidRPr="00074FCE">
        <w:rPr>
          <w:bCs/>
          <w:color w:val="1B1B1B"/>
          <w:szCs w:val="24"/>
        </w:rPr>
        <w:t>.: 0</w:t>
      </w:r>
      <w:r>
        <w:rPr>
          <w:bCs/>
          <w:color w:val="1B1B1B"/>
          <w:szCs w:val="24"/>
        </w:rPr>
        <w:t xml:space="preserve">222 Przybyszówka II </w:t>
      </w:r>
    </w:p>
    <w:p w:rsidR="00EA1D92" w:rsidRDefault="00EA1D92" w:rsidP="00EA1D92">
      <w:pPr>
        <w:spacing w:line="360" w:lineRule="auto"/>
        <w:ind w:left="284"/>
        <w:jc w:val="both"/>
        <w:rPr>
          <w:rStyle w:val="t3"/>
          <w:szCs w:val="24"/>
        </w:rPr>
      </w:pPr>
      <w:r w:rsidRPr="006E3F4A">
        <w:rPr>
          <w:rStyle w:val="t3"/>
          <w:b/>
          <w:szCs w:val="24"/>
        </w:rPr>
        <w:t>1</w:t>
      </w:r>
      <w:r>
        <w:rPr>
          <w:rStyle w:val="t3"/>
          <w:b/>
          <w:szCs w:val="24"/>
        </w:rPr>
        <w:t>972</w:t>
      </w:r>
      <w:r w:rsidRPr="002B297A">
        <w:rPr>
          <w:rStyle w:val="t3"/>
          <w:szCs w:val="24"/>
        </w:rPr>
        <w:t xml:space="preserve">, </w:t>
      </w:r>
      <w:r>
        <w:rPr>
          <w:rStyle w:val="t3"/>
          <w:b/>
          <w:szCs w:val="24"/>
        </w:rPr>
        <w:t>5955/10, 5955/13</w:t>
      </w:r>
      <w:r>
        <w:rPr>
          <w:rStyle w:val="t3"/>
          <w:szCs w:val="24"/>
        </w:rPr>
        <w:t xml:space="preserve">, </w:t>
      </w:r>
      <w:r w:rsidRPr="00FA5EFB">
        <w:rPr>
          <w:rStyle w:val="t3"/>
          <w:b/>
          <w:szCs w:val="24"/>
        </w:rPr>
        <w:t>5955/15</w:t>
      </w:r>
      <w:r>
        <w:rPr>
          <w:rStyle w:val="t3"/>
          <w:szCs w:val="24"/>
        </w:rPr>
        <w:t>,</w:t>
      </w:r>
      <w:r w:rsidRPr="002B297A">
        <w:rPr>
          <w:rStyle w:val="t3"/>
          <w:szCs w:val="24"/>
        </w:rPr>
        <w:t xml:space="preserve"> </w:t>
      </w:r>
      <w:r w:rsidRPr="00FA5EFB">
        <w:rPr>
          <w:rStyle w:val="t3"/>
          <w:b/>
          <w:szCs w:val="24"/>
        </w:rPr>
        <w:t>5955/4</w:t>
      </w:r>
      <w:r>
        <w:rPr>
          <w:rStyle w:val="t3"/>
          <w:szCs w:val="24"/>
        </w:rPr>
        <w:t xml:space="preserve">, </w:t>
      </w:r>
      <w:r w:rsidRPr="00FA5EFB">
        <w:rPr>
          <w:rStyle w:val="t3"/>
          <w:b/>
          <w:szCs w:val="24"/>
        </w:rPr>
        <w:t>5955/6</w:t>
      </w:r>
      <w:r w:rsidRPr="002B297A">
        <w:rPr>
          <w:rStyle w:val="t3"/>
          <w:szCs w:val="24"/>
        </w:rPr>
        <w:t xml:space="preserve">, </w:t>
      </w:r>
      <w:r w:rsidRPr="00FA5EFB">
        <w:rPr>
          <w:rStyle w:val="t3"/>
          <w:b/>
          <w:szCs w:val="24"/>
        </w:rPr>
        <w:t>2692/3</w:t>
      </w:r>
      <w:r>
        <w:rPr>
          <w:rStyle w:val="t3"/>
          <w:szCs w:val="24"/>
        </w:rPr>
        <w:t xml:space="preserve">, </w:t>
      </w:r>
      <w:r w:rsidRPr="000A4899">
        <w:rPr>
          <w:rStyle w:val="t3"/>
          <w:b/>
          <w:szCs w:val="24"/>
        </w:rPr>
        <w:t>2692/2</w:t>
      </w:r>
      <w:r w:rsidRPr="002B297A">
        <w:rPr>
          <w:rStyle w:val="t3"/>
          <w:szCs w:val="24"/>
        </w:rPr>
        <w:t xml:space="preserve">, </w:t>
      </w:r>
      <w:r w:rsidRPr="00FA5EFB">
        <w:rPr>
          <w:rStyle w:val="t3"/>
          <w:b/>
          <w:szCs w:val="24"/>
        </w:rPr>
        <w:t>2692/1</w:t>
      </w:r>
      <w:r>
        <w:rPr>
          <w:rStyle w:val="t3"/>
          <w:szCs w:val="24"/>
        </w:rPr>
        <w:t xml:space="preserve">, </w:t>
      </w:r>
      <w:r w:rsidRPr="00FA5EFB">
        <w:rPr>
          <w:rStyle w:val="t3"/>
          <w:b/>
          <w:szCs w:val="24"/>
        </w:rPr>
        <w:t>2693</w:t>
      </w:r>
      <w:r>
        <w:rPr>
          <w:rStyle w:val="t3"/>
          <w:szCs w:val="24"/>
        </w:rPr>
        <w:t>.</w:t>
      </w:r>
    </w:p>
    <w:p w:rsidR="0092363E" w:rsidRDefault="0092363E" w:rsidP="0092363E">
      <w:pPr>
        <w:tabs>
          <w:tab w:val="left" w:pos="8460"/>
        </w:tabs>
        <w:spacing w:line="360" w:lineRule="auto"/>
        <w:ind w:right="142"/>
        <w:jc w:val="both"/>
      </w:pPr>
      <w:r w:rsidRPr="00C1095A">
        <w:rPr>
          <w:bCs/>
        </w:rPr>
        <w:t xml:space="preserve">wg projektu zagospodarowania terenu i projektu architektoniczno-budowlanego </w:t>
      </w:r>
      <w:r w:rsidRPr="00C1095A">
        <w:t>opracowanego przez mgr inż.</w:t>
      </w:r>
      <w:r>
        <w:t xml:space="preserve"> </w:t>
      </w:r>
      <w:r w:rsidR="00EA1D92">
        <w:t>Łukasza Jarzyńskiego</w:t>
      </w:r>
      <w:r w:rsidRPr="00C1095A">
        <w:t>, posiadając</w:t>
      </w:r>
      <w:r w:rsidR="00EA1D92">
        <w:t>ego</w:t>
      </w:r>
      <w:r w:rsidRPr="00C1095A">
        <w:t xml:space="preserve"> uprawnienia budowlane</w:t>
      </w:r>
      <w:r>
        <w:t xml:space="preserve"> numer </w:t>
      </w:r>
      <w:r w:rsidR="00EA1D92">
        <w:t>125/DOŚ/12</w:t>
      </w:r>
      <w:r w:rsidRPr="00C1095A">
        <w:t xml:space="preserve">, do projektowania bez ograniczeń w specjalności instalacyjnej </w:t>
      </w:r>
      <w:r>
        <w:t xml:space="preserve">               </w:t>
      </w:r>
      <w:r w:rsidRPr="00C1095A">
        <w:t xml:space="preserve">w zakresie sieci, instalacji i urządzeń </w:t>
      </w:r>
      <w:r w:rsidR="00EA1D92">
        <w:t xml:space="preserve">cieplnych, wentylacyjnych, gazowych, </w:t>
      </w:r>
      <w:r w:rsidRPr="00C1095A">
        <w:t>wodociągowych i kanalizacyjnych, będące</w:t>
      </w:r>
      <w:r w:rsidR="00EA1D92">
        <w:t>go</w:t>
      </w:r>
      <w:r w:rsidRPr="00C1095A">
        <w:t xml:space="preserve"> członkiem </w:t>
      </w:r>
      <w:r w:rsidR="0025021F">
        <w:t>Dolnoś</w:t>
      </w:r>
      <w:r>
        <w:t>ląskiej</w:t>
      </w:r>
      <w:r w:rsidRPr="00C1095A">
        <w:t xml:space="preserve"> Okręgowej Izby Inżynierów Budownictwa o numerze </w:t>
      </w:r>
      <w:proofErr w:type="spellStart"/>
      <w:r w:rsidRPr="00C1095A">
        <w:t>ewid</w:t>
      </w:r>
      <w:proofErr w:type="spellEnd"/>
      <w:r w:rsidRPr="00C1095A">
        <w:t xml:space="preserve">. </w:t>
      </w:r>
      <w:r w:rsidR="0025021F">
        <w:t>DOŚ</w:t>
      </w:r>
      <w:r w:rsidR="006101CA">
        <w:t>/</w:t>
      </w:r>
      <w:r w:rsidR="0025021F">
        <w:t>IS/0398/12</w:t>
      </w:r>
      <w:r w:rsidRPr="00C1095A">
        <w:t>,</w:t>
      </w:r>
      <w:r>
        <w:t xml:space="preserve"> sprawdzonego</w:t>
      </w:r>
      <w:r w:rsidRPr="00C9558C">
        <w:t xml:space="preserve"> przez </w:t>
      </w:r>
      <w:r w:rsidR="00971D3D">
        <w:t xml:space="preserve">mgr </w:t>
      </w:r>
      <w:r w:rsidRPr="00C9558C">
        <w:t xml:space="preserve">inż. </w:t>
      </w:r>
      <w:r w:rsidR="00971D3D">
        <w:t>Zbigniewa Widucha</w:t>
      </w:r>
      <w:r w:rsidRPr="00C9558C">
        <w:t xml:space="preserve">, posiadającego uprawnienia budowlane numer </w:t>
      </w:r>
      <w:proofErr w:type="spellStart"/>
      <w:r w:rsidRPr="00C9558C">
        <w:t>ewid</w:t>
      </w:r>
      <w:proofErr w:type="spellEnd"/>
      <w:r w:rsidRPr="00C9558C">
        <w:t xml:space="preserve">. </w:t>
      </w:r>
      <w:r w:rsidR="00971D3D">
        <w:t>92/97/UW</w:t>
      </w:r>
      <w:r w:rsidRPr="00601661">
        <w:t xml:space="preserve">, do projektowania bez ograniczeń w specjalności instalacyjnej w zakresie sieci, instalacji </w:t>
      </w:r>
      <w:r>
        <w:t xml:space="preserve">                     </w:t>
      </w:r>
      <w:r w:rsidRPr="00601661">
        <w:t>i u</w:t>
      </w:r>
      <w:r w:rsidR="00971D3D">
        <w:t xml:space="preserve">rządzeń wodociągowych </w:t>
      </w:r>
      <w:r>
        <w:t>i kanalizacyjnych</w:t>
      </w:r>
      <w:r w:rsidRPr="00961ABD">
        <w:t>,</w:t>
      </w:r>
      <w:r w:rsidR="00971D3D">
        <w:t xml:space="preserve"> cieplnych, wentylacyjnych i gazowych</w:t>
      </w:r>
      <w:r w:rsidRPr="00961ABD">
        <w:t xml:space="preserve"> będącego członkiem </w:t>
      </w:r>
      <w:r>
        <w:t>Śląskiej</w:t>
      </w:r>
      <w:r w:rsidRPr="00961ABD">
        <w:t xml:space="preserve"> Okręgowej Izby Inżynierów Budownictwa o numerze </w:t>
      </w:r>
      <w:proofErr w:type="spellStart"/>
      <w:r w:rsidRPr="00961ABD">
        <w:t>ewid</w:t>
      </w:r>
      <w:proofErr w:type="spellEnd"/>
      <w:r w:rsidRPr="00961ABD">
        <w:t xml:space="preserve">. </w:t>
      </w:r>
      <w:r w:rsidR="00971D3D">
        <w:t>DOŚ/IS/5391/01</w:t>
      </w:r>
    </w:p>
    <w:p w:rsidR="0092363E" w:rsidRPr="00913EEA" w:rsidRDefault="0092363E" w:rsidP="0092363E">
      <w:pPr>
        <w:tabs>
          <w:tab w:val="left" w:pos="8460"/>
        </w:tabs>
        <w:spacing w:line="360" w:lineRule="auto"/>
        <w:ind w:right="142"/>
        <w:jc w:val="both"/>
      </w:pPr>
      <w:r w:rsidRPr="00913EEA">
        <w:rPr>
          <w:b/>
          <w:bCs/>
        </w:rPr>
        <w:t>z zachowaniem następujących warunków:</w:t>
      </w:r>
      <w:r w:rsidRPr="00913EEA">
        <w:t xml:space="preserve"> </w:t>
      </w:r>
    </w:p>
    <w:p w:rsidR="0092363E" w:rsidRPr="00913EEA" w:rsidRDefault="0092363E" w:rsidP="0092363E">
      <w:pPr>
        <w:spacing w:line="360" w:lineRule="auto"/>
        <w:jc w:val="both"/>
      </w:pPr>
      <w:r w:rsidRPr="00913EEA">
        <w:t>A. Szczególne  warunki zabezpieczenia terenu budowy i prowadzenia robót budowlanych:</w:t>
      </w:r>
    </w:p>
    <w:p w:rsidR="0092363E" w:rsidRPr="00913EEA" w:rsidRDefault="0092363E" w:rsidP="0092363E">
      <w:pPr>
        <w:tabs>
          <w:tab w:val="left" w:pos="284"/>
        </w:tabs>
        <w:spacing w:line="360" w:lineRule="auto"/>
        <w:ind w:left="284" w:hanging="85"/>
        <w:jc w:val="both"/>
      </w:pPr>
      <w:r w:rsidRPr="00913EEA">
        <w:t>a) roboty związane z przedmiotową inwestycją należy prowadzić:</w:t>
      </w:r>
    </w:p>
    <w:p w:rsidR="0092363E" w:rsidRPr="00637856" w:rsidRDefault="0092363E" w:rsidP="0092363E">
      <w:pPr>
        <w:tabs>
          <w:tab w:val="left" w:pos="567"/>
        </w:tabs>
        <w:spacing w:line="360" w:lineRule="auto"/>
        <w:ind w:left="567" w:hanging="141"/>
        <w:jc w:val="both"/>
      </w:pPr>
      <w:r w:rsidRPr="00637856">
        <w:t>- zgodnie z warunkami pozwolenia, obowiązującymi przepisami i sztuką budowlaną,</w:t>
      </w:r>
    </w:p>
    <w:p w:rsidR="0092363E" w:rsidRPr="00637856" w:rsidRDefault="0092363E" w:rsidP="0092363E">
      <w:pPr>
        <w:pStyle w:val="Tekstpodstawowywcity"/>
        <w:ind w:left="567" w:hanging="141"/>
        <w:jc w:val="both"/>
        <w:rPr>
          <w:color w:val="C00000"/>
          <w:szCs w:val="24"/>
        </w:rPr>
      </w:pPr>
      <w:r w:rsidRPr="00637856">
        <w:rPr>
          <w:color w:val="000000"/>
        </w:rPr>
        <w:t xml:space="preserve">- zgodnie z przepisami BHP, ze szczególnym </w:t>
      </w:r>
      <w:r w:rsidRPr="00637856">
        <w:t>uwzględnieniem bezpieczeństwa pracy</w:t>
      </w:r>
      <w:r w:rsidRPr="00637856">
        <w:br/>
        <w:t xml:space="preserve">w pobliżu czynnych dróg oraz przy wykonywaniu robót </w:t>
      </w:r>
      <w:proofErr w:type="spellStart"/>
      <w:r w:rsidRPr="00637856">
        <w:t>gazoniebezpiecznych</w:t>
      </w:r>
      <w:proofErr w:type="spellEnd"/>
      <w:r w:rsidRPr="00637856">
        <w:br/>
        <w:t xml:space="preserve">i </w:t>
      </w:r>
      <w:r w:rsidRPr="00637856">
        <w:rPr>
          <w:color w:val="000000"/>
        </w:rPr>
        <w:t xml:space="preserve">niebezpiecznych, o których mowa w </w:t>
      </w:r>
      <w:r w:rsidRPr="00637856">
        <w:rPr>
          <w:color w:val="000000"/>
          <w:szCs w:val="24"/>
        </w:rPr>
        <w:t>rozporządzeniu Ministra Gospodarki z dnia</w:t>
      </w:r>
      <w:r w:rsidRPr="00637856">
        <w:rPr>
          <w:color w:val="000000"/>
          <w:szCs w:val="24"/>
        </w:rPr>
        <w:br/>
        <w:t xml:space="preserve">28 grudnia 2009 r. - </w:t>
      </w:r>
      <w:r w:rsidRPr="00637856">
        <w:rPr>
          <w:i/>
          <w:iCs/>
          <w:color w:val="000000"/>
          <w:szCs w:val="24"/>
        </w:rPr>
        <w:t>w sprawie bezpieczeństwa i higieny pracy przy budowie</w:t>
      </w:r>
      <w:r w:rsidRPr="00637856">
        <w:rPr>
          <w:i/>
          <w:iCs/>
          <w:color w:val="000000"/>
          <w:szCs w:val="24"/>
        </w:rPr>
        <w:br/>
        <w:t>i eksploatacji sieci gazowych oraz uruchamianiu instalacji gazowych gazu ziemnego</w:t>
      </w:r>
      <w:r w:rsidRPr="00637856">
        <w:rPr>
          <w:color w:val="000000"/>
          <w:szCs w:val="24"/>
        </w:rPr>
        <w:t xml:space="preserve"> </w:t>
      </w:r>
      <w:r w:rsidRPr="00637856">
        <w:rPr>
          <w:szCs w:val="24"/>
        </w:rPr>
        <w:lastRenderedPageBreak/>
        <w:t>(</w:t>
      </w:r>
      <w:proofErr w:type="spellStart"/>
      <w:r w:rsidRPr="00637856">
        <w:rPr>
          <w:szCs w:val="24"/>
        </w:rPr>
        <w:t>t.j</w:t>
      </w:r>
      <w:proofErr w:type="spellEnd"/>
      <w:r w:rsidRPr="00637856">
        <w:rPr>
          <w:szCs w:val="24"/>
        </w:rPr>
        <w:t xml:space="preserve">. Dz.U. z 2023 r. </w:t>
      </w:r>
      <w:r>
        <w:rPr>
          <w:szCs w:val="24"/>
        </w:rPr>
        <w:t>poz.</w:t>
      </w:r>
      <w:r w:rsidRPr="00637856">
        <w:rPr>
          <w:szCs w:val="24"/>
        </w:rPr>
        <w:t xml:space="preserve"> 32),</w:t>
      </w:r>
    </w:p>
    <w:p w:rsidR="0092363E" w:rsidRPr="00A35F87" w:rsidRDefault="0092363E" w:rsidP="0092363E">
      <w:pPr>
        <w:tabs>
          <w:tab w:val="left" w:pos="567"/>
        </w:tabs>
        <w:spacing w:line="360" w:lineRule="auto"/>
        <w:ind w:left="567" w:hanging="141"/>
        <w:jc w:val="both"/>
      </w:pPr>
      <w:r w:rsidRPr="00A35F87">
        <w:t>- zgodnie z warunkami określonymi w uzyskanych uzgodnieniach, pozwoleniach</w:t>
      </w:r>
      <w:r w:rsidRPr="00A35F87">
        <w:br/>
        <w:t xml:space="preserve">i opiniach, w tym </w:t>
      </w:r>
      <w:r w:rsidRPr="00A35F87">
        <w:rPr>
          <w:color w:val="000000"/>
        </w:rPr>
        <w:t>m.in. zawartymi</w:t>
      </w:r>
      <w:r w:rsidRPr="00A35F87">
        <w:t xml:space="preserve"> w: </w:t>
      </w:r>
    </w:p>
    <w:p w:rsidR="0092363E" w:rsidRPr="00213D27" w:rsidRDefault="0092363E" w:rsidP="0092363E">
      <w:pPr>
        <w:numPr>
          <w:ilvl w:val="0"/>
          <w:numId w:val="1"/>
        </w:numPr>
        <w:shd w:val="clear" w:color="auto" w:fill="FFFFFF"/>
        <w:tabs>
          <w:tab w:val="clear" w:pos="1004"/>
          <w:tab w:val="left" w:pos="851"/>
        </w:tabs>
        <w:spacing w:line="360" w:lineRule="auto"/>
        <w:ind w:left="851" w:hanging="284"/>
        <w:jc w:val="both"/>
        <w:rPr>
          <w:b/>
          <w:bCs/>
        </w:rPr>
      </w:pPr>
      <w:r w:rsidRPr="00213D27">
        <w:t xml:space="preserve">decyzji Wojewody Podkarpackiego z dnia </w:t>
      </w:r>
      <w:r>
        <w:t>1</w:t>
      </w:r>
      <w:r w:rsidR="00971D3D">
        <w:t>9</w:t>
      </w:r>
      <w:r w:rsidRPr="00213D27">
        <w:t>.0</w:t>
      </w:r>
      <w:r w:rsidR="00971D3D">
        <w:t>5</w:t>
      </w:r>
      <w:r w:rsidRPr="00213D27">
        <w:t>.202</w:t>
      </w:r>
      <w:r w:rsidR="00971D3D">
        <w:t>2</w:t>
      </w:r>
      <w:r w:rsidRPr="00213D27">
        <w:t xml:space="preserve"> r., nr </w:t>
      </w:r>
      <w:r>
        <w:t>1/</w:t>
      </w:r>
      <w:r w:rsidR="00971D3D">
        <w:t>4</w:t>
      </w:r>
      <w:r>
        <w:t>/</w:t>
      </w:r>
      <w:r w:rsidRPr="00213D27">
        <w:t>2</w:t>
      </w:r>
      <w:r w:rsidR="00971D3D">
        <w:t>2</w:t>
      </w:r>
      <w:r w:rsidRPr="00213D27">
        <w:t xml:space="preserve">, znak: </w:t>
      </w:r>
      <w:r w:rsidRPr="00213D27">
        <w:br/>
        <w:t>N-VIII.747.1.</w:t>
      </w:r>
      <w:r w:rsidR="00971D3D">
        <w:t>4</w:t>
      </w:r>
      <w:r w:rsidRPr="00213D27">
        <w:t>.202</w:t>
      </w:r>
      <w:r w:rsidR="00971D3D">
        <w:t>2</w:t>
      </w:r>
      <w:r w:rsidRPr="00213D27">
        <w:t xml:space="preserve">, o ustaleniu lokalizacji inwestycji towarzyszącej inwestycjom </w:t>
      </w:r>
      <w:r w:rsidRPr="00213D27">
        <w:br/>
        <w:t xml:space="preserve">w zakresie terminalu </w:t>
      </w:r>
      <w:proofErr w:type="spellStart"/>
      <w:r w:rsidRPr="00213D27">
        <w:t>regazyfikacyjnego</w:t>
      </w:r>
      <w:proofErr w:type="spellEnd"/>
      <w:r w:rsidRPr="00213D27">
        <w:t xml:space="preserve"> skroplonego gazu ziemnego </w:t>
      </w:r>
      <w:r w:rsidRPr="00213D27">
        <w:br/>
        <w:t xml:space="preserve">w Świnoujściu, </w:t>
      </w:r>
    </w:p>
    <w:p w:rsidR="00415970" w:rsidRPr="002D6792" w:rsidRDefault="00415970" w:rsidP="00415970">
      <w:pPr>
        <w:numPr>
          <w:ilvl w:val="0"/>
          <w:numId w:val="1"/>
        </w:numPr>
        <w:tabs>
          <w:tab w:val="clear" w:pos="1004"/>
          <w:tab w:val="left" w:pos="851"/>
        </w:tabs>
        <w:spacing w:line="360" w:lineRule="auto"/>
        <w:ind w:left="851" w:hanging="284"/>
        <w:jc w:val="both"/>
        <w:rPr>
          <w:bCs/>
        </w:rPr>
      </w:pPr>
      <w:r w:rsidRPr="00C84C45">
        <w:t xml:space="preserve">protokole z narady koordynacyjnej usytuowania projektowanych sieci uzbrojenia terenu, zorganizowanej przez </w:t>
      </w:r>
      <w:r>
        <w:t xml:space="preserve">Prezydenta Miasta </w:t>
      </w:r>
      <w:r>
        <w:rPr>
          <w:bCs/>
        </w:rPr>
        <w:t>Rzeszowa z dnia 11</w:t>
      </w:r>
      <w:r w:rsidRPr="00C84C45">
        <w:rPr>
          <w:bCs/>
        </w:rPr>
        <w:t>.0</w:t>
      </w:r>
      <w:r>
        <w:rPr>
          <w:bCs/>
        </w:rPr>
        <w:t>5</w:t>
      </w:r>
      <w:r w:rsidRPr="00C84C45">
        <w:rPr>
          <w:bCs/>
        </w:rPr>
        <w:t>.202</w:t>
      </w:r>
      <w:r>
        <w:rPr>
          <w:bCs/>
        </w:rPr>
        <w:t>3</w:t>
      </w:r>
      <w:r w:rsidRPr="00C84C45">
        <w:rPr>
          <w:bCs/>
        </w:rPr>
        <w:t xml:space="preserve"> r., znak: </w:t>
      </w:r>
      <w:r>
        <w:rPr>
          <w:bCs/>
        </w:rPr>
        <w:t>GE-K.6630.167.2023</w:t>
      </w:r>
      <w:r w:rsidRPr="00C84C45">
        <w:rPr>
          <w:bCs/>
        </w:rPr>
        <w:t>,</w:t>
      </w:r>
    </w:p>
    <w:p w:rsidR="0092363E" w:rsidRPr="002D6792" w:rsidRDefault="0092363E" w:rsidP="0092363E">
      <w:pPr>
        <w:numPr>
          <w:ilvl w:val="0"/>
          <w:numId w:val="1"/>
        </w:numPr>
        <w:tabs>
          <w:tab w:val="clear" w:pos="1004"/>
          <w:tab w:val="left" w:pos="851"/>
        </w:tabs>
        <w:spacing w:line="360" w:lineRule="auto"/>
        <w:ind w:left="851" w:hanging="284"/>
        <w:jc w:val="both"/>
        <w:rPr>
          <w:bCs/>
        </w:rPr>
      </w:pPr>
      <w:r w:rsidRPr="00C84C45">
        <w:t xml:space="preserve">protokole z narady koordynacyjnej usytuowania projektowanych sieci uzbrojenia terenu, zorganizowanej przez </w:t>
      </w:r>
      <w:r w:rsidRPr="00C84C45">
        <w:rPr>
          <w:bCs/>
        </w:rPr>
        <w:t>Starostę</w:t>
      </w:r>
      <w:r w:rsidR="00F2279C">
        <w:rPr>
          <w:bCs/>
        </w:rPr>
        <w:t xml:space="preserve">  </w:t>
      </w:r>
      <w:r w:rsidR="00415970">
        <w:rPr>
          <w:bCs/>
        </w:rPr>
        <w:t>Rzeszowskiego z dnia 2</w:t>
      </w:r>
      <w:r>
        <w:rPr>
          <w:bCs/>
        </w:rPr>
        <w:t>6</w:t>
      </w:r>
      <w:r w:rsidRPr="00C84C45">
        <w:rPr>
          <w:bCs/>
        </w:rPr>
        <w:t>.0</w:t>
      </w:r>
      <w:r w:rsidR="00415970">
        <w:rPr>
          <w:bCs/>
        </w:rPr>
        <w:t>4</w:t>
      </w:r>
      <w:r w:rsidRPr="00C84C45">
        <w:rPr>
          <w:bCs/>
        </w:rPr>
        <w:t>.202</w:t>
      </w:r>
      <w:r>
        <w:rPr>
          <w:bCs/>
        </w:rPr>
        <w:t>3</w:t>
      </w:r>
      <w:r w:rsidRPr="00C84C45">
        <w:rPr>
          <w:bCs/>
        </w:rPr>
        <w:t xml:space="preserve"> r., znak: </w:t>
      </w:r>
      <w:r w:rsidR="00415970">
        <w:rPr>
          <w:bCs/>
        </w:rPr>
        <w:t>PODGIK.430</w:t>
      </w:r>
      <w:r w:rsidRPr="00C84C45">
        <w:rPr>
          <w:bCs/>
        </w:rPr>
        <w:t>.</w:t>
      </w:r>
      <w:r w:rsidR="00415970">
        <w:rPr>
          <w:bCs/>
        </w:rPr>
        <w:t>150.</w:t>
      </w:r>
      <w:r w:rsidRPr="00C84C45">
        <w:rPr>
          <w:bCs/>
        </w:rPr>
        <w:t>202</w:t>
      </w:r>
      <w:r>
        <w:rPr>
          <w:bCs/>
        </w:rPr>
        <w:t>3</w:t>
      </w:r>
      <w:r w:rsidR="00415970">
        <w:rPr>
          <w:bCs/>
        </w:rPr>
        <w:t>.1</w:t>
      </w:r>
      <w:r w:rsidRPr="00C84C45">
        <w:rPr>
          <w:bCs/>
        </w:rPr>
        <w:t>,</w:t>
      </w:r>
    </w:p>
    <w:p w:rsidR="0092363E" w:rsidRPr="00061CE2" w:rsidRDefault="0092363E" w:rsidP="0092363E">
      <w:pPr>
        <w:numPr>
          <w:ilvl w:val="0"/>
          <w:numId w:val="1"/>
        </w:numPr>
        <w:tabs>
          <w:tab w:val="clear" w:pos="1004"/>
          <w:tab w:val="left" w:pos="851"/>
        </w:tabs>
        <w:spacing w:line="360" w:lineRule="auto"/>
        <w:ind w:left="851" w:hanging="284"/>
        <w:jc w:val="both"/>
        <w:rPr>
          <w:bCs/>
        </w:rPr>
      </w:pPr>
      <w:r w:rsidRPr="00061CE2">
        <w:rPr>
          <w:bCs/>
        </w:rPr>
        <w:t xml:space="preserve">decyzji Dyrektora Zarządu Zlewni w </w:t>
      </w:r>
      <w:r w:rsidR="009A406D">
        <w:rPr>
          <w:bCs/>
        </w:rPr>
        <w:t>Krośnie</w:t>
      </w:r>
      <w:r w:rsidRPr="00061CE2">
        <w:rPr>
          <w:bCs/>
        </w:rPr>
        <w:t xml:space="preserve"> PGW Wody Polskie z dnia </w:t>
      </w:r>
      <w:r w:rsidR="009A406D">
        <w:rPr>
          <w:bCs/>
        </w:rPr>
        <w:t xml:space="preserve">                31</w:t>
      </w:r>
      <w:r w:rsidRPr="00061CE2">
        <w:rPr>
          <w:bCs/>
        </w:rPr>
        <w:t>.0</w:t>
      </w:r>
      <w:r w:rsidR="009A406D">
        <w:rPr>
          <w:bCs/>
        </w:rPr>
        <w:t>1</w:t>
      </w:r>
      <w:r w:rsidRPr="00061CE2">
        <w:rPr>
          <w:bCs/>
        </w:rPr>
        <w:t>.2023 r., znak: RZ.ZUZ.</w:t>
      </w:r>
      <w:r w:rsidR="009A406D">
        <w:rPr>
          <w:bCs/>
        </w:rPr>
        <w:t>1.4210.</w:t>
      </w:r>
      <w:r>
        <w:rPr>
          <w:bCs/>
        </w:rPr>
        <w:t>4</w:t>
      </w:r>
      <w:r w:rsidR="009A406D">
        <w:rPr>
          <w:bCs/>
        </w:rPr>
        <w:t>67</w:t>
      </w:r>
      <w:r w:rsidRPr="00061CE2">
        <w:rPr>
          <w:bCs/>
        </w:rPr>
        <w:t>.202</w:t>
      </w:r>
      <w:r w:rsidR="009A406D">
        <w:rPr>
          <w:bCs/>
        </w:rPr>
        <w:t>2</w:t>
      </w:r>
      <w:r w:rsidRPr="00061CE2">
        <w:rPr>
          <w:bCs/>
        </w:rPr>
        <w:t>.</w:t>
      </w:r>
      <w:r w:rsidR="009A406D">
        <w:rPr>
          <w:bCs/>
        </w:rPr>
        <w:t>AKo</w:t>
      </w:r>
      <w:r>
        <w:rPr>
          <w:bCs/>
        </w:rPr>
        <w:t xml:space="preserve"> </w:t>
      </w:r>
      <w:r w:rsidRPr="00061CE2">
        <w:rPr>
          <w:bCs/>
        </w:rPr>
        <w:t>udzielającej pozwolenia wodnoprawnego</w:t>
      </w:r>
      <w:r>
        <w:rPr>
          <w:bCs/>
        </w:rPr>
        <w:t xml:space="preserve"> na </w:t>
      </w:r>
      <w:r w:rsidR="009A406D">
        <w:rPr>
          <w:bCs/>
        </w:rPr>
        <w:t xml:space="preserve">prowadzenie przez wody powierzchniowe płynące gazociągu wysokiego ciśnienie i </w:t>
      </w:r>
      <w:r>
        <w:rPr>
          <w:bCs/>
        </w:rPr>
        <w:t>wykonanie urządzeń wodnych,</w:t>
      </w:r>
    </w:p>
    <w:p w:rsidR="00C54B48" w:rsidRDefault="0092363E" w:rsidP="00C54B48">
      <w:pPr>
        <w:numPr>
          <w:ilvl w:val="0"/>
          <w:numId w:val="1"/>
        </w:numPr>
        <w:tabs>
          <w:tab w:val="clear" w:pos="1004"/>
          <w:tab w:val="left" w:pos="851"/>
        </w:tabs>
        <w:spacing w:line="360" w:lineRule="auto"/>
        <w:ind w:left="851" w:hanging="284"/>
        <w:jc w:val="both"/>
      </w:pPr>
      <w:r w:rsidRPr="00BC61BC">
        <w:t xml:space="preserve">decyzji Regionalnego Dyrektora Ochrony Środowiska w Rzeszowie z dnia </w:t>
      </w:r>
      <w:r w:rsidR="009A406D">
        <w:t>04</w:t>
      </w:r>
      <w:r w:rsidRPr="00BC61BC">
        <w:t>.0</w:t>
      </w:r>
      <w:r>
        <w:t>2</w:t>
      </w:r>
      <w:r w:rsidRPr="00BC61BC">
        <w:t>.202</w:t>
      </w:r>
      <w:r w:rsidR="009A406D">
        <w:t>2 r., znak: WOOŚ.420.17</w:t>
      </w:r>
      <w:r w:rsidRPr="00BC61BC">
        <w:t>.</w:t>
      </w:r>
      <w:r w:rsidR="009A406D">
        <w:t>3</w:t>
      </w:r>
      <w:r w:rsidRPr="00BC61BC">
        <w:t>.202</w:t>
      </w:r>
      <w:r w:rsidR="009A406D">
        <w:t>1</w:t>
      </w:r>
      <w:r w:rsidRPr="00BC61BC">
        <w:t>.</w:t>
      </w:r>
      <w:r w:rsidR="009A406D">
        <w:t>AD.37</w:t>
      </w:r>
      <w:r>
        <w:t xml:space="preserve"> </w:t>
      </w:r>
      <w:r w:rsidRPr="00BC61BC">
        <w:t>o środowiskowych uwarunkowaniach,</w:t>
      </w:r>
      <w:r>
        <w:t xml:space="preserve"> stwierdzającej brak potrzeby przeprowadzenia oceny oddziaływania na środowisko, o ile spełnione będą następujące warunki </w:t>
      </w:r>
      <w:r w:rsidRPr="00BC61BC">
        <w:t>:</w:t>
      </w:r>
    </w:p>
    <w:p w:rsidR="00C54B48" w:rsidRPr="00C54B48" w:rsidRDefault="0092363E" w:rsidP="00C54B48">
      <w:pPr>
        <w:tabs>
          <w:tab w:val="left" w:pos="851"/>
        </w:tabs>
        <w:spacing w:line="360" w:lineRule="auto"/>
        <w:jc w:val="both"/>
        <w:rPr>
          <w:szCs w:val="24"/>
        </w:rPr>
      </w:pPr>
      <w:r w:rsidRPr="00C54B48">
        <w:rPr>
          <w:szCs w:val="24"/>
        </w:rPr>
        <w:t xml:space="preserve"> </w:t>
      </w:r>
      <w:r w:rsidR="00C54B48" w:rsidRPr="00C54B48">
        <w:rPr>
          <w:szCs w:val="24"/>
        </w:rPr>
        <w:t>1) Przed przystąpieniem do prac ziemnych, zostanie zebrana warstwa humusu i</w:t>
      </w:r>
      <w:r w:rsidR="00C54B48">
        <w:rPr>
          <w:szCs w:val="24"/>
        </w:rPr>
        <w:t xml:space="preserve"> </w:t>
      </w:r>
      <w:r w:rsidR="00C54B48" w:rsidRPr="00C54B48">
        <w:rPr>
          <w:szCs w:val="24"/>
        </w:rPr>
        <w:t>zdeponowana w wyznaczonym miejscu określonym w projekcie organizacji</w:t>
      </w:r>
      <w:r w:rsidR="00C54B48">
        <w:rPr>
          <w:szCs w:val="24"/>
        </w:rPr>
        <w:t xml:space="preserve"> </w:t>
      </w:r>
      <w:r w:rsidR="00C54B48" w:rsidRPr="00C54B48">
        <w:rPr>
          <w:szCs w:val="24"/>
        </w:rPr>
        <w:t xml:space="preserve">budowy, bądź umieszczona </w:t>
      </w:r>
      <w:r w:rsidR="00C54B48">
        <w:rPr>
          <w:szCs w:val="24"/>
        </w:rPr>
        <w:t xml:space="preserve">                  </w:t>
      </w:r>
      <w:r w:rsidR="00C54B48" w:rsidRPr="00C54B48">
        <w:rPr>
          <w:szCs w:val="24"/>
        </w:rPr>
        <w:t>i zabezpieczona przed zmieszaniem z innymi</w:t>
      </w:r>
      <w:r w:rsidR="00C54B48">
        <w:rPr>
          <w:szCs w:val="24"/>
        </w:rPr>
        <w:t xml:space="preserve"> </w:t>
      </w:r>
      <w:r w:rsidR="00C54B48" w:rsidRPr="00C54B48">
        <w:rPr>
          <w:szCs w:val="24"/>
        </w:rPr>
        <w:t>gruntami wzdłuż wykopu. Warstwy humusu zdejmowane będą w sposób</w:t>
      </w:r>
      <w:r w:rsidR="00C54B48">
        <w:rPr>
          <w:szCs w:val="24"/>
        </w:rPr>
        <w:t xml:space="preserve"> </w:t>
      </w:r>
      <w:r w:rsidR="00C54B48" w:rsidRPr="00C54B48">
        <w:rPr>
          <w:szCs w:val="24"/>
        </w:rPr>
        <w:t>selektywny, umożliwiający ich późniejsze wykorzystanie do prac</w:t>
      </w:r>
    </w:p>
    <w:p w:rsidR="00C54B48" w:rsidRPr="00C54B48" w:rsidRDefault="00C54B48" w:rsidP="00C54B48">
      <w:pPr>
        <w:spacing w:line="360" w:lineRule="auto"/>
        <w:jc w:val="both"/>
        <w:rPr>
          <w:szCs w:val="24"/>
        </w:rPr>
      </w:pPr>
      <w:r w:rsidRPr="00C54B48">
        <w:rPr>
          <w:szCs w:val="24"/>
        </w:rPr>
        <w:t>rekultywacyjnych. Humus będzie składowany w sposób zapewniający ochronę</w:t>
      </w:r>
      <w:r>
        <w:rPr>
          <w:szCs w:val="24"/>
        </w:rPr>
        <w:t xml:space="preserve"> </w:t>
      </w:r>
      <w:r w:rsidRPr="00C54B48">
        <w:rPr>
          <w:szCs w:val="24"/>
        </w:rPr>
        <w:t>przed zmianami wilgoci, radykalną zmianą temperatury oraz przesuszaniem. Po</w:t>
      </w:r>
      <w:r>
        <w:rPr>
          <w:szCs w:val="24"/>
        </w:rPr>
        <w:t xml:space="preserve"> </w:t>
      </w:r>
      <w:r w:rsidRPr="00C54B48">
        <w:rPr>
          <w:szCs w:val="24"/>
        </w:rPr>
        <w:t>zakończeniu prac budowlanych warstwa humusu będzie ponownie umieszczona</w:t>
      </w:r>
      <w:r>
        <w:rPr>
          <w:szCs w:val="24"/>
        </w:rPr>
        <w:t xml:space="preserve"> </w:t>
      </w:r>
      <w:r w:rsidRPr="00C54B48">
        <w:rPr>
          <w:szCs w:val="24"/>
        </w:rPr>
        <w:t>na wierzchniej części wykopu w możliwością wykorzystania do ukształtowania</w:t>
      </w:r>
      <w:r>
        <w:rPr>
          <w:szCs w:val="24"/>
        </w:rPr>
        <w:t xml:space="preserve"> </w:t>
      </w:r>
      <w:r w:rsidRPr="00C54B48">
        <w:rPr>
          <w:szCs w:val="24"/>
        </w:rPr>
        <w:t>powierzchni pozostałych terenów przekształconych.</w:t>
      </w:r>
    </w:p>
    <w:p w:rsidR="00C54B48" w:rsidRPr="00C54B48" w:rsidRDefault="00C54B48" w:rsidP="00C54B48">
      <w:pPr>
        <w:spacing w:line="360" w:lineRule="auto"/>
        <w:jc w:val="both"/>
        <w:rPr>
          <w:szCs w:val="24"/>
        </w:rPr>
      </w:pPr>
      <w:r w:rsidRPr="00C54B48">
        <w:rPr>
          <w:szCs w:val="24"/>
        </w:rPr>
        <w:t>2) Znajdujące się pod warstwą humusu poszczególne rodzaje gruntów będą</w:t>
      </w:r>
      <w:r>
        <w:rPr>
          <w:szCs w:val="24"/>
        </w:rPr>
        <w:t xml:space="preserve"> </w:t>
      </w:r>
      <w:r w:rsidRPr="00C54B48">
        <w:rPr>
          <w:szCs w:val="24"/>
        </w:rPr>
        <w:t xml:space="preserve">zdejmowane </w:t>
      </w:r>
      <w:r>
        <w:rPr>
          <w:szCs w:val="24"/>
        </w:rPr>
        <w:t xml:space="preserve">                   </w:t>
      </w:r>
      <w:r w:rsidRPr="00C54B48">
        <w:rPr>
          <w:szCs w:val="24"/>
        </w:rPr>
        <w:t>i przechowywane tak, aby mogły być ponownie wykorzystane. Po</w:t>
      </w:r>
      <w:r>
        <w:rPr>
          <w:szCs w:val="24"/>
        </w:rPr>
        <w:t xml:space="preserve"> </w:t>
      </w:r>
      <w:r w:rsidRPr="00C54B48">
        <w:rPr>
          <w:szCs w:val="24"/>
        </w:rPr>
        <w:t>zakończeniu robót budowalnych grunty zostaną zagospodarowane w całości i</w:t>
      </w:r>
      <w:r>
        <w:rPr>
          <w:szCs w:val="24"/>
        </w:rPr>
        <w:t xml:space="preserve"> </w:t>
      </w:r>
      <w:r w:rsidRPr="00C54B48">
        <w:rPr>
          <w:szCs w:val="24"/>
        </w:rPr>
        <w:t>posłużą zasypaniu gazociągu lub zostaną rozplantowane na terenie inwestycji.</w:t>
      </w:r>
    </w:p>
    <w:p w:rsidR="00C54B48" w:rsidRPr="00C54B48" w:rsidRDefault="00C54B48" w:rsidP="00C54B48">
      <w:pPr>
        <w:spacing w:line="360" w:lineRule="auto"/>
        <w:jc w:val="both"/>
        <w:rPr>
          <w:szCs w:val="24"/>
        </w:rPr>
      </w:pPr>
      <w:r w:rsidRPr="00C54B48">
        <w:rPr>
          <w:szCs w:val="24"/>
        </w:rPr>
        <w:lastRenderedPageBreak/>
        <w:t>3) Na terenach zadrzewionych oraz przy ciekach wodnych celem utrzymania</w:t>
      </w:r>
      <w:r>
        <w:rPr>
          <w:szCs w:val="24"/>
        </w:rPr>
        <w:t xml:space="preserve"> </w:t>
      </w:r>
      <w:r w:rsidRPr="00C54B48">
        <w:rPr>
          <w:szCs w:val="24"/>
        </w:rPr>
        <w:t>szerokości pasa montażowego wynoszącego ok. 28 m, grunt z wykopu będzie</w:t>
      </w:r>
      <w:r>
        <w:rPr>
          <w:szCs w:val="24"/>
        </w:rPr>
        <w:t xml:space="preserve"> </w:t>
      </w:r>
      <w:r w:rsidRPr="00C54B48">
        <w:rPr>
          <w:szCs w:val="24"/>
        </w:rPr>
        <w:t xml:space="preserve">przetransportowany </w:t>
      </w:r>
      <w:r>
        <w:rPr>
          <w:szCs w:val="24"/>
        </w:rPr>
        <w:t xml:space="preserve">                             </w:t>
      </w:r>
      <w:r w:rsidRPr="00C54B48">
        <w:rPr>
          <w:szCs w:val="24"/>
        </w:rPr>
        <w:t>w wyznaczone miejsce poza ww. tereny oraz poza tereny</w:t>
      </w:r>
      <w:r>
        <w:rPr>
          <w:szCs w:val="24"/>
        </w:rPr>
        <w:t xml:space="preserve"> </w:t>
      </w:r>
      <w:r w:rsidRPr="00C54B48">
        <w:rPr>
          <w:szCs w:val="24"/>
        </w:rPr>
        <w:t>cenne przyrodniczo.</w:t>
      </w:r>
    </w:p>
    <w:p w:rsidR="00C54B48" w:rsidRPr="00C54B48" w:rsidRDefault="00C54B48" w:rsidP="00C54B48">
      <w:pPr>
        <w:spacing w:line="360" w:lineRule="auto"/>
        <w:jc w:val="both"/>
        <w:rPr>
          <w:szCs w:val="24"/>
        </w:rPr>
      </w:pPr>
      <w:r w:rsidRPr="00C54B48">
        <w:rPr>
          <w:szCs w:val="24"/>
        </w:rPr>
        <w:t>4) Stosując zasadę przezorności i minimalizacji oddziaływania na środowisko, przy</w:t>
      </w:r>
      <w:r>
        <w:rPr>
          <w:szCs w:val="24"/>
        </w:rPr>
        <w:t xml:space="preserve"> </w:t>
      </w:r>
      <w:r w:rsidRPr="00C54B48">
        <w:rPr>
          <w:szCs w:val="24"/>
        </w:rPr>
        <w:t xml:space="preserve">wyborze lokalizacji zaplecza budowy, należy uwzględnić nw. </w:t>
      </w:r>
      <w:r w:rsidR="003540E8">
        <w:rPr>
          <w:szCs w:val="24"/>
        </w:rPr>
        <w:t>u</w:t>
      </w:r>
      <w:r w:rsidRPr="00C54B48">
        <w:rPr>
          <w:szCs w:val="24"/>
        </w:rPr>
        <w:t>warunkowania:</w:t>
      </w:r>
    </w:p>
    <w:p w:rsidR="00C54B48" w:rsidRPr="00C54B48" w:rsidRDefault="00C54B48" w:rsidP="00C54B48">
      <w:pPr>
        <w:spacing w:line="360" w:lineRule="auto"/>
        <w:jc w:val="both"/>
        <w:rPr>
          <w:szCs w:val="24"/>
        </w:rPr>
      </w:pPr>
      <w:r w:rsidRPr="00C54B48">
        <w:rPr>
          <w:szCs w:val="24"/>
        </w:rPr>
        <w:t>- zaplecze należy zlokalizować poza terenami lasów, terenami zadrzewionymi,</w:t>
      </w:r>
      <w:r>
        <w:rPr>
          <w:szCs w:val="24"/>
        </w:rPr>
        <w:t xml:space="preserve"> </w:t>
      </w:r>
      <w:r w:rsidRPr="00C54B48">
        <w:rPr>
          <w:szCs w:val="24"/>
        </w:rPr>
        <w:t>poza zasięgiem: stwierdzonych siedlisk przyrodniczych kod 91E0 i 9170,</w:t>
      </w:r>
      <w:r>
        <w:rPr>
          <w:szCs w:val="24"/>
        </w:rPr>
        <w:t xml:space="preserve"> </w:t>
      </w:r>
      <w:r w:rsidRPr="00C54B48">
        <w:rPr>
          <w:szCs w:val="24"/>
        </w:rPr>
        <w:t>stanowisk chronionych gatunków fauny, poza formami ochrony przyrody w tym</w:t>
      </w:r>
      <w:r>
        <w:rPr>
          <w:szCs w:val="24"/>
        </w:rPr>
        <w:t xml:space="preserve"> </w:t>
      </w:r>
      <w:r w:rsidRPr="00C54B48">
        <w:rPr>
          <w:szCs w:val="24"/>
        </w:rPr>
        <w:t xml:space="preserve">poza obszarem Natura 2000 </w:t>
      </w:r>
      <w:proofErr w:type="spellStart"/>
      <w:r w:rsidRPr="00C54B48">
        <w:rPr>
          <w:szCs w:val="24"/>
        </w:rPr>
        <w:t>Mrowle</w:t>
      </w:r>
      <w:proofErr w:type="spellEnd"/>
      <w:r w:rsidRPr="00C54B48">
        <w:rPr>
          <w:szCs w:val="24"/>
        </w:rPr>
        <w:t xml:space="preserve"> Łąki PLH18005, funkcjonowanie zaplecza</w:t>
      </w:r>
      <w:r>
        <w:rPr>
          <w:szCs w:val="24"/>
        </w:rPr>
        <w:t xml:space="preserve"> </w:t>
      </w:r>
      <w:r w:rsidRPr="00C54B48">
        <w:rPr>
          <w:szCs w:val="24"/>
        </w:rPr>
        <w:t>budowy nie może wywierać negatywnego wpływu na środowisko przyrodnicze</w:t>
      </w:r>
    </w:p>
    <w:p w:rsidR="00C54B48" w:rsidRPr="00C54B48" w:rsidRDefault="00C54B48" w:rsidP="00C54B48">
      <w:pPr>
        <w:spacing w:line="360" w:lineRule="auto"/>
        <w:jc w:val="both"/>
        <w:rPr>
          <w:szCs w:val="24"/>
        </w:rPr>
      </w:pPr>
      <w:r w:rsidRPr="00C54B48">
        <w:rPr>
          <w:szCs w:val="24"/>
        </w:rPr>
        <w:t>- zaplecze powinno być zlokalizowane możliwie najbliżej placu budowy,</w:t>
      </w:r>
    </w:p>
    <w:p w:rsidR="00C54B48" w:rsidRPr="00C54B48" w:rsidRDefault="00C54B48" w:rsidP="00C54B48">
      <w:pPr>
        <w:spacing w:line="360" w:lineRule="auto"/>
        <w:jc w:val="both"/>
        <w:rPr>
          <w:szCs w:val="24"/>
        </w:rPr>
      </w:pPr>
      <w:r w:rsidRPr="00C54B48">
        <w:rPr>
          <w:szCs w:val="24"/>
        </w:rPr>
        <w:t>- zaplecze budowy powinno być zlokalizowane w odległości min. 100 m od cieków</w:t>
      </w:r>
      <w:r w:rsidR="003540E8">
        <w:rPr>
          <w:szCs w:val="24"/>
        </w:rPr>
        <w:t xml:space="preserve"> </w:t>
      </w:r>
      <w:r w:rsidRPr="00C54B48">
        <w:rPr>
          <w:szCs w:val="24"/>
        </w:rPr>
        <w:t>wodnych.</w:t>
      </w:r>
    </w:p>
    <w:p w:rsidR="00C54B48" w:rsidRPr="00C54B48" w:rsidRDefault="00C54B48" w:rsidP="00C54B48">
      <w:pPr>
        <w:spacing w:line="360" w:lineRule="auto"/>
        <w:jc w:val="both"/>
        <w:rPr>
          <w:szCs w:val="24"/>
        </w:rPr>
      </w:pPr>
      <w:r w:rsidRPr="00C54B48">
        <w:rPr>
          <w:szCs w:val="24"/>
        </w:rPr>
        <w:t>5) Teren, na którym wykonane będzie wzmocnienie dróg dojazdowych lub zjazdów,</w:t>
      </w:r>
      <w:r>
        <w:rPr>
          <w:szCs w:val="24"/>
        </w:rPr>
        <w:t xml:space="preserve"> </w:t>
      </w:r>
      <w:r w:rsidRPr="00C54B48">
        <w:rPr>
          <w:szCs w:val="24"/>
        </w:rPr>
        <w:t>po zakończeniu realizacji prac budowlanych zostanie przywrócony do stanu</w:t>
      </w:r>
      <w:r>
        <w:rPr>
          <w:szCs w:val="24"/>
        </w:rPr>
        <w:t xml:space="preserve"> </w:t>
      </w:r>
      <w:r w:rsidRPr="00C54B48">
        <w:rPr>
          <w:szCs w:val="24"/>
        </w:rPr>
        <w:t>sprzed budowy. Wzmocnienie drogi zostanie zdemontowane, natomiast</w:t>
      </w:r>
      <w:r>
        <w:rPr>
          <w:szCs w:val="24"/>
        </w:rPr>
        <w:t xml:space="preserve"> </w:t>
      </w:r>
      <w:r w:rsidRPr="00C54B48">
        <w:rPr>
          <w:szCs w:val="24"/>
        </w:rPr>
        <w:t>wierzchnia warstwa urodzajnej gleby zostanie rozplantowana na powierzchni.</w:t>
      </w:r>
    </w:p>
    <w:p w:rsidR="00C54B48" w:rsidRPr="00C54B48" w:rsidRDefault="00C54B48" w:rsidP="00C54B48">
      <w:pPr>
        <w:spacing w:line="360" w:lineRule="auto"/>
        <w:jc w:val="both"/>
        <w:rPr>
          <w:szCs w:val="24"/>
        </w:rPr>
      </w:pPr>
      <w:r w:rsidRPr="00C54B48">
        <w:rPr>
          <w:szCs w:val="24"/>
        </w:rPr>
        <w:t>6) Prowadzenie napraw sprzętu mechanicznego oraz tankowanie urządzeń i</w:t>
      </w:r>
      <w:r>
        <w:rPr>
          <w:szCs w:val="24"/>
        </w:rPr>
        <w:t xml:space="preserve"> </w:t>
      </w:r>
      <w:r w:rsidRPr="00C54B48">
        <w:rPr>
          <w:szCs w:val="24"/>
        </w:rPr>
        <w:t>pojazdów odbywać się będzie poza pasem montażowym, w wyznaczonym do tego</w:t>
      </w:r>
      <w:r>
        <w:rPr>
          <w:szCs w:val="24"/>
        </w:rPr>
        <w:t xml:space="preserve"> </w:t>
      </w:r>
      <w:r w:rsidRPr="00C54B48">
        <w:rPr>
          <w:szCs w:val="24"/>
        </w:rPr>
        <w:t>miejscu, wyposażonym w utwardzoną nawierzchnię wykonaną np. z płyt</w:t>
      </w:r>
      <w:r>
        <w:rPr>
          <w:szCs w:val="24"/>
        </w:rPr>
        <w:t xml:space="preserve"> </w:t>
      </w:r>
      <w:r w:rsidRPr="00C54B48">
        <w:rPr>
          <w:szCs w:val="24"/>
        </w:rPr>
        <w:t>betonowych, w odległości min. 100 m od cieków wodnych i od zbiorników</w:t>
      </w:r>
      <w:r>
        <w:rPr>
          <w:szCs w:val="24"/>
        </w:rPr>
        <w:t xml:space="preserve"> </w:t>
      </w:r>
      <w:r w:rsidRPr="00C54B48">
        <w:rPr>
          <w:szCs w:val="24"/>
        </w:rPr>
        <w:t>wodnych, poza terenami zadrzewionymi, formami ochrony przyrody w tym poza</w:t>
      </w:r>
      <w:r>
        <w:rPr>
          <w:szCs w:val="24"/>
        </w:rPr>
        <w:t xml:space="preserve"> </w:t>
      </w:r>
      <w:r w:rsidRPr="00C54B48">
        <w:rPr>
          <w:szCs w:val="24"/>
        </w:rPr>
        <w:t xml:space="preserve">obszarem Natura 2000 </w:t>
      </w:r>
      <w:proofErr w:type="spellStart"/>
      <w:r w:rsidRPr="00C54B48">
        <w:rPr>
          <w:szCs w:val="24"/>
        </w:rPr>
        <w:t>Mrowle</w:t>
      </w:r>
      <w:proofErr w:type="spellEnd"/>
      <w:r w:rsidRPr="00C54B48">
        <w:rPr>
          <w:szCs w:val="24"/>
        </w:rPr>
        <w:t xml:space="preserve"> Łąki PLH18005. Wyznaczone miejsca,</w:t>
      </w:r>
      <w:r>
        <w:rPr>
          <w:szCs w:val="24"/>
        </w:rPr>
        <w:t xml:space="preserve"> </w:t>
      </w:r>
      <w:r w:rsidRPr="00C54B48">
        <w:rPr>
          <w:szCs w:val="24"/>
        </w:rPr>
        <w:t>wyposażone zostaną w środki zabezpieczające, sorbenty, narzędzie</w:t>
      </w:r>
      <w:r>
        <w:rPr>
          <w:szCs w:val="24"/>
        </w:rPr>
        <w:t xml:space="preserve">                   </w:t>
      </w:r>
      <w:r w:rsidRPr="00C54B48">
        <w:rPr>
          <w:szCs w:val="24"/>
        </w:rPr>
        <w:t xml:space="preserve"> i pojemniki</w:t>
      </w:r>
      <w:r>
        <w:rPr>
          <w:szCs w:val="24"/>
        </w:rPr>
        <w:t xml:space="preserve"> </w:t>
      </w:r>
      <w:r w:rsidRPr="00C54B48">
        <w:rPr>
          <w:szCs w:val="24"/>
        </w:rPr>
        <w:t>służące do likwidacji ewentualnych wycieków oraz do szybkiego i sprawnego</w:t>
      </w:r>
    </w:p>
    <w:p w:rsidR="00C54B48" w:rsidRPr="00C54B48" w:rsidRDefault="00C54B48" w:rsidP="00C54B48">
      <w:pPr>
        <w:spacing w:line="360" w:lineRule="auto"/>
        <w:jc w:val="both"/>
        <w:rPr>
          <w:szCs w:val="24"/>
        </w:rPr>
      </w:pPr>
      <w:r w:rsidRPr="00C54B48">
        <w:rPr>
          <w:szCs w:val="24"/>
        </w:rPr>
        <w:t>zbierania zanieczyszczonego gruntu.</w:t>
      </w:r>
    </w:p>
    <w:p w:rsidR="00C54B48" w:rsidRPr="00C54B48" w:rsidRDefault="00C54B48" w:rsidP="00C54B48">
      <w:pPr>
        <w:spacing w:line="360" w:lineRule="auto"/>
        <w:jc w:val="both"/>
        <w:rPr>
          <w:szCs w:val="24"/>
        </w:rPr>
      </w:pPr>
      <w:r w:rsidRPr="00C54B48">
        <w:rPr>
          <w:szCs w:val="24"/>
        </w:rPr>
        <w:t>7) Na placu budowy zostanie zastosowane oświetlenie sodowe, dające tzw. „ciepłe”</w:t>
      </w:r>
      <w:r>
        <w:rPr>
          <w:szCs w:val="24"/>
        </w:rPr>
        <w:t xml:space="preserve"> </w:t>
      </w:r>
      <w:r w:rsidRPr="00C54B48">
        <w:rPr>
          <w:szCs w:val="24"/>
        </w:rPr>
        <w:t xml:space="preserve">widmo </w:t>
      </w:r>
      <w:r w:rsidR="003540E8">
        <w:rPr>
          <w:szCs w:val="24"/>
        </w:rPr>
        <w:t>świetlne. Obudowy lamp musza być</w:t>
      </w:r>
      <w:r w:rsidRPr="00C54B48">
        <w:rPr>
          <w:szCs w:val="24"/>
        </w:rPr>
        <w:t xml:space="preserve"> szczelne, aby uniemożliwić owadom</w:t>
      </w:r>
      <w:r>
        <w:rPr>
          <w:szCs w:val="24"/>
        </w:rPr>
        <w:t xml:space="preserve"> </w:t>
      </w:r>
      <w:r w:rsidRPr="00C54B48">
        <w:rPr>
          <w:szCs w:val="24"/>
        </w:rPr>
        <w:t xml:space="preserve">kontakt </w:t>
      </w:r>
      <w:r>
        <w:rPr>
          <w:szCs w:val="24"/>
        </w:rPr>
        <w:t xml:space="preserve">                                     </w:t>
      </w:r>
      <w:r w:rsidRPr="00C54B48">
        <w:rPr>
          <w:szCs w:val="24"/>
        </w:rPr>
        <w:t>z rozżarzoną żarówką.</w:t>
      </w:r>
    </w:p>
    <w:p w:rsidR="00C54B48" w:rsidRPr="00C54B48" w:rsidRDefault="00C54B48" w:rsidP="00C54B48">
      <w:pPr>
        <w:spacing w:line="360" w:lineRule="auto"/>
        <w:jc w:val="both"/>
        <w:rPr>
          <w:szCs w:val="24"/>
        </w:rPr>
      </w:pPr>
      <w:r w:rsidRPr="00C54B48">
        <w:rPr>
          <w:szCs w:val="24"/>
        </w:rPr>
        <w:t>8) W celu ograniczenia emisji hałasu do środowiska, zostaną podjęte następujące</w:t>
      </w:r>
      <w:r>
        <w:rPr>
          <w:szCs w:val="24"/>
        </w:rPr>
        <w:t xml:space="preserve"> </w:t>
      </w:r>
      <w:r w:rsidRPr="00C54B48">
        <w:rPr>
          <w:szCs w:val="24"/>
        </w:rPr>
        <w:t>działania:</w:t>
      </w:r>
    </w:p>
    <w:p w:rsidR="00C54B48" w:rsidRPr="00C54B48" w:rsidRDefault="00C54B48" w:rsidP="00C54B48">
      <w:pPr>
        <w:spacing w:line="360" w:lineRule="auto"/>
        <w:jc w:val="both"/>
        <w:rPr>
          <w:szCs w:val="24"/>
        </w:rPr>
      </w:pPr>
      <w:r w:rsidRPr="00C54B48">
        <w:rPr>
          <w:szCs w:val="24"/>
        </w:rPr>
        <w:t>- prace budowlane uciążliwe akustycznie będą wykonywane wyłącznie w porze</w:t>
      </w:r>
      <w:r w:rsidR="003540E8">
        <w:rPr>
          <w:szCs w:val="24"/>
        </w:rPr>
        <w:t xml:space="preserve"> </w:t>
      </w:r>
      <w:r w:rsidRPr="00C54B48">
        <w:rPr>
          <w:szCs w:val="24"/>
        </w:rPr>
        <w:t>dziennej,</w:t>
      </w:r>
    </w:p>
    <w:p w:rsidR="00C54B48" w:rsidRPr="00C54B48" w:rsidRDefault="00C54B48" w:rsidP="00C54B48">
      <w:pPr>
        <w:spacing w:line="360" w:lineRule="auto"/>
        <w:jc w:val="both"/>
        <w:rPr>
          <w:szCs w:val="24"/>
        </w:rPr>
      </w:pPr>
      <w:r w:rsidRPr="00C54B48">
        <w:rPr>
          <w:szCs w:val="24"/>
        </w:rPr>
        <w:t>- urządzenia emitujące hałas o dużym natężeniu, w miarę możliwości, nie będą</w:t>
      </w:r>
      <w:r>
        <w:rPr>
          <w:szCs w:val="24"/>
        </w:rPr>
        <w:t xml:space="preserve"> </w:t>
      </w:r>
      <w:r w:rsidRPr="00C54B48">
        <w:rPr>
          <w:szCs w:val="24"/>
        </w:rPr>
        <w:t>pracowały jednocześnie, a w czasie przerw w pracy, urządzenia i maszyny nie</w:t>
      </w:r>
      <w:r>
        <w:rPr>
          <w:szCs w:val="24"/>
        </w:rPr>
        <w:t xml:space="preserve"> </w:t>
      </w:r>
      <w:r w:rsidRPr="00C54B48">
        <w:rPr>
          <w:szCs w:val="24"/>
        </w:rPr>
        <w:t>będą pracowały na tzw. biegu jałowym.</w:t>
      </w:r>
    </w:p>
    <w:p w:rsidR="00C54B48" w:rsidRPr="00C54B48" w:rsidRDefault="00C54B48" w:rsidP="00C54B48">
      <w:pPr>
        <w:spacing w:line="360" w:lineRule="auto"/>
        <w:jc w:val="both"/>
        <w:rPr>
          <w:szCs w:val="24"/>
        </w:rPr>
      </w:pPr>
      <w:r w:rsidRPr="00C54B48">
        <w:rPr>
          <w:szCs w:val="24"/>
        </w:rPr>
        <w:t>9) Szerokość pasów montażowych gazociągów DN700 i DN400 w terenach leśnych</w:t>
      </w:r>
      <w:r>
        <w:rPr>
          <w:szCs w:val="24"/>
        </w:rPr>
        <w:t xml:space="preserve"> </w:t>
      </w:r>
      <w:r w:rsidRPr="00C54B48">
        <w:rPr>
          <w:szCs w:val="24"/>
        </w:rPr>
        <w:t xml:space="preserve">oraz </w:t>
      </w:r>
      <w:r>
        <w:rPr>
          <w:szCs w:val="24"/>
        </w:rPr>
        <w:t xml:space="preserve">                       </w:t>
      </w:r>
      <w:r w:rsidRPr="00C54B48">
        <w:rPr>
          <w:szCs w:val="24"/>
        </w:rPr>
        <w:t>w obrębie przekraczanych cieków wynosić będzie ok. 28 m w gruntach</w:t>
      </w:r>
      <w:r>
        <w:rPr>
          <w:szCs w:val="24"/>
        </w:rPr>
        <w:t xml:space="preserve"> </w:t>
      </w:r>
      <w:r w:rsidRPr="00C54B48">
        <w:rPr>
          <w:szCs w:val="24"/>
        </w:rPr>
        <w:t xml:space="preserve">leśnych oraz ok. 38 m </w:t>
      </w:r>
      <w:r w:rsidRPr="00C54B48">
        <w:rPr>
          <w:szCs w:val="24"/>
        </w:rPr>
        <w:lastRenderedPageBreak/>
        <w:t>w terenach rolnych.</w:t>
      </w:r>
    </w:p>
    <w:p w:rsidR="00C54B48" w:rsidRPr="00C54B48" w:rsidRDefault="00C54B48" w:rsidP="00C54B48">
      <w:pPr>
        <w:spacing w:line="360" w:lineRule="auto"/>
        <w:jc w:val="both"/>
        <w:rPr>
          <w:szCs w:val="24"/>
        </w:rPr>
      </w:pPr>
      <w:r w:rsidRPr="00C54B48">
        <w:rPr>
          <w:szCs w:val="24"/>
        </w:rPr>
        <w:t>10) Przed wycinką drzew w pasie montażowym przechodząc przez obszar leśny i</w:t>
      </w:r>
      <w:r>
        <w:rPr>
          <w:szCs w:val="24"/>
        </w:rPr>
        <w:t xml:space="preserve"> </w:t>
      </w:r>
      <w:r w:rsidRPr="00C54B48">
        <w:rPr>
          <w:szCs w:val="24"/>
        </w:rPr>
        <w:t>tereny zadrzewione, wykonana zostanie szczegółowa inwentaryzacja</w:t>
      </w:r>
      <w:r>
        <w:rPr>
          <w:szCs w:val="24"/>
        </w:rPr>
        <w:t xml:space="preserve"> </w:t>
      </w:r>
      <w:r w:rsidRPr="00C54B48">
        <w:rPr>
          <w:szCs w:val="24"/>
        </w:rPr>
        <w:t>dendrologiczna, w celu określenia składu gatunkowego drzew/krzewów,</w:t>
      </w:r>
      <w:r>
        <w:rPr>
          <w:szCs w:val="24"/>
        </w:rPr>
        <w:t xml:space="preserve"> </w:t>
      </w:r>
      <w:r w:rsidRPr="00C54B48">
        <w:rPr>
          <w:szCs w:val="24"/>
        </w:rPr>
        <w:t xml:space="preserve">przewidzianych do </w:t>
      </w:r>
      <w:proofErr w:type="spellStart"/>
      <w:r w:rsidRPr="00C54B48">
        <w:rPr>
          <w:szCs w:val="24"/>
        </w:rPr>
        <w:t>nasadzeń</w:t>
      </w:r>
      <w:proofErr w:type="spellEnd"/>
      <w:r w:rsidRPr="00C54B48">
        <w:rPr>
          <w:szCs w:val="24"/>
        </w:rPr>
        <w:t xml:space="preserve"> kompensacyjnych w obrębie pasa montażowego po</w:t>
      </w:r>
      <w:r>
        <w:rPr>
          <w:szCs w:val="24"/>
        </w:rPr>
        <w:t xml:space="preserve"> </w:t>
      </w:r>
      <w:r w:rsidRPr="00C54B48">
        <w:rPr>
          <w:szCs w:val="24"/>
        </w:rPr>
        <w:t xml:space="preserve">zakończeniu realizacji prac na tych odcinkach. Z </w:t>
      </w:r>
      <w:proofErr w:type="spellStart"/>
      <w:r w:rsidRPr="00C54B48">
        <w:rPr>
          <w:szCs w:val="24"/>
        </w:rPr>
        <w:t>nasadzeń</w:t>
      </w:r>
      <w:proofErr w:type="spellEnd"/>
      <w:r w:rsidRPr="00C54B48">
        <w:rPr>
          <w:szCs w:val="24"/>
        </w:rPr>
        <w:t xml:space="preserve"> wyłączony zostanie</w:t>
      </w:r>
      <w:r>
        <w:rPr>
          <w:szCs w:val="24"/>
        </w:rPr>
        <w:t xml:space="preserve"> </w:t>
      </w:r>
      <w:r w:rsidRPr="00C54B48">
        <w:rPr>
          <w:szCs w:val="24"/>
        </w:rPr>
        <w:t>pas terenu wynoszący po 3,0 m od osi ułożonych gazociągów.</w:t>
      </w:r>
    </w:p>
    <w:p w:rsidR="00C54B48" w:rsidRPr="00C54B48" w:rsidRDefault="00C54B48" w:rsidP="00C54B48">
      <w:pPr>
        <w:spacing w:line="360" w:lineRule="auto"/>
        <w:jc w:val="both"/>
        <w:rPr>
          <w:szCs w:val="24"/>
        </w:rPr>
      </w:pPr>
      <w:r w:rsidRPr="00C54B48">
        <w:rPr>
          <w:szCs w:val="24"/>
        </w:rPr>
        <w:t>11) Dla odcinków gazociągów układanych w obrębie terenów zadrzewionych, w tym</w:t>
      </w:r>
      <w:r>
        <w:rPr>
          <w:szCs w:val="24"/>
        </w:rPr>
        <w:t xml:space="preserve">                        </w:t>
      </w:r>
      <w:r w:rsidRPr="00C54B48">
        <w:rPr>
          <w:szCs w:val="24"/>
        </w:rPr>
        <w:t>w rejonie stwierdzonych płatów siedliska przyrodniczego (układ PUWG 1992):</w:t>
      </w:r>
      <w:r>
        <w:rPr>
          <w:szCs w:val="24"/>
        </w:rPr>
        <w:t xml:space="preserve"> </w:t>
      </w:r>
      <w:r w:rsidRPr="00C54B48">
        <w:rPr>
          <w:szCs w:val="24"/>
        </w:rPr>
        <w:t>siedlisko kod 91E0: X 7007048.66, Y 24958.06; siedlisko kod 9170: X 706980.48,</w:t>
      </w:r>
      <w:r>
        <w:rPr>
          <w:szCs w:val="24"/>
        </w:rPr>
        <w:t xml:space="preserve"> </w:t>
      </w:r>
      <w:r w:rsidRPr="00C54B48">
        <w:rPr>
          <w:szCs w:val="24"/>
        </w:rPr>
        <w:t>Y 246971.11, wycinka drzew i krzewów ograniczona zostanie do niezbędnego</w:t>
      </w:r>
      <w:r>
        <w:rPr>
          <w:szCs w:val="24"/>
        </w:rPr>
        <w:t xml:space="preserve"> </w:t>
      </w:r>
      <w:r w:rsidRPr="00C54B48">
        <w:rPr>
          <w:szCs w:val="24"/>
        </w:rPr>
        <w:t>minimum wraz z ochroną (wygrodzeniem) pozostałych fragmentów siedliska na</w:t>
      </w:r>
      <w:r>
        <w:rPr>
          <w:szCs w:val="24"/>
        </w:rPr>
        <w:t xml:space="preserve"> </w:t>
      </w:r>
      <w:r w:rsidRPr="00C54B48">
        <w:rPr>
          <w:szCs w:val="24"/>
        </w:rPr>
        <w:t>granicy pas montażowego. Powierzchnia terenu zadrzewionego zajęta na okres</w:t>
      </w:r>
      <w:r>
        <w:rPr>
          <w:szCs w:val="24"/>
        </w:rPr>
        <w:t xml:space="preserve"> </w:t>
      </w:r>
      <w:r w:rsidRPr="00C54B48">
        <w:rPr>
          <w:szCs w:val="24"/>
        </w:rPr>
        <w:t>budowy, z wyłączeniem pasa terenu po 3,0 m od osi ułożonych gazociągów,</w:t>
      </w:r>
      <w:r>
        <w:rPr>
          <w:szCs w:val="24"/>
        </w:rPr>
        <w:t xml:space="preserve"> </w:t>
      </w:r>
      <w:r w:rsidRPr="00C54B48">
        <w:rPr>
          <w:szCs w:val="24"/>
        </w:rPr>
        <w:t>zostanie ponownie zadrzewiona gatunkami drzew wycinanych, w szczególności</w:t>
      </w:r>
      <w:r>
        <w:rPr>
          <w:szCs w:val="24"/>
        </w:rPr>
        <w:t xml:space="preserve"> </w:t>
      </w:r>
      <w:r w:rsidRPr="00C54B48">
        <w:rPr>
          <w:szCs w:val="24"/>
        </w:rPr>
        <w:t>właściwych płatów siedlisk przyrodniczych w obrębie których dokonano wycinki.</w:t>
      </w:r>
    </w:p>
    <w:p w:rsidR="00C54B48" w:rsidRPr="00C54B48" w:rsidRDefault="00C54B48" w:rsidP="00C54B48">
      <w:pPr>
        <w:spacing w:line="360" w:lineRule="auto"/>
        <w:jc w:val="both"/>
        <w:rPr>
          <w:szCs w:val="24"/>
        </w:rPr>
      </w:pPr>
      <w:r w:rsidRPr="00C54B48">
        <w:rPr>
          <w:szCs w:val="24"/>
        </w:rPr>
        <w:t>12) Wycinka drzew i krzewów niezbędna do realizacji przedsięwzięcia zostanie</w:t>
      </w:r>
      <w:r>
        <w:rPr>
          <w:szCs w:val="24"/>
        </w:rPr>
        <w:t xml:space="preserve"> </w:t>
      </w:r>
      <w:r w:rsidRPr="00C54B48">
        <w:rPr>
          <w:szCs w:val="24"/>
        </w:rPr>
        <w:t>przeprowadzona poza okresem lęgowym ptaków tj. poza okresem od 1 marca do</w:t>
      </w:r>
      <w:r>
        <w:rPr>
          <w:szCs w:val="24"/>
        </w:rPr>
        <w:t xml:space="preserve"> </w:t>
      </w:r>
      <w:r w:rsidRPr="00C54B48">
        <w:rPr>
          <w:szCs w:val="24"/>
        </w:rPr>
        <w:t>15 października. Możliwe będzie wcześniejsze rozpoczęcie lub późniejsze</w:t>
      </w:r>
      <w:r>
        <w:rPr>
          <w:szCs w:val="24"/>
        </w:rPr>
        <w:t xml:space="preserve"> </w:t>
      </w:r>
      <w:r w:rsidRPr="00C54B48">
        <w:rPr>
          <w:szCs w:val="24"/>
        </w:rPr>
        <w:t>zakończenie wycinki w przypadku wykluczenia przez ornitologa obecności lęgów</w:t>
      </w:r>
      <w:r>
        <w:rPr>
          <w:szCs w:val="24"/>
        </w:rPr>
        <w:t xml:space="preserve"> </w:t>
      </w:r>
      <w:r w:rsidRPr="00C54B48">
        <w:rPr>
          <w:szCs w:val="24"/>
        </w:rPr>
        <w:t>ptaków w wyznaczonym pasie montażowym.</w:t>
      </w:r>
    </w:p>
    <w:p w:rsidR="00C54B48" w:rsidRPr="00C54B48" w:rsidRDefault="00C54B48" w:rsidP="00C54B48">
      <w:pPr>
        <w:spacing w:line="360" w:lineRule="auto"/>
        <w:jc w:val="both"/>
        <w:rPr>
          <w:szCs w:val="24"/>
        </w:rPr>
      </w:pPr>
      <w:r w:rsidRPr="00C54B48">
        <w:rPr>
          <w:szCs w:val="24"/>
        </w:rPr>
        <w:t>13) Wycinka drzew, w szczególności starych, dziuplastych, zostanie poprzedzona</w:t>
      </w:r>
      <w:r>
        <w:rPr>
          <w:szCs w:val="24"/>
        </w:rPr>
        <w:t xml:space="preserve"> </w:t>
      </w:r>
      <w:r w:rsidRPr="00C54B48">
        <w:rPr>
          <w:szCs w:val="24"/>
        </w:rPr>
        <w:t>kontrolą specjalistów nadzoru przyrodniczego pod kątem występowania</w:t>
      </w:r>
      <w:r>
        <w:rPr>
          <w:szCs w:val="24"/>
        </w:rPr>
        <w:t xml:space="preserve"> </w:t>
      </w:r>
      <w:r w:rsidRPr="00C54B48">
        <w:rPr>
          <w:szCs w:val="24"/>
        </w:rPr>
        <w:t>chronionych gatunków roślin, zwierząt (w tym nietoperzy), grzybów i porostów. W</w:t>
      </w:r>
      <w:r>
        <w:rPr>
          <w:szCs w:val="24"/>
        </w:rPr>
        <w:t xml:space="preserve"> </w:t>
      </w:r>
      <w:r w:rsidRPr="00C54B48">
        <w:rPr>
          <w:szCs w:val="24"/>
        </w:rPr>
        <w:t>razie stwierdzenia występowania chronionych gatunków na przewidzianych do</w:t>
      </w:r>
      <w:r>
        <w:rPr>
          <w:szCs w:val="24"/>
        </w:rPr>
        <w:t xml:space="preserve"> </w:t>
      </w:r>
      <w:r w:rsidRPr="00C54B48">
        <w:rPr>
          <w:szCs w:val="24"/>
        </w:rPr>
        <w:t>wycinki drzewach, wycinkę należy wstrzymać do momentu opuszczenia przez</w:t>
      </w:r>
      <w:r>
        <w:rPr>
          <w:szCs w:val="24"/>
        </w:rPr>
        <w:t xml:space="preserve"> </w:t>
      </w:r>
      <w:r w:rsidRPr="00C54B48">
        <w:rPr>
          <w:szCs w:val="24"/>
        </w:rPr>
        <w:t>zwierzęta pni drzew lub do momentu uzyskania stosownych zezwoleń na</w:t>
      </w:r>
      <w:r>
        <w:rPr>
          <w:szCs w:val="24"/>
        </w:rPr>
        <w:t xml:space="preserve"> </w:t>
      </w:r>
      <w:r w:rsidRPr="00C54B48">
        <w:rPr>
          <w:szCs w:val="24"/>
        </w:rPr>
        <w:t>odstępstwa od zakazów obowiązujących w stosunku do chronionych gatunków.</w:t>
      </w:r>
    </w:p>
    <w:p w:rsidR="00C54B48" w:rsidRPr="00C54B48" w:rsidRDefault="00C54B48" w:rsidP="00C54B48">
      <w:pPr>
        <w:spacing w:line="360" w:lineRule="auto"/>
        <w:jc w:val="both"/>
        <w:rPr>
          <w:szCs w:val="24"/>
        </w:rPr>
      </w:pPr>
      <w:r w:rsidRPr="00C54B48">
        <w:rPr>
          <w:szCs w:val="24"/>
        </w:rPr>
        <w:t>14) W przypadku likwidacji siedlisk gatunków zwierząt objętych ochroną (np. dziupli,</w:t>
      </w:r>
      <w:r>
        <w:rPr>
          <w:szCs w:val="24"/>
        </w:rPr>
        <w:t xml:space="preserve"> </w:t>
      </w:r>
      <w:r w:rsidRPr="00C54B48">
        <w:rPr>
          <w:szCs w:val="24"/>
        </w:rPr>
        <w:t>gniazd) zostaną zamontowane sztuczne schronienia (np. budki) w proporcji 1:1,</w:t>
      </w:r>
      <w:r>
        <w:rPr>
          <w:szCs w:val="24"/>
        </w:rPr>
        <w:t xml:space="preserve"> </w:t>
      </w:r>
      <w:r w:rsidRPr="00C54B48">
        <w:rPr>
          <w:szCs w:val="24"/>
        </w:rPr>
        <w:t>tzn. na każde zniszczone stanowisko zostanie zamontowane jedno sztuczne</w:t>
      </w:r>
      <w:r>
        <w:rPr>
          <w:szCs w:val="24"/>
        </w:rPr>
        <w:t xml:space="preserve"> </w:t>
      </w:r>
      <w:r w:rsidRPr="00C54B48">
        <w:rPr>
          <w:szCs w:val="24"/>
        </w:rPr>
        <w:t>schronienie.</w:t>
      </w:r>
    </w:p>
    <w:p w:rsidR="00C54B48" w:rsidRPr="00C54B48" w:rsidRDefault="00C54B48" w:rsidP="00C54B48">
      <w:pPr>
        <w:spacing w:line="360" w:lineRule="auto"/>
        <w:jc w:val="both"/>
        <w:rPr>
          <w:szCs w:val="24"/>
        </w:rPr>
      </w:pPr>
      <w:r w:rsidRPr="00C54B48">
        <w:rPr>
          <w:szCs w:val="24"/>
        </w:rPr>
        <w:t>15) Budki zostaną powieszone w pobliżu budowy przedsięwzięcia, przed</w:t>
      </w:r>
      <w:r>
        <w:rPr>
          <w:szCs w:val="24"/>
        </w:rPr>
        <w:t xml:space="preserve"> </w:t>
      </w:r>
      <w:r w:rsidRPr="00C54B48">
        <w:rPr>
          <w:szCs w:val="24"/>
        </w:rPr>
        <w:t>przeprowadzeniem wycinki roślinności, w miejscach wskazanych przez</w:t>
      </w:r>
      <w:r>
        <w:rPr>
          <w:szCs w:val="24"/>
        </w:rPr>
        <w:t xml:space="preserve"> </w:t>
      </w:r>
      <w:r w:rsidRPr="00C54B48">
        <w:rPr>
          <w:szCs w:val="24"/>
        </w:rPr>
        <w:t xml:space="preserve">specjalistów z nadzoru przyrodniczego </w:t>
      </w:r>
      <w:r>
        <w:rPr>
          <w:szCs w:val="24"/>
        </w:rPr>
        <w:t xml:space="preserve">                   </w:t>
      </w:r>
      <w:r w:rsidR="003540E8">
        <w:rPr>
          <w:szCs w:val="24"/>
        </w:rPr>
        <w:t>i pod ich bezpośrednią kontrolą</w:t>
      </w:r>
      <w:r w:rsidRPr="00C54B48">
        <w:rPr>
          <w:szCs w:val="24"/>
        </w:rPr>
        <w:t xml:space="preserve"> oraz w</w:t>
      </w:r>
      <w:r>
        <w:rPr>
          <w:szCs w:val="24"/>
        </w:rPr>
        <w:t xml:space="preserve"> </w:t>
      </w:r>
      <w:r w:rsidRPr="00C54B48">
        <w:rPr>
          <w:szCs w:val="24"/>
        </w:rPr>
        <w:t>uzgodnieniu z właściwym miejscowo nadleśnictwem (w przypadku takiej</w:t>
      </w:r>
      <w:r>
        <w:rPr>
          <w:szCs w:val="24"/>
        </w:rPr>
        <w:t xml:space="preserve"> </w:t>
      </w:r>
      <w:r w:rsidRPr="00C54B48">
        <w:rPr>
          <w:szCs w:val="24"/>
        </w:rPr>
        <w:t xml:space="preserve">konieczności). W okresie eksploatacji zapewnione będzie coroczne </w:t>
      </w:r>
      <w:r w:rsidRPr="00C54B48">
        <w:rPr>
          <w:szCs w:val="24"/>
        </w:rPr>
        <w:lastRenderedPageBreak/>
        <w:t>czyszczenie i</w:t>
      </w:r>
      <w:r>
        <w:rPr>
          <w:szCs w:val="24"/>
        </w:rPr>
        <w:t xml:space="preserve"> </w:t>
      </w:r>
      <w:r w:rsidRPr="00C54B48">
        <w:rPr>
          <w:szCs w:val="24"/>
        </w:rPr>
        <w:t>właściwa konserwacja budek, aż do ich naturalnego rozpadu.</w:t>
      </w:r>
    </w:p>
    <w:p w:rsidR="00C54B48" w:rsidRPr="00C54B48" w:rsidRDefault="00C54B48" w:rsidP="00C54B48">
      <w:pPr>
        <w:spacing w:line="360" w:lineRule="auto"/>
        <w:jc w:val="both"/>
        <w:rPr>
          <w:szCs w:val="24"/>
        </w:rPr>
      </w:pPr>
      <w:r w:rsidRPr="00C54B48">
        <w:rPr>
          <w:szCs w:val="24"/>
        </w:rPr>
        <w:t>16) Drzewa nieprzeznaczone do wycinki, a znajdujące się w zasięgu robót zostaną</w:t>
      </w:r>
      <w:r>
        <w:rPr>
          <w:szCs w:val="24"/>
        </w:rPr>
        <w:t xml:space="preserve"> </w:t>
      </w:r>
      <w:r w:rsidRPr="00C54B48">
        <w:rPr>
          <w:szCs w:val="24"/>
        </w:rPr>
        <w:t>zabezpieczone poprzez obłożenie ich np. matami słomianymi, tkaninami jutowymi</w:t>
      </w:r>
      <w:r>
        <w:rPr>
          <w:szCs w:val="24"/>
        </w:rPr>
        <w:t xml:space="preserve"> </w:t>
      </w:r>
      <w:r w:rsidRPr="00C54B48">
        <w:rPr>
          <w:szCs w:val="24"/>
        </w:rPr>
        <w:t>lub ekranami z desek. Mocowanie osłon do pni drzew wykonane będzie bez użycia</w:t>
      </w:r>
      <w:r>
        <w:rPr>
          <w:szCs w:val="24"/>
        </w:rPr>
        <w:t xml:space="preserve"> </w:t>
      </w:r>
      <w:r w:rsidRPr="00C54B48">
        <w:rPr>
          <w:szCs w:val="24"/>
        </w:rPr>
        <w:t xml:space="preserve">gwoździ. </w:t>
      </w:r>
      <w:r>
        <w:rPr>
          <w:szCs w:val="24"/>
        </w:rPr>
        <w:t xml:space="preserve">                </w:t>
      </w:r>
      <w:r w:rsidRPr="00C54B48">
        <w:rPr>
          <w:szCs w:val="24"/>
        </w:rPr>
        <w:t>W rejonie obiektów zaplecza budowy wykonane zostanie oszalowanie</w:t>
      </w:r>
      <w:r>
        <w:rPr>
          <w:szCs w:val="24"/>
        </w:rPr>
        <w:t xml:space="preserve"> </w:t>
      </w:r>
      <w:r w:rsidRPr="00C54B48">
        <w:rPr>
          <w:szCs w:val="24"/>
        </w:rPr>
        <w:t>np. z desek drewnianych sięgających do 1,5 m wysokości pnia drzewa.</w:t>
      </w:r>
      <w:r>
        <w:rPr>
          <w:szCs w:val="24"/>
        </w:rPr>
        <w:t xml:space="preserve"> </w:t>
      </w:r>
      <w:r w:rsidRPr="00C54B48">
        <w:rPr>
          <w:szCs w:val="24"/>
        </w:rPr>
        <w:t>Oszalowanie nie może się opierać na szyjach korzeniowych, ale na podłożu.</w:t>
      </w:r>
      <w:r>
        <w:rPr>
          <w:szCs w:val="24"/>
        </w:rPr>
        <w:t xml:space="preserve"> </w:t>
      </w:r>
      <w:r w:rsidRPr="00C54B48">
        <w:rPr>
          <w:szCs w:val="24"/>
        </w:rPr>
        <w:t>Pomiędzy deskami a pniem, powinien zostać włożony materiał zabezpieczający</w:t>
      </w:r>
      <w:r>
        <w:rPr>
          <w:szCs w:val="24"/>
        </w:rPr>
        <w:t xml:space="preserve"> </w:t>
      </w:r>
      <w:r w:rsidRPr="00C54B48">
        <w:rPr>
          <w:szCs w:val="24"/>
        </w:rPr>
        <w:t xml:space="preserve">ich </w:t>
      </w:r>
      <w:r w:rsidR="003540E8">
        <w:rPr>
          <w:szCs w:val="24"/>
        </w:rPr>
        <w:t>bezpośredniemu przyleganiu, np.</w:t>
      </w:r>
      <w:r w:rsidRPr="00C54B48">
        <w:rPr>
          <w:szCs w:val="24"/>
        </w:rPr>
        <w:t xml:space="preserve"> materiały jutowe, maty słomiane.</w:t>
      </w:r>
      <w:r>
        <w:rPr>
          <w:szCs w:val="24"/>
        </w:rPr>
        <w:t xml:space="preserve"> </w:t>
      </w:r>
      <w:r w:rsidRPr="00C54B48">
        <w:rPr>
          <w:szCs w:val="24"/>
        </w:rPr>
        <w:t>Ostatecznie oszalowanie zostanie otoczone sznurem lub drutem. W przypadku</w:t>
      </w:r>
    </w:p>
    <w:p w:rsidR="00C54B48" w:rsidRPr="00C54B48" w:rsidRDefault="00C54B48" w:rsidP="00C54B48">
      <w:pPr>
        <w:spacing w:line="360" w:lineRule="auto"/>
        <w:jc w:val="both"/>
        <w:rPr>
          <w:szCs w:val="24"/>
        </w:rPr>
      </w:pPr>
      <w:r w:rsidRPr="00C54B48">
        <w:rPr>
          <w:szCs w:val="24"/>
        </w:rPr>
        <w:t>zbliżenia się wykopu do stref korzeniowych, należy zadbać o strefę korzeniową</w:t>
      </w:r>
      <w:r>
        <w:rPr>
          <w:szCs w:val="24"/>
        </w:rPr>
        <w:t xml:space="preserve"> </w:t>
      </w:r>
      <w:r w:rsidRPr="00C54B48">
        <w:rPr>
          <w:szCs w:val="24"/>
        </w:rPr>
        <w:t>drzewa, poprzez umożliwienie korzeniom poboru wody i soli mineralnych oraz</w:t>
      </w:r>
      <w:r>
        <w:rPr>
          <w:szCs w:val="24"/>
        </w:rPr>
        <w:t xml:space="preserve"> </w:t>
      </w:r>
      <w:r w:rsidRPr="00C54B48">
        <w:rPr>
          <w:szCs w:val="24"/>
        </w:rPr>
        <w:t>dostęp do powietrza, jak również chronione bryły korzeniowej drzew przed</w:t>
      </w:r>
      <w:r>
        <w:rPr>
          <w:szCs w:val="24"/>
        </w:rPr>
        <w:t xml:space="preserve"> </w:t>
      </w:r>
      <w:r w:rsidRPr="00C54B48">
        <w:rPr>
          <w:szCs w:val="24"/>
        </w:rPr>
        <w:t>mechanicznym uszkodzeniem, przesychaniem i niską temperaturą (należy zadbać</w:t>
      </w:r>
      <w:r>
        <w:rPr>
          <w:szCs w:val="24"/>
        </w:rPr>
        <w:t xml:space="preserve"> </w:t>
      </w:r>
      <w:r w:rsidRPr="00C54B48">
        <w:rPr>
          <w:szCs w:val="24"/>
        </w:rPr>
        <w:t>o to, aby korzenie były odsłonięte jak najkrócej, jeżeli wykopy nie zostaną zakryte</w:t>
      </w:r>
      <w:r>
        <w:rPr>
          <w:szCs w:val="24"/>
        </w:rPr>
        <w:t xml:space="preserve"> </w:t>
      </w:r>
      <w:r w:rsidRPr="00C54B48">
        <w:rPr>
          <w:szCs w:val="24"/>
        </w:rPr>
        <w:t>tego samego dnia; w czasie upałów bryłę korzeniową trzeba osłonić matami z</w:t>
      </w:r>
      <w:r>
        <w:rPr>
          <w:szCs w:val="24"/>
        </w:rPr>
        <w:t xml:space="preserve"> </w:t>
      </w:r>
      <w:r w:rsidRPr="00C54B48">
        <w:rPr>
          <w:szCs w:val="24"/>
        </w:rPr>
        <w:t>geowłókniny lub juty). Jeżeli dojdzie do uszkodzenia korzeni, należy je przyciąć do</w:t>
      </w:r>
      <w:r>
        <w:rPr>
          <w:szCs w:val="24"/>
        </w:rPr>
        <w:t xml:space="preserve"> </w:t>
      </w:r>
      <w:r w:rsidRPr="00C54B48">
        <w:rPr>
          <w:szCs w:val="24"/>
        </w:rPr>
        <w:t>miejsca zdrowego. Jeżeli korony drzew przewidzianych do adaptacji kolidować</w:t>
      </w:r>
      <w:r>
        <w:rPr>
          <w:szCs w:val="24"/>
        </w:rPr>
        <w:t xml:space="preserve"> </w:t>
      </w:r>
      <w:r w:rsidRPr="00C54B48">
        <w:rPr>
          <w:szCs w:val="24"/>
        </w:rPr>
        <w:t>będą z obszarem prac, część gałęzi narażonych na uszkodzenia podwiązać lub</w:t>
      </w:r>
      <w:r>
        <w:rPr>
          <w:szCs w:val="24"/>
        </w:rPr>
        <w:t xml:space="preserve"> </w:t>
      </w:r>
      <w:r w:rsidRPr="00C54B48">
        <w:rPr>
          <w:szCs w:val="24"/>
        </w:rPr>
        <w:t>skonstruować osłonę. Jeżeli okaże się niezbędne obcięcie niektórych gałęzi, skalę</w:t>
      </w:r>
      <w:r>
        <w:rPr>
          <w:szCs w:val="24"/>
        </w:rPr>
        <w:t xml:space="preserve"> </w:t>
      </w:r>
      <w:r w:rsidRPr="00C54B48">
        <w:rPr>
          <w:szCs w:val="24"/>
        </w:rPr>
        <w:t>takich działań należy ograniczyć do minimum. Cięcie należy przeprowadzić</w:t>
      </w:r>
      <w:r>
        <w:rPr>
          <w:szCs w:val="24"/>
        </w:rPr>
        <w:t xml:space="preserve"> </w:t>
      </w:r>
      <w:r w:rsidRPr="00C54B48">
        <w:rPr>
          <w:szCs w:val="24"/>
        </w:rPr>
        <w:t xml:space="preserve">zgodnie </w:t>
      </w:r>
      <w:r>
        <w:rPr>
          <w:szCs w:val="24"/>
        </w:rPr>
        <w:t xml:space="preserve">                   </w:t>
      </w:r>
      <w:r w:rsidRPr="00C54B48">
        <w:rPr>
          <w:szCs w:val="24"/>
        </w:rPr>
        <w:t>z zaleceniami nadzoru przyrodniczego. W strefie ochronnej drzew</w:t>
      </w:r>
      <w:r>
        <w:rPr>
          <w:szCs w:val="24"/>
        </w:rPr>
        <w:t xml:space="preserve"> </w:t>
      </w:r>
      <w:r w:rsidRPr="00C54B48">
        <w:rPr>
          <w:szCs w:val="24"/>
        </w:rPr>
        <w:t>(powierzchnia, co najmniej rzutu korony drzewa) nie można składować materiałów</w:t>
      </w:r>
      <w:r>
        <w:rPr>
          <w:szCs w:val="24"/>
        </w:rPr>
        <w:t xml:space="preserve"> </w:t>
      </w:r>
      <w:r w:rsidRPr="00C54B48">
        <w:rPr>
          <w:szCs w:val="24"/>
        </w:rPr>
        <w:t>budowlanych oraz prowadzić ruchu pojazdów.</w:t>
      </w:r>
    </w:p>
    <w:p w:rsidR="00C54B48" w:rsidRPr="00C54B48" w:rsidRDefault="00C54B48" w:rsidP="00C54B48">
      <w:pPr>
        <w:spacing w:line="360" w:lineRule="auto"/>
        <w:jc w:val="both"/>
        <w:rPr>
          <w:szCs w:val="24"/>
        </w:rPr>
      </w:pPr>
      <w:r w:rsidRPr="00C54B48">
        <w:rPr>
          <w:szCs w:val="24"/>
        </w:rPr>
        <w:t>17) Wszelkie prace związane z przygotowaniem liry gazociągu do ułożenia w obrębie</w:t>
      </w:r>
      <w:r>
        <w:rPr>
          <w:szCs w:val="24"/>
        </w:rPr>
        <w:t xml:space="preserve"> </w:t>
      </w:r>
      <w:r w:rsidRPr="00C54B48">
        <w:rPr>
          <w:szCs w:val="24"/>
        </w:rPr>
        <w:t>przekraczanych cieków, tj. spawanie odcinków rur, izolacja miejsc połączeń</w:t>
      </w:r>
      <w:r>
        <w:rPr>
          <w:szCs w:val="24"/>
        </w:rPr>
        <w:t xml:space="preserve"> </w:t>
      </w:r>
      <w:r w:rsidRPr="00C54B48">
        <w:rPr>
          <w:szCs w:val="24"/>
        </w:rPr>
        <w:t>spawanych, ewentualne zakładanie obciążników, prowadzone poza terenem</w:t>
      </w:r>
      <w:r>
        <w:rPr>
          <w:szCs w:val="24"/>
        </w:rPr>
        <w:t xml:space="preserve"> </w:t>
      </w:r>
      <w:r w:rsidRPr="00C54B48">
        <w:rPr>
          <w:szCs w:val="24"/>
        </w:rPr>
        <w:t>cieku oraz przed rozpoczęciem prac ziemnych.</w:t>
      </w:r>
    </w:p>
    <w:p w:rsidR="00C54B48" w:rsidRPr="00C54B48" w:rsidRDefault="00C54B48" w:rsidP="00C54B48">
      <w:pPr>
        <w:spacing w:line="360" w:lineRule="auto"/>
        <w:jc w:val="both"/>
        <w:rPr>
          <w:szCs w:val="24"/>
        </w:rPr>
      </w:pPr>
      <w:r w:rsidRPr="00C54B48">
        <w:rPr>
          <w:szCs w:val="24"/>
        </w:rPr>
        <w:t>18) W miejscach przekraczania cieku wodnego i rowu melioracyjnego metodą,</w:t>
      </w:r>
      <w:r>
        <w:rPr>
          <w:szCs w:val="24"/>
        </w:rPr>
        <w:t xml:space="preserve"> </w:t>
      </w:r>
      <w:r w:rsidRPr="00C54B48">
        <w:rPr>
          <w:szCs w:val="24"/>
        </w:rPr>
        <w:t>wykopu otwartego wykonane zostaną umocnienia skarp brzegowych i dna</w:t>
      </w:r>
      <w:r>
        <w:rPr>
          <w:szCs w:val="24"/>
        </w:rPr>
        <w:t xml:space="preserve"> </w:t>
      </w:r>
      <w:r w:rsidRPr="00C54B48">
        <w:rPr>
          <w:szCs w:val="24"/>
        </w:rPr>
        <w:t>materiałami pochodzenia naturalnego takimi jak np. kamień, faszyna. Prace w</w:t>
      </w:r>
      <w:r>
        <w:rPr>
          <w:szCs w:val="24"/>
        </w:rPr>
        <w:t xml:space="preserve"> </w:t>
      </w:r>
      <w:r w:rsidRPr="00C54B48">
        <w:rPr>
          <w:szCs w:val="24"/>
        </w:rPr>
        <w:t>obrębie cieku wodnego należy wykonać w możliwie najkrótszym czasie (ok. 3-4</w:t>
      </w:r>
      <w:r>
        <w:rPr>
          <w:szCs w:val="24"/>
        </w:rPr>
        <w:t xml:space="preserve"> </w:t>
      </w:r>
      <w:r w:rsidRPr="00C54B48">
        <w:rPr>
          <w:szCs w:val="24"/>
        </w:rPr>
        <w:t xml:space="preserve">dni) i w okresie minimalnych przepływów wody </w:t>
      </w:r>
      <w:r>
        <w:rPr>
          <w:szCs w:val="24"/>
        </w:rPr>
        <w:t xml:space="preserve">              </w:t>
      </w:r>
      <w:r w:rsidRPr="00C54B48">
        <w:rPr>
          <w:szCs w:val="24"/>
        </w:rPr>
        <w:t>w cieku. Niezwłocznie po</w:t>
      </w:r>
      <w:r>
        <w:rPr>
          <w:szCs w:val="24"/>
        </w:rPr>
        <w:t xml:space="preserve"> </w:t>
      </w:r>
      <w:r w:rsidRPr="00C54B48">
        <w:rPr>
          <w:szCs w:val="24"/>
        </w:rPr>
        <w:t xml:space="preserve">wykonaniu wykopu w korycie cieku należy ułożyć lirę gazociągu, </w:t>
      </w:r>
      <w:r>
        <w:rPr>
          <w:szCs w:val="24"/>
        </w:rPr>
        <w:t xml:space="preserve">   a następnie po </w:t>
      </w:r>
      <w:r w:rsidRPr="00C54B48">
        <w:rPr>
          <w:szCs w:val="24"/>
        </w:rPr>
        <w:t>sprawdzeniu prawidłowości jej posadow</w:t>
      </w:r>
      <w:r w:rsidR="00BB3C6A">
        <w:rPr>
          <w:szCs w:val="24"/>
        </w:rPr>
        <w:t>ie</w:t>
      </w:r>
      <w:r w:rsidRPr="00C54B48">
        <w:rPr>
          <w:szCs w:val="24"/>
        </w:rPr>
        <w:t>ni</w:t>
      </w:r>
      <w:r w:rsidR="003540E8">
        <w:rPr>
          <w:szCs w:val="24"/>
        </w:rPr>
        <w:t>a</w:t>
      </w:r>
      <w:r w:rsidRPr="00C54B48">
        <w:rPr>
          <w:szCs w:val="24"/>
        </w:rPr>
        <w:t xml:space="preserve"> , wykop z ułożoną lirą należy zasypać.</w:t>
      </w:r>
    </w:p>
    <w:p w:rsidR="00C54B48" w:rsidRPr="00C54B48" w:rsidRDefault="00C54B48" w:rsidP="00C54B48">
      <w:pPr>
        <w:spacing w:line="360" w:lineRule="auto"/>
        <w:jc w:val="both"/>
        <w:rPr>
          <w:szCs w:val="24"/>
        </w:rPr>
      </w:pPr>
      <w:r w:rsidRPr="00C54B48">
        <w:rPr>
          <w:szCs w:val="24"/>
        </w:rPr>
        <w:t>19) Umocnienie skarp rzeki Wężówka zostanie wykonane na odcinku do ok. 28m.</w:t>
      </w:r>
    </w:p>
    <w:p w:rsidR="00C54B48" w:rsidRPr="00C54B48" w:rsidRDefault="00C54B48" w:rsidP="00C54B48">
      <w:pPr>
        <w:spacing w:line="360" w:lineRule="auto"/>
        <w:jc w:val="both"/>
        <w:rPr>
          <w:szCs w:val="24"/>
        </w:rPr>
      </w:pPr>
      <w:r w:rsidRPr="00C54B48">
        <w:rPr>
          <w:szCs w:val="24"/>
        </w:rPr>
        <w:lastRenderedPageBreak/>
        <w:t>20) Prace w korycie rzeki Wężówka przy użyciu ciężkiego sprzętu będą prowadzone</w:t>
      </w:r>
      <w:r>
        <w:rPr>
          <w:szCs w:val="24"/>
        </w:rPr>
        <w:t xml:space="preserve"> </w:t>
      </w:r>
      <w:r w:rsidRPr="00C54B48">
        <w:rPr>
          <w:szCs w:val="24"/>
        </w:rPr>
        <w:t>wyłącznie ze stanowisk brzegowych cieku.</w:t>
      </w:r>
    </w:p>
    <w:p w:rsidR="00C54B48" w:rsidRPr="00C54B48" w:rsidRDefault="00C54B48" w:rsidP="00C54B48">
      <w:pPr>
        <w:spacing w:line="360" w:lineRule="auto"/>
        <w:jc w:val="both"/>
        <w:rPr>
          <w:szCs w:val="24"/>
        </w:rPr>
      </w:pPr>
      <w:r w:rsidRPr="00C54B48">
        <w:rPr>
          <w:szCs w:val="24"/>
        </w:rPr>
        <w:t>21) Przekroczenie wieku wodnego i rowu z potencjalną obecnością płazów, metodą</w:t>
      </w:r>
      <w:r>
        <w:rPr>
          <w:szCs w:val="24"/>
        </w:rPr>
        <w:t xml:space="preserve"> </w:t>
      </w:r>
      <w:r w:rsidRPr="00C54B48">
        <w:rPr>
          <w:szCs w:val="24"/>
        </w:rPr>
        <w:t>wykopu otwartego, zostanie wykonane poza okresem tarła ryb oraz przebywania</w:t>
      </w:r>
      <w:r>
        <w:rPr>
          <w:szCs w:val="24"/>
        </w:rPr>
        <w:t xml:space="preserve"> </w:t>
      </w:r>
      <w:r w:rsidRPr="00C54B48">
        <w:rPr>
          <w:szCs w:val="24"/>
        </w:rPr>
        <w:t>płazów w siedliskach rozrodczych, tj. poza okresem od 1 marca do 1 września. W</w:t>
      </w:r>
      <w:r>
        <w:rPr>
          <w:szCs w:val="24"/>
        </w:rPr>
        <w:t xml:space="preserve"> </w:t>
      </w:r>
      <w:r w:rsidRPr="00C54B48">
        <w:rPr>
          <w:szCs w:val="24"/>
        </w:rPr>
        <w:t>razie konieczności prowadzenia prac we wskazanym terminie, prace te będą</w:t>
      </w:r>
      <w:r>
        <w:rPr>
          <w:szCs w:val="24"/>
        </w:rPr>
        <w:t xml:space="preserve"> </w:t>
      </w:r>
      <w:r w:rsidRPr="00C54B48">
        <w:rPr>
          <w:szCs w:val="24"/>
        </w:rPr>
        <w:t xml:space="preserve">prowadzone pod nadzorem herpetologa </w:t>
      </w:r>
      <w:r>
        <w:rPr>
          <w:szCs w:val="24"/>
        </w:rPr>
        <w:t xml:space="preserve">                        i ichtiologa, po wcześniejszym </w:t>
      </w:r>
      <w:r w:rsidRPr="00C54B48">
        <w:rPr>
          <w:szCs w:val="24"/>
        </w:rPr>
        <w:t>(maksymalnie 3 dni przed rozpoczęciem robót) przeprowadzeniu kontroli koryta i</w:t>
      </w:r>
      <w:r>
        <w:rPr>
          <w:szCs w:val="24"/>
        </w:rPr>
        <w:t xml:space="preserve"> </w:t>
      </w:r>
      <w:r w:rsidRPr="00C54B48">
        <w:rPr>
          <w:szCs w:val="24"/>
        </w:rPr>
        <w:t>brzegów cieku, w miejscu planowanej ingerencji, pod kątem występowania ikrzysk</w:t>
      </w:r>
      <w:r>
        <w:rPr>
          <w:szCs w:val="24"/>
        </w:rPr>
        <w:t xml:space="preserve"> </w:t>
      </w:r>
      <w:r w:rsidRPr="00C54B48">
        <w:rPr>
          <w:szCs w:val="24"/>
        </w:rPr>
        <w:t>i miejsc rozrodu płazów oraz podjęte zostaną działania, w tym:</w:t>
      </w:r>
    </w:p>
    <w:p w:rsidR="00C54B48" w:rsidRPr="00C54B48" w:rsidRDefault="00C54B48" w:rsidP="00C54B48">
      <w:pPr>
        <w:spacing w:line="360" w:lineRule="auto"/>
        <w:jc w:val="both"/>
        <w:rPr>
          <w:szCs w:val="24"/>
        </w:rPr>
      </w:pPr>
      <w:r w:rsidRPr="00C54B48">
        <w:rPr>
          <w:szCs w:val="24"/>
        </w:rPr>
        <w:t>- za względu na ochronę ichtiofauny, w przypadku stwierdzenia ikrzysk w</w:t>
      </w:r>
      <w:r>
        <w:rPr>
          <w:szCs w:val="24"/>
        </w:rPr>
        <w:t xml:space="preserve"> </w:t>
      </w:r>
      <w:r w:rsidRPr="00C54B48">
        <w:rPr>
          <w:szCs w:val="24"/>
        </w:rPr>
        <w:t>przekraczanych ciekach, prace zostaną wstrzymane do zakończenia okresu</w:t>
      </w:r>
      <w:r>
        <w:rPr>
          <w:szCs w:val="24"/>
        </w:rPr>
        <w:t xml:space="preserve"> </w:t>
      </w:r>
      <w:r w:rsidRPr="00C54B48">
        <w:rPr>
          <w:szCs w:val="24"/>
        </w:rPr>
        <w:t>wrażliwości rozrodczej ryb przypadającej na okres od 1 marca do 30 czerwca,</w:t>
      </w:r>
    </w:p>
    <w:p w:rsidR="00C54B48" w:rsidRPr="00C54B48" w:rsidRDefault="00C54B48" w:rsidP="00C54B48">
      <w:pPr>
        <w:spacing w:line="360" w:lineRule="auto"/>
        <w:jc w:val="both"/>
        <w:rPr>
          <w:szCs w:val="24"/>
        </w:rPr>
      </w:pPr>
      <w:r w:rsidRPr="00C54B48">
        <w:rPr>
          <w:szCs w:val="24"/>
        </w:rPr>
        <w:t xml:space="preserve">- ze względu na ochronę </w:t>
      </w:r>
      <w:proofErr w:type="spellStart"/>
      <w:r w:rsidRPr="00C54B48">
        <w:rPr>
          <w:szCs w:val="24"/>
        </w:rPr>
        <w:t>batrachofauny</w:t>
      </w:r>
      <w:proofErr w:type="spellEnd"/>
      <w:r w:rsidRPr="00C54B48">
        <w:rPr>
          <w:szCs w:val="24"/>
        </w:rPr>
        <w:t>, w przypadku zlokalizowania miejsc</w:t>
      </w:r>
      <w:r>
        <w:rPr>
          <w:szCs w:val="24"/>
        </w:rPr>
        <w:t xml:space="preserve"> </w:t>
      </w:r>
      <w:r w:rsidRPr="00C54B48">
        <w:rPr>
          <w:szCs w:val="24"/>
        </w:rPr>
        <w:t>rozrodu płazów, przed rozpoczęciem prac, teren zostanie wygrodzony</w:t>
      </w:r>
      <w:r>
        <w:rPr>
          <w:szCs w:val="24"/>
        </w:rPr>
        <w:t xml:space="preserve"> </w:t>
      </w:r>
      <w:r w:rsidRPr="00C54B48">
        <w:rPr>
          <w:szCs w:val="24"/>
        </w:rPr>
        <w:t>tymczasowymi płotkami herpetologicznymi, a następnie pod nadzorem</w:t>
      </w:r>
      <w:r>
        <w:rPr>
          <w:szCs w:val="24"/>
        </w:rPr>
        <w:t xml:space="preserve"> </w:t>
      </w:r>
      <w:r w:rsidRPr="00C54B48">
        <w:rPr>
          <w:szCs w:val="24"/>
        </w:rPr>
        <w:t>herpetologicznym, przeszukane i odłowione płazy oraz skrzek i przeniesione</w:t>
      </w:r>
      <w:r>
        <w:rPr>
          <w:szCs w:val="24"/>
        </w:rPr>
        <w:t xml:space="preserve"> </w:t>
      </w:r>
      <w:r w:rsidRPr="00C54B48">
        <w:rPr>
          <w:szCs w:val="24"/>
        </w:rPr>
        <w:t>zostaną poza obszar oddziaływania inwestycji na siedliska zastępcze wskazane</w:t>
      </w:r>
      <w:r>
        <w:rPr>
          <w:szCs w:val="24"/>
        </w:rPr>
        <w:t xml:space="preserve"> </w:t>
      </w:r>
      <w:r w:rsidRPr="00C54B48">
        <w:rPr>
          <w:szCs w:val="24"/>
        </w:rPr>
        <w:t>przez herpetologa z nadzoru przyrodniczego.</w:t>
      </w:r>
    </w:p>
    <w:p w:rsidR="00C54B48" w:rsidRPr="00C54B48" w:rsidRDefault="00C54B48" w:rsidP="00C54B48">
      <w:pPr>
        <w:spacing w:line="360" w:lineRule="auto"/>
        <w:jc w:val="both"/>
        <w:rPr>
          <w:szCs w:val="24"/>
        </w:rPr>
      </w:pPr>
      <w:r w:rsidRPr="00C54B48">
        <w:rPr>
          <w:szCs w:val="24"/>
        </w:rPr>
        <w:t>22) Zrzut wód z odwodnienia wykopów, będzie</w:t>
      </w:r>
      <w:r>
        <w:rPr>
          <w:szCs w:val="24"/>
        </w:rPr>
        <w:t xml:space="preserve"> prowadzony do najbliższych                                     ( z </w:t>
      </w:r>
      <w:r w:rsidRPr="00C54B48">
        <w:rPr>
          <w:szCs w:val="24"/>
        </w:rPr>
        <w:t>uwzględnieniem warunków technicznych) rowów. W przypadku braku rowów, a</w:t>
      </w:r>
      <w:r>
        <w:rPr>
          <w:szCs w:val="24"/>
        </w:rPr>
        <w:t xml:space="preserve"> </w:t>
      </w:r>
      <w:r w:rsidRPr="00C54B48">
        <w:rPr>
          <w:szCs w:val="24"/>
        </w:rPr>
        <w:t xml:space="preserve">także </w:t>
      </w:r>
      <w:r>
        <w:rPr>
          <w:szCs w:val="24"/>
        </w:rPr>
        <w:t xml:space="preserve">                 </w:t>
      </w:r>
      <w:r w:rsidRPr="00C54B48">
        <w:rPr>
          <w:szCs w:val="24"/>
        </w:rPr>
        <w:t>w przypadku rzeki Wężówka ww. zrzut wykonany będzie metodą</w:t>
      </w:r>
      <w:r>
        <w:rPr>
          <w:szCs w:val="24"/>
        </w:rPr>
        <w:t xml:space="preserve"> </w:t>
      </w:r>
      <w:r w:rsidRPr="00C54B48">
        <w:rPr>
          <w:szCs w:val="24"/>
        </w:rPr>
        <w:t xml:space="preserve">natryskową poprzez </w:t>
      </w:r>
      <w:proofErr w:type="spellStart"/>
      <w:r w:rsidRPr="00C54B48">
        <w:rPr>
          <w:szCs w:val="24"/>
        </w:rPr>
        <w:t>rozdeszczowanie</w:t>
      </w:r>
      <w:proofErr w:type="spellEnd"/>
      <w:r w:rsidRPr="00C54B48">
        <w:rPr>
          <w:szCs w:val="24"/>
        </w:rPr>
        <w:t xml:space="preserve"> tak, aby nie powodować rozmywanie</w:t>
      </w:r>
      <w:r>
        <w:rPr>
          <w:szCs w:val="24"/>
        </w:rPr>
        <w:t xml:space="preserve"> </w:t>
      </w:r>
      <w:r w:rsidRPr="00C54B48">
        <w:rPr>
          <w:szCs w:val="24"/>
        </w:rPr>
        <w:t>organicznej warstwy gruntu, brzegów ww. rzeki, zrywania dna, zwiększania</w:t>
      </w:r>
      <w:r>
        <w:rPr>
          <w:szCs w:val="24"/>
        </w:rPr>
        <w:t xml:space="preserve"> </w:t>
      </w:r>
      <w:r w:rsidRPr="00C54B48">
        <w:rPr>
          <w:szCs w:val="24"/>
        </w:rPr>
        <w:t>wielkości transportu rzecznego, ewentualnego zmętnienia i deficytu tlenowego.</w:t>
      </w:r>
    </w:p>
    <w:p w:rsidR="00C54B48" w:rsidRPr="00C54B48" w:rsidRDefault="00C54B48" w:rsidP="00C54B48">
      <w:pPr>
        <w:spacing w:line="360" w:lineRule="auto"/>
        <w:jc w:val="both"/>
        <w:rPr>
          <w:szCs w:val="24"/>
        </w:rPr>
      </w:pPr>
      <w:r w:rsidRPr="00C54B48">
        <w:rPr>
          <w:szCs w:val="24"/>
        </w:rPr>
        <w:t>23) Wszelkie obiekty mogące stanowić pułapki dla drobnych zwierząt (płazy, gady,</w:t>
      </w:r>
      <w:r>
        <w:rPr>
          <w:szCs w:val="24"/>
        </w:rPr>
        <w:t xml:space="preserve"> </w:t>
      </w:r>
      <w:r w:rsidRPr="00C54B48">
        <w:rPr>
          <w:szCs w:val="24"/>
        </w:rPr>
        <w:t>ssaki) takie jak np. wykopy będą skutecznie zabezpieczone przed</w:t>
      </w:r>
      <w:r>
        <w:rPr>
          <w:szCs w:val="24"/>
        </w:rPr>
        <w:t xml:space="preserve"> </w:t>
      </w:r>
      <w:r w:rsidRPr="00C54B48">
        <w:rPr>
          <w:szCs w:val="24"/>
        </w:rPr>
        <w:t>przedostawaniem się do nich zwierząt. Od kontrolą prowadzącego nadzór</w:t>
      </w:r>
      <w:r>
        <w:rPr>
          <w:szCs w:val="24"/>
        </w:rPr>
        <w:t xml:space="preserve"> </w:t>
      </w:r>
      <w:r w:rsidRPr="00C54B48">
        <w:rPr>
          <w:szCs w:val="24"/>
        </w:rPr>
        <w:t>przyrodniczy herpetologa obiekty te będą sprawdzane pod kątem obecności w</w:t>
      </w:r>
      <w:r>
        <w:rPr>
          <w:szCs w:val="24"/>
        </w:rPr>
        <w:t xml:space="preserve"> </w:t>
      </w:r>
      <w:r w:rsidRPr="00C54B48">
        <w:rPr>
          <w:szCs w:val="24"/>
        </w:rPr>
        <w:t xml:space="preserve">nich zwierząt, a znalezione osobniki będą przenoszone </w:t>
      </w:r>
      <w:r>
        <w:rPr>
          <w:szCs w:val="24"/>
        </w:rPr>
        <w:t xml:space="preserve">                   </w:t>
      </w:r>
      <w:r w:rsidRPr="00C54B48">
        <w:rPr>
          <w:szCs w:val="24"/>
        </w:rPr>
        <w:t>w odpowiednie dla danego</w:t>
      </w:r>
      <w:r>
        <w:rPr>
          <w:szCs w:val="24"/>
        </w:rPr>
        <w:t xml:space="preserve"> </w:t>
      </w:r>
      <w:r w:rsidRPr="00C54B48">
        <w:rPr>
          <w:szCs w:val="24"/>
        </w:rPr>
        <w:t>gatunku siedliska.</w:t>
      </w:r>
    </w:p>
    <w:p w:rsidR="00C54B48" w:rsidRPr="00C54B48" w:rsidRDefault="00C54B48" w:rsidP="00C54B48">
      <w:pPr>
        <w:spacing w:line="360" w:lineRule="auto"/>
        <w:jc w:val="both"/>
        <w:rPr>
          <w:szCs w:val="24"/>
        </w:rPr>
      </w:pPr>
      <w:r w:rsidRPr="00C54B48">
        <w:rPr>
          <w:szCs w:val="24"/>
        </w:rPr>
        <w:t>24) Plac budowy (pas montażowy) w sąsiedztwie cieków wodnych i miejsc</w:t>
      </w:r>
      <w:r>
        <w:rPr>
          <w:szCs w:val="24"/>
        </w:rPr>
        <w:t xml:space="preserve"> </w:t>
      </w:r>
      <w:r w:rsidRPr="00C54B48">
        <w:rPr>
          <w:szCs w:val="24"/>
        </w:rPr>
        <w:t>stwierdzenia płazów, tj. w obrębie przekraczanego rowu na długości odcinka ok.km 0,1 – 0,2 gazociągu oraz w obrębie przekroczenia rzeki Wężówka na długości</w:t>
      </w:r>
      <w:r>
        <w:rPr>
          <w:szCs w:val="24"/>
        </w:rPr>
        <w:t xml:space="preserve"> </w:t>
      </w:r>
      <w:r w:rsidRPr="00C54B48">
        <w:rPr>
          <w:szCs w:val="24"/>
        </w:rPr>
        <w:t>odcinka ok. km 2,87 - 2,97 gazociągów zostanie obustronnie wygrodzony za</w:t>
      </w:r>
      <w:r>
        <w:rPr>
          <w:szCs w:val="24"/>
        </w:rPr>
        <w:t xml:space="preserve"> </w:t>
      </w:r>
      <w:r w:rsidRPr="00C54B48">
        <w:rPr>
          <w:szCs w:val="24"/>
        </w:rPr>
        <w:t>pomocą tymczasowych płotków ochronnych – hepatologicznych</w:t>
      </w:r>
      <w:r>
        <w:rPr>
          <w:szCs w:val="24"/>
        </w:rPr>
        <w:t xml:space="preserve"> </w:t>
      </w:r>
      <w:r w:rsidRPr="00C54B48">
        <w:rPr>
          <w:szCs w:val="24"/>
        </w:rPr>
        <w:t>uniemożliwiających wpadanie drobnych zwierząt do wykopów.</w:t>
      </w:r>
    </w:p>
    <w:p w:rsidR="00C54B48" w:rsidRPr="00C54B48" w:rsidRDefault="00C54B48" w:rsidP="00C54B48">
      <w:pPr>
        <w:spacing w:line="360" w:lineRule="auto"/>
        <w:jc w:val="both"/>
        <w:rPr>
          <w:szCs w:val="24"/>
        </w:rPr>
      </w:pPr>
      <w:r w:rsidRPr="00C54B48">
        <w:rPr>
          <w:szCs w:val="24"/>
        </w:rPr>
        <w:t>25) Wygrodzenia hepatologiczne będą miały minimum wysokość 50 cm w części</w:t>
      </w:r>
      <w:r>
        <w:rPr>
          <w:szCs w:val="24"/>
        </w:rPr>
        <w:t xml:space="preserve"> </w:t>
      </w:r>
      <w:r w:rsidRPr="00C54B48">
        <w:rPr>
          <w:szCs w:val="24"/>
        </w:rPr>
        <w:t xml:space="preserve">nadziemnej, </w:t>
      </w:r>
      <w:r w:rsidRPr="00C54B48">
        <w:rPr>
          <w:szCs w:val="24"/>
        </w:rPr>
        <w:lastRenderedPageBreak/>
        <w:t>zakończone dodatkowo ok. 10 cm przewieszką odchyloną na</w:t>
      </w:r>
      <w:r>
        <w:rPr>
          <w:szCs w:val="24"/>
        </w:rPr>
        <w:t xml:space="preserve"> </w:t>
      </w:r>
      <w:r w:rsidRPr="00C54B48">
        <w:rPr>
          <w:szCs w:val="24"/>
        </w:rPr>
        <w:t>zewnątrz oraz części podziemnej wkopanej na głębokość minimum 10 cm.</w:t>
      </w:r>
      <w:r>
        <w:rPr>
          <w:szCs w:val="24"/>
        </w:rPr>
        <w:t xml:space="preserve"> </w:t>
      </w:r>
      <w:r w:rsidRPr="00C54B48">
        <w:rPr>
          <w:szCs w:val="24"/>
        </w:rPr>
        <w:t xml:space="preserve">Ogrodzenie zostanie wykonane </w:t>
      </w:r>
      <w:r>
        <w:rPr>
          <w:szCs w:val="24"/>
        </w:rPr>
        <w:t xml:space="preserve">                          </w:t>
      </w:r>
      <w:r w:rsidRPr="00C54B48">
        <w:rPr>
          <w:szCs w:val="24"/>
        </w:rPr>
        <w:t>z materiału umożliwiającego odpowiedni naciąg</w:t>
      </w:r>
      <w:r>
        <w:rPr>
          <w:szCs w:val="24"/>
        </w:rPr>
        <w:t xml:space="preserve"> </w:t>
      </w:r>
      <w:r w:rsidRPr="00C54B48">
        <w:rPr>
          <w:szCs w:val="24"/>
        </w:rPr>
        <w:t xml:space="preserve">np. siatka/folia polimerowa, siatka stalowa, geowłóknina, </w:t>
      </w:r>
      <w:proofErr w:type="spellStart"/>
      <w:r w:rsidRPr="00C54B48">
        <w:rPr>
          <w:szCs w:val="24"/>
        </w:rPr>
        <w:t>geotkanina</w:t>
      </w:r>
      <w:proofErr w:type="spellEnd"/>
      <w:r w:rsidRPr="00C54B48">
        <w:rPr>
          <w:szCs w:val="24"/>
        </w:rPr>
        <w:t>. Oczka siatki</w:t>
      </w:r>
      <w:r>
        <w:rPr>
          <w:szCs w:val="24"/>
        </w:rPr>
        <w:t xml:space="preserve"> </w:t>
      </w:r>
      <w:r w:rsidRPr="00C54B48">
        <w:rPr>
          <w:szCs w:val="24"/>
        </w:rPr>
        <w:t>nie będą przekraczać 0,5 cm. Wolne końce ogrodzenia zakończone zostaną Ulub</w:t>
      </w:r>
      <w:r>
        <w:rPr>
          <w:szCs w:val="24"/>
        </w:rPr>
        <w:t xml:space="preserve"> </w:t>
      </w:r>
      <w:r w:rsidRPr="00C54B48">
        <w:rPr>
          <w:szCs w:val="24"/>
        </w:rPr>
        <w:t xml:space="preserve">C-kształtnymi </w:t>
      </w:r>
      <w:proofErr w:type="spellStart"/>
      <w:r w:rsidRPr="00C54B48">
        <w:rPr>
          <w:szCs w:val="24"/>
        </w:rPr>
        <w:t>zawrotkami</w:t>
      </w:r>
      <w:proofErr w:type="spellEnd"/>
      <w:r w:rsidRPr="00C54B48">
        <w:rPr>
          <w:szCs w:val="24"/>
        </w:rPr>
        <w:t>. Pozostawienie ewentualnych pułapek przy</w:t>
      </w:r>
      <w:r>
        <w:rPr>
          <w:szCs w:val="24"/>
        </w:rPr>
        <w:t xml:space="preserve"> </w:t>
      </w:r>
      <w:proofErr w:type="spellStart"/>
      <w:r w:rsidRPr="00C54B48">
        <w:rPr>
          <w:szCs w:val="24"/>
        </w:rPr>
        <w:t>wygrodzeniach</w:t>
      </w:r>
      <w:proofErr w:type="spellEnd"/>
      <w:r w:rsidRPr="00C54B48">
        <w:rPr>
          <w:szCs w:val="24"/>
        </w:rPr>
        <w:t xml:space="preserve"> (wiaderka) zależne będzie od faktycznego natężenia pojawień</w:t>
      </w:r>
      <w:r>
        <w:rPr>
          <w:szCs w:val="24"/>
        </w:rPr>
        <w:t xml:space="preserve"> </w:t>
      </w:r>
      <w:r w:rsidRPr="00C54B48">
        <w:rPr>
          <w:szCs w:val="24"/>
        </w:rPr>
        <w:t xml:space="preserve">płazów. Zasięg oraz szczegółowa lokalizacja/przebieg </w:t>
      </w:r>
      <w:proofErr w:type="spellStart"/>
      <w:r w:rsidRPr="00C54B48">
        <w:rPr>
          <w:szCs w:val="24"/>
        </w:rPr>
        <w:t>wygrodzeń</w:t>
      </w:r>
      <w:proofErr w:type="spellEnd"/>
      <w:r w:rsidRPr="00C54B48">
        <w:rPr>
          <w:szCs w:val="24"/>
        </w:rPr>
        <w:t xml:space="preserve"> tymczasowych</w:t>
      </w:r>
      <w:r>
        <w:rPr>
          <w:szCs w:val="24"/>
        </w:rPr>
        <w:t xml:space="preserve"> </w:t>
      </w:r>
      <w:r w:rsidRPr="00C54B48">
        <w:rPr>
          <w:szCs w:val="24"/>
        </w:rPr>
        <w:t>ustali i skonsultuje nadzór herpetologiczny. Plotki wykonane zostaną przed</w:t>
      </w:r>
      <w:r>
        <w:rPr>
          <w:szCs w:val="24"/>
        </w:rPr>
        <w:t xml:space="preserve"> </w:t>
      </w:r>
      <w:r w:rsidRPr="00C54B48">
        <w:rPr>
          <w:szCs w:val="24"/>
        </w:rPr>
        <w:t>okresem wiosennych migracji płazów, tj. przez 1 marca. Termin może być</w:t>
      </w:r>
      <w:r>
        <w:rPr>
          <w:szCs w:val="24"/>
        </w:rPr>
        <w:t xml:space="preserve"> </w:t>
      </w:r>
      <w:r w:rsidRPr="00C54B48">
        <w:rPr>
          <w:szCs w:val="24"/>
        </w:rPr>
        <w:t xml:space="preserve">uzależniony od zalegania pokrywy śnieżnej </w:t>
      </w:r>
      <w:r>
        <w:rPr>
          <w:szCs w:val="24"/>
        </w:rPr>
        <w:t xml:space="preserve">                    </w:t>
      </w:r>
      <w:r w:rsidRPr="00C54B48">
        <w:rPr>
          <w:szCs w:val="24"/>
        </w:rPr>
        <w:t>i panujących temperatur.</w:t>
      </w:r>
    </w:p>
    <w:p w:rsidR="00C54B48" w:rsidRPr="00C54B48" w:rsidRDefault="00C54B48" w:rsidP="00C54B48">
      <w:pPr>
        <w:spacing w:line="360" w:lineRule="auto"/>
        <w:jc w:val="both"/>
        <w:rPr>
          <w:szCs w:val="24"/>
        </w:rPr>
      </w:pPr>
      <w:r w:rsidRPr="00C54B48">
        <w:rPr>
          <w:szCs w:val="24"/>
        </w:rPr>
        <w:t>26) W okresie wiosennym i jesiennym (okres migracji płazów), będą codziennie (dwa</w:t>
      </w:r>
      <w:r>
        <w:rPr>
          <w:szCs w:val="24"/>
        </w:rPr>
        <w:t xml:space="preserve"> </w:t>
      </w:r>
      <w:r w:rsidRPr="00C54B48">
        <w:rPr>
          <w:szCs w:val="24"/>
        </w:rPr>
        <w:t xml:space="preserve">razy dziennie, rano </w:t>
      </w:r>
      <w:r w:rsidR="003540E8">
        <w:rPr>
          <w:szCs w:val="24"/>
        </w:rPr>
        <w:t>i wieczorem) kontrolowane wykopy</w:t>
      </w:r>
      <w:r w:rsidRPr="00C54B48">
        <w:rPr>
          <w:szCs w:val="24"/>
        </w:rPr>
        <w:t xml:space="preserve"> i pułapki łowne. W</w:t>
      </w:r>
      <w:r>
        <w:rPr>
          <w:szCs w:val="24"/>
        </w:rPr>
        <w:t xml:space="preserve"> </w:t>
      </w:r>
      <w:r w:rsidRPr="00C54B48">
        <w:rPr>
          <w:szCs w:val="24"/>
        </w:rPr>
        <w:t>pozostałych okresach częstotliwość monitoringu dostosowana będzie do</w:t>
      </w:r>
      <w:r>
        <w:rPr>
          <w:szCs w:val="24"/>
        </w:rPr>
        <w:t xml:space="preserve"> </w:t>
      </w:r>
      <w:r w:rsidRPr="00C54B48">
        <w:rPr>
          <w:szCs w:val="24"/>
        </w:rPr>
        <w:t>faktycznych pojawień płazów, ich aktywności i ewentualnych siedlisk, jakie mogą</w:t>
      </w:r>
      <w:r>
        <w:rPr>
          <w:szCs w:val="24"/>
        </w:rPr>
        <w:t xml:space="preserve"> </w:t>
      </w:r>
      <w:r w:rsidRPr="00C54B48">
        <w:rPr>
          <w:szCs w:val="24"/>
        </w:rPr>
        <w:t>pojawić się okresowo w danym roku. Dodatkowo każdorazowo przed</w:t>
      </w:r>
      <w:r>
        <w:rPr>
          <w:szCs w:val="24"/>
        </w:rPr>
        <w:t xml:space="preserve"> </w:t>
      </w:r>
      <w:r w:rsidRPr="00C54B48">
        <w:rPr>
          <w:szCs w:val="24"/>
        </w:rPr>
        <w:t>rozpoczęciem prac samych np. pogłębiania wykopów bądź przed ich zasypaniem</w:t>
      </w:r>
      <w:r>
        <w:rPr>
          <w:szCs w:val="24"/>
        </w:rPr>
        <w:t xml:space="preserve"> </w:t>
      </w:r>
      <w:r w:rsidRPr="00C54B48">
        <w:rPr>
          <w:szCs w:val="24"/>
        </w:rPr>
        <w:t>będzie dokonywany monitoring. Ostatnia kontrola powinna być przeprowadzona</w:t>
      </w:r>
      <w:r>
        <w:rPr>
          <w:szCs w:val="24"/>
        </w:rPr>
        <w:t xml:space="preserve"> </w:t>
      </w:r>
      <w:r w:rsidRPr="00C54B48">
        <w:rPr>
          <w:szCs w:val="24"/>
        </w:rPr>
        <w:t>bezpośrednio przed zasypaniem wykopów. W przypadku pojawienia się zwierząt</w:t>
      </w:r>
      <w:r>
        <w:rPr>
          <w:szCs w:val="24"/>
        </w:rPr>
        <w:t xml:space="preserve"> </w:t>
      </w:r>
      <w:r w:rsidRPr="00C54B48">
        <w:rPr>
          <w:szCs w:val="24"/>
        </w:rPr>
        <w:t>zostaną one odłowione i przeniesione w bezpieczne miejsce.</w:t>
      </w:r>
    </w:p>
    <w:p w:rsidR="00C54B48" w:rsidRPr="00C54B48" w:rsidRDefault="00C54B48" w:rsidP="00C54B48">
      <w:pPr>
        <w:spacing w:line="360" w:lineRule="auto"/>
        <w:jc w:val="both"/>
        <w:rPr>
          <w:szCs w:val="24"/>
        </w:rPr>
      </w:pPr>
      <w:r w:rsidRPr="00C54B48">
        <w:rPr>
          <w:szCs w:val="24"/>
        </w:rPr>
        <w:t>27) Po zakończeniu budowy, teren pasa montażowego, z wyłączeniem odcinków tzw.</w:t>
      </w:r>
      <w:r>
        <w:rPr>
          <w:szCs w:val="24"/>
        </w:rPr>
        <w:t xml:space="preserve"> </w:t>
      </w:r>
      <w:r w:rsidRPr="00C54B48">
        <w:rPr>
          <w:szCs w:val="24"/>
        </w:rPr>
        <w:t>strefy kontrolowanej, przywrócony zostanie do stanu sprzed realizacji i oddany do</w:t>
      </w:r>
      <w:r>
        <w:rPr>
          <w:szCs w:val="24"/>
        </w:rPr>
        <w:t xml:space="preserve"> </w:t>
      </w:r>
      <w:r w:rsidRPr="00C54B48">
        <w:rPr>
          <w:szCs w:val="24"/>
        </w:rPr>
        <w:t xml:space="preserve">użytku zgodnie </w:t>
      </w:r>
      <w:r>
        <w:rPr>
          <w:szCs w:val="24"/>
        </w:rPr>
        <w:t xml:space="preserve">             </w:t>
      </w:r>
      <w:r w:rsidRPr="00C54B48">
        <w:rPr>
          <w:szCs w:val="24"/>
        </w:rPr>
        <w:t>z dotychczasowym przeznaczeniem.</w:t>
      </w:r>
    </w:p>
    <w:p w:rsidR="00C54B48" w:rsidRPr="00C54B48" w:rsidRDefault="00C54B48" w:rsidP="00C54B48">
      <w:pPr>
        <w:spacing w:line="360" w:lineRule="auto"/>
        <w:jc w:val="both"/>
        <w:rPr>
          <w:szCs w:val="24"/>
        </w:rPr>
      </w:pPr>
      <w:r w:rsidRPr="00C54B48">
        <w:rPr>
          <w:szCs w:val="24"/>
        </w:rPr>
        <w:t>28) Przed rozpoczęciem robot związanych z likwidacją odcinka gazociągu, zostanie</w:t>
      </w:r>
      <w:r>
        <w:rPr>
          <w:szCs w:val="24"/>
        </w:rPr>
        <w:t xml:space="preserve"> </w:t>
      </w:r>
      <w:r w:rsidRPr="00C54B48">
        <w:rPr>
          <w:szCs w:val="24"/>
        </w:rPr>
        <w:t>przeprowadzona wizja terenowa miejsc realizacji robót przy udziale botanika, w</w:t>
      </w:r>
      <w:r>
        <w:rPr>
          <w:szCs w:val="24"/>
        </w:rPr>
        <w:t xml:space="preserve"> </w:t>
      </w:r>
      <w:r w:rsidRPr="00C54B48">
        <w:rPr>
          <w:szCs w:val="24"/>
        </w:rPr>
        <w:t>celu zlokalizowania miejsc występowania i liczebności populacji roślin</w:t>
      </w:r>
      <w:r>
        <w:rPr>
          <w:szCs w:val="24"/>
        </w:rPr>
        <w:t xml:space="preserve"> </w:t>
      </w:r>
      <w:r w:rsidRPr="00C54B48">
        <w:rPr>
          <w:szCs w:val="24"/>
        </w:rPr>
        <w:t>inwazyjnych. Po zlokalizowaniu i oznaczeniu w sposób widoczny miejsc, które</w:t>
      </w:r>
      <w:r>
        <w:rPr>
          <w:szCs w:val="24"/>
        </w:rPr>
        <w:t xml:space="preserve"> </w:t>
      </w:r>
      <w:r w:rsidRPr="00C54B48">
        <w:rPr>
          <w:szCs w:val="24"/>
        </w:rPr>
        <w:t>porastają rośliny inwazyjne zostaną podjęte działania zapobiegawcze na czas</w:t>
      </w:r>
      <w:r>
        <w:rPr>
          <w:szCs w:val="24"/>
        </w:rPr>
        <w:t xml:space="preserve"> </w:t>
      </w:r>
      <w:r w:rsidRPr="00C54B48">
        <w:rPr>
          <w:szCs w:val="24"/>
        </w:rPr>
        <w:t>realizacji inwestycji, które ograniczą rozprzestrzenianie tych roślin, poprzez np.</w:t>
      </w:r>
      <w:r>
        <w:rPr>
          <w:szCs w:val="24"/>
        </w:rPr>
        <w:t xml:space="preserve"> </w:t>
      </w:r>
      <w:r w:rsidRPr="00C54B48">
        <w:rPr>
          <w:szCs w:val="24"/>
        </w:rPr>
        <w:t>zdjęcie płata humusu wraz z roślinami inwazyjnymi i usunięcie ich z obszaru robót</w:t>
      </w:r>
      <w:r>
        <w:rPr>
          <w:szCs w:val="24"/>
        </w:rPr>
        <w:t xml:space="preserve"> </w:t>
      </w:r>
      <w:r w:rsidRPr="00C54B48">
        <w:rPr>
          <w:szCs w:val="24"/>
        </w:rPr>
        <w:t>do kompostowni lub unieszkodliwienia w inny skuteczny sposób. Niedopuszczalne</w:t>
      </w:r>
      <w:r>
        <w:rPr>
          <w:szCs w:val="24"/>
        </w:rPr>
        <w:t xml:space="preserve"> </w:t>
      </w:r>
      <w:r w:rsidRPr="00C54B48">
        <w:rPr>
          <w:szCs w:val="24"/>
        </w:rPr>
        <w:t>jest mieszanie tego humusu z humusem porośniętym roślinnością rodzimą. Należ</w:t>
      </w:r>
      <w:r w:rsidR="003540E8">
        <w:rPr>
          <w:szCs w:val="24"/>
        </w:rPr>
        <w:t>y</w:t>
      </w:r>
      <w:r>
        <w:rPr>
          <w:szCs w:val="24"/>
        </w:rPr>
        <w:t xml:space="preserve"> </w:t>
      </w:r>
      <w:r w:rsidRPr="00C54B48">
        <w:rPr>
          <w:szCs w:val="24"/>
        </w:rPr>
        <w:t xml:space="preserve">przeszkolić i nadzorować osoby wykonujące prace związane </w:t>
      </w:r>
      <w:r>
        <w:rPr>
          <w:szCs w:val="24"/>
        </w:rPr>
        <w:t xml:space="preserve">                    </w:t>
      </w:r>
      <w:r w:rsidRPr="00C54B48">
        <w:rPr>
          <w:szCs w:val="24"/>
        </w:rPr>
        <w:t>z eliminacją roślin</w:t>
      </w:r>
      <w:r>
        <w:rPr>
          <w:szCs w:val="24"/>
        </w:rPr>
        <w:t xml:space="preserve"> </w:t>
      </w:r>
      <w:r w:rsidRPr="00C54B48">
        <w:rPr>
          <w:szCs w:val="24"/>
        </w:rPr>
        <w:t>inwazyjnych.</w:t>
      </w:r>
    </w:p>
    <w:p w:rsidR="00C54B48" w:rsidRPr="00C54B48" w:rsidRDefault="00C54B48" w:rsidP="00C54B48">
      <w:pPr>
        <w:spacing w:line="360" w:lineRule="auto"/>
        <w:jc w:val="both"/>
        <w:rPr>
          <w:szCs w:val="24"/>
        </w:rPr>
      </w:pPr>
      <w:r w:rsidRPr="00C54B48">
        <w:rPr>
          <w:szCs w:val="24"/>
        </w:rPr>
        <w:t>29) Wszelkie prace budowlane (zwłaszcza prace przygotowawcze) na całym odcinku</w:t>
      </w:r>
      <w:r>
        <w:rPr>
          <w:szCs w:val="24"/>
        </w:rPr>
        <w:t xml:space="preserve"> </w:t>
      </w:r>
      <w:r w:rsidRPr="00C54B48">
        <w:rPr>
          <w:szCs w:val="24"/>
        </w:rPr>
        <w:t>trasy gazociągów DN400 i DN700 będą prowadzone pod nadzorem</w:t>
      </w:r>
      <w:r>
        <w:rPr>
          <w:szCs w:val="24"/>
        </w:rPr>
        <w:t xml:space="preserve"> </w:t>
      </w:r>
      <w:r w:rsidRPr="00C54B48">
        <w:rPr>
          <w:szCs w:val="24"/>
        </w:rPr>
        <w:t>przyrodniczym. Nadzór powinien obejmować kontrolę wdrożenia</w:t>
      </w:r>
      <w:r>
        <w:rPr>
          <w:szCs w:val="24"/>
        </w:rPr>
        <w:t xml:space="preserve"> </w:t>
      </w:r>
      <w:r w:rsidRPr="00C54B48">
        <w:rPr>
          <w:szCs w:val="24"/>
        </w:rPr>
        <w:t xml:space="preserve">zaproponowanych działań minimalizujących </w:t>
      </w:r>
      <w:r w:rsidRPr="00C54B48">
        <w:rPr>
          <w:szCs w:val="24"/>
        </w:rPr>
        <w:lastRenderedPageBreak/>
        <w:t>oddziaływanie fazy budowy,</w:t>
      </w:r>
      <w:r>
        <w:rPr>
          <w:szCs w:val="24"/>
        </w:rPr>
        <w:t xml:space="preserve"> </w:t>
      </w:r>
      <w:r w:rsidRPr="00C54B48">
        <w:rPr>
          <w:szCs w:val="24"/>
        </w:rPr>
        <w:t>aktualizację stanu i zasięg występowania chronionych gatunków, siedlisk</w:t>
      </w:r>
      <w:r>
        <w:rPr>
          <w:szCs w:val="24"/>
        </w:rPr>
        <w:t xml:space="preserve"> </w:t>
      </w:r>
      <w:r w:rsidRPr="00C54B48">
        <w:rPr>
          <w:szCs w:val="24"/>
        </w:rPr>
        <w:t>przyrodniczych, celem wykazania możliwości realizacji prac, ich wstrzymania w</w:t>
      </w:r>
      <w:r>
        <w:rPr>
          <w:szCs w:val="24"/>
        </w:rPr>
        <w:t xml:space="preserve"> </w:t>
      </w:r>
      <w:r w:rsidRPr="00C54B48">
        <w:rPr>
          <w:szCs w:val="24"/>
        </w:rPr>
        <w:t>uzasadnionych przypadkach, ewentualne wskazanie dodatkowych działań</w:t>
      </w:r>
      <w:r>
        <w:rPr>
          <w:szCs w:val="24"/>
        </w:rPr>
        <w:t xml:space="preserve"> </w:t>
      </w:r>
      <w:r w:rsidRPr="00C54B48">
        <w:rPr>
          <w:szCs w:val="24"/>
        </w:rPr>
        <w:t>Minimalizującyc</w:t>
      </w:r>
      <w:r w:rsidR="00791AD9">
        <w:rPr>
          <w:szCs w:val="24"/>
        </w:rPr>
        <w:t>h</w:t>
      </w:r>
      <w:r>
        <w:rPr>
          <w:szCs w:val="24"/>
        </w:rPr>
        <w:t xml:space="preserve"> </w:t>
      </w:r>
      <w:r w:rsidRPr="00C54B48">
        <w:rPr>
          <w:szCs w:val="24"/>
        </w:rPr>
        <w:t xml:space="preserve"> na etapie budowy niezbędne do wdrożenia. W skład nadzoru</w:t>
      </w:r>
      <w:r>
        <w:rPr>
          <w:szCs w:val="24"/>
        </w:rPr>
        <w:t xml:space="preserve"> </w:t>
      </w:r>
      <w:r w:rsidRPr="00C54B48">
        <w:rPr>
          <w:szCs w:val="24"/>
        </w:rPr>
        <w:t xml:space="preserve">powinien wchodzić botanik/fitosocjolog, ornitolog, herpetolog i </w:t>
      </w:r>
      <w:proofErr w:type="spellStart"/>
      <w:r w:rsidRPr="00C54B48">
        <w:rPr>
          <w:szCs w:val="24"/>
        </w:rPr>
        <w:t>teriolog</w:t>
      </w:r>
      <w:proofErr w:type="spellEnd"/>
      <w:r w:rsidRPr="00C54B48">
        <w:rPr>
          <w:szCs w:val="24"/>
        </w:rPr>
        <w:t>.</w:t>
      </w:r>
      <w:r>
        <w:rPr>
          <w:szCs w:val="24"/>
        </w:rPr>
        <w:t xml:space="preserve"> </w:t>
      </w:r>
    </w:p>
    <w:p w:rsidR="00C54B48" w:rsidRPr="00C54B48" w:rsidRDefault="00C54B48" w:rsidP="00C54B48">
      <w:pPr>
        <w:spacing w:line="360" w:lineRule="auto"/>
        <w:jc w:val="both"/>
        <w:rPr>
          <w:szCs w:val="24"/>
        </w:rPr>
      </w:pPr>
      <w:r w:rsidRPr="00C54B48">
        <w:rPr>
          <w:szCs w:val="24"/>
        </w:rPr>
        <w:t>30) Zakres zadań członków nadzoru obejmować będzie w szczególności:</w:t>
      </w:r>
    </w:p>
    <w:p w:rsidR="00C54B48" w:rsidRPr="00C54B48" w:rsidRDefault="00C54B48" w:rsidP="00C54B48">
      <w:pPr>
        <w:spacing w:line="360" w:lineRule="auto"/>
        <w:jc w:val="both"/>
        <w:rPr>
          <w:szCs w:val="24"/>
        </w:rPr>
      </w:pPr>
      <w:r w:rsidRPr="00C54B48">
        <w:rPr>
          <w:szCs w:val="24"/>
        </w:rPr>
        <w:t>a) nadzór nad poprzedzającymi inwestycję pracami przygotowawczymi, jak</w:t>
      </w:r>
      <w:r>
        <w:rPr>
          <w:szCs w:val="24"/>
        </w:rPr>
        <w:t xml:space="preserve"> </w:t>
      </w:r>
      <w:r w:rsidRPr="00C54B48">
        <w:rPr>
          <w:szCs w:val="24"/>
        </w:rPr>
        <w:t xml:space="preserve">usuwanie </w:t>
      </w:r>
      <w:proofErr w:type="spellStart"/>
      <w:r w:rsidRPr="00C54B48">
        <w:rPr>
          <w:szCs w:val="24"/>
        </w:rPr>
        <w:t>zakrzewień</w:t>
      </w:r>
      <w:proofErr w:type="spellEnd"/>
      <w:r w:rsidRPr="00C54B48">
        <w:rPr>
          <w:szCs w:val="24"/>
        </w:rPr>
        <w:t xml:space="preserve"> i drzew z pasa montażowego, zdejmowanie humusu i</w:t>
      </w:r>
      <w:r>
        <w:rPr>
          <w:szCs w:val="24"/>
        </w:rPr>
        <w:t xml:space="preserve"> </w:t>
      </w:r>
      <w:r w:rsidRPr="00C54B48">
        <w:rPr>
          <w:szCs w:val="24"/>
        </w:rPr>
        <w:t>ściółki, transplantacja muraw i stanowisk roślin chronionych, sporządzanie</w:t>
      </w:r>
      <w:r>
        <w:rPr>
          <w:szCs w:val="24"/>
        </w:rPr>
        <w:t xml:space="preserve"> </w:t>
      </w:r>
      <w:r w:rsidRPr="00C54B48">
        <w:rPr>
          <w:szCs w:val="24"/>
        </w:rPr>
        <w:t>spisu dendrologicznego drzew/krzewów przeznaczonych do wycinki w obrębie</w:t>
      </w:r>
      <w:r>
        <w:rPr>
          <w:szCs w:val="24"/>
        </w:rPr>
        <w:t xml:space="preserve"> </w:t>
      </w:r>
      <w:r w:rsidRPr="00C54B48">
        <w:rPr>
          <w:szCs w:val="24"/>
        </w:rPr>
        <w:t>terenów leśnych, zadrzewionych, kontrola drzew przewidzianych do wycinki</w:t>
      </w:r>
      <w:r>
        <w:rPr>
          <w:szCs w:val="24"/>
        </w:rPr>
        <w:t xml:space="preserve"> </w:t>
      </w:r>
      <w:r w:rsidRPr="00C54B48">
        <w:rPr>
          <w:szCs w:val="24"/>
        </w:rPr>
        <w:t>pod kątem obecności gatunków objętych ochroną prawną</w:t>
      </w:r>
      <w:r>
        <w:rPr>
          <w:szCs w:val="24"/>
        </w:rPr>
        <w:t xml:space="preserve">                           </w:t>
      </w:r>
      <w:r w:rsidRPr="00C54B48">
        <w:rPr>
          <w:szCs w:val="24"/>
        </w:rPr>
        <w:t xml:space="preserve"> i podejmowanie</w:t>
      </w:r>
      <w:r>
        <w:rPr>
          <w:szCs w:val="24"/>
        </w:rPr>
        <w:t xml:space="preserve"> </w:t>
      </w:r>
      <w:r w:rsidRPr="00C54B48">
        <w:rPr>
          <w:szCs w:val="24"/>
        </w:rPr>
        <w:t>odpowiednich działań w zakresie ochrony gatunkowej,</w:t>
      </w:r>
    </w:p>
    <w:p w:rsidR="00C54B48" w:rsidRPr="00C54B48" w:rsidRDefault="00C54B48" w:rsidP="00C54B48">
      <w:pPr>
        <w:spacing w:line="360" w:lineRule="auto"/>
        <w:jc w:val="both"/>
        <w:rPr>
          <w:szCs w:val="24"/>
        </w:rPr>
      </w:pPr>
      <w:r w:rsidRPr="00C54B48">
        <w:rPr>
          <w:szCs w:val="24"/>
        </w:rPr>
        <w:t>b) wskazanie miejsc, w których zdeponowana zostanie zebrana wierzchnia</w:t>
      </w:r>
      <w:r>
        <w:rPr>
          <w:szCs w:val="24"/>
        </w:rPr>
        <w:t xml:space="preserve"> </w:t>
      </w:r>
      <w:r w:rsidRPr="00C54B48">
        <w:rPr>
          <w:szCs w:val="24"/>
        </w:rPr>
        <w:t xml:space="preserve">warstwa gleby </w:t>
      </w:r>
      <w:r>
        <w:rPr>
          <w:szCs w:val="24"/>
        </w:rPr>
        <w:t xml:space="preserve">                 </w:t>
      </w:r>
      <w:r w:rsidRPr="00C54B48">
        <w:rPr>
          <w:szCs w:val="24"/>
        </w:rPr>
        <w:t>z wykopów,</w:t>
      </w:r>
    </w:p>
    <w:p w:rsidR="00C54B48" w:rsidRPr="00C54B48" w:rsidRDefault="00C54B48" w:rsidP="00C54B48">
      <w:pPr>
        <w:spacing w:line="360" w:lineRule="auto"/>
        <w:jc w:val="both"/>
        <w:rPr>
          <w:szCs w:val="24"/>
        </w:rPr>
      </w:pPr>
      <w:r w:rsidRPr="00C54B48">
        <w:rPr>
          <w:szCs w:val="24"/>
        </w:rPr>
        <w:t>c) kontrolę występowania i wpływu robót na chronione siedliska przyrodnicze,</w:t>
      </w:r>
      <w:r>
        <w:rPr>
          <w:szCs w:val="24"/>
        </w:rPr>
        <w:t xml:space="preserve"> </w:t>
      </w:r>
      <w:r w:rsidRPr="00C54B48">
        <w:rPr>
          <w:szCs w:val="24"/>
        </w:rPr>
        <w:t>gatunki roślin, grzybów i zwierząt,</w:t>
      </w:r>
    </w:p>
    <w:p w:rsidR="00C54B48" w:rsidRPr="00C54B48" w:rsidRDefault="00C54B48" w:rsidP="00C54B48">
      <w:pPr>
        <w:spacing w:line="360" w:lineRule="auto"/>
        <w:jc w:val="both"/>
        <w:rPr>
          <w:szCs w:val="24"/>
        </w:rPr>
      </w:pPr>
      <w:r w:rsidRPr="00C54B48">
        <w:rPr>
          <w:szCs w:val="24"/>
        </w:rPr>
        <w:t>d) odławianie zwierząt i ich ewakuację ze strefy zagrożenia,</w:t>
      </w:r>
      <w:r>
        <w:rPr>
          <w:szCs w:val="24"/>
        </w:rPr>
        <w:t xml:space="preserve"> </w:t>
      </w:r>
      <w:r w:rsidRPr="00C54B48">
        <w:rPr>
          <w:szCs w:val="24"/>
        </w:rPr>
        <w:t>e) kontrolę i ścisły nadzór nad przenoszeniem roślin i zwierząt objętych ochroną</w:t>
      </w:r>
      <w:r>
        <w:rPr>
          <w:szCs w:val="24"/>
        </w:rPr>
        <w:t xml:space="preserve"> </w:t>
      </w:r>
      <w:r w:rsidRPr="00C54B48">
        <w:rPr>
          <w:szCs w:val="24"/>
        </w:rPr>
        <w:t>gatunkową oraz ewentualne znalezienie siedlisk zastępczych, do których będą</w:t>
      </w:r>
      <w:r>
        <w:rPr>
          <w:szCs w:val="24"/>
        </w:rPr>
        <w:t xml:space="preserve"> </w:t>
      </w:r>
      <w:r w:rsidRPr="00C54B48">
        <w:rPr>
          <w:szCs w:val="24"/>
        </w:rPr>
        <w:t>przenoszone poszczególne gatunki,</w:t>
      </w:r>
    </w:p>
    <w:p w:rsidR="00C54B48" w:rsidRPr="00C54B48" w:rsidRDefault="00C54B48" w:rsidP="00C54B48">
      <w:pPr>
        <w:spacing w:line="360" w:lineRule="auto"/>
        <w:jc w:val="both"/>
        <w:rPr>
          <w:szCs w:val="24"/>
        </w:rPr>
      </w:pPr>
      <w:r w:rsidRPr="00C54B48">
        <w:rPr>
          <w:szCs w:val="24"/>
        </w:rPr>
        <w:t>f) kontrola terenu przeznaczonego pod inwestyc</w:t>
      </w:r>
      <w:r>
        <w:rPr>
          <w:szCs w:val="24"/>
        </w:rPr>
        <w:t xml:space="preserve">ję i znajdującego się w zasięgu </w:t>
      </w:r>
      <w:r w:rsidRPr="00C54B48">
        <w:rPr>
          <w:szCs w:val="24"/>
        </w:rPr>
        <w:t>oddziaływania w okresie lęgowym, przed rozpoczęciem prac budowanych,</w:t>
      </w:r>
    </w:p>
    <w:p w:rsidR="00C54B48" w:rsidRPr="00C54B48" w:rsidRDefault="00C54B48" w:rsidP="00C54B48">
      <w:pPr>
        <w:spacing w:line="360" w:lineRule="auto"/>
        <w:jc w:val="both"/>
        <w:rPr>
          <w:szCs w:val="24"/>
        </w:rPr>
      </w:pPr>
      <w:r w:rsidRPr="00C54B48">
        <w:rPr>
          <w:szCs w:val="24"/>
        </w:rPr>
        <w:t>g) wskazanie lokalizacji i terminu wykonania oraz nadzór lub bezpośrednie</w:t>
      </w:r>
      <w:r>
        <w:rPr>
          <w:szCs w:val="24"/>
        </w:rPr>
        <w:t xml:space="preserve"> </w:t>
      </w:r>
      <w:r w:rsidRPr="00C54B48">
        <w:rPr>
          <w:szCs w:val="24"/>
        </w:rPr>
        <w:t>wykonanie ogrodzeń herpetologicznych oraz ogrodzeń na odcinkach</w:t>
      </w:r>
      <w:r>
        <w:rPr>
          <w:szCs w:val="24"/>
        </w:rPr>
        <w:t xml:space="preserve"> </w:t>
      </w:r>
      <w:r w:rsidRPr="00C54B48">
        <w:rPr>
          <w:szCs w:val="24"/>
        </w:rPr>
        <w:t>przechodzących przez tereny leśne zabezpieczających cenne siedliska</w:t>
      </w:r>
      <w:r>
        <w:rPr>
          <w:szCs w:val="24"/>
        </w:rPr>
        <w:t xml:space="preserve"> </w:t>
      </w:r>
      <w:r w:rsidRPr="00C54B48">
        <w:rPr>
          <w:szCs w:val="24"/>
        </w:rPr>
        <w:t>przyrodnicze kod: 91E0 i 9170,</w:t>
      </w:r>
    </w:p>
    <w:p w:rsidR="00C54B48" w:rsidRPr="00C54B48" w:rsidRDefault="00C54B48" w:rsidP="00C54B48">
      <w:pPr>
        <w:spacing w:line="360" w:lineRule="auto"/>
        <w:jc w:val="both"/>
        <w:rPr>
          <w:szCs w:val="24"/>
        </w:rPr>
      </w:pPr>
      <w:r w:rsidRPr="00C54B48">
        <w:rPr>
          <w:szCs w:val="24"/>
        </w:rPr>
        <w:t>h) oznakowanie i zabezpieczenie cennych siedlisk i stanowisk gatunków w</w:t>
      </w:r>
      <w:r>
        <w:rPr>
          <w:szCs w:val="24"/>
        </w:rPr>
        <w:t xml:space="preserve"> </w:t>
      </w:r>
      <w:r w:rsidRPr="00C54B48">
        <w:rPr>
          <w:szCs w:val="24"/>
        </w:rPr>
        <w:t>przypadku ich stwierdzenia na terenie przeznaczonym pod realizację</w:t>
      </w:r>
      <w:r>
        <w:rPr>
          <w:szCs w:val="24"/>
        </w:rPr>
        <w:t xml:space="preserve"> </w:t>
      </w:r>
      <w:r w:rsidRPr="00C54B48">
        <w:rPr>
          <w:szCs w:val="24"/>
        </w:rPr>
        <w:t>inwestycji,</w:t>
      </w:r>
    </w:p>
    <w:p w:rsidR="00C54B48" w:rsidRPr="00C54B48" w:rsidRDefault="00C54B48" w:rsidP="00C54B48">
      <w:pPr>
        <w:spacing w:line="360" w:lineRule="auto"/>
        <w:jc w:val="both"/>
        <w:rPr>
          <w:szCs w:val="24"/>
        </w:rPr>
      </w:pPr>
      <w:r w:rsidRPr="00C54B48">
        <w:rPr>
          <w:szCs w:val="24"/>
        </w:rPr>
        <w:t>i) nadzór nad rekultywacją po zakończeniu budowy w</w:t>
      </w:r>
      <w:r>
        <w:rPr>
          <w:szCs w:val="24"/>
        </w:rPr>
        <w:t xml:space="preserve"> </w:t>
      </w:r>
      <w:r w:rsidRPr="00C54B48">
        <w:rPr>
          <w:szCs w:val="24"/>
        </w:rPr>
        <w:t>tym nadzór lub</w:t>
      </w:r>
      <w:r>
        <w:rPr>
          <w:szCs w:val="24"/>
        </w:rPr>
        <w:t xml:space="preserve"> </w:t>
      </w:r>
      <w:r w:rsidRPr="00C54B48">
        <w:rPr>
          <w:szCs w:val="24"/>
        </w:rPr>
        <w:t xml:space="preserve">bezpośrednie </w:t>
      </w:r>
      <w:r>
        <w:rPr>
          <w:szCs w:val="24"/>
        </w:rPr>
        <w:t xml:space="preserve"> </w:t>
      </w:r>
      <w:r w:rsidRPr="00C54B48">
        <w:rPr>
          <w:szCs w:val="24"/>
        </w:rPr>
        <w:t xml:space="preserve">wykonanie </w:t>
      </w:r>
      <w:proofErr w:type="spellStart"/>
      <w:r w:rsidRPr="00C54B48">
        <w:rPr>
          <w:szCs w:val="24"/>
        </w:rPr>
        <w:t>nasadzeń</w:t>
      </w:r>
      <w:proofErr w:type="spellEnd"/>
      <w:r w:rsidRPr="00C54B48">
        <w:rPr>
          <w:szCs w:val="24"/>
        </w:rPr>
        <w:t xml:space="preserve"> kompensacyjnych w obrębie terenów</w:t>
      </w:r>
      <w:r>
        <w:rPr>
          <w:szCs w:val="24"/>
        </w:rPr>
        <w:t xml:space="preserve"> </w:t>
      </w:r>
      <w:r w:rsidRPr="00C54B48">
        <w:rPr>
          <w:szCs w:val="24"/>
        </w:rPr>
        <w:t>leśnych, zadrzewionych,</w:t>
      </w:r>
    </w:p>
    <w:p w:rsidR="00C54B48" w:rsidRPr="00C54B48" w:rsidRDefault="00C54B48" w:rsidP="00C54B48">
      <w:pPr>
        <w:spacing w:line="360" w:lineRule="auto"/>
        <w:jc w:val="both"/>
        <w:rPr>
          <w:szCs w:val="24"/>
        </w:rPr>
      </w:pPr>
      <w:r w:rsidRPr="00C54B48">
        <w:rPr>
          <w:szCs w:val="24"/>
        </w:rPr>
        <w:t>j) uzyskanie decyzji zezwalającej na wykonanie czynności zabronionych, jeśli</w:t>
      </w:r>
      <w:r>
        <w:rPr>
          <w:szCs w:val="24"/>
        </w:rPr>
        <w:t xml:space="preserve"> </w:t>
      </w:r>
      <w:r w:rsidRPr="00C54B48">
        <w:rPr>
          <w:szCs w:val="24"/>
        </w:rPr>
        <w:t>istniałaby taka konieczność w odniesieniu do gatunków prawnie chronionych,</w:t>
      </w:r>
    </w:p>
    <w:p w:rsidR="00C54B48" w:rsidRPr="00C54B48" w:rsidRDefault="00C54B48" w:rsidP="00C54B48">
      <w:pPr>
        <w:spacing w:line="360" w:lineRule="auto"/>
        <w:jc w:val="both"/>
        <w:rPr>
          <w:szCs w:val="24"/>
        </w:rPr>
      </w:pPr>
      <w:r w:rsidRPr="00C54B48">
        <w:rPr>
          <w:szCs w:val="24"/>
        </w:rPr>
        <w:t>k) egzekwowanie zakazów prowadzenia robót w określonym okresie (okres</w:t>
      </w:r>
      <w:r>
        <w:rPr>
          <w:szCs w:val="24"/>
        </w:rPr>
        <w:t xml:space="preserve"> </w:t>
      </w:r>
      <w:r w:rsidRPr="00C54B48">
        <w:rPr>
          <w:szCs w:val="24"/>
        </w:rPr>
        <w:t>lęgowy ptaków, tarła ryb, rozrodu płazów),</w:t>
      </w:r>
    </w:p>
    <w:p w:rsidR="00C54B48" w:rsidRDefault="00C54B48" w:rsidP="00C54B48">
      <w:pPr>
        <w:spacing w:line="360" w:lineRule="auto"/>
        <w:jc w:val="both"/>
        <w:rPr>
          <w:szCs w:val="24"/>
        </w:rPr>
      </w:pPr>
      <w:r w:rsidRPr="00C54B48">
        <w:rPr>
          <w:szCs w:val="24"/>
        </w:rPr>
        <w:t>l) nadzór nad pracami prowadzonymi w obrębie koryt cieków wodnych,</w:t>
      </w:r>
      <w:r>
        <w:rPr>
          <w:szCs w:val="24"/>
        </w:rPr>
        <w:t xml:space="preserve"> </w:t>
      </w:r>
    </w:p>
    <w:p w:rsidR="00C54B48" w:rsidRPr="00C54B48" w:rsidRDefault="00C54B48" w:rsidP="00C54B48">
      <w:pPr>
        <w:spacing w:line="360" w:lineRule="auto"/>
        <w:jc w:val="both"/>
        <w:rPr>
          <w:szCs w:val="24"/>
        </w:rPr>
      </w:pPr>
      <w:r w:rsidRPr="00C54B48">
        <w:rPr>
          <w:szCs w:val="24"/>
        </w:rPr>
        <w:t>m) przeszkolenie i nadzór nad osobami wykonującymi prace związane z</w:t>
      </w:r>
      <w:r>
        <w:rPr>
          <w:szCs w:val="24"/>
        </w:rPr>
        <w:t xml:space="preserve"> </w:t>
      </w:r>
      <w:r w:rsidRPr="00C54B48">
        <w:rPr>
          <w:szCs w:val="24"/>
        </w:rPr>
        <w:t xml:space="preserve">eliminacją roślin </w:t>
      </w:r>
      <w:r w:rsidRPr="00C54B48">
        <w:rPr>
          <w:szCs w:val="24"/>
        </w:rPr>
        <w:lastRenderedPageBreak/>
        <w:t>inwazyjnych,</w:t>
      </w:r>
    </w:p>
    <w:p w:rsidR="00C54B48" w:rsidRPr="00C54B48" w:rsidRDefault="00C54B48" w:rsidP="00C54B48">
      <w:pPr>
        <w:spacing w:line="360" w:lineRule="auto"/>
        <w:jc w:val="both"/>
        <w:rPr>
          <w:szCs w:val="24"/>
        </w:rPr>
      </w:pPr>
      <w:r w:rsidRPr="00C54B48">
        <w:rPr>
          <w:szCs w:val="24"/>
        </w:rPr>
        <w:t>n) egzekwowanie zakazów prowadzenia robót, składowania materiałów,</w:t>
      </w:r>
      <w:r>
        <w:rPr>
          <w:szCs w:val="24"/>
        </w:rPr>
        <w:t xml:space="preserve"> </w:t>
      </w:r>
      <w:r w:rsidRPr="00C54B48">
        <w:rPr>
          <w:szCs w:val="24"/>
        </w:rPr>
        <w:t>parkowania maszyn, przebywania ludzi w określonych miejscach,</w:t>
      </w:r>
    </w:p>
    <w:p w:rsidR="00C54B48" w:rsidRPr="00C54B48" w:rsidRDefault="00C54B48" w:rsidP="00C54B48">
      <w:pPr>
        <w:spacing w:line="360" w:lineRule="auto"/>
        <w:jc w:val="both"/>
        <w:rPr>
          <w:szCs w:val="24"/>
        </w:rPr>
      </w:pPr>
      <w:r w:rsidRPr="00C54B48">
        <w:rPr>
          <w:szCs w:val="24"/>
        </w:rPr>
        <w:t>o) kontrola prawidłowego przywrócenia funkcji teren</w:t>
      </w:r>
      <w:r>
        <w:rPr>
          <w:szCs w:val="24"/>
        </w:rPr>
        <w:t xml:space="preserve">u sprzed realizacji inwestycji, </w:t>
      </w:r>
      <w:r w:rsidRPr="00C54B48">
        <w:rPr>
          <w:szCs w:val="24"/>
        </w:rPr>
        <w:t>w tym nasadzenia drzew i krzewów,</w:t>
      </w:r>
    </w:p>
    <w:p w:rsidR="00C54B48" w:rsidRPr="00C54B48" w:rsidRDefault="00C54B48" w:rsidP="00C54B48">
      <w:pPr>
        <w:spacing w:line="360" w:lineRule="auto"/>
        <w:jc w:val="both"/>
        <w:rPr>
          <w:szCs w:val="24"/>
        </w:rPr>
      </w:pPr>
      <w:r w:rsidRPr="00C54B48">
        <w:rPr>
          <w:szCs w:val="24"/>
        </w:rPr>
        <w:t>p) sprawdzenie skuteczności wykonania zabezpieczeń środowiskowych i</w:t>
      </w:r>
      <w:r>
        <w:rPr>
          <w:szCs w:val="24"/>
        </w:rPr>
        <w:t xml:space="preserve"> </w:t>
      </w:r>
      <w:r w:rsidRPr="00C54B48">
        <w:rPr>
          <w:szCs w:val="24"/>
        </w:rPr>
        <w:t>dokonywanie ich odbiorów,</w:t>
      </w:r>
    </w:p>
    <w:p w:rsidR="00C54B48" w:rsidRPr="00C54B48" w:rsidRDefault="00C54B48" w:rsidP="00C54B48">
      <w:pPr>
        <w:spacing w:line="360" w:lineRule="auto"/>
        <w:jc w:val="both"/>
        <w:rPr>
          <w:szCs w:val="24"/>
        </w:rPr>
      </w:pPr>
      <w:r w:rsidRPr="00C54B48">
        <w:rPr>
          <w:szCs w:val="24"/>
        </w:rPr>
        <w:t>r) kontrolę stanu technicznego zamontowanych elementów/urządzeń</w:t>
      </w:r>
      <w:r>
        <w:rPr>
          <w:szCs w:val="24"/>
        </w:rPr>
        <w:t xml:space="preserve"> </w:t>
      </w:r>
      <w:r w:rsidRPr="00C54B48">
        <w:rPr>
          <w:szCs w:val="24"/>
        </w:rPr>
        <w:t xml:space="preserve">środowiskowych </w:t>
      </w:r>
      <w:r>
        <w:rPr>
          <w:szCs w:val="24"/>
        </w:rPr>
        <w:t xml:space="preserve">                        </w:t>
      </w:r>
      <w:r w:rsidRPr="00C54B48">
        <w:rPr>
          <w:szCs w:val="24"/>
        </w:rPr>
        <w:t>i utrzymanie warunków zabezpieczeni ich skuteczności,</w:t>
      </w:r>
    </w:p>
    <w:p w:rsidR="00C54B48" w:rsidRPr="00C54B48" w:rsidRDefault="00C54B48" w:rsidP="00C54B48">
      <w:pPr>
        <w:spacing w:line="360" w:lineRule="auto"/>
        <w:jc w:val="both"/>
        <w:rPr>
          <w:szCs w:val="24"/>
        </w:rPr>
      </w:pPr>
      <w:r w:rsidRPr="00C54B48">
        <w:rPr>
          <w:szCs w:val="24"/>
        </w:rPr>
        <w:t>s) realizację ewentualnych dodatkowych dział</w:t>
      </w:r>
      <w:r>
        <w:rPr>
          <w:szCs w:val="24"/>
        </w:rPr>
        <w:t xml:space="preserve">ań ochronnych nieprzewidzianych </w:t>
      </w:r>
      <w:r w:rsidRPr="00C54B48">
        <w:rPr>
          <w:szCs w:val="24"/>
        </w:rPr>
        <w:t xml:space="preserve">w decyzji </w:t>
      </w:r>
      <w:r>
        <w:rPr>
          <w:szCs w:val="24"/>
        </w:rPr>
        <w:t xml:space="preserve">                 </w:t>
      </w:r>
      <w:r w:rsidRPr="00C54B48">
        <w:rPr>
          <w:szCs w:val="24"/>
        </w:rPr>
        <w:t>o środowiskowych uwarunkowaniach.</w:t>
      </w:r>
    </w:p>
    <w:p w:rsidR="00C54B48" w:rsidRPr="00C54B48" w:rsidRDefault="00C54B48" w:rsidP="00C54B48">
      <w:pPr>
        <w:spacing w:line="360" w:lineRule="auto"/>
        <w:jc w:val="both"/>
        <w:rPr>
          <w:szCs w:val="24"/>
        </w:rPr>
      </w:pPr>
      <w:r w:rsidRPr="00C54B48">
        <w:rPr>
          <w:szCs w:val="24"/>
        </w:rPr>
        <w:t>31) Prace budowlane będą wykonywane w porze dz</w:t>
      </w:r>
      <w:r>
        <w:rPr>
          <w:szCs w:val="24"/>
        </w:rPr>
        <w:t xml:space="preserve">iennej, tj. od 6.00 do 22.00,za </w:t>
      </w:r>
      <w:r w:rsidRPr="00C54B48">
        <w:rPr>
          <w:szCs w:val="24"/>
        </w:rPr>
        <w:t>wyjątkiem czynności, których technologia wykonania nie pozwala na przerwanie</w:t>
      </w:r>
      <w:r>
        <w:rPr>
          <w:szCs w:val="24"/>
        </w:rPr>
        <w:t xml:space="preserve"> </w:t>
      </w:r>
      <w:r w:rsidRPr="00C54B48">
        <w:rPr>
          <w:szCs w:val="24"/>
        </w:rPr>
        <w:t>prac.</w:t>
      </w:r>
    </w:p>
    <w:p w:rsidR="00C54B48" w:rsidRPr="00C54B48" w:rsidRDefault="00C54B48" w:rsidP="00C54B48">
      <w:pPr>
        <w:spacing w:line="360" w:lineRule="auto"/>
        <w:jc w:val="both"/>
        <w:rPr>
          <w:szCs w:val="24"/>
        </w:rPr>
      </w:pPr>
      <w:r w:rsidRPr="00C54B48">
        <w:rPr>
          <w:szCs w:val="24"/>
        </w:rPr>
        <w:t>32) W przypadku prowadzenia prac w bezpośrednim sąsiedztwie zabudowy</w:t>
      </w:r>
      <w:r>
        <w:rPr>
          <w:szCs w:val="24"/>
        </w:rPr>
        <w:t xml:space="preserve"> </w:t>
      </w:r>
      <w:r w:rsidRPr="00C54B48">
        <w:rPr>
          <w:szCs w:val="24"/>
        </w:rPr>
        <w:t>mieszkaniowej (np. na początkowym odcinku gazociągu) zostaną zastosowane</w:t>
      </w:r>
      <w:r>
        <w:rPr>
          <w:szCs w:val="24"/>
        </w:rPr>
        <w:t xml:space="preserve"> </w:t>
      </w:r>
      <w:r w:rsidRPr="00C54B48">
        <w:rPr>
          <w:szCs w:val="24"/>
        </w:rPr>
        <w:t>tymczasowe ekrany akustyczne.</w:t>
      </w:r>
    </w:p>
    <w:p w:rsidR="0092363E" w:rsidRDefault="0092363E" w:rsidP="0092363E">
      <w:pPr>
        <w:spacing w:before="60" w:line="360" w:lineRule="auto"/>
        <w:ind w:left="426" w:hanging="426"/>
        <w:jc w:val="both"/>
      </w:pPr>
      <w:r w:rsidRPr="008B6342">
        <w:t>B.</w:t>
      </w:r>
      <w:r w:rsidRPr="008B6342">
        <w:tab/>
        <w:t>Termin rozbiórki istniejących obiektów budowlanych nieprzewidzianych do dalszego  użytkowania</w:t>
      </w:r>
      <w:r w:rsidR="003540E8">
        <w:t>:</w:t>
      </w:r>
      <w:r>
        <w:t xml:space="preserve"> należy zdemontować po oddaniu do eksploatacji nowoprojektowanego gazociągu.</w:t>
      </w:r>
    </w:p>
    <w:p w:rsidR="0092363E" w:rsidRPr="00AA197F" w:rsidRDefault="0092363E" w:rsidP="0092363E">
      <w:pPr>
        <w:spacing w:before="60" w:line="360" w:lineRule="auto"/>
        <w:jc w:val="both"/>
      </w:pPr>
      <w:r>
        <w:t>C</w:t>
      </w:r>
      <w:r w:rsidRPr="00AA197F">
        <w:t>.   Szczegółowe wymagania dotyczące nadzoru na budowie:</w:t>
      </w:r>
    </w:p>
    <w:p w:rsidR="0092363E" w:rsidRPr="00AA197F" w:rsidRDefault="0092363E" w:rsidP="0092363E">
      <w:pPr>
        <w:spacing w:line="360" w:lineRule="auto"/>
        <w:ind w:left="567" w:hanging="284"/>
        <w:jc w:val="both"/>
      </w:pPr>
      <w:r w:rsidRPr="00AA197F">
        <w:t>a) zobowiązuje się Inwestora do ustanowienia inspektora nadzoru inwestorskiego zgodnie</w:t>
      </w:r>
      <w:r w:rsidRPr="00AA197F">
        <w:br/>
        <w:t xml:space="preserve">z § 2 ust. 1 pkt 13 lit. a, w związku z § 4 rozporządzenia Ministra Infrastruktury z dnia 19 listopada 2001 r. - </w:t>
      </w:r>
      <w:r w:rsidRPr="00AA197F">
        <w:rPr>
          <w:i/>
          <w:iCs/>
        </w:rPr>
        <w:t>w sprawie rodzajów obiektów budowlanych, przy których jest</w:t>
      </w:r>
      <w:r w:rsidRPr="00AA197F">
        <w:rPr>
          <w:i/>
          <w:iCs/>
        </w:rPr>
        <w:br/>
        <w:t xml:space="preserve"> wymagane ustanowienie inspektora nadzoru inwestorskiego</w:t>
      </w:r>
      <w:r w:rsidRPr="00AA197F">
        <w:t xml:space="preserve"> (Dz.U. z 2001 r. Nr 138</w:t>
      </w:r>
      <w:r w:rsidRPr="00AA197F">
        <w:br/>
        <w:t>poz. 1554),</w:t>
      </w:r>
    </w:p>
    <w:p w:rsidR="0092363E" w:rsidRPr="000461BE" w:rsidRDefault="0092363E" w:rsidP="0092363E">
      <w:pPr>
        <w:spacing w:line="360" w:lineRule="auto"/>
        <w:ind w:left="567" w:hanging="284"/>
        <w:jc w:val="both"/>
      </w:pPr>
      <w:r w:rsidRPr="000461BE">
        <w:t xml:space="preserve">b) funkcję kierownika budowy należy powierzyć osobom posiadającym uprawnienia budowlane w odpowiedniej specjalności. Przy prowadzeniu robót, do kierowania którymi jest wymagane przygotowanie zawodowe w specjalności </w:t>
      </w:r>
      <w:proofErr w:type="spellStart"/>
      <w:r w:rsidRPr="000461BE">
        <w:t>techniczno</w:t>
      </w:r>
      <w:proofErr w:type="spellEnd"/>
      <w:r w:rsidRPr="000461BE">
        <w:t>–budowlanej innej niż posiada kierownik budowy, Inwestor jest zobowiązany zapewnić kierow</w:t>
      </w:r>
      <w:r>
        <w:t>nika robót w danej specjalności.</w:t>
      </w:r>
      <w:r w:rsidRPr="000461BE">
        <w:t xml:space="preserve"> </w:t>
      </w:r>
    </w:p>
    <w:p w:rsidR="0092363E" w:rsidRPr="000461BE" w:rsidRDefault="0092363E" w:rsidP="0092363E">
      <w:pPr>
        <w:spacing w:before="140" w:line="360" w:lineRule="auto"/>
        <w:ind w:left="284" w:hanging="284"/>
        <w:jc w:val="both"/>
        <w:rPr>
          <w:color w:val="000000"/>
        </w:rPr>
      </w:pPr>
      <w:r w:rsidRPr="000461BE">
        <w:rPr>
          <w:color w:val="000000"/>
        </w:rPr>
        <w:t>C. Kierownik budowy (robót) jest zobowiązany:</w:t>
      </w:r>
    </w:p>
    <w:p w:rsidR="0092363E" w:rsidRPr="000461BE" w:rsidRDefault="0092363E" w:rsidP="0092363E">
      <w:pPr>
        <w:spacing w:line="360" w:lineRule="auto"/>
        <w:ind w:left="284"/>
        <w:jc w:val="both"/>
        <w:rPr>
          <w:color w:val="000000"/>
        </w:rPr>
      </w:pPr>
      <w:r w:rsidRPr="000461BE">
        <w:rPr>
          <w:color w:val="000000"/>
        </w:rPr>
        <w:t>a) prowadzić dziennik budowy,</w:t>
      </w:r>
    </w:p>
    <w:p w:rsidR="0092363E" w:rsidRPr="000461BE" w:rsidRDefault="0092363E" w:rsidP="0092363E">
      <w:pPr>
        <w:spacing w:line="360" w:lineRule="auto"/>
        <w:ind w:left="284"/>
        <w:jc w:val="both"/>
        <w:rPr>
          <w:color w:val="000000"/>
        </w:rPr>
      </w:pPr>
      <w:r w:rsidRPr="000461BE">
        <w:rPr>
          <w:color w:val="000000"/>
        </w:rPr>
        <w:t>b) odpowiednio zabezpieczyć teren budowy lub rozbiórki</w:t>
      </w:r>
    </w:p>
    <w:p w:rsidR="0092363E" w:rsidRPr="007A58AB" w:rsidRDefault="0092363E" w:rsidP="0092363E">
      <w:pPr>
        <w:spacing w:before="140" w:line="360" w:lineRule="auto"/>
        <w:ind w:left="142" w:hanging="142"/>
        <w:jc w:val="both"/>
      </w:pPr>
      <w:r w:rsidRPr="0065551E">
        <w:rPr>
          <w:color w:val="000000"/>
        </w:rPr>
        <w:lastRenderedPageBreak/>
        <w:t xml:space="preserve">- </w:t>
      </w:r>
      <w:r w:rsidRPr="0065551E">
        <w:t>wynikające z art. 36 ust. 1 pkt 1, 3 i 4, art. 45 i art. 45a ust. 1 pkt 1 ustawy z dnia 7 lipca</w:t>
      </w:r>
      <w:r w:rsidRPr="00C26383">
        <w:t xml:space="preserve"> 1994 r. – </w:t>
      </w:r>
      <w:r w:rsidRPr="00C26383">
        <w:rPr>
          <w:i/>
          <w:iCs/>
        </w:rPr>
        <w:t>Prawo budowlane</w:t>
      </w:r>
      <w:r w:rsidRPr="00C26383">
        <w:t xml:space="preserve"> </w:t>
      </w:r>
      <w:r w:rsidRPr="007A58AB">
        <w:t xml:space="preserve">oraz art. 75 ust. 4 ustawy z dnia 27 kwietnia 2001 r. – </w:t>
      </w:r>
      <w:r w:rsidRPr="007A58AB">
        <w:rPr>
          <w:i/>
        </w:rPr>
        <w:t>Prawo ochrony środowiska</w:t>
      </w:r>
      <w:r w:rsidRPr="007A58AB">
        <w:t xml:space="preserve"> (</w:t>
      </w:r>
      <w:proofErr w:type="spellStart"/>
      <w:r w:rsidRPr="007A58AB">
        <w:t>t.j</w:t>
      </w:r>
      <w:proofErr w:type="spellEnd"/>
      <w:r w:rsidRPr="007A58AB">
        <w:t xml:space="preserve">. Dz.U. z 2022 r. poz. 2556 z </w:t>
      </w:r>
      <w:proofErr w:type="spellStart"/>
      <w:r w:rsidRPr="007A58AB">
        <w:t>późn</w:t>
      </w:r>
      <w:proofErr w:type="spellEnd"/>
      <w:r w:rsidRPr="007A58AB">
        <w:t>. zm.).</w:t>
      </w:r>
    </w:p>
    <w:p w:rsidR="0092363E" w:rsidRPr="00181348" w:rsidRDefault="0092363E" w:rsidP="0092363E">
      <w:pPr>
        <w:spacing w:before="140" w:line="360" w:lineRule="auto"/>
        <w:ind w:firstLine="851"/>
        <w:jc w:val="both"/>
        <w:rPr>
          <w:b/>
          <w:bCs/>
        </w:rPr>
      </w:pPr>
      <w:r w:rsidRPr="00181348">
        <w:t xml:space="preserve">Zgodnie z art. 34 ust. 1 ustawy </w:t>
      </w:r>
      <w:r w:rsidRPr="00181348">
        <w:rPr>
          <w:i/>
          <w:iCs/>
        </w:rPr>
        <w:t xml:space="preserve">o inwestycjach w zakresie terminalu </w:t>
      </w:r>
      <w:proofErr w:type="spellStart"/>
      <w:r w:rsidRPr="00181348">
        <w:rPr>
          <w:i/>
          <w:iCs/>
        </w:rPr>
        <w:t>regazyfikacyjnego</w:t>
      </w:r>
      <w:proofErr w:type="spellEnd"/>
      <w:r w:rsidRPr="00181348">
        <w:rPr>
          <w:i/>
          <w:iCs/>
        </w:rPr>
        <w:t xml:space="preserve"> skroplonego gazu ziemnego w Świnoujściu</w:t>
      </w:r>
      <w:r w:rsidRPr="00181348">
        <w:t xml:space="preserve"> niniejsza </w:t>
      </w:r>
      <w:r w:rsidRPr="00181348">
        <w:rPr>
          <w:b/>
          <w:bCs/>
        </w:rPr>
        <w:t>decyzja podlega natychmiastowemu wykonaniu.</w:t>
      </w:r>
    </w:p>
    <w:p w:rsidR="0092363E" w:rsidRPr="00771990" w:rsidRDefault="0092363E" w:rsidP="0092363E">
      <w:pPr>
        <w:ind w:firstLine="851"/>
        <w:jc w:val="both"/>
        <w:rPr>
          <w:b/>
          <w:bCs/>
          <w:sz w:val="16"/>
          <w:szCs w:val="16"/>
          <w:highlight w:val="yellow"/>
        </w:rPr>
      </w:pPr>
    </w:p>
    <w:p w:rsidR="0092363E" w:rsidRPr="00C82175" w:rsidRDefault="0092363E" w:rsidP="0092363E">
      <w:pPr>
        <w:ind w:firstLine="851"/>
        <w:jc w:val="both"/>
        <w:rPr>
          <w:b/>
        </w:rPr>
      </w:pPr>
      <w:r w:rsidRPr="00C82175">
        <w:rPr>
          <w:b/>
        </w:rPr>
        <w:t>Integralną część niniejszej decyzji stanowią:</w:t>
      </w:r>
    </w:p>
    <w:p w:rsidR="0092363E" w:rsidRPr="00C82175" w:rsidRDefault="0092363E" w:rsidP="0092363E">
      <w:pPr>
        <w:ind w:firstLine="851"/>
        <w:jc w:val="both"/>
        <w:rPr>
          <w:b/>
          <w:sz w:val="8"/>
        </w:rPr>
      </w:pPr>
    </w:p>
    <w:p w:rsidR="0092363E" w:rsidRPr="00C82175" w:rsidRDefault="0092363E" w:rsidP="0092363E">
      <w:pPr>
        <w:numPr>
          <w:ilvl w:val="0"/>
          <w:numId w:val="3"/>
        </w:numPr>
        <w:spacing w:line="360" w:lineRule="auto"/>
        <w:ind w:left="426" w:hanging="284"/>
        <w:jc w:val="both"/>
      </w:pPr>
      <w:r w:rsidRPr="00C82175">
        <w:rPr>
          <w:b/>
        </w:rPr>
        <w:t xml:space="preserve">Załącznik Nr 1 - </w:t>
      </w:r>
      <w:r w:rsidRPr="00C82175">
        <w:t>Projekt zagospodarowania terenu</w:t>
      </w:r>
    </w:p>
    <w:p w:rsidR="0092363E" w:rsidRPr="00C82175" w:rsidRDefault="0092363E" w:rsidP="0092363E">
      <w:pPr>
        <w:numPr>
          <w:ilvl w:val="0"/>
          <w:numId w:val="3"/>
        </w:numPr>
        <w:spacing w:line="360" w:lineRule="auto"/>
        <w:ind w:left="426" w:hanging="284"/>
        <w:jc w:val="both"/>
      </w:pPr>
      <w:r w:rsidRPr="00C82175">
        <w:rPr>
          <w:b/>
        </w:rPr>
        <w:t xml:space="preserve">Załącznik Nr 2 - </w:t>
      </w:r>
      <w:r w:rsidRPr="00C82175">
        <w:t xml:space="preserve">Projekt architektoniczno-budowlany </w:t>
      </w:r>
    </w:p>
    <w:p w:rsidR="0092363E" w:rsidRPr="00873D87" w:rsidRDefault="0092363E" w:rsidP="00873D87">
      <w:pPr>
        <w:numPr>
          <w:ilvl w:val="0"/>
          <w:numId w:val="3"/>
        </w:numPr>
        <w:spacing w:line="360" w:lineRule="auto"/>
        <w:ind w:left="426" w:hanging="284"/>
        <w:jc w:val="both"/>
      </w:pPr>
      <w:r w:rsidRPr="00C82175">
        <w:rPr>
          <w:b/>
        </w:rPr>
        <w:t xml:space="preserve">Załącznik Nr </w:t>
      </w:r>
      <w:r>
        <w:rPr>
          <w:b/>
        </w:rPr>
        <w:t>3</w:t>
      </w:r>
      <w:r w:rsidRPr="00C82175">
        <w:rPr>
          <w:b/>
        </w:rPr>
        <w:t xml:space="preserve"> – </w:t>
      </w:r>
      <w:r w:rsidRPr="00C82175">
        <w:t xml:space="preserve">Załączniki do projektu budowlanego </w:t>
      </w:r>
    </w:p>
    <w:p w:rsidR="00297313" w:rsidRDefault="00297313" w:rsidP="0092363E">
      <w:pPr>
        <w:pStyle w:val="Tekstpodstawowy21"/>
        <w:jc w:val="center"/>
        <w:rPr>
          <w:b/>
        </w:rPr>
      </w:pPr>
    </w:p>
    <w:p w:rsidR="00297313" w:rsidRDefault="0092363E" w:rsidP="00297313">
      <w:pPr>
        <w:pStyle w:val="Tekstpodstawowy21"/>
        <w:jc w:val="center"/>
        <w:rPr>
          <w:b/>
        </w:rPr>
      </w:pPr>
      <w:r w:rsidRPr="00434783">
        <w:rPr>
          <w:b/>
        </w:rPr>
        <w:t>U Z A S A D N I E N I E</w:t>
      </w:r>
    </w:p>
    <w:p w:rsidR="00C54B48" w:rsidRDefault="0092363E" w:rsidP="00C54B48">
      <w:pPr>
        <w:spacing w:line="360" w:lineRule="auto"/>
        <w:ind w:firstLine="708"/>
        <w:jc w:val="both"/>
        <w:rPr>
          <w:szCs w:val="24"/>
        </w:rPr>
      </w:pPr>
      <w:r w:rsidRPr="00C54B48">
        <w:rPr>
          <w:szCs w:val="24"/>
        </w:rPr>
        <w:t xml:space="preserve">Wnioskiem </w:t>
      </w:r>
      <w:r w:rsidRPr="00C54B48">
        <w:rPr>
          <w:bCs/>
          <w:color w:val="000000"/>
          <w:szCs w:val="24"/>
        </w:rPr>
        <w:t xml:space="preserve">z dnia </w:t>
      </w:r>
      <w:r w:rsidR="00C54B48" w:rsidRPr="00C54B48">
        <w:rPr>
          <w:szCs w:val="24"/>
        </w:rPr>
        <w:t xml:space="preserve"> 08.11.2023 r., (otrzymanym 09.11.2023 r.), uzupełniony</w:t>
      </w:r>
      <w:r w:rsidR="00CC53D5">
        <w:rPr>
          <w:szCs w:val="24"/>
        </w:rPr>
        <w:t>m</w:t>
      </w:r>
      <w:r w:rsidR="00C54B48" w:rsidRPr="00C54B48">
        <w:rPr>
          <w:szCs w:val="24"/>
        </w:rPr>
        <w:t xml:space="preserve"> przy piśmie znak: </w:t>
      </w:r>
      <w:proofErr w:type="spellStart"/>
      <w:r w:rsidR="00C54B48" w:rsidRPr="00C54B48">
        <w:rPr>
          <w:szCs w:val="24"/>
        </w:rPr>
        <w:t>PdS</w:t>
      </w:r>
      <w:proofErr w:type="spellEnd"/>
      <w:r w:rsidR="00C54B48" w:rsidRPr="00C54B48">
        <w:rPr>
          <w:szCs w:val="24"/>
        </w:rPr>
        <w:t xml:space="preserve">/307/039/2023 z dnia 30.11.2023 r. (otrzymanym 04.12.2023 r.) i znak: </w:t>
      </w:r>
      <w:proofErr w:type="spellStart"/>
      <w:r w:rsidR="00C54B48" w:rsidRPr="00C54B48">
        <w:rPr>
          <w:szCs w:val="24"/>
        </w:rPr>
        <w:t>PdS</w:t>
      </w:r>
      <w:proofErr w:type="spellEnd"/>
      <w:r w:rsidR="00C54B48" w:rsidRPr="00C54B48">
        <w:rPr>
          <w:szCs w:val="24"/>
        </w:rPr>
        <w:t>/308/039/2023 z dnia 15.12.2023 r. (otrzymanym 18.12.2023 r.),</w:t>
      </w:r>
      <w:r w:rsidR="00C54B48" w:rsidRPr="00C54B48">
        <w:rPr>
          <w:bCs/>
          <w:color w:val="000000"/>
          <w:szCs w:val="24"/>
        </w:rPr>
        <w:t xml:space="preserve"> </w:t>
      </w:r>
      <w:r w:rsidRPr="00C54B48">
        <w:rPr>
          <w:szCs w:val="24"/>
        </w:rPr>
        <w:t>Operator Gazociągów Przesyłowych GAZ-SYSTEM S.A., ul. Mszczonowska 4, 02-337 Warszawa</w:t>
      </w:r>
      <w:r w:rsidRPr="00C54B48">
        <w:rPr>
          <w:bCs/>
          <w:szCs w:val="24"/>
        </w:rPr>
        <w:t>, działając poprzez pełnomocnika</w:t>
      </w:r>
      <w:r w:rsidRPr="00C54B48">
        <w:rPr>
          <w:szCs w:val="24"/>
        </w:rPr>
        <w:t xml:space="preserve"> – Pan</w:t>
      </w:r>
      <w:r w:rsidR="00C54B48" w:rsidRPr="00C54B48">
        <w:rPr>
          <w:szCs w:val="24"/>
        </w:rPr>
        <w:t>a Łukasza Jarzyńskiego</w:t>
      </w:r>
      <w:r w:rsidRPr="00C54B48">
        <w:rPr>
          <w:szCs w:val="24"/>
        </w:rPr>
        <w:t xml:space="preserve">, wystąpił  o wydanie pozwolenia na budowę obejmujące </w:t>
      </w:r>
      <w:r w:rsidR="00C54B48" w:rsidRPr="00C54B48">
        <w:rPr>
          <w:szCs w:val="24"/>
        </w:rPr>
        <w:t>odcinków gazociągów wysokiego ciśnienia DN400 oraz DN700 relacji Jarosław – Sędziszów w obrębie miejscowości Świlcza w granicach powiatu rzeszowskiego oraz miasta Rzeszowa w ramach inwestycji pn.: „Opracowanie dokumentacji projektowej przebudowy gazociągów DN700 i DN400 Jarosław-Sędziszów w m. Świlcza”,</w:t>
      </w:r>
      <w:r w:rsidR="00C54B48" w:rsidRPr="00C54B48">
        <w:rPr>
          <w:rStyle w:val="t3"/>
          <w:rFonts w:ascii="Tahoma" w:hAnsi="Tahoma" w:cs="Tahoma"/>
          <w:szCs w:val="24"/>
        </w:rPr>
        <w:t xml:space="preserve">  </w:t>
      </w:r>
      <w:r w:rsidR="00C54B48" w:rsidRPr="00C54B48">
        <w:t xml:space="preserve">                                                                                                                                                                                                                                                                                                                                                                                                                                                                                                                                   </w:t>
      </w:r>
      <w:r w:rsidR="00C54B48">
        <w:rPr>
          <w:szCs w:val="24"/>
        </w:rPr>
        <w:t xml:space="preserve">na </w:t>
      </w:r>
      <w:r w:rsidR="00C54B48" w:rsidRPr="003D5823">
        <w:rPr>
          <w:szCs w:val="24"/>
        </w:rPr>
        <w:t>działkach</w:t>
      </w:r>
      <w:r w:rsidR="00C54B48">
        <w:rPr>
          <w:szCs w:val="24"/>
        </w:rPr>
        <w:t xml:space="preserve"> o numerach ewidencyjnych:</w:t>
      </w:r>
      <w:r w:rsidR="00C54B48" w:rsidRPr="003D5823">
        <w:rPr>
          <w:szCs w:val="24"/>
        </w:rPr>
        <w:t xml:space="preserve"> </w:t>
      </w:r>
      <w:r w:rsidR="00C54B48">
        <w:rPr>
          <w:szCs w:val="24"/>
        </w:rPr>
        <w:tab/>
      </w:r>
    </w:p>
    <w:p w:rsidR="00C54B48" w:rsidRPr="00C54B48" w:rsidRDefault="00C54B48" w:rsidP="00C54B48">
      <w:pPr>
        <w:shd w:val="clear" w:color="auto" w:fill="FFFFFF"/>
        <w:spacing w:line="360" w:lineRule="auto"/>
        <w:jc w:val="both"/>
        <w:textAlignment w:val="baseline"/>
        <w:rPr>
          <w:bCs/>
          <w:color w:val="1B1B1B"/>
          <w:szCs w:val="24"/>
        </w:rPr>
      </w:pPr>
      <w:r w:rsidRPr="00C54B48">
        <w:rPr>
          <w:rStyle w:val="t3"/>
          <w:szCs w:val="24"/>
        </w:rPr>
        <w:t xml:space="preserve">4747/10, 4747/9, 4024/1, 4747/41, 1889/3, 4137/3, 4137/4, 4136, 4130/2, 4131, 4128/5, 4355, 4356, 4354,  4369/2, 4377, 4378, 4379/2, 4352, 4580, 4584/2, 4589, 4590, 4591, 4592, 4593, 4597, 4598, 4772/2, 4602/2, 4603, 4604/4, 4606, 4605, 4607, 4612, 4608, 4613, 4614/2, 4611, 4615, 4616/2, 4854, 3878/1, 3879/3, 3879/2, 3916/2, 3917/2, 3918, 3919, 3922, 3923, 3932, 3933, 3934, 3941, 3954/2, 3955, 3956/2, 3956/3, 3972, 3973, 3974/1, 3444/1, 3429/1, 3429/2, 3431, 3432, 3433, 3434, 3435, 3436, 3437/2, 3438, 3439/1, 3439/2, 3420, 3419, 3418, 3417, 3416, 3414, 3413, 3412, 3411/1, 3387, 3371, 3372, 3373, 3374,  3375, 3376, 3374, 3342, 3343, 3325/1, 3299, 3298/1, 3298/2, 3298/3, 3297, 3296, 3255, 3251, 3225, 3224/2, 3223/2, 3223/4, 3222, 3221, 3202, 3199/2, 3193, 3184, 3176/1, 3170/2, 3155/1, 3154, 3152, 3143, 3128/2, 3116/2, 3083, 3084, 3054, 3053, 3038/1, 3037, 3027, 3030, 3026, 3000, 3001, 3002, 2999, 2990/6, 2989, 2979/1, 2676, 2643, 2458, 2320, 832/12, 2323, </w:t>
      </w:r>
      <w:r w:rsidRPr="00C54B48">
        <w:rPr>
          <w:bCs/>
          <w:color w:val="1B1B1B"/>
          <w:szCs w:val="24"/>
        </w:rPr>
        <w:t xml:space="preserve">województwo podkarpackie, powiat: rzeszowski, jednostka ewidencyjna: 181612_2 Świlcza, </w:t>
      </w:r>
      <w:r w:rsidRPr="00C54B48">
        <w:rPr>
          <w:bCs/>
          <w:color w:val="1B1B1B"/>
          <w:szCs w:val="24"/>
        </w:rPr>
        <w:lastRenderedPageBreak/>
        <w:t xml:space="preserve">obręb </w:t>
      </w:r>
      <w:proofErr w:type="spellStart"/>
      <w:r w:rsidRPr="00C54B48">
        <w:rPr>
          <w:bCs/>
          <w:color w:val="1B1B1B"/>
          <w:szCs w:val="24"/>
        </w:rPr>
        <w:t>ewid</w:t>
      </w:r>
      <w:proofErr w:type="spellEnd"/>
      <w:r w:rsidRPr="00C54B48">
        <w:rPr>
          <w:bCs/>
          <w:color w:val="1B1B1B"/>
          <w:szCs w:val="24"/>
        </w:rPr>
        <w:t>.: 0008 Świlcza</w:t>
      </w:r>
      <w:r>
        <w:rPr>
          <w:bCs/>
          <w:color w:val="1B1B1B"/>
          <w:szCs w:val="24"/>
        </w:rPr>
        <w:t>,</w:t>
      </w:r>
      <w:r w:rsidRPr="00C54B48">
        <w:rPr>
          <w:bCs/>
          <w:color w:val="1B1B1B"/>
          <w:szCs w:val="24"/>
        </w:rPr>
        <w:t xml:space="preserve"> </w:t>
      </w:r>
    </w:p>
    <w:p w:rsidR="00C54B48" w:rsidRPr="00C54B48" w:rsidRDefault="00C54B48" w:rsidP="00C54B48">
      <w:pPr>
        <w:shd w:val="clear" w:color="auto" w:fill="FFFFFF"/>
        <w:spacing w:line="360" w:lineRule="auto"/>
        <w:jc w:val="both"/>
        <w:textAlignment w:val="baseline"/>
        <w:rPr>
          <w:rStyle w:val="t3"/>
          <w:bCs/>
          <w:color w:val="1B1B1B"/>
          <w:szCs w:val="24"/>
        </w:rPr>
      </w:pPr>
      <w:r w:rsidRPr="002B297A">
        <w:rPr>
          <w:rStyle w:val="t3"/>
          <w:szCs w:val="24"/>
        </w:rPr>
        <w:t>na działkach</w:t>
      </w:r>
      <w:r>
        <w:rPr>
          <w:rStyle w:val="t3"/>
          <w:szCs w:val="24"/>
        </w:rPr>
        <w:t xml:space="preserve"> o numerach ewidencyjnych: </w:t>
      </w:r>
      <w:r w:rsidRPr="00C54B48">
        <w:rPr>
          <w:rStyle w:val="t3"/>
          <w:szCs w:val="24"/>
        </w:rPr>
        <w:t>1972, 5955/10, 5955/13, 5955/15, 5955/4, 5955/6, 2692/3, 2692/2, 2692/1, 2693.</w:t>
      </w:r>
      <w:r w:rsidRPr="00C54B48">
        <w:rPr>
          <w:bCs/>
          <w:color w:val="1B1B1B"/>
          <w:szCs w:val="24"/>
        </w:rPr>
        <w:t xml:space="preserve"> </w:t>
      </w:r>
      <w:r w:rsidRPr="00074FCE">
        <w:rPr>
          <w:bCs/>
          <w:color w:val="1B1B1B"/>
          <w:szCs w:val="24"/>
        </w:rPr>
        <w:t xml:space="preserve">województwo podkarpackie, powiat: </w:t>
      </w:r>
      <w:r>
        <w:rPr>
          <w:bCs/>
          <w:color w:val="1B1B1B"/>
          <w:szCs w:val="24"/>
        </w:rPr>
        <w:t>miasto Rzeszów, jednostka ewidencyjna: 186301_1 Rzeszów</w:t>
      </w:r>
      <w:r w:rsidRPr="00074FCE">
        <w:rPr>
          <w:bCs/>
          <w:color w:val="1B1B1B"/>
          <w:szCs w:val="24"/>
        </w:rPr>
        <w:t xml:space="preserve">, obręb </w:t>
      </w:r>
      <w:proofErr w:type="spellStart"/>
      <w:r w:rsidRPr="00074FCE">
        <w:rPr>
          <w:bCs/>
          <w:color w:val="1B1B1B"/>
          <w:szCs w:val="24"/>
        </w:rPr>
        <w:t>ewid</w:t>
      </w:r>
      <w:proofErr w:type="spellEnd"/>
      <w:r w:rsidRPr="00074FCE">
        <w:rPr>
          <w:bCs/>
          <w:color w:val="1B1B1B"/>
          <w:szCs w:val="24"/>
        </w:rPr>
        <w:t>.: 0</w:t>
      </w:r>
      <w:r>
        <w:rPr>
          <w:bCs/>
          <w:color w:val="1B1B1B"/>
          <w:szCs w:val="24"/>
        </w:rPr>
        <w:t xml:space="preserve">222 Przybyszówka II. </w:t>
      </w:r>
    </w:p>
    <w:p w:rsidR="00C54B48" w:rsidRPr="00C54B48" w:rsidRDefault="00C54B48" w:rsidP="00C54B48">
      <w:pPr>
        <w:widowControl/>
        <w:autoSpaceDE w:val="0"/>
        <w:autoSpaceDN w:val="0"/>
        <w:adjustRightInd w:val="0"/>
        <w:spacing w:line="360" w:lineRule="auto"/>
        <w:ind w:firstLine="708"/>
        <w:jc w:val="both"/>
        <w:rPr>
          <w:rFonts w:eastAsiaTheme="minorHAnsi"/>
          <w:szCs w:val="24"/>
          <w:lang w:eastAsia="en-US"/>
        </w:rPr>
      </w:pPr>
      <w:r w:rsidRPr="00C54B48">
        <w:rPr>
          <w:rFonts w:eastAsiaTheme="minorHAnsi"/>
          <w:szCs w:val="24"/>
          <w:lang w:eastAsia="en-US"/>
        </w:rPr>
        <w:t>W ramach ww. przedsięwzięcia zostaną wybudowane nowe odcinki gazociągów wysokiego</w:t>
      </w:r>
      <w:r>
        <w:rPr>
          <w:rFonts w:eastAsiaTheme="minorHAnsi"/>
          <w:szCs w:val="24"/>
          <w:lang w:eastAsia="en-US"/>
        </w:rPr>
        <w:t xml:space="preserve"> </w:t>
      </w:r>
      <w:r w:rsidRPr="00C54B48">
        <w:rPr>
          <w:rFonts w:eastAsiaTheme="minorHAnsi"/>
          <w:szCs w:val="24"/>
          <w:lang w:eastAsia="en-US"/>
        </w:rPr>
        <w:t>ciśnienia DN400 oraz DN700 w celu przebudowy istniejących gazociągów przesyłowych</w:t>
      </w:r>
      <w:r>
        <w:rPr>
          <w:rFonts w:eastAsiaTheme="minorHAnsi"/>
          <w:szCs w:val="24"/>
          <w:lang w:eastAsia="en-US"/>
        </w:rPr>
        <w:t xml:space="preserve"> </w:t>
      </w:r>
      <w:r w:rsidRPr="00C54B48">
        <w:rPr>
          <w:rFonts w:eastAsiaTheme="minorHAnsi"/>
          <w:szCs w:val="24"/>
          <w:lang w:eastAsia="en-US"/>
        </w:rPr>
        <w:t>wysokiego ciśnienia zlokalizowanych w obrębie miejscowości Świlcza.</w:t>
      </w:r>
    </w:p>
    <w:p w:rsidR="00C54B48" w:rsidRPr="00C54B48" w:rsidRDefault="00C54B48" w:rsidP="00C54B48">
      <w:pPr>
        <w:widowControl/>
        <w:autoSpaceDE w:val="0"/>
        <w:autoSpaceDN w:val="0"/>
        <w:adjustRightInd w:val="0"/>
        <w:spacing w:line="360" w:lineRule="auto"/>
        <w:jc w:val="both"/>
        <w:rPr>
          <w:rFonts w:eastAsiaTheme="minorHAnsi"/>
          <w:szCs w:val="24"/>
          <w:lang w:eastAsia="en-US"/>
        </w:rPr>
      </w:pPr>
      <w:r w:rsidRPr="00C54B48">
        <w:rPr>
          <w:rFonts w:eastAsiaTheme="minorHAnsi"/>
          <w:szCs w:val="24"/>
          <w:lang w:eastAsia="en-US"/>
        </w:rPr>
        <w:t>Celem projektu jest wybudowanie nowych odcinków gazociągów DN700 i DN400 poza terene</w:t>
      </w:r>
      <w:r>
        <w:rPr>
          <w:rFonts w:eastAsiaTheme="minorHAnsi"/>
          <w:szCs w:val="24"/>
          <w:lang w:eastAsia="en-US"/>
        </w:rPr>
        <w:t xml:space="preserve">m </w:t>
      </w:r>
      <w:r w:rsidRPr="00C54B48">
        <w:rPr>
          <w:rFonts w:eastAsiaTheme="minorHAnsi"/>
          <w:szCs w:val="24"/>
          <w:lang w:eastAsia="en-US"/>
        </w:rPr>
        <w:t>zabudowanym miejscowości Świlcza.</w:t>
      </w:r>
    </w:p>
    <w:p w:rsidR="00C54B48" w:rsidRDefault="00C54B48" w:rsidP="00C54B48">
      <w:pPr>
        <w:widowControl/>
        <w:autoSpaceDE w:val="0"/>
        <w:autoSpaceDN w:val="0"/>
        <w:adjustRightInd w:val="0"/>
        <w:spacing w:line="360" w:lineRule="auto"/>
        <w:ind w:firstLine="708"/>
        <w:rPr>
          <w:rFonts w:eastAsiaTheme="minorHAnsi"/>
          <w:szCs w:val="24"/>
          <w:lang w:eastAsia="en-US"/>
        </w:rPr>
      </w:pPr>
      <w:r w:rsidRPr="00C54B48">
        <w:rPr>
          <w:rFonts w:eastAsiaTheme="minorHAnsi"/>
          <w:szCs w:val="24"/>
          <w:lang w:eastAsia="en-US"/>
        </w:rPr>
        <w:t>Zakres inwestycji</w:t>
      </w:r>
      <w:r>
        <w:rPr>
          <w:rFonts w:eastAsiaTheme="minorHAnsi"/>
          <w:szCs w:val="24"/>
          <w:lang w:eastAsia="en-US"/>
        </w:rPr>
        <w:t xml:space="preserve"> </w:t>
      </w:r>
    </w:p>
    <w:p w:rsidR="00C54B48" w:rsidRPr="00C54B48" w:rsidRDefault="00C54B48" w:rsidP="00C54B48">
      <w:pPr>
        <w:widowControl/>
        <w:autoSpaceDE w:val="0"/>
        <w:autoSpaceDN w:val="0"/>
        <w:adjustRightInd w:val="0"/>
        <w:spacing w:line="360" w:lineRule="auto"/>
        <w:rPr>
          <w:rFonts w:eastAsiaTheme="minorHAnsi"/>
          <w:szCs w:val="24"/>
          <w:lang w:eastAsia="en-US"/>
        </w:rPr>
      </w:pPr>
      <w:r w:rsidRPr="00C54B48">
        <w:rPr>
          <w:rFonts w:eastAsiaTheme="minorHAnsi"/>
          <w:szCs w:val="24"/>
          <w:lang w:eastAsia="en-US"/>
        </w:rPr>
        <w:t>- budowa obiektów:</w:t>
      </w:r>
    </w:p>
    <w:p w:rsidR="00C54B48" w:rsidRPr="00C54B48" w:rsidRDefault="00C54B48" w:rsidP="00C54B48">
      <w:pPr>
        <w:widowControl/>
        <w:autoSpaceDE w:val="0"/>
        <w:autoSpaceDN w:val="0"/>
        <w:adjustRightInd w:val="0"/>
        <w:spacing w:line="360" w:lineRule="auto"/>
        <w:rPr>
          <w:rFonts w:eastAsiaTheme="minorHAnsi"/>
          <w:szCs w:val="24"/>
          <w:lang w:eastAsia="en-US"/>
        </w:rPr>
      </w:pPr>
      <w:r w:rsidRPr="00C54B48">
        <w:rPr>
          <w:rFonts w:eastAsiaTheme="minorHAnsi"/>
          <w:szCs w:val="24"/>
          <w:lang w:eastAsia="en-US"/>
        </w:rPr>
        <w:t xml:space="preserve">• gazociąg wysokiego ciśnienia DN700 MOP 5,5 </w:t>
      </w:r>
      <w:proofErr w:type="spellStart"/>
      <w:r w:rsidRPr="00C54B48">
        <w:rPr>
          <w:rFonts w:eastAsiaTheme="minorHAnsi"/>
          <w:szCs w:val="24"/>
          <w:lang w:eastAsia="en-US"/>
        </w:rPr>
        <w:t>MPa</w:t>
      </w:r>
      <w:proofErr w:type="spellEnd"/>
      <w:r w:rsidRPr="00C54B48">
        <w:rPr>
          <w:rFonts w:eastAsiaTheme="minorHAnsi"/>
          <w:szCs w:val="24"/>
          <w:lang w:eastAsia="en-US"/>
        </w:rPr>
        <w:t xml:space="preserve"> długość 5523,8 m,</w:t>
      </w:r>
    </w:p>
    <w:p w:rsidR="00C54B48" w:rsidRPr="00C54B48" w:rsidRDefault="00C54B48" w:rsidP="00C54B48">
      <w:pPr>
        <w:widowControl/>
        <w:autoSpaceDE w:val="0"/>
        <w:autoSpaceDN w:val="0"/>
        <w:adjustRightInd w:val="0"/>
        <w:spacing w:line="360" w:lineRule="auto"/>
        <w:rPr>
          <w:rFonts w:eastAsiaTheme="minorHAnsi"/>
          <w:szCs w:val="24"/>
          <w:lang w:eastAsia="en-US"/>
        </w:rPr>
      </w:pPr>
      <w:r w:rsidRPr="00C54B48">
        <w:rPr>
          <w:rFonts w:eastAsiaTheme="minorHAnsi"/>
          <w:szCs w:val="24"/>
          <w:lang w:eastAsia="en-US"/>
        </w:rPr>
        <w:t xml:space="preserve">• gazociąg wysokiego ciśnienia DN400 MOP 5,5 </w:t>
      </w:r>
      <w:proofErr w:type="spellStart"/>
      <w:r w:rsidRPr="00C54B48">
        <w:rPr>
          <w:rFonts w:eastAsiaTheme="minorHAnsi"/>
          <w:szCs w:val="24"/>
          <w:lang w:eastAsia="en-US"/>
        </w:rPr>
        <w:t>MPa</w:t>
      </w:r>
      <w:proofErr w:type="spellEnd"/>
      <w:r w:rsidRPr="00C54B48">
        <w:rPr>
          <w:rFonts w:eastAsiaTheme="minorHAnsi"/>
          <w:szCs w:val="24"/>
          <w:lang w:eastAsia="en-US"/>
        </w:rPr>
        <w:t xml:space="preserve"> długość 5523,6 m,</w:t>
      </w:r>
    </w:p>
    <w:p w:rsidR="00C54B48" w:rsidRPr="00C54B48" w:rsidRDefault="00C54B48" w:rsidP="00C54B48">
      <w:pPr>
        <w:widowControl/>
        <w:autoSpaceDE w:val="0"/>
        <w:autoSpaceDN w:val="0"/>
        <w:adjustRightInd w:val="0"/>
        <w:spacing w:line="360" w:lineRule="auto"/>
        <w:rPr>
          <w:rFonts w:eastAsiaTheme="minorHAnsi"/>
          <w:szCs w:val="24"/>
          <w:lang w:eastAsia="en-US"/>
        </w:rPr>
      </w:pPr>
      <w:r w:rsidRPr="00C54B48">
        <w:rPr>
          <w:rFonts w:eastAsiaTheme="minorHAnsi"/>
          <w:szCs w:val="24"/>
          <w:lang w:eastAsia="en-US"/>
        </w:rPr>
        <w:t>• instalację ochrony katodowej wraz z ze stacjami ochrony katodowej – 1 szt.</w:t>
      </w:r>
    </w:p>
    <w:p w:rsidR="00C54B48" w:rsidRPr="00C54B48" w:rsidRDefault="00C54B48" w:rsidP="00C54B48">
      <w:pPr>
        <w:widowControl/>
        <w:autoSpaceDE w:val="0"/>
        <w:autoSpaceDN w:val="0"/>
        <w:adjustRightInd w:val="0"/>
        <w:spacing w:line="360" w:lineRule="auto"/>
        <w:rPr>
          <w:rFonts w:eastAsiaTheme="minorHAnsi"/>
          <w:szCs w:val="24"/>
          <w:lang w:eastAsia="en-US"/>
        </w:rPr>
      </w:pPr>
      <w:r w:rsidRPr="00C54B48">
        <w:rPr>
          <w:rFonts w:eastAsiaTheme="minorHAnsi"/>
          <w:szCs w:val="24"/>
          <w:lang w:eastAsia="en-US"/>
        </w:rPr>
        <w:t>- rozbiórka obiektów:</w:t>
      </w:r>
    </w:p>
    <w:p w:rsidR="00C54B48" w:rsidRPr="00C54B48" w:rsidRDefault="00C54B48" w:rsidP="00C54B48">
      <w:pPr>
        <w:widowControl/>
        <w:autoSpaceDE w:val="0"/>
        <w:autoSpaceDN w:val="0"/>
        <w:adjustRightInd w:val="0"/>
        <w:spacing w:line="360" w:lineRule="auto"/>
        <w:rPr>
          <w:rFonts w:eastAsiaTheme="minorHAnsi"/>
          <w:szCs w:val="24"/>
          <w:lang w:eastAsia="en-US"/>
        </w:rPr>
      </w:pPr>
      <w:r w:rsidRPr="00C54B48">
        <w:rPr>
          <w:rFonts w:eastAsiaTheme="minorHAnsi"/>
          <w:szCs w:val="24"/>
          <w:lang w:eastAsia="en-US"/>
        </w:rPr>
        <w:t xml:space="preserve">• gazociąg wysokiego ciśnienia DN700 MOP 5,5 </w:t>
      </w:r>
      <w:proofErr w:type="spellStart"/>
      <w:r w:rsidRPr="00C54B48">
        <w:rPr>
          <w:rFonts w:eastAsiaTheme="minorHAnsi"/>
          <w:szCs w:val="24"/>
          <w:lang w:eastAsia="en-US"/>
        </w:rPr>
        <w:t>MPa</w:t>
      </w:r>
      <w:proofErr w:type="spellEnd"/>
      <w:r w:rsidRPr="00C54B48">
        <w:rPr>
          <w:rFonts w:eastAsiaTheme="minorHAnsi"/>
          <w:szCs w:val="24"/>
          <w:lang w:eastAsia="en-US"/>
        </w:rPr>
        <w:t xml:space="preserve"> długość 107,1 m,</w:t>
      </w:r>
    </w:p>
    <w:p w:rsidR="00C54B48" w:rsidRPr="00C54B48" w:rsidRDefault="00C54B48" w:rsidP="00C54B48">
      <w:pPr>
        <w:widowControl/>
        <w:autoSpaceDE w:val="0"/>
        <w:autoSpaceDN w:val="0"/>
        <w:adjustRightInd w:val="0"/>
        <w:spacing w:line="360" w:lineRule="auto"/>
        <w:rPr>
          <w:rFonts w:eastAsiaTheme="minorHAnsi"/>
          <w:szCs w:val="24"/>
          <w:lang w:eastAsia="en-US"/>
        </w:rPr>
      </w:pPr>
      <w:r w:rsidRPr="00C54B48">
        <w:rPr>
          <w:rFonts w:eastAsiaTheme="minorHAnsi"/>
          <w:szCs w:val="24"/>
          <w:lang w:eastAsia="en-US"/>
        </w:rPr>
        <w:t xml:space="preserve">• gazociąg wysokiego ciśnienia DN400 MOP 5,5 </w:t>
      </w:r>
      <w:proofErr w:type="spellStart"/>
      <w:r w:rsidRPr="00C54B48">
        <w:rPr>
          <w:rFonts w:eastAsiaTheme="minorHAnsi"/>
          <w:szCs w:val="24"/>
          <w:lang w:eastAsia="en-US"/>
        </w:rPr>
        <w:t>MPa</w:t>
      </w:r>
      <w:proofErr w:type="spellEnd"/>
      <w:r w:rsidRPr="00C54B48">
        <w:rPr>
          <w:rFonts w:eastAsiaTheme="minorHAnsi"/>
          <w:szCs w:val="24"/>
          <w:lang w:eastAsia="en-US"/>
        </w:rPr>
        <w:t xml:space="preserve"> długość 92,3 m.</w:t>
      </w:r>
    </w:p>
    <w:p w:rsidR="00C54B48" w:rsidRPr="00C54B48" w:rsidRDefault="00C54B48" w:rsidP="00C54B48">
      <w:pPr>
        <w:widowControl/>
        <w:autoSpaceDE w:val="0"/>
        <w:autoSpaceDN w:val="0"/>
        <w:adjustRightInd w:val="0"/>
        <w:spacing w:line="360" w:lineRule="auto"/>
        <w:jc w:val="both"/>
        <w:rPr>
          <w:rFonts w:eastAsiaTheme="minorHAnsi"/>
          <w:szCs w:val="24"/>
          <w:lang w:eastAsia="en-US"/>
        </w:rPr>
      </w:pPr>
      <w:r w:rsidRPr="00C54B48">
        <w:rPr>
          <w:rFonts w:eastAsiaTheme="minorHAnsi"/>
          <w:szCs w:val="24"/>
          <w:lang w:eastAsia="en-US"/>
        </w:rPr>
        <w:t>• na likwidowanych odcinkach gazociągów przewiduje się również zdemontować słupki</w:t>
      </w:r>
      <w:r>
        <w:rPr>
          <w:rFonts w:eastAsiaTheme="minorHAnsi"/>
          <w:szCs w:val="24"/>
          <w:lang w:eastAsia="en-US"/>
        </w:rPr>
        <w:t xml:space="preserve"> </w:t>
      </w:r>
      <w:r w:rsidRPr="00C54B48">
        <w:rPr>
          <w:rFonts w:eastAsiaTheme="minorHAnsi"/>
          <w:szCs w:val="24"/>
          <w:lang w:eastAsia="en-US"/>
        </w:rPr>
        <w:t>znacznikowe, słupki ochrony katodowej wraz z odłączeniem istniejącej stacji ochrony</w:t>
      </w:r>
      <w:r>
        <w:rPr>
          <w:rFonts w:eastAsiaTheme="minorHAnsi"/>
          <w:szCs w:val="24"/>
          <w:lang w:eastAsia="en-US"/>
        </w:rPr>
        <w:t xml:space="preserve"> </w:t>
      </w:r>
      <w:r w:rsidRPr="00C54B48">
        <w:rPr>
          <w:rFonts w:eastAsiaTheme="minorHAnsi"/>
          <w:szCs w:val="24"/>
          <w:lang w:eastAsia="en-US"/>
        </w:rPr>
        <w:t>katodowej.</w:t>
      </w:r>
    </w:p>
    <w:p w:rsidR="00C54B48" w:rsidRPr="00C54B48" w:rsidRDefault="00C54B48" w:rsidP="00C54B48">
      <w:pPr>
        <w:widowControl/>
        <w:autoSpaceDE w:val="0"/>
        <w:autoSpaceDN w:val="0"/>
        <w:adjustRightInd w:val="0"/>
        <w:spacing w:line="360" w:lineRule="auto"/>
        <w:jc w:val="both"/>
        <w:rPr>
          <w:rFonts w:eastAsiaTheme="minorHAnsi"/>
          <w:szCs w:val="24"/>
          <w:lang w:eastAsia="en-US"/>
        </w:rPr>
      </w:pPr>
      <w:r w:rsidRPr="00C54B48">
        <w:rPr>
          <w:rFonts w:eastAsiaTheme="minorHAnsi"/>
          <w:szCs w:val="24"/>
          <w:lang w:eastAsia="en-US"/>
        </w:rPr>
        <w:t>Gazociągi będą zlokalizowane całkowicie pod ziemią, na głębokości min. 1,2 metra licząc od jego</w:t>
      </w:r>
      <w:r>
        <w:rPr>
          <w:rFonts w:eastAsiaTheme="minorHAnsi"/>
          <w:szCs w:val="24"/>
          <w:lang w:eastAsia="en-US"/>
        </w:rPr>
        <w:t xml:space="preserve"> </w:t>
      </w:r>
      <w:r w:rsidRPr="00C54B48">
        <w:rPr>
          <w:rFonts w:eastAsiaTheme="minorHAnsi"/>
          <w:szCs w:val="24"/>
          <w:lang w:eastAsia="en-US"/>
        </w:rPr>
        <w:t>górnej płaszczyzny do poziomu terenu.</w:t>
      </w:r>
    </w:p>
    <w:p w:rsidR="00C54B48" w:rsidRPr="00C54B48" w:rsidRDefault="00C54B48" w:rsidP="004E01D1">
      <w:pPr>
        <w:shd w:val="clear" w:color="auto" w:fill="FFFFFF"/>
        <w:spacing w:line="360" w:lineRule="auto"/>
        <w:jc w:val="both"/>
        <w:textAlignment w:val="baseline"/>
        <w:rPr>
          <w:rFonts w:eastAsiaTheme="minorHAnsi"/>
          <w:szCs w:val="24"/>
          <w:lang w:eastAsia="en-US"/>
        </w:rPr>
      </w:pPr>
      <w:r w:rsidRPr="00C54B48">
        <w:rPr>
          <w:rFonts w:eastAsiaTheme="minorHAnsi"/>
          <w:szCs w:val="24"/>
          <w:lang w:eastAsia="en-US"/>
        </w:rPr>
        <w:t xml:space="preserve">W pasie jego strefy kontrolowanej, wynoszącej odpowiednio dla gazociągu DN700 </w:t>
      </w:r>
      <w:r>
        <w:rPr>
          <w:rFonts w:eastAsiaTheme="minorHAnsi"/>
          <w:szCs w:val="24"/>
          <w:lang w:eastAsia="en-US"/>
        </w:rPr>
        <w:t xml:space="preserve">                             </w:t>
      </w:r>
      <w:r w:rsidRPr="00C54B48">
        <w:rPr>
          <w:rFonts w:eastAsiaTheme="minorHAnsi"/>
          <w:szCs w:val="24"/>
          <w:lang w:eastAsia="en-US"/>
        </w:rPr>
        <w:t>o szerokości</w:t>
      </w:r>
      <w:r>
        <w:rPr>
          <w:rFonts w:eastAsiaTheme="minorHAnsi"/>
          <w:szCs w:val="24"/>
          <w:lang w:eastAsia="en-US"/>
        </w:rPr>
        <w:t xml:space="preserve"> </w:t>
      </w:r>
      <w:r w:rsidRPr="00C54B48">
        <w:rPr>
          <w:rFonts w:eastAsiaTheme="minorHAnsi"/>
          <w:szCs w:val="24"/>
          <w:lang w:eastAsia="en-US"/>
        </w:rPr>
        <w:t>12 m (po 6 m od osi gazociągu) oraz gazociągu DN400 o szerokości 8 m (po 4 m od osi</w:t>
      </w:r>
      <w:r>
        <w:rPr>
          <w:rFonts w:eastAsiaTheme="minorHAnsi"/>
          <w:szCs w:val="24"/>
          <w:lang w:eastAsia="en-US"/>
        </w:rPr>
        <w:t xml:space="preserve"> </w:t>
      </w:r>
      <w:r w:rsidRPr="00C54B48">
        <w:rPr>
          <w:rFonts w:eastAsiaTheme="minorHAnsi"/>
          <w:szCs w:val="24"/>
          <w:lang w:eastAsia="en-US"/>
        </w:rPr>
        <w:t>gazociągu) teren będzie zagospodarowany w sposób ograniczony tzn. będzie dozwolone w</w:t>
      </w:r>
      <w:r>
        <w:rPr>
          <w:rFonts w:eastAsiaTheme="minorHAnsi"/>
          <w:szCs w:val="24"/>
          <w:lang w:eastAsia="en-US"/>
        </w:rPr>
        <w:t xml:space="preserve"> </w:t>
      </w:r>
      <w:r w:rsidRPr="00C54B48">
        <w:rPr>
          <w:rFonts w:eastAsiaTheme="minorHAnsi"/>
          <w:szCs w:val="24"/>
          <w:lang w:eastAsia="en-US"/>
        </w:rPr>
        <w:t xml:space="preserve">granicach tej strefy prowadzenie gospodarki rolnej, natomiast nie należy </w:t>
      </w:r>
      <w:r>
        <w:rPr>
          <w:rFonts w:eastAsiaTheme="minorHAnsi"/>
          <w:szCs w:val="24"/>
          <w:lang w:eastAsia="en-US"/>
        </w:rPr>
        <w:t xml:space="preserve">                           </w:t>
      </w:r>
      <w:r w:rsidRPr="00C54B48">
        <w:rPr>
          <w:rFonts w:eastAsiaTheme="minorHAnsi"/>
          <w:szCs w:val="24"/>
          <w:lang w:eastAsia="en-US"/>
        </w:rPr>
        <w:t>w strefie kontrolowanej</w:t>
      </w:r>
      <w:r>
        <w:rPr>
          <w:rFonts w:eastAsiaTheme="minorHAnsi"/>
          <w:szCs w:val="24"/>
          <w:lang w:eastAsia="en-US"/>
        </w:rPr>
        <w:t xml:space="preserve"> </w:t>
      </w:r>
      <w:r w:rsidRPr="00C54B48">
        <w:rPr>
          <w:rFonts w:eastAsiaTheme="minorHAnsi"/>
          <w:szCs w:val="24"/>
          <w:lang w:eastAsia="en-US"/>
        </w:rPr>
        <w:t xml:space="preserve">wznosić obiektów budowlanych, urządzać stałych składów </w:t>
      </w:r>
      <w:r>
        <w:rPr>
          <w:rFonts w:eastAsiaTheme="minorHAnsi"/>
          <w:szCs w:val="24"/>
          <w:lang w:eastAsia="en-US"/>
        </w:rPr>
        <w:t xml:space="preserve">                                </w:t>
      </w:r>
      <w:r w:rsidRPr="00C54B48">
        <w:rPr>
          <w:rFonts w:eastAsiaTheme="minorHAnsi"/>
          <w:szCs w:val="24"/>
          <w:lang w:eastAsia="en-US"/>
        </w:rPr>
        <w:t>i magazynów oraz podejmować</w:t>
      </w:r>
      <w:r>
        <w:rPr>
          <w:rFonts w:eastAsiaTheme="minorHAnsi"/>
          <w:szCs w:val="24"/>
          <w:lang w:eastAsia="en-US"/>
        </w:rPr>
        <w:t xml:space="preserve"> </w:t>
      </w:r>
      <w:r w:rsidRPr="00C54B48">
        <w:rPr>
          <w:rFonts w:eastAsiaTheme="minorHAnsi"/>
          <w:szCs w:val="24"/>
          <w:lang w:eastAsia="en-US"/>
        </w:rPr>
        <w:t>działań mogących spowodować uszkodzenia gazociągu podczas jego użytkowania. Budowa</w:t>
      </w:r>
      <w:r>
        <w:rPr>
          <w:rFonts w:eastAsiaTheme="minorHAnsi"/>
          <w:szCs w:val="24"/>
          <w:lang w:eastAsia="en-US"/>
        </w:rPr>
        <w:t xml:space="preserve"> </w:t>
      </w:r>
      <w:r w:rsidRPr="00C54B48">
        <w:rPr>
          <w:rFonts w:eastAsiaTheme="minorHAnsi"/>
          <w:szCs w:val="24"/>
          <w:lang w:eastAsia="en-US"/>
        </w:rPr>
        <w:t>innych sieci w strefie kontrolowanej będzie mogła być prowadzona tylko po wcześniejszym</w:t>
      </w:r>
      <w:r>
        <w:rPr>
          <w:rFonts w:eastAsiaTheme="minorHAnsi"/>
          <w:szCs w:val="24"/>
          <w:lang w:eastAsia="en-US"/>
        </w:rPr>
        <w:t xml:space="preserve"> </w:t>
      </w:r>
      <w:r w:rsidRPr="00C54B48">
        <w:rPr>
          <w:rFonts w:eastAsiaTheme="minorHAnsi"/>
          <w:szCs w:val="24"/>
          <w:lang w:eastAsia="en-US"/>
        </w:rPr>
        <w:t>uzgodnieniu sposobu ich wykonania z właściwym operatorem sieci gazowej tj. Operator</w:t>
      </w:r>
      <w:r>
        <w:rPr>
          <w:rFonts w:eastAsiaTheme="minorHAnsi"/>
          <w:szCs w:val="24"/>
          <w:lang w:eastAsia="en-US"/>
        </w:rPr>
        <w:t xml:space="preserve"> </w:t>
      </w:r>
      <w:r w:rsidRPr="00C54B48">
        <w:rPr>
          <w:rFonts w:eastAsiaTheme="minorHAnsi"/>
          <w:szCs w:val="24"/>
          <w:lang w:eastAsia="en-US"/>
        </w:rPr>
        <w:t>Gazociągów Przesyłowych GAZ-SYSTEM S.A. Oddział w Tarnowie.</w:t>
      </w:r>
    </w:p>
    <w:p w:rsidR="0092363E" w:rsidRPr="00297313" w:rsidRDefault="00C54B48" w:rsidP="00BB3C6A">
      <w:pPr>
        <w:widowControl/>
        <w:autoSpaceDE w:val="0"/>
        <w:autoSpaceDN w:val="0"/>
        <w:adjustRightInd w:val="0"/>
        <w:spacing w:line="360" w:lineRule="auto"/>
        <w:jc w:val="both"/>
        <w:rPr>
          <w:rFonts w:eastAsiaTheme="minorHAnsi"/>
          <w:szCs w:val="24"/>
          <w:lang w:eastAsia="en-US"/>
        </w:rPr>
      </w:pPr>
      <w:r w:rsidRPr="00C54B48">
        <w:rPr>
          <w:rFonts w:eastAsiaTheme="minorHAnsi"/>
          <w:szCs w:val="24"/>
          <w:lang w:eastAsia="en-US"/>
        </w:rPr>
        <w:t xml:space="preserve">Elementami stałymi wzdłuż przebiegu gazociągu będą słupki </w:t>
      </w:r>
      <w:proofErr w:type="spellStart"/>
      <w:r w:rsidRPr="00C54B48">
        <w:rPr>
          <w:rFonts w:eastAsiaTheme="minorHAnsi"/>
          <w:szCs w:val="24"/>
          <w:lang w:eastAsia="en-US"/>
        </w:rPr>
        <w:t>oznaczeniowe</w:t>
      </w:r>
      <w:proofErr w:type="spellEnd"/>
      <w:r w:rsidRPr="00C54B48">
        <w:rPr>
          <w:rFonts w:eastAsiaTheme="minorHAnsi"/>
          <w:szCs w:val="24"/>
          <w:lang w:eastAsia="en-US"/>
        </w:rPr>
        <w:t xml:space="preserve">, zainstalowane </w:t>
      </w:r>
      <w:r>
        <w:rPr>
          <w:rFonts w:eastAsiaTheme="minorHAnsi"/>
          <w:szCs w:val="24"/>
          <w:lang w:eastAsia="en-US"/>
        </w:rPr>
        <w:t xml:space="preserve">                 </w:t>
      </w:r>
      <w:r w:rsidRPr="00C54B48">
        <w:rPr>
          <w:rFonts w:eastAsiaTheme="minorHAnsi"/>
          <w:szCs w:val="24"/>
          <w:lang w:eastAsia="en-US"/>
        </w:rPr>
        <w:t>w</w:t>
      </w:r>
      <w:r>
        <w:rPr>
          <w:rFonts w:eastAsiaTheme="minorHAnsi"/>
          <w:szCs w:val="24"/>
          <w:lang w:eastAsia="en-US"/>
        </w:rPr>
        <w:t xml:space="preserve"> </w:t>
      </w:r>
      <w:r w:rsidRPr="00C54B48">
        <w:rPr>
          <w:rFonts w:eastAsiaTheme="minorHAnsi"/>
          <w:szCs w:val="24"/>
          <w:lang w:eastAsia="en-US"/>
        </w:rPr>
        <w:t>miejscach zmiany kierunku trasy gazociągu oraz przy skrzyżowaniach ze wszystkimi</w:t>
      </w:r>
      <w:r>
        <w:rPr>
          <w:rFonts w:eastAsiaTheme="minorHAnsi"/>
          <w:szCs w:val="24"/>
          <w:lang w:eastAsia="en-US"/>
        </w:rPr>
        <w:t xml:space="preserve"> </w:t>
      </w:r>
      <w:r w:rsidRPr="00C54B48">
        <w:rPr>
          <w:rFonts w:eastAsiaTheme="minorHAnsi"/>
          <w:szCs w:val="24"/>
          <w:lang w:eastAsia="en-US"/>
        </w:rPr>
        <w:lastRenderedPageBreak/>
        <w:t>przeszkodami terenowymi. Dodatkowo</w:t>
      </w:r>
      <w:r w:rsidR="003540E8">
        <w:rPr>
          <w:rFonts w:eastAsiaTheme="minorHAnsi"/>
          <w:szCs w:val="24"/>
          <w:lang w:eastAsia="en-US"/>
        </w:rPr>
        <w:t xml:space="preserve"> przewiduje się wykonanie stacji</w:t>
      </w:r>
      <w:r w:rsidRPr="00C54B48">
        <w:rPr>
          <w:rFonts w:eastAsiaTheme="minorHAnsi"/>
          <w:szCs w:val="24"/>
          <w:lang w:eastAsia="en-US"/>
        </w:rPr>
        <w:t xml:space="preserve"> anod galwanicznych w</w:t>
      </w:r>
      <w:r>
        <w:rPr>
          <w:rFonts w:eastAsiaTheme="minorHAnsi"/>
          <w:szCs w:val="24"/>
          <w:lang w:eastAsia="en-US"/>
        </w:rPr>
        <w:t xml:space="preserve"> </w:t>
      </w:r>
      <w:r w:rsidRPr="00C54B48">
        <w:rPr>
          <w:rFonts w:eastAsiaTheme="minorHAnsi"/>
          <w:szCs w:val="24"/>
          <w:lang w:eastAsia="en-US"/>
        </w:rPr>
        <w:t>zabudowie szafkowej.</w:t>
      </w:r>
      <w:r w:rsidR="00BB3C6A">
        <w:rPr>
          <w:rFonts w:eastAsiaTheme="minorHAnsi"/>
          <w:szCs w:val="24"/>
          <w:lang w:eastAsia="en-US"/>
        </w:rPr>
        <w:t xml:space="preserve"> </w:t>
      </w:r>
      <w:r w:rsidR="0092363E">
        <w:t xml:space="preserve">Projektowany gazociąg będzie podlegał ochronie katodowej. </w:t>
      </w:r>
    </w:p>
    <w:p w:rsidR="0092363E" w:rsidRPr="004F4A55" w:rsidRDefault="0092363E" w:rsidP="0092363E">
      <w:pPr>
        <w:spacing w:before="100" w:line="360" w:lineRule="auto"/>
        <w:ind w:firstLine="851"/>
        <w:jc w:val="both"/>
      </w:pPr>
      <w:r w:rsidRPr="004F4A55">
        <w:t xml:space="preserve">Planowana inwestycja zlokalizowana jest na terenie województwa podkarpackiego, w powiecie </w:t>
      </w:r>
      <w:r w:rsidR="00C54B48">
        <w:t>rzeszowskim</w:t>
      </w:r>
      <w:r w:rsidRPr="004F4A55">
        <w:t xml:space="preserve">, gmina </w:t>
      </w:r>
      <w:r w:rsidR="00C54B48">
        <w:t>Świlcza</w:t>
      </w:r>
      <w:r w:rsidRPr="004F4A55">
        <w:t xml:space="preserve">, obręb </w:t>
      </w:r>
      <w:r w:rsidR="00C54B48">
        <w:t xml:space="preserve">Świlcza i na terenie Miasta Rzeszowa </w:t>
      </w:r>
      <w:r w:rsidRPr="004F4A55">
        <w:t xml:space="preserve">obręb </w:t>
      </w:r>
      <w:r>
        <w:t>P</w:t>
      </w:r>
      <w:r w:rsidR="00C54B48">
        <w:t>rzybyszówka II.</w:t>
      </w:r>
      <w:r w:rsidRPr="004F4A55">
        <w:t xml:space="preserve"> </w:t>
      </w:r>
    </w:p>
    <w:p w:rsidR="0092363E" w:rsidRPr="00D82125" w:rsidRDefault="0092363E" w:rsidP="0092363E">
      <w:pPr>
        <w:spacing w:before="100" w:line="360" w:lineRule="auto"/>
        <w:ind w:firstLine="851"/>
        <w:jc w:val="both"/>
        <w:rPr>
          <w:shd w:val="clear" w:color="auto" w:fill="FFFFFF"/>
        </w:rPr>
      </w:pPr>
      <w:r w:rsidRPr="00FD363F">
        <w:t>Zgodnie z rozporządzeniem Ministra Gospodarki z dnia 26 kwietnia 2013 r. -</w:t>
      </w:r>
      <w:r w:rsidRPr="00FD363F">
        <w:br/>
      </w:r>
      <w:r w:rsidRPr="00FD363F">
        <w:rPr>
          <w:i/>
          <w:iCs/>
        </w:rPr>
        <w:t>w sprawie warunków technicznych, jakim powinny odpowiadać sieci gazowe i ich usytuowanie</w:t>
      </w:r>
      <w:r w:rsidRPr="00FD363F">
        <w:t xml:space="preserve"> (Dz.U. z 2013 r. poz. 640) </w:t>
      </w:r>
      <w:r>
        <w:rPr>
          <w:bCs/>
          <w:szCs w:val="24"/>
        </w:rPr>
        <w:t>dla projektowanego gazoci</w:t>
      </w:r>
      <w:r w:rsidR="00C54B48">
        <w:rPr>
          <w:bCs/>
          <w:szCs w:val="24"/>
        </w:rPr>
        <w:t xml:space="preserve">ągu </w:t>
      </w:r>
      <w:proofErr w:type="spellStart"/>
      <w:r w:rsidR="00C54B48">
        <w:rPr>
          <w:bCs/>
          <w:szCs w:val="24"/>
        </w:rPr>
        <w:t>Dn</w:t>
      </w:r>
      <w:proofErr w:type="spellEnd"/>
      <w:r w:rsidR="00C54B48">
        <w:rPr>
          <w:bCs/>
          <w:szCs w:val="24"/>
        </w:rPr>
        <w:t xml:space="preserve"> 7</w:t>
      </w:r>
      <w:r w:rsidRPr="00FD363F">
        <w:rPr>
          <w:bCs/>
          <w:szCs w:val="24"/>
        </w:rPr>
        <w:t xml:space="preserve">00 MOP 5,5 </w:t>
      </w:r>
      <w:proofErr w:type="spellStart"/>
      <w:r w:rsidRPr="00FD363F">
        <w:rPr>
          <w:bCs/>
          <w:szCs w:val="24"/>
        </w:rPr>
        <w:t>MPa</w:t>
      </w:r>
      <w:proofErr w:type="spellEnd"/>
      <w:r w:rsidRPr="00FD363F">
        <w:rPr>
          <w:bCs/>
          <w:szCs w:val="24"/>
        </w:rPr>
        <w:t xml:space="preserve"> wyznacza się st</w:t>
      </w:r>
      <w:r>
        <w:rPr>
          <w:bCs/>
          <w:szCs w:val="24"/>
        </w:rPr>
        <w:t xml:space="preserve">refę kontrolowaną o szerokości </w:t>
      </w:r>
      <w:r w:rsidR="00C54B48">
        <w:rPr>
          <w:bCs/>
          <w:szCs w:val="24"/>
        </w:rPr>
        <w:t>12</w:t>
      </w:r>
      <w:r w:rsidRPr="00FD363F">
        <w:rPr>
          <w:bCs/>
          <w:szCs w:val="24"/>
        </w:rPr>
        <w:t xml:space="preserve">,0 m (po </w:t>
      </w:r>
      <w:r w:rsidR="00C54B48">
        <w:rPr>
          <w:bCs/>
          <w:szCs w:val="24"/>
        </w:rPr>
        <w:t>6</w:t>
      </w:r>
      <w:r w:rsidRPr="00FD363F">
        <w:rPr>
          <w:bCs/>
          <w:szCs w:val="24"/>
        </w:rPr>
        <w:t>,</w:t>
      </w:r>
      <w:r>
        <w:rPr>
          <w:bCs/>
          <w:szCs w:val="24"/>
        </w:rPr>
        <w:t xml:space="preserve">0 m na stronę od osi gazociągu)                  a </w:t>
      </w:r>
      <w:r w:rsidR="00C54B48">
        <w:rPr>
          <w:bCs/>
          <w:szCs w:val="24"/>
        </w:rPr>
        <w:t>dla projektowanego gazociągu Dn4</w:t>
      </w:r>
      <w:r>
        <w:rPr>
          <w:bCs/>
          <w:szCs w:val="24"/>
        </w:rPr>
        <w:t xml:space="preserve">00 MOP 5,5 </w:t>
      </w:r>
      <w:proofErr w:type="spellStart"/>
      <w:r>
        <w:rPr>
          <w:bCs/>
          <w:szCs w:val="24"/>
        </w:rPr>
        <w:t>MPa</w:t>
      </w:r>
      <w:proofErr w:type="spellEnd"/>
      <w:r>
        <w:rPr>
          <w:bCs/>
          <w:szCs w:val="24"/>
        </w:rPr>
        <w:t xml:space="preserve"> wyznacza się strefę kontrolowaną                   o szerokości </w:t>
      </w:r>
      <w:r w:rsidR="00C54B48">
        <w:rPr>
          <w:bCs/>
          <w:szCs w:val="24"/>
        </w:rPr>
        <w:t>8</w:t>
      </w:r>
      <w:r>
        <w:rPr>
          <w:bCs/>
          <w:szCs w:val="24"/>
        </w:rPr>
        <w:t xml:space="preserve">,0 m (po </w:t>
      </w:r>
      <w:r w:rsidR="00C54B48">
        <w:rPr>
          <w:bCs/>
          <w:szCs w:val="24"/>
        </w:rPr>
        <w:t>4</w:t>
      </w:r>
      <w:r>
        <w:rPr>
          <w:bCs/>
          <w:szCs w:val="24"/>
        </w:rPr>
        <w:t>,0 m na stronę od o</w:t>
      </w:r>
      <w:r w:rsidR="00C54B48">
        <w:rPr>
          <w:bCs/>
          <w:szCs w:val="24"/>
        </w:rPr>
        <w:t xml:space="preserve"> </w:t>
      </w:r>
      <w:r>
        <w:rPr>
          <w:bCs/>
          <w:szCs w:val="24"/>
        </w:rPr>
        <w:t>si gazociągu).</w:t>
      </w:r>
      <w:r w:rsidRPr="00FD363F">
        <w:rPr>
          <w:bCs/>
          <w:color w:val="C00000"/>
          <w:szCs w:val="24"/>
        </w:rPr>
        <w:t xml:space="preserve"> </w:t>
      </w:r>
      <w:r w:rsidRPr="00D82125">
        <w:rPr>
          <w:bCs/>
          <w:szCs w:val="24"/>
        </w:rPr>
        <w:t>W strefie kontrolowanej nie należy wznosić obiektów budowlanych, urząd</w:t>
      </w:r>
      <w:r>
        <w:rPr>
          <w:bCs/>
          <w:szCs w:val="24"/>
        </w:rPr>
        <w:t>zać stałych składów i magazynów oraz</w:t>
      </w:r>
      <w:r w:rsidRPr="00D82125">
        <w:rPr>
          <w:bCs/>
          <w:szCs w:val="24"/>
        </w:rPr>
        <w:t xml:space="preserve"> podejmować działań mogących spowodować uszkodzenia gazociągu podczas jego użytkowania</w:t>
      </w:r>
      <w:r>
        <w:rPr>
          <w:bCs/>
          <w:szCs w:val="24"/>
        </w:rPr>
        <w:t>. W strefie</w:t>
      </w:r>
      <w:r w:rsidRPr="00D82125">
        <w:rPr>
          <w:bCs/>
          <w:szCs w:val="24"/>
        </w:rPr>
        <w:t xml:space="preserve"> nie mogą rosnąć drzewa w odległości mniejszej niż 3,0 m</w:t>
      </w:r>
      <w:r>
        <w:rPr>
          <w:bCs/>
          <w:szCs w:val="24"/>
        </w:rPr>
        <w:t xml:space="preserve"> </w:t>
      </w:r>
      <w:r w:rsidRPr="00D82125">
        <w:rPr>
          <w:bCs/>
          <w:szCs w:val="24"/>
        </w:rPr>
        <w:t xml:space="preserve">od gazociągu, </w:t>
      </w:r>
      <w:r w:rsidRPr="00D82125">
        <w:rPr>
          <w:szCs w:val="24"/>
        </w:rPr>
        <w:t xml:space="preserve">licząc od osi gazociągu do pni drzew. </w:t>
      </w:r>
      <w:r w:rsidRPr="00D82125">
        <w:rPr>
          <w:shd w:val="clear" w:color="auto" w:fill="FFFFFF"/>
        </w:rPr>
        <w:t xml:space="preserve">Wszelkie prace w strefach kontrolowanych mogą być prowadzone tylko po wcześniejszym uzgodnieniu sposobu ich wykonania z właściwym operatorem </w:t>
      </w:r>
      <w:r w:rsidRPr="00D82125">
        <w:rPr>
          <w:rStyle w:val="Uwydatnienie"/>
          <w:shd w:val="clear" w:color="auto" w:fill="FFFFFF"/>
        </w:rPr>
        <w:t>sieci gazowej</w:t>
      </w:r>
      <w:r w:rsidRPr="00D82125">
        <w:rPr>
          <w:shd w:val="clear" w:color="auto" w:fill="FFFFFF"/>
        </w:rPr>
        <w:t>.</w:t>
      </w:r>
    </w:p>
    <w:p w:rsidR="0092363E" w:rsidRPr="00653B43" w:rsidRDefault="0092363E" w:rsidP="0092363E">
      <w:pPr>
        <w:spacing w:before="100" w:line="360" w:lineRule="auto"/>
        <w:ind w:left="142" w:firstLine="709"/>
        <w:jc w:val="both"/>
      </w:pPr>
      <w:r w:rsidRPr="00653B43">
        <w:t>Podstawowe parametry techniczne projektowanego gazociągu:</w:t>
      </w:r>
    </w:p>
    <w:p w:rsidR="0092363E" w:rsidRDefault="00C54B48" w:rsidP="0092363E">
      <w:pPr>
        <w:spacing w:line="360" w:lineRule="auto"/>
        <w:ind w:left="142" w:hanging="142"/>
        <w:jc w:val="both"/>
      </w:pPr>
      <w:r>
        <w:t xml:space="preserve">- średnica nominalna – </w:t>
      </w:r>
      <w:proofErr w:type="spellStart"/>
      <w:r>
        <w:t>Dn</w:t>
      </w:r>
      <w:proofErr w:type="spellEnd"/>
      <w:r>
        <w:t xml:space="preserve"> 7</w:t>
      </w:r>
      <w:r w:rsidR="0092363E" w:rsidRPr="00653B43">
        <w:t>00</w:t>
      </w:r>
      <w:r>
        <w:t xml:space="preserve"> oraz </w:t>
      </w:r>
      <w:proofErr w:type="spellStart"/>
      <w:r>
        <w:t>Dn</w:t>
      </w:r>
      <w:proofErr w:type="spellEnd"/>
      <w:r>
        <w:t xml:space="preserve"> 4</w:t>
      </w:r>
      <w:r w:rsidR="0092363E">
        <w:t>00</w:t>
      </w:r>
    </w:p>
    <w:p w:rsidR="008D3BE3" w:rsidRDefault="008D3BE3" w:rsidP="0092363E">
      <w:pPr>
        <w:spacing w:line="360" w:lineRule="auto"/>
        <w:ind w:left="142" w:hanging="142"/>
        <w:jc w:val="both"/>
      </w:pPr>
      <w:r>
        <w:t xml:space="preserve">- średnica zewnętrzna, </w:t>
      </w:r>
      <w:proofErr w:type="spellStart"/>
      <w:r>
        <w:t>Dz</w:t>
      </w:r>
      <w:proofErr w:type="spellEnd"/>
      <w:r>
        <w:t xml:space="preserve"> – 711mm , 406,4 mm</w:t>
      </w:r>
    </w:p>
    <w:p w:rsidR="008D3BE3" w:rsidRPr="00C51534" w:rsidRDefault="008D3BE3" w:rsidP="008D3BE3">
      <w:pPr>
        <w:spacing w:line="360" w:lineRule="auto"/>
        <w:ind w:left="142" w:hanging="142"/>
        <w:jc w:val="both"/>
      </w:pPr>
      <w:r>
        <w:t>-  grubość ścianki – 12,5 mm, 11,0 mm</w:t>
      </w:r>
    </w:p>
    <w:p w:rsidR="0092363E" w:rsidRDefault="0092363E" w:rsidP="0092363E">
      <w:pPr>
        <w:spacing w:line="360" w:lineRule="auto"/>
        <w:ind w:left="142" w:hanging="142"/>
        <w:jc w:val="both"/>
      </w:pPr>
      <w:r w:rsidRPr="00C51534">
        <w:t xml:space="preserve">- materiał rur – </w:t>
      </w:r>
      <w:r>
        <w:t xml:space="preserve">Stal </w:t>
      </w:r>
    </w:p>
    <w:p w:rsidR="0092363E" w:rsidRDefault="0092363E" w:rsidP="0092363E">
      <w:pPr>
        <w:spacing w:line="360" w:lineRule="auto"/>
        <w:ind w:left="142" w:hanging="142"/>
        <w:jc w:val="both"/>
      </w:pPr>
      <w:r w:rsidRPr="00A86F36">
        <w:t xml:space="preserve">- maksymalne ciśnienie robocze – MOP 5,5 </w:t>
      </w:r>
      <w:proofErr w:type="spellStart"/>
      <w:r w:rsidRPr="00A86F36">
        <w:t>MPa</w:t>
      </w:r>
      <w:proofErr w:type="spellEnd"/>
    </w:p>
    <w:p w:rsidR="0092363E" w:rsidRDefault="00C54B48" w:rsidP="0092363E">
      <w:pPr>
        <w:spacing w:line="360" w:lineRule="auto"/>
        <w:ind w:left="142" w:hanging="142"/>
        <w:jc w:val="both"/>
      </w:pPr>
      <w:r>
        <w:t>- długość gazociągu Dn700 – ok. L=5523,8</w:t>
      </w:r>
      <w:r w:rsidR="0092363E">
        <w:t>m</w:t>
      </w:r>
    </w:p>
    <w:p w:rsidR="0092363E" w:rsidRDefault="0092363E" w:rsidP="0092363E">
      <w:pPr>
        <w:spacing w:line="360" w:lineRule="auto"/>
        <w:ind w:left="142" w:hanging="142"/>
        <w:jc w:val="both"/>
      </w:pPr>
      <w:r>
        <w:t>- długość gazociągu Dn</w:t>
      </w:r>
      <w:r w:rsidR="00C54B48">
        <w:t>4</w:t>
      </w:r>
      <w:r>
        <w:t>00 – ok. L=</w:t>
      </w:r>
      <w:r w:rsidR="00C54B48">
        <w:t>5523,6</w:t>
      </w:r>
      <w:r>
        <w:t>m</w:t>
      </w:r>
    </w:p>
    <w:p w:rsidR="0092363E" w:rsidRPr="002909BC" w:rsidRDefault="0092363E" w:rsidP="0092363E">
      <w:pPr>
        <w:spacing w:line="360" w:lineRule="auto"/>
        <w:ind w:left="142" w:hanging="142"/>
        <w:jc w:val="both"/>
      </w:pPr>
      <w:r w:rsidRPr="002909BC">
        <w:t>- rodzaj gazu – gaz ziemny grupy E - wysokometanowy,</w:t>
      </w:r>
    </w:p>
    <w:p w:rsidR="0092363E" w:rsidRPr="00F46ADE" w:rsidRDefault="0092363E" w:rsidP="0092363E">
      <w:pPr>
        <w:spacing w:line="360" w:lineRule="auto"/>
        <w:ind w:left="142" w:hanging="142"/>
        <w:jc w:val="both"/>
      </w:pPr>
      <w:r>
        <w:t>- teren przeznaczony pod budowę projektowanego gazociągu – pierwsza klasa lokalizacji.</w:t>
      </w:r>
    </w:p>
    <w:p w:rsidR="0092363E" w:rsidRPr="00B565A3" w:rsidRDefault="0092363E" w:rsidP="0092363E">
      <w:pPr>
        <w:pStyle w:val="Tekstpodstawowy"/>
        <w:spacing w:before="100"/>
        <w:ind w:firstLine="851"/>
        <w:jc w:val="both"/>
      </w:pPr>
      <w:r w:rsidRPr="00B565A3">
        <w:t xml:space="preserve">Powyższe zamierzenie, zgodnie z art. </w:t>
      </w:r>
      <w:r w:rsidRPr="00B565A3">
        <w:rPr>
          <w:bCs/>
        </w:rPr>
        <w:t xml:space="preserve">38 pkt 2 lit. </w:t>
      </w:r>
      <w:proofErr w:type="spellStart"/>
      <w:r w:rsidRPr="00B565A3">
        <w:rPr>
          <w:bCs/>
        </w:rPr>
        <w:t>zg</w:t>
      </w:r>
      <w:proofErr w:type="spellEnd"/>
      <w:r w:rsidRPr="00B565A3">
        <w:t xml:space="preserve"> ustawy z dnia 24 kwietnia</w:t>
      </w:r>
      <w:r w:rsidRPr="00B565A3">
        <w:br/>
        <w:t xml:space="preserve">2009 r. - </w:t>
      </w:r>
      <w:r w:rsidRPr="00B565A3">
        <w:rPr>
          <w:i/>
          <w:iCs/>
        </w:rPr>
        <w:t xml:space="preserve">o inwestycjach w zakresie terminalu </w:t>
      </w:r>
      <w:proofErr w:type="spellStart"/>
      <w:r w:rsidRPr="00B565A3">
        <w:rPr>
          <w:i/>
          <w:iCs/>
        </w:rPr>
        <w:t>regazyfikacyjnego</w:t>
      </w:r>
      <w:proofErr w:type="spellEnd"/>
      <w:r w:rsidRPr="00B565A3">
        <w:rPr>
          <w:i/>
          <w:iCs/>
        </w:rPr>
        <w:t xml:space="preserve"> skroplonego gazu ziemnego </w:t>
      </w:r>
      <w:r w:rsidRPr="00B565A3">
        <w:rPr>
          <w:i/>
          <w:iCs/>
        </w:rPr>
        <w:br/>
        <w:t>w Świnoujściu</w:t>
      </w:r>
      <w:r w:rsidRPr="00B565A3">
        <w:t xml:space="preserve"> (</w:t>
      </w:r>
      <w:proofErr w:type="spellStart"/>
      <w:r w:rsidRPr="00B565A3">
        <w:t>t.j</w:t>
      </w:r>
      <w:proofErr w:type="spellEnd"/>
      <w:r w:rsidRPr="00B565A3">
        <w:t xml:space="preserve">. </w:t>
      </w:r>
      <w:r w:rsidRPr="00B565A3">
        <w:rPr>
          <w:szCs w:val="24"/>
        </w:rPr>
        <w:t>Dz. U. z 202</w:t>
      </w:r>
      <w:r>
        <w:rPr>
          <w:szCs w:val="24"/>
        </w:rPr>
        <w:t>3</w:t>
      </w:r>
      <w:r w:rsidRPr="00B565A3">
        <w:rPr>
          <w:szCs w:val="24"/>
        </w:rPr>
        <w:t xml:space="preserve"> r., poz. </w:t>
      </w:r>
      <w:r>
        <w:rPr>
          <w:szCs w:val="24"/>
        </w:rPr>
        <w:t>924</w:t>
      </w:r>
      <w:r w:rsidRPr="00B565A3">
        <w:t>), należy do inwestycji towarzyszących inwestycjom w zakresie terminalu. W myśl art. 39 ust. 1 ww. ustawy do inwestycji towarzyszących stosuje się przepisy rozdziałów 2, 3 i 6 oraz art. 43 ww. ustawy z dnia</w:t>
      </w:r>
      <w:r w:rsidRPr="00B565A3">
        <w:br/>
        <w:t xml:space="preserve">24 kwietnia 2009 r., </w:t>
      </w:r>
      <w:r w:rsidRPr="00B565A3">
        <w:rPr>
          <w:shd w:val="clear" w:color="auto" w:fill="FFFFFF"/>
        </w:rPr>
        <w:t>z uwzględnieniem ust. 1a i lb.</w:t>
      </w:r>
      <w:r w:rsidRPr="00B565A3">
        <w:t xml:space="preserve"> </w:t>
      </w:r>
    </w:p>
    <w:p w:rsidR="0092363E" w:rsidRPr="008650E6" w:rsidRDefault="0092363E" w:rsidP="0092363E">
      <w:pPr>
        <w:pStyle w:val="Tekstpodstawowy"/>
        <w:spacing w:before="100"/>
        <w:ind w:firstLine="851"/>
        <w:jc w:val="both"/>
      </w:pPr>
      <w:r w:rsidRPr="008650E6">
        <w:lastRenderedPageBreak/>
        <w:t xml:space="preserve">Na mocy art. 15 ust. 1 </w:t>
      </w:r>
      <w:r w:rsidRPr="008650E6">
        <w:rPr>
          <w:color w:val="000000"/>
        </w:rPr>
        <w:t>ustawy</w:t>
      </w:r>
      <w:r w:rsidRPr="008650E6">
        <w:t xml:space="preserve"> z dnia 24 kwietnia 2009 r. - </w:t>
      </w:r>
      <w:r w:rsidRPr="008650E6">
        <w:rPr>
          <w:i/>
          <w:iCs/>
        </w:rPr>
        <w:t xml:space="preserve">o inwestycjach w zakresie terminalu </w:t>
      </w:r>
      <w:proofErr w:type="spellStart"/>
      <w:r w:rsidRPr="008650E6">
        <w:rPr>
          <w:i/>
          <w:iCs/>
        </w:rPr>
        <w:t>regazyfikacyjnego</w:t>
      </w:r>
      <w:proofErr w:type="spellEnd"/>
      <w:r w:rsidRPr="008650E6">
        <w:rPr>
          <w:i/>
          <w:iCs/>
        </w:rPr>
        <w:t xml:space="preserve"> skroplonego gazu ziemnego w Świnoujściu</w:t>
      </w:r>
      <w:r w:rsidRPr="008650E6">
        <w:t>, pozwolenie</w:t>
      </w:r>
      <w:r w:rsidRPr="008650E6">
        <w:br/>
        <w:t>na budowę inwestycji w zakresie terminalu wydaje wojewoda na zasadach i w trybie ustawy</w:t>
      </w:r>
      <w:r w:rsidRPr="008650E6">
        <w:br/>
        <w:t xml:space="preserve">z dnia 7 lipca 1994 r. – </w:t>
      </w:r>
      <w:r w:rsidRPr="008650E6">
        <w:rPr>
          <w:i/>
          <w:iCs/>
        </w:rPr>
        <w:t>Prawo budowlane</w:t>
      </w:r>
      <w:r w:rsidRPr="008650E6">
        <w:t xml:space="preserve">, z uwzględnieniem przepisów ww. ustawy. </w:t>
      </w:r>
    </w:p>
    <w:p w:rsidR="0092363E" w:rsidRPr="008650E6" w:rsidRDefault="0092363E" w:rsidP="0092363E">
      <w:pPr>
        <w:pStyle w:val="Tekstpodstawowy"/>
        <w:spacing w:before="100"/>
        <w:ind w:firstLine="851"/>
        <w:jc w:val="both"/>
      </w:pPr>
      <w:r w:rsidRPr="008650E6">
        <w:t>Do wniosku o pozwolenie na budowę inwestor załączył komplet dokumentów</w:t>
      </w:r>
      <w:r w:rsidRPr="008650E6">
        <w:br/>
        <w:t xml:space="preserve">wymaganych na podstawie art. 33 ust. 2 ustawy z dnia 7 lipca 1994 r. </w:t>
      </w:r>
      <w:r w:rsidRPr="008650E6">
        <w:rPr>
          <w:i/>
          <w:iCs/>
        </w:rPr>
        <w:t>Prawo budowlane</w:t>
      </w:r>
      <w:r w:rsidRPr="008650E6">
        <w:t>, tj.:</w:t>
      </w:r>
    </w:p>
    <w:p w:rsidR="0092363E" w:rsidRPr="00CF65D9" w:rsidRDefault="0092363E" w:rsidP="0092363E">
      <w:pPr>
        <w:widowControl/>
        <w:shd w:val="clear" w:color="auto" w:fill="FFFFFF"/>
        <w:spacing w:line="396" w:lineRule="atLeast"/>
        <w:ind w:left="284" w:hanging="284"/>
        <w:jc w:val="both"/>
        <w:rPr>
          <w:color w:val="000000"/>
          <w:szCs w:val="24"/>
        </w:rPr>
      </w:pPr>
      <w:r w:rsidRPr="00CF65D9">
        <w:rPr>
          <w:color w:val="000000"/>
          <w:szCs w:val="24"/>
        </w:rPr>
        <w:t>- 3 egzemplarze projektu zagospodarowania terenu oraz projektu architektoniczno-budowlanego wraz z opiniami, uzgodnieniami, pozwoleniami i innymi dokumentami, których obowiązek dołączenia wynika z przepisów odrębnych ustaw, lub kopiami tych opinii, uzgodnień, pozwoleń i innych dokumentów,</w:t>
      </w:r>
    </w:p>
    <w:p w:rsidR="0092363E" w:rsidRPr="00CF65D9" w:rsidRDefault="0092363E" w:rsidP="0092363E">
      <w:pPr>
        <w:widowControl/>
        <w:shd w:val="clear" w:color="auto" w:fill="FFFFFF"/>
        <w:tabs>
          <w:tab w:val="left" w:pos="284"/>
        </w:tabs>
        <w:spacing w:line="396" w:lineRule="atLeast"/>
        <w:ind w:left="284" w:hanging="284"/>
        <w:jc w:val="both"/>
        <w:rPr>
          <w:color w:val="000000"/>
          <w:szCs w:val="24"/>
        </w:rPr>
      </w:pPr>
      <w:r w:rsidRPr="00CF65D9">
        <w:rPr>
          <w:color w:val="000000"/>
          <w:szCs w:val="24"/>
        </w:rPr>
        <w:t>-   oświadczenie o posiadanym prawie do dysponowania nieruchomością na cele budowlane,</w:t>
      </w:r>
    </w:p>
    <w:p w:rsidR="0092363E" w:rsidRPr="00771990" w:rsidRDefault="0092363E" w:rsidP="0092363E">
      <w:pPr>
        <w:widowControl/>
        <w:shd w:val="clear" w:color="auto" w:fill="FFFFFF"/>
        <w:spacing w:after="100" w:line="396" w:lineRule="atLeast"/>
        <w:ind w:left="284" w:hanging="284"/>
        <w:jc w:val="both"/>
        <w:rPr>
          <w:highlight w:val="yellow"/>
        </w:rPr>
      </w:pPr>
      <w:r w:rsidRPr="00CF65D9">
        <w:rPr>
          <w:color w:val="000000"/>
        </w:rPr>
        <w:t xml:space="preserve">- </w:t>
      </w:r>
      <w:r w:rsidRPr="00CF65D9">
        <w:t>decyzję Wojewody Podkarpackiego z dnia 1</w:t>
      </w:r>
      <w:r w:rsidR="00C54B48" w:rsidRPr="00CF65D9">
        <w:t>9</w:t>
      </w:r>
      <w:r w:rsidRPr="00CF65D9">
        <w:t>.0</w:t>
      </w:r>
      <w:r w:rsidR="00C54B48" w:rsidRPr="00CF65D9">
        <w:t>5</w:t>
      </w:r>
      <w:r w:rsidRPr="00CF65D9">
        <w:t>.202</w:t>
      </w:r>
      <w:r w:rsidR="00C54B48" w:rsidRPr="00CF65D9">
        <w:t>2</w:t>
      </w:r>
      <w:r w:rsidRPr="00CF65D9">
        <w:t xml:space="preserve"> r., nr 1/</w:t>
      </w:r>
      <w:r w:rsidR="00C54B48" w:rsidRPr="00CF65D9">
        <w:t>4</w:t>
      </w:r>
      <w:r w:rsidRPr="00CF65D9">
        <w:t>/2</w:t>
      </w:r>
      <w:r w:rsidR="00C54B48" w:rsidRPr="00CF65D9">
        <w:t>2</w:t>
      </w:r>
      <w:r w:rsidRPr="00CF65D9">
        <w:t xml:space="preserve">, znak: </w:t>
      </w:r>
      <w:r w:rsidRPr="00CF65D9">
        <w:br/>
        <w:t>N-VIII.747.1.</w:t>
      </w:r>
      <w:r w:rsidR="00C54B48" w:rsidRPr="00CF65D9">
        <w:t>4</w:t>
      </w:r>
      <w:r w:rsidRPr="00CF65D9">
        <w:t xml:space="preserve">.2022, o ustaleniu lokalizacji inwestycji towarzyszącej inwestycjom </w:t>
      </w:r>
      <w:r w:rsidRPr="00CF65D9">
        <w:br/>
        <w:t xml:space="preserve">w zakresie terminalu </w:t>
      </w:r>
      <w:proofErr w:type="spellStart"/>
      <w:r w:rsidRPr="00CF65D9">
        <w:t>regazyfikacyjnego</w:t>
      </w:r>
      <w:proofErr w:type="spellEnd"/>
      <w:r w:rsidRPr="00CF65D9">
        <w:t xml:space="preserve"> skroplonego gazu ziemnego </w:t>
      </w:r>
      <w:r w:rsidRPr="00CF65D9">
        <w:br/>
      </w:r>
      <w:r w:rsidRPr="005D68EF">
        <w:t>w Świnoujściu.</w:t>
      </w:r>
    </w:p>
    <w:p w:rsidR="0092363E" w:rsidRDefault="0092363E" w:rsidP="0092363E">
      <w:pPr>
        <w:tabs>
          <w:tab w:val="left" w:pos="851"/>
        </w:tabs>
        <w:spacing w:before="100" w:line="360" w:lineRule="auto"/>
        <w:ind w:firstLine="851"/>
        <w:jc w:val="both"/>
        <w:rPr>
          <w:bCs/>
        </w:rPr>
      </w:pPr>
      <w:r w:rsidRPr="00DF1CD6">
        <w:rPr>
          <w:szCs w:val="24"/>
        </w:rPr>
        <w:t>Do wniosku o pozwolenie na b</w:t>
      </w:r>
      <w:r>
        <w:rPr>
          <w:szCs w:val="24"/>
        </w:rPr>
        <w:t>udowę Inwestor dołączył również</w:t>
      </w:r>
      <w:r w:rsidRPr="00DF1CD6">
        <w:rPr>
          <w:szCs w:val="24"/>
        </w:rPr>
        <w:t xml:space="preserve">  </w:t>
      </w:r>
      <w:r w:rsidRPr="00DF1CD6">
        <w:rPr>
          <w:bCs/>
        </w:rPr>
        <w:t xml:space="preserve">decyzję </w:t>
      </w:r>
      <w:r w:rsidRPr="00061CE2">
        <w:rPr>
          <w:bCs/>
        </w:rPr>
        <w:t xml:space="preserve"> Dyrektora Zarządu Zlewni w </w:t>
      </w:r>
      <w:r w:rsidR="00C54B48">
        <w:rPr>
          <w:bCs/>
        </w:rPr>
        <w:t>Kro</w:t>
      </w:r>
      <w:r w:rsidR="008D3BE3">
        <w:rPr>
          <w:bCs/>
        </w:rPr>
        <w:t>ś</w:t>
      </w:r>
      <w:r w:rsidR="00C54B48">
        <w:rPr>
          <w:bCs/>
        </w:rPr>
        <w:t>nie</w:t>
      </w:r>
      <w:r w:rsidRPr="00061CE2">
        <w:rPr>
          <w:bCs/>
        </w:rPr>
        <w:t xml:space="preserve"> PGW Wody Polskie z dnia </w:t>
      </w:r>
      <w:r w:rsidR="00C54B48">
        <w:rPr>
          <w:bCs/>
        </w:rPr>
        <w:t>31</w:t>
      </w:r>
      <w:r w:rsidRPr="00061CE2">
        <w:rPr>
          <w:bCs/>
        </w:rPr>
        <w:t>.0</w:t>
      </w:r>
      <w:r w:rsidR="00C54B48">
        <w:rPr>
          <w:bCs/>
        </w:rPr>
        <w:t>1</w:t>
      </w:r>
      <w:r w:rsidRPr="00061CE2">
        <w:rPr>
          <w:bCs/>
        </w:rPr>
        <w:t>.2023 r., znak: RZ.ZUZ.</w:t>
      </w:r>
      <w:r w:rsidR="00C54B48">
        <w:rPr>
          <w:bCs/>
        </w:rPr>
        <w:t>1</w:t>
      </w:r>
      <w:r w:rsidRPr="00061CE2">
        <w:rPr>
          <w:bCs/>
        </w:rPr>
        <w:t>.4210.</w:t>
      </w:r>
      <w:r w:rsidR="00C54B48">
        <w:rPr>
          <w:bCs/>
        </w:rPr>
        <w:t>467</w:t>
      </w:r>
      <w:r w:rsidRPr="00061CE2">
        <w:rPr>
          <w:bCs/>
        </w:rPr>
        <w:t>.202</w:t>
      </w:r>
      <w:r w:rsidR="00C54B48">
        <w:rPr>
          <w:bCs/>
        </w:rPr>
        <w:t>2</w:t>
      </w:r>
      <w:r w:rsidRPr="00061CE2">
        <w:rPr>
          <w:bCs/>
        </w:rPr>
        <w:t>.</w:t>
      </w:r>
      <w:r w:rsidR="00C54B48">
        <w:rPr>
          <w:bCs/>
        </w:rPr>
        <w:t>AKo</w:t>
      </w:r>
      <w:r w:rsidRPr="00061CE2">
        <w:rPr>
          <w:bCs/>
        </w:rPr>
        <w:t>, udzielając</w:t>
      </w:r>
      <w:r w:rsidR="003540E8">
        <w:rPr>
          <w:bCs/>
        </w:rPr>
        <w:t>ą</w:t>
      </w:r>
      <w:r w:rsidRPr="00061CE2">
        <w:rPr>
          <w:bCs/>
        </w:rPr>
        <w:t xml:space="preserve"> pozwolenia wodnoprawnego</w:t>
      </w:r>
      <w:r>
        <w:rPr>
          <w:bCs/>
        </w:rPr>
        <w:t xml:space="preserve"> na wykonanie</w:t>
      </w:r>
      <w:r w:rsidR="00C54B48">
        <w:rPr>
          <w:bCs/>
        </w:rPr>
        <w:t>:</w:t>
      </w:r>
      <w:r>
        <w:rPr>
          <w:bCs/>
        </w:rPr>
        <w:t xml:space="preserve"> </w:t>
      </w:r>
      <w:r w:rsidR="00C54B48">
        <w:rPr>
          <w:bCs/>
        </w:rPr>
        <w:t xml:space="preserve">prowadzenie przez wody powierzchniowe płynące gazociągu wysokiego ciśnienia i </w:t>
      </w:r>
      <w:r>
        <w:rPr>
          <w:bCs/>
        </w:rPr>
        <w:t>urządzeń wodnych.</w:t>
      </w:r>
    </w:p>
    <w:p w:rsidR="0092363E" w:rsidRPr="00432B13" w:rsidRDefault="0092363E" w:rsidP="0092363E">
      <w:pPr>
        <w:spacing w:before="100" w:line="360" w:lineRule="auto"/>
        <w:ind w:firstLine="851"/>
        <w:jc w:val="both"/>
      </w:pPr>
      <w:r w:rsidRPr="00432B13">
        <w:rPr>
          <w:szCs w:val="24"/>
        </w:rPr>
        <w:t xml:space="preserve">Dołączona została także decyzja </w:t>
      </w:r>
      <w:r w:rsidRPr="00432B13">
        <w:t xml:space="preserve">Regionalnego Dyrektora Ochrony Środowiska </w:t>
      </w:r>
      <w:r>
        <w:t xml:space="preserve">        </w:t>
      </w:r>
      <w:r w:rsidRPr="00432B13">
        <w:t>w Rzes</w:t>
      </w:r>
      <w:r w:rsidR="00C54B48">
        <w:t>zowie z dnia 04</w:t>
      </w:r>
      <w:r w:rsidRPr="00432B13">
        <w:t>.0</w:t>
      </w:r>
      <w:r>
        <w:t>2</w:t>
      </w:r>
      <w:r w:rsidRPr="00432B13">
        <w:t>.202</w:t>
      </w:r>
      <w:r w:rsidR="00C54B48">
        <w:t>2</w:t>
      </w:r>
      <w:r w:rsidRPr="00432B13">
        <w:t> r., znak: WOOŚ.420.</w:t>
      </w:r>
      <w:r w:rsidR="00C54B48">
        <w:t>17</w:t>
      </w:r>
      <w:r w:rsidRPr="00432B13">
        <w:t>.</w:t>
      </w:r>
      <w:r w:rsidR="00C54B48">
        <w:t>3</w:t>
      </w:r>
      <w:r w:rsidRPr="00432B13">
        <w:t>.202</w:t>
      </w:r>
      <w:r w:rsidR="00C54B48">
        <w:t>1</w:t>
      </w:r>
      <w:r w:rsidRPr="00432B13">
        <w:t>.</w:t>
      </w:r>
      <w:r w:rsidR="00C54B48">
        <w:t>AD</w:t>
      </w:r>
      <w:r w:rsidRPr="00432B13">
        <w:t>.</w:t>
      </w:r>
      <w:r>
        <w:t>3</w:t>
      </w:r>
      <w:r w:rsidR="00C54B48">
        <w:t>7</w:t>
      </w:r>
      <w:r w:rsidRPr="00432B13">
        <w:t>, o</w:t>
      </w:r>
      <w:r w:rsidR="00C54B48">
        <w:t xml:space="preserve"> środowiskowych uwarunkowaniach.</w:t>
      </w:r>
    </w:p>
    <w:p w:rsidR="0092363E" w:rsidRPr="00771990" w:rsidRDefault="0092363E" w:rsidP="0092363E">
      <w:pPr>
        <w:widowControl/>
        <w:spacing w:before="100" w:line="360" w:lineRule="auto"/>
        <w:ind w:firstLine="851"/>
        <w:jc w:val="both"/>
        <w:rPr>
          <w:highlight w:val="yellow"/>
        </w:rPr>
      </w:pPr>
      <w:r w:rsidRPr="00F32F27">
        <w:t xml:space="preserve">Jak wynika z ww. </w:t>
      </w:r>
      <w:r w:rsidRPr="00F32F27">
        <w:rPr>
          <w:szCs w:val="24"/>
        </w:rPr>
        <w:t xml:space="preserve">decyzji </w:t>
      </w:r>
      <w:r w:rsidRPr="00F32F27">
        <w:t>Regionalnego Dyrektora Ochrony Środowiska</w:t>
      </w:r>
      <w:r w:rsidRPr="00F32F27">
        <w:br/>
        <w:t xml:space="preserve">w Rzeszowie, sposób realizacji i eksploatacji przedsięwzięcia, przy zachowaniu metod prowadzenia prac oraz rozwiązań technologicznych określonych w karcie informacyjnej przedsięwzięcia oraz charakterystyce przedsięwzięcia pozwoli na dotrzymanie obowiązujących standardów jakości środowiska, w tym zdrowia ludzi na obszarze w zasięgu oddziaływania przedmiotowego przedsięwzięcia. Biorąc pod uwagę zakres, rodzaj, </w:t>
      </w:r>
      <w:r>
        <w:t xml:space="preserve">                  </w:t>
      </w:r>
      <w:r w:rsidRPr="00F32F27">
        <w:t>i lokalizację przedsięwzięcia oraz skalę generowanych oddziaływań na środowisko</w:t>
      </w:r>
      <w:r w:rsidRPr="00FC75FA">
        <w:t xml:space="preserve"> przyrodnicze, Regionalny Dyrektor Ochrony Środowiska w Rzeszowie stwierdził, że planowane zamierzenie nie będzie się wiązać</w:t>
      </w:r>
      <w:r>
        <w:t xml:space="preserve"> </w:t>
      </w:r>
      <w:r w:rsidRPr="00FC75FA">
        <w:t xml:space="preserve">ze znaczącym oddziaływaniem na elementy przyrodnicze środowiska, w tym na przedmioty ochrony obszarów Natura 2000, ich integralność oraz spójność sieci Natura 2000. </w:t>
      </w:r>
    </w:p>
    <w:p w:rsidR="0092363E" w:rsidRPr="007431F8" w:rsidRDefault="0092363E" w:rsidP="0092363E">
      <w:pPr>
        <w:widowControl/>
        <w:spacing w:before="100" w:line="360" w:lineRule="auto"/>
        <w:ind w:firstLine="851"/>
        <w:jc w:val="both"/>
      </w:pPr>
      <w:r w:rsidRPr="007431F8">
        <w:lastRenderedPageBreak/>
        <w:t>Analiza przedłożonych dokumentów wykazała, że są one kompletne i odpowiadają obowiązującym przepisom prawa.</w:t>
      </w:r>
    </w:p>
    <w:p w:rsidR="0092363E" w:rsidRPr="00FF77F0" w:rsidRDefault="0092363E" w:rsidP="0092363E">
      <w:pPr>
        <w:pStyle w:val="Tekstpodstawowy"/>
        <w:spacing w:before="100"/>
        <w:ind w:firstLine="851"/>
        <w:jc w:val="both"/>
        <w:rPr>
          <w:color w:val="00FF00"/>
        </w:rPr>
      </w:pPr>
      <w:r w:rsidRPr="00FF77F0">
        <w:t xml:space="preserve">Projekt </w:t>
      </w:r>
      <w:r w:rsidRPr="00FF77F0">
        <w:rPr>
          <w:szCs w:val="24"/>
        </w:rPr>
        <w:t>zagospodarowania terenu oraz projekt architektoniczno-budowlany</w:t>
      </w:r>
      <w:r w:rsidRPr="00FF77F0">
        <w:t xml:space="preserve"> są zgodne z ustaleniami decyzji </w:t>
      </w:r>
      <w:r>
        <w:t>Wojewody Podkarpackiego z dnia 1</w:t>
      </w:r>
      <w:r w:rsidR="00C54B48">
        <w:t>9</w:t>
      </w:r>
      <w:r w:rsidRPr="00FF77F0">
        <w:t>.0</w:t>
      </w:r>
      <w:r w:rsidR="00C54B48">
        <w:t>5</w:t>
      </w:r>
      <w:r>
        <w:t>.202</w:t>
      </w:r>
      <w:r w:rsidR="00C54B48">
        <w:t>2</w:t>
      </w:r>
      <w:r w:rsidRPr="00FF77F0">
        <w:t xml:space="preserve"> r., nr 1/</w:t>
      </w:r>
      <w:r w:rsidR="00C54B48">
        <w:t>4</w:t>
      </w:r>
      <w:r>
        <w:t>/2</w:t>
      </w:r>
      <w:r w:rsidR="00C54B48">
        <w:t>2</w:t>
      </w:r>
      <w:r w:rsidRPr="00FF77F0">
        <w:t xml:space="preserve">, znak: </w:t>
      </w:r>
      <w:r>
        <w:t xml:space="preserve"> </w:t>
      </w:r>
      <w:r w:rsidRPr="00FF77F0">
        <w:t>N-VIII.747.1.</w:t>
      </w:r>
      <w:r w:rsidR="00C54B48">
        <w:t>4</w:t>
      </w:r>
      <w:r w:rsidRPr="00FF77F0">
        <w:t>.202</w:t>
      </w:r>
      <w:r w:rsidR="00C54B48">
        <w:t>2</w:t>
      </w:r>
      <w:r w:rsidRPr="00FF77F0">
        <w:t xml:space="preserve">, o ustaleniu lokalizacji inwestycji towarzyszącej inwestycjom </w:t>
      </w:r>
      <w:r w:rsidRPr="00FF77F0">
        <w:br/>
        <w:t xml:space="preserve">w zakresie terminalu </w:t>
      </w:r>
      <w:proofErr w:type="spellStart"/>
      <w:r w:rsidRPr="00FF77F0">
        <w:t>regazyfikacyjnego</w:t>
      </w:r>
      <w:proofErr w:type="spellEnd"/>
      <w:r w:rsidRPr="00FF77F0">
        <w:t xml:space="preserve"> skroplonego gazu ziemnego w Świnoujściu</w:t>
      </w:r>
      <w:r w:rsidRPr="00FF77F0">
        <w:rPr>
          <w:color w:val="7030A0"/>
        </w:rPr>
        <w:t xml:space="preserve"> </w:t>
      </w:r>
      <w:r w:rsidRPr="00FF77F0">
        <w:t>oraz wymaganiami ochrony środowiska określonymi w decyzji Regionalnego Dyrektora Ochrony</w:t>
      </w:r>
      <w:r w:rsidR="00C54B48">
        <w:t xml:space="preserve"> Środowiska w Rzeszowie z dnia 04</w:t>
      </w:r>
      <w:r w:rsidRPr="00FF77F0">
        <w:t>.0</w:t>
      </w:r>
      <w:r>
        <w:t>2</w:t>
      </w:r>
      <w:r w:rsidRPr="00FF77F0">
        <w:t>.202</w:t>
      </w:r>
      <w:r w:rsidR="00C54B48">
        <w:t>2 r., znak: WOOŚ.420.17</w:t>
      </w:r>
      <w:r w:rsidRPr="00FF77F0">
        <w:t>.</w:t>
      </w:r>
      <w:r w:rsidR="00C54B48">
        <w:t>3</w:t>
      </w:r>
      <w:r w:rsidRPr="00FF77F0">
        <w:t>.202</w:t>
      </w:r>
      <w:r w:rsidR="00C54B48">
        <w:t>1</w:t>
      </w:r>
      <w:r w:rsidRPr="00FF77F0">
        <w:t>.</w:t>
      </w:r>
      <w:r w:rsidR="00C54B48">
        <w:t>AD.37</w:t>
      </w:r>
      <w:r w:rsidRPr="00FF77F0">
        <w:t>,</w:t>
      </w:r>
      <w:r w:rsidRPr="00FF77F0">
        <w:br/>
        <w:t>o środowiskowych uwarunkowaniach.</w:t>
      </w:r>
      <w:r w:rsidRPr="00FF77F0">
        <w:rPr>
          <w:color w:val="00FF00"/>
        </w:rPr>
        <w:t xml:space="preserve"> </w:t>
      </w:r>
    </w:p>
    <w:p w:rsidR="0092363E" w:rsidRPr="00CF65D9" w:rsidRDefault="0092363E" w:rsidP="0092363E">
      <w:pPr>
        <w:spacing w:before="100" w:line="360" w:lineRule="auto"/>
        <w:ind w:firstLine="851"/>
        <w:jc w:val="both"/>
        <w:rPr>
          <w:shd w:val="clear" w:color="auto" w:fill="FFFFFF"/>
        </w:rPr>
      </w:pPr>
      <w:r w:rsidRPr="00CF65D9">
        <w:t xml:space="preserve">Projekt </w:t>
      </w:r>
      <w:r w:rsidRPr="00CF65D9">
        <w:rPr>
          <w:szCs w:val="24"/>
          <w:shd w:val="clear" w:color="auto" w:fill="FFFFFF"/>
        </w:rPr>
        <w:t>zagospodarowania terenu oraz projekt architektoniczno-budowlany</w:t>
      </w:r>
      <w:r w:rsidRPr="00CF65D9">
        <w:t xml:space="preserve"> zostały opracowane i sprawdzone przez osoby posiadające wymagane uprawnienia budowlane</w:t>
      </w:r>
      <w:r w:rsidRPr="00CF65D9">
        <w:br/>
        <w:t xml:space="preserve">i należące do właściwej izby samorządu zawodowego. </w:t>
      </w:r>
      <w:r w:rsidRPr="00CF65D9">
        <w:rPr>
          <w:szCs w:val="24"/>
          <w:shd w:val="clear" w:color="auto" w:fill="FFFFFF"/>
        </w:rPr>
        <w:t xml:space="preserve">Do projektu zagospodarowania terenu oraz projektu architektoniczno-budowlanego dołączono </w:t>
      </w:r>
      <w:r w:rsidRPr="00CF65D9">
        <w:rPr>
          <w:szCs w:val="24"/>
        </w:rPr>
        <w:t xml:space="preserve">kopie decyzji o nadaniu projektantom i projektantom sprawdzającym uprawnień budowlanych w odpowiedniej specjalności, potwierdzone za zgodność z oryginałem przez sporządzającego projekt oraz kopie zaświadczeń, o którym mowa w art. 12 ust. 7 ustawy </w:t>
      </w:r>
      <w:r w:rsidRPr="00CF65D9">
        <w:rPr>
          <w:i/>
          <w:szCs w:val="24"/>
        </w:rPr>
        <w:t>Prawo budowlane</w:t>
      </w:r>
      <w:r w:rsidRPr="00CF65D9">
        <w:rPr>
          <w:szCs w:val="24"/>
        </w:rPr>
        <w:t>, aktualnych</w:t>
      </w:r>
      <w:r w:rsidRPr="00CF65D9">
        <w:rPr>
          <w:szCs w:val="24"/>
        </w:rPr>
        <w:br/>
        <w:t>na dzień opracowania projektu (w przypadku projektanta</w:t>
      </w:r>
      <w:r w:rsidRPr="00926F97">
        <w:rPr>
          <w:rFonts w:ascii="Open Sans" w:hAnsi="Open Sans"/>
          <w:szCs w:val="24"/>
        </w:rPr>
        <w:t>) i sprawdzenia projektu</w:t>
      </w:r>
      <w:r w:rsidRPr="00926F97">
        <w:rPr>
          <w:rFonts w:ascii="Open Sans" w:hAnsi="Open Sans"/>
          <w:szCs w:val="24"/>
        </w:rPr>
        <w:br/>
        <w:t>(w przypadku projektanta sprawdzającego).</w:t>
      </w:r>
      <w:r w:rsidRPr="00926F97">
        <w:rPr>
          <w:rFonts w:ascii="Open Sans" w:hAnsi="Open Sans"/>
          <w:color w:val="00B0F0"/>
          <w:szCs w:val="24"/>
        </w:rPr>
        <w:t xml:space="preserve"> </w:t>
      </w:r>
      <w:r w:rsidRPr="00CF65D9">
        <w:rPr>
          <w:szCs w:val="24"/>
        </w:rPr>
        <w:t xml:space="preserve">Przy czym, zgodnie z art. 34 ust. 3da pkt 1 powyższego </w:t>
      </w:r>
      <w:r w:rsidRPr="00CF65D9">
        <w:t xml:space="preserve">nie stosuje się do </w:t>
      </w:r>
      <w:r w:rsidRPr="00CF65D9">
        <w:rPr>
          <w:rStyle w:val="Uwydatnienie"/>
        </w:rPr>
        <w:t>uprawnień</w:t>
      </w:r>
      <w:r w:rsidRPr="00CF65D9">
        <w:t xml:space="preserve"> budowlanych wpisanych do centralnego rejestru osób posiadających </w:t>
      </w:r>
      <w:r w:rsidRPr="00CF65D9">
        <w:rPr>
          <w:rStyle w:val="Uwydatnienie"/>
        </w:rPr>
        <w:t>uprawnienia</w:t>
      </w:r>
      <w:r w:rsidRPr="00CF65D9">
        <w:t xml:space="preserve"> budowlane.</w:t>
      </w:r>
      <w:r w:rsidRPr="00CF65D9">
        <w:rPr>
          <w:color w:val="00B0F0"/>
          <w:szCs w:val="24"/>
        </w:rPr>
        <w:t xml:space="preserve"> </w:t>
      </w:r>
      <w:r w:rsidRPr="00CF65D9">
        <w:t xml:space="preserve">Stosownie do art. 34 ust. 3d pkt 3 ustawy </w:t>
      </w:r>
      <w:r w:rsidRPr="00CF65D9">
        <w:rPr>
          <w:i/>
          <w:iCs/>
        </w:rPr>
        <w:t>Prawo budowlane</w:t>
      </w:r>
      <w:r w:rsidRPr="00CF65D9">
        <w:t xml:space="preserve"> dołączono oświadczenia o sporządzeniu projektu </w:t>
      </w:r>
      <w:r w:rsidRPr="00CF65D9">
        <w:rPr>
          <w:szCs w:val="24"/>
          <w:shd w:val="clear" w:color="auto" w:fill="FFFFFF"/>
        </w:rPr>
        <w:t>zagospodarowania terenu oraz projektu architektoniczno-budowlanego</w:t>
      </w:r>
      <w:r w:rsidRPr="00CF65D9">
        <w:t xml:space="preserve"> zgodnie z obowiązującymi przepisami oraz zasadami wiedzy technicznej. </w:t>
      </w:r>
      <w:r w:rsidRPr="00CF65D9">
        <w:rPr>
          <w:szCs w:val="24"/>
        </w:rPr>
        <w:t xml:space="preserve">Dołączona została również </w:t>
      </w:r>
      <w:r w:rsidRPr="00CF65D9">
        <w:rPr>
          <w:shd w:val="clear" w:color="auto" w:fill="FFFFFF"/>
        </w:rPr>
        <w:t>informacja dotyczącą bezpieczeństwa</w:t>
      </w:r>
      <w:r w:rsidRPr="00CF65D9">
        <w:rPr>
          <w:shd w:val="clear" w:color="auto" w:fill="FFFFFF"/>
        </w:rPr>
        <w:br/>
        <w:t xml:space="preserve">i ochrony zdrowia, o której mowa w art. 20 ust. 1 pkt 1b ustawy </w:t>
      </w:r>
      <w:r w:rsidRPr="00CF65D9">
        <w:rPr>
          <w:i/>
          <w:shd w:val="clear" w:color="auto" w:fill="FFFFFF"/>
        </w:rPr>
        <w:t>Prawo budowlane</w:t>
      </w:r>
      <w:r w:rsidRPr="00CF65D9">
        <w:rPr>
          <w:shd w:val="clear" w:color="auto" w:fill="FFFFFF"/>
        </w:rPr>
        <w:t xml:space="preserve">. </w:t>
      </w:r>
    </w:p>
    <w:p w:rsidR="0092363E" w:rsidRPr="00A4468A" w:rsidRDefault="0092363E" w:rsidP="0092363E">
      <w:pPr>
        <w:spacing w:before="100" w:line="360" w:lineRule="auto"/>
        <w:ind w:firstLine="851"/>
        <w:jc w:val="both"/>
      </w:pPr>
      <w:r w:rsidRPr="00CF65D9">
        <w:t>W powyższej sprawie dotrzymane zostały ustalone przepisami ustawy z dnia</w:t>
      </w:r>
      <w:r w:rsidRPr="00CF65D9">
        <w:br/>
        <w:t xml:space="preserve">24 kwietnia 2009 r. - </w:t>
      </w:r>
      <w:r w:rsidRPr="00CF65D9">
        <w:rPr>
          <w:i/>
          <w:iCs/>
        </w:rPr>
        <w:t xml:space="preserve">o inwestycjach w zakresie terminalu </w:t>
      </w:r>
      <w:proofErr w:type="spellStart"/>
      <w:r w:rsidRPr="00CF65D9">
        <w:rPr>
          <w:i/>
          <w:iCs/>
        </w:rPr>
        <w:t>regazyfikacyjnego</w:t>
      </w:r>
      <w:proofErr w:type="spellEnd"/>
      <w:r w:rsidRPr="00CF65D9">
        <w:rPr>
          <w:i/>
          <w:iCs/>
        </w:rPr>
        <w:t xml:space="preserve"> skroplonego gazu ziemnego w Świnoujściu</w:t>
      </w:r>
      <w:r w:rsidRPr="00CF65D9">
        <w:t xml:space="preserve"> wymogi proceduralne. Zgodnie z art. 8 ust. 1, w związku</w:t>
      </w:r>
      <w:r w:rsidRPr="00CF65D9">
        <w:br/>
        <w:t>z art. 15 ust. 4 ww</w:t>
      </w:r>
      <w:r w:rsidR="00C54B48" w:rsidRPr="00CF65D9">
        <w:t>. ustawy, zawiadomienie z dnia 21</w:t>
      </w:r>
      <w:r w:rsidRPr="00CF65D9">
        <w:t>.1</w:t>
      </w:r>
      <w:r w:rsidR="00C54B48" w:rsidRPr="00CF65D9">
        <w:t>2</w:t>
      </w:r>
      <w:r w:rsidRPr="00CF65D9">
        <w:t>.2023 r., o wszczęciu postępowania administracyjnego w powyższej sprawie, wysłano wnioskodawcy, na adres pełnomocnika Inwestora wskazany we wniosku oraz właścicielom i użytkownikom wieczystym nieruchomości objętych wnioskiem, na adres określony w katastrze nieruchomości.</w:t>
      </w:r>
      <w:r w:rsidRPr="00CF65D9">
        <w:br/>
        <w:t>O wszczęciu postępowania zawiadomiono również właściwe miejscowo organy w sprawach,</w:t>
      </w:r>
      <w:r w:rsidRPr="00CF65D9">
        <w:br/>
        <w:t xml:space="preserve">o których mowa w art. 8 ust. 2 pkt 2 i 3 ww. ustawy, tj. Starostę </w:t>
      </w:r>
      <w:r w:rsidR="00C54B48" w:rsidRPr="00CF65D9">
        <w:t>Rzeszowskiego</w:t>
      </w:r>
      <w:r w:rsidRPr="00A4468A">
        <w:t xml:space="preserve">, Prezydenta Miasta </w:t>
      </w:r>
      <w:r w:rsidR="00C54B48">
        <w:t>Rzeszowa</w:t>
      </w:r>
      <w:r w:rsidRPr="00A4468A">
        <w:t xml:space="preserve"> oraz Wójta Gminy </w:t>
      </w:r>
      <w:r w:rsidR="00C54B48">
        <w:t>Świlcza</w:t>
      </w:r>
      <w:r w:rsidRPr="00A4468A">
        <w:t>.</w:t>
      </w:r>
      <w:r w:rsidRPr="00A4468A">
        <w:rPr>
          <w:color w:val="FF0000"/>
        </w:rPr>
        <w:t xml:space="preserve"> </w:t>
      </w:r>
      <w:r w:rsidR="00C54B48">
        <w:t>W dniu 21</w:t>
      </w:r>
      <w:r w:rsidRPr="00A4468A">
        <w:t>.</w:t>
      </w:r>
      <w:r>
        <w:t>1</w:t>
      </w:r>
      <w:r w:rsidR="00C54B48">
        <w:t>2</w:t>
      </w:r>
      <w:r w:rsidRPr="00A4468A">
        <w:t>.2023 r.</w:t>
      </w:r>
      <w:r w:rsidRPr="00A4468A">
        <w:rPr>
          <w:color w:val="C00000"/>
        </w:rPr>
        <w:t xml:space="preserve"> </w:t>
      </w:r>
      <w:r w:rsidRPr="00A4468A">
        <w:t xml:space="preserve">obwieszczenie </w:t>
      </w:r>
      <w:r w:rsidRPr="00A4468A">
        <w:lastRenderedPageBreak/>
        <w:t xml:space="preserve">powiadamiające o wszczęciu postępowania administracyjnego zostało opublikowane </w:t>
      </w:r>
      <w:r w:rsidR="00C54B48">
        <w:t xml:space="preserve">                                     </w:t>
      </w:r>
      <w:r w:rsidRPr="00A4468A">
        <w:t>w gazecie o zasięgu ogólnopolskim – Dzienniku Gazeta Prawna, wywieszone na tablicy ogłoszeń w siedzibie Podkarpackiego Urzędu Wojewódzkiego w Rzeszowie oraz zamieszczone w Biuletynie Informacji Publicznej, na stronie podmiotowej urzędu wojewódzkiego. Ponadto zostało ono wywieszone na tablicy ogłoszeń w urzędzie gminy właściwej ze względu na lokalizację</w:t>
      </w:r>
      <w:r w:rsidR="00C54B48">
        <w:t xml:space="preserve"> inwestycji, tj. w Urzędzie Mia</w:t>
      </w:r>
      <w:r w:rsidRPr="00A4468A">
        <w:t>s</w:t>
      </w:r>
      <w:r w:rsidR="00C54B48">
        <w:t>ta</w:t>
      </w:r>
      <w:r w:rsidRPr="00A4468A">
        <w:t xml:space="preserve"> w </w:t>
      </w:r>
      <w:r w:rsidR="00C54B48">
        <w:t>Rzeszowie</w:t>
      </w:r>
      <w:r w:rsidRPr="00A4468A">
        <w:t xml:space="preserve"> oraz Urzędzie Gminy </w:t>
      </w:r>
      <w:r w:rsidR="00C54B48">
        <w:t>Świlcza</w:t>
      </w:r>
      <w:r w:rsidRPr="00A4468A">
        <w:t xml:space="preserve">. </w:t>
      </w:r>
    </w:p>
    <w:p w:rsidR="008D3BE3" w:rsidRPr="003E09BE" w:rsidRDefault="008D3BE3" w:rsidP="008D3BE3">
      <w:pPr>
        <w:spacing w:before="100" w:line="360" w:lineRule="auto"/>
        <w:ind w:firstLine="851"/>
        <w:jc w:val="both"/>
      </w:pPr>
      <w:r w:rsidRPr="003E09BE">
        <w:t>W toku prowadzonego postępowania administracyjnego po otrzymaniu zawiadomienia o wszczęciu post</w:t>
      </w:r>
      <w:r w:rsidR="003540E8">
        <w:t>ę</w:t>
      </w:r>
      <w:r w:rsidRPr="003E09BE">
        <w:t xml:space="preserve">powania uwagi i zastrzeżenia wnieśli: </w:t>
      </w:r>
    </w:p>
    <w:p w:rsidR="007F3DCA" w:rsidRDefault="003B7869" w:rsidP="007F3DCA">
      <w:pPr>
        <w:spacing w:before="100" w:line="360" w:lineRule="auto"/>
        <w:jc w:val="both"/>
        <w:rPr>
          <w:szCs w:val="24"/>
        </w:rPr>
      </w:pPr>
      <w:r>
        <w:rPr>
          <w:szCs w:val="24"/>
        </w:rPr>
        <w:t xml:space="preserve">- </w:t>
      </w:r>
      <w:r w:rsidR="008D3BE3" w:rsidRPr="003B7869">
        <w:rPr>
          <w:szCs w:val="24"/>
        </w:rPr>
        <w:t xml:space="preserve">Pan Henryk Piłat – współwłaściciel działki nr </w:t>
      </w:r>
      <w:proofErr w:type="spellStart"/>
      <w:r w:rsidR="008D3BE3" w:rsidRPr="003B7869">
        <w:rPr>
          <w:szCs w:val="24"/>
        </w:rPr>
        <w:t>ewid</w:t>
      </w:r>
      <w:proofErr w:type="spellEnd"/>
      <w:r w:rsidR="008D3BE3" w:rsidRPr="003B7869">
        <w:rPr>
          <w:szCs w:val="24"/>
        </w:rPr>
        <w:t xml:space="preserve">. 3343 w obrębie </w:t>
      </w:r>
      <w:proofErr w:type="spellStart"/>
      <w:r w:rsidR="008D3BE3" w:rsidRPr="003B7869">
        <w:rPr>
          <w:szCs w:val="24"/>
        </w:rPr>
        <w:t>ewid</w:t>
      </w:r>
      <w:proofErr w:type="spellEnd"/>
      <w:r w:rsidR="008D3BE3" w:rsidRPr="003B7869">
        <w:rPr>
          <w:szCs w:val="24"/>
        </w:rPr>
        <w:t>. Świlcza</w:t>
      </w:r>
      <w:r>
        <w:rPr>
          <w:szCs w:val="24"/>
        </w:rPr>
        <w:t xml:space="preserve"> w piś</w:t>
      </w:r>
      <w:r w:rsidR="003540E8">
        <w:rPr>
          <w:szCs w:val="24"/>
        </w:rPr>
        <w:t xml:space="preserve">mie z dnia 28.12.2023 r. </w:t>
      </w:r>
      <w:r>
        <w:rPr>
          <w:szCs w:val="24"/>
        </w:rPr>
        <w:t xml:space="preserve">wyraził sprzeciw dla projektowanego przebiegu gazociągów Dn700 </w:t>
      </w:r>
      <w:r w:rsidR="007F3DCA">
        <w:rPr>
          <w:szCs w:val="24"/>
        </w:rPr>
        <w:t xml:space="preserve">                  </w:t>
      </w:r>
      <w:r>
        <w:rPr>
          <w:szCs w:val="24"/>
        </w:rPr>
        <w:t>i Dn400</w:t>
      </w:r>
      <w:r w:rsidR="003540E8">
        <w:rPr>
          <w:szCs w:val="24"/>
        </w:rPr>
        <w:t xml:space="preserve"> </w:t>
      </w:r>
      <w:r w:rsidR="007F3DCA">
        <w:rPr>
          <w:szCs w:val="24"/>
        </w:rPr>
        <w:t>prze</w:t>
      </w:r>
      <w:r w:rsidR="003540E8">
        <w:rPr>
          <w:szCs w:val="24"/>
        </w:rPr>
        <w:t>z</w:t>
      </w:r>
      <w:r w:rsidR="007F3DCA">
        <w:rPr>
          <w:szCs w:val="24"/>
        </w:rPr>
        <w:t xml:space="preserve"> teren jego działki. </w:t>
      </w:r>
      <w:r w:rsidR="003540E8">
        <w:rPr>
          <w:szCs w:val="24"/>
        </w:rPr>
        <w:t>S</w:t>
      </w:r>
      <w:r w:rsidR="007F3DCA">
        <w:rPr>
          <w:szCs w:val="24"/>
        </w:rPr>
        <w:t>twierdza, że Gaz-SYSTEM S.A. nie posiada żadnego tytułu prawnego do zajęcia gruntu działki nr 3343 obręb Świlcza i budow</w:t>
      </w:r>
      <w:r w:rsidR="003540E8">
        <w:rPr>
          <w:szCs w:val="24"/>
        </w:rPr>
        <w:t>y</w:t>
      </w:r>
      <w:r w:rsidR="007F3DCA">
        <w:rPr>
          <w:szCs w:val="24"/>
        </w:rPr>
        <w:t xml:space="preserve"> na niej gazociąg</w:t>
      </w:r>
      <w:r w:rsidR="003540E8">
        <w:rPr>
          <w:szCs w:val="24"/>
        </w:rPr>
        <w:t>u</w:t>
      </w:r>
      <w:r w:rsidR="007F3DCA">
        <w:rPr>
          <w:szCs w:val="24"/>
        </w:rPr>
        <w:t xml:space="preserve"> DN700 i DN400.</w:t>
      </w:r>
      <w:r w:rsidR="003540E8">
        <w:rPr>
          <w:szCs w:val="24"/>
        </w:rPr>
        <w:t xml:space="preserve"> </w:t>
      </w:r>
      <w:r w:rsidR="007F3DCA">
        <w:rPr>
          <w:szCs w:val="24"/>
        </w:rPr>
        <w:t>Podaje, że na w/w działce nigdy nie było żadnego gazociągu by go remontować a tym bardziej przebudować. Jego zdaniem ustawa (Dz. U.2</w:t>
      </w:r>
      <w:r w:rsidR="003540E8">
        <w:rPr>
          <w:szCs w:val="24"/>
        </w:rPr>
        <w:t>0</w:t>
      </w:r>
      <w:r w:rsidR="007F3DCA">
        <w:rPr>
          <w:szCs w:val="24"/>
        </w:rPr>
        <w:t xml:space="preserve">23 poz. 924 z </w:t>
      </w:r>
      <w:proofErr w:type="spellStart"/>
      <w:r w:rsidR="007F3DCA">
        <w:rPr>
          <w:szCs w:val="24"/>
        </w:rPr>
        <w:t>późn</w:t>
      </w:r>
      <w:proofErr w:type="spellEnd"/>
      <w:r w:rsidR="007F3DCA">
        <w:rPr>
          <w:szCs w:val="24"/>
        </w:rPr>
        <w:t>. zm.) o inwestycjach w Świnoujściu  nie dotyczy wspólnoty gruntowej w Świlczy. Uważa, że każde wejście w teren działki 3343 obręb Świlcza jest nielegaln</w:t>
      </w:r>
      <w:r w:rsidR="003540E8">
        <w:rPr>
          <w:szCs w:val="24"/>
        </w:rPr>
        <w:t>e</w:t>
      </w:r>
      <w:r w:rsidR="007F3DCA">
        <w:rPr>
          <w:szCs w:val="24"/>
        </w:rPr>
        <w:t xml:space="preserve"> bez prawnego sądowego tytułu.</w:t>
      </w:r>
    </w:p>
    <w:p w:rsidR="00A06EEC" w:rsidRDefault="007F3DCA" w:rsidP="007F3DCA">
      <w:pPr>
        <w:spacing w:before="100" w:line="360" w:lineRule="auto"/>
        <w:jc w:val="both"/>
        <w:rPr>
          <w:szCs w:val="24"/>
        </w:rPr>
      </w:pPr>
      <w:r>
        <w:rPr>
          <w:szCs w:val="24"/>
        </w:rPr>
        <w:t xml:space="preserve">- </w:t>
      </w:r>
      <w:r w:rsidR="008D3BE3" w:rsidRPr="003B7869">
        <w:rPr>
          <w:szCs w:val="24"/>
        </w:rPr>
        <w:t xml:space="preserve"> Pan Andrzej Czach</w:t>
      </w:r>
      <w:r w:rsidR="004815ED" w:rsidRPr="003B7869">
        <w:rPr>
          <w:szCs w:val="24"/>
        </w:rPr>
        <w:t xml:space="preserve"> – właściciel działki nr </w:t>
      </w:r>
      <w:proofErr w:type="spellStart"/>
      <w:r w:rsidR="004815ED" w:rsidRPr="003B7869">
        <w:rPr>
          <w:szCs w:val="24"/>
        </w:rPr>
        <w:t>ewid</w:t>
      </w:r>
      <w:proofErr w:type="spellEnd"/>
      <w:r w:rsidR="004815ED" w:rsidRPr="003B7869">
        <w:rPr>
          <w:szCs w:val="24"/>
        </w:rPr>
        <w:t>. 4137/4</w:t>
      </w:r>
      <w:r w:rsidR="008D3BE3" w:rsidRPr="003B7869">
        <w:rPr>
          <w:szCs w:val="24"/>
        </w:rPr>
        <w:t xml:space="preserve"> w obrębie </w:t>
      </w:r>
      <w:proofErr w:type="spellStart"/>
      <w:r w:rsidR="008D3BE3" w:rsidRPr="003B7869">
        <w:rPr>
          <w:szCs w:val="24"/>
        </w:rPr>
        <w:t>ewid</w:t>
      </w:r>
      <w:proofErr w:type="spellEnd"/>
      <w:r w:rsidR="008D3BE3" w:rsidRPr="003B7869">
        <w:rPr>
          <w:szCs w:val="24"/>
        </w:rPr>
        <w:t xml:space="preserve">. </w:t>
      </w:r>
      <w:r w:rsidR="004815ED" w:rsidRPr="003B7869">
        <w:rPr>
          <w:szCs w:val="24"/>
        </w:rPr>
        <w:t>Świlcza</w:t>
      </w:r>
      <w:r w:rsidR="008D3BE3" w:rsidRPr="003B7869">
        <w:rPr>
          <w:szCs w:val="24"/>
        </w:rPr>
        <w:t xml:space="preserve">, </w:t>
      </w:r>
      <w:r w:rsidR="004815ED" w:rsidRPr="003B7869">
        <w:rPr>
          <w:szCs w:val="24"/>
        </w:rPr>
        <w:t xml:space="preserve">nie zgadza się na zlokalizowanie gazociągów na jego działce w zaprojektowanym miejscu. </w:t>
      </w:r>
      <w:r>
        <w:rPr>
          <w:szCs w:val="24"/>
        </w:rPr>
        <w:t>Podaje, że nie zostało zakończone jeszcze post</w:t>
      </w:r>
      <w:r w:rsidR="003540E8">
        <w:rPr>
          <w:szCs w:val="24"/>
        </w:rPr>
        <w:t>ę</w:t>
      </w:r>
      <w:r>
        <w:rPr>
          <w:szCs w:val="24"/>
        </w:rPr>
        <w:t xml:space="preserve">powanie odwoławcze od decyzji Wojewody Podkarpackiego </w:t>
      </w:r>
      <w:r w:rsidR="00745B1B">
        <w:rPr>
          <w:szCs w:val="24"/>
        </w:rPr>
        <w:t xml:space="preserve">nr 1/4/22 z dnia 19 maja 2022 r. znak: N-VIII.747.1.4.2022 o ustaleniu lokalizacji inwestycji towarzyszącej inwestycjom w zakresie terminalu </w:t>
      </w:r>
      <w:proofErr w:type="spellStart"/>
      <w:r w:rsidR="00745B1B">
        <w:rPr>
          <w:szCs w:val="24"/>
        </w:rPr>
        <w:t>regazyfikacjnego</w:t>
      </w:r>
      <w:proofErr w:type="spellEnd"/>
      <w:r w:rsidR="00745B1B">
        <w:rPr>
          <w:szCs w:val="24"/>
        </w:rPr>
        <w:t xml:space="preserve"> skroplonego gazu ziemnego. Nie zostało rozstrzygnięte postępowanie odwoławcze od zaskarżonej przez niego decyzji znak: N-I.7536.1.2022 z dnia 12.12.2022 r. Nie zgadza się               z twierdzeniem inwestora, iż jest to najkorzystniejsza opcja przebiegu gazociągu. Jego zdaniem przebiegający w sposób zaprojektowany na działce nr </w:t>
      </w:r>
      <w:proofErr w:type="spellStart"/>
      <w:r w:rsidR="00745B1B">
        <w:rPr>
          <w:szCs w:val="24"/>
        </w:rPr>
        <w:t>ewid</w:t>
      </w:r>
      <w:proofErr w:type="spellEnd"/>
      <w:r w:rsidR="00745B1B">
        <w:rPr>
          <w:szCs w:val="24"/>
        </w:rPr>
        <w:t xml:space="preserve">. 4137/4, zwiększy </w:t>
      </w:r>
      <w:r w:rsidR="007F0A8A">
        <w:rPr>
          <w:szCs w:val="24"/>
        </w:rPr>
        <w:t xml:space="preserve">koszty planowanej inwestycji i narusza własność właściciela działki, w sytuacji kiedy planowana inwestycja miała nie być uciążliwa dla właścicieli działek i z jak najmniejszą szkodą. Nic nie stoi na przeszkodzie, aby inwestycja została poprowadzona inną trasa tj. przez </w:t>
      </w:r>
      <w:proofErr w:type="spellStart"/>
      <w:r w:rsidR="007F0A8A">
        <w:rPr>
          <w:szCs w:val="24"/>
        </w:rPr>
        <w:t>działke</w:t>
      </w:r>
      <w:proofErr w:type="spellEnd"/>
      <w:r w:rsidR="007F0A8A">
        <w:rPr>
          <w:szCs w:val="24"/>
        </w:rPr>
        <w:t xml:space="preserve"> nr </w:t>
      </w:r>
      <w:proofErr w:type="spellStart"/>
      <w:r w:rsidR="007F0A8A">
        <w:rPr>
          <w:szCs w:val="24"/>
        </w:rPr>
        <w:t>ewid</w:t>
      </w:r>
      <w:proofErr w:type="spellEnd"/>
      <w:r w:rsidR="007F0A8A">
        <w:rPr>
          <w:szCs w:val="24"/>
        </w:rPr>
        <w:t xml:space="preserve">. 4135/1, której jest właścicielem i działkę nr </w:t>
      </w:r>
      <w:proofErr w:type="spellStart"/>
      <w:r w:rsidR="007F0A8A">
        <w:rPr>
          <w:szCs w:val="24"/>
        </w:rPr>
        <w:t>ewid</w:t>
      </w:r>
      <w:proofErr w:type="spellEnd"/>
      <w:r w:rsidR="007F0A8A">
        <w:rPr>
          <w:szCs w:val="24"/>
        </w:rPr>
        <w:t>. 4136 która jest nieuż</w:t>
      </w:r>
      <w:r w:rsidR="003540E8">
        <w:rPr>
          <w:szCs w:val="24"/>
        </w:rPr>
        <w:t xml:space="preserve">ytkiem                        </w:t>
      </w:r>
      <w:r w:rsidR="007F0A8A">
        <w:rPr>
          <w:szCs w:val="24"/>
        </w:rPr>
        <w:t>i w której jest posiadaniu co znacznie skraca długość inwestycji, zmniejsz</w:t>
      </w:r>
      <w:r w:rsidR="003540E8">
        <w:rPr>
          <w:szCs w:val="24"/>
        </w:rPr>
        <w:t>y</w:t>
      </w:r>
      <w:r w:rsidR="007F0A8A">
        <w:rPr>
          <w:szCs w:val="24"/>
        </w:rPr>
        <w:t xml:space="preserve"> jej koszty i jest </w:t>
      </w:r>
      <w:r w:rsidR="00A06EEC">
        <w:rPr>
          <w:szCs w:val="24"/>
        </w:rPr>
        <w:t xml:space="preserve">                  </w:t>
      </w:r>
      <w:r w:rsidR="00745B1B">
        <w:rPr>
          <w:szCs w:val="24"/>
        </w:rPr>
        <w:t>z</w:t>
      </w:r>
      <w:r w:rsidR="007F0A8A">
        <w:rPr>
          <w:szCs w:val="24"/>
        </w:rPr>
        <w:t xml:space="preserve"> korzyścią dla obu stron.</w:t>
      </w:r>
      <w:r w:rsidR="00A06EEC">
        <w:rPr>
          <w:szCs w:val="24"/>
        </w:rPr>
        <w:t xml:space="preserve"> </w:t>
      </w:r>
      <w:r w:rsidR="007F0A8A">
        <w:rPr>
          <w:szCs w:val="24"/>
        </w:rPr>
        <w:t>Pan Andrzej C</w:t>
      </w:r>
      <w:r w:rsidR="003540E8">
        <w:rPr>
          <w:szCs w:val="24"/>
        </w:rPr>
        <w:t>za</w:t>
      </w:r>
      <w:r w:rsidR="007F0A8A">
        <w:rPr>
          <w:szCs w:val="24"/>
        </w:rPr>
        <w:t xml:space="preserve">ch podnosi, iż jego działka nr </w:t>
      </w:r>
      <w:proofErr w:type="spellStart"/>
      <w:r w:rsidR="007F0A8A">
        <w:rPr>
          <w:szCs w:val="24"/>
        </w:rPr>
        <w:t>ewid</w:t>
      </w:r>
      <w:proofErr w:type="spellEnd"/>
      <w:r w:rsidR="007F0A8A">
        <w:rPr>
          <w:szCs w:val="24"/>
        </w:rPr>
        <w:t>. 4137/4 obj</w:t>
      </w:r>
      <w:r w:rsidR="00A06EEC">
        <w:rPr>
          <w:szCs w:val="24"/>
        </w:rPr>
        <w:t>ę</w:t>
      </w:r>
      <w:r w:rsidR="007F0A8A">
        <w:rPr>
          <w:szCs w:val="24"/>
        </w:rPr>
        <w:t>ta jest Miejscowym Panem Zagospodarowania Przestrzennego. Na tej działce w przyszłości miał</w:t>
      </w:r>
      <w:r w:rsidR="00A06EEC">
        <w:rPr>
          <w:szCs w:val="24"/>
        </w:rPr>
        <w:t xml:space="preserve"> </w:t>
      </w:r>
      <w:r w:rsidR="00A06EEC">
        <w:rPr>
          <w:szCs w:val="24"/>
        </w:rPr>
        <w:lastRenderedPageBreak/>
        <w:t xml:space="preserve">zostać </w:t>
      </w:r>
      <w:r w:rsidR="007F0A8A">
        <w:rPr>
          <w:szCs w:val="24"/>
        </w:rPr>
        <w:t>wybudowany ośrodek wypoczynkowy</w:t>
      </w:r>
      <w:r w:rsidR="00A06EEC">
        <w:rPr>
          <w:szCs w:val="24"/>
        </w:rPr>
        <w:t>. Taki plan przebiegu gazociągu zrujnuje właściciela, gdyż działka stanie się bezwartościowa. Nie jest przeciwny inwestycji, oczekuje jednak porozumienia. Budowa urządzeń służących mieszkańcom całego kraju nie powinna odbywać się jego kosztem, nawet jeśli odbywa się pod rządami jakiejś specjalnej ustawy.</w:t>
      </w:r>
    </w:p>
    <w:p w:rsidR="00A06EEC" w:rsidRDefault="00D27FB6" w:rsidP="007F3DCA">
      <w:pPr>
        <w:spacing w:before="100" w:line="360" w:lineRule="auto"/>
        <w:jc w:val="both"/>
        <w:rPr>
          <w:szCs w:val="24"/>
        </w:rPr>
      </w:pPr>
      <w:r>
        <w:rPr>
          <w:szCs w:val="24"/>
        </w:rPr>
        <w:tab/>
        <w:t>Odnosząc się do uwag zawartych w ww. pismach należy na wstępie przypomnieć, iż post</w:t>
      </w:r>
      <w:r w:rsidR="003540E8">
        <w:rPr>
          <w:szCs w:val="24"/>
        </w:rPr>
        <w:t>ę</w:t>
      </w:r>
      <w:r>
        <w:rPr>
          <w:szCs w:val="24"/>
        </w:rPr>
        <w:t xml:space="preserve">powanie dotyczące wydania decyzji o pozwoleniu na budowę podlega uregulowaniom ustawy z dnia 24 kwietnia 2009 r. o inwestycjach w zakresie terminalu </w:t>
      </w:r>
      <w:proofErr w:type="spellStart"/>
      <w:r>
        <w:rPr>
          <w:szCs w:val="24"/>
        </w:rPr>
        <w:t>regazyfikacyjnego</w:t>
      </w:r>
      <w:proofErr w:type="spellEnd"/>
      <w:r>
        <w:rPr>
          <w:szCs w:val="24"/>
        </w:rPr>
        <w:t xml:space="preserve"> skroplonego gazu ziemnego w Świnoujściu. Organ administracji wydając</w:t>
      </w:r>
      <w:r w:rsidR="00F052C6">
        <w:rPr>
          <w:szCs w:val="24"/>
        </w:rPr>
        <w:t>y</w:t>
      </w:r>
      <w:r>
        <w:rPr>
          <w:szCs w:val="24"/>
        </w:rPr>
        <w:t xml:space="preserve"> decyzj</w:t>
      </w:r>
      <w:r w:rsidR="00F052C6">
        <w:rPr>
          <w:szCs w:val="24"/>
        </w:rPr>
        <w:t>ę</w:t>
      </w:r>
      <w:r>
        <w:rPr>
          <w:szCs w:val="24"/>
        </w:rPr>
        <w:t xml:space="preserve">                            o pozwoleniu na budowę, na mocy ww. ustawy, zobowiązan</w:t>
      </w:r>
      <w:r w:rsidR="00F052C6">
        <w:rPr>
          <w:szCs w:val="24"/>
        </w:rPr>
        <w:t>y</w:t>
      </w:r>
      <w:r>
        <w:rPr>
          <w:szCs w:val="24"/>
        </w:rPr>
        <w:t xml:space="preserve"> </w:t>
      </w:r>
      <w:r w:rsidR="00F052C6">
        <w:rPr>
          <w:szCs w:val="24"/>
        </w:rPr>
        <w:t>jest</w:t>
      </w:r>
      <w:r>
        <w:rPr>
          <w:szCs w:val="24"/>
        </w:rPr>
        <w:t xml:space="preserve"> do sprawdzenia czy wniosek inwestora jest zgodny z obowiązującymi przepisami prawa. Nie </w:t>
      </w:r>
      <w:r w:rsidR="00F052C6">
        <w:rPr>
          <w:szCs w:val="24"/>
        </w:rPr>
        <w:t>jest</w:t>
      </w:r>
      <w:r>
        <w:rPr>
          <w:szCs w:val="24"/>
        </w:rPr>
        <w:t xml:space="preserve"> on natomiast upoważnion</w:t>
      </w:r>
      <w:r w:rsidR="00F052C6">
        <w:rPr>
          <w:szCs w:val="24"/>
        </w:rPr>
        <w:t>y</w:t>
      </w:r>
      <w:r>
        <w:rPr>
          <w:szCs w:val="24"/>
        </w:rPr>
        <w:t xml:space="preserve"> do wyznaczania i korygowania zakresu inwestycji. To inwestor dokon</w:t>
      </w:r>
      <w:r w:rsidR="00F052C6">
        <w:rPr>
          <w:szCs w:val="24"/>
        </w:rPr>
        <w:t>u</w:t>
      </w:r>
      <w:r>
        <w:rPr>
          <w:szCs w:val="24"/>
        </w:rPr>
        <w:t>je wyboru najbardziej korzystnych rozwiązań lokalizacyjnych i techniczno-projektowych inwestycji gazowej, ma</w:t>
      </w:r>
      <w:r w:rsidR="00F052C6">
        <w:rPr>
          <w:szCs w:val="24"/>
        </w:rPr>
        <w:t xml:space="preserve">jąc </w:t>
      </w:r>
      <w:r>
        <w:rPr>
          <w:szCs w:val="24"/>
        </w:rPr>
        <w:t>na uwadze</w:t>
      </w:r>
      <w:r w:rsidR="00F052C6">
        <w:rPr>
          <w:szCs w:val="24"/>
        </w:rPr>
        <w:t xml:space="preserve"> </w:t>
      </w:r>
      <w:r>
        <w:rPr>
          <w:szCs w:val="24"/>
        </w:rPr>
        <w:t xml:space="preserve">spowodowanie jak najmniejszych uciążliwości dla właścicieli nieruchomości. Niedopuszczalna jest również ocena racjonalności czy słuszności koncepcji przedstawionej przez wnioskodawcę, bowiem miałaby ona charakter pozaprawny. O przebiegu nowego gazociągu </w:t>
      </w:r>
      <w:r w:rsidR="00EA08F8">
        <w:rPr>
          <w:szCs w:val="24"/>
        </w:rPr>
        <w:t>decy</w:t>
      </w:r>
      <w:r>
        <w:rPr>
          <w:szCs w:val="24"/>
        </w:rPr>
        <w:t>duje wnioskodawca i to on wybiera najbardziej korzystne rozwiązania lokalizacyjne i techniczn</w:t>
      </w:r>
      <w:r w:rsidR="002D13EE">
        <w:rPr>
          <w:szCs w:val="24"/>
        </w:rPr>
        <w:t>o</w:t>
      </w:r>
      <w:r>
        <w:rPr>
          <w:szCs w:val="24"/>
        </w:rPr>
        <w:t>-wykonawcze.</w:t>
      </w:r>
    </w:p>
    <w:p w:rsidR="00D27FB6" w:rsidRDefault="00D27FB6" w:rsidP="00BB3C6A">
      <w:pPr>
        <w:spacing w:before="100" w:line="360" w:lineRule="auto"/>
        <w:ind w:firstLine="708"/>
        <w:jc w:val="both"/>
        <w:rPr>
          <w:szCs w:val="24"/>
        </w:rPr>
      </w:pPr>
      <w:r>
        <w:rPr>
          <w:szCs w:val="24"/>
        </w:rPr>
        <w:t xml:space="preserve">Tut. organ przekazał inwestorowi złożone uwagi, wnioski i zastrzeżenia dotyczące </w:t>
      </w:r>
      <w:r w:rsidR="00EA08F8">
        <w:rPr>
          <w:szCs w:val="24"/>
        </w:rPr>
        <w:t xml:space="preserve">przebiegu inwestycji przedstawione na etapie uzyskania pozwolenia na budowę oraz poprosił                                   o odniesienie się do ich zasadności. </w:t>
      </w:r>
    </w:p>
    <w:p w:rsidR="00791AD9" w:rsidRDefault="00F052C6" w:rsidP="007F3DCA">
      <w:pPr>
        <w:spacing w:before="100" w:line="360" w:lineRule="auto"/>
        <w:jc w:val="both"/>
        <w:rPr>
          <w:szCs w:val="24"/>
        </w:rPr>
      </w:pPr>
      <w:r>
        <w:rPr>
          <w:szCs w:val="24"/>
        </w:rPr>
        <w:t xml:space="preserve">Inwestor </w:t>
      </w:r>
      <w:r w:rsidR="005721A7">
        <w:rPr>
          <w:szCs w:val="24"/>
        </w:rPr>
        <w:t xml:space="preserve">pismami z </w:t>
      </w:r>
      <w:r w:rsidR="00EA08F8">
        <w:rPr>
          <w:szCs w:val="24"/>
        </w:rPr>
        <w:t>dnia 09 stycznia 2024 r</w:t>
      </w:r>
      <w:r>
        <w:rPr>
          <w:szCs w:val="24"/>
        </w:rPr>
        <w:t>.</w:t>
      </w:r>
      <w:r w:rsidR="005721A7">
        <w:rPr>
          <w:szCs w:val="24"/>
        </w:rPr>
        <w:t xml:space="preserve"> przedstawił swoje stanowisko, które tut. urząd </w:t>
      </w:r>
    </w:p>
    <w:p w:rsidR="00BB3C6A" w:rsidRDefault="005721A7" w:rsidP="00BB3C6A">
      <w:pPr>
        <w:spacing w:before="100" w:line="360" w:lineRule="auto"/>
        <w:jc w:val="both"/>
        <w:rPr>
          <w:szCs w:val="24"/>
        </w:rPr>
      </w:pPr>
      <w:r>
        <w:rPr>
          <w:szCs w:val="24"/>
        </w:rPr>
        <w:t xml:space="preserve">przekazał zainteresowanym przy piśmie znak: I-XIII.7840.1.13.2023 z dnia </w:t>
      </w:r>
      <w:r w:rsidR="00315B2A">
        <w:rPr>
          <w:szCs w:val="24"/>
        </w:rPr>
        <w:t>1</w:t>
      </w:r>
      <w:r>
        <w:rPr>
          <w:szCs w:val="24"/>
        </w:rPr>
        <w:t>0.01.2024 r.</w:t>
      </w:r>
    </w:p>
    <w:p w:rsidR="00DF689F" w:rsidRDefault="00BB3C6A" w:rsidP="00BB3C6A">
      <w:pPr>
        <w:spacing w:before="100" w:line="360" w:lineRule="auto"/>
        <w:ind w:firstLine="708"/>
        <w:jc w:val="both"/>
        <w:rPr>
          <w:szCs w:val="24"/>
        </w:rPr>
      </w:pPr>
      <w:r>
        <w:rPr>
          <w:szCs w:val="24"/>
        </w:rPr>
        <w:t xml:space="preserve">Ponadto </w:t>
      </w:r>
      <w:r w:rsidR="002D13EE">
        <w:rPr>
          <w:szCs w:val="24"/>
        </w:rPr>
        <w:t xml:space="preserve">w dniu 9 stycznia 2024 r. wpłynęło pismo </w:t>
      </w:r>
      <w:r>
        <w:rPr>
          <w:szCs w:val="24"/>
        </w:rPr>
        <w:t xml:space="preserve">Pana Tomasza Węgrzyna współwłaściciela działki nr </w:t>
      </w:r>
      <w:proofErr w:type="spellStart"/>
      <w:r>
        <w:rPr>
          <w:szCs w:val="24"/>
        </w:rPr>
        <w:t>ewid</w:t>
      </w:r>
      <w:proofErr w:type="spellEnd"/>
      <w:r>
        <w:rPr>
          <w:szCs w:val="24"/>
        </w:rPr>
        <w:t>. 2692/2 w obrębie Przybyszówka II, który nie wyraża zgody na przebieg przez działki 2692/2 i 2692/3  gazociąg</w:t>
      </w:r>
      <w:r w:rsidR="00CC53D5">
        <w:rPr>
          <w:szCs w:val="24"/>
        </w:rPr>
        <w:t>u</w:t>
      </w:r>
      <w:r>
        <w:rPr>
          <w:szCs w:val="24"/>
        </w:rPr>
        <w:t xml:space="preserve"> i wnosi o wykup w całości </w:t>
      </w:r>
      <w:proofErr w:type="spellStart"/>
      <w:r>
        <w:rPr>
          <w:szCs w:val="24"/>
        </w:rPr>
        <w:t>ww</w:t>
      </w:r>
      <w:proofErr w:type="spellEnd"/>
      <w:r>
        <w:rPr>
          <w:szCs w:val="24"/>
        </w:rPr>
        <w:t xml:space="preserve"> działek lub zamianę na inne działki na terenie Rzeszowa lub Gminy Świlcza</w:t>
      </w:r>
      <w:r w:rsidR="00DF689F">
        <w:rPr>
          <w:szCs w:val="24"/>
        </w:rPr>
        <w:t>, a</w:t>
      </w:r>
      <w:r w:rsidR="002D13EE">
        <w:rPr>
          <w:szCs w:val="24"/>
        </w:rPr>
        <w:t xml:space="preserve"> w dniu 10</w:t>
      </w:r>
      <w:r w:rsidR="00DF689F">
        <w:rPr>
          <w:szCs w:val="24"/>
        </w:rPr>
        <w:t xml:space="preserve"> </w:t>
      </w:r>
      <w:r w:rsidR="002D13EE">
        <w:rPr>
          <w:szCs w:val="24"/>
        </w:rPr>
        <w:t xml:space="preserve">stycznia 2024 r. </w:t>
      </w:r>
      <w:r w:rsidR="00DF689F">
        <w:rPr>
          <w:szCs w:val="24"/>
        </w:rPr>
        <w:t>wpłynęło p</w:t>
      </w:r>
      <w:r w:rsidR="002D13EE">
        <w:rPr>
          <w:szCs w:val="24"/>
        </w:rPr>
        <w:t xml:space="preserve">ismo </w:t>
      </w:r>
      <w:r w:rsidR="00DF689F">
        <w:rPr>
          <w:szCs w:val="24"/>
        </w:rPr>
        <w:t xml:space="preserve">Państwa </w:t>
      </w:r>
      <w:r w:rsidR="002D13EE">
        <w:rPr>
          <w:szCs w:val="24"/>
        </w:rPr>
        <w:t xml:space="preserve">Adama i Beaty Pałac właścicieli działki nr </w:t>
      </w:r>
      <w:proofErr w:type="spellStart"/>
      <w:r w:rsidR="002D13EE">
        <w:rPr>
          <w:szCs w:val="24"/>
        </w:rPr>
        <w:t>ewid</w:t>
      </w:r>
      <w:proofErr w:type="spellEnd"/>
      <w:r w:rsidR="002D13EE">
        <w:rPr>
          <w:szCs w:val="24"/>
        </w:rPr>
        <w:t xml:space="preserve">. 4131, </w:t>
      </w:r>
      <w:r w:rsidR="00CC53D5">
        <w:rPr>
          <w:szCs w:val="24"/>
        </w:rPr>
        <w:t xml:space="preserve">                     </w:t>
      </w:r>
      <w:r w:rsidR="00DF689F">
        <w:rPr>
          <w:szCs w:val="24"/>
        </w:rPr>
        <w:t>w obr</w:t>
      </w:r>
      <w:r w:rsidR="00CC53D5">
        <w:rPr>
          <w:szCs w:val="24"/>
        </w:rPr>
        <w:t>ę</w:t>
      </w:r>
      <w:r w:rsidR="00DF689F">
        <w:rPr>
          <w:szCs w:val="24"/>
        </w:rPr>
        <w:t xml:space="preserve">bie </w:t>
      </w:r>
      <w:r w:rsidR="004E01D1">
        <w:rPr>
          <w:szCs w:val="24"/>
        </w:rPr>
        <w:t xml:space="preserve">Świlcza, </w:t>
      </w:r>
      <w:r w:rsidR="002D13EE">
        <w:rPr>
          <w:szCs w:val="24"/>
        </w:rPr>
        <w:t xml:space="preserve">którzy sprzeciwiają się realizacji inwestycji </w:t>
      </w:r>
      <w:r w:rsidR="00CC53D5">
        <w:rPr>
          <w:szCs w:val="24"/>
        </w:rPr>
        <w:t xml:space="preserve">na ich </w:t>
      </w:r>
      <w:r w:rsidR="002D13EE">
        <w:rPr>
          <w:szCs w:val="24"/>
        </w:rPr>
        <w:t>działce.</w:t>
      </w:r>
      <w:r w:rsidR="00DF689F">
        <w:rPr>
          <w:szCs w:val="24"/>
        </w:rPr>
        <w:t xml:space="preserve"> </w:t>
      </w:r>
    </w:p>
    <w:p w:rsidR="00BB3C6A" w:rsidRDefault="00DF689F" w:rsidP="00BB3C6A">
      <w:pPr>
        <w:spacing w:before="100" w:line="360" w:lineRule="auto"/>
        <w:ind w:firstLine="708"/>
        <w:jc w:val="both"/>
        <w:rPr>
          <w:szCs w:val="24"/>
        </w:rPr>
      </w:pPr>
      <w:r>
        <w:rPr>
          <w:szCs w:val="24"/>
        </w:rPr>
        <w:t>Tut. organ przekazał powyższe uwagi i zastrzeżenia pełnomocnikowi inwestora</w:t>
      </w:r>
    </w:p>
    <w:p w:rsidR="002D13EE" w:rsidRDefault="0092363E" w:rsidP="00BB3C6A">
      <w:pPr>
        <w:spacing w:before="100" w:line="360" w:lineRule="auto"/>
        <w:ind w:firstLine="708"/>
        <w:jc w:val="both"/>
        <w:rPr>
          <w:color w:val="000000"/>
        </w:rPr>
      </w:pPr>
      <w:r w:rsidRPr="00C245FF">
        <w:rPr>
          <w:color w:val="000000"/>
        </w:rPr>
        <w:t xml:space="preserve">Biorąc pod uwagę, że wnioskodawca spełnił wszystkie warunki określone </w:t>
      </w:r>
      <w:r w:rsidRPr="00C245FF">
        <w:rPr>
          <w:color w:val="000000"/>
        </w:rPr>
        <w:br/>
        <w:t xml:space="preserve">w art. 32 ust. 4 ustawy </w:t>
      </w:r>
      <w:r w:rsidRPr="00C245FF">
        <w:rPr>
          <w:i/>
          <w:iCs/>
          <w:color w:val="000000"/>
        </w:rPr>
        <w:t>Prawo budowlane</w:t>
      </w:r>
      <w:r w:rsidRPr="00C245FF">
        <w:rPr>
          <w:color w:val="000000"/>
        </w:rPr>
        <w:t xml:space="preserve">, a sprawdzenie przedłożonych dokumentów wykazało zgodność przedstawionych rozwiązań z przepisami prawa, uwzględniając w całości </w:t>
      </w:r>
    </w:p>
    <w:p w:rsidR="002D13EE" w:rsidRDefault="002D13EE" w:rsidP="00BB3C6A">
      <w:pPr>
        <w:spacing w:before="100" w:line="360" w:lineRule="auto"/>
        <w:ind w:firstLine="708"/>
        <w:jc w:val="both"/>
        <w:rPr>
          <w:color w:val="000000"/>
        </w:rPr>
      </w:pPr>
    </w:p>
    <w:p w:rsidR="00297313" w:rsidRPr="002D13EE" w:rsidRDefault="0092363E" w:rsidP="002D13EE">
      <w:pPr>
        <w:spacing w:before="100" w:line="360" w:lineRule="auto"/>
        <w:jc w:val="both"/>
        <w:rPr>
          <w:color w:val="000000"/>
        </w:rPr>
      </w:pPr>
      <w:r w:rsidRPr="00C245FF">
        <w:rPr>
          <w:color w:val="000000"/>
        </w:rPr>
        <w:t>wniosek Inwestora orzeczono jak w sentencji.</w:t>
      </w:r>
    </w:p>
    <w:p w:rsidR="0092363E" w:rsidRPr="00C245FF" w:rsidRDefault="0092363E" w:rsidP="0092363E">
      <w:pPr>
        <w:pStyle w:val="Styl1"/>
        <w:spacing w:before="100"/>
        <w:ind w:firstLine="851"/>
        <w:jc w:val="both"/>
        <w:rPr>
          <w:color w:val="000000"/>
        </w:rPr>
      </w:pPr>
      <w:r w:rsidRPr="00C245FF">
        <w:rPr>
          <w:color w:val="000000"/>
        </w:rPr>
        <w:t>Od decyzji przysługuje odwołanie do Głównego Inspektora Nadzoru Budowlanego, ul. Krucza 38/42, 00-929 Warszawa, za pośrednictwem Wojewody Podkarpackiego</w:t>
      </w:r>
      <w:r w:rsidRPr="00C245FF">
        <w:rPr>
          <w:color w:val="000000"/>
        </w:rPr>
        <w:br/>
        <w:t xml:space="preserve">w terminie 7 dni od dnia doręczenia decyzji stronie albo w terminie 14 dni od dnia, w którym zawiadomienie o jej wydaniu w drodze obwieszczenia uważa się za dokonane. </w:t>
      </w:r>
    </w:p>
    <w:p w:rsidR="0092363E" w:rsidRPr="00C245FF" w:rsidRDefault="0092363E" w:rsidP="0092363E">
      <w:pPr>
        <w:pStyle w:val="Tekstpodstawowy21"/>
        <w:spacing w:before="100"/>
        <w:ind w:firstLine="851"/>
      </w:pPr>
      <w:r w:rsidRPr="00C245FF">
        <w:t xml:space="preserve">Odwołanie od decyzji powinno zawierać zarzuty odnoszące się do decyzji, określać istotę i zakres żądania będącego przedmiotem odwołania oraz wskazywać dowody uzasadniające to żądanie (art. 34 ust. 3 ustawy z dnia 24 kwietnia 2009 r. </w:t>
      </w:r>
      <w:r w:rsidRPr="00C245FF">
        <w:rPr>
          <w:i/>
          <w:iCs/>
        </w:rPr>
        <w:t>o inwestycjach</w:t>
      </w:r>
      <w:r w:rsidRPr="00C245FF">
        <w:rPr>
          <w:i/>
          <w:iCs/>
        </w:rPr>
        <w:br/>
        <w:t xml:space="preserve">w zakresie terminalu </w:t>
      </w:r>
      <w:proofErr w:type="spellStart"/>
      <w:r w:rsidRPr="00C245FF">
        <w:rPr>
          <w:i/>
          <w:iCs/>
        </w:rPr>
        <w:t>regazyfikacyjnego</w:t>
      </w:r>
      <w:proofErr w:type="spellEnd"/>
      <w:r w:rsidRPr="00C245FF">
        <w:rPr>
          <w:i/>
          <w:iCs/>
        </w:rPr>
        <w:t xml:space="preserve"> skroplonego gazu ziemnego w Świnoujściu</w:t>
      </w:r>
      <w:r w:rsidRPr="00C245FF">
        <w:t>).</w:t>
      </w:r>
    </w:p>
    <w:p w:rsidR="0092363E" w:rsidRPr="00C245FF" w:rsidRDefault="0092363E" w:rsidP="0092363E">
      <w:pPr>
        <w:pStyle w:val="Styl1"/>
        <w:spacing w:before="100"/>
        <w:ind w:firstLine="851"/>
        <w:jc w:val="both"/>
        <w:rPr>
          <w:color w:val="000000"/>
          <w:shd w:val="clear" w:color="auto" w:fill="FFFFFF"/>
        </w:rPr>
      </w:pPr>
      <w:r w:rsidRPr="00C245FF">
        <w:rPr>
          <w:shd w:val="clear" w:color="auto" w:fill="FFFFFF"/>
        </w:rPr>
        <w:t xml:space="preserve">W trakcie biegu terminu do wniesienia odwołania strona może zrzec się prawa </w:t>
      </w:r>
      <w:r w:rsidRPr="00C245FF">
        <w:rPr>
          <w:shd w:val="clear" w:color="auto" w:fill="FFFFFF"/>
        </w:rPr>
        <w:br/>
      </w:r>
      <w:r w:rsidRPr="00C245FF">
        <w:rPr>
          <w:color w:val="000000"/>
          <w:shd w:val="clear" w:color="auto" w:fill="FFFFFF"/>
        </w:rPr>
        <w:t xml:space="preserve">do wniesienia odwołania wobec organu administracji publicznej, który wydał decyzję. </w:t>
      </w:r>
    </w:p>
    <w:p w:rsidR="0092363E" w:rsidRPr="00C245FF" w:rsidRDefault="0092363E" w:rsidP="0092363E">
      <w:pPr>
        <w:pStyle w:val="Tekstpodstawowy"/>
        <w:spacing w:before="100"/>
        <w:ind w:firstLine="851"/>
        <w:jc w:val="both"/>
        <w:rPr>
          <w:color w:val="000000"/>
          <w:shd w:val="clear" w:color="auto" w:fill="FFFFFF"/>
        </w:rPr>
      </w:pPr>
      <w:r w:rsidRPr="00C245FF">
        <w:rPr>
          <w:color w:val="000000"/>
          <w:shd w:val="clear" w:color="auto" w:fill="FFFFFF"/>
        </w:rPr>
        <w:t xml:space="preserve">Z dniem doręczenia organowi administracji publicznej oświadczenia o zrzeczeniu </w:t>
      </w:r>
      <w:r w:rsidRPr="00C245FF">
        <w:rPr>
          <w:color w:val="000000"/>
          <w:shd w:val="clear" w:color="auto" w:fill="FFFFFF"/>
        </w:rPr>
        <w:br/>
        <w:t xml:space="preserve">się prawa do wniesienia odwołania przez ostatnią ze stron postępowania, decyzja staje </w:t>
      </w:r>
      <w:r w:rsidRPr="00C245FF">
        <w:rPr>
          <w:color w:val="000000"/>
          <w:shd w:val="clear" w:color="auto" w:fill="FFFFFF"/>
        </w:rPr>
        <w:br/>
        <w:t>się ostateczna i prawomocna.</w:t>
      </w:r>
    </w:p>
    <w:p w:rsidR="0092363E" w:rsidRPr="00951767" w:rsidRDefault="0092363E" w:rsidP="0092363E">
      <w:pPr>
        <w:pStyle w:val="Tekstpodstawowy21"/>
        <w:spacing w:before="140"/>
        <w:rPr>
          <w:color w:val="000000"/>
          <w:sz w:val="20"/>
        </w:rPr>
      </w:pPr>
      <w:r w:rsidRPr="00951767">
        <w:rPr>
          <w:color w:val="000000"/>
          <w:sz w:val="20"/>
        </w:rPr>
        <w:t>ADNOTACJA DOTYCZĄCA OPŁATY SKARBOWEJ</w:t>
      </w:r>
    </w:p>
    <w:p w:rsidR="0092363E" w:rsidRPr="00951767" w:rsidRDefault="0092363E" w:rsidP="0092363E">
      <w:pPr>
        <w:spacing w:line="276" w:lineRule="auto"/>
        <w:jc w:val="both"/>
        <w:rPr>
          <w:color w:val="000000"/>
          <w:sz w:val="20"/>
        </w:rPr>
      </w:pPr>
      <w:r w:rsidRPr="00951767">
        <w:rPr>
          <w:color w:val="000000"/>
          <w:sz w:val="20"/>
        </w:rPr>
        <w:t>Uiszczon</w:t>
      </w:r>
      <w:r w:rsidR="00C54B48">
        <w:rPr>
          <w:color w:val="000000"/>
          <w:sz w:val="20"/>
        </w:rPr>
        <w:t>o opłatę skarbową w wysokości: 2177</w:t>
      </w:r>
      <w:r w:rsidRPr="00951767">
        <w:rPr>
          <w:color w:val="000000"/>
          <w:sz w:val="20"/>
        </w:rPr>
        <w:t>,00 zł (słownie:</w:t>
      </w:r>
      <w:r w:rsidR="00C54B48">
        <w:rPr>
          <w:color w:val="000000"/>
          <w:sz w:val="20"/>
        </w:rPr>
        <w:t xml:space="preserve"> dwa tysiące sto siedemdziesiąt siedem </w:t>
      </w:r>
      <w:r w:rsidRPr="00951767">
        <w:rPr>
          <w:color w:val="000000"/>
          <w:sz w:val="20"/>
        </w:rPr>
        <w:t>złotych):</w:t>
      </w:r>
    </w:p>
    <w:p w:rsidR="0092363E" w:rsidRPr="00951767" w:rsidRDefault="0092363E" w:rsidP="0092363E">
      <w:pPr>
        <w:spacing w:line="276" w:lineRule="auto"/>
        <w:ind w:left="284" w:hanging="284"/>
        <w:jc w:val="both"/>
        <w:rPr>
          <w:sz w:val="20"/>
        </w:rPr>
      </w:pPr>
      <w:r w:rsidRPr="00951767">
        <w:rPr>
          <w:color w:val="000000"/>
          <w:sz w:val="20"/>
        </w:rPr>
        <w:t xml:space="preserve">a) z tytułu </w:t>
      </w:r>
      <w:r w:rsidRPr="00951767">
        <w:rPr>
          <w:color w:val="000000"/>
          <w:sz w:val="20"/>
          <w:shd w:val="clear" w:color="auto" w:fill="FFFFFF"/>
        </w:rPr>
        <w:t xml:space="preserve">złożenia </w:t>
      </w:r>
      <w:r w:rsidRPr="00951767">
        <w:rPr>
          <w:sz w:val="20"/>
          <w:shd w:val="clear" w:color="auto" w:fill="FFFFFF"/>
        </w:rPr>
        <w:t xml:space="preserve">dokumentu stwierdzającego udzielenie pełnomocnictwa </w:t>
      </w:r>
      <w:r w:rsidRPr="00951767">
        <w:rPr>
          <w:sz w:val="20"/>
        </w:rPr>
        <w:t xml:space="preserve">– </w:t>
      </w:r>
      <w:r>
        <w:rPr>
          <w:sz w:val="20"/>
        </w:rPr>
        <w:t xml:space="preserve">2 x </w:t>
      </w:r>
      <w:r w:rsidRPr="00951767">
        <w:rPr>
          <w:sz w:val="20"/>
        </w:rPr>
        <w:t>17 zł</w:t>
      </w:r>
      <w:r>
        <w:rPr>
          <w:sz w:val="20"/>
        </w:rPr>
        <w:t xml:space="preserve"> = 34 zł</w:t>
      </w:r>
      <w:r w:rsidRPr="00951767">
        <w:rPr>
          <w:sz w:val="20"/>
        </w:rPr>
        <w:t xml:space="preserve"> (słownie: </w:t>
      </w:r>
      <w:r>
        <w:rPr>
          <w:sz w:val="20"/>
        </w:rPr>
        <w:t>trzydzieści cztery złote</w:t>
      </w:r>
      <w:r w:rsidRPr="00951767">
        <w:rPr>
          <w:sz w:val="20"/>
        </w:rPr>
        <w:t xml:space="preserve">), w dniu </w:t>
      </w:r>
      <w:r w:rsidR="00C54B48">
        <w:rPr>
          <w:sz w:val="20"/>
        </w:rPr>
        <w:t>07.11.2023 r.</w:t>
      </w:r>
      <w:r w:rsidRPr="00951767">
        <w:rPr>
          <w:sz w:val="20"/>
        </w:rPr>
        <w:t>,</w:t>
      </w:r>
    </w:p>
    <w:p w:rsidR="0092363E" w:rsidRPr="00951767" w:rsidRDefault="0092363E" w:rsidP="0092363E">
      <w:pPr>
        <w:spacing w:line="276" w:lineRule="auto"/>
        <w:ind w:left="284" w:hanging="284"/>
        <w:jc w:val="both"/>
        <w:rPr>
          <w:color w:val="000000"/>
          <w:sz w:val="20"/>
        </w:rPr>
      </w:pPr>
      <w:r w:rsidRPr="00951767">
        <w:rPr>
          <w:color w:val="000000"/>
          <w:sz w:val="20"/>
        </w:rPr>
        <w:t xml:space="preserve">b) </w:t>
      </w:r>
      <w:r w:rsidRPr="00951767">
        <w:rPr>
          <w:sz w:val="20"/>
        </w:rPr>
        <w:t xml:space="preserve">z tytułu wydania pozwolenia na budowę i rozbiórkę – </w:t>
      </w:r>
      <w:r w:rsidR="00C54B48">
        <w:rPr>
          <w:sz w:val="20"/>
        </w:rPr>
        <w:t>2143</w:t>
      </w:r>
      <w:r w:rsidRPr="00951767">
        <w:rPr>
          <w:sz w:val="20"/>
        </w:rPr>
        <w:t xml:space="preserve"> zł (słownie: </w:t>
      </w:r>
      <w:r w:rsidR="00C54B48">
        <w:rPr>
          <w:sz w:val="20"/>
        </w:rPr>
        <w:t xml:space="preserve">dwa tysiące </w:t>
      </w:r>
      <w:r w:rsidRPr="00951767">
        <w:rPr>
          <w:sz w:val="20"/>
        </w:rPr>
        <w:t xml:space="preserve">sto czterdzieści </w:t>
      </w:r>
      <w:r w:rsidR="00C54B48">
        <w:rPr>
          <w:sz w:val="20"/>
        </w:rPr>
        <w:t>trzy</w:t>
      </w:r>
      <w:r w:rsidRPr="00951767">
        <w:rPr>
          <w:sz w:val="20"/>
        </w:rPr>
        <w:t xml:space="preserve"> złotych), zgodnie z załącznikiem do ustawy z dnia 16 listopada 2006 r. - </w:t>
      </w:r>
      <w:r w:rsidRPr="00951767">
        <w:rPr>
          <w:iCs/>
          <w:sz w:val="20"/>
        </w:rPr>
        <w:t>o  opłacie  skarbowej</w:t>
      </w:r>
      <w:r w:rsidRPr="00951767">
        <w:rPr>
          <w:sz w:val="20"/>
        </w:rPr>
        <w:t xml:space="preserve"> (Część III, kol. 3, pkt 9 ust. 1g oraz Część II</w:t>
      </w:r>
      <w:r>
        <w:rPr>
          <w:sz w:val="20"/>
        </w:rPr>
        <w:t>I, kol. 3, pkt 11), w dniu</w:t>
      </w:r>
      <w:r w:rsidR="00C54B48">
        <w:rPr>
          <w:sz w:val="20"/>
        </w:rPr>
        <w:t xml:space="preserve"> 0</w:t>
      </w:r>
      <w:r w:rsidR="00F052C6">
        <w:rPr>
          <w:sz w:val="20"/>
        </w:rPr>
        <w:t>7</w:t>
      </w:r>
      <w:r w:rsidR="00C54B48">
        <w:rPr>
          <w:sz w:val="20"/>
        </w:rPr>
        <w:t>.11.2023 r.</w:t>
      </w:r>
    </w:p>
    <w:p w:rsidR="0092363E" w:rsidRPr="00396129" w:rsidRDefault="0092363E" w:rsidP="0092363E">
      <w:pPr>
        <w:pStyle w:val="Tekstpodstawowy21"/>
      </w:pPr>
    </w:p>
    <w:p w:rsidR="00C54B48" w:rsidRPr="00C54B48" w:rsidRDefault="00C54B48" w:rsidP="00C54B48">
      <w:pPr>
        <w:spacing w:before="120" w:line="360" w:lineRule="auto"/>
        <w:ind w:left="2832" w:firstLine="708"/>
        <w:jc w:val="both"/>
        <w:rPr>
          <w:color w:val="FFFFFF" w:themeColor="background1"/>
          <w:szCs w:val="22"/>
        </w:rPr>
      </w:pPr>
      <w:r w:rsidRPr="00C54B48">
        <w:rPr>
          <w:color w:val="FFFFFF" w:themeColor="background1"/>
          <w:sz w:val="22"/>
          <w:szCs w:val="22"/>
        </w:rPr>
        <w:t xml:space="preserve">     </w:t>
      </w:r>
      <w:r w:rsidRPr="00C54B48">
        <w:rPr>
          <w:color w:val="FFFFFF" w:themeColor="background1"/>
          <w:szCs w:val="22"/>
        </w:rPr>
        <w:t xml:space="preserve"> Z up. WOJEWODY  PODKARPACKIEGO</w:t>
      </w:r>
    </w:p>
    <w:p w:rsidR="00C54B48" w:rsidRPr="00C54B48" w:rsidRDefault="00C54B48" w:rsidP="00C54B48">
      <w:pPr>
        <w:ind w:left="2835" w:firstLine="705"/>
        <w:jc w:val="center"/>
        <w:rPr>
          <w:color w:val="FFFFFF" w:themeColor="background1"/>
          <w:szCs w:val="22"/>
        </w:rPr>
      </w:pPr>
      <w:r w:rsidRPr="00C54B48">
        <w:rPr>
          <w:color w:val="FFFFFF" w:themeColor="background1"/>
          <w:szCs w:val="22"/>
        </w:rPr>
        <w:t>(-)</w:t>
      </w:r>
    </w:p>
    <w:p w:rsidR="00C54B48" w:rsidRPr="00C54B48" w:rsidRDefault="00C54B48" w:rsidP="00C54B48">
      <w:pPr>
        <w:ind w:left="2835" w:firstLine="705"/>
        <w:rPr>
          <w:color w:val="FFFFFF" w:themeColor="background1"/>
          <w:szCs w:val="22"/>
        </w:rPr>
      </w:pPr>
      <w:r w:rsidRPr="00C54B48">
        <w:rPr>
          <w:color w:val="FFFFFF" w:themeColor="background1"/>
          <w:szCs w:val="22"/>
        </w:rPr>
        <w:t>Zastępca  Dyrektora</w:t>
      </w:r>
    </w:p>
    <w:p w:rsidR="00C54B48" w:rsidRPr="00C54B48" w:rsidRDefault="00C54B48" w:rsidP="00C54B48">
      <w:pPr>
        <w:ind w:left="2835" w:firstLine="705"/>
        <w:jc w:val="center"/>
        <w:rPr>
          <w:color w:val="FFFFFF" w:themeColor="background1"/>
          <w:szCs w:val="22"/>
        </w:rPr>
      </w:pPr>
      <w:r w:rsidRPr="00C54B48">
        <w:rPr>
          <w:color w:val="FFFFFF" w:themeColor="background1"/>
          <w:szCs w:val="22"/>
        </w:rPr>
        <w:t>Wydziału Infrastruktury</w:t>
      </w:r>
    </w:p>
    <w:p w:rsidR="00C54B48" w:rsidRPr="00C54B48" w:rsidRDefault="00C54B48" w:rsidP="00C54B48">
      <w:pPr>
        <w:pStyle w:val="Tekstpodstawowy21"/>
        <w:ind w:left="2832" w:firstLine="708"/>
        <w:rPr>
          <w:color w:val="FFFFFF" w:themeColor="background1"/>
        </w:rPr>
      </w:pPr>
      <w:r w:rsidRPr="00C54B48">
        <w:rPr>
          <w:color w:val="FFFFFF" w:themeColor="background1"/>
          <w:sz w:val="22"/>
          <w:szCs w:val="22"/>
        </w:rPr>
        <w:t xml:space="preserve">        /podpisano b</w:t>
      </w:r>
      <w:bookmarkStart w:id="0" w:name="_GoBack"/>
      <w:bookmarkEnd w:id="0"/>
      <w:r w:rsidRPr="00C54B48">
        <w:rPr>
          <w:color w:val="FFFFFF" w:themeColor="background1"/>
          <w:sz w:val="22"/>
          <w:szCs w:val="22"/>
        </w:rPr>
        <w:t>ezpiecznym podpisem elektronicznym/</w:t>
      </w:r>
    </w:p>
    <w:p w:rsidR="00C54B48" w:rsidRPr="00C54B48" w:rsidRDefault="00C54B48" w:rsidP="00C54B48">
      <w:pPr>
        <w:pStyle w:val="Tekstpodstawowy"/>
        <w:spacing w:line="240" w:lineRule="auto"/>
        <w:rPr>
          <w:color w:val="FFFFFF" w:themeColor="background1"/>
          <w:szCs w:val="24"/>
          <w:u w:val="single"/>
        </w:rPr>
      </w:pPr>
    </w:p>
    <w:p w:rsidR="0092363E" w:rsidRPr="00771990" w:rsidRDefault="0092363E" w:rsidP="0092363E">
      <w:pPr>
        <w:pStyle w:val="Tekstpodstawowy21"/>
        <w:spacing w:line="240" w:lineRule="auto"/>
        <w:rPr>
          <w:color w:val="000000"/>
          <w:sz w:val="22"/>
          <w:szCs w:val="22"/>
          <w:highlight w:val="yellow"/>
        </w:rPr>
      </w:pPr>
    </w:p>
    <w:p w:rsidR="0092363E" w:rsidRPr="00EA08F8" w:rsidRDefault="0092363E" w:rsidP="0092363E">
      <w:pPr>
        <w:pStyle w:val="Tekstpodstawowy21"/>
        <w:spacing w:line="240" w:lineRule="auto"/>
        <w:rPr>
          <w:color w:val="000000"/>
          <w:szCs w:val="24"/>
        </w:rPr>
      </w:pPr>
      <w:r w:rsidRPr="00EA08F8">
        <w:rPr>
          <w:color w:val="000000"/>
          <w:szCs w:val="24"/>
        </w:rPr>
        <w:t>Otrzymują:</w:t>
      </w:r>
    </w:p>
    <w:p w:rsidR="0092363E" w:rsidRPr="00EA08F8" w:rsidRDefault="0092363E" w:rsidP="0092363E">
      <w:pPr>
        <w:pStyle w:val="Tekstpodstawowy21"/>
        <w:numPr>
          <w:ilvl w:val="0"/>
          <w:numId w:val="2"/>
        </w:numPr>
        <w:tabs>
          <w:tab w:val="clear" w:pos="720"/>
          <w:tab w:val="num" w:pos="284"/>
        </w:tabs>
        <w:spacing w:line="240" w:lineRule="auto"/>
        <w:ind w:left="284" w:hanging="284"/>
        <w:rPr>
          <w:color w:val="000000"/>
          <w:szCs w:val="24"/>
        </w:rPr>
      </w:pPr>
      <w:r w:rsidRPr="00EA08F8">
        <w:rPr>
          <w:color w:val="000000"/>
          <w:szCs w:val="24"/>
        </w:rPr>
        <w:t>Pan</w:t>
      </w:r>
      <w:r w:rsidR="00C54B48" w:rsidRPr="00EA08F8">
        <w:rPr>
          <w:color w:val="000000"/>
          <w:szCs w:val="24"/>
        </w:rPr>
        <w:t xml:space="preserve"> Łukasz Jarzyński - </w:t>
      </w:r>
      <w:r w:rsidRPr="00EA08F8">
        <w:rPr>
          <w:color w:val="000000"/>
          <w:szCs w:val="24"/>
        </w:rPr>
        <w:t xml:space="preserve"> </w:t>
      </w:r>
      <w:r w:rsidRPr="00EA08F8">
        <w:rPr>
          <w:szCs w:val="24"/>
        </w:rPr>
        <w:t xml:space="preserve">Pełnomocnik OGP GAZ-SYSTEM S.A. </w:t>
      </w:r>
    </w:p>
    <w:p w:rsidR="0092363E" w:rsidRPr="00EA08F8" w:rsidRDefault="0092363E" w:rsidP="0092363E">
      <w:pPr>
        <w:pStyle w:val="Tekstpodstawowy21"/>
        <w:numPr>
          <w:ilvl w:val="0"/>
          <w:numId w:val="2"/>
        </w:numPr>
        <w:tabs>
          <w:tab w:val="clear" w:pos="720"/>
          <w:tab w:val="num" w:pos="284"/>
        </w:tabs>
        <w:spacing w:line="240" w:lineRule="auto"/>
        <w:ind w:left="284" w:hanging="284"/>
        <w:rPr>
          <w:color w:val="000000"/>
          <w:szCs w:val="24"/>
        </w:rPr>
      </w:pPr>
      <w:r w:rsidRPr="00EA08F8">
        <w:rPr>
          <w:color w:val="000000"/>
          <w:szCs w:val="24"/>
        </w:rPr>
        <w:t xml:space="preserve"> a/a</w:t>
      </w:r>
    </w:p>
    <w:p w:rsidR="0092363E" w:rsidRPr="00EA08F8" w:rsidRDefault="0092363E" w:rsidP="0092363E">
      <w:pPr>
        <w:pStyle w:val="Tekstpodstawowy21"/>
        <w:spacing w:line="240" w:lineRule="auto"/>
        <w:rPr>
          <w:color w:val="000000"/>
          <w:szCs w:val="24"/>
          <w:highlight w:val="yellow"/>
        </w:rPr>
      </w:pPr>
    </w:p>
    <w:p w:rsidR="0092363E" w:rsidRPr="001116EA" w:rsidRDefault="0092363E" w:rsidP="0092363E">
      <w:pPr>
        <w:pStyle w:val="Tekstpodstawowy21"/>
        <w:rPr>
          <w:color w:val="000000"/>
          <w:sz w:val="22"/>
          <w:szCs w:val="22"/>
        </w:rPr>
      </w:pPr>
      <w:r w:rsidRPr="001116EA">
        <w:rPr>
          <w:sz w:val="22"/>
          <w:szCs w:val="22"/>
        </w:rPr>
        <w:t xml:space="preserve">Informacja o niniejszej decyzji i o możliwościach zapoznania się z jej treścią oraz dokumentacją sprawy podlega podaniu do publicznej wiadomości zgodnie z art. 72 ust. 6 </w:t>
      </w:r>
      <w:r w:rsidRPr="001116EA">
        <w:rPr>
          <w:color w:val="000000"/>
          <w:sz w:val="22"/>
          <w:szCs w:val="22"/>
        </w:rPr>
        <w:t>i 6a</w:t>
      </w:r>
      <w:r w:rsidRPr="001116EA">
        <w:rPr>
          <w:sz w:val="22"/>
          <w:szCs w:val="22"/>
        </w:rPr>
        <w:t xml:space="preserve"> ustawy z dnia</w:t>
      </w:r>
      <w:r w:rsidRPr="001116EA">
        <w:rPr>
          <w:sz w:val="22"/>
          <w:szCs w:val="22"/>
        </w:rPr>
        <w:br/>
        <w:t xml:space="preserve">3 października 2008 r. - </w:t>
      </w:r>
      <w:r w:rsidRPr="001116EA">
        <w:rPr>
          <w:i/>
          <w:iCs/>
          <w:sz w:val="22"/>
          <w:szCs w:val="22"/>
        </w:rPr>
        <w:t>o udostępnianiu informacji o środowisku i jego ochronie, udziale społeczeństwa w ochronie środowiska oraz o ocenach oddziaływania na środowisko</w:t>
      </w:r>
      <w:r w:rsidRPr="001116EA">
        <w:rPr>
          <w:sz w:val="22"/>
          <w:szCs w:val="22"/>
        </w:rPr>
        <w:t xml:space="preserve"> </w:t>
      </w:r>
      <w:r w:rsidRPr="001116EA">
        <w:rPr>
          <w:color w:val="000000"/>
          <w:sz w:val="22"/>
          <w:szCs w:val="22"/>
        </w:rPr>
        <w:t>(</w:t>
      </w:r>
      <w:proofErr w:type="spellStart"/>
      <w:r w:rsidRPr="001116EA">
        <w:rPr>
          <w:sz w:val="22"/>
          <w:szCs w:val="22"/>
        </w:rPr>
        <w:t>t.j</w:t>
      </w:r>
      <w:proofErr w:type="spellEnd"/>
      <w:r w:rsidRPr="001116EA">
        <w:rPr>
          <w:sz w:val="22"/>
          <w:szCs w:val="22"/>
        </w:rPr>
        <w:t>. Dz.U.</w:t>
      </w:r>
      <w:r w:rsidRPr="001116EA">
        <w:rPr>
          <w:sz w:val="22"/>
          <w:szCs w:val="22"/>
        </w:rPr>
        <w:br/>
      </w:r>
      <w:r w:rsidRPr="001116EA">
        <w:rPr>
          <w:sz w:val="22"/>
          <w:szCs w:val="22"/>
        </w:rPr>
        <w:lastRenderedPageBreak/>
        <w:t xml:space="preserve">z 2022 r. poz. 1029 z </w:t>
      </w:r>
      <w:proofErr w:type="spellStart"/>
      <w:r w:rsidRPr="001116EA">
        <w:rPr>
          <w:sz w:val="22"/>
          <w:szCs w:val="22"/>
        </w:rPr>
        <w:t>późn</w:t>
      </w:r>
      <w:proofErr w:type="spellEnd"/>
      <w:r w:rsidRPr="001116EA">
        <w:rPr>
          <w:sz w:val="22"/>
          <w:szCs w:val="22"/>
        </w:rPr>
        <w:t>. zm.</w:t>
      </w:r>
      <w:r w:rsidRPr="001116EA">
        <w:rPr>
          <w:color w:val="000000"/>
          <w:sz w:val="22"/>
          <w:szCs w:val="22"/>
        </w:rPr>
        <w:t>).</w:t>
      </w:r>
    </w:p>
    <w:p w:rsidR="0092363E" w:rsidRPr="00B1212D" w:rsidRDefault="0092363E" w:rsidP="0092363E">
      <w:pPr>
        <w:pStyle w:val="Tekstpodstawowy21"/>
        <w:rPr>
          <w:color w:val="000000"/>
        </w:rPr>
      </w:pPr>
    </w:p>
    <w:p w:rsidR="0092363E" w:rsidRPr="00B1212D" w:rsidRDefault="0092363E" w:rsidP="0092363E">
      <w:pPr>
        <w:spacing w:line="360" w:lineRule="auto"/>
        <w:jc w:val="both"/>
        <w:rPr>
          <w:b/>
          <w:sz w:val="22"/>
          <w:szCs w:val="22"/>
        </w:rPr>
      </w:pPr>
      <w:r w:rsidRPr="00B1212D">
        <w:rPr>
          <w:b/>
        </w:rPr>
        <w:t xml:space="preserve">   </w:t>
      </w:r>
      <w:r w:rsidRPr="00B1212D">
        <w:rPr>
          <w:b/>
          <w:sz w:val="22"/>
          <w:szCs w:val="22"/>
        </w:rPr>
        <w:t xml:space="preserve">P o u c z e n i e:  </w:t>
      </w:r>
    </w:p>
    <w:p w:rsidR="0092363E" w:rsidRPr="00B1212D" w:rsidRDefault="0092363E" w:rsidP="0092363E">
      <w:pPr>
        <w:spacing w:line="360" w:lineRule="auto"/>
        <w:ind w:left="426" w:hanging="426"/>
        <w:jc w:val="both"/>
        <w:rPr>
          <w:sz w:val="22"/>
          <w:szCs w:val="22"/>
        </w:rPr>
      </w:pPr>
      <w:r w:rsidRPr="00B1212D">
        <w:rPr>
          <w:sz w:val="22"/>
          <w:szCs w:val="22"/>
        </w:rPr>
        <w:t>1. Inwestor jest obowiązany zawiadomić o zamierzonym terminie rozpoczęcia robót budowlanych właściwy organ nadzoru budowlanego oraz projektanta sprawującego nadzór nad zgodnością realizacji budowy z projektem, dołączając:</w:t>
      </w:r>
    </w:p>
    <w:p w:rsidR="0092363E" w:rsidRPr="00B1212D" w:rsidRDefault="0092363E" w:rsidP="0092363E">
      <w:pPr>
        <w:spacing w:line="360" w:lineRule="auto"/>
        <w:ind w:left="672" w:hanging="246"/>
        <w:jc w:val="both"/>
        <w:rPr>
          <w:sz w:val="22"/>
          <w:szCs w:val="22"/>
        </w:rPr>
      </w:pPr>
      <w:r w:rsidRPr="00B1212D">
        <w:rPr>
          <w:sz w:val="22"/>
          <w:szCs w:val="22"/>
        </w:rPr>
        <w:t>1)</w:t>
      </w:r>
      <w:r w:rsidRPr="00B1212D">
        <w:rPr>
          <w:sz w:val="22"/>
          <w:szCs w:val="22"/>
        </w:rPr>
        <w:tab/>
        <w:t>informację wskazującą imiona i nazwiska osób, które będą sprawować funkcję:</w:t>
      </w:r>
    </w:p>
    <w:p w:rsidR="0092363E" w:rsidRPr="00B1212D" w:rsidRDefault="0092363E" w:rsidP="0092363E">
      <w:pPr>
        <w:widowControl/>
        <w:shd w:val="clear" w:color="auto" w:fill="FFFFFF"/>
        <w:spacing w:line="360" w:lineRule="auto"/>
        <w:ind w:left="993" w:hanging="284"/>
        <w:jc w:val="both"/>
        <w:rPr>
          <w:sz w:val="22"/>
          <w:szCs w:val="22"/>
        </w:rPr>
      </w:pPr>
      <w:r w:rsidRPr="00B1212D">
        <w:rPr>
          <w:sz w:val="22"/>
          <w:szCs w:val="22"/>
        </w:rPr>
        <w:t>a) kierownika budowy,</w:t>
      </w:r>
    </w:p>
    <w:p w:rsidR="0092363E" w:rsidRPr="00B1212D" w:rsidRDefault="0092363E" w:rsidP="0092363E">
      <w:pPr>
        <w:widowControl/>
        <w:shd w:val="clear" w:color="auto" w:fill="FFFFFF"/>
        <w:spacing w:line="360" w:lineRule="auto"/>
        <w:ind w:left="993" w:hanging="284"/>
        <w:jc w:val="both"/>
        <w:rPr>
          <w:sz w:val="22"/>
          <w:szCs w:val="22"/>
        </w:rPr>
      </w:pPr>
      <w:r w:rsidRPr="00B1212D">
        <w:rPr>
          <w:sz w:val="22"/>
          <w:szCs w:val="22"/>
        </w:rPr>
        <w:t>b) inspektora nadzoru inwestorskiego - jeżeli został on ustanowiony</w:t>
      </w:r>
    </w:p>
    <w:p w:rsidR="0092363E" w:rsidRPr="00B1212D" w:rsidRDefault="0092363E" w:rsidP="0092363E">
      <w:pPr>
        <w:widowControl/>
        <w:shd w:val="clear" w:color="auto" w:fill="FFFFFF"/>
        <w:spacing w:line="360" w:lineRule="auto"/>
        <w:ind w:left="993" w:hanging="284"/>
        <w:jc w:val="both"/>
        <w:rPr>
          <w:sz w:val="22"/>
          <w:szCs w:val="22"/>
        </w:rPr>
      </w:pPr>
      <w:r w:rsidRPr="00B1212D">
        <w:rPr>
          <w:sz w:val="22"/>
          <w:szCs w:val="22"/>
        </w:rPr>
        <w:t>- oraz w odniesieniu do tych osób dołącza kopie zaświadczeń, o których mowa</w:t>
      </w:r>
      <w:r w:rsidRPr="00B1212D">
        <w:rPr>
          <w:sz w:val="22"/>
          <w:szCs w:val="22"/>
        </w:rPr>
        <w:br/>
        <w:t xml:space="preserve">w art. 12 ust. 7 ustawy </w:t>
      </w:r>
      <w:r w:rsidRPr="00B1212D">
        <w:rPr>
          <w:i/>
          <w:sz w:val="22"/>
          <w:szCs w:val="22"/>
        </w:rPr>
        <w:t>Prawo budowlane</w:t>
      </w:r>
      <w:r w:rsidRPr="00B1212D">
        <w:rPr>
          <w:sz w:val="22"/>
          <w:szCs w:val="22"/>
        </w:rPr>
        <w:t>, wraz z kopiami decyzji o nadaniu uprawnień budowlanych w odpowiedniej specjalności;</w:t>
      </w:r>
    </w:p>
    <w:p w:rsidR="0092363E" w:rsidRPr="00B1212D" w:rsidRDefault="0092363E" w:rsidP="0092363E">
      <w:pPr>
        <w:widowControl/>
        <w:shd w:val="clear" w:color="auto" w:fill="FFFFFF"/>
        <w:spacing w:line="360" w:lineRule="auto"/>
        <w:ind w:left="709" w:hanging="283"/>
        <w:jc w:val="both"/>
        <w:rPr>
          <w:sz w:val="22"/>
          <w:szCs w:val="22"/>
        </w:rPr>
      </w:pPr>
      <w:r w:rsidRPr="00B1212D">
        <w:rPr>
          <w:sz w:val="22"/>
          <w:szCs w:val="22"/>
        </w:rPr>
        <w:t>2) oświadczenie lub kopię oświadczenia projektanta i projektanta sprawdzającego</w:t>
      </w:r>
      <w:r w:rsidRPr="00B1212D">
        <w:rPr>
          <w:sz w:val="22"/>
          <w:szCs w:val="22"/>
        </w:rPr>
        <w:br/>
        <w:t>o sporządzeniu projektu technicznego, dotyczącego zamierzenia budowlanego zgodnie</w:t>
      </w:r>
      <w:r w:rsidRPr="00B1212D">
        <w:rPr>
          <w:sz w:val="22"/>
          <w:szCs w:val="22"/>
        </w:rPr>
        <w:br/>
        <w:t>z obowiązującymi przepisami, zasadami wiedzy technicznej, projektem zagospodarowania działki lub terenu oraz projektem architektoniczno-budowlanym oraz rozstrzygnięciami dotyczącymi zamierzenia budowlanego. </w:t>
      </w:r>
    </w:p>
    <w:p w:rsidR="0092363E" w:rsidRPr="00B1212D" w:rsidRDefault="0092363E" w:rsidP="0092363E">
      <w:pPr>
        <w:spacing w:line="360" w:lineRule="auto"/>
        <w:ind w:left="284" w:hanging="284"/>
        <w:jc w:val="both"/>
        <w:rPr>
          <w:sz w:val="22"/>
          <w:szCs w:val="22"/>
        </w:rPr>
      </w:pPr>
      <w:r w:rsidRPr="00B1212D">
        <w:rPr>
          <w:sz w:val="22"/>
          <w:szCs w:val="22"/>
        </w:rPr>
        <w:t>2.</w:t>
      </w:r>
      <w:r w:rsidRPr="00B1212D">
        <w:rPr>
          <w:sz w:val="22"/>
          <w:szCs w:val="22"/>
        </w:rPr>
        <w:tab/>
        <w:t xml:space="preserve"> Do użytkowania obiektu budowlanego, na którego budowę wymagane jest pozwolenie</w:t>
      </w:r>
      <w:r w:rsidRPr="00B1212D">
        <w:rPr>
          <w:sz w:val="22"/>
          <w:szCs w:val="22"/>
        </w:rPr>
        <w:br/>
        <w:t>na budowę, można przystąpić po zawiadomieniu właściwego organu nadzoru budowlanego</w:t>
      </w:r>
      <w:r w:rsidRPr="00B1212D">
        <w:rPr>
          <w:sz w:val="22"/>
          <w:szCs w:val="22"/>
        </w:rPr>
        <w:br/>
        <w:t xml:space="preserve">o zakończeniu budowy, jeżeli organ ten, w terminie 14 dni od dnia doręczenia zawiadomienia, nie zgłosi sprzeciwu w drodze decyzji (zob. art. 54 ustawy z dnia 7 lipca 1994 r. ‒ </w:t>
      </w:r>
      <w:r w:rsidRPr="00B1212D">
        <w:rPr>
          <w:i/>
          <w:iCs/>
          <w:sz w:val="22"/>
          <w:szCs w:val="22"/>
        </w:rPr>
        <w:t>Prawo budowlane</w:t>
      </w:r>
      <w:r w:rsidRPr="00B1212D">
        <w:rPr>
          <w:sz w:val="22"/>
          <w:szCs w:val="22"/>
        </w:rPr>
        <w:t xml:space="preserve">). Przed przystąpieniem do </w:t>
      </w:r>
      <w:r w:rsidRPr="00B1212D">
        <w:rPr>
          <w:w w:val="99"/>
          <w:sz w:val="22"/>
          <w:szCs w:val="22"/>
        </w:rPr>
        <w:t>użytkowania obiektu</w:t>
      </w:r>
      <w:r w:rsidRPr="00B1212D">
        <w:rPr>
          <w:sz w:val="22"/>
          <w:szCs w:val="22"/>
        </w:rPr>
        <w:t xml:space="preserve"> budowlanego inwestor jest obowiązany uzyskać decyzję o pozwoleniu na użytkowanie, jeżeli na budowę obiektu budowlanego jest wymagane pozwolenie na budowę i jest on zaliczony do kategorii: V, IX-XVI, XVII (</w:t>
      </w:r>
      <w:r w:rsidRPr="00B1212D">
        <w:rPr>
          <w:w w:val="99"/>
          <w:sz w:val="22"/>
          <w:szCs w:val="22"/>
        </w:rPr>
        <w:t>z wyjątkiem warsztatów rzemieślniczych</w:t>
      </w:r>
      <w:r w:rsidRPr="00B1212D">
        <w:rPr>
          <w:sz w:val="22"/>
          <w:szCs w:val="22"/>
        </w:rPr>
        <w:t>, stacji obsługi pojazdów, myjni samochodowych i garaży do pięciu stanowisk włącznie), XVIII (z wyjątkiem obiektów magazynowych: budynki składowe, chłodnie, hangary</w:t>
      </w:r>
      <w:r w:rsidRPr="00B1212D">
        <w:rPr>
          <w:sz w:val="22"/>
          <w:szCs w:val="22"/>
        </w:rPr>
        <w:br/>
        <w:t xml:space="preserve">i wiaty, a także budynków kolejowych: nastawnie, podstacje trakcyjne, lokomotywownie, wagonownie, strażnice przejazdowe i myjnie </w:t>
      </w:r>
      <w:r w:rsidRPr="00B1212D">
        <w:rPr>
          <w:w w:val="99"/>
          <w:sz w:val="22"/>
          <w:szCs w:val="22"/>
        </w:rPr>
        <w:t>taboru kolejowego), XX, XXII</w:t>
      </w:r>
      <w:r w:rsidRPr="00B1212D">
        <w:rPr>
          <w:sz w:val="22"/>
          <w:szCs w:val="22"/>
        </w:rPr>
        <w:t xml:space="preserve"> (z wyjątkiem placów składowych, postojowych i parkingów), XXIV (z wyjątkiem stawów rybnych), XXVII</w:t>
      </w:r>
      <w:r w:rsidRPr="00B1212D">
        <w:rPr>
          <w:sz w:val="22"/>
          <w:szCs w:val="22"/>
        </w:rPr>
        <w:br/>
        <w:t xml:space="preserve">(z wyjątkiem jazów, wałów przeciwpowodziowych, opasek i ostróg brzegowych oraz rowów melioracyjnych), XXVIII-XXX (zob. art. 55 ust. 1 pkt 1 ustawy z dnia 7 lipca1994 r. ‒ </w:t>
      </w:r>
      <w:r w:rsidRPr="00B1212D">
        <w:rPr>
          <w:i/>
          <w:iCs/>
          <w:sz w:val="22"/>
          <w:szCs w:val="22"/>
        </w:rPr>
        <w:t>Prawo budowlane</w:t>
      </w:r>
      <w:r w:rsidRPr="00B1212D">
        <w:rPr>
          <w:sz w:val="22"/>
          <w:szCs w:val="22"/>
        </w:rPr>
        <w:t>).</w:t>
      </w:r>
    </w:p>
    <w:p w:rsidR="0092363E" w:rsidRPr="00B1212D" w:rsidRDefault="0092363E" w:rsidP="0092363E">
      <w:pPr>
        <w:tabs>
          <w:tab w:val="left" w:pos="426"/>
        </w:tabs>
        <w:spacing w:line="360" w:lineRule="auto"/>
        <w:ind w:left="284" w:hanging="194"/>
        <w:jc w:val="both"/>
        <w:rPr>
          <w:sz w:val="22"/>
          <w:szCs w:val="22"/>
        </w:rPr>
      </w:pPr>
      <w:r w:rsidRPr="00B1212D">
        <w:rPr>
          <w:sz w:val="22"/>
          <w:szCs w:val="22"/>
        </w:rPr>
        <w:t xml:space="preserve">3. </w:t>
      </w:r>
      <w:r w:rsidRPr="00B1212D">
        <w:rPr>
          <w:sz w:val="22"/>
          <w:szCs w:val="22"/>
        </w:rPr>
        <w:tab/>
        <w:t xml:space="preserve">Inwestor może przystąpić do użytkowania obiektu budowlanego przed wykonaniem wszystkich robót budowlanych pod warunkiem uzyskania decyzji o pozwoleniu na użytkowanie wydanej przez właściwy organ nadzoru budowlanego (zob. art. 55 ust. 1 pkt 3 ustawy z dnia 7 lipca 1994 r. ‒ </w:t>
      </w:r>
      <w:r w:rsidRPr="00B1212D">
        <w:rPr>
          <w:i/>
          <w:iCs/>
          <w:sz w:val="22"/>
          <w:szCs w:val="22"/>
        </w:rPr>
        <w:t>Prawo budowlane</w:t>
      </w:r>
      <w:r w:rsidRPr="00B1212D">
        <w:rPr>
          <w:sz w:val="22"/>
          <w:szCs w:val="22"/>
        </w:rPr>
        <w:t>).</w:t>
      </w:r>
    </w:p>
    <w:p w:rsidR="0092363E" w:rsidRPr="00B1212D" w:rsidRDefault="0092363E" w:rsidP="0092363E">
      <w:pPr>
        <w:tabs>
          <w:tab w:val="left" w:pos="426"/>
        </w:tabs>
        <w:spacing w:line="360" w:lineRule="auto"/>
        <w:ind w:left="284" w:hanging="194"/>
        <w:jc w:val="both"/>
        <w:rPr>
          <w:sz w:val="22"/>
          <w:szCs w:val="22"/>
        </w:rPr>
      </w:pPr>
      <w:r w:rsidRPr="00B1212D">
        <w:rPr>
          <w:sz w:val="22"/>
          <w:szCs w:val="22"/>
        </w:rPr>
        <w:t xml:space="preserve">4. </w:t>
      </w:r>
      <w:r w:rsidRPr="00B1212D">
        <w:rPr>
          <w:sz w:val="22"/>
          <w:szCs w:val="22"/>
        </w:rPr>
        <w:tab/>
        <w:t xml:space="preserve">Inwestor zamiast dokonania zawiadomienia o zakończeniu budowy może wystąpić </w:t>
      </w:r>
      <w:r w:rsidRPr="00B1212D">
        <w:rPr>
          <w:sz w:val="22"/>
          <w:szCs w:val="22"/>
        </w:rPr>
        <w:br/>
      </w:r>
      <w:r w:rsidRPr="00B1212D">
        <w:rPr>
          <w:sz w:val="22"/>
          <w:szCs w:val="22"/>
        </w:rPr>
        <w:lastRenderedPageBreak/>
        <w:t xml:space="preserve">z wnioskiem o wydanie decyzji o pozwoleniu na użytkowanie (zob. art. 55 ust. 2 ustawy </w:t>
      </w:r>
      <w:r w:rsidRPr="00B1212D">
        <w:rPr>
          <w:sz w:val="22"/>
          <w:szCs w:val="22"/>
        </w:rPr>
        <w:br/>
        <w:t xml:space="preserve">z dnia 7 lipca 1994 r. ‒ </w:t>
      </w:r>
      <w:r w:rsidRPr="00B1212D">
        <w:rPr>
          <w:i/>
          <w:iCs/>
          <w:sz w:val="22"/>
          <w:szCs w:val="22"/>
        </w:rPr>
        <w:t>Prawo budowlane</w:t>
      </w:r>
      <w:r w:rsidRPr="00B1212D">
        <w:rPr>
          <w:sz w:val="22"/>
          <w:szCs w:val="22"/>
        </w:rPr>
        <w:t>).</w:t>
      </w:r>
    </w:p>
    <w:p w:rsidR="0092363E" w:rsidRPr="00EC4B20" w:rsidRDefault="0092363E" w:rsidP="0092363E">
      <w:pPr>
        <w:spacing w:line="360" w:lineRule="auto"/>
        <w:ind w:left="284" w:hanging="194"/>
        <w:jc w:val="both"/>
        <w:rPr>
          <w:sz w:val="22"/>
          <w:szCs w:val="22"/>
        </w:rPr>
      </w:pPr>
      <w:r w:rsidRPr="00B1212D">
        <w:rPr>
          <w:sz w:val="22"/>
          <w:szCs w:val="22"/>
        </w:rPr>
        <w:t xml:space="preserve">5. Przed wydaniem decyzji w sprawie pozwolenia na użytkowanie obiektu budowlanego właściwy organ nadzoru budowlanego przeprowadzi obowiązkową kontrolę budowy zgodnie z art. 59a ustawy z dnia 7 lipca 1994 r. ‒ </w:t>
      </w:r>
      <w:r w:rsidRPr="00B1212D">
        <w:rPr>
          <w:i/>
          <w:iCs/>
          <w:sz w:val="22"/>
          <w:szCs w:val="22"/>
        </w:rPr>
        <w:t>Prawo budowlane</w:t>
      </w:r>
      <w:r w:rsidRPr="00B1212D">
        <w:rPr>
          <w:sz w:val="22"/>
          <w:szCs w:val="22"/>
        </w:rPr>
        <w:t xml:space="preserve"> (zob. art. 59 ust. 1 ustawy z dnia 7 lipca 1994 r. ‒ </w:t>
      </w:r>
      <w:r w:rsidRPr="00B1212D">
        <w:rPr>
          <w:i/>
          <w:iCs/>
          <w:sz w:val="22"/>
          <w:szCs w:val="22"/>
        </w:rPr>
        <w:t>Prawo budowlane</w:t>
      </w:r>
      <w:r w:rsidRPr="00B1212D">
        <w:rPr>
          <w:sz w:val="22"/>
          <w:szCs w:val="22"/>
        </w:rPr>
        <w:t xml:space="preserve">). Wniosek o udzielenie pozwolenia na użytkowanie stanowi wezwanie właściwego organu do przeprowadzenia obowiązkowej kontroli budowy (zob. art. 57 ust. 6 ustawy z dnia 7 lipca 1994 r. ‒ </w:t>
      </w:r>
      <w:r w:rsidRPr="00B1212D">
        <w:rPr>
          <w:i/>
          <w:iCs/>
          <w:sz w:val="22"/>
          <w:szCs w:val="22"/>
        </w:rPr>
        <w:t>Prawo budowlane</w:t>
      </w:r>
      <w:r w:rsidRPr="00B1212D">
        <w:rPr>
          <w:sz w:val="22"/>
          <w:szCs w:val="22"/>
        </w:rPr>
        <w:t>).</w:t>
      </w:r>
    </w:p>
    <w:p w:rsidR="0092363E" w:rsidRPr="00EC4B20" w:rsidRDefault="0092363E" w:rsidP="0092363E">
      <w:pPr>
        <w:spacing w:before="140" w:line="360" w:lineRule="auto"/>
        <w:jc w:val="both"/>
        <w:rPr>
          <w:color w:val="FF0000"/>
          <w:sz w:val="22"/>
          <w:szCs w:val="22"/>
        </w:rPr>
      </w:pPr>
    </w:p>
    <w:p w:rsidR="0092363E" w:rsidRDefault="0092363E" w:rsidP="0092363E"/>
    <w:p w:rsidR="009A406D" w:rsidRDefault="009A406D"/>
    <w:sectPr w:rsidR="009A406D" w:rsidSect="009A406D">
      <w:headerReference w:type="even" r:id="rId13"/>
      <w:endnotePr>
        <w:numFmt w:val="decimal"/>
      </w:endnotePr>
      <w:type w:val="continuous"/>
      <w:pgSz w:w="11907" w:h="16840"/>
      <w:pgMar w:top="1418" w:right="1418" w:bottom="1134" w:left="1418"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D0A" w:rsidRDefault="00046D0A">
      <w:r>
        <w:separator/>
      </w:r>
    </w:p>
  </w:endnote>
  <w:endnote w:type="continuationSeparator" w:id="0">
    <w:p w:rsidR="00046D0A" w:rsidRDefault="0004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E8" w:rsidRDefault="003540E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540E8" w:rsidRDefault="003540E8">
    <w:pPr>
      <w:pStyle w:val="Stopk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E8" w:rsidRPr="00D75BA8" w:rsidRDefault="003540E8" w:rsidP="009A406D">
    <w:pPr>
      <w:pStyle w:val="Stopka"/>
      <w:rPr>
        <w:sz w:val="20"/>
      </w:rPr>
    </w:pPr>
    <w:r w:rsidRPr="00D75BA8">
      <w:rPr>
        <w:sz w:val="20"/>
      </w:rPr>
      <w:t>I</w:t>
    </w:r>
    <w:r>
      <w:rPr>
        <w:sz w:val="20"/>
      </w:rPr>
      <w:t>-XIII.7840.</w:t>
    </w:r>
    <w:r w:rsidRPr="00D75BA8">
      <w:rPr>
        <w:sz w:val="20"/>
      </w:rPr>
      <w:t>1.</w:t>
    </w:r>
    <w:r>
      <w:rPr>
        <w:sz w:val="20"/>
      </w:rPr>
      <w:t>13</w:t>
    </w:r>
    <w:r w:rsidRPr="00D75BA8">
      <w:rPr>
        <w:sz w:val="20"/>
      </w:rPr>
      <w:t>.20</w:t>
    </w:r>
    <w:r>
      <w:rPr>
        <w:sz w:val="20"/>
      </w:rPr>
      <w:t>23</w:t>
    </w:r>
    <w:r w:rsidRPr="00D75BA8">
      <w:rPr>
        <w:sz w:val="20"/>
      </w:rPr>
      <w:tab/>
    </w:r>
    <w:r w:rsidRPr="00D75BA8">
      <w:rPr>
        <w:sz w:val="20"/>
      </w:rPr>
      <w:tab/>
      <w:t xml:space="preserve">Strona </w:t>
    </w:r>
    <w:r w:rsidRPr="00D75BA8">
      <w:rPr>
        <w:sz w:val="20"/>
      </w:rPr>
      <w:fldChar w:fldCharType="begin"/>
    </w:r>
    <w:r w:rsidRPr="00D75BA8">
      <w:rPr>
        <w:sz w:val="20"/>
      </w:rPr>
      <w:instrText xml:space="preserve"> PAGE </w:instrText>
    </w:r>
    <w:r w:rsidRPr="00D75BA8">
      <w:rPr>
        <w:sz w:val="20"/>
      </w:rPr>
      <w:fldChar w:fldCharType="separate"/>
    </w:r>
    <w:r w:rsidR="00CF65D9">
      <w:rPr>
        <w:noProof/>
        <w:sz w:val="20"/>
      </w:rPr>
      <w:t>18</w:t>
    </w:r>
    <w:r w:rsidRPr="00D75BA8">
      <w:rPr>
        <w:sz w:val="20"/>
      </w:rPr>
      <w:fldChar w:fldCharType="end"/>
    </w:r>
    <w:r w:rsidRPr="00D75BA8">
      <w:rPr>
        <w:sz w:val="20"/>
      </w:rPr>
      <w:t xml:space="preserve"> z </w:t>
    </w:r>
    <w:r w:rsidRPr="00D75BA8">
      <w:rPr>
        <w:sz w:val="20"/>
      </w:rPr>
      <w:fldChar w:fldCharType="begin"/>
    </w:r>
    <w:r w:rsidRPr="00D75BA8">
      <w:rPr>
        <w:sz w:val="20"/>
      </w:rPr>
      <w:instrText xml:space="preserve"> NUMPAGES </w:instrText>
    </w:r>
    <w:r w:rsidRPr="00D75BA8">
      <w:rPr>
        <w:sz w:val="20"/>
      </w:rPr>
      <w:fldChar w:fldCharType="separate"/>
    </w:r>
    <w:r w:rsidR="00CF65D9">
      <w:rPr>
        <w:noProof/>
        <w:sz w:val="20"/>
      </w:rPr>
      <w:t>20</w:t>
    </w:r>
    <w:r w:rsidRPr="00D75BA8">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D0A" w:rsidRDefault="00046D0A">
      <w:r>
        <w:separator/>
      </w:r>
    </w:p>
  </w:footnote>
  <w:footnote w:type="continuationSeparator" w:id="0">
    <w:p w:rsidR="00046D0A" w:rsidRDefault="00046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E8" w:rsidRDefault="003540E8">
    <w:pPr>
      <w:pStyle w:val="Nagwek"/>
      <w:framePr w:wrap="auto" w:vAnchor="text" w:hAnchor="margin" w:xAlign="center" w:y="1"/>
      <w:rPr>
        <w:rStyle w:val="Numerstrony"/>
      </w:rPr>
    </w:pPr>
  </w:p>
  <w:p w:rsidR="003540E8" w:rsidRDefault="003540E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E8" w:rsidRDefault="003540E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540E8" w:rsidRDefault="003540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66FD"/>
    <w:multiLevelType w:val="hybridMultilevel"/>
    <w:tmpl w:val="87EA9C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1B72BBD"/>
    <w:multiLevelType w:val="hybridMultilevel"/>
    <w:tmpl w:val="67966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56F42DC"/>
    <w:multiLevelType w:val="hybridMultilevel"/>
    <w:tmpl w:val="4C8CF1C8"/>
    <w:lvl w:ilvl="0" w:tplc="04150005">
      <w:start w:val="1"/>
      <w:numFmt w:val="bullet"/>
      <w:lvlText w:val=""/>
      <w:lvlJc w:val="left"/>
      <w:pPr>
        <w:ind w:left="1697" w:hanging="360"/>
      </w:pPr>
      <w:rPr>
        <w:rFonts w:ascii="Wingdings" w:hAnsi="Wingdings" w:hint="default"/>
      </w:rPr>
    </w:lvl>
    <w:lvl w:ilvl="1" w:tplc="04150003" w:tentative="1">
      <w:start w:val="1"/>
      <w:numFmt w:val="bullet"/>
      <w:lvlText w:val="o"/>
      <w:lvlJc w:val="left"/>
      <w:pPr>
        <w:ind w:left="2417" w:hanging="360"/>
      </w:pPr>
      <w:rPr>
        <w:rFonts w:ascii="Courier New" w:hAnsi="Courier New" w:cs="Courier New" w:hint="default"/>
      </w:rPr>
    </w:lvl>
    <w:lvl w:ilvl="2" w:tplc="04150005" w:tentative="1">
      <w:start w:val="1"/>
      <w:numFmt w:val="bullet"/>
      <w:lvlText w:val=""/>
      <w:lvlJc w:val="left"/>
      <w:pPr>
        <w:ind w:left="3137" w:hanging="360"/>
      </w:pPr>
      <w:rPr>
        <w:rFonts w:ascii="Wingdings" w:hAnsi="Wingdings" w:hint="default"/>
      </w:rPr>
    </w:lvl>
    <w:lvl w:ilvl="3" w:tplc="04150001" w:tentative="1">
      <w:start w:val="1"/>
      <w:numFmt w:val="bullet"/>
      <w:lvlText w:val=""/>
      <w:lvlJc w:val="left"/>
      <w:pPr>
        <w:ind w:left="3857" w:hanging="360"/>
      </w:pPr>
      <w:rPr>
        <w:rFonts w:ascii="Symbol" w:hAnsi="Symbol" w:hint="default"/>
      </w:rPr>
    </w:lvl>
    <w:lvl w:ilvl="4" w:tplc="04150003" w:tentative="1">
      <w:start w:val="1"/>
      <w:numFmt w:val="bullet"/>
      <w:lvlText w:val="o"/>
      <w:lvlJc w:val="left"/>
      <w:pPr>
        <w:ind w:left="4577" w:hanging="360"/>
      </w:pPr>
      <w:rPr>
        <w:rFonts w:ascii="Courier New" w:hAnsi="Courier New" w:cs="Courier New" w:hint="default"/>
      </w:rPr>
    </w:lvl>
    <w:lvl w:ilvl="5" w:tplc="04150005" w:tentative="1">
      <w:start w:val="1"/>
      <w:numFmt w:val="bullet"/>
      <w:lvlText w:val=""/>
      <w:lvlJc w:val="left"/>
      <w:pPr>
        <w:ind w:left="5297" w:hanging="360"/>
      </w:pPr>
      <w:rPr>
        <w:rFonts w:ascii="Wingdings" w:hAnsi="Wingdings" w:hint="default"/>
      </w:rPr>
    </w:lvl>
    <w:lvl w:ilvl="6" w:tplc="04150001" w:tentative="1">
      <w:start w:val="1"/>
      <w:numFmt w:val="bullet"/>
      <w:lvlText w:val=""/>
      <w:lvlJc w:val="left"/>
      <w:pPr>
        <w:ind w:left="6017" w:hanging="360"/>
      </w:pPr>
      <w:rPr>
        <w:rFonts w:ascii="Symbol" w:hAnsi="Symbol" w:hint="default"/>
      </w:rPr>
    </w:lvl>
    <w:lvl w:ilvl="7" w:tplc="04150003" w:tentative="1">
      <w:start w:val="1"/>
      <w:numFmt w:val="bullet"/>
      <w:lvlText w:val="o"/>
      <w:lvlJc w:val="left"/>
      <w:pPr>
        <w:ind w:left="6737" w:hanging="360"/>
      </w:pPr>
      <w:rPr>
        <w:rFonts w:ascii="Courier New" w:hAnsi="Courier New" w:cs="Courier New" w:hint="default"/>
      </w:rPr>
    </w:lvl>
    <w:lvl w:ilvl="8" w:tplc="04150005" w:tentative="1">
      <w:start w:val="1"/>
      <w:numFmt w:val="bullet"/>
      <w:lvlText w:val=""/>
      <w:lvlJc w:val="left"/>
      <w:pPr>
        <w:ind w:left="7457" w:hanging="360"/>
      </w:pPr>
      <w:rPr>
        <w:rFonts w:ascii="Wingdings" w:hAnsi="Wingdings" w:hint="default"/>
      </w:rPr>
    </w:lvl>
  </w:abstractNum>
  <w:abstractNum w:abstractNumId="3">
    <w:nsid w:val="3E272B26"/>
    <w:multiLevelType w:val="hybridMultilevel"/>
    <w:tmpl w:val="5A9A55B4"/>
    <w:lvl w:ilvl="0" w:tplc="409E374A">
      <w:start w:val="1"/>
      <w:numFmt w:val="bullet"/>
      <w:lvlText w:val=""/>
      <w:lvlJc w:val="left"/>
      <w:pPr>
        <w:tabs>
          <w:tab w:val="num" w:pos="1004"/>
        </w:tabs>
        <w:ind w:left="1004" w:hanging="360"/>
      </w:pPr>
      <w:rPr>
        <w:rFonts w:ascii="Symbol" w:hAnsi="Symbol"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
    <w:nsid w:val="64351318"/>
    <w:multiLevelType w:val="hybridMultilevel"/>
    <w:tmpl w:val="6B6A2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06F15BD"/>
    <w:multiLevelType w:val="hybridMultilevel"/>
    <w:tmpl w:val="5EDCA51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3E"/>
    <w:rsid w:val="00046D0A"/>
    <w:rsid w:val="0025021F"/>
    <w:rsid w:val="00296E17"/>
    <w:rsid w:val="00297313"/>
    <w:rsid w:val="002D13EE"/>
    <w:rsid w:val="00315B2A"/>
    <w:rsid w:val="003540E8"/>
    <w:rsid w:val="003A4292"/>
    <w:rsid w:val="003B7869"/>
    <w:rsid w:val="003C1150"/>
    <w:rsid w:val="00415970"/>
    <w:rsid w:val="0042313F"/>
    <w:rsid w:val="004815ED"/>
    <w:rsid w:val="004E01D1"/>
    <w:rsid w:val="0055391B"/>
    <w:rsid w:val="005721A7"/>
    <w:rsid w:val="006025DE"/>
    <w:rsid w:val="006101CA"/>
    <w:rsid w:val="006A1448"/>
    <w:rsid w:val="00745B1B"/>
    <w:rsid w:val="00791AD9"/>
    <w:rsid w:val="00792E32"/>
    <w:rsid w:val="007F0A8A"/>
    <w:rsid w:val="007F3DCA"/>
    <w:rsid w:val="00873D87"/>
    <w:rsid w:val="008D3BE3"/>
    <w:rsid w:val="0092363E"/>
    <w:rsid w:val="00971D3D"/>
    <w:rsid w:val="009A406D"/>
    <w:rsid w:val="00A06EEC"/>
    <w:rsid w:val="00BB3C6A"/>
    <w:rsid w:val="00C54B48"/>
    <w:rsid w:val="00CC53D5"/>
    <w:rsid w:val="00CF65D9"/>
    <w:rsid w:val="00D27FB6"/>
    <w:rsid w:val="00DF689F"/>
    <w:rsid w:val="00EA08F8"/>
    <w:rsid w:val="00EA1D92"/>
    <w:rsid w:val="00F052C6"/>
    <w:rsid w:val="00F2279C"/>
    <w:rsid w:val="00F97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363E"/>
    <w:pPr>
      <w:widowControl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rsid w:val="0092363E"/>
    <w:pPr>
      <w:spacing w:line="360" w:lineRule="auto"/>
    </w:pPr>
  </w:style>
  <w:style w:type="paragraph" w:styleId="Tekstpodstawowywcity">
    <w:name w:val="Body Text Indent"/>
    <w:basedOn w:val="Normalny"/>
    <w:link w:val="TekstpodstawowywcityZnak"/>
    <w:rsid w:val="0092363E"/>
    <w:pPr>
      <w:spacing w:line="360" w:lineRule="auto"/>
      <w:ind w:firstLine="851"/>
    </w:pPr>
  </w:style>
  <w:style w:type="character" w:customStyle="1" w:styleId="TekstpodstawowywcityZnak">
    <w:name w:val="Tekst podstawowy wcięty Znak"/>
    <w:basedOn w:val="Domylnaczcionkaakapitu"/>
    <w:link w:val="Tekstpodstawowywcity"/>
    <w:rsid w:val="0092363E"/>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92363E"/>
    <w:pPr>
      <w:spacing w:line="360" w:lineRule="auto"/>
      <w:jc w:val="center"/>
    </w:pPr>
  </w:style>
  <w:style w:type="character" w:customStyle="1" w:styleId="TekstpodstawowyZnak">
    <w:name w:val="Tekst podstawowy Znak"/>
    <w:basedOn w:val="Domylnaczcionkaakapitu"/>
    <w:link w:val="Tekstpodstawowy"/>
    <w:rsid w:val="0092363E"/>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92363E"/>
    <w:pPr>
      <w:spacing w:line="360" w:lineRule="auto"/>
      <w:jc w:val="both"/>
    </w:pPr>
  </w:style>
  <w:style w:type="paragraph" w:styleId="Nagwek">
    <w:name w:val="header"/>
    <w:basedOn w:val="Normalny"/>
    <w:link w:val="NagwekZnak"/>
    <w:rsid w:val="0092363E"/>
    <w:pPr>
      <w:tabs>
        <w:tab w:val="center" w:pos="4536"/>
        <w:tab w:val="right" w:pos="9072"/>
      </w:tabs>
    </w:pPr>
  </w:style>
  <w:style w:type="character" w:customStyle="1" w:styleId="NagwekZnak">
    <w:name w:val="Nagłówek Znak"/>
    <w:basedOn w:val="Domylnaczcionkaakapitu"/>
    <w:link w:val="Nagwek"/>
    <w:rsid w:val="0092363E"/>
    <w:rPr>
      <w:rFonts w:ascii="Times New Roman" w:eastAsia="Times New Roman" w:hAnsi="Times New Roman" w:cs="Times New Roman"/>
      <w:sz w:val="24"/>
      <w:szCs w:val="20"/>
      <w:lang w:eastAsia="pl-PL"/>
    </w:rPr>
  </w:style>
  <w:style w:type="character" w:styleId="Numerstrony">
    <w:name w:val="page number"/>
    <w:basedOn w:val="Domylnaczcionkaakapitu"/>
    <w:rsid w:val="0092363E"/>
  </w:style>
  <w:style w:type="paragraph" w:styleId="Stopka">
    <w:name w:val="footer"/>
    <w:basedOn w:val="Normalny"/>
    <w:link w:val="StopkaZnak"/>
    <w:rsid w:val="0092363E"/>
    <w:pPr>
      <w:tabs>
        <w:tab w:val="center" w:pos="4536"/>
        <w:tab w:val="right" w:pos="9072"/>
      </w:tabs>
    </w:pPr>
  </w:style>
  <w:style w:type="character" w:customStyle="1" w:styleId="StopkaZnak">
    <w:name w:val="Stopka Znak"/>
    <w:basedOn w:val="Domylnaczcionkaakapitu"/>
    <w:link w:val="Stopka"/>
    <w:rsid w:val="0092363E"/>
    <w:rPr>
      <w:rFonts w:ascii="Times New Roman" w:eastAsia="Times New Roman" w:hAnsi="Times New Roman" w:cs="Times New Roman"/>
      <w:sz w:val="24"/>
      <w:szCs w:val="20"/>
      <w:lang w:eastAsia="pl-PL"/>
    </w:rPr>
  </w:style>
  <w:style w:type="paragraph" w:styleId="Tytu">
    <w:name w:val="Title"/>
    <w:basedOn w:val="Normalny"/>
    <w:link w:val="TytuZnak"/>
    <w:qFormat/>
    <w:rsid w:val="0092363E"/>
    <w:pPr>
      <w:widowControl/>
      <w:jc w:val="center"/>
    </w:pPr>
    <w:rPr>
      <w:rFonts w:ascii="Arial" w:hAnsi="Arial"/>
      <w:b/>
      <w:sz w:val="28"/>
    </w:rPr>
  </w:style>
  <w:style w:type="character" w:customStyle="1" w:styleId="TytuZnak">
    <w:name w:val="Tytuł Znak"/>
    <w:basedOn w:val="Domylnaczcionkaakapitu"/>
    <w:link w:val="Tytu"/>
    <w:rsid w:val="0092363E"/>
    <w:rPr>
      <w:rFonts w:ascii="Arial" w:eastAsia="Times New Roman" w:hAnsi="Arial" w:cs="Times New Roman"/>
      <w:b/>
      <w:sz w:val="28"/>
      <w:szCs w:val="20"/>
      <w:lang w:eastAsia="pl-PL"/>
    </w:rPr>
  </w:style>
  <w:style w:type="character" w:styleId="Uwydatnienie">
    <w:name w:val="Emphasis"/>
    <w:uiPriority w:val="20"/>
    <w:qFormat/>
    <w:rsid w:val="0092363E"/>
    <w:rPr>
      <w:i/>
      <w:iCs/>
    </w:rPr>
  </w:style>
  <w:style w:type="paragraph" w:styleId="Akapitzlist">
    <w:name w:val="List Paragraph"/>
    <w:aliases w:val="Obiekt,List Paragraph1,List Paragraph,Wyliczanie,Akapit z listą3,Akapit z listą31,Akapit z listą4,normalny tekst,Numerowanie,BulletC,Akapit z listą21,Akapit z listą11,normalny,Wypunktowanie,Punktator,Styl 1,Bullets,Sl_Akapit z listą"/>
    <w:basedOn w:val="Normalny"/>
    <w:link w:val="AkapitzlistZnak"/>
    <w:uiPriority w:val="34"/>
    <w:qFormat/>
    <w:rsid w:val="0092363E"/>
    <w:pPr>
      <w:widowControl/>
      <w:spacing w:after="200" w:line="276" w:lineRule="auto"/>
      <w:ind w:left="720"/>
      <w:contextualSpacing/>
      <w:jc w:val="both"/>
    </w:pPr>
    <w:rPr>
      <w:rFonts w:ascii="Calibri" w:eastAsia="Calibri" w:hAnsi="Calibri"/>
      <w:sz w:val="22"/>
      <w:szCs w:val="22"/>
      <w:lang w:eastAsia="en-US"/>
    </w:rPr>
  </w:style>
  <w:style w:type="character" w:customStyle="1" w:styleId="t3">
    <w:name w:val="t3"/>
    <w:rsid w:val="0092363E"/>
  </w:style>
  <w:style w:type="character" w:customStyle="1" w:styleId="AkapitzlistZnak">
    <w:name w:val="Akapit z listą Znak"/>
    <w:aliases w:val="Obiekt Znak,List Paragraph1 Znak,List Paragraph Znak,Wyliczanie Znak,Akapit z listą3 Znak,Akapit z listą31 Znak,Akapit z listą4 Znak,normalny tekst Znak,Numerowanie Znak,BulletC Znak,Akapit z listą21 Znak,Akapit z listą11 Znak"/>
    <w:link w:val="Akapitzlist"/>
    <w:uiPriority w:val="34"/>
    <w:qFormat/>
    <w:locked/>
    <w:rsid w:val="0092363E"/>
    <w:rPr>
      <w:rFonts w:ascii="Calibri" w:eastAsia="Calibri" w:hAnsi="Calibri" w:cs="Times New Roman"/>
    </w:rPr>
  </w:style>
  <w:style w:type="paragraph" w:styleId="Tekstdymka">
    <w:name w:val="Balloon Text"/>
    <w:basedOn w:val="Normalny"/>
    <w:link w:val="TekstdymkaZnak"/>
    <w:uiPriority w:val="99"/>
    <w:semiHidden/>
    <w:unhideWhenUsed/>
    <w:rsid w:val="0092363E"/>
    <w:rPr>
      <w:rFonts w:ascii="Tahoma" w:hAnsi="Tahoma" w:cs="Tahoma"/>
      <w:sz w:val="16"/>
      <w:szCs w:val="16"/>
    </w:rPr>
  </w:style>
  <w:style w:type="character" w:customStyle="1" w:styleId="TekstdymkaZnak">
    <w:name w:val="Tekst dymka Znak"/>
    <w:basedOn w:val="Domylnaczcionkaakapitu"/>
    <w:link w:val="Tekstdymka"/>
    <w:uiPriority w:val="99"/>
    <w:semiHidden/>
    <w:rsid w:val="0092363E"/>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363E"/>
    <w:pPr>
      <w:widowControl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rsid w:val="0092363E"/>
    <w:pPr>
      <w:spacing w:line="360" w:lineRule="auto"/>
    </w:pPr>
  </w:style>
  <w:style w:type="paragraph" w:styleId="Tekstpodstawowywcity">
    <w:name w:val="Body Text Indent"/>
    <w:basedOn w:val="Normalny"/>
    <w:link w:val="TekstpodstawowywcityZnak"/>
    <w:rsid w:val="0092363E"/>
    <w:pPr>
      <w:spacing w:line="360" w:lineRule="auto"/>
      <w:ind w:firstLine="851"/>
    </w:pPr>
  </w:style>
  <w:style w:type="character" w:customStyle="1" w:styleId="TekstpodstawowywcityZnak">
    <w:name w:val="Tekst podstawowy wcięty Znak"/>
    <w:basedOn w:val="Domylnaczcionkaakapitu"/>
    <w:link w:val="Tekstpodstawowywcity"/>
    <w:rsid w:val="0092363E"/>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92363E"/>
    <w:pPr>
      <w:spacing w:line="360" w:lineRule="auto"/>
      <w:jc w:val="center"/>
    </w:pPr>
  </w:style>
  <w:style w:type="character" w:customStyle="1" w:styleId="TekstpodstawowyZnak">
    <w:name w:val="Tekst podstawowy Znak"/>
    <w:basedOn w:val="Domylnaczcionkaakapitu"/>
    <w:link w:val="Tekstpodstawowy"/>
    <w:rsid w:val="0092363E"/>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92363E"/>
    <w:pPr>
      <w:spacing w:line="360" w:lineRule="auto"/>
      <w:jc w:val="both"/>
    </w:pPr>
  </w:style>
  <w:style w:type="paragraph" w:styleId="Nagwek">
    <w:name w:val="header"/>
    <w:basedOn w:val="Normalny"/>
    <w:link w:val="NagwekZnak"/>
    <w:rsid w:val="0092363E"/>
    <w:pPr>
      <w:tabs>
        <w:tab w:val="center" w:pos="4536"/>
        <w:tab w:val="right" w:pos="9072"/>
      </w:tabs>
    </w:pPr>
  </w:style>
  <w:style w:type="character" w:customStyle="1" w:styleId="NagwekZnak">
    <w:name w:val="Nagłówek Znak"/>
    <w:basedOn w:val="Domylnaczcionkaakapitu"/>
    <w:link w:val="Nagwek"/>
    <w:rsid w:val="0092363E"/>
    <w:rPr>
      <w:rFonts w:ascii="Times New Roman" w:eastAsia="Times New Roman" w:hAnsi="Times New Roman" w:cs="Times New Roman"/>
      <w:sz w:val="24"/>
      <w:szCs w:val="20"/>
      <w:lang w:eastAsia="pl-PL"/>
    </w:rPr>
  </w:style>
  <w:style w:type="character" w:styleId="Numerstrony">
    <w:name w:val="page number"/>
    <w:basedOn w:val="Domylnaczcionkaakapitu"/>
    <w:rsid w:val="0092363E"/>
  </w:style>
  <w:style w:type="paragraph" w:styleId="Stopka">
    <w:name w:val="footer"/>
    <w:basedOn w:val="Normalny"/>
    <w:link w:val="StopkaZnak"/>
    <w:rsid w:val="0092363E"/>
    <w:pPr>
      <w:tabs>
        <w:tab w:val="center" w:pos="4536"/>
        <w:tab w:val="right" w:pos="9072"/>
      </w:tabs>
    </w:pPr>
  </w:style>
  <w:style w:type="character" w:customStyle="1" w:styleId="StopkaZnak">
    <w:name w:val="Stopka Znak"/>
    <w:basedOn w:val="Domylnaczcionkaakapitu"/>
    <w:link w:val="Stopka"/>
    <w:rsid w:val="0092363E"/>
    <w:rPr>
      <w:rFonts w:ascii="Times New Roman" w:eastAsia="Times New Roman" w:hAnsi="Times New Roman" w:cs="Times New Roman"/>
      <w:sz w:val="24"/>
      <w:szCs w:val="20"/>
      <w:lang w:eastAsia="pl-PL"/>
    </w:rPr>
  </w:style>
  <w:style w:type="paragraph" w:styleId="Tytu">
    <w:name w:val="Title"/>
    <w:basedOn w:val="Normalny"/>
    <w:link w:val="TytuZnak"/>
    <w:qFormat/>
    <w:rsid w:val="0092363E"/>
    <w:pPr>
      <w:widowControl/>
      <w:jc w:val="center"/>
    </w:pPr>
    <w:rPr>
      <w:rFonts w:ascii="Arial" w:hAnsi="Arial"/>
      <w:b/>
      <w:sz w:val="28"/>
    </w:rPr>
  </w:style>
  <w:style w:type="character" w:customStyle="1" w:styleId="TytuZnak">
    <w:name w:val="Tytuł Znak"/>
    <w:basedOn w:val="Domylnaczcionkaakapitu"/>
    <w:link w:val="Tytu"/>
    <w:rsid w:val="0092363E"/>
    <w:rPr>
      <w:rFonts w:ascii="Arial" w:eastAsia="Times New Roman" w:hAnsi="Arial" w:cs="Times New Roman"/>
      <w:b/>
      <w:sz w:val="28"/>
      <w:szCs w:val="20"/>
      <w:lang w:eastAsia="pl-PL"/>
    </w:rPr>
  </w:style>
  <w:style w:type="character" w:styleId="Uwydatnienie">
    <w:name w:val="Emphasis"/>
    <w:uiPriority w:val="20"/>
    <w:qFormat/>
    <w:rsid w:val="0092363E"/>
    <w:rPr>
      <w:i/>
      <w:iCs/>
    </w:rPr>
  </w:style>
  <w:style w:type="paragraph" w:styleId="Akapitzlist">
    <w:name w:val="List Paragraph"/>
    <w:aliases w:val="Obiekt,List Paragraph1,List Paragraph,Wyliczanie,Akapit z listą3,Akapit z listą31,Akapit z listą4,normalny tekst,Numerowanie,BulletC,Akapit z listą21,Akapit z listą11,normalny,Wypunktowanie,Punktator,Styl 1,Bullets,Sl_Akapit z listą"/>
    <w:basedOn w:val="Normalny"/>
    <w:link w:val="AkapitzlistZnak"/>
    <w:uiPriority w:val="34"/>
    <w:qFormat/>
    <w:rsid w:val="0092363E"/>
    <w:pPr>
      <w:widowControl/>
      <w:spacing w:after="200" w:line="276" w:lineRule="auto"/>
      <w:ind w:left="720"/>
      <w:contextualSpacing/>
      <w:jc w:val="both"/>
    </w:pPr>
    <w:rPr>
      <w:rFonts w:ascii="Calibri" w:eastAsia="Calibri" w:hAnsi="Calibri"/>
      <w:sz w:val="22"/>
      <w:szCs w:val="22"/>
      <w:lang w:eastAsia="en-US"/>
    </w:rPr>
  </w:style>
  <w:style w:type="character" w:customStyle="1" w:styleId="t3">
    <w:name w:val="t3"/>
    <w:rsid w:val="0092363E"/>
  </w:style>
  <w:style w:type="character" w:customStyle="1" w:styleId="AkapitzlistZnak">
    <w:name w:val="Akapit z listą Znak"/>
    <w:aliases w:val="Obiekt Znak,List Paragraph1 Znak,List Paragraph Znak,Wyliczanie Znak,Akapit z listą3 Znak,Akapit z listą31 Znak,Akapit z listą4 Znak,normalny tekst Znak,Numerowanie Znak,BulletC Znak,Akapit z listą21 Znak,Akapit z listą11 Znak"/>
    <w:link w:val="Akapitzlist"/>
    <w:uiPriority w:val="34"/>
    <w:qFormat/>
    <w:locked/>
    <w:rsid w:val="0092363E"/>
    <w:rPr>
      <w:rFonts w:ascii="Calibri" w:eastAsia="Calibri" w:hAnsi="Calibri" w:cs="Times New Roman"/>
    </w:rPr>
  </w:style>
  <w:style w:type="paragraph" w:styleId="Tekstdymka">
    <w:name w:val="Balloon Text"/>
    <w:basedOn w:val="Normalny"/>
    <w:link w:val="TekstdymkaZnak"/>
    <w:uiPriority w:val="99"/>
    <w:semiHidden/>
    <w:unhideWhenUsed/>
    <w:rsid w:val="0092363E"/>
    <w:rPr>
      <w:rFonts w:ascii="Tahoma" w:hAnsi="Tahoma" w:cs="Tahoma"/>
      <w:sz w:val="16"/>
      <w:szCs w:val="16"/>
    </w:rPr>
  </w:style>
  <w:style w:type="character" w:customStyle="1" w:styleId="TekstdymkaZnak">
    <w:name w:val="Tekst dymka Znak"/>
    <w:basedOn w:val="Domylnaczcionkaakapitu"/>
    <w:link w:val="Tekstdymka"/>
    <w:uiPriority w:val="99"/>
    <w:semiHidden/>
    <w:rsid w:val="0092363E"/>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0E49-6294-4212-8E83-121006C5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7067</Words>
  <Characters>42402</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Romanowska</dc:creator>
  <cp:lastModifiedBy>Alicja Romanowska</cp:lastModifiedBy>
  <cp:revision>6</cp:revision>
  <cp:lastPrinted>2024-01-10T13:26:00Z</cp:lastPrinted>
  <dcterms:created xsi:type="dcterms:W3CDTF">2024-01-08T08:49:00Z</dcterms:created>
  <dcterms:modified xsi:type="dcterms:W3CDTF">2024-01-10T13:32:00Z</dcterms:modified>
</cp:coreProperties>
</file>