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B3EAC" w14:textId="7B771278" w:rsidR="00C03854" w:rsidRPr="00424432" w:rsidRDefault="00FD35AC" w:rsidP="00C03854">
      <w:pPr>
        <w:spacing w:before="120" w:after="120"/>
        <w:contextualSpacing/>
        <w:jc w:val="right"/>
        <w:rPr>
          <w:rFonts w:ascii="Times New Roman" w:hAnsi="Times New Roman"/>
          <w:kern w:val="28"/>
          <w:sz w:val="24"/>
          <w:szCs w:val="24"/>
        </w:rPr>
      </w:pPr>
      <w:r>
        <w:rPr>
          <w:rFonts w:ascii="Times New Roman" w:hAnsi="Times New Roman"/>
          <w:kern w:val="28"/>
          <w:sz w:val="24"/>
          <w:szCs w:val="24"/>
        </w:rPr>
        <w:t xml:space="preserve">Bydgoszcz, </w:t>
      </w:r>
      <w:r w:rsidR="00BD218B">
        <w:rPr>
          <w:rFonts w:ascii="Times New Roman" w:hAnsi="Times New Roman"/>
          <w:kern w:val="28"/>
          <w:sz w:val="24"/>
          <w:szCs w:val="24"/>
        </w:rPr>
        <w:t xml:space="preserve">dnia 03 </w:t>
      </w:r>
      <w:r w:rsidR="00424432">
        <w:rPr>
          <w:rFonts w:ascii="Times New Roman" w:hAnsi="Times New Roman"/>
          <w:kern w:val="28"/>
          <w:sz w:val="24"/>
          <w:szCs w:val="24"/>
        </w:rPr>
        <w:t>lipca</w:t>
      </w:r>
      <w:r w:rsidR="00C03854" w:rsidRPr="00424432">
        <w:rPr>
          <w:rFonts w:ascii="Times New Roman" w:hAnsi="Times New Roman"/>
          <w:kern w:val="28"/>
          <w:sz w:val="24"/>
          <w:szCs w:val="24"/>
        </w:rPr>
        <w:t xml:space="preserve"> 2023 r. </w:t>
      </w:r>
    </w:p>
    <w:p w14:paraId="64C02ABE" w14:textId="77777777" w:rsidR="00C03854" w:rsidRPr="00FA004C" w:rsidRDefault="00C03854" w:rsidP="00C03854">
      <w:pPr>
        <w:spacing w:before="120" w:after="120"/>
        <w:contextualSpacing/>
        <w:jc w:val="right"/>
        <w:rPr>
          <w:rFonts w:ascii="Times New Roman" w:hAnsi="Times New Roman"/>
          <w:kern w:val="28"/>
          <w:sz w:val="24"/>
          <w:szCs w:val="24"/>
        </w:rPr>
      </w:pPr>
    </w:p>
    <w:p w14:paraId="6E255297" w14:textId="4DFC0564" w:rsidR="00C03854" w:rsidRPr="00FA004C" w:rsidRDefault="00C03854" w:rsidP="00C03854">
      <w:pPr>
        <w:spacing w:before="120" w:after="120"/>
        <w:contextualSpacing/>
        <w:jc w:val="both"/>
        <w:rPr>
          <w:rFonts w:ascii="Times New Roman" w:hAnsi="Times New Roman"/>
          <w:kern w:val="28"/>
          <w:sz w:val="24"/>
          <w:szCs w:val="24"/>
        </w:rPr>
      </w:pPr>
      <w:r w:rsidRPr="00FA004C">
        <w:rPr>
          <w:rFonts w:ascii="Times New Roman" w:hAnsi="Times New Roman"/>
          <w:kern w:val="28"/>
          <w:sz w:val="24"/>
          <w:szCs w:val="24"/>
        </w:rPr>
        <w:t>Regionalna Dyrekcja Ochrony Środowiska w Bydgoszczy</w:t>
      </w:r>
    </w:p>
    <w:p w14:paraId="28DE4F30" w14:textId="77777777" w:rsidR="00C03854" w:rsidRPr="00FA004C" w:rsidRDefault="00C03854" w:rsidP="00C03854">
      <w:pPr>
        <w:spacing w:before="120" w:after="120"/>
        <w:contextualSpacing/>
        <w:jc w:val="both"/>
        <w:rPr>
          <w:rFonts w:ascii="Times New Roman" w:hAnsi="Times New Roman"/>
          <w:kern w:val="28"/>
          <w:sz w:val="24"/>
          <w:szCs w:val="24"/>
        </w:rPr>
      </w:pPr>
      <w:r w:rsidRPr="00FA004C">
        <w:rPr>
          <w:rFonts w:ascii="Times New Roman" w:hAnsi="Times New Roman"/>
          <w:kern w:val="28"/>
          <w:sz w:val="24"/>
          <w:szCs w:val="24"/>
        </w:rPr>
        <w:t>ul. Dworcowa 81, 85-009 Bydgoszcz</w:t>
      </w:r>
    </w:p>
    <w:p w14:paraId="7390A04D" w14:textId="77777777" w:rsidR="00C03854" w:rsidRPr="00FA004C" w:rsidRDefault="00C03854" w:rsidP="00C03854">
      <w:pPr>
        <w:spacing w:before="120" w:after="120"/>
        <w:contextualSpacing/>
        <w:jc w:val="both"/>
        <w:rPr>
          <w:rFonts w:ascii="Times New Roman" w:hAnsi="Times New Roman"/>
          <w:kern w:val="28"/>
          <w:sz w:val="24"/>
          <w:szCs w:val="24"/>
        </w:rPr>
      </w:pPr>
      <w:r w:rsidRPr="00FA004C">
        <w:rPr>
          <w:rFonts w:ascii="Times New Roman" w:hAnsi="Times New Roman"/>
          <w:kern w:val="28"/>
          <w:sz w:val="24"/>
          <w:szCs w:val="24"/>
        </w:rPr>
        <w:t>tel.: 52 50-65-666</w:t>
      </w:r>
    </w:p>
    <w:p w14:paraId="0E62AF33" w14:textId="77777777" w:rsidR="00C03854" w:rsidRPr="00FA004C" w:rsidRDefault="00C03854" w:rsidP="00C03854">
      <w:pPr>
        <w:spacing w:before="120" w:after="120"/>
        <w:contextualSpacing/>
        <w:jc w:val="both"/>
        <w:rPr>
          <w:rFonts w:ascii="Times New Roman" w:hAnsi="Times New Roman"/>
          <w:kern w:val="28"/>
          <w:sz w:val="24"/>
          <w:szCs w:val="24"/>
        </w:rPr>
      </w:pPr>
      <w:r w:rsidRPr="00FA004C">
        <w:rPr>
          <w:rFonts w:ascii="Times New Roman" w:hAnsi="Times New Roman"/>
          <w:kern w:val="28"/>
          <w:sz w:val="24"/>
          <w:szCs w:val="24"/>
        </w:rPr>
        <w:t>fax: 52 50-65-667</w:t>
      </w:r>
    </w:p>
    <w:p w14:paraId="7AE7E980" w14:textId="55D237E7" w:rsidR="00C03854" w:rsidRPr="00FA004C" w:rsidRDefault="00C03854" w:rsidP="00C03854">
      <w:pPr>
        <w:spacing w:before="120" w:after="120"/>
        <w:contextualSpacing/>
        <w:jc w:val="both"/>
        <w:rPr>
          <w:rFonts w:ascii="Times New Roman" w:hAnsi="Times New Roman"/>
          <w:kern w:val="28"/>
          <w:sz w:val="24"/>
          <w:szCs w:val="24"/>
          <w:lang w:val="en-GB"/>
        </w:rPr>
      </w:pPr>
      <w:r w:rsidRPr="00FA004C">
        <w:rPr>
          <w:rFonts w:ascii="Times New Roman" w:hAnsi="Times New Roman"/>
          <w:kern w:val="28"/>
          <w:sz w:val="24"/>
          <w:szCs w:val="24"/>
          <w:lang w:val="en-GB"/>
        </w:rPr>
        <w:t xml:space="preserve">e-mail: </w:t>
      </w:r>
      <w:r w:rsidR="00FD35AC">
        <w:rPr>
          <w:rFonts w:ascii="Times New Roman" w:hAnsi="Times New Roman"/>
          <w:kern w:val="28"/>
          <w:sz w:val="24"/>
          <w:szCs w:val="24"/>
          <w:lang w:val="en-GB"/>
        </w:rPr>
        <w:t>kancelaria</w:t>
      </w:r>
      <w:r w:rsidRPr="00FA004C">
        <w:rPr>
          <w:rFonts w:ascii="Times New Roman" w:hAnsi="Times New Roman"/>
          <w:kern w:val="28"/>
          <w:sz w:val="24"/>
          <w:szCs w:val="24"/>
          <w:lang w:val="en-GB"/>
        </w:rPr>
        <w:t>@</w:t>
      </w:r>
      <w:r w:rsidR="00FD35AC">
        <w:rPr>
          <w:rFonts w:ascii="Times New Roman" w:hAnsi="Times New Roman"/>
          <w:kern w:val="28"/>
          <w:sz w:val="24"/>
          <w:szCs w:val="24"/>
          <w:lang w:val="en-GB"/>
        </w:rPr>
        <w:t>bydgoszcz.</w:t>
      </w:r>
      <w:r w:rsidRPr="00FA004C">
        <w:rPr>
          <w:rFonts w:ascii="Times New Roman" w:hAnsi="Times New Roman"/>
          <w:kern w:val="28"/>
          <w:sz w:val="24"/>
          <w:szCs w:val="24"/>
          <w:lang w:val="en-GB"/>
        </w:rPr>
        <w:t>rdos.gov.pl</w:t>
      </w:r>
    </w:p>
    <w:p w14:paraId="2DF5D9A0" w14:textId="01AF6A6B" w:rsidR="00C03854" w:rsidRPr="00FA004C" w:rsidRDefault="00C03854" w:rsidP="00C03854">
      <w:pPr>
        <w:spacing w:before="120" w:after="120"/>
        <w:contextualSpacing/>
        <w:jc w:val="both"/>
        <w:rPr>
          <w:rFonts w:ascii="Times New Roman" w:hAnsi="Times New Roman"/>
          <w:kern w:val="28"/>
          <w:sz w:val="24"/>
          <w:szCs w:val="24"/>
        </w:rPr>
      </w:pPr>
      <w:r w:rsidRPr="00FA004C">
        <w:rPr>
          <w:rFonts w:ascii="Times New Roman" w:hAnsi="Times New Roman"/>
          <w:kern w:val="28"/>
          <w:sz w:val="24"/>
          <w:szCs w:val="24"/>
        </w:rPr>
        <w:t xml:space="preserve">Znak sprawy: </w:t>
      </w:r>
      <w:r w:rsidR="008E230B">
        <w:rPr>
          <w:rFonts w:ascii="Times New Roman" w:hAnsi="Times New Roman"/>
          <w:kern w:val="28"/>
          <w:sz w:val="24"/>
          <w:szCs w:val="24"/>
        </w:rPr>
        <w:t>WOP.261.1.2023.KLD</w:t>
      </w:r>
    </w:p>
    <w:p w14:paraId="6830164E" w14:textId="68727C7C" w:rsidR="00C03854" w:rsidRPr="00FA004C" w:rsidRDefault="00C03854" w:rsidP="00C03854">
      <w:pPr>
        <w:spacing w:before="120" w:after="120"/>
        <w:contextualSpacing/>
        <w:jc w:val="both"/>
        <w:rPr>
          <w:rFonts w:ascii="Times New Roman" w:hAnsi="Times New Roman"/>
          <w:kern w:val="28"/>
          <w:sz w:val="24"/>
          <w:szCs w:val="24"/>
        </w:rPr>
      </w:pPr>
    </w:p>
    <w:p w14:paraId="17D491EB" w14:textId="77777777" w:rsidR="00C03854" w:rsidRPr="00FA004C" w:rsidRDefault="00C03854" w:rsidP="00C03854">
      <w:pPr>
        <w:spacing w:before="120" w:after="120"/>
        <w:contextualSpacing/>
        <w:jc w:val="center"/>
        <w:rPr>
          <w:rFonts w:ascii="Times New Roman" w:hAnsi="Times New Roman"/>
          <w:b/>
          <w:kern w:val="28"/>
          <w:sz w:val="24"/>
          <w:szCs w:val="24"/>
        </w:rPr>
      </w:pPr>
      <w:r w:rsidRPr="00FA004C">
        <w:rPr>
          <w:rFonts w:ascii="Times New Roman" w:hAnsi="Times New Roman"/>
          <w:b/>
          <w:kern w:val="28"/>
          <w:sz w:val="24"/>
          <w:szCs w:val="24"/>
        </w:rPr>
        <w:t>ZAPYTANIE</w:t>
      </w:r>
    </w:p>
    <w:p w14:paraId="50EEA735" w14:textId="77777777" w:rsidR="00C03854" w:rsidRPr="00FA004C" w:rsidRDefault="00C03854" w:rsidP="00C03854">
      <w:pPr>
        <w:spacing w:before="120" w:after="120"/>
        <w:contextualSpacing/>
        <w:jc w:val="center"/>
        <w:rPr>
          <w:rFonts w:ascii="Times New Roman" w:hAnsi="Times New Roman"/>
          <w:b/>
          <w:kern w:val="28"/>
          <w:sz w:val="24"/>
          <w:szCs w:val="24"/>
        </w:rPr>
      </w:pPr>
      <w:r w:rsidRPr="00FA004C">
        <w:rPr>
          <w:rFonts w:ascii="Times New Roman" w:hAnsi="Times New Roman"/>
          <w:b/>
          <w:kern w:val="28"/>
          <w:sz w:val="24"/>
          <w:szCs w:val="24"/>
        </w:rPr>
        <w:t>W CELU OSZACOWANIA WARTOŚCI ZAMÓWIENIA</w:t>
      </w:r>
    </w:p>
    <w:p w14:paraId="6E9176FD" w14:textId="77777777" w:rsidR="00C03854" w:rsidRPr="00FA004C" w:rsidRDefault="00C03854" w:rsidP="00C03854">
      <w:pPr>
        <w:spacing w:before="120" w:after="120"/>
        <w:contextualSpacing/>
        <w:jc w:val="both"/>
        <w:rPr>
          <w:rFonts w:ascii="Times New Roman" w:hAnsi="Times New Roman"/>
          <w:kern w:val="28"/>
          <w:sz w:val="24"/>
          <w:szCs w:val="24"/>
        </w:rPr>
      </w:pPr>
    </w:p>
    <w:p w14:paraId="5D8EC6D6" w14:textId="77777777" w:rsidR="00C03854" w:rsidRPr="006529CB" w:rsidRDefault="00C03854" w:rsidP="00EF4044">
      <w:pPr>
        <w:spacing w:before="120" w:after="120"/>
        <w:contextualSpacing/>
        <w:jc w:val="both"/>
        <w:rPr>
          <w:rFonts w:ascii="Times New Roman" w:hAnsi="Times New Roman"/>
          <w:kern w:val="28"/>
          <w:sz w:val="24"/>
          <w:szCs w:val="24"/>
        </w:rPr>
      </w:pPr>
    </w:p>
    <w:p w14:paraId="496EF48E" w14:textId="77777777" w:rsidR="00C03854" w:rsidRPr="006529CB" w:rsidRDefault="00C03854" w:rsidP="00EF4044">
      <w:pPr>
        <w:spacing w:before="120" w:after="120"/>
        <w:contextualSpacing/>
        <w:jc w:val="both"/>
        <w:rPr>
          <w:rFonts w:ascii="Times New Roman" w:hAnsi="Times New Roman"/>
          <w:kern w:val="28"/>
          <w:sz w:val="24"/>
          <w:szCs w:val="24"/>
        </w:rPr>
      </w:pPr>
      <w:r w:rsidRPr="006529CB">
        <w:rPr>
          <w:rFonts w:ascii="Times New Roman" w:hAnsi="Times New Roman"/>
          <w:kern w:val="28"/>
          <w:sz w:val="24"/>
          <w:szCs w:val="24"/>
        </w:rPr>
        <w:t>Regionalna Dyrekcja Ochrony Środowiska w Bydgoszczy</w:t>
      </w:r>
    </w:p>
    <w:p w14:paraId="40A8CC3E" w14:textId="77777777" w:rsidR="00C03854" w:rsidRPr="006529CB" w:rsidRDefault="00C03854" w:rsidP="00EF4044">
      <w:pPr>
        <w:spacing w:before="120" w:after="120"/>
        <w:contextualSpacing/>
        <w:jc w:val="both"/>
        <w:rPr>
          <w:rFonts w:ascii="Times New Roman" w:hAnsi="Times New Roman"/>
          <w:kern w:val="28"/>
          <w:sz w:val="24"/>
          <w:szCs w:val="24"/>
        </w:rPr>
      </w:pPr>
      <w:r w:rsidRPr="006529CB">
        <w:rPr>
          <w:rFonts w:ascii="Times New Roman" w:hAnsi="Times New Roman"/>
          <w:kern w:val="28"/>
          <w:sz w:val="24"/>
          <w:szCs w:val="24"/>
        </w:rPr>
        <w:t>ul. Dworcowa 81</w:t>
      </w:r>
    </w:p>
    <w:p w14:paraId="26B04C81" w14:textId="77777777" w:rsidR="00C03854" w:rsidRPr="006529CB" w:rsidRDefault="00C03854" w:rsidP="00EF4044">
      <w:pPr>
        <w:spacing w:before="120" w:after="120"/>
        <w:contextualSpacing/>
        <w:jc w:val="both"/>
        <w:rPr>
          <w:rFonts w:ascii="Times New Roman" w:hAnsi="Times New Roman"/>
          <w:kern w:val="28"/>
          <w:sz w:val="24"/>
          <w:szCs w:val="24"/>
        </w:rPr>
      </w:pPr>
      <w:r w:rsidRPr="006529CB">
        <w:rPr>
          <w:rFonts w:ascii="Times New Roman" w:hAnsi="Times New Roman"/>
          <w:kern w:val="28"/>
          <w:sz w:val="24"/>
          <w:szCs w:val="24"/>
        </w:rPr>
        <w:t>85-009 Bydgoszcz</w:t>
      </w:r>
    </w:p>
    <w:p w14:paraId="5D3BBA1A" w14:textId="77777777" w:rsidR="009A1A0B" w:rsidRDefault="00C03854" w:rsidP="00EF4044">
      <w:pPr>
        <w:spacing w:before="120" w:after="120"/>
        <w:contextualSpacing/>
        <w:jc w:val="both"/>
        <w:rPr>
          <w:rFonts w:ascii="Times New Roman" w:hAnsi="Times New Roman"/>
          <w:kern w:val="28"/>
          <w:sz w:val="24"/>
          <w:szCs w:val="24"/>
        </w:rPr>
      </w:pPr>
      <w:r w:rsidRPr="006529CB">
        <w:rPr>
          <w:rFonts w:ascii="Times New Roman" w:hAnsi="Times New Roman"/>
          <w:kern w:val="28"/>
          <w:sz w:val="24"/>
          <w:szCs w:val="24"/>
        </w:rPr>
        <w:t xml:space="preserve">zaprasza do dokonania wyceny </w:t>
      </w:r>
      <w:r w:rsidR="007E799A" w:rsidRPr="006529CB">
        <w:rPr>
          <w:rFonts w:ascii="Times New Roman" w:hAnsi="Times New Roman"/>
          <w:kern w:val="28"/>
          <w:sz w:val="24"/>
          <w:szCs w:val="24"/>
        </w:rPr>
        <w:t>zamówienia</w:t>
      </w:r>
      <w:r w:rsidR="009A1A0B">
        <w:rPr>
          <w:rFonts w:ascii="Times New Roman" w:hAnsi="Times New Roman"/>
          <w:kern w:val="28"/>
          <w:sz w:val="24"/>
          <w:szCs w:val="24"/>
        </w:rPr>
        <w:t>:</w:t>
      </w:r>
      <w:r w:rsidR="001C7A55">
        <w:rPr>
          <w:rFonts w:ascii="Times New Roman" w:hAnsi="Times New Roman"/>
          <w:kern w:val="28"/>
          <w:sz w:val="24"/>
          <w:szCs w:val="24"/>
        </w:rPr>
        <w:t xml:space="preserve"> </w:t>
      </w:r>
    </w:p>
    <w:p w14:paraId="5473AC81" w14:textId="387E381E" w:rsidR="00C03854" w:rsidRPr="006529CB" w:rsidRDefault="001C7A55" w:rsidP="00EF4044">
      <w:pPr>
        <w:spacing w:before="120" w:after="120"/>
        <w:contextualSpacing/>
        <w:jc w:val="both"/>
        <w:rPr>
          <w:rFonts w:ascii="Times New Roman" w:hAnsi="Times New Roman"/>
          <w:kern w:val="28"/>
          <w:sz w:val="24"/>
          <w:szCs w:val="24"/>
        </w:rPr>
      </w:pPr>
      <w:r>
        <w:rPr>
          <w:rFonts w:ascii="Times New Roman" w:hAnsi="Times New Roman"/>
          <w:kern w:val="28"/>
          <w:sz w:val="24"/>
          <w:szCs w:val="24"/>
        </w:rPr>
        <w:t xml:space="preserve">„Opracowanie </w:t>
      </w:r>
      <w:r w:rsidR="00D87495">
        <w:rPr>
          <w:rFonts w:ascii="Times New Roman" w:hAnsi="Times New Roman"/>
          <w:kern w:val="28"/>
          <w:sz w:val="24"/>
          <w:szCs w:val="24"/>
        </w:rPr>
        <w:t>planów ochrony dla rezerwatów przyrody</w:t>
      </w:r>
      <w:r w:rsidR="009A1A0B">
        <w:rPr>
          <w:rFonts w:ascii="Times New Roman" w:hAnsi="Times New Roman"/>
          <w:kern w:val="28"/>
          <w:sz w:val="24"/>
          <w:szCs w:val="24"/>
        </w:rPr>
        <w:t xml:space="preserve"> województwa kujawsko-pomorskiego” oraz „Aktualizacja planu ochrony dla rezerwatu przyrody Kruszyn”,</w:t>
      </w:r>
      <w:r w:rsidR="007E799A" w:rsidRPr="006529CB">
        <w:rPr>
          <w:rFonts w:ascii="Times New Roman" w:hAnsi="Times New Roman"/>
          <w:kern w:val="28"/>
          <w:sz w:val="24"/>
          <w:szCs w:val="24"/>
        </w:rPr>
        <w:t xml:space="preserve"> podzielonego na trzy części</w:t>
      </w:r>
      <w:r w:rsidR="004D064B" w:rsidRPr="006529CB">
        <w:rPr>
          <w:rFonts w:ascii="Times New Roman" w:hAnsi="Times New Roman"/>
          <w:kern w:val="28"/>
          <w:sz w:val="24"/>
          <w:szCs w:val="24"/>
        </w:rPr>
        <w:t>, z których każda będzie stanowić przedmiot odrębnego postępowania</w:t>
      </w:r>
      <w:r w:rsidR="00BF3EDB" w:rsidRPr="006529CB">
        <w:rPr>
          <w:rFonts w:ascii="Times New Roman" w:hAnsi="Times New Roman"/>
          <w:kern w:val="28"/>
          <w:sz w:val="24"/>
          <w:szCs w:val="24"/>
        </w:rPr>
        <w:t>:</w:t>
      </w:r>
    </w:p>
    <w:p w14:paraId="592D8462" w14:textId="2A80C11B" w:rsidR="00CB4E6E" w:rsidRPr="006529CB" w:rsidRDefault="00CB4E6E" w:rsidP="00EF4044">
      <w:pPr>
        <w:tabs>
          <w:tab w:val="right" w:leader="underscore" w:pos="8683"/>
        </w:tabs>
        <w:spacing w:after="0"/>
        <w:jc w:val="both"/>
        <w:rPr>
          <w:rFonts w:ascii="Times New Roman" w:hAnsi="Times New Roman"/>
          <w:b/>
          <w:bCs/>
          <w:sz w:val="24"/>
          <w:szCs w:val="24"/>
        </w:rPr>
      </w:pPr>
      <w:r w:rsidRPr="006529CB">
        <w:rPr>
          <w:rFonts w:ascii="Times New Roman" w:hAnsi="Times New Roman"/>
          <w:b/>
          <w:bCs/>
          <w:sz w:val="24"/>
          <w:szCs w:val="24"/>
        </w:rPr>
        <w:t>Część I: Opracowanie planów ochrony dla rezerwatów prz</w:t>
      </w:r>
      <w:r w:rsidR="001973E1">
        <w:rPr>
          <w:rFonts w:ascii="Times New Roman" w:hAnsi="Times New Roman"/>
          <w:b/>
          <w:bCs/>
          <w:sz w:val="24"/>
          <w:szCs w:val="24"/>
        </w:rPr>
        <w:t xml:space="preserve">yrody „Torfowisko Mieleńskie”, </w:t>
      </w:r>
      <w:r w:rsidRPr="006529CB">
        <w:rPr>
          <w:rFonts w:ascii="Times New Roman" w:hAnsi="Times New Roman"/>
          <w:b/>
          <w:bCs/>
          <w:sz w:val="24"/>
          <w:szCs w:val="24"/>
        </w:rPr>
        <w:t>„Jeziorka Kozie”</w:t>
      </w:r>
      <w:r w:rsidR="001973E1">
        <w:rPr>
          <w:rFonts w:ascii="Times New Roman" w:hAnsi="Times New Roman"/>
          <w:b/>
          <w:bCs/>
          <w:sz w:val="24"/>
          <w:szCs w:val="24"/>
        </w:rPr>
        <w:t xml:space="preserve"> i</w:t>
      </w:r>
      <w:r w:rsidR="001973E1" w:rsidRPr="001973E1">
        <w:rPr>
          <w:rFonts w:ascii="Times New Roman" w:hAnsi="Times New Roman"/>
          <w:b/>
          <w:bCs/>
          <w:sz w:val="24"/>
          <w:szCs w:val="24"/>
        </w:rPr>
        <w:t xml:space="preserve"> </w:t>
      </w:r>
      <w:r w:rsidR="001973E1" w:rsidRPr="006529CB">
        <w:rPr>
          <w:rFonts w:ascii="Times New Roman" w:hAnsi="Times New Roman"/>
          <w:b/>
          <w:bCs/>
          <w:sz w:val="24"/>
          <w:szCs w:val="24"/>
        </w:rPr>
        <w:t>„Wiosło Duże”,</w:t>
      </w:r>
    </w:p>
    <w:p w14:paraId="2457D906" w14:textId="7A88C2DB" w:rsidR="00CB4E6E" w:rsidRPr="006529CB" w:rsidRDefault="00CB4E6E" w:rsidP="00EF4044">
      <w:pPr>
        <w:tabs>
          <w:tab w:val="right" w:leader="underscore" w:pos="8683"/>
        </w:tabs>
        <w:spacing w:after="0"/>
        <w:jc w:val="both"/>
        <w:rPr>
          <w:rFonts w:ascii="Times New Roman" w:hAnsi="Times New Roman"/>
          <w:b/>
          <w:bCs/>
          <w:sz w:val="24"/>
          <w:szCs w:val="24"/>
        </w:rPr>
      </w:pPr>
      <w:r w:rsidRPr="006529CB">
        <w:rPr>
          <w:rFonts w:ascii="Times New Roman" w:hAnsi="Times New Roman"/>
          <w:b/>
          <w:bCs/>
          <w:sz w:val="24"/>
          <w:szCs w:val="24"/>
        </w:rPr>
        <w:t>Część II: Aktualizacja planu ochrony dla rezerwatu przyrody „Kruszyn</w:t>
      </w:r>
      <w:r w:rsidR="00302FD4" w:rsidRPr="006529CB">
        <w:rPr>
          <w:rFonts w:ascii="Times New Roman" w:hAnsi="Times New Roman"/>
          <w:b/>
          <w:bCs/>
          <w:sz w:val="24"/>
          <w:szCs w:val="24"/>
        </w:rPr>
        <w:t>”.</w:t>
      </w:r>
    </w:p>
    <w:p w14:paraId="44068F8D" w14:textId="49DFF579" w:rsidR="00C03854" w:rsidRPr="006529CB" w:rsidRDefault="00C03854" w:rsidP="00EF4044">
      <w:pPr>
        <w:spacing w:before="120" w:after="120"/>
        <w:contextualSpacing/>
        <w:jc w:val="both"/>
        <w:rPr>
          <w:rFonts w:ascii="Times New Roman" w:hAnsi="Times New Roman"/>
          <w:kern w:val="28"/>
          <w:sz w:val="24"/>
          <w:szCs w:val="24"/>
        </w:rPr>
      </w:pPr>
    </w:p>
    <w:p w14:paraId="4ABDEDB0" w14:textId="77777777" w:rsidR="00C03854" w:rsidRPr="006529CB" w:rsidRDefault="00C03854" w:rsidP="00EF4044">
      <w:pPr>
        <w:numPr>
          <w:ilvl w:val="0"/>
          <w:numId w:val="5"/>
        </w:numPr>
        <w:spacing w:before="120" w:after="120"/>
        <w:contextualSpacing/>
        <w:jc w:val="both"/>
        <w:rPr>
          <w:rFonts w:ascii="Times New Roman" w:hAnsi="Times New Roman"/>
          <w:b/>
          <w:bCs/>
          <w:kern w:val="28"/>
          <w:sz w:val="24"/>
          <w:szCs w:val="24"/>
        </w:rPr>
      </w:pPr>
      <w:r w:rsidRPr="006529CB">
        <w:rPr>
          <w:rFonts w:ascii="Times New Roman" w:hAnsi="Times New Roman"/>
          <w:b/>
          <w:bCs/>
          <w:kern w:val="28"/>
          <w:sz w:val="24"/>
          <w:szCs w:val="24"/>
        </w:rPr>
        <w:t>Informacje wprowadzające:</w:t>
      </w:r>
    </w:p>
    <w:p w14:paraId="73544E21" w14:textId="005F82B5" w:rsidR="00C03854" w:rsidRPr="006529CB" w:rsidRDefault="00C802F1" w:rsidP="00EF4044">
      <w:pPr>
        <w:spacing w:after="0"/>
        <w:jc w:val="both"/>
        <w:rPr>
          <w:rFonts w:ascii="Times New Roman" w:hAnsi="Times New Roman"/>
          <w:b/>
          <w:sz w:val="24"/>
          <w:szCs w:val="24"/>
        </w:rPr>
      </w:pPr>
      <w:r w:rsidRPr="006529CB">
        <w:rPr>
          <w:rFonts w:ascii="Times New Roman" w:hAnsi="Times New Roman"/>
          <w:sz w:val="24"/>
          <w:szCs w:val="24"/>
        </w:rPr>
        <w:t>Kompetencje Regionalnej Dyrekcji Ochrony Środowiska w Bydgoszczy w zakresie sporządzania projektów planów ochrony dla rezerwatów przyrody wynikają z art. 19 ust. 1 pkt. 2 ustawy z dnia 16 kwietnia 2004 roku o ochronie przyrody. Plan ochrony dla rezerwatu przyrody zapewnia zachowanie wartości przyrodniczych rezerwatu przyrody poprzez ocenę stanu przedmiotów ochrony rezerwatów, identyfikację oraz określenie sposobów eliminacji lub ograniczania istniejących i potencjalnych - zagrożeń wewnętrznych i zewnętrznych oraz ich skutków. Powyższe działania są podstawą do podjęcia właściwych zabiegów ochronnych. Plan ochrony pozwala na pełną analizę wszystkich zachodzących zmian, podsumowanie efektów prowadzonych do tej pory działań oraz długoterminowe planowanie wszelkich zadań mających na celu poprawę stanu ochrony gatunków i siedlisk będących przedmiotem ochrony rezerwatu.</w:t>
      </w:r>
    </w:p>
    <w:p w14:paraId="044635FD" w14:textId="77777777" w:rsidR="00C03854" w:rsidRPr="006529CB" w:rsidRDefault="00C03854" w:rsidP="00EF4044">
      <w:pPr>
        <w:spacing w:before="120" w:after="120"/>
        <w:contextualSpacing/>
        <w:jc w:val="both"/>
        <w:rPr>
          <w:rFonts w:ascii="Times New Roman" w:hAnsi="Times New Roman"/>
          <w:b/>
          <w:bCs/>
          <w:kern w:val="28"/>
          <w:sz w:val="24"/>
          <w:szCs w:val="24"/>
        </w:rPr>
      </w:pPr>
    </w:p>
    <w:p w14:paraId="1491D0E7" w14:textId="77777777" w:rsidR="00C03854" w:rsidRPr="006529CB" w:rsidRDefault="00C03854" w:rsidP="00EF4044">
      <w:pPr>
        <w:numPr>
          <w:ilvl w:val="0"/>
          <w:numId w:val="5"/>
        </w:numPr>
        <w:spacing w:before="120" w:after="120"/>
        <w:contextualSpacing/>
        <w:jc w:val="both"/>
        <w:rPr>
          <w:rFonts w:ascii="Times New Roman" w:hAnsi="Times New Roman"/>
          <w:b/>
          <w:bCs/>
          <w:kern w:val="28"/>
          <w:sz w:val="24"/>
          <w:szCs w:val="24"/>
        </w:rPr>
      </w:pPr>
      <w:r w:rsidRPr="006529CB">
        <w:rPr>
          <w:rFonts w:ascii="Times New Roman" w:hAnsi="Times New Roman"/>
          <w:b/>
          <w:bCs/>
          <w:kern w:val="28"/>
          <w:sz w:val="24"/>
          <w:szCs w:val="24"/>
        </w:rPr>
        <w:t>Przedmiot i cel zamówienia oraz zakres zadania:</w:t>
      </w:r>
    </w:p>
    <w:p w14:paraId="3907E4EB" w14:textId="7F398B69" w:rsidR="00C03854" w:rsidRPr="006529CB" w:rsidRDefault="00C03854" w:rsidP="00EF4044">
      <w:pPr>
        <w:spacing w:before="120" w:after="120"/>
        <w:ind w:firstLine="708"/>
        <w:contextualSpacing/>
        <w:jc w:val="both"/>
        <w:rPr>
          <w:rFonts w:ascii="Times New Roman" w:hAnsi="Times New Roman"/>
          <w:bCs/>
          <w:kern w:val="28"/>
          <w:sz w:val="24"/>
          <w:szCs w:val="24"/>
        </w:rPr>
      </w:pPr>
      <w:r w:rsidRPr="006529CB">
        <w:rPr>
          <w:rFonts w:ascii="Times New Roman" w:hAnsi="Times New Roman"/>
          <w:bCs/>
          <w:kern w:val="28"/>
          <w:sz w:val="24"/>
          <w:szCs w:val="24"/>
        </w:rPr>
        <w:t>Przedmiot, cel zamówienia oraz zakres zadania</w:t>
      </w:r>
      <w:r w:rsidR="004541F9">
        <w:rPr>
          <w:rFonts w:ascii="Times New Roman" w:hAnsi="Times New Roman"/>
          <w:bCs/>
          <w:kern w:val="28"/>
          <w:sz w:val="24"/>
          <w:szCs w:val="24"/>
        </w:rPr>
        <w:t xml:space="preserve"> i harmonogram</w:t>
      </w:r>
      <w:r w:rsidRPr="006529CB">
        <w:rPr>
          <w:rFonts w:ascii="Times New Roman" w:hAnsi="Times New Roman"/>
          <w:bCs/>
          <w:kern w:val="28"/>
          <w:sz w:val="24"/>
          <w:szCs w:val="24"/>
        </w:rPr>
        <w:t xml:space="preserve"> został</w:t>
      </w:r>
      <w:r w:rsidR="00392F20" w:rsidRPr="006529CB">
        <w:rPr>
          <w:rFonts w:ascii="Times New Roman" w:hAnsi="Times New Roman"/>
          <w:bCs/>
          <w:kern w:val="28"/>
          <w:sz w:val="24"/>
          <w:szCs w:val="24"/>
        </w:rPr>
        <w:t xml:space="preserve"> szczegółowo określony w Opisach</w:t>
      </w:r>
      <w:r w:rsidRPr="006529CB">
        <w:rPr>
          <w:rFonts w:ascii="Times New Roman" w:hAnsi="Times New Roman"/>
          <w:bCs/>
          <w:kern w:val="28"/>
          <w:sz w:val="24"/>
          <w:szCs w:val="24"/>
        </w:rPr>
        <w:t xml:space="preserve"> Przedmiotu Zamówienia </w:t>
      </w:r>
      <w:r w:rsidR="00392F20" w:rsidRPr="006529CB">
        <w:rPr>
          <w:rFonts w:ascii="Times New Roman" w:hAnsi="Times New Roman"/>
          <w:bCs/>
          <w:kern w:val="28"/>
          <w:sz w:val="24"/>
          <w:szCs w:val="24"/>
        </w:rPr>
        <w:t>stanowiących</w:t>
      </w:r>
      <w:r w:rsidRPr="006529CB">
        <w:rPr>
          <w:rFonts w:ascii="Times New Roman" w:hAnsi="Times New Roman"/>
          <w:bCs/>
          <w:kern w:val="28"/>
          <w:sz w:val="24"/>
          <w:szCs w:val="24"/>
        </w:rPr>
        <w:t xml:space="preserve"> załącznik</w:t>
      </w:r>
      <w:r w:rsidR="00392F20" w:rsidRPr="006529CB">
        <w:rPr>
          <w:rFonts w:ascii="Times New Roman" w:hAnsi="Times New Roman"/>
          <w:bCs/>
          <w:kern w:val="28"/>
          <w:sz w:val="24"/>
          <w:szCs w:val="24"/>
        </w:rPr>
        <w:t>i</w:t>
      </w:r>
      <w:r w:rsidRPr="006529CB">
        <w:rPr>
          <w:rFonts w:ascii="Times New Roman" w:hAnsi="Times New Roman"/>
          <w:bCs/>
          <w:kern w:val="28"/>
          <w:sz w:val="24"/>
          <w:szCs w:val="24"/>
        </w:rPr>
        <w:t xml:space="preserve"> nr 1</w:t>
      </w:r>
      <w:r w:rsidR="00FE41F1">
        <w:rPr>
          <w:rFonts w:ascii="Times New Roman" w:hAnsi="Times New Roman"/>
          <w:bCs/>
          <w:kern w:val="28"/>
          <w:sz w:val="24"/>
          <w:szCs w:val="24"/>
        </w:rPr>
        <w:t>,2</w:t>
      </w:r>
      <w:r w:rsidRPr="006529CB">
        <w:rPr>
          <w:rFonts w:ascii="Times New Roman" w:hAnsi="Times New Roman"/>
          <w:bCs/>
          <w:kern w:val="28"/>
          <w:sz w:val="24"/>
          <w:szCs w:val="24"/>
        </w:rPr>
        <w:t xml:space="preserve"> do niniejszego zapytania w celu</w:t>
      </w:r>
      <w:r w:rsidR="00E96E96">
        <w:rPr>
          <w:rFonts w:ascii="Times New Roman" w:hAnsi="Times New Roman"/>
          <w:bCs/>
          <w:kern w:val="28"/>
          <w:sz w:val="24"/>
          <w:szCs w:val="24"/>
        </w:rPr>
        <w:t xml:space="preserve"> szacowania wartości zamówienia.</w:t>
      </w:r>
    </w:p>
    <w:p w14:paraId="7EE5CB48" w14:textId="77777777" w:rsidR="00C03854" w:rsidRPr="006529CB" w:rsidRDefault="00C03854" w:rsidP="00EF4044">
      <w:pPr>
        <w:spacing w:before="120" w:after="120"/>
        <w:contextualSpacing/>
        <w:jc w:val="both"/>
        <w:rPr>
          <w:rFonts w:ascii="Times New Roman" w:hAnsi="Times New Roman"/>
          <w:kern w:val="28"/>
          <w:sz w:val="24"/>
          <w:szCs w:val="24"/>
        </w:rPr>
      </w:pPr>
    </w:p>
    <w:p w14:paraId="50B48709" w14:textId="77777777" w:rsidR="00C03854" w:rsidRPr="00FA004C" w:rsidRDefault="00C03854" w:rsidP="00C03854">
      <w:pPr>
        <w:numPr>
          <w:ilvl w:val="0"/>
          <w:numId w:val="5"/>
        </w:numPr>
        <w:spacing w:before="120" w:after="120"/>
        <w:contextualSpacing/>
        <w:jc w:val="both"/>
        <w:rPr>
          <w:rFonts w:ascii="Times New Roman" w:hAnsi="Times New Roman"/>
          <w:b/>
          <w:kern w:val="28"/>
          <w:sz w:val="24"/>
          <w:szCs w:val="24"/>
        </w:rPr>
      </w:pPr>
      <w:r w:rsidRPr="00FA004C">
        <w:rPr>
          <w:rFonts w:ascii="Times New Roman" w:hAnsi="Times New Roman"/>
          <w:b/>
          <w:kern w:val="28"/>
          <w:sz w:val="24"/>
          <w:szCs w:val="24"/>
        </w:rPr>
        <w:lastRenderedPageBreak/>
        <w:t>Termin realizacji zamówienia</w:t>
      </w:r>
    </w:p>
    <w:p w14:paraId="7391FCE2" w14:textId="61A242F7" w:rsidR="00CB4E6E" w:rsidRPr="00E96E96" w:rsidRDefault="00C03854" w:rsidP="00CB4E6E">
      <w:pPr>
        <w:tabs>
          <w:tab w:val="right" w:leader="underscore" w:pos="8683"/>
        </w:tabs>
        <w:spacing w:after="0"/>
        <w:jc w:val="both"/>
        <w:rPr>
          <w:rFonts w:ascii="Times New Roman" w:hAnsi="Times New Roman"/>
          <w:bCs/>
          <w:sz w:val="24"/>
          <w:szCs w:val="24"/>
        </w:rPr>
      </w:pPr>
      <w:r w:rsidRPr="00E96E96">
        <w:rPr>
          <w:rFonts w:ascii="Times New Roman" w:hAnsi="Times New Roman"/>
          <w:kern w:val="28"/>
          <w:sz w:val="24"/>
          <w:szCs w:val="24"/>
        </w:rPr>
        <w:t xml:space="preserve">Termin realizacji całości zamówienia – </w:t>
      </w:r>
      <w:r w:rsidR="00CB4E6E" w:rsidRPr="00E96E96">
        <w:rPr>
          <w:rFonts w:ascii="Times New Roman" w:hAnsi="Times New Roman"/>
          <w:bCs/>
          <w:sz w:val="24"/>
          <w:szCs w:val="24"/>
        </w:rPr>
        <w:t>od podpisania umowy (przewidywany termin grudzień 2023 r. – styczeń 2024 r.) do 15 listopada 2024 r.</w:t>
      </w:r>
    </w:p>
    <w:p w14:paraId="6A1A7F7F" w14:textId="15F50372" w:rsidR="00C03854" w:rsidRPr="00E96E96" w:rsidRDefault="00C03854" w:rsidP="00C03854">
      <w:pPr>
        <w:spacing w:before="120" w:after="120"/>
        <w:contextualSpacing/>
        <w:jc w:val="both"/>
        <w:rPr>
          <w:rFonts w:ascii="Times New Roman" w:hAnsi="Times New Roman"/>
          <w:kern w:val="28"/>
          <w:sz w:val="24"/>
          <w:szCs w:val="24"/>
        </w:rPr>
      </w:pPr>
    </w:p>
    <w:p w14:paraId="159A141D" w14:textId="77777777" w:rsidR="00C03854" w:rsidRPr="00FA004C" w:rsidRDefault="00C03854" w:rsidP="00C03854">
      <w:pPr>
        <w:pStyle w:val="Akapitzlist"/>
        <w:numPr>
          <w:ilvl w:val="0"/>
          <w:numId w:val="5"/>
        </w:numPr>
        <w:suppressAutoHyphens w:val="0"/>
        <w:spacing w:before="120" w:after="120"/>
        <w:jc w:val="both"/>
        <w:rPr>
          <w:rFonts w:ascii="Times New Roman" w:hAnsi="Times New Roman" w:cs="Times New Roman"/>
          <w:b/>
          <w:kern w:val="28"/>
          <w:sz w:val="24"/>
          <w:szCs w:val="24"/>
        </w:rPr>
      </w:pPr>
      <w:r w:rsidRPr="00FA004C">
        <w:rPr>
          <w:rFonts w:ascii="Times New Roman" w:hAnsi="Times New Roman" w:cs="Times New Roman"/>
          <w:b/>
          <w:kern w:val="28"/>
          <w:sz w:val="24"/>
          <w:szCs w:val="24"/>
        </w:rPr>
        <w:t xml:space="preserve">Miejsce i termin składania ofert </w:t>
      </w:r>
    </w:p>
    <w:p w14:paraId="5302625E" w14:textId="037D8DDC" w:rsidR="00C03854" w:rsidRPr="00FE41F1" w:rsidRDefault="00C03854" w:rsidP="00C03854">
      <w:pPr>
        <w:pStyle w:val="Akapitzlist"/>
        <w:numPr>
          <w:ilvl w:val="0"/>
          <w:numId w:val="6"/>
        </w:numPr>
        <w:suppressAutoHyphens w:val="0"/>
        <w:spacing w:before="120" w:after="120"/>
        <w:jc w:val="both"/>
        <w:rPr>
          <w:rFonts w:ascii="Times New Roman" w:hAnsi="Times New Roman" w:cs="Times New Roman"/>
          <w:b/>
          <w:sz w:val="24"/>
          <w:szCs w:val="24"/>
        </w:rPr>
      </w:pPr>
      <w:r w:rsidRPr="00FA004C">
        <w:rPr>
          <w:rFonts w:ascii="Times New Roman" w:hAnsi="Times New Roman" w:cs="Times New Roman"/>
          <w:sz w:val="24"/>
          <w:szCs w:val="24"/>
        </w:rPr>
        <w:t>Ofertę szacunkową</w:t>
      </w:r>
      <w:r w:rsidR="009C6998">
        <w:rPr>
          <w:rFonts w:ascii="Times New Roman" w:hAnsi="Times New Roman" w:cs="Times New Roman"/>
          <w:sz w:val="24"/>
          <w:szCs w:val="24"/>
        </w:rPr>
        <w:t xml:space="preserve"> wg załączonego wzoru</w:t>
      </w:r>
      <w:r w:rsidRPr="00FA004C">
        <w:rPr>
          <w:rFonts w:ascii="Times New Roman" w:hAnsi="Times New Roman" w:cs="Times New Roman"/>
          <w:sz w:val="24"/>
          <w:szCs w:val="24"/>
        </w:rPr>
        <w:t xml:space="preserve"> należy przesłać pocztą elektroniczną na adres e-mail: </w:t>
      </w:r>
      <w:r w:rsidR="00E96E96">
        <w:rPr>
          <w:rFonts w:ascii="Times New Roman" w:hAnsi="Times New Roman" w:cs="Times New Roman"/>
          <w:b/>
          <w:sz w:val="24"/>
          <w:szCs w:val="24"/>
        </w:rPr>
        <w:t>kornelia.leszczynska</w:t>
      </w:r>
      <w:r w:rsidRPr="00FA004C">
        <w:rPr>
          <w:rFonts w:ascii="Times New Roman" w:hAnsi="Times New Roman" w:cs="Times New Roman"/>
          <w:b/>
          <w:sz w:val="24"/>
          <w:szCs w:val="24"/>
        </w:rPr>
        <w:t xml:space="preserve">@bydgoszcz.rdos.gov.pl, do dnia </w:t>
      </w:r>
      <w:r w:rsidR="00FE41F1" w:rsidRPr="00FE41F1">
        <w:rPr>
          <w:rFonts w:ascii="Times New Roman" w:hAnsi="Times New Roman" w:cs="Times New Roman"/>
          <w:b/>
          <w:sz w:val="24"/>
          <w:szCs w:val="24"/>
        </w:rPr>
        <w:t>21 lipca</w:t>
      </w:r>
      <w:r w:rsidRPr="00FE41F1">
        <w:rPr>
          <w:rFonts w:ascii="Times New Roman" w:hAnsi="Times New Roman" w:cs="Times New Roman"/>
          <w:b/>
          <w:sz w:val="24"/>
          <w:szCs w:val="24"/>
        </w:rPr>
        <w:t xml:space="preserve"> 2023 r. </w:t>
      </w:r>
    </w:p>
    <w:p w14:paraId="1D849514" w14:textId="77777777" w:rsidR="00C03854" w:rsidRPr="00FE41F1" w:rsidRDefault="00C03854" w:rsidP="00C03854">
      <w:pPr>
        <w:pStyle w:val="Akapitzlist"/>
        <w:numPr>
          <w:ilvl w:val="0"/>
          <w:numId w:val="6"/>
        </w:numPr>
        <w:suppressAutoHyphens w:val="0"/>
        <w:spacing w:before="120" w:after="120"/>
        <w:jc w:val="both"/>
        <w:rPr>
          <w:rFonts w:ascii="Times New Roman" w:hAnsi="Times New Roman" w:cs="Times New Roman"/>
          <w:sz w:val="24"/>
          <w:szCs w:val="24"/>
        </w:rPr>
      </w:pPr>
      <w:r w:rsidRPr="00FE41F1">
        <w:rPr>
          <w:rFonts w:ascii="Times New Roman" w:hAnsi="Times New Roman" w:cs="Times New Roman"/>
          <w:sz w:val="24"/>
          <w:szCs w:val="24"/>
        </w:rPr>
        <w:t xml:space="preserve">Szacowanie wartości zamówienia nie ma charakteru publicznego. </w:t>
      </w:r>
    </w:p>
    <w:p w14:paraId="437AD027" w14:textId="59903857" w:rsidR="00DC1DCC" w:rsidRPr="008F7207" w:rsidRDefault="00DC1DCC" w:rsidP="00DC1DCC">
      <w:pPr>
        <w:spacing w:after="0"/>
        <w:rPr>
          <w:rFonts w:ascii="Times New Roman" w:hAnsi="Times New Roman"/>
          <w:b/>
          <w:sz w:val="24"/>
          <w:szCs w:val="24"/>
        </w:rPr>
      </w:pPr>
    </w:p>
    <w:p w14:paraId="60D67E8C" w14:textId="7AB02F71" w:rsidR="00DC1DCC" w:rsidRPr="008F7207" w:rsidRDefault="00C03854" w:rsidP="00C03854">
      <w:pPr>
        <w:numPr>
          <w:ilvl w:val="0"/>
          <w:numId w:val="5"/>
        </w:numPr>
        <w:spacing w:after="0"/>
        <w:rPr>
          <w:rFonts w:ascii="Times New Roman" w:hAnsi="Times New Roman"/>
          <w:b/>
          <w:sz w:val="24"/>
          <w:szCs w:val="24"/>
        </w:rPr>
      </w:pPr>
      <w:r w:rsidRPr="008F7207">
        <w:rPr>
          <w:rFonts w:ascii="Times New Roman" w:hAnsi="Times New Roman"/>
          <w:sz w:val="24"/>
          <w:szCs w:val="24"/>
        </w:rPr>
        <w:t xml:space="preserve"> </w:t>
      </w:r>
      <w:r w:rsidR="00DC1DCC" w:rsidRPr="008F7207">
        <w:rPr>
          <w:rFonts w:ascii="Times New Roman" w:hAnsi="Times New Roman"/>
          <w:sz w:val="24"/>
          <w:szCs w:val="24"/>
        </w:rPr>
        <w:t>Załączniki:</w:t>
      </w:r>
    </w:p>
    <w:p w14:paraId="5D0B39B5" w14:textId="24371C00" w:rsidR="00DC1DCC" w:rsidRPr="008F7207" w:rsidRDefault="00FE41F1" w:rsidP="00DC1DCC">
      <w:pPr>
        <w:pStyle w:val="Akapitzlist"/>
        <w:numPr>
          <w:ilvl w:val="0"/>
          <w:numId w:val="8"/>
        </w:numPr>
        <w:suppressAutoHyphens w:val="0"/>
        <w:spacing w:after="0"/>
        <w:jc w:val="both"/>
        <w:rPr>
          <w:rFonts w:ascii="Times New Roman" w:hAnsi="Times New Roman" w:cs="Times New Roman"/>
          <w:sz w:val="24"/>
          <w:szCs w:val="24"/>
        </w:rPr>
      </w:pPr>
      <w:r>
        <w:rPr>
          <w:rFonts w:ascii="Times New Roman" w:hAnsi="Times New Roman" w:cs="Times New Roman"/>
          <w:sz w:val="24"/>
          <w:szCs w:val="24"/>
        </w:rPr>
        <w:t>dwa</w:t>
      </w:r>
      <w:r w:rsidR="00E96E96">
        <w:rPr>
          <w:rFonts w:ascii="Times New Roman" w:hAnsi="Times New Roman" w:cs="Times New Roman"/>
          <w:sz w:val="24"/>
          <w:szCs w:val="24"/>
        </w:rPr>
        <w:t xml:space="preserve"> </w:t>
      </w:r>
      <w:r w:rsidR="00DC1DCC" w:rsidRPr="008F7207">
        <w:rPr>
          <w:rFonts w:ascii="Times New Roman" w:hAnsi="Times New Roman" w:cs="Times New Roman"/>
          <w:sz w:val="24"/>
          <w:szCs w:val="24"/>
        </w:rPr>
        <w:t>opis</w:t>
      </w:r>
      <w:r w:rsidR="00E96E96">
        <w:rPr>
          <w:rFonts w:ascii="Times New Roman" w:hAnsi="Times New Roman" w:cs="Times New Roman"/>
          <w:sz w:val="24"/>
          <w:szCs w:val="24"/>
        </w:rPr>
        <w:t>y</w:t>
      </w:r>
      <w:r w:rsidR="00DC1DCC" w:rsidRPr="008F7207">
        <w:rPr>
          <w:rFonts w:ascii="Times New Roman" w:hAnsi="Times New Roman" w:cs="Times New Roman"/>
          <w:sz w:val="24"/>
          <w:szCs w:val="24"/>
        </w:rPr>
        <w:t xml:space="preserve"> przedmiotu zamówienia</w:t>
      </w:r>
      <w:r>
        <w:rPr>
          <w:rFonts w:ascii="Times New Roman" w:hAnsi="Times New Roman" w:cs="Times New Roman"/>
          <w:sz w:val="24"/>
          <w:szCs w:val="24"/>
        </w:rPr>
        <w:t xml:space="preserve"> dla dwóch</w:t>
      </w:r>
      <w:r w:rsidR="00E96E96">
        <w:rPr>
          <w:rFonts w:ascii="Times New Roman" w:hAnsi="Times New Roman" w:cs="Times New Roman"/>
          <w:sz w:val="24"/>
          <w:szCs w:val="24"/>
        </w:rPr>
        <w:t xml:space="preserve"> części</w:t>
      </w:r>
      <w:r>
        <w:rPr>
          <w:rFonts w:ascii="Times New Roman" w:hAnsi="Times New Roman" w:cs="Times New Roman"/>
          <w:sz w:val="24"/>
          <w:szCs w:val="24"/>
        </w:rPr>
        <w:t xml:space="preserve"> – załączniki nr 1,</w:t>
      </w:r>
      <w:r w:rsidR="000D62DA">
        <w:rPr>
          <w:rFonts w:ascii="Times New Roman" w:hAnsi="Times New Roman" w:cs="Times New Roman"/>
          <w:sz w:val="24"/>
          <w:szCs w:val="24"/>
        </w:rPr>
        <w:t xml:space="preserve"> </w:t>
      </w:r>
      <w:r>
        <w:rPr>
          <w:rFonts w:ascii="Times New Roman" w:hAnsi="Times New Roman" w:cs="Times New Roman"/>
          <w:sz w:val="24"/>
          <w:szCs w:val="24"/>
        </w:rPr>
        <w:t>2</w:t>
      </w:r>
      <w:r w:rsidR="00DC1DCC" w:rsidRPr="008F7207">
        <w:rPr>
          <w:rFonts w:ascii="Times New Roman" w:hAnsi="Times New Roman" w:cs="Times New Roman"/>
          <w:sz w:val="24"/>
          <w:szCs w:val="24"/>
        </w:rPr>
        <w:t>;</w:t>
      </w:r>
    </w:p>
    <w:p w14:paraId="12B1C6CC" w14:textId="6A63E1EC" w:rsidR="00DC1DCC" w:rsidRPr="008F7207" w:rsidRDefault="00DC1DCC" w:rsidP="00DC1DCC">
      <w:pPr>
        <w:pStyle w:val="Akapitzlist"/>
        <w:numPr>
          <w:ilvl w:val="0"/>
          <w:numId w:val="8"/>
        </w:numPr>
        <w:suppressAutoHyphens w:val="0"/>
        <w:spacing w:after="0"/>
        <w:jc w:val="both"/>
        <w:rPr>
          <w:rFonts w:ascii="Times New Roman" w:hAnsi="Times New Roman" w:cs="Times New Roman"/>
          <w:sz w:val="24"/>
          <w:szCs w:val="24"/>
        </w:rPr>
      </w:pPr>
      <w:r w:rsidRPr="008F7207">
        <w:rPr>
          <w:rFonts w:ascii="Times New Roman" w:hAnsi="Times New Roman" w:cs="Times New Roman"/>
          <w:sz w:val="24"/>
          <w:szCs w:val="24"/>
        </w:rPr>
        <w:t>opis warunków udziału w postępowaniu</w:t>
      </w:r>
      <w:r w:rsidR="00F35422">
        <w:rPr>
          <w:rFonts w:ascii="Times New Roman" w:hAnsi="Times New Roman" w:cs="Times New Roman"/>
          <w:sz w:val="24"/>
          <w:szCs w:val="24"/>
        </w:rPr>
        <w:t xml:space="preserve"> jeden dl</w:t>
      </w:r>
      <w:r w:rsidR="00FE41F1">
        <w:rPr>
          <w:rFonts w:ascii="Times New Roman" w:hAnsi="Times New Roman" w:cs="Times New Roman"/>
          <w:sz w:val="24"/>
          <w:szCs w:val="24"/>
        </w:rPr>
        <w:t>a trzech części – załącznik nr 3</w:t>
      </w:r>
      <w:r w:rsidRPr="008F7207">
        <w:rPr>
          <w:rFonts w:ascii="Times New Roman" w:hAnsi="Times New Roman" w:cs="Times New Roman"/>
          <w:sz w:val="24"/>
          <w:szCs w:val="24"/>
        </w:rPr>
        <w:t>;</w:t>
      </w:r>
    </w:p>
    <w:p w14:paraId="4924451E" w14:textId="5F4F4F6E" w:rsidR="00DC1DCC" w:rsidRDefault="00DC1DCC" w:rsidP="00F35422">
      <w:pPr>
        <w:pStyle w:val="Akapitzlist"/>
        <w:numPr>
          <w:ilvl w:val="0"/>
          <w:numId w:val="8"/>
        </w:numPr>
        <w:suppressAutoHyphens w:val="0"/>
        <w:spacing w:after="0"/>
        <w:jc w:val="both"/>
        <w:rPr>
          <w:rFonts w:ascii="Times New Roman" w:hAnsi="Times New Roman" w:cs="Times New Roman"/>
          <w:sz w:val="24"/>
          <w:szCs w:val="24"/>
        </w:rPr>
      </w:pPr>
      <w:r w:rsidRPr="008F7207">
        <w:rPr>
          <w:rFonts w:ascii="Times New Roman" w:hAnsi="Times New Roman" w:cs="Times New Roman"/>
          <w:sz w:val="24"/>
          <w:szCs w:val="24"/>
        </w:rPr>
        <w:t xml:space="preserve">opis </w:t>
      </w:r>
      <w:r w:rsidR="00F35422">
        <w:rPr>
          <w:rFonts w:ascii="Times New Roman" w:hAnsi="Times New Roman" w:cs="Times New Roman"/>
          <w:sz w:val="24"/>
          <w:szCs w:val="24"/>
        </w:rPr>
        <w:t>kryteriów oceny ofert jeden dl</w:t>
      </w:r>
      <w:r w:rsidR="00FE41F1">
        <w:rPr>
          <w:rFonts w:ascii="Times New Roman" w:hAnsi="Times New Roman" w:cs="Times New Roman"/>
          <w:sz w:val="24"/>
          <w:szCs w:val="24"/>
        </w:rPr>
        <w:t>a trzech części – załącznik nr 4</w:t>
      </w:r>
      <w:r w:rsidR="00F35422" w:rsidRPr="008F7207">
        <w:rPr>
          <w:rFonts w:ascii="Times New Roman" w:hAnsi="Times New Roman" w:cs="Times New Roman"/>
          <w:sz w:val="24"/>
          <w:szCs w:val="24"/>
        </w:rPr>
        <w:t>;</w:t>
      </w:r>
    </w:p>
    <w:p w14:paraId="00A72667" w14:textId="51627FF6" w:rsidR="009C6998" w:rsidRPr="00F35422" w:rsidRDefault="009C6998" w:rsidP="00F35422">
      <w:pPr>
        <w:pStyle w:val="Akapitzlist"/>
        <w:numPr>
          <w:ilvl w:val="0"/>
          <w:numId w:val="8"/>
        </w:numPr>
        <w:suppressAutoHyphens w:val="0"/>
        <w:spacing w:after="0"/>
        <w:jc w:val="both"/>
        <w:rPr>
          <w:rFonts w:ascii="Times New Roman" w:hAnsi="Times New Roman" w:cs="Times New Roman"/>
          <w:sz w:val="24"/>
          <w:szCs w:val="24"/>
        </w:rPr>
      </w:pPr>
      <w:r>
        <w:rPr>
          <w:rFonts w:ascii="Times New Roman" w:hAnsi="Times New Roman" w:cs="Times New Roman"/>
          <w:sz w:val="24"/>
          <w:szCs w:val="24"/>
        </w:rPr>
        <w:t>wzór oferty szacunkowej</w:t>
      </w:r>
      <w:r w:rsidR="00CB2C40">
        <w:rPr>
          <w:rFonts w:ascii="Times New Roman" w:hAnsi="Times New Roman" w:cs="Times New Roman"/>
          <w:sz w:val="24"/>
          <w:szCs w:val="24"/>
        </w:rPr>
        <w:t xml:space="preserve"> – załącznik nr 5</w:t>
      </w:r>
      <w:r w:rsidR="00325791">
        <w:rPr>
          <w:rFonts w:ascii="Times New Roman" w:hAnsi="Times New Roman" w:cs="Times New Roman"/>
          <w:sz w:val="24"/>
          <w:szCs w:val="24"/>
        </w:rPr>
        <w:t>.</w:t>
      </w:r>
    </w:p>
    <w:p w14:paraId="5418F8BC" w14:textId="77777777" w:rsidR="00DC1DCC" w:rsidRPr="008F7207" w:rsidRDefault="00DC1DCC" w:rsidP="00DC1DCC">
      <w:pPr>
        <w:spacing w:after="0"/>
        <w:ind w:left="1080"/>
        <w:rPr>
          <w:rFonts w:ascii="Times New Roman" w:hAnsi="Times New Roman"/>
          <w:b/>
          <w:sz w:val="24"/>
          <w:szCs w:val="24"/>
        </w:rPr>
      </w:pPr>
    </w:p>
    <w:p w14:paraId="023CE557" w14:textId="35D889A0" w:rsidR="00C03854" w:rsidRPr="008F7207" w:rsidRDefault="00C03854" w:rsidP="00DC1DCC">
      <w:pPr>
        <w:pStyle w:val="Akapitzlist"/>
        <w:numPr>
          <w:ilvl w:val="0"/>
          <w:numId w:val="5"/>
        </w:numPr>
        <w:spacing w:after="0"/>
        <w:rPr>
          <w:rFonts w:ascii="Times New Roman" w:hAnsi="Times New Roman" w:cs="Times New Roman"/>
          <w:b/>
          <w:sz w:val="24"/>
          <w:szCs w:val="24"/>
        </w:rPr>
      </w:pPr>
      <w:r w:rsidRPr="008F7207">
        <w:rPr>
          <w:rFonts w:ascii="Times New Roman" w:hAnsi="Times New Roman" w:cs="Times New Roman"/>
          <w:b/>
          <w:sz w:val="24"/>
          <w:szCs w:val="24"/>
        </w:rPr>
        <w:t>Osoby uprawnione do kontaktów z wykonawcami</w:t>
      </w:r>
    </w:p>
    <w:p w14:paraId="7536F38D" w14:textId="72B538EF" w:rsidR="00C03854" w:rsidRPr="008F7207" w:rsidRDefault="008877FF" w:rsidP="00C03854">
      <w:pPr>
        <w:pStyle w:val="NormalnyWeb"/>
        <w:spacing w:after="0" w:afterAutospacing="0" w:line="276" w:lineRule="auto"/>
        <w:ind w:left="708"/>
      </w:pPr>
      <w:r>
        <w:t>Kornelia Leszczyńska-Deja</w:t>
      </w:r>
      <w:r w:rsidR="00C03854" w:rsidRPr="008F7207">
        <w:t xml:space="preserve"> – </w:t>
      </w:r>
      <w:r>
        <w:t>Główny</w:t>
      </w:r>
      <w:r w:rsidR="00C03854" w:rsidRPr="008F7207">
        <w:t xml:space="preserve"> Specjalista w Wydziale </w:t>
      </w:r>
      <w:r>
        <w:t>Ochrony Przyrody</w:t>
      </w:r>
      <w:r>
        <w:br/>
        <w:t>tel.: 52 50-65-666 wew. 6019</w:t>
      </w:r>
      <w:r w:rsidR="00C03854" w:rsidRPr="008F7207">
        <w:br/>
        <w:t xml:space="preserve">e-mail: </w:t>
      </w:r>
      <w:r>
        <w:t>kornelia.leszczynska</w:t>
      </w:r>
      <w:r w:rsidR="00C03854" w:rsidRPr="008F7207">
        <w:t xml:space="preserve">@bydgoszcz.rdos.gov.pl </w:t>
      </w:r>
    </w:p>
    <w:p w14:paraId="15394A13" w14:textId="2D5620F0" w:rsidR="00633F2F" w:rsidRPr="008F7207" w:rsidRDefault="00633F2F" w:rsidP="00AA4D86">
      <w:pPr>
        <w:spacing w:after="0"/>
        <w:jc w:val="both"/>
        <w:rPr>
          <w:rFonts w:ascii="Times New Roman" w:hAnsi="Times New Roman"/>
          <w:sz w:val="24"/>
          <w:szCs w:val="24"/>
        </w:rPr>
      </w:pPr>
    </w:p>
    <w:sectPr w:rsidR="00633F2F" w:rsidRPr="008F7207" w:rsidSect="00425F85">
      <w:headerReference w:type="default" r:id="rId8"/>
      <w:footerReference w:type="default" r:id="rId9"/>
      <w:headerReference w:type="first" r:id="rId10"/>
      <w:footerReference w:type="first" r:id="rId11"/>
      <w:pgSz w:w="11906" w:h="16838"/>
      <w:pgMar w:top="1417" w:right="1417" w:bottom="1417" w:left="1417"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4DB44" w14:textId="77777777" w:rsidR="00AF3051" w:rsidRDefault="00AF3051" w:rsidP="000F38F9">
      <w:pPr>
        <w:spacing w:after="0" w:line="240" w:lineRule="auto"/>
      </w:pPr>
      <w:r>
        <w:separator/>
      </w:r>
    </w:p>
  </w:endnote>
  <w:endnote w:type="continuationSeparator" w:id="0">
    <w:p w14:paraId="6AB68AE3" w14:textId="77777777" w:rsidR="00AF3051" w:rsidRDefault="00AF3051" w:rsidP="000F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9B9B" w14:textId="77777777" w:rsidR="001F489F" w:rsidRDefault="001F489F" w:rsidP="007A7EB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BD77" w14:textId="345DBB86" w:rsidR="00B011C2" w:rsidRPr="00B011C2" w:rsidRDefault="00B011C2" w:rsidP="00B011C2">
    <w:pPr>
      <w:pStyle w:val="Stopka"/>
      <w:tabs>
        <w:tab w:val="clear" w:pos="4536"/>
        <w:tab w:val="clear" w:pos="9072"/>
      </w:tabs>
      <w:ind w:hanging="426"/>
      <w:jc w:val="center"/>
      <w:rPr>
        <w:rFonts w:ascii="Arial" w:hAnsi="Arial" w:cs="Arial"/>
        <w:color w:val="92D050"/>
        <w:sz w:val="16"/>
        <w:szCs w:val="16"/>
      </w:rPr>
    </w:pPr>
    <w:r w:rsidRPr="00B011C2">
      <w:rPr>
        <w:rFonts w:ascii="Arial" w:hAnsi="Arial" w:cs="Arial"/>
        <w:color w:val="92D050"/>
        <w:sz w:val="16"/>
        <w:szCs w:val="16"/>
      </w:rPr>
      <w:t>ul. Dworcowa 81, 85-009 Bydgoszcz, tel.: 52 50-65-666, fax: 52 50-65-66</w:t>
    </w:r>
    <w:r w:rsidR="00061667">
      <w:rPr>
        <w:rFonts w:ascii="Arial" w:hAnsi="Arial" w:cs="Arial"/>
        <w:color w:val="92D050"/>
        <w:sz w:val="16"/>
        <w:szCs w:val="16"/>
      </w:rPr>
      <w:t>7</w:t>
    </w:r>
    <w:r w:rsidRPr="00B011C2">
      <w:rPr>
        <w:rFonts w:ascii="Arial" w:hAnsi="Arial" w:cs="Arial"/>
        <w:color w:val="92D050"/>
        <w:sz w:val="16"/>
        <w:szCs w:val="16"/>
      </w:rPr>
      <w:t>,</w:t>
    </w:r>
    <w:r w:rsidRPr="00B011C2">
      <w:rPr>
        <w:rFonts w:ascii="Arial" w:hAnsi="Arial" w:cs="Arial"/>
        <w:color w:val="92D050"/>
        <w:sz w:val="16"/>
        <w:szCs w:val="16"/>
      </w:rPr>
      <w:br/>
      <w:t>kancelaria</w:t>
    </w:r>
    <w:r w:rsidR="00EE6604">
      <w:rPr>
        <w:rFonts w:ascii="Arial" w:hAnsi="Arial" w:cs="Arial"/>
        <w:color w:val="92D050"/>
        <w:sz w:val="16"/>
        <w:szCs w:val="16"/>
      </w:rPr>
      <w:t>@</w:t>
    </w:r>
    <w:r w:rsidRPr="00B011C2">
      <w:rPr>
        <w:rFonts w:ascii="Arial" w:hAnsi="Arial" w:cs="Arial"/>
        <w:color w:val="92D050"/>
        <w:sz w:val="16"/>
        <w:szCs w:val="16"/>
      </w:rPr>
      <w:t>bydgoszcz</w:t>
    </w:r>
    <w:r w:rsidR="00EE6604">
      <w:rPr>
        <w:rFonts w:ascii="Arial" w:hAnsi="Arial" w:cs="Arial"/>
        <w:color w:val="92D050"/>
        <w:sz w:val="16"/>
        <w:szCs w:val="16"/>
      </w:rPr>
      <w:t>.</w:t>
    </w:r>
    <w:r w:rsidRPr="00B011C2">
      <w:rPr>
        <w:rFonts w:ascii="Arial" w:hAnsi="Arial" w:cs="Arial"/>
        <w:color w:val="92D050"/>
        <w:sz w:val="16"/>
        <w:szCs w:val="16"/>
      </w:rPr>
      <w:t>rdos.gov.pl, gov.pl/</w:t>
    </w:r>
    <w:proofErr w:type="spellStart"/>
    <w:r w:rsidRPr="00B011C2">
      <w:rPr>
        <w:rFonts w:ascii="Arial" w:hAnsi="Arial" w:cs="Arial"/>
        <w:color w:val="92D050"/>
        <w:sz w:val="16"/>
        <w:szCs w:val="16"/>
      </w:rPr>
      <w:t>rdos-bydgoszcz</w:t>
    </w:r>
    <w:proofErr w:type="spellEnd"/>
  </w:p>
  <w:p w14:paraId="0C41432B" w14:textId="77777777" w:rsidR="004A2F36" w:rsidRPr="00B011C2" w:rsidRDefault="004A2F36" w:rsidP="00B011C2">
    <w:pPr>
      <w:pStyle w:val="Stopka"/>
      <w:tabs>
        <w:tab w:val="clear" w:pos="4536"/>
        <w:tab w:val="clear" w:pos="9072"/>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A9793" w14:textId="77777777" w:rsidR="00AF3051" w:rsidRDefault="00AF3051" w:rsidP="000F38F9">
      <w:pPr>
        <w:spacing w:after="0" w:line="240" w:lineRule="auto"/>
      </w:pPr>
      <w:r>
        <w:separator/>
      </w:r>
    </w:p>
  </w:footnote>
  <w:footnote w:type="continuationSeparator" w:id="0">
    <w:p w14:paraId="2C68FC6E" w14:textId="77777777" w:rsidR="00AF3051" w:rsidRDefault="00AF3051" w:rsidP="000F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F2F7" w14:textId="77777777" w:rsidR="000F38F9" w:rsidRDefault="000F38F9"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A619" w14:textId="2831A8BA" w:rsidR="00FF1ACA" w:rsidRDefault="00EE6604" w:rsidP="00425F85">
    <w:pPr>
      <w:pStyle w:val="Nagwek"/>
      <w:tabs>
        <w:tab w:val="clear" w:pos="4536"/>
        <w:tab w:val="clear" w:pos="9072"/>
      </w:tabs>
      <w:ind w:hanging="851"/>
    </w:pPr>
    <w:r>
      <w:rPr>
        <w:noProof/>
        <w:lang w:eastAsia="pl-PL"/>
      </w:rPr>
      <w:drawing>
        <wp:inline distT="0" distB="0" distL="0" distR="0" wp14:anchorId="6B7FD6FC" wp14:editId="1422ADA2">
          <wp:extent cx="4908550" cy="939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0" cy="939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02D1"/>
    <w:multiLevelType w:val="hybridMultilevel"/>
    <w:tmpl w:val="D5C44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FD37BE"/>
    <w:multiLevelType w:val="hybridMultilevel"/>
    <w:tmpl w:val="BFD257D8"/>
    <w:lvl w:ilvl="0" w:tplc="5A4C68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4345E3"/>
    <w:multiLevelType w:val="hybridMultilevel"/>
    <w:tmpl w:val="D38677D2"/>
    <w:lvl w:ilvl="0" w:tplc="13B087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72D66"/>
    <w:multiLevelType w:val="hybridMultilevel"/>
    <w:tmpl w:val="7F00AA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9E0695"/>
    <w:multiLevelType w:val="hybridMultilevel"/>
    <w:tmpl w:val="119295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23C1C"/>
    <w:multiLevelType w:val="hybridMultilevel"/>
    <w:tmpl w:val="04663314"/>
    <w:lvl w:ilvl="0" w:tplc="B8F8A32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65B81824"/>
    <w:multiLevelType w:val="hybridMultilevel"/>
    <w:tmpl w:val="E7124B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CC46650"/>
    <w:multiLevelType w:val="hybridMultilevel"/>
    <w:tmpl w:val="A4782320"/>
    <w:lvl w:ilvl="0" w:tplc="8EBE7A8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367101840">
    <w:abstractNumId w:val="3"/>
  </w:num>
  <w:num w:numId="2" w16cid:durableId="1555309293">
    <w:abstractNumId w:val="0"/>
  </w:num>
  <w:num w:numId="3" w16cid:durableId="156770503">
    <w:abstractNumId w:val="4"/>
  </w:num>
  <w:num w:numId="4" w16cid:durableId="1494449016">
    <w:abstractNumId w:val="5"/>
  </w:num>
  <w:num w:numId="5" w16cid:durableId="1965503931">
    <w:abstractNumId w:val="2"/>
  </w:num>
  <w:num w:numId="6" w16cid:durableId="528375701">
    <w:abstractNumId w:val="1"/>
  </w:num>
  <w:num w:numId="7" w16cid:durableId="1786775178">
    <w:abstractNumId w:val="6"/>
  </w:num>
  <w:num w:numId="8" w16cid:durableId="166293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2A"/>
    <w:rsid w:val="000045BB"/>
    <w:rsid w:val="00010A42"/>
    <w:rsid w:val="000320A8"/>
    <w:rsid w:val="00037920"/>
    <w:rsid w:val="00037C21"/>
    <w:rsid w:val="000529AD"/>
    <w:rsid w:val="0005524A"/>
    <w:rsid w:val="00055C7A"/>
    <w:rsid w:val="00061667"/>
    <w:rsid w:val="000769A5"/>
    <w:rsid w:val="000D62DA"/>
    <w:rsid w:val="000F38F9"/>
    <w:rsid w:val="00100864"/>
    <w:rsid w:val="00125907"/>
    <w:rsid w:val="001263F0"/>
    <w:rsid w:val="00152CA5"/>
    <w:rsid w:val="0015697F"/>
    <w:rsid w:val="00175D69"/>
    <w:rsid w:val="001766D0"/>
    <w:rsid w:val="001973E1"/>
    <w:rsid w:val="001A0CC1"/>
    <w:rsid w:val="001A12FD"/>
    <w:rsid w:val="001C7A55"/>
    <w:rsid w:val="001D0E4A"/>
    <w:rsid w:val="001D2122"/>
    <w:rsid w:val="001D3BE0"/>
    <w:rsid w:val="001E5D3D"/>
    <w:rsid w:val="001F489F"/>
    <w:rsid w:val="00206F1E"/>
    <w:rsid w:val="002078CB"/>
    <w:rsid w:val="00221F98"/>
    <w:rsid w:val="00225414"/>
    <w:rsid w:val="0024534D"/>
    <w:rsid w:val="00245471"/>
    <w:rsid w:val="00272327"/>
    <w:rsid w:val="0027339A"/>
    <w:rsid w:val="00274975"/>
    <w:rsid w:val="0029051A"/>
    <w:rsid w:val="002A2117"/>
    <w:rsid w:val="002B3F61"/>
    <w:rsid w:val="002B5221"/>
    <w:rsid w:val="002C018D"/>
    <w:rsid w:val="002D48A9"/>
    <w:rsid w:val="002D5350"/>
    <w:rsid w:val="002D5BCB"/>
    <w:rsid w:val="002E195E"/>
    <w:rsid w:val="002F3587"/>
    <w:rsid w:val="00302FD4"/>
    <w:rsid w:val="00311BAA"/>
    <w:rsid w:val="00312F4B"/>
    <w:rsid w:val="003149CE"/>
    <w:rsid w:val="00325791"/>
    <w:rsid w:val="00342586"/>
    <w:rsid w:val="00350DC0"/>
    <w:rsid w:val="0036229F"/>
    <w:rsid w:val="003714E9"/>
    <w:rsid w:val="00375006"/>
    <w:rsid w:val="003809DD"/>
    <w:rsid w:val="00383FDD"/>
    <w:rsid w:val="00392F20"/>
    <w:rsid w:val="00393829"/>
    <w:rsid w:val="003B1AC9"/>
    <w:rsid w:val="003B2779"/>
    <w:rsid w:val="003F14C8"/>
    <w:rsid w:val="003F545A"/>
    <w:rsid w:val="004200CE"/>
    <w:rsid w:val="00424432"/>
    <w:rsid w:val="00425F85"/>
    <w:rsid w:val="004541F9"/>
    <w:rsid w:val="00463847"/>
    <w:rsid w:val="00476E20"/>
    <w:rsid w:val="00485190"/>
    <w:rsid w:val="004913E2"/>
    <w:rsid w:val="004953FF"/>
    <w:rsid w:val="0049542A"/>
    <w:rsid w:val="004959AC"/>
    <w:rsid w:val="004A2F36"/>
    <w:rsid w:val="004D064B"/>
    <w:rsid w:val="004D5D5C"/>
    <w:rsid w:val="004E10E1"/>
    <w:rsid w:val="004F28ED"/>
    <w:rsid w:val="00522C1A"/>
    <w:rsid w:val="00534F1B"/>
    <w:rsid w:val="005454B7"/>
    <w:rsid w:val="00545C56"/>
    <w:rsid w:val="0054781B"/>
    <w:rsid w:val="00560283"/>
    <w:rsid w:val="00567DB4"/>
    <w:rsid w:val="00585F95"/>
    <w:rsid w:val="00594024"/>
    <w:rsid w:val="005C7609"/>
    <w:rsid w:val="005F4F3B"/>
    <w:rsid w:val="0062060B"/>
    <w:rsid w:val="00620DF0"/>
    <w:rsid w:val="0062316B"/>
    <w:rsid w:val="00626F39"/>
    <w:rsid w:val="00627268"/>
    <w:rsid w:val="00633F2F"/>
    <w:rsid w:val="006529CB"/>
    <w:rsid w:val="006B1051"/>
    <w:rsid w:val="006B6463"/>
    <w:rsid w:val="006D4C25"/>
    <w:rsid w:val="006D74B5"/>
    <w:rsid w:val="006E22A5"/>
    <w:rsid w:val="006E4E57"/>
    <w:rsid w:val="00700C6B"/>
    <w:rsid w:val="00705B49"/>
    <w:rsid w:val="00705E77"/>
    <w:rsid w:val="00721AE7"/>
    <w:rsid w:val="0072293D"/>
    <w:rsid w:val="00734226"/>
    <w:rsid w:val="0075095D"/>
    <w:rsid w:val="00762D7D"/>
    <w:rsid w:val="007A011B"/>
    <w:rsid w:val="007A7EBB"/>
    <w:rsid w:val="007B5595"/>
    <w:rsid w:val="007D228E"/>
    <w:rsid w:val="007D7C22"/>
    <w:rsid w:val="007E28EB"/>
    <w:rsid w:val="007E779C"/>
    <w:rsid w:val="007E799A"/>
    <w:rsid w:val="008053E2"/>
    <w:rsid w:val="0081100F"/>
    <w:rsid w:val="00812CEA"/>
    <w:rsid w:val="00841F38"/>
    <w:rsid w:val="00846C7F"/>
    <w:rsid w:val="0085274A"/>
    <w:rsid w:val="00852FA4"/>
    <w:rsid w:val="00854AC8"/>
    <w:rsid w:val="00876FA5"/>
    <w:rsid w:val="008877FF"/>
    <w:rsid w:val="008A3515"/>
    <w:rsid w:val="008D2F22"/>
    <w:rsid w:val="008D77DE"/>
    <w:rsid w:val="008E230B"/>
    <w:rsid w:val="008F1742"/>
    <w:rsid w:val="008F7207"/>
    <w:rsid w:val="009301BF"/>
    <w:rsid w:val="00951C0C"/>
    <w:rsid w:val="00961420"/>
    <w:rsid w:val="0096370D"/>
    <w:rsid w:val="009949ED"/>
    <w:rsid w:val="009A1A0B"/>
    <w:rsid w:val="009A4B2C"/>
    <w:rsid w:val="009C6998"/>
    <w:rsid w:val="009D57A6"/>
    <w:rsid w:val="009E5CA9"/>
    <w:rsid w:val="009E7E90"/>
    <w:rsid w:val="009F7301"/>
    <w:rsid w:val="00A20FE6"/>
    <w:rsid w:val="00A3758A"/>
    <w:rsid w:val="00A42B2A"/>
    <w:rsid w:val="00A61476"/>
    <w:rsid w:val="00A66645"/>
    <w:rsid w:val="00A66F4C"/>
    <w:rsid w:val="00A838D1"/>
    <w:rsid w:val="00A9313E"/>
    <w:rsid w:val="00AA4D86"/>
    <w:rsid w:val="00AD030F"/>
    <w:rsid w:val="00AE1E84"/>
    <w:rsid w:val="00AE2C6F"/>
    <w:rsid w:val="00AF0B90"/>
    <w:rsid w:val="00AF3051"/>
    <w:rsid w:val="00B011C2"/>
    <w:rsid w:val="00B0636D"/>
    <w:rsid w:val="00B17E78"/>
    <w:rsid w:val="00B328C5"/>
    <w:rsid w:val="00B502B2"/>
    <w:rsid w:val="00B63E28"/>
    <w:rsid w:val="00B64F39"/>
    <w:rsid w:val="00B766C6"/>
    <w:rsid w:val="00B977DC"/>
    <w:rsid w:val="00BB65A1"/>
    <w:rsid w:val="00BC1EF5"/>
    <w:rsid w:val="00BC2C25"/>
    <w:rsid w:val="00BC407A"/>
    <w:rsid w:val="00BC76A4"/>
    <w:rsid w:val="00BD218B"/>
    <w:rsid w:val="00BD4A25"/>
    <w:rsid w:val="00BD5C79"/>
    <w:rsid w:val="00BF3EDB"/>
    <w:rsid w:val="00C03854"/>
    <w:rsid w:val="00C15C8B"/>
    <w:rsid w:val="00C17F58"/>
    <w:rsid w:val="00C30193"/>
    <w:rsid w:val="00C37487"/>
    <w:rsid w:val="00C468EA"/>
    <w:rsid w:val="00C66CC3"/>
    <w:rsid w:val="00C802F1"/>
    <w:rsid w:val="00CB2C40"/>
    <w:rsid w:val="00CB4E6E"/>
    <w:rsid w:val="00CB74DA"/>
    <w:rsid w:val="00CD14FE"/>
    <w:rsid w:val="00CF136F"/>
    <w:rsid w:val="00CF6F76"/>
    <w:rsid w:val="00D06763"/>
    <w:rsid w:val="00D13DAF"/>
    <w:rsid w:val="00D15545"/>
    <w:rsid w:val="00D16970"/>
    <w:rsid w:val="00D27DCD"/>
    <w:rsid w:val="00D32B28"/>
    <w:rsid w:val="00D556EF"/>
    <w:rsid w:val="00D75CDD"/>
    <w:rsid w:val="00D87495"/>
    <w:rsid w:val="00DC1DCC"/>
    <w:rsid w:val="00DD4FCD"/>
    <w:rsid w:val="00DD5A29"/>
    <w:rsid w:val="00DE275A"/>
    <w:rsid w:val="00DE2C2E"/>
    <w:rsid w:val="00DE3A1E"/>
    <w:rsid w:val="00DF06DF"/>
    <w:rsid w:val="00E1523D"/>
    <w:rsid w:val="00E1684D"/>
    <w:rsid w:val="00E17BDA"/>
    <w:rsid w:val="00E31EF5"/>
    <w:rsid w:val="00E37929"/>
    <w:rsid w:val="00E40E5E"/>
    <w:rsid w:val="00E5354F"/>
    <w:rsid w:val="00E732DF"/>
    <w:rsid w:val="00E75689"/>
    <w:rsid w:val="00E8173C"/>
    <w:rsid w:val="00E96E96"/>
    <w:rsid w:val="00EB38F2"/>
    <w:rsid w:val="00ED6B9B"/>
    <w:rsid w:val="00EE6604"/>
    <w:rsid w:val="00EE7BA2"/>
    <w:rsid w:val="00EF4044"/>
    <w:rsid w:val="00F036AB"/>
    <w:rsid w:val="00F12D9B"/>
    <w:rsid w:val="00F23225"/>
    <w:rsid w:val="00F318C7"/>
    <w:rsid w:val="00F31C60"/>
    <w:rsid w:val="00F35422"/>
    <w:rsid w:val="00F43DFE"/>
    <w:rsid w:val="00F52A31"/>
    <w:rsid w:val="00F710DB"/>
    <w:rsid w:val="00F933F2"/>
    <w:rsid w:val="00FA004C"/>
    <w:rsid w:val="00FA0712"/>
    <w:rsid w:val="00FB4D5A"/>
    <w:rsid w:val="00FB6D46"/>
    <w:rsid w:val="00FC684C"/>
    <w:rsid w:val="00FC7B7F"/>
    <w:rsid w:val="00FD35AC"/>
    <w:rsid w:val="00FE41F1"/>
    <w:rsid w:val="00FF1ACA"/>
    <w:rsid w:val="00FF3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C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3A7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sw tekst,List Paragraph,ISCG Numerowanie,lp1,Nagłowek 3,Preambuła,Akapit z listą BS,Kolorowa lista — akcent 11,Dot pt,F5 List Paragraph,Recommendation,List Paragraph11,maz_wyliczenie,opis dzialania,K-P_odwolanie,A_wyliczeni"/>
    <w:basedOn w:val="Normalny"/>
    <w:link w:val="AkapitzlistZnak"/>
    <w:uiPriority w:val="34"/>
    <w:qFormat/>
    <w:rsid w:val="002B5221"/>
    <w:pPr>
      <w:suppressAutoHyphens/>
      <w:ind w:left="720"/>
      <w:contextualSpacing/>
    </w:pPr>
    <w:rPr>
      <w:rFonts w:cs="Calibri"/>
      <w:lang w:eastAsia="ar-SA"/>
    </w:rPr>
  </w:style>
  <w:style w:type="character" w:customStyle="1" w:styleId="AkapitzlistZnak">
    <w:name w:val="Akapit z listą Znak"/>
    <w:aliases w:val="L1 Znak,Numerowanie Znak,sw tekst Znak,List Paragraph Znak,ISCG Numerowanie Znak,lp1 Znak,Nagłowek 3 Znak,Preambuła Znak,Akapit z listą BS Znak,Kolorowa lista — akcent 11 Znak,Dot pt Znak,F5 List Paragraph Znak,Recommendation Znak"/>
    <w:link w:val="Akapitzlist"/>
    <w:uiPriority w:val="34"/>
    <w:qFormat/>
    <w:rsid w:val="002B5221"/>
    <w:rPr>
      <w:rFonts w:cs="Calibri"/>
      <w:sz w:val="22"/>
      <w:szCs w:val="22"/>
      <w:lang w:eastAsia="ar-SA"/>
    </w:rPr>
  </w:style>
  <w:style w:type="paragraph" w:styleId="NormalnyWeb">
    <w:name w:val="Normal (Web)"/>
    <w:basedOn w:val="Normalny"/>
    <w:uiPriority w:val="99"/>
    <w:semiHidden/>
    <w:unhideWhenUsed/>
    <w:rsid w:val="00C03854"/>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52622">
      <w:bodyDiv w:val="1"/>
      <w:marLeft w:val="0"/>
      <w:marRight w:val="0"/>
      <w:marTop w:val="0"/>
      <w:marBottom w:val="0"/>
      <w:divBdr>
        <w:top w:val="none" w:sz="0" w:space="0" w:color="auto"/>
        <w:left w:val="none" w:sz="0" w:space="0" w:color="auto"/>
        <w:bottom w:val="none" w:sz="0" w:space="0" w:color="auto"/>
        <w:right w:val="none" w:sz="0" w:space="0" w:color="auto"/>
      </w:divBdr>
    </w:div>
    <w:div w:id="692073664">
      <w:bodyDiv w:val="1"/>
      <w:marLeft w:val="0"/>
      <w:marRight w:val="0"/>
      <w:marTop w:val="0"/>
      <w:marBottom w:val="0"/>
      <w:divBdr>
        <w:top w:val="none" w:sz="0" w:space="0" w:color="auto"/>
        <w:left w:val="none" w:sz="0" w:space="0" w:color="auto"/>
        <w:bottom w:val="none" w:sz="0" w:space="0" w:color="auto"/>
        <w:right w:val="none" w:sz="0" w:space="0" w:color="auto"/>
      </w:divBdr>
    </w:div>
    <w:div w:id="900560200">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619335806">
      <w:bodyDiv w:val="1"/>
      <w:marLeft w:val="0"/>
      <w:marRight w:val="0"/>
      <w:marTop w:val="0"/>
      <w:marBottom w:val="0"/>
      <w:divBdr>
        <w:top w:val="none" w:sz="0" w:space="0" w:color="auto"/>
        <w:left w:val="none" w:sz="0" w:space="0" w:color="auto"/>
        <w:bottom w:val="none" w:sz="0" w:space="0" w:color="auto"/>
        <w:right w:val="none" w:sz="0" w:space="0" w:color="auto"/>
      </w:divBdr>
    </w:div>
    <w:div w:id="198831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41E8E-DD39-45AD-B051-07CA6CE5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2506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Pismo Regionalnego Dyrektora Ochrony Środowiska w Bydgoszczy</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Regionalnego Dyrektora Ochrony Środowiska w Bydgoszczy - Zapytanie do szacowania</dc:title>
  <dc:subject/>
  <dc:creator/>
  <cp:keywords/>
  <cp:lastModifiedBy/>
  <cp:revision>1</cp:revision>
  <dcterms:created xsi:type="dcterms:W3CDTF">2023-07-03T07:14:00Z</dcterms:created>
  <dcterms:modified xsi:type="dcterms:W3CDTF">2023-07-03T07:50:00Z</dcterms:modified>
</cp:coreProperties>
</file>