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2985" w14:textId="77777777" w:rsidR="003E5929" w:rsidRDefault="001133F6" w:rsidP="00B8443F">
      <w:pPr>
        <w:spacing w:before="0" w:after="200" w:line="276" w:lineRule="auto"/>
        <w:jc w:val="left"/>
        <w:rPr>
          <w:rFonts w:asciiTheme="minorHAnsi" w:hAnsiTheme="minorHAnsi"/>
          <w:b/>
          <w:sz w:val="22"/>
          <w:szCs w:val="22"/>
        </w:rPr>
      </w:pPr>
      <w:r w:rsidRPr="000D27E9">
        <w:rPr>
          <w:rFonts w:asciiTheme="minorHAnsi" w:hAnsiTheme="minorHAnsi"/>
          <w:b/>
          <w:sz w:val="22"/>
          <w:szCs w:val="22"/>
        </w:rPr>
        <w:t xml:space="preserve">Załącznik nr 1. </w:t>
      </w:r>
    </w:p>
    <w:p w14:paraId="3306843F" w14:textId="2D6201D7"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 o </w:t>
      </w:r>
      <w:r w:rsidR="00111C99" w:rsidRPr="00E70205">
        <w:rPr>
          <w:rFonts w:asciiTheme="minorHAnsi" w:hAnsiTheme="minorHAnsi"/>
          <w:b/>
          <w:sz w:val="28"/>
          <w:szCs w:val="28"/>
        </w:rPr>
        <w:t>do</w:t>
      </w:r>
      <w:r w:rsidRPr="00E70205">
        <w:rPr>
          <w:rFonts w:asciiTheme="minorHAnsi" w:hAnsiTheme="minorHAnsi"/>
          <w:b/>
          <w:sz w:val="28"/>
          <w:szCs w:val="28"/>
        </w:rPr>
        <w:t xml:space="preserve">finansowanie w konkursie </w:t>
      </w:r>
      <w:r w:rsidR="00E36F51" w:rsidRPr="00E70205">
        <w:rPr>
          <w:rFonts w:asciiTheme="minorHAnsi" w:hAnsiTheme="minorHAnsi"/>
          <w:b/>
          <w:sz w:val="28"/>
          <w:szCs w:val="28"/>
        </w:rPr>
        <w:t xml:space="preserve">„Edukacja globalna </w:t>
      </w:r>
      <w:r w:rsidR="00F511B9" w:rsidRPr="00E70205">
        <w:rPr>
          <w:rFonts w:asciiTheme="minorHAnsi" w:hAnsiTheme="minorHAnsi"/>
          <w:b/>
          <w:sz w:val="28"/>
          <w:szCs w:val="28"/>
        </w:rPr>
        <w:t>202</w:t>
      </w:r>
      <w:r w:rsidR="00DF48EC">
        <w:rPr>
          <w:rFonts w:asciiTheme="minorHAnsi" w:hAnsiTheme="minorHAnsi"/>
          <w:b/>
          <w:sz w:val="28"/>
          <w:szCs w:val="28"/>
        </w:rPr>
        <w:t>6</w:t>
      </w:r>
      <w:r w:rsidR="00084D65" w:rsidRPr="00E70205">
        <w:rPr>
          <w:rFonts w:asciiTheme="minorHAnsi" w:hAnsiTheme="minorHAnsi"/>
          <w:b/>
          <w:sz w:val="28"/>
          <w:szCs w:val="28"/>
        </w:rPr>
        <w:t>”</w:t>
      </w:r>
    </w:p>
    <w:p w14:paraId="1C0C2FD1" w14:textId="77777777" w:rsidR="00E70205" w:rsidRPr="00E70205" w:rsidRDefault="00E70205" w:rsidP="00E70205">
      <w:pPr>
        <w:spacing w:before="0" w:after="200" w:line="276" w:lineRule="auto"/>
        <w:jc w:val="center"/>
        <w:rPr>
          <w:rFonts w:asciiTheme="minorHAnsi" w:hAnsiTheme="minorHAnsi"/>
          <w:b/>
          <w:sz w:val="28"/>
          <w:szCs w:val="28"/>
        </w:rPr>
      </w:pPr>
    </w:p>
    <w:p w14:paraId="1A9330FB" w14:textId="77777777" w:rsidR="001133F6" w:rsidRPr="00F511B9" w:rsidRDefault="00E70205"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Słownik pojęć</w:t>
      </w:r>
    </w:p>
    <w:p w14:paraId="1BCACEAC"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beneficjent</w:t>
      </w:r>
      <w:r w:rsidRPr="005C1131">
        <w:rPr>
          <w:rFonts w:asciiTheme="minorHAnsi" w:hAnsiTheme="minorHAnsi" w:cstheme="minorHAnsi"/>
          <w:sz w:val="22"/>
          <w:szCs w:val="22"/>
        </w:rPr>
        <w:t xml:space="preserve"> – </w:t>
      </w:r>
      <w:r w:rsidR="00E70205" w:rsidRPr="005C1131">
        <w:rPr>
          <w:rFonts w:asciiTheme="minorHAnsi" w:hAnsiTheme="minorHAnsi" w:cstheme="minorHAnsi"/>
          <w:sz w:val="22"/>
          <w:szCs w:val="22"/>
        </w:rPr>
        <w:t>osoba lub grupa społeczna</w:t>
      </w:r>
      <w:r w:rsidRPr="005C1131">
        <w:rPr>
          <w:rFonts w:asciiTheme="minorHAnsi" w:hAnsiTheme="minorHAnsi" w:cstheme="minorHAnsi"/>
          <w:sz w:val="22"/>
          <w:szCs w:val="22"/>
        </w:rPr>
        <w:t>, do któr</w:t>
      </w:r>
      <w:r w:rsidR="00E70205" w:rsidRPr="005C1131">
        <w:rPr>
          <w:rFonts w:asciiTheme="minorHAnsi" w:hAnsiTheme="minorHAnsi" w:cstheme="minorHAnsi"/>
          <w:sz w:val="22"/>
          <w:szCs w:val="22"/>
        </w:rPr>
        <w:t>ej kierowane są działania projektowe i która</w:t>
      </w:r>
      <w:r w:rsidRPr="005C1131">
        <w:rPr>
          <w:rFonts w:asciiTheme="minorHAnsi" w:hAnsiTheme="minorHAnsi" w:cstheme="minorHAnsi"/>
          <w:sz w:val="22"/>
          <w:szCs w:val="22"/>
        </w:rPr>
        <w:t xml:space="preserve"> </w:t>
      </w:r>
      <w:r w:rsidR="00E70205" w:rsidRPr="005C1131">
        <w:rPr>
          <w:rFonts w:asciiTheme="minorHAnsi" w:hAnsiTheme="minorHAnsi" w:cstheme="minorHAnsi"/>
          <w:sz w:val="22"/>
          <w:szCs w:val="22"/>
        </w:rPr>
        <w:t>korzysta z ich</w:t>
      </w:r>
      <w:r w:rsidRPr="005C1131">
        <w:rPr>
          <w:rFonts w:asciiTheme="minorHAnsi" w:hAnsiTheme="minorHAnsi" w:cstheme="minorHAnsi"/>
          <w:sz w:val="22"/>
          <w:szCs w:val="22"/>
        </w:rPr>
        <w:t xml:space="preserve"> efektów;</w:t>
      </w:r>
    </w:p>
    <w:p w14:paraId="4E676CE2" w14:textId="6CB3119A" w:rsidR="00AD2D2B" w:rsidRPr="005C1131" w:rsidRDefault="00AD2D2B" w:rsidP="00AD2D2B">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cel ogólny</w:t>
      </w:r>
      <w:r w:rsidRPr="005C1131">
        <w:rPr>
          <w:rFonts w:asciiTheme="minorHAnsi" w:hAnsiTheme="minorHAnsi" w:cstheme="minorHAnsi"/>
          <w:b w:val="0"/>
          <w:sz w:val="22"/>
        </w:rPr>
        <w:t xml:space="preserve"> </w:t>
      </w:r>
      <w:r w:rsidR="009E2315">
        <w:rPr>
          <w:rFonts w:asciiTheme="minorHAnsi" w:hAnsiTheme="minorHAnsi" w:cstheme="minorHAnsi"/>
          <w:b w:val="0"/>
          <w:sz w:val="22"/>
        </w:rPr>
        <w:t>(rezultat)</w:t>
      </w:r>
      <w:r w:rsidRPr="005C1131">
        <w:rPr>
          <w:rFonts w:asciiTheme="minorHAnsi" w:hAnsiTheme="minorHAnsi" w:cstheme="minorHAnsi"/>
          <w:b w:val="0"/>
          <w:sz w:val="22"/>
        </w:rPr>
        <w:t xml:space="preserve">– cel, </w:t>
      </w:r>
      <w:r w:rsidR="00151A5A">
        <w:rPr>
          <w:rFonts w:asciiTheme="minorHAnsi" w:hAnsiTheme="minorHAnsi" w:cstheme="minorHAnsi"/>
          <w:b w:val="0"/>
          <w:sz w:val="22"/>
        </w:rPr>
        <w:t>który ma charakter długoterminowy, nie jest osiągany bezpośrednio po zakończeniu realizacji projektu. Realizacja projektu powinna jednak istotnie przyczynić się do osiągnięcia celu w perspektywie długoterminowej.</w:t>
      </w:r>
    </w:p>
    <w:p w14:paraId="70C8F01E" w14:textId="77777777" w:rsidR="00AD2D2B" w:rsidRPr="005C1131" w:rsidRDefault="00AD2D2B" w:rsidP="005C7853">
      <w:pPr>
        <w:pStyle w:val="Akapitzlist"/>
        <w:numPr>
          <w:ilvl w:val="1"/>
          <w:numId w:val="2"/>
        </w:numPr>
        <w:ind w:left="567" w:hanging="567"/>
        <w:rPr>
          <w:rFonts w:asciiTheme="minorHAnsi" w:hAnsiTheme="minorHAnsi" w:cstheme="minorHAnsi"/>
          <w:bCs/>
          <w:sz w:val="22"/>
          <w:szCs w:val="22"/>
        </w:rPr>
      </w:pPr>
      <w:r w:rsidRPr="005C1131">
        <w:rPr>
          <w:rFonts w:asciiTheme="minorHAnsi" w:hAnsiTheme="minorHAnsi" w:cstheme="minorHAnsi"/>
          <w:b/>
          <w:sz w:val="22"/>
          <w:szCs w:val="22"/>
        </w:rPr>
        <w:t>cel bezpośredni</w:t>
      </w:r>
      <w:r w:rsidRPr="00F511B9">
        <w:rPr>
          <w:rFonts w:asciiTheme="minorHAnsi" w:hAnsiTheme="minorHAnsi" w:cstheme="minorHAnsi"/>
          <w:sz w:val="22"/>
          <w:szCs w:val="22"/>
        </w:rPr>
        <w:t xml:space="preserve"> –</w:t>
      </w:r>
      <w:r w:rsidR="005C7853" w:rsidRPr="005E6F6E">
        <w:rPr>
          <w:rFonts w:asciiTheme="minorHAnsi" w:hAnsiTheme="minorHAnsi" w:cstheme="minorHAnsi"/>
          <w:sz w:val="22"/>
          <w:szCs w:val="22"/>
        </w:rPr>
        <w:t xml:space="preserve"> </w:t>
      </w:r>
      <w:r w:rsidR="00F16FB4" w:rsidRPr="005E6F6E">
        <w:rPr>
          <w:rFonts w:asciiTheme="minorHAnsi" w:hAnsiTheme="minorHAnsi" w:cstheme="minorHAnsi"/>
          <w:bCs/>
          <w:sz w:val="22"/>
          <w:szCs w:val="22"/>
        </w:rPr>
        <w:t>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w:t>
      </w:r>
      <w:r w:rsidR="00F16FB4" w:rsidRPr="005C1131">
        <w:rPr>
          <w:rFonts w:asciiTheme="minorHAnsi" w:hAnsiTheme="minorHAnsi" w:cstheme="minorHAnsi"/>
          <w:bCs/>
          <w:sz w:val="22"/>
          <w:szCs w:val="22"/>
        </w:rPr>
        <w:t xml:space="preserve"> (korzyści), które nastąpią w wyniku jego realizacji;</w:t>
      </w:r>
    </w:p>
    <w:p w14:paraId="67B09CD1" w14:textId="77777777" w:rsidR="00AD2D2B" w:rsidRPr="009B74D2" w:rsidRDefault="00AD2D2B" w:rsidP="005C7853">
      <w:pPr>
        <w:pStyle w:val="StylNumerowanie"/>
        <w:numPr>
          <w:ilvl w:val="1"/>
          <w:numId w:val="2"/>
        </w:numPr>
        <w:ind w:left="567" w:hanging="567"/>
        <w:rPr>
          <w:rFonts w:asciiTheme="minorHAnsi" w:hAnsiTheme="minorHAnsi" w:cstheme="minorHAnsi"/>
          <w:sz w:val="22"/>
          <w:szCs w:val="22"/>
        </w:rPr>
      </w:pPr>
      <w:bookmarkStart w:id="0" w:name="_Ref313953245"/>
      <w:r w:rsidRPr="005C1131">
        <w:rPr>
          <w:rFonts w:asciiTheme="minorHAnsi" w:hAnsiTheme="minorHAnsi" w:cstheme="minorHAnsi"/>
          <w:b/>
          <w:sz w:val="22"/>
          <w:szCs w:val="22"/>
        </w:rPr>
        <w:t>edukacja globalna</w:t>
      </w:r>
      <w:r w:rsidRPr="005C1131">
        <w:rPr>
          <w:rFonts w:asciiTheme="minorHAnsi" w:hAnsiTheme="minorHAnsi" w:cstheme="minorHAnsi"/>
          <w:sz w:val="22"/>
          <w:szCs w:val="22"/>
        </w:rPr>
        <w:t xml:space="preserve"> – działania edukacyjne skierowane do polskiego społeczeństwa</w:t>
      </w:r>
      <w:r w:rsidRPr="005C1131">
        <w:rPr>
          <w:rFonts w:asciiTheme="minorHAnsi" w:hAnsiTheme="minorHAnsi" w:cs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0"/>
      <w:r w:rsidRPr="005C1131">
        <w:rPr>
          <w:rFonts w:asciiTheme="minorHAnsi" w:hAnsiTheme="minorHAnsi" w:cstheme="minorHAnsi"/>
          <w:sz w:val="22"/>
          <w:szCs w:val="22"/>
        </w:rPr>
        <w:t xml:space="preserve">. Więcej informacji na temat edukacji globalnej i jej zasad można znaleźć na stronach: </w:t>
      </w:r>
      <w:hyperlink r:id="rId8" w:history="1">
        <w:r w:rsidR="00971419" w:rsidRPr="00533D04">
          <w:rPr>
            <w:rStyle w:val="Hipercze"/>
            <w:rFonts w:asciiTheme="minorHAnsi" w:hAnsiTheme="minorHAnsi" w:cstheme="minorHAnsi"/>
            <w:sz w:val="22"/>
            <w:szCs w:val="22"/>
          </w:rPr>
          <w:t>www.gov.pl/web/polskapomoc/edukacja-globalna</w:t>
        </w:r>
      </w:hyperlink>
      <w:r w:rsidR="005C7853" w:rsidRPr="00F511B9">
        <w:rPr>
          <w:rFonts w:asciiTheme="minorHAnsi" w:hAnsiTheme="minorHAnsi" w:cstheme="minorHAnsi"/>
          <w:sz w:val="22"/>
          <w:szCs w:val="22"/>
        </w:rPr>
        <w:t xml:space="preserve"> i</w:t>
      </w:r>
      <w:r w:rsidR="00F16FB4" w:rsidRPr="00F511B9">
        <w:rPr>
          <w:rFonts w:asciiTheme="minorHAnsi" w:hAnsiTheme="minorHAnsi" w:cstheme="minorHAnsi"/>
          <w:sz w:val="22"/>
          <w:szCs w:val="22"/>
        </w:rPr>
        <w:t xml:space="preserve"> </w:t>
      </w:r>
      <w:hyperlink r:id="rId9" w:history="1">
        <w:r w:rsidR="00971419" w:rsidRPr="009B74D2">
          <w:rPr>
            <w:rStyle w:val="Hipercze"/>
            <w:rFonts w:asciiTheme="minorHAnsi" w:hAnsiTheme="minorHAnsi" w:cstheme="minorHAnsi"/>
            <w:sz w:val="22"/>
            <w:szCs w:val="22"/>
          </w:rPr>
          <w:t>e-globalna.edu.pl</w:t>
        </w:r>
      </w:hyperlink>
      <w:r w:rsidRPr="009B74D2">
        <w:rPr>
          <w:rFonts w:asciiTheme="minorHAnsi" w:hAnsiTheme="minorHAnsi" w:cstheme="minorHAnsi"/>
          <w:sz w:val="22"/>
          <w:szCs w:val="22"/>
        </w:rPr>
        <w:t>;</w:t>
      </w:r>
    </w:p>
    <w:p w14:paraId="7D7CE9BF" w14:textId="77777777" w:rsidR="00AD2D2B" w:rsidRPr="005C1131" w:rsidRDefault="00AD2D2B" w:rsidP="00401BA5">
      <w:pPr>
        <w:pStyle w:val="StylNumerowanie"/>
        <w:numPr>
          <w:ilvl w:val="1"/>
          <w:numId w:val="2"/>
        </w:numPr>
        <w:ind w:left="567" w:hanging="567"/>
        <w:rPr>
          <w:rFonts w:asciiTheme="minorHAnsi" w:hAnsiTheme="minorHAnsi" w:cstheme="minorHAnsi"/>
          <w:sz w:val="22"/>
          <w:szCs w:val="22"/>
        </w:rPr>
      </w:pPr>
      <w:r w:rsidRPr="009B74D2">
        <w:rPr>
          <w:rFonts w:asciiTheme="minorHAnsi" w:hAnsiTheme="minorHAnsi" w:cstheme="minorHAnsi"/>
          <w:b/>
          <w:sz w:val="22"/>
          <w:szCs w:val="22"/>
        </w:rPr>
        <w:t xml:space="preserve">efekt </w:t>
      </w:r>
      <w:r w:rsidRPr="009B74D2">
        <w:rPr>
          <w:rFonts w:asciiTheme="minorHAnsi" w:hAnsiTheme="minorHAnsi" w:cstheme="minorHAnsi"/>
          <w:sz w:val="22"/>
          <w:szCs w:val="22"/>
        </w:rPr>
        <w:t>–</w:t>
      </w:r>
      <w:r w:rsidR="005C1131" w:rsidRPr="009B74D2">
        <w:rPr>
          <w:rFonts w:asciiTheme="minorHAnsi" w:hAnsiTheme="minorHAnsi" w:cstheme="minorHAnsi"/>
          <w:sz w:val="22"/>
          <w:szCs w:val="22"/>
        </w:rPr>
        <w:t xml:space="preserve"> </w:t>
      </w:r>
      <w:r w:rsidRPr="009B74D2">
        <w:rPr>
          <w:rFonts w:asciiTheme="minorHAnsi" w:hAnsiTheme="minorHAnsi" w:cstheme="minorHAnsi"/>
          <w:sz w:val="22"/>
          <w:szCs w:val="22"/>
        </w:rPr>
        <w:t>trwała zmiana</w:t>
      </w:r>
      <w:r w:rsidR="00F16FB4" w:rsidRPr="009B74D2">
        <w:rPr>
          <w:rFonts w:asciiTheme="minorHAnsi" w:hAnsiTheme="minorHAnsi" w:cstheme="minorHAnsi"/>
          <w:sz w:val="22"/>
          <w:szCs w:val="22"/>
        </w:rPr>
        <w:t xml:space="preserve"> stanowiąca korzyść dla beneficjenta projektu. Efekty projektu wykracza</w:t>
      </w:r>
      <w:r w:rsidR="00F16FB4" w:rsidRPr="005C1131">
        <w:rPr>
          <w:rFonts w:asciiTheme="minorHAnsi" w:hAnsiTheme="minorHAnsi" w:cstheme="minorHAnsi"/>
          <w:sz w:val="22"/>
          <w:szCs w:val="22"/>
        </w:rPr>
        <w:t>ją poza jego rezultaty, są następstwem zrealizowanych działań</w:t>
      </w:r>
      <w:r w:rsidRPr="005C1131">
        <w:rPr>
          <w:rFonts w:asciiTheme="minorHAnsi" w:hAnsiTheme="minorHAnsi" w:cstheme="minorHAnsi"/>
          <w:sz w:val="22"/>
          <w:szCs w:val="22"/>
        </w:rPr>
        <w:t>;</w:t>
      </w:r>
    </w:p>
    <w:p w14:paraId="3C202CD6" w14:textId="77777777" w:rsidR="00130DE6" w:rsidRPr="005C1131" w:rsidRDefault="00130DE6" w:rsidP="00F02F32">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efekt multiplikacji </w:t>
      </w:r>
      <w:r w:rsidRPr="005C1131">
        <w:rPr>
          <w:rFonts w:asciiTheme="minorHAnsi" w:hAnsiTheme="minorHAnsi" w:cstheme="minorHAnsi"/>
          <w:sz w:val="22"/>
          <w:szCs w:val="22"/>
        </w:rPr>
        <w:t>– rozszerzenie korzyści wynikających z danego projektu na podmioty/grupy osób nie biorących w nim bezpośredniego udziału (np. przeszkoleni w projekcie nauczyciele/edukatorzy przeprowadzą zajęcia dla dzieci);</w:t>
      </w:r>
    </w:p>
    <w:p w14:paraId="3964EFAD"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koordynator projektu – </w:t>
      </w:r>
      <w:r w:rsidRPr="005C1131">
        <w:rPr>
          <w:rFonts w:asciiTheme="minorHAnsi" w:hAnsiTheme="minorHAnsi" w:cstheme="minorHAnsi"/>
          <w:sz w:val="22"/>
          <w:szCs w:val="22"/>
        </w:rPr>
        <w:t xml:space="preserve">osoba </w:t>
      </w:r>
      <w:r w:rsidR="00D34596" w:rsidRPr="005C1131">
        <w:rPr>
          <w:rFonts w:asciiTheme="minorHAnsi" w:hAnsiTheme="minorHAnsi" w:cstheme="minorHAnsi"/>
          <w:sz w:val="22"/>
          <w:szCs w:val="22"/>
        </w:rPr>
        <w:t xml:space="preserve">wskazana przez oferenta do zarządzania projektem </w:t>
      </w:r>
      <w:r w:rsidR="005C1131">
        <w:rPr>
          <w:rFonts w:asciiTheme="minorHAnsi" w:hAnsiTheme="minorHAnsi" w:cstheme="minorHAnsi"/>
          <w:sz w:val="22"/>
          <w:szCs w:val="22"/>
        </w:rPr>
        <w:br/>
      </w:r>
      <w:r w:rsidR="00D34596" w:rsidRPr="005C1131">
        <w:rPr>
          <w:rFonts w:asciiTheme="minorHAnsi" w:hAnsiTheme="minorHAnsi" w:cstheme="minorHAnsi"/>
          <w:sz w:val="22"/>
          <w:szCs w:val="22"/>
        </w:rPr>
        <w:t>i informowania MSZ o jego przebiegu</w:t>
      </w:r>
      <w:r w:rsidRPr="005C1131">
        <w:rPr>
          <w:rFonts w:asciiTheme="minorHAnsi" w:hAnsiTheme="minorHAnsi" w:cstheme="minorHAnsi"/>
          <w:sz w:val="22"/>
          <w:szCs w:val="22"/>
        </w:rPr>
        <w:t>;</w:t>
      </w:r>
    </w:p>
    <w:p w14:paraId="704B82D5"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administracyjne – </w:t>
      </w:r>
      <w:r w:rsidRPr="005C1131">
        <w:rPr>
          <w:rFonts w:asciiTheme="minorHAnsi" w:hAnsiTheme="minorHAnsi" w:cstheme="minorHAnsi"/>
          <w:sz w:val="22"/>
          <w:szCs w:val="22"/>
        </w:rPr>
        <w:t>koszty związane z</w:t>
      </w:r>
      <w:r w:rsidR="001F0169" w:rsidRPr="005C1131">
        <w:rPr>
          <w:rFonts w:asciiTheme="minorHAnsi" w:hAnsiTheme="minorHAnsi" w:cstheme="minorHAnsi"/>
          <w:sz w:val="22"/>
          <w:szCs w:val="22"/>
        </w:rPr>
        <w:t xml:space="preserve"> wykonywaniem działań o charakterze administracyjnym, nadzorczym i kontrolnym, w tym obsługą finansową i prawną projektu; </w:t>
      </w:r>
    </w:p>
    <w:p w14:paraId="1BE70E0E"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programowe </w:t>
      </w:r>
      <w:r w:rsidRPr="005C1131">
        <w:rPr>
          <w:rFonts w:asciiTheme="minorHAnsi" w:hAnsiTheme="minorHAnsi" w:cstheme="minorHAnsi"/>
          <w:sz w:val="22"/>
          <w:szCs w:val="22"/>
        </w:rPr>
        <w:t>– koszty</w:t>
      </w:r>
      <w:r w:rsidR="001F0169" w:rsidRPr="005C1131">
        <w:rPr>
          <w:rFonts w:asciiTheme="minorHAnsi" w:hAnsiTheme="minorHAnsi" w:cstheme="minorHAnsi"/>
          <w:sz w:val="22"/>
          <w:szCs w:val="22"/>
        </w:rPr>
        <w:t xml:space="preserve"> związane z bezpośrednim celem realizowanego projektu</w:t>
      </w:r>
      <w:r w:rsidRPr="005C1131">
        <w:rPr>
          <w:rFonts w:asciiTheme="minorHAnsi" w:hAnsiTheme="minorHAnsi" w:cstheme="minorHAnsi"/>
          <w:sz w:val="22"/>
          <w:szCs w:val="22"/>
        </w:rPr>
        <w:t>;</w:t>
      </w:r>
    </w:p>
    <w:p w14:paraId="0A12FF7D" w14:textId="2CB723B4"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oferent – </w:t>
      </w:r>
      <w:r w:rsidRPr="005C1131">
        <w:rPr>
          <w:rFonts w:asciiTheme="minorHAnsi" w:hAnsiTheme="minorHAnsi" w:cstheme="minorHAnsi"/>
          <w:sz w:val="22"/>
          <w:szCs w:val="22"/>
        </w:rPr>
        <w:t xml:space="preserve">podmiot składający ofertę w konkursie „Edukacja globalna </w:t>
      </w:r>
      <w:r w:rsidR="00F16FB4" w:rsidRPr="005C1131">
        <w:rPr>
          <w:rFonts w:asciiTheme="minorHAnsi" w:hAnsiTheme="minorHAnsi" w:cstheme="minorHAnsi"/>
          <w:sz w:val="22"/>
          <w:szCs w:val="22"/>
        </w:rPr>
        <w:t>202</w:t>
      </w:r>
      <w:r w:rsidR="00544CFA">
        <w:rPr>
          <w:rFonts w:asciiTheme="minorHAnsi" w:hAnsiTheme="minorHAnsi" w:cstheme="minorHAnsi"/>
          <w:sz w:val="22"/>
          <w:szCs w:val="22"/>
        </w:rPr>
        <w:t>6</w:t>
      </w:r>
      <w:r w:rsidRPr="005C1131">
        <w:rPr>
          <w:rFonts w:asciiTheme="minorHAnsi" w:hAnsiTheme="minorHAnsi" w:cstheme="minorHAnsi"/>
          <w:sz w:val="22"/>
          <w:szCs w:val="22"/>
        </w:rPr>
        <w:t>”;</w:t>
      </w:r>
    </w:p>
    <w:p w14:paraId="15E00E11" w14:textId="77777777" w:rsidR="00F16FB4"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oferta </w:t>
      </w:r>
      <w:r w:rsidRPr="005C1131">
        <w:rPr>
          <w:rFonts w:asciiTheme="minorHAnsi" w:hAnsiTheme="minorHAnsi" w:cstheme="minorHAnsi"/>
          <w:sz w:val="22"/>
          <w:szCs w:val="22"/>
        </w:rPr>
        <w:t xml:space="preserve">– </w:t>
      </w:r>
      <w:r w:rsidR="00B769DC" w:rsidRPr="005C1131">
        <w:rPr>
          <w:rFonts w:asciiTheme="minorHAnsi" w:hAnsiTheme="minorHAnsi" w:cstheme="minorHAnsi"/>
          <w:sz w:val="22"/>
          <w:szCs w:val="22"/>
        </w:rPr>
        <w:t>opis realizacji planowanego zadania publicznego zgodnie z zasadami uczciwej konkurencji, gwarantujący wykonanie zadania w sposób efektywny, oszczędny i terminowy;</w:t>
      </w:r>
    </w:p>
    <w:p w14:paraId="4F8869BB" w14:textId="77777777" w:rsidR="00AD2D2B" w:rsidRPr="005C1131" w:rsidRDefault="00F16FB4" w:rsidP="005C7853">
      <w:pPr>
        <w:pStyle w:val="Akapitzlist"/>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lastRenderedPageBreak/>
        <w:t>opiekun projektu</w:t>
      </w:r>
      <w:r w:rsidRPr="005C1131">
        <w:rPr>
          <w:rFonts w:asciiTheme="minorHAnsi" w:hAnsiTheme="minorHAnsi" w:cstheme="minorHAnsi"/>
          <w:sz w:val="22"/>
          <w:szCs w:val="22"/>
        </w:rPr>
        <w:t xml:space="preserve"> – pracownik DWR MSZ, wyznaczony do roboczych kontaktów ze zleceniobiorcą w sprawie realizacji umowy dotacji;</w:t>
      </w:r>
    </w:p>
    <w:p w14:paraId="3F4D16AE"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partner </w:t>
      </w:r>
      <w:r w:rsidRPr="005C1131">
        <w:rPr>
          <w:rFonts w:asciiTheme="minorHAnsi" w:hAnsiTheme="minorHAnsi" w:cstheme="minorHAnsi"/>
          <w:sz w:val="22"/>
          <w:szCs w:val="22"/>
        </w:rPr>
        <w:t xml:space="preserve">– podmiot współpracujący z oferentem, </w:t>
      </w:r>
      <w:r w:rsidR="00B769DC" w:rsidRPr="005C1131">
        <w:rPr>
          <w:rFonts w:asciiTheme="minorHAnsi" w:hAnsiTheme="minorHAnsi" w:cstheme="minorHAnsi"/>
          <w:sz w:val="22"/>
          <w:szCs w:val="22"/>
        </w:rPr>
        <w:t xml:space="preserve">ale nie będący stroną umowy dotacji. Partner bierze </w:t>
      </w:r>
      <w:r w:rsidRPr="005C1131">
        <w:rPr>
          <w:rFonts w:asciiTheme="minorHAnsi" w:hAnsiTheme="minorHAnsi" w:cstheme="minorHAnsi"/>
          <w:sz w:val="22"/>
          <w:szCs w:val="22"/>
        </w:rPr>
        <w:t xml:space="preserve">udział w formułowaniu założeń i realizacji projektu, </w:t>
      </w:r>
      <w:r w:rsidR="00B769DC" w:rsidRPr="005C1131">
        <w:rPr>
          <w:rFonts w:asciiTheme="minorHAnsi" w:hAnsiTheme="minorHAnsi" w:cstheme="minorHAnsi"/>
          <w:sz w:val="22"/>
          <w:szCs w:val="22"/>
        </w:rPr>
        <w:t xml:space="preserve">może </w:t>
      </w:r>
      <w:r w:rsidRPr="005C1131">
        <w:rPr>
          <w:rFonts w:asciiTheme="minorHAnsi" w:hAnsiTheme="minorHAnsi" w:cstheme="minorHAnsi"/>
          <w:sz w:val="22"/>
          <w:szCs w:val="22"/>
        </w:rPr>
        <w:t>wnieść do niego wkład finansowy i/lub niefinansowy (rzeczowy lub osobowy) i/lub delegujący do realizacji projektu własny personel;</w:t>
      </w:r>
    </w:p>
    <w:p w14:paraId="0B6BF2B2" w14:textId="2CF425B1"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rezultat bezpośredni</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xml:space="preserve">wynik zrealizowanych działań projektowych. Każde działanie podjęte </w:t>
      </w:r>
      <w:r w:rsidR="00401BA5">
        <w:rPr>
          <w:rFonts w:asciiTheme="minorHAnsi" w:hAnsiTheme="minorHAnsi" w:cstheme="minorHAnsi"/>
          <w:sz w:val="22"/>
          <w:szCs w:val="22"/>
        </w:rPr>
        <w:br/>
      </w:r>
      <w:r w:rsidRPr="005C1131">
        <w:rPr>
          <w:rFonts w:asciiTheme="minorHAnsi" w:hAnsiTheme="minorHAnsi" w:cstheme="minorHAnsi"/>
          <w:sz w:val="22"/>
          <w:szCs w:val="22"/>
        </w:rPr>
        <w:t xml:space="preserve">w ramach projektu musi przyczynić się do osiągnięcia konkretnego rezultatu, przy czym możliwe jest, </w:t>
      </w:r>
      <w:r w:rsidR="00B769DC" w:rsidRPr="005C1131">
        <w:rPr>
          <w:rFonts w:asciiTheme="minorHAnsi" w:hAnsiTheme="minorHAnsi" w:cstheme="minorHAnsi"/>
          <w:sz w:val="22"/>
          <w:szCs w:val="22"/>
        </w:rPr>
        <w:t xml:space="preserve">że </w:t>
      </w:r>
      <w:r w:rsidRPr="005C1131">
        <w:rPr>
          <w:rFonts w:asciiTheme="minorHAnsi" w:hAnsiTheme="minorHAnsi" w:cstheme="minorHAnsi"/>
          <w:sz w:val="22"/>
          <w:szCs w:val="22"/>
        </w:rPr>
        <w:t>kilka działań będzie dotyczyło jednego rezultatu. Rezultaty projektu przyczyniają się do osiągnięcia</w:t>
      </w:r>
      <w:r w:rsidR="005C7853" w:rsidRPr="005C1131">
        <w:rPr>
          <w:rFonts w:asciiTheme="minorHAnsi" w:hAnsiTheme="minorHAnsi" w:cstheme="minorHAnsi"/>
          <w:sz w:val="22"/>
          <w:szCs w:val="22"/>
        </w:rPr>
        <w:t xml:space="preserve"> założonych </w:t>
      </w:r>
      <w:r w:rsidR="005C7853" w:rsidRPr="00C3063C">
        <w:rPr>
          <w:rFonts w:asciiTheme="minorHAnsi" w:hAnsiTheme="minorHAnsi" w:cstheme="minorHAnsi"/>
          <w:i/>
          <w:iCs/>
          <w:sz w:val="22"/>
          <w:szCs w:val="22"/>
        </w:rPr>
        <w:t>celów bezpośrednich</w:t>
      </w:r>
      <w:r w:rsidR="005C7853" w:rsidRPr="005C1131">
        <w:rPr>
          <w:rFonts w:asciiTheme="minorHAnsi" w:hAnsiTheme="minorHAnsi" w:cstheme="minorHAnsi"/>
          <w:sz w:val="22"/>
          <w:szCs w:val="22"/>
        </w:rPr>
        <w:t xml:space="preserve"> </w:t>
      </w:r>
      <w:r w:rsidRPr="005C1131">
        <w:rPr>
          <w:rFonts w:asciiTheme="minorHAnsi" w:hAnsiTheme="minorHAnsi" w:cstheme="minorHAnsi"/>
          <w:sz w:val="22"/>
          <w:szCs w:val="22"/>
        </w:rPr>
        <w:t xml:space="preserve">i w konsekwencji – również </w:t>
      </w:r>
      <w:r w:rsidRPr="00C3063C">
        <w:rPr>
          <w:rFonts w:asciiTheme="minorHAnsi" w:hAnsiTheme="minorHAnsi" w:cstheme="minorHAnsi"/>
          <w:i/>
          <w:iCs/>
          <w:sz w:val="22"/>
          <w:szCs w:val="22"/>
        </w:rPr>
        <w:t>celu ogólnego</w:t>
      </w:r>
      <w:r w:rsidRPr="005C1131">
        <w:rPr>
          <w:rFonts w:asciiTheme="minorHAnsi" w:hAnsiTheme="minorHAnsi" w:cstheme="minorHAnsi"/>
          <w:sz w:val="22"/>
          <w:szCs w:val="22"/>
        </w:rPr>
        <w:t>. Istotą rezultatu jest to, iż jest on w pełni policzalny dzięki wskaźnikom, przy pomocy dostępnych miar i wag lub jednostek matematycznych;</w:t>
      </w:r>
    </w:p>
    <w:p w14:paraId="474A5634" w14:textId="77777777" w:rsidR="00AD2D2B" w:rsidRPr="005C1131" w:rsidRDefault="00AD2D2B" w:rsidP="003F2E77">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wskaźnik rezultatu</w:t>
      </w:r>
      <w:r w:rsidR="00A0191A" w:rsidRPr="005C1131">
        <w:rPr>
          <w:rFonts w:asciiTheme="minorHAnsi" w:hAnsiTheme="minorHAnsi" w:cstheme="minorHAnsi"/>
          <w:b/>
          <w:sz w:val="22"/>
          <w:szCs w:val="22"/>
        </w:rPr>
        <w:t xml:space="preserve"> bezpośredniego</w:t>
      </w:r>
      <w:r w:rsidRPr="005C1131">
        <w:rPr>
          <w:rFonts w:asciiTheme="minorHAnsi" w:hAnsiTheme="minorHAnsi" w:cstheme="minorHAnsi"/>
          <w:sz w:val="22"/>
          <w:szCs w:val="22"/>
        </w:rPr>
        <w:t xml:space="preserve"> –</w:t>
      </w:r>
      <w:r w:rsidR="005C7853" w:rsidRPr="005C1131">
        <w:rPr>
          <w:rFonts w:asciiTheme="minorHAnsi" w:hAnsiTheme="minorHAnsi" w:cstheme="minorHAnsi"/>
          <w:sz w:val="22"/>
          <w:szCs w:val="22"/>
        </w:rPr>
        <w:t xml:space="preserve"> </w:t>
      </w:r>
      <w:r w:rsidR="00A0191A" w:rsidRPr="005C1131">
        <w:rPr>
          <w:rFonts w:asciiTheme="minorHAnsi" w:hAnsiTheme="minorHAnsi" w:cstheme="minorHAnsi"/>
          <w:sz w:val="22"/>
          <w:szCs w:val="22"/>
        </w:rPr>
        <w:t xml:space="preserve">narzędzie służące monitorowaniu postępu w realizacji założonych działań i </w:t>
      </w:r>
      <w:r w:rsidR="00A0191A" w:rsidRPr="00C3063C">
        <w:rPr>
          <w:rFonts w:asciiTheme="minorHAnsi" w:hAnsiTheme="minorHAnsi" w:cstheme="minorHAnsi"/>
          <w:i/>
          <w:iCs/>
          <w:sz w:val="22"/>
          <w:szCs w:val="22"/>
        </w:rPr>
        <w:t>celów bezpośrednich</w:t>
      </w:r>
      <w:r w:rsidR="00A0191A" w:rsidRPr="005C1131">
        <w:rPr>
          <w:rFonts w:asciiTheme="minorHAnsi" w:hAnsiTheme="minorHAnsi" w:cstheme="minorHAnsi"/>
          <w:sz w:val="22"/>
          <w:szCs w:val="22"/>
        </w:rPr>
        <w:t xml:space="preserve"> projektu. Główną funkcją wskaźników jest zmierzenie, na ile cel projektu (w przypadku wskaźników rezultatu) lub przewidziane w nim działania zostały zrealizowane, </w:t>
      </w:r>
      <w:proofErr w:type="gramStart"/>
      <w:r w:rsidR="00A0191A" w:rsidRPr="005C1131">
        <w:rPr>
          <w:rFonts w:asciiTheme="minorHAnsi" w:hAnsiTheme="minorHAnsi" w:cstheme="minorHAnsi"/>
          <w:sz w:val="22"/>
          <w:szCs w:val="22"/>
        </w:rPr>
        <w:t>tj.</w:t>
      </w:r>
      <w:proofErr w:type="gramEnd"/>
      <w:r w:rsidR="00A0191A" w:rsidRPr="005C1131">
        <w:rPr>
          <w:rFonts w:asciiTheme="minorHAnsi" w:hAnsiTheme="minorHAnsi" w:cstheme="minorHAnsi"/>
          <w:sz w:val="22"/>
          <w:szCs w:val="22"/>
        </w:rPr>
        <w:t xml:space="preserve">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r w:rsidRPr="005C1131">
        <w:rPr>
          <w:rFonts w:asciiTheme="minorHAnsi" w:hAnsiTheme="minorHAnsi" w:cstheme="minorHAnsi"/>
          <w:sz w:val="22"/>
          <w:szCs w:val="22"/>
        </w:rPr>
        <w:t>;</w:t>
      </w:r>
    </w:p>
    <w:p w14:paraId="09D9E3EF"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wskaźnik celu bezpośredniego –</w:t>
      </w:r>
      <w:r w:rsidRPr="00154452">
        <w:rPr>
          <w:rFonts w:asciiTheme="minorHAnsi" w:hAnsiTheme="minorHAnsi" w:cstheme="minorHAnsi"/>
          <w:sz w:val="22"/>
          <w:szCs w:val="22"/>
        </w:rPr>
        <w:t xml:space="preserve"> </w:t>
      </w:r>
      <w:r w:rsidR="003E440C" w:rsidRPr="00154452">
        <w:rPr>
          <w:rFonts w:asciiTheme="minorHAnsi" w:hAnsiTheme="minorHAnsi" w:cstheme="minorHAnsi"/>
          <w:sz w:val="22"/>
          <w:szCs w:val="22"/>
        </w:rPr>
        <w:t>narzędzie</w:t>
      </w:r>
      <w:r w:rsidR="003E440C">
        <w:rPr>
          <w:rFonts w:asciiTheme="minorHAnsi" w:hAnsiTheme="minorHAnsi" w:cstheme="minorHAnsi"/>
          <w:b/>
          <w:sz w:val="22"/>
          <w:szCs w:val="22"/>
        </w:rPr>
        <w:t xml:space="preserve"> </w:t>
      </w:r>
      <w:r w:rsidRPr="005C1131">
        <w:rPr>
          <w:rFonts w:asciiTheme="minorHAnsi" w:hAnsiTheme="minorHAnsi" w:cstheme="minorHAnsi"/>
          <w:sz w:val="22"/>
          <w:szCs w:val="22"/>
        </w:rPr>
        <w:t xml:space="preserve">pozwalające </w:t>
      </w:r>
      <w:r w:rsidR="00B769DC" w:rsidRPr="005C1131">
        <w:rPr>
          <w:rFonts w:asciiTheme="minorHAnsi" w:hAnsiTheme="minorHAnsi" w:cstheme="minorHAnsi"/>
          <w:sz w:val="22"/>
          <w:szCs w:val="22"/>
        </w:rPr>
        <w:t>określić</w:t>
      </w:r>
      <w:r w:rsidRPr="005C1131">
        <w:rPr>
          <w:rFonts w:asciiTheme="minorHAnsi" w:hAnsiTheme="minorHAnsi" w:cstheme="minorHAnsi"/>
          <w:sz w:val="22"/>
          <w:szCs w:val="22"/>
        </w:rPr>
        <w:t>, w jakim stopniu realizacja działań w ramach projektu pozwoliła na rozwiązanie kluczowego problemu, którego projekt dotyczył</w:t>
      </w:r>
      <w:r w:rsidR="00B769DC" w:rsidRPr="005C1131">
        <w:rPr>
          <w:rFonts w:asciiTheme="minorHAnsi" w:hAnsiTheme="minorHAnsi" w:cstheme="minorHAnsi"/>
          <w:sz w:val="22"/>
          <w:szCs w:val="22"/>
        </w:rPr>
        <w:t>.</w:t>
      </w:r>
      <w:r w:rsidRPr="005C1131">
        <w:rPr>
          <w:rFonts w:asciiTheme="minorHAnsi" w:hAnsiTheme="minorHAnsi" w:cstheme="minorHAnsi"/>
          <w:sz w:val="22"/>
          <w:szCs w:val="22"/>
        </w:rPr>
        <w:t xml:space="preserve"> Wskaźnik celu bezpośredniego</w:t>
      </w:r>
      <w:r w:rsidR="00B769DC" w:rsidRPr="005C1131">
        <w:rPr>
          <w:rFonts w:asciiTheme="minorHAnsi" w:hAnsiTheme="minorHAnsi" w:cstheme="minorHAnsi"/>
          <w:sz w:val="22"/>
          <w:szCs w:val="22"/>
        </w:rPr>
        <w:t xml:space="preserve"> wiąże się </w:t>
      </w:r>
      <w:r w:rsidRPr="005C1131">
        <w:rPr>
          <w:rFonts w:asciiTheme="minorHAnsi" w:hAnsiTheme="minorHAnsi" w:cstheme="minorHAnsi"/>
          <w:sz w:val="22"/>
          <w:szCs w:val="22"/>
        </w:rPr>
        <w:t xml:space="preserve">z efektami projektu i dostarcza informacji </w:t>
      </w:r>
      <w:r w:rsidR="00401BA5">
        <w:rPr>
          <w:rFonts w:asciiTheme="minorHAnsi" w:hAnsiTheme="minorHAnsi" w:cstheme="minorHAnsi"/>
          <w:sz w:val="22"/>
          <w:szCs w:val="22"/>
        </w:rPr>
        <w:br/>
      </w:r>
      <w:r w:rsidRPr="005C1131">
        <w:rPr>
          <w:rFonts w:asciiTheme="minorHAnsi" w:hAnsiTheme="minorHAnsi" w:cstheme="minorHAnsi"/>
          <w:sz w:val="22"/>
          <w:szCs w:val="22"/>
        </w:rPr>
        <w:t>o zmianach, jakie nastąpiły u beneficjentów</w:t>
      </w:r>
      <w:r w:rsidR="00EE24D2" w:rsidRPr="005C1131">
        <w:rPr>
          <w:rFonts w:asciiTheme="minorHAnsi" w:hAnsiTheme="minorHAnsi" w:cstheme="minorHAnsi"/>
          <w:sz w:val="22"/>
          <w:szCs w:val="22"/>
        </w:rPr>
        <w:t xml:space="preserve"> </w:t>
      </w:r>
      <w:r w:rsidRPr="005C1131">
        <w:rPr>
          <w:rFonts w:asciiTheme="minorHAnsi" w:hAnsiTheme="minorHAnsi" w:cstheme="minorHAnsi"/>
          <w:sz w:val="22"/>
          <w:szCs w:val="22"/>
        </w:rPr>
        <w:t xml:space="preserve">w wyniku realizacji projektu; </w:t>
      </w:r>
    </w:p>
    <w:p w14:paraId="0709EF8A" w14:textId="77777777"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zleceniodawca</w:t>
      </w:r>
      <w:r w:rsidRPr="005C1131">
        <w:rPr>
          <w:rFonts w:asciiTheme="minorHAnsi" w:hAnsiTheme="minorHAnsi" w:cstheme="minorHAnsi"/>
          <w:sz w:val="22"/>
          <w:szCs w:val="22"/>
        </w:rPr>
        <w:t xml:space="preserve"> – minister spraw zagranicznych;</w:t>
      </w:r>
    </w:p>
    <w:p w14:paraId="23373EF3" w14:textId="2D56CE25"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zleceniobiorca</w:t>
      </w:r>
      <w:r w:rsidRPr="005C1131">
        <w:rPr>
          <w:rFonts w:asciiTheme="minorHAnsi" w:hAnsiTheme="minorHAnsi" w:cstheme="minorHAnsi"/>
          <w:sz w:val="22"/>
          <w:szCs w:val="22"/>
        </w:rPr>
        <w:t xml:space="preserve"> – oferent, który uzyskał dotację dla projektu złożonego w konkursie ofert „Edukacja globalna </w:t>
      </w:r>
      <w:r w:rsidR="00401BA5" w:rsidRPr="005C1131">
        <w:rPr>
          <w:rFonts w:asciiTheme="minorHAnsi" w:hAnsiTheme="minorHAnsi" w:cstheme="minorHAnsi"/>
          <w:sz w:val="22"/>
          <w:szCs w:val="22"/>
        </w:rPr>
        <w:t>202</w:t>
      </w:r>
      <w:r w:rsidR="00DF48EC">
        <w:rPr>
          <w:rFonts w:asciiTheme="minorHAnsi" w:hAnsiTheme="minorHAnsi" w:cstheme="minorHAnsi"/>
          <w:sz w:val="22"/>
          <w:szCs w:val="22"/>
        </w:rPr>
        <w:t>6</w:t>
      </w:r>
      <w:r w:rsidRPr="005C1131">
        <w:rPr>
          <w:rFonts w:asciiTheme="minorHAnsi" w:hAnsiTheme="minorHAnsi" w:cstheme="minorHAnsi"/>
          <w:sz w:val="22"/>
          <w:szCs w:val="22"/>
        </w:rPr>
        <w:t>”.</w:t>
      </w:r>
    </w:p>
    <w:p w14:paraId="1976C480" w14:textId="77777777" w:rsidR="00427D74" w:rsidRPr="005C1131" w:rsidRDefault="00427D74" w:rsidP="003F2E77">
      <w:pPr>
        <w:pStyle w:val="StylNumerowanie"/>
        <w:numPr>
          <w:ilvl w:val="0"/>
          <w:numId w:val="0"/>
        </w:numPr>
        <w:rPr>
          <w:rFonts w:asciiTheme="minorHAnsi" w:hAnsiTheme="minorHAnsi" w:cstheme="minorHAnsi"/>
          <w:sz w:val="22"/>
          <w:szCs w:val="22"/>
        </w:rPr>
      </w:pPr>
    </w:p>
    <w:p w14:paraId="7C5D1C44" w14:textId="77777777" w:rsidR="001133F6" w:rsidRPr="00F511B9" w:rsidRDefault="001133F6" w:rsidP="003100F0">
      <w:pPr>
        <w:pStyle w:val="StylNumerowanie"/>
        <w:spacing w:before="120" w:after="120"/>
        <w:rPr>
          <w:rFonts w:asciiTheme="minorHAnsi" w:hAnsiTheme="minorHAnsi" w:cstheme="minorHAnsi"/>
          <w:b/>
          <w:sz w:val="22"/>
          <w:szCs w:val="22"/>
        </w:rPr>
      </w:pPr>
      <w:bookmarkStart w:id="1" w:name="_Toc274305324"/>
      <w:r w:rsidRPr="00F511B9">
        <w:rPr>
          <w:rFonts w:asciiTheme="minorHAnsi" w:hAnsiTheme="minorHAnsi" w:cstheme="minorHAnsi"/>
          <w:b/>
          <w:sz w:val="22"/>
          <w:szCs w:val="22"/>
        </w:rPr>
        <w:t>Zakres przedmiotowy konkursu</w:t>
      </w:r>
      <w:bookmarkEnd w:id="1"/>
    </w:p>
    <w:p w14:paraId="1B125EA2" w14:textId="0A41CA84" w:rsidR="00CB27DA" w:rsidRPr="005C1131"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bookmarkStart w:id="2" w:name="_Ref283221434"/>
      <w:r w:rsidRPr="005C1131">
        <w:rPr>
          <w:rFonts w:asciiTheme="minorHAnsi" w:hAnsiTheme="minorHAnsi" w:cstheme="minorHAnsi"/>
          <w:b w:val="0"/>
          <w:sz w:val="22"/>
        </w:rPr>
        <w:t>Oferty składane w konkursie muszą obejmować działania edukacyjne skierowane do społeczeństwa polskiego, czyli grup docelowych wskazanych w punkcie 2.1</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 konkursu oraz muszą być zgodne z definicją edukacji globalnej zawartą w punkcie 2.2</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w:t>
      </w:r>
      <w:r w:rsidR="0011179C" w:rsidRPr="005C1131">
        <w:rPr>
          <w:rFonts w:asciiTheme="minorHAnsi" w:hAnsiTheme="minorHAnsi" w:cstheme="minorHAnsi"/>
          <w:b w:val="0"/>
          <w:sz w:val="22"/>
        </w:rPr>
        <w:t xml:space="preserve">. </w:t>
      </w:r>
    </w:p>
    <w:p w14:paraId="2AC51F21" w14:textId="77777777" w:rsidR="001133F6" w:rsidRPr="005C1131" w:rsidRDefault="001133F6" w:rsidP="00C0165D">
      <w:pPr>
        <w:pStyle w:val="Nagwek1"/>
        <w:numPr>
          <w:ilvl w:val="1"/>
          <w:numId w:val="3"/>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Działania niekwalifikowane jako edukacja globalna to: </w:t>
      </w:r>
    </w:p>
    <w:p w14:paraId="67480A41"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bezpośrednia promocja wnioskodawcy; </w:t>
      </w:r>
    </w:p>
    <w:p w14:paraId="51BE5493"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zbiórki rzeczowe i pieniężne; </w:t>
      </w:r>
    </w:p>
    <w:p w14:paraId="0DBF7A00"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promowanie programów adopcji na odległość;</w:t>
      </w:r>
    </w:p>
    <w:p w14:paraId="05B80960"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prowadzanie kampanii o charakterze politycznym, akcji lobbujących i zbierania podpisów pod petycjami do władz centralnych lub samorządowych.</w:t>
      </w:r>
    </w:p>
    <w:p w14:paraId="004C6445" w14:textId="77777777" w:rsidR="00330E05" w:rsidRPr="005C1131" w:rsidRDefault="00330E05" w:rsidP="00C0165D">
      <w:pPr>
        <w:pStyle w:val="Nagwek1"/>
        <w:numPr>
          <w:ilvl w:val="1"/>
          <w:numId w:val="3"/>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Założenia merytoryczne projektów i sposób ich realizacji powinny być zgodne z poniższymi zasadami: </w:t>
      </w:r>
    </w:p>
    <w:p w14:paraId="0DAF6DFB"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wszechstronne podejście do zagadnień edukacji globalnej, uwzględniające różne aspekty problematyki, prezentujące możliwie pełny kontekst zagadnień oraz wzajemnych współzależności, wychodzące naprzeciw stereotypom i uprzedzeniom; </w:t>
      </w:r>
    </w:p>
    <w:p w14:paraId="1E1AF188"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przekazywanie wartości, wiedzy oraz rozwijanie umiejętności i kształtowanie postaw sprzyjających redukcji ubóstwa na świecie i budowaniu bardziej sprawiedliwego </w:t>
      </w:r>
      <w:r w:rsidRPr="005C1131">
        <w:rPr>
          <w:rFonts w:asciiTheme="minorHAnsi" w:hAnsiTheme="minorHAnsi" w:cstheme="minorHAnsi"/>
          <w:sz w:val="22"/>
        </w:rPr>
        <w:lastRenderedPageBreak/>
        <w:t>społeczeństwa globalnego;</w:t>
      </w:r>
    </w:p>
    <w:p w14:paraId="0AB0AADC" w14:textId="77777777" w:rsidR="00CB27DA" w:rsidRPr="00F511B9" w:rsidRDefault="00CB27DA" w:rsidP="001D0011">
      <w:pPr>
        <w:pStyle w:val="Nagwek2"/>
        <w:rPr>
          <w:lang w:val="en-US"/>
        </w:rPr>
      </w:pPr>
      <w:r w:rsidRPr="005C1131">
        <w:t xml:space="preserve">zwiększenie świadomości odbiorców na temat </w:t>
      </w:r>
      <w:r w:rsidR="008357EF" w:rsidRPr="005C1131">
        <w:t xml:space="preserve">Celów </w:t>
      </w:r>
      <w:r w:rsidRPr="005C1131">
        <w:t>Zrównoważon</w:t>
      </w:r>
      <w:r w:rsidR="008357EF" w:rsidRPr="005C1131">
        <w:t xml:space="preserve">ego </w:t>
      </w:r>
      <w:r w:rsidRPr="005C1131">
        <w:t xml:space="preserve">Rozwoju (ang. </w:t>
      </w:r>
      <w:r w:rsidRPr="005C1131">
        <w:rPr>
          <w:lang w:val="en-US"/>
        </w:rPr>
        <w:t xml:space="preserve">Sustainable Development Goals, </w:t>
      </w:r>
      <w:proofErr w:type="spellStart"/>
      <w:r w:rsidRPr="005C1131">
        <w:rPr>
          <w:lang w:val="en-US"/>
        </w:rPr>
        <w:t>tzw</w:t>
      </w:r>
      <w:proofErr w:type="spellEnd"/>
      <w:r w:rsidRPr="005C1131">
        <w:rPr>
          <w:lang w:val="en-US"/>
        </w:rPr>
        <w:t xml:space="preserve">. </w:t>
      </w:r>
      <w:r w:rsidRPr="00F511B9">
        <w:rPr>
          <w:lang w:val="en-US"/>
        </w:rPr>
        <w:t xml:space="preserve">SDGs; </w:t>
      </w:r>
      <w:hyperlink r:id="rId10" w:history="1">
        <w:r w:rsidR="005C7853" w:rsidRPr="00F511B9">
          <w:rPr>
            <w:rStyle w:val="Hipercze"/>
            <w:rFonts w:asciiTheme="minorHAnsi" w:hAnsiTheme="minorHAnsi" w:cstheme="minorHAnsi"/>
            <w:sz w:val="22"/>
            <w:lang w:val="en-US"/>
          </w:rPr>
          <w:t>https://sustainabledevelopment.un.org/sdgs</w:t>
        </w:r>
      </w:hyperlink>
      <w:r w:rsidR="002049F6">
        <w:rPr>
          <w:rStyle w:val="Hipercze"/>
          <w:rFonts w:asciiTheme="minorHAnsi" w:hAnsiTheme="minorHAnsi" w:cstheme="minorHAnsi"/>
          <w:sz w:val="22"/>
          <w:lang w:val="en-US"/>
        </w:rPr>
        <w:t>,</w:t>
      </w:r>
      <w:r w:rsidR="002049F6">
        <w:rPr>
          <w:lang w:val="en-US"/>
        </w:rPr>
        <w:t xml:space="preserve"> </w:t>
      </w:r>
      <w:r w:rsidRPr="00F511B9">
        <w:rPr>
          <w:lang w:val="en-US"/>
        </w:rPr>
        <w:t xml:space="preserve"> </w:t>
      </w:r>
      <w:hyperlink r:id="rId11" w:history="1">
        <w:r w:rsidRPr="00F511B9">
          <w:rPr>
            <w:rStyle w:val="Hipercze"/>
            <w:rFonts w:asciiTheme="minorHAnsi" w:hAnsiTheme="minorHAnsi" w:cstheme="minorHAnsi"/>
            <w:sz w:val="22"/>
            <w:lang w:val="en-US"/>
          </w:rPr>
          <w:t>http://www.un.org.pl/</w:t>
        </w:r>
      </w:hyperlink>
      <w:r w:rsidRPr="00F511B9">
        <w:rPr>
          <w:lang w:val="en-US"/>
        </w:rPr>
        <w:t xml:space="preserve">); </w:t>
      </w:r>
    </w:p>
    <w:bookmarkEnd w:id="2"/>
    <w:p w14:paraId="3697654E" w14:textId="77777777" w:rsidR="00CB27DA" w:rsidRPr="005C1131" w:rsidRDefault="00CB27DA" w:rsidP="001D0011">
      <w:pPr>
        <w:pStyle w:val="Nagwek2"/>
      </w:pPr>
      <w:r w:rsidRPr="005C1131">
        <w:t>dostosowanie tematyki i form działań edukacyjnych do potrzeb poszczególnych grup docelowych;</w:t>
      </w:r>
    </w:p>
    <w:p w14:paraId="15E313C5" w14:textId="4D521AE5"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dochowanie staranności i rzetelności w doborze materiałów edukacyjnych</w:t>
      </w:r>
      <w:r w:rsidRPr="005C1131">
        <w:rPr>
          <w:rFonts w:asciiTheme="minorHAnsi" w:hAnsiTheme="minorHAnsi" w:cstheme="minorHAnsi"/>
          <w:sz w:val="22"/>
        </w:rPr>
        <w:br/>
        <w:t xml:space="preserve">oraz informacyjnych, tj. z uwzględnieniem zasad </w:t>
      </w:r>
      <w:r w:rsidRPr="005C1131">
        <w:rPr>
          <w:rFonts w:asciiTheme="minorHAnsi" w:hAnsiTheme="minorHAnsi" w:cstheme="minorHAnsi"/>
          <w:i/>
          <w:sz w:val="22"/>
        </w:rPr>
        <w:t xml:space="preserve">Kodeksu </w:t>
      </w:r>
      <w:proofErr w:type="spellStart"/>
      <w:r w:rsidRPr="005C1131">
        <w:rPr>
          <w:rFonts w:asciiTheme="minorHAnsi" w:hAnsiTheme="minorHAnsi" w:cstheme="minorHAnsi"/>
          <w:i/>
          <w:sz w:val="22"/>
        </w:rPr>
        <w:t>ws</w:t>
      </w:r>
      <w:proofErr w:type="spellEnd"/>
      <w:r w:rsidRPr="005C1131">
        <w:rPr>
          <w:rFonts w:asciiTheme="minorHAnsi" w:hAnsiTheme="minorHAnsi" w:cstheme="minorHAnsi"/>
          <w:i/>
          <w:sz w:val="22"/>
        </w:rPr>
        <w:t>. obrazów i wiadomości dotyczących krajów Globalnego Południa</w:t>
      </w:r>
      <w:r w:rsidRPr="005C1131">
        <w:rPr>
          <w:rFonts w:asciiTheme="minorHAnsi" w:hAnsiTheme="minorHAnsi" w:cstheme="minorHAnsi"/>
          <w:sz w:val="22"/>
        </w:rPr>
        <w:t xml:space="preserve"> (Załącznik nr </w:t>
      </w:r>
      <w:r w:rsidR="001C1457">
        <w:rPr>
          <w:rFonts w:asciiTheme="minorHAnsi" w:hAnsiTheme="minorHAnsi" w:cstheme="minorHAnsi"/>
          <w:sz w:val="22"/>
        </w:rPr>
        <w:t>1</w:t>
      </w:r>
      <w:r w:rsidR="00941A4D">
        <w:rPr>
          <w:rFonts w:asciiTheme="minorHAnsi" w:hAnsiTheme="minorHAnsi" w:cstheme="minorHAnsi"/>
          <w:sz w:val="22"/>
        </w:rPr>
        <w:t>a</w:t>
      </w:r>
      <w:r w:rsidR="000C6842">
        <w:rPr>
          <w:rFonts w:asciiTheme="minorHAnsi" w:hAnsiTheme="minorHAnsi" w:cstheme="minorHAnsi"/>
          <w:sz w:val="22"/>
        </w:rPr>
        <w:t xml:space="preserve"> </w:t>
      </w:r>
      <w:r w:rsidRPr="005C1131">
        <w:rPr>
          <w:rFonts w:asciiTheme="minorHAnsi" w:hAnsiTheme="minorHAnsi" w:cstheme="minorHAnsi"/>
          <w:sz w:val="22"/>
        </w:rPr>
        <w:t xml:space="preserve">do </w:t>
      </w:r>
      <w:r w:rsidR="001C1457">
        <w:rPr>
          <w:rFonts w:asciiTheme="minorHAnsi" w:hAnsiTheme="minorHAnsi" w:cstheme="minorHAnsi"/>
          <w:sz w:val="22"/>
        </w:rPr>
        <w:t>Wytycznych</w:t>
      </w:r>
      <w:r w:rsidRPr="005C1131">
        <w:rPr>
          <w:rFonts w:asciiTheme="minorHAnsi" w:hAnsiTheme="minorHAnsi" w:cstheme="minorHAnsi"/>
          <w:sz w:val="22"/>
        </w:rPr>
        <w:t>);</w:t>
      </w:r>
    </w:p>
    <w:p w14:paraId="437A38B2" w14:textId="6441ECA7" w:rsidR="00CB27DA" w:rsidRPr="00F511B9" w:rsidRDefault="00CB27DA" w:rsidP="007A207B">
      <w:pPr>
        <w:pStyle w:val="Nagwek2"/>
        <w:ind w:left="851" w:hanging="284"/>
      </w:pPr>
      <w:r w:rsidRPr="005C1131">
        <w:t xml:space="preserve">uwzględnienie, </w:t>
      </w:r>
      <w:proofErr w:type="gramStart"/>
      <w:r w:rsidR="00DF48EC" w:rsidRPr="005C1131">
        <w:t>tam</w:t>
      </w:r>
      <w:proofErr w:type="gramEnd"/>
      <w:r w:rsidRPr="005C1131">
        <w:t xml:space="preserve"> gdzie jest to możliwe, działań podejmowanych w ramach Tygodnia Edukacji Globalnej (TEG). Więcej informacji na temat TEG można uzyskać na stronach </w:t>
      </w:r>
      <w:hyperlink r:id="rId12" w:history="1">
        <w:r w:rsidR="00357887" w:rsidRPr="00F511B9">
          <w:rPr>
            <w:rStyle w:val="Hipercze"/>
            <w:rFonts w:asciiTheme="minorHAnsi" w:hAnsiTheme="minorHAnsi" w:cstheme="minorHAnsi"/>
            <w:sz w:val="22"/>
          </w:rPr>
          <w:t>https://www.gov.pl/web/polskapomoc/tydzien-edukacji-globalnej</w:t>
        </w:r>
      </w:hyperlink>
      <w:r w:rsidR="00357887" w:rsidRPr="00F511B9">
        <w:t xml:space="preserve"> </w:t>
      </w:r>
      <w:r w:rsidR="005C7853" w:rsidRPr="00F511B9">
        <w:t>oraz</w:t>
      </w:r>
      <w:r w:rsidRPr="00F511B9">
        <w:t xml:space="preserve"> </w:t>
      </w:r>
      <w:hyperlink r:id="rId13" w:history="1">
        <w:r w:rsidR="005C7853" w:rsidRPr="00F511B9">
          <w:rPr>
            <w:rStyle w:val="Hipercze"/>
            <w:rFonts w:asciiTheme="minorHAnsi" w:hAnsiTheme="minorHAnsi" w:cstheme="minorHAnsi"/>
            <w:sz w:val="22"/>
          </w:rPr>
          <w:t>https://www.coe.int/en/web/north-south-centre/the-global-education-week</w:t>
        </w:r>
      </w:hyperlink>
      <w:r w:rsidRPr="00F511B9">
        <w:t>;</w:t>
      </w:r>
    </w:p>
    <w:p w14:paraId="42DDCD1F" w14:textId="77777777" w:rsidR="00CB27DA" w:rsidRPr="005C1131" w:rsidRDefault="00CB27DA" w:rsidP="007A207B">
      <w:pPr>
        <w:pStyle w:val="Nagwek2"/>
        <w:ind w:left="851" w:hanging="284"/>
      </w:pPr>
      <w:r w:rsidRPr="005C1131">
        <w:t>elektroniczne wersje publikacji i materiałów opracowanych przez Zleceniobiorców</w:t>
      </w:r>
      <w:r w:rsidRPr="005C1131">
        <w:br/>
        <w:t xml:space="preserve">w ramach projektu (ew. odpowiednie linki do tych publikacji) powinny być zamieszczone na stronie internetowej projektu/Zleceniobiorcy lub/i </w:t>
      </w:r>
      <w:r w:rsidR="00B55238">
        <w:t xml:space="preserve">na stronie </w:t>
      </w:r>
      <w:hyperlink r:id="rId14" w:history="1">
        <w:r w:rsidR="00B55238" w:rsidRPr="00971419">
          <w:rPr>
            <w:rStyle w:val="Hipercze"/>
            <w:rFonts w:asciiTheme="minorHAnsi" w:hAnsiTheme="minorHAnsi" w:cstheme="minorHAnsi"/>
            <w:bCs/>
            <w:sz w:val="22"/>
          </w:rPr>
          <w:t>e-globalna.edu.pl</w:t>
        </w:r>
      </w:hyperlink>
      <w:r w:rsidRPr="005C1131">
        <w:t>;</w:t>
      </w:r>
    </w:p>
    <w:p w14:paraId="5212EA8A" w14:textId="77777777" w:rsidR="00CB27DA" w:rsidRPr="005C1131" w:rsidRDefault="00CB27DA" w:rsidP="005C7853">
      <w:pPr>
        <w:pStyle w:val="Nagwek1"/>
        <w:numPr>
          <w:ilvl w:val="2"/>
          <w:numId w:val="2"/>
        </w:numPr>
        <w:ind w:left="851" w:hanging="284"/>
        <w:jc w:val="both"/>
        <w:rPr>
          <w:rFonts w:asciiTheme="minorHAnsi" w:hAnsiTheme="minorHAnsi" w:cstheme="minorHAnsi"/>
          <w:b w:val="0"/>
          <w:sz w:val="22"/>
        </w:rPr>
      </w:pPr>
      <w:r w:rsidRPr="005C1131">
        <w:rPr>
          <w:rFonts w:asciiTheme="minorHAnsi" w:hAnsiTheme="minorHAnsi" w:cstheme="minorHAnsi"/>
          <w:b w:val="0"/>
          <w:sz w:val="22"/>
        </w:rPr>
        <w:t xml:space="preserve">w ofertach o charakterze wydawniczym </w:t>
      </w:r>
      <w:r w:rsidR="00650819" w:rsidRPr="005C1131">
        <w:rPr>
          <w:rFonts w:asciiTheme="minorHAnsi" w:hAnsiTheme="minorHAnsi" w:cstheme="minorHAnsi"/>
          <w:b w:val="0"/>
          <w:sz w:val="22"/>
        </w:rPr>
        <w:t>lub</w:t>
      </w:r>
      <w:r w:rsidRPr="005C1131">
        <w:rPr>
          <w:rFonts w:asciiTheme="minorHAnsi" w:hAnsiTheme="minorHAnsi" w:cstheme="minorHAnsi"/>
          <w:b w:val="0"/>
          <w:sz w:val="22"/>
        </w:rPr>
        <w:t xml:space="preserve"> szkoleniowym należy przedstawić odpowiednio konspekt publikacji i kwalifikacji autorów </w:t>
      </w:r>
      <w:r w:rsidR="00650819" w:rsidRPr="005C1131">
        <w:rPr>
          <w:rFonts w:asciiTheme="minorHAnsi" w:hAnsiTheme="minorHAnsi" w:cstheme="minorHAnsi"/>
          <w:b w:val="0"/>
          <w:sz w:val="22"/>
        </w:rPr>
        <w:t xml:space="preserve">lub odpowiednio </w:t>
      </w:r>
      <w:r w:rsidRPr="005C1131">
        <w:rPr>
          <w:rFonts w:asciiTheme="minorHAnsi" w:hAnsiTheme="minorHAnsi" w:cstheme="minorHAnsi"/>
          <w:b w:val="0"/>
          <w:sz w:val="22"/>
        </w:rPr>
        <w:t>trenerów (lub innego personelu merytorycznego).</w:t>
      </w:r>
    </w:p>
    <w:p w14:paraId="3ABC8687" w14:textId="77777777" w:rsidR="00D81E95" w:rsidRPr="005E6F6E" w:rsidRDefault="00D81E95" w:rsidP="00D81E95">
      <w:pPr>
        <w:rPr>
          <w:rFonts w:asciiTheme="minorHAnsi" w:hAnsiTheme="minorHAnsi" w:cstheme="minorHAnsi"/>
          <w:sz w:val="22"/>
          <w:szCs w:val="22"/>
        </w:rPr>
      </w:pPr>
    </w:p>
    <w:p w14:paraId="7BAAB09F" w14:textId="4DEC4E3D" w:rsidR="00A37390" w:rsidRPr="005E6F6E" w:rsidRDefault="00A37390" w:rsidP="00377954">
      <w:pPr>
        <w:pStyle w:val="Nagwek1"/>
        <w:numPr>
          <w:ilvl w:val="1"/>
          <w:numId w:val="2"/>
        </w:numPr>
        <w:tabs>
          <w:tab w:val="left" w:pos="284"/>
        </w:tabs>
        <w:ind w:left="284" w:hanging="284"/>
        <w:jc w:val="both"/>
        <w:rPr>
          <w:rFonts w:asciiTheme="minorHAnsi" w:hAnsiTheme="minorHAnsi" w:cstheme="minorHAnsi"/>
          <w:sz w:val="22"/>
          <w:u w:val="single"/>
        </w:rPr>
      </w:pPr>
      <w:r w:rsidRPr="00F511B9">
        <w:rPr>
          <w:rFonts w:asciiTheme="minorHAnsi" w:hAnsiTheme="minorHAnsi" w:cstheme="minorHAnsi"/>
          <w:sz w:val="22"/>
          <w:u w:val="single"/>
        </w:rPr>
        <w:t>Szczegółowe wytyczne</w:t>
      </w:r>
      <w:r w:rsidR="00C5095A" w:rsidRPr="005E6F6E">
        <w:rPr>
          <w:rFonts w:asciiTheme="minorHAnsi" w:hAnsiTheme="minorHAnsi" w:cstheme="minorHAnsi"/>
          <w:sz w:val="22"/>
          <w:u w:val="single"/>
        </w:rPr>
        <w:t>:</w:t>
      </w:r>
    </w:p>
    <w:p w14:paraId="5E46C456"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 xml:space="preserve">wskazane jest uwzględnienie jako adresatów (beneficjentów) grup o różnym stopniu wiedzy dot. problemów globalnych; </w:t>
      </w:r>
    </w:p>
    <w:p w14:paraId="5A9AAE5C" w14:textId="1AE86DBB" w:rsidR="002F4E6B" w:rsidRPr="001D0011" w:rsidRDefault="002F4E6B" w:rsidP="001D0011">
      <w:pPr>
        <w:pStyle w:val="Nagwek3"/>
        <w:numPr>
          <w:ilvl w:val="3"/>
          <w:numId w:val="2"/>
        </w:numPr>
        <w:tabs>
          <w:tab w:val="left" w:pos="851"/>
        </w:tabs>
        <w:spacing w:before="120" w:after="120"/>
        <w:ind w:hanging="153"/>
        <w:rPr>
          <w:rFonts w:asciiTheme="minorHAnsi" w:hAnsiTheme="minorHAnsi" w:cstheme="minorHAnsi"/>
          <w:sz w:val="22"/>
        </w:rPr>
      </w:pPr>
      <w:r w:rsidRPr="001D0011">
        <w:rPr>
          <w:rFonts w:asciiTheme="minorHAnsi" w:hAnsiTheme="minorHAnsi" w:cstheme="minorHAnsi"/>
          <w:sz w:val="22"/>
        </w:rPr>
        <w:t>wskazan</w:t>
      </w:r>
      <w:r w:rsidR="00D4658D" w:rsidRPr="001D0011">
        <w:rPr>
          <w:rFonts w:asciiTheme="minorHAnsi" w:hAnsiTheme="minorHAnsi" w:cstheme="minorHAnsi"/>
          <w:sz w:val="22"/>
        </w:rPr>
        <w:t>a jest realizacja działań w</w:t>
      </w:r>
      <w:r w:rsidRPr="001D0011">
        <w:rPr>
          <w:rFonts w:asciiTheme="minorHAnsi" w:hAnsiTheme="minorHAnsi" w:cstheme="minorHAnsi"/>
          <w:sz w:val="22"/>
        </w:rPr>
        <w:t xml:space="preserve"> partnerstw</w:t>
      </w:r>
      <w:r w:rsidR="00D4658D" w:rsidRPr="001D0011">
        <w:rPr>
          <w:rFonts w:asciiTheme="minorHAnsi" w:hAnsiTheme="minorHAnsi" w:cstheme="minorHAnsi"/>
          <w:sz w:val="22"/>
        </w:rPr>
        <w:t>ie</w:t>
      </w:r>
      <w:r w:rsidRPr="001D0011">
        <w:rPr>
          <w:rFonts w:asciiTheme="minorHAnsi" w:hAnsiTheme="minorHAnsi" w:cstheme="minorHAnsi"/>
          <w:sz w:val="22"/>
        </w:rPr>
        <w:t xml:space="preserve"> z</w:t>
      </w:r>
      <w:r w:rsidR="00D4658D" w:rsidRPr="001D0011">
        <w:rPr>
          <w:rFonts w:asciiTheme="minorHAnsi" w:hAnsiTheme="minorHAnsi" w:cstheme="minorHAnsi"/>
          <w:sz w:val="22"/>
        </w:rPr>
        <w:t xml:space="preserve"> innymi podmiotami, tj.</w:t>
      </w:r>
      <w:r w:rsidRPr="001D0011">
        <w:rPr>
          <w:rFonts w:asciiTheme="minorHAnsi" w:hAnsiTheme="minorHAnsi" w:cstheme="minorHAnsi"/>
          <w:sz w:val="22"/>
        </w:rPr>
        <w:t xml:space="preserve"> innymi NGO, bibliotekami, instytucjami kultury</w:t>
      </w:r>
      <w:r w:rsidR="00D4658D" w:rsidRPr="001D0011">
        <w:rPr>
          <w:rFonts w:asciiTheme="minorHAnsi" w:hAnsiTheme="minorHAnsi" w:cstheme="minorHAnsi"/>
          <w:sz w:val="22"/>
        </w:rPr>
        <w:t xml:space="preserve">, instytucjami edukacyjnymi, szkołami, organizacjami młodzieżowymi, </w:t>
      </w:r>
      <w:r w:rsidR="001D0011" w:rsidRPr="001D0011">
        <w:rPr>
          <w:rFonts w:asciiTheme="minorHAnsi" w:hAnsiTheme="minorHAnsi" w:cstheme="minorHAnsi"/>
          <w:sz w:val="22"/>
        </w:rPr>
        <w:t>liderami opinii, twórcami internetowymi</w:t>
      </w:r>
      <w:r w:rsidR="001D0011">
        <w:rPr>
          <w:rFonts w:asciiTheme="minorHAnsi" w:hAnsiTheme="minorHAnsi" w:cstheme="minorHAnsi"/>
          <w:sz w:val="22"/>
        </w:rPr>
        <w:t xml:space="preserve"> </w:t>
      </w:r>
      <w:r w:rsidR="00D4658D" w:rsidRPr="001D0011">
        <w:rPr>
          <w:rFonts w:asciiTheme="minorHAnsi" w:hAnsiTheme="minorHAnsi" w:cstheme="minorHAnsi"/>
          <w:sz w:val="22"/>
        </w:rPr>
        <w:t>itp.</w:t>
      </w:r>
      <w:r w:rsidR="00383D4B" w:rsidRPr="001D0011">
        <w:rPr>
          <w:rFonts w:asciiTheme="minorHAnsi" w:hAnsiTheme="minorHAnsi" w:cstheme="minorHAnsi"/>
          <w:sz w:val="22"/>
        </w:rPr>
        <w:t>;</w:t>
      </w:r>
    </w:p>
    <w:p w14:paraId="5BE70BC1" w14:textId="10FEE10F"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wskazane jest przygotowanie i wykorzystanie interaktywnych narzędzi edukacyjnych, które mogą być wykorzystane w przestrzeni wirtualnej, takich jak platformy edukacyjne, gry o</w:t>
      </w:r>
      <w:r w:rsidR="008C18FC">
        <w:rPr>
          <w:rFonts w:asciiTheme="minorHAnsi" w:hAnsiTheme="minorHAnsi" w:cstheme="minorHAnsi"/>
          <w:sz w:val="22"/>
        </w:rPr>
        <w:t> </w:t>
      </w:r>
      <w:r w:rsidRPr="00347A22">
        <w:rPr>
          <w:rFonts w:asciiTheme="minorHAnsi" w:hAnsiTheme="minorHAnsi" w:cstheme="minorHAnsi"/>
          <w:sz w:val="22"/>
        </w:rPr>
        <w:t>tematyce edukacyjnej, aplikacje na urządzenia mobilne;</w:t>
      </w:r>
    </w:p>
    <w:p w14:paraId="49BAD643" w14:textId="77777777" w:rsidR="006A61F6" w:rsidRPr="006A61F6" w:rsidRDefault="00347A22" w:rsidP="006A61F6">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wskazane jest wykorzystanie nowoczesnych środków komunikacji, obejmujących media elektroniczne;</w:t>
      </w:r>
    </w:p>
    <w:p w14:paraId="1FBA9871" w14:textId="7C391EBF" w:rsidR="006A61F6" w:rsidRPr="006A61F6" w:rsidRDefault="006A61F6" w:rsidP="006A61F6">
      <w:pPr>
        <w:pStyle w:val="Nagwek3"/>
        <w:numPr>
          <w:ilvl w:val="3"/>
          <w:numId w:val="2"/>
        </w:numPr>
        <w:spacing w:before="120" w:after="120"/>
        <w:ind w:left="851" w:hanging="284"/>
        <w:rPr>
          <w:rFonts w:asciiTheme="minorHAnsi" w:hAnsiTheme="minorHAnsi" w:cstheme="minorHAnsi"/>
          <w:sz w:val="22"/>
        </w:rPr>
      </w:pPr>
      <w:r w:rsidRPr="006A61F6">
        <w:rPr>
          <w:rFonts w:asciiTheme="minorHAnsi" w:hAnsiTheme="minorHAnsi" w:cstheme="minorHAnsi"/>
          <w:sz w:val="22"/>
        </w:rPr>
        <w:t>w projektach powinien być przewidziany mechanizm zbierania informacji zwrotnej</w:t>
      </w:r>
      <w:r>
        <w:rPr>
          <w:rFonts w:asciiTheme="minorHAnsi" w:hAnsiTheme="minorHAnsi" w:cstheme="minorHAnsi"/>
          <w:sz w:val="22"/>
        </w:rPr>
        <w:t xml:space="preserve"> </w:t>
      </w:r>
      <w:r w:rsidRPr="006A61F6">
        <w:rPr>
          <w:rFonts w:asciiTheme="minorHAnsi" w:hAnsiTheme="minorHAnsi" w:cstheme="minorHAnsi"/>
          <w:sz w:val="22"/>
        </w:rPr>
        <w:t xml:space="preserve">od odbiorców </w:t>
      </w:r>
      <w:r w:rsidR="00C51BD3" w:rsidRPr="00154452">
        <w:rPr>
          <w:rFonts w:asciiTheme="minorHAnsi" w:hAnsiTheme="minorHAnsi" w:cstheme="minorHAnsi"/>
          <w:sz w:val="22"/>
        </w:rPr>
        <w:t>działań projektowych</w:t>
      </w:r>
      <w:r w:rsidR="00D23F89" w:rsidRPr="00154452">
        <w:rPr>
          <w:rFonts w:asciiTheme="minorHAnsi" w:hAnsiTheme="minorHAnsi" w:cstheme="minorHAnsi"/>
          <w:sz w:val="22"/>
        </w:rPr>
        <w:t>;</w:t>
      </w:r>
      <w:r w:rsidR="00D23F89">
        <w:rPr>
          <w:rFonts w:asciiTheme="minorHAnsi" w:hAnsiTheme="minorHAnsi" w:cstheme="minorHAnsi"/>
          <w:sz w:val="22"/>
        </w:rPr>
        <w:t xml:space="preserve"> zebrane informacje powinny mieć postać wniosków/raportu ewaluacyjnego dołączonego do sprawozdania z </w:t>
      </w:r>
      <w:r w:rsidR="00154452">
        <w:rPr>
          <w:rFonts w:asciiTheme="minorHAnsi" w:hAnsiTheme="minorHAnsi" w:cstheme="minorHAnsi"/>
          <w:sz w:val="22"/>
        </w:rPr>
        <w:t>wykonania projektu</w:t>
      </w:r>
      <w:r w:rsidRPr="006A61F6">
        <w:rPr>
          <w:rFonts w:asciiTheme="minorHAnsi" w:hAnsiTheme="minorHAnsi" w:cstheme="minorHAnsi"/>
          <w:sz w:val="22"/>
        </w:rPr>
        <w:t>;</w:t>
      </w:r>
    </w:p>
    <w:p w14:paraId="5476E132" w14:textId="1D0CB46C"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projekty o charakterze ogólnopolskich akcji informacyjnych powinny być prowadzone z</w:t>
      </w:r>
      <w:r w:rsidR="008C18FC">
        <w:rPr>
          <w:rFonts w:asciiTheme="minorHAnsi" w:hAnsiTheme="minorHAnsi" w:cstheme="minorHAnsi"/>
          <w:sz w:val="22"/>
        </w:rPr>
        <w:t> </w:t>
      </w:r>
      <w:r w:rsidRPr="00347A22">
        <w:rPr>
          <w:rFonts w:asciiTheme="minorHAnsi" w:hAnsiTheme="minorHAnsi" w:cstheme="minorHAnsi"/>
          <w:sz w:val="22"/>
        </w:rPr>
        <w:t xml:space="preserve">wykorzystaniem takich kanałów </w:t>
      </w:r>
      <w:r w:rsidR="00982B24">
        <w:rPr>
          <w:rFonts w:asciiTheme="minorHAnsi" w:hAnsiTheme="minorHAnsi" w:cstheme="minorHAnsi"/>
          <w:sz w:val="22"/>
        </w:rPr>
        <w:t xml:space="preserve">przekazu jak telewizja, radio, </w:t>
      </w:r>
      <w:proofErr w:type="spellStart"/>
      <w:r w:rsidR="00982B24">
        <w:rPr>
          <w:rFonts w:asciiTheme="minorHAnsi" w:hAnsiTheme="minorHAnsi" w:cstheme="minorHAnsi"/>
          <w:sz w:val="22"/>
        </w:rPr>
        <w:t>i</w:t>
      </w:r>
      <w:r w:rsidRPr="00347A22">
        <w:rPr>
          <w:rFonts w:asciiTheme="minorHAnsi" w:hAnsiTheme="minorHAnsi" w:cstheme="minorHAnsi"/>
          <w:sz w:val="22"/>
        </w:rPr>
        <w:t>nternet</w:t>
      </w:r>
      <w:proofErr w:type="spellEnd"/>
      <w:r w:rsidRPr="00347A22">
        <w:rPr>
          <w:rFonts w:asciiTheme="minorHAnsi" w:hAnsiTheme="minorHAnsi" w:cstheme="minorHAnsi"/>
          <w:sz w:val="22"/>
        </w:rPr>
        <w:t xml:space="preserve"> (m.in. portale społecznościowe) i obejmować np. filmy dokumentalne, cykle reportaży, audycje radiowe,</w:t>
      </w:r>
      <w:r w:rsidR="00D4658D">
        <w:rPr>
          <w:rFonts w:asciiTheme="minorHAnsi" w:hAnsiTheme="minorHAnsi" w:cstheme="minorHAnsi"/>
          <w:sz w:val="22"/>
        </w:rPr>
        <w:t xml:space="preserve"> podcasty,</w:t>
      </w:r>
      <w:r w:rsidRPr="00347A22">
        <w:rPr>
          <w:rFonts w:asciiTheme="minorHAnsi" w:hAnsiTheme="minorHAnsi" w:cstheme="minorHAnsi"/>
          <w:sz w:val="22"/>
        </w:rPr>
        <w:t xml:space="preserve"> programy telewizyjne oraz kampanie na portalach społecznościowych;</w:t>
      </w:r>
    </w:p>
    <w:p w14:paraId="6FAA1334" w14:textId="0843574C"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 xml:space="preserve">wydarzenia edukacyjne w przestrzeni publicznej mogą obejmować np. gry miejskie, pikniki edukacyjne, wystawy, wydarzenia towarzyszące Tygodniowi Edukacji Globalnej; </w:t>
      </w:r>
    </w:p>
    <w:p w14:paraId="6AAF9C23" w14:textId="1CA26B63"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 ramach pokazów filmowych/festiwalu filmów:</w:t>
      </w:r>
    </w:p>
    <w:p w14:paraId="6E05DA6E" w14:textId="5431171D" w:rsidR="00347A22" w:rsidRPr="00347A22" w:rsidRDefault="00A3565C" w:rsidP="008C18FC">
      <w:pPr>
        <w:pStyle w:val="Nagwek3"/>
        <w:spacing w:before="120" w:after="120"/>
        <w:ind w:left="1418" w:hanging="284"/>
        <w:rPr>
          <w:rFonts w:asciiTheme="minorHAnsi" w:hAnsiTheme="minorHAnsi" w:cstheme="minorHAnsi"/>
          <w:sz w:val="22"/>
        </w:rPr>
      </w:pPr>
      <w:r>
        <w:rPr>
          <w:rFonts w:asciiTheme="minorHAnsi" w:hAnsiTheme="minorHAnsi" w:cstheme="minorHAnsi"/>
          <w:sz w:val="22"/>
        </w:rPr>
        <w:t xml:space="preserve">a) </w:t>
      </w:r>
      <w:r w:rsidR="00347A22" w:rsidRPr="00347A22">
        <w:rPr>
          <w:rFonts w:asciiTheme="minorHAnsi" w:hAnsiTheme="minorHAnsi" w:cstheme="minorHAnsi"/>
          <w:sz w:val="22"/>
        </w:rPr>
        <w:t xml:space="preserve">powinny być zaprezentowane filmy dotyczące współpracy rozwojowej, wyzwań stojących przed krajami rozwijającymi się, praw człowieka oraz globalnych współzależności gospodarczych i społecznych z uwzględnieniem specyfiki różnych regionów świata; </w:t>
      </w:r>
    </w:p>
    <w:p w14:paraId="7199A77E" w14:textId="3158A951" w:rsidR="00347A22" w:rsidRPr="00347A22" w:rsidRDefault="00A3565C" w:rsidP="008C18FC">
      <w:pPr>
        <w:pStyle w:val="Nagwek3"/>
        <w:spacing w:before="120" w:after="120"/>
        <w:ind w:left="1418" w:hanging="284"/>
        <w:rPr>
          <w:rFonts w:asciiTheme="minorHAnsi" w:hAnsiTheme="minorHAnsi" w:cstheme="minorHAnsi"/>
          <w:sz w:val="22"/>
        </w:rPr>
      </w:pPr>
      <w:r>
        <w:rPr>
          <w:rFonts w:asciiTheme="minorHAnsi" w:hAnsiTheme="minorHAnsi" w:cstheme="minorHAnsi"/>
          <w:sz w:val="22"/>
        </w:rPr>
        <w:lastRenderedPageBreak/>
        <w:t xml:space="preserve">b) </w:t>
      </w:r>
      <w:r w:rsidR="00347A22" w:rsidRPr="00347A22">
        <w:rPr>
          <w:rFonts w:asciiTheme="minorHAnsi" w:hAnsiTheme="minorHAnsi" w:cstheme="minorHAnsi"/>
          <w:sz w:val="22"/>
        </w:rPr>
        <w:t>działania powinny zapewnić szeroki udział widowni, projekcje powinny odbywać się w różnych miastach Polski (ew. mniejszych miejscowościach) oraz być skierowane do osób w różnym stopniu zaznajomionych z tematyką współpracy rozwojowej i globalnymi wyzwaniami rozwojowymi;</w:t>
      </w:r>
    </w:p>
    <w:p w14:paraId="2EBB7E97" w14:textId="77777777" w:rsidR="00347A22" w:rsidRPr="00347A22" w:rsidRDefault="00347A22" w:rsidP="008C18FC">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wskazane jest bezpłatne</w:t>
      </w:r>
      <w:r w:rsidR="00982B24">
        <w:rPr>
          <w:rFonts w:asciiTheme="minorHAnsi" w:hAnsiTheme="minorHAnsi" w:cstheme="minorHAnsi"/>
          <w:sz w:val="22"/>
        </w:rPr>
        <w:t xml:space="preserve"> udostępnienie</w:t>
      </w:r>
      <w:r w:rsidRPr="00347A22">
        <w:rPr>
          <w:rFonts w:asciiTheme="minorHAnsi" w:hAnsiTheme="minorHAnsi" w:cstheme="minorHAnsi"/>
          <w:sz w:val="22"/>
        </w:rPr>
        <w:t xml:space="preserve"> </w:t>
      </w:r>
      <w:r w:rsidR="00982B24" w:rsidRPr="00347A22">
        <w:rPr>
          <w:rFonts w:asciiTheme="minorHAnsi" w:hAnsiTheme="minorHAnsi" w:cstheme="minorHAnsi"/>
          <w:sz w:val="22"/>
        </w:rPr>
        <w:t xml:space="preserve">na platformach internetowych </w:t>
      </w:r>
      <w:r w:rsidRPr="00347A22">
        <w:rPr>
          <w:rFonts w:asciiTheme="minorHAnsi" w:hAnsiTheme="minorHAnsi" w:cstheme="minorHAnsi"/>
          <w:sz w:val="22"/>
        </w:rPr>
        <w:t xml:space="preserve">przynajmniej części </w:t>
      </w:r>
      <w:r w:rsidR="00982B24" w:rsidRPr="00347A22">
        <w:rPr>
          <w:rFonts w:asciiTheme="minorHAnsi" w:hAnsiTheme="minorHAnsi" w:cstheme="minorHAnsi"/>
          <w:sz w:val="22"/>
        </w:rPr>
        <w:t xml:space="preserve">filmów </w:t>
      </w:r>
      <w:r w:rsidRPr="00347A22">
        <w:rPr>
          <w:rFonts w:asciiTheme="minorHAnsi" w:hAnsiTheme="minorHAnsi" w:cstheme="minorHAnsi"/>
          <w:sz w:val="22"/>
        </w:rPr>
        <w:t xml:space="preserve">prezentowanych w trakcie pokazów; </w:t>
      </w:r>
    </w:p>
    <w:p w14:paraId="69F43D65" w14:textId="77777777" w:rsidR="00347A22" w:rsidRPr="00347A22" w:rsidRDefault="00347A22" w:rsidP="00982B24">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ewentualne opłaty pobierane przez organizatora za wstęp na projekcje lub dochody</w:t>
      </w:r>
      <w:r w:rsidRPr="00347A22">
        <w:rPr>
          <w:rFonts w:asciiTheme="minorHAnsi" w:hAnsiTheme="minorHAnsi" w:cstheme="minorHAnsi"/>
          <w:sz w:val="22"/>
        </w:rPr>
        <w:br/>
        <w:t xml:space="preserve">ze sprzedaży materiałów wytworzonych w ramach projektu powinny zostać w całości przeznaczone na realizację projektu; </w:t>
      </w:r>
    </w:p>
    <w:p w14:paraId="59E44406" w14:textId="77777777" w:rsidR="00347A22" w:rsidRPr="00347A22" w:rsidRDefault="00347A22" w:rsidP="00982B24">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w przypadku powoływania jury konkursowego MSZ zastrzega sobie prawo do wskazania ekspertów, którzy w jego składzie reprezentowaliby Ministerstwo.</w:t>
      </w:r>
    </w:p>
    <w:p w14:paraId="25128F72" w14:textId="77777777" w:rsidR="00377954" w:rsidRPr="005E6F6E" w:rsidRDefault="00377954" w:rsidP="00377954">
      <w:pPr>
        <w:rPr>
          <w:rFonts w:asciiTheme="minorHAnsi" w:hAnsiTheme="minorHAnsi" w:cstheme="minorHAnsi"/>
          <w:sz w:val="22"/>
          <w:szCs w:val="22"/>
        </w:rPr>
      </w:pPr>
    </w:p>
    <w:p w14:paraId="1E39601F" w14:textId="19C4AB51" w:rsidR="00F16264" w:rsidRPr="005D4B47" w:rsidRDefault="00F16264" w:rsidP="00F16264">
      <w:pPr>
        <w:pStyle w:val="StylNumerowanie"/>
        <w:spacing w:before="120" w:after="120"/>
        <w:rPr>
          <w:rFonts w:asciiTheme="minorHAnsi" w:hAnsiTheme="minorHAnsi" w:cstheme="minorHAnsi"/>
          <w:b/>
          <w:sz w:val="22"/>
          <w:szCs w:val="22"/>
        </w:rPr>
      </w:pPr>
      <w:bookmarkStart w:id="3" w:name="_Toc242527563"/>
      <w:bookmarkStart w:id="4" w:name="_Toc242527585"/>
      <w:bookmarkStart w:id="5" w:name="_Toc274305326"/>
      <w:bookmarkStart w:id="6" w:name="_Toc219016184"/>
      <w:bookmarkStart w:id="7" w:name="_Toc274305327"/>
      <w:bookmarkEnd w:id="3"/>
      <w:bookmarkEnd w:id="4"/>
      <w:r w:rsidRPr="005D4B47">
        <w:rPr>
          <w:rFonts w:asciiTheme="minorHAnsi" w:hAnsiTheme="minorHAnsi" w:cstheme="minorHAnsi"/>
          <w:b/>
          <w:sz w:val="22"/>
          <w:szCs w:val="22"/>
        </w:rPr>
        <w:t>Priorytety przekrojowe</w:t>
      </w:r>
      <w:r w:rsidR="00505893">
        <w:rPr>
          <w:rFonts w:asciiTheme="minorHAnsi" w:hAnsiTheme="minorHAnsi" w:cstheme="minorHAnsi"/>
          <w:b/>
          <w:sz w:val="22"/>
          <w:szCs w:val="22"/>
        </w:rPr>
        <w:t xml:space="preserve"> polskiej współpracy rozwojowej</w:t>
      </w:r>
    </w:p>
    <w:p w14:paraId="1A29586F" w14:textId="41F6C628" w:rsidR="00F16264" w:rsidRPr="00870B4A" w:rsidRDefault="00AC083F" w:rsidP="00870B4A">
      <w:pPr>
        <w:pStyle w:val="Nagwek1"/>
        <w:numPr>
          <w:ilvl w:val="1"/>
          <w:numId w:val="3"/>
        </w:numPr>
        <w:ind w:left="426" w:hanging="426"/>
        <w:jc w:val="both"/>
        <w:rPr>
          <w:rFonts w:asciiTheme="minorHAnsi" w:hAnsiTheme="minorHAnsi" w:cstheme="minorHAnsi"/>
          <w:sz w:val="22"/>
        </w:rPr>
      </w:pPr>
      <w:r w:rsidRPr="00870B4A">
        <w:rPr>
          <w:rFonts w:asciiTheme="minorHAnsi" w:hAnsiTheme="minorHAnsi" w:cstheme="minorHAnsi"/>
          <w:b w:val="0"/>
          <w:sz w:val="22"/>
        </w:rPr>
        <w:t xml:space="preserve">Projekty powinny uwzględniać priorytety przekrojowe – równość szans kobiet i mężczyzn oraz ochrona klimatu.  </w:t>
      </w:r>
    </w:p>
    <w:p w14:paraId="6201611C" w14:textId="5C106BBC" w:rsidR="00AC083F" w:rsidRPr="00870B4A" w:rsidRDefault="00AC083F" w:rsidP="00870B4A">
      <w:pPr>
        <w:pStyle w:val="Nagwek1"/>
        <w:numPr>
          <w:ilvl w:val="1"/>
          <w:numId w:val="3"/>
        </w:numPr>
        <w:ind w:left="426" w:hanging="426"/>
        <w:jc w:val="both"/>
        <w:rPr>
          <w:rFonts w:asciiTheme="minorHAnsi" w:hAnsiTheme="minorHAnsi" w:cstheme="minorHAnsi"/>
          <w:sz w:val="22"/>
        </w:rPr>
      </w:pPr>
      <w:r w:rsidRPr="00870B4A">
        <w:rPr>
          <w:rFonts w:asciiTheme="minorHAnsi" w:hAnsiTheme="minorHAnsi" w:cstheme="minorHAnsi"/>
          <w:b w:val="0"/>
          <w:sz w:val="22"/>
        </w:rPr>
        <w:t xml:space="preserve">W ramach priorytetu przekrojowego równość szans kobiet i mężczyzn projekty powinny: </w:t>
      </w:r>
    </w:p>
    <w:p w14:paraId="699889E0" w14:textId="77777777"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respektować zasady równych szans i równego traktowania;</w:t>
      </w:r>
    </w:p>
    <w:p w14:paraId="2014ED9B" w14:textId="1C53E83B"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nie dyskryminować z jakiegokolwiek powodu i nie wzmacniać istniejących nierówności;</w:t>
      </w:r>
    </w:p>
    <w:p w14:paraId="59B8DB73" w14:textId="77777777" w:rsidR="00B84BEC"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zapewniać równe szanse w angażowanie się kobiet i mężczyzn w realizację działań</w:t>
      </w:r>
      <w:r w:rsidR="00B84BEC">
        <w:rPr>
          <w:rFonts w:asciiTheme="minorHAnsi" w:hAnsiTheme="minorHAnsi" w:cstheme="minorHAnsi"/>
          <w:sz w:val="22"/>
        </w:rPr>
        <w:t>;</w:t>
      </w:r>
    </w:p>
    <w:p w14:paraId="5E33E964" w14:textId="6DD2E5C5" w:rsidR="00AC083F" w:rsidRPr="007D4B03" w:rsidRDefault="00B84BEC" w:rsidP="007D4B03">
      <w:pPr>
        <w:pStyle w:val="Nagwek3"/>
        <w:numPr>
          <w:ilvl w:val="3"/>
          <w:numId w:val="2"/>
        </w:numPr>
        <w:spacing w:before="120" w:after="120"/>
        <w:ind w:left="851" w:hanging="284"/>
        <w:rPr>
          <w:rFonts w:asciiTheme="minorHAnsi" w:hAnsiTheme="minorHAnsi" w:cstheme="minorHAnsi"/>
          <w:sz w:val="22"/>
        </w:rPr>
      </w:pPr>
      <w:r>
        <w:rPr>
          <w:rFonts w:asciiTheme="minorHAnsi" w:hAnsiTheme="minorHAnsi" w:cstheme="minorHAnsi"/>
          <w:sz w:val="22"/>
        </w:rPr>
        <w:t xml:space="preserve">w działaniach komunikacyjnych: używanie języka w sposób niedyskryminujący i z wykazaniem wrażliwości na perspektywy obu płci oraz niwelowanie nierówności odzwierciedlonych również na poziomie języka, </w:t>
      </w:r>
      <w:r w:rsidR="001D0011">
        <w:rPr>
          <w:rFonts w:asciiTheme="minorHAnsi" w:hAnsiTheme="minorHAnsi" w:cstheme="minorHAnsi"/>
          <w:sz w:val="22"/>
        </w:rPr>
        <w:t>niepowielanie</w:t>
      </w:r>
      <w:r>
        <w:rPr>
          <w:rFonts w:asciiTheme="minorHAnsi" w:hAnsiTheme="minorHAnsi" w:cstheme="minorHAnsi"/>
          <w:sz w:val="22"/>
        </w:rPr>
        <w:t xml:space="preserve"> stereotypów dotyczących płci.</w:t>
      </w:r>
    </w:p>
    <w:p w14:paraId="7C6BFED7" w14:textId="63F72EEC" w:rsidR="00AC083F" w:rsidRPr="00870B4A" w:rsidRDefault="00AC083F" w:rsidP="00870B4A">
      <w:pPr>
        <w:pStyle w:val="Nagwek1"/>
        <w:numPr>
          <w:ilvl w:val="1"/>
          <w:numId w:val="3"/>
        </w:numPr>
        <w:ind w:left="426" w:hanging="426"/>
        <w:jc w:val="both"/>
        <w:rPr>
          <w:rFonts w:asciiTheme="minorHAnsi" w:hAnsiTheme="minorHAnsi" w:cstheme="minorHAnsi"/>
          <w:b w:val="0"/>
          <w:sz w:val="22"/>
        </w:rPr>
      </w:pPr>
      <w:r w:rsidRPr="00870B4A">
        <w:rPr>
          <w:rFonts w:asciiTheme="minorHAnsi" w:hAnsiTheme="minorHAnsi" w:cstheme="minorHAnsi"/>
          <w:b w:val="0"/>
          <w:sz w:val="22"/>
        </w:rPr>
        <w:t>W ramach priorytetu przekrojowego ochrona klimatu projekty powinny:</w:t>
      </w:r>
    </w:p>
    <w:p w14:paraId="4264E7B0" w14:textId="28E9A188"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 xml:space="preserve">nie szkodzić środowisku naturalnemu, w duchu koncepcji działania </w:t>
      </w:r>
      <w:proofErr w:type="spellStart"/>
      <w:r w:rsidRPr="00870B4A">
        <w:rPr>
          <w:rFonts w:asciiTheme="minorHAnsi" w:hAnsiTheme="minorHAnsi" w:cstheme="minorHAnsi"/>
          <w:sz w:val="22"/>
        </w:rPr>
        <w:t>prośrodowiskowego</w:t>
      </w:r>
      <w:proofErr w:type="spellEnd"/>
      <w:r w:rsidRPr="00870B4A">
        <w:rPr>
          <w:rFonts w:asciiTheme="minorHAnsi" w:hAnsiTheme="minorHAnsi" w:cstheme="minorHAnsi"/>
          <w:sz w:val="22"/>
        </w:rPr>
        <w:t xml:space="preserve"> (ang. </w:t>
      </w:r>
      <w:proofErr w:type="spellStart"/>
      <w:r w:rsidRPr="00870B4A">
        <w:rPr>
          <w:rFonts w:asciiTheme="minorHAnsi" w:hAnsiTheme="minorHAnsi" w:cstheme="minorHAnsi"/>
          <w:sz w:val="22"/>
        </w:rPr>
        <w:t>nature</w:t>
      </w:r>
      <w:proofErr w:type="spellEnd"/>
      <w:r w:rsidRPr="00870B4A">
        <w:rPr>
          <w:rFonts w:asciiTheme="minorHAnsi" w:hAnsiTheme="minorHAnsi" w:cstheme="minorHAnsi"/>
          <w:sz w:val="22"/>
        </w:rPr>
        <w:t xml:space="preserve"> </w:t>
      </w:r>
      <w:proofErr w:type="spellStart"/>
      <w:r w:rsidRPr="00870B4A">
        <w:rPr>
          <w:rFonts w:asciiTheme="minorHAnsi" w:hAnsiTheme="minorHAnsi" w:cstheme="minorHAnsi"/>
          <w:sz w:val="22"/>
        </w:rPr>
        <w:t>positive</w:t>
      </w:r>
      <w:proofErr w:type="spellEnd"/>
      <w:r w:rsidRPr="00870B4A">
        <w:rPr>
          <w:rFonts w:asciiTheme="minorHAnsi" w:hAnsiTheme="minorHAnsi" w:cstheme="minorHAnsi"/>
          <w:sz w:val="22"/>
        </w:rPr>
        <w:t>);</w:t>
      </w:r>
    </w:p>
    <w:p w14:paraId="53A3AEB6" w14:textId="63CF8F65"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dążyć do ograniczenia emisji gazów cieplarnianych i odpadów związanych z działaniami projektowymi;</w:t>
      </w:r>
    </w:p>
    <w:p w14:paraId="1CD005ED" w14:textId="352C7CCF"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promować zrównoważone zarządzanie zasobami naturalnymi, ochronę bioróżnorodności oraz ekosystemów.</w:t>
      </w:r>
    </w:p>
    <w:p w14:paraId="13EE20D9" w14:textId="77777777" w:rsidR="00F16264" w:rsidRDefault="00F16264" w:rsidP="00F16264">
      <w:pPr>
        <w:pStyle w:val="StylNumerowanie"/>
        <w:numPr>
          <w:ilvl w:val="0"/>
          <w:numId w:val="0"/>
        </w:numPr>
        <w:ind w:left="340" w:hanging="340"/>
        <w:rPr>
          <w:rFonts w:asciiTheme="minorHAnsi" w:hAnsiTheme="minorHAnsi" w:cstheme="minorHAnsi"/>
          <w:b/>
          <w:sz w:val="22"/>
          <w:szCs w:val="22"/>
        </w:rPr>
      </w:pPr>
    </w:p>
    <w:p w14:paraId="316EE6B2" w14:textId="77777777" w:rsidR="001133F6" w:rsidRPr="00F511B9" w:rsidRDefault="001133F6"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 xml:space="preserve">Warunki finansowe i zasady kwalifikowalności </w:t>
      </w:r>
      <w:bookmarkEnd w:id="5"/>
      <w:r w:rsidRPr="00F511B9">
        <w:rPr>
          <w:rFonts w:asciiTheme="minorHAnsi" w:hAnsiTheme="minorHAnsi" w:cstheme="minorHAnsi"/>
          <w:b/>
          <w:sz w:val="22"/>
          <w:szCs w:val="22"/>
        </w:rPr>
        <w:t>kosztów</w:t>
      </w:r>
    </w:p>
    <w:p w14:paraId="0695078B" w14:textId="1D4E9E58" w:rsidR="001133F6" w:rsidRPr="005C1131" w:rsidRDefault="001133F6" w:rsidP="00C0165D">
      <w:pPr>
        <w:pStyle w:val="Nagwek1"/>
        <w:numPr>
          <w:ilvl w:val="1"/>
          <w:numId w:val="3"/>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Wysokość wnioskowanego </w:t>
      </w:r>
      <w:r w:rsidR="00046638" w:rsidRPr="005C1131">
        <w:rPr>
          <w:rFonts w:asciiTheme="minorHAnsi" w:hAnsiTheme="minorHAnsi" w:cstheme="minorHAnsi"/>
          <w:b w:val="0"/>
          <w:sz w:val="22"/>
        </w:rPr>
        <w:t>do</w:t>
      </w:r>
      <w:r w:rsidRPr="005C1131">
        <w:rPr>
          <w:rFonts w:asciiTheme="minorHAnsi" w:hAnsiTheme="minorHAnsi" w:cstheme="minorHAnsi"/>
          <w:b w:val="0"/>
          <w:sz w:val="22"/>
        </w:rPr>
        <w:t>finansowania</w:t>
      </w:r>
      <w:r w:rsidR="00046638" w:rsidRPr="005C1131">
        <w:rPr>
          <w:rFonts w:asciiTheme="minorHAnsi" w:hAnsiTheme="minorHAnsi" w:cstheme="minorHAnsi"/>
          <w:b w:val="0"/>
          <w:sz w:val="22"/>
        </w:rPr>
        <w:t xml:space="preserve"> </w:t>
      </w:r>
      <w:r w:rsidRPr="005C1131">
        <w:rPr>
          <w:rFonts w:asciiTheme="minorHAnsi" w:hAnsiTheme="minorHAnsi" w:cstheme="minorHAnsi"/>
          <w:b w:val="0"/>
          <w:sz w:val="22"/>
        </w:rPr>
        <w:t xml:space="preserve">należy wyrazić w </w:t>
      </w:r>
      <w:r w:rsidR="00B84BEC">
        <w:rPr>
          <w:rFonts w:asciiTheme="minorHAnsi" w:hAnsiTheme="minorHAnsi" w:cstheme="minorHAnsi"/>
          <w:b w:val="0"/>
          <w:sz w:val="22"/>
        </w:rPr>
        <w:t xml:space="preserve">pełnych </w:t>
      </w:r>
      <w:r w:rsidRPr="005C1131">
        <w:rPr>
          <w:rFonts w:asciiTheme="minorHAnsi" w:hAnsiTheme="minorHAnsi" w:cstheme="minorHAnsi"/>
          <w:b w:val="0"/>
          <w:sz w:val="22"/>
        </w:rPr>
        <w:t>złotych.</w:t>
      </w:r>
    </w:p>
    <w:p w14:paraId="1E4F20E9" w14:textId="77777777" w:rsidR="00DD0147" w:rsidRPr="005C1131" w:rsidRDefault="001133F6" w:rsidP="00C0165D">
      <w:pPr>
        <w:pStyle w:val="Nagwek1"/>
        <w:numPr>
          <w:ilvl w:val="1"/>
          <w:numId w:val="3"/>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Środki finansowe na realizację projektów </w:t>
      </w:r>
      <w:r w:rsidR="00F01926" w:rsidRPr="005C1131">
        <w:rPr>
          <w:rFonts w:asciiTheme="minorHAnsi" w:hAnsiTheme="minorHAnsi" w:cstheme="minorHAnsi"/>
          <w:b w:val="0"/>
          <w:sz w:val="22"/>
        </w:rPr>
        <w:t xml:space="preserve">pochodzą z </w:t>
      </w:r>
      <w:r w:rsidR="00B260CD">
        <w:rPr>
          <w:rFonts w:asciiTheme="minorHAnsi" w:hAnsiTheme="minorHAnsi" w:cstheme="minorHAnsi"/>
          <w:b w:val="0"/>
          <w:sz w:val="22"/>
        </w:rPr>
        <w:t>budżetu MSZ</w:t>
      </w:r>
      <w:r w:rsidR="00F01926" w:rsidRPr="005C1131">
        <w:rPr>
          <w:rFonts w:asciiTheme="minorHAnsi" w:hAnsiTheme="minorHAnsi" w:cstheme="minorHAnsi"/>
          <w:b w:val="0"/>
          <w:sz w:val="22"/>
        </w:rPr>
        <w:t xml:space="preserve"> i są to </w:t>
      </w:r>
      <w:r w:rsidRPr="005C1131">
        <w:rPr>
          <w:rFonts w:asciiTheme="minorHAnsi" w:hAnsiTheme="minorHAnsi" w:cstheme="minorHAnsi"/>
          <w:b w:val="0"/>
          <w:sz w:val="22"/>
        </w:rPr>
        <w:t>środki publiczn</w:t>
      </w:r>
      <w:r w:rsidR="00F01926" w:rsidRPr="005C1131">
        <w:rPr>
          <w:rFonts w:asciiTheme="minorHAnsi" w:hAnsiTheme="minorHAnsi" w:cstheme="minorHAnsi"/>
          <w:b w:val="0"/>
          <w:sz w:val="22"/>
        </w:rPr>
        <w:t>e</w:t>
      </w:r>
      <w:r w:rsidR="00CC4D2B" w:rsidRPr="005C1131">
        <w:rPr>
          <w:rFonts w:asciiTheme="minorHAnsi" w:hAnsiTheme="minorHAnsi" w:cstheme="minorHAnsi"/>
          <w:b w:val="0"/>
          <w:sz w:val="22"/>
        </w:rPr>
        <w:t>.</w:t>
      </w:r>
      <w:r w:rsidRPr="005C1131">
        <w:rPr>
          <w:rFonts w:asciiTheme="minorHAnsi" w:hAnsiTheme="minorHAnsi" w:cstheme="minorHAnsi"/>
          <w:b w:val="0"/>
          <w:sz w:val="22"/>
        </w:rPr>
        <w:t xml:space="preserve"> </w:t>
      </w:r>
      <w:r w:rsidR="00CC4D2B" w:rsidRPr="005C1131">
        <w:rPr>
          <w:rFonts w:asciiTheme="minorHAnsi" w:hAnsiTheme="minorHAnsi" w:cstheme="minorHAnsi"/>
          <w:b w:val="0"/>
          <w:sz w:val="22"/>
        </w:rPr>
        <w:t>P</w:t>
      </w:r>
      <w:r w:rsidRPr="005C1131">
        <w:rPr>
          <w:rFonts w:asciiTheme="minorHAnsi" w:hAnsiTheme="minorHAnsi" w:cstheme="minorHAnsi"/>
          <w:b w:val="0"/>
          <w:sz w:val="22"/>
        </w:rPr>
        <w:t>rzystępując do konkursu, należy mieć na uwadze, że:</w:t>
      </w:r>
    </w:p>
    <w:p w14:paraId="5CAE5413" w14:textId="7D2E81FB" w:rsidR="00D40D00" w:rsidRPr="007D4B03" w:rsidRDefault="00132129" w:rsidP="007D4B03">
      <w:pPr>
        <w:pStyle w:val="Nagwek3"/>
        <w:numPr>
          <w:ilvl w:val="3"/>
          <w:numId w:val="2"/>
        </w:numPr>
        <w:spacing w:before="120" w:after="120"/>
        <w:ind w:left="851" w:hanging="284"/>
        <w:rPr>
          <w:rFonts w:asciiTheme="minorHAnsi" w:hAnsiTheme="minorHAnsi" w:cstheme="minorHAnsi"/>
          <w:sz w:val="22"/>
        </w:rPr>
      </w:pPr>
      <w:r w:rsidRPr="00132129">
        <w:rPr>
          <w:rFonts w:asciiTheme="minorHAnsi" w:hAnsiTheme="minorHAnsi" w:cstheme="minorHAnsi"/>
          <w:sz w:val="22"/>
        </w:rPr>
        <w:t xml:space="preserve">procedury przyznawania i wydatkowania środków muszą być zgodne z przepisami ustawy </w:t>
      </w:r>
      <w:r w:rsidR="006D16C6">
        <w:rPr>
          <w:rFonts w:asciiTheme="minorHAnsi" w:hAnsiTheme="minorHAnsi" w:cstheme="minorHAnsi"/>
          <w:sz w:val="22"/>
        </w:rPr>
        <w:br/>
      </w:r>
      <w:r w:rsidRPr="00132129">
        <w:rPr>
          <w:rFonts w:asciiTheme="minorHAnsi" w:hAnsiTheme="minorHAnsi" w:cstheme="minorHAnsi"/>
          <w:sz w:val="22"/>
        </w:rPr>
        <w:t xml:space="preserve">o finansach publicznych (Dz. </w:t>
      </w:r>
      <w:proofErr w:type="gramStart"/>
      <w:r w:rsidRPr="00132129">
        <w:rPr>
          <w:rFonts w:asciiTheme="minorHAnsi" w:hAnsiTheme="minorHAnsi" w:cstheme="minorHAnsi"/>
          <w:sz w:val="22"/>
        </w:rPr>
        <w:t>U .</w:t>
      </w:r>
      <w:proofErr w:type="gramEnd"/>
      <w:r w:rsidRPr="00132129">
        <w:rPr>
          <w:rFonts w:asciiTheme="minorHAnsi" w:hAnsiTheme="minorHAnsi" w:cstheme="minorHAnsi"/>
          <w:sz w:val="22"/>
        </w:rPr>
        <w:t xml:space="preserve"> z 2025 r. poz. 1483, 1844, 1846</w:t>
      </w:r>
      <w:r w:rsidR="006D16C6">
        <w:rPr>
          <w:rFonts w:asciiTheme="minorHAnsi" w:hAnsiTheme="minorHAnsi" w:cstheme="minorHAnsi"/>
          <w:sz w:val="22"/>
        </w:rPr>
        <w:t>, z 2026 r. poz. 426</w:t>
      </w:r>
      <w:r w:rsidRPr="00132129">
        <w:rPr>
          <w:rFonts w:asciiTheme="minorHAnsi" w:hAnsiTheme="minorHAnsi" w:cstheme="minorHAnsi"/>
          <w:sz w:val="22"/>
        </w:rPr>
        <w:t>), ustawy o rachunkowości (Dz. U. z 202</w:t>
      </w:r>
      <w:r w:rsidR="0096294B">
        <w:rPr>
          <w:rFonts w:asciiTheme="minorHAnsi" w:hAnsiTheme="minorHAnsi" w:cstheme="minorHAnsi"/>
          <w:sz w:val="22"/>
        </w:rPr>
        <w:t>6</w:t>
      </w:r>
      <w:r w:rsidRPr="00132129">
        <w:rPr>
          <w:rFonts w:asciiTheme="minorHAnsi" w:hAnsiTheme="minorHAnsi" w:cstheme="minorHAnsi"/>
          <w:sz w:val="22"/>
        </w:rPr>
        <w:t xml:space="preserve"> r. poz. </w:t>
      </w:r>
      <w:r w:rsidR="0096294B">
        <w:rPr>
          <w:rFonts w:asciiTheme="minorHAnsi" w:hAnsiTheme="minorHAnsi" w:cstheme="minorHAnsi"/>
          <w:sz w:val="22"/>
        </w:rPr>
        <w:t>522</w:t>
      </w:r>
      <w:r w:rsidRPr="00132129">
        <w:rPr>
          <w:rFonts w:asciiTheme="minorHAnsi" w:hAnsiTheme="minorHAnsi" w:cstheme="minorHAnsi"/>
          <w:sz w:val="22"/>
        </w:rPr>
        <w:t xml:space="preserve">), ustawy o działalności pożytku publicznego </w:t>
      </w:r>
      <w:r w:rsidR="006D16C6">
        <w:rPr>
          <w:rFonts w:asciiTheme="minorHAnsi" w:hAnsiTheme="minorHAnsi" w:cstheme="minorHAnsi"/>
          <w:sz w:val="22"/>
        </w:rPr>
        <w:br/>
      </w:r>
      <w:r w:rsidRPr="00132129">
        <w:rPr>
          <w:rFonts w:asciiTheme="minorHAnsi" w:hAnsiTheme="minorHAnsi" w:cstheme="minorHAnsi"/>
          <w:sz w:val="22"/>
        </w:rPr>
        <w:t xml:space="preserve">i o wolontariacie (Dz. U. z 2025 r. poz. 1338) oraz – w odniesieniu do jednostek do tego zobowiązanych wg kryterium podmiotowego – zgodnie z przepisami ustawy – Prawo zamówień publicznych (Dz. U. z 2024 r. poz. 1320, z </w:t>
      </w:r>
      <w:proofErr w:type="spellStart"/>
      <w:r w:rsidRPr="00132129">
        <w:rPr>
          <w:rFonts w:asciiTheme="minorHAnsi" w:hAnsiTheme="minorHAnsi" w:cstheme="minorHAnsi"/>
          <w:sz w:val="22"/>
        </w:rPr>
        <w:t>późn</w:t>
      </w:r>
      <w:proofErr w:type="spellEnd"/>
      <w:r w:rsidRPr="00132129">
        <w:rPr>
          <w:rFonts w:asciiTheme="minorHAnsi" w:hAnsiTheme="minorHAnsi" w:cstheme="minorHAnsi"/>
          <w:sz w:val="22"/>
        </w:rPr>
        <w:t>. zm.</w:t>
      </w:r>
      <w:r w:rsidR="006D16C6">
        <w:rPr>
          <w:rFonts w:asciiTheme="minorHAnsi" w:hAnsiTheme="minorHAnsi" w:cstheme="minorHAnsi"/>
          <w:sz w:val="22"/>
        </w:rPr>
        <w:t>)</w:t>
      </w:r>
      <w:r w:rsidR="001133F6" w:rsidRPr="005C1131">
        <w:rPr>
          <w:rFonts w:asciiTheme="minorHAnsi" w:hAnsiTheme="minorHAnsi" w:cstheme="minorHAnsi"/>
          <w:sz w:val="22"/>
        </w:rPr>
        <w:t>;</w:t>
      </w:r>
    </w:p>
    <w:p w14:paraId="6938682D" w14:textId="77777777" w:rsidR="00D40D00"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projekty </w:t>
      </w:r>
      <w:r w:rsidR="00A935B5" w:rsidRPr="005C1131">
        <w:rPr>
          <w:rFonts w:asciiTheme="minorHAnsi" w:hAnsiTheme="minorHAnsi" w:cstheme="minorHAnsi"/>
          <w:sz w:val="22"/>
        </w:rPr>
        <w:t>podlegają kontroli MSZ oraz N</w:t>
      </w:r>
      <w:r w:rsidR="00F01926" w:rsidRPr="005C1131">
        <w:rPr>
          <w:rFonts w:asciiTheme="minorHAnsi" w:hAnsiTheme="minorHAnsi" w:cstheme="minorHAnsi"/>
          <w:sz w:val="22"/>
        </w:rPr>
        <w:t xml:space="preserve">ajwyższej </w:t>
      </w:r>
      <w:r w:rsidR="00A935B5" w:rsidRPr="005C1131">
        <w:rPr>
          <w:rFonts w:asciiTheme="minorHAnsi" w:hAnsiTheme="minorHAnsi" w:cstheme="minorHAnsi"/>
          <w:sz w:val="22"/>
        </w:rPr>
        <w:t>I</w:t>
      </w:r>
      <w:r w:rsidR="00F01926" w:rsidRPr="005C1131">
        <w:rPr>
          <w:rFonts w:asciiTheme="minorHAnsi" w:hAnsiTheme="minorHAnsi" w:cstheme="minorHAnsi"/>
          <w:sz w:val="22"/>
        </w:rPr>
        <w:t xml:space="preserve">zby </w:t>
      </w:r>
      <w:r w:rsidR="00A935B5" w:rsidRPr="005C1131">
        <w:rPr>
          <w:rFonts w:asciiTheme="minorHAnsi" w:hAnsiTheme="minorHAnsi" w:cstheme="minorHAnsi"/>
          <w:sz w:val="22"/>
        </w:rPr>
        <w:t>K</w:t>
      </w:r>
      <w:r w:rsidR="00F01926" w:rsidRPr="005C1131">
        <w:rPr>
          <w:rFonts w:asciiTheme="minorHAnsi" w:hAnsiTheme="minorHAnsi" w:cstheme="minorHAnsi"/>
          <w:sz w:val="22"/>
        </w:rPr>
        <w:t>ontroli</w:t>
      </w:r>
      <w:r w:rsidR="00A935B5" w:rsidRPr="005C1131">
        <w:rPr>
          <w:rFonts w:asciiTheme="minorHAnsi" w:hAnsiTheme="minorHAnsi" w:cstheme="minorHAnsi"/>
          <w:sz w:val="22"/>
        </w:rPr>
        <w:t>;</w:t>
      </w:r>
    </w:p>
    <w:p w14:paraId="3401759E" w14:textId="77777777" w:rsidR="00F16146"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środki muszą być wydane w </w:t>
      </w:r>
      <w:r w:rsidR="00F01926" w:rsidRPr="005C1131">
        <w:rPr>
          <w:rFonts w:asciiTheme="minorHAnsi" w:hAnsiTheme="minorHAnsi" w:cstheme="minorHAnsi"/>
          <w:sz w:val="22"/>
        </w:rPr>
        <w:t xml:space="preserve">ramach </w:t>
      </w:r>
      <w:r w:rsidR="005C42C7" w:rsidRPr="005C1131">
        <w:rPr>
          <w:rFonts w:asciiTheme="minorHAnsi" w:hAnsiTheme="minorHAnsi" w:cstheme="minorHAnsi"/>
          <w:sz w:val="22"/>
        </w:rPr>
        <w:t>d</w:t>
      </w:r>
      <w:r w:rsidRPr="005C1131">
        <w:rPr>
          <w:rFonts w:asciiTheme="minorHAnsi" w:hAnsiTheme="minorHAnsi" w:cstheme="minorHAnsi"/>
          <w:sz w:val="22"/>
        </w:rPr>
        <w:t>an</w:t>
      </w:r>
      <w:r w:rsidR="00F01926" w:rsidRPr="005C1131">
        <w:rPr>
          <w:rFonts w:asciiTheme="minorHAnsi" w:hAnsiTheme="minorHAnsi" w:cstheme="minorHAnsi"/>
          <w:sz w:val="22"/>
        </w:rPr>
        <w:t xml:space="preserve">ego </w:t>
      </w:r>
      <w:r w:rsidRPr="005C1131">
        <w:rPr>
          <w:rFonts w:asciiTheme="minorHAnsi" w:hAnsiTheme="minorHAnsi" w:cstheme="minorHAnsi"/>
          <w:sz w:val="22"/>
        </w:rPr>
        <w:t>roku budżetow</w:t>
      </w:r>
      <w:r w:rsidR="00F01926" w:rsidRPr="005C1131">
        <w:rPr>
          <w:rFonts w:asciiTheme="minorHAnsi" w:hAnsiTheme="minorHAnsi" w:cstheme="minorHAnsi"/>
          <w:sz w:val="22"/>
        </w:rPr>
        <w:t>ego</w:t>
      </w:r>
      <w:r w:rsidR="005C42C7" w:rsidRPr="005C1131">
        <w:rPr>
          <w:rFonts w:asciiTheme="minorHAnsi" w:hAnsiTheme="minorHAnsi" w:cstheme="minorHAnsi"/>
          <w:sz w:val="22"/>
        </w:rPr>
        <w:t xml:space="preserve"> i</w:t>
      </w:r>
      <w:r w:rsidR="0097423E" w:rsidRPr="005C1131">
        <w:rPr>
          <w:rFonts w:asciiTheme="minorHAnsi" w:hAnsiTheme="minorHAnsi" w:cstheme="minorHAnsi"/>
          <w:sz w:val="22"/>
        </w:rPr>
        <w:t xml:space="preserve"> w termin</w:t>
      </w:r>
      <w:r w:rsidR="0062452B" w:rsidRPr="005C1131">
        <w:rPr>
          <w:rFonts w:asciiTheme="minorHAnsi" w:hAnsiTheme="minorHAnsi" w:cstheme="minorHAnsi"/>
          <w:sz w:val="22"/>
        </w:rPr>
        <w:t>ach wskazanych</w:t>
      </w:r>
      <w:r w:rsidR="0097423E" w:rsidRPr="005C1131">
        <w:rPr>
          <w:rFonts w:asciiTheme="minorHAnsi" w:hAnsiTheme="minorHAnsi" w:cstheme="minorHAnsi"/>
          <w:sz w:val="22"/>
        </w:rPr>
        <w:t xml:space="preserve"> w umowie,</w:t>
      </w:r>
      <w:r w:rsidRPr="005C1131">
        <w:rPr>
          <w:rFonts w:asciiTheme="minorHAnsi" w:hAnsiTheme="minorHAnsi" w:cstheme="minorHAnsi"/>
          <w:sz w:val="22"/>
        </w:rPr>
        <w:t xml:space="preserve"> a niewykorzystana część środków musi zostać zwrócona do budżetu państwa</w:t>
      </w:r>
      <w:r w:rsidR="00E20289" w:rsidRPr="005C1131">
        <w:rPr>
          <w:rFonts w:asciiTheme="minorHAnsi" w:hAnsiTheme="minorHAnsi" w:cstheme="minorHAnsi"/>
          <w:sz w:val="22"/>
        </w:rPr>
        <w:t xml:space="preserve"> na </w:t>
      </w:r>
      <w:r w:rsidR="00E20289" w:rsidRPr="005C1131">
        <w:rPr>
          <w:rFonts w:asciiTheme="minorHAnsi" w:hAnsiTheme="minorHAnsi" w:cstheme="minorHAnsi"/>
          <w:sz w:val="22"/>
        </w:rPr>
        <w:lastRenderedPageBreak/>
        <w:t xml:space="preserve">zasadach określonych </w:t>
      </w:r>
      <w:r w:rsidR="00F8571F" w:rsidRPr="005C1131">
        <w:rPr>
          <w:rFonts w:asciiTheme="minorHAnsi" w:hAnsiTheme="minorHAnsi" w:cstheme="minorHAnsi"/>
          <w:sz w:val="22"/>
        </w:rPr>
        <w:t>w umowie dotacji</w:t>
      </w:r>
      <w:r w:rsidR="00F16146">
        <w:rPr>
          <w:rFonts w:asciiTheme="minorHAnsi" w:hAnsiTheme="minorHAnsi" w:cstheme="minorHAnsi"/>
          <w:sz w:val="22"/>
        </w:rPr>
        <w:t>;</w:t>
      </w:r>
    </w:p>
    <w:p w14:paraId="3709FE1F" w14:textId="0457FF8C" w:rsidR="00F01926" w:rsidRPr="007D4B03" w:rsidRDefault="00A3565C" w:rsidP="007D4B03">
      <w:pPr>
        <w:pStyle w:val="Nagwek3"/>
        <w:numPr>
          <w:ilvl w:val="3"/>
          <w:numId w:val="2"/>
        </w:numPr>
        <w:spacing w:before="120" w:after="120"/>
        <w:ind w:left="851" w:hanging="284"/>
        <w:rPr>
          <w:rFonts w:asciiTheme="minorHAnsi" w:hAnsiTheme="minorHAnsi" w:cstheme="minorHAnsi"/>
          <w:sz w:val="22"/>
        </w:rPr>
      </w:pPr>
      <w:r>
        <w:rPr>
          <w:rFonts w:asciiTheme="minorHAnsi" w:hAnsiTheme="minorHAnsi" w:cstheme="minorHAnsi"/>
          <w:sz w:val="22"/>
        </w:rPr>
        <w:t>k</w:t>
      </w:r>
      <w:r w:rsidR="0097423E" w:rsidRPr="005C1131">
        <w:rPr>
          <w:rFonts w:asciiTheme="minorHAnsi" w:hAnsiTheme="minorHAnsi" w:cstheme="minorHAnsi"/>
          <w:sz w:val="22"/>
        </w:rPr>
        <w:t xml:space="preserve">oszty muszą dotyczyć </w:t>
      </w:r>
      <w:r w:rsidR="00377954" w:rsidRPr="005C1131">
        <w:rPr>
          <w:rFonts w:asciiTheme="minorHAnsi" w:hAnsiTheme="minorHAnsi" w:cstheme="minorHAnsi"/>
          <w:sz w:val="22"/>
        </w:rPr>
        <w:t xml:space="preserve">realizacji </w:t>
      </w:r>
      <w:r w:rsidR="0062452B" w:rsidRPr="005C1131">
        <w:rPr>
          <w:rFonts w:asciiTheme="minorHAnsi" w:hAnsiTheme="minorHAnsi" w:cstheme="minorHAnsi"/>
          <w:sz w:val="22"/>
        </w:rPr>
        <w:t xml:space="preserve">zadania </w:t>
      </w:r>
      <w:r w:rsidR="00DC294E" w:rsidRPr="005C1131">
        <w:rPr>
          <w:rFonts w:asciiTheme="minorHAnsi" w:hAnsiTheme="minorHAnsi" w:cstheme="minorHAnsi"/>
          <w:sz w:val="22"/>
        </w:rPr>
        <w:t>określonego w umowie oraz</w:t>
      </w:r>
      <w:r w:rsidR="0097423E" w:rsidRPr="005C1131">
        <w:rPr>
          <w:rFonts w:asciiTheme="minorHAnsi" w:hAnsiTheme="minorHAnsi" w:cstheme="minorHAnsi"/>
          <w:sz w:val="22"/>
        </w:rPr>
        <w:t xml:space="preserve"> zostać poniesion</w:t>
      </w:r>
      <w:r w:rsidR="00DD0147" w:rsidRPr="005C1131">
        <w:rPr>
          <w:rFonts w:asciiTheme="minorHAnsi" w:hAnsiTheme="minorHAnsi" w:cstheme="minorHAnsi"/>
          <w:sz w:val="22"/>
        </w:rPr>
        <w:t xml:space="preserve">e </w:t>
      </w:r>
      <w:r w:rsidR="002049F6">
        <w:rPr>
          <w:rFonts w:asciiTheme="minorHAnsi" w:hAnsiTheme="minorHAnsi" w:cstheme="minorHAnsi"/>
          <w:sz w:val="22"/>
        </w:rPr>
        <w:br/>
      </w:r>
      <w:r w:rsidR="00DD0147" w:rsidRPr="005C1131">
        <w:rPr>
          <w:rFonts w:asciiTheme="minorHAnsi" w:hAnsiTheme="minorHAnsi" w:cstheme="minorHAnsi"/>
          <w:sz w:val="22"/>
        </w:rPr>
        <w:t>w okresie wskazanym w umowie</w:t>
      </w:r>
      <w:r w:rsidR="00F16146">
        <w:rPr>
          <w:rFonts w:asciiTheme="minorHAnsi" w:hAnsiTheme="minorHAnsi" w:cstheme="minorHAnsi"/>
          <w:sz w:val="22"/>
        </w:rPr>
        <w:t>;</w:t>
      </w:r>
    </w:p>
    <w:p w14:paraId="1566CF4B" w14:textId="0898A58D" w:rsidR="00F01926" w:rsidRPr="007D4B03" w:rsidRDefault="00F01926" w:rsidP="007D4B03">
      <w:pPr>
        <w:pStyle w:val="Nagwek3"/>
        <w:numPr>
          <w:ilvl w:val="3"/>
          <w:numId w:val="2"/>
        </w:numPr>
        <w:spacing w:before="120" w:after="120"/>
        <w:ind w:left="851" w:hanging="284"/>
        <w:rPr>
          <w:rFonts w:asciiTheme="minorHAnsi" w:hAnsiTheme="minorHAnsi" w:cstheme="minorHAnsi"/>
          <w:sz w:val="22"/>
        </w:rPr>
      </w:pPr>
      <w:r w:rsidRPr="005E6F6E">
        <w:rPr>
          <w:rFonts w:asciiTheme="minorHAnsi" w:hAnsiTheme="minorHAnsi" w:cstheme="minorHAnsi"/>
          <w:sz w:val="22"/>
        </w:rPr>
        <w:t xml:space="preserve">w odniesieniu do podmiotów, które nie są zobowiązane do stosowania ustawy Prawo zamówień publicznych, zaleca się, aby zakupy </w:t>
      </w:r>
      <w:r w:rsidR="00B84BEC">
        <w:rPr>
          <w:rFonts w:asciiTheme="minorHAnsi" w:hAnsiTheme="minorHAnsi" w:cstheme="minorHAnsi"/>
          <w:sz w:val="22"/>
        </w:rPr>
        <w:t>dostaw</w:t>
      </w:r>
      <w:r w:rsidR="00B84BEC" w:rsidRPr="005E6F6E">
        <w:rPr>
          <w:rFonts w:asciiTheme="minorHAnsi" w:hAnsiTheme="minorHAnsi" w:cstheme="minorHAnsi"/>
          <w:sz w:val="22"/>
        </w:rPr>
        <w:t xml:space="preserve"> </w:t>
      </w:r>
      <w:r w:rsidRPr="005E6F6E">
        <w:rPr>
          <w:rFonts w:asciiTheme="minorHAnsi" w:hAnsiTheme="minorHAnsi" w:cstheme="minorHAnsi"/>
          <w:sz w:val="22"/>
        </w:rPr>
        <w:t>i usług finansowane z dotacji, były dokonywane w oparciu o wewnętrzne procedury, zasady lub wytyczne dot. wydatkowania środków przez dany podmiot, uwzględniające zasady równego traktowania, uczciwej konkurencji i przejrzystości.</w:t>
      </w:r>
    </w:p>
    <w:p w14:paraId="242B3688" w14:textId="09E1A6B3" w:rsidR="00CB27DA" w:rsidRPr="005C1131" w:rsidRDefault="00F01926" w:rsidP="00C0165D">
      <w:pPr>
        <w:pStyle w:val="Akapitzlist"/>
        <w:numPr>
          <w:ilvl w:val="1"/>
          <w:numId w:val="3"/>
        </w:numPr>
        <w:ind w:left="567" w:hanging="567"/>
        <w:rPr>
          <w:rFonts w:asciiTheme="minorHAnsi" w:hAnsiTheme="minorHAnsi" w:cstheme="minorHAnsi"/>
          <w:sz w:val="22"/>
          <w:szCs w:val="22"/>
        </w:rPr>
      </w:pPr>
      <w:r w:rsidRPr="00F511B9">
        <w:rPr>
          <w:rFonts w:asciiTheme="minorHAnsi" w:hAnsiTheme="minorHAnsi" w:cstheme="minorHAnsi"/>
          <w:sz w:val="22"/>
          <w:szCs w:val="22"/>
        </w:rPr>
        <w:t xml:space="preserve">Elementem składowym oferty jest budżet projektu, obejmujący </w:t>
      </w:r>
      <w:r w:rsidRPr="00F511B9">
        <w:rPr>
          <w:rFonts w:asciiTheme="minorHAnsi" w:hAnsiTheme="minorHAnsi" w:cstheme="minorHAnsi"/>
          <w:b/>
          <w:sz w:val="22"/>
          <w:szCs w:val="22"/>
        </w:rPr>
        <w:t>kalkulację kosztów finansowanych</w:t>
      </w:r>
      <w:r w:rsidR="004E6B02">
        <w:rPr>
          <w:rFonts w:asciiTheme="minorHAnsi" w:hAnsiTheme="minorHAnsi" w:cstheme="minorHAnsi"/>
          <w:b/>
          <w:sz w:val="22"/>
          <w:szCs w:val="22"/>
        </w:rPr>
        <w:t xml:space="preserve"> wyłącznie</w:t>
      </w:r>
      <w:r w:rsidRPr="00F511B9">
        <w:rPr>
          <w:rFonts w:asciiTheme="minorHAnsi" w:hAnsiTheme="minorHAnsi" w:cstheme="minorHAnsi"/>
          <w:b/>
          <w:sz w:val="22"/>
          <w:szCs w:val="22"/>
        </w:rPr>
        <w:t xml:space="preserve"> z dotacji</w:t>
      </w:r>
      <w:r w:rsidRPr="005C1131">
        <w:rPr>
          <w:rFonts w:asciiTheme="minorHAnsi" w:hAnsiTheme="minorHAnsi" w:cstheme="minorHAnsi"/>
          <w:sz w:val="22"/>
          <w:szCs w:val="22"/>
        </w:rPr>
        <w:t>.</w:t>
      </w:r>
      <w:r w:rsidR="004E6B02">
        <w:rPr>
          <w:rFonts w:asciiTheme="minorHAnsi" w:hAnsiTheme="minorHAnsi" w:cstheme="minorHAnsi"/>
          <w:sz w:val="22"/>
          <w:szCs w:val="22"/>
        </w:rPr>
        <w:t xml:space="preserve"> Formułując poszczególne pozycje budżetowe należy posługiwać się pojęciami precyzyjnymi i umożliwiającymi weryfikację pozycji budżetowych w odniesieniu do cen rynkowych dostaw lub usług.</w:t>
      </w:r>
    </w:p>
    <w:p w14:paraId="28D7C16B" w14:textId="77777777" w:rsidR="00CB27DA" w:rsidRPr="005C1131" w:rsidRDefault="00C45D33" w:rsidP="00C0165D">
      <w:pPr>
        <w:pStyle w:val="Nagwek3"/>
        <w:numPr>
          <w:ilvl w:val="1"/>
          <w:numId w:val="3"/>
        </w:numPr>
        <w:ind w:left="567" w:hanging="567"/>
        <w:rPr>
          <w:rFonts w:asciiTheme="minorHAnsi" w:hAnsiTheme="minorHAnsi" w:cstheme="minorHAnsi"/>
          <w:sz w:val="22"/>
        </w:rPr>
      </w:pPr>
      <w:r w:rsidRPr="005C1131">
        <w:rPr>
          <w:rFonts w:asciiTheme="minorHAnsi" w:hAnsiTheme="minorHAnsi" w:cstheme="minorHAnsi"/>
          <w:sz w:val="22"/>
        </w:rPr>
        <w:t xml:space="preserve">Koszty obejmują kategorię kosztów </w:t>
      </w:r>
      <w:r w:rsidR="00F01926" w:rsidRPr="005C1131">
        <w:rPr>
          <w:rFonts w:asciiTheme="minorHAnsi" w:hAnsiTheme="minorHAnsi" w:cstheme="minorHAnsi"/>
          <w:sz w:val="22"/>
        </w:rPr>
        <w:t xml:space="preserve">administracyjnych </w:t>
      </w:r>
      <w:r w:rsidRPr="005C1131">
        <w:rPr>
          <w:rFonts w:asciiTheme="minorHAnsi" w:hAnsiTheme="minorHAnsi" w:cstheme="minorHAnsi"/>
          <w:sz w:val="22"/>
        </w:rPr>
        <w:t xml:space="preserve">i kategorię kosztów </w:t>
      </w:r>
      <w:r w:rsidR="00F01926" w:rsidRPr="005C1131">
        <w:rPr>
          <w:rFonts w:asciiTheme="minorHAnsi" w:hAnsiTheme="minorHAnsi" w:cstheme="minorHAnsi"/>
          <w:sz w:val="22"/>
        </w:rPr>
        <w:t>programowych:</w:t>
      </w:r>
    </w:p>
    <w:p w14:paraId="782400AE" w14:textId="77777777" w:rsidR="00CB27DA" w:rsidRPr="005C1131" w:rsidRDefault="003E0668"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w:t>
      </w:r>
      <w:r w:rsidR="00DD0147" w:rsidRPr="005C1131">
        <w:rPr>
          <w:rFonts w:asciiTheme="minorHAnsi" w:hAnsiTheme="minorHAnsi" w:cstheme="minorHAnsi"/>
          <w:sz w:val="22"/>
        </w:rPr>
        <w:t>oszty programowe muszą być podzielone na działania projektowe</w:t>
      </w:r>
      <w:r w:rsidR="00CB27DA" w:rsidRPr="005C1131">
        <w:rPr>
          <w:rFonts w:asciiTheme="minorHAnsi" w:hAnsiTheme="minorHAnsi" w:cstheme="minorHAnsi"/>
          <w:sz w:val="22"/>
        </w:rPr>
        <w:t>.</w:t>
      </w:r>
    </w:p>
    <w:p w14:paraId="183B191C" w14:textId="77777777" w:rsidR="00CB27DA" w:rsidRPr="005C1131" w:rsidRDefault="00C16DC3"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w </w:t>
      </w:r>
      <w:r w:rsidR="00DD0147" w:rsidRPr="005C1131">
        <w:rPr>
          <w:rFonts w:asciiTheme="minorHAnsi" w:hAnsiTheme="minorHAnsi" w:cstheme="minorHAnsi"/>
          <w:sz w:val="22"/>
        </w:rPr>
        <w:t>ramach kosztów administracyjnych oraz poszczególnych działań projektowych nal</w:t>
      </w:r>
      <w:r w:rsidR="003E0668" w:rsidRPr="005C1131">
        <w:rPr>
          <w:rFonts w:asciiTheme="minorHAnsi" w:hAnsiTheme="minorHAnsi" w:cstheme="minorHAnsi"/>
          <w:sz w:val="22"/>
        </w:rPr>
        <w:t>e</w:t>
      </w:r>
      <w:r w:rsidR="00DD0147" w:rsidRPr="005C1131">
        <w:rPr>
          <w:rFonts w:asciiTheme="minorHAnsi" w:hAnsiTheme="minorHAnsi" w:cstheme="minorHAnsi"/>
          <w:sz w:val="22"/>
        </w:rPr>
        <w:t>ży wydzielić pozycje kosztów z podaniem liczby jednostek, kosztu jednostkowego i rodzaju miary.</w:t>
      </w:r>
    </w:p>
    <w:p w14:paraId="2E3F116D" w14:textId="77777777" w:rsidR="005F5073" w:rsidRPr="005C1131" w:rsidRDefault="003E0668"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w:t>
      </w:r>
      <w:r w:rsidR="002952E3" w:rsidRPr="005C1131">
        <w:rPr>
          <w:rFonts w:asciiTheme="minorHAnsi" w:hAnsiTheme="minorHAnsi" w:cstheme="minorHAnsi"/>
          <w:sz w:val="22"/>
        </w:rPr>
        <w:t>oszty administracyjne</w:t>
      </w:r>
      <w:r w:rsidR="00161764" w:rsidRPr="005C1131">
        <w:rPr>
          <w:rFonts w:asciiTheme="minorHAnsi" w:hAnsiTheme="minorHAnsi" w:cstheme="minorHAnsi"/>
          <w:sz w:val="22"/>
        </w:rPr>
        <w:t xml:space="preserve"> </w:t>
      </w:r>
      <w:r w:rsidR="005F5073" w:rsidRPr="005C1131">
        <w:rPr>
          <w:rFonts w:asciiTheme="minorHAnsi" w:hAnsiTheme="minorHAnsi" w:cstheme="minorHAnsi"/>
          <w:sz w:val="22"/>
        </w:rPr>
        <w:t xml:space="preserve">nie mogą przekroczyć </w:t>
      </w:r>
      <w:r w:rsidR="00BD7E55" w:rsidRPr="005C1131">
        <w:rPr>
          <w:rFonts w:asciiTheme="minorHAnsi" w:hAnsiTheme="minorHAnsi" w:cstheme="minorHAnsi"/>
          <w:sz w:val="22"/>
        </w:rPr>
        <w:t>20</w:t>
      </w:r>
      <w:r w:rsidR="00F81A94" w:rsidRPr="005C1131">
        <w:rPr>
          <w:rFonts w:asciiTheme="minorHAnsi" w:hAnsiTheme="minorHAnsi" w:cstheme="minorHAnsi"/>
          <w:sz w:val="22"/>
        </w:rPr>
        <w:t xml:space="preserve">,00% wartości </w:t>
      </w:r>
      <w:r w:rsidR="00BD7E55" w:rsidRPr="005C1131">
        <w:rPr>
          <w:rFonts w:asciiTheme="minorHAnsi" w:hAnsiTheme="minorHAnsi" w:cstheme="minorHAnsi"/>
          <w:sz w:val="22"/>
        </w:rPr>
        <w:t>wnioskowanej dotacji</w:t>
      </w:r>
      <w:r w:rsidR="00CB27DA" w:rsidRPr="005C1131">
        <w:rPr>
          <w:rFonts w:asciiTheme="minorHAnsi" w:hAnsiTheme="minorHAnsi" w:cstheme="minorHAnsi"/>
          <w:sz w:val="22"/>
        </w:rPr>
        <w:t>.</w:t>
      </w:r>
    </w:p>
    <w:p w14:paraId="448C5CA9" w14:textId="77777777" w:rsidR="00D40D00" w:rsidRPr="005C1131" w:rsidRDefault="002D19E2" w:rsidP="00C0165D">
      <w:pPr>
        <w:pStyle w:val="Nagwek1"/>
        <w:numPr>
          <w:ilvl w:val="1"/>
          <w:numId w:val="3"/>
        </w:numPr>
        <w:ind w:left="567" w:hanging="567"/>
        <w:jc w:val="both"/>
        <w:rPr>
          <w:rFonts w:asciiTheme="minorHAnsi" w:hAnsiTheme="minorHAnsi" w:cstheme="minorHAnsi"/>
          <w:sz w:val="22"/>
        </w:rPr>
      </w:pPr>
      <w:r w:rsidRPr="005C1131">
        <w:rPr>
          <w:rFonts w:asciiTheme="minorHAnsi" w:hAnsiTheme="minorHAnsi" w:cstheme="minorHAnsi"/>
          <w:sz w:val="22"/>
        </w:rPr>
        <w:t>Kalkulacja kosztów</w:t>
      </w:r>
      <w:r w:rsidR="00E879A6" w:rsidRPr="005C1131">
        <w:rPr>
          <w:rFonts w:asciiTheme="minorHAnsi" w:hAnsiTheme="minorHAnsi" w:cstheme="minorHAnsi"/>
          <w:sz w:val="22"/>
        </w:rPr>
        <w:t xml:space="preserve"> powinna obejmować m.in.</w:t>
      </w:r>
      <w:r w:rsidR="007D5063" w:rsidRPr="005C1131">
        <w:rPr>
          <w:rFonts w:asciiTheme="minorHAnsi" w:hAnsiTheme="minorHAnsi" w:cstheme="minorHAnsi"/>
          <w:sz w:val="22"/>
        </w:rPr>
        <w:t>:</w:t>
      </w:r>
    </w:p>
    <w:p w14:paraId="57CBA5F8" w14:textId="77777777" w:rsidR="00063E69" w:rsidRPr="007D4B03" w:rsidRDefault="00E879A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osobowe, odpowiadające płacom lub stawkom wypłacanym osobom zaangażowanym w realizację projektu, obejmujące skł</w:t>
      </w:r>
      <w:r w:rsidR="00DF6BF4" w:rsidRPr="005C1131">
        <w:rPr>
          <w:rFonts w:asciiTheme="minorHAnsi" w:hAnsiTheme="minorHAnsi" w:cstheme="minorHAnsi"/>
          <w:sz w:val="22"/>
        </w:rPr>
        <w:t>adki na ubezpieczenie społeczne</w:t>
      </w:r>
      <w:r w:rsidR="002049F6">
        <w:rPr>
          <w:rFonts w:asciiTheme="minorHAnsi" w:hAnsiTheme="minorHAnsi" w:cstheme="minorHAnsi"/>
          <w:sz w:val="22"/>
        </w:rPr>
        <w:br/>
      </w:r>
      <w:r w:rsidR="000556A0" w:rsidRPr="005C1131">
        <w:rPr>
          <w:rFonts w:asciiTheme="minorHAnsi" w:hAnsiTheme="minorHAnsi" w:cstheme="minorHAnsi"/>
          <w:sz w:val="22"/>
        </w:rPr>
        <w:t xml:space="preserve"> </w:t>
      </w:r>
      <w:r w:rsidRPr="005C1131">
        <w:rPr>
          <w:rFonts w:asciiTheme="minorHAnsi" w:hAnsiTheme="minorHAnsi" w:cstheme="minorHAnsi"/>
          <w:sz w:val="22"/>
        </w:rPr>
        <w:t>i inne koszty ustawowe wchodzące w skład wynagrodzeń</w:t>
      </w:r>
      <w:r w:rsidR="00063E69" w:rsidRPr="005C1131">
        <w:rPr>
          <w:rFonts w:asciiTheme="minorHAnsi" w:hAnsiTheme="minorHAnsi" w:cstheme="minorHAnsi"/>
          <w:sz w:val="22"/>
        </w:rPr>
        <w:t xml:space="preserve">; </w:t>
      </w:r>
    </w:p>
    <w:p w14:paraId="3AAB0E7C" w14:textId="77777777" w:rsidR="00D40D00" w:rsidRPr="007D4B03" w:rsidRDefault="000556A0"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f</w:t>
      </w:r>
      <w:r w:rsidR="00E879A6" w:rsidRPr="005C1131">
        <w:rPr>
          <w:rFonts w:asciiTheme="minorHAnsi" w:hAnsiTheme="minorHAnsi" w:cstheme="minorHAnsi"/>
          <w:sz w:val="22"/>
        </w:rPr>
        <w:t>achowej obsługi księgowej, która zapewni zgodne z przepisami o rachunkowości prowadzenie księgowości projektu (m.in. nadzorowanie wydatków i gromadzenie przejrzystej do</w:t>
      </w:r>
      <w:r w:rsidR="00A935B5" w:rsidRPr="005C1131">
        <w:rPr>
          <w:rFonts w:asciiTheme="minorHAnsi" w:hAnsiTheme="minorHAnsi" w:cstheme="minorHAnsi"/>
          <w:sz w:val="22"/>
        </w:rPr>
        <w:t>kumentacji finansowo-księgowej);</w:t>
      </w:r>
      <w:r w:rsidR="00E879A6" w:rsidRPr="005C1131">
        <w:rPr>
          <w:rFonts w:asciiTheme="minorHAnsi" w:hAnsiTheme="minorHAnsi" w:cstheme="minorHAnsi"/>
          <w:sz w:val="22"/>
        </w:rPr>
        <w:t xml:space="preserve"> </w:t>
      </w:r>
    </w:p>
    <w:p w14:paraId="4F577A65" w14:textId="77777777" w:rsidR="00063E69" w:rsidRPr="007D4B03" w:rsidRDefault="00063E69"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podróży i delegacji osób bezpośrednio zaangażowanych w realizację projektu;</w:t>
      </w:r>
    </w:p>
    <w:p w14:paraId="69FF5C3D" w14:textId="519439EF" w:rsidR="00D40D00" w:rsidRPr="007D4B03" w:rsidRDefault="00E879A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koszty podróży </w:t>
      </w:r>
      <w:r w:rsidR="00A935B5" w:rsidRPr="005C1131">
        <w:rPr>
          <w:rFonts w:asciiTheme="minorHAnsi" w:hAnsiTheme="minorHAnsi" w:cstheme="minorHAnsi"/>
          <w:sz w:val="22"/>
        </w:rPr>
        <w:t xml:space="preserve">powinny być </w:t>
      </w:r>
      <w:r w:rsidRPr="005C1131">
        <w:rPr>
          <w:rFonts w:asciiTheme="minorHAnsi" w:hAnsiTheme="minorHAnsi" w:cstheme="minorHAnsi"/>
          <w:sz w:val="22"/>
        </w:rPr>
        <w:t>planowan</w:t>
      </w:r>
      <w:r w:rsidR="000D27E9" w:rsidRPr="005C1131">
        <w:rPr>
          <w:rFonts w:asciiTheme="minorHAnsi" w:hAnsiTheme="minorHAnsi" w:cstheme="minorHAnsi"/>
          <w:sz w:val="22"/>
        </w:rPr>
        <w:t>e według standardowych stawek i</w:t>
      </w:r>
      <w:r w:rsidRPr="005C1131">
        <w:rPr>
          <w:rFonts w:asciiTheme="minorHAnsi" w:hAnsiTheme="minorHAnsi" w:cstheme="minorHAnsi"/>
          <w:sz w:val="22"/>
        </w:rPr>
        <w:t xml:space="preserve"> możliwie z jak największym wykorzystaniem taryf ekonomiczny</w:t>
      </w:r>
      <w:r w:rsidR="00F81A94" w:rsidRPr="005C1131">
        <w:rPr>
          <w:rFonts w:asciiTheme="minorHAnsi" w:hAnsiTheme="minorHAnsi" w:cstheme="minorHAnsi"/>
          <w:sz w:val="22"/>
        </w:rPr>
        <w:t>ch i zniżkowych (np. grupowych)</w:t>
      </w:r>
      <w:r w:rsidR="00154452">
        <w:rPr>
          <w:rFonts w:asciiTheme="minorHAnsi" w:hAnsiTheme="minorHAnsi" w:cstheme="minorHAnsi"/>
          <w:sz w:val="22"/>
        </w:rPr>
        <w:t>.</w:t>
      </w:r>
    </w:p>
    <w:p w14:paraId="0482916A" w14:textId="6E8FC5D9" w:rsidR="0018065D" w:rsidRPr="005C1131" w:rsidRDefault="00E879A6" w:rsidP="00870B4A">
      <w:pPr>
        <w:pStyle w:val="Nagwek1"/>
        <w:ind w:left="993"/>
        <w:jc w:val="both"/>
        <w:rPr>
          <w:rFonts w:asciiTheme="minorHAnsi" w:hAnsiTheme="minorHAnsi" w:cstheme="minorHAnsi"/>
          <w:b w:val="0"/>
          <w:sz w:val="22"/>
        </w:rPr>
      </w:pPr>
      <w:r w:rsidRPr="005C1131">
        <w:rPr>
          <w:rFonts w:asciiTheme="minorHAnsi" w:hAnsiTheme="minorHAnsi" w:cstheme="minorHAnsi"/>
          <w:b w:val="0"/>
          <w:sz w:val="22"/>
        </w:rPr>
        <w:t xml:space="preserve"> </w:t>
      </w:r>
    </w:p>
    <w:p w14:paraId="20114FA6" w14:textId="77777777" w:rsidR="005964BB" w:rsidRPr="00D470CD" w:rsidRDefault="009D2E0D" w:rsidP="00D470CD">
      <w:pPr>
        <w:pStyle w:val="Nagwek1"/>
        <w:numPr>
          <w:ilvl w:val="1"/>
          <w:numId w:val="3"/>
        </w:numPr>
        <w:ind w:left="567" w:hanging="567"/>
        <w:jc w:val="both"/>
        <w:rPr>
          <w:rFonts w:asciiTheme="minorHAnsi" w:hAnsiTheme="minorHAnsi" w:cstheme="minorHAnsi"/>
          <w:sz w:val="22"/>
        </w:rPr>
      </w:pPr>
      <w:r w:rsidRPr="00D470CD">
        <w:rPr>
          <w:rFonts w:asciiTheme="minorHAnsi" w:hAnsiTheme="minorHAnsi" w:cstheme="minorHAnsi"/>
          <w:sz w:val="22"/>
        </w:rPr>
        <w:t>Zaangażowane zasoby (rzeczowe i osobowe niefinansowane z dotacji) na rzecz projektu po stronie oferenta i partnera lub partnerów:</w:t>
      </w:r>
    </w:p>
    <w:p w14:paraId="5329595D" w14:textId="7E35C538" w:rsidR="005964BB" w:rsidRPr="005E6F6E" w:rsidRDefault="005964BB" w:rsidP="00C0165D">
      <w:pPr>
        <w:pStyle w:val="Nagwek3"/>
        <w:numPr>
          <w:ilvl w:val="2"/>
          <w:numId w:val="16"/>
        </w:numPr>
        <w:ind w:left="993" w:hanging="426"/>
        <w:rPr>
          <w:rFonts w:asciiTheme="minorHAnsi" w:hAnsiTheme="minorHAnsi" w:cstheme="minorHAnsi"/>
          <w:sz w:val="22"/>
        </w:rPr>
      </w:pPr>
      <w:r w:rsidRPr="005E6F6E">
        <w:rPr>
          <w:rFonts w:asciiTheme="minorHAnsi" w:hAnsiTheme="minorHAnsi" w:cstheme="minorHAnsi"/>
          <w:sz w:val="22"/>
        </w:rPr>
        <w:t>mo</w:t>
      </w:r>
      <w:r w:rsidR="004E6B02">
        <w:rPr>
          <w:rFonts w:asciiTheme="minorHAnsi" w:hAnsiTheme="minorHAnsi" w:cstheme="minorHAnsi"/>
          <w:sz w:val="22"/>
        </w:rPr>
        <w:t>gą</w:t>
      </w:r>
      <w:r w:rsidRPr="005E6F6E">
        <w:rPr>
          <w:rFonts w:asciiTheme="minorHAnsi" w:hAnsiTheme="minorHAnsi" w:cstheme="minorHAnsi"/>
          <w:sz w:val="22"/>
        </w:rPr>
        <w:t xml:space="preserve"> pochodzić w szczególności od oferenta</w:t>
      </w:r>
      <w:r w:rsidR="001D1F26">
        <w:rPr>
          <w:rFonts w:asciiTheme="minorHAnsi" w:hAnsiTheme="minorHAnsi" w:cstheme="minorHAnsi"/>
          <w:sz w:val="22"/>
        </w:rPr>
        <w:t xml:space="preserve"> lub</w:t>
      </w:r>
      <w:r w:rsidRPr="005E6F6E">
        <w:rPr>
          <w:rFonts w:asciiTheme="minorHAnsi" w:hAnsiTheme="minorHAnsi" w:cstheme="minorHAnsi"/>
          <w:sz w:val="22"/>
        </w:rPr>
        <w:t xml:space="preserve"> partnera projektu;</w:t>
      </w:r>
    </w:p>
    <w:p w14:paraId="74561841" w14:textId="77777777" w:rsidR="005964BB" w:rsidRPr="005C1131" w:rsidRDefault="009D2E0D" w:rsidP="00C0165D">
      <w:pPr>
        <w:pStyle w:val="Akapitzlist"/>
        <w:numPr>
          <w:ilvl w:val="2"/>
          <w:numId w:val="16"/>
        </w:numPr>
        <w:spacing w:before="0" w:after="0"/>
        <w:ind w:left="993" w:hanging="426"/>
        <w:contextualSpacing w:val="0"/>
        <w:rPr>
          <w:rFonts w:asciiTheme="minorHAnsi" w:hAnsiTheme="minorHAnsi" w:cstheme="minorHAnsi"/>
          <w:bCs/>
          <w:sz w:val="22"/>
          <w:szCs w:val="22"/>
        </w:rPr>
      </w:pPr>
      <w:r w:rsidRPr="00F511B9">
        <w:rPr>
          <w:rFonts w:asciiTheme="minorHAnsi" w:hAnsiTheme="minorHAnsi" w:cstheme="minorHAnsi"/>
          <w:bCs/>
          <w:sz w:val="22"/>
          <w:szCs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5C1131">
        <w:rPr>
          <w:rFonts w:asciiTheme="minorHAnsi" w:hAnsiTheme="minorHAnsi" w:cstheme="minorHAnsi"/>
          <w:bCs/>
          <w:sz w:val="22"/>
          <w:szCs w:val="22"/>
        </w:rPr>
        <w:t>Zasób rzeczowy stanowią również towary i usługi zakupione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25ED5CCB" w14:textId="77777777" w:rsidR="005964BB" w:rsidRPr="005C1131" w:rsidRDefault="009D2E0D" w:rsidP="00370C0B">
      <w:pPr>
        <w:pStyle w:val="Akapitzlist"/>
        <w:numPr>
          <w:ilvl w:val="2"/>
          <w:numId w:val="16"/>
        </w:numPr>
        <w:spacing w:before="0" w:after="0"/>
        <w:ind w:left="993"/>
        <w:contextualSpacing w:val="0"/>
        <w:rPr>
          <w:rFonts w:asciiTheme="minorHAnsi" w:hAnsiTheme="minorHAnsi" w:cstheme="minorHAnsi"/>
          <w:bCs/>
          <w:sz w:val="22"/>
          <w:szCs w:val="22"/>
        </w:rPr>
      </w:pPr>
      <w:r w:rsidRPr="005C1131">
        <w:rPr>
          <w:rFonts w:asciiTheme="minorHAnsi" w:hAnsiTheme="minorHAnsi" w:cstheme="minorHAnsi"/>
          <w:sz w:val="22"/>
          <w:szCs w:val="22"/>
        </w:rPr>
        <w:t>mogą być zasobem osobowym np.: praca społeczna członków i świadczenia wolontariuszy planowane w projekcie</w:t>
      </w:r>
      <w:r w:rsidR="003107FB" w:rsidRPr="003107FB">
        <w:t xml:space="preserve"> </w:t>
      </w:r>
      <w:r w:rsidR="003107FB" w:rsidRPr="003107FB">
        <w:rPr>
          <w:rFonts w:asciiTheme="minorHAnsi" w:hAnsiTheme="minorHAnsi" w:cstheme="minorHAnsi"/>
          <w:sz w:val="22"/>
          <w:szCs w:val="22"/>
        </w:rPr>
        <w:t>oraz zaangażowanie osób, których wynagrodzenie jest finansowane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1E0D8FDF" w14:textId="77777777" w:rsidR="005964BB" w:rsidRPr="00D470CD" w:rsidRDefault="009D2E0D" w:rsidP="00D470CD">
      <w:pPr>
        <w:pStyle w:val="Nagwek1"/>
        <w:numPr>
          <w:ilvl w:val="1"/>
          <w:numId w:val="3"/>
        </w:numPr>
        <w:ind w:left="567" w:hanging="567"/>
        <w:jc w:val="both"/>
        <w:rPr>
          <w:rFonts w:asciiTheme="minorHAnsi" w:hAnsiTheme="minorHAnsi" w:cstheme="minorHAnsi"/>
          <w:b w:val="0"/>
          <w:sz w:val="22"/>
        </w:rPr>
      </w:pPr>
      <w:r w:rsidRPr="00D470CD">
        <w:rPr>
          <w:rFonts w:asciiTheme="minorHAnsi" w:hAnsiTheme="minorHAnsi" w:cstheme="minorHAnsi"/>
          <w:b w:val="0"/>
          <w:sz w:val="22"/>
        </w:rPr>
        <w:t>W przypadku realizacji w tym samym okresie dwóch lub więcej projektów finansowanych z dotacji MSZ</w:t>
      </w:r>
      <w:r w:rsidR="00370C0B" w:rsidRPr="00D470CD">
        <w:rPr>
          <w:rFonts w:asciiTheme="minorHAnsi" w:hAnsiTheme="minorHAnsi" w:cstheme="minorHAnsi"/>
          <w:b w:val="0"/>
          <w:sz w:val="22"/>
        </w:rPr>
        <w:t>,</w:t>
      </w:r>
      <w:r w:rsidRPr="00D470CD">
        <w:rPr>
          <w:rFonts w:asciiTheme="minorHAnsi" w:hAnsiTheme="minorHAnsi" w:cstheme="minorHAnsi"/>
          <w:b w:val="0"/>
          <w:sz w:val="22"/>
        </w:rPr>
        <w:t xml:space="preserve"> wspólne koszty powinny zostać rozliczone zgodnie z faktycznym zaangażowaniem w każdym z projektów</w:t>
      </w:r>
      <w:r w:rsidR="005964BB" w:rsidRPr="00D470CD">
        <w:rPr>
          <w:rFonts w:asciiTheme="minorHAnsi" w:hAnsiTheme="minorHAnsi" w:cstheme="minorHAnsi"/>
          <w:b w:val="0"/>
          <w:sz w:val="22"/>
        </w:rPr>
        <w:t xml:space="preserve">. </w:t>
      </w:r>
    </w:p>
    <w:p w14:paraId="0955135D" w14:textId="7880507C" w:rsidR="005964BB" w:rsidRPr="005E6F6E" w:rsidRDefault="005964BB" w:rsidP="00D470CD">
      <w:pPr>
        <w:pStyle w:val="Nagwek1"/>
        <w:numPr>
          <w:ilvl w:val="1"/>
          <w:numId w:val="3"/>
        </w:numPr>
        <w:ind w:left="567" w:hanging="567"/>
        <w:jc w:val="both"/>
        <w:rPr>
          <w:rFonts w:asciiTheme="minorHAnsi" w:hAnsiTheme="minorHAnsi" w:cstheme="minorHAnsi"/>
          <w:b w:val="0"/>
          <w:sz w:val="22"/>
        </w:rPr>
      </w:pPr>
      <w:r w:rsidRPr="005E6F6E">
        <w:rPr>
          <w:rFonts w:asciiTheme="minorHAnsi" w:hAnsiTheme="minorHAnsi" w:cstheme="minorHAnsi"/>
          <w:b w:val="0"/>
          <w:sz w:val="22"/>
        </w:rPr>
        <w:lastRenderedPageBreak/>
        <w:t xml:space="preserve">Szczegółowe zasady kwalifikowalności kosztów projektu są określone </w:t>
      </w:r>
      <w:r w:rsidR="001D1F26">
        <w:rPr>
          <w:rFonts w:asciiTheme="minorHAnsi" w:hAnsiTheme="minorHAnsi" w:cstheme="minorHAnsi"/>
          <w:b w:val="0"/>
          <w:sz w:val="22"/>
        </w:rPr>
        <w:t xml:space="preserve">w </w:t>
      </w:r>
      <w:r w:rsidR="001D1F26" w:rsidRPr="001D1F26">
        <w:rPr>
          <w:rFonts w:asciiTheme="minorHAnsi" w:hAnsiTheme="minorHAnsi" w:cstheme="minorHAnsi"/>
          <w:b w:val="0"/>
          <w:sz w:val="22"/>
        </w:rPr>
        <w:t xml:space="preserve">§ </w:t>
      </w:r>
      <w:r w:rsidR="001D0011">
        <w:rPr>
          <w:rFonts w:asciiTheme="minorHAnsi" w:hAnsiTheme="minorHAnsi" w:cstheme="minorHAnsi"/>
          <w:b w:val="0"/>
          <w:sz w:val="22"/>
        </w:rPr>
        <w:t>4</w:t>
      </w:r>
      <w:r w:rsidR="001D1F26" w:rsidRPr="001D1F26">
        <w:rPr>
          <w:rFonts w:asciiTheme="minorHAnsi" w:hAnsiTheme="minorHAnsi" w:cstheme="minorHAnsi"/>
          <w:b w:val="0"/>
          <w:sz w:val="22"/>
        </w:rPr>
        <w:t xml:space="preserve"> i § </w:t>
      </w:r>
      <w:r w:rsidR="001D0011">
        <w:rPr>
          <w:rFonts w:asciiTheme="minorHAnsi" w:hAnsiTheme="minorHAnsi" w:cstheme="minorHAnsi"/>
          <w:b w:val="0"/>
          <w:sz w:val="22"/>
        </w:rPr>
        <w:t>5</w:t>
      </w:r>
      <w:r w:rsidR="001D1F26" w:rsidRPr="001D1F26">
        <w:rPr>
          <w:rFonts w:asciiTheme="minorHAnsi" w:hAnsiTheme="minorHAnsi" w:cstheme="minorHAnsi"/>
          <w:b w:val="0"/>
          <w:sz w:val="22"/>
        </w:rPr>
        <w:t xml:space="preserve"> ust</w:t>
      </w:r>
      <w:r w:rsidR="002838DF">
        <w:rPr>
          <w:rFonts w:asciiTheme="minorHAnsi" w:hAnsiTheme="minorHAnsi" w:cstheme="minorHAnsi"/>
          <w:b w:val="0"/>
          <w:sz w:val="22"/>
        </w:rPr>
        <w:t xml:space="preserve"> </w:t>
      </w:r>
      <w:r w:rsidR="001D0011">
        <w:rPr>
          <w:rFonts w:asciiTheme="minorHAnsi" w:hAnsiTheme="minorHAnsi" w:cstheme="minorHAnsi"/>
          <w:b w:val="0"/>
          <w:sz w:val="22"/>
        </w:rPr>
        <w:t>4</w:t>
      </w:r>
      <w:r w:rsidR="002838DF">
        <w:rPr>
          <w:rFonts w:asciiTheme="minorHAnsi" w:hAnsiTheme="minorHAnsi" w:cstheme="minorHAnsi"/>
          <w:b w:val="0"/>
          <w:sz w:val="22"/>
        </w:rPr>
        <w:t xml:space="preserve"> </w:t>
      </w:r>
      <w:r w:rsidRPr="005E6F6E">
        <w:rPr>
          <w:rFonts w:asciiTheme="minorHAnsi" w:hAnsiTheme="minorHAnsi" w:cstheme="minorHAnsi"/>
          <w:b w:val="0"/>
          <w:sz w:val="22"/>
        </w:rPr>
        <w:t>w</w:t>
      </w:r>
      <w:r w:rsidR="004A34BE">
        <w:rPr>
          <w:rFonts w:asciiTheme="minorHAnsi" w:hAnsiTheme="minorHAnsi" w:cstheme="minorHAnsi"/>
          <w:b w:val="0"/>
          <w:sz w:val="22"/>
        </w:rPr>
        <w:t>e</w:t>
      </w:r>
      <w:r w:rsidR="002049F6">
        <w:rPr>
          <w:rFonts w:asciiTheme="minorHAnsi" w:hAnsiTheme="minorHAnsi" w:cstheme="minorHAnsi"/>
          <w:b w:val="0"/>
          <w:sz w:val="22"/>
        </w:rPr>
        <w:t xml:space="preserve"> </w:t>
      </w:r>
      <w:r w:rsidR="004A34BE">
        <w:rPr>
          <w:rFonts w:asciiTheme="minorHAnsi" w:hAnsiTheme="minorHAnsi" w:cstheme="minorHAnsi"/>
          <w:b w:val="0"/>
          <w:sz w:val="22"/>
        </w:rPr>
        <w:t xml:space="preserve">wzorze </w:t>
      </w:r>
      <w:r w:rsidRPr="005E6F6E">
        <w:rPr>
          <w:rFonts w:asciiTheme="minorHAnsi" w:hAnsiTheme="minorHAnsi" w:cstheme="minorHAnsi"/>
          <w:b w:val="0"/>
          <w:sz w:val="22"/>
        </w:rPr>
        <w:t>umowy dotacji.</w:t>
      </w:r>
    </w:p>
    <w:p w14:paraId="1FD496DA" w14:textId="77777777" w:rsidR="00377954" w:rsidRPr="005E6F6E" w:rsidRDefault="00377954" w:rsidP="00377954">
      <w:pPr>
        <w:rPr>
          <w:rFonts w:asciiTheme="minorHAnsi" w:hAnsiTheme="minorHAnsi" w:cstheme="minorHAnsi"/>
          <w:sz w:val="22"/>
          <w:szCs w:val="22"/>
        </w:rPr>
      </w:pPr>
    </w:p>
    <w:p w14:paraId="39ABE849" w14:textId="77777777" w:rsidR="001133F6" w:rsidRPr="00F511B9" w:rsidRDefault="001133F6" w:rsidP="00946540">
      <w:pPr>
        <w:pStyle w:val="StylNumerowanie"/>
        <w:rPr>
          <w:rFonts w:asciiTheme="minorHAnsi" w:hAnsiTheme="minorHAnsi" w:cstheme="minorHAnsi"/>
          <w:b/>
          <w:sz w:val="22"/>
          <w:szCs w:val="22"/>
        </w:rPr>
      </w:pPr>
      <w:r w:rsidRPr="00F511B9">
        <w:rPr>
          <w:rFonts w:asciiTheme="minorHAnsi" w:hAnsiTheme="minorHAnsi" w:cstheme="minorHAnsi"/>
          <w:b/>
          <w:sz w:val="22"/>
          <w:szCs w:val="22"/>
        </w:rPr>
        <w:t>Przygotowanie i opisanie koncepcji projektu</w:t>
      </w:r>
    </w:p>
    <w:p w14:paraId="12FB101D" w14:textId="6AF4A26C" w:rsidR="00160B64" w:rsidRPr="005C1131" w:rsidRDefault="00160B64" w:rsidP="00946540">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w:t>
      </w:r>
      <w:r w:rsidRPr="001D0011">
        <w:rPr>
          <w:rFonts w:asciiTheme="minorHAnsi" w:hAnsiTheme="minorHAnsi" w:cstheme="minorHAnsi"/>
          <w:b w:val="0"/>
          <w:sz w:val="22"/>
        </w:rPr>
        <w:t>podejmowa</w:t>
      </w:r>
      <w:r w:rsidR="00370C0B" w:rsidRPr="001D0011">
        <w:rPr>
          <w:rFonts w:asciiTheme="minorHAnsi" w:hAnsiTheme="minorHAnsi" w:cstheme="minorHAnsi"/>
          <w:b w:val="0"/>
          <w:sz w:val="22"/>
        </w:rPr>
        <w:t>ne inicjatywy i ich użyteczność</w:t>
      </w:r>
      <w:r w:rsidRPr="001D0011">
        <w:rPr>
          <w:rFonts w:asciiTheme="minorHAnsi" w:hAnsiTheme="minorHAnsi" w:cstheme="minorHAnsi"/>
          <w:b w:val="0"/>
          <w:sz w:val="22"/>
        </w:rPr>
        <w:t xml:space="preserve">. </w:t>
      </w:r>
      <w:r w:rsidR="00DA2E7E" w:rsidRPr="001D0011">
        <w:rPr>
          <w:rFonts w:asciiTheme="minorHAnsi" w:hAnsiTheme="minorHAnsi" w:cstheme="minorHAnsi"/>
          <w:b w:val="0"/>
          <w:sz w:val="22"/>
        </w:rPr>
        <w:t xml:space="preserve">Wskazane jest również by koncepcja projektu zakładała wykorzystanie istniejących materiałów, które powstały w ramach poprzednich konkursów i nie są dostępne w </w:t>
      </w:r>
      <w:proofErr w:type="spellStart"/>
      <w:r w:rsidR="00DA2E7E" w:rsidRPr="001D0011">
        <w:rPr>
          <w:rFonts w:asciiTheme="minorHAnsi" w:hAnsiTheme="minorHAnsi" w:cstheme="minorHAnsi"/>
          <w:b w:val="0"/>
          <w:sz w:val="22"/>
        </w:rPr>
        <w:t>internecie</w:t>
      </w:r>
      <w:proofErr w:type="spellEnd"/>
      <w:r w:rsidR="00DA2E7E" w:rsidRPr="001D0011">
        <w:rPr>
          <w:rFonts w:asciiTheme="minorHAnsi" w:hAnsiTheme="minorHAnsi" w:cstheme="minorHAnsi"/>
          <w:b w:val="0"/>
          <w:sz w:val="22"/>
        </w:rPr>
        <w:t>, ich weryfikację i ewentualne dostosowanie do potrzeb aktualnych projektów</w:t>
      </w:r>
      <w:r w:rsidR="00DA2E7E">
        <w:rPr>
          <w:rFonts w:asciiTheme="minorHAnsi" w:hAnsiTheme="minorHAnsi" w:cstheme="minorHAnsi"/>
          <w:b w:val="0"/>
          <w:sz w:val="22"/>
        </w:rPr>
        <w:t>, w celu zwiększenia efektywności i trwałości rezultatów.</w:t>
      </w:r>
    </w:p>
    <w:p w14:paraId="44A5E8F9"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Niezbędne jest przeprowadzenie analizy możliwości potencjalnego partnera/partnerów,</w:t>
      </w:r>
      <w:r w:rsidR="00377954" w:rsidRPr="005C1131">
        <w:rPr>
          <w:rFonts w:asciiTheme="minorHAnsi" w:hAnsiTheme="minorHAnsi" w:cstheme="minorHAnsi"/>
          <w:b w:val="0"/>
          <w:sz w:val="22"/>
        </w:rPr>
        <w:t xml:space="preserve"> </w:t>
      </w:r>
      <w:r w:rsidR="00377954" w:rsidRPr="005C1131">
        <w:rPr>
          <w:rFonts w:asciiTheme="minorHAnsi" w:hAnsiTheme="minorHAnsi" w:cstheme="minorHAnsi"/>
          <w:b w:val="0"/>
          <w:sz w:val="22"/>
        </w:rPr>
        <w:br/>
      </w:r>
      <w:r w:rsidRPr="005C1131">
        <w:rPr>
          <w:rFonts w:asciiTheme="minorHAnsi" w:hAnsiTheme="minorHAnsi" w:cstheme="minorHAnsi"/>
          <w:b w:val="0"/>
          <w:sz w:val="22"/>
        </w:rPr>
        <w:t>w szczególności pod kątem jego/ich doświadczenia w realizacji podobnych projektów, zasobów kadrowych i finansowych, zarówno w okresie trwania projektu, jak i po jego zakończeniu.</w:t>
      </w:r>
    </w:p>
    <w:p w14:paraId="2BE77A64"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5C1131">
        <w:rPr>
          <w:rFonts w:asciiTheme="minorHAnsi" w:hAnsiTheme="minorHAnsi" w:cstheme="minorHAnsi"/>
          <w:b w:val="0"/>
          <w:sz w:val="22"/>
        </w:rPr>
        <w:br/>
        <w:t>i sposób dotarcia do poszczególnych adresatów działań komunikacyjnych powinny być uwzględnione w opisie projektu.</w:t>
      </w:r>
    </w:p>
    <w:p w14:paraId="6A4F1150"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Tytuł projektu</w:t>
      </w:r>
      <w:r w:rsidRPr="005C1131">
        <w:rPr>
          <w:rFonts w:asciiTheme="minorHAnsi" w:hAnsiTheme="minorHAnsi" w:cstheme="minorHAnsi"/>
          <w:b w:val="0"/>
          <w:sz w:val="22"/>
        </w:rPr>
        <w:t xml:space="preserve"> powinien nawiązywać do bezpośredniego celu (bezpośrednich celów) projektu. Tytuł projektu będzie używany w celach promocyjnych projektu i powinien być jasno </w:t>
      </w:r>
      <w:r w:rsidRPr="005C1131">
        <w:rPr>
          <w:rFonts w:asciiTheme="minorHAnsi" w:hAnsiTheme="minorHAnsi" w:cstheme="minorHAnsi"/>
          <w:b w:val="0"/>
          <w:sz w:val="22"/>
        </w:rPr>
        <w:br/>
        <w:t>i rzeczowo sformułowany tak, aby osoby niezwiązane z projektem nie miały wątpliwości co do jego istoty i treści.</w:t>
      </w:r>
    </w:p>
    <w:p w14:paraId="765812BC" w14:textId="77777777" w:rsidR="00AF5E24" w:rsidRPr="005C1131" w:rsidRDefault="00AF5E24" w:rsidP="00AF5E24">
      <w:pPr>
        <w:rPr>
          <w:rFonts w:asciiTheme="minorHAnsi" w:hAnsiTheme="minorHAnsi" w:cstheme="minorHAnsi"/>
          <w:sz w:val="22"/>
          <w:szCs w:val="22"/>
        </w:rPr>
      </w:pPr>
    </w:p>
    <w:p w14:paraId="2BD3ACFC" w14:textId="77777777" w:rsidR="00C0165D" w:rsidRPr="00C0165D" w:rsidRDefault="00C0165D" w:rsidP="00C0165D">
      <w:pPr>
        <w:pStyle w:val="StylNumerowanie"/>
        <w:rPr>
          <w:rFonts w:asciiTheme="minorHAnsi" w:hAnsiTheme="minorHAnsi" w:cstheme="minorHAnsi"/>
          <w:b/>
          <w:sz w:val="22"/>
          <w:szCs w:val="22"/>
        </w:rPr>
      </w:pPr>
      <w:r w:rsidRPr="00C0165D">
        <w:rPr>
          <w:rFonts w:asciiTheme="minorHAnsi" w:hAnsiTheme="minorHAnsi" w:cstheme="minorHAnsi"/>
          <w:b/>
          <w:sz w:val="22"/>
          <w:szCs w:val="22"/>
        </w:rPr>
        <w:t xml:space="preserve">Składanie ofert w konkursie i wypełnianie wniosku oferty online </w:t>
      </w:r>
    </w:p>
    <w:p w14:paraId="72A00E98" w14:textId="2E302E66"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 xml:space="preserve">Na etapie wypełniania oferty w formularzu aplikacji na stronie </w:t>
      </w:r>
      <w:hyperlink r:id="rId15" w:history="1">
        <w:r w:rsidR="00DA2E7E" w:rsidRPr="00DA2E7E">
          <w:rPr>
            <w:rStyle w:val="Hipercze"/>
            <w:rFonts w:asciiTheme="minorHAnsi" w:hAnsiTheme="minorHAnsi" w:cstheme="minorHAnsi"/>
            <w:b w:val="0"/>
            <w:sz w:val="22"/>
          </w:rPr>
          <w:t>https://egranty.msz.gov.pl</w:t>
        </w:r>
      </w:hyperlink>
      <w:r w:rsidRPr="00C0165D">
        <w:rPr>
          <w:rFonts w:asciiTheme="minorHAnsi" w:hAnsiTheme="minorHAnsi" w:cstheme="minorHAnsi"/>
          <w:b w:val="0"/>
          <w:sz w:val="22"/>
        </w:rPr>
        <w:t xml:space="preserve">(eGranty) należy </w:t>
      </w:r>
      <w:r w:rsidR="00DA2E7E">
        <w:rPr>
          <w:rFonts w:asciiTheme="minorHAnsi" w:hAnsiTheme="minorHAnsi" w:cstheme="minorHAnsi"/>
          <w:b w:val="0"/>
          <w:sz w:val="22"/>
        </w:rPr>
        <w:t xml:space="preserve">uzupełnić elektronicznie </w:t>
      </w:r>
      <w:r w:rsidRPr="00C0165D">
        <w:rPr>
          <w:rFonts w:asciiTheme="minorHAnsi" w:hAnsiTheme="minorHAnsi" w:cstheme="minorHAnsi"/>
          <w:b w:val="0"/>
          <w:sz w:val="22"/>
        </w:rPr>
        <w:t>wpis</w:t>
      </w:r>
      <w:r w:rsidR="002E7B2F">
        <w:rPr>
          <w:rFonts w:asciiTheme="minorHAnsi" w:hAnsiTheme="minorHAnsi" w:cstheme="minorHAnsi"/>
          <w:b w:val="0"/>
          <w:sz w:val="22"/>
        </w:rPr>
        <w:t>ując</w:t>
      </w:r>
      <w:r w:rsidRPr="00C0165D">
        <w:rPr>
          <w:rFonts w:asciiTheme="minorHAnsi" w:hAnsiTheme="minorHAnsi" w:cstheme="minorHAnsi"/>
          <w:b w:val="0"/>
          <w:sz w:val="22"/>
        </w:rPr>
        <w:t xml:space="preserve"> imiona i nazwiska osób uprawnionych do reprezentowania oferenta. Dane osób reprezentujących oferenta muszą być zgodne z odpowiednim rejestrem lub upoważnieniami.</w:t>
      </w:r>
    </w:p>
    <w:p w14:paraId="015CCF44" w14:textId="0970BD79"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 xml:space="preserve">Oferta złożona przez </w:t>
      </w:r>
      <w:r w:rsidR="00CF3501" w:rsidRPr="00E03A47">
        <w:rPr>
          <w:rFonts w:asciiTheme="minorHAnsi" w:hAnsiTheme="minorHAnsi" w:cstheme="minorHAnsi"/>
          <w:sz w:val="22"/>
        </w:rPr>
        <w:t>e-</w:t>
      </w:r>
      <w:proofErr w:type="gramStart"/>
      <w:r w:rsidR="00CF3501" w:rsidRPr="00E03A47">
        <w:rPr>
          <w:rFonts w:asciiTheme="minorHAnsi" w:hAnsiTheme="minorHAnsi" w:cstheme="minorHAnsi"/>
          <w:sz w:val="22"/>
        </w:rPr>
        <w:t>Doręcze</w:t>
      </w:r>
      <w:r w:rsidR="00CF3501">
        <w:rPr>
          <w:rFonts w:asciiTheme="minorHAnsi" w:hAnsiTheme="minorHAnsi" w:cstheme="minorHAnsi"/>
          <w:sz w:val="22"/>
        </w:rPr>
        <w:t>nia</w:t>
      </w:r>
      <w:r w:rsidR="00CF3501" w:rsidRPr="00E03A47">
        <w:rPr>
          <w:rFonts w:asciiTheme="minorHAnsi" w:hAnsiTheme="minorHAnsi" w:cstheme="minorHAnsi"/>
          <w:sz w:val="22"/>
        </w:rPr>
        <w:t>: </w:t>
      </w:r>
      <w:r w:rsidRPr="00C0165D">
        <w:rPr>
          <w:rFonts w:asciiTheme="minorHAnsi" w:hAnsiTheme="minorHAnsi" w:cstheme="minorHAnsi"/>
          <w:b w:val="0"/>
          <w:sz w:val="22"/>
        </w:rPr>
        <w:t xml:space="preserve"> musi</w:t>
      </w:r>
      <w:proofErr w:type="gramEnd"/>
      <w:r w:rsidRPr="00C0165D">
        <w:rPr>
          <w:rFonts w:asciiTheme="minorHAnsi" w:hAnsiTheme="minorHAnsi" w:cstheme="minorHAnsi"/>
          <w:b w:val="0"/>
          <w:sz w:val="22"/>
        </w:rPr>
        <w:t xml:space="preserve">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w:t>
      </w:r>
      <w:r w:rsidR="00C168B6" w:rsidRPr="00C0165D">
        <w:rPr>
          <w:rFonts w:asciiTheme="minorHAnsi" w:hAnsiTheme="minorHAnsi" w:cstheme="minorHAnsi"/>
          <w:b w:val="0"/>
          <w:sz w:val="22"/>
        </w:rPr>
        <w:t>z dokumentów</w:t>
      </w:r>
      <w:r w:rsidRPr="00C0165D">
        <w:rPr>
          <w:rFonts w:asciiTheme="minorHAnsi" w:hAnsiTheme="minorHAnsi" w:cstheme="minorHAnsi"/>
          <w:b w:val="0"/>
          <w:sz w:val="22"/>
        </w:rPr>
        <w:t xml:space="preserve"> rejestrowych lub statutowych, albo z aktu powołania do pełnienia funkcji, bądź z udzielonego pełnomocnictwa przez osoby uprawnione do składania oświadczeń woli w imieniu oferenta/oferentów, co należy wskazać w ofercie. </w:t>
      </w:r>
    </w:p>
    <w:p w14:paraId="05FEFF71" w14:textId="77777777" w:rsidR="00C0165D" w:rsidRPr="00800425" w:rsidRDefault="00C0165D" w:rsidP="00C0165D">
      <w:pPr>
        <w:pStyle w:val="Akapitzlist"/>
        <w:widowControl w:val="0"/>
        <w:autoSpaceDE w:val="0"/>
        <w:autoSpaceDN w:val="0"/>
        <w:adjustRightInd w:val="0"/>
        <w:ind w:left="1417"/>
        <w:rPr>
          <w:rFonts w:asciiTheme="minorHAnsi" w:hAnsiTheme="minorHAnsi" w:cstheme="minorHAnsi"/>
        </w:rPr>
      </w:pPr>
    </w:p>
    <w:p w14:paraId="229A3891" w14:textId="77777777" w:rsidR="00C0165D" w:rsidRPr="00C0165D" w:rsidRDefault="00C0165D" w:rsidP="00C0165D">
      <w:pPr>
        <w:pStyle w:val="StylNumerowanie"/>
        <w:rPr>
          <w:rFonts w:asciiTheme="minorHAnsi" w:hAnsiTheme="minorHAnsi" w:cstheme="minorHAnsi"/>
          <w:b/>
          <w:sz w:val="22"/>
          <w:szCs w:val="22"/>
        </w:rPr>
      </w:pPr>
      <w:r w:rsidRPr="00C0165D">
        <w:rPr>
          <w:rFonts w:asciiTheme="minorHAnsi" w:hAnsiTheme="minorHAnsi" w:cstheme="minorHAnsi"/>
          <w:b/>
          <w:sz w:val="22"/>
          <w:szCs w:val="22"/>
        </w:rPr>
        <w:t>Przetwarzanie danych osobowych</w:t>
      </w:r>
    </w:p>
    <w:p w14:paraId="1178D417" w14:textId="642D1665"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 xml:space="preserve">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(Dz. Urz. UE L 119 z 4.5.2016 r., s. 1 oraz Dz. Urz. UE L 127 z 23.5.2018 r., s. 2, </w:t>
      </w:r>
      <w:r w:rsidR="00C168B6">
        <w:rPr>
          <w:rFonts w:asciiTheme="minorHAnsi" w:hAnsiTheme="minorHAnsi" w:cstheme="minorHAnsi"/>
          <w:b w:val="0"/>
          <w:sz w:val="22"/>
        </w:rPr>
        <w:t xml:space="preserve">oraz Dz. Urz. UE L 74 z 4.03.2021 r. s. 35, </w:t>
      </w:r>
      <w:r w:rsidRPr="00C0165D">
        <w:rPr>
          <w:rFonts w:asciiTheme="minorHAnsi" w:hAnsiTheme="minorHAnsi" w:cstheme="minorHAnsi"/>
          <w:b w:val="0"/>
          <w:sz w:val="22"/>
        </w:rPr>
        <w:t>zwanym dalej: „</w:t>
      </w:r>
      <w:r w:rsidRPr="00C0165D">
        <w:rPr>
          <w:rFonts w:asciiTheme="minorHAnsi" w:hAnsiTheme="minorHAnsi" w:cstheme="minorHAnsi"/>
          <w:sz w:val="22"/>
        </w:rPr>
        <w:t>RODO</w:t>
      </w:r>
      <w:r w:rsidRPr="00C0165D">
        <w:rPr>
          <w:rFonts w:asciiTheme="minorHAnsi" w:hAnsiTheme="minorHAnsi" w:cstheme="minorHAnsi"/>
          <w:b w:val="0"/>
          <w:sz w:val="22"/>
        </w:rPr>
        <w:t>”).</w:t>
      </w:r>
    </w:p>
    <w:p w14:paraId="636D3FC9" w14:textId="77777777" w:rsidR="00C0165D" w:rsidRPr="007D4B03" w:rsidRDefault="00C0165D" w:rsidP="007D4B03">
      <w:pPr>
        <w:pStyle w:val="Nagwek1"/>
        <w:numPr>
          <w:ilvl w:val="1"/>
          <w:numId w:val="2"/>
        </w:numPr>
        <w:ind w:left="567" w:hanging="567"/>
        <w:jc w:val="both"/>
        <w:rPr>
          <w:rFonts w:asciiTheme="minorHAnsi" w:hAnsiTheme="minorHAnsi" w:cstheme="minorHAnsi"/>
          <w:b w:val="0"/>
          <w:sz w:val="22"/>
        </w:rPr>
      </w:pPr>
      <w:r w:rsidRPr="007D4B03">
        <w:rPr>
          <w:rFonts w:asciiTheme="minorHAnsi" w:hAnsiTheme="minorHAnsi" w:cstheme="minorHAnsi"/>
          <w:b w:val="0"/>
          <w:sz w:val="22"/>
        </w:rPr>
        <w:lastRenderedPageBreak/>
        <w:t>Poniższa informacja stanowi wykonanie przez Ministerstwo Spraw Zagranicznych obowiązku określonego w art. 13 i art. 14 RODO:</w:t>
      </w:r>
    </w:p>
    <w:p w14:paraId="7134DC28" w14:textId="77777777" w:rsidR="00C0165D" w:rsidRPr="00C0165D" w:rsidRDefault="00C0165D" w:rsidP="00C0165D">
      <w:pPr>
        <w:pStyle w:val="Akapitzlist"/>
        <w:numPr>
          <w:ilvl w:val="0"/>
          <w:numId w:val="12"/>
        </w:numPr>
        <w:ind w:left="993" w:hanging="426"/>
        <w:contextualSpacing w:val="0"/>
        <w:rPr>
          <w:rFonts w:asciiTheme="minorHAnsi" w:hAnsiTheme="minorHAnsi" w:cstheme="minorHAnsi"/>
          <w:sz w:val="22"/>
          <w:szCs w:val="22"/>
        </w:rPr>
      </w:pPr>
      <w:r w:rsidRPr="00C0165D">
        <w:rPr>
          <w:rFonts w:asciiTheme="minorHAnsi" w:hAnsiTheme="minorHAnsi" w:cstheme="minorHAnsi"/>
          <w:sz w:val="22"/>
          <w:szCs w:val="22"/>
        </w:rPr>
        <w:t>Administratorem, w rozumieniu art. 4 pkt 7 RODO, danych osobowych jest Minister Spraw Zagranicznych, a wykonującym obowiązki administratora jest dyrektor Departamentu Współpracy Rozwojowej, z siedzibą w Polsce, w Warszawie, al. J. Ch. Szucha 23;</w:t>
      </w:r>
    </w:p>
    <w:p w14:paraId="13EED814" w14:textId="77777777" w:rsidR="00C0165D" w:rsidRPr="00C0165D" w:rsidRDefault="00C0165D" w:rsidP="00C0165D">
      <w:pPr>
        <w:pStyle w:val="Akapitzlist"/>
        <w:numPr>
          <w:ilvl w:val="0"/>
          <w:numId w:val="12"/>
        </w:numPr>
        <w:ind w:left="993" w:hanging="426"/>
        <w:contextualSpacing w:val="0"/>
        <w:rPr>
          <w:rFonts w:asciiTheme="minorHAnsi" w:hAnsiTheme="minorHAnsi" w:cstheme="minorHAnsi"/>
          <w:sz w:val="22"/>
          <w:szCs w:val="22"/>
        </w:rPr>
      </w:pPr>
      <w:r w:rsidRPr="00C0165D">
        <w:rPr>
          <w:rFonts w:asciiTheme="minorHAnsi" w:hAnsiTheme="minorHAnsi" w:cstheme="minorHAnsi"/>
          <w:sz w:val="22"/>
          <w:szCs w:val="22"/>
        </w:rPr>
        <w:t>Minister Spraw Zagranicznych powołał Inspektora Ochrony Danych (IOD), który realizuje swoje obowiązki w odniesieniu do danych przetwarzanych w Ministerstwie Spraw Zagranicznych i placówkach zagranicznych.</w:t>
      </w:r>
      <w:r w:rsidRPr="00C0165D">
        <w:rPr>
          <w:rFonts w:asciiTheme="minorHAnsi" w:hAnsiTheme="minorHAnsi" w:cstheme="minorHAnsi"/>
          <w:bCs/>
          <w:sz w:val="22"/>
          <w:szCs w:val="22"/>
        </w:rPr>
        <w:t> </w:t>
      </w:r>
      <w:r w:rsidRPr="00C0165D">
        <w:rPr>
          <w:rFonts w:asciiTheme="minorHAnsi" w:hAnsiTheme="minorHAnsi" w:cstheme="minorHAnsi"/>
          <w:sz w:val="22"/>
          <w:szCs w:val="22"/>
        </w:rPr>
        <w:t xml:space="preserve"> Dane kontaktowe IOD:</w:t>
      </w:r>
    </w:p>
    <w:p w14:paraId="4CE44052" w14:textId="77777777" w:rsidR="00C0165D" w:rsidRPr="00C0165D" w:rsidRDefault="00C0165D" w:rsidP="00C0165D">
      <w:pPr>
        <w:pStyle w:val="Akapitzlist"/>
        <w:ind w:left="1422" w:hanging="11"/>
        <w:jc w:val="center"/>
        <w:rPr>
          <w:rFonts w:asciiTheme="minorHAnsi" w:hAnsiTheme="minorHAnsi" w:cstheme="minorHAnsi"/>
          <w:sz w:val="22"/>
          <w:szCs w:val="22"/>
        </w:rPr>
      </w:pPr>
      <w:r w:rsidRPr="00C0165D">
        <w:rPr>
          <w:rFonts w:asciiTheme="minorHAnsi" w:hAnsiTheme="minorHAnsi" w:cstheme="minorHAnsi"/>
          <w:sz w:val="22"/>
          <w:szCs w:val="22"/>
        </w:rPr>
        <w:t>adres siedziby: al. J. Ch. Szucha 23, 00-580 Warszawa</w:t>
      </w:r>
    </w:p>
    <w:p w14:paraId="6B846772" w14:textId="77777777" w:rsidR="00C0165D" w:rsidRPr="00911C29" w:rsidRDefault="00C0165D" w:rsidP="00C0165D">
      <w:pPr>
        <w:pStyle w:val="Akapitzlist"/>
        <w:ind w:left="1422" w:hanging="11"/>
        <w:jc w:val="center"/>
        <w:rPr>
          <w:lang w:val="de-DE"/>
        </w:rPr>
      </w:pPr>
      <w:proofErr w:type="spellStart"/>
      <w:proofErr w:type="gramStart"/>
      <w:r w:rsidRPr="00911C29">
        <w:rPr>
          <w:rFonts w:asciiTheme="minorHAnsi" w:hAnsiTheme="minorHAnsi" w:cstheme="minorHAnsi"/>
          <w:sz w:val="22"/>
          <w:szCs w:val="22"/>
          <w:lang w:val="de-DE"/>
        </w:rPr>
        <w:t>adres</w:t>
      </w:r>
      <w:proofErr w:type="spellEnd"/>
      <w:r w:rsidRPr="00911C29">
        <w:rPr>
          <w:rFonts w:asciiTheme="minorHAnsi" w:hAnsiTheme="minorHAnsi" w:cstheme="minorHAnsi"/>
          <w:sz w:val="22"/>
          <w:szCs w:val="22"/>
          <w:lang w:val="de-DE"/>
        </w:rPr>
        <w:t xml:space="preserve">  </w:t>
      </w:r>
      <w:proofErr w:type="spellStart"/>
      <w:r w:rsidRPr="00911C29">
        <w:rPr>
          <w:rFonts w:asciiTheme="minorHAnsi" w:hAnsiTheme="minorHAnsi" w:cstheme="minorHAnsi"/>
          <w:sz w:val="22"/>
          <w:szCs w:val="22"/>
          <w:lang w:val="de-DE"/>
        </w:rPr>
        <w:t>e-mail</w:t>
      </w:r>
      <w:proofErr w:type="spellEnd"/>
      <w:proofErr w:type="gramEnd"/>
      <w:r w:rsidRPr="00911C29">
        <w:rPr>
          <w:rFonts w:asciiTheme="minorHAnsi" w:hAnsiTheme="minorHAnsi" w:cstheme="minorHAnsi"/>
          <w:sz w:val="22"/>
          <w:szCs w:val="22"/>
          <w:lang w:val="de-DE"/>
        </w:rPr>
        <w:t xml:space="preserve">: </w:t>
      </w:r>
      <w:hyperlink r:id="rId16" w:history="1">
        <w:r w:rsidRPr="00911C29">
          <w:rPr>
            <w:rStyle w:val="Hipercze"/>
            <w:rFonts w:asciiTheme="minorHAnsi" w:hAnsiTheme="minorHAnsi" w:cstheme="minorHAnsi"/>
            <w:sz w:val="22"/>
            <w:szCs w:val="22"/>
            <w:lang w:val="de-DE"/>
          </w:rPr>
          <w:t>iod@msz.gov.pl</w:t>
        </w:r>
      </w:hyperlink>
    </w:p>
    <w:p w14:paraId="3532D16A" w14:textId="77777777" w:rsidR="001D0011" w:rsidRPr="00911C29" w:rsidRDefault="001D0011" w:rsidP="00C0165D">
      <w:pPr>
        <w:pStyle w:val="Akapitzlist"/>
        <w:ind w:left="1422" w:hanging="11"/>
        <w:jc w:val="center"/>
        <w:rPr>
          <w:rFonts w:asciiTheme="minorHAnsi" w:hAnsiTheme="minorHAnsi" w:cstheme="minorHAnsi"/>
          <w:sz w:val="22"/>
          <w:szCs w:val="22"/>
          <w:lang w:val="de-DE"/>
        </w:rPr>
      </w:pPr>
    </w:p>
    <w:p w14:paraId="51818290" w14:textId="661D2AB7" w:rsidR="00C0165D" w:rsidRPr="00C0165D" w:rsidRDefault="00C0165D" w:rsidP="00C0165D">
      <w:pPr>
        <w:pStyle w:val="Akapitzlist"/>
        <w:numPr>
          <w:ilvl w:val="0"/>
          <w:numId w:val="12"/>
        </w:numPr>
        <w:ind w:left="992" w:hanging="425"/>
        <w:contextualSpacing w:val="0"/>
        <w:rPr>
          <w:rFonts w:asciiTheme="minorHAnsi" w:hAnsiTheme="minorHAnsi" w:cstheme="minorHAnsi"/>
          <w:sz w:val="22"/>
          <w:szCs w:val="22"/>
        </w:rPr>
      </w:pPr>
      <w:r w:rsidRPr="00C0165D">
        <w:rPr>
          <w:rFonts w:asciiTheme="minorHAnsi" w:hAnsiTheme="minorHAnsi" w:cstheme="minorHAnsi"/>
          <w:sz w:val="22"/>
          <w:szCs w:val="22"/>
        </w:rPr>
        <w:t>Dane zostały przekazane do MSZ bezpośrednio lub przez oferenta biorącego udział w otwartym konkursie ofert na zadanie publiczne: „</w:t>
      </w:r>
      <w:r w:rsidR="00825BF1">
        <w:rPr>
          <w:rFonts w:asciiTheme="minorHAnsi" w:hAnsiTheme="minorHAnsi" w:cstheme="minorHAnsi"/>
          <w:bCs/>
          <w:sz w:val="22"/>
          <w:szCs w:val="22"/>
        </w:rPr>
        <w:t>Edukacja globalna</w:t>
      </w:r>
      <w:r w:rsidRPr="00C0165D">
        <w:rPr>
          <w:rFonts w:asciiTheme="minorHAnsi" w:hAnsiTheme="minorHAnsi" w:cstheme="minorHAnsi"/>
          <w:bCs/>
          <w:sz w:val="22"/>
          <w:szCs w:val="22"/>
        </w:rPr>
        <w:t xml:space="preserve"> 202</w:t>
      </w:r>
      <w:r w:rsidR="00C168B6">
        <w:rPr>
          <w:rFonts w:asciiTheme="minorHAnsi" w:hAnsiTheme="minorHAnsi" w:cstheme="minorHAnsi"/>
          <w:bCs/>
          <w:sz w:val="22"/>
          <w:szCs w:val="22"/>
        </w:rPr>
        <w:t>6</w:t>
      </w:r>
      <w:r w:rsidRPr="00C0165D">
        <w:rPr>
          <w:rFonts w:asciiTheme="minorHAnsi" w:hAnsiTheme="minorHAnsi" w:cstheme="minorHAnsi"/>
          <w:sz w:val="22"/>
          <w:szCs w:val="22"/>
        </w:rPr>
        <w:t>”.</w:t>
      </w:r>
    </w:p>
    <w:p w14:paraId="707ABBC8" w14:textId="24C376A3" w:rsidR="00C0165D" w:rsidRPr="00C0165D" w:rsidRDefault="00C0165D" w:rsidP="00C0165D">
      <w:pPr>
        <w:pStyle w:val="Akapitzlist"/>
        <w:numPr>
          <w:ilvl w:val="0"/>
          <w:numId w:val="12"/>
        </w:numPr>
        <w:ind w:left="992" w:hanging="425"/>
        <w:contextualSpacing w:val="0"/>
        <w:rPr>
          <w:rFonts w:asciiTheme="minorHAnsi" w:hAnsiTheme="minorHAnsi" w:cstheme="minorHAnsi"/>
          <w:sz w:val="22"/>
          <w:szCs w:val="22"/>
        </w:rPr>
      </w:pPr>
      <w:r w:rsidRPr="00C0165D">
        <w:rPr>
          <w:rFonts w:asciiTheme="minorHAnsi" w:hAnsiTheme="minorHAnsi" w:cstheme="minorHAnsi"/>
          <w:sz w:val="22"/>
          <w:szCs w:val="22"/>
        </w:rPr>
        <w:t>Dane osobowe będą przetwarzane przez MSZ na podstawie art. 6 ust. 1 lit. e RODO w celu realizacji otwartego konkursu ofert na zadania publiczne dot. współpracy rozwojowej (realizowane na podstawie ustawy z dnia 4 września 1997 r. o działach administracji rządo</w:t>
      </w:r>
      <w:r w:rsidR="007D4B03">
        <w:rPr>
          <w:rFonts w:asciiTheme="minorHAnsi" w:hAnsiTheme="minorHAnsi" w:cstheme="minorHAnsi"/>
          <w:sz w:val="22"/>
          <w:szCs w:val="22"/>
        </w:rPr>
        <w:t>wej (Dz. U. z 202</w:t>
      </w:r>
      <w:r w:rsidR="00C168B6">
        <w:rPr>
          <w:rFonts w:asciiTheme="minorHAnsi" w:hAnsiTheme="minorHAnsi" w:cstheme="minorHAnsi"/>
          <w:sz w:val="22"/>
          <w:szCs w:val="22"/>
        </w:rPr>
        <w:t>5</w:t>
      </w:r>
      <w:r w:rsidR="007D4B03">
        <w:rPr>
          <w:rFonts w:asciiTheme="minorHAnsi" w:hAnsiTheme="minorHAnsi" w:cstheme="minorHAnsi"/>
          <w:sz w:val="22"/>
          <w:szCs w:val="22"/>
        </w:rPr>
        <w:t xml:space="preserve"> r. poz. </w:t>
      </w:r>
      <w:r w:rsidR="00C168B6">
        <w:rPr>
          <w:rFonts w:asciiTheme="minorHAnsi" w:hAnsiTheme="minorHAnsi" w:cstheme="minorHAnsi"/>
          <w:sz w:val="22"/>
          <w:szCs w:val="22"/>
        </w:rPr>
        <w:t>1275, 1846</w:t>
      </w:r>
      <w:r w:rsidR="006D16C6">
        <w:rPr>
          <w:rFonts w:asciiTheme="minorHAnsi" w:hAnsiTheme="minorHAnsi" w:cstheme="minorHAnsi"/>
          <w:sz w:val="22"/>
          <w:szCs w:val="22"/>
        </w:rPr>
        <w:t>, z 2026 r. poz. 160, 187</w:t>
      </w:r>
      <w:r w:rsidRPr="00C0165D">
        <w:rPr>
          <w:rFonts w:asciiTheme="minorHAnsi" w:hAnsiTheme="minorHAnsi" w:cstheme="minorHAnsi"/>
          <w:sz w:val="22"/>
          <w:szCs w:val="22"/>
        </w:rPr>
        <w:t>), a w przypadku zawarcia umowy dotacji – na podstawie art. 6 ust.</w:t>
      </w:r>
      <w:r w:rsidRPr="00C0165D">
        <w:rPr>
          <w:rFonts w:asciiTheme="minorHAnsi" w:hAnsiTheme="minorHAnsi" w:cstheme="minorHAnsi"/>
          <w:bCs/>
          <w:sz w:val="22"/>
          <w:szCs w:val="22"/>
        </w:rPr>
        <w:t xml:space="preserve"> </w:t>
      </w:r>
      <w:r w:rsidRPr="00C0165D">
        <w:rPr>
          <w:rFonts w:asciiTheme="minorHAnsi" w:hAnsiTheme="minorHAnsi" w:cstheme="minorHAnsi"/>
          <w:sz w:val="22"/>
          <w:szCs w:val="22"/>
        </w:rPr>
        <w:t xml:space="preserve">1 lit. c i e RODO – w celu realizacji ww. zadań publicznych, w tym opracowywania materiałów informacyjnych, monitoringu, kontroli </w:t>
      </w:r>
      <w:r w:rsidR="006D16C6">
        <w:rPr>
          <w:rFonts w:asciiTheme="minorHAnsi" w:hAnsiTheme="minorHAnsi" w:cstheme="minorHAnsi"/>
          <w:sz w:val="22"/>
          <w:szCs w:val="22"/>
        </w:rPr>
        <w:br/>
      </w:r>
      <w:r w:rsidRPr="00C0165D">
        <w:rPr>
          <w:rFonts w:asciiTheme="minorHAnsi" w:hAnsiTheme="minorHAnsi" w:cstheme="minorHAnsi"/>
          <w:sz w:val="22"/>
          <w:szCs w:val="22"/>
        </w:rPr>
        <w:t xml:space="preserve">i ewaluacji tych zadań (na podstawie ustawy </w:t>
      </w:r>
      <w:r w:rsidRPr="00C0165D">
        <w:rPr>
          <w:rFonts w:asciiTheme="minorHAnsi" w:hAnsiTheme="minorHAnsi" w:cstheme="minorHAnsi"/>
          <w:bCs/>
          <w:sz w:val="22"/>
          <w:szCs w:val="22"/>
        </w:rPr>
        <w:t xml:space="preserve">z dnia 4 września 1997 r. </w:t>
      </w:r>
      <w:r w:rsidRPr="00C0165D">
        <w:rPr>
          <w:rFonts w:asciiTheme="minorHAnsi" w:hAnsiTheme="minorHAnsi" w:cstheme="minorHAnsi"/>
          <w:sz w:val="22"/>
          <w:szCs w:val="22"/>
        </w:rPr>
        <w:t>o działach administracji rządowej i</w:t>
      </w:r>
      <w:r w:rsidRPr="00C0165D">
        <w:rPr>
          <w:rFonts w:asciiTheme="minorHAnsi" w:hAnsiTheme="minorHAnsi" w:cstheme="minorHAnsi"/>
          <w:bCs/>
          <w:sz w:val="22"/>
          <w:szCs w:val="22"/>
        </w:rPr>
        <w:t> </w:t>
      </w:r>
      <w:r w:rsidRPr="00C0165D">
        <w:rPr>
          <w:rFonts w:asciiTheme="minorHAnsi" w:hAnsiTheme="minorHAnsi" w:cstheme="minorHAnsi"/>
          <w:sz w:val="22"/>
          <w:szCs w:val="22"/>
        </w:rPr>
        <w:t>w</w:t>
      </w:r>
      <w:r w:rsidRPr="00C0165D">
        <w:rPr>
          <w:rFonts w:asciiTheme="minorHAnsi" w:hAnsiTheme="minorHAnsi" w:cstheme="minorHAnsi"/>
          <w:bCs/>
          <w:sz w:val="22"/>
          <w:szCs w:val="22"/>
        </w:rPr>
        <w:t> </w:t>
      </w:r>
      <w:r w:rsidRPr="00C0165D">
        <w:rPr>
          <w:rFonts w:asciiTheme="minorHAnsi" w:hAnsiTheme="minorHAnsi" w:cstheme="minorHAnsi"/>
          <w:sz w:val="22"/>
          <w:szCs w:val="22"/>
        </w:rPr>
        <w:t>związku z obowiązkami określonymi w ustawie z dnia 27 sierpnia 2009 r. o finansach publicznych</w:t>
      </w:r>
      <w:r w:rsidRPr="00C0165D">
        <w:rPr>
          <w:rFonts w:asciiTheme="minorHAnsi" w:hAnsiTheme="minorHAnsi" w:cstheme="minorHAnsi"/>
          <w:bCs/>
          <w:sz w:val="22"/>
          <w:szCs w:val="22"/>
        </w:rPr>
        <w:t>).</w:t>
      </w:r>
    </w:p>
    <w:p w14:paraId="2F82CFF5" w14:textId="2190F648" w:rsidR="00C0165D" w:rsidRPr="00C0165D" w:rsidRDefault="00C0165D" w:rsidP="00C0165D">
      <w:pPr>
        <w:pStyle w:val="Akapitzlist"/>
        <w:numPr>
          <w:ilvl w:val="0"/>
          <w:numId w:val="12"/>
        </w:numPr>
        <w:ind w:left="992" w:hanging="425"/>
        <w:contextualSpacing w:val="0"/>
        <w:rPr>
          <w:rFonts w:asciiTheme="minorHAnsi" w:hAnsiTheme="minorHAnsi" w:cstheme="minorHAnsi"/>
          <w:bCs/>
          <w:sz w:val="22"/>
          <w:szCs w:val="22"/>
        </w:rPr>
      </w:pPr>
      <w:r w:rsidRPr="00C0165D">
        <w:rPr>
          <w:rFonts w:asciiTheme="minorHAnsi" w:hAnsiTheme="minorHAnsi" w:cstheme="minorHAnsi"/>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 (</w:t>
      </w:r>
      <w:r w:rsidRPr="00C0165D">
        <w:rPr>
          <w:rFonts w:asciiTheme="minorHAnsi" w:hAnsiTheme="minorHAnsi" w:cstheme="minorHAnsi"/>
          <w:bCs/>
          <w:sz w:val="22"/>
          <w:szCs w:val="22"/>
        </w:rPr>
        <w:t xml:space="preserve">Dz. U. z </w:t>
      </w:r>
      <w:r w:rsidR="007D4B03" w:rsidRPr="00C0165D">
        <w:rPr>
          <w:rFonts w:asciiTheme="minorHAnsi" w:hAnsiTheme="minorHAnsi" w:cstheme="minorHAnsi"/>
          <w:bCs/>
          <w:sz w:val="22"/>
          <w:szCs w:val="22"/>
        </w:rPr>
        <w:t>202</w:t>
      </w:r>
      <w:r w:rsidR="007D4B03">
        <w:rPr>
          <w:rFonts w:asciiTheme="minorHAnsi" w:hAnsiTheme="minorHAnsi" w:cstheme="minorHAnsi"/>
          <w:bCs/>
          <w:sz w:val="22"/>
          <w:szCs w:val="22"/>
        </w:rPr>
        <w:t>0</w:t>
      </w:r>
      <w:r w:rsidR="007D4B03" w:rsidRPr="00C0165D">
        <w:rPr>
          <w:rFonts w:asciiTheme="minorHAnsi" w:hAnsiTheme="minorHAnsi" w:cstheme="minorHAnsi"/>
          <w:bCs/>
          <w:sz w:val="22"/>
          <w:szCs w:val="22"/>
        </w:rPr>
        <w:t xml:space="preserve"> </w:t>
      </w:r>
      <w:r w:rsidRPr="00C0165D">
        <w:rPr>
          <w:rFonts w:asciiTheme="minorHAnsi" w:hAnsiTheme="minorHAnsi" w:cstheme="minorHAnsi"/>
          <w:bCs/>
          <w:sz w:val="22"/>
          <w:szCs w:val="22"/>
        </w:rPr>
        <w:t xml:space="preserve">r. poz. </w:t>
      </w:r>
      <w:r w:rsidR="007D4B03">
        <w:rPr>
          <w:rFonts w:asciiTheme="minorHAnsi" w:hAnsiTheme="minorHAnsi" w:cstheme="minorHAnsi"/>
          <w:bCs/>
          <w:sz w:val="22"/>
          <w:szCs w:val="22"/>
        </w:rPr>
        <w:t>164</w:t>
      </w:r>
      <w:r w:rsidR="00C168B6">
        <w:rPr>
          <w:rFonts w:asciiTheme="minorHAnsi" w:hAnsiTheme="minorHAnsi" w:cstheme="minorHAnsi"/>
          <w:bCs/>
          <w:sz w:val="22"/>
          <w:szCs w:val="22"/>
        </w:rPr>
        <w:t>, z 2025 r. poz. 1173</w:t>
      </w:r>
      <w:r w:rsidRPr="00C0165D">
        <w:rPr>
          <w:rFonts w:asciiTheme="minorHAnsi" w:hAnsiTheme="minorHAnsi" w:cstheme="minorHAnsi"/>
          <w:bCs/>
          <w:sz w:val="22"/>
          <w:szCs w:val="22"/>
        </w:rPr>
        <w:t>).</w:t>
      </w:r>
    </w:p>
    <w:p w14:paraId="4870BDD9" w14:textId="77777777" w:rsidR="00C0165D" w:rsidRPr="00C0165D" w:rsidRDefault="00C0165D" w:rsidP="00C0165D">
      <w:pPr>
        <w:pStyle w:val="Akapitzlist"/>
        <w:numPr>
          <w:ilvl w:val="0"/>
          <w:numId w:val="12"/>
        </w:numPr>
        <w:ind w:left="992" w:hanging="425"/>
        <w:contextualSpacing w:val="0"/>
        <w:jc w:val="left"/>
        <w:rPr>
          <w:rFonts w:asciiTheme="minorHAnsi" w:hAnsiTheme="minorHAnsi" w:cstheme="minorHAnsi"/>
          <w:sz w:val="22"/>
          <w:szCs w:val="22"/>
        </w:rPr>
      </w:pPr>
      <w:r w:rsidRPr="00C0165D">
        <w:rPr>
          <w:rFonts w:asciiTheme="minorHAnsi" w:hAnsiTheme="minorHAnsi" w:cstheme="minorHAnsi"/>
          <w:sz w:val="22"/>
          <w:szCs w:val="22"/>
        </w:rPr>
        <w:t>Zakres przetwarzanych danych obejmuje:</w:t>
      </w:r>
    </w:p>
    <w:p w14:paraId="2830117D"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imię i nazwisko;</w:t>
      </w:r>
    </w:p>
    <w:p w14:paraId="571BB237" w14:textId="77777777" w:rsidR="00C0165D" w:rsidRPr="00DF48EC" w:rsidRDefault="00C0165D" w:rsidP="00C0165D">
      <w:pPr>
        <w:pStyle w:val="Akapitzlist"/>
        <w:numPr>
          <w:ilvl w:val="1"/>
          <w:numId w:val="14"/>
        </w:numPr>
        <w:ind w:left="1417" w:hanging="425"/>
        <w:contextualSpacing w:val="0"/>
        <w:rPr>
          <w:rFonts w:asciiTheme="minorHAnsi" w:hAnsiTheme="minorHAnsi" w:cstheme="minorHAnsi"/>
          <w:sz w:val="22"/>
          <w:szCs w:val="22"/>
          <w:lang w:val="de-DE"/>
        </w:rPr>
      </w:pPr>
      <w:r w:rsidRPr="00DF48EC">
        <w:rPr>
          <w:rFonts w:asciiTheme="minorHAnsi" w:hAnsiTheme="minorHAnsi" w:cstheme="minorHAnsi"/>
          <w:sz w:val="22"/>
          <w:szCs w:val="22"/>
          <w:lang w:val="de-DE"/>
        </w:rPr>
        <w:t>kontakt (</w:t>
      </w:r>
      <w:proofErr w:type="spellStart"/>
      <w:r w:rsidRPr="00DF48EC">
        <w:rPr>
          <w:rFonts w:asciiTheme="minorHAnsi" w:hAnsiTheme="minorHAnsi" w:cstheme="minorHAnsi"/>
          <w:sz w:val="22"/>
          <w:szCs w:val="22"/>
          <w:lang w:val="de-DE"/>
        </w:rPr>
        <w:t>adres</w:t>
      </w:r>
      <w:proofErr w:type="spellEnd"/>
      <w:r w:rsidRPr="00DF48EC">
        <w:rPr>
          <w:rFonts w:asciiTheme="minorHAnsi" w:hAnsiTheme="minorHAnsi" w:cstheme="minorHAnsi"/>
          <w:sz w:val="22"/>
          <w:szCs w:val="22"/>
          <w:lang w:val="de-DE"/>
        </w:rPr>
        <w:t xml:space="preserve"> </w:t>
      </w:r>
      <w:proofErr w:type="spellStart"/>
      <w:r w:rsidRPr="00DF48EC">
        <w:rPr>
          <w:rFonts w:asciiTheme="minorHAnsi" w:hAnsiTheme="minorHAnsi" w:cstheme="minorHAnsi"/>
          <w:sz w:val="22"/>
          <w:szCs w:val="22"/>
          <w:lang w:val="de-DE"/>
        </w:rPr>
        <w:t>e-mail</w:t>
      </w:r>
      <w:proofErr w:type="spellEnd"/>
      <w:r w:rsidRPr="00DF48EC">
        <w:rPr>
          <w:rFonts w:asciiTheme="minorHAnsi" w:hAnsiTheme="minorHAnsi" w:cstheme="minorHAnsi"/>
          <w:sz w:val="22"/>
          <w:szCs w:val="22"/>
          <w:lang w:val="de-DE"/>
        </w:rPr>
        <w:t xml:space="preserve">, </w:t>
      </w:r>
      <w:proofErr w:type="spellStart"/>
      <w:r w:rsidRPr="00DF48EC">
        <w:rPr>
          <w:rFonts w:asciiTheme="minorHAnsi" w:hAnsiTheme="minorHAnsi" w:cstheme="minorHAnsi"/>
          <w:sz w:val="22"/>
          <w:szCs w:val="22"/>
          <w:lang w:val="de-DE"/>
        </w:rPr>
        <w:t>telefon</w:t>
      </w:r>
      <w:proofErr w:type="spellEnd"/>
      <w:r w:rsidRPr="00DF48EC">
        <w:rPr>
          <w:rFonts w:asciiTheme="minorHAnsi" w:hAnsiTheme="minorHAnsi" w:cstheme="minorHAnsi"/>
          <w:sz w:val="22"/>
          <w:szCs w:val="22"/>
          <w:lang w:val="de-DE"/>
        </w:rPr>
        <w:t>);</w:t>
      </w:r>
    </w:p>
    <w:p w14:paraId="5C90BE99"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pełniona funkcja;</w:t>
      </w:r>
    </w:p>
    <w:p w14:paraId="37ECCC86"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doświadczenie zawodowe;</w:t>
      </w:r>
    </w:p>
    <w:p w14:paraId="126EFB76"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kwalifikacje;</w:t>
      </w:r>
    </w:p>
    <w:p w14:paraId="46B19BFC"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wykształcenie;</w:t>
      </w:r>
    </w:p>
    <w:p w14:paraId="26B9DC47"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miejsce zatrudnienia;</w:t>
      </w:r>
    </w:p>
    <w:p w14:paraId="43445F71" w14:textId="77777777" w:rsidR="00C0165D" w:rsidRPr="00050390"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050390">
        <w:rPr>
          <w:rFonts w:asciiTheme="minorHAnsi" w:hAnsiTheme="minorHAnsi" w:cstheme="minorHAnsi"/>
          <w:sz w:val="22"/>
          <w:szCs w:val="22"/>
        </w:rPr>
        <w:t>znajomość języków.</w:t>
      </w:r>
    </w:p>
    <w:p w14:paraId="310E4F1D"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Dane osobowe mogą być przekazane podmiotom trzecim, w szczególności:</w:t>
      </w:r>
    </w:p>
    <w:p w14:paraId="0CFDD5F1" w14:textId="13461F44"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komisji konkursowej, opiniującej oferty, o której mowa w </w:t>
      </w:r>
      <w:r w:rsidR="004C4E50">
        <w:rPr>
          <w:rFonts w:asciiTheme="minorHAnsi" w:hAnsiTheme="minorHAnsi" w:cstheme="minorHAnsi"/>
          <w:sz w:val="22"/>
          <w:szCs w:val="22"/>
        </w:rPr>
        <w:t xml:space="preserve">pkt. </w:t>
      </w:r>
      <w:r w:rsidR="00383D4B" w:rsidRPr="001D0011">
        <w:rPr>
          <w:rFonts w:asciiTheme="minorHAnsi" w:hAnsiTheme="minorHAnsi" w:cstheme="minorHAnsi"/>
          <w:sz w:val="22"/>
          <w:szCs w:val="22"/>
        </w:rPr>
        <w:t>8</w:t>
      </w:r>
      <w:r w:rsidR="001D1B7B" w:rsidRPr="001D0011">
        <w:rPr>
          <w:rFonts w:asciiTheme="minorHAnsi" w:hAnsiTheme="minorHAnsi" w:cstheme="minorHAnsi"/>
          <w:sz w:val="22"/>
          <w:szCs w:val="22"/>
        </w:rPr>
        <w:t xml:space="preserve"> </w:t>
      </w:r>
      <w:r w:rsidRPr="001D0011">
        <w:rPr>
          <w:rFonts w:asciiTheme="minorHAnsi" w:hAnsiTheme="minorHAnsi" w:cstheme="minorHAnsi"/>
          <w:sz w:val="22"/>
          <w:szCs w:val="22"/>
        </w:rPr>
        <w:t>R</w:t>
      </w:r>
      <w:r w:rsidRPr="00C0165D">
        <w:rPr>
          <w:rFonts w:asciiTheme="minorHAnsi" w:hAnsiTheme="minorHAnsi" w:cstheme="minorHAnsi"/>
          <w:sz w:val="22"/>
          <w:szCs w:val="22"/>
        </w:rPr>
        <w:t>egulami</w:t>
      </w:r>
      <w:r w:rsidR="00C168B6">
        <w:rPr>
          <w:rFonts w:asciiTheme="minorHAnsi" w:hAnsiTheme="minorHAnsi" w:cstheme="minorHAnsi"/>
          <w:sz w:val="22"/>
          <w:szCs w:val="22"/>
        </w:rPr>
        <w:t>n</w:t>
      </w:r>
      <w:r w:rsidR="004C4E50">
        <w:rPr>
          <w:rFonts w:asciiTheme="minorHAnsi" w:hAnsiTheme="minorHAnsi" w:cstheme="minorHAnsi"/>
          <w:sz w:val="22"/>
          <w:szCs w:val="22"/>
        </w:rPr>
        <w:t>u</w:t>
      </w:r>
      <w:r w:rsidR="00C168B6">
        <w:rPr>
          <w:rFonts w:asciiTheme="minorHAnsi" w:hAnsiTheme="minorHAnsi" w:cstheme="minorHAnsi"/>
          <w:sz w:val="22"/>
          <w:szCs w:val="22"/>
        </w:rPr>
        <w:t xml:space="preserve"> konkursu</w:t>
      </w:r>
      <w:r w:rsidRPr="00C0165D">
        <w:rPr>
          <w:rFonts w:asciiTheme="minorHAnsi" w:hAnsiTheme="minorHAnsi" w:cstheme="minorHAnsi"/>
          <w:sz w:val="22"/>
          <w:szCs w:val="22"/>
        </w:rPr>
        <w:t>;</w:t>
      </w:r>
    </w:p>
    <w:p w14:paraId="01054031" w14:textId="77777777"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podmiotom upoważnionym na podstawie obowiązujących przepisów prawa, </w:t>
      </w:r>
      <w:r w:rsidRPr="00C0165D">
        <w:rPr>
          <w:rFonts w:asciiTheme="minorHAnsi" w:hAnsiTheme="minorHAnsi" w:cstheme="minorHAnsi"/>
          <w:sz w:val="22"/>
          <w:szCs w:val="22"/>
        </w:rPr>
        <w:br/>
        <w:t>w tym sądom i innym organom państwowym;</w:t>
      </w:r>
    </w:p>
    <w:p w14:paraId="417C4FC6" w14:textId="77777777"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podmiotom świadczącym, na podstawie zawartej z MSZ umowy, usługi opiniowania ofert, informatyczne, komunikacyjne, audytorskie, ewaluacyjne.</w:t>
      </w:r>
    </w:p>
    <w:p w14:paraId="590D2CB5"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Dane osobowe nie będą przekazywane do państwa </w:t>
      </w:r>
      <w:proofErr w:type="gramStart"/>
      <w:r w:rsidRPr="00C0165D">
        <w:rPr>
          <w:rFonts w:asciiTheme="minorHAnsi" w:hAnsiTheme="minorHAnsi" w:cstheme="minorHAnsi"/>
          <w:sz w:val="22"/>
          <w:szCs w:val="22"/>
        </w:rPr>
        <w:t>trzeciego,</w:t>
      </w:r>
      <w:proofErr w:type="gramEnd"/>
      <w:r w:rsidRPr="00C0165D">
        <w:rPr>
          <w:rFonts w:asciiTheme="minorHAnsi" w:hAnsiTheme="minorHAnsi" w:cstheme="minorHAnsi"/>
          <w:sz w:val="22"/>
          <w:szCs w:val="22"/>
        </w:rPr>
        <w:t xml:space="preserve"> ani do organizacji międzynarodowej. </w:t>
      </w:r>
    </w:p>
    <w:p w14:paraId="6978EF86"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5F89C45D"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lastRenderedPageBreak/>
        <w:t>Dane nie będą przetwarzane w sposób zautomatyzowany, który będzie miał wpływ na podejmowanie decyzji mogących wywołać skutki prawne lub w podobny sposób istotnie na nią wpłynąć. Dane nie będą poddawane profilowaniu.</w:t>
      </w:r>
    </w:p>
    <w:p w14:paraId="433F1813"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Osobie, której dane dotyczą przysługuje prawo wniesienia skargi do organu nadzorczego na</w:t>
      </w:r>
      <w:r w:rsidRPr="00C0165D">
        <w:rPr>
          <w:rFonts w:asciiTheme="minorHAnsi" w:hAnsiTheme="minorHAnsi" w:cstheme="minorHAnsi"/>
          <w:bCs/>
          <w:sz w:val="22"/>
          <w:szCs w:val="22"/>
        </w:rPr>
        <w:t xml:space="preserve"> </w:t>
      </w:r>
      <w:r w:rsidRPr="00C0165D">
        <w:rPr>
          <w:rFonts w:asciiTheme="minorHAnsi" w:hAnsiTheme="minorHAnsi" w:cstheme="minorHAnsi"/>
          <w:sz w:val="22"/>
          <w:szCs w:val="22"/>
        </w:rPr>
        <w:t>adres:</w:t>
      </w:r>
    </w:p>
    <w:p w14:paraId="668B6725" w14:textId="77777777" w:rsidR="00C0165D" w:rsidRPr="00C0165D" w:rsidRDefault="00C0165D" w:rsidP="00C0165D">
      <w:pPr>
        <w:pStyle w:val="Akapitzlist"/>
        <w:ind w:left="992"/>
        <w:jc w:val="center"/>
        <w:rPr>
          <w:rFonts w:asciiTheme="minorHAnsi" w:hAnsiTheme="minorHAnsi" w:cstheme="minorHAnsi"/>
          <w:sz w:val="22"/>
          <w:szCs w:val="22"/>
        </w:rPr>
      </w:pPr>
      <w:r w:rsidRPr="00C0165D">
        <w:rPr>
          <w:rFonts w:asciiTheme="minorHAnsi" w:hAnsiTheme="minorHAnsi" w:cstheme="minorHAnsi"/>
          <w:sz w:val="22"/>
          <w:szCs w:val="22"/>
        </w:rPr>
        <w:t>Prezes Urzędu Ochrony Danych Osobowych</w:t>
      </w:r>
    </w:p>
    <w:p w14:paraId="0D00D2E8" w14:textId="123BE87A" w:rsidR="00C0165D" w:rsidRPr="00C0165D" w:rsidRDefault="00C0165D" w:rsidP="00C0165D">
      <w:pPr>
        <w:pStyle w:val="Akapitzlist"/>
        <w:ind w:left="992"/>
        <w:jc w:val="center"/>
        <w:rPr>
          <w:rFonts w:asciiTheme="minorHAnsi" w:hAnsiTheme="minorHAnsi" w:cstheme="minorHAnsi"/>
          <w:sz w:val="22"/>
          <w:szCs w:val="22"/>
        </w:rPr>
      </w:pPr>
      <w:r w:rsidRPr="00C0165D">
        <w:rPr>
          <w:rFonts w:asciiTheme="minorHAnsi" w:hAnsiTheme="minorHAnsi" w:cstheme="minorHAnsi"/>
          <w:sz w:val="22"/>
          <w:szCs w:val="22"/>
        </w:rPr>
        <w:t xml:space="preserve">ul. </w:t>
      </w:r>
      <w:r w:rsidR="00C168B6">
        <w:rPr>
          <w:rFonts w:asciiTheme="minorHAnsi" w:hAnsiTheme="minorHAnsi" w:cstheme="minorHAnsi"/>
          <w:sz w:val="22"/>
          <w:szCs w:val="22"/>
        </w:rPr>
        <w:t>Stanisława Moniuszki 1A</w:t>
      </w:r>
      <w:r w:rsidRPr="00C0165D">
        <w:rPr>
          <w:rFonts w:asciiTheme="minorHAnsi" w:hAnsiTheme="minorHAnsi" w:cstheme="minorHAnsi"/>
          <w:sz w:val="22"/>
          <w:szCs w:val="22"/>
        </w:rPr>
        <w:t>, 00-</w:t>
      </w:r>
      <w:r w:rsidR="00C168B6">
        <w:rPr>
          <w:rFonts w:asciiTheme="minorHAnsi" w:hAnsiTheme="minorHAnsi" w:cstheme="minorHAnsi"/>
          <w:sz w:val="22"/>
          <w:szCs w:val="22"/>
        </w:rPr>
        <w:t>014</w:t>
      </w:r>
      <w:r w:rsidRPr="00C0165D">
        <w:rPr>
          <w:rFonts w:asciiTheme="minorHAnsi" w:hAnsiTheme="minorHAnsi" w:cstheme="minorHAnsi"/>
          <w:sz w:val="22"/>
          <w:szCs w:val="22"/>
        </w:rPr>
        <w:t xml:space="preserve"> Warszawa</w:t>
      </w:r>
    </w:p>
    <w:p w14:paraId="73A7C74D" w14:textId="1F525256" w:rsidR="00C0165D" w:rsidRPr="007D4B03" w:rsidRDefault="00C0165D" w:rsidP="007D4B03">
      <w:pPr>
        <w:pStyle w:val="Nagwek1"/>
        <w:numPr>
          <w:ilvl w:val="1"/>
          <w:numId w:val="2"/>
        </w:numPr>
        <w:ind w:left="567" w:hanging="567"/>
        <w:jc w:val="both"/>
        <w:rPr>
          <w:rFonts w:asciiTheme="minorHAnsi" w:hAnsiTheme="minorHAnsi" w:cstheme="minorHAnsi"/>
          <w:b w:val="0"/>
          <w:sz w:val="22"/>
        </w:rPr>
      </w:pPr>
      <w:r w:rsidRPr="007D4B03">
        <w:rPr>
          <w:rFonts w:asciiTheme="minorHAnsi" w:hAnsiTheme="minorHAnsi" w:cstheme="minorHAnsi"/>
          <w:sz w:val="22"/>
        </w:rPr>
        <w:t>Oferent zobowiązany jest do przekazania</w:t>
      </w:r>
      <w:r w:rsidRPr="007D4B03">
        <w:rPr>
          <w:rFonts w:asciiTheme="minorHAnsi" w:hAnsiTheme="minorHAnsi" w:cstheme="minorHAnsi"/>
          <w:b w:val="0"/>
          <w:sz w:val="22"/>
        </w:rPr>
        <w:t xml:space="preserve"> osobom wskazanym w ofercie złożonej </w:t>
      </w:r>
      <w:r w:rsidRPr="007D4B03">
        <w:rPr>
          <w:rFonts w:asciiTheme="minorHAnsi" w:hAnsiTheme="minorHAnsi" w:cstheme="minorHAnsi"/>
          <w:b w:val="0"/>
          <w:sz w:val="22"/>
        </w:rPr>
        <w:br/>
        <w:t>w konkursie „</w:t>
      </w:r>
      <w:r w:rsidR="00D85450">
        <w:rPr>
          <w:rFonts w:asciiTheme="minorHAnsi" w:hAnsiTheme="minorHAnsi" w:cstheme="minorHAnsi"/>
          <w:b w:val="0"/>
          <w:sz w:val="22"/>
        </w:rPr>
        <w:t>Edukacja globalna</w:t>
      </w:r>
      <w:r w:rsidRPr="007D4B03">
        <w:rPr>
          <w:rFonts w:asciiTheme="minorHAnsi" w:hAnsiTheme="minorHAnsi" w:cstheme="minorHAnsi"/>
          <w:b w:val="0"/>
          <w:sz w:val="22"/>
        </w:rPr>
        <w:t xml:space="preserve"> 202</w:t>
      </w:r>
      <w:r w:rsidR="00902E32">
        <w:rPr>
          <w:rFonts w:asciiTheme="minorHAnsi" w:hAnsiTheme="minorHAnsi" w:cstheme="minorHAnsi"/>
          <w:b w:val="0"/>
          <w:sz w:val="22"/>
        </w:rPr>
        <w:t>6</w:t>
      </w:r>
      <w:r w:rsidRPr="007D4B03">
        <w:rPr>
          <w:rFonts w:asciiTheme="minorHAnsi" w:hAnsiTheme="minorHAnsi" w:cstheme="minorHAnsi"/>
          <w:b w:val="0"/>
          <w:sz w:val="22"/>
        </w:rPr>
        <w:t xml:space="preserve">” informacji dotyczącej przetwarzania ich danych osobowych przez Ministerstwo Spraw Zagranicznych zawartej w pkt 7.2. Wytycznych </w:t>
      </w:r>
      <w:r w:rsidRPr="007D4B03">
        <w:rPr>
          <w:rFonts w:asciiTheme="minorHAnsi" w:hAnsiTheme="minorHAnsi" w:cstheme="minorHAnsi"/>
          <w:b w:val="0"/>
          <w:sz w:val="22"/>
        </w:rPr>
        <w:br/>
        <w:t xml:space="preserve">i przekazania w ofercie składanej w konkursie </w:t>
      </w:r>
      <w:r w:rsidRPr="007D4B03">
        <w:rPr>
          <w:rFonts w:asciiTheme="minorHAnsi" w:hAnsiTheme="minorHAnsi" w:cstheme="minorHAnsi"/>
          <w:sz w:val="22"/>
        </w:rPr>
        <w:t xml:space="preserve">oświadczenia </w:t>
      </w:r>
      <w:r w:rsidRPr="007D4B03">
        <w:rPr>
          <w:rFonts w:asciiTheme="minorHAnsi" w:hAnsiTheme="minorHAnsi" w:cstheme="minorHAnsi"/>
          <w:b w:val="0"/>
          <w:sz w:val="22"/>
        </w:rPr>
        <w:t>o wypełnieniu tego obowiązku.</w:t>
      </w:r>
    </w:p>
    <w:p w14:paraId="0695B795" w14:textId="77777777" w:rsidR="00004867" w:rsidRPr="005C1131" w:rsidRDefault="00004867" w:rsidP="003F2E77">
      <w:pPr>
        <w:pStyle w:val="StylNumerowanie"/>
        <w:rPr>
          <w:rFonts w:asciiTheme="minorHAnsi" w:hAnsiTheme="minorHAnsi" w:cstheme="minorHAnsi"/>
          <w:b/>
          <w:bCs/>
          <w:sz w:val="22"/>
          <w:szCs w:val="22"/>
        </w:rPr>
      </w:pPr>
      <w:r w:rsidRPr="005C1131">
        <w:rPr>
          <w:rFonts w:asciiTheme="minorHAnsi" w:hAnsiTheme="minorHAnsi" w:cstheme="minorHAnsi"/>
          <w:b/>
          <w:bCs/>
          <w:sz w:val="22"/>
          <w:szCs w:val="22"/>
        </w:rPr>
        <w:t>Informacja</w:t>
      </w:r>
    </w:p>
    <w:p w14:paraId="3EB894CF" w14:textId="77777777" w:rsidR="0002331A" w:rsidRDefault="00004867" w:rsidP="00D81E95">
      <w:pPr>
        <w:spacing w:before="120" w:after="120"/>
        <w:ind w:left="567"/>
        <w:rPr>
          <w:rFonts w:asciiTheme="minorHAnsi" w:hAnsiTheme="minorHAnsi"/>
          <w:sz w:val="22"/>
          <w:szCs w:val="22"/>
        </w:rPr>
      </w:pPr>
      <w:r w:rsidRPr="005C1131">
        <w:rPr>
          <w:rFonts w:asciiTheme="minorHAnsi" w:hAnsiTheme="minorHAnsi" w:cstheme="minorHAnsi"/>
          <w:sz w:val="22"/>
          <w:szCs w:val="22"/>
        </w:rPr>
        <w:t xml:space="preserve">Pytania należy kierować na adres: </w:t>
      </w:r>
      <w:hyperlink r:id="rId17" w:history="1">
        <w:r w:rsidR="004A34BE" w:rsidRPr="00C175E5">
          <w:rPr>
            <w:rStyle w:val="Hipercze"/>
            <w:rFonts w:asciiTheme="minorHAnsi" w:hAnsiTheme="minorHAnsi" w:cstheme="minorHAnsi"/>
            <w:sz w:val="22"/>
            <w:szCs w:val="22"/>
          </w:rPr>
          <w:t>edukacja.globalna@msz.gov.pl</w:t>
        </w:r>
      </w:hyperlink>
      <w:r w:rsidRPr="00F511B9">
        <w:rPr>
          <w:rFonts w:asciiTheme="minorHAnsi" w:hAnsiTheme="minorHAnsi" w:cstheme="minorHAnsi"/>
          <w:sz w:val="22"/>
          <w:szCs w:val="22"/>
        </w:rPr>
        <w:t xml:space="preserve">, wpisując w temacie </w:t>
      </w:r>
      <w:r w:rsidRPr="00F511B9">
        <w:rPr>
          <w:rFonts w:asciiTheme="minorHAnsi" w:hAnsiTheme="minorHAnsi" w:cstheme="minorHAnsi"/>
          <w:sz w:val="22"/>
          <w:szCs w:val="22"/>
        </w:rPr>
        <w:br/>
        <w:t xml:space="preserve">e-maila: „Konkurs </w:t>
      </w:r>
      <w:r w:rsidR="002278C3" w:rsidRPr="00F511B9">
        <w:rPr>
          <w:rFonts w:asciiTheme="minorHAnsi" w:hAnsiTheme="minorHAnsi" w:cstheme="minorHAnsi"/>
          <w:sz w:val="22"/>
          <w:szCs w:val="22"/>
        </w:rPr>
        <w:t>Edukacja globalna</w:t>
      </w:r>
      <w:r w:rsidRPr="00F511B9">
        <w:rPr>
          <w:rFonts w:asciiTheme="minorHAnsi" w:hAnsiTheme="minorHAnsi" w:cstheme="minorHAnsi"/>
          <w:sz w:val="22"/>
          <w:szCs w:val="22"/>
        </w:rPr>
        <w:t xml:space="preserve"> </w:t>
      </w:r>
      <w:r w:rsidR="00902E32" w:rsidRPr="00F511B9">
        <w:rPr>
          <w:rFonts w:asciiTheme="minorHAnsi" w:hAnsiTheme="minorHAnsi" w:cstheme="minorHAnsi"/>
          <w:sz w:val="22"/>
          <w:szCs w:val="22"/>
        </w:rPr>
        <w:t>202</w:t>
      </w:r>
      <w:r w:rsidR="00902E32">
        <w:rPr>
          <w:rFonts w:asciiTheme="minorHAnsi" w:hAnsiTheme="minorHAnsi" w:cstheme="minorHAnsi"/>
          <w:sz w:val="22"/>
          <w:szCs w:val="22"/>
        </w:rPr>
        <w:t>6</w:t>
      </w:r>
      <w:r w:rsidRPr="003F2E77">
        <w:rPr>
          <w:rFonts w:asciiTheme="minorHAnsi" w:hAnsiTheme="minorHAnsi"/>
          <w:sz w:val="22"/>
          <w:szCs w:val="22"/>
        </w:rPr>
        <w:t>”</w:t>
      </w:r>
      <w:r w:rsidR="0002331A">
        <w:rPr>
          <w:rFonts w:asciiTheme="minorHAnsi" w:hAnsiTheme="minorHAnsi"/>
          <w:sz w:val="22"/>
          <w:szCs w:val="22"/>
        </w:rPr>
        <w:t>.</w:t>
      </w:r>
    </w:p>
    <w:p w14:paraId="5F53625D" w14:textId="77777777" w:rsidR="0002331A" w:rsidRDefault="0002331A" w:rsidP="00D81E95">
      <w:pPr>
        <w:spacing w:before="120" w:after="120"/>
        <w:ind w:left="567"/>
        <w:rPr>
          <w:rFonts w:asciiTheme="minorHAnsi" w:hAnsiTheme="minorHAnsi"/>
          <w:sz w:val="22"/>
          <w:szCs w:val="22"/>
        </w:rPr>
      </w:pPr>
    </w:p>
    <w:bookmarkEnd w:id="6"/>
    <w:bookmarkEnd w:id="7"/>
    <w:p w14:paraId="38B0841B" w14:textId="55265747" w:rsidR="00A85E6C" w:rsidRDefault="00A85E6C" w:rsidP="00D81E95">
      <w:pPr>
        <w:spacing w:before="120" w:after="120"/>
        <w:ind w:left="567"/>
        <w:rPr>
          <w:rFonts w:asciiTheme="minorHAnsi" w:hAnsiTheme="minorHAnsi"/>
          <w:sz w:val="22"/>
          <w:szCs w:val="22"/>
        </w:rPr>
      </w:pPr>
    </w:p>
    <w:p w14:paraId="07797C39" w14:textId="2578056E" w:rsidR="001C1457" w:rsidRDefault="0002331A" w:rsidP="0002331A">
      <w:pPr>
        <w:spacing w:before="120" w:after="120"/>
        <w:ind w:left="567" w:hanging="567"/>
        <w:rPr>
          <w:rFonts w:asciiTheme="minorHAnsi" w:hAnsiTheme="minorHAnsi"/>
          <w:sz w:val="22"/>
          <w:szCs w:val="22"/>
        </w:rPr>
      </w:pPr>
      <w:r>
        <w:rPr>
          <w:rFonts w:asciiTheme="minorHAnsi" w:hAnsiTheme="minorHAnsi"/>
          <w:sz w:val="22"/>
          <w:szCs w:val="22"/>
        </w:rPr>
        <w:t>Załącznik:</w:t>
      </w:r>
    </w:p>
    <w:p w14:paraId="6F32E483" w14:textId="28182AA6" w:rsidR="001C1457" w:rsidRPr="001C1457" w:rsidRDefault="00E16580" w:rsidP="00E16580">
      <w:pPr>
        <w:pStyle w:val="StylNumerowanie"/>
        <w:numPr>
          <w:ilvl w:val="0"/>
          <w:numId w:val="0"/>
        </w:numPr>
        <w:ind w:left="426"/>
        <w:rPr>
          <w:rFonts w:asciiTheme="minorHAnsi" w:hAnsiTheme="minorHAnsi" w:cstheme="minorHAnsi"/>
          <w:sz w:val="22"/>
          <w:szCs w:val="22"/>
        </w:rPr>
      </w:pPr>
      <w:r>
        <w:rPr>
          <w:rFonts w:asciiTheme="minorHAnsi" w:hAnsiTheme="minorHAnsi" w:cstheme="minorHAnsi"/>
          <w:sz w:val="22"/>
          <w:szCs w:val="22"/>
        </w:rPr>
        <w:t>1a.</w:t>
      </w:r>
      <w:r>
        <w:rPr>
          <w:rFonts w:asciiTheme="minorHAnsi" w:hAnsiTheme="minorHAnsi" w:cstheme="minorHAnsi"/>
          <w:sz w:val="22"/>
          <w:szCs w:val="22"/>
        </w:rPr>
        <w:tab/>
      </w:r>
      <w:r w:rsidR="001C1457">
        <w:rPr>
          <w:rFonts w:asciiTheme="minorHAnsi" w:hAnsiTheme="minorHAnsi" w:cstheme="minorHAnsi"/>
          <w:sz w:val="22"/>
          <w:szCs w:val="22"/>
        </w:rPr>
        <w:t>K</w:t>
      </w:r>
      <w:r w:rsidR="001C1457" w:rsidRPr="009271C1">
        <w:rPr>
          <w:rFonts w:asciiTheme="minorHAnsi" w:hAnsiTheme="minorHAnsi" w:cstheme="minorHAnsi"/>
          <w:sz w:val="22"/>
          <w:szCs w:val="22"/>
        </w:rPr>
        <w:t xml:space="preserve">odeks </w:t>
      </w:r>
      <w:proofErr w:type="spellStart"/>
      <w:r w:rsidR="001C1457" w:rsidRPr="009271C1">
        <w:rPr>
          <w:rFonts w:asciiTheme="minorHAnsi" w:hAnsiTheme="minorHAnsi" w:cstheme="minorHAnsi"/>
          <w:sz w:val="22"/>
          <w:szCs w:val="22"/>
        </w:rPr>
        <w:t>ws</w:t>
      </w:r>
      <w:proofErr w:type="spellEnd"/>
      <w:r w:rsidR="001C1457" w:rsidRPr="009271C1">
        <w:rPr>
          <w:rFonts w:asciiTheme="minorHAnsi" w:hAnsiTheme="minorHAnsi" w:cstheme="minorHAnsi"/>
          <w:sz w:val="22"/>
          <w:szCs w:val="22"/>
        </w:rPr>
        <w:t>. obrazów</w:t>
      </w:r>
      <w:r w:rsidR="001C1457">
        <w:rPr>
          <w:rFonts w:asciiTheme="minorHAnsi" w:hAnsiTheme="minorHAnsi" w:cstheme="minorHAnsi"/>
          <w:sz w:val="22"/>
          <w:szCs w:val="22"/>
        </w:rPr>
        <w:t xml:space="preserve"> i </w:t>
      </w:r>
      <w:r w:rsidR="001C1457" w:rsidRPr="009271C1">
        <w:rPr>
          <w:rFonts w:asciiTheme="minorHAnsi" w:hAnsiTheme="minorHAnsi" w:cstheme="minorHAnsi"/>
          <w:sz w:val="22"/>
          <w:szCs w:val="22"/>
        </w:rPr>
        <w:t xml:space="preserve">wiadomości dotyczących krajów Globalnego Południa </w:t>
      </w:r>
    </w:p>
    <w:sectPr w:rsidR="001C1457" w:rsidRPr="001C1457" w:rsidSect="00C63344">
      <w:headerReference w:type="default" r:id="rId18"/>
      <w:footerReference w:type="default" r:id="rId19"/>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0CE3" w14:textId="77777777" w:rsidR="0016331F" w:rsidRDefault="0016331F">
      <w:r>
        <w:separator/>
      </w:r>
    </w:p>
  </w:endnote>
  <w:endnote w:type="continuationSeparator" w:id="0">
    <w:p w14:paraId="50F37B3C" w14:textId="77777777" w:rsidR="0016331F" w:rsidRDefault="0016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E232" w14:textId="06533C01"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C55946">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C55946">
      <w:rPr>
        <w:rStyle w:val="Numerstrony"/>
        <w:noProof/>
        <w:sz w:val="18"/>
        <w:szCs w:val="20"/>
      </w:rPr>
      <w:t>11</w:t>
    </w:r>
    <w:r w:rsidRPr="003743E2">
      <w:rPr>
        <w:rStyle w:val="Numerstrony"/>
        <w:sz w:val="18"/>
        <w:szCs w:val="20"/>
      </w:rPr>
      <w:fldChar w:fldCharType="end"/>
    </w:r>
  </w:p>
  <w:p w14:paraId="7DBF9345" w14:textId="77777777" w:rsidR="00C57299" w:rsidRPr="003743E2" w:rsidRDefault="00C57299">
    <w:pPr>
      <w:pStyle w:val="Stopka"/>
      <w:jc w:val="center"/>
      <w:rPr>
        <w:sz w:val="20"/>
      </w:rPr>
    </w:pPr>
  </w:p>
  <w:p w14:paraId="3981A8B1" w14:textId="77777777" w:rsidR="00C57299" w:rsidRPr="003743E2" w:rsidRDefault="00C57299">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A223" w14:textId="77777777" w:rsidR="0016331F" w:rsidRDefault="0016331F">
      <w:r>
        <w:separator/>
      </w:r>
    </w:p>
  </w:footnote>
  <w:footnote w:type="continuationSeparator" w:id="0">
    <w:p w14:paraId="435B81C3" w14:textId="77777777" w:rsidR="0016331F" w:rsidRDefault="0016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05B5" w14:textId="1EFB6518" w:rsidR="00C57299" w:rsidRPr="001349F8" w:rsidRDefault="00C57299" w:rsidP="003743E2">
    <w:pPr>
      <w:pBdr>
        <w:bottom w:val="single" w:sz="6" w:space="1" w:color="auto"/>
      </w:pBdr>
      <w:rPr>
        <w:sz w:val="18"/>
        <w:szCs w:val="18"/>
      </w:rPr>
    </w:pPr>
    <w:r w:rsidRPr="001349F8">
      <w:rPr>
        <w:sz w:val="18"/>
        <w:szCs w:val="18"/>
      </w:rPr>
      <w:t>Regulamin konkursu „</w:t>
    </w:r>
    <w:r w:rsidRPr="0063194C">
      <w:rPr>
        <w:sz w:val="18"/>
        <w:szCs w:val="18"/>
      </w:rPr>
      <w:t xml:space="preserve">Edukacja globalna </w:t>
    </w:r>
    <w:r w:rsidR="00DF48EC" w:rsidRPr="0063194C">
      <w:rPr>
        <w:sz w:val="18"/>
        <w:szCs w:val="18"/>
      </w:rPr>
      <w:t>2</w:t>
    </w:r>
    <w:r w:rsidR="00DF48EC">
      <w:rPr>
        <w:sz w:val="18"/>
        <w:szCs w:val="18"/>
      </w:rPr>
      <w:t>026</w:t>
    </w:r>
    <w:r w:rsidR="00FA6960">
      <w:rPr>
        <w:sz w:val="18"/>
        <w:szCs w:val="18"/>
      </w:rPr>
      <w:t>”</w:t>
    </w:r>
  </w:p>
  <w:p w14:paraId="1F08EB6A" w14:textId="77777777" w:rsidR="00C57299" w:rsidRDefault="00C572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4211544"/>
    <w:multiLevelType w:val="multilevel"/>
    <w:tmpl w:val="E7729426"/>
    <w:lvl w:ilvl="0">
      <w:start w:val="1"/>
      <w:numFmt w:val="decimal"/>
      <w:lvlText w:val="%1."/>
      <w:lvlJc w:val="left"/>
      <w:pPr>
        <w:tabs>
          <w:tab w:val="num" w:pos="340"/>
        </w:tabs>
        <w:ind w:left="340" w:hanging="340"/>
      </w:pPr>
      <w:rPr>
        <w:rFonts w:cs="Times New Roman" w:hint="default"/>
      </w:rPr>
    </w:lvl>
    <w:lvl w:ilvl="1">
      <w:start w:val="1"/>
      <w:numFmt w:val="decimal"/>
      <w:lvlText w:val="%2)"/>
      <w:lvlJc w:val="left"/>
      <w:pPr>
        <w:ind w:left="928" w:hanging="360"/>
      </w:pPr>
      <w:rPr>
        <w:rFonts w:hint="default"/>
        <w:b w:val="0"/>
      </w:rPr>
    </w:lvl>
    <w:lvl w:ilvl="2">
      <w:start w:val="1"/>
      <w:numFmt w:val="decimal"/>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95C39CA"/>
    <w:multiLevelType w:val="multilevel"/>
    <w:tmpl w:val="0415001D"/>
    <w:numStyleLink w:val="Styl1"/>
  </w:abstractNum>
  <w:abstractNum w:abstractNumId="7"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016034"/>
    <w:multiLevelType w:val="multilevel"/>
    <w:tmpl w:val="7DA6C0A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693C6529"/>
    <w:multiLevelType w:val="multilevel"/>
    <w:tmpl w:val="97340F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A519ED"/>
    <w:multiLevelType w:val="multilevel"/>
    <w:tmpl w:val="B9F68FA4"/>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8375"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727D753F"/>
    <w:multiLevelType w:val="multilevel"/>
    <w:tmpl w:val="61546062"/>
    <w:lvl w:ilvl="0">
      <w:start w:val="1"/>
      <w:numFmt w:val="decimal"/>
      <w:lvlText w:val="%1."/>
      <w:lvlJc w:val="left"/>
      <w:pPr>
        <w:tabs>
          <w:tab w:val="num" w:pos="340"/>
        </w:tabs>
        <w:ind w:left="340" w:hanging="340"/>
      </w:pPr>
      <w:rPr>
        <w:rFonts w:cs="Times New Roman" w:hint="default"/>
      </w:rPr>
    </w:lvl>
    <w:lvl w:ilvl="1">
      <w:start w:val="1"/>
      <w:numFmt w:val="bullet"/>
      <w:lvlText w:val=""/>
      <w:lvlJc w:val="left"/>
      <w:pPr>
        <w:ind w:left="928" w:hanging="360"/>
      </w:pPr>
      <w:rPr>
        <w:rFonts w:ascii="Symbol" w:hAnsi="Symbol" w:hint="default"/>
        <w:b w:val="0"/>
      </w:rPr>
    </w:lvl>
    <w:lvl w:ilvl="2">
      <w:start w:val="1"/>
      <w:numFmt w:val="decimal"/>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790F7F1A"/>
    <w:multiLevelType w:val="multilevel"/>
    <w:tmpl w:val="08A2985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6600"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5439300">
    <w:abstractNumId w:val="5"/>
  </w:num>
  <w:num w:numId="2" w16cid:durableId="1713920935">
    <w:abstractNumId w:val="16"/>
  </w:num>
  <w:num w:numId="3" w16cid:durableId="1513569463">
    <w:abstractNumId w:val="16"/>
  </w:num>
  <w:num w:numId="4" w16cid:durableId="898321696">
    <w:abstractNumId w:val="4"/>
  </w:num>
  <w:num w:numId="5" w16cid:durableId="1401976968">
    <w:abstractNumId w:val="21"/>
  </w:num>
  <w:num w:numId="6" w16cid:durableId="1345327437">
    <w:abstractNumId w:val="9"/>
  </w:num>
  <w:num w:numId="7" w16cid:durableId="1419449167">
    <w:abstractNumId w:val="15"/>
  </w:num>
  <w:num w:numId="8" w16cid:durableId="1803230603">
    <w:abstractNumId w:val="19"/>
  </w:num>
  <w:num w:numId="9" w16cid:durableId="336929756">
    <w:abstractNumId w:val="10"/>
  </w:num>
  <w:num w:numId="10" w16cid:durableId="1339387937">
    <w:abstractNumId w:val="8"/>
  </w:num>
  <w:num w:numId="11" w16cid:durableId="1640646676">
    <w:abstractNumId w:val="3"/>
  </w:num>
  <w:num w:numId="12" w16cid:durableId="1699546367">
    <w:abstractNumId w:val="7"/>
  </w:num>
  <w:num w:numId="13" w16cid:durableId="1834879753">
    <w:abstractNumId w:val="13"/>
  </w:num>
  <w:num w:numId="14" w16cid:durableId="1509518449">
    <w:abstractNumId w:val="20"/>
  </w:num>
  <w:num w:numId="15" w16cid:durableId="2146309197">
    <w:abstractNumId w:val="2"/>
  </w:num>
  <w:num w:numId="16" w16cid:durableId="595018701">
    <w:abstractNumId w:val="11"/>
  </w:num>
  <w:num w:numId="17" w16cid:durableId="1859925540">
    <w:abstractNumId w:val="1"/>
  </w:num>
  <w:num w:numId="18" w16cid:durableId="68813181">
    <w:abstractNumId w:val="6"/>
  </w:num>
  <w:num w:numId="19" w16cid:durableId="8337439">
    <w:abstractNumId w:val="12"/>
  </w:num>
  <w:num w:numId="20" w16cid:durableId="2135101568">
    <w:abstractNumId w:val="17"/>
  </w:num>
  <w:num w:numId="21" w16cid:durableId="656767545">
    <w:abstractNumId w:val="16"/>
  </w:num>
  <w:num w:numId="22" w16cid:durableId="1606956962">
    <w:abstractNumId w:val="16"/>
  </w:num>
  <w:num w:numId="23" w16cid:durableId="538590464">
    <w:abstractNumId w:val="14"/>
  </w:num>
  <w:num w:numId="24" w16cid:durableId="48682901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08"/>
    <w:rsid w:val="00000114"/>
    <w:rsid w:val="00001322"/>
    <w:rsid w:val="000043B8"/>
    <w:rsid w:val="00004867"/>
    <w:rsid w:val="000065B1"/>
    <w:rsid w:val="0000682C"/>
    <w:rsid w:val="00006C70"/>
    <w:rsid w:val="00014D22"/>
    <w:rsid w:val="000168EC"/>
    <w:rsid w:val="0002331A"/>
    <w:rsid w:val="00023914"/>
    <w:rsid w:val="00023F76"/>
    <w:rsid w:val="000242ED"/>
    <w:rsid w:val="00024F36"/>
    <w:rsid w:val="00026995"/>
    <w:rsid w:val="00027586"/>
    <w:rsid w:val="00027C3E"/>
    <w:rsid w:val="00030380"/>
    <w:rsid w:val="00032045"/>
    <w:rsid w:val="000322B1"/>
    <w:rsid w:val="0003523D"/>
    <w:rsid w:val="00035FC4"/>
    <w:rsid w:val="000400B4"/>
    <w:rsid w:val="0004239E"/>
    <w:rsid w:val="00042747"/>
    <w:rsid w:val="00044FD5"/>
    <w:rsid w:val="000451E0"/>
    <w:rsid w:val="00045B62"/>
    <w:rsid w:val="00046638"/>
    <w:rsid w:val="00046B5C"/>
    <w:rsid w:val="00047EF5"/>
    <w:rsid w:val="00050142"/>
    <w:rsid w:val="00050390"/>
    <w:rsid w:val="000556A0"/>
    <w:rsid w:val="00055938"/>
    <w:rsid w:val="00057A06"/>
    <w:rsid w:val="000601A5"/>
    <w:rsid w:val="00061C8F"/>
    <w:rsid w:val="00063E69"/>
    <w:rsid w:val="000641AD"/>
    <w:rsid w:val="0006443F"/>
    <w:rsid w:val="000767F9"/>
    <w:rsid w:val="00076E05"/>
    <w:rsid w:val="0007732F"/>
    <w:rsid w:val="0008208B"/>
    <w:rsid w:val="00084D65"/>
    <w:rsid w:val="00085747"/>
    <w:rsid w:val="00086DF1"/>
    <w:rsid w:val="000877BC"/>
    <w:rsid w:val="00087D3A"/>
    <w:rsid w:val="000927F4"/>
    <w:rsid w:val="00096F9E"/>
    <w:rsid w:val="00097519"/>
    <w:rsid w:val="000A23BC"/>
    <w:rsid w:val="000A44F3"/>
    <w:rsid w:val="000B05C3"/>
    <w:rsid w:val="000B34A6"/>
    <w:rsid w:val="000B4202"/>
    <w:rsid w:val="000B7E09"/>
    <w:rsid w:val="000C0273"/>
    <w:rsid w:val="000C141C"/>
    <w:rsid w:val="000C2D20"/>
    <w:rsid w:val="000C2F0B"/>
    <w:rsid w:val="000C601B"/>
    <w:rsid w:val="000C6842"/>
    <w:rsid w:val="000C7FD1"/>
    <w:rsid w:val="000D11A3"/>
    <w:rsid w:val="000D12EB"/>
    <w:rsid w:val="000D27E9"/>
    <w:rsid w:val="000D32EA"/>
    <w:rsid w:val="000D3EB9"/>
    <w:rsid w:val="000D6916"/>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2129"/>
    <w:rsid w:val="0013373E"/>
    <w:rsid w:val="001343AA"/>
    <w:rsid w:val="001349F8"/>
    <w:rsid w:val="00140184"/>
    <w:rsid w:val="00140522"/>
    <w:rsid w:val="00141714"/>
    <w:rsid w:val="001423BA"/>
    <w:rsid w:val="00142423"/>
    <w:rsid w:val="00144EB5"/>
    <w:rsid w:val="00151A5A"/>
    <w:rsid w:val="001529E8"/>
    <w:rsid w:val="00154452"/>
    <w:rsid w:val="001561A0"/>
    <w:rsid w:val="00157870"/>
    <w:rsid w:val="00160B64"/>
    <w:rsid w:val="00161764"/>
    <w:rsid w:val="0016331F"/>
    <w:rsid w:val="00164AF9"/>
    <w:rsid w:val="00165FDF"/>
    <w:rsid w:val="00166305"/>
    <w:rsid w:val="0016685A"/>
    <w:rsid w:val="00167724"/>
    <w:rsid w:val="00170E5D"/>
    <w:rsid w:val="001723DB"/>
    <w:rsid w:val="00173957"/>
    <w:rsid w:val="00175543"/>
    <w:rsid w:val="001760D5"/>
    <w:rsid w:val="001770AD"/>
    <w:rsid w:val="0018065D"/>
    <w:rsid w:val="00181295"/>
    <w:rsid w:val="001827E2"/>
    <w:rsid w:val="00183474"/>
    <w:rsid w:val="00183783"/>
    <w:rsid w:val="001867E5"/>
    <w:rsid w:val="00186D66"/>
    <w:rsid w:val="00187C4B"/>
    <w:rsid w:val="00187D88"/>
    <w:rsid w:val="00187F32"/>
    <w:rsid w:val="0019357A"/>
    <w:rsid w:val="001943B6"/>
    <w:rsid w:val="00194706"/>
    <w:rsid w:val="00197482"/>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457"/>
    <w:rsid w:val="001C16E6"/>
    <w:rsid w:val="001C499B"/>
    <w:rsid w:val="001C6583"/>
    <w:rsid w:val="001D0011"/>
    <w:rsid w:val="001D1B7B"/>
    <w:rsid w:val="001D1F26"/>
    <w:rsid w:val="001D3FAD"/>
    <w:rsid w:val="001D5FBF"/>
    <w:rsid w:val="001D6D8C"/>
    <w:rsid w:val="001D6EE8"/>
    <w:rsid w:val="001E01D2"/>
    <w:rsid w:val="001E032A"/>
    <w:rsid w:val="001E2743"/>
    <w:rsid w:val="001E2BBD"/>
    <w:rsid w:val="001E64F6"/>
    <w:rsid w:val="001F0169"/>
    <w:rsid w:val="001F064B"/>
    <w:rsid w:val="001F1F1B"/>
    <w:rsid w:val="001F203E"/>
    <w:rsid w:val="001F2600"/>
    <w:rsid w:val="001F2AAA"/>
    <w:rsid w:val="001F344F"/>
    <w:rsid w:val="001F5D7C"/>
    <w:rsid w:val="001F67CF"/>
    <w:rsid w:val="001F6FF3"/>
    <w:rsid w:val="0020165F"/>
    <w:rsid w:val="00201D42"/>
    <w:rsid w:val="002049F6"/>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37A11"/>
    <w:rsid w:val="0024146C"/>
    <w:rsid w:val="00241F98"/>
    <w:rsid w:val="00242A0C"/>
    <w:rsid w:val="00244568"/>
    <w:rsid w:val="00244B7E"/>
    <w:rsid w:val="0025046B"/>
    <w:rsid w:val="0025150B"/>
    <w:rsid w:val="00251EA8"/>
    <w:rsid w:val="00253A42"/>
    <w:rsid w:val="00255908"/>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38DF"/>
    <w:rsid w:val="00284978"/>
    <w:rsid w:val="00284DBE"/>
    <w:rsid w:val="0028658D"/>
    <w:rsid w:val="0028672C"/>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5A5C"/>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333A"/>
    <w:rsid w:val="002E5E64"/>
    <w:rsid w:val="002E6382"/>
    <w:rsid w:val="002E7B2F"/>
    <w:rsid w:val="002F0A11"/>
    <w:rsid w:val="002F0B97"/>
    <w:rsid w:val="002F24FB"/>
    <w:rsid w:val="002F338C"/>
    <w:rsid w:val="002F364D"/>
    <w:rsid w:val="002F4511"/>
    <w:rsid w:val="002F4553"/>
    <w:rsid w:val="002F4E6B"/>
    <w:rsid w:val="002F70B5"/>
    <w:rsid w:val="002F7B96"/>
    <w:rsid w:val="003006A4"/>
    <w:rsid w:val="003008C4"/>
    <w:rsid w:val="00300945"/>
    <w:rsid w:val="00300DCB"/>
    <w:rsid w:val="003028EB"/>
    <w:rsid w:val="0030524C"/>
    <w:rsid w:val="003077B3"/>
    <w:rsid w:val="003100F0"/>
    <w:rsid w:val="003107FB"/>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4AAC"/>
    <w:rsid w:val="00345769"/>
    <w:rsid w:val="00347A22"/>
    <w:rsid w:val="003541E6"/>
    <w:rsid w:val="00354577"/>
    <w:rsid w:val="003549FC"/>
    <w:rsid w:val="003555B7"/>
    <w:rsid w:val="00356335"/>
    <w:rsid w:val="003564EC"/>
    <w:rsid w:val="00357887"/>
    <w:rsid w:val="0036220E"/>
    <w:rsid w:val="00364645"/>
    <w:rsid w:val="00364A6F"/>
    <w:rsid w:val="00364E31"/>
    <w:rsid w:val="003667EA"/>
    <w:rsid w:val="003674B8"/>
    <w:rsid w:val="00370C0B"/>
    <w:rsid w:val="00371B83"/>
    <w:rsid w:val="00372633"/>
    <w:rsid w:val="00373130"/>
    <w:rsid w:val="003743E2"/>
    <w:rsid w:val="00374C21"/>
    <w:rsid w:val="00375563"/>
    <w:rsid w:val="0037722A"/>
    <w:rsid w:val="00377954"/>
    <w:rsid w:val="00377B0B"/>
    <w:rsid w:val="003809C1"/>
    <w:rsid w:val="00381960"/>
    <w:rsid w:val="00381F6F"/>
    <w:rsid w:val="00383D4B"/>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791B"/>
    <w:rsid w:val="003E0668"/>
    <w:rsid w:val="003E1572"/>
    <w:rsid w:val="003E440C"/>
    <w:rsid w:val="003E5929"/>
    <w:rsid w:val="003E64AF"/>
    <w:rsid w:val="003F039E"/>
    <w:rsid w:val="003F1669"/>
    <w:rsid w:val="003F2286"/>
    <w:rsid w:val="003F2E70"/>
    <w:rsid w:val="003F2E77"/>
    <w:rsid w:val="003F3079"/>
    <w:rsid w:val="003F4141"/>
    <w:rsid w:val="003F4F9F"/>
    <w:rsid w:val="003F7300"/>
    <w:rsid w:val="003F7D26"/>
    <w:rsid w:val="00400FC5"/>
    <w:rsid w:val="00401BA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67372"/>
    <w:rsid w:val="00472C83"/>
    <w:rsid w:val="004746B6"/>
    <w:rsid w:val="004748F3"/>
    <w:rsid w:val="00475BCB"/>
    <w:rsid w:val="00475E5F"/>
    <w:rsid w:val="004845C9"/>
    <w:rsid w:val="00485C42"/>
    <w:rsid w:val="004862E9"/>
    <w:rsid w:val="00486588"/>
    <w:rsid w:val="004870B0"/>
    <w:rsid w:val="00490166"/>
    <w:rsid w:val="00490DF1"/>
    <w:rsid w:val="00491737"/>
    <w:rsid w:val="00493008"/>
    <w:rsid w:val="00494D50"/>
    <w:rsid w:val="00496A37"/>
    <w:rsid w:val="004A0B4D"/>
    <w:rsid w:val="004A3337"/>
    <w:rsid w:val="004A34BE"/>
    <w:rsid w:val="004A69CA"/>
    <w:rsid w:val="004A79A0"/>
    <w:rsid w:val="004B483E"/>
    <w:rsid w:val="004B5D0C"/>
    <w:rsid w:val="004B6D0E"/>
    <w:rsid w:val="004B6F70"/>
    <w:rsid w:val="004C026B"/>
    <w:rsid w:val="004C274C"/>
    <w:rsid w:val="004C382B"/>
    <w:rsid w:val="004C4014"/>
    <w:rsid w:val="004C40A3"/>
    <w:rsid w:val="004C4C2E"/>
    <w:rsid w:val="004C4E50"/>
    <w:rsid w:val="004C7E61"/>
    <w:rsid w:val="004D3829"/>
    <w:rsid w:val="004D4FED"/>
    <w:rsid w:val="004D53BE"/>
    <w:rsid w:val="004D5C15"/>
    <w:rsid w:val="004E16DA"/>
    <w:rsid w:val="004E276F"/>
    <w:rsid w:val="004E30B7"/>
    <w:rsid w:val="004E409B"/>
    <w:rsid w:val="004E54B7"/>
    <w:rsid w:val="004E579B"/>
    <w:rsid w:val="004E6B02"/>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5893"/>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4CFA"/>
    <w:rsid w:val="0054770C"/>
    <w:rsid w:val="00547F4C"/>
    <w:rsid w:val="005503CA"/>
    <w:rsid w:val="005520DF"/>
    <w:rsid w:val="005551EB"/>
    <w:rsid w:val="005561EF"/>
    <w:rsid w:val="005576B2"/>
    <w:rsid w:val="00561C61"/>
    <w:rsid w:val="005629E8"/>
    <w:rsid w:val="005640A1"/>
    <w:rsid w:val="00564A22"/>
    <w:rsid w:val="005676AF"/>
    <w:rsid w:val="005676B1"/>
    <w:rsid w:val="00572ACB"/>
    <w:rsid w:val="00573BBF"/>
    <w:rsid w:val="00575EAB"/>
    <w:rsid w:val="00583971"/>
    <w:rsid w:val="005856CD"/>
    <w:rsid w:val="00585D9E"/>
    <w:rsid w:val="0059054C"/>
    <w:rsid w:val="00590B49"/>
    <w:rsid w:val="00593999"/>
    <w:rsid w:val="0059446C"/>
    <w:rsid w:val="005964BB"/>
    <w:rsid w:val="00596744"/>
    <w:rsid w:val="00597A03"/>
    <w:rsid w:val="005A3BF5"/>
    <w:rsid w:val="005A4A73"/>
    <w:rsid w:val="005A500B"/>
    <w:rsid w:val="005A51AE"/>
    <w:rsid w:val="005A610A"/>
    <w:rsid w:val="005A63AB"/>
    <w:rsid w:val="005B1628"/>
    <w:rsid w:val="005B39CF"/>
    <w:rsid w:val="005B3FF7"/>
    <w:rsid w:val="005B72CB"/>
    <w:rsid w:val="005C1131"/>
    <w:rsid w:val="005C1961"/>
    <w:rsid w:val="005C2D67"/>
    <w:rsid w:val="005C42C7"/>
    <w:rsid w:val="005C4436"/>
    <w:rsid w:val="005C5013"/>
    <w:rsid w:val="005C5233"/>
    <w:rsid w:val="005C5D6B"/>
    <w:rsid w:val="005C7853"/>
    <w:rsid w:val="005D1318"/>
    <w:rsid w:val="005D243A"/>
    <w:rsid w:val="005D4B47"/>
    <w:rsid w:val="005D5007"/>
    <w:rsid w:val="005D5F0C"/>
    <w:rsid w:val="005D7255"/>
    <w:rsid w:val="005E3665"/>
    <w:rsid w:val="005E5544"/>
    <w:rsid w:val="005E5B41"/>
    <w:rsid w:val="005E5E3A"/>
    <w:rsid w:val="005E6AFF"/>
    <w:rsid w:val="005E6F6E"/>
    <w:rsid w:val="005E725F"/>
    <w:rsid w:val="005E7FB6"/>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3FFA"/>
    <w:rsid w:val="0062452B"/>
    <w:rsid w:val="00625977"/>
    <w:rsid w:val="00626807"/>
    <w:rsid w:val="0063194C"/>
    <w:rsid w:val="00633BAB"/>
    <w:rsid w:val="00634D5E"/>
    <w:rsid w:val="00635764"/>
    <w:rsid w:val="0063585A"/>
    <w:rsid w:val="006373AF"/>
    <w:rsid w:val="00637666"/>
    <w:rsid w:val="006408C5"/>
    <w:rsid w:val="0064361B"/>
    <w:rsid w:val="00645BE5"/>
    <w:rsid w:val="00650819"/>
    <w:rsid w:val="00651DCB"/>
    <w:rsid w:val="00651FBD"/>
    <w:rsid w:val="00654A30"/>
    <w:rsid w:val="0065547D"/>
    <w:rsid w:val="00655B07"/>
    <w:rsid w:val="00660092"/>
    <w:rsid w:val="00661706"/>
    <w:rsid w:val="00664906"/>
    <w:rsid w:val="00665648"/>
    <w:rsid w:val="00666258"/>
    <w:rsid w:val="00674D0C"/>
    <w:rsid w:val="00675BB1"/>
    <w:rsid w:val="00675FD7"/>
    <w:rsid w:val="0067623E"/>
    <w:rsid w:val="00676C47"/>
    <w:rsid w:val="00682DF6"/>
    <w:rsid w:val="0068381C"/>
    <w:rsid w:val="00684217"/>
    <w:rsid w:val="0068630F"/>
    <w:rsid w:val="0068641B"/>
    <w:rsid w:val="006868B9"/>
    <w:rsid w:val="00690738"/>
    <w:rsid w:val="00692C23"/>
    <w:rsid w:val="00693756"/>
    <w:rsid w:val="00693825"/>
    <w:rsid w:val="0069429D"/>
    <w:rsid w:val="00695186"/>
    <w:rsid w:val="00695E58"/>
    <w:rsid w:val="006A1D41"/>
    <w:rsid w:val="006A24AF"/>
    <w:rsid w:val="006A30AB"/>
    <w:rsid w:val="006A412B"/>
    <w:rsid w:val="006A4BCA"/>
    <w:rsid w:val="006A563E"/>
    <w:rsid w:val="006A61F6"/>
    <w:rsid w:val="006B11F7"/>
    <w:rsid w:val="006B1913"/>
    <w:rsid w:val="006B3C54"/>
    <w:rsid w:val="006B5D43"/>
    <w:rsid w:val="006B67E4"/>
    <w:rsid w:val="006C1C96"/>
    <w:rsid w:val="006C35A1"/>
    <w:rsid w:val="006C65C1"/>
    <w:rsid w:val="006D16C6"/>
    <w:rsid w:val="006D23D8"/>
    <w:rsid w:val="006D4F11"/>
    <w:rsid w:val="006E070B"/>
    <w:rsid w:val="006E0968"/>
    <w:rsid w:val="006E211D"/>
    <w:rsid w:val="006E3486"/>
    <w:rsid w:val="006E3C39"/>
    <w:rsid w:val="006E5BF5"/>
    <w:rsid w:val="006E76C9"/>
    <w:rsid w:val="006F3218"/>
    <w:rsid w:val="006F5061"/>
    <w:rsid w:val="006F5839"/>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6238"/>
    <w:rsid w:val="00737E43"/>
    <w:rsid w:val="00740571"/>
    <w:rsid w:val="007409BC"/>
    <w:rsid w:val="0074108C"/>
    <w:rsid w:val="00744162"/>
    <w:rsid w:val="00744922"/>
    <w:rsid w:val="00745CA2"/>
    <w:rsid w:val="00752397"/>
    <w:rsid w:val="00754CAA"/>
    <w:rsid w:val="00754E72"/>
    <w:rsid w:val="00755017"/>
    <w:rsid w:val="00763FD8"/>
    <w:rsid w:val="00765AC8"/>
    <w:rsid w:val="00766F67"/>
    <w:rsid w:val="007673C9"/>
    <w:rsid w:val="00767C87"/>
    <w:rsid w:val="00770123"/>
    <w:rsid w:val="00770F54"/>
    <w:rsid w:val="00770FAD"/>
    <w:rsid w:val="00772547"/>
    <w:rsid w:val="007728C3"/>
    <w:rsid w:val="00772974"/>
    <w:rsid w:val="00772A58"/>
    <w:rsid w:val="00772ED5"/>
    <w:rsid w:val="00773445"/>
    <w:rsid w:val="007742ED"/>
    <w:rsid w:val="0077440C"/>
    <w:rsid w:val="00774673"/>
    <w:rsid w:val="00774AA6"/>
    <w:rsid w:val="00774BA6"/>
    <w:rsid w:val="00775063"/>
    <w:rsid w:val="0077645F"/>
    <w:rsid w:val="00776B91"/>
    <w:rsid w:val="00782AE9"/>
    <w:rsid w:val="0078499F"/>
    <w:rsid w:val="00786ABF"/>
    <w:rsid w:val="00790AB8"/>
    <w:rsid w:val="00791FB9"/>
    <w:rsid w:val="007932BB"/>
    <w:rsid w:val="00796E6E"/>
    <w:rsid w:val="00797759"/>
    <w:rsid w:val="007A041E"/>
    <w:rsid w:val="007A1945"/>
    <w:rsid w:val="007A207B"/>
    <w:rsid w:val="007A230C"/>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4B03"/>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EA8"/>
    <w:rsid w:val="007F79B6"/>
    <w:rsid w:val="007F7DB8"/>
    <w:rsid w:val="00800943"/>
    <w:rsid w:val="008073BE"/>
    <w:rsid w:val="00810318"/>
    <w:rsid w:val="00810A65"/>
    <w:rsid w:val="00813102"/>
    <w:rsid w:val="008132FB"/>
    <w:rsid w:val="00814A16"/>
    <w:rsid w:val="00815724"/>
    <w:rsid w:val="008168A4"/>
    <w:rsid w:val="00816912"/>
    <w:rsid w:val="0082112A"/>
    <w:rsid w:val="00823BC5"/>
    <w:rsid w:val="008249BE"/>
    <w:rsid w:val="008259FC"/>
    <w:rsid w:val="00825BF1"/>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0B4A"/>
    <w:rsid w:val="00871B53"/>
    <w:rsid w:val="00872A56"/>
    <w:rsid w:val="008765E5"/>
    <w:rsid w:val="0087696F"/>
    <w:rsid w:val="00877C71"/>
    <w:rsid w:val="00881990"/>
    <w:rsid w:val="008855DD"/>
    <w:rsid w:val="00886C1D"/>
    <w:rsid w:val="00887279"/>
    <w:rsid w:val="00890EA9"/>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18FC"/>
    <w:rsid w:val="008C23CB"/>
    <w:rsid w:val="008C245B"/>
    <w:rsid w:val="008C5097"/>
    <w:rsid w:val="008C562C"/>
    <w:rsid w:val="008C76E2"/>
    <w:rsid w:val="008D14B9"/>
    <w:rsid w:val="008D1D8E"/>
    <w:rsid w:val="008D4BC6"/>
    <w:rsid w:val="008D583D"/>
    <w:rsid w:val="008D5A5B"/>
    <w:rsid w:val="008D609E"/>
    <w:rsid w:val="008D67A7"/>
    <w:rsid w:val="008D67AC"/>
    <w:rsid w:val="008E22E5"/>
    <w:rsid w:val="008E5138"/>
    <w:rsid w:val="008E578D"/>
    <w:rsid w:val="008E7C01"/>
    <w:rsid w:val="008F17E2"/>
    <w:rsid w:val="008F2B6B"/>
    <w:rsid w:val="008F2E75"/>
    <w:rsid w:val="008F66A0"/>
    <w:rsid w:val="008F780A"/>
    <w:rsid w:val="008F7A83"/>
    <w:rsid w:val="009009A8"/>
    <w:rsid w:val="00902E32"/>
    <w:rsid w:val="00902FBA"/>
    <w:rsid w:val="009034C5"/>
    <w:rsid w:val="00903FB0"/>
    <w:rsid w:val="00904649"/>
    <w:rsid w:val="0090490F"/>
    <w:rsid w:val="009049A1"/>
    <w:rsid w:val="009053CF"/>
    <w:rsid w:val="009071B2"/>
    <w:rsid w:val="00907771"/>
    <w:rsid w:val="00907D85"/>
    <w:rsid w:val="00911C29"/>
    <w:rsid w:val="0091258B"/>
    <w:rsid w:val="00921CC2"/>
    <w:rsid w:val="00922D62"/>
    <w:rsid w:val="0092356D"/>
    <w:rsid w:val="0092448C"/>
    <w:rsid w:val="00926BA2"/>
    <w:rsid w:val="00926DDF"/>
    <w:rsid w:val="00927202"/>
    <w:rsid w:val="00930A3D"/>
    <w:rsid w:val="00931E5C"/>
    <w:rsid w:val="0093531D"/>
    <w:rsid w:val="00935CBD"/>
    <w:rsid w:val="00937A41"/>
    <w:rsid w:val="00937E11"/>
    <w:rsid w:val="00941357"/>
    <w:rsid w:val="00941A4D"/>
    <w:rsid w:val="00943B76"/>
    <w:rsid w:val="00943C22"/>
    <w:rsid w:val="00943E96"/>
    <w:rsid w:val="00944A09"/>
    <w:rsid w:val="00946540"/>
    <w:rsid w:val="00951BD0"/>
    <w:rsid w:val="00952106"/>
    <w:rsid w:val="00953B2E"/>
    <w:rsid w:val="009550DE"/>
    <w:rsid w:val="009572D3"/>
    <w:rsid w:val="00961B8E"/>
    <w:rsid w:val="00962274"/>
    <w:rsid w:val="0096294B"/>
    <w:rsid w:val="0096374B"/>
    <w:rsid w:val="0096540E"/>
    <w:rsid w:val="00966F6A"/>
    <w:rsid w:val="0096767C"/>
    <w:rsid w:val="00971419"/>
    <w:rsid w:val="009723F9"/>
    <w:rsid w:val="0097338A"/>
    <w:rsid w:val="0097423E"/>
    <w:rsid w:val="009770E0"/>
    <w:rsid w:val="009802BA"/>
    <w:rsid w:val="00982137"/>
    <w:rsid w:val="00982B24"/>
    <w:rsid w:val="00984949"/>
    <w:rsid w:val="00986AE9"/>
    <w:rsid w:val="00987ADD"/>
    <w:rsid w:val="00987B50"/>
    <w:rsid w:val="0099183B"/>
    <w:rsid w:val="00992DF8"/>
    <w:rsid w:val="0099334C"/>
    <w:rsid w:val="0099483D"/>
    <w:rsid w:val="00996905"/>
    <w:rsid w:val="00997B70"/>
    <w:rsid w:val="009A5325"/>
    <w:rsid w:val="009A5911"/>
    <w:rsid w:val="009B28E0"/>
    <w:rsid w:val="009B5752"/>
    <w:rsid w:val="009B6669"/>
    <w:rsid w:val="009B70AD"/>
    <w:rsid w:val="009B74D2"/>
    <w:rsid w:val="009C01C4"/>
    <w:rsid w:val="009C0A54"/>
    <w:rsid w:val="009C0E4B"/>
    <w:rsid w:val="009C2C50"/>
    <w:rsid w:val="009C492A"/>
    <w:rsid w:val="009C79F6"/>
    <w:rsid w:val="009C7FC9"/>
    <w:rsid w:val="009D2E0D"/>
    <w:rsid w:val="009D365D"/>
    <w:rsid w:val="009D3D81"/>
    <w:rsid w:val="009D48B5"/>
    <w:rsid w:val="009E1703"/>
    <w:rsid w:val="009E1C89"/>
    <w:rsid w:val="009E2315"/>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38BA"/>
    <w:rsid w:val="00A3565C"/>
    <w:rsid w:val="00A356F3"/>
    <w:rsid w:val="00A37390"/>
    <w:rsid w:val="00A4040A"/>
    <w:rsid w:val="00A422E5"/>
    <w:rsid w:val="00A43B29"/>
    <w:rsid w:val="00A44756"/>
    <w:rsid w:val="00A463A8"/>
    <w:rsid w:val="00A50B62"/>
    <w:rsid w:val="00A51BC2"/>
    <w:rsid w:val="00A522F0"/>
    <w:rsid w:val="00A53D42"/>
    <w:rsid w:val="00A54627"/>
    <w:rsid w:val="00A54FEA"/>
    <w:rsid w:val="00A56BFF"/>
    <w:rsid w:val="00A6264D"/>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083F"/>
    <w:rsid w:val="00AC3F95"/>
    <w:rsid w:val="00AC4D46"/>
    <w:rsid w:val="00AC4E96"/>
    <w:rsid w:val="00AC7246"/>
    <w:rsid w:val="00AD142E"/>
    <w:rsid w:val="00AD2D2B"/>
    <w:rsid w:val="00AD3CE3"/>
    <w:rsid w:val="00AD4912"/>
    <w:rsid w:val="00AD4F33"/>
    <w:rsid w:val="00AD6C61"/>
    <w:rsid w:val="00AE04CB"/>
    <w:rsid w:val="00AE080D"/>
    <w:rsid w:val="00AE1552"/>
    <w:rsid w:val="00AE3696"/>
    <w:rsid w:val="00AE3A62"/>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60CD"/>
    <w:rsid w:val="00B276E8"/>
    <w:rsid w:val="00B301F3"/>
    <w:rsid w:val="00B32E23"/>
    <w:rsid w:val="00B32E48"/>
    <w:rsid w:val="00B34A4A"/>
    <w:rsid w:val="00B4167B"/>
    <w:rsid w:val="00B417F0"/>
    <w:rsid w:val="00B52979"/>
    <w:rsid w:val="00B52DDD"/>
    <w:rsid w:val="00B533D9"/>
    <w:rsid w:val="00B55238"/>
    <w:rsid w:val="00B5562E"/>
    <w:rsid w:val="00B56B41"/>
    <w:rsid w:val="00B56DAB"/>
    <w:rsid w:val="00B614B6"/>
    <w:rsid w:val="00B625B7"/>
    <w:rsid w:val="00B631CC"/>
    <w:rsid w:val="00B63941"/>
    <w:rsid w:val="00B65CDE"/>
    <w:rsid w:val="00B70C59"/>
    <w:rsid w:val="00B70D30"/>
    <w:rsid w:val="00B70E62"/>
    <w:rsid w:val="00B71667"/>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BEC"/>
    <w:rsid w:val="00B84FC0"/>
    <w:rsid w:val="00B90E3B"/>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117"/>
    <w:rsid w:val="00BF0D25"/>
    <w:rsid w:val="00BF2AE8"/>
    <w:rsid w:val="00BF3737"/>
    <w:rsid w:val="00BF4C31"/>
    <w:rsid w:val="00BF6CE6"/>
    <w:rsid w:val="00C0165D"/>
    <w:rsid w:val="00C0438D"/>
    <w:rsid w:val="00C05F35"/>
    <w:rsid w:val="00C07359"/>
    <w:rsid w:val="00C104CD"/>
    <w:rsid w:val="00C108B8"/>
    <w:rsid w:val="00C10D0E"/>
    <w:rsid w:val="00C168B6"/>
    <w:rsid w:val="00C16DC3"/>
    <w:rsid w:val="00C20EAD"/>
    <w:rsid w:val="00C21761"/>
    <w:rsid w:val="00C220D8"/>
    <w:rsid w:val="00C23048"/>
    <w:rsid w:val="00C257E3"/>
    <w:rsid w:val="00C27EBA"/>
    <w:rsid w:val="00C3017E"/>
    <w:rsid w:val="00C3063C"/>
    <w:rsid w:val="00C321E7"/>
    <w:rsid w:val="00C338EF"/>
    <w:rsid w:val="00C33991"/>
    <w:rsid w:val="00C34BAD"/>
    <w:rsid w:val="00C352C6"/>
    <w:rsid w:val="00C3722D"/>
    <w:rsid w:val="00C40E19"/>
    <w:rsid w:val="00C40F10"/>
    <w:rsid w:val="00C425A2"/>
    <w:rsid w:val="00C45D33"/>
    <w:rsid w:val="00C5095A"/>
    <w:rsid w:val="00C50A0E"/>
    <w:rsid w:val="00C51BD3"/>
    <w:rsid w:val="00C5544B"/>
    <w:rsid w:val="00C55946"/>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01"/>
    <w:rsid w:val="00CF357B"/>
    <w:rsid w:val="00CF3928"/>
    <w:rsid w:val="00CF3B34"/>
    <w:rsid w:val="00CF58A2"/>
    <w:rsid w:val="00CF5AA1"/>
    <w:rsid w:val="00CF7566"/>
    <w:rsid w:val="00D00520"/>
    <w:rsid w:val="00D0204A"/>
    <w:rsid w:val="00D03613"/>
    <w:rsid w:val="00D052AF"/>
    <w:rsid w:val="00D05B08"/>
    <w:rsid w:val="00D06163"/>
    <w:rsid w:val="00D10160"/>
    <w:rsid w:val="00D12A2D"/>
    <w:rsid w:val="00D12DC4"/>
    <w:rsid w:val="00D152AB"/>
    <w:rsid w:val="00D165C9"/>
    <w:rsid w:val="00D17219"/>
    <w:rsid w:val="00D17B9E"/>
    <w:rsid w:val="00D22B72"/>
    <w:rsid w:val="00D23F89"/>
    <w:rsid w:val="00D279AC"/>
    <w:rsid w:val="00D27D97"/>
    <w:rsid w:val="00D27EB1"/>
    <w:rsid w:val="00D30F0A"/>
    <w:rsid w:val="00D33AC2"/>
    <w:rsid w:val="00D34596"/>
    <w:rsid w:val="00D34863"/>
    <w:rsid w:val="00D34AE7"/>
    <w:rsid w:val="00D3655C"/>
    <w:rsid w:val="00D40D00"/>
    <w:rsid w:val="00D4658A"/>
    <w:rsid w:val="00D4658D"/>
    <w:rsid w:val="00D46901"/>
    <w:rsid w:val="00D46CBD"/>
    <w:rsid w:val="00D470CD"/>
    <w:rsid w:val="00D47C80"/>
    <w:rsid w:val="00D50632"/>
    <w:rsid w:val="00D52A69"/>
    <w:rsid w:val="00D53EE0"/>
    <w:rsid w:val="00D543F9"/>
    <w:rsid w:val="00D62838"/>
    <w:rsid w:val="00D65C0F"/>
    <w:rsid w:val="00D714C5"/>
    <w:rsid w:val="00D7413B"/>
    <w:rsid w:val="00D76C4E"/>
    <w:rsid w:val="00D81D77"/>
    <w:rsid w:val="00D81E95"/>
    <w:rsid w:val="00D82568"/>
    <w:rsid w:val="00D82D7F"/>
    <w:rsid w:val="00D837CA"/>
    <w:rsid w:val="00D850A0"/>
    <w:rsid w:val="00D85450"/>
    <w:rsid w:val="00D85E56"/>
    <w:rsid w:val="00D87AF9"/>
    <w:rsid w:val="00D92594"/>
    <w:rsid w:val="00D92F96"/>
    <w:rsid w:val="00D9434A"/>
    <w:rsid w:val="00D94E47"/>
    <w:rsid w:val="00D95A15"/>
    <w:rsid w:val="00D96283"/>
    <w:rsid w:val="00D977AC"/>
    <w:rsid w:val="00DA0166"/>
    <w:rsid w:val="00DA25CB"/>
    <w:rsid w:val="00DA2E7E"/>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48EC"/>
    <w:rsid w:val="00DF568A"/>
    <w:rsid w:val="00DF6BF4"/>
    <w:rsid w:val="00DF6D9E"/>
    <w:rsid w:val="00E03841"/>
    <w:rsid w:val="00E057BB"/>
    <w:rsid w:val="00E06EE9"/>
    <w:rsid w:val="00E079A4"/>
    <w:rsid w:val="00E1007F"/>
    <w:rsid w:val="00E103CE"/>
    <w:rsid w:val="00E14E5F"/>
    <w:rsid w:val="00E160B1"/>
    <w:rsid w:val="00E16580"/>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5763B"/>
    <w:rsid w:val="00E63533"/>
    <w:rsid w:val="00E64EB3"/>
    <w:rsid w:val="00E6558A"/>
    <w:rsid w:val="00E67449"/>
    <w:rsid w:val="00E6765B"/>
    <w:rsid w:val="00E70205"/>
    <w:rsid w:val="00E708D8"/>
    <w:rsid w:val="00E75896"/>
    <w:rsid w:val="00E7726F"/>
    <w:rsid w:val="00E81912"/>
    <w:rsid w:val="00E82E8E"/>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2BA3"/>
    <w:rsid w:val="00EF411D"/>
    <w:rsid w:val="00F01926"/>
    <w:rsid w:val="00F01C6E"/>
    <w:rsid w:val="00F02F32"/>
    <w:rsid w:val="00F03A14"/>
    <w:rsid w:val="00F03DF0"/>
    <w:rsid w:val="00F05300"/>
    <w:rsid w:val="00F100E6"/>
    <w:rsid w:val="00F14A91"/>
    <w:rsid w:val="00F15566"/>
    <w:rsid w:val="00F15AE4"/>
    <w:rsid w:val="00F16020"/>
    <w:rsid w:val="00F16146"/>
    <w:rsid w:val="00F16264"/>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790"/>
    <w:rsid w:val="00F37E74"/>
    <w:rsid w:val="00F431C2"/>
    <w:rsid w:val="00F4329F"/>
    <w:rsid w:val="00F43BEC"/>
    <w:rsid w:val="00F45859"/>
    <w:rsid w:val="00F511B9"/>
    <w:rsid w:val="00F56E4C"/>
    <w:rsid w:val="00F56F1D"/>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4F3D"/>
    <w:rsid w:val="00F8571F"/>
    <w:rsid w:val="00F85C45"/>
    <w:rsid w:val="00F92A08"/>
    <w:rsid w:val="00F95E66"/>
    <w:rsid w:val="00F9734F"/>
    <w:rsid w:val="00FA16EB"/>
    <w:rsid w:val="00FA27AA"/>
    <w:rsid w:val="00FA4E4C"/>
    <w:rsid w:val="00FA6960"/>
    <w:rsid w:val="00FA6D4E"/>
    <w:rsid w:val="00FA71FE"/>
    <w:rsid w:val="00FB2018"/>
    <w:rsid w:val="00FB456D"/>
    <w:rsid w:val="00FB4A29"/>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5BE5"/>
    <w:rsid w:val="00FD7B96"/>
    <w:rsid w:val="00FE29DF"/>
    <w:rsid w:val="00FE3756"/>
    <w:rsid w:val="00FE42E2"/>
    <w:rsid w:val="00FE45C6"/>
    <w:rsid w:val="00FE46D1"/>
    <w:rsid w:val="00FE4B7B"/>
    <w:rsid w:val="00FF17D9"/>
    <w:rsid w:val="00FF22A0"/>
    <w:rsid w:val="00FF3A40"/>
    <w:rsid w:val="00FF6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5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7A207B"/>
    <w:pPr>
      <w:widowControl w:val="0"/>
      <w:numPr>
        <w:ilvl w:val="2"/>
        <w:numId w:val="2"/>
      </w:numPr>
      <w:tabs>
        <w:tab w:val="left" w:pos="851"/>
      </w:tabs>
      <w:spacing w:before="120" w:after="120"/>
      <w:ind w:left="567" w:firstLine="0"/>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7A207B"/>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2"/>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rsid w:val="00493008"/>
    <w:rPr>
      <w:sz w:val="18"/>
      <w:szCs w:val="20"/>
    </w:rPr>
  </w:style>
  <w:style w:type="character" w:customStyle="1" w:styleId="TekstprzypisudolnegoZnak1">
    <w:name w:val="Tekst przypisu dolnego Znak1"/>
    <w:basedOn w:val="Domylnaczcionkaakapitu"/>
    <w:link w:val="Tekstprzypisudolnego0"/>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682DF6"/>
    <w:pPr>
      <w:ind w:left="720"/>
      <w:contextualSpacing/>
    </w:pPr>
  </w:style>
  <w:style w:type="table" w:styleId="Tabela-Siatka">
    <w:name w:val="Table Grid"/>
    <w:basedOn w:val="Standardowy"/>
    <w:uiPriority w:val="39"/>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5"/>
      </w:numPr>
    </w:pPr>
  </w:style>
  <w:style w:type="numbering" w:customStyle="1" w:styleId="Styl2">
    <w:name w:val="Styl2"/>
    <w:uiPriority w:val="99"/>
    <w:rsid w:val="00DD0147"/>
    <w:pPr>
      <w:numPr>
        <w:numId w:val="6"/>
      </w:numPr>
    </w:p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5964BB"/>
    <w:rPr>
      <w:rFonts w:ascii="Arial" w:hAnsi="Arial"/>
      <w:sz w:val="21"/>
      <w:szCs w:val="24"/>
    </w:rPr>
  </w:style>
  <w:style w:type="character" w:styleId="Nierozpoznanawzmianka">
    <w:name w:val="Unresolved Mention"/>
    <w:basedOn w:val="Domylnaczcionkaakapitu"/>
    <w:uiPriority w:val="99"/>
    <w:semiHidden/>
    <w:unhideWhenUsed/>
    <w:rsid w:val="00DA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polskapomoc/edukacja-globalna" TargetMode="External"/><Relationship Id="rId13" Type="http://schemas.openxmlformats.org/officeDocument/2006/relationships/hyperlink" Target="https://www.coe.int/en/web/north-south-centre/the-global-education-wee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pl/web/polskapomoc/tydzien-edukacji-globalnej" TargetMode="External"/><Relationship Id="rId17" Type="http://schemas.openxmlformats.org/officeDocument/2006/relationships/hyperlink" Target="mailto:edukacja.globalna@msz.gov.pl" TargetMode="External"/><Relationship Id="rId2" Type="http://schemas.openxmlformats.org/officeDocument/2006/relationships/numbering" Target="numbering.xml"/><Relationship Id="rId16" Type="http://schemas.openxmlformats.org/officeDocument/2006/relationships/hyperlink" Target="mailto:iod@msz.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pl/" TargetMode="External"/><Relationship Id="rId5" Type="http://schemas.openxmlformats.org/officeDocument/2006/relationships/webSettings" Target="webSettings.xml"/><Relationship Id="rId15" Type="http://schemas.openxmlformats.org/officeDocument/2006/relationships/hyperlink" Target="https://egranty.msz.gov.pl" TargetMode="External"/><Relationship Id="rId10" Type="http://schemas.openxmlformats.org/officeDocument/2006/relationships/hyperlink" Target="https://sustainabledevelopment.un.org/sdg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zumanm.MSZ.000\AppData\Local\Microsoft\Windows\Temporary%20Internet%20Files\Content.Outlook\36UV4PQ9\e-globalna.edu.pl" TargetMode="External"/><Relationship Id="rId14" Type="http://schemas.openxmlformats.org/officeDocument/2006/relationships/hyperlink" Target="file:///C:\Users\szumanm.MSZ.000\AppData\Local\Microsoft\Windows\Temporary%20Internet%20Files\Content.Outlook\36UV4PQ9\e-globalna.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DB41-4FE7-4C09-AAF3-D74E522C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3370</Words>
  <Characters>20222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2026-05-20T07:22:00Z</dcterms:created>
  <dcterms:modified xsi:type="dcterms:W3CDTF">2026-05-20T09:31:00Z</dcterms:modified>
</cp:coreProperties>
</file>