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10" w:rsidRPr="009A2110" w:rsidRDefault="005E6710" w:rsidP="005E6710">
      <w:pPr>
        <w:pStyle w:val="NIEARTTEKSTtekstnieartykuowanynppodstprawnarozplubpreambua"/>
        <w:spacing w:before="0" w:after="600" w:line="240" w:lineRule="auto"/>
        <w:ind w:firstLine="0"/>
        <w:jc w:val="center"/>
        <w:rPr>
          <w:b/>
        </w:rPr>
      </w:pPr>
      <w:r>
        <w:rPr>
          <w:b/>
        </w:rPr>
        <w:t>UZASADNIENIE</w:t>
      </w:r>
    </w:p>
    <w:p w:rsidR="005E6710" w:rsidRPr="00397891" w:rsidRDefault="005E6710" w:rsidP="0069683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7891">
        <w:rPr>
          <w:rFonts w:ascii="Times New Roman" w:hAnsi="Times New Roman"/>
          <w:sz w:val="24"/>
          <w:szCs w:val="24"/>
        </w:rPr>
        <w:t>Projekt uchwały Rady Ministrów w sprawie przyjęcia programu wspierania rozwoju społeczeństwa obywatelskiego pod nazwą „</w:t>
      </w:r>
      <w:r w:rsidR="002431AF" w:rsidRPr="002431AF">
        <w:rPr>
          <w:rFonts w:ascii="Times New Roman" w:hAnsi="Times New Roman"/>
          <w:sz w:val="24"/>
          <w:szCs w:val="24"/>
        </w:rPr>
        <w:t>Program Wspierania</w:t>
      </w:r>
      <w:r w:rsidR="009B22DB">
        <w:rPr>
          <w:rFonts w:ascii="Times New Roman" w:hAnsi="Times New Roman"/>
          <w:sz w:val="24"/>
          <w:szCs w:val="24"/>
        </w:rPr>
        <w:t xml:space="preserve"> Rozwoju Międzynarodowych Domów Spotkań </w:t>
      </w:r>
      <w:r w:rsidR="002431AF">
        <w:rPr>
          <w:rFonts w:ascii="Times New Roman" w:hAnsi="Times New Roman"/>
          <w:sz w:val="24"/>
          <w:szCs w:val="24"/>
        </w:rPr>
        <w:t xml:space="preserve">na lata </w:t>
      </w:r>
      <w:r w:rsidR="002431AF" w:rsidRPr="002431AF">
        <w:rPr>
          <w:rFonts w:ascii="Times New Roman" w:hAnsi="Times New Roman"/>
          <w:sz w:val="24"/>
          <w:szCs w:val="24"/>
        </w:rPr>
        <w:t>2020-2030</w:t>
      </w:r>
      <w:r w:rsidR="002431AF">
        <w:rPr>
          <w:rFonts w:ascii="Times New Roman" w:hAnsi="Times New Roman"/>
          <w:sz w:val="24"/>
          <w:szCs w:val="24"/>
        </w:rPr>
        <w:t xml:space="preserve">” wykonuje </w:t>
      </w:r>
      <w:r w:rsidRPr="00397891">
        <w:rPr>
          <w:rFonts w:ascii="Times New Roman" w:hAnsi="Times New Roman"/>
          <w:sz w:val="24"/>
          <w:szCs w:val="24"/>
        </w:rPr>
        <w:t>upoważnienie z art. 23 ust. 2 ustawy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891">
        <w:rPr>
          <w:rFonts w:ascii="Times New Roman" w:hAnsi="Times New Roman"/>
          <w:sz w:val="24"/>
          <w:szCs w:val="24"/>
        </w:rPr>
        <w:t>15</w:t>
      </w:r>
      <w:r w:rsidR="00951904">
        <w:rPr>
          <w:rFonts w:ascii="Times New Roman" w:hAnsi="Times New Roman"/>
          <w:sz w:val="24"/>
          <w:szCs w:val="24"/>
        </w:rPr>
        <w:t> </w:t>
      </w:r>
      <w:r w:rsidRPr="00397891">
        <w:rPr>
          <w:rFonts w:ascii="Times New Roman" w:hAnsi="Times New Roman"/>
          <w:sz w:val="24"/>
          <w:szCs w:val="24"/>
        </w:rPr>
        <w:t xml:space="preserve">września 2017 r. o Narodowym Instytucie Wolności – Centrum Rozwoju Społeczeństwa Obywatelskiego (Dz. U. </w:t>
      </w:r>
      <w:r w:rsidR="00951904">
        <w:rPr>
          <w:rFonts w:ascii="Times New Roman" w:hAnsi="Times New Roman"/>
          <w:sz w:val="24"/>
          <w:szCs w:val="24"/>
        </w:rPr>
        <w:t xml:space="preserve">z 2018 r. </w:t>
      </w:r>
      <w:r>
        <w:rPr>
          <w:rFonts w:ascii="Times New Roman" w:hAnsi="Times New Roman"/>
          <w:sz w:val="24"/>
          <w:szCs w:val="24"/>
        </w:rPr>
        <w:t xml:space="preserve">poz. </w:t>
      </w:r>
      <w:r w:rsidR="00951904">
        <w:rPr>
          <w:rFonts w:ascii="Times New Roman" w:hAnsi="Times New Roman"/>
          <w:sz w:val="24"/>
          <w:szCs w:val="24"/>
        </w:rPr>
        <w:t>1813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397891">
        <w:rPr>
          <w:rFonts w:ascii="Times New Roman" w:hAnsi="Times New Roman"/>
          <w:sz w:val="24"/>
          <w:szCs w:val="24"/>
        </w:rPr>
        <w:t>).</w:t>
      </w:r>
    </w:p>
    <w:p w:rsidR="00222258" w:rsidRPr="00222258" w:rsidRDefault="00222258" w:rsidP="00696834">
      <w:pPr>
        <w:pStyle w:val="Akapitzlist"/>
        <w:spacing w:before="120"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Strategicznym celem rządowego p</w:t>
      </w:r>
      <w:r w:rsidR="005E6710" w:rsidRPr="00397891">
        <w:rPr>
          <w:rFonts w:ascii="Times New Roman" w:hAnsi="Times New Roman"/>
          <w:sz w:val="24"/>
          <w:szCs w:val="24"/>
        </w:rPr>
        <w:t xml:space="preserve">rogramu pn. </w:t>
      </w:r>
      <w:r w:rsidR="002431AF" w:rsidRPr="002431AF">
        <w:rPr>
          <w:rFonts w:ascii="Times New Roman" w:hAnsi="Times New Roman"/>
          <w:sz w:val="24"/>
          <w:szCs w:val="24"/>
        </w:rPr>
        <w:t>„Program Wspierani</w:t>
      </w:r>
      <w:r w:rsidR="009B22DB">
        <w:rPr>
          <w:rFonts w:ascii="Times New Roman" w:hAnsi="Times New Roman"/>
          <w:sz w:val="24"/>
          <w:szCs w:val="24"/>
        </w:rPr>
        <w:t xml:space="preserve">a Rozwoju Międzynarodowych Domów Spotkań </w:t>
      </w:r>
      <w:r w:rsidR="002431AF" w:rsidRPr="002431AF">
        <w:rPr>
          <w:rFonts w:ascii="Times New Roman" w:hAnsi="Times New Roman"/>
          <w:sz w:val="24"/>
          <w:szCs w:val="24"/>
        </w:rPr>
        <w:t>na lata 2020-2030”</w:t>
      </w:r>
      <w:r w:rsidR="005E6710" w:rsidRPr="00397891">
        <w:rPr>
          <w:rFonts w:ascii="Times New Roman" w:hAnsi="Times New Roman"/>
          <w:sz w:val="24"/>
          <w:szCs w:val="24"/>
        </w:rPr>
        <w:t xml:space="preserve"> jest wsparcie rozwoju społeczeństwa obywatelskiego przez </w:t>
      </w:r>
      <w:r w:rsidRPr="00222258">
        <w:rPr>
          <w:rFonts w:ascii="Times New Roman" w:hAnsi="Times New Roman"/>
          <w:sz w:val="24"/>
          <w:szCs w:val="24"/>
        </w:rPr>
        <w:t xml:space="preserve">rozwój </w:t>
      </w:r>
      <w:r w:rsidR="009B22DB">
        <w:rPr>
          <w:rFonts w:ascii="Times New Roman" w:hAnsi="Times New Roman"/>
          <w:sz w:val="24"/>
          <w:szCs w:val="24"/>
        </w:rPr>
        <w:t>mię</w:t>
      </w:r>
      <w:r w:rsidR="00145A40">
        <w:rPr>
          <w:rFonts w:ascii="Times New Roman" w:hAnsi="Times New Roman"/>
          <w:sz w:val="24"/>
          <w:szCs w:val="24"/>
        </w:rPr>
        <w:t xml:space="preserve">dzynarodowej wymiany młodzieży </w:t>
      </w:r>
      <w:r w:rsidR="009B22DB">
        <w:rPr>
          <w:rFonts w:ascii="Times New Roman" w:hAnsi="Times New Roman"/>
          <w:sz w:val="24"/>
          <w:szCs w:val="24"/>
        </w:rPr>
        <w:t xml:space="preserve">w formule międzynarodowych domów spotkań </w:t>
      </w:r>
      <w:r w:rsidRPr="00222258">
        <w:rPr>
          <w:rFonts w:ascii="Times New Roman" w:hAnsi="Times New Roman"/>
          <w:sz w:val="24"/>
          <w:szCs w:val="24"/>
        </w:rPr>
        <w:t>.</w:t>
      </w:r>
    </w:p>
    <w:p w:rsidR="00DB4FCD" w:rsidRDefault="009B22DB" w:rsidP="00696834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spacing w:val="-2"/>
          <w:sz w:val="24"/>
          <w:szCs w:val="24"/>
          <w:lang w:eastAsia="en-US"/>
        </w:rPr>
      </w:pPr>
      <w:r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>D</w:t>
      </w:r>
      <w:r w:rsidR="00114DF5"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>okumenty stra</w:t>
      </w:r>
      <w:r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>tegiczne na poziomie Unii Europejskiej</w:t>
      </w:r>
      <w:r w:rsidR="00114DF5"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 oraz </w:t>
      </w:r>
      <w:r w:rsidR="00E368CE"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liczne umowy dwustronne zawarte przez Rząd Rzeczypospolitej Polskiej </w:t>
      </w:r>
      <w:r w:rsidR="00114DF5"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potwierdzają jednoznacznie potrzebę rozwoju oferty </w:t>
      </w:r>
      <w:r w:rsidR="00E368CE"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dotyczącej międzynarodowej wymiany, </w:t>
      </w:r>
      <w:r w:rsidR="003C455F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pojmowanej jako element </w:t>
      </w:r>
      <w:r w:rsidR="00E368CE"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>edukacji pozaformalnej</w:t>
      </w:r>
      <w:r w:rsidR="00DE5A28" w:rsidRPr="00E368CE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 </w:t>
      </w:r>
      <w:r w:rsidR="00DB4FCD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służącej </w:t>
      </w:r>
      <w:r w:rsidR="00DB4FCD" w:rsidRPr="00DB4FCD">
        <w:rPr>
          <w:rFonts w:ascii="Times New Roman" w:hAnsi="Times New Roman"/>
          <w:sz w:val="24"/>
          <w:szCs w:val="24"/>
        </w:rPr>
        <w:t>budowaniu postaw otwartości i tolerancji, kształtowaniu własnej tożsamości poprzez poznanie innych kultur, zdobywaniu nowych umiejętności,</w:t>
      </w:r>
      <w:r w:rsidR="00C645F1">
        <w:rPr>
          <w:rFonts w:ascii="Times New Roman" w:hAnsi="Times New Roman"/>
          <w:sz w:val="24"/>
          <w:szCs w:val="24"/>
        </w:rPr>
        <w:t xml:space="preserve"> zrozumieniu zasad demokracji i </w:t>
      </w:r>
      <w:r w:rsidR="00DB4FCD" w:rsidRPr="00DB4FCD">
        <w:rPr>
          <w:rFonts w:ascii="Times New Roman" w:hAnsi="Times New Roman"/>
          <w:sz w:val="24"/>
          <w:szCs w:val="24"/>
        </w:rPr>
        <w:t>idei zjednoczonej Europy, doświadcz</w:t>
      </w:r>
      <w:r w:rsidR="00145A40">
        <w:rPr>
          <w:rFonts w:ascii="Times New Roman" w:hAnsi="Times New Roman"/>
          <w:sz w:val="24"/>
          <w:szCs w:val="24"/>
        </w:rPr>
        <w:t>eniu różnorodności kulturowej i </w:t>
      </w:r>
      <w:r w:rsidR="00DB4FCD" w:rsidRPr="00DB4FCD">
        <w:rPr>
          <w:rFonts w:ascii="Times New Roman" w:hAnsi="Times New Roman"/>
          <w:sz w:val="24"/>
          <w:szCs w:val="24"/>
        </w:rPr>
        <w:t>współpracy zespołowej.</w:t>
      </w:r>
    </w:p>
    <w:p w:rsidR="000F4D3F" w:rsidRPr="00DB4FCD" w:rsidRDefault="009B22DB" w:rsidP="00696834">
      <w:pPr>
        <w:widowControl/>
        <w:autoSpaceDE/>
        <w:autoSpaceDN/>
        <w:adjustRightInd/>
        <w:spacing w:before="240" w:after="0" w:line="276" w:lineRule="auto"/>
        <w:jc w:val="both"/>
        <w:rPr>
          <w:rFonts w:ascii="Times New Roman" w:eastAsia="Calibri" w:hAnsi="Times New Roman"/>
          <w:spacing w:val="-2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Międzynarodowe domy spotkań </w:t>
      </w:r>
      <w:r w:rsidR="000F4D3F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są sprawdzoną</w:t>
      </w:r>
      <w:r w:rsidR="00222258" w:rsidRPr="00222258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i merytoryczni</w:t>
      </w:r>
      <w:r w:rsidR="000F4D3F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e adekwatną formą podjęcia</w:t>
      </w:r>
      <w:r w:rsidR="00222258" w:rsidRPr="00222258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wyzwań na polu </w:t>
      </w:r>
      <w:r w:rsidR="000F4D3F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międzynarodowej wymiany młodzieży</w:t>
      </w:r>
      <w:r w:rsidR="0064447B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dotyczących jakości i </w:t>
      </w:r>
      <w:r w:rsidR="00145A40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zawartości </w:t>
      </w:r>
      <w:r w:rsidR="00DB4FC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oferty </w:t>
      </w:r>
      <w:r w:rsidR="003C455F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przedstawianej uczestni</w:t>
      </w:r>
      <w:r w:rsidR="00145A40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kom wymian. Cechują się tym, że</w:t>
      </w:r>
      <w:r w:rsidR="003C455F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:</w:t>
      </w:r>
    </w:p>
    <w:p w:rsidR="00222258" w:rsidRPr="00222258" w:rsidRDefault="00222258" w:rsidP="00696834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0" w:line="276" w:lineRule="auto"/>
        <w:ind w:left="851" w:hanging="284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 w:rsidRPr="00222258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edukują i wychowują dla wolności i demokracji, duchowego rozwoju człowieka, realizując jego potrzeby, uzdolnienia i pasje</w:t>
      </w:r>
      <w:r w:rsidR="00951904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,</w:t>
      </w:r>
    </w:p>
    <w:p w:rsidR="00222258" w:rsidRPr="003C455F" w:rsidRDefault="00222258" w:rsidP="00696834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0" w:line="276" w:lineRule="auto"/>
        <w:ind w:left="851" w:hanging="284"/>
        <w:jc w:val="both"/>
        <w:rPr>
          <w:rFonts w:ascii="Times New Roman" w:eastAsia="Calibri" w:hAnsi="Times New Roman"/>
          <w:spacing w:val="-2"/>
          <w:sz w:val="24"/>
          <w:szCs w:val="24"/>
          <w:lang w:eastAsia="en-US"/>
        </w:rPr>
      </w:pPr>
      <w:r w:rsidRPr="00222258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ich program, o</w:t>
      </w:r>
      <w:r w:rsidR="000F4D3F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party o pedagogikę wspólnoty, budowanie więzi międzyludzkich</w:t>
      </w:r>
      <w:r w:rsidR="00696834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, a </w:t>
      </w:r>
      <w:r w:rsidRPr="00222258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równocześnie o autonomię i wolność słuchacza </w:t>
      </w:r>
      <w:r w:rsidRPr="003C455F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pomaga </w:t>
      </w:r>
      <w:r w:rsidR="003C455F" w:rsidRPr="003C455F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uczestnikom </w:t>
      </w:r>
      <w:r w:rsidRPr="003C455F">
        <w:rPr>
          <w:rFonts w:ascii="Times New Roman" w:eastAsia="Calibri" w:hAnsi="Times New Roman"/>
          <w:spacing w:val="-2"/>
          <w:sz w:val="24"/>
          <w:szCs w:val="24"/>
          <w:lang w:eastAsia="en-US"/>
        </w:rPr>
        <w:t>odkrywać tożsamość</w:t>
      </w:r>
      <w:r w:rsidR="003C455F" w:rsidRPr="003C455F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 własną i partnerów wymiany </w:t>
      </w:r>
      <w:r w:rsidRPr="003C455F">
        <w:rPr>
          <w:rFonts w:ascii="Times New Roman" w:eastAsia="Calibri" w:hAnsi="Times New Roman"/>
          <w:spacing w:val="-2"/>
          <w:sz w:val="24"/>
          <w:szCs w:val="24"/>
          <w:lang w:eastAsia="en-US"/>
        </w:rPr>
        <w:t>uwzględniają</w:t>
      </w:r>
      <w:r w:rsidR="00145A40">
        <w:rPr>
          <w:rFonts w:ascii="Times New Roman" w:eastAsia="Calibri" w:hAnsi="Times New Roman"/>
          <w:spacing w:val="-2"/>
          <w:sz w:val="24"/>
          <w:szCs w:val="24"/>
          <w:lang w:eastAsia="en-US"/>
        </w:rPr>
        <w:t>c współczesne zainteresowania i </w:t>
      </w:r>
      <w:r w:rsidRPr="003C455F">
        <w:rPr>
          <w:rFonts w:ascii="Times New Roman" w:eastAsia="Calibri" w:hAnsi="Times New Roman"/>
          <w:spacing w:val="-2"/>
          <w:sz w:val="24"/>
          <w:szCs w:val="24"/>
          <w:lang w:eastAsia="en-US"/>
        </w:rPr>
        <w:t>potrzeby cywilizacyjne</w:t>
      </w:r>
      <w:r w:rsidR="00951904" w:rsidRPr="003C455F">
        <w:rPr>
          <w:rFonts w:ascii="Times New Roman" w:eastAsia="Calibri" w:hAnsi="Times New Roman"/>
          <w:spacing w:val="-2"/>
          <w:sz w:val="24"/>
          <w:szCs w:val="24"/>
          <w:lang w:eastAsia="en-US"/>
        </w:rPr>
        <w:t>,</w:t>
      </w:r>
    </w:p>
    <w:p w:rsidR="00145A40" w:rsidRPr="00222258" w:rsidRDefault="003C455F" w:rsidP="00145A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0" w:line="276" w:lineRule="auto"/>
        <w:ind w:left="851" w:hanging="284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prezentują wizerunek Polski, realizując </w:t>
      </w:r>
      <w:r w:rsidR="009D605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profesjonalne 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programy edukacyjne opa</w:t>
      </w:r>
      <w:r w:rsidR="00145A40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rte o 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rzetelną wiedzę historyczną i doświadczenia we współpracy</w:t>
      </w:r>
      <w:r w:rsidR="009D605D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z partnerami zagranicznymi</w:t>
      </w:r>
      <w:r w:rsidR="00145A40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,</w:t>
      </w:r>
      <w:r w:rsidR="00145A40" w:rsidRPr="00222258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 </w:t>
      </w:r>
    </w:p>
    <w:p w:rsidR="003C455F" w:rsidRDefault="00145A40" w:rsidP="00696834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0" w:line="276" w:lineRule="auto"/>
        <w:ind w:left="851" w:hanging="284"/>
        <w:jc w:val="both"/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 xml:space="preserve">są politycznie neutralne i </w:t>
      </w:r>
      <w:r w:rsidRPr="00222258"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zachowują programową autonomię</w:t>
      </w:r>
      <w:r>
        <w:rPr>
          <w:rFonts w:ascii="Times New Roman" w:eastAsia="Calibri" w:hAnsi="Times New Roman"/>
          <w:color w:val="000000"/>
          <w:spacing w:val="-2"/>
          <w:sz w:val="24"/>
          <w:szCs w:val="24"/>
          <w:lang w:eastAsia="en-US"/>
        </w:rPr>
        <w:t>.</w:t>
      </w:r>
    </w:p>
    <w:p w:rsidR="00F91194" w:rsidRPr="00CD15B5" w:rsidRDefault="00FF63CB" w:rsidP="00F9119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15B5">
        <w:rPr>
          <w:rFonts w:ascii="Times New Roman" w:hAnsi="Times New Roman"/>
          <w:sz w:val="24"/>
          <w:szCs w:val="24"/>
        </w:rPr>
        <w:t xml:space="preserve">Formuła </w:t>
      </w:r>
      <w:r w:rsidR="00A649BE" w:rsidRPr="00CD15B5">
        <w:rPr>
          <w:rFonts w:ascii="Times New Roman" w:hAnsi="Times New Roman"/>
          <w:sz w:val="24"/>
          <w:szCs w:val="24"/>
        </w:rPr>
        <w:t>m</w:t>
      </w:r>
      <w:r w:rsidRPr="00CD15B5">
        <w:rPr>
          <w:rFonts w:ascii="Times New Roman" w:hAnsi="Times New Roman"/>
          <w:sz w:val="24"/>
          <w:szCs w:val="24"/>
        </w:rPr>
        <w:t>iędzynarodowych domów spotkań z</w:t>
      </w:r>
      <w:r w:rsidR="003B6461">
        <w:rPr>
          <w:rFonts w:ascii="Times New Roman" w:hAnsi="Times New Roman"/>
          <w:sz w:val="24"/>
          <w:szCs w:val="24"/>
        </w:rPr>
        <w:t>ostała rozwinięta w Niemczech w</w:t>
      </w:r>
      <w:r w:rsidR="00A008AD">
        <w:rPr>
          <w:rFonts w:ascii="Times New Roman" w:hAnsi="Times New Roman"/>
          <w:sz w:val="24"/>
          <w:szCs w:val="24"/>
        </w:rPr>
        <w:t xml:space="preserve"> powiązaniu z </w:t>
      </w:r>
      <w:r w:rsidRPr="00CD15B5">
        <w:rPr>
          <w:rFonts w:ascii="Times New Roman" w:hAnsi="Times New Roman"/>
          <w:sz w:val="24"/>
          <w:szCs w:val="24"/>
        </w:rPr>
        <w:t>koncepcją edukacji obywatelskiej i niemiecką polityką historyczną zmierzającą do popularyzacji wizerunku Niemiec jako kraju demokr</w:t>
      </w:r>
      <w:r w:rsidR="00A008AD">
        <w:rPr>
          <w:rFonts w:ascii="Times New Roman" w:hAnsi="Times New Roman"/>
          <w:sz w:val="24"/>
          <w:szCs w:val="24"/>
        </w:rPr>
        <w:t>atycznego, wolnego od rasizmu i </w:t>
      </w:r>
      <w:r w:rsidRPr="00CD15B5">
        <w:rPr>
          <w:rFonts w:ascii="Times New Roman" w:hAnsi="Times New Roman"/>
          <w:sz w:val="24"/>
          <w:szCs w:val="24"/>
        </w:rPr>
        <w:t>ksenofobii, który uporał się ze spuścizną II wojny światowej.</w:t>
      </w:r>
      <w:r w:rsidRPr="00CD15B5">
        <w:rPr>
          <w:rFonts w:ascii="Calibri" w:eastAsia="Calibri" w:hAnsi="Calibri" w:cs="Calibri"/>
          <w:sz w:val="24"/>
          <w:szCs w:val="24"/>
        </w:rPr>
        <w:t xml:space="preserve"> </w:t>
      </w:r>
      <w:r w:rsidR="00F91194" w:rsidRPr="00CD15B5">
        <w:rPr>
          <w:rFonts w:ascii="Times New Roman" w:hAnsi="Times New Roman"/>
          <w:sz w:val="24"/>
          <w:szCs w:val="24"/>
        </w:rPr>
        <w:t xml:space="preserve">Niezależnie </w:t>
      </w:r>
      <w:r w:rsidRPr="00CD15B5">
        <w:rPr>
          <w:rFonts w:ascii="Times New Roman" w:hAnsi="Times New Roman"/>
          <w:sz w:val="24"/>
          <w:szCs w:val="24"/>
        </w:rPr>
        <w:t xml:space="preserve">od rodzaju podmiotu prowadzącego </w:t>
      </w:r>
      <w:r w:rsidR="00A649BE" w:rsidRPr="00CD15B5">
        <w:rPr>
          <w:rFonts w:ascii="Times New Roman" w:hAnsi="Times New Roman"/>
          <w:sz w:val="24"/>
          <w:szCs w:val="24"/>
        </w:rPr>
        <w:t xml:space="preserve">domy </w:t>
      </w:r>
      <w:r w:rsidR="00F91194" w:rsidRPr="00CD15B5">
        <w:rPr>
          <w:rFonts w:ascii="Times New Roman" w:hAnsi="Times New Roman"/>
          <w:sz w:val="24"/>
          <w:szCs w:val="24"/>
        </w:rPr>
        <w:t xml:space="preserve">(samorząd, fundacje, kościoły) </w:t>
      </w:r>
      <w:r w:rsidRPr="00CD15B5">
        <w:rPr>
          <w:rFonts w:ascii="Times New Roman" w:hAnsi="Times New Roman"/>
          <w:sz w:val="24"/>
          <w:szCs w:val="24"/>
        </w:rPr>
        <w:t xml:space="preserve">są to instytucje dysponujące funduszami gwarantującymi stabilne finansowanie domów spotkań. </w:t>
      </w:r>
    </w:p>
    <w:p w:rsidR="00A649BE" w:rsidRPr="00CD15B5" w:rsidRDefault="00F91194" w:rsidP="00A649BE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15B5">
        <w:rPr>
          <w:rFonts w:ascii="Times New Roman" w:hAnsi="Times New Roman"/>
          <w:sz w:val="24"/>
          <w:szCs w:val="24"/>
        </w:rPr>
        <w:t xml:space="preserve">Zasługą domów spotkań powstałych w </w:t>
      </w:r>
      <w:r w:rsidR="00A649BE" w:rsidRPr="00CD15B5">
        <w:rPr>
          <w:rFonts w:ascii="Times New Roman" w:hAnsi="Times New Roman"/>
          <w:sz w:val="24"/>
          <w:szCs w:val="24"/>
        </w:rPr>
        <w:t xml:space="preserve">Polsce w </w:t>
      </w:r>
      <w:r w:rsidRPr="00CD15B5">
        <w:rPr>
          <w:rFonts w:ascii="Times New Roman" w:hAnsi="Times New Roman"/>
          <w:sz w:val="24"/>
          <w:szCs w:val="24"/>
        </w:rPr>
        <w:t xml:space="preserve">początku lat 90-tych było spopularyzowanie idei międzynarodowej wymiany młodzieżowej w kształcie, który akcentował w jej ramach wątki historycznych relacji między narodami i potrzebę wzajemnego zrozumienia oraz kładł nacisk na wszechstronny rozwój uczestników. Niestety wdrażane instrumenty wsparcia </w:t>
      </w:r>
      <w:r w:rsidRPr="00CD15B5">
        <w:rPr>
          <w:rFonts w:ascii="Times New Roman" w:hAnsi="Times New Roman"/>
          <w:sz w:val="24"/>
          <w:szCs w:val="24"/>
        </w:rPr>
        <w:lastRenderedPageBreak/>
        <w:t xml:space="preserve">finansowego międzynarodowej wymiany nie uwzględniały potrzeb związanych z funkcjonowaniem tej specyficznej formuły jaką są międzynarodowe domy spotkań </w:t>
      </w:r>
      <w:r w:rsidR="00A649BE" w:rsidRPr="00CD15B5">
        <w:rPr>
          <w:rFonts w:ascii="Times New Roman" w:hAnsi="Times New Roman"/>
          <w:sz w:val="24"/>
          <w:szCs w:val="24"/>
        </w:rPr>
        <w:t>(utrzymanie infrastruktury i kadry)</w:t>
      </w:r>
      <w:r w:rsidRPr="00CD15B5">
        <w:rPr>
          <w:rFonts w:ascii="Times New Roman" w:hAnsi="Times New Roman"/>
          <w:sz w:val="24"/>
          <w:szCs w:val="24"/>
        </w:rPr>
        <w:t xml:space="preserve">. </w:t>
      </w:r>
      <w:r w:rsidR="00A649BE" w:rsidRPr="00CD15B5">
        <w:rPr>
          <w:rFonts w:ascii="Times New Roman" w:hAnsi="Times New Roman"/>
          <w:sz w:val="24"/>
          <w:szCs w:val="24"/>
        </w:rPr>
        <w:t>W rezultacie, w poszukiwaniu środków finansowych</w:t>
      </w:r>
      <w:r w:rsidR="007D2E83" w:rsidRPr="00CD15B5">
        <w:rPr>
          <w:rFonts w:ascii="Times New Roman" w:hAnsi="Times New Roman"/>
          <w:sz w:val="24"/>
          <w:szCs w:val="24"/>
        </w:rPr>
        <w:t>,</w:t>
      </w:r>
      <w:r w:rsidR="00A649BE" w:rsidRPr="00CD15B5">
        <w:rPr>
          <w:rFonts w:ascii="Times New Roman" w:hAnsi="Times New Roman"/>
          <w:sz w:val="24"/>
          <w:szCs w:val="24"/>
        </w:rPr>
        <w:t xml:space="preserve"> część domów</w:t>
      </w:r>
      <w:r w:rsidR="007D2E83" w:rsidRPr="00CD15B5">
        <w:rPr>
          <w:rFonts w:ascii="Times New Roman" w:hAnsi="Times New Roman"/>
          <w:sz w:val="24"/>
          <w:szCs w:val="24"/>
        </w:rPr>
        <w:t xml:space="preserve"> zrezygnowała z prowadzenia międzynarodowej wymiany </w:t>
      </w:r>
      <w:r w:rsidR="00AE59E9" w:rsidRPr="00CD15B5">
        <w:rPr>
          <w:rFonts w:ascii="Times New Roman" w:hAnsi="Times New Roman"/>
          <w:sz w:val="24"/>
          <w:szCs w:val="24"/>
        </w:rPr>
        <w:t xml:space="preserve">zaś </w:t>
      </w:r>
      <w:r w:rsidR="007D2E83" w:rsidRPr="00CD15B5">
        <w:rPr>
          <w:rFonts w:ascii="Times New Roman" w:hAnsi="Times New Roman"/>
          <w:sz w:val="24"/>
          <w:szCs w:val="24"/>
        </w:rPr>
        <w:t>pozostałe znacznie ograniczyły działalność.</w:t>
      </w:r>
    </w:p>
    <w:p w:rsidR="00F91194" w:rsidRPr="00CD15B5" w:rsidRDefault="00F91194" w:rsidP="00A649BE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15B5">
        <w:rPr>
          <w:rFonts w:ascii="Times New Roman" w:hAnsi="Times New Roman"/>
          <w:sz w:val="24"/>
          <w:szCs w:val="24"/>
        </w:rPr>
        <w:t>W obecnej sytuacji, kiedy kształtowane są podstawy polskiej polityki historycznej i prowadzone są intensywne działania mające kreować pozytywny wizerunek Polski, a także mając na względzie podejmowane przez państwo liczne inicjatywy międzynarodowej wymiany mł</w:t>
      </w:r>
      <w:r w:rsidR="00A649BE" w:rsidRPr="00CD15B5">
        <w:rPr>
          <w:rFonts w:ascii="Times New Roman" w:hAnsi="Times New Roman"/>
          <w:sz w:val="24"/>
          <w:szCs w:val="24"/>
        </w:rPr>
        <w:t>odzieży</w:t>
      </w:r>
      <w:r w:rsidRPr="00CD15B5">
        <w:rPr>
          <w:rFonts w:ascii="Times New Roman" w:hAnsi="Times New Roman"/>
          <w:sz w:val="24"/>
          <w:szCs w:val="24"/>
        </w:rPr>
        <w:t xml:space="preserve">, sięgnięcie po gotowe narzędzie działań w postaci międzynarodowych domów spotkań wydaje się naturalną potrzebą. </w:t>
      </w:r>
    </w:p>
    <w:p w:rsidR="00FF63CB" w:rsidRPr="00CD15B5" w:rsidRDefault="00FF63CB" w:rsidP="00AE59E9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15B5">
        <w:rPr>
          <w:rFonts w:ascii="Times New Roman" w:hAnsi="Times New Roman"/>
          <w:sz w:val="24"/>
          <w:szCs w:val="24"/>
        </w:rPr>
        <w:t xml:space="preserve">W aktualnych warunkach dotyczących finansowania tego typu działań w Polsce jedyną szansą na utrzymanie działalności istniejących domów spotkań oraz przywrócenie do działalności tych, które jej zaniechały jest wsparcie w ramach niniejszego Programu. </w:t>
      </w:r>
    </w:p>
    <w:p w:rsidR="00E368CE" w:rsidRPr="009D605D" w:rsidRDefault="00A53790" w:rsidP="00696834">
      <w:pPr>
        <w:pStyle w:val="Akapitzlist"/>
        <w:spacing w:before="120"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3790">
        <w:rPr>
          <w:rFonts w:ascii="Times New Roman" w:hAnsi="Times New Roman"/>
          <w:sz w:val="24"/>
          <w:szCs w:val="24"/>
        </w:rPr>
        <w:t>Program zakłada wsparcie już ist</w:t>
      </w:r>
      <w:r w:rsidR="000F4D3F">
        <w:rPr>
          <w:rFonts w:ascii="Times New Roman" w:hAnsi="Times New Roman"/>
          <w:sz w:val="24"/>
          <w:szCs w:val="24"/>
        </w:rPr>
        <w:t>niejących</w:t>
      </w:r>
      <w:r w:rsidR="00C645F1">
        <w:rPr>
          <w:rFonts w:ascii="Times New Roman" w:hAnsi="Times New Roman"/>
          <w:sz w:val="24"/>
          <w:szCs w:val="24"/>
        </w:rPr>
        <w:t xml:space="preserve"> międzynarodowych domów spotkań, </w:t>
      </w:r>
      <w:r w:rsidRPr="00A53790">
        <w:rPr>
          <w:rFonts w:ascii="Times New Roman" w:hAnsi="Times New Roman"/>
          <w:sz w:val="24"/>
          <w:szCs w:val="24"/>
        </w:rPr>
        <w:t>reaktywację placówek, które z różnych przyczyn zaprzestały czynnej</w:t>
      </w:r>
      <w:r w:rsidR="00D961BF">
        <w:rPr>
          <w:rFonts w:ascii="Times New Roman" w:hAnsi="Times New Roman"/>
          <w:sz w:val="24"/>
          <w:szCs w:val="24"/>
        </w:rPr>
        <w:t xml:space="preserve"> działalności edukacyjnej, uruchomi</w:t>
      </w:r>
      <w:r w:rsidR="00696834">
        <w:rPr>
          <w:rFonts w:ascii="Times New Roman" w:hAnsi="Times New Roman"/>
          <w:sz w:val="24"/>
          <w:szCs w:val="24"/>
        </w:rPr>
        <w:t xml:space="preserve">enie nowych </w:t>
      </w:r>
      <w:r w:rsidR="00D961BF">
        <w:rPr>
          <w:rFonts w:ascii="Times New Roman" w:hAnsi="Times New Roman"/>
          <w:sz w:val="24"/>
          <w:szCs w:val="24"/>
        </w:rPr>
        <w:t xml:space="preserve">międzynarodowych domów spotkań </w:t>
      </w:r>
      <w:r w:rsidR="00145A40">
        <w:rPr>
          <w:rFonts w:ascii="Times New Roman" w:hAnsi="Times New Roman"/>
          <w:sz w:val="24"/>
          <w:szCs w:val="24"/>
        </w:rPr>
        <w:t xml:space="preserve">i </w:t>
      </w:r>
      <w:r w:rsidRPr="00A53790">
        <w:rPr>
          <w:rFonts w:ascii="Times New Roman" w:hAnsi="Times New Roman"/>
          <w:sz w:val="24"/>
          <w:szCs w:val="24"/>
        </w:rPr>
        <w:t>wspieranie</w:t>
      </w:r>
      <w:r w:rsidR="00951904">
        <w:rPr>
          <w:rFonts w:ascii="Times New Roman" w:hAnsi="Times New Roman"/>
          <w:sz w:val="24"/>
          <w:szCs w:val="24"/>
        </w:rPr>
        <w:t xml:space="preserve"> ich</w:t>
      </w:r>
      <w:r w:rsidRPr="00A53790">
        <w:rPr>
          <w:rFonts w:ascii="Times New Roman" w:hAnsi="Times New Roman"/>
          <w:sz w:val="24"/>
          <w:szCs w:val="24"/>
        </w:rPr>
        <w:t xml:space="preserve"> rozwoju</w:t>
      </w:r>
      <w:r w:rsidRPr="009D605D">
        <w:rPr>
          <w:rFonts w:ascii="Times New Roman" w:hAnsi="Times New Roman"/>
          <w:sz w:val="24"/>
          <w:szCs w:val="24"/>
        </w:rPr>
        <w:t>, a także budowanie sieci i partnerstw</w:t>
      </w:r>
      <w:r w:rsidR="00E368CE" w:rsidRPr="009D605D">
        <w:rPr>
          <w:rFonts w:ascii="Times New Roman" w:hAnsi="Times New Roman"/>
          <w:sz w:val="24"/>
          <w:szCs w:val="24"/>
        </w:rPr>
        <w:t>.</w:t>
      </w:r>
      <w:r w:rsidRPr="009D605D">
        <w:rPr>
          <w:rFonts w:ascii="Times New Roman" w:hAnsi="Times New Roman"/>
          <w:sz w:val="24"/>
          <w:szCs w:val="24"/>
        </w:rPr>
        <w:t xml:space="preserve"> </w:t>
      </w:r>
    </w:p>
    <w:p w:rsidR="00A53790" w:rsidRPr="00A53790" w:rsidRDefault="00A53790" w:rsidP="00696834">
      <w:pPr>
        <w:pStyle w:val="Akapitzlist"/>
        <w:spacing w:before="120"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3790">
        <w:rPr>
          <w:rFonts w:ascii="Times New Roman" w:hAnsi="Times New Roman"/>
          <w:sz w:val="24"/>
          <w:szCs w:val="24"/>
        </w:rPr>
        <w:t>Realizacja celów szczegółowych Programu umożliwi osiągnięcie takich efektów</w:t>
      </w:r>
      <w:r w:rsidR="00951904">
        <w:rPr>
          <w:rFonts w:ascii="Times New Roman" w:hAnsi="Times New Roman"/>
          <w:sz w:val="24"/>
          <w:szCs w:val="24"/>
        </w:rPr>
        <w:t>,</w:t>
      </w:r>
      <w:r w:rsidRPr="00A53790">
        <w:rPr>
          <w:rFonts w:ascii="Times New Roman" w:hAnsi="Times New Roman"/>
          <w:sz w:val="24"/>
          <w:szCs w:val="24"/>
        </w:rPr>
        <w:t xml:space="preserve"> jak:</w:t>
      </w:r>
    </w:p>
    <w:p w:rsidR="00A53790" w:rsidRPr="00A53790" w:rsidRDefault="00A53790" w:rsidP="00696834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53790">
        <w:rPr>
          <w:rFonts w:ascii="Times New Roman" w:hAnsi="Times New Roman"/>
          <w:sz w:val="24"/>
          <w:szCs w:val="24"/>
        </w:rPr>
        <w:t>uzyskanie zrozumienia i uznania wart</w:t>
      </w:r>
      <w:r w:rsidR="00D961BF">
        <w:rPr>
          <w:rFonts w:ascii="Times New Roman" w:hAnsi="Times New Roman"/>
          <w:sz w:val="24"/>
          <w:szCs w:val="24"/>
        </w:rPr>
        <w:t xml:space="preserve">ości międzynarodowych domów spotkań </w:t>
      </w:r>
      <w:r w:rsidRPr="00A53790">
        <w:rPr>
          <w:rFonts w:ascii="Times New Roman" w:hAnsi="Times New Roman"/>
          <w:sz w:val="24"/>
          <w:szCs w:val="24"/>
        </w:rPr>
        <w:t>przez społeczeństwo oraz organy rządowe i samorządowe odpowiedzialne za system oświaty</w:t>
      </w:r>
      <w:r w:rsidR="00951904">
        <w:rPr>
          <w:rFonts w:ascii="Times New Roman" w:hAnsi="Times New Roman"/>
          <w:sz w:val="24"/>
          <w:szCs w:val="24"/>
        </w:rPr>
        <w:t>,</w:t>
      </w:r>
    </w:p>
    <w:p w:rsidR="00D961BF" w:rsidRDefault="00A53790" w:rsidP="00453EDD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961BF">
        <w:rPr>
          <w:rFonts w:ascii="Times New Roman" w:hAnsi="Times New Roman"/>
          <w:sz w:val="24"/>
          <w:szCs w:val="24"/>
        </w:rPr>
        <w:t>wzrost zainteresowania proponowaną ofertą edukacyjną wśród potencjalnych odbiorców</w:t>
      </w:r>
      <w:r w:rsidR="00D961BF">
        <w:rPr>
          <w:rFonts w:ascii="Times New Roman" w:hAnsi="Times New Roman"/>
          <w:sz w:val="24"/>
          <w:szCs w:val="24"/>
        </w:rPr>
        <w:t>,</w:t>
      </w:r>
      <w:r w:rsidR="00ED4C80" w:rsidRPr="00D961BF">
        <w:rPr>
          <w:rFonts w:ascii="Times New Roman" w:hAnsi="Times New Roman"/>
          <w:sz w:val="24"/>
          <w:szCs w:val="24"/>
        </w:rPr>
        <w:t xml:space="preserve"> </w:t>
      </w:r>
    </w:p>
    <w:p w:rsidR="00A53790" w:rsidRPr="00D961BF" w:rsidRDefault="00A53790" w:rsidP="00453EDD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961BF">
        <w:rPr>
          <w:rFonts w:ascii="Times New Roman" w:hAnsi="Times New Roman"/>
          <w:sz w:val="24"/>
          <w:szCs w:val="24"/>
        </w:rPr>
        <w:t>rozwiązanie problemów z finansowaniem działalności programowej</w:t>
      </w:r>
      <w:r w:rsidR="00ED4C80" w:rsidRPr="00D961BF">
        <w:rPr>
          <w:rFonts w:ascii="Times New Roman" w:hAnsi="Times New Roman"/>
          <w:sz w:val="24"/>
          <w:szCs w:val="24"/>
        </w:rPr>
        <w:t xml:space="preserve"> </w:t>
      </w:r>
      <w:r w:rsidR="00D961BF">
        <w:rPr>
          <w:rFonts w:ascii="Times New Roman" w:hAnsi="Times New Roman"/>
          <w:sz w:val="24"/>
          <w:szCs w:val="24"/>
        </w:rPr>
        <w:t>międzynarodowych domów spotkań</w:t>
      </w:r>
      <w:r w:rsidR="00E368CE">
        <w:rPr>
          <w:rFonts w:ascii="Times New Roman" w:hAnsi="Times New Roman"/>
          <w:sz w:val="24"/>
          <w:szCs w:val="24"/>
        </w:rPr>
        <w:t>,</w:t>
      </w:r>
    </w:p>
    <w:p w:rsidR="00A53790" w:rsidRPr="00A53790" w:rsidRDefault="00A53790" w:rsidP="00696834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53790">
        <w:rPr>
          <w:rFonts w:ascii="Times New Roman" w:hAnsi="Times New Roman"/>
          <w:sz w:val="24"/>
          <w:szCs w:val="24"/>
        </w:rPr>
        <w:t>włączenie i wykorzystanie w budowaniu społeczeństwa obywatelskiego potencjału i możliwości, jakie stwarza sprawdzo</w:t>
      </w:r>
      <w:r w:rsidR="00D961BF">
        <w:rPr>
          <w:rFonts w:ascii="Times New Roman" w:hAnsi="Times New Roman"/>
          <w:sz w:val="24"/>
          <w:szCs w:val="24"/>
        </w:rPr>
        <w:t>na koncepcja międzynarodowych domów spotkań</w:t>
      </w:r>
      <w:r w:rsidR="00951904">
        <w:rPr>
          <w:rFonts w:ascii="Times New Roman" w:hAnsi="Times New Roman"/>
          <w:sz w:val="24"/>
          <w:szCs w:val="24"/>
        </w:rPr>
        <w:t>,</w:t>
      </w:r>
    </w:p>
    <w:p w:rsidR="002431AF" w:rsidRPr="004D3D7F" w:rsidRDefault="00A53790" w:rsidP="00696834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3790">
        <w:rPr>
          <w:rFonts w:ascii="Times New Roman" w:hAnsi="Times New Roman"/>
          <w:sz w:val="24"/>
          <w:szCs w:val="24"/>
        </w:rPr>
        <w:t xml:space="preserve">zapewnienie środków na rozwój instytucjonalny działających </w:t>
      </w:r>
      <w:r w:rsidR="00E368CE">
        <w:rPr>
          <w:rFonts w:ascii="Times New Roman" w:hAnsi="Times New Roman"/>
          <w:sz w:val="24"/>
          <w:szCs w:val="24"/>
        </w:rPr>
        <w:t xml:space="preserve">międzynarodowych domów spotkań </w:t>
      </w:r>
      <w:r w:rsidR="00E368CE" w:rsidRPr="00A53790">
        <w:rPr>
          <w:rFonts w:ascii="Times New Roman" w:hAnsi="Times New Roman"/>
          <w:sz w:val="24"/>
          <w:szCs w:val="24"/>
        </w:rPr>
        <w:t xml:space="preserve"> </w:t>
      </w:r>
      <w:r w:rsidRPr="00A53790">
        <w:rPr>
          <w:rFonts w:ascii="Times New Roman" w:hAnsi="Times New Roman"/>
          <w:sz w:val="24"/>
          <w:szCs w:val="24"/>
        </w:rPr>
        <w:t>oraz na zwiększenie liczby placówek przez reaktywację wcześniej istniejących i tworzenie nowych placówek.</w:t>
      </w:r>
    </w:p>
    <w:p w:rsidR="003B6461" w:rsidRPr="003B6461" w:rsidRDefault="005E6710" w:rsidP="003B6461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Pr="00397891">
        <w:rPr>
          <w:rFonts w:ascii="Times New Roman" w:hAnsi="Times New Roman"/>
          <w:sz w:val="24"/>
          <w:szCs w:val="24"/>
        </w:rPr>
        <w:t>został zaplanowany w perspektywie lat 20</w:t>
      </w:r>
      <w:r w:rsidR="00222258">
        <w:rPr>
          <w:rFonts w:ascii="Times New Roman" w:hAnsi="Times New Roman"/>
          <w:sz w:val="24"/>
          <w:szCs w:val="24"/>
        </w:rPr>
        <w:t>20</w:t>
      </w:r>
      <w:r w:rsidRPr="00397891">
        <w:rPr>
          <w:rFonts w:ascii="Times New Roman" w:hAnsi="Times New Roman"/>
          <w:sz w:val="24"/>
          <w:szCs w:val="24"/>
        </w:rPr>
        <w:t xml:space="preserve">-2030. </w:t>
      </w:r>
      <w:r w:rsidR="003B6461" w:rsidRPr="003B6461">
        <w:rPr>
          <w:rFonts w:ascii="Times New Roman" w:hAnsi="Times New Roman"/>
          <w:sz w:val="24"/>
          <w:szCs w:val="24"/>
        </w:rPr>
        <w:t xml:space="preserve">Realizacja Programu będzie finansowana z krajowych środków publicznych w ramach dotacji celowej z budżetu państwa. </w:t>
      </w:r>
    </w:p>
    <w:p w:rsidR="005E6710" w:rsidRPr="00397891" w:rsidRDefault="003B6461" w:rsidP="003B646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B6461">
        <w:rPr>
          <w:rFonts w:ascii="Times New Roman" w:hAnsi="Times New Roman"/>
          <w:sz w:val="24"/>
          <w:szCs w:val="24"/>
        </w:rPr>
        <w:t>W 2020 r. na realizację Programu zostanie przeznaczonych 2,5 mln zł. ze środków z rezerwy ogólnej budżetu państwa. Od 2021 r. na realizację Programu rocznie zostanie przez</w:t>
      </w:r>
      <w:r w:rsidR="00C645F1">
        <w:rPr>
          <w:rFonts w:ascii="Times New Roman" w:hAnsi="Times New Roman"/>
          <w:sz w:val="24"/>
          <w:szCs w:val="24"/>
        </w:rPr>
        <w:t>naczonych 3,0 mln zł., w tym 2,7</w:t>
      </w:r>
      <w:r w:rsidRPr="003B6461">
        <w:rPr>
          <w:rFonts w:ascii="Times New Roman" w:hAnsi="Times New Roman"/>
          <w:sz w:val="24"/>
          <w:szCs w:val="24"/>
        </w:rPr>
        <w:t>5 mln zł. na dofinansowanie beneficjentów w r</w:t>
      </w:r>
      <w:r w:rsidR="00C645F1">
        <w:rPr>
          <w:rFonts w:ascii="Times New Roman" w:hAnsi="Times New Roman"/>
          <w:sz w:val="24"/>
          <w:szCs w:val="24"/>
        </w:rPr>
        <w:t>amach priorytetów Programu i 0,2</w:t>
      </w:r>
      <w:r w:rsidRPr="003B6461">
        <w:rPr>
          <w:rFonts w:ascii="Times New Roman" w:hAnsi="Times New Roman"/>
          <w:sz w:val="24"/>
          <w:szCs w:val="24"/>
        </w:rPr>
        <w:t xml:space="preserve">5 mln zł. na zwiększenie dotacji podmiotowej NIW-CRSO w związku ze zwiększeniem wydatków organizacyjnych, w tym zwiększenie limitu etatów (1 etat) do obsługi Programu.  </w:t>
      </w:r>
    </w:p>
    <w:p w:rsidR="005E6710" w:rsidRPr="00397891" w:rsidRDefault="00222258" w:rsidP="0069683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22258">
        <w:rPr>
          <w:rFonts w:ascii="Times New Roman" w:hAnsi="Times New Roman"/>
          <w:sz w:val="24"/>
          <w:szCs w:val="24"/>
        </w:rPr>
        <w:t xml:space="preserve">„Program Wspierania Rozwoju </w:t>
      </w:r>
      <w:r w:rsidR="00E368CE">
        <w:rPr>
          <w:rFonts w:ascii="Times New Roman" w:hAnsi="Times New Roman"/>
          <w:sz w:val="24"/>
          <w:szCs w:val="24"/>
        </w:rPr>
        <w:t xml:space="preserve">Międzynarodowych Domów Spotkań </w:t>
      </w:r>
      <w:r w:rsidRPr="00222258">
        <w:rPr>
          <w:rFonts w:ascii="Times New Roman" w:hAnsi="Times New Roman"/>
          <w:sz w:val="24"/>
          <w:szCs w:val="24"/>
        </w:rPr>
        <w:t>na lata 2020-2030”</w:t>
      </w:r>
      <w:r>
        <w:rPr>
          <w:rFonts w:ascii="Times New Roman" w:hAnsi="Times New Roman"/>
          <w:sz w:val="24"/>
          <w:szCs w:val="24"/>
        </w:rPr>
        <w:t xml:space="preserve"> </w:t>
      </w:r>
      <w:r w:rsidR="00145A40">
        <w:rPr>
          <w:rFonts w:ascii="Times New Roman" w:hAnsi="Times New Roman"/>
          <w:sz w:val="24"/>
          <w:szCs w:val="24"/>
        </w:rPr>
        <w:t>będzie realizowany</w:t>
      </w:r>
      <w:r w:rsidR="005E6710" w:rsidRPr="00397891">
        <w:rPr>
          <w:rFonts w:ascii="Times New Roman" w:hAnsi="Times New Roman"/>
          <w:sz w:val="24"/>
          <w:szCs w:val="24"/>
        </w:rPr>
        <w:t xml:space="preserve"> przez Instytucję Zarządzającą </w:t>
      </w:r>
      <w:r>
        <w:rPr>
          <w:rFonts w:ascii="Times New Roman" w:hAnsi="Times New Roman"/>
          <w:sz w:val="24"/>
          <w:szCs w:val="24"/>
        </w:rPr>
        <w:t>tj.</w:t>
      </w:r>
      <w:r w:rsidR="005E6710" w:rsidRPr="00397891">
        <w:rPr>
          <w:rFonts w:ascii="Times New Roman" w:hAnsi="Times New Roman"/>
          <w:sz w:val="24"/>
          <w:szCs w:val="24"/>
        </w:rPr>
        <w:t xml:space="preserve"> Narodowy Instytut Wolności </w:t>
      </w:r>
      <w:r w:rsidR="005E6710" w:rsidRPr="00397891">
        <w:rPr>
          <w:rFonts w:ascii="Times New Roman" w:hAnsi="Times New Roman"/>
          <w:color w:val="000000"/>
          <w:sz w:val="24"/>
          <w:szCs w:val="24"/>
        </w:rPr>
        <w:t>–</w:t>
      </w:r>
      <w:r w:rsidR="005E6710" w:rsidRPr="00397891">
        <w:rPr>
          <w:rStyle w:val="editable-pre-wrappe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Centrum </w:t>
      </w:r>
      <w:r w:rsidR="005E6710" w:rsidRPr="00397891">
        <w:rPr>
          <w:rStyle w:val="editable-pre-wrapped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Rozwoju Społeczeństwa Obywatelskiego. </w:t>
      </w:r>
      <w:r w:rsidR="005E6710" w:rsidRPr="00397891">
        <w:rPr>
          <w:rFonts w:ascii="Times New Roman" w:hAnsi="Times New Roman"/>
          <w:sz w:val="24"/>
          <w:szCs w:val="24"/>
        </w:rPr>
        <w:t>Podejmowane działania będą pla</w:t>
      </w:r>
      <w:r w:rsidR="00696834">
        <w:rPr>
          <w:rFonts w:ascii="Times New Roman" w:hAnsi="Times New Roman"/>
          <w:sz w:val="24"/>
          <w:szCs w:val="24"/>
        </w:rPr>
        <w:t>nowane i </w:t>
      </w:r>
      <w:r w:rsidR="005E6710" w:rsidRPr="00397891">
        <w:rPr>
          <w:rFonts w:ascii="Times New Roman" w:hAnsi="Times New Roman"/>
          <w:sz w:val="24"/>
          <w:szCs w:val="24"/>
        </w:rPr>
        <w:t>koordynowane przez Biuro Programu oraz współpracując</w:t>
      </w:r>
      <w:r>
        <w:rPr>
          <w:rFonts w:ascii="Times New Roman" w:hAnsi="Times New Roman"/>
          <w:sz w:val="24"/>
          <w:szCs w:val="24"/>
        </w:rPr>
        <w:t>y</w:t>
      </w:r>
      <w:r w:rsidR="005E6710" w:rsidRPr="00397891">
        <w:rPr>
          <w:rFonts w:ascii="Times New Roman" w:hAnsi="Times New Roman"/>
          <w:sz w:val="24"/>
          <w:szCs w:val="24"/>
        </w:rPr>
        <w:t xml:space="preserve"> z nim zesp</w:t>
      </w:r>
      <w:r>
        <w:rPr>
          <w:rFonts w:ascii="Times New Roman" w:hAnsi="Times New Roman"/>
          <w:sz w:val="24"/>
          <w:szCs w:val="24"/>
        </w:rPr>
        <w:t>ół ekspercki</w:t>
      </w:r>
      <w:r w:rsidR="005E6710" w:rsidRPr="003978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partnerów.</w:t>
      </w:r>
    </w:p>
    <w:p w:rsidR="005E6710" w:rsidRPr="00397891" w:rsidRDefault="005E6710" w:rsidP="0069683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7891">
        <w:rPr>
          <w:rFonts w:ascii="Times New Roman" w:hAnsi="Times New Roman"/>
          <w:sz w:val="24"/>
          <w:szCs w:val="24"/>
        </w:rPr>
        <w:t xml:space="preserve">Program będzie podlegał systematycznemu monitoringowi oraz okresowej ewaluacji. Monitoring będzie prowadzony z myślą o ocenie procesu wdrażania Programu. W trakcie prowadzonych działań będą się odbywać między innymi spotkania, seminaria </w:t>
      </w:r>
      <w:r w:rsidR="00A008AD">
        <w:rPr>
          <w:rFonts w:ascii="Times New Roman" w:hAnsi="Times New Roman"/>
          <w:sz w:val="24"/>
          <w:szCs w:val="24"/>
        </w:rPr>
        <w:t>z </w:t>
      </w:r>
      <w:r w:rsidRPr="00397891">
        <w:rPr>
          <w:rFonts w:ascii="Times New Roman" w:hAnsi="Times New Roman"/>
          <w:sz w:val="24"/>
          <w:szCs w:val="24"/>
        </w:rPr>
        <w:t>wolontariuszami i organizatorami wolontariatu, szkolenia, podczas których uczestnicy będą mogli się wypowiedzieć na temat realizacji Programu, zaobserwowanych zmian, będą mogli zgłaszać postulaty i uwagi. Ewaluacja</w:t>
      </w:r>
      <w:r w:rsidR="002431AF">
        <w:rPr>
          <w:rFonts w:ascii="Times New Roman" w:hAnsi="Times New Roman"/>
          <w:sz w:val="24"/>
          <w:szCs w:val="24"/>
        </w:rPr>
        <w:t xml:space="preserve"> przeprowadzona będzie w kilku </w:t>
      </w:r>
      <w:r w:rsidRPr="00397891">
        <w:rPr>
          <w:rFonts w:ascii="Times New Roman" w:hAnsi="Times New Roman"/>
          <w:sz w:val="24"/>
          <w:szCs w:val="24"/>
        </w:rPr>
        <w:t>etapach</w:t>
      </w:r>
      <w:r w:rsidR="00222258">
        <w:rPr>
          <w:rFonts w:ascii="Times New Roman" w:hAnsi="Times New Roman"/>
          <w:sz w:val="24"/>
          <w:szCs w:val="24"/>
        </w:rPr>
        <w:t xml:space="preserve"> </w:t>
      </w:r>
      <w:r w:rsidR="002431AF">
        <w:rPr>
          <w:rFonts w:ascii="Times New Roman" w:hAnsi="Times New Roman"/>
          <w:sz w:val="24"/>
          <w:szCs w:val="24"/>
        </w:rPr>
        <w:t>podczas wdrażania</w:t>
      </w:r>
      <w:r w:rsidRPr="00397891">
        <w:rPr>
          <w:rFonts w:ascii="Times New Roman" w:hAnsi="Times New Roman"/>
          <w:sz w:val="24"/>
          <w:szCs w:val="24"/>
        </w:rPr>
        <w:t xml:space="preserve"> </w:t>
      </w:r>
      <w:r w:rsidR="002431AF" w:rsidRPr="00397891">
        <w:rPr>
          <w:rFonts w:ascii="Times New Roman" w:hAnsi="Times New Roman"/>
          <w:sz w:val="24"/>
          <w:szCs w:val="24"/>
        </w:rPr>
        <w:t xml:space="preserve">Programu </w:t>
      </w:r>
      <w:r w:rsidRPr="00397891">
        <w:rPr>
          <w:rFonts w:ascii="Times New Roman" w:hAnsi="Times New Roman"/>
          <w:sz w:val="24"/>
          <w:szCs w:val="24"/>
        </w:rPr>
        <w:t xml:space="preserve">oraz po </w:t>
      </w:r>
      <w:r w:rsidR="002431AF">
        <w:rPr>
          <w:rFonts w:ascii="Times New Roman" w:hAnsi="Times New Roman"/>
          <w:sz w:val="24"/>
          <w:szCs w:val="24"/>
        </w:rPr>
        <w:t xml:space="preserve">jego </w:t>
      </w:r>
      <w:r w:rsidRPr="00397891">
        <w:rPr>
          <w:rFonts w:ascii="Times New Roman" w:hAnsi="Times New Roman"/>
          <w:sz w:val="24"/>
          <w:szCs w:val="24"/>
        </w:rPr>
        <w:t>zakończeniu</w:t>
      </w:r>
      <w:r w:rsidR="002431AF">
        <w:rPr>
          <w:rFonts w:ascii="Times New Roman" w:hAnsi="Times New Roman"/>
          <w:sz w:val="24"/>
          <w:szCs w:val="24"/>
        </w:rPr>
        <w:t>.</w:t>
      </w:r>
    </w:p>
    <w:p w:rsidR="005E6710" w:rsidRPr="00397891" w:rsidRDefault="005E6710" w:rsidP="00696834">
      <w:pPr>
        <w:pStyle w:val="NormalnyWeb"/>
        <w:spacing w:before="120" w:beforeAutospacing="0" w:after="0" w:afterAutospacing="0" w:line="276" w:lineRule="auto"/>
        <w:jc w:val="both"/>
      </w:pPr>
      <w:r w:rsidRPr="00397891">
        <w:t>Proponuje się, aby uchwała weszła w życie z dniem podjęcia.</w:t>
      </w:r>
      <w:r w:rsidR="00AB517A">
        <w:t xml:space="preserve"> Proponowany termin wejścia w życie projektowanej uchwały jest uzasadniony koniecznością jak najszybszego rozpoczęcia realizacji wskazanego Programu, w tym rozpoczęcia niezbędnych procedur konkursowych.</w:t>
      </w:r>
    </w:p>
    <w:p w:rsidR="005E6710" w:rsidRPr="00397891" w:rsidRDefault="005E6710" w:rsidP="00696834">
      <w:pPr>
        <w:pStyle w:val="ARTartustawynprozporzdzeni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 xml:space="preserve">Projekt uchwały nie jest objęty prawem Unii Europejskiej. </w:t>
      </w:r>
    </w:p>
    <w:p w:rsidR="005E6710" w:rsidRPr="00397891" w:rsidRDefault="005E6710" w:rsidP="00696834">
      <w:pPr>
        <w:pStyle w:val="ARTartustawynprozporzdzeni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>Projekt uchwały nie zawiera przepisów technicznych, w związku z tym nie podlega notyfikacji zgodnie z przepisami dotyczącymi funkcjonowania krajowego system</w:t>
      </w:r>
      <w:r w:rsidR="00A008AD">
        <w:rPr>
          <w:rFonts w:ascii="Times New Roman" w:hAnsi="Times New Roman" w:cs="Times New Roman"/>
          <w:szCs w:val="24"/>
        </w:rPr>
        <w:t>u notyfikacji norm i </w:t>
      </w:r>
      <w:r w:rsidRPr="00397891">
        <w:rPr>
          <w:rFonts w:ascii="Times New Roman" w:hAnsi="Times New Roman" w:cs="Times New Roman"/>
          <w:szCs w:val="24"/>
        </w:rPr>
        <w:t xml:space="preserve">aktów prawnych. </w:t>
      </w:r>
    </w:p>
    <w:p w:rsidR="005E6710" w:rsidRDefault="005E6710" w:rsidP="00696834">
      <w:pPr>
        <w:pStyle w:val="NIEARTTEKSTtekstnieartykuowanynppodstprawnarozplubpreambu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97891">
        <w:rPr>
          <w:rFonts w:ascii="Times New Roman" w:hAnsi="Times New Roman" w:cs="Times New Roman"/>
          <w:szCs w:val="24"/>
        </w:rPr>
        <w:t>Projekt uchwały nie wymaga przedłożenia instytucjom i organom Unii Europejskiej, w tym Europejskiemu Bankowi Centralnemu, w celu uzyskania opinii, dokonania powiadomienia, konsultacji albo uzgodnienia.</w:t>
      </w:r>
    </w:p>
    <w:p w:rsidR="003E14DD" w:rsidRPr="004C3817" w:rsidRDefault="003B6461" w:rsidP="004C3817">
      <w:pPr>
        <w:pStyle w:val="NIEARTTEKSTtekstnieartykuowanynppodstprawnarozplubpreambua"/>
        <w:spacing w:after="0" w:line="276" w:lineRule="auto"/>
        <w:ind w:firstLine="0"/>
        <w:rPr>
          <w:rFonts w:ascii="Times New Roman" w:hAnsi="Times New Roman" w:cs="Times New Roman"/>
          <w:szCs w:val="24"/>
        </w:rPr>
      </w:pPr>
      <w:r w:rsidRPr="003B6461">
        <w:rPr>
          <w:rFonts w:ascii="Times New Roman" w:hAnsi="Times New Roman"/>
          <w:szCs w:val="24"/>
        </w:rPr>
        <w:t>Wejście w życie projektu uchwały Rady Ministrów może mieć wpływ na MŚP i sektor dużych przedsiębiorstw, w postaci ewentualnego zakupu usług na wsparcie wykonania działań zaplanowanych w programie lub realizacji projektów inwestycyjnych obejmujących rozwój infrastruktury placówek (remonty, rozbudowy, zakup wyposażenia).</w:t>
      </w:r>
    </w:p>
    <w:p w:rsidR="005E6710" w:rsidRPr="00397891" w:rsidRDefault="005E6710" w:rsidP="00696834">
      <w:pPr>
        <w:pStyle w:val="artartustawynprozporzdzenia0"/>
        <w:spacing w:before="120" w:beforeAutospacing="0" w:after="0" w:afterAutospacing="0" w:line="276" w:lineRule="auto"/>
        <w:jc w:val="both"/>
        <w:rPr>
          <w:spacing w:val="-2"/>
        </w:rPr>
      </w:pPr>
      <w:r w:rsidRPr="00397891">
        <w:t xml:space="preserve">Projekt uchwały został udostępniony w Biuletynie Informacji Publicznej na stronie podmiotowej Kancelarii Prezesa Rady Ministrów, zgodnie z ustawą z dnia 7 </w:t>
      </w:r>
      <w:r w:rsidR="002431AF">
        <w:t>lipca 2005 r. o </w:t>
      </w:r>
      <w:r w:rsidRPr="00397891">
        <w:t xml:space="preserve">działalności lobbingowej w procesie stanowienia prawa (Dz. U. z 2017 r. poz. 248). </w:t>
      </w:r>
      <w:r w:rsidR="002431AF">
        <w:rPr>
          <w:spacing w:val="-2"/>
        </w:rPr>
        <w:t>Żaden z </w:t>
      </w:r>
      <w:r w:rsidRPr="00397891">
        <w:rPr>
          <w:spacing w:val="-2"/>
        </w:rPr>
        <w:t>podmiotów nie zgło</w:t>
      </w:r>
      <w:r w:rsidR="002431AF">
        <w:rPr>
          <w:spacing w:val="-2"/>
        </w:rPr>
        <w:t xml:space="preserve">sił zainteresowania pracami nad </w:t>
      </w:r>
      <w:r w:rsidRPr="00397891">
        <w:rPr>
          <w:spacing w:val="-2"/>
        </w:rPr>
        <w:t xml:space="preserve">projektem </w:t>
      </w:r>
      <w:r w:rsidR="002431AF">
        <w:t>w trybie przepisów o </w:t>
      </w:r>
      <w:r w:rsidRPr="00397891">
        <w:t xml:space="preserve">działalności </w:t>
      </w:r>
      <w:bookmarkStart w:id="0" w:name="highlightHit_0"/>
      <w:bookmarkEnd w:id="0"/>
      <w:r w:rsidRPr="00397891">
        <w:rPr>
          <w:rStyle w:val="highlight"/>
        </w:rPr>
        <w:t>lobb</w:t>
      </w:r>
      <w:r w:rsidRPr="00397891">
        <w:t>ingow</w:t>
      </w:r>
      <w:r w:rsidR="002426AF">
        <w:t>ej w procesie stanowienia prawa.</w:t>
      </w:r>
      <w:bookmarkStart w:id="1" w:name="_GoBack"/>
      <w:bookmarkEnd w:id="1"/>
    </w:p>
    <w:p w:rsidR="005E6710" w:rsidRPr="00314ED4" w:rsidRDefault="005E6710" w:rsidP="00696834">
      <w:pPr>
        <w:pStyle w:val="artartustawynprozporzdzenia0"/>
        <w:spacing w:before="120" w:beforeAutospacing="0" w:after="0" w:afterAutospacing="0" w:line="276" w:lineRule="auto"/>
        <w:jc w:val="both"/>
        <w:rPr>
          <w:spacing w:val="-2"/>
        </w:rPr>
      </w:pPr>
    </w:p>
    <w:p w:rsidR="00095719" w:rsidRDefault="00095719"/>
    <w:sectPr w:rsidR="00095719" w:rsidSect="009A2110">
      <w:footerReference w:type="default" r:id="rId7"/>
      <w:footerReference w:type="first" r:id="rId8"/>
      <w:footnotePr>
        <w:numRestart w:val="eachSect"/>
      </w:footnotePr>
      <w:pgSz w:w="11906" w:h="16838"/>
      <w:pgMar w:top="1418" w:right="1435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DB" w:rsidRDefault="00E324DB">
      <w:pPr>
        <w:spacing w:after="0"/>
      </w:pPr>
      <w:r>
        <w:separator/>
      </w:r>
    </w:p>
  </w:endnote>
  <w:endnote w:type="continuationSeparator" w:id="0">
    <w:p w:rsidR="00E324DB" w:rsidRDefault="00E324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543344"/>
      <w:docPartObj>
        <w:docPartGallery w:val="Page Numbers (Bottom of Page)"/>
        <w:docPartUnique/>
      </w:docPartObj>
    </w:sdtPr>
    <w:sdtEndPr/>
    <w:sdtContent>
      <w:p w:rsidR="00AE59E9" w:rsidRDefault="00AE59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AF">
          <w:rPr>
            <w:noProof/>
          </w:rPr>
          <w:t>3</w:t>
        </w:r>
        <w:r>
          <w:fldChar w:fldCharType="end"/>
        </w:r>
      </w:p>
    </w:sdtContent>
  </w:sdt>
  <w:p w:rsidR="007E590E" w:rsidRDefault="002426AF" w:rsidP="009A211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F8" w:rsidRDefault="002426AF" w:rsidP="009A2110">
    <w:pPr>
      <w:pStyle w:val="Stopka"/>
    </w:pPr>
  </w:p>
  <w:p w:rsidR="009456E4" w:rsidRDefault="002426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DB" w:rsidRDefault="00E324DB">
      <w:pPr>
        <w:spacing w:after="0"/>
      </w:pPr>
      <w:r>
        <w:separator/>
      </w:r>
    </w:p>
  </w:footnote>
  <w:footnote w:type="continuationSeparator" w:id="0">
    <w:p w:rsidR="00E324DB" w:rsidRDefault="00E324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5C1"/>
    <w:multiLevelType w:val="hybridMultilevel"/>
    <w:tmpl w:val="5714FA3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540049"/>
    <w:multiLevelType w:val="hybridMultilevel"/>
    <w:tmpl w:val="59021BEA"/>
    <w:lvl w:ilvl="0" w:tplc="952AF99A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8D7B34"/>
    <w:multiLevelType w:val="hybridMultilevel"/>
    <w:tmpl w:val="8884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2393"/>
    <w:multiLevelType w:val="hybridMultilevel"/>
    <w:tmpl w:val="2DA8E714"/>
    <w:lvl w:ilvl="0" w:tplc="952AF99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D104E"/>
    <w:multiLevelType w:val="hybridMultilevel"/>
    <w:tmpl w:val="8808150E"/>
    <w:lvl w:ilvl="0" w:tplc="952AF99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10"/>
    <w:rsid w:val="00095719"/>
    <w:rsid w:val="000E3E70"/>
    <w:rsid w:val="000F4D3F"/>
    <w:rsid w:val="00114DF5"/>
    <w:rsid w:val="00145A40"/>
    <w:rsid w:val="001D2C86"/>
    <w:rsid w:val="00222258"/>
    <w:rsid w:val="002426AF"/>
    <w:rsid w:val="002431AF"/>
    <w:rsid w:val="003026A8"/>
    <w:rsid w:val="003B6461"/>
    <w:rsid w:val="003C455F"/>
    <w:rsid w:val="003E14DD"/>
    <w:rsid w:val="004C3817"/>
    <w:rsid w:val="004D3D7F"/>
    <w:rsid w:val="005E6710"/>
    <w:rsid w:val="0064447B"/>
    <w:rsid w:val="00696834"/>
    <w:rsid w:val="007D2E83"/>
    <w:rsid w:val="007D4268"/>
    <w:rsid w:val="00816E59"/>
    <w:rsid w:val="00951904"/>
    <w:rsid w:val="009B0FDB"/>
    <w:rsid w:val="009B22DB"/>
    <w:rsid w:val="009D605D"/>
    <w:rsid w:val="00A008AD"/>
    <w:rsid w:val="00A53790"/>
    <w:rsid w:val="00A649BE"/>
    <w:rsid w:val="00AB517A"/>
    <w:rsid w:val="00AE59E9"/>
    <w:rsid w:val="00C645F1"/>
    <w:rsid w:val="00CD15B5"/>
    <w:rsid w:val="00D961BF"/>
    <w:rsid w:val="00DB4FCD"/>
    <w:rsid w:val="00DE5A28"/>
    <w:rsid w:val="00E0016A"/>
    <w:rsid w:val="00E324DB"/>
    <w:rsid w:val="00E368CE"/>
    <w:rsid w:val="00ED4C80"/>
    <w:rsid w:val="00F819CE"/>
    <w:rsid w:val="00F91194"/>
    <w:rsid w:val="00FF4FBF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2A2F"/>
  <w15:chartTrackingRefBased/>
  <w15:docId w15:val="{EB644BA7-FFA2-4DEC-B781-8C1D09AE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71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E671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6710"/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E671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E6710"/>
    <w:rPr>
      <w:bCs/>
    </w:rPr>
  </w:style>
  <w:style w:type="paragraph" w:customStyle="1" w:styleId="artartustawynprozporzdzenia0">
    <w:name w:val="artartustawynprozporzdzenia"/>
    <w:basedOn w:val="Normalny"/>
    <w:rsid w:val="005E67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5E6710"/>
  </w:style>
  <w:style w:type="paragraph" w:styleId="Akapitzlist">
    <w:name w:val="List Paragraph"/>
    <w:basedOn w:val="Normalny"/>
    <w:link w:val="AkapitzlistZnak"/>
    <w:uiPriority w:val="99"/>
    <w:qFormat/>
    <w:rsid w:val="005E67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E6710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editable-pre-wrapped">
    <w:name w:val="editable-pre-wrapped"/>
    <w:basedOn w:val="Domylnaczcionkaakapitu"/>
    <w:rsid w:val="005E6710"/>
  </w:style>
  <w:style w:type="paragraph" w:styleId="NormalnyWeb">
    <w:name w:val="Normal (Web)"/>
    <w:basedOn w:val="Normalny"/>
    <w:uiPriority w:val="99"/>
    <w:unhideWhenUsed/>
    <w:rsid w:val="005E671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D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DF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uiPriority w:val="20"/>
    <w:qFormat/>
    <w:rsid w:val="003E14DD"/>
    <w:rPr>
      <w:i/>
    </w:rPr>
  </w:style>
  <w:style w:type="paragraph" w:styleId="Nagwek">
    <w:name w:val="header"/>
    <w:basedOn w:val="Normalny"/>
    <w:link w:val="NagwekZnak"/>
    <w:uiPriority w:val="99"/>
    <w:unhideWhenUsed/>
    <w:rsid w:val="00AE59E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E59E9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Paweł</dc:creator>
  <cp:keywords/>
  <dc:description/>
  <cp:lastModifiedBy>Filip Paweł</cp:lastModifiedBy>
  <cp:revision>21</cp:revision>
  <cp:lastPrinted>2020-02-24T11:06:00Z</cp:lastPrinted>
  <dcterms:created xsi:type="dcterms:W3CDTF">2020-02-21T12:45:00Z</dcterms:created>
  <dcterms:modified xsi:type="dcterms:W3CDTF">2020-07-30T07:05:00Z</dcterms:modified>
</cp:coreProperties>
</file>