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2C" w:rsidRPr="009A3FB0" w:rsidRDefault="00FE3ED5" w:rsidP="00B93844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FE3ED5" w:rsidP="00B93844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061E2C" w:rsidRPr="009A3FB0" w:rsidRDefault="00FE3ED5" w:rsidP="009A3F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28 lutego 2022 r.</w:t>
      </w:r>
      <w:bookmarkEnd w:id="0"/>
    </w:p>
    <w:p w:rsidR="00E402EF" w:rsidRDefault="00FE3ED5" w:rsidP="00E402EF">
      <w:pPr>
        <w:spacing w:after="0" w:line="312" w:lineRule="auto"/>
        <w:jc w:val="center"/>
        <w:rPr>
          <w:rFonts w:eastAsia="Times New Roman" w:cs="Calibri"/>
          <w:b/>
          <w:sz w:val="24"/>
          <w:szCs w:val="24"/>
        </w:rPr>
      </w:pPr>
      <w:bookmarkStart w:id="1" w:name="_GoBack"/>
      <w:r>
        <w:rPr>
          <w:rFonts w:cs="Calibri"/>
          <w:b/>
          <w:sz w:val="24"/>
          <w:szCs w:val="24"/>
        </w:rPr>
        <w:t>w sprawie wyrażenia zgody</w:t>
      </w:r>
    </w:p>
    <w:p w:rsidR="00E402EF" w:rsidRDefault="00FE3ED5" w:rsidP="00E402EF">
      <w:pPr>
        <w:spacing w:after="0" w:line="312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na oddanie w użyczenie pomieszczeń w budynkach na nieruchomości </w:t>
      </w:r>
    </w:p>
    <w:p w:rsidR="00E402EF" w:rsidRDefault="00FE3ED5" w:rsidP="00E402EF">
      <w:pPr>
        <w:spacing w:after="0" w:line="312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w Ciechanowie przy ulicy Niechockiej 8</w:t>
      </w:r>
    </w:p>
    <w:p w:rsidR="00E402EF" w:rsidRDefault="00FE3ED5" w:rsidP="00E402EF">
      <w:pPr>
        <w:spacing w:after="0" w:line="312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pozostającej w trwałym zarządzie </w:t>
      </w:r>
    </w:p>
    <w:p w:rsidR="00E402EF" w:rsidRDefault="00FE3ED5" w:rsidP="00E402EF">
      <w:pPr>
        <w:spacing w:after="0" w:line="312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Wojewódzkiego Inspektoratu </w:t>
      </w:r>
      <w:r>
        <w:rPr>
          <w:rFonts w:cs="Calibri"/>
          <w:b/>
          <w:sz w:val="24"/>
          <w:szCs w:val="24"/>
        </w:rPr>
        <w:t>Ochrony Roślin i Nasiennictwa w Warszawie</w:t>
      </w:r>
    </w:p>
    <w:bookmarkEnd w:id="1"/>
    <w:p w:rsidR="00061E2C" w:rsidRPr="00B93844" w:rsidRDefault="00FE3ED5" w:rsidP="009A3FB0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061E2C" w:rsidRDefault="00FE3ED5" w:rsidP="00E402EF">
      <w:pPr>
        <w:spacing w:after="120" w:line="312" w:lineRule="auto"/>
        <w:jc w:val="both"/>
        <w:rPr>
          <w:rFonts w:cs="Calibri"/>
          <w:sz w:val="24"/>
          <w:szCs w:val="24"/>
        </w:rPr>
      </w:pPr>
      <w:r w:rsidRPr="00B93844">
        <w:rPr>
          <w:rFonts w:cs="Calibri"/>
          <w:sz w:val="24"/>
          <w:szCs w:val="24"/>
        </w:rPr>
        <w:t xml:space="preserve">Na podstawie art. 43 ust. 2 pkt 3 w związku z art. 11 ust. 2 ustawy z dnia 21 sierpnia 1997 r. </w:t>
      </w:r>
      <w:r>
        <w:rPr>
          <w:rFonts w:cs="Calibri"/>
          <w:sz w:val="24"/>
          <w:szCs w:val="24"/>
        </w:rPr>
        <w:br/>
      </w:r>
      <w:r w:rsidRPr="00B93844">
        <w:rPr>
          <w:rFonts w:cs="Calibri"/>
          <w:sz w:val="24"/>
          <w:szCs w:val="24"/>
        </w:rPr>
        <w:t>o gospodarce nieruchomościami (Dz. U. z 2021 r. poz. 1899) zarządza się, co następuje:</w:t>
      </w:r>
    </w:p>
    <w:p w:rsidR="00B93844" w:rsidRPr="00B93844" w:rsidRDefault="00FE3ED5" w:rsidP="00E402EF">
      <w:pPr>
        <w:spacing w:after="120" w:line="312" w:lineRule="auto"/>
        <w:ind w:firstLine="426"/>
        <w:jc w:val="both"/>
        <w:rPr>
          <w:rFonts w:cs="Calibri"/>
          <w:sz w:val="24"/>
          <w:szCs w:val="24"/>
        </w:rPr>
      </w:pPr>
      <w:r w:rsidRPr="00B93844">
        <w:rPr>
          <w:rFonts w:cs="Calibri"/>
          <w:b/>
          <w:sz w:val="24"/>
          <w:szCs w:val="24"/>
        </w:rPr>
        <w:t xml:space="preserve">§ 1. </w:t>
      </w:r>
      <w:r w:rsidRPr="00B93844">
        <w:rPr>
          <w:rFonts w:cs="Calibri"/>
          <w:sz w:val="24"/>
          <w:szCs w:val="24"/>
        </w:rPr>
        <w:t>1. Udzielam zgody Wojewód</w:t>
      </w:r>
      <w:r w:rsidRPr="00B93844">
        <w:rPr>
          <w:rFonts w:cs="Calibri"/>
          <w:sz w:val="24"/>
          <w:szCs w:val="24"/>
        </w:rPr>
        <w:t xml:space="preserve">zkiemu Inspektoratowi Ochrony Roślin i Nasiennictwa </w:t>
      </w:r>
      <w:r w:rsidRPr="00B93844">
        <w:rPr>
          <w:rFonts w:cs="Calibri"/>
          <w:sz w:val="24"/>
          <w:szCs w:val="24"/>
        </w:rPr>
        <w:br/>
        <w:t>w Warszawie na użyczenie, na okres od dnia 1 kwietnia 2022 r.</w:t>
      </w:r>
      <w:r>
        <w:rPr>
          <w:rFonts w:cs="Calibri"/>
          <w:sz w:val="24"/>
          <w:szCs w:val="24"/>
        </w:rPr>
        <w:t xml:space="preserve"> do dnia 31 marca 2024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r.</w:t>
      </w:r>
      <w:r w:rsidRPr="00B9384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br/>
      </w:r>
      <w:r w:rsidRPr="00B93844">
        <w:rPr>
          <w:rFonts w:cs="Calibri"/>
          <w:sz w:val="24"/>
          <w:szCs w:val="24"/>
        </w:rPr>
        <w:t>na rzecz dotychczasowego biorącego w użyczenie,</w:t>
      </w:r>
      <w:r>
        <w:rPr>
          <w:rFonts w:cs="Calibri"/>
          <w:sz w:val="24"/>
          <w:szCs w:val="24"/>
        </w:rPr>
        <w:t xml:space="preserve"> </w:t>
      </w:r>
      <w:bookmarkStart w:id="2" w:name="_Hlk96500218"/>
      <w:r w:rsidRPr="00B93844">
        <w:rPr>
          <w:rFonts w:cs="Calibri"/>
          <w:sz w:val="24"/>
          <w:szCs w:val="24"/>
        </w:rPr>
        <w:t>pomieszczeń o łącznej powierzchni użytkowej 133 m</w:t>
      </w:r>
      <w:r w:rsidRPr="00B93844">
        <w:rPr>
          <w:rFonts w:cs="Calibri"/>
          <w:sz w:val="24"/>
          <w:szCs w:val="24"/>
          <w:vertAlign w:val="superscript"/>
        </w:rPr>
        <w:t>2</w:t>
      </w:r>
      <w:r w:rsidRPr="00B93844">
        <w:rPr>
          <w:rFonts w:cs="Calibri"/>
          <w:sz w:val="24"/>
          <w:szCs w:val="24"/>
        </w:rPr>
        <w:t xml:space="preserve"> w budynkach na nieruchomości</w:t>
      </w:r>
      <w:bookmarkEnd w:id="2"/>
      <w:r w:rsidRPr="00B93844">
        <w:rPr>
          <w:rFonts w:cs="Calibri"/>
          <w:sz w:val="24"/>
          <w:szCs w:val="24"/>
        </w:rPr>
        <w:t xml:space="preserve"> położonej w Ciechanowie przy ulicy Niechockiej 8, oznaczonej w ewidencji gruntów i budynków jako działka nr </w:t>
      </w:r>
      <w:bookmarkStart w:id="3" w:name="_Hlk96498509"/>
      <w:r w:rsidRPr="00B93844">
        <w:rPr>
          <w:rFonts w:cs="Calibri"/>
          <w:sz w:val="24"/>
          <w:szCs w:val="24"/>
        </w:rPr>
        <w:t xml:space="preserve">47 z obrębu </w:t>
      </w:r>
      <w:proofErr w:type="spellStart"/>
      <w:r w:rsidRPr="00B93844">
        <w:rPr>
          <w:rFonts w:cs="Calibri"/>
          <w:sz w:val="24"/>
          <w:szCs w:val="24"/>
        </w:rPr>
        <w:t>Szczurzyn</w:t>
      </w:r>
      <w:proofErr w:type="spellEnd"/>
      <w:r w:rsidRPr="00B93844">
        <w:rPr>
          <w:rFonts w:cs="Calibri"/>
          <w:sz w:val="24"/>
          <w:szCs w:val="24"/>
        </w:rPr>
        <w:t xml:space="preserve"> o powierzchni 0,7908 ha, uregulowanej w księdze wieczystej Nr PL1C/00033753/5, prowadzonej przez</w:t>
      </w:r>
      <w:r w:rsidRPr="00B93844">
        <w:rPr>
          <w:rFonts w:cs="Calibri"/>
          <w:sz w:val="24"/>
          <w:szCs w:val="24"/>
        </w:rPr>
        <w:t xml:space="preserve"> Sąd Rejonowy w Ciechanowie w VI Wydziale Ksiąg Wieczystych</w:t>
      </w:r>
      <w:bookmarkEnd w:id="3"/>
      <w:r w:rsidRPr="00B93844">
        <w:rPr>
          <w:rFonts w:cs="Calibri"/>
          <w:sz w:val="24"/>
          <w:szCs w:val="24"/>
        </w:rPr>
        <w:t>, stanowiącej własność Skarbu Państwa i pozostającej w trwałym zarządzie Wojewódzkiego Inspektoratu Ochrony</w:t>
      </w:r>
      <w:r>
        <w:rPr>
          <w:rFonts w:cs="Calibri"/>
          <w:sz w:val="24"/>
          <w:szCs w:val="24"/>
        </w:rPr>
        <w:t xml:space="preserve"> </w:t>
      </w:r>
      <w:r w:rsidRPr="00B93844">
        <w:rPr>
          <w:rFonts w:cs="Calibri"/>
          <w:sz w:val="24"/>
          <w:szCs w:val="24"/>
        </w:rPr>
        <w:t>Roślin i</w:t>
      </w:r>
      <w:r>
        <w:rPr>
          <w:rFonts w:cs="Calibri"/>
          <w:sz w:val="24"/>
          <w:szCs w:val="24"/>
        </w:rPr>
        <w:t xml:space="preserve"> </w:t>
      </w:r>
      <w:r w:rsidRPr="00B93844">
        <w:rPr>
          <w:rFonts w:cs="Calibri"/>
          <w:sz w:val="24"/>
          <w:szCs w:val="24"/>
        </w:rPr>
        <w:t xml:space="preserve">Nasiennictwa w Warszawie. </w:t>
      </w:r>
    </w:p>
    <w:p w:rsidR="00B93844" w:rsidRPr="00B93844" w:rsidRDefault="00FE3ED5" w:rsidP="00E402EF">
      <w:pPr>
        <w:pStyle w:val="Tekstpodstawowywcity"/>
        <w:spacing w:after="120" w:line="312" w:lineRule="auto"/>
        <w:jc w:val="both"/>
        <w:rPr>
          <w:rFonts w:ascii="Calibri" w:hAnsi="Calibri" w:cs="Calibri"/>
          <w:sz w:val="24"/>
          <w:szCs w:val="24"/>
        </w:rPr>
      </w:pPr>
      <w:r w:rsidRPr="00B93844">
        <w:rPr>
          <w:rFonts w:ascii="Calibri" w:hAnsi="Calibri" w:cs="Calibri"/>
          <w:sz w:val="24"/>
          <w:szCs w:val="24"/>
        </w:rPr>
        <w:t xml:space="preserve">2. Oddanie w użyczenie pomieszczeń, o których mowa w </w:t>
      </w:r>
      <w:r w:rsidRPr="00B93844">
        <w:rPr>
          <w:rFonts w:ascii="Calibri" w:hAnsi="Calibri" w:cs="Calibri"/>
          <w:sz w:val="24"/>
          <w:szCs w:val="24"/>
        </w:rPr>
        <w:t xml:space="preserve">ust. 1, nastąpi po uzyskaniu przez użyczającego zgody Starosty Ciechanowskiego, jako organu właściwego w rozumieniu przepisów art. 43 ust. 2 pkt 3 w związku z art. 4 pkt 9 ustawy z dnia 21 sierpnia 1997 r. </w:t>
      </w:r>
      <w:r w:rsidRPr="00B93844">
        <w:rPr>
          <w:rFonts w:ascii="Calibri" w:hAnsi="Calibri" w:cs="Calibri"/>
          <w:sz w:val="24"/>
          <w:szCs w:val="24"/>
        </w:rPr>
        <w:br/>
        <w:t xml:space="preserve">o gospodarce nieruchomościami. </w:t>
      </w:r>
    </w:p>
    <w:p w:rsidR="00B93844" w:rsidRPr="00B93844" w:rsidRDefault="00FE3ED5" w:rsidP="00E402EF">
      <w:pPr>
        <w:spacing w:after="120" w:line="312" w:lineRule="auto"/>
        <w:jc w:val="both"/>
        <w:rPr>
          <w:rFonts w:cs="Calibri"/>
          <w:sz w:val="24"/>
          <w:szCs w:val="24"/>
        </w:rPr>
      </w:pPr>
      <w:r w:rsidRPr="00B93844">
        <w:rPr>
          <w:rFonts w:cs="Calibri"/>
          <w:b/>
          <w:sz w:val="24"/>
          <w:szCs w:val="24"/>
        </w:rPr>
        <w:tab/>
      </w:r>
      <w:r w:rsidRPr="00B93844">
        <w:rPr>
          <w:rFonts w:cs="Calibri"/>
          <w:sz w:val="24"/>
          <w:szCs w:val="24"/>
        </w:rPr>
        <w:t>3. Zgoda na doko</w:t>
      </w:r>
      <w:r w:rsidRPr="00B93844">
        <w:rPr>
          <w:rFonts w:cs="Calibri"/>
          <w:sz w:val="24"/>
          <w:szCs w:val="24"/>
        </w:rPr>
        <w:t>nanie czynności, o której mowa w ust. 1, jest ważna do dnia 30 czerwca 2023 r.</w:t>
      </w:r>
    </w:p>
    <w:p w:rsidR="00B93844" w:rsidRPr="00B93844" w:rsidRDefault="00FE3ED5" w:rsidP="00E402EF">
      <w:pPr>
        <w:spacing w:after="120" w:line="312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B93844">
        <w:rPr>
          <w:rFonts w:cs="Calibri"/>
          <w:b/>
          <w:sz w:val="24"/>
          <w:szCs w:val="24"/>
        </w:rPr>
        <w:t>§ 2.</w:t>
      </w:r>
      <w:r w:rsidRPr="00B93844">
        <w:rPr>
          <w:rFonts w:cs="Calibri"/>
          <w:sz w:val="24"/>
          <w:szCs w:val="24"/>
        </w:rPr>
        <w:t xml:space="preserve"> Wykonanie zarządzenia powierza się </w:t>
      </w:r>
      <w:r w:rsidRPr="00B93844">
        <w:rPr>
          <w:rFonts w:cs="Calibri"/>
          <w:color w:val="000000"/>
          <w:sz w:val="24"/>
          <w:szCs w:val="24"/>
        </w:rPr>
        <w:t>Mazowieckiemu Wojewódzkiemu Inspektorowi Ochrony Roślin i Nasiennictwa.</w:t>
      </w:r>
    </w:p>
    <w:p w:rsidR="00B93844" w:rsidRPr="00B93844" w:rsidRDefault="00FE3ED5" w:rsidP="00E402EF">
      <w:pPr>
        <w:spacing w:after="0" w:line="312" w:lineRule="auto"/>
        <w:ind w:firstLine="426"/>
        <w:jc w:val="both"/>
        <w:rPr>
          <w:rFonts w:cs="Calibri"/>
          <w:sz w:val="24"/>
          <w:szCs w:val="24"/>
        </w:rPr>
      </w:pPr>
      <w:r w:rsidRPr="00B93844">
        <w:rPr>
          <w:rFonts w:cs="Calibri"/>
          <w:b/>
          <w:sz w:val="24"/>
          <w:szCs w:val="24"/>
        </w:rPr>
        <w:t>§ 3.</w:t>
      </w:r>
      <w:r w:rsidRPr="00B93844">
        <w:rPr>
          <w:rFonts w:cs="Calibri"/>
          <w:sz w:val="24"/>
          <w:szCs w:val="24"/>
        </w:rPr>
        <w:t xml:space="preserve"> Zarządzenie wchodzi w życie z dniem podpisania. </w:t>
      </w:r>
    </w:p>
    <w:p w:rsidR="002B2B00" w:rsidRPr="00B93844" w:rsidRDefault="00FE3ED5" w:rsidP="002B2B00">
      <w:pPr>
        <w:spacing w:after="0" w:line="276" w:lineRule="auto"/>
        <w:ind w:left="2268" w:firstLine="2835"/>
        <w:jc w:val="center"/>
        <w:rPr>
          <w:rFonts w:cs="Calibri"/>
          <w:sz w:val="24"/>
          <w:szCs w:val="24"/>
        </w:rPr>
      </w:pPr>
    </w:p>
    <w:p w:rsidR="002B2B00" w:rsidRPr="00B93844" w:rsidRDefault="00FE3ED5" w:rsidP="002B2B00">
      <w:pPr>
        <w:spacing w:after="0" w:line="276" w:lineRule="auto"/>
        <w:ind w:left="2268" w:firstLine="2835"/>
        <w:jc w:val="center"/>
        <w:rPr>
          <w:rFonts w:cs="Calibri"/>
          <w:sz w:val="24"/>
          <w:szCs w:val="24"/>
        </w:rPr>
      </w:pPr>
      <w:bookmarkStart w:id="4" w:name="ezdPracownikStanowisko"/>
      <w:r w:rsidRPr="00B93844">
        <w:rPr>
          <w:rFonts w:cs="Calibri"/>
          <w:sz w:val="24"/>
          <w:szCs w:val="24"/>
        </w:rPr>
        <w:t xml:space="preserve">Wojewoda </w:t>
      </w:r>
      <w:r w:rsidRPr="00B93844">
        <w:rPr>
          <w:rFonts w:cs="Calibri"/>
          <w:sz w:val="24"/>
          <w:szCs w:val="24"/>
        </w:rPr>
        <w:t>Mazowiecki</w:t>
      </w:r>
      <w:bookmarkEnd w:id="4"/>
    </w:p>
    <w:p w:rsidR="00EF7EEA" w:rsidRPr="00B93844" w:rsidRDefault="00FE3ED5" w:rsidP="002B2B00">
      <w:pPr>
        <w:spacing w:after="0" w:line="276" w:lineRule="auto"/>
        <w:ind w:left="2268" w:firstLine="2835"/>
        <w:jc w:val="center"/>
        <w:rPr>
          <w:rFonts w:cs="Calibri"/>
          <w:sz w:val="24"/>
          <w:szCs w:val="24"/>
        </w:rPr>
      </w:pPr>
      <w:bookmarkStart w:id="5" w:name="ezdPracownikNazwa"/>
      <w:r w:rsidRPr="00B93844">
        <w:rPr>
          <w:rFonts w:cs="Calibri"/>
          <w:sz w:val="24"/>
          <w:szCs w:val="24"/>
        </w:rPr>
        <w:t>Konstanty Radziwiłł</w:t>
      </w:r>
      <w:bookmarkEnd w:id="5"/>
    </w:p>
    <w:sectPr w:rsidR="00EF7EEA" w:rsidRPr="00B93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73AE6CCA">
      <w:start w:val="1"/>
      <w:numFmt w:val="decimal"/>
      <w:lvlText w:val="%1)"/>
      <w:lvlJc w:val="left"/>
      <w:pPr>
        <w:ind w:left="1145" w:hanging="360"/>
      </w:pPr>
    </w:lvl>
    <w:lvl w:ilvl="1" w:tplc="12D264A0" w:tentative="1">
      <w:start w:val="1"/>
      <w:numFmt w:val="lowerLetter"/>
      <w:lvlText w:val="%2."/>
      <w:lvlJc w:val="left"/>
      <w:pPr>
        <w:ind w:left="1865" w:hanging="360"/>
      </w:pPr>
    </w:lvl>
    <w:lvl w:ilvl="2" w:tplc="BE42743A" w:tentative="1">
      <w:start w:val="1"/>
      <w:numFmt w:val="lowerRoman"/>
      <w:lvlText w:val="%3."/>
      <w:lvlJc w:val="right"/>
      <w:pPr>
        <w:ind w:left="2585" w:hanging="180"/>
      </w:pPr>
    </w:lvl>
    <w:lvl w:ilvl="3" w:tplc="3392F516" w:tentative="1">
      <w:start w:val="1"/>
      <w:numFmt w:val="decimal"/>
      <w:lvlText w:val="%4."/>
      <w:lvlJc w:val="left"/>
      <w:pPr>
        <w:ind w:left="3305" w:hanging="360"/>
      </w:pPr>
    </w:lvl>
    <w:lvl w:ilvl="4" w:tplc="0C0A4F82" w:tentative="1">
      <w:start w:val="1"/>
      <w:numFmt w:val="lowerLetter"/>
      <w:lvlText w:val="%5."/>
      <w:lvlJc w:val="left"/>
      <w:pPr>
        <w:ind w:left="4025" w:hanging="360"/>
      </w:pPr>
    </w:lvl>
    <w:lvl w:ilvl="5" w:tplc="C456C108" w:tentative="1">
      <w:start w:val="1"/>
      <w:numFmt w:val="lowerRoman"/>
      <w:lvlText w:val="%6."/>
      <w:lvlJc w:val="right"/>
      <w:pPr>
        <w:ind w:left="4745" w:hanging="180"/>
      </w:pPr>
    </w:lvl>
    <w:lvl w:ilvl="6" w:tplc="EFCA96F2" w:tentative="1">
      <w:start w:val="1"/>
      <w:numFmt w:val="decimal"/>
      <w:lvlText w:val="%7."/>
      <w:lvlJc w:val="left"/>
      <w:pPr>
        <w:ind w:left="5465" w:hanging="360"/>
      </w:pPr>
    </w:lvl>
    <w:lvl w:ilvl="7" w:tplc="3B9E77C4" w:tentative="1">
      <w:start w:val="1"/>
      <w:numFmt w:val="lowerLetter"/>
      <w:lvlText w:val="%8."/>
      <w:lvlJc w:val="left"/>
      <w:pPr>
        <w:ind w:left="6185" w:hanging="360"/>
      </w:pPr>
    </w:lvl>
    <w:lvl w:ilvl="8" w:tplc="2F34426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D5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CBED5-1DDB-48C5-92E1-2E548116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93844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3844"/>
    <w:rPr>
      <w:rFonts w:ascii="Garamond" w:eastAsia="Times New Roman" w:hAnsi="Garamond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2022-03-08T10:57:00Z</dcterms:created>
  <dcterms:modified xsi:type="dcterms:W3CDTF">2022-03-08T10:57:00Z</dcterms:modified>
</cp:coreProperties>
</file>