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63920869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0B30B5">
        <w:rPr>
          <w:b/>
          <w:bCs/>
          <w:sz w:val="28"/>
          <w:szCs w:val="28"/>
        </w:rPr>
        <w:t>25</w:t>
      </w:r>
      <w:r w:rsidR="00901BF8">
        <w:rPr>
          <w:b/>
          <w:bCs/>
          <w:sz w:val="28"/>
          <w:szCs w:val="28"/>
        </w:rPr>
        <w:t xml:space="preserve"> </w:t>
      </w:r>
      <w:r w:rsidR="00935111">
        <w:rPr>
          <w:b/>
          <w:bCs/>
          <w:sz w:val="28"/>
          <w:szCs w:val="28"/>
        </w:rPr>
        <w:t>marca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823B6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1E046A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06C6C6F8" w14:textId="07590153" w:rsidR="00F8677A" w:rsidRPr="00931F4B" w:rsidRDefault="00F8677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1F4B">
        <w:rPr>
          <w:rFonts w:ascii="Calibri" w:eastAsia="Times New Roman" w:hAnsi="Calibri" w:cs="Calibri"/>
          <w:color w:val="000000"/>
          <w:lang w:eastAsia="pl-PL"/>
        </w:rPr>
        <w:t>Laboratorium Centralne ZOZ; ul. Szpitalna 1 , 57-300 Kłodzko</w:t>
      </w:r>
    </w:p>
    <w:p w14:paraId="1E4DDD32" w14:textId="77777777" w:rsidR="001E046A" w:rsidRPr="00827246" w:rsidRDefault="001E046A" w:rsidP="00823B62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1E369296" w:rsidR="00BF1A9D" w:rsidRPr="0050088F" w:rsidRDefault="00BF1A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lastRenderedPageBreak/>
        <w:t>Zakład Analityki Lekarskiej; 1 Wojskowy Szpital Kliniczny z Polikliniką SP ZOZ, Aleje Racławickie 23, 20-049 Lublin</w:t>
      </w:r>
    </w:p>
    <w:p w14:paraId="13985219" w14:textId="57699266" w:rsidR="0050088F" w:rsidRDefault="0050088F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71A354A2" w:rsidR="00935111" w:rsidRPr="000B206B" w:rsidRDefault="00935111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0B206B">
        <w:rPr>
          <w:rFonts w:ascii="Calibri" w:eastAsia="Times New Roman" w:hAnsi="Calibri" w:cs="Calibri"/>
          <w:color w:val="000000"/>
          <w:lang w:eastAsia="pl-PL"/>
        </w:rPr>
        <w:t>Mineola</w:t>
      </w:r>
      <w:proofErr w:type="spellEnd"/>
      <w:r w:rsidRPr="000B206B">
        <w:rPr>
          <w:rFonts w:ascii="Calibri" w:eastAsia="Times New Roman" w:hAnsi="Calibri" w:cs="Calibri"/>
          <w:color w:val="000000"/>
          <w:lang w:eastAsia="pl-PL"/>
        </w:rPr>
        <w:t xml:space="preserve"> Laboratorium Lublin, ul. Okopowa 5  20-022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1E046A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1B97DAB3" w:rsidR="001017AC" w:rsidRPr="00243438" w:rsidRDefault="001017AC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7976D661" w:rsidR="00243438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  <w:r w:rsidR="000B30B5">
        <w:rPr>
          <w:rFonts w:eastAsia="Times New Roman" w:cs="Times New Roman"/>
          <w:lang w:eastAsia="pl-PL"/>
        </w:rPr>
        <w:t>;</w:t>
      </w:r>
    </w:p>
    <w:p w14:paraId="5F0B52C1" w14:textId="095A9F37" w:rsidR="000B30B5" w:rsidRPr="000B30B5" w:rsidRDefault="000B30B5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highlight w:val="yellow"/>
          <w:lang w:eastAsia="pl-PL"/>
        </w:rPr>
      </w:pPr>
      <w:r w:rsidRPr="000B30B5">
        <w:rPr>
          <w:rFonts w:eastAsia="Times New Roman" w:cs="Times New Roman"/>
          <w:highlight w:val="yellow"/>
          <w:lang w:eastAsia="pl-PL"/>
        </w:rPr>
        <w:t>Laboratorium Specjalistycznego Szpitala im. E. Szczeklika  w Tarnowie</w:t>
      </w:r>
      <w:r w:rsidRPr="000B30B5">
        <w:rPr>
          <w:rFonts w:eastAsia="Times New Roman" w:cs="Times New Roman"/>
          <w:highlight w:val="yellow"/>
          <w:lang w:eastAsia="pl-PL"/>
        </w:rPr>
        <w:t xml:space="preserve">, </w:t>
      </w:r>
      <w:r w:rsidRPr="000B30B5">
        <w:rPr>
          <w:rFonts w:eastAsia="Times New Roman" w:cs="Times New Roman"/>
          <w:highlight w:val="yellow"/>
          <w:lang w:eastAsia="pl-PL"/>
        </w:rPr>
        <w:t>Tarnów 33-100; ul. Szpitalna 13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071E7389" w:rsidR="00DF177E" w:rsidRDefault="00DF177E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Mazowieckiego Szpitala Bródnowskiego w Warszawie Sp. z o.o., ul. L. Kondratowicza 8, 03-242 WARSZAWA</w:t>
      </w:r>
    </w:p>
    <w:p w14:paraId="6A27F904" w14:textId="1193400C" w:rsidR="00F8677A" w:rsidRDefault="00F8677A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4B3EB2">
        <w:rPr>
          <w:rFonts w:ascii="Calibri" w:eastAsia="Times New Roman" w:hAnsi="Calibri" w:cs="Calibri"/>
          <w:color w:val="000000" w:themeColor="text1"/>
          <w:lang w:eastAsia="pl-PL"/>
        </w:rPr>
        <w:t>HELISA Medyczne Laboratorium Diagnostyczne, ul. Zamkowa 2/ul. 03-890 Warszawa</w:t>
      </w:r>
    </w:p>
    <w:p w14:paraId="590CD0D8" w14:textId="61A9F9A6" w:rsidR="004B3EB2" w:rsidRPr="00525B7B" w:rsidRDefault="004B3EB2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Zakład Mikrobiologii Klinicznej, ul. Wilhelma Konrada Roentgena 5, 02-781 Warszawa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0B206B" w:rsidRDefault="00935111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Laboratorium analityczno-bakteriologiczne, SPZZOZ” Sanatorium” im. Jana Pawła II w Górnie 36-051 Górno, ul. Rzeszowska 5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665BA041" w:rsidR="001017AC" w:rsidRDefault="001017A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641FDC2A" w14:textId="012BE9B3" w:rsidR="000B206B" w:rsidRPr="00525B7B" w:rsidRDefault="000B206B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Dział Diagnostyki Laboratoryjnej, 18-300 Zambrów, ul. Papieża Jana Pawła II 3</w:t>
      </w:r>
    </w:p>
    <w:p w14:paraId="0CB13A1E" w14:textId="27A3F154" w:rsidR="004B3EB2" w:rsidRPr="00525B7B" w:rsidRDefault="004B3EB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color w:val="000000"/>
          <w:shd w:val="clear" w:color="auto" w:fill="FFFFFF"/>
        </w:rPr>
        <w:t>Zakład Patomorfologii (w strukturach zakładu: Pracownia Wirusologii Molekularnej), Białostockie Centrum Onkologii im. M. Skłodowskiej-Curie, ul. Ogrodowa 12, 15-027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0B4E134D" w:rsidR="00827246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3B39DA5" w14:textId="28CD8093" w:rsidR="00525B7B" w:rsidRPr="000B30B5" w:rsidRDefault="00D8315E" w:rsidP="00D8315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0B30B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Szpital Powiatowy w Pszczynie, 43-200 PSZCZYA, UL. dra WITOLDA ANTESA 11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1D1012C3" w14:textId="648BD79E" w:rsidR="00C17FBC" w:rsidRPr="002A0C76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07DF74F9" w:rsidR="001E046A" w:rsidRPr="00DF177E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lastRenderedPageBreak/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684E0FB3" w14:textId="729E8D7A" w:rsidR="00F8677A" w:rsidRPr="000B206B" w:rsidRDefault="00F8677A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Wojewódzki Szpital Zespolony; Dział Diagnostyki Laboratoryjnej; 64-100 Leszno, ul. Jana Kiepury 45</w:t>
      </w:r>
    </w:p>
    <w:p w14:paraId="47A6826C" w14:textId="16D4309C" w:rsidR="00F8677A" w:rsidRPr="000B206B" w:rsidRDefault="00F8677A" w:rsidP="00500C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Zakład Diagnostyki Laboratoryjnej Zakładu Opieki Zdrowotnej Ministerstwa Spraw Wewnętrznych i Administracji  im prof. L. Bierkowskiego w Poznaniu</w:t>
      </w:r>
      <w:r w:rsidR="00500C90" w:rsidRPr="000B206B">
        <w:rPr>
          <w:rFonts w:ascii="Calibri" w:eastAsia="Times New Roman" w:hAnsi="Calibri" w:cs="Calibri"/>
          <w:color w:val="000000"/>
          <w:lang w:eastAsia="pl-PL"/>
        </w:rPr>
        <w:t>, ul. Dojazd 34, 60-631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0B206B"/>
    <w:rsid w:val="000B30B5"/>
    <w:rsid w:val="001017AC"/>
    <w:rsid w:val="00115939"/>
    <w:rsid w:val="00163AA6"/>
    <w:rsid w:val="001847A3"/>
    <w:rsid w:val="001C1CBC"/>
    <w:rsid w:val="001E046A"/>
    <w:rsid w:val="00243438"/>
    <w:rsid w:val="00243858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4B3EB2"/>
    <w:rsid w:val="0050088F"/>
    <w:rsid w:val="00500C90"/>
    <w:rsid w:val="00525B7B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786003"/>
    <w:rsid w:val="00823B62"/>
    <w:rsid w:val="00827246"/>
    <w:rsid w:val="00835DFE"/>
    <w:rsid w:val="00901BF8"/>
    <w:rsid w:val="00931F4B"/>
    <w:rsid w:val="00935111"/>
    <w:rsid w:val="00941445"/>
    <w:rsid w:val="009672B0"/>
    <w:rsid w:val="00975C69"/>
    <w:rsid w:val="009F5832"/>
    <w:rsid w:val="00A02B02"/>
    <w:rsid w:val="00A467CD"/>
    <w:rsid w:val="00A72B41"/>
    <w:rsid w:val="00A75378"/>
    <w:rsid w:val="00A93FB3"/>
    <w:rsid w:val="00B96C34"/>
    <w:rsid w:val="00BA5503"/>
    <w:rsid w:val="00BD56FD"/>
    <w:rsid w:val="00BF1A9D"/>
    <w:rsid w:val="00C17FBC"/>
    <w:rsid w:val="00C43C3C"/>
    <w:rsid w:val="00C85BA8"/>
    <w:rsid w:val="00C86E33"/>
    <w:rsid w:val="00C95198"/>
    <w:rsid w:val="00CB6AA2"/>
    <w:rsid w:val="00D8315E"/>
    <w:rsid w:val="00DE67BE"/>
    <w:rsid w:val="00DF05B5"/>
    <w:rsid w:val="00DF177E"/>
    <w:rsid w:val="00DF766B"/>
    <w:rsid w:val="00F23A94"/>
    <w:rsid w:val="00F26132"/>
    <w:rsid w:val="00F53AB2"/>
    <w:rsid w:val="00F8677A"/>
    <w:rsid w:val="00F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4237</Words>
  <Characters>25425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Aleksandra Umińska</cp:lastModifiedBy>
  <cp:revision>2</cp:revision>
  <dcterms:created xsi:type="dcterms:W3CDTF">2021-03-25T05:49:00Z</dcterms:created>
  <dcterms:modified xsi:type="dcterms:W3CDTF">2021-03-25T05:49:00Z</dcterms:modified>
</cp:coreProperties>
</file>