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CD7F" w14:textId="77777777" w:rsidR="00EE3382" w:rsidRPr="00E00505" w:rsidRDefault="00EE3382" w:rsidP="00EE3382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E00505">
        <w:rPr>
          <w:rFonts w:asciiTheme="minorHAnsi" w:hAnsiTheme="minorHAnsi" w:cstheme="minorHAnsi"/>
          <w:i/>
          <w:sz w:val="20"/>
        </w:rPr>
        <w:t xml:space="preserve">Załącznik nr </w:t>
      </w:r>
      <w:r>
        <w:rPr>
          <w:rFonts w:asciiTheme="minorHAnsi" w:hAnsiTheme="minorHAnsi" w:cstheme="minorHAnsi"/>
          <w:i/>
          <w:sz w:val="20"/>
        </w:rPr>
        <w:t>1</w:t>
      </w:r>
      <w:r w:rsidRPr="00E00505">
        <w:rPr>
          <w:rFonts w:asciiTheme="minorHAnsi" w:hAnsiTheme="minorHAnsi" w:cstheme="minorHAnsi"/>
          <w:i/>
          <w:sz w:val="20"/>
        </w:rPr>
        <w:t xml:space="preserve"> – Formularz ofertowy</w:t>
      </w:r>
    </w:p>
    <w:p w14:paraId="306B6218" w14:textId="149F5087" w:rsidR="00EE3382" w:rsidRPr="00986762" w:rsidRDefault="00EE3382" w:rsidP="00EE3382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1306CA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</w:t>
      </w: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</w:p>
    <w:p w14:paraId="229F0E35" w14:textId="0B20AE85" w:rsidR="00EE3382" w:rsidRDefault="00EE3382" w:rsidP="001306CA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 xml:space="preserve">     /pieczątka firmowa/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 xml:space="preserve">      </w:t>
      </w:r>
      <w:r w:rsidR="001306CA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</w:t>
      </w:r>
      <w:r w:rsidRPr="00986762">
        <w:rPr>
          <w:rFonts w:asciiTheme="minorHAnsi" w:hAnsiTheme="minorHAnsi" w:cstheme="minorHAnsi"/>
          <w:sz w:val="20"/>
        </w:rPr>
        <w:t xml:space="preserve"> /miejscowość i data/</w:t>
      </w:r>
    </w:p>
    <w:p w14:paraId="4AF0D8C7" w14:textId="441C7E73" w:rsidR="00EE3382" w:rsidRDefault="00EE3382" w:rsidP="00EE3382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BOR05.2305</w:t>
      </w:r>
      <w:r w:rsidR="00A9176E">
        <w:rPr>
          <w:rFonts w:asciiTheme="minorHAnsi" w:hAnsiTheme="minorHAnsi" w:cstheme="minorHAnsi"/>
          <w:sz w:val="20"/>
        </w:rPr>
        <w:t>.04</w:t>
      </w:r>
      <w:r w:rsidR="00C168E9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>202</w:t>
      </w:r>
      <w:r w:rsidR="00FD6756">
        <w:rPr>
          <w:rFonts w:asciiTheme="minorHAnsi" w:hAnsiTheme="minorHAnsi" w:cstheme="minorHAnsi"/>
          <w:sz w:val="20"/>
        </w:rPr>
        <w:t>4</w:t>
      </w:r>
      <w:r>
        <w:rPr>
          <w:rFonts w:asciiTheme="minorHAnsi" w:hAnsiTheme="minorHAnsi" w:cstheme="minorHAnsi"/>
          <w:sz w:val="20"/>
        </w:rPr>
        <w:t>.MS</w:t>
      </w:r>
    </w:p>
    <w:p w14:paraId="14B915C0" w14:textId="77777777" w:rsidR="00EE3382" w:rsidRPr="00910216" w:rsidRDefault="00EE3382" w:rsidP="001306CA">
      <w:pPr>
        <w:widowControl w:val="0"/>
        <w:autoSpaceDE w:val="0"/>
        <w:adjustRightInd w:val="0"/>
        <w:spacing w:after="0"/>
        <w:ind w:left="5245" w:hanging="142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910216">
        <w:rPr>
          <w:rFonts w:asciiTheme="minorHAnsi" w:hAnsiTheme="minorHAnsi" w:cstheme="minorHAnsi"/>
          <w:b/>
          <w:bCs/>
          <w:sz w:val="20"/>
        </w:rPr>
        <w:t>i Modernizacji Rolnictwa</w:t>
      </w:r>
    </w:p>
    <w:p w14:paraId="1B8416DB" w14:textId="77777777" w:rsidR="00EE3382" w:rsidRPr="00910216" w:rsidRDefault="00EE3382" w:rsidP="001306CA">
      <w:pPr>
        <w:widowControl w:val="0"/>
        <w:autoSpaceDE w:val="0"/>
        <w:adjustRightInd w:val="0"/>
        <w:spacing w:after="0"/>
        <w:ind w:left="5245" w:hanging="142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356D9A90" w14:textId="77777777" w:rsidR="00EE3382" w:rsidRPr="009F3882" w:rsidRDefault="00EE3382" w:rsidP="001306CA">
      <w:pPr>
        <w:widowControl w:val="0"/>
        <w:autoSpaceDE w:val="0"/>
        <w:adjustRightInd w:val="0"/>
        <w:spacing w:after="0"/>
        <w:ind w:left="5245" w:hanging="142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al. </w:t>
      </w:r>
      <w:r>
        <w:rPr>
          <w:rFonts w:asciiTheme="minorHAnsi" w:hAnsiTheme="minorHAnsi" w:cstheme="minorHAnsi"/>
          <w:b/>
          <w:bCs/>
          <w:sz w:val="20"/>
        </w:rPr>
        <w:t xml:space="preserve">Piłsudskiego 84, 92-202 Łódź  </w:t>
      </w: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036"/>
      </w:tblGrid>
      <w:tr w:rsidR="00EE3382" w:rsidRPr="00A63D1F" w14:paraId="67B53271" w14:textId="77777777" w:rsidTr="006E683D">
        <w:tc>
          <w:tcPr>
            <w:tcW w:w="6941" w:type="dxa"/>
            <w:tcBorders>
              <w:bottom w:val="single" w:sz="4" w:space="0" w:color="auto"/>
            </w:tcBorders>
          </w:tcPr>
          <w:p w14:paraId="48CF5955" w14:textId="77777777" w:rsidR="00EE3382" w:rsidRPr="00A63D1F" w:rsidRDefault="00EE3382" w:rsidP="006E683D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5A2F59C" w14:textId="77777777" w:rsidR="00EE3382" w:rsidRPr="00A63D1F" w:rsidRDefault="00EE3382" w:rsidP="006E683D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EE3382" w:rsidRPr="00A63D1F" w14:paraId="55EF861D" w14:textId="77777777" w:rsidTr="006E683D">
        <w:tc>
          <w:tcPr>
            <w:tcW w:w="6941" w:type="dxa"/>
            <w:tcBorders>
              <w:bottom w:val="single" w:sz="4" w:space="0" w:color="auto"/>
            </w:tcBorders>
          </w:tcPr>
          <w:p w14:paraId="2D5D11E9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684F0F5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51CD4A0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E15CE00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63694D6" w14:textId="77777777" w:rsidR="001A4E05" w:rsidRPr="00C469BF" w:rsidRDefault="001A4E05" w:rsidP="001A4E05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Osoba upoważniona do kontaktu ( w tym do udziału w negocjacjach):</w:t>
            </w:r>
          </w:p>
          <w:p w14:paraId="16F8ADF0" w14:textId="77777777" w:rsidR="001A4E05" w:rsidRPr="00C469BF" w:rsidRDefault="001A4E05" w:rsidP="001A4E05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5D357BA5" w14:textId="77777777" w:rsidR="001A4E05" w:rsidRPr="00C469BF" w:rsidRDefault="001A4E05" w:rsidP="001A4E05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</w:t>
            </w:r>
          </w:p>
          <w:p w14:paraId="67D55044" w14:textId="77777777" w:rsidR="001A4E05" w:rsidRPr="00C469BF" w:rsidRDefault="001A4E05" w:rsidP="001A4E05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Nr tel. .....................................................................</w:t>
            </w:r>
          </w:p>
          <w:p w14:paraId="7D752D0C" w14:textId="77777777" w:rsidR="001A4E05" w:rsidRPr="00C469BF" w:rsidRDefault="001A4E05" w:rsidP="001A4E0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e-mail ....................................................................</w:t>
            </w:r>
          </w:p>
          <w:p w14:paraId="1ADE1C47" w14:textId="2FBDFA42" w:rsidR="00EE3382" w:rsidRPr="00A63D1F" w:rsidRDefault="00EE3382" w:rsidP="006E683D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0F8FAD2" w14:textId="77777777" w:rsidR="00EE3382" w:rsidRPr="0088095D" w:rsidRDefault="00EE3382" w:rsidP="00EE3382">
      <w:pPr>
        <w:widowControl w:val="0"/>
        <w:autoSpaceDE w:val="0"/>
        <w:spacing w:before="20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4ABB46E5" w14:textId="77777777" w:rsidR="00EE3382" w:rsidRPr="004120DA" w:rsidRDefault="00EE3382" w:rsidP="00EE3382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</w:rPr>
      </w:pPr>
      <w:r w:rsidRPr="004120DA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0D9B9BA8" w14:textId="77777777" w:rsidR="00EE3382" w:rsidRPr="00545CAD" w:rsidRDefault="00EE3382" w:rsidP="00EE3382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Dotyczy </w:t>
      </w:r>
      <w:r w:rsidRPr="00545CAD">
        <w:rPr>
          <w:rFonts w:asciiTheme="minorHAnsi" w:hAnsiTheme="minorHAnsi" w:cstheme="minorHAnsi"/>
        </w:rPr>
        <w:t>zamówienia publicznego o wartości nie przekraczającej kwoty 130</w:t>
      </w:r>
      <w:r>
        <w:rPr>
          <w:rFonts w:asciiTheme="minorHAnsi" w:hAnsiTheme="minorHAnsi" w:cstheme="minorHAnsi"/>
        </w:rPr>
        <w:t> </w:t>
      </w:r>
      <w:r w:rsidRPr="00545CAD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,00</w:t>
      </w:r>
      <w:r w:rsidRPr="00545CAD">
        <w:rPr>
          <w:rFonts w:asciiTheme="minorHAnsi" w:hAnsiTheme="minorHAnsi" w:cstheme="minorHAnsi"/>
        </w:rPr>
        <w:t xml:space="preserve"> zł </w:t>
      </w:r>
    </w:p>
    <w:p w14:paraId="25AF350E" w14:textId="77777777" w:rsidR="00EE3382" w:rsidRDefault="00EE3382" w:rsidP="00EE3382">
      <w:pPr>
        <w:spacing w:after="100"/>
        <w:jc w:val="center"/>
        <w:rPr>
          <w:rFonts w:cs="Calibri"/>
          <w:sz w:val="20"/>
        </w:rPr>
      </w:pPr>
    </w:p>
    <w:p w14:paraId="4D931654" w14:textId="1FFFE8F8" w:rsidR="00EE3382" w:rsidRDefault="00EE3382" w:rsidP="00EE3382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</w:t>
      </w:r>
      <w:r w:rsidR="008B5559">
        <w:rPr>
          <w:rFonts w:cs="Calibri"/>
          <w:sz w:val="20"/>
        </w:rPr>
        <w:t>3</w:t>
      </w:r>
      <w:r>
        <w:rPr>
          <w:rFonts w:cs="Calibri"/>
          <w:sz w:val="20"/>
        </w:rPr>
        <w:t xml:space="preserve"> r. poz. 1</w:t>
      </w:r>
      <w:r w:rsidR="008B5559">
        <w:rPr>
          <w:rFonts w:cs="Calibri"/>
          <w:sz w:val="20"/>
        </w:rPr>
        <w:t>605</w:t>
      </w:r>
      <w:r>
        <w:rPr>
          <w:rFonts w:cs="Calibri"/>
          <w:sz w:val="20"/>
        </w:rPr>
        <w:t xml:space="preserve"> ze zm.) zgodnie z art. 2 ust. 1 pkt) 1. </w:t>
      </w:r>
    </w:p>
    <w:p w14:paraId="1ECC6FDB" w14:textId="77777777" w:rsidR="00EE3382" w:rsidRDefault="00EE3382" w:rsidP="00EE3382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E3382" w:rsidRPr="004120DA" w14:paraId="2C35A723" w14:textId="77777777" w:rsidTr="001306CA">
        <w:trPr>
          <w:trHeight w:val="751"/>
        </w:trPr>
        <w:tc>
          <w:tcPr>
            <w:tcW w:w="9498" w:type="dxa"/>
            <w:shd w:val="clear" w:color="auto" w:fill="FBE4D5" w:themeFill="accent2" w:themeFillTint="33"/>
            <w:vAlign w:val="center"/>
          </w:tcPr>
          <w:p w14:paraId="23EBE825" w14:textId="4931CF0C" w:rsidR="00EE3382" w:rsidRPr="00E47160" w:rsidRDefault="00EE3382" w:rsidP="001306CA">
            <w:pPr>
              <w:pStyle w:val="Akapitzlist"/>
              <w:tabs>
                <w:tab w:val="left" w:pos="0"/>
              </w:tabs>
              <w:ind w:left="360"/>
              <w:jc w:val="center"/>
              <w:rPr>
                <w:rFonts w:asciiTheme="minorHAnsi" w:hAnsiTheme="minorHAnsi"/>
                <w:b/>
                <w:sz w:val="22"/>
              </w:rPr>
            </w:pPr>
            <w:r w:rsidRPr="00FA5674">
              <w:rPr>
                <w:rFonts w:asciiTheme="minorHAnsi" w:hAnsiTheme="minorHAnsi" w:cs="Arial"/>
                <w:b/>
                <w:sz w:val="22"/>
              </w:rPr>
              <w:t>„</w:t>
            </w:r>
            <w:r w:rsidRPr="00FA5674">
              <w:rPr>
                <w:rFonts w:asciiTheme="minorHAnsi" w:hAnsiTheme="minorHAnsi"/>
                <w:b/>
                <w:sz w:val="22"/>
              </w:rPr>
              <w:t xml:space="preserve">Świadczenie usług przeglądu i usług </w:t>
            </w:r>
            <w:r w:rsidR="001A4E05">
              <w:rPr>
                <w:rFonts w:asciiTheme="minorHAnsi" w:hAnsiTheme="minorHAnsi"/>
                <w:b/>
                <w:sz w:val="22"/>
              </w:rPr>
              <w:t>napraw</w:t>
            </w:r>
            <w:r w:rsidRPr="00FA5674">
              <w:rPr>
                <w:rFonts w:asciiTheme="minorHAnsi" w:hAnsiTheme="minorHAnsi"/>
                <w:b/>
                <w:sz w:val="22"/>
              </w:rPr>
              <w:t xml:space="preserve"> dla urządzeń klimatyzacyjnych w wybranych placówkach ARiMR w województwie łódzkim</w:t>
            </w:r>
            <w:r>
              <w:rPr>
                <w:rFonts w:asciiTheme="minorHAnsi" w:hAnsiTheme="minorHAnsi"/>
                <w:b/>
                <w:sz w:val="22"/>
              </w:rPr>
              <w:t>”</w:t>
            </w:r>
          </w:p>
        </w:tc>
      </w:tr>
    </w:tbl>
    <w:p w14:paraId="2159BF6F" w14:textId="77777777" w:rsidR="00EE3382" w:rsidRDefault="00EE3382" w:rsidP="00EE338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B11D760" w14:textId="77777777" w:rsidR="00EE3382" w:rsidRPr="004120DA" w:rsidRDefault="00EE3382" w:rsidP="00EE338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84363">
        <w:rPr>
          <w:rFonts w:asciiTheme="minorHAnsi" w:hAnsiTheme="minorHAnsi" w:cstheme="minorHAnsi"/>
          <w:bCs/>
          <w:szCs w:val="20"/>
        </w:rPr>
        <w:t>Ja/my* niżej podpisany/i*</w:t>
      </w:r>
      <w:r w:rsidRPr="004120DA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46802D61" w14:textId="77777777" w:rsidR="00EE3382" w:rsidRPr="00B84363" w:rsidRDefault="00EE3382" w:rsidP="00EE338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Cs w:val="20"/>
        </w:rPr>
      </w:pPr>
      <w:r w:rsidRPr="00B84363">
        <w:rPr>
          <w:rFonts w:asciiTheme="minorHAnsi" w:hAnsiTheme="minorHAnsi" w:cstheme="minorHAnsi"/>
          <w:bCs/>
          <w:szCs w:val="20"/>
        </w:rPr>
        <w:t>Reprezentując Wykonawcę/Wykonawców*</w:t>
      </w:r>
      <w:r w:rsidRPr="00B84363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</w:t>
      </w:r>
    </w:p>
    <w:p w14:paraId="3E59C239" w14:textId="656BEF7D" w:rsidR="00EE3382" w:rsidRPr="001306CA" w:rsidRDefault="001306CA" w:rsidP="001A4E05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oparciu o wyliczenia</w:t>
      </w:r>
      <w:r w:rsidRPr="001306CA">
        <w:rPr>
          <w:rFonts w:asciiTheme="minorHAnsi" w:hAnsiTheme="minorHAnsi" w:cstheme="minorHAnsi"/>
        </w:rPr>
        <w:t xml:space="preserve"> Formularza cenowego (Załącznik nr 1A)</w:t>
      </w:r>
      <w:r>
        <w:rPr>
          <w:rFonts w:asciiTheme="minorHAnsi" w:hAnsiTheme="minorHAnsi" w:cstheme="minorHAnsi"/>
        </w:rPr>
        <w:t xml:space="preserve"> o</w:t>
      </w:r>
      <w:r w:rsidR="00EE3382" w:rsidRPr="001306CA">
        <w:rPr>
          <w:rFonts w:asciiTheme="minorHAnsi" w:hAnsiTheme="minorHAnsi" w:cstheme="minorHAnsi"/>
        </w:rPr>
        <w:t xml:space="preserve">feruję/-jemy realizację </w:t>
      </w:r>
      <w:r w:rsidRPr="001306CA">
        <w:rPr>
          <w:rFonts w:asciiTheme="minorHAnsi" w:hAnsiTheme="minorHAnsi" w:cstheme="minorHAnsi"/>
        </w:rPr>
        <w:t xml:space="preserve">przedmiotu zamówienia </w:t>
      </w:r>
      <w:r w:rsidR="00EE3382" w:rsidRPr="001306CA">
        <w:rPr>
          <w:rFonts w:asciiTheme="minorHAnsi" w:hAnsiTheme="minorHAnsi" w:cstheme="minorHAnsi"/>
        </w:rPr>
        <w:t>za poniższą kwotę</w:t>
      </w:r>
      <w:r w:rsidRPr="001306CA">
        <w:rPr>
          <w:rFonts w:asciiTheme="minorHAnsi" w:hAnsiTheme="minorHAnsi" w:cstheme="minorHAnsi"/>
        </w:rPr>
        <w:t>:</w:t>
      </w:r>
    </w:p>
    <w:p w14:paraId="31F60DC7" w14:textId="477B5CAA" w:rsidR="001A4E05" w:rsidRDefault="001A4E05" w:rsidP="001A4E05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</w:p>
    <w:p w14:paraId="629EC9A3" w14:textId="77777777" w:rsidR="001A4E05" w:rsidRPr="001A4E05" w:rsidRDefault="001A4E05" w:rsidP="001A4E05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11"/>
        <w:gridCol w:w="5634"/>
        <w:gridCol w:w="931"/>
        <w:gridCol w:w="1641"/>
      </w:tblGrid>
      <w:tr w:rsidR="001A4E05" w14:paraId="221D98C5" w14:textId="3945F343" w:rsidTr="001306CA">
        <w:tc>
          <w:tcPr>
            <w:tcW w:w="504" w:type="dxa"/>
          </w:tcPr>
          <w:p w14:paraId="18F85306" w14:textId="3E1575B3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634" w:type="dxa"/>
          </w:tcPr>
          <w:p w14:paraId="0995C4C8" w14:textId="5FFD8020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 xml:space="preserve">Opis </w:t>
            </w:r>
          </w:p>
        </w:tc>
        <w:tc>
          <w:tcPr>
            <w:tcW w:w="931" w:type="dxa"/>
          </w:tcPr>
          <w:p w14:paraId="51AAD797" w14:textId="376A3E21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Rok</w:t>
            </w:r>
          </w:p>
        </w:tc>
        <w:tc>
          <w:tcPr>
            <w:tcW w:w="1641" w:type="dxa"/>
          </w:tcPr>
          <w:p w14:paraId="4B92211A" w14:textId="5853BF51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1A4E05" w14:paraId="30B8A126" w14:textId="400CB6D1" w:rsidTr="001306CA">
        <w:tc>
          <w:tcPr>
            <w:tcW w:w="504" w:type="dxa"/>
          </w:tcPr>
          <w:p w14:paraId="647A7A08" w14:textId="62C715C4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634" w:type="dxa"/>
          </w:tcPr>
          <w:p w14:paraId="49A87526" w14:textId="610DD730" w:rsidR="001A4E05" w:rsidRPr="001306CA" w:rsidRDefault="001306CA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 xml:space="preserve">A.I i A.II - </w:t>
            </w:r>
            <w:r w:rsidR="001A4E05" w:rsidRPr="001306CA">
              <w:rPr>
                <w:rFonts w:asciiTheme="minorHAnsi" w:hAnsiTheme="minorHAnsi" w:cstheme="minorHAnsi"/>
                <w:b/>
                <w:bCs/>
              </w:rPr>
              <w:t xml:space="preserve">USŁUGA PRZEGLĄDU urządzeń klimatyzacyjnych  w pomieszczeniach biurowych </w:t>
            </w:r>
            <w:r w:rsidR="00B6505A">
              <w:rPr>
                <w:rFonts w:asciiTheme="minorHAnsi" w:hAnsiTheme="minorHAnsi" w:cstheme="minorHAnsi"/>
                <w:b/>
                <w:bCs/>
              </w:rPr>
              <w:br/>
            </w:r>
            <w:r w:rsidR="001A4E05" w:rsidRPr="001306CA">
              <w:rPr>
                <w:rFonts w:asciiTheme="minorHAnsi" w:hAnsiTheme="minorHAnsi" w:cstheme="minorHAnsi"/>
                <w:b/>
                <w:bCs/>
              </w:rPr>
              <w:t xml:space="preserve">i serwerowniach </w:t>
            </w:r>
          </w:p>
        </w:tc>
        <w:tc>
          <w:tcPr>
            <w:tcW w:w="931" w:type="dxa"/>
          </w:tcPr>
          <w:p w14:paraId="5EA31063" w14:textId="282AA80A" w:rsidR="001A4E05" w:rsidRPr="001306CA" w:rsidRDefault="001A4E05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641" w:type="dxa"/>
          </w:tcPr>
          <w:p w14:paraId="24DEEE9F" w14:textId="77777777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  <w:p w14:paraId="02319026" w14:textId="77777777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  <w:p w14:paraId="6D31EEFD" w14:textId="77777777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  <w:p w14:paraId="42CE37A2" w14:textId="78C90985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4E05" w14:paraId="58B6E714" w14:textId="7C39152B" w:rsidTr="001306CA">
        <w:tc>
          <w:tcPr>
            <w:tcW w:w="504" w:type="dxa"/>
          </w:tcPr>
          <w:p w14:paraId="360AF9F5" w14:textId="20E6353C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634" w:type="dxa"/>
          </w:tcPr>
          <w:p w14:paraId="5E240CF6" w14:textId="6B0523E0" w:rsidR="001A4E05" w:rsidRPr="001306CA" w:rsidRDefault="001306CA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 xml:space="preserve">B - </w:t>
            </w:r>
            <w:r w:rsidR="001A4E05" w:rsidRPr="001306CA">
              <w:rPr>
                <w:rFonts w:asciiTheme="minorHAnsi" w:hAnsiTheme="minorHAnsi" w:cstheme="minorHAnsi"/>
                <w:b/>
                <w:bCs/>
              </w:rPr>
              <w:t xml:space="preserve">USŁUGA NAPRAWY  urządzeń klimatyzacyjnych  </w:t>
            </w:r>
            <w:r w:rsidR="00B6505A">
              <w:rPr>
                <w:rFonts w:asciiTheme="minorHAnsi" w:hAnsiTheme="minorHAnsi" w:cstheme="minorHAnsi"/>
                <w:b/>
                <w:bCs/>
              </w:rPr>
              <w:br/>
            </w:r>
            <w:r w:rsidR="001A4E05" w:rsidRPr="001306CA">
              <w:rPr>
                <w:rFonts w:asciiTheme="minorHAnsi" w:hAnsiTheme="minorHAnsi" w:cstheme="minorHAnsi"/>
                <w:b/>
                <w:bCs/>
              </w:rPr>
              <w:t>w pomieszczeniach biurowych i serwerowniach</w:t>
            </w:r>
          </w:p>
        </w:tc>
        <w:tc>
          <w:tcPr>
            <w:tcW w:w="931" w:type="dxa"/>
          </w:tcPr>
          <w:p w14:paraId="281214DB" w14:textId="2117DBAB" w:rsidR="001A4E05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641" w:type="dxa"/>
          </w:tcPr>
          <w:p w14:paraId="34EE123A" w14:textId="77777777" w:rsidR="001A4E05" w:rsidRPr="001306CA" w:rsidRDefault="001A4E05" w:rsidP="00EE3382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306CA" w14:paraId="0AED9E90" w14:textId="77777777" w:rsidTr="001306CA">
        <w:tc>
          <w:tcPr>
            <w:tcW w:w="504" w:type="dxa"/>
          </w:tcPr>
          <w:p w14:paraId="2C3FBA46" w14:textId="58E89F7A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634" w:type="dxa"/>
          </w:tcPr>
          <w:p w14:paraId="23D9E214" w14:textId="3F3E479B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 xml:space="preserve">A.I i A.II - USŁUGA PRZEGLĄDU urządzeń klimatyzacyjnych  w pomieszczeniach biurowych </w:t>
            </w:r>
            <w:r w:rsidR="00B6505A">
              <w:rPr>
                <w:rFonts w:asciiTheme="minorHAnsi" w:hAnsiTheme="minorHAnsi" w:cstheme="minorHAnsi"/>
                <w:b/>
                <w:bCs/>
              </w:rPr>
              <w:br/>
            </w:r>
            <w:r w:rsidRPr="001306CA">
              <w:rPr>
                <w:rFonts w:asciiTheme="minorHAnsi" w:hAnsiTheme="minorHAnsi" w:cstheme="minorHAnsi"/>
                <w:b/>
                <w:bCs/>
              </w:rPr>
              <w:t xml:space="preserve">i serwerowniach </w:t>
            </w:r>
          </w:p>
        </w:tc>
        <w:tc>
          <w:tcPr>
            <w:tcW w:w="931" w:type="dxa"/>
          </w:tcPr>
          <w:p w14:paraId="78C2DA26" w14:textId="2492AD34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641" w:type="dxa"/>
          </w:tcPr>
          <w:p w14:paraId="6637EF8B" w14:textId="77777777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306CA" w14:paraId="40916204" w14:textId="77777777" w:rsidTr="001306CA">
        <w:tc>
          <w:tcPr>
            <w:tcW w:w="504" w:type="dxa"/>
          </w:tcPr>
          <w:p w14:paraId="4DF219AA" w14:textId="246A19BB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5634" w:type="dxa"/>
          </w:tcPr>
          <w:p w14:paraId="5BCF63F3" w14:textId="534DC945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 xml:space="preserve">B - USŁUGA NAPRAWY  urządzeń klimatyzacyjnych  </w:t>
            </w:r>
            <w:r w:rsidR="00B6505A">
              <w:rPr>
                <w:rFonts w:asciiTheme="minorHAnsi" w:hAnsiTheme="minorHAnsi" w:cstheme="minorHAnsi"/>
                <w:b/>
                <w:bCs/>
              </w:rPr>
              <w:br/>
            </w:r>
            <w:r w:rsidRPr="001306CA">
              <w:rPr>
                <w:rFonts w:asciiTheme="minorHAnsi" w:hAnsiTheme="minorHAnsi" w:cstheme="minorHAnsi"/>
                <w:b/>
                <w:bCs/>
              </w:rPr>
              <w:t>w pomieszczeniach biurowych i serwerowniach</w:t>
            </w:r>
          </w:p>
        </w:tc>
        <w:tc>
          <w:tcPr>
            <w:tcW w:w="931" w:type="dxa"/>
          </w:tcPr>
          <w:p w14:paraId="3E3A4F46" w14:textId="2CFFE3B8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641" w:type="dxa"/>
          </w:tcPr>
          <w:p w14:paraId="5DFFFCC8" w14:textId="77777777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306CA" w14:paraId="54162A5B" w14:textId="77777777" w:rsidTr="001306CA">
        <w:tc>
          <w:tcPr>
            <w:tcW w:w="7069" w:type="dxa"/>
            <w:gridSpan w:val="3"/>
          </w:tcPr>
          <w:p w14:paraId="6A840F60" w14:textId="6CE9069A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righ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1306CA">
              <w:rPr>
                <w:rFonts w:asciiTheme="minorHAnsi" w:hAnsiTheme="minorHAnsi" w:cstheme="minorHAnsi"/>
                <w:b/>
                <w:bCs/>
              </w:rPr>
              <w:t>CENA OFERTY (suma wierszy 1-4)</w:t>
            </w:r>
          </w:p>
        </w:tc>
        <w:tc>
          <w:tcPr>
            <w:tcW w:w="1641" w:type="dxa"/>
          </w:tcPr>
          <w:p w14:paraId="674EC631" w14:textId="77777777" w:rsidR="001306CA" w:rsidRPr="001306CA" w:rsidRDefault="001306CA" w:rsidP="001306CA">
            <w:pPr>
              <w:pStyle w:val="Akapitzlist"/>
              <w:widowControl w:val="0"/>
              <w:suppressAutoHyphens w:val="0"/>
              <w:autoSpaceDE w:val="0"/>
              <w:adjustRightInd w:val="0"/>
              <w:ind w:left="0"/>
              <w:contextualSpacing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7B0CD56" w14:textId="77777777" w:rsidR="001A4E05" w:rsidRDefault="001A4E05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</w:p>
    <w:p w14:paraId="2F1F3610" w14:textId="77777777" w:rsidR="001A4E05" w:rsidRDefault="001A4E05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</w:p>
    <w:p w14:paraId="7F31A343" w14:textId="77777777" w:rsidR="00EE3382" w:rsidRPr="00A26EC6" w:rsidRDefault="00EE3382" w:rsidP="00EE3382">
      <w:pPr>
        <w:pStyle w:val="Akapitzlist"/>
        <w:numPr>
          <w:ilvl w:val="0"/>
          <w:numId w:val="3"/>
        </w:numPr>
        <w:suppressAutoHyphens w:val="0"/>
        <w:autoSpaceDN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Oświadczam/oświadczamy*, że:</w:t>
      </w:r>
    </w:p>
    <w:p w14:paraId="2E514537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cena zawiera wszelkie koszty niezbędne do wykonania zamówienia, zgodnie z warunkami Zaproszenia (wraz załącznikami), a bez których nie można wykonać przedmiotu zamówienia,</w:t>
      </w:r>
    </w:p>
    <w:p w14:paraId="7ED91CD4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przewidziałem/przewidzieliśmy* wszystkie okoliczności, które mają wpływ na cenę zamówienia,</w:t>
      </w:r>
    </w:p>
    <w:p w14:paraId="6A33E6A7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zapoznałem/zapoznaliśmy* się dochowując należytej staranności z Zaproszeniem (wraz z załącznikami) i nie wnoszę/wnosimy* do niego zastrzeżeń,</w:t>
      </w:r>
    </w:p>
    <w:p w14:paraId="64247566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uzyskałem/uzyskaliśmy* wszelkie niezbędne informacje do przygotowania oferty i wykonania zamówienia,</w:t>
      </w:r>
    </w:p>
    <w:p w14:paraId="65B8B700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posiadam/posiadamy* uprawnienia do wykonania przedmiotu zamówienia,</w:t>
      </w:r>
    </w:p>
    <w:p w14:paraId="7A5158E2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posiadam/posiadamy* uprawnienia do wykonywania określonej działalności lub czynności jeżeli ustawy nakładają obowiązek posiadania takich uprawnień,</w:t>
      </w:r>
    </w:p>
    <w:p w14:paraId="1DCBC6CC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posiadam/posiadamy* niezbędne kwalifikacje, wiedzę, doświadczenia oraz potencjał organizacyjny, ekonomiczny i techniczny, niezbędny do wykonywania zamówienia,</w:t>
      </w:r>
    </w:p>
    <w:p w14:paraId="2D963AC8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znajduję/znajdujemy* się w sytuacji finansowej zapewniającej wykonanie zamówienia,</w:t>
      </w:r>
    </w:p>
    <w:p w14:paraId="7759C6BF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akceptuję/akceptujemy* wzór umowy stanowiący Załącznik nr 2 do Zaproszenia i wyrażam/wyrażamy zgodę na zawarcie umowy bez jakichkolwiek zastrzeżeń oraz zobowiązujemy się do jej zawarcia w miejscu i terminie wskazanym przez Zamawiającego,</w:t>
      </w:r>
    </w:p>
    <w:p w14:paraId="4A2A8127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akceptujemy termin realizacji przedmiotu zamówienia,</w:t>
      </w:r>
    </w:p>
    <w:p w14:paraId="66BAFB42" w14:textId="63D84B03" w:rsidR="00577766" w:rsidRPr="00577766" w:rsidRDefault="00EE3382" w:rsidP="00577766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A26EC6">
        <w:rPr>
          <w:rFonts w:asciiTheme="minorHAnsi" w:hAnsiTheme="minorHAnsi" w:cs="Arial"/>
          <w:sz w:val="20"/>
          <w:szCs w:val="20"/>
        </w:rPr>
        <w:t>zapoznaliśmy się z Klauzulą informacyjną stanowiącą Załącznik nr 3 do Zaproszenia oraz</w:t>
      </w:r>
      <w:r w:rsidRPr="00A26EC6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A26EC6">
        <w:rPr>
          <w:rFonts w:asciiTheme="minorHAnsi" w:hAnsiTheme="minorHAnsi" w:cstheme="minorHAnsi"/>
          <w:sz w:val="20"/>
          <w:szCs w:val="20"/>
        </w:rPr>
        <w:t>obowiązujemy się do przestrzegania przy ud</w:t>
      </w:r>
      <w:r>
        <w:rPr>
          <w:rFonts w:asciiTheme="minorHAnsi" w:hAnsiTheme="minorHAnsi" w:cstheme="minorHAnsi"/>
          <w:sz w:val="20"/>
          <w:szCs w:val="20"/>
        </w:rPr>
        <w:t>ziale w niniejszym postępowaniu</w:t>
      </w:r>
      <w:r w:rsidR="00544718">
        <w:rPr>
          <w:rFonts w:asciiTheme="minorHAnsi" w:hAnsiTheme="minorHAnsi" w:cstheme="minorHAnsi"/>
          <w:sz w:val="20"/>
          <w:szCs w:val="20"/>
        </w:rPr>
        <w:t xml:space="preserve"> </w:t>
      </w:r>
      <w:r w:rsidRPr="00A26EC6">
        <w:rPr>
          <w:rFonts w:asciiTheme="minorHAnsi" w:hAnsiTheme="minorHAnsi" w:cstheme="minorHAnsi"/>
          <w:sz w:val="20"/>
          <w:szCs w:val="20"/>
        </w:rPr>
        <w:t xml:space="preserve">i wykonywaniu otrzymanego zlecenia przepisów Rozporządzenia Parlamentu Europejskiego i Rady (UE) 2016/679 z dnia 27 kwietnia 2016 r. </w:t>
      </w:r>
      <w:r w:rsidRPr="00A26EC6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A26EC6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</w:t>
      </w:r>
      <w:r w:rsidR="00544718">
        <w:rPr>
          <w:rFonts w:asciiTheme="minorHAnsi" w:hAnsiTheme="minorHAnsi" w:cstheme="minorHAnsi"/>
          <w:sz w:val="20"/>
          <w:szCs w:val="20"/>
        </w:rPr>
        <w:br/>
      </w:r>
      <w:r w:rsidRPr="00A26EC6">
        <w:rPr>
          <w:rFonts w:asciiTheme="minorHAnsi" w:hAnsiTheme="minorHAnsi" w:cstheme="minorHAnsi"/>
          <w:sz w:val="20"/>
          <w:szCs w:val="20"/>
        </w:rPr>
        <w:t>z 04.05.2016, str. 1 oraz Dz. Urz. UE L 127 z 23.05.2018, str. 2) oraz przepis</w:t>
      </w:r>
      <w:r>
        <w:rPr>
          <w:rFonts w:asciiTheme="minorHAnsi" w:hAnsiTheme="minorHAnsi" w:cstheme="minorHAnsi"/>
          <w:sz w:val="20"/>
          <w:szCs w:val="20"/>
        </w:rPr>
        <w:t xml:space="preserve">ów krajowych wydanych w związku </w:t>
      </w:r>
      <w:r w:rsidRPr="00A26EC6">
        <w:rPr>
          <w:rFonts w:asciiTheme="minorHAnsi" w:hAnsiTheme="minorHAnsi" w:cstheme="minorHAnsi"/>
          <w:sz w:val="20"/>
          <w:szCs w:val="20"/>
        </w:rPr>
        <w:t>z ogólnym rozporządzeniem o ochronie danych, zwanym dalej: „RODO”</w:t>
      </w:r>
      <w:r w:rsidR="00577766">
        <w:rPr>
          <w:rFonts w:asciiTheme="minorHAnsi" w:hAnsiTheme="minorHAnsi" w:cstheme="minorHAnsi"/>
          <w:sz w:val="20"/>
          <w:szCs w:val="20"/>
        </w:rPr>
        <w:t>,</w:t>
      </w:r>
    </w:p>
    <w:p w14:paraId="78CEEDFA" w14:textId="0E301C51" w:rsidR="00577766" w:rsidRPr="00577766" w:rsidRDefault="00577766" w:rsidP="00577766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577766">
        <w:rPr>
          <w:rFonts w:asciiTheme="minorHAnsi" w:hAnsiTheme="minorHAnsi" w:cstheme="minorHAnsi"/>
          <w:b/>
          <w:sz w:val="20"/>
          <w:szCs w:val="20"/>
        </w:rPr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577766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14:paraId="1D73A6B3" w14:textId="77777777" w:rsidR="00577766" w:rsidRPr="00577766" w:rsidRDefault="00577766" w:rsidP="00577766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0C96975" w14:textId="77777777" w:rsidR="00EE3382" w:rsidRPr="00A26EC6" w:rsidRDefault="00EE3382" w:rsidP="00EE3382">
      <w:pPr>
        <w:pStyle w:val="Akapitzlist"/>
        <w:suppressAutoHyphens w:val="0"/>
        <w:autoSpaceDN/>
        <w:spacing w:line="276" w:lineRule="auto"/>
        <w:ind w:left="714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9DF5FC9" w14:textId="77777777" w:rsidR="00EE3382" w:rsidRPr="00A26EC6" w:rsidRDefault="00EE3382" w:rsidP="00EE3382">
      <w:pPr>
        <w:pStyle w:val="Akapitzlist"/>
        <w:numPr>
          <w:ilvl w:val="0"/>
          <w:numId w:val="3"/>
        </w:numPr>
        <w:suppressAutoHyphens w:val="0"/>
        <w:autoSpaceDN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0"/>
          <w:szCs w:val="22"/>
        </w:rPr>
      </w:pPr>
      <w:r w:rsidRPr="00A26EC6">
        <w:rPr>
          <w:rFonts w:asciiTheme="minorHAnsi" w:hAnsiTheme="minorHAnsi" w:cstheme="minorHAnsi"/>
          <w:sz w:val="20"/>
          <w:szCs w:val="22"/>
        </w:rPr>
        <w:lastRenderedPageBreak/>
        <w:t>Oświadczam/-my, że jesteśmy* / nie jesteśmy* czynnym* / zwolnionym* podatnikiem podatku od towarów i usług VAT oraz zobowiązujemy się do poinformowania Zamawiającego o każdej zmianie statusu VAT najpóźniej z doręczeniem faktury.</w:t>
      </w:r>
    </w:p>
    <w:p w14:paraId="7E878DB4" w14:textId="77777777" w:rsidR="00703E18" w:rsidRPr="00F90096" w:rsidRDefault="00703E18" w:rsidP="00EE3382">
      <w:pPr>
        <w:pStyle w:val="Akapitzlist"/>
        <w:suppressAutoHyphens w:val="0"/>
        <w:autoSpaceDN/>
        <w:ind w:left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7B5C84D" w14:textId="77777777" w:rsidR="00EE3382" w:rsidRPr="00D83754" w:rsidRDefault="00EE3382" w:rsidP="00EE3382">
      <w:pPr>
        <w:pStyle w:val="Akapitzlist"/>
        <w:numPr>
          <w:ilvl w:val="0"/>
          <w:numId w:val="4"/>
        </w:numPr>
        <w:suppressAutoHyphens w:val="0"/>
        <w:autoSpaceDN/>
        <w:spacing w:before="60" w:after="60"/>
        <w:ind w:left="357" w:hanging="357"/>
        <w:contextualSpacing/>
        <w:textAlignment w:val="auto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b/>
          <w:iCs/>
          <w:color w:val="000000"/>
          <w:sz w:val="20"/>
          <w:szCs w:val="20"/>
        </w:rPr>
        <w:t>ZAMIERZAMY</w:t>
      </w: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powierzyć podwykonawcom następujący zakres zamówienia:</w:t>
      </w:r>
    </w:p>
    <w:p w14:paraId="43D20D63" w14:textId="77777777" w:rsidR="00EE3382" w:rsidRPr="00D83754" w:rsidRDefault="00EE3382" w:rsidP="00EE3382">
      <w:pPr>
        <w:pStyle w:val="Tekstpodstawowywcity2"/>
        <w:spacing w:after="0" w:line="360" w:lineRule="auto"/>
        <w:ind w:firstLine="425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6C585984" w14:textId="77777777" w:rsidR="00EE3382" w:rsidRPr="00D83754" w:rsidRDefault="00EE3382" w:rsidP="00EE3382">
      <w:pPr>
        <w:pStyle w:val="Tekstpodstawowywcity2"/>
        <w:spacing w:after="0" w:line="360" w:lineRule="auto"/>
        <w:ind w:left="708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146F12E5" w14:textId="77777777" w:rsidR="00EE3382" w:rsidRPr="00D83754" w:rsidRDefault="00EE3382" w:rsidP="00EE3382">
      <w:pPr>
        <w:pStyle w:val="Tekstpodstawowywcity2"/>
        <w:spacing w:after="0" w:line="240" w:lineRule="auto"/>
        <w:ind w:firstLine="425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04348B13" w14:textId="77777777" w:rsidR="00EE3382" w:rsidRPr="00D83754" w:rsidRDefault="00EE3382" w:rsidP="00EE3382">
      <w:pPr>
        <w:pStyle w:val="Tekstpodstawowywcity2"/>
        <w:spacing w:after="0" w:line="360" w:lineRule="auto"/>
        <w:ind w:left="1699" w:firstLine="425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(wypełnić jeśli dotyczy)</w:t>
      </w:r>
    </w:p>
    <w:p w14:paraId="6EC80DFF" w14:textId="77777777" w:rsidR="00EE3382" w:rsidRPr="00D83754" w:rsidRDefault="00EE3382" w:rsidP="00EE3382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357" w:hanging="357"/>
        <w:textAlignment w:val="auto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Do oferty załączamy:</w:t>
      </w:r>
    </w:p>
    <w:p w14:paraId="0BCDF563" w14:textId="020AAD7A" w:rsidR="00EE3382" w:rsidRPr="00D83754" w:rsidRDefault="00EE3382" w:rsidP="00EE3382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1)</w:t>
      </w:r>
      <w:r w:rsidR="001306CA">
        <w:rPr>
          <w:rFonts w:asciiTheme="minorHAnsi" w:hAnsiTheme="minorHAnsi" w:cstheme="minorHAnsi"/>
          <w:sz w:val="20"/>
          <w:szCs w:val="20"/>
        </w:rPr>
        <w:t>Formularz cenowy – załącznik nr 1A</w:t>
      </w:r>
    </w:p>
    <w:p w14:paraId="774B9347" w14:textId="77777777" w:rsidR="00EE3382" w:rsidRPr="0075510F" w:rsidRDefault="00EE3382" w:rsidP="00EE3382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3754">
        <w:rPr>
          <w:rFonts w:asciiTheme="minorHAnsi" w:hAnsiTheme="minorHAnsi" w:cstheme="minorHAnsi"/>
          <w:sz w:val="20"/>
          <w:szCs w:val="20"/>
        </w:rPr>
        <w:t>2)………………………………</w:t>
      </w:r>
    </w:p>
    <w:p w14:paraId="295E1377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91D7BB3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B1F2FBC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677117F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70E6F293" w14:textId="77777777" w:rsidR="00EE3382" w:rsidRPr="006E5406" w:rsidRDefault="00EE3382" w:rsidP="00EE3382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66F4EF81" w14:textId="798C1DDC" w:rsidR="00EE3382" w:rsidRPr="00DF0D7E" w:rsidRDefault="00EE3382" w:rsidP="00EE3382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</w:t>
      </w:r>
      <w:r w:rsidR="001306CA">
        <w:rPr>
          <w:rFonts w:asciiTheme="minorHAnsi" w:hAnsiTheme="minorHAnsi" w:cstheme="minorHAnsi"/>
          <w:sz w:val="18"/>
        </w:rPr>
        <w:t xml:space="preserve">    </w:t>
      </w:r>
      <w:r w:rsidRPr="006E5406">
        <w:rPr>
          <w:rFonts w:asciiTheme="minorHAnsi" w:hAnsiTheme="minorHAnsi" w:cstheme="minorHAnsi"/>
          <w:sz w:val="18"/>
        </w:rPr>
        <w:t xml:space="preserve">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D951CAD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C79F981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E65AFD8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1C603CBF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ECB49F5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17E10D61" w14:textId="77777777" w:rsidR="00577766" w:rsidRPr="00577766" w:rsidRDefault="00577766" w:rsidP="00577766">
      <w:pPr>
        <w:widowControl w:val="0"/>
        <w:autoSpaceDE w:val="0"/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577766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577766">
        <w:rPr>
          <w:rFonts w:asciiTheme="minorHAnsi" w:hAnsiTheme="minorHAnsi" w:cstheme="minorHAnsi"/>
          <w:sz w:val="20"/>
          <w:szCs w:val="20"/>
        </w:rPr>
        <w:t xml:space="preserve">Zgodnie z treścią art. 7 ust. 1 ustawy z dnia 13 kwietnia 2022 r. </w:t>
      </w:r>
      <w:r w:rsidRPr="00577766">
        <w:rPr>
          <w:rFonts w:asciiTheme="minorHAnsi" w:hAnsiTheme="minorHAnsi" w:cstheme="minorHAnsi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577766">
        <w:rPr>
          <w:rFonts w:asciiTheme="minorHAnsi" w:hAnsiTheme="minorHAnsi" w:cstheme="minorHAnsi"/>
          <w:sz w:val="20"/>
          <w:szCs w:val="20"/>
        </w:rPr>
        <w:t xml:space="preserve">z </w:t>
      </w:r>
      <w:r w:rsidRPr="00577766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2FCAFFC1" w14:textId="28904F7B" w:rsidR="00577766" w:rsidRPr="00D23B45" w:rsidRDefault="00577766" w:rsidP="00D23B45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23B45">
        <w:rPr>
          <w:rFonts w:asciiTheme="minorHAnsi" w:hAnsiTheme="minorHAnsi" w:cstheme="minorHAnsi"/>
          <w:sz w:val="20"/>
          <w:szCs w:val="20"/>
        </w:rPr>
        <w:t xml:space="preserve">wykonawcę oraz uczestnika konkursu wymienionego w wykazach określonych w rozporządzeniu 765/2006 </w:t>
      </w:r>
      <w:r w:rsidRPr="00D23B45">
        <w:rPr>
          <w:rFonts w:asciiTheme="minorHAnsi" w:hAnsiTheme="minorHAnsi" w:cstheme="minorHAnsi"/>
          <w:sz w:val="20"/>
          <w:szCs w:val="20"/>
        </w:rPr>
        <w:br/>
        <w:t>i rozporządzeniu 269/2014 albo wpisanego na listę na podstawie decyzji w sprawie wpisu na listę rozstrzygającej o zastosowaniu środka, o którym mowa w art. 1 pkt 3 ustawy;</w:t>
      </w:r>
    </w:p>
    <w:p w14:paraId="3D6A0D62" w14:textId="77777777" w:rsidR="00D23B45" w:rsidRPr="00D23B45" w:rsidRDefault="00D23B45" w:rsidP="00D23B45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9C26DD3" w14:textId="77777777" w:rsidR="00577766" w:rsidRPr="00577766" w:rsidRDefault="00577766" w:rsidP="0057776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7766">
        <w:rPr>
          <w:rFonts w:asciiTheme="minorHAnsi" w:hAnsiTheme="minorHAnsi" w:cstheme="minorHAnsi"/>
          <w:sz w:val="20"/>
          <w:szCs w:val="20"/>
        </w:rPr>
        <w:t xml:space="preserve">2) </w:t>
      </w:r>
      <w:r w:rsidRPr="00577766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BAA9265" w14:textId="77777777" w:rsidR="00D23B45" w:rsidRPr="00D23B45" w:rsidRDefault="00D23B45" w:rsidP="00D23B45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5696D2FD" w14:textId="68DE2382" w:rsidR="00365A35" w:rsidRPr="00365A35" w:rsidRDefault="00577766" w:rsidP="00D83366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</w:rPr>
      </w:pPr>
      <w:r w:rsidRPr="00577766">
        <w:rPr>
          <w:rFonts w:asciiTheme="minorHAnsi" w:eastAsia="Times New Roman" w:hAnsiTheme="minorHAnsi" w:cstheme="minorHAnsi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65A35" w:rsidRPr="00365A35" w:rsidSect="00F03CC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B7ED" w14:textId="77777777" w:rsidR="00C5659E" w:rsidRDefault="00C5659E" w:rsidP="00087F00">
      <w:pPr>
        <w:spacing w:after="0" w:line="240" w:lineRule="auto"/>
      </w:pPr>
      <w:r>
        <w:separator/>
      </w:r>
    </w:p>
  </w:endnote>
  <w:endnote w:type="continuationSeparator" w:id="0">
    <w:p w14:paraId="293CC89F" w14:textId="77777777" w:rsidR="00C5659E" w:rsidRDefault="00C5659E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C5659E" w:rsidRDefault="00C5659E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C5659E" w:rsidRDefault="00C5659E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C5659E" w:rsidRPr="0009487B" w:rsidRDefault="00C5659E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C5659E" w:rsidRDefault="00C5659E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C5659E" w:rsidRDefault="00C5659E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C5659E" w:rsidRPr="00CE0F46" w:rsidRDefault="00C5659E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CD6C" w14:textId="77777777" w:rsidR="00C5659E" w:rsidRDefault="00C5659E" w:rsidP="00087F00">
      <w:pPr>
        <w:spacing w:after="0" w:line="240" w:lineRule="auto"/>
      </w:pPr>
      <w:r>
        <w:separator/>
      </w:r>
    </w:p>
  </w:footnote>
  <w:footnote w:type="continuationSeparator" w:id="0">
    <w:p w14:paraId="1C21D406" w14:textId="77777777" w:rsidR="00C5659E" w:rsidRDefault="00C5659E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9292" w14:textId="77777777" w:rsidR="00C5659E" w:rsidRDefault="00C5659E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C5659E" w:rsidRDefault="00C5659E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C5659E" w:rsidRDefault="00C56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C5659E" w:rsidRDefault="00C5659E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C5659E" w:rsidRDefault="00C5659E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C5659E" w:rsidRDefault="00C5659E">
    <w:pPr>
      <w:pStyle w:val="Nagwek"/>
    </w:pPr>
  </w:p>
  <w:p w14:paraId="3E003BA4" w14:textId="12D8DC92" w:rsidR="00C5659E" w:rsidRDefault="00C56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57F"/>
    <w:multiLevelType w:val="multilevel"/>
    <w:tmpl w:val="B7B89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00B"/>
    <w:multiLevelType w:val="hybridMultilevel"/>
    <w:tmpl w:val="5832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3860"/>
    <w:multiLevelType w:val="hybridMultilevel"/>
    <w:tmpl w:val="E250A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602D"/>
    <w:multiLevelType w:val="hybridMultilevel"/>
    <w:tmpl w:val="D6C26B10"/>
    <w:lvl w:ilvl="0" w:tplc="392CA23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3F4FA2"/>
    <w:multiLevelType w:val="multilevel"/>
    <w:tmpl w:val="E00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1142D7"/>
    <w:multiLevelType w:val="multilevel"/>
    <w:tmpl w:val="D3002392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05ED"/>
    <w:multiLevelType w:val="hybridMultilevel"/>
    <w:tmpl w:val="6FA69254"/>
    <w:lvl w:ilvl="0" w:tplc="4EF21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2775"/>
    <w:multiLevelType w:val="hybridMultilevel"/>
    <w:tmpl w:val="17488D42"/>
    <w:lvl w:ilvl="0" w:tplc="C65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A0D21"/>
    <w:multiLevelType w:val="hybridMultilevel"/>
    <w:tmpl w:val="28C21FE6"/>
    <w:lvl w:ilvl="0" w:tplc="774ABDF0">
      <w:start w:val="4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486608E"/>
    <w:multiLevelType w:val="hybridMultilevel"/>
    <w:tmpl w:val="84E0E50C"/>
    <w:lvl w:ilvl="0" w:tplc="C4CC61A6">
      <w:start w:val="4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05C"/>
    <w:rsid w:val="00013800"/>
    <w:rsid w:val="00017E0A"/>
    <w:rsid w:val="0003390E"/>
    <w:rsid w:val="00036C37"/>
    <w:rsid w:val="00042B55"/>
    <w:rsid w:val="000452C8"/>
    <w:rsid w:val="00046A3B"/>
    <w:rsid w:val="000510DE"/>
    <w:rsid w:val="000516C6"/>
    <w:rsid w:val="00051730"/>
    <w:rsid w:val="000677EF"/>
    <w:rsid w:val="00087F00"/>
    <w:rsid w:val="00090CE6"/>
    <w:rsid w:val="0009487B"/>
    <w:rsid w:val="0009506C"/>
    <w:rsid w:val="000A5DA9"/>
    <w:rsid w:val="000C4ED1"/>
    <w:rsid w:val="000D5727"/>
    <w:rsid w:val="000D6D85"/>
    <w:rsid w:val="000E158A"/>
    <w:rsid w:val="000F20FB"/>
    <w:rsid w:val="0010058B"/>
    <w:rsid w:val="00102BD6"/>
    <w:rsid w:val="001175CF"/>
    <w:rsid w:val="00125D2B"/>
    <w:rsid w:val="00127B16"/>
    <w:rsid w:val="001306CA"/>
    <w:rsid w:val="00134C98"/>
    <w:rsid w:val="00135C14"/>
    <w:rsid w:val="001513FF"/>
    <w:rsid w:val="001568E1"/>
    <w:rsid w:val="0016433C"/>
    <w:rsid w:val="0018180E"/>
    <w:rsid w:val="001835F8"/>
    <w:rsid w:val="00191268"/>
    <w:rsid w:val="00195E67"/>
    <w:rsid w:val="001A05E9"/>
    <w:rsid w:val="001A1C48"/>
    <w:rsid w:val="001A4E05"/>
    <w:rsid w:val="001A5CC7"/>
    <w:rsid w:val="001B1182"/>
    <w:rsid w:val="001B45B9"/>
    <w:rsid w:val="001B748A"/>
    <w:rsid w:val="001B7A31"/>
    <w:rsid w:val="001C4BEF"/>
    <w:rsid w:val="001C55D5"/>
    <w:rsid w:val="001E19F4"/>
    <w:rsid w:val="001E259D"/>
    <w:rsid w:val="001E2CBA"/>
    <w:rsid w:val="001F4F2C"/>
    <w:rsid w:val="00202762"/>
    <w:rsid w:val="00211146"/>
    <w:rsid w:val="00232560"/>
    <w:rsid w:val="00252C2A"/>
    <w:rsid w:val="0026062E"/>
    <w:rsid w:val="00273354"/>
    <w:rsid w:val="00275CAF"/>
    <w:rsid w:val="0027621E"/>
    <w:rsid w:val="00276880"/>
    <w:rsid w:val="00277E42"/>
    <w:rsid w:val="00292E0B"/>
    <w:rsid w:val="002A0388"/>
    <w:rsid w:val="002B25A2"/>
    <w:rsid w:val="002B4019"/>
    <w:rsid w:val="002C021F"/>
    <w:rsid w:val="002C129F"/>
    <w:rsid w:val="002C25ED"/>
    <w:rsid w:val="002C3B8F"/>
    <w:rsid w:val="002C59BA"/>
    <w:rsid w:val="002E4802"/>
    <w:rsid w:val="002F3BE6"/>
    <w:rsid w:val="00305B90"/>
    <w:rsid w:val="00306D8A"/>
    <w:rsid w:val="003105AC"/>
    <w:rsid w:val="00323486"/>
    <w:rsid w:val="0033409F"/>
    <w:rsid w:val="003407C6"/>
    <w:rsid w:val="00347543"/>
    <w:rsid w:val="0035296C"/>
    <w:rsid w:val="00355ECB"/>
    <w:rsid w:val="00365A35"/>
    <w:rsid w:val="003702AD"/>
    <w:rsid w:val="00372D09"/>
    <w:rsid w:val="00394262"/>
    <w:rsid w:val="00394F56"/>
    <w:rsid w:val="003C0F34"/>
    <w:rsid w:val="003D36DD"/>
    <w:rsid w:val="003E136C"/>
    <w:rsid w:val="003E5CA4"/>
    <w:rsid w:val="003E67EE"/>
    <w:rsid w:val="003E7AE4"/>
    <w:rsid w:val="00407A94"/>
    <w:rsid w:val="00414C7C"/>
    <w:rsid w:val="00444F13"/>
    <w:rsid w:val="00456082"/>
    <w:rsid w:val="00462444"/>
    <w:rsid w:val="00465665"/>
    <w:rsid w:val="00466C49"/>
    <w:rsid w:val="00470189"/>
    <w:rsid w:val="004756B1"/>
    <w:rsid w:val="00475AA7"/>
    <w:rsid w:val="004775D3"/>
    <w:rsid w:val="00482C7C"/>
    <w:rsid w:val="004A4C52"/>
    <w:rsid w:val="004A667B"/>
    <w:rsid w:val="004B4D41"/>
    <w:rsid w:val="004B6BF3"/>
    <w:rsid w:val="004C227E"/>
    <w:rsid w:val="004C3416"/>
    <w:rsid w:val="004D15A9"/>
    <w:rsid w:val="004E4213"/>
    <w:rsid w:val="004F013B"/>
    <w:rsid w:val="00503393"/>
    <w:rsid w:val="005047AD"/>
    <w:rsid w:val="00507B75"/>
    <w:rsid w:val="00511D80"/>
    <w:rsid w:val="00524409"/>
    <w:rsid w:val="00534EA5"/>
    <w:rsid w:val="00544718"/>
    <w:rsid w:val="00551D38"/>
    <w:rsid w:val="0055342D"/>
    <w:rsid w:val="00560CE5"/>
    <w:rsid w:val="00563685"/>
    <w:rsid w:val="0056394D"/>
    <w:rsid w:val="00577766"/>
    <w:rsid w:val="00577AE9"/>
    <w:rsid w:val="00581342"/>
    <w:rsid w:val="00582B9D"/>
    <w:rsid w:val="005A292E"/>
    <w:rsid w:val="005B2E10"/>
    <w:rsid w:val="005B64AB"/>
    <w:rsid w:val="005C6202"/>
    <w:rsid w:val="005C6ECF"/>
    <w:rsid w:val="005D0B67"/>
    <w:rsid w:val="005D0E73"/>
    <w:rsid w:val="005D1371"/>
    <w:rsid w:val="005F1592"/>
    <w:rsid w:val="00620730"/>
    <w:rsid w:val="00621740"/>
    <w:rsid w:val="00624AB5"/>
    <w:rsid w:val="00637391"/>
    <w:rsid w:val="00641255"/>
    <w:rsid w:val="00654962"/>
    <w:rsid w:val="00654C2B"/>
    <w:rsid w:val="006630D1"/>
    <w:rsid w:val="00663B02"/>
    <w:rsid w:val="0067635A"/>
    <w:rsid w:val="006930C9"/>
    <w:rsid w:val="00696154"/>
    <w:rsid w:val="006A05EA"/>
    <w:rsid w:val="006A188C"/>
    <w:rsid w:val="006A724B"/>
    <w:rsid w:val="006B2071"/>
    <w:rsid w:val="006C0D9B"/>
    <w:rsid w:val="006D7811"/>
    <w:rsid w:val="006D7E09"/>
    <w:rsid w:val="006E1BA5"/>
    <w:rsid w:val="006E41C7"/>
    <w:rsid w:val="006F5A92"/>
    <w:rsid w:val="0070030F"/>
    <w:rsid w:val="00703E18"/>
    <w:rsid w:val="00707E61"/>
    <w:rsid w:val="00707EE1"/>
    <w:rsid w:val="0072466B"/>
    <w:rsid w:val="0075510F"/>
    <w:rsid w:val="00781B92"/>
    <w:rsid w:val="0078590B"/>
    <w:rsid w:val="00793C67"/>
    <w:rsid w:val="007A43F7"/>
    <w:rsid w:val="007A60CE"/>
    <w:rsid w:val="007B38F0"/>
    <w:rsid w:val="007B522A"/>
    <w:rsid w:val="007B6B92"/>
    <w:rsid w:val="007B75A6"/>
    <w:rsid w:val="007D0230"/>
    <w:rsid w:val="007D188A"/>
    <w:rsid w:val="007D279C"/>
    <w:rsid w:val="007D6B43"/>
    <w:rsid w:val="007E5981"/>
    <w:rsid w:val="007E6202"/>
    <w:rsid w:val="00806B8E"/>
    <w:rsid w:val="00827A2B"/>
    <w:rsid w:val="008342B5"/>
    <w:rsid w:val="008764A6"/>
    <w:rsid w:val="008A25AF"/>
    <w:rsid w:val="008A2ED6"/>
    <w:rsid w:val="008A710C"/>
    <w:rsid w:val="008A7972"/>
    <w:rsid w:val="008B5559"/>
    <w:rsid w:val="008B60A0"/>
    <w:rsid w:val="008D642E"/>
    <w:rsid w:val="008E3376"/>
    <w:rsid w:val="008E3CF7"/>
    <w:rsid w:val="008E66B8"/>
    <w:rsid w:val="008E71BA"/>
    <w:rsid w:val="008F423E"/>
    <w:rsid w:val="008F5683"/>
    <w:rsid w:val="009246DA"/>
    <w:rsid w:val="00926BC6"/>
    <w:rsid w:val="00957A26"/>
    <w:rsid w:val="0096215B"/>
    <w:rsid w:val="00965F8F"/>
    <w:rsid w:val="00966B09"/>
    <w:rsid w:val="00966F15"/>
    <w:rsid w:val="00975BD8"/>
    <w:rsid w:val="00976492"/>
    <w:rsid w:val="00982DBC"/>
    <w:rsid w:val="009855D2"/>
    <w:rsid w:val="00986762"/>
    <w:rsid w:val="00992008"/>
    <w:rsid w:val="00992B87"/>
    <w:rsid w:val="009948AF"/>
    <w:rsid w:val="009A1306"/>
    <w:rsid w:val="009B0BAC"/>
    <w:rsid w:val="009C1773"/>
    <w:rsid w:val="009C5329"/>
    <w:rsid w:val="009D2AB5"/>
    <w:rsid w:val="009F4F86"/>
    <w:rsid w:val="00A03D0D"/>
    <w:rsid w:val="00A15418"/>
    <w:rsid w:val="00A269D2"/>
    <w:rsid w:val="00A26EC6"/>
    <w:rsid w:val="00A33F0B"/>
    <w:rsid w:val="00A3486B"/>
    <w:rsid w:val="00A35ABA"/>
    <w:rsid w:val="00A46DDE"/>
    <w:rsid w:val="00A63008"/>
    <w:rsid w:val="00A65DA0"/>
    <w:rsid w:val="00A80D18"/>
    <w:rsid w:val="00A81C26"/>
    <w:rsid w:val="00A9176E"/>
    <w:rsid w:val="00A917D3"/>
    <w:rsid w:val="00A94845"/>
    <w:rsid w:val="00AA1131"/>
    <w:rsid w:val="00AA1755"/>
    <w:rsid w:val="00AB1AE0"/>
    <w:rsid w:val="00AD2A52"/>
    <w:rsid w:val="00AF1770"/>
    <w:rsid w:val="00AF672F"/>
    <w:rsid w:val="00AF6BC9"/>
    <w:rsid w:val="00B0243B"/>
    <w:rsid w:val="00B025FE"/>
    <w:rsid w:val="00B06F3F"/>
    <w:rsid w:val="00B10C0C"/>
    <w:rsid w:val="00B42DF9"/>
    <w:rsid w:val="00B44A47"/>
    <w:rsid w:val="00B4512C"/>
    <w:rsid w:val="00B51E6C"/>
    <w:rsid w:val="00B60A8A"/>
    <w:rsid w:val="00B6505A"/>
    <w:rsid w:val="00B6507C"/>
    <w:rsid w:val="00B65CAD"/>
    <w:rsid w:val="00B75659"/>
    <w:rsid w:val="00B81865"/>
    <w:rsid w:val="00B84363"/>
    <w:rsid w:val="00B87E01"/>
    <w:rsid w:val="00B94483"/>
    <w:rsid w:val="00BA0391"/>
    <w:rsid w:val="00BA2408"/>
    <w:rsid w:val="00BD11B0"/>
    <w:rsid w:val="00BD7C0A"/>
    <w:rsid w:val="00BE2C21"/>
    <w:rsid w:val="00BE5625"/>
    <w:rsid w:val="00BE6A2A"/>
    <w:rsid w:val="00BF0E5C"/>
    <w:rsid w:val="00BF7831"/>
    <w:rsid w:val="00C0012F"/>
    <w:rsid w:val="00C116D4"/>
    <w:rsid w:val="00C14C76"/>
    <w:rsid w:val="00C168E9"/>
    <w:rsid w:val="00C37A85"/>
    <w:rsid w:val="00C43D56"/>
    <w:rsid w:val="00C47286"/>
    <w:rsid w:val="00C479F4"/>
    <w:rsid w:val="00C53ED0"/>
    <w:rsid w:val="00C54B37"/>
    <w:rsid w:val="00C5659E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20FEC"/>
    <w:rsid w:val="00D23B45"/>
    <w:rsid w:val="00D306C9"/>
    <w:rsid w:val="00D30C06"/>
    <w:rsid w:val="00D335C0"/>
    <w:rsid w:val="00D33A5C"/>
    <w:rsid w:val="00D3498D"/>
    <w:rsid w:val="00D40BE6"/>
    <w:rsid w:val="00D44029"/>
    <w:rsid w:val="00D565F8"/>
    <w:rsid w:val="00D7169D"/>
    <w:rsid w:val="00D72C97"/>
    <w:rsid w:val="00D83366"/>
    <w:rsid w:val="00D83754"/>
    <w:rsid w:val="00D913BA"/>
    <w:rsid w:val="00D92CE6"/>
    <w:rsid w:val="00DB3D4D"/>
    <w:rsid w:val="00DB4742"/>
    <w:rsid w:val="00DC1274"/>
    <w:rsid w:val="00DC56F7"/>
    <w:rsid w:val="00DC6258"/>
    <w:rsid w:val="00DC75C8"/>
    <w:rsid w:val="00DD0CF7"/>
    <w:rsid w:val="00DD5CD0"/>
    <w:rsid w:val="00DE75A3"/>
    <w:rsid w:val="00E00505"/>
    <w:rsid w:val="00E07BF1"/>
    <w:rsid w:val="00E07F6D"/>
    <w:rsid w:val="00E13B67"/>
    <w:rsid w:val="00E22BB0"/>
    <w:rsid w:val="00E374F0"/>
    <w:rsid w:val="00E42E48"/>
    <w:rsid w:val="00E47160"/>
    <w:rsid w:val="00E76536"/>
    <w:rsid w:val="00E94218"/>
    <w:rsid w:val="00E95E81"/>
    <w:rsid w:val="00EA0D2B"/>
    <w:rsid w:val="00EA1370"/>
    <w:rsid w:val="00EA3CC9"/>
    <w:rsid w:val="00EA7F76"/>
    <w:rsid w:val="00EB3C49"/>
    <w:rsid w:val="00EC523A"/>
    <w:rsid w:val="00ED0EF6"/>
    <w:rsid w:val="00EE3382"/>
    <w:rsid w:val="00EF212F"/>
    <w:rsid w:val="00F03CCA"/>
    <w:rsid w:val="00F06A9E"/>
    <w:rsid w:val="00F14554"/>
    <w:rsid w:val="00F269B7"/>
    <w:rsid w:val="00F3442F"/>
    <w:rsid w:val="00F45A98"/>
    <w:rsid w:val="00F90096"/>
    <w:rsid w:val="00F915B1"/>
    <w:rsid w:val="00F92C1B"/>
    <w:rsid w:val="00F955AF"/>
    <w:rsid w:val="00F96ADF"/>
    <w:rsid w:val="00F96DB2"/>
    <w:rsid w:val="00F970D5"/>
    <w:rsid w:val="00FA5674"/>
    <w:rsid w:val="00FA603A"/>
    <w:rsid w:val="00FA6398"/>
    <w:rsid w:val="00FB745D"/>
    <w:rsid w:val="00FC17A5"/>
    <w:rsid w:val="00FC1FDB"/>
    <w:rsid w:val="00FC4FBD"/>
    <w:rsid w:val="00FD6756"/>
    <w:rsid w:val="00FE1AE9"/>
    <w:rsid w:val="00FE214A"/>
    <w:rsid w:val="00FE64C5"/>
    <w:rsid w:val="00FF41BD"/>
    <w:rsid w:val="00FF5367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51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510F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75510F"/>
  </w:style>
  <w:style w:type="paragraph" w:customStyle="1" w:styleId="Default">
    <w:name w:val="Default"/>
    <w:rsid w:val="00EF2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69CE9-52F4-4904-AC27-A6426184B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D625C80-8646-45F4-9BB1-AECC91167C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Szydlik Magdalena</cp:lastModifiedBy>
  <cp:revision>2</cp:revision>
  <cp:lastPrinted>2020-06-24T09:18:00Z</cp:lastPrinted>
  <dcterms:created xsi:type="dcterms:W3CDTF">2024-01-09T10:41:00Z</dcterms:created>
  <dcterms:modified xsi:type="dcterms:W3CDTF">2024-01-09T10:41:00Z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a626f5c3-c275-4270-9fb2-0436d65df694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