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534AE9BB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465839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B56D61E" w:rsidR="00F432E6" w:rsidRPr="00547894" w:rsidRDefault="0060170D" w:rsidP="00547894">
      <w:r>
        <w:t>WSTE.420.</w:t>
      </w:r>
      <w:r w:rsidR="00DC1DC6">
        <w:t>2</w:t>
      </w:r>
      <w:r>
        <w:t>.202</w:t>
      </w:r>
      <w:r w:rsidR="00DC1DC6">
        <w:t>5</w:t>
      </w:r>
      <w:r w:rsidR="00660276">
        <w:t>.</w:t>
      </w:r>
      <w:r w:rsidR="00F62CBD">
        <w:t>BW.</w:t>
      </w:r>
      <w:r w:rsidR="00DA4D54">
        <w:t>2</w:t>
      </w:r>
      <w:r w:rsidR="001B6030">
        <w:t>9</w:t>
      </w:r>
    </w:p>
    <w:p w14:paraId="6BD3B45B" w14:textId="482E1C0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B6030">
        <w:t>10 marca</w:t>
      </w:r>
      <w:r w:rsidR="009F32BF">
        <w:t xml:space="preserve"> 2026</w:t>
      </w:r>
      <w:r w:rsidR="00155321">
        <w:t xml:space="preserve"> r.</w:t>
      </w:r>
    </w:p>
    <w:p w14:paraId="33BAF1AF" w14:textId="1389B9F8" w:rsidR="00E74C48" w:rsidRDefault="006021BE" w:rsidP="00DA4D54">
      <w:pPr>
        <w:pStyle w:val="Nagwek1"/>
        <w:spacing w:after="100" w:afterAutospacing="1"/>
      </w:pPr>
      <w:r w:rsidRPr="00B210AF">
        <w:t>Obwieszczenie</w:t>
      </w:r>
    </w:p>
    <w:p w14:paraId="07AE3F9A" w14:textId="77777777" w:rsidR="001B6030" w:rsidRDefault="00F62CBD" w:rsidP="001B6030">
      <w:r>
        <w:t xml:space="preserve">Zgodnie </w:t>
      </w:r>
      <w:r w:rsidR="001B6030">
        <w:t>z art. 49 oraz art. 36 ustawy z dnia 14 czerwca 1960 r. - Kodeks postępowania</w:t>
      </w:r>
    </w:p>
    <w:p w14:paraId="42CABCDB" w14:textId="77777777" w:rsidR="001B6030" w:rsidRDefault="001B6030" w:rsidP="001B6030">
      <w:r>
        <w:t>administracyjnego (Dz. U. z 2025 r., poz. 1691 – cyt. dalej jako k.p.a.), w związku z art. 74 ust. 3</w:t>
      </w:r>
    </w:p>
    <w:p w14:paraId="76BBE317" w14:textId="77777777" w:rsidR="001B6030" w:rsidRDefault="001B6030" w:rsidP="001B6030">
      <w:r>
        <w:t>ustawy z dnia 3 października 2008 r. o udostępnianiu informacji o środowisku i jego ochronie,</w:t>
      </w:r>
    </w:p>
    <w:p w14:paraId="2103D8C7" w14:textId="77777777" w:rsidR="001B6030" w:rsidRDefault="001B6030" w:rsidP="001B6030">
      <w:r>
        <w:t>udziale społeczeństwa w ochronie środowiska oraz o ocenach oddziaływania na środowisko (Dz.</w:t>
      </w:r>
    </w:p>
    <w:p w14:paraId="2BA001AB" w14:textId="77777777" w:rsidR="001B6030" w:rsidRDefault="001B6030" w:rsidP="001B6030">
      <w:r>
        <w:t>U. z 2024 r. poz. 1112 ze zm.– cyt. dalej jako ustawa ooś), Regionalny Dyrektor Ochrony</w:t>
      </w:r>
    </w:p>
    <w:p w14:paraId="346CB984" w14:textId="77777777" w:rsidR="001B6030" w:rsidRDefault="001B6030" w:rsidP="001B6030">
      <w:r>
        <w:t>Środowiska w Olsztynie zawiadamia, że z uwagi na złożoność sprawy decyzja o środowiskowych</w:t>
      </w:r>
    </w:p>
    <w:p w14:paraId="18D6C42A" w14:textId="77777777" w:rsidR="001B6030" w:rsidRDefault="001B6030" w:rsidP="001B6030">
      <w:r>
        <w:t>uwarunkowaniach dla przedsięwzięcia pn.: „Zbiornik wodny na potoku Dębica w Elblągu” zostanie</w:t>
      </w:r>
      <w:r>
        <w:t xml:space="preserve"> </w:t>
      </w:r>
      <w:r>
        <w:t>wydana w terminie do 31 marca 2026 r.</w:t>
      </w:r>
    </w:p>
    <w:p w14:paraId="54EC43B5" w14:textId="31D83BDA" w:rsidR="00DC1DC6" w:rsidRDefault="001B6030" w:rsidP="001B6030">
      <w:pPr>
        <w:spacing w:after="100" w:afterAutospacing="1"/>
      </w:pPr>
      <w:r>
        <w:t>Doręczenie niniejszego zawiadomienia stronom postępowania uważa się za dokonane po upływie</w:t>
      </w:r>
      <w:r>
        <w:t xml:space="preserve"> </w:t>
      </w:r>
      <w:r>
        <w:t>14 dni od dnia, w którym nastąpiło jego upublicznienie</w:t>
      </w:r>
      <w:r w:rsidR="00DC1DC6">
        <w:t>.</w:t>
      </w:r>
    </w:p>
    <w:p w14:paraId="1FBFA4DD" w14:textId="2A48A438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="00DC1DC6">
        <w:br/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441D004C" w:rsidR="0060170D" w:rsidRDefault="0060170D" w:rsidP="0060170D">
      <w:r>
        <w:t>Naczelnik Wydziału</w:t>
      </w:r>
      <w:r w:rsidR="00092E1B">
        <w:t xml:space="preserve"> </w:t>
      </w:r>
      <w:r w:rsidR="00DC1DC6">
        <w:br/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5866378" w14:textId="6F5E7F8E" w:rsidR="00B25D4A" w:rsidRPr="00B25D4A" w:rsidRDefault="00B25D4A" w:rsidP="0060170D">
      <w:pPr>
        <w:rPr>
          <w:bCs/>
        </w:rPr>
      </w:pPr>
      <w:r>
        <w:rPr>
          <w:bCs/>
        </w:rPr>
        <w:t xml:space="preserve">Upubliczniono w dniach: od </w:t>
      </w:r>
      <w:r w:rsidR="001B6030">
        <w:rPr>
          <w:bCs/>
        </w:rPr>
        <w:t>10.03</w:t>
      </w:r>
      <w:r w:rsidR="00DA4D54">
        <w:rPr>
          <w:bCs/>
        </w:rPr>
        <w:t xml:space="preserve">.2026 r. </w:t>
      </w:r>
      <w:r>
        <w:rPr>
          <w:bCs/>
        </w:rPr>
        <w:t xml:space="preserve">do </w:t>
      </w:r>
      <w:r w:rsidR="001B6030">
        <w:rPr>
          <w:bCs/>
        </w:rPr>
        <w:t>24.03</w:t>
      </w:r>
      <w:r w:rsidR="00DA4D54">
        <w:rPr>
          <w:bCs/>
        </w:rPr>
        <w:t>.</w:t>
      </w:r>
      <w:r>
        <w:rPr>
          <w:bCs/>
        </w:rPr>
        <w:t>2026 r.</w:t>
      </w:r>
    </w:p>
    <w:p w14:paraId="4E579EB0" w14:textId="304FD69D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B25D4A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74C6A1DB" w14:textId="77777777" w:rsidR="001B6030" w:rsidRDefault="00660276" w:rsidP="001B6030">
      <w:r>
        <w:t xml:space="preserve">Art. </w:t>
      </w:r>
      <w:r w:rsidR="001B6030">
        <w:t>74 ust. 3 ustawy ooś „Jeżeli liczba stron postępowania w sprawie wydania decyzji o środowiskowych</w:t>
      </w:r>
      <w:r w:rsidR="001B6030">
        <w:t xml:space="preserve"> </w:t>
      </w:r>
      <w:r w:rsidR="001B6030">
        <w:t>uwarunkowaniach lub innego postępowania dotyczącego tej decyzji przekracza 10, stosuje się art. 49 Kodeksu</w:t>
      </w:r>
      <w:r w:rsidR="001B6030">
        <w:t xml:space="preserve"> </w:t>
      </w:r>
      <w:r w:rsidR="001B6030">
        <w:t>postępowania administracyjnego”.</w:t>
      </w:r>
    </w:p>
    <w:p w14:paraId="4CD44219" w14:textId="77777777" w:rsidR="001B6030" w:rsidRDefault="001B6030" w:rsidP="001B6030">
      <w:r>
        <w:lastRenderedPageBreak/>
        <w:t>Art. 61 § 4 k.p.a. „O wszczęciu postępowania z urzędu lub na żądanie jednej ze stron należy zawiadomić wszystkie</w:t>
      </w:r>
      <w:r>
        <w:t xml:space="preserve"> </w:t>
      </w:r>
      <w:r>
        <w:t>osoby będące stronami w sprawie”.</w:t>
      </w:r>
    </w:p>
    <w:p w14:paraId="2632BB99" w14:textId="6E18832F" w:rsidR="001B6030" w:rsidRDefault="001B6030" w:rsidP="001B6030">
      <w:r>
        <w:t>Art. 49 § 1 k.p.a. „Jeżeli przepis szczególny tak stanowi, zawiadomienie stron o decyzjach i innych czynnościach organu</w:t>
      </w:r>
      <w:r>
        <w:t xml:space="preserve"> </w:t>
      </w:r>
      <w:r>
        <w:t>administracji publicznej może nastąpić w formie publicznego obwieszczenia, w innej formie publicznego ogłoszenia</w:t>
      </w:r>
      <w:r>
        <w:t xml:space="preserve"> </w:t>
      </w:r>
      <w:r>
        <w:t>zwyczajowo przyjętej w danej miejscowości lub przez udostępnienie pisma w Biuletynie Informacji Publicznej na stronie</w:t>
      </w:r>
    </w:p>
    <w:p w14:paraId="36DC0CB2" w14:textId="77777777" w:rsidR="001B6030" w:rsidRDefault="001B6030" w:rsidP="001B6030">
      <w:r>
        <w:t>podmiotowej właściwego organu administracji publicznej”.</w:t>
      </w:r>
    </w:p>
    <w:p w14:paraId="5810F7E7" w14:textId="296B3218" w:rsidR="001B6030" w:rsidRPr="00EC29C3" w:rsidRDefault="001B6030" w:rsidP="001B6030">
      <w:r>
        <w:t>Art. 49 § 2 k.p.a. „Dzień, w którym nastąpiło publiczne obwieszczenie, inne publiczne ogłoszenie lub udostępnienie</w:t>
      </w:r>
      <w:r>
        <w:t xml:space="preserve"> </w:t>
      </w:r>
      <w:r>
        <w:t>pisma w Biuletynie Informacji Publicznej wskazuje się w treści tego</w:t>
      </w:r>
      <w:r>
        <w:t xml:space="preserve"> </w:t>
      </w:r>
      <w:r>
        <w:t>obwieszczenia, ogłoszenia lub w Biuletynie</w:t>
      </w:r>
      <w:r>
        <w:t xml:space="preserve"> </w:t>
      </w:r>
      <w:r>
        <w:t>Informacji Publicznej. Zawiadomienie uważa się za</w:t>
      </w:r>
      <w:r>
        <w:t xml:space="preserve"> </w:t>
      </w:r>
      <w:r>
        <w:t>dokonane po upływie czternastu dni od dnia, w którym nastąpiło</w:t>
      </w:r>
      <w:r>
        <w:t xml:space="preserve"> </w:t>
      </w:r>
      <w:r>
        <w:t>publiczne obwieszczenie, inne publiczne ogłoszenie lub udostępnienie pisma w Biuletynie Informacji Publicznej”.</w:t>
      </w:r>
    </w:p>
    <w:p w14:paraId="20B39211" w14:textId="17505CEE" w:rsidR="003C2606" w:rsidRPr="00EC29C3" w:rsidRDefault="003C2606" w:rsidP="00DC1DC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5757"/>
    <w:multiLevelType w:val="hybridMultilevel"/>
    <w:tmpl w:val="B7ACC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09766C"/>
    <w:multiLevelType w:val="hybridMultilevel"/>
    <w:tmpl w:val="4BC07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2703B"/>
    <w:multiLevelType w:val="hybridMultilevel"/>
    <w:tmpl w:val="C2A851CC"/>
    <w:lvl w:ilvl="0" w:tplc="E158B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C691F"/>
    <w:multiLevelType w:val="hybridMultilevel"/>
    <w:tmpl w:val="4F2E0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376391452">
    <w:abstractNumId w:val="4"/>
  </w:num>
  <w:num w:numId="5" w16cid:durableId="2107920999">
    <w:abstractNumId w:val="9"/>
  </w:num>
  <w:num w:numId="6" w16cid:durableId="2063671967">
    <w:abstractNumId w:val="7"/>
  </w:num>
  <w:num w:numId="7" w16cid:durableId="545484081">
    <w:abstractNumId w:val="3"/>
  </w:num>
  <w:num w:numId="8" w16cid:durableId="658072847">
    <w:abstractNumId w:val="5"/>
  </w:num>
  <w:num w:numId="9" w16cid:durableId="463624978">
    <w:abstractNumId w:val="10"/>
  </w:num>
  <w:num w:numId="10" w16cid:durableId="213005246">
    <w:abstractNumId w:val="2"/>
  </w:num>
  <w:num w:numId="11" w16cid:durableId="554586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5862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B6030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5404F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02D27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D30A3"/>
    <w:rsid w:val="008E12AA"/>
    <w:rsid w:val="008E3B98"/>
    <w:rsid w:val="008F2500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25D4A"/>
    <w:rsid w:val="00C10706"/>
    <w:rsid w:val="00C503ED"/>
    <w:rsid w:val="00C576CD"/>
    <w:rsid w:val="00C806FA"/>
    <w:rsid w:val="00C85643"/>
    <w:rsid w:val="00C91F7D"/>
    <w:rsid w:val="00CA5A82"/>
    <w:rsid w:val="00D01395"/>
    <w:rsid w:val="00D209ED"/>
    <w:rsid w:val="00D233B4"/>
    <w:rsid w:val="00D84FB0"/>
    <w:rsid w:val="00DA4D54"/>
    <w:rsid w:val="00DC1DC6"/>
    <w:rsid w:val="00DE6EDC"/>
    <w:rsid w:val="00DF7298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WSTE.420.2.2025.BW.26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WSTE.420.2.2025.BW.29</dc:title>
  <dc:subject/>
  <dc:creator>Iwona Bobek</dc:creator>
  <cp:keywords/>
  <dc:description/>
  <cp:lastModifiedBy>Iwona Bobek</cp:lastModifiedBy>
  <cp:revision>8</cp:revision>
  <dcterms:created xsi:type="dcterms:W3CDTF">2026-01-02T11:53:00Z</dcterms:created>
  <dcterms:modified xsi:type="dcterms:W3CDTF">2026-03-10T13:33:00Z</dcterms:modified>
</cp:coreProperties>
</file>