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D9" w:rsidRPr="00733CC5" w:rsidRDefault="00DC2CFF" w:rsidP="000F2AD9">
      <w:pPr>
        <w:pStyle w:val="menfont"/>
        <w:ind w:right="-285"/>
        <w:jc w:val="right"/>
        <w:rPr>
          <w:rFonts w:ascii="Century Gothic" w:hAnsi="Century Gothic"/>
          <w:sz w:val="20"/>
        </w:rPr>
      </w:pPr>
      <w:bookmarkStart w:id="0" w:name="_GoBack"/>
      <w:bookmarkEnd w:id="0"/>
      <w:r w:rsidRPr="00C0682D">
        <w:rPr>
          <w:rFonts w:ascii="Century Gothic" w:hAnsi="Century Gothic"/>
        </w:rPr>
        <w:t xml:space="preserve">Warszawa,  </w:t>
      </w:r>
      <w:bookmarkStart w:id="1" w:name="ezdDataPodpisu"/>
      <w:r w:rsidRPr="00C0682D">
        <w:rPr>
          <w:rFonts w:ascii="Century Gothic" w:hAnsi="Century Gothic"/>
        </w:rPr>
        <w:t>29 kwietnia 2020</w:t>
      </w:r>
      <w:bookmarkEnd w:id="1"/>
      <w:r w:rsidRPr="00C0682D">
        <w:rPr>
          <w:rFonts w:ascii="Century Gothic" w:hAnsi="Century Gothic"/>
        </w:rPr>
        <w:t xml:space="preserve"> r.</w:t>
      </w:r>
    </w:p>
    <w:p w:rsidR="00712A2F" w:rsidRPr="006F2FE3" w:rsidRDefault="00DC2CFF" w:rsidP="005E2543">
      <w:pPr>
        <w:jc w:val="both"/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7463790</wp:posOffset>
                </wp:positionH>
                <wp:positionV relativeFrom="paragraph">
                  <wp:posOffset>193675</wp:posOffset>
                </wp:positionV>
                <wp:extent cx="2609850" cy="6953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2AD9" w:rsidRPr="00C0682D" w:rsidRDefault="00DC2CFF" w:rsidP="000F2AD9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2" w:name="ezdPracownikNazwa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Dariusz Piontkowski</w:t>
                            </w:r>
                            <w:bookmarkEnd w:id="2"/>
                          </w:p>
                          <w:p w:rsidR="000F2AD9" w:rsidRPr="00C0682D" w:rsidRDefault="00DC2CFF" w:rsidP="000F2AD9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3" w:name="ezdPracownikStanowisko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Minister Edukacji Narodowej</w:t>
                            </w:r>
                            <w:bookmarkEnd w:id="3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.75pt;margin-left:587.7pt;margin-top:15.2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0F2AD9" w:rsidRPr="00C0682D" w:rsidP="000F2AD9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1" w:name="ezdPracownikNazwa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Dariusz Piontkowski</w:t>
                      </w:r>
                      <w:bookmarkEnd w:id="1"/>
                    </w:p>
                    <w:p w:rsidR="000F2AD9" w:rsidRPr="00C0682D" w:rsidP="000F2AD9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2" w:name="ezdPracownikStanowisko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Minister Edukacji Narodowej</w:t>
                      </w:r>
                      <w:bookmarkEnd w:id="2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70AE6" w:rsidRPr="006F2FE3" w:rsidRDefault="00DC2CFF" w:rsidP="00670AE6">
      <w:pPr>
        <w:jc w:val="center"/>
        <w:rPr>
          <w:rFonts w:ascii="Arial Narrow" w:hAnsi="Arial Narrow" w:cs="Arial"/>
          <w:b/>
          <w:sz w:val="28"/>
          <w:szCs w:val="28"/>
        </w:rPr>
      </w:pPr>
      <w:r w:rsidRPr="006F2FE3">
        <w:rPr>
          <w:rFonts w:ascii="Arial Narrow" w:hAnsi="Arial Narrow" w:cs="Arial"/>
          <w:b/>
          <w:sz w:val="28"/>
          <w:szCs w:val="28"/>
        </w:rPr>
        <w:t>Sprawozdanie z wykonania planu działalności</w:t>
      </w:r>
    </w:p>
    <w:p w:rsidR="00670AE6" w:rsidRPr="006F2FE3" w:rsidRDefault="00DC2CFF" w:rsidP="00670AE6">
      <w:pPr>
        <w:jc w:val="center"/>
        <w:rPr>
          <w:rFonts w:ascii="Arial Narrow" w:hAnsi="Arial Narrow" w:cs="Arial"/>
          <w:b/>
          <w:sz w:val="28"/>
          <w:szCs w:val="28"/>
        </w:rPr>
      </w:pPr>
      <w:r w:rsidRPr="006F2FE3">
        <w:rPr>
          <w:rFonts w:ascii="Arial Narrow" w:hAnsi="Arial Narrow" w:cs="Arial"/>
          <w:b/>
          <w:sz w:val="28"/>
          <w:szCs w:val="28"/>
        </w:rPr>
        <w:t>Ministra Edukacji Narodowej za rok 201</w:t>
      </w:r>
      <w:r>
        <w:rPr>
          <w:rFonts w:ascii="Arial Narrow" w:hAnsi="Arial Narrow" w:cs="Arial"/>
          <w:b/>
          <w:sz w:val="28"/>
          <w:szCs w:val="28"/>
        </w:rPr>
        <w:t>9</w:t>
      </w:r>
    </w:p>
    <w:p w:rsidR="00670AE6" w:rsidRPr="006F2FE3" w:rsidRDefault="00DC2CFF" w:rsidP="00670AE6">
      <w:pPr>
        <w:jc w:val="center"/>
        <w:rPr>
          <w:rFonts w:ascii="Arial Narrow" w:hAnsi="Arial Narrow" w:cs="Arial"/>
          <w:sz w:val="28"/>
          <w:szCs w:val="28"/>
        </w:rPr>
      </w:pPr>
      <w:r w:rsidRPr="006F2FE3">
        <w:rPr>
          <w:rFonts w:ascii="Arial Narrow" w:hAnsi="Arial Narrow" w:cs="Arial"/>
          <w:b/>
          <w:sz w:val="28"/>
          <w:szCs w:val="28"/>
        </w:rPr>
        <w:t>dla działu administracji rządowej oświata i wychowanie</w:t>
      </w:r>
    </w:p>
    <w:p w:rsidR="004D27C9" w:rsidRPr="00E663E8" w:rsidRDefault="00404FD3" w:rsidP="005E2543">
      <w:pPr>
        <w:jc w:val="both"/>
        <w:rPr>
          <w:rFonts w:ascii="Arial Narrow" w:hAnsi="Arial Narrow" w:cs="Arial"/>
          <w:b/>
        </w:rPr>
      </w:pPr>
    </w:p>
    <w:p w:rsidR="009D688D" w:rsidRPr="00E663E8" w:rsidRDefault="00404FD3" w:rsidP="005E2543">
      <w:pPr>
        <w:jc w:val="both"/>
        <w:rPr>
          <w:rFonts w:ascii="Arial Narrow" w:hAnsi="Arial Narrow" w:cs="Arial"/>
          <w:b/>
        </w:rPr>
      </w:pPr>
    </w:p>
    <w:p w:rsidR="00611849" w:rsidRPr="006F2FE3" w:rsidRDefault="00DC2CFF" w:rsidP="006A793E">
      <w:pPr>
        <w:jc w:val="both"/>
        <w:rPr>
          <w:rFonts w:ascii="Arial Narrow" w:hAnsi="Arial Narrow" w:cs="Arial"/>
          <w:b/>
        </w:rPr>
      </w:pPr>
      <w:r w:rsidRPr="006F2FE3">
        <w:rPr>
          <w:rFonts w:ascii="Arial Narrow" w:hAnsi="Arial Narrow" w:cs="Arial"/>
          <w:b/>
        </w:rPr>
        <w:t>CZĘŚĆ A: Realizacja najważniejszych celów w roku 201</w:t>
      </w:r>
      <w:r>
        <w:rPr>
          <w:rFonts w:ascii="Arial Narrow" w:hAnsi="Arial Narrow" w:cs="Arial"/>
          <w:b/>
        </w:rPr>
        <w:t>9</w:t>
      </w:r>
    </w:p>
    <w:p w:rsidR="00D20E39" w:rsidRPr="006F2FE3" w:rsidRDefault="00404FD3" w:rsidP="00280ADB">
      <w:pPr>
        <w:rPr>
          <w:rFonts w:ascii="Arial Narrow" w:hAnsi="Arial Narrow" w:cs="Arial"/>
          <w:b/>
        </w:rPr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159"/>
        <w:gridCol w:w="2585"/>
        <w:gridCol w:w="1126"/>
        <w:gridCol w:w="1351"/>
        <w:gridCol w:w="3185"/>
        <w:gridCol w:w="4292"/>
      </w:tblGrid>
      <w:tr w:rsidR="00D27A13" w:rsidTr="000F2AD9">
        <w:trPr>
          <w:trHeight w:val="507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7A193E" w:rsidRPr="00CF6825" w:rsidRDefault="00DC2CFF" w:rsidP="00637B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159" w:type="dxa"/>
            <w:vMerge w:val="restart"/>
            <w:shd w:val="clear" w:color="auto" w:fill="auto"/>
            <w:vAlign w:val="center"/>
          </w:tcPr>
          <w:p w:rsidR="007A193E" w:rsidRPr="00CF6825" w:rsidRDefault="00DC2CFF" w:rsidP="00637B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Cel</w:t>
            </w:r>
          </w:p>
        </w:tc>
        <w:tc>
          <w:tcPr>
            <w:tcW w:w="5062" w:type="dxa"/>
            <w:gridSpan w:val="3"/>
            <w:shd w:val="clear" w:color="auto" w:fill="auto"/>
            <w:vAlign w:val="center"/>
          </w:tcPr>
          <w:p w:rsidR="007A193E" w:rsidRPr="00CF6825" w:rsidRDefault="00DC2CFF" w:rsidP="00637B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:rsidR="007A193E" w:rsidRPr="00CF6825" w:rsidRDefault="00DC2CFF" w:rsidP="00637B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4292" w:type="dxa"/>
            <w:vMerge w:val="restart"/>
            <w:shd w:val="clear" w:color="auto" w:fill="auto"/>
            <w:vAlign w:val="center"/>
          </w:tcPr>
          <w:p w:rsidR="007A193E" w:rsidRPr="00CF6825" w:rsidRDefault="00DC2CFF" w:rsidP="00637B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Najważniejsze podjęte zadania służące realizacji celu</w:t>
            </w:r>
          </w:p>
        </w:tc>
      </w:tr>
      <w:tr w:rsidR="00D27A13" w:rsidTr="000F2AD9">
        <w:trPr>
          <w:trHeight w:val="1140"/>
        </w:trPr>
        <w:tc>
          <w:tcPr>
            <w:tcW w:w="462" w:type="dxa"/>
            <w:vMerge/>
            <w:shd w:val="clear" w:color="auto" w:fill="auto"/>
          </w:tcPr>
          <w:p w:rsidR="007A193E" w:rsidRPr="00CF6825" w:rsidRDefault="00404FD3" w:rsidP="00637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59" w:type="dxa"/>
            <w:vMerge/>
            <w:shd w:val="clear" w:color="auto" w:fill="auto"/>
          </w:tcPr>
          <w:p w:rsidR="007A193E" w:rsidRPr="00CF6825" w:rsidRDefault="00404FD3" w:rsidP="00637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93E" w:rsidRPr="00CF6825" w:rsidRDefault="00DC2CFF" w:rsidP="00637B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Nazwa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A5F" w:rsidRPr="00CF6825" w:rsidRDefault="00DC2CFF" w:rsidP="005106A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Planowana wartość do osiągnięcia na koniec 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 r.</w:t>
            </w:r>
          </w:p>
        </w:tc>
        <w:tc>
          <w:tcPr>
            <w:tcW w:w="1351" w:type="dxa"/>
            <w:shd w:val="pct20" w:color="auto" w:fill="auto"/>
            <w:vAlign w:val="center"/>
          </w:tcPr>
          <w:p w:rsidR="007A193E" w:rsidRPr="00CF6825" w:rsidRDefault="00DC2CFF" w:rsidP="005106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 xml:space="preserve">Osiągnięta wartość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 xml:space="preserve">na koniec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CF6825">
              <w:rPr>
                <w:rFonts w:ascii="Arial Narrow" w:hAnsi="Arial Narrow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3185" w:type="dxa"/>
            <w:vMerge/>
            <w:shd w:val="clear" w:color="auto" w:fill="auto"/>
          </w:tcPr>
          <w:p w:rsidR="007A193E" w:rsidRPr="00CF6825" w:rsidRDefault="00404FD3" w:rsidP="00637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92" w:type="dxa"/>
            <w:vMerge/>
            <w:shd w:val="clear" w:color="auto" w:fill="auto"/>
          </w:tcPr>
          <w:p w:rsidR="007A193E" w:rsidRPr="00CF6825" w:rsidRDefault="00404FD3" w:rsidP="00637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7A13" w:rsidTr="000F2AD9">
        <w:trPr>
          <w:trHeight w:val="85"/>
        </w:trPr>
        <w:tc>
          <w:tcPr>
            <w:tcW w:w="462" w:type="dxa"/>
            <w:shd w:val="clear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A5F" w:rsidRPr="006F2FE3" w:rsidRDefault="00DC2CFF" w:rsidP="00E36A5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D27A13" w:rsidTr="000F2AD9">
        <w:trPr>
          <w:trHeight w:val="1125"/>
        </w:trPr>
        <w:tc>
          <w:tcPr>
            <w:tcW w:w="462" w:type="dxa"/>
            <w:shd w:val="clear" w:color="auto" w:fill="auto"/>
          </w:tcPr>
          <w:p w:rsidR="005106AC" w:rsidRPr="00802912" w:rsidRDefault="00DC2CFF" w:rsidP="005106AC">
            <w:pPr>
              <w:spacing w:before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2912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3159" w:type="dxa"/>
          </w:tcPr>
          <w:p w:rsidR="00B10025" w:rsidRPr="00E54686" w:rsidRDefault="00DC2CFF" w:rsidP="005106AC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33E5">
              <w:rPr>
                <w:rFonts w:ascii="Arial Narrow" w:hAnsi="Arial Narrow" w:cs="Arial"/>
                <w:b/>
                <w:bCs/>
                <w:sz w:val="20"/>
                <w:szCs w:val="20"/>
              </w:rPr>
              <w:t>Zwiększenie wpływu pracodawców, firm oraz organizacji zrzeszających przedsiębiorstwa na funkcjo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nowanie kształcenia zawodowego i p</w:t>
            </w:r>
            <w:r w:rsidRPr="001333E5">
              <w:rPr>
                <w:rFonts w:ascii="Arial Narrow" w:hAnsi="Arial Narrow" w:cs="Arial"/>
                <w:b/>
                <w:bCs/>
                <w:sz w:val="20"/>
                <w:szCs w:val="20"/>
              </w:rPr>
              <w:t>romocja szkolnictwa branżowego wśród uczniów, ich rodziców i innych osób dorosłych</w:t>
            </w:r>
          </w:p>
        </w:tc>
        <w:tc>
          <w:tcPr>
            <w:tcW w:w="2585" w:type="dxa"/>
          </w:tcPr>
          <w:p w:rsidR="005106AC" w:rsidRDefault="00DC2CFF" w:rsidP="005106AC">
            <w:pPr>
              <w:spacing w:before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213E4">
              <w:rPr>
                <w:rFonts w:ascii="Arial Narrow" w:hAnsi="Arial Narrow" w:cs="Arial"/>
                <w:bCs/>
                <w:sz w:val="20"/>
                <w:szCs w:val="20"/>
              </w:rPr>
              <w:t xml:space="preserve">Wejście w życie </w:t>
            </w:r>
          </w:p>
          <w:p w:rsidR="005106AC" w:rsidRDefault="00DC2CFF" w:rsidP="005106AC">
            <w:pPr>
              <w:spacing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</w:t>
            </w:r>
            <w:r w:rsidRPr="00A213E4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września </w:t>
            </w:r>
            <w:r w:rsidRPr="00A213E4">
              <w:rPr>
                <w:rFonts w:ascii="Arial Narrow" w:hAnsi="Arial Narrow" w:cs="Arial"/>
                <w:bCs/>
                <w:sz w:val="20"/>
                <w:szCs w:val="20"/>
              </w:rPr>
              <w:t>2019 r.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  <w:r w:rsidRPr="00A213E4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br/>
              <w:t>przepisów ustawy wprowadzającej zmiany w </w:t>
            </w:r>
            <w:r w:rsidRPr="00A213E4">
              <w:rPr>
                <w:rFonts w:ascii="Arial Narrow" w:hAnsi="Arial Narrow" w:cs="Arial"/>
                <w:bCs/>
                <w:sz w:val="20"/>
                <w:szCs w:val="20"/>
              </w:rPr>
              <w:t xml:space="preserve">kształceniu zawodowym oraz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pięciu istotnych dla realizacji celu rozporządzeń wykonawczych</w:t>
            </w:r>
          </w:p>
          <w:p w:rsidR="005106AC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106AC" w:rsidRDefault="00404FD3" w:rsidP="00EB1DCB">
            <w:pPr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106AC" w:rsidRPr="00EA5921" w:rsidRDefault="00DC2CFF" w:rsidP="005106AC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205B9">
              <w:rPr>
                <w:rFonts w:ascii="Arial Narrow" w:hAnsi="Arial Narrow" w:cs="Arial"/>
                <w:bCs/>
                <w:sz w:val="20"/>
                <w:szCs w:val="20"/>
              </w:rPr>
              <w:t>Ogłoszenie konkursu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na opracowanie we współpracy z </w:t>
            </w:r>
            <w:r w:rsidRPr="007205B9">
              <w:rPr>
                <w:rFonts w:ascii="Arial Narrow" w:hAnsi="Arial Narrow" w:cs="Arial"/>
                <w:bCs/>
                <w:sz w:val="20"/>
                <w:szCs w:val="20"/>
              </w:rPr>
              <w:t xml:space="preserve">pracodawcami </w:t>
            </w:r>
            <w:r w:rsidRPr="007205B9">
              <w:rPr>
                <w:rFonts w:ascii="Arial Narrow" w:hAnsi="Arial Narrow" w:cs="Arial"/>
                <w:bCs/>
                <w:sz w:val="20"/>
                <w:szCs w:val="20"/>
              </w:rPr>
              <w:br/>
              <w:t xml:space="preserve">i udostępnienie na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domenie publicznej informacji o </w:t>
            </w:r>
            <w:r w:rsidRPr="007205B9">
              <w:rPr>
                <w:rFonts w:ascii="Arial Narrow" w:hAnsi="Arial Narrow" w:cs="Arial"/>
                <w:bCs/>
                <w:sz w:val="20"/>
                <w:szCs w:val="20"/>
              </w:rPr>
              <w:t>zawodach, wspierających proces doradztwa zawodowego oraz promujących zawody szkolnictwa branżowego wśród uczniów, ich rodziców i innych osób dorosłych</w:t>
            </w:r>
          </w:p>
        </w:tc>
        <w:tc>
          <w:tcPr>
            <w:tcW w:w="1126" w:type="dxa"/>
          </w:tcPr>
          <w:p w:rsidR="005106AC" w:rsidRDefault="00DC2CFF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6</w:t>
            </w:r>
          </w:p>
          <w:p w:rsidR="005106AC" w:rsidRDefault="00404FD3" w:rsidP="005106AC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06AC" w:rsidRDefault="00404FD3" w:rsidP="005106AC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06AC" w:rsidRDefault="00404FD3" w:rsidP="005106AC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06AC" w:rsidRDefault="00404FD3" w:rsidP="005106AC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06AC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06AC" w:rsidRPr="00EA5921" w:rsidRDefault="00DC2CFF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</w:t>
            </w:r>
          </w:p>
        </w:tc>
        <w:tc>
          <w:tcPr>
            <w:tcW w:w="1351" w:type="dxa"/>
            <w:tcBorders>
              <w:bottom w:val="single" w:sz="12" w:space="0" w:color="auto"/>
            </w:tcBorders>
            <w:shd w:val="pct20" w:color="auto" w:fill="auto"/>
          </w:tcPr>
          <w:p w:rsidR="005106AC" w:rsidRPr="0000460E" w:rsidRDefault="00DC2CFF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460E">
              <w:rPr>
                <w:rFonts w:ascii="Arial Narrow" w:hAnsi="Arial Narrow" w:cs="Arial"/>
                <w:sz w:val="20"/>
                <w:szCs w:val="20"/>
              </w:rPr>
              <w:lastRenderedPageBreak/>
              <w:t>6</w:t>
            </w:r>
          </w:p>
          <w:p w:rsidR="0000460E" w:rsidRP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0460E" w:rsidRP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0460E" w:rsidRP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0460E" w:rsidRP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0460E" w:rsidRP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Pr="0000460E" w:rsidRDefault="00404FD3" w:rsidP="005106A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0460E" w:rsidRPr="000307AE" w:rsidRDefault="00DC2CFF" w:rsidP="000F2AD9">
            <w:pPr>
              <w:spacing w:before="120"/>
              <w:jc w:val="center"/>
              <w:rPr>
                <w:rFonts w:ascii="Arial Narrow" w:hAnsi="Arial Narrow" w:cs="Arial"/>
                <w:color w:val="002060"/>
                <w:sz w:val="20"/>
                <w:szCs w:val="20"/>
              </w:rPr>
            </w:pPr>
            <w:r w:rsidRPr="0000460E">
              <w:rPr>
                <w:rFonts w:ascii="Arial Narrow" w:hAnsi="Arial Narrow" w:cs="Arial"/>
                <w:sz w:val="20"/>
                <w:szCs w:val="20"/>
              </w:rPr>
              <w:t>TAK</w:t>
            </w:r>
          </w:p>
        </w:tc>
        <w:tc>
          <w:tcPr>
            <w:tcW w:w="3185" w:type="dxa"/>
          </w:tcPr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106AC">
              <w:rPr>
                <w:rFonts w:ascii="Arial Narrow" w:hAnsi="Arial Narrow" w:cs="Arial"/>
                <w:sz w:val="20"/>
                <w:szCs w:val="20"/>
              </w:rPr>
              <w:lastRenderedPageBreak/>
              <w:t>1. Wejście w życie ustawy o zmianie ust</w:t>
            </w:r>
            <w:r>
              <w:rPr>
                <w:rFonts w:ascii="Arial Narrow" w:hAnsi="Arial Narrow" w:cs="Arial"/>
                <w:sz w:val="20"/>
                <w:szCs w:val="20"/>
              </w:rPr>
              <w:t>awy - Prawo oświatowe, ustawy o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systemie oświaty oraz niektórych innych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ustaw, wprowadzającej zmiany w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kształceniu zawodowym, istotne z punktu widzenia pracodawców.</w:t>
            </w:r>
          </w:p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106AC">
              <w:rPr>
                <w:rFonts w:ascii="Arial Narrow" w:hAnsi="Arial Narrow" w:cs="Arial"/>
                <w:sz w:val="20"/>
                <w:szCs w:val="20"/>
              </w:rPr>
              <w:t>2. </w:t>
            </w:r>
            <w:r>
              <w:rPr>
                <w:rFonts w:ascii="Arial Narrow" w:hAnsi="Arial Narrow" w:cs="Arial"/>
                <w:sz w:val="20"/>
                <w:szCs w:val="20"/>
              </w:rPr>
              <w:t>Opracowanie we współpracy z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pracodawcami i opublikowanie rozporządzenia Ministra Edukacji Narodowej dotyczącego zawodów szkolnictwa branżowego.</w:t>
            </w:r>
          </w:p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106AC">
              <w:rPr>
                <w:rFonts w:ascii="Arial Narrow" w:hAnsi="Arial Narrow" w:cs="Arial"/>
                <w:sz w:val="20"/>
                <w:szCs w:val="20"/>
              </w:rPr>
              <w:t>3. Opracowanie i opublikowanie rozporządzenia Ministra Edukacji Narodowej dotyczącego stażu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uczniowskiego (realizowanego u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pracodawców).</w:t>
            </w:r>
          </w:p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106AC">
              <w:rPr>
                <w:rFonts w:ascii="Arial Narrow" w:hAnsi="Arial Narrow" w:cs="Arial"/>
                <w:sz w:val="20"/>
                <w:szCs w:val="20"/>
              </w:rPr>
              <w:t xml:space="preserve">4. Opracowanie i opublikowanie rozporządzenia Ministra Edukacji 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lastRenderedPageBreak/>
              <w:t>Narodowej dotyczącego organizacji szkoleń branżowych dla nauczycieli kształce</w:t>
            </w:r>
            <w:r>
              <w:rPr>
                <w:rFonts w:ascii="Arial Narrow" w:hAnsi="Arial Narrow" w:cs="Arial"/>
                <w:sz w:val="20"/>
                <w:szCs w:val="20"/>
              </w:rPr>
              <w:t>nia zawodowego (realizowanych u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pracodawców).</w:t>
            </w:r>
          </w:p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106AC">
              <w:rPr>
                <w:rFonts w:ascii="Arial Narrow" w:hAnsi="Arial Narrow" w:cs="Arial"/>
                <w:sz w:val="20"/>
                <w:szCs w:val="20"/>
              </w:rPr>
              <w:t>5. Opracowanie i opublikowanie rozporządzenia Ministra Edukacji Narodowej dotyczącego praktycznej nauki zawodu.</w:t>
            </w:r>
          </w:p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5106AC">
              <w:rPr>
                <w:rFonts w:ascii="Arial Narrow" w:hAnsi="Arial Narrow" w:cs="Arial"/>
                <w:sz w:val="20"/>
                <w:szCs w:val="20"/>
              </w:rPr>
              <w:t>6. Opracowanie i opublikowanie nowelizacji rozporządzenia Rady Ministrów dotyczącego przygotowania zawodowego młodocianych i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ich wynagradzania.</w:t>
            </w:r>
          </w:p>
          <w:p w:rsidR="005106AC" w:rsidRPr="005106AC" w:rsidRDefault="00DC2CFF" w:rsidP="00273C2C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. </w:t>
            </w:r>
            <w:r w:rsidRPr="005106AC">
              <w:rPr>
                <w:rFonts w:ascii="Arial Narrow" w:hAnsi="Arial Narrow" w:cs="Arial"/>
                <w:bCs/>
                <w:i/>
                <w:sz w:val="20"/>
                <w:szCs w:val="20"/>
              </w:rPr>
              <w:t>Przygotowanie i ogłoszenie konkursu na opracowanie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 xml:space="preserve"> we współpracy </w:t>
            </w:r>
            <w:r>
              <w:rPr>
                <w:rFonts w:ascii="Arial Narrow" w:hAnsi="Arial Narrow" w:cs="Arial"/>
                <w:sz w:val="20"/>
                <w:szCs w:val="20"/>
              </w:rPr>
              <w:t>z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 xml:space="preserve">pracodawcami i udostępnienie na </w:t>
            </w:r>
            <w:r>
              <w:rPr>
                <w:rFonts w:ascii="Arial Narrow" w:hAnsi="Arial Narrow" w:cs="Arial"/>
                <w:sz w:val="20"/>
                <w:szCs w:val="20"/>
              </w:rPr>
              <w:t>domenie publicznej informacji o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 xml:space="preserve">zawodach, wspierających proces doradztwa zawodowego oraz promujących zawody szkolnictwa branżowego wśród uczniów,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ich rodziców i innych osób dorosłych.</w:t>
            </w:r>
          </w:p>
          <w:p w:rsidR="005106AC" w:rsidRDefault="00DC2CFF" w:rsidP="00273C2C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 xml:space="preserve">. Promocja zmian w kształceniu zawodowym, w tym m.in.: spotkania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i konferencje z pracodawcami, z </w:t>
            </w:r>
            <w:r w:rsidRPr="005106AC">
              <w:rPr>
                <w:rFonts w:ascii="Arial Narrow" w:hAnsi="Arial Narrow" w:cs="Arial"/>
                <w:sz w:val="20"/>
                <w:szCs w:val="20"/>
              </w:rPr>
              <w:t>kuratorami oświaty, z organami prowadzącymi szkoły, dyrektorami szkół i nauczycielami oraz z uczniami i ich rodzicami.</w:t>
            </w:r>
          </w:p>
          <w:p w:rsidR="002219C3" w:rsidRDefault="00404FD3" w:rsidP="00273C2C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Pr="00CF6825" w:rsidRDefault="00404FD3" w:rsidP="00273C2C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92" w:type="dxa"/>
            <w:tcBorders>
              <w:bottom w:val="single" w:sz="12" w:space="0" w:color="auto"/>
            </w:tcBorders>
            <w:shd w:val="clear" w:color="auto" w:fill="auto"/>
          </w:tcPr>
          <w:p w:rsidR="00007D8B" w:rsidRPr="00007D8B" w:rsidRDefault="00DC2CFF" w:rsidP="005106A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1. Przepisy</w:t>
            </w:r>
            <w:r w:rsidRPr="0046464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ustawy </w:t>
            </w:r>
            <w:r w:rsidRPr="0046464D">
              <w:rPr>
                <w:rFonts w:ascii="Arial Narrow" w:eastAsia="Calibri" w:hAnsi="Arial Narrow" w:cs="Arial"/>
                <w:sz w:val="20"/>
                <w:szCs w:val="20"/>
              </w:rPr>
              <w:t>z dnia 22 listopada 2018 r.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o </w:t>
            </w:r>
            <w:r w:rsidRPr="0046464D">
              <w:rPr>
                <w:rFonts w:ascii="Arial Narrow" w:eastAsia="Calibri" w:hAnsi="Arial Narrow" w:cs="Arial"/>
                <w:sz w:val="20"/>
                <w:szCs w:val="20"/>
              </w:rPr>
              <w:t xml:space="preserve">zmianie ustawy – Prawo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oświatowe, ustawy o </w:t>
            </w:r>
            <w:r w:rsidRPr="0046464D">
              <w:rPr>
                <w:rFonts w:ascii="Arial Narrow" w:eastAsia="Calibri" w:hAnsi="Arial Narrow" w:cs="Arial"/>
                <w:sz w:val="20"/>
                <w:szCs w:val="20"/>
              </w:rPr>
              <w:t>systemie oświaty oraz niektórych innych ustaw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(Dz.U. poz. 2245), istotne z punktu widzenia pracodawców, weszły w życie z dniem 1 września 2019 r.</w:t>
            </w:r>
          </w:p>
          <w:p w:rsidR="005106AC" w:rsidRDefault="00DC2CFF" w:rsidP="005106A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2. </w:t>
            </w:r>
            <w:r w:rsidRPr="009A39E0">
              <w:rPr>
                <w:rFonts w:ascii="Arial Narrow" w:eastAsia="Calibri" w:hAnsi="Arial Narrow" w:cs="Arial"/>
                <w:sz w:val="20"/>
                <w:szCs w:val="20"/>
              </w:rPr>
              <w:t>Rozporządzenie Ministra Edukacji Narod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owej z dnia 15 lutego 2019 r. w </w:t>
            </w:r>
            <w:r w:rsidRPr="009A39E0">
              <w:rPr>
                <w:rFonts w:ascii="Arial Narrow" w:eastAsia="Calibri" w:hAnsi="Arial Narrow" w:cs="Arial"/>
                <w:sz w:val="20"/>
                <w:szCs w:val="20"/>
              </w:rPr>
              <w:t>sprawie ogólnych celów i zadań kształcenia w zawodach szkolnictwa branżowego oraz klasyfikacji zawodów szkolnictwa branżowego (Dz.U poz. 316)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oraz r</w:t>
            </w:r>
            <w:r w:rsidRPr="009A39E0">
              <w:rPr>
                <w:rFonts w:ascii="Arial Narrow" w:eastAsia="Calibri" w:hAnsi="Arial Narrow" w:cs="Arial"/>
                <w:sz w:val="20"/>
                <w:szCs w:val="20"/>
              </w:rPr>
              <w:t>ozporządzenie Ministra Edukacji Narodowej z dnia 16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maja 2019 r. w sprawie podstaw </w:t>
            </w:r>
            <w:r w:rsidRPr="009A39E0">
              <w:rPr>
                <w:rFonts w:ascii="Arial Narrow" w:eastAsia="Calibri" w:hAnsi="Arial Narrow" w:cs="Arial"/>
                <w:sz w:val="20"/>
                <w:szCs w:val="20"/>
              </w:rPr>
              <w:t>programowych kształcenia w zawodach szkolnictwa branżowego oraz dodatkowych umiejętności zawodowych w zakresie wybranych zawodów szkolnictwa branżowego (Dz.U. poz. 991)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:rsidR="005106AC" w:rsidRDefault="00DC2CFF" w:rsidP="005106A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3. </w:t>
            </w:r>
            <w:r w:rsidRPr="00A14E21">
              <w:rPr>
                <w:rFonts w:ascii="Arial Narrow" w:hAnsi="Arial Narrow" w:cs="Arial"/>
                <w:sz w:val="20"/>
                <w:szCs w:val="20"/>
              </w:rPr>
              <w:t>Rozporządzenie Minist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ra Edukacji Narodowej z dnia 12 sierpnia </w:t>
            </w:r>
            <w:r w:rsidRPr="00A14E21">
              <w:rPr>
                <w:rFonts w:ascii="Arial Narrow" w:hAnsi="Arial Narrow" w:cs="Arial"/>
                <w:sz w:val="20"/>
                <w:szCs w:val="20"/>
              </w:rPr>
              <w:t>2019 r. w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A14E21">
              <w:rPr>
                <w:rFonts w:ascii="Arial Narrow" w:hAnsi="Arial Narrow" w:cs="Arial"/>
                <w:sz w:val="20"/>
                <w:szCs w:val="20"/>
              </w:rPr>
              <w:t>sprawie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wzoru zaświadczenia o odbyciu stażu uczniowskiego (Dz. U. poz. 1583).</w:t>
            </w:r>
          </w:p>
          <w:p w:rsidR="002219C3" w:rsidRDefault="00DC2CFF" w:rsidP="00273C2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4. </w:t>
            </w:r>
            <w:r w:rsidRPr="00A14E21">
              <w:rPr>
                <w:rFonts w:ascii="Arial Narrow" w:hAnsi="Arial Narrow" w:cs="Arial"/>
                <w:sz w:val="20"/>
                <w:szCs w:val="20"/>
              </w:rPr>
              <w:t>Rozporządzenie Ministra Edukacji Narodowej z dnia 23 sierpnia 2019 r. w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A14E21">
              <w:rPr>
                <w:rFonts w:ascii="Arial Narrow" w:hAnsi="Arial Narrow" w:cs="Arial"/>
                <w:sz w:val="20"/>
                <w:szCs w:val="20"/>
              </w:rPr>
              <w:t>sprawie dofinansowania doskonalenia zawodowego nauczycieli, szczegółowych celów szkolenia branżowego oraz trybu i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A14E21">
              <w:rPr>
                <w:rFonts w:ascii="Arial Narrow" w:hAnsi="Arial Narrow" w:cs="Arial"/>
                <w:sz w:val="20"/>
                <w:szCs w:val="20"/>
              </w:rPr>
              <w:t>warunków kierowania nauczycieli na szkolenia branżowe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(Dz.U. poz. 1653).</w:t>
            </w:r>
          </w:p>
          <w:p w:rsidR="002219C3" w:rsidRDefault="00DC2CFF" w:rsidP="005106A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 Rozporządzenie Ministra Edukacji Narodowej z dnia 22 lutego 2019 r. w sprawie praktycznej nauki zawodu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(Dz. U. poz. 391).</w:t>
            </w:r>
          </w:p>
          <w:p w:rsidR="002219C3" w:rsidRDefault="00DC2CFF" w:rsidP="005106A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 Rozporządzenie Rady Ministrów z dnia 13 sierpnia 2019 r. zmieniające rozporządzenie w sprawie przygotowania zawodowego młodocianych i ich wynagradzania ( Dz. U. poz. 1636).</w:t>
            </w:r>
          </w:p>
          <w:p w:rsidR="00EA3AAC" w:rsidRPr="00EA3AAC" w:rsidRDefault="00DC2CFF" w:rsidP="00273C2C">
            <w:pPr>
              <w:tabs>
                <w:tab w:val="left" w:pos="6"/>
              </w:tabs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EA3AAC">
              <w:rPr>
                <w:rFonts w:ascii="Arial Narrow" w:hAnsi="Arial Narrow" w:cs="Arial"/>
                <w:sz w:val="20"/>
                <w:szCs w:val="20"/>
              </w:rPr>
              <w:t xml:space="preserve">. W 2019 r. przygotowano dokumentację konkursową dla konkursu współfinansowanego ze środków UE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A3AAC"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r w:rsidRPr="00EA3AAC">
              <w:rPr>
                <w:rFonts w:ascii="Arial Narrow" w:hAnsi="Arial Narrow" w:cs="Arial"/>
                <w:i/>
                <w:sz w:val="20"/>
                <w:szCs w:val="20"/>
              </w:rPr>
              <w:t>Przygotowanie i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Pr="00EA3AAC">
              <w:rPr>
                <w:rFonts w:ascii="Arial Narrow" w:hAnsi="Arial Narrow" w:cs="Arial"/>
                <w:i/>
                <w:sz w:val="20"/>
                <w:szCs w:val="20"/>
              </w:rPr>
              <w:t>udostępnienie multimedialnych zasobów wspierających proces doradztwa zawodowego dla wszystkich grup wiekowych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EA3AAC">
              <w:rPr>
                <w:rFonts w:ascii="Arial Narrow" w:hAnsi="Arial Narrow" w:cs="Arial"/>
                <w:sz w:val="20"/>
                <w:szCs w:val="20"/>
              </w:rPr>
              <w:t xml:space="preserve">Na podstawie tej dokumentacji w grudniu 2019 r. ogłoszono konkurs na </w:t>
            </w:r>
            <w:r w:rsidRPr="00EA3AAC">
              <w:rPr>
                <w:rFonts w:ascii="Arial Narrow" w:hAnsi="Arial Narrow" w:cs="Arial"/>
                <w:bCs/>
                <w:sz w:val="20"/>
                <w:szCs w:val="20"/>
              </w:rPr>
              <w:t>opracowani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 we współpracy z pracodawcami i </w:t>
            </w:r>
            <w:r w:rsidRPr="00EA3AAC">
              <w:rPr>
                <w:rFonts w:ascii="Arial Narrow" w:hAnsi="Arial Narrow" w:cs="Arial"/>
                <w:bCs/>
                <w:sz w:val="20"/>
                <w:szCs w:val="20"/>
              </w:rPr>
              <w:t xml:space="preserve">udostępnienie na domenie publicznej informacji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o </w:t>
            </w:r>
            <w:r w:rsidRPr="00EA3AAC">
              <w:rPr>
                <w:rFonts w:ascii="Arial Narrow" w:hAnsi="Arial Narrow" w:cs="Arial"/>
                <w:bCs/>
                <w:sz w:val="20"/>
                <w:szCs w:val="20"/>
              </w:rPr>
              <w:t>zawodach, wspierających proces doradztwa zawodowego oraz promujących zawody szkolnictwa branżoweg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o wśród uczniów, ich rodziców i </w:t>
            </w:r>
            <w:r w:rsidRPr="00EA3AAC">
              <w:rPr>
                <w:rFonts w:ascii="Arial Narrow" w:hAnsi="Arial Narrow" w:cs="Arial"/>
                <w:bCs/>
                <w:sz w:val="20"/>
                <w:szCs w:val="20"/>
              </w:rPr>
              <w:t xml:space="preserve">innych osób dorosłych. </w:t>
            </w:r>
          </w:p>
          <w:p w:rsidR="002219C3" w:rsidRDefault="00DC2CFF" w:rsidP="008F307E">
            <w:pPr>
              <w:tabs>
                <w:tab w:val="left" w:pos="6"/>
              </w:tabs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EA3AAC">
              <w:rPr>
                <w:rFonts w:ascii="Arial Narrow" w:hAnsi="Arial Narrow" w:cs="Arial"/>
                <w:sz w:val="20"/>
                <w:szCs w:val="20"/>
              </w:rPr>
              <w:t>. W 2019 r. prowadzono dzi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ałania upowszechniające zmiany </w:t>
            </w:r>
            <w:r w:rsidRPr="00EA3AAC">
              <w:rPr>
                <w:rFonts w:ascii="Arial Narrow" w:hAnsi="Arial Narrow" w:cs="Arial"/>
                <w:sz w:val="20"/>
                <w:szCs w:val="20"/>
              </w:rPr>
              <w:t xml:space="preserve">w kształceniu zawodowym wdrażane od roku szkolnego 2019/2020. Działania te (kongresy, konferencje, spotkania, szkolenia, webinaria) były skierowane do środowiska pracodawców, kuratorów oświaty, placówek doskonalenia nauczycieli, organów prowadzących szkoły, dyrektorów szkół i nauczycieli oraz uczniów i ich rodziców. </w:t>
            </w:r>
          </w:p>
          <w:p w:rsidR="000F2AD9" w:rsidRDefault="00404FD3" w:rsidP="008F307E">
            <w:pPr>
              <w:tabs>
                <w:tab w:val="left" w:pos="6"/>
              </w:tabs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8F307E">
            <w:pPr>
              <w:tabs>
                <w:tab w:val="left" w:pos="6"/>
              </w:tabs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Pr="00273C2C" w:rsidRDefault="00404FD3" w:rsidP="008F307E">
            <w:pPr>
              <w:tabs>
                <w:tab w:val="left" w:pos="6"/>
              </w:tabs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7A13" w:rsidTr="000F2AD9">
        <w:trPr>
          <w:trHeight w:val="826"/>
        </w:trPr>
        <w:tc>
          <w:tcPr>
            <w:tcW w:w="462" w:type="dxa"/>
            <w:tcBorders>
              <w:top w:val="single" w:sz="12" w:space="0" w:color="auto"/>
            </w:tcBorders>
            <w:shd w:val="clear" w:color="auto" w:fill="auto"/>
          </w:tcPr>
          <w:p w:rsidR="002219C3" w:rsidRPr="00802912" w:rsidRDefault="00DC2CFF" w:rsidP="002219C3">
            <w:pPr>
              <w:spacing w:before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291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12" w:space="0" w:color="auto"/>
            </w:tcBorders>
          </w:tcPr>
          <w:p w:rsidR="00B10025" w:rsidRPr="00E54686" w:rsidRDefault="00DC2CFF" w:rsidP="002219C3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b/>
                <w:bCs/>
                <w:sz w:val="20"/>
                <w:szCs w:val="20"/>
              </w:rPr>
              <w:t>Wspieranie rozwoju działalności in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nowacyjnej szkół podstawowych i </w:t>
            </w:r>
            <w:r w:rsidRPr="00E24F4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ponadpodstawowych,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 tym rozwijanie współpracy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b/>
                <w:bCs/>
                <w:sz w:val="20"/>
                <w:szCs w:val="20"/>
              </w:rPr>
              <w:t>z podmio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tami zajmującymi się promocją i </w:t>
            </w:r>
            <w:r w:rsidRPr="00E24F41">
              <w:rPr>
                <w:rFonts w:ascii="Arial Narrow" w:hAnsi="Arial Narrow" w:cs="Arial"/>
                <w:b/>
                <w:bCs/>
                <w:sz w:val="20"/>
                <w:szCs w:val="20"/>
              </w:rPr>
              <w:t>wspieraniem działalności innowacyjnej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</w:tcPr>
          <w:p w:rsidR="002219C3" w:rsidRDefault="00DC2CFF" w:rsidP="002219C3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sz w:val="20"/>
                <w:szCs w:val="20"/>
              </w:rPr>
              <w:t>Liczba innowacji pedagogicznych realizow</w:t>
            </w:r>
            <w:r>
              <w:rPr>
                <w:rFonts w:ascii="Arial Narrow" w:hAnsi="Arial Narrow" w:cs="Arial"/>
                <w:sz w:val="20"/>
                <w:szCs w:val="20"/>
              </w:rPr>
              <w:t>anych przez szkoły podstawowe i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ponadpodstawowe</w:t>
            </w:r>
          </w:p>
          <w:p w:rsidR="002219C3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2219C3">
            <w:pPr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Liczba pobrań udostępnionych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e-materiałów wspierających prowadzenie działalności innowacyjnej przez nauczycieli, przygotowanych przez Ośrodek Rozwoju Edukacji</w:t>
            </w:r>
          </w:p>
          <w:p w:rsidR="002219C3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2219C3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sz w:val="20"/>
                <w:szCs w:val="20"/>
              </w:rPr>
              <w:t>Liczba n</w:t>
            </w:r>
            <w:r>
              <w:rPr>
                <w:rFonts w:ascii="Arial Narrow" w:hAnsi="Arial Narrow" w:cs="Arial"/>
                <w:sz w:val="20"/>
                <w:szCs w:val="20"/>
              </w:rPr>
              <w:t>auczycieli szkół podstawowych i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ponadpodstawowych b</w:t>
            </w:r>
            <w:r>
              <w:rPr>
                <w:rFonts w:ascii="Arial Narrow" w:hAnsi="Arial Narrow" w:cs="Arial"/>
                <w:sz w:val="20"/>
                <w:szCs w:val="20"/>
              </w:rPr>
              <w:t>iorących udział w szkoleniach z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zakresu prowadzenia </w:t>
            </w:r>
            <w:r>
              <w:rPr>
                <w:rFonts w:ascii="Arial Narrow" w:hAnsi="Arial Narrow" w:cs="Arial"/>
                <w:sz w:val="20"/>
                <w:szCs w:val="20"/>
              </w:rPr>
              <w:t>działalnoś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ci innowacyjnej i rozwijania kompetencji proinnowacyjnych uczniów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 prowadzonych przez ośr</w:t>
            </w:r>
            <w:r>
              <w:rPr>
                <w:rFonts w:ascii="Arial Narrow" w:hAnsi="Arial Narrow" w:cs="Arial"/>
                <w:sz w:val="20"/>
                <w:szCs w:val="20"/>
              </w:rPr>
              <w:t>odki doskonalenia nauczycieli i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inne podmioty</w:t>
            </w:r>
          </w:p>
          <w:p w:rsidR="002219C3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2219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2219C3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2219C3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sz w:val="20"/>
                <w:szCs w:val="20"/>
              </w:rPr>
              <w:t>Licz</w:t>
            </w:r>
            <w:r>
              <w:rPr>
                <w:rFonts w:ascii="Arial Narrow" w:hAnsi="Arial Narrow" w:cs="Arial"/>
                <w:sz w:val="20"/>
                <w:szCs w:val="20"/>
              </w:rPr>
              <w:t>ba uczniów szkół podstawowych i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ponadpodstawowych zaangażowanych w działalność innowacyjną na terenie szkoły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i poza nią</w:t>
            </w:r>
          </w:p>
          <w:p w:rsidR="00FB3DD6" w:rsidRDefault="00404FD3" w:rsidP="000F2AD9">
            <w:pPr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0F2AD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2219C3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sz w:val="20"/>
                <w:szCs w:val="20"/>
              </w:rPr>
              <w:t>Odset</w:t>
            </w:r>
            <w:r>
              <w:rPr>
                <w:rFonts w:ascii="Arial Narrow" w:hAnsi="Arial Narrow" w:cs="Arial"/>
                <w:sz w:val="20"/>
                <w:szCs w:val="20"/>
              </w:rPr>
              <w:t>ek uczniów szkół podstawowych i ponadpodstawowych (z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wyłączeniem szkół dla dorosłych) objętych obowiązkiem realizacji nowej podstawy programowej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w szkole podstawowej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i ponadpodstawowej</w:t>
            </w:r>
          </w:p>
          <w:p w:rsidR="00FB3DD6" w:rsidRDefault="00404FD3" w:rsidP="000F2AD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0F2AD9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Pr="00BC284F" w:rsidRDefault="00DC2CFF" w:rsidP="002219C3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Liczba realizowanych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w szkołach podstawowych projektów edukacyjnych rozwij</w:t>
            </w:r>
            <w:r>
              <w:rPr>
                <w:rFonts w:ascii="Arial Narrow" w:hAnsi="Arial Narrow" w:cs="Arial"/>
                <w:sz w:val="20"/>
                <w:szCs w:val="20"/>
              </w:rPr>
              <w:t>ających samodzielność, kreatywność i 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innowacyjność uczniów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 xml:space="preserve"> w ramach ogłoszonego przez MEN konkursu na najlepszy i najciekawszy projekt innowacyjny realizowany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E24F41">
              <w:rPr>
                <w:rFonts w:ascii="Arial Narrow" w:hAnsi="Arial Narrow" w:cs="Arial"/>
                <w:sz w:val="20"/>
                <w:szCs w:val="20"/>
              </w:rPr>
              <w:t>w szkołach podstawowych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2219C3" w:rsidRDefault="00DC2CFF" w:rsidP="007D4433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6 212</w:t>
            </w: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4 580</w:t>
            </w: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05B9">
              <w:rPr>
                <w:rFonts w:ascii="Arial Narrow" w:hAnsi="Arial Narrow" w:cs="Arial"/>
                <w:bCs/>
                <w:sz w:val="20"/>
                <w:szCs w:val="20"/>
              </w:rPr>
              <w:t>83 949</w:t>
            </w: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7D44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7D44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F2AD9" w:rsidRDefault="00404FD3" w:rsidP="007D443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219C3" w:rsidRDefault="00DC2CFF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05B9">
              <w:rPr>
                <w:rFonts w:ascii="Arial Narrow" w:hAnsi="Arial Narrow" w:cs="Arial"/>
                <w:bCs/>
                <w:sz w:val="20"/>
                <w:szCs w:val="20"/>
              </w:rPr>
              <w:t>307 075</w:t>
            </w: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DC2CFF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60%</w:t>
            </w: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Default="00404FD3" w:rsidP="00EB1DC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19C3" w:rsidRPr="00FC1B63" w:rsidRDefault="00DC2CFF" w:rsidP="007D4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 48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094873" w:rsidRPr="00FB3DD6" w:rsidRDefault="00DC2CFF" w:rsidP="00FB3DD6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DD6">
              <w:rPr>
                <w:rFonts w:ascii="Arial Narrow" w:hAnsi="Arial Narrow" w:cs="Arial"/>
                <w:sz w:val="20"/>
                <w:szCs w:val="20"/>
              </w:rPr>
              <w:lastRenderedPageBreak/>
              <w:t>8 990</w:t>
            </w: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DC2CFF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DD6">
              <w:rPr>
                <w:rFonts w:ascii="Arial Narrow" w:hAnsi="Arial Narrow" w:cs="Arial"/>
                <w:sz w:val="20"/>
                <w:szCs w:val="20"/>
              </w:rPr>
              <w:t>52 532</w:t>
            </w: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Pr="00FB3DD6" w:rsidRDefault="00DC2CFF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DD6">
              <w:rPr>
                <w:rFonts w:ascii="Arial Narrow" w:hAnsi="Arial Narrow" w:cs="Arial"/>
                <w:sz w:val="20"/>
                <w:szCs w:val="20"/>
              </w:rPr>
              <w:t>87 145</w:t>
            </w:r>
          </w:p>
          <w:p w:rsidR="00473D01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73D01" w:rsidRPr="00FB3DD6" w:rsidRDefault="00DC2CFF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DD6">
              <w:rPr>
                <w:rFonts w:ascii="Arial Narrow" w:hAnsi="Arial Narrow" w:cs="Arial"/>
                <w:sz w:val="20"/>
                <w:szCs w:val="20"/>
              </w:rPr>
              <w:t>317 533</w:t>
            </w:r>
          </w:p>
          <w:p w:rsidR="00473D01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DC2CFF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DD6">
              <w:rPr>
                <w:rFonts w:ascii="Arial Narrow" w:hAnsi="Arial Narrow" w:cs="Arial"/>
                <w:sz w:val="20"/>
                <w:szCs w:val="20"/>
              </w:rPr>
              <w:t>60%</w:t>
            </w: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3DD6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404FD3" w:rsidP="00EB1DC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44183" w:rsidRPr="00FB3DD6" w:rsidRDefault="00DC2CFF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DD6">
              <w:rPr>
                <w:rFonts w:ascii="Arial Narrow" w:hAnsi="Arial Narrow" w:cs="Arial"/>
                <w:sz w:val="20"/>
                <w:szCs w:val="20"/>
              </w:rPr>
              <w:t>konkurs anulowano</w:t>
            </w:r>
          </w:p>
          <w:p w:rsidR="00B44183" w:rsidRPr="00FB3DD6" w:rsidRDefault="00404FD3" w:rsidP="00FB3D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12" w:space="0" w:color="auto"/>
              <w:bottom w:val="single" w:sz="12" w:space="0" w:color="auto"/>
            </w:tcBorders>
          </w:tcPr>
          <w:p w:rsidR="002219C3" w:rsidRPr="005920C3" w:rsidRDefault="00DC2CFF" w:rsidP="00FB3DD6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920C3">
              <w:rPr>
                <w:rFonts w:ascii="Arial Narrow" w:hAnsi="Arial Narrow" w:cs="Arial"/>
                <w:sz w:val="20"/>
                <w:szCs w:val="20"/>
              </w:rPr>
              <w:lastRenderedPageBreak/>
              <w:t>1. Wdrażanie nowej podstawy pro</w:t>
            </w:r>
            <w:r>
              <w:rPr>
                <w:rFonts w:ascii="Arial Narrow" w:hAnsi="Arial Narrow" w:cs="Arial"/>
                <w:sz w:val="20"/>
                <w:szCs w:val="20"/>
              </w:rPr>
              <w:t>gramowej w szkole podstawowej i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ponadpodstawowej, która wzmacnia zapisy dotyczące rozwijania kre</w:t>
            </w:r>
            <w:r>
              <w:rPr>
                <w:rFonts w:ascii="Arial Narrow" w:hAnsi="Arial Narrow" w:cs="Arial"/>
                <w:sz w:val="20"/>
                <w:szCs w:val="20"/>
              </w:rPr>
              <w:t>atywności, przedsiębiorczości i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innowacyjności.</w:t>
            </w:r>
          </w:p>
          <w:p w:rsidR="002219C3" w:rsidRPr="00BC284F" w:rsidRDefault="00DC2CFF" w:rsidP="00FB3DD6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  <w:r w:rsidRPr="00BC284F">
              <w:rPr>
                <w:rFonts w:ascii="Arial Narrow" w:hAnsi="Arial Narrow" w:cs="Arial"/>
                <w:sz w:val="20"/>
                <w:szCs w:val="20"/>
              </w:rPr>
              <w:t>2. 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Re</w:t>
            </w:r>
            <w:r>
              <w:rPr>
                <w:rFonts w:ascii="Arial Narrow" w:hAnsi="Arial Narrow" w:cs="Arial"/>
                <w:sz w:val="20"/>
                <w:szCs w:val="20"/>
              </w:rPr>
              <w:t>alizacja pilotażowego projektu „Szkoła dla innowatora”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(we wspó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łpracy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z 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Min</w:t>
            </w:r>
            <w:r>
              <w:rPr>
                <w:rFonts w:ascii="Arial Narrow" w:hAnsi="Arial Narrow" w:cs="Arial"/>
                <w:sz w:val="20"/>
                <w:szCs w:val="20"/>
              </w:rPr>
              <w:t>isterstwem Przedsiębiorczości i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Technologii), w ramach którego zostan</w:t>
            </w:r>
            <w:r>
              <w:rPr>
                <w:rFonts w:ascii="Arial Narrow" w:hAnsi="Arial Narrow" w:cs="Arial"/>
                <w:sz w:val="20"/>
                <w:szCs w:val="20"/>
              </w:rPr>
              <w:t>ą wypracowane i przetestowane w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mikroskali rozwiązania (w tym systemowe) dotyczące kształtowania kompetencji proinnowacyjnych uczniów i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nauczycieli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2219C3" w:rsidRDefault="00DC2CFF" w:rsidP="00FB3DD6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C284F">
              <w:rPr>
                <w:rFonts w:ascii="Arial Narrow" w:hAnsi="Arial Narrow" w:cs="Arial"/>
                <w:sz w:val="20"/>
                <w:szCs w:val="20"/>
              </w:rPr>
              <w:t>3. 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Wspieranie szkół przez organy nadzoru pedagogicznego w zakresie prowadzenia działalności innowacyjnej, poprzez organizację i promocję szkoleń (konferencji i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warsztatów), doradztwo prowadzone m.in.: przez wojewódzkich koordynatoró</w:t>
            </w:r>
            <w:r>
              <w:rPr>
                <w:rFonts w:ascii="Arial Narrow" w:hAnsi="Arial Narrow" w:cs="Arial"/>
                <w:sz w:val="20"/>
                <w:szCs w:val="20"/>
              </w:rPr>
              <w:t>w do spraw innowacji w edukacji.</w:t>
            </w:r>
          </w:p>
          <w:p w:rsidR="002219C3" w:rsidRPr="005920C3" w:rsidRDefault="00DC2CFF" w:rsidP="00FB3DD6">
            <w:pPr>
              <w:spacing w:before="12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Realizacja przez Ośrodek Rozwoju Edukacji w roku szkolnym 2018/2019 następujących zadań:</w:t>
            </w:r>
          </w:p>
          <w:p w:rsidR="002219C3" w:rsidRPr="005920C3" w:rsidRDefault="00DC2CFF" w:rsidP="00FB3DD6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 o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pracowanie ramowego pro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gramu szkoleń dla nauczycieli z 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zakresu rozwijania kreatywności i postaw proinnowacyjnych uc</w:t>
            </w:r>
            <w:r>
              <w:rPr>
                <w:rFonts w:ascii="Arial Narrow" w:hAnsi="Arial Narrow" w:cs="Arial"/>
                <w:sz w:val="20"/>
                <w:szCs w:val="20"/>
              </w:rPr>
              <w:t>zniów,</w:t>
            </w:r>
          </w:p>
          <w:p w:rsidR="002219C3" w:rsidRPr="005920C3" w:rsidRDefault="00DC2CFF" w:rsidP="00FB3DD6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 o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pracowa</w:t>
            </w:r>
            <w:r>
              <w:rPr>
                <w:rFonts w:ascii="Arial Narrow" w:hAnsi="Arial Narrow" w:cs="Arial"/>
                <w:sz w:val="20"/>
                <w:szCs w:val="20"/>
              </w:rPr>
              <w:t>nie i wdrożenie kursu on-line z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za</w:t>
            </w:r>
            <w:r>
              <w:rPr>
                <w:rFonts w:ascii="Arial Narrow" w:hAnsi="Arial Narrow" w:cs="Arial"/>
                <w:sz w:val="20"/>
                <w:szCs w:val="20"/>
              </w:rPr>
              <w:t>kresu rozwijania kreatywności i postaw proinnowacyjnych uczniów,</w:t>
            </w:r>
          </w:p>
          <w:p w:rsidR="002219C3" w:rsidRPr="005920C3" w:rsidRDefault="00DC2CFF" w:rsidP="00FB3DD6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pracowanie następujących publikacji elektronicznych z zakresu rozwijania kreatywności i postaw proinnowacyjnych uczniów:</w:t>
            </w:r>
          </w:p>
          <w:p w:rsidR="002219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poradnika „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Aktywne ucze</w:t>
            </w:r>
            <w:r>
              <w:rPr>
                <w:rFonts w:ascii="Arial Narrow" w:hAnsi="Arial Narrow" w:cs="Arial"/>
                <w:sz w:val="20"/>
                <w:szCs w:val="20"/>
              </w:rPr>
              <w:t>nie się matematyki i przyrody w klasach I-III”,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2219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poradnika „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Sztuka perswazyjnego opowiadania - od retoryki </w:t>
            </w:r>
            <w:r>
              <w:rPr>
                <w:rFonts w:ascii="Arial Narrow" w:hAnsi="Arial Narrow" w:cs="Arial"/>
                <w:sz w:val="20"/>
                <w:szCs w:val="20"/>
              </w:rPr>
              <w:t>do narracji”,</w:t>
            </w:r>
          </w:p>
          <w:p w:rsidR="002219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 w:rsidRPr="005920C3">
              <w:rPr>
                <w:rFonts w:ascii="Arial Narrow" w:hAnsi="Arial Narrow" w:cs="Arial"/>
                <w:sz w:val="20"/>
                <w:szCs w:val="20"/>
              </w:rPr>
              <w:lastRenderedPageBreak/>
              <w:t>po</w:t>
            </w:r>
            <w:r>
              <w:rPr>
                <w:rFonts w:ascii="Arial Narrow" w:hAnsi="Arial Narrow" w:cs="Arial"/>
                <w:sz w:val="20"/>
                <w:szCs w:val="20"/>
              </w:rPr>
              <w:t>radnika dotyczącego tworzenia i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realizowania eksperymentów pedagogicznych;</w:t>
            </w:r>
          </w:p>
          <w:p w:rsidR="002219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poradnika „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Rozwój zasobów psychospołecznych młodz</w:t>
            </w:r>
            <w:r>
              <w:rPr>
                <w:rFonts w:ascii="Arial Narrow" w:hAnsi="Arial Narrow" w:cs="Arial"/>
                <w:sz w:val="20"/>
                <w:szCs w:val="20"/>
              </w:rPr>
              <w:t>ieży niedostosowanej społeczni”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- upowszechnianie innowacyjnych </w:t>
            </w:r>
            <w:r>
              <w:rPr>
                <w:rFonts w:ascii="Arial Narrow" w:hAnsi="Arial Narrow" w:cs="Arial"/>
                <w:sz w:val="20"/>
                <w:szCs w:val="20"/>
              </w:rPr>
              <w:t>metod pracy resocjalizacyjnej i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socjoterapeutycznej ukierunkowanych na rozwój potencjałów psychospołecznych młodz</w:t>
            </w:r>
            <w:r>
              <w:rPr>
                <w:rFonts w:ascii="Arial Narrow" w:hAnsi="Arial Narrow" w:cs="Arial"/>
                <w:sz w:val="20"/>
                <w:szCs w:val="20"/>
              </w:rPr>
              <w:t>ieży niedostosowanej społecznie,</w:t>
            </w:r>
          </w:p>
          <w:p w:rsidR="002219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poradnika „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Metody twórczej resocjalizacji 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praktyce”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- wsparcie pracowników MOW i MOS w zakresie rozwijania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samodzielności, kreatywności i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innowacyjności młodzieży zagrożonej niedostosowaniem społec</w:t>
            </w:r>
            <w:r>
              <w:rPr>
                <w:rFonts w:ascii="Arial Narrow" w:hAnsi="Arial Narrow" w:cs="Arial"/>
                <w:sz w:val="20"/>
                <w:szCs w:val="20"/>
              </w:rPr>
              <w:t>znym/niedostosowanej społecznie,</w:t>
            </w:r>
          </w:p>
          <w:p w:rsidR="002219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poradnika „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Cyfro</w:t>
            </w:r>
            <w:r>
              <w:rPr>
                <w:rFonts w:ascii="Arial Narrow" w:hAnsi="Arial Narrow" w:cs="Arial"/>
                <w:sz w:val="20"/>
                <w:szCs w:val="20"/>
              </w:rPr>
              <w:t>we portfolio - język algorytmów”,</w:t>
            </w:r>
          </w:p>
          <w:p w:rsidR="002219C3" w:rsidRPr="005920C3" w:rsidRDefault="00DC2CFF" w:rsidP="00FB3DD6">
            <w:pPr>
              <w:pStyle w:val="Akapitzlist"/>
              <w:numPr>
                <w:ilvl w:val="0"/>
                <w:numId w:val="58"/>
              </w:numPr>
              <w:spacing w:before="30" w:after="30"/>
              <w:ind w:left="204" w:hanging="20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„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Uczeń badacz</w:t>
            </w:r>
            <w:r>
              <w:rPr>
                <w:rFonts w:ascii="Arial Narrow" w:hAnsi="Arial Narrow" w:cs="Arial"/>
                <w:sz w:val="20"/>
                <w:szCs w:val="20"/>
              </w:rPr>
              <w:t>em”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- rozwijanie kompetenc</w:t>
            </w:r>
            <w:r>
              <w:rPr>
                <w:rFonts w:ascii="Arial Narrow" w:hAnsi="Arial Narrow" w:cs="Arial"/>
                <w:sz w:val="20"/>
                <w:szCs w:val="20"/>
              </w:rPr>
              <w:t>ji matematyczno-przyrodniczych,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 xml:space="preserve"> przygotowanie nauczycieli przedmiotów matematyczno-przyrodniczych do stosowania metod, postaw ba</w:t>
            </w:r>
            <w:r>
              <w:rPr>
                <w:rFonts w:ascii="Arial Narrow" w:hAnsi="Arial Narrow" w:cs="Arial"/>
                <w:sz w:val="20"/>
                <w:szCs w:val="20"/>
              </w:rPr>
              <w:t>dawczych i myślenia naukowego u </w:t>
            </w:r>
            <w:r w:rsidRPr="005920C3">
              <w:rPr>
                <w:rFonts w:ascii="Arial Narrow" w:hAnsi="Arial Narrow" w:cs="Arial"/>
                <w:sz w:val="20"/>
                <w:szCs w:val="20"/>
              </w:rPr>
              <w:t>uczniów.</w:t>
            </w:r>
          </w:p>
          <w:p w:rsidR="002219C3" w:rsidRDefault="00DC2CFF" w:rsidP="00FB3DD6">
            <w:pPr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5. </w:t>
            </w:r>
            <w:r w:rsidRPr="001A2124">
              <w:rPr>
                <w:rFonts w:ascii="Arial Narrow" w:hAnsi="Arial Narrow" w:cs="Arial"/>
                <w:sz w:val="20"/>
                <w:szCs w:val="20"/>
              </w:rPr>
              <w:t>Realizacja ogólnopo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lskiego konkursu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na najlepszy i </w:t>
            </w:r>
            <w:r w:rsidRPr="001A2124">
              <w:rPr>
                <w:rFonts w:ascii="Arial Narrow" w:hAnsi="Arial Narrow" w:cs="Arial"/>
                <w:sz w:val="20"/>
                <w:szCs w:val="20"/>
              </w:rPr>
              <w:t>najciekawszy projekt innowacyjny realizowany w szkołach podstawowych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0F2AD9" w:rsidRDefault="00404FD3" w:rsidP="00FB3DD6">
            <w:pPr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Pr="00BC284F" w:rsidRDefault="00404FD3" w:rsidP="00FB3DD6">
            <w:pPr>
              <w:spacing w:before="120" w:after="3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E5EB6" w:rsidRDefault="00DC2CFF" w:rsidP="002219C3">
            <w:pPr>
              <w:spacing w:before="120" w:after="120"/>
              <w:rPr>
                <w:rFonts w:ascii="Arial Narrow" w:hAnsi="Arial Narrow" w:cs="ArialMT"/>
                <w:sz w:val="20"/>
                <w:szCs w:val="20"/>
              </w:rPr>
            </w:pPr>
            <w:r w:rsidRPr="00CE5EB6">
              <w:rPr>
                <w:rFonts w:ascii="Arial Narrow" w:hAnsi="Arial Narrow" w:cs="ArialMT"/>
                <w:sz w:val="20"/>
                <w:szCs w:val="20"/>
              </w:rPr>
              <w:lastRenderedPageBreak/>
              <w:t>1.</w:t>
            </w:r>
            <w:r>
              <w:rPr>
                <w:rFonts w:ascii="Arial Narrow" w:hAnsi="Arial Narrow" w:cs="ArialMT"/>
                <w:sz w:val="20"/>
                <w:szCs w:val="20"/>
              </w:rPr>
              <w:t>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Wdrażano now</w:t>
            </w:r>
            <w:r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 podstawę pr</w:t>
            </w:r>
            <w:r>
              <w:rPr>
                <w:rFonts w:ascii="Arial Narrow" w:hAnsi="Arial Narrow" w:cs="ArialMT"/>
                <w:sz w:val="20"/>
                <w:szCs w:val="20"/>
              </w:rPr>
              <w:t>ogramową w szkole podstawowej i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ponadpodstawowej, która wzmacnia zapisy dotyczące rozwijania kre</w:t>
            </w:r>
            <w:r>
              <w:rPr>
                <w:rFonts w:ascii="Arial Narrow" w:hAnsi="Arial Narrow" w:cs="ArialMT"/>
                <w:sz w:val="20"/>
                <w:szCs w:val="20"/>
              </w:rPr>
              <w:t>atywności, przedsiębiorczości i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innowacyjności.  – w roku szkolnym 2019/2020 zmiany programowe objęły już wszystkie klasy szkoły podstawowej oraz klasę I szkół ponadpodstawowych.</w:t>
            </w:r>
          </w:p>
          <w:p w:rsidR="002219C3" w:rsidRDefault="00DC2CFF" w:rsidP="002219C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2. </w:t>
            </w:r>
            <w:r w:rsidRPr="00CE5EB6">
              <w:rPr>
                <w:rFonts w:ascii="Arial Narrow" w:hAnsi="Arial Narrow"/>
                <w:sz w:val="20"/>
                <w:szCs w:val="20"/>
              </w:rPr>
              <w:t>Realizowano pilotażowy projekt „szkoła dla innowatora (we ws</w:t>
            </w:r>
            <w:r>
              <w:rPr>
                <w:rFonts w:ascii="Arial Narrow" w:hAnsi="Arial Narrow"/>
                <w:sz w:val="20"/>
                <w:szCs w:val="20"/>
              </w:rPr>
              <w:t>półpracy z MPIT, obecnie MR), w </w:t>
            </w:r>
            <w:r w:rsidRPr="00CE5EB6">
              <w:rPr>
                <w:rFonts w:ascii="Arial Narrow" w:hAnsi="Arial Narrow"/>
                <w:sz w:val="20"/>
                <w:szCs w:val="20"/>
              </w:rPr>
              <w:t>ramac</w:t>
            </w:r>
            <w:r>
              <w:rPr>
                <w:rFonts w:ascii="Arial Narrow" w:hAnsi="Arial Narrow"/>
                <w:sz w:val="20"/>
                <w:szCs w:val="20"/>
              </w:rPr>
              <w:t>h którego zostaną wypracowane i 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przetestowane </w:t>
            </w:r>
            <w:r>
              <w:rPr>
                <w:rFonts w:ascii="Arial Narrow" w:hAnsi="Arial Narrow"/>
                <w:sz w:val="20"/>
                <w:szCs w:val="20"/>
              </w:rPr>
              <w:t>w </w:t>
            </w:r>
            <w:r w:rsidRPr="00CE5EB6">
              <w:rPr>
                <w:rFonts w:ascii="Arial Narrow" w:hAnsi="Arial Narrow"/>
                <w:sz w:val="20"/>
                <w:szCs w:val="20"/>
              </w:rPr>
              <w:t>mikroskali rozwiązania (w tym systemowe) dotyczące kształtowania kompete</w:t>
            </w:r>
            <w:r>
              <w:rPr>
                <w:rFonts w:ascii="Arial Narrow" w:hAnsi="Arial Narrow"/>
                <w:sz w:val="20"/>
                <w:szCs w:val="20"/>
              </w:rPr>
              <w:t>ncji proinnowacyjnych uczniów i </w:t>
            </w:r>
            <w:r w:rsidRPr="00CE5EB6">
              <w:rPr>
                <w:rFonts w:ascii="Arial Narrow" w:hAnsi="Arial Narrow"/>
                <w:sz w:val="20"/>
                <w:szCs w:val="20"/>
              </w:rPr>
              <w:t>nauczycie</w:t>
            </w:r>
            <w:r>
              <w:rPr>
                <w:rFonts w:ascii="Arial Narrow" w:hAnsi="Arial Narrow"/>
                <w:sz w:val="20"/>
                <w:szCs w:val="20"/>
              </w:rPr>
              <w:t>li - rozstrzygnięto konkurs, w </w:t>
            </w:r>
            <w:r w:rsidRPr="00CE5EB6">
              <w:rPr>
                <w:rFonts w:ascii="Arial Narrow" w:hAnsi="Arial Narrow"/>
                <w:sz w:val="20"/>
                <w:szCs w:val="20"/>
              </w:rPr>
              <w:t>ramach którego Centrum Edukacji Obywatelskiej w partnerstwie z innymi podmiotami, przeprowadzi trzyletni projekt pilotażowy pod nazwą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 Szkoła dla innowatora.</w:t>
            </w:r>
          </w:p>
          <w:p w:rsidR="00CE5EB6" w:rsidRPr="00473D01" w:rsidRDefault="00DC2CFF" w:rsidP="002219C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3. </w:t>
            </w:r>
            <w:r w:rsidRPr="00CE5EB6">
              <w:rPr>
                <w:rFonts w:ascii="Arial Narrow" w:hAnsi="Arial Narrow"/>
                <w:sz w:val="20"/>
                <w:szCs w:val="20"/>
              </w:rPr>
              <w:t>Wspierano szkoły przez organy nadzoru pedagogicznego w zakresie prowadzenia działalności innowacyjnej, poprzez organizację i promocję szkoleń (konferencji i warsztatów), doradztwo prowadzone m.in. przez wojewódzkich koo</w:t>
            </w:r>
            <w:r>
              <w:rPr>
                <w:rFonts w:ascii="Arial Narrow" w:hAnsi="Arial Narrow"/>
                <w:sz w:val="20"/>
                <w:szCs w:val="20"/>
              </w:rPr>
              <w:t>rdynatorów do spraw innowacji w </w:t>
            </w:r>
            <w:r w:rsidRPr="00CE5EB6">
              <w:rPr>
                <w:rFonts w:ascii="Arial Narrow" w:hAnsi="Arial Narrow"/>
                <w:sz w:val="20"/>
                <w:szCs w:val="20"/>
              </w:rPr>
              <w:t>edukacji.</w:t>
            </w:r>
          </w:p>
          <w:p w:rsidR="00CE5EB6" w:rsidRPr="00CE5EB6" w:rsidRDefault="00DC2CFF" w:rsidP="00FB3DD6">
            <w:pPr>
              <w:tabs>
                <w:tab w:val="left" w:pos="0"/>
              </w:tabs>
              <w:spacing w:before="12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4. </w:t>
            </w:r>
            <w:r w:rsidRPr="00CE5EB6">
              <w:rPr>
                <w:rFonts w:ascii="Arial Narrow" w:hAnsi="Arial Narrow"/>
                <w:sz w:val="20"/>
                <w:szCs w:val="20"/>
              </w:rPr>
              <w:t>Ośrodek Rozwoju Edukacji zrealizował w roku szkolnym 2018/2019 następujące zadania:</w:t>
            </w:r>
          </w:p>
          <w:p w:rsidR="00CE5EB6" w:rsidRPr="00CE5EB6" w:rsidRDefault="00DC2CFF" w:rsidP="00FB3DD6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E5EB6">
              <w:rPr>
                <w:rFonts w:ascii="Arial Narrow" w:hAnsi="Arial Narrow"/>
                <w:sz w:val="20"/>
                <w:szCs w:val="20"/>
              </w:rPr>
              <w:t>– opracowano ramowy program szkoleń dla nauczycieli z zakresu rozwijania kreatywności i postaw proinnowacyjnych uczniów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E5EB6" w:rsidRPr="00CE5EB6" w:rsidRDefault="00DC2CFF" w:rsidP="00FB3DD6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E5EB6">
              <w:rPr>
                <w:rFonts w:ascii="Arial Narrow" w:hAnsi="Arial Narrow"/>
                <w:sz w:val="20"/>
                <w:szCs w:val="20"/>
              </w:rPr>
              <w:t xml:space="preserve">– opracowano kurs on-line z zakresu rozwijania kreatywności i postaw proinnowacyjnych uczniów, </w:t>
            </w:r>
          </w:p>
          <w:p w:rsidR="00CE5EB6" w:rsidRPr="00CE5EB6" w:rsidRDefault="00DC2CFF" w:rsidP="00FB3DD6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/>
                <w:sz w:val="20"/>
                <w:szCs w:val="20"/>
              </w:rPr>
              <w:t>przeprowadzono szkolenie „Aktywne uczenie się matematyki i przyrody w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CE5EB6">
              <w:rPr>
                <w:rFonts w:ascii="Arial Narrow" w:hAnsi="Arial Narrow"/>
                <w:sz w:val="20"/>
                <w:szCs w:val="20"/>
              </w:rPr>
              <w:t>klasach I-III”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CE5EB6" w:rsidRPr="00CE5EB6" w:rsidRDefault="00DC2CFF" w:rsidP="00FB3DD6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E5EB6">
              <w:rPr>
                <w:rFonts w:ascii="Arial Narrow" w:hAnsi="Arial Narrow"/>
                <w:sz w:val="20"/>
                <w:szCs w:val="20"/>
              </w:rPr>
              <w:t>– opracowano następu</w:t>
            </w:r>
            <w:r>
              <w:rPr>
                <w:rFonts w:ascii="Arial Narrow" w:hAnsi="Arial Narrow"/>
                <w:sz w:val="20"/>
                <w:szCs w:val="20"/>
              </w:rPr>
              <w:t>jące publikacje elektroniczne z 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zakresu rozwijania kreatywności i postaw proinnowacyjnych uczniów: </w:t>
            </w:r>
          </w:p>
          <w:p w:rsidR="00CE5EB6" w:rsidRPr="00CE5EB6" w:rsidRDefault="00DC2CFF" w:rsidP="00DC2CFF">
            <w:pPr>
              <w:numPr>
                <w:ilvl w:val="0"/>
                <w:numId w:val="59"/>
              </w:numPr>
              <w:tabs>
                <w:tab w:val="left" w:pos="0"/>
              </w:tabs>
              <w:spacing w:before="40" w:after="40"/>
              <w:ind w:left="148" w:hanging="142"/>
              <w:rPr>
                <w:rFonts w:ascii="Arial Narrow" w:hAnsi="Arial Narrow"/>
                <w:sz w:val="20"/>
                <w:szCs w:val="20"/>
              </w:rPr>
            </w:pPr>
            <w:r w:rsidRPr="00CE5EB6">
              <w:rPr>
                <w:rFonts w:ascii="Arial Narrow" w:hAnsi="Arial Narrow"/>
                <w:sz w:val="20"/>
                <w:szCs w:val="20"/>
              </w:rPr>
              <w:t>poradnik „Sztuka perswazyjnego opowiadan</w:t>
            </w:r>
            <w:r>
              <w:rPr>
                <w:rFonts w:ascii="Arial Narrow" w:hAnsi="Arial Narrow"/>
                <w:sz w:val="20"/>
                <w:szCs w:val="20"/>
              </w:rPr>
              <w:t>ia – od retoryki do narracji”,</w:t>
            </w:r>
          </w:p>
          <w:p w:rsidR="00CE5EB6" w:rsidRPr="00CE5EB6" w:rsidRDefault="00DC2CFF" w:rsidP="00DC2CFF">
            <w:pPr>
              <w:numPr>
                <w:ilvl w:val="0"/>
                <w:numId w:val="59"/>
              </w:numPr>
              <w:tabs>
                <w:tab w:val="left" w:pos="0"/>
              </w:tabs>
              <w:spacing w:before="40" w:after="40"/>
              <w:ind w:left="148" w:hanging="142"/>
              <w:rPr>
                <w:rFonts w:ascii="Arial Narrow" w:hAnsi="Arial Narrow"/>
                <w:sz w:val="20"/>
                <w:szCs w:val="20"/>
              </w:rPr>
            </w:pPr>
            <w:r w:rsidRPr="00CE5EB6">
              <w:rPr>
                <w:rFonts w:ascii="Arial Narrow" w:hAnsi="Arial Narrow"/>
                <w:sz w:val="20"/>
                <w:szCs w:val="20"/>
              </w:rPr>
              <w:t>poradnik dotyczący tworzenia i realizowan</w:t>
            </w:r>
            <w:r>
              <w:rPr>
                <w:rFonts w:ascii="Arial Narrow" w:hAnsi="Arial Narrow"/>
                <w:sz w:val="20"/>
                <w:szCs w:val="20"/>
              </w:rPr>
              <w:t>ia eksperymentów pedagogicznych,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E5EB6" w:rsidRPr="00CE5EB6" w:rsidRDefault="00DC2CFF" w:rsidP="00EF40F8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/>
                <w:sz w:val="20"/>
                <w:szCs w:val="20"/>
              </w:rPr>
              <w:t>zorganizowano konferencję „Rozwój zasobów psychospołecznych młodzieży niedostosowanej społeczni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” - upowszechnianie innowacyjnych metod </w:t>
            </w:r>
            <w:r w:rsidRPr="00CE5EB6">
              <w:rPr>
                <w:rFonts w:ascii="Arial Narrow" w:hAnsi="Arial Narrow"/>
                <w:sz w:val="20"/>
                <w:szCs w:val="20"/>
              </w:rPr>
              <w:lastRenderedPageBreak/>
              <w:t>pracy resocjalizacyjnej i socjoterapeutycznej ukierunkowanych na rozwój potencjałów psychospołecznych młodz</w:t>
            </w:r>
            <w:r>
              <w:rPr>
                <w:rFonts w:ascii="Arial Narrow" w:hAnsi="Arial Narrow"/>
                <w:sz w:val="20"/>
                <w:szCs w:val="20"/>
              </w:rPr>
              <w:t>ieży niedostosowanej społecznie,</w:t>
            </w:r>
          </w:p>
          <w:p w:rsidR="00CE5EB6" w:rsidRPr="00CE5EB6" w:rsidRDefault="00DC2CFF" w:rsidP="00EF40F8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/>
                <w:sz w:val="20"/>
                <w:szCs w:val="20"/>
              </w:rPr>
              <w:t>przeprowadzono dwa stacjonarne szkolenia pn. „Metody twórczej resocjalizacji w praktyce” - wsparcie pracowników MOW i MOS w zakresie rozwijania samodzielności, kreatywności i innowacyjności młodzieży zagrożonej niedostosowaniem społecznym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E5EB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E5EB6">
              <w:rPr>
                <w:rFonts w:ascii="Arial Narrow" w:hAnsi="Arial Narrow"/>
                <w:sz w:val="20"/>
                <w:szCs w:val="20"/>
              </w:rPr>
              <w:t>niedostosowanej społecznie,</w:t>
            </w:r>
          </w:p>
          <w:p w:rsidR="00CE5EB6" w:rsidRPr="00CE5EB6" w:rsidRDefault="00DC2CFF" w:rsidP="00EF40F8">
            <w:pPr>
              <w:tabs>
                <w:tab w:val="left" w:pos="0"/>
              </w:tabs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/>
                <w:sz w:val="20"/>
                <w:szCs w:val="20"/>
              </w:rPr>
              <w:t xml:space="preserve">przeprowadzono szkolenie e-learningowe </w:t>
            </w:r>
            <w:r>
              <w:rPr>
                <w:rFonts w:ascii="Arial Narrow" w:hAnsi="Arial Narrow"/>
                <w:sz w:val="20"/>
                <w:szCs w:val="20"/>
              </w:rPr>
              <w:t>„</w:t>
            </w:r>
            <w:r w:rsidRPr="00CE5EB6">
              <w:rPr>
                <w:rFonts w:ascii="Arial Narrow" w:hAnsi="Arial Narrow"/>
                <w:sz w:val="20"/>
                <w:szCs w:val="20"/>
              </w:rPr>
              <w:t>Cyfrowe portfolio - język algorytmów”,</w:t>
            </w:r>
          </w:p>
          <w:p w:rsidR="002219C3" w:rsidRPr="00BB503C" w:rsidRDefault="00DC2CFF" w:rsidP="0050520D">
            <w:pPr>
              <w:tabs>
                <w:tab w:val="left" w:pos="0"/>
              </w:tabs>
              <w:spacing w:before="40" w:after="40"/>
              <w:rPr>
                <w:rFonts w:ascii="Arial Narrow" w:hAnsi="Arial Narrow" w:cs="ArialMT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/>
                <w:sz w:val="20"/>
                <w:szCs w:val="20"/>
              </w:rPr>
              <w:t>rozwijano kompetencje matematyczno-przyrodnicze poprzez przygotowanie nauczycieli przedmiotów matematyczno-przyrodniczych do stosowania metod, postaw badawczych i myślenia naukowego u uczniów w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CE5EB6">
              <w:rPr>
                <w:rFonts w:ascii="Arial Narrow" w:hAnsi="Arial Narrow"/>
                <w:sz w:val="20"/>
                <w:szCs w:val="20"/>
              </w:rPr>
              <w:t>ramach zadania pn. „Uczeń badaczem”.</w:t>
            </w:r>
          </w:p>
        </w:tc>
      </w:tr>
      <w:tr w:rsidR="00D27A13" w:rsidTr="000F2AD9">
        <w:trPr>
          <w:trHeight w:val="538"/>
        </w:trPr>
        <w:tc>
          <w:tcPr>
            <w:tcW w:w="462" w:type="dxa"/>
            <w:tcBorders>
              <w:top w:val="single" w:sz="12" w:space="0" w:color="auto"/>
            </w:tcBorders>
            <w:shd w:val="clear" w:color="auto" w:fill="auto"/>
          </w:tcPr>
          <w:p w:rsidR="00E74B04" w:rsidRPr="00802912" w:rsidRDefault="00DC2CFF" w:rsidP="00E74B04">
            <w:pPr>
              <w:spacing w:before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291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159" w:type="dxa"/>
            <w:tcBorders>
              <w:top w:val="single" w:sz="12" w:space="0" w:color="auto"/>
            </w:tcBorders>
          </w:tcPr>
          <w:p w:rsidR="00B10025" w:rsidRPr="00BA503D" w:rsidRDefault="00DC2CFF" w:rsidP="00E74B04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A2124">
              <w:rPr>
                <w:rFonts w:ascii="Arial Narrow" w:hAnsi="Arial Narrow" w:cs="Arial"/>
                <w:b/>
                <w:bCs/>
                <w:sz w:val="20"/>
                <w:szCs w:val="20"/>
              </w:rPr>
              <w:t>Upowszechnianie i rozwój wykorzystywania nowoczesnych form kształcenia uczniów opa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rtych na nowych technologi</w:t>
            </w:r>
            <w:r w:rsidRPr="001A2124">
              <w:rPr>
                <w:rFonts w:ascii="Arial Narrow" w:hAnsi="Arial Narrow" w:cs="Arial"/>
                <w:b/>
                <w:bCs/>
                <w:sz w:val="20"/>
                <w:szCs w:val="20"/>
              </w:rPr>
              <w:t>ach informacyjn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o-komunikacyjnych. Bezpieczne i odpowiedzialne korzystanie z </w:t>
            </w:r>
            <w:r w:rsidRPr="001A212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zasobów dostępnych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</w:r>
            <w:r w:rsidRPr="001A2124">
              <w:rPr>
                <w:rFonts w:ascii="Arial Narrow" w:hAnsi="Arial Narrow" w:cs="Arial"/>
                <w:b/>
                <w:bCs/>
                <w:sz w:val="20"/>
                <w:szCs w:val="20"/>
              </w:rPr>
              <w:t>w sieci</w:t>
            </w:r>
          </w:p>
        </w:tc>
        <w:tc>
          <w:tcPr>
            <w:tcW w:w="2585" w:type="dxa"/>
            <w:tcBorders>
              <w:top w:val="single" w:sz="12" w:space="0" w:color="auto"/>
            </w:tcBorders>
          </w:tcPr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5D7B">
              <w:rPr>
                <w:rFonts w:ascii="Arial Narrow" w:hAnsi="Arial Narrow" w:cs="Arial"/>
                <w:bCs/>
                <w:sz w:val="20"/>
                <w:szCs w:val="20"/>
              </w:rPr>
              <w:t xml:space="preserve">Liczba nauczycieli, którzy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wzięli udział w konferencjach i </w:t>
            </w:r>
            <w:r w:rsidRPr="00AB5D7B">
              <w:rPr>
                <w:rFonts w:ascii="Arial Narrow" w:hAnsi="Arial Narrow" w:cs="Arial"/>
                <w:bCs/>
                <w:sz w:val="20"/>
                <w:szCs w:val="20"/>
              </w:rPr>
              <w:t>szkolen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iach z zakresu stosowania TIK w </w:t>
            </w:r>
            <w:r w:rsidRPr="00AB5D7B">
              <w:rPr>
                <w:rFonts w:ascii="Arial Narrow" w:hAnsi="Arial Narrow" w:cs="Arial"/>
                <w:bCs/>
                <w:sz w:val="20"/>
                <w:szCs w:val="20"/>
              </w:rPr>
              <w:t>nauczaniu</w:t>
            </w:r>
          </w:p>
          <w:p w:rsidR="00E74B04" w:rsidRDefault="00404FD3" w:rsidP="00E74B0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5D7B">
              <w:rPr>
                <w:rFonts w:ascii="Arial Narrow" w:hAnsi="Arial Narrow" w:cs="Arial"/>
                <w:bCs/>
                <w:sz w:val="20"/>
                <w:szCs w:val="20"/>
              </w:rPr>
              <w:t>Liczba nauczycieli, którzy przeprowadzili lekcje otwarte z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 </w:t>
            </w:r>
            <w:r w:rsidRPr="00AB5D7B">
              <w:rPr>
                <w:rFonts w:ascii="Arial Narrow" w:hAnsi="Arial Narrow" w:cs="Arial"/>
                <w:bCs/>
                <w:sz w:val="20"/>
                <w:szCs w:val="20"/>
              </w:rPr>
              <w:t>wykorzystaniem TIK</w:t>
            </w: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A2124">
              <w:rPr>
                <w:rFonts w:ascii="Arial Narrow" w:hAnsi="Arial Narrow" w:cs="Arial"/>
                <w:sz w:val="20"/>
                <w:szCs w:val="20"/>
              </w:rPr>
              <w:t>Liczba szkół doposażo</w:t>
            </w:r>
            <w:r>
              <w:rPr>
                <w:rFonts w:ascii="Arial Narrow" w:hAnsi="Arial Narrow" w:cs="Arial"/>
                <w:sz w:val="20"/>
                <w:szCs w:val="20"/>
              </w:rPr>
              <w:t>nych w tablice i monitory inter</w:t>
            </w:r>
            <w:r w:rsidRPr="001A2124">
              <w:rPr>
                <w:rFonts w:ascii="Arial Narrow" w:hAnsi="Arial Narrow" w:cs="Arial"/>
                <w:sz w:val="20"/>
                <w:szCs w:val="20"/>
              </w:rPr>
              <w:t>aktywne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1A2124">
              <w:rPr>
                <w:rFonts w:ascii="Arial Narrow" w:hAnsi="Arial Narrow" w:cs="Arial"/>
                <w:sz w:val="20"/>
                <w:szCs w:val="20"/>
              </w:rPr>
              <w:t xml:space="preserve"> zakupione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w 2019 r. </w:t>
            </w:r>
            <w:r w:rsidRPr="001A2124">
              <w:rPr>
                <w:rFonts w:ascii="Arial Narrow" w:hAnsi="Arial Narrow" w:cs="Arial"/>
                <w:sz w:val="20"/>
                <w:szCs w:val="20"/>
              </w:rPr>
              <w:t>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ramach rządowego programu „Aktywna tablica”</w:t>
            </w: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B1DCB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B1DCB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B1DCB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A2124">
              <w:rPr>
                <w:rFonts w:ascii="Arial Narrow" w:hAnsi="Arial Narrow" w:cs="Arial"/>
                <w:sz w:val="20"/>
                <w:szCs w:val="20"/>
              </w:rPr>
              <w:t>Liczba e-materiałów udostępnionych dla nauczycieli w 2019 r.</w:t>
            </w:r>
          </w:p>
          <w:p w:rsidR="00E74B04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2F87">
              <w:rPr>
                <w:rFonts w:ascii="Arial Narrow" w:hAnsi="Arial Narrow" w:cs="Arial"/>
                <w:sz w:val="20"/>
                <w:szCs w:val="20"/>
              </w:rPr>
              <w:t>Odset</w:t>
            </w:r>
            <w:r>
              <w:rPr>
                <w:rFonts w:ascii="Arial Narrow" w:hAnsi="Arial Narrow" w:cs="Arial"/>
                <w:sz w:val="20"/>
                <w:szCs w:val="20"/>
              </w:rPr>
              <w:t>ek uczniów szkół podstawowych i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ponad</w:t>
            </w:r>
            <w:r>
              <w:rPr>
                <w:rFonts w:ascii="Arial Narrow" w:hAnsi="Arial Narrow" w:cs="Arial"/>
                <w:sz w:val="20"/>
                <w:szCs w:val="20"/>
              </w:rPr>
              <w:t>podstawowych (z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wyłączeniem szkół dla dorosłych) objętych obowiązkiem realizacji nowej podstawy programowej informatyki</w:t>
            </w: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74B04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BC284F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Liczba szkół i placówek zapewniających uczniom dostęp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do Internetu, k</w:t>
            </w:r>
            <w:r>
              <w:rPr>
                <w:rFonts w:ascii="Arial Narrow" w:hAnsi="Arial Narrow" w:cs="Arial"/>
                <w:sz w:val="20"/>
                <w:szCs w:val="20"/>
              </w:rPr>
              <w:t>tóre korzystają z 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narzędzi zabezpieczających uczniów przed dostępem do treści, które mogą stanowić zagrożenie dla ich prawidłowego rozwoju, udostępnianych w ramach Ogólnopolskiej Sieci Edukacyjnej</w:t>
            </w:r>
          </w:p>
        </w:tc>
        <w:tc>
          <w:tcPr>
            <w:tcW w:w="1126" w:type="dxa"/>
            <w:tcBorders>
              <w:top w:val="single" w:sz="12" w:space="0" w:color="auto"/>
            </w:tcBorders>
          </w:tcPr>
          <w:p w:rsidR="00E74B04" w:rsidRDefault="00DC2CFF" w:rsidP="00EF40F8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5 000</w:t>
            </w: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5 000</w:t>
            </w: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4 000</w:t>
            </w: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3 000</w:t>
            </w: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F2AD9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2F87">
              <w:rPr>
                <w:rFonts w:ascii="Arial Narrow" w:hAnsi="Arial Narrow" w:cs="Arial"/>
                <w:sz w:val="20"/>
                <w:szCs w:val="20"/>
              </w:rPr>
              <w:t>60%</w:t>
            </w: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94873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5 000</w:t>
            </w:r>
          </w:p>
          <w:p w:rsidR="00E74B04" w:rsidRPr="00BC284F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12 016</w:t>
            </w: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6 008</w:t>
            </w: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2 656</w:t>
            </w: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E5EB6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3 225</w:t>
            </w: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DCB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215E5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60%</w:t>
            </w: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F40F8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404FD3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12B7" w:rsidRDefault="00DC2CFF" w:rsidP="00EF40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6 000</w:t>
            </w:r>
          </w:p>
          <w:p w:rsidR="004612B7" w:rsidRPr="00FB360B" w:rsidRDefault="00404FD3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12" w:space="0" w:color="auto"/>
            </w:tcBorders>
          </w:tcPr>
          <w:p w:rsidR="00E74B04" w:rsidRPr="00B32F87" w:rsidRDefault="00DC2CFF" w:rsidP="000F2AD9">
            <w:pPr>
              <w:spacing w:before="12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1. 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Podnos</w:t>
            </w:r>
            <w:r>
              <w:rPr>
                <w:rFonts w:ascii="Arial Narrow" w:hAnsi="Arial Narrow" w:cs="Arial"/>
                <w:sz w:val="20"/>
                <w:szCs w:val="20"/>
              </w:rPr>
              <w:t>zenie kompetencji nauczycieli w zakresie tworzenia nowych i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wykorzystywania już istniejących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e-materiałów do kształcenia ogólnego oraz bezpieczeństwa w sieci, w tym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m. in.:</w:t>
            </w:r>
          </w:p>
          <w:p w:rsidR="00E74B04" w:rsidRDefault="00DC2CFF" w:rsidP="000F2A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real</w:t>
            </w:r>
            <w:r>
              <w:rPr>
                <w:rFonts w:ascii="Arial Narrow" w:hAnsi="Arial Narrow" w:cs="Arial"/>
                <w:sz w:val="20"/>
                <w:szCs w:val="20"/>
              </w:rPr>
              <w:t>izacja projektu finansowanego w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ramach Programu Operacyjnego Polska Cyfrowa, który zakłada przeszkolenie nauczycieli z zakresu wykorzy</w:t>
            </w:r>
            <w:r>
              <w:rPr>
                <w:rFonts w:ascii="Arial Narrow" w:hAnsi="Arial Narrow" w:cs="Arial"/>
                <w:sz w:val="20"/>
                <w:szCs w:val="20"/>
              </w:rPr>
              <w:t>stywania i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tworzenia własnych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e-materiałów do kształcenia ogólnego. Projekt zakłada również prowadzenie lekcji otwartych, zaangażowanie uczniów, nieodpłatne udostępnianie wytworzonych w ramach projektu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e-mate</w:t>
            </w:r>
            <w:r>
              <w:rPr>
                <w:rFonts w:ascii="Arial Narrow" w:hAnsi="Arial Narrow" w:cs="Arial"/>
                <w:sz w:val="20"/>
                <w:szCs w:val="20"/>
              </w:rPr>
              <w:t>riałów dla innych nauczycieli i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uczniów - najpierw na dedykowanej projektowi platformie, później w ramach Ogólnopolskiej Sieci Edukacyjnej (OSE);</w:t>
            </w:r>
          </w:p>
          <w:p w:rsidR="00E74B04" w:rsidRPr="00B32F87" w:rsidRDefault="00DC2CFF" w:rsidP="000F2AD9">
            <w:pPr>
              <w:spacing w:before="4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 realizacja rządowego programu „Aktywna tablica”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, w tym prowadzenie przez nauczycieli lekcji otwartych dla innych nauczycieli z zakresu wykorzysty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wania na zajęciach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e-materiałów.</w:t>
            </w:r>
          </w:p>
          <w:p w:rsidR="00E74B04" w:rsidRPr="00B32F87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Wspieranie tworzenia nowych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e-materiałów, m. in. w ramach projektów finansowanych ze środków Programu Operacyjnego Wiedza Edukacja Rozwój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(POWER)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, w ramach których powstają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e-materiały do kształcenia ogólnego.</w:t>
            </w:r>
          </w:p>
          <w:p w:rsidR="00E74B04" w:rsidRPr="00B32F87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Nab</w:t>
            </w:r>
            <w:r>
              <w:rPr>
                <w:rFonts w:ascii="Arial Narrow" w:hAnsi="Arial Narrow" w:cs="Arial"/>
                <w:sz w:val="20"/>
                <w:szCs w:val="20"/>
              </w:rPr>
              <w:t>ycie i uruchomienie nowej platfo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rmy edukacyjnej (posiadającej również cechy platformy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e-learningowej), na której będą udostępnianie e-mat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riały.</w:t>
            </w:r>
          </w:p>
          <w:p w:rsidR="00E74B04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Realizacja kolejnego etapu budowy OSE, w tym podłączanie kolejnych lokalizacji.</w:t>
            </w:r>
          </w:p>
          <w:p w:rsidR="00E74B04" w:rsidRPr="00B32F87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Doposażanie szkół w tablice i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monitory interaktywne, umożliwiające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wykorzystywanie e-materiałów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w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kształceniu ogólnym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- w ramach rządowego programu „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Aktywna Tablica</w:t>
            </w:r>
            <w:r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E74B04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Kontynuacja rozpoczętego w 2017 r. wdrażania podstawy programowej kształcenia ogólnego, która przewiduje naukę programowania i algorytmiki od klasy I szkoły podstawowej.</w:t>
            </w:r>
          </w:p>
          <w:p w:rsidR="00E74B04" w:rsidRDefault="00DC2CFF" w:rsidP="000F2AD9">
            <w:pPr>
              <w:spacing w:before="80" w:after="40"/>
              <w:rPr>
                <w:rFonts w:ascii="Arial Narrow" w:hAnsi="Arial Narrow" w:cs="Arial"/>
                <w:sz w:val="20"/>
                <w:szCs w:val="20"/>
              </w:rPr>
            </w:pPr>
            <w:r w:rsidRPr="00B32F87">
              <w:rPr>
                <w:rFonts w:ascii="Arial Narrow" w:hAnsi="Arial Narrow" w:cs="Arial"/>
                <w:sz w:val="20"/>
                <w:szCs w:val="20"/>
              </w:rPr>
              <w:t>7.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Opracowanie przez Ośrodek Rozwoju Edukacji publikacji elektronicznych:</w:t>
            </w:r>
          </w:p>
          <w:p w:rsidR="00E74B04" w:rsidRPr="00B32F87" w:rsidRDefault="00DC2CFF" w:rsidP="000F2AD9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 „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Cyfrowe p</w:t>
            </w:r>
            <w:r>
              <w:rPr>
                <w:rFonts w:ascii="Arial Narrow" w:hAnsi="Arial Narrow" w:cs="Arial"/>
                <w:sz w:val="20"/>
                <w:szCs w:val="20"/>
              </w:rPr>
              <w:t>ortfolio - język algorytmów” - rozwijanie kompetencji z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zakresu kształcenia logicznego i abstrakcyjnego myśle</w:t>
            </w:r>
            <w:r>
              <w:rPr>
                <w:rFonts w:ascii="Arial Narrow" w:hAnsi="Arial Narrow" w:cs="Arial"/>
                <w:sz w:val="20"/>
                <w:szCs w:val="20"/>
              </w:rPr>
              <w:t>nia, myślenia algorytmicznego i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sposobów 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eprezentowania informacji oraz 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programowania i rozwiązywania problemów z wykorzystaniem komputera, a także innych urządzeń cyfrowych.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Rozwijanie kompetencji z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zakresu wykorzystania metodyki kształcenia informatycznego do rozwiązy</w:t>
            </w:r>
            <w:r>
              <w:rPr>
                <w:rFonts w:ascii="Arial Narrow" w:hAnsi="Arial Narrow" w:cs="Arial"/>
                <w:sz w:val="20"/>
                <w:szCs w:val="20"/>
              </w:rPr>
              <w:t>wania problemów i programowania,</w:t>
            </w:r>
          </w:p>
          <w:p w:rsidR="00E74B04" w:rsidRDefault="00DC2CFF" w:rsidP="000F2AD9">
            <w:pPr>
              <w:spacing w:before="4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 „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Rozwijanie kompetencji cyfrowych - Wykorzystanie e-zasobów w nauczaniu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i w uczeniu się</w:t>
            </w:r>
            <w:r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 - funkcjonalne wykorzystanie narzędzi Technik Informa</w:t>
            </w:r>
            <w:r>
              <w:rPr>
                <w:rFonts w:ascii="Arial Narrow" w:hAnsi="Arial Narrow" w:cs="Arial"/>
                <w:sz w:val="20"/>
                <w:szCs w:val="20"/>
              </w:rPr>
              <w:t>cyjno-Komunikacyjnych w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 xml:space="preserve">dydaktyce. Wykorzystywanie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z w:val="20"/>
                <w:szCs w:val="20"/>
              </w:rPr>
              <w:t>-zasobów w procesie nauczania i </w:t>
            </w:r>
            <w:r w:rsidRPr="00B32F87">
              <w:rPr>
                <w:rFonts w:ascii="Arial Narrow" w:hAnsi="Arial Narrow" w:cs="Arial"/>
                <w:sz w:val="20"/>
                <w:szCs w:val="20"/>
              </w:rPr>
              <w:t>uczenia się.</w:t>
            </w:r>
          </w:p>
          <w:p w:rsidR="00E74B04" w:rsidRPr="0094452F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8. </w:t>
            </w:r>
            <w:r w:rsidRPr="0094452F">
              <w:rPr>
                <w:rFonts w:ascii="Arial Narrow" w:hAnsi="Arial Narrow" w:cs="Arial"/>
                <w:sz w:val="20"/>
                <w:szCs w:val="20"/>
              </w:rPr>
              <w:t>Wspieranie samokształcenia uczni</w:t>
            </w:r>
            <w:r>
              <w:rPr>
                <w:rFonts w:ascii="Arial Narrow" w:hAnsi="Arial Narrow" w:cs="Arial"/>
                <w:sz w:val="20"/>
                <w:szCs w:val="20"/>
              </w:rPr>
              <w:t>ów szkół podstawowych i </w:t>
            </w:r>
            <w:r w:rsidRPr="0094452F">
              <w:rPr>
                <w:rFonts w:ascii="Arial Narrow" w:hAnsi="Arial Narrow" w:cs="Arial"/>
                <w:sz w:val="20"/>
                <w:szCs w:val="20"/>
              </w:rPr>
              <w:t>ponadpodstawowych z wykorzystaniem dostępnych e-materiałów do kształcenia ogólnego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94452F">
              <w:rPr>
                <w:rFonts w:ascii="Arial Narrow" w:hAnsi="Arial Narrow" w:cs="Arial"/>
                <w:sz w:val="20"/>
                <w:szCs w:val="20"/>
              </w:rPr>
              <w:t xml:space="preserve"> wytworzonych w ramach POWER.</w:t>
            </w:r>
          </w:p>
          <w:p w:rsidR="00E74B04" w:rsidRPr="00BC284F" w:rsidRDefault="00DC2CFF" w:rsidP="000F2AD9">
            <w:pPr>
              <w:spacing w:before="80" w:after="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9. </w:t>
            </w:r>
            <w:r w:rsidRPr="0094452F">
              <w:rPr>
                <w:rFonts w:ascii="Arial Narrow" w:hAnsi="Arial Narrow" w:cs="Arial"/>
                <w:sz w:val="20"/>
                <w:szCs w:val="20"/>
              </w:rPr>
              <w:t>Upowszechnienie narzędzi zabezpieczających uczniów przed dostępem do treści, które mogą stanowić zagrożenie dla ich prawidłowego rozwoju, udostępnianych w ramach OSE.</w:t>
            </w:r>
          </w:p>
        </w:tc>
        <w:tc>
          <w:tcPr>
            <w:tcW w:w="4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E5EB6" w:rsidRPr="00CE5EB6" w:rsidRDefault="00DC2CFF" w:rsidP="00EF40F8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 w:rsidRPr="00CE5EB6">
              <w:rPr>
                <w:rFonts w:ascii="Arial Narrow" w:hAnsi="Arial Narrow" w:cs="ArialMT"/>
                <w:sz w:val="20"/>
                <w:szCs w:val="20"/>
              </w:rPr>
              <w:lastRenderedPageBreak/>
              <w:t>1. Podnoszono kompetencje nauczyciel</w:t>
            </w:r>
            <w:r>
              <w:rPr>
                <w:rFonts w:ascii="Arial Narrow" w:hAnsi="Arial Narrow" w:cs="ArialMT"/>
                <w:sz w:val="20"/>
                <w:szCs w:val="20"/>
              </w:rPr>
              <w:t>i w zakresie tworzenia nowych i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wykorzystywania już istniejących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e-materiałów do kształcenia ogólnego oraz bezpieczeństwa w sieci, w tym m.in.</w:t>
            </w:r>
          </w:p>
          <w:p w:rsidR="00CE5EB6" w:rsidRPr="00CE5EB6" w:rsidRDefault="00DC2CFF" w:rsidP="007D4433">
            <w:pPr>
              <w:spacing w:before="40" w:after="4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w ramach projektu „Lekcja: enter” realiz</w:t>
            </w:r>
            <w:r>
              <w:rPr>
                <w:rFonts w:ascii="Arial Narrow" w:hAnsi="Arial Narrow" w:cs="ArialMT"/>
                <w:sz w:val="20"/>
                <w:szCs w:val="20"/>
              </w:rPr>
              <w:t>owanego przez Fundację Orange z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Partnerami, finansowanego ze środków Programu Operacyjnego Polska Cyfrowa, rozpoczęto działania, w ramach których docelowo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75 tys. nauczycieli przedmiotów ogólnokształc</w:t>
            </w:r>
            <w:r>
              <w:rPr>
                <w:rFonts w:ascii="Arial Narrow" w:hAnsi="Arial Narrow" w:cs="ArialMT"/>
                <w:sz w:val="20"/>
                <w:szCs w:val="20"/>
              </w:rPr>
              <w:t>ących zostanie przeszkolonych z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wykorzystywania i tworzenia własnych e-materiałów oraz finalnie zostaną udostępnione e-materiały edukacyjne, wytworzone przez nauczycieli w ramach projektu, w postaci programów nauczania i scenariuszy lekcji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z e-materiałami do lekcji, z których będą mogli korzystać inni nauczyciele,</w:t>
            </w:r>
          </w:p>
          <w:p w:rsidR="00CE5EB6" w:rsidRPr="00CE5EB6" w:rsidRDefault="00DC2CFF" w:rsidP="007D4433">
            <w:pPr>
              <w:spacing w:before="40" w:after="4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realizowano rządowy program „Aktywna tablica”,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w ramach którego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m.in. 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nauczyciele prowadzili lekcje otwarte dla innych nauczycieli z zakresu wykorzystywania na zajęciach e-materiałów </w:t>
            </w:r>
          </w:p>
          <w:p w:rsidR="00CE5EB6" w:rsidRPr="00CE5EB6" w:rsidRDefault="00DC2CFF" w:rsidP="007D4433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2. 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Wspierano tworzenie nowych </w:t>
            </w:r>
            <w:r>
              <w:rPr>
                <w:rFonts w:ascii="Arial Narrow" w:hAnsi="Arial Narrow" w:cs="ArialMT"/>
                <w:sz w:val="20"/>
                <w:szCs w:val="20"/>
              </w:rPr>
              <w:t>e-materiałów,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 m.in.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w ramach projektów finansowanych ze środków Programu Operacyjnego Wiedza, Edukacja, Rozwój (PO WER), w ramach którego powstały e-materiały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do kształcenia ogólnego. Ogłoszono konkursy na tworzenie wysokiej jakości e-materiałów. Wykonanie założonych mierników realizowane było w II etapie projektu pn. „Tworzenie e-materiałów dydaktycznych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do kształcenia ogólnego”.</w:t>
            </w:r>
          </w:p>
          <w:p w:rsidR="009555D7" w:rsidRDefault="00DC2CFF" w:rsidP="009555D7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3</w:t>
            </w:r>
            <w:r>
              <w:t xml:space="preserve"> </w:t>
            </w:r>
            <w:r w:rsidRPr="009555D7">
              <w:rPr>
                <w:rFonts w:ascii="Arial Narrow" w:hAnsi="Arial Narrow" w:cs="ArialMT"/>
                <w:sz w:val="20"/>
                <w:szCs w:val="20"/>
              </w:rPr>
              <w:t xml:space="preserve">Dokonano zakupu narzędzia informatycznego umożliwiającego modernizację i ponowne uruchomienie, wraz z nowymi funkcjonalnościami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9555D7">
              <w:rPr>
                <w:rFonts w:ascii="Arial Narrow" w:hAnsi="Arial Narrow" w:cs="ArialMT"/>
                <w:sz w:val="20"/>
                <w:szCs w:val="20"/>
              </w:rPr>
              <w:t>(w zakresie e-lear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ningu), platformy edukacyjnej,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9555D7">
              <w:rPr>
                <w:rFonts w:ascii="Arial Narrow" w:hAnsi="Arial Narrow" w:cs="ArialMT"/>
                <w:sz w:val="20"/>
                <w:szCs w:val="20"/>
              </w:rPr>
              <w:t>na której są udostępniane e-materiały. Zintegrowana Platform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a Edukacyjna dostępna jest pod </w:t>
            </w:r>
            <w:r w:rsidRPr="009555D7">
              <w:rPr>
                <w:rFonts w:ascii="Arial Narrow" w:hAnsi="Arial Narrow" w:cs="ArialMT"/>
                <w:sz w:val="20"/>
                <w:szCs w:val="20"/>
              </w:rPr>
              <w:t xml:space="preserve">dotychczasowym adresem  </w:t>
            </w:r>
            <w:hyperlink r:id="rId8" w:history="1">
              <w:r w:rsidRPr="00511B64">
                <w:rPr>
                  <w:rStyle w:val="Hipercze"/>
                  <w:rFonts w:ascii="Arial Narrow" w:hAnsi="Arial Narrow" w:cs="ArialMT"/>
                  <w:sz w:val="20"/>
                  <w:szCs w:val="20"/>
                </w:rPr>
                <w:t>www.epodreczniki.pl</w:t>
              </w:r>
            </w:hyperlink>
            <w:r>
              <w:rPr>
                <w:rStyle w:val="Hipercze"/>
                <w:rFonts w:ascii="Arial Narrow" w:hAnsi="Arial Narrow" w:cs="ArialMT"/>
                <w:sz w:val="20"/>
                <w:szCs w:val="20"/>
              </w:rPr>
              <w:t>.</w:t>
            </w:r>
          </w:p>
          <w:p w:rsidR="00CE5EB6" w:rsidRPr="00CE5EB6" w:rsidRDefault="00DC2CFF" w:rsidP="009555D7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4. 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Zrealizowano kolejny etap budowy OSE - zgodnie z</w:t>
            </w:r>
            <w:r>
              <w:rPr>
                <w:rFonts w:ascii="Arial Narrow" w:hAnsi="Arial Narrow" w:cs="ArialMT"/>
                <w:sz w:val="20"/>
                <w:szCs w:val="20"/>
              </w:rPr>
              <w:t>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harmonogramem przyłączania szkół do szerokopasmowego, bezpiecznego internetu, kolejne szkoły zostały podłączone do Ogólnopolskiej Sieci Edukacyjnej. </w:t>
            </w:r>
          </w:p>
          <w:p w:rsidR="00CE5EB6" w:rsidRPr="00CE5EB6" w:rsidRDefault="00DC2CFF" w:rsidP="00CE5EB6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 w:rsidRPr="00CE5EB6">
              <w:rPr>
                <w:rFonts w:ascii="Arial Narrow" w:hAnsi="Arial Narrow" w:cs="ArialMT"/>
                <w:sz w:val="20"/>
                <w:szCs w:val="20"/>
              </w:rPr>
              <w:lastRenderedPageBreak/>
              <w:t xml:space="preserve">5. Zakończono rządowy program </w:t>
            </w:r>
            <w:r w:rsidRPr="00CE5EB6">
              <w:rPr>
                <w:rFonts w:ascii="Arial Narrow" w:hAnsi="Arial Narrow" w:cs="ArialMT"/>
                <w:bCs/>
                <w:sz w:val="20"/>
                <w:szCs w:val="20"/>
              </w:rPr>
              <w:t>rozwijania szkolnej infrastruktury oraz kompetencji uczniów i</w:t>
            </w:r>
            <w:r>
              <w:rPr>
                <w:rFonts w:ascii="Arial Narrow" w:hAnsi="Arial Narrow" w:cs="ArialMT"/>
                <w:bCs/>
                <w:sz w:val="20"/>
                <w:szCs w:val="20"/>
              </w:rPr>
              <w:t xml:space="preserve"> nauczycieli w </w:t>
            </w:r>
            <w:r w:rsidRPr="00CE5EB6">
              <w:rPr>
                <w:rFonts w:ascii="Arial Narrow" w:hAnsi="Arial Narrow" w:cs="ArialMT"/>
                <w:bCs/>
                <w:sz w:val="20"/>
                <w:szCs w:val="20"/>
              </w:rPr>
              <w:t>zakresie technologii informacyjno-komunikacyjnych na lata 2017-2019 – „Aktyw</w:t>
            </w:r>
            <w:r>
              <w:rPr>
                <w:rFonts w:ascii="Arial Narrow" w:hAnsi="Arial Narrow" w:cs="ArialMT"/>
                <w:bCs/>
                <w:sz w:val="20"/>
                <w:szCs w:val="20"/>
              </w:rPr>
              <w:t>na tablica”, w ramach którego w </w:t>
            </w:r>
            <w:r w:rsidRPr="00CE5EB6">
              <w:rPr>
                <w:rFonts w:ascii="Arial Narrow" w:hAnsi="Arial Narrow" w:cs="ArialMT"/>
                <w:bCs/>
                <w:sz w:val="20"/>
                <w:szCs w:val="20"/>
              </w:rPr>
              <w:t>2019 roku 2</w:t>
            </w:r>
            <w:r>
              <w:rPr>
                <w:rFonts w:ascii="Arial Narrow" w:hAnsi="Arial Narrow" w:cs="ArialMT"/>
                <w:bCs/>
                <w:sz w:val="20"/>
                <w:szCs w:val="20"/>
              </w:rPr>
              <w:t> </w:t>
            </w:r>
            <w:r w:rsidRPr="00CE5EB6">
              <w:rPr>
                <w:rFonts w:ascii="Arial Narrow" w:hAnsi="Arial Narrow" w:cs="ArialMT"/>
                <w:bCs/>
                <w:sz w:val="20"/>
                <w:szCs w:val="20"/>
              </w:rPr>
              <w:t xml:space="preserve">656 szkół otrzymało wsparcie </w:t>
            </w:r>
            <w:r>
              <w:rPr>
                <w:rFonts w:ascii="Arial Narrow" w:hAnsi="Arial Narrow" w:cs="ArialMT"/>
                <w:bCs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bCs/>
                <w:sz w:val="20"/>
                <w:szCs w:val="20"/>
              </w:rPr>
              <w:t>na zakup sprzętu elektronicznego, w tym tablic interaktywnych, projektorów i monitorów dotykowych</w:t>
            </w:r>
            <w:r>
              <w:rPr>
                <w:rFonts w:ascii="Arial Narrow" w:hAnsi="Arial Narrow" w:cs="ArialMT"/>
                <w:bCs/>
                <w:sz w:val="20"/>
                <w:szCs w:val="20"/>
              </w:rPr>
              <w:t>.</w:t>
            </w:r>
          </w:p>
          <w:p w:rsidR="00CE5EB6" w:rsidRPr="00CE5EB6" w:rsidRDefault="00DC2CFF" w:rsidP="00CE5EB6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 w:rsidRPr="00CE5EB6">
              <w:rPr>
                <w:rFonts w:ascii="Arial Narrow" w:hAnsi="Arial Narrow" w:cs="ArialMT"/>
                <w:sz w:val="20"/>
                <w:szCs w:val="20"/>
              </w:rPr>
              <w:t>6. W roku szkolnym 2019/2020 zmiany programowe objęły już wszystkie klasy szkoły podstawowej oraz klasę I szkół ponadpodstawowych.</w:t>
            </w:r>
          </w:p>
          <w:p w:rsidR="00CE5EB6" w:rsidRPr="00CE5EB6" w:rsidRDefault="00DC2CFF" w:rsidP="00CE5EB6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7. 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Ośrodek Rozwoju Edukacji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opracował i przeprowadził 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szkole</w:t>
            </w:r>
            <w:r>
              <w:rPr>
                <w:rFonts w:ascii="Arial Narrow" w:hAnsi="Arial Narrow" w:cs="ArialMT"/>
                <w:sz w:val="20"/>
                <w:szCs w:val="20"/>
              </w:rPr>
              <w:t>nia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:</w:t>
            </w:r>
          </w:p>
          <w:p w:rsidR="00CE5EB6" w:rsidRPr="00CE5EB6" w:rsidRDefault="00DC2CFF" w:rsidP="007D4433">
            <w:pPr>
              <w:spacing w:before="40" w:after="4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- „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Cyfrowe portfolio - język algorytmów” - rozwijanie kompetencji z z</w:t>
            </w:r>
            <w:r>
              <w:rPr>
                <w:rFonts w:ascii="Arial Narrow" w:hAnsi="Arial Narrow" w:cs="ArialMT"/>
                <w:sz w:val="20"/>
                <w:szCs w:val="20"/>
              </w:rPr>
              <w:t>akresu kształcenia logicznego i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abstrakcyjnego myśle</w:t>
            </w:r>
            <w:r>
              <w:rPr>
                <w:rFonts w:ascii="Arial Narrow" w:hAnsi="Arial Narrow" w:cs="ArialMT"/>
                <w:sz w:val="20"/>
                <w:szCs w:val="20"/>
              </w:rPr>
              <w:t>nia, myślenia algorytmicznego i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sposobów reprezentowania informacji oraz programowania i rozwiązywania problemów </w:t>
            </w:r>
            <w:r>
              <w:rPr>
                <w:rFonts w:ascii="Arial Narrow" w:hAnsi="Arial Narrow" w:cs="ArialMT"/>
                <w:sz w:val="20"/>
                <w:szCs w:val="20"/>
              </w:rPr>
              <w:t>z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wykorzystaniem komputera, a t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akże innych urządzeń cyfrowych. 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Rozwijanie kompetencji z zakresu wykorzystania metodyki kształcenia informatycznego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do rozwiązywania problemów i programowania,</w:t>
            </w:r>
          </w:p>
          <w:p w:rsidR="00CE5EB6" w:rsidRPr="00CE5EB6" w:rsidRDefault="00DC2CFF" w:rsidP="007D4433">
            <w:pPr>
              <w:spacing w:before="40" w:after="40"/>
              <w:rPr>
                <w:rFonts w:ascii="Arial Narrow" w:hAnsi="Arial Narrow" w:cs="ArialMT"/>
                <w:sz w:val="20"/>
                <w:szCs w:val="20"/>
              </w:rPr>
            </w:pPr>
            <w:r w:rsidRPr="00CE5EB6">
              <w:rPr>
                <w:rFonts w:ascii="Arial Narrow" w:hAnsi="Arial Narrow" w:cs="ArialMT"/>
                <w:sz w:val="20"/>
                <w:szCs w:val="20"/>
              </w:rPr>
              <w:t>– „Rozwijanie kompetencji cyfrowych - Wykorzystanie e-zasobów w n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auczaniu 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i w uczeniu się” - funkcjonalne wykorzystanie narzędzi Technik </w:t>
            </w:r>
            <w:r>
              <w:rPr>
                <w:rFonts w:ascii="Arial Narrow" w:hAnsi="Arial Narrow" w:cs="ArialMT"/>
                <w:sz w:val="20"/>
                <w:szCs w:val="20"/>
              </w:rPr>
              <w:t>Informacyjno-Komunikacyjnych w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dydaktyce. Wykorzystywanie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e</w:t>
            </w:r>
            <w:r>
              <w:rPr>
                <w:rFonts w:ascii="Arial Narrow" w:hAnsi="Arial Narrow" w:cs="ArialMT"/>
                <w:sz w:val="20"/>
                <w:szCs w:val="20"/>
              </w:rPr>
              <w:t>-zasobów w procesie nauczania i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uczenia się,</w:t>
            </w:r>
          </w:p>
          <w:p w:rsidR="00CE5EB6" w:rsidRPr="00CE5EB6" w:rsidRDefault="00DC2CFF" w:rsidP="007D4433">
            <w:pPr>
              <w:spacing w:before="40" w:after="4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– </w:t>
            </w:r>
            <w:r w:rsidRPr="00CE5EB6">
              <w:rPr>
                <w:rFonts w:ascii="Arial Narrow" w:hAnsi="Arial Narrow" w:cs="ArialMT"/>
                <w:iCs/>
                <w:sz w:val="20"/>
                <w:szCs w:val="20"/>
              </w:rPr>
              <w:t>Wykorzystanie nowych technologii w</w:t>
            </w:r>
            <w:r>
              <w:rPr>
                <w:rFonts w:ascii="Arial Narrow" w:hAnsi="Arial Narrow" w:cs="ArialMT"/>
                <w:iCs/>
                <w:sz w:val="20"/>
                <w:szCs w:val="20"/>
              </w:rPr>
              <w:t> </w:t>
            </w:r>
            <w:r w:rsidRPr="00CE5EB6">
              <w:rPr>
                <w:rFonts w:ascii="Arial Narrow" w:hAnsi="Arial Narrow" w:cs="ArialMT"/>
                <w:iCs/>
                <w:sz w:val="20"/>
                <w:szCs w:val="20"/>
              </w:rPr>
              <w:t>nauczaniu języka francuskiego.</w:t>
            </w:r>
          </w:p>
          <w:p w:rsidR="00CE5EB6" w:rsidRPr="00CE5EB6" w:rsidRDefault="00DC2CFF" w:rsidP="00CE5EB6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8. 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Wspierano samokształcenie uczniów szkół pod</w:t>
            </w:r>
            <w:r>
              <w:rPr>
                <w:rFonts w:ascii="Arial Narrow" w:hAnsi="Arial Narrow" w:cs="ArialMT"/>
                <w:sz w:val="20"/>
                <w:szCs w:val="20"/>
              </w:rPr>
              <w:t>stawowych i ponadpodstawowych z </w:t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wykorzystaniem dostępnych e-materiałów do kształcenia ogólnego, wytworzonych w ramach POWER.</w:t>
            </w:r>
          </w:p>
          <w:p w:rsidR="00E74B04" w:rsidRPr="002F2A33" w:rsidRDefault="00DC2CFF" w:rsidP="007D4433">
            <w:pPr>
              <w:spacing w:before="120" w:after="360"/>
              <w:rPr>
                <w:rFonts w:ascii="Arial Narrow" w:hAnsi="Arial Narrow" w:cs="ArialMT"/>
                <w:sz w:val="20"/>
                <w:szCs w:val="20"/>
              </w:rPr>
            </w:pP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9. Upowszechniano narzędzia zabezpieczające uczniów przed dostępem do treści, które mogą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 xml:space="preserve">stanowić zagrożenie dla ich prawidłowego rozwoju, udostępniając je  w ramach podłączeń lokalizacji </w:t>
            </w:r>
            <w:r>
              <w:rPr>
                <w:rFonts w:ascii="Arial Narrow" w:hAnsi="Arial Narrow" w:cs="ArialMT"/>
                <w:sz w:val="20"/>
                <w:szCs w:val="20"/>
              </w:rPr>
              <w:br/>
            </w:r>
            <w:r w:rsidRPr="00CE5EB6">
              <w:rPr>
                <w:rFonts w:ascii="Arial Narrow" w:hAnsi="Arial Narrow" w:cs="ArialMT"/>
                <w:sz w:val="20"/>
                <w:szCs w:val="20"/>
              </w:rPr>
              <w:t>do Ogólnopolskiej Sieci Edukacyjnej.</w:t>
            </w:r>
          </w:p>
        </w:tc>
      </w:tr>
      <w:tr w:rsidR="00D27A13" w:rsidTr="000F2AD9">
        <w:trPr>
          <w:trHeight w:val="562"/>
        </w:trPr>
        <w:tc>
          <w:tcPr>
            <w:tcW w:w="462" w:type="dxa"/>
            <w:tcBorders>
              <w:top w:val="single" w:sz="12" w:space="0" w:color="auto"/>
            </w:tcBorders>
            <w:shd w:val="clear" w:color="auto" w:fill="auto"/>
          </w:tcPr>
          <w:p w:rsidR="00E74B04" w:rsidRPr="00802912" w:rsidRDefault="00DC2CFF" w:rsidP="00E74B04">
            <w:pPr>
              <w:spacing w:before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291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12" w:space="0" w:color="auto"/>
            </w:tcBorders>
          </w:tcPr>
          <w:p w:rsidR="00B10025" w:rsidRPr="00E54686" w:rsidRDefault="00DC2CFF" w:rsidP="00E74B04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A3193">
              <w:rPr>
                <w:rFonts w:ascii="Arial Narrow" w:hAnsi="Arial Narrow" w:cs="Arial"/>
                <w:b/>
                <w:bCs/>
                <w:sz w:val="20"/>
                <w:szCs w:val="20"/>
              </w:rPr>
              <w:t>Wzmocnienie wychowawczej funkcji szkoły, w tym kształtowanie postaw patriotycznych uczniów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oraz p</w:t>
            </w:r>
            <w:r w:rsidRPr="004A319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odtrzymywanie poczucia tożsamości narodowej polskich dzieci i młodzieży zamieszkałych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</w:r>
            <w:r w:rsidRPr="004A3193">
              <w:rPr>
                <w:rFonts w:ascii="Arial Narrow" w:hAnsi="Arial Narrow" w:cs="Arial"/>
                <w:b/>
                <w:bCs/>
                <w:sz w:val="20"/>
                <w:szCs w:val="20"/>
              </w:rPr>
              <w:t>za granicą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– kontynuacja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</w:tcPr>
          <w:p w:rsidR="00E74B04" w:rsidRPr="00EA5921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3193">
              <w:rPr>
                <w:rFonts w:ascii="Arial Narrow" w:hAnsi="Arial Narrow" w:cs="Arial"/>
                <w:sz w:val="20"/>
                <w:szCs w:val="20"/>
              </w:rPr>
              <w:t xml:space="preserve">Odsetek szkół i placówek,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4A3193">
              <w:rPr>
                <w:rFonts w:ascii="Arial Narrow" w:hAnsi="Arial Narrow" w:cs="Arial"/>
                <w:sz w:val="20"/>
                <w:szCs w:val="20"/>
              </w:rPr>
              <w:t>które opracowały program wychowawczo-profilaktyczny szkoły/placówki</w:t>
            </w:r>
          </w:p>
          <w:p w:rsidR="00514155" w:rsidRDefault="00404FD3" w:rsidP="00B30B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14155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0EEB">
              <w:rPr>
                <w:rFonts w:ascii="Arial Narrow" w:hAnsi="Arial Narrow" w:cs="Arial"/>
                <w:bCs/>
                <w:sz w:val="20"/>
                <w:szCs w:val="20"/>
              </w:rPr>
              <w:t>Udostępnienie uczniom gry edukacyjnej „Godność, wolność, niepodległość</w:t>
            </w:r>
            <w:r w:rsidRPr="00C10EEB">
              <w:rPr>
                <w:rFonts w:ascii="Arial Narrow" w:hAnsi="Arial Narrow" w:cs="Arial"/>
                <w:b/>
                <w:bCs/>
                <w:sz w:val="20"/>
                <w:szCs w:val="20"/>
              </w:rPr>
              <w:t>”</w:t>
            </w:r>
          </w:p>
          <w:p w:rsidR="00E74B04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Odsetek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 uczniów szkół organizacji Polaków i szkół funkcjonujących w systemach oświaty innych państw</w:t>
            </w:r>
            <w:r>
              <w:rPr>
                <w:rFonts w:ascii="Arial Narrow" w:hAnsi="Arial Narrow" w:cs="Arial"/>
                <w:sz w:val="20"/>
                <w:szCs w:val="20"/>
              </w:rPr>
              <w:t>, uczestniczących w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działaniach w ramach projektu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74B04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E74B0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EA5921" w:rsidRDefault="00DC2CFF" w:rsidP="00215E55">
            <w:pPr>
              <w:spacing w:after="3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Odsetek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 uczniów Zespołu Szkół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im. Z. Mineyki w Atenach,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67 szkolnych punktów konsultacyjnych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(od 1.09.2019 r. szkół polskich) 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przy przedstawicielstwach dyplomaty</w:t>
            </w:r>
            <w:r>
              <w:rPr>
                <w:rFonts w:ascii="Arial Narrow" w:hAnsi="Arial Narrow" w:cs="Arial"/>
                <w:sz w:val="20"/>
                <w:szCs w:val="20"/>
              </w:rPr>
              <w:t>cznych, urzędach konsularnych i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przedstawici</w:t>
            </w:r>
            <w:r>
              <w:rPr>
                <w:rFonts w:ascii="Arial Narrow" w:hAnsi="Arial Narrow" w:cs="Arial"/>
                <w:sz w:val="20"/>
                <w:szCs w:val="20"/>
              </w:rPr>
              <w:t>elstwach wojskowych RP, szkół w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Ośrodku prowadzących kształcenie na odległość,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sekcji polskich funkcjonujących w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systemach oświaty innych krajów, szkół europejskich, uczestniczących w działaniach </w:t>
            </w:r>
            <w:r>
              <w:rPr>
                <w:rFonts w:ascii="Arial Narrow" w:hAnsi="Arial Narrow" w:cs="Arial"/>
                <w:sz w:val="20"/>
                <w:szCs w:val="20"/>
              </w:rPr>
              <w:t>w ramach projektu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E74B04" w:rsidRDefault="00DC2CFF" w:rsidP="00273C2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95%</w:t>
            </w:r>
          </w:p>
          <w:p w:rsidR="00E74B04" w:rsidRPr="00EA5921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EA5921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415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4155" w:rsidRDefault="00404FD3" w:rsidP="00B30B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73C2C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837B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50%</w:t>
            </w: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73C2C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73C2C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EA5921" w:rsidRDefault="00DC2CFF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60%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E74B04" w:rsidRDefault="00DC2CFF" w:rsidP="00E74B04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95%</w:t>
            </w:r>
          </w:p>
          <w:p w:rsidR="00705C32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73C2C" w:rsidRDefault="00404FD3" w:rsidP="00B30B9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A2EF8" w:rsidRDefault="00DC2CFF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</w:t>
            </w:r>
          </w:p>
          <w:p w:rsidR="001A2EF8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A2EF8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837B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Default="00DC2CFF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11,43%</w:t>
            </w:r>
          </w:p>
          <w:p w:rsidR="00705C32" w:rsidRDefault="00404FD3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14155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1A2EF8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73C2C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73C2C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30B95" w:rsidRDefault="00404FD3" w:rsidP="00273C2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05C32" w:rsidRPr="006D2662" w:rsidRDefault="00DC2CFF" w:rsidP="00273C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35,94%</w:t>
            </w:r>
          </w:p>
        </w:tc>
        <w:tc>
          <w:tcPr>
            <w:tcW w:w="3185" w:type="dxa"/>
            <w:tcBorders>
              <w:top w:val="single" w:sz="12" w:space="0" w:color="auto"/>
              <w:bottom w:val="single" w:sz="12" w:space="0" w:color="auto"/>
            </w:tcBorders>
          </w:tcPr>
          <w:p w:rsidR="00E74B04" w:rsidRDefault="00DC2CFF" w:rsidP="00273C2C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Kontynuacja szkoleń prowadzonych p</w:t>
            </w:r>
            <w:r>
              <w:rPr>
                <w:rFonts w:ascii="Arial Narrow" w:hAnsi="Arial Narrow" w:cs="Arial"/>
                <w:sz w:val="20"/>
                <w:szCs w:val="20"/>
              </w:rPr>
              <w:t>rzez Ośrodek Rozwoju Edukacji i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placówki doskonalenia nauczycieli, upowszechnienie oprac</w:t>
            </w:r>
            <w:r>
              <w:rPr>
                <w:rFonts w:ascii="Arial Narrow" w:hAnsi="Arial Narrow" w:cs="Arial"/>
                <w:sz w:val="20"/>
                <w:szCs w:val="20"/>
              </w:rPr>
              <w:t>owanych materiałów i publikacji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 p</w:t>
            </w:r>
            <w:r>
              <w:rPr>
                <w:rFonts w:ascii="Arial Narrow" w:hAnsi="Arial Narrow" w:cs="Arial"/>
                <w:sz w:val="20"/>
                <w:szCs w:val="20"/>
              </w:rPr>
              <w:t>rzeznaczonych dla nauczycieli i dyrektorów szkół w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zakresie przygotowania </w:t>
            </w:r>
            <w:r>
              <w:rPr>
                <w:rFonts w:ascii="Arial Narrow" w:hAnsi="Arial Narrow" w:cs="Arial"/>
                <w:sz w:val="20"/>
                <w:szCs w:val="20"/>
              </w:rPr>
              <w:t>i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konstruowania programu wychowawczo-profilaktycznego.</w:t>
            </w:r>
          </w:p>
          <w:p w:rsidR="007F39E0" w:rsidRDefault="00DC2CFF" w:rsidP="00273C2C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2. </w:t>
            </w:r>
            <w:r w:rsidRPr="00DD01B1">
              <w:rPr>
                <w:rFonts w:ascii="Arial Narrow" w:hAnsi="Arial Narrow" w:cs="Arial"/>
                <w:sz w:val="20"/>
                <w:szCs w:val="20"/>
              </w:rPr>
              <w:t>Przeprowadzenie przez Ośrodek Rozwoju Edukacji naboru realizatora, który przygotuje i wykon</w:t>
            </w:r>
            <w:r>
              <w:rPr>
                <w:rFonts w:ascii="Arial Narrow" w:hAnsi="Arial Narrow" w:cs="Arial"/>
                <w:sz w:val="20"/>
                <w:szCs w:val="20"/>
              </w:rPr>
              <w:t>a interaktywną grę edukacyjną „Godność, wolność, niepodległość”</w:t>
            </w:r>
            <w:r w:rsidRPr="00DD01B1">
              <w:rPr>
                <w:rFonts w:ascii="Arial Narrow" w:hAnsi="Arial Narrow" w:cs="Arial"/>
                <w:sz w:val="20"/>
                <w:szCs w:val="20"/>
              </w:rPr>
              <w:t>, w tym poradnik dla nauczycieli i uczniów.</w:t>
            </w:r>
          </w:p>
          <w:p w:rsidR="007F39E0" w:rsidRDefault="00DC2CFF" w:rsidP="00273C2C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3. 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Opraco</w:t>
            </w:r>
            <w:r>
              <w:rPr>
                <w:rFonts w:ascii="Arial Narrow" w:hAnsi="Arial Narrow" w:cs="Arial"/>
                <w:sz w:val="20"/>
                <w:szCs w:val="20"/>
              </w:rPr>
              <w:t>wanie koncepcji merytorycznej i 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funkcjonalnej aplikacji mobilnej oraz aplikacji służącej do odbywania wirtualnych wycieczek do miejsc związanych z polską kultura i historią, znajdujących si</w:t>
            </w:r>
            <w:r>
              <w:rPr>
                <w:rFonts w:ascii="Arial Narrow" w:hAnsi="Arial Narrow" w:cs="Arial"/>
                <w:sz w:val="20"/>
                <w:szCs w:val="20"/>
              </w:rPr>
              <w:t>ę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 obecni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 poza wschodnią granicą RP, ze 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szczególnym uwzględnieniem aglomeracji lwowskiej oraz Wilna.</w:t>
            </w:r>
          </w:p>
          <w:p w:rsidR="007B2E83" w:rsidRDefault="00DC2CFF" w:rsidP="00273C2C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Realizowanie działań przez podmioty wyłonione w otwartym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 konku</w:t>
            </w:r>
            <w:r>
              <w:rPr>
                <w:rFonts w:ascii="Arial Narrow" w:hAnsi="Arial Narrow" w:cs="Arial"/>
                <w:sz w:val="20"/>
                <w:szCs w:val="20"/>
              </w:rPr>
              <w:t>rsie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 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wykonanie w szkołach organizacji Polaków i szkołach 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funkcjonujących w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systemach oświaty innych państw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prowadzących nauczanie języka polskiego i w języku polskim zadania publicznego związanego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 z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obchodami setnej rocznicy odzyskania przez Polskę niepodległości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 </w:t>
            </w:r>
          </w:p>
          <w:p w:rsidR="00E74B04" w:rsidRPr="00EA5921" w:rsidRDefault="00DC2CFF" w:rsidP="0050520D">
            <w:pPr>
              <w:spacing w:after="3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 Organizowanie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 przez Ośrod</w:t>
            </w:r>
            <w:r>
              <w:rPr>
                <w:rFonts w:ascii="Arial Narrow" w:hAnsi="Arial Narrow" w:cs="Arial"/>
                <w:sz w:val="20"/>
                <w:szCs w:val="20"/>
              </w:rPr>
              <w:t>ek Rozwoju Polskiej Edukacji za 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Granicą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 szkołach za granicą 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działań związanych z obchodami setnej rocznicy odzyskania przez Polsk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ę 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niepodległości.</w:t>
            </w:r>
          </w:p>
        </w:tc>
        <w:tc>
          <w:tcPr>
            <w:tcW w:w="4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67E07" w:rsidRDefault="00DC2CFF" w:rsidP="00273C2C">
            <w:pPr>
              <w:tabs>
                <w:tab w:val="left" w:pos="0"/>
              </w:tabs>
              <w:spacing w:before="120" w:after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1. 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>Ośrodek Rozwoju Edukacji pr</w:t>
            </w:r>
            <w:r>
              <w:rPr>
                <w:rFonts w:ascii="Arial Narrow" w:hAnsi="Arial Narrow" w:cs="ArialMT"/>
                <w:sz w:val="20"/>
                <w:szCs w:val="20"/>
              </w:rPr>
              <w:t>zeprowadził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MT"/>
                <w:sz w:val="20"/>
                <w:szCs w:val="20"/>
              </w:rPr>
              <w:t>3 szkolenia on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 xml:space="preserve">line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i upowszechnił 6 materiałów/publikacji 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>w</w:t>
            </w:r>
            <w:r>
              <w:rPr>
                <w:rFonts w:ascii="Arial Narrow" w:hAnsi="Arial Narrow" w:cs="ArialMT"/>
                <w:sz w:val="20"/>
                <w:szCs w:val="20"/>
              </w:rPr>
              <w:t> 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>zakresie opracowywania programów wychowawczo-profilaktycznyc</w:t>
            </w:r>
            <w:r>
              <w:rPr>
                <w:rFonts w:ascii="Arial Narrow" w:hAnsi="Arial Narrow" w:cs="ArialMT"/>
                <w:sz w:val="20"/>
                <w:szCs w:val="20"/>
              </w:rPr>
              <w:t>h szkół i placówek dla dyrektorów szkół i placówek. Zorganizował seminaria i 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>konferencje nt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. wychowawczej funkcji szkół oraz </w:t>
            </w:r>
            <w:r w:rsidRPr="007A2DE3">
              <w:rPr>
                <w:rFonts w:ascii="Arial Narrow" w:hAnsi="Arial Narrow" w:cs="ArialMT"/>
                <w:sz w:val="20"/>
                <w:szCs w:val="20"/>
              </w:rPr>
              <w:t>h</w:t>
            </w:r>
            <w:r>
              <w:rPr>
                <w:rFonts w:ascii="Arial Narrow" w:hAnsi="Arial Narrow" w:cs="ArialMT"/>
                <w:sz w:val="20"/>
                <w:szCs w:val="20"/>
              </w:rPr>
              <w:t>ierarchii wartości w wychowaniu (liczba uczestników 633).</w:t>
            </w:r>
          </w:p>
          <w:p w:rsidR="00514155" w:rsidRDefault="00DC2CFF" w:rsidP="00215E55">
            <w:pPr>
              <w:tabs>
                <w:tab w:val="left" w:pos="0"/>
              </w:tabs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 xml:space="preserve">2. Ośrodek Rozwoju Edukacji na zlecenie Ministra Edukacji Narodowej wybrał w trybie zamówień publicznych realizatora interaktywnej gry edukacyjnej „Godność, wolność i niepodległość”. Gra została wykonana i udostępniona na stronach internetowych: </w:t>
            </w:r>
            <w:hyperlink r:id="rId9" w:history="1">
              <w:r>
                <w:rPr>
                  <w:rStyle w:val="Hipercze"/>
                  <w:rFonts w:ascii="Arial Narrow" w:hAnsi="Arial Narrow" w:cs="ArialMT"/>
                  <w:sz w:val="20"/>
                  <w:szCs w:val="20"/>
                </w:rPr>
                <w:t>https://niepodlegla.men.gov.pl</w:t>
              </w:r>
            </w:hyperlink>
            <w:r>
              <w:rPr>
                <w:rFonts w:ascii="Arial Narrow" w:hAnsi="Arial Narrow" w:cs="ArialMT"/>
                <w:sz w:val="20"/>
                <w:szCs w:val="20"/>
              </w:rPr>
              <w:t xml:space="preserve">  i  </w:t>
            </w:r>
            <w:hyperlink r:id="rId10" w:history="1">
              <w:r>
                <w:rPr>
                  <w:rStyle w:val="Hipercze"/>
                  <w:rFonts w:ascii="Arial Narrow" w:hAnsi="Arial Narrow" w:cs="ArialMT"/>
                  <w:sz w:val="20"/>
                  <w:szCs w:val="20"/>
                </w:rPr>
                <w:t>https://epodreczniki.pl/</w:t>
              </w:r>
            </w:hyperlink>
            <w:r>
              <w:rPr>
                <w:rStyle w:val="Hipercze"/>
                <w:rFonts w:ascii="Arial Narrow" w:hAnsi="Arial Narrow" w:cs="ArialMT"/>
                <w:sz w:val="20"/>
                <w:szCs w:val="20"/>
              </w:rPr>
              <w:t>.</w:t>
            </w:r>
          </w:p>
          <w:p w:rsidR="000C1006" w:rsidRDefault="00DC2CFF" w:rsidP="00215E55">
            <w:pPr>
              <w:tabs>
                <w:tab w:val="left" w:pos="0"/>
              </w:tabs>
              <w:spacing w:after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Opracowany został poradnik dla nauczycieli i uczniów z instrukcją dla nauczycieli jak korzystać z gry.</w:t>
            </w:r>
          </w:p>
          <w:p w:rsidR="007F39E0" w:rsidRDefault="00DC2CFF" w:rsidP="00273C2C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 xml:space="preserve">3. </w:t>
            </w:r>
            <w:r>
              <w:rPr>
                <w:rFonts w:ascii="Arial Narrow" w:hAnsi="Arial Narrow" w:cs="Arial"/>
                <w:sz w:val="20"/>
                <w:szCs w:val="20"/>
              </w:rPr>
              <w:t>Przeprowadzono</w:t>
            </w:r>
            <w:r w:rsidRPr="007B2E83">
              <w:rPr>
                <w:rFonts w:ascii="Arial Narrow" w:hAnsi="Arial Narrow" w:cs="Arial"/>
                <w:sz w:val="20"/>
                <w:szCs w:val="20"/>
              </w:rPr>
              <w:t xml:space="preserve"> prace merytoryczne </w:t>
            </w:r>
            <w:r>
              <w:rPr>
                <w:rFonts w:ascii="Arial Narrow" w:hAnsi="Arial Narrow" w:cs="Arial"/>
                <w:sz w:val="20"/>
                <w:szCs w:val="20"/>
              </w:rPr>
              <w:t>związane z przygotowaniem koncepcji</w:t>
            </w:r>
            <w:r w:rsidRPr="007B2E83">
              <w:rPr>
                <w:rFonts w:ascii="Arial Narrow" w:hAnsi="Arial Narrow" w:cs="Arial"/>
                <w:sz w:val="20"/>
                <w:szCs w:val="20"/>
              </w:rPr>
              <w:t xml:space="preserve"> aplikacji mobilnej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służącej do odbywania wirtualnych wycieczek 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do miejsc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związanych z polską kultura i 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historią, znajdujących si</w:t>
            </w:r>
            <w:r>
              <w:rPr>
                <w:rFonts w:ascii="Arial Narrow" w:hAnsi="Arial Narrow" w:cs="Arial"/>
                <w:sz w:val="20"/>
                <w:szCs w:val="20"/>
              </w:rPr>
              <w:t>ę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 xml:space="preserve"> obecni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 poza wschodnią granicą RP, ze </w:t>
            </w:r>
            <w:r w:rsidRPr="00F92537">
              <w:rPr>
                <w:rFonts w:ascii="Arial Narrow" w:hAnsi="Arial Narrow" w:cs="Arial"/>
                <w:sz w:val="20"/>
                <w:szCs w:val="20"/>
              </w:rPr>
              <w:t>szczególnym uwzględnieniem aglomeracji lwowskiej oraz Wilna.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Zakończenie realizacji zadania nastąpi w 2020 r.</w:t>
            </w:r>
          </w:p>
          <w:p w:rsidR="000C1006" w:rsidRPr="001A2EF8" w:rsidRDefault="00DC2CFF" w:rsidP="00273C2C">
            <w:pPr>
              <w:tabs>
                <w:tab w:val="left" w:pos="0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 Dwa podmioty wyłonione w konkursie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 na 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ealizację zadania publicznego, kontynuowały 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działania związane z</w:t>
            </w: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>obchodami setnej rocznicy odzyskania przez Polskę niepodległości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wśród Polonii i Polaków za granicą.</w:t>
            </w:r>
          </w:p>
          <w:p w:rsidR="00E74B04" w:rsidRPr="00273C2C" w:rsidRDefault="00DC2CFF" w:rsidP="008F307E">
            <w:pPr>
              <w:spacing w:after="3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5.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Ośrodek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 Rozwoju Pols</w:t>
            </w:r>
            <w:r>
              <w:rPr>
                <w:rFonts w:ascii="Arial Narrow" w:hAnsi="Arial Narrow" w:cs="Arial"/>
                <w:sz w:val="20"/>
                <w:szCs w:val="20"/>
              </w:rPr>
              <w:t>kiej Edukacji za Granicą kontynuował realizację zadania polegającego na organizowaniu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 szkołach za granicą działań związanych z </w:t>
            </w:r>
            <w:r w:rsidRPr="00AB5C72">
              <w:rPr>
                <w:rFonts w:ascii="Arial Narrow" w:hAnsi="Arial Narrow" w:cs="Arial"/>
                <w:sz w:val="20"/>
                <w:szCs w:val="20"/>
              </w:rPr>
              <w:t xml:space="preserve">obchodami setnej rocznicy </w:t>
            </w:r>
            <w:r>
              <w:rPr>
                <w:rFonts w:ascii="Arial Narrow" w:hAnsi="Arial Narrow" w:cs="Arial"/>
                <w:sz w:val="20"/>
                <w:szCs w:val="20"/>
              </w:rPr>
              <w:t>odzyskania przez Polskę</w:t>
            </w:r>
            <w:r w:rsidRPr="007B2E83">
              <w:rPr>
                <w:rFonts w:ascii="Arial Narrow" w:hAnsi="Arial Narrow" w:cs="Arial"/>
                <w:sz w:val="20"/>
                <w:szCs w:val="20"/>
              </w:rPr>
              <w:t xml:space="preserve"> niepodległości.</w:t>
            </w:r>
          </w:p>
        </w:tc>
      </w:tr>
      <w:tr w:rsidR="00D27A13" w:rsidTr="000F2AD9">
        <w:trPr>
          <w:trHeight w:val="1104"/>
        </w:trPr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74B04" w:rsidRPr="00802912" w:rsidRDefault="00DC2CFF" w:rsidP="00E74B04">
            <w:pPr>
              <w:spacing w:before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12" w:space="0" w:color="auto"/>
            </w:tcBorders>
          </w:tcPr>
          <w:p w:rsidR="00B10025" w:rsidRPr="00E54686" w:rsidRDefault="00DC2CFF" w:rsidP="00E74B04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Podnoszenie jakości kształcenia i wsparcia dla uczniów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>ze specjalnymi potrzebami edukacyjnymi w przedszkolach, szkołach i placówkach systemu oświaty poprzez w</w:t>
            </w:r>
            <w:r w:rsidRPr="00104EE8">
              <w:rPr>
                <w:rFonts w:ascii="Arial Narrow" w:hAnsi="Arial Narrow" w:cs="Arial"/>
                <w:b/>
                <w:bCs/>
                <w:sz w:val="20"/>
                <w:szCs w:val="20"/>
              </w:rPr>
              <w:t>drażanie edukacji włączającej wysokiej jakości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(etap II)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</w:tcPr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104EE8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4EE8">
              <w:rPr>
                <w:rFonts w:ascii="Arial Narrow" w:hAnsi="Arial Narrow" w:cs="Arial"/>
                <w:sz w:val="20"/>
                <w:szCs w:val="20"/>
              </w:rPr>
              <w:t xml:space="preserve">Liczba produktów projektu </w:t>
            </w:r>
          </w:p>
          <w:p w:rsidR="00E74B04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Pr="00104EE8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104EE8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4EE8">
              <w:rPr>
                <w:rFonts w:ascii="Arial Narrow" w:hAnsi="Arial Narrow" w:cs="Arial"/>
                <w:sz w:val="20"/>
                <w:szCs w:val="20"/>
              </w:rPr>
              <w:t>Liczba osób uczestniczących w konsultacjach</w:t>
            </w:r>
          </w:p>
          <w:p w:rsidR="00E74B04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FA43BF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Pr="00104EE8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104EE8" w:rsidRDefault="00DC2CFF" w:rsidP="00215E55">
            <w:pPr>
              <w:spacing w:before="24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4EE8">
              <w:rPr>
                <w:rFonts w:ascii="Arial Narrow" w:hAnsi="Arial Narrow" w:cs="Arial"/>
                <w:sz w:val="20"/>
                <w:szCs w:val="20"/>
              </w:rPr>
              <w:t xml:space="preserve">Liczba uczestników szkoleń </w:t>
            </w:r>
          </w:p>
          <w:p w:rsidR="00E74B04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50520D">
            <w:pPr>
              <w:spacing w:before="24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104EE8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4EE8">
              <w:rPr>
                <w:rFonts w:ascii="Arial Narrow" w:hAnsi="Arial Narrow" w:cs="Arial"/>
                <w:sz w:val="20"/>
                <w:szCs w:val="20"/>
              </w:rPr>
              <w:t>Liczba spotkań</w:t>
            </w:r>
          </w:p>
          <w:p w:rsidR="00E74B04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Pr="00104EE8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104EE8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4EE8">
              <w:rPr>
                <w:rFonts w:ascii="Arial Narrow" w:hAnsi="Arial Narrow" w:cs="Arial"/>
                <w:sz w:val="20"/>
                <w:szCs w:val="20"/>
              </w:rPr>
              <w:t xml:space="preserve">Odsetek przedszkoli i szkół wśród których upowszechniona zostanie publikacja  </w:t>
            </w:r>
          </w:p>
          <w:p w:rsidR="00E74B04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Pr="00104EE8" w:rsidRDefault="00404FD3" w:rsidP="0050520D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EA5921" w:rsidRDefault="00DC2CFF" w:rsidP="0050520D">
            <w:pPr>
              <w:tabs>
                <w:tab w:val="left" w:pos="1516"/>
              </w:tabs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4EE8">
              <w:rPr>
                <w:rFonts w:ascii="Arial Narrow" w:hAnsi="Arial Narrow" w:cs="Arial"/>
                <w:sz w:val="20"/>
                <w:szCs w:val="20"/>
              </w:rPr>
              <w:t>Liczba uczestników konferencji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  <w:p w:rsidR="00E74B04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</w:t>
            </w:r>
          </w:p>
          <w:p w:rsidR="00E74B04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8F307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FA43BF" w:rsidRDefault="00404FD3" w:rsidP="008F307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300</w:t>
            </w:r>
          </w:p>
          <w:p w:rsidR="00E74B04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837B5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8F307E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:rsidR="00E74B04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B30B95">
            <w:pPr>
              <w:spacing w:before="24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100%</w:t>
            </w:r>
          </w:p>
          <w:p w:rsidR="00E74B04" w:rsidRDefault="00404FD3" w:rsidP="00DF39C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Pr="00EA5921" w:rsidRDefault="00DC2CFF" w:rsidP="00B30B95">
            <w:pPr>
              <w:spacing w:before="36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74B04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  <w:p w:rsidR="00DF39C2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DC2CFF" w:rsidP="00DF39C2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43</w:t>
            </w:r>
          </w:p>
          <w:p w:rsidR="00DF39C2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404FD3" w:rsidP="008F307E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A43BF" w:rsidRDefault="00404FD3" w:rsidP="008F307E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15E55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DC2CFF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365</w:t>
            </w:r>
          </w:p>
          <w:p w:rsidR="008F307E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837B5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DC2CFF" w:rsidP="008F307E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:rsidR="00DF39C2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8F30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DC2CFF" w:rsidP="00B30B95">
            <w:pPr>
              <w:spacing w:before="24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100%</w:t>
            </w:r>
          </w:p>
          <w:p w:rsidR="00DF39C2" w:rsidRDefault="00404FD3" w:rsidP="00E74B04">
            <w:pPr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404FD3" w:rsidP="00E74B04">
            <w:pPr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E74B04">
            <w:pPr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F307E" w:rsidRDefault="00404FD3" w:rsidP="0050520D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50520D" w:rsidRDefault="00404FD3" w:rsidP="0050520D">
            <w:pPr>
              <w:spacing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DF39C2" w:rsidRDefault="00DC2CFF" w:rsidP="00B30B95">
            <w:pPr>
              <w:spacing w:before="360"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310</w:t>
            </w:r>
          </w:p>
          <w:p w:rsidR="00DF39C2" w:rsidRPr="00E6520B" w:rsidRDefault="00404FD3" w:rsidP="00E74B04">
            <w:pPr>
              <w:spacing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12" w:space="0" w:color="auto"/>
              <w:bottom w:val="single" w:sz="12" w:space="0" w:color="auto"/>
            </w:tcBorders>
          </w:tcPr>
          <w:p w:rsidR="00E74B04" w:rsidRDefault="00DC2CFF" w:rsidP="008F30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1. Opracowanie rekomendacji w zakresie zmian wspierających wdrażanie edukacji włączającej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wysokiej jakości w Polsce we współpracy z Europejską Agencją do Spraw Specjalnych Potrzeb i Edukacji Włączającej w ramach projektu realizowanego w ramach Programu Wsparcia Reform Strukturalnych Komisji Europejskiej.  </w:t>
            </w:r>
          </w:p>
          <w:p w:rsidR="00E74B04" w:rsidRDefault="00DC2CFF" w:rsidP="008F30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 O</w:t>
            </w:r>
            <w:r w:rsidRPr="00D6534E">
              <w:rPr>
                <w:rFonts w:ascii="Arial Narrow" w:hAnsi="Arial Narrow" w:cs="Arial"/>
                <w:sz w:val="20"/>
                <w:szCs w:val="20"/>
              </w:rPr>
              <w:t>pracowani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D6534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i konsultacje społeczne </w:t>
            </w:r>
            <w:r w:rsidRPr="00D6534E">
              <w:rPr>
                <w:rFonts w:ascii="Arial Narrow" w:hAnsi="Arial Narrow" w:cs="Arial"/>
                <w:sz w:val="20"/>
                <w:szCs w:val="20"/>
              </w:rPr>
              <w:t>model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owych rozwiązań w zakresie </w:t>
            </w:r>
            <w:r w:rsidRPr="00D6534E">
              <w:rPr>
                <w:rFonts w:ascii="Arial Narrow" w:hAnsi="Arial Narrow" w:cs="Arial"/>
                <w:sz w:val="20"/>
                <w:szCs w:val="20"/>
              </w:rPr>
              <w:t>kształcenia uczniów ze specjalnymi potrzebami edukacyjnymi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uwzgledniającego rekomendacje wypracowane w ramach współpracy z europejską Agencją do Spraw Specjalnych Potrzeb i Edukacji Włączającej.</w:t>
            </w:r>
          </w:p>
          <w:p w:rsidR="00E74B04" w:rsidRDefault="00DC2CFF" w:rsidP="008F30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3. </w:t>
            </w:r>
            <w:r w:rsidRPr="00F848EA">
              <w:rPr>
                <w:rFonts w:ascii="Arial Narrow" w:hAnsi="Arial Narrow" w:cs="Arial"/>
                <w:sz w:val="20"/>
                <w:szCs w:val="20"/>
              </w:rPr>
              <w:t>Kontynuacja szkoleń prowadzonych p</w:t>
            </w:r>
            <w:r>
              <w:rPr>
                <w:rFonts w:ascii="Arial Narrow" w:hAnsi="Arial Narrow" w:cs="Arial"/>
                <w:sz w:val="20"/>
                <w:szCs w:val="20"/>
              </w:rPr>
              <w:t>rzez Ośrodek Rozwoju Edukacji i </w:t>
            </w:r>
            <w:r w:rsidRPr="00F848EA">
              <w:rPr>
                <w:rFonts w:ascii="Arial Narrow" w:hAnsi="Arial Narrow" w:cs="Arial"/>
                <w:sz w:val="20"/>
                <w:szCs w:val="20"/>
              </w:rPr>
              <w:t>placówki doskonalenia nauczycieli, upowszechnienie opracowanych materiałów i publikacji przeznaczonych dla nauczycieli</w:t>
            </w:r>
            <w:r>
              <w:rPr>
                <w:rFonts w:ascii="Arial Narrow" w:hAnsi="Arial Narrow" w:cs="Arial"/>
                <w:sz w:val="20"/>
                <w:szCs w:val="20"/>
              </w:rPr>
              <w:t>, specjalistów, rodziców,</w:t>
            </w:r>
            <w:r w:rsidRPr="00F848EA">
              <w:rPr>
                <w:rFonts w:ascii="Arial Narrow" w:hAnsi="Arial Narrow" w:cs="Arial"/>
                <w:sz w:val="20"/>
                <w:szCs w:val="20"/>
              </w:rPr>
              <w:t xml:space="preserve"> dyrektorów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i organów prowadzących szkół </w:t>
            </w:r>
            <w:r w:rsidRPr="00F848EA">
              <w:rPr>
                <w:rFonts w:ascii="Arial Narrow" w:hAnsi="Arial Narrow" w:cs="Arial"/>
                <w:sz w:val="20"/>
                <w:szCs w:val="20"/>
              </w:rPr>
              <w:t>w zakresie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edukacji włączającej.</w:t>
            </w:r>
          </w:p>
          <w:p w:rsidR="00E74B04" w:rsidRDefault="00DC2CFF" w:rsidP="008F30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 Kontynuacja spotkań informacyjno-konsultacyjnych dotyczących wspierania procesu kształcenia uczniów ze specjalnymi potrzebami edukacyjnymi dla wizytatorów do spraw specjalnych potrzeb edukacyjnych. </w:t>
            </w:r>
          </w:p>
          <w:p w:rsidR="00E74B04" w:rsidRDefault="00DC2CFF" w:rsidP="008F30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 Opracowanie i upowszechnienie publikacji poświęconej edukacji włączającej.</w:t>
            </w:r>
          </w:p>
          <w:p w:rsidR="00E74B04" w:rsidRPr="00EA5921" w:rsidRDefault="00DC2CFF" w:rsidP="008F30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 Organizacja ogólnopolskiej konferencji poświęconej wymianie wiedzy i doświadczeń w zakresie zapewniania edukacji włączającej wysokiej jakości.</w:t>
            </w:r>
          </w:p>
        </w:tc>
        <w:tc>
          <w:tcPr>
            <w:tcW w:w="4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F39C2" w:rsidRPr="00DF39C2" w:rsidRDefault="00DC2CFF" w:rsidP="008F307E">
            <w:pPr>
              <w:spacing w:before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 xml:space="preserve">1. W ramach 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pierwszego etapu projektu </w:t>
            </w:r>
            <w:r w:rsidRPr="006E46AA">
              <w:rPr>
                <w:rFonts w:ascii="Arial Narrow" w:hAnsi="Arial Narrow"/>
                <w:sz w:val="20"/>
                <w:szCs w:val="20"/>
              </w:rPr>
              <w:t>Program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6E46AA">
              <w:rPr>
                <w:rFonts w:ascii="Arial Narrow" w:hAnsi="Arial Narrow"/>
                <w:sz w:val="20"/>
                <w:szCs w:val="20"/>
              </w:rPr>
              <w:t xml:space="preserve"> Wspierania Reform Strukturalnych Komisji Europejskiej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6E46AA">
              <w:rPr>
                <w:rFonts w:ascii="Arial Narrow" w:hAnsi="Arial Narrow" w:cs="ArialMT"/>
                <w:sz w:val="20"/>
                <w:szCs w:val="20"/>
              </w:rPr>
              <w:t>PWRS</w:t>
            </w:r>
            <w:r>
              <w:rPr>
                <w:rFonts w:ascii="Arial Narrow" w:hAnsi="Arial Narrow" w:cs="ArialMT"/>
                <w:sz w:val="20"/>
                <w:szCs w:val="20"/>
              </w:rPr>
              <w:t>)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opracowan</w:t>
            </w:r>
            <w:r>
              <w:rPr>
                <w:rFonts w:ascii="Arial Narrow" w:hAnsi="Arial Narrow" w:cs="ArialMT"/>
                <w:sz w:val="20"/>
                <w:szCs w:val="20"/>
              </w:rPr>
              <w:t>o 16 rekomendacji oraz 4 działania priorytetowe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, które służyć mają podniesieniu jakości edukacji włączającej w praktyce. </w:t>
            </w:r>
            <w:r>
              <w:rPr>
                <w:rFonts w:ascii="Arial Narrow" w:hAnsi="Arial Narrow" w:cs="ArialMT"/>
                <w:sz w:val="20"/>
                <w:szCs w:val="20"/>
              </w:rPr>
              <w:t>D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>ziałani</w:t>
            </w:r>
            <w:r>
              <w:rPr>
                <w:rFonts w:ascii="Arial Narrow" w:hAnsi="Arial Narrow" w:cs="ArialMT"/>
                <w:sz w:val="20"/>
                <w:szCs w:val="20"/>
              </w:rPr>
              <w:t>e objęło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przeprowadzenie</w:t>
            </w:r>
            <w:r>
              <w:rPr>
                <w:rFonts w:ascii="Arial Narrow" w:hAnsi="Arial Narrow" w:cs="ArialMT"/>
                <w:sz w:val="20"/>
                <w:szCs w:val="20"/>
              </w:rPr>
              <w:t>:</w:t>
            </w:r>
          </w:p>
          <w:p w:rsidR="00DF39C2" w:rsidRPr="00DF39C2" w:rsidRDefault="00DC2CFF" w:rsidP="008F307E">
            <w:pPr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a)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analizy przepisów prawa oraz polityki oświatowej; </w:t>
            </w:r>
          </w:p>
          <w:p w:rsidR="00DF39C2" w:rsidRPr="00DF39C2" w:rsidRDefault="00DC2CFF" w:rsidP="008F307E">
            <w:pPr>
              <w:spacing w:before="120" w:after="120"/>
              <w:contextualSpacing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b)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warsztatów konsultacyjnych </w:t>
            </w:r>
            <w:r>
              <w:rPr>
                <w:rFonts w:ascii="Arial Narrow" w:hAnsi="Arial Narrow" w:cs="ArialMT"/>
                <w:sz w:val="20"/>
                <w:szCs w:val="20"/>
              </w:rPr>
              <w:t>dla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rodziców, uczn</w:t>
            </w:r>
            <w:r>
              <w:rPr>
                <w:rFonts w:ascii="Arial Narrow" w:hAnsi="Arial Narrow" w:cs="ArialMT"/>
                <w:sz w:val="20"/>
                <w:szCs w:val="20"/>
              </w:rPr>
              <w:t>iów i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>partnerów społecznych</w:t>
            </w:r>
            <w:r>
              <w:rPr>
                <w:rFonts w:ascii="Arial Narrow" w:hAnsi="Arial Narrow" w:cs="ArialMT"/>
                <w:sz w:val="20"/>
                <w:szCs w:val="20"/>
              </w:rPr>
              <w:t>,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przedstawicieli </w:t>
            </w:r>
            <w:r>
              <w:rPr>
                <w:rFonts w:ascii="Arial Narrow" w:hAnsi="Arial Narrow" w:cs="ArialMT"/>
                <w:sz w:val="20"/>
                <w:szCs w:val="20"/>
              </w:rPr>
              <w:t>resortów i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>instytucji centralnych</w:t>
            </w:r>
            <w:r>
              <w:rPr>
                <w:rFonts w:ascii="Arial Narrow" w:hAnsi="Arial Narrow" w:cs="ArialMT"/>
                <w:sz w:val="20"/>
                <w:szCs w:val="20"/>
              </w:rPr>
              <w:t>, kuratoriów oświaty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oraz samorządów; </w:t>
            </w:r>
          </w:p>
          <w:p w:rsidR="00DF39C2" w:rsidRPr="00DF39C2" w:rsidRDefault="00DC2CFF" w:rsidP="008F307E">
            <w:pPr>
              <w:spacing w:after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c) upowszechnienia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rekomendacji podczas konferencji, która odbyła się 5 marca 2019 roku w Kancelarii Prezesa Rady Ministrów, z udziałem Pani Minister Anny Zalewskiej,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przedstawicieli 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Komisji Europejskiej oraz </w:t>
            </w:r>
            <w:r>
              <w:rPr>
                <w:rFonts w:ascii="Arial Narrow" w:hAnsi="Arial Narrow"/>
                <w:sz w:val="20"/>
                <w:szCs w:val="20"/>
              </w:rPr>
              <w:t>Europejskiej Agencji</w:t>
            </w:r>
            <w:r w:rsidRPr="006E46A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do spraw Specjalnych Potrzeb i </w:t>
            </w:r>
            <w:r w:rsidRPr="006E46AA">
              <w:rPr>
                <w:rFonts w:ascii="Arial Narrow" w:hAnsi="Arial Narrow"/>
                <w:sz w:val="20"/>
                <w:szCs w:val="20"/>
              </w:rPr>
              <w:t>Edukacji Włączającej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6E46AA">
              <w:rPr>
                <w:rFonts w:ascii="Arial Narrow" w:hAnsi="Arial Narrow" w:cs="ArialMT"/>
                <w:sz w:val="20"/>
                <w:szCs w:val="20"/>
              </w:rPr>
              <w:t>EA</w:t>
            </w:r>
            <w:r>
              <w:rPr>
                <w:rFonts w:ascii="Arial Narrow" w:hAnsi="Arial Narrow" w:cs="ArialMT"/>
                <w:sz w:val="20"/>
                <w:szCs w:val="20"/>
              </w:rPr>
              <w:t>)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. </w:t>
            </w:r>
          </w:p>
          <w:p w:rsidR="00CF404C" w:rsidRDefault="00DC2CFF" w:rsidP="003D1373">
            <w:pPr>
              <w:spacing w:before="120"/>
              <w:contextualSpacing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2. 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>Opracowano modelowe rozwiązania w</w:t>
            </w:r>
            <w:r>
              <w:rPr>
                <w:rFonts w:ascii="Arial Narrow" w:hAnsi="Arial Narrow" w:cs="ArialMT"/>
                <w:sz w:val="20"/>
                <w:szCs w:val="20"/>
              </w:rPr>
              <w:t>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zakresie kształcenia uczniów ze specjalnymi potrzebami edukacyjnymi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(SPE) 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uwzględniające </w:t>
            </w:r>
            <w:r>
              <w:rPr>
                <w:rFonts w:ascii="Arial Narrow" w:hAnsi="Arial Narrow" w:cs="ArialMT"/>
                <w:sz w:val="20"/>
                <w:szCs w:val="20"/>
              </w:rPr>
              <w:t>ww. 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rekomendacje. </w:t>
            </w:r>
            <w:r>
              <w:rPr>
                <w:rFonts w:ascii="Arial Narrow" w:hAnsi="Arial Narrow" w:cs="ArialMT"/>
                <w:sz w:val="20"/>
                <w:szCs w:val="20"/>
              </w:rPr>
              <w:t>Działanie objęło:</w:t>
            </w:r>
          </w:p>
          <w:p w:rsidR="008F307E" w:rsidRDefault="00DC2CFF" w:rsidP="008F307E">
            <w:pPr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a) </w:t>
            </w:r>
            <w:r w:rsidRPr="008F307E">
              <w:rPr>
                <w:rFonts w:ascii="Arial Narrow" w:hAnsi="Arial Narrow" w:cs="ArialMT"/>
                <w:sz w:val="20"/>
                <w:szCs w:val="20"/>
              </w:rPr>
              <w:t>opracowanie w ramach prac Zespołu ds. opracowania modelu kształcenia uczniów ze SPE „Modelu Edukacji dla wszystkich” (MEW);</w:t>
            </w:r>
          </w:p>
          <w:p w:rsidR="008F307E" w:rsidRDefault="00DC2CFF" w:rsidP="008F307E">
            <w:pPr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b) </w:t>
            </w:r>
            <w:r w:rsidRPr="008F307E">
              <w:rPr>
                <w:rFonts w:ascii="Arial Narrow" w:hAnsi="Arial Narrow" w:cs="ArialMT"/>
                <w:sz w:val="20"/>
                <w:szCs w:val="20"/>
              </w:rPr>
              <w:t>analizę MEW pod kątem spójności z rekomendacjami PWRS;</w:t>
            </w:r>
          </w:p>
          <w:p w:rsidR="008F307E" w:rsidRDefault="00DC2CFF" w:rsidP="008F307E">
            <w:pPr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c) </w:t>
            </w:r>
            <w:r w:rsidRPr="008F307E">
              <w:rPr>
                <w:rFonts w:ascii="Arial Narrow" w:hAnsi="Arial Narrow" w:cs="ArialMT"/>
                <w:sz w:val="20"/>
                <w:szCs w:val="20"/>
              </w:rPr>
              <w:t>opracowanie wstępnych obszarów zmian legislacyjnych;</w:t>
            </w:r>
          </w:p>
          <w:p w:rsidR="003D1373" w:rsidRPr="008F307E" w:rsidRDefault="00DC2CFF" w:rsidP="008F307E">
            <w:pPr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d) </w:t>
            </w:r>
            <w:r w:rsidRPr="008F307E">
              <w:rPr>
                <w:rFonts w:ascii="Arial Narrow" w:hAnsi="Arial Narrow" w:cs="ArialMT"/>
                <w:sz w:val="20"/>
                <w:szCs w:val="20"/>
              </w:rPr>
              <w:t xml:space="preserve">konsultacje MEW i wstępnych obszarów zmian legislacyjnych z departamentami MEN, resortami oraz Narodową Rada Rozwoju i Biurem Rzecznika Praw Dziecka oraz Zespołem ds. opracowania modelu kształcenia uczniów ze SPE. </w:t>
            </w:r>
          </w:p>
          <w:p w:rsidR="00DF39C2" w:rsidRPr="003D1373" w:rsidRDefault="00DC2CFF" w:rsidP="003D1373">
            <w:pPr>
              <w:spacing w:before="120" w:after="120"/>
              <w:ind w:left="6"/>
              <w:rPr>
                <w:rFonts w:ascii="Arial Narrow" w:hAnsi="Arial Narrow" w:cs="ArialMT"/>
                <w:sz w:val="20"/>
                <w:szCs w:val="20"/>
              </w:rPr>
            </w:pPr>
            <w:r w:rsidRPr="003D1373">
              <w:rPr>
                <w:rFonts w:ascii="Arial Narrow" w:hAnsi="Arial Narrow" w:cs="ArialMT"/>
                <w:sz w:val="20"/>
                <w:szCs w:val="20"/>
              </w:rPr>
              <w:t>3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. Ośrodek Rozwoju Edukacji </w:t>
            </w:r>
            <w:r w:rsidRPr="00102275">
              <w:rPr>
                <w:rFonts w:ascii="Arial Narrow" w:hAnsi="Arial Narrow" w:cs="ArialMT"/>
                <w:sz w:val="20"/>
                <w:szCs w:val="20"/>
              </w:rPr>
              <w:t>i pl</w:t>
            </w:r>
            <w:r>
              <w:rPr>
                <w:rFonts w:ascii="Arial Narrow" w:hAnsi="Arial Narrow" w:cs="ArialMT"/>
                <w:sz w:val="20"/>
                <w:szCs w:val="20"/>
              </w:rPr>
              <w:t>acówki doskonalenia nauczycieli kontynuowały prowadzenie szkoleń w zakresie rozpoznawania potrzeb edukacyjnych i pracy z uczniem ze SPE. M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>ateriał</w:t>
            </w:r>
            <w:r>
              <w:rPr>
                <w:rFonts w:ascii="Arial Narrow" w:hAnsi="Arial Narrow" w:cs="ArialMT"/>
                <w:sz w:val="20"/>
                <w:szCs w:val="20"/>
              </w:rPr>
              <w:t>y i publikacje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 xml:space="preserve"> dla nauczycieli, specj</w:t>
            </w:r>
            <w:r>
              <w:rPr>
                <w:rFonts w:ascii="Arial Narrow" w:hAnsi="Arial Narrow" w:cs="ArialMT"/>
                <w:sz w:val="20"/>
                <w:szCs w:val="20"/>
              </w:rPr>
              <w:t>alistów, rodziców, dyrektorów i 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>organów prowadzących szkół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 opracowane przez ORE zostały upowszechnione na stronie internetowej ośrodka. </w:t>
            </w:r>
          </w:p>
          <w:p w:rsidR="00DF39C2" w:rsidRPr="00DF39C2" w:rsidRDefault="00DC2CFF" w:rsidP="00DF39C2">
            <w:pPr>
              <w:spacing w:before="120" w:after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4. 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 xml:space="preserve">Zorganizowano zgodnie z planem 4 spotkania informacyjno-konsultacyjne dla wizytatorów ds. 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lastRenderedPageBreak/>
              <w:t>specjalnych potrzeb edukacyjnych, prowadzona jest także sieć współpracy i samokształcenia dla tej grupy odbiorców. Zadaniem organizowanych form jest podnoszenie kompetencji wizytatorów oraz upowszechnianie wiedz</w:t>
            </w:r>
            <w:r>
              <w:rPr>
                <w:rFonts w:ascii="Arial Narrow" w:hAnsi="Arial Narrow" w:cs="ArialMT"/>
                <w:sz w:val="20"/>
                <w:szCs w:val="20"/>
              </w:rPr>
              <w:t>y z zakresu pracy z uczniami ze 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>specjalnymi potrzebami edukacyjnymi i wspierania procesu ich kształcenia. W spotkaniach uczestniczyli wizytatorzy w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 16 województw, po dwie osoby z 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>województwa.</w:t>
            </w:r>
          </w:p>
          <w:p w:rsidR="00DF39C2" w:rsidRPr="00DF39C2" w:rsidRDefault="00DC2CFF" w:rsidP="00DF39C2">
            <w:pPr>
              <w:spacing w:before="120" w:after="12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>5. W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 xml:space="preserve"> ramach projektu </w:t>
            </w:r>
            <w:r>
              <w:rPr>
                <w:rFonts w:ascii="Arial Narrow" w:hAnsi="Arial Narrow" w:cs="ArialMT"/>
                <w:sz w:val="20"/>
                <w:szCs w:val="20"/>
              </w:rPr>
              <w:t>POWER pn. </w:t>
            </w:r>
            <w:r w:rsidRPr="00BB1FB0">
              <w:rPr>
                <w:rFonts w:ascii="Arial Narrow" w:hAnsi="Arial Narrow" w:cs="ArialMT"/>
                <w:sz w:val="20"/>
                <w:szCs w:val="20"/>
              </w:rPr>
              <w:t>Opracowanie instrumentów do prowadzenia diagno</w:t>
            </w:r>
            <w:r>
              <w:rPr>
                <w:rFonts w:ascii="Arial Narrow" w:hAnsi="Arial Narrow" w:cs="ArialMT"/>
                <w:sz w:val="20"/>
                <w:szCs w:val="20"/>
              </w:rPr>
              <w:t>zy psychologiczno-pedagogicznej, opracowano publikację pt. Działania poradni psychologiczno-pedagogicznych w zakresie edukacji włączającej. Organizacja pomocy psychologiczno-pedagogicznej w szkołach i placówkach ogólnodostępnych. Publikacja została upowszechniona na stronie internetowej ORE.</w:t>
            </w:r>
          </w:p>
          <w:p w:rsidR="00E74B04" w:rsidRPr="002F2A33" w:rsidRDefault="00DC2CFF" w:rsidP="00215E55">
            <w:pPr>
              <w:spacing w:before="120" w:after="36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MT"/>
                <w:sz w:val="20"/>
                <w:szCs w:val="20"/>
              </w:rPr>
              <w:t xml:space="preserve">6. W dniu 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>30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 października 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2019 r.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we współpracy z Fundacją Rozwoju Systemu Edukacji (FRSE) zorganizowano 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>konferencj</w:t>
            </w:r>
            <w:r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DF39C2">
              <w:rPr>
                <w:rFonts w:ascii="Arial Narrow" w:hAnsi="Arial Narrow" w:cs="ArialMT"/>
                <w:sz w:val="20"/>
                <w:szCs w:val="20"/>
              </w:rPr>
              <w:t xml:space="preserve"> pt. </w:t>
            </w:r>
            <w:r w:rsidRPr="00DF39C2">
              <w:rPr>
                <w:rFonts w:ascii="Arial Narrow" w:hAnsi="Arial Narrow" w:cs="ArialMT"/>
                <w:i/>
                <w:sz w:val="20"/>
                <w:szCs w:val="20"/>
              </w:rPr>
              <w:t>Edukacja włączająca – od założeń do praktyk</w:t>
            </w:r>
            <w:r>
              <w:rPr>
                <w:rFonts w:ascii="Arial Narrow" w:hAnsi="Arial Narrow" w:cs="ArialMT"/>
                <w:i/>
                <w:sz w:val="20"/>
                <w:szCs w:val="20"/>
              </w:rPr>
              <w:t>i.</w:t>
            </w:r>
          </w:p>
        </w:tc>
      </w:tr>
    </w:tbl>
    <w:p w:rsidR="00C12441" w:rsidRPr="006F2FE3" w:rsidRDefault="00404FD3" w:rsidP="00280ADB">
      <w:pPr>
        <w:rPr>
          <w:rFonts w:ascii="Arial Narrow" w:hAnsi="Arial Narrow" w:cs="Arial"/>
          <w:sz w:val="22"/>
          <w:szCs w:val="22"/>
        </w:rPr>
      </w:pPr>
    </w:p>
    <w:p w:rsidR="003065CD" w:rsidRPr="006F2FE3" w:rsidRDefault="00DC2CFF" w:rsidP="003065CD">
      <w:pPr>
        <w:tabs>
          <w:tab w:val="left" w:pos="5670"/>
        </w:tabs>
        <w:ind w:left="1247" w:hanging="1247"/>
        <w:jc w:val="both"/>
        <w:rPr>
          <w:rFonts w:ascii="Arial Narrow" w:hAnsi="Arial Narrow" w:cs="Arial"/>
          <w:b/>
        </w:rPr>
      </w:pPr>
      <w:r w:rsidRPr="006F2FE3">
        <w:rPr>
          <w:rFonts w:ascii="Arial Narrow" w:hAnsi="Arial Narrow" w:cs="Arial"/>
          <w:b/>
        </w:rPr>
        <w:br w:type="page"/>
      </w:r>
      <w:r w:rsidRPr="006F2FE3">
        <w:rPr>
          <w:rFonts w:ascii="Arial Narrow" w:hAnsi="Arial Narrow" w:cs="Arial"/>
          <w:b/>
        </w:rPr>
        <w:lastRenderedPageBreak/>
        <w:t>CZĘŚĆ B: </w:t>
      </w:r>
      <w:r w:rsidRPr="006F2FE3">
        <w:rPr>
          <w:rFonts w:ascii="Arial Narrow" w:hAnsi="Arial Narrow" w:cs="Arial"/>
          <w:b/>
          <w:bCs/>
        </w:rPr>
        <w:t>Realizacja celów priorytetowych wynikających z budżetu państwa w układzie zadaniowym w roku 201</w:t>
      </w:r>
      <w:r>
        <w:rPr>
          <w:rFonts w:ascii="Arial Narrow" w:hAnsi="Arial Narrow" w:cs="Arial"/>
          <w:b/>
          <w:bCs/>
        </w:rPr>
        <w:t>9</w:t>
      </w:r>
    </w:p>
    <w:p w:rsidR="003065CD" w:rsidRPr="006F2FE3" w:rsidRDefault="00404FD3" w:rsidP="003065CD">
      <w:pPr>
        <w:rPr>
          <w:rFonts w:ascii="Arial Narrow" w:hAnsi="Arial Narrow" w:cs="Arial"/>
          <w:b/>
        </w:rPr>
      </w:pPr>
    </w:p>
    <w:p w:rsidR="003065CD" w:rsidRPr="006F2FE3" w:rsidRDefault="00404FD3" w:rsidP="003065C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2268"/>
        <w:gridCol w:w="1386"/>
        <w:gridCol w:w="1166"/>
        <w:gridCol w:w="3544"/>
        <w:gridCol w:w="3543"/>
      </w:tblGrid>
      <w:tr w:rsidR="00D27A13" w:rsidTr="007A5FB2">
        <w:trPr>
          <w:trHeight w:val="507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065CD" w:rsidRPr="001C1A9F" w:rsidRDefault="00DC2CFF" w:rsidP="002D3F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3065CD" w:rsidRPr="001C1A9F" w:rsidRDefault="00DC2CFF" w:rsidP="002D3F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Cel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3065CD" w:rsidRPr="001C1A9F" w:rsidRDefault="00DC2CFF" w:rsidP="002D3F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3065CD" w:rsidRPr="001C1A9F" w:rsidRDefault="00DC2CFF" w:rsidP="002D3F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065CD" w:rsidRPr="001C1A9F" w:rsidRDefault="00DC2CFF" w:rsidP="002D3F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D27A13" w:rsidTr="007A5FB2">
        <w:trPr>
          <w:trHeight w:val="1375"/>
        </w:trPr>
        <w:tc>
          <w:tcPr>
            <w:tcW w:w="562" w:type="dxa"/>
            <w:vMerge/>
            <w:shd w:val="clear" w:color="auto" w:fill="auto"/>
          </w:tcPr>
          <w:p w:rsidR="003065CD" w:rsidRPr="006F2FE3" w:rsidRDefault="00404FD3" w:rsidP="0034233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065CD" w:rsidRPr="006F2FE3" w:rsidRDefault="00404FD3" w:rsidP="0034233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65CD" w:rsidRPr="001C1A9F" w:rsidRDefault="00DC2CFF" w:rsidP="0034233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nazwa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2D3F4C" w:rsidRPr="001C1A9F" w:rsidRDefault="00DC2CFF" w:rsidP="005106A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planowana wartość do osiągnięcia na koniec 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 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065CD" w:rsidRPr="001C1A9F" w:rsidRDefault="00DC2CFF" w:rsidP="005106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osiągnięta wartość na koniec 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1C1A9F">
              <w:rPr>
                <w:rFonts w:ascii="Arial Narrow" w:hAnsi="Arial Narrow" w:cs="Arial"/>
                <w:b/>
                <w:sz w:val="20"/>
                <w:szCs w:val="20"/>
              </w:rPr>
              <w:t> r.</w:t>
            </w:r>
          </w:p>
        </w:tc>
        <w:tc>
          <w:tcPr>
            <w:tcW w:w="3544" w:type="dxa"/>
            <w:vMerge/>
            <w:shd w:val="clear" w:color="auto" w:fill="auto"/>
          </w:tcPr>
          <w:p w:rsidR="003065CD" w:rsidRPr="006F2FE3" w:rsidRDefault="00404FD3" w:rsidP="0034233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065CD" w:rsidRPr="006F2FE3" w:rsidRDefault="00404FD3" w:rsidP="0034233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27A13" w:rsidTr="007A5FB2">
        <w:trPr>
          <w:trHeight w:val="70"/>
        </w:trPr>
        <w:tc>
          <w:tcPr>
            <w:tcW w:w="562" w:type="dxa"/>
            <w:shd w:val="clear" w:color="auto" w:fill="auto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66" w:type="dxa"/>
            <w:shd w:val="clear" w:color="auto" w:fill="auto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2D3F4C" w:rsidRPr="006F2FE3" w:rsidRDefault="00DC2CFF" w:rsidP="003423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F2FE3"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</w:tr>
      <w:tr w:rsidR="00D27A13" w:rsidTr="007A5FB2">
        <w:trPr>
          <w:trHeight w:val="2602"/>
        </w:trPr>
        <w:tc>
          <w:tcPr>
            <w:tcW w:w="562" w:type="dxa"/>
            <w:shd w:val="clear" w:color="auto" w:fill="auto"/>
          </w:tcPr>
          <w:p w:rsidR="006D2662" w:rsidRPr="006F2FE3" w:rsidRDefault="00DC2CFF" w:rsidP="00515D01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FE3"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6D2662" w:rsidRPr="006F2FE3" w:rsidRDefault="00404FD3" w:rsidP="00515D0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D2662" w:rsidRPr="006F2FE3" w:rsidRDefault="00DC2CFF" w:rsidP="00515D01">
            <w:pPr>
              <w:spacing w:before="12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5800D0">
              <w:rPr>
                <w:rFonts w:ascii="Arial Narrow" w:hAnsi="Arial Narrow" w:cs="Arial"/>
                <w:b/>
                <w:sz w:val="20"/>
                <w:szCs w:val="20"/>
              </w:rPr>
              <w:t xml:space="preserve">Podnoszenie jakości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oraz efektywności kształcenia i </w:t>
            </w:r>
            <w:r w:rsidRPr="005800D0">
              <w:rPr>
                <w:rFonts w:ascii="Arial Narrow" w:hAnsi="Arial Narrow" w:cs="Arial"/>
                <w:b/>
                <w:sz w:val="20"/>
                <w:szCs w:val="20"/>
              </w:rPr>
              <w:t>wychowania</w:t>
            </w:r>
          </w:p>
          <w:p w:rsidR="006D2662" w:rsidRPr="00E93367" w:rsidRDefault="00404FD3" w:rsidP="009F42D1">
            <w:pPr>
              <w:spacing w:before="120" w:after="120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D2662" w:rsidRPr="00EA5921" w:rsidRDefault="00DC2CFF" w:rsidP="0039420B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A5921">
              <w:rPr>
                <w:rFonts w:ascii="Arial Narrow" w:hAnsi="Arial Narrow" w:cs="Arial"/>
                <w:bCs/>
                <w:sz w:val="20"/>
                <w:szCs w:val="20"/>
              </w:rPr>
              <w:t>Odsetek dzieci w wieku 3-5 lat objętych wychowaniem przedszkolnym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:rsidR="006D2662" w:rsidRPr="00EA5921" w:rsidRDefault="00404FD3" w:rsidP="0039420B">
            <w:pPr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D2662" w:rsidRPr="0050520D" w:rsidRDefault="00DC2CFF" w:rsidP="0050520D">
            <w:pPr>
              <w:spacing w:before="120" w:after="24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A5921">
              <w:rPr>
                <w:rFonts w:ascii="Arial Narrow" w:hAnsi="Arial Narrow" w:cs="Arial"/>
                <w:bCs/>
                <w:sz w:val="20"/>
                <w:szCs w:val="20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br/>
            </w:r>
            <w:r w:rsidRPr="00EA5921">
              <w:rPr>
                <w:rFonts w:ascii="Arial Narrow" w:hAnsi="Arial Narrow" w:cs="Arial"/>
                <w:bCs/>
                <w:sz w:val="20"/>
                <w:szCs w:val="20"/>
              </w:rPr>
              <w:t>którzy ją rozpoczęli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(w%)</w:t>
            </w:r>
          </w:p>
        </w:tc>
        <w:tc>
          <w:tcPr>
            <w:tcW w:w="1386" w:type="dxa"/>
            <w:shd w:val="clear" w:color="auto" w:fill="auto"/>
          </w:tcPr>
          <w:p w:rsidR="006D2662" w:rsidRPr="00EA5921" w:rsidRDefault="00DC2CFF" w:rsidP="003942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88</w:t>
            </w:r>
            <w:r w:rsidRPr="00EA5921">
              <w:rPr>
                <w:rFonts w:ascii="Arial Narrow" w:hAnsi="Arial Narrow" w:cs="Arial"/>
                <w:sz w:val="20"/>
                <w:szCs w:val="20"/>
              </w:rPr>
              <w:t>%</w:t>
            </w:r>
          </w:p>
          <w:p w:rsidR="006D2662" w:rsidRPr="00EA5921" w:rsidRDefault="00404FD3" w:rsidP="003942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20B" w:rsidRPr="00EA5921" w:rsidRDefault="00404FD3" w:rsidP="0039420B">
            <w:pPr>
              <w:spacing w:before="24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6D2662" w:rsidRPr="00EA5921" w:rsidRDefault="00DC2CFF" w:rsidP="00CA567D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84</w:t>
            </w:r>
            <w:r w:rsidRPr="00EA5921">
              <w:rPr>
                <w:rFonts w:ascii="Arial Narrow" w:hAnsi="Arial Narrow" w:cs="Arial"/>
                <w:sz w:val="20"/>
                <w:szCs w:val="20"/>
              </w:rPr>
              <w:t>%</w:t>
            </w:r>
          </w:p>
        </w:tc>
        <w:tc>
          <w:tcPr>
            <w:tcW w:w="1166" w:type="dxa"/>
            <w:shd w:val="clear" w:color="auto" w:fill="auto"/>
          </w:tcPr>
          <w:p w:rsidR="006D2662" w:rsidRPr="00E6520B" w:rsidRDefault="00DC2CFF" w:rsidP="0039420B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89,3%</w:t>
            </w:r>
          </w:p>
          <w:p w:rsidR="006D2662" w:rsidRPr="00E6520B" w:rsidRDefault="00404FD3" w:rsidP="003942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420B" w:rsidRDefault="00404FD3" w:rsidP="0039420B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  <w:p w:rsidR="006D2662" w:rsidRPr="00E6520B" w:rsidRDefault="00DC2CFF" w:rsidP="0039420B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126BD">
              <w:rPr>
                <w:rFonts w:ascii="Arial Narrow" w:hAnsi="Arial Narrow" w:cs="Arial"/>
                <w:sz w:val="20"/>
                <w:szCs w:val="20"/>
              </w:rPr>
              <w:t>84,1</w:t>
            </w:r>
            <w:r>
              <w:rPr>
                <w:rFonts w:ascii="Arial Narrow" w:hAnsi="Arial Narrow" w:cs="Arial"/>
                <w:sz w:val="20"/>
                <w:szCs w:val="20"/>
              </w:rPr>
              <w:t>%</w:t>
            </w:r>
          </w:p>
          <w:p w:rsidR="006D2662" w:rsidRPr="00E6520B" w:rsidRDefault="00404FD3" w:rsidP="00A5763E">
            <w:pPr>
              <w:spacing w:before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1. Zarządzanie i nadzór nad systemem oświaty.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3.1.1)</w:t>
            </w:r>
          </w:p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Kształcenie ogólne, zawodowe i </w:t>
            </w: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ustawiczne.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3.1.2)</w:t>
            </w:r>
          </w:p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3. Kształcenie i doskonalenie nauczycieli oraz kształtowanie ich pragmatyki zawodowej.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3.1.3)</w:t>
            </w:r>
          </w:p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4. Funkcjonowanie egzaminów zewnętrznych.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3.1.4)</w:t>
            </w:r>
          </w:p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5. Wspieranie dzieci i młodzieży ze specjalnymi potrzebami edukacyjnymi, w tym uczniów zdolnych.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3.1.5)</w:t>
            </w:r>
          </w:p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6. Edukacja pozalekcyjna i pozaszkolna.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3.1.6)</w:t>
            </w:r>
          </w:p>
          <w:p w:rsidR="006D2662" w:rsidRPr="00515D0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7. Wspieranie działalności edukacyjno-wychowawczej.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3.1.7)</w:t>
            </w:r>
          </w:p>
          <w:p w:rsidR="006D2662" w:rsidRPr="00EA5921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15D01">
              <w:rPr>
                <w:rFonts w:ascii="Arial Narrow" w:hAnsi="Arial Narrow" w:cs="Arial"/>
                <w:sz w:val="20"/>
                <w:szCs w:val="20"/>
              </w:rPr>
              <w:t xml:space="preserve">8. Część oświatowa subwencji ogólnej i jej podział. </w:t>
            </w:r>
            <w:r w:rsidRPr="00515D01">
              <w:rPr>
                <w:rFonts w:ascii="Arial Narrow" w:hAnsi="Arial Narrow" w:cs="Arial"/>
                <w:i/>
                <w:sz w:val="20"/>
                <w:szCs w:val="20"/>
              </w:rPr>
              <w:t>(podzadanie 3.1.8)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1. Zarządzanie i nadzór nad systemem oświaty.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3.1.1)</w:t>
            </w:r>
          </w:p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2. Kształcenie ogólne, zawodowe i ustawiczne.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3.1.2)</w:t>
            </w:r>
          </w:p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3. Kształcenie i doskonalenie nauczycieli oraz kształtowanie ich pragmatyki zawodowej.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3.1.3)</w:t>
            </w:r>
          </w:p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4. Funkcjonowanie egzaminów zewnętrznych.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3.1.4)</w:t>
            </w:r>
          </w:p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5. Wspieranie dzieci i młodzieży </w:t>
            </w:r>
            <w:r w:rsidRPr="00B30B95">
              <w:rPr>
                <w:rFonts w:ascii="Arial Narrow" w:hAnsi="Arial Narrow" w:cs="Arial"/>
                <w:sz w:val="20"/>
                <w:szCs w:val="20"/>
              </w:rPr>
              <w:br/>
              <w:t xml:space="preserve">ze specjalnymi potrzebami edukacyjnymi, </w:t>
            </w:r>
            <w:r w:rsidRPr="00B30B95">
              <w:rPr>
                <w:rFonts w:ascii="Arial Narrow" w:hAnsi="Arial Narrow" w:cs="Arial"/>
                <w:sz w:val="20"/>
                <w:szCs w:val="20"/>
              </w:rPr>
              <w:br/>
              <w:t xml:space="preserve">w tym uczniów zdolnych.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3.1.5)</w:t>
            </w:r>
          </w:p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6. Edukacja pozalekcyjna i pozaszkolna.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3.1.6)</w:t>
            </w:r>
          </w:p>
          <w:p w:rsidR="006D2662" w:rsidRPr="00B30B95" w:rsidRDefault="00DC2CFF" w:rsidP="00515D0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7. Wspieranie działalności edukacyjno-wychowawczej.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3.1.7)</w:t>
            </w:r>
          </w:p>
          <w:p w:rsidR="00362265" w:rsidRPr="00B30B95" w:rsidRDefault="00DC2CFF" w:rsidP="00E54686">
            <w:pPr>
              <w:spacing w:before="120" w:after="120"/>
            </w:pPr>
            <w:r w:rsidRPr="00B30B95">
              <w:rPr>
                <w:rFonts w:ascii="Arial Narrow" w:hAnsi="Arial Narrow" w:cs="Arial"/>
                <w:sz w:val="20"/>
                <w:szCs w:val="20"/>
              </w:rPr>
              <w:t xml:space="preserve">8. Część oświatowa subwencji ogólnej i jej podział. </w:t>
            </w:r>
            <w:r w:rsidRPr="00B30B95">
              <w:rPr>
                <w:rFonts w:ascii="Arial Narrow" w:hAnsi="Arial Narrow" w:cs="Arial"/>
                <w:i/>
                <w:sz w:val="20"/>
                <w:szCs w:val="20"/>
              </w:rPr>
              <w:t>(podzadanie 3.1.8)</w:t>
            </w:r>
            <w:r w:rsidRPr="00B30B95">
              <w:t xml:space="preserve"> </w:t>
            </w:r>
          </w:p>
          <w:p w:rsidR="00161780" w:rsidRPr="00B30B95" w:rsidRDefault="00404FD3" w:rsidP="00161780">
            <w:pPr>
              <w:spacing w:before="120" w:after="120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D27A13" w:rsidTr="00BB1FB0">
        <w:trPr>
          <w:trHeight w:val="945"/>
        </w:trPr>
        <w:tc>
          <w:tcPr>
            <w:tcW w:w="562" w:type="dxa"/>
            <w:shd w:val="clear" w:color="auto" w:fill="auto"/>
          </w:tcPr>
          <w:p w:rsidR="007D48F2" w:rsidRPr="006F2FE3" w:rsidRDefault="00DC2CFF" w:rsidP="007D48F2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D48F2" w:rsidRPr="005800D0" w:rsidRDefault="00DC2CFF" w:rsidP="007D48F2">
            <w:pPr>
              <w:spacing w:before="1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Zapewnienie uczniom szkół podstawowych i dotychczasowych gimnazjów dostępu do bezpłatnych podręczników lub materiałów edukacyjnych oraz materiałów ćwiczeniowych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61780" w:rsidRPr="005837B5" w:rsidRDefault="00DC2CFF" w:rsidP="005837B5">
            <w:pPr>
              <w:spacing w:before="120" w:after="36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Odsetek szkół, w których uczniom został zapewniony dostęp do bezpłatnych podręczników lub materiałów edukacyjnych oraz materiałów ćwiczeniowych przeznaczonych do obowiązkowych zajęć edukacyjnych z zakresu kształcenia ogólnego </w:t>
            </w:r>
          </w:p>
        </w:tc>
        <w:tc>
          <w:tcPr>
            <w:tcW w:w="1386" w:type="dxa"/>
            <w:shd w:val="clear" w:color="auto" w:fill="auto"/>
          </w:tcPr>
          <w:p w:rsidR="007D48F2" w:rsidRDefault="00DC2CFF" w:rsidP="00CA567D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96%</w:t>
            </w:r>
          </w:p>
        </w:tc>
        <w:tc>
          <w:tcPr>
            <w:tcW w:w="1166" w:type="dxa"/>
            <w:shd w:val="clear" w:color="auto" w:fill="auto"/>
          </w:tcPr>
          <w:p w:rsidR="007D48F2" w:rsidRDefault="00DC2CFF" w:rsidP="007D48F2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96,43%</w:t>
            </w:r>
          </w:p>
        </w:tc>
        <w:tc>
          <w:tcPr>
            <w:tcW w:w="3544" w:type="dxa"/>
            <w:vMerge/>
            <w:shd w:val="clear" w:color="auto" w:fill="auto"/>
          </w:tcPr>
          <w:p w:rsidR="007D48F2" w:rsidRPr="00515D01" w:rsidRDefault="00404FD3" w:rsidP="007D48F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7D48F2" w:rsidRPr="00B30B95" w:rsidRDefault="00404FD3" w:rsidP="007D48F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065CD" w:rsidRPr="006F2FE3" w:rsidRDefault="00404FD3" w:rsidP="003065CD">
      <w:pPr>
        <w:rPr>
          <w:rFonts w:ascii="Arial Narrow" w:hAnsi="Arial Narrow" w:cs="Arial"/>
          <w:sz w:val="22"/>
          <w:szCs w:val="22"/>
        </w:rPr>
      </w:pPr>
    </w:p>
    <w:p w:rsidR="00515D01" w:rsidRDefault="00DC2CF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515D01" w:rsidRDefault="00404FD3" w:rsidP="00A476FC">
      <w:pPr>
        <w:jc w:val="both"/>
        <w:rPr>
          <w:rFonts w:ascii="Arial Narrow" w:hAnsi="Arial Narrow" w:cs="Arial"/>
          <w:b/>
        </w:rPr>
      </w:pPr>
    </w:p>
    <w:p w:rsidR="00C12441" w:rsidRPr="006F2FE3" w:rsidRDefault="00DC2CFF" w:rsidP="00A476FC">
      <w:pPr>
        <w:jc w:val="both"/>
        <w:rPr>
          <w:rFonts w:ascii="Arial Narrow" w:hAnsi="Arial Narrow" w:cs="Arial"/>
          <w:b/>
        </w:rPr>
      </w:pPr>
      <w:r w:rsidRPr="006F2FE3">
        <w:rPr>
          <w:rFonts w:ascii="Arial Narrow" w:hAnsi="Arial Narrow" w:cs="Arial"/>
          <w:b/>
        </w:rPr>
        <w:t>Część D: Informacja dotycząca realizacji celów objętych planem działalności na rok 201</w:t>
      </w:r>
      <w:r>
        <w:rPr>
          <w:rFonts w:ascii="Arial Narrow" w:hAnsi="Arial Narrow" w:cs="Arial"/>
          <w:b/>
        </w:rPr>
        <w:t>9</w:t>
      </w:r>
    </w:p>
    <w:p w:rsidR="00547A10" w:rsidRDefault="00404FD3" w:rsidP="00A476FC">
      <w:pPr>
        <w:jc w:val="both"/>
        <w:rPr>
          <w:rFonts w:ascii="Arial Narrow" w:hAnsi="Arial Narrow" w:cs="Arial"/>
          <w:b/>
        </w:rPr>
      </w:pPr>
    </w:p>
    <w:p w:rsidR="00023B01" w:rsidRPr="006F2FE3" w:rsidRDefault="00404FD3" w:rsidP="00A476FC">
      <w:pPr>
        <w:jc w:val="both"/>
        <w:rPr>
          <w:rFonts w:ascii="Arial Narrow" w:hAnsi="Arial Narrow" w:cs="Arial"/>
          <w:b/>
        </w:rPr>
      </w:pPr>
    </w:p>
    <w:p w:rsidR="00B079E2" w:rsidRPr="00767E22" w:rsidRDefault="00DC2CFF" w:rsidP="00A476FC">
      <w:pPr>
        <w:jc w:val="both"/>
        <w:rPr>
          <w:rFonts w:ascii="Arial Narrow" w:hAnsi="Arial Narrow" w:cs="Arial"/>
          <w:b/>
          <w:sz w:val="23"/>
          <w:szCs w:val="23"/>
        </w:rPr>
      </w:pPr>
      <w:r w:rsidRPr="00767E22">
        <w:rPr>
          <w:rFonts w:ascii="Arial Narrow" w:hAnsi="Arial Narrow" w:cs="Arial"/>
          <w:b/>
          <w:sz w:val="23"/>
          <w:szCs w:val="23"/>
        </w:rPr>
        <w:t>W zakresie części A planu działalności na rok 201</w:t>
      </w:r>
      <w:r>
        <w:rPr>
          <w:rFonts w:ascii="Arial Narrow" w:hAnsi="Arial Narrow" w:cs="Arial"/>
          <w:b/>
          <w:sz w:val="23"/>
          <w:szCs w:val="23"/>
        </w:rPr>
        <w:t>9</w:t>
      </w:r>
      <w:r w:rsidRPr="00767E22">
        <w:rPr>
          <w:rFonts w:ascii="Arial Narrow" w:hAnsi="Arial Narrow" w:cs="Arial"/>
          <w:b/>
          <w:sz w:val="23"/>
          <w:szCs w:val="23"/>
        </w:rPr>
        <w:t>:</w:t>
      </w:r>
    </w:p>
    <w:p w:rsidR="0096656B" w:rsidRDefault="00404FD3" w:rsidP="00A476FC">
      <w:pPr>
        <w:jc w:val="both"/>
        <w:rPr>
          <w:rFonts w:ascii="Arial Narrow" w:hAnsi="Arial Narrow" w:cs="Arial"/>
          <w:sz w:val="22"/>
          <w:szCs w:val="22"/>
        </w:rPr>
      </w:pPr>
    </w:p>
    <w:p w:rsidR="008844D8" w:rsidRDefault="00404FD3" w:rsidP="00A476FC">
      <w:pPr>
        <w:jc w:val="both"/>
        <w:rPr>
          <w:rFonts w:ascii="Arial Narrow" w:hAnsi="Arial Narrow" w:cs="Arial"/>
          <w:sz w:val="22"/>
          <w:szCs w:val="22"/>
        </w:rPr>
      </w:pPr>
    </w:p>
    <w:p w:rsidR="001C7557" w:rsidRPr="00B30B95" w:rsidRDefault="00DC2CFF" w:rsidP="00A476F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AD42E8">
        <w:rPr>
          <w:rFonts w:ascii="Arial Narrow" w:hAnsi="Arial Narrow" w:cs="Arial"/>
          <w:b/>
          <w:sz w:val="22"/>
          <w:szCs w:val="22"/>
        </w:rPr>
        <w:t>–</w:t>
      </w:r>
      <w:r w:rsidRPr="00AD42E8">
        <w:rPr>
          <w:rFonts w:ascii="Arial Narrow" w:hAnsi="Arial Narrow" w:cs="Arial"/>
          <w:b/>
          <w:sz w:val="22"/>
          <w:szCs w:val="22"/>
        </w:rPr>
        <w:tab/>
        <w:t xml:space="preserve">cel nr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AD42E8">
        <w:rPr>
          <w:rFonts w:ascii="Arial Narrow" w:hAnsi="Arial Narrow" w:cs="Arial"/>
          <w:b/>
          <w:sz w:val="22"/>
          <w:szCs w:val="22"/>
        </w:rPr>
        <w:t xml:space="preserve">. 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>Wspieranie rozwoju działalności innowacyjnej szkół podstawowych i ponadpodstawowych, w tym rozwijanie współpracy z podmio</w:t>
      </w:r>
      <w:r>
        <w:rPr>
          <w:rFonts w:ascii="Arial Narrow" w:hAnsi="Arial Narrow" w:cs="Arial"/>
          <w:b/>
          <w:bCs/>
          <w:i/>
          <w:sz w:val="22"/>
          <w:szCs w:val="22"/>
        </w:rPr>
        <w:t>tami zajmującymi się promocją i 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 xml:space="preserve">wspieraniem działalności </w:t>
      </w:r>
      <w:r w:rsidRPr="00B30B95">
        <w:rPr>
          <w:rFonts w:ascii="Arial Narrow" w:hAnsi="Arial Narrow" w:cs="Arial"/>
          <w:b/>
          <w:bCs/>
          <w:i/>
          <w:sz w:val="22"/>
          <w:szCs w:val="22"/>
        </w:rPr>
        <w:t xml:space="preserve">innowacyjnej </w:t>
      </w:r>
    </w:p>
    <w:p w:rsidR="00C63EEF" w:rsidRPr="00AD42E8" w:rsidRDefault="00404FD3" w:rsidP="00A476FC">
      <w:p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</w:p>
    <w:p w:rsidR="00F577EA" w:rsidRDefault="00DC2CFF" w:rsidP="00F577EA">
      <w:pPr>
        <w:jc w:val="both"/>
        <w:rPr>
          <w:rFonts w:ascii="Arial Narrow" w:hAnsi="Arial Narrow" w:cs="Arial"/>
          <w:sz w:val="22"/>
          <w:szCs w:val="22"/>
        </w:rPr>
      </w:pPr>
      <w:r w:rsidRPr="00F577EA">
        <w:rPr>
          <w:rFonts w:ascii="Arial Narrow" w:hAnsi="Arial Narrow" w:cs="Arial"/>
          <w:sz w:val="22"/>
          <w:szCs w:val="22"/>
        </w:rPr>
        <w:t xml:space="preserve">Przekroczenie wartości liczbowych w miernikach celu „Wspieranie rozwoju działalności innowacyjnej szkół podstawowych i ponadpodstawowych, w tym rozwijanie współpracy z podmiotami zajmującymi się promocją i wspieraniem działalności innowacyjnej wynika z zastosowania podwójnego pomiaru. Dane do określenia wartości mierników pozyskano z arkuszy monitorowania prowadzenia działalności innowacyjnej. Monitorowanie było przeprowadzone </w:t>
      </w:r>
      <w:r>
        <w:rPr>
          <w:rFonts w:ascii="Arial Narrow" w:hAnsi="Arial Narrow" w:cs="Arial"/>
          <w:sz w:val="22"/>
          <w:szCs w:val="22"/>
        </w:rPr>
        <w:t>na początku i na końcu 2019 r</w:t>
      </w:r>
      <w:r w:rsidRPr="00F577EA">
        <w:rPr>
          <w:rFonts w:ascii="Arial Narrow" w:hAnsi="Arial Narrow" w:cs="Arial"/>
          <w:sz w:val="22"/>
          <w:szCs w:val="22"/>
        </w:rPr>
        <w:t>. Jednocześnie między pierwszym a drugim pomiarem Minister Edukacji Narodowej skute</w:t>
      </w:r>
      <w:r>
        <w:rPr>
          <w:rFonts w:ascii="Arial Narrow" w:hAnsi="Arial Narrow" w:cs="Arial"/>
          <w:sz w:val="22"/>
          <w:szCs w:val="22"/>
        </w:rPr>
        <w:t xml:space="preserve">cznie realizował </w:t>
      </w:r>
      <w:r w:rsidRPr="00F577EA">
        <w:rPr>
          <w:rFonts w:ascii="Arial Narrow" w:hAnsi="Arial Narrow" w:cs="Arial"/>
          <w:sz w:val="22"/>
          <w:szCs w:val="22"/>
        </w:rPr>
        <w:t xml:space="preserve">wskazane w tabeli działania, których celem było wsparcie prowadzenia działalności innowacyjnej w szkołach, co przełożyło się na wyższe wartości mierników, niż wcześniej zakładane. Przekroczenie części mierników wynika z aktualizacji danych po przeprowadzeniu drugiego monitorowania na koniec 2019 r. </w:t>
      </w:r>
    </w:p>
    <w:p w:rsidR="00F577EA" w:rsidRPr="00F577EA" w:rsidRDefault="00404FD3" w:rsidP="00F577EA">
      <w:pPr>
        <w:jc w:val="both"/>
        <w:rPr>
          <w:rFonts w:ascii="Arial Narrow" w:hAnsi="Arial Narrow" w:cs="Arial"/>
          <w:sz w:val="22"/>
          <w:szCs w:val="22"/>
        </w:rPr>
      </w:pPr>
    </w:p>
    <w:p w:rsidR="00F577EA" w:rsidRPr="00F577EA" w:rsidRDefault="00DC2CFF" w:rsidP="00F577EA">
      <w:pPr>
        <w:jc w:val="both"/>
        <w:rPr>
          <w:rFonts w:ascii="Arial Narrow" w:hAnsi="Arial Narrow" w:cs="Arial"/>
          <w:sz w:val="22"/>
          <w:szCs w:val="22"/>
        </w:rPr>
      </w:pPr>
      <w:r w:rsidRPr="00F577EA">
        <w:rPr>
          <w:rFonts w:ascii="Arial Narrow" w:hAnsi="Arial Narrow" w:cs="Arial"/>
          <w:sz w:val="22"/>
          <w:szCs w:val="22"/>
        </w:rPr>
        <w:t xml:space="preserve">Ośrodek Rozwoju Edukacji zamiast wydania poradnika „Aktywne uczenie się matematyki i przyrody w klasach I – III” przeprowadził szkolenie pn. </w:t>
      </w:r>
      <w:r>
        <w:rPr>
          <w:rFonts w:ascii="Arial Narrow" w:hAnsi="Arial Narrow" w:cs="Arial"/>
          <w:sz w:val="22"/>
          <w:szCs w:val="22"/>
        </w:rPr>
        <w:t>„</w:t>
      </w:r>
      <w:r w:rsidRPr="00F577EA">
        <w:rPr>
          <w:rFonts w:ascii="Arial Narrow" w:hAnsi="Arial Narrow" w:cs="Arial"/>
          <w:sz w:val="22"/>
          <w:szCs w:val="22"/>
        </w:rPr>
        <w:t xml:space="preserve">Aktywne uczenie się matematyki i przyrody </w:t>
      </w:r>
      <w:r>
        <w:rPr>
          <w:rFonts w:ascii="Arial Narrow" w:hAnsi="Arial Narrow" w:cs="Arial"/>
          <w:sz w:val="22"/>
          <w:szCs w:val="22"/>
        </w:rPr>
        <w:br/>
      </w:r>
      <w:r w:rsidRPr="00F577EA">
        <w:rPr>
          <w:rFonts w:ascii="Arial Narrow" w:hAnsi="Arial Narrow" w:cs="Arial"/>
          <w:sz w:val="22"/>
          <w:szCs w:val="22"/>
        </w:rPr>
        <w:t>w klasach I – III</w:t>
      </w:r>
      <w:r>
        <w:rPr>
          <w:rFonts w:ascii="Arial Narrow" w:hAnsi="Arial Narrow" w:cs="Arial"/>
          <w:sz w:val="22"/>
          <w:szCs w:val="22"/>
        </w:rPr>
        <w:t>”</w:t>
      </w:r>
      <w:r w:rsidRPr="00F577EA">
        <w:rPr>
          <w:rFonts w:ascii="Arial Narrow" w:hAnsi="Arial Narrow" w:cs="Arial"/>
          <w:sz w:val="22"/>
          <w:szCs w:val="22"/>
        </w:rPr>
        <w:t xml:space="preserve">. </w:t>
      </w:r>
    </w:p>
    <w:p w:rsidR="00F577EA" w:rsidRPr="00F577EA" w:rsidRDefault="00DC2CFF" w:rsidP="00F577EA">
      <w:pPr>
        <w:jc w:val="both"/>
        <w:rPr>
          <w:rFonts w:ascii="Arial Narrow" w:hAnsi="Arial Narrow" w:cs="Arial"/>
          <w:sz w:val="22"/>
          <w:szCs w:val="22"/>
        </w:rPr>
      </w:pPr>
      <w:r w:rsidRPr="00F577EA">
        <w:rPr>
          <w:rFonts w:ascii="Arial Narrow" w:hAnsi="Arial Narrow" w:cs="Arial"/>
          <w:sz w:val="22"/>
          <w:szCs w:val="22"/>
        </w:rPr>
        <w:t xml:space="preserve">Zmieniono formę realizacji zadania </w:t>
      </w:r>
      <w:r w:rsidRPr="00F577EA">
        <w:rPr>
          <w:rFonts w:ascii="Arial Narrow" w:hAnsi="Arial Narrow" w:cs="Arial"/>
          <w:iCs/>
          <w:sz w:val="22"/>
          <w:szCs w:val="22"/>
        </w:rPr>
        <w:t>„Rozwój zasobów psychospołecznych młodzieży niedostosowanej społecznie” - upowszechnianie innowacyjnych metod pracy resocjalizacyjnej i socjoterapeutycznej ukierunkowanych na rozwój potencjałów psychospołecznych młodzieży niedostosowanej społecznie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– zrealizowano w formie </w:t>
      </w:r>
      <w:r w:rsidRPr="00F577EA">
        <w:rPr>
          <w:rFonts w:ascii="Arial Narrow" w:hAnsi="Arial Narrow" w:cs="Arial"/>
          <w:sz w:val="22"/>
          <w:szCs w:val="22"/>
        </w:rPr>
        <w:t>konferencji. Zmieniono także formułę realizacji zadania „Metody twórczej resocjalizacji w praktyce” - wsparcie pracowników MOW i MOS w zakresie rozwijania samodzielności, kreatywności 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577EA">
        <w:rPr>
          <w:rFonts w:ascii="Arial Narrow" w:hAnsi="Arial Narrow" w:cs="Arial"/>
          <w:sz w:val="22"/>
          <w:szCs w:val="22"/>
        </w:rPr>
        <w:t xml:space="preserve">innowacyjności młodzieży zagrożonej niedostosowaniem społecznym/niedostosowanej społecznie, organizując dwa szkolenia stacjonarne. </w:t>
      </w:r>
    </w:p>
    <w:p w:rsidR="00F577EA" w:rsidRPr="00F577EA" w:rsidRDefault="00DC2CFF" w:rsidP="00F577EA">
      <w:pPr>
        <w:jc w:val="both"/>
        <w:rPr>
          <w:rFonts w:ascii="Arial Narrow" w:hAnsi="Arial Narrow" w:cs="Arial"/>
          <w:sz w:val="22"/>
          <w:szCs w:val="22"/>
        </w:rPr>
      </w:pPr>
      <w:r w:rsidRPr="00F577EA">
        <w:rPr>
          <w:rFonts w:ascii="Arial Narrow" w:hAnsi="Arial Narrow" w:cs="Arial"/>
          <w:sz w:val="22"/>
          <w:szCs w:val="22"/>
        </w:rPr>
        <w:t>Zgodnie z planem pracy Ośrodka Rozwoju Edukacji, przeprowadzono szkolenia e-learningowe: „Cyfrowe portfolio – język algorytmów”, „</w:t>
      </w:r>
      <w:r w:rsidRPr="00F577EA">
        <w:rPr>
          <w:rFonts w:ascii="Arial Narrow" w:hAnsi="Arial Narrow" w:cs="Arial"/>
          <w:iCs/>
          <w:sz w:val="22"/>
          <w:szCs w:val="22"/>
        </w:rPr>
        <w:t xml:space="preserve">Cyfrowe portfolio - bezpieczeństwo w komunikacji </w:t>
      </w:r>
      <w:r>
        <w:rPr>
          <w:rFonts w:ascii="Arial Narrow" w:hAnsi="Arial Narrow" w:cs="Arial"/>
          <w:iCs/>
          <w:sz w:val="22"/>
          <w:szCs w:val="22"/>
        </w:rPr>
        <w:br/>
      </w:r>
      <w:r w:rsidRPr="00F577EA">
        <w:rPr>
          <w:rFonts w:ascii="Arial Narrow" w:hAnsi="Arial Narrow" w:cs="Arial"/>
          <w:iCs/>
          <w:sz w:val="22"/>
          <w:szCs w:val="22"/>
        </w:rPr>
        <w:t>i w mediach” oraz „Cyfrowe portfolio – korzystanie z informacji”. Nie wydano natomiast publikacji „ Cyfrowe portfolio”</w:t>
      </w:r>
      <w:r>
        <w:rPr>
          <w:rFonts w:ascii="Arial Narrow" w:hAnsi="Arial Narrow" w:cs="Arial"/>
          <w:iCs/>
          <w:sz w:val="22"/>
          <w:szCs w:val="22"/>
        </w:rPr>
        <w:t>.</w:t>
      </w:r>
    </w:p>
    <w:p w:rsidR="00F577EA" w:rsidRPr="00F577EA" w:rsidRDefault="00404FD3" w:rsidP="00F577EA">
      <w:pPr>
        <w:rPr>
          <w:rFonts w:ascii="Arial Narrow" w:hAnsi="Arial Narrow" w:cs="Arial"/>
          <w:sz w:val="22"/>
          <w:szCs w:val="22"/>
        </w:rPr>
      </w:pPr>
    </w:p>
    <w:p w:rsidR="00F577EA" w:rsidRPr="00F577EA" w:rsidRDefault="00DC2CFF" w:rsidP="00F577EA">
      <w:pPr>
        <w:jc w:val="both"/>
        <w:rPr>
          <w:rFonts w:ascii="Arial Narrow" w:hAnsi="Arial Narrow" w:cs="Arial"/>
          <w:sz w:val="22"/>
          <w:szCs w:val="22"/>
        </w:rPr>
      </w:pPr>
      <w:r w:rsidRPr="00F577EA">
        <w:rPr>
          <w:rFonts w:ascii="Arial Narrow" w:hAnsi="Arial Narrow" w:cs="Arial"/>
          <w:sz w:val="22"/>
          <w:szCs w:val="22"/>
        </w:rPr>
        <w:t>Ze względu na konieczność przesunięcia zaplanowanych środków finansowych na inny cel anulowano konkurs na najlepszy 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577EA">
        <w:rPr>
          <w:rFonts w:ascii="Arial Narrow" w:hAnsi="Arial Narrow" w:cs="Arial"/>
          <w:sz w:val="22"/>
          <w:szCs w:val="22"/>
        </w:rPr>
        <w:t>najciekawszy projekt innowacyjny realizowany w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577EA">
        <w:rPr>
          <w:rFonts w:ascii="Arial Narrow" w:hAnsi="Arial Narrow" w:cs="Arial"/>
          <w:sz w:val="22"/>
          <w:szCs w:val="22"/>
        </w:rPr>
        <w:t>szkołach podstawowych, dla którego miernikiem była liczba realizowanych w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577EA">
        <w:rPr>
          <w:rFonts w:ascii="Arial Narrow" w:hAnsi="Arial Narrow" w:cs="Arial"/>
          <w:sz w:val="22"/>
          <w:szCs w:val="22"/>
        </w:rPr>
        <w:t xml:space="preserve">szkołach podstawowych projektów edukacyjnych rozwijających samodzielność, kreatywność i innowacyjność uczniów. </w:t>
      </w:r>
    </w:p>
    <w:p w:rsidR="00023B01" w:rsidRDefault="00404FD3" w:rsidP="0020765E">
      <w:pPr>
        <w:rPr>
          <w:rFonts w:ascii="Arial Narrow" w:hAnsi="Arial Narrow" w:cs="Arial"/>
          <w:sz w:val="22"/>
          <w:szCs w:val="22"/>
        </w:rPr>
      </w:pPr>
    </w:p>
    <w:p w:rsidR="008844D8" w:rsidRDefault="00DC2CFF" w:rsidP="0020765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Pomimo zmian, które wprowadzono w toku realizacji celu, należy uznać, że zakładany efekt został osiągnięty.</w:t>
      </w:r>
    </w:p>
    <w:p w:rsidR="008844D8" w:rsidRDefault="00404FD3" w:rsidP="0020765E">
      <w:pPr>
        <w:rPr>
          <w:rFonts w:ascii="Arial Narrow" w:hAnsi="Arial Narrow" w:cs="Arial"/>
          <w:sz w:val="22"/>
          <w:szCs w:val="22"/>
        </w:rPr>
      </w:pPr>
    </w:p>
    <w:p w:rsidR="008844D8" w:rsidRDefault="00404FD3" w:rsidP="0020765E">
      <w:pPr>
        <w:rPr>
          <w:rFonts w:ascii="Arial Narrow" w:hAnsi="Arial Narrow" w:cs="Arial"/>
          <w:sz w:val="22"/>
          <w:szCs w:val="22"/>
        </w:rPr>
      </w:pPr>
    </w:p>
    <w:p w:rsidR="0096656B" w:rsidRPr="00B30B95" w:rsidRDefault="00DC2CFF" w:rsidP="0096656B">
      <w:pPr>
        <w:spacing w:before="120"/>
        <w:ind w:left="284" w:hanging="284"/>
        <w:rPr>
          <w:rFonts w:ascii="Arial Narrow" w:hAnsi="Arial Narrow" w:cs="Arial"/>
          <w:b/>
          <w:bCs/>
          <w:sz w:val="22"/>
          <w:szCs w:val="22"/>
        </w:rPr>
      </w:pPr>
      <w:r w:rsidRPr="00362265">
        <w:rPr>
          <w:rFonts w:ascii="Arial Narrow" w:hAnsi="Arial Narrow" w:cs="Arial"/>
          <w:b/>
          <w:sz w:val="22"/>
          <w:szCs w:val="22"/>
        </w:rPr>
        <w:t>–</w:t>
      </w:r>
      <w:r w:rsidRPr="00362265">
        <w:rPr>
          <w:rFonts w:ascii="Arial Narrow" w:hAnsi="Arial Narrow" w:cs="Arial"/>
          <w:b/>
          <w:sz w:val="22"/>
          <w:szCs w:val="22"/>
        </w:rPr>
        <w:tab/>
        <w:t>cel nr 3</w:t>
      </w:r>
      <w:r>
        <w:rPr>
          <w:rFonts w:ascii="Arial Narrow" w:hAnsi="Arial Narrow" w:cs="Arial"/>
          <w:b/>
          <w:sz w:val="22"/>
          <w:szCs w:val="22"/>
        </w:rPr>
        <w:t xml:space="preserve">. 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 xml:space="preserve">Upowszechnianie i rozwój wykorzystywania nowoczesnych form kształcenia uczniów opartych na nowych technologiach informacyjno-komunikacyjnych. Bezpieczne i odpowiedzialne korzystanie z zasobów dostępnych w </w:t>
      </w:r>
      <w:r w:rsidRPr="00B30B95">
        <w:rPr>
          <w:rFonts w:ascii="Arial Narrow" w:hAnsi="Arial Narrow" w:cs="Arial"/>
          <w:b/>
          <w:bCs/>
          <w:i/>
          <w:sz w:val="22"/>
          <w:szCs w:val="22"/>
        </w:rPr>
        <w:t>sieci</w:t>
      </w:r>
      <w:r w:rsidRPr="00B30B95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F577EA" w:rsidRPr="00CA567D" w:rsidRDefault="00404FD3" w:rsidP="0096656B">
      <w:pPr>
        <w:spacing w:before="120"/>
        <w:ind w:left="284" w:hanging="284"/>
        <w:rPr>
          <w:rFonts w:ascii="Arial Narrow" w:hAnsi="Arial Narrow" w:cs="Arial"/>
          <w:b/>
          <w:bCs/>
          <w:sz w:val="22"/>
          <w:szCs w:val="22"/>
        </w:rPr>
      </w:pPr>
    </w:p>
    <w:p w:rsidR="00F577EA" w:rsidRDefault="00DC2CFF" w:rsidP="00F577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577EA">
        <w:rPr>
          <w:rFonts w:ascii="Arial Narrow" w:hAnsi="Arial Narrow" w:cs="Arial"/>
          <w:bCs/>
          <w:sz w:val="22"/>
          <w:szCs w:val="22"/>
        </w:rPr>
        <w:t>Przekroczenie miernika dotyczącego liczby nauczycieli, którzy wzięli udział w konferencjach i szkoleniach z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Pr="00F577EA">
        <w:rPr>
          <w:rFonts w:ascii="Arial Narrow" w:hAnsi="Arial Narrow" w:cs="Arial"/>
          <w:bCs/>
          <w:sz w:val="22"/>
          <w:szCs w:val="22"/>
        </w:rPr>
        <w:t>zakresu stosowania TIK w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nauczaniu, wynika z </w:t>
      </w:r>
      <w:r>
        <w:rPr>
          <w:rFonts w:ascii="Arial Narrow" w:hAnsi="Arial Narrow" w:cs="Arial"/>
          <w:bCs/>
          <w:sz w:val="22"/>
          <w:szCs w:val="22"/>
        </w:rPr>
        <w:t>analizy danych otrzymanych w </w:t>
      </w:r>
      <w:r w:rsidRPr="00F577EA">
        <w:rPr>
          <w:rFonts w:ascii="Arial Narrow" w:hAnsi="Arial Narrow" w:cs="Arial"/>
          <w:bCs/>
          <w:sz w:val="22"/>
          <w:szCs w:val="22"/>
        </w:rPr>
        <w:t>ramach zakończonego w 2019 r. programu „Aktywna tablica”</w:t>
      </w:r>
      <w:r>
        <w:rPr>
          <w:rFonts w:ascii="Arial Narrow" w:hAnsi="Arial Narrow" w:cs="Arial"/>
          <w:bCs/>
          <w:sz w:val="22"/>
          <w:szCs w:val="22"/>
        </w:rPr>
        <w:t>.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 Zgodnie z założeniami programu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 organy prowadzące szkoły były obowiązane zapewnić, aby w odniesieniu do których uzyskały wsparcie finansowe, podjęły działania dotyczące wdrożenia stosowania TIK w procesie nauczania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 polegające m.in. na uczestniczeniu przez przynajmniej jednego nauczyciela</w:t>
      </w:r>
      <w:r>
        <w:rPr>
          <w:rFonts w:ascii="Arial Narrow" w:hAnsi="Arial Narrow" w:cs="Arial"/>
          <w:bCs/>
          <w:sz w:val="22"/>
          <w:szCs w:val="22"/>
        </w:rPr>
        <w:t xml:space="preserve"> szkoły w konferencjach i </w:t>
      </w:r>
      <w:r w:rsidRPr="00F577EA">
        <w:rPr>
          <w:rFonts w:ascii="Arial Narrow" w:hAnsi="Arial Narrow" w:cs="Arial"/>
          <w:bCs/>
          <w:sz w:val="22"/>
          <w:szCs w:val="22"/>
        </w:rPr>
        <w:t>szkoleniach z zakresu stosowania TIK w nauczaniu. W 2019 r</w:t>
      </w:r>
      <w:r>
        <w:rPr>
          <w:rFonts w:ascii="Arial Narrow" w:hAnsi="Arial Narrow" w:cs="Arial"/>
          <w:bCs/>
          <w:sz w:val="22"/>
          <w:szCs w:val="22"/>
        </w:rPr>
        <w:t>.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 szkół, które wzięły udział w programie było 12</w:t>
      </w:r>
      <w:r>
        <w:rPr>
          <w:rFonts w:ascii="Arial Narrow" w:hAnsi="Arial Narrow" w:cs="Arial"/>
          <w:bCs/>
          <w:sz w:val="22"/>
          <w:szCs w:val="22"/>
        </w:rPr>
        <w:t> </w:t>
      </w:r>
      <w:r w:rsidRPr="00F577EA">
        <w:rPr>
          <w:rFonts w:ascii="Arial Narrow" w:hAnsi="Arial Narrow" w:cs="Arial"/>
          <w:bCs/>
          <w:sz w:val="22"/>
          <w:szCs w:val="22"/>
        </w:rPr>
        <w:t>016.</w:t>
      </w:r>
    </w:p>
    <w:p w:rsidR="00F577EA" w:rsidRPr="00F577EA" w:rsidRDefault="00404FD3" w:rsidP="00F577EA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387E1C" w:rsidRPr="00BE0ACC" w:rsidRDefault="00DC2CFF" w:rsidP="00BE0ACC">
      <w:pPr>
        <w:jc w:val="both"/>
        <w:rPr>
          <w:rFonts w:ascii="Arial Narrow" w:hAnsi="Arial Narrow" w:cs="Arial"/>
          <w:sz w:val="22"/>
          <w:szCs w:val="22"/>
        </w:rPr>
      </w:pPr>
      <w:r w:rsidRPr="00BE0ACC">
        <w:rPr>
          <w:rFonts w:ascii="Arial Narrow" w:hAnsi="Arial Narrow" w:cs="Arial"/>
          <w:sz w:val="22"/>
          <w:szCs w:val="22"/>
        </w:rPr>
        <w:lastRenderedPageBreak/>
        <w:t>Nieosiągnięcie planowanej wartości miernika: Liczba szkół doposażonych w tablice i monitory interaktywne, zakupione w 2019 r. w ramach rządowego programu „Aktywna tablica”, wynika</w:t>
      </w:r>
      <w:r>
        <w:rPr>
          <w:rFonts w:ascii="Arial Narrow" w:hAnsi="Arial Narrow" w:cs="Arial"/>
          <w:sz w:val="22"/>
          <w:szCs w:val="22"/>
        </w:rPr>
        <w:t>ło</w:t>
      </w:r>
      <w:r w:rsidRPr="00BE0AC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BE0ACC">
        <w:rPr>
          <w:rFonts w:ascii="Arial Narrow" w:hAnsi="Arial Narrow" w:cs="Arial"/>
          <w:sz w:val="22"/>
          <w:szCs w:val="22"/>
        </w:rPr>
        <w:t xml:space="preserve">z obawy dyrektorów szkół uprawnionych do złożenia wniosku, że nie będą w stanie spełnić wymogów wskazanych w kryteriach programu. W roku 2019 dyrektorzy szkół składali deklarację, </w:t>
      </w:r>
      <w:r>
        <w:rPr>
          <w:rFonts w:ascii="Arial Narrow" w:hAnsi="Arial Narrow" w:cs="Arial"/>
          <w:sz w:val="22"/>
          <w:szCs w:val="22"/>
        </w:rPr>
        <w:br/>
      </w:r>
      <w:r w:rsidRPr="00BE0ACC">
        <w:rPr>
          <w:rFonts w:ascii="Arial Narrow" w:hAnsi="Arial Narrow" w:cs="Arial"/>
          <w:sz w:val="22"/>
          <w:szCs w:val="22"/>
        </w:rPr>
        <w:t xml:space="preserve">że szkoła zapewnia dostęp do internetu o wymaganej przepustowości (30 Mbit), a wymóg ten zostanie spełniony do końca roku. Ponieważ w realizacji programu OSE występowały opóźnienia, stąd obawy dyrektorów, że brak odpowiedniego łącza spowoduje </w:t>
      </w:r>
      <w:r>
        <w:rPr>
          <w:rFonts w:ascii="Arial Narrow" w:hAnsi="Arial Narrow" w:cs="Arial"/>
          <w:sz w:val="22"/>
          <w:szCs w:val="22"/>
        </w:rPr>
        <w:t>nie</w:t>
      </w:r>
      <w:r w:rsidRPr="00BE0ACC">
        <w:rPr>
          <w:rFonts w:ascii="Arial Narrow" w:hAnsi="Arial Narrow" w:cs="Arial"/>
          <w:sz w:val="22"/>
          <w:szCs w:val="22"/>
        </w:rPr>
        <w:t>kwalifikowalność wydatków. Przełożyło się to na mniejszą liczbę złożonych wniosków.</w:t>
      </w:r>
    </w:p>
    <w:p w:rsidR="00F577EA" w:rsidRPr="00F577EA" w:rsidRDefault="00404FD3" w:rsidP="00F577EA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F577EA" w:rsidRDefault="00DC2CFF" w:rsidP="00F577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577EA">
        <w:rPr>
          <w:rFonts w:ascii="Arial Narrow" w:hAnsi="Arial Narrow" w:cs="Arial"/>
          <w:bCs/>
          <w:sz w:val="22"/>
          <w:szCs w:val="22"/>
        </w:rPr>
        <w:t>Przekroczenie zakładanej wartości miernika</w:t>
      </w:r>
      <w:r>
        <w:rPr>
          <w:rFonts w:ascii="Arial Narrow" w:hAnsi="Arial Narrow" w:cs="Arial"/>
          <w:bCs/>
          <w:sz w:val="22"/>
          <w:szCs w:val="22"/>
        </w:rPr>
        <w:t>: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 Liczba szkół i placówek zapewniających uczniom dostęp do Internetu, które korzystają z narzędzi zabezpieczających uczniów przed dostępem do treści, które mogą stanowić zagrożenie dla ich prawidłowego rozwoju, udostępnianych w ramach Ogólnopolskiej Sieci Edukacyjnej wynika z przyspieszenia realizacji zaplanowanego harmonogramu przyłączeń szkół do sieci OSE.</w:t>
      </w:r>
    </w:p>
    <w:p w:rsidR="00F577EA" w:rsidRPr="00F577EA" w:rsidRDefault="00404FD3" w:rsidP="00F577EA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F577EA" w:rsidRDefault="00DC2CFF" w:rsidP="00F577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577EA">
        <w:rPr>
          <w:rFonts w:ascii="Arial Narrow" w:hAnsi="Arial Narrow" w:cs="Arial"/>
          <w:bCs/>
          <w:sz w:val="22"/>
          <w:szCs w:val="22"/>
        </w:rPr>
        <w:t>Przekroczeni</w:t>
      </w:r>
      <w:r>
        <w:rPr>
          <w:rFonts w:ascii="Arial Narrow" w:hAnsi="Arial Narrow" w:cs="Arial"/>
          <w:bCs/>
          <w:sz w:val="22"/>
          <w:szCs w:val="22"/>
        </w:rPr>
        <w:t xml:space="preserve">e zakładanej wartości miernika </w:t>
      </w:r>
      <w:r w:rsidRPr="00F577EA">
        <w:rPr>
          <w:rFonts w:ascii="Arial Narrow" w:hAnsi="Arial Narrow" w:cs="Arial"/>
          <w:bCs/>
          <w:sz w:val="22"/>
          <w:szCs w:val="22"/>
        </w:rPr>
        <w:t>Liczba e-materiałów udostępnionych dla nauczycieli w 2019 r. było efektem szybszego udostępnienia części materiałów powstałych w drugiej edycji konkursu</w:t>
      </w:r>
      <w:r>
        <w:rPr>
          <w:rFonts w:ascii="Arial Narrow" w:hAnsi="Arial Narrow" w:cs="Arial"/>
          <w:bCs/>
          <w:sz w:val="22"/>
          <w:szCs w:val="22"/>
        </w:rPr>
        <w:t>:</w:t>
      </w:r>
      <w:r w:rsidRPr="00F577EA">
        <w:rPr>
          <w:rFonts w:ascii="Arial Narrow" w:hAnsi="Arial Narrow" w:cs="Arial"/>
          <w:bCs/>
          <w:sz w:val="22"/>
          <w:szCs w:val="22"/>
        </w:rPr>
        <w:t xml:space="preserve"> „Tworzenie e-materiałów dydaktycznych do kształcenia ogólnego”.</w:t>
      </w:r>
    </w:p>
    <w:p w:rsidR="00F577EA" w:rsidRPr="00F577EA" w:rsidRDefault="00404FD3" w:rsidP="00F577EA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F577EA" w:rsidRDefault="00DC2CFF" w:rsidP="00F577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8A5ACC">
        <w:rPr>
          <w:rFonts w:ascii="Arial Narrow" w:hAnsi="Arial Narrow" w:cs="Arial"/>
          <w:bCs/>
          <w:sz w:val="22"/>
          <w:szCs w:val="22"/>
        </w:rPr>
        <w:t>Po analizie możliwości w zakresie modernizacji i rozwoju, jakie oferowało dotychczasowe narzędzie informatyczne, na którym funkcjonowała platforma epodreczniki.pl, postanowiono, dla zachowania ciągłości funkcjonowania platformy, o zakupie jedynie nowego rozwiązania informatycznego, umożliwiającego  gruntowną modernizację i dodanie nowych funkcjonalności w zakresie prowadzenia zdalnego nauczania oraz e-learningu. Na platformie zachowano dotychczas tam dostępne e-materiały (po przyporządkowaniu ich do nowej podstawy programowej), oraz ten sam adres, pod którym jest dostępna.</w:t>
      </w:r>
    </w:p>
    <w:p w:rsidR="008A5ACC" w:rsidRPr="00F577EA" w:rsidRDefault="00404FD3" w:rsidP="00F577EA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F577EA" w:rsidRPr="00F577EA" w:rsidRDefault="00DC2CFF" w:rsidP="00F577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577EA">
        <w:rPr>
          <w:rFonts w:ascii="Arial Narrow" w:hAnsi="Arial Narrow" w:cs="Arial"/>
          <w:bCs/>
          <w:sz w:val="22"/>
          <w:szCs w:val="22"/>
        </w:rPr>
        <w:t>Ośrodek Rozwoju Edukacji opracował i przeprowadził szkolenie Rozwijanie kompetencji cyfrowych – „Wykorzystanie e-zasobów w nauczaniu i w uczeniu się” - funkcjonalne wykorzystanie narzędzi Technik Informacyjno-Komunikacyjnych w dydaktyce. Wykorzystywanie e-zasobów w procesie nauczania i uczenia się, oraz cykl szkoleń „Cyfrowe portfolio – język algorytmów”, „</w:t>
      </w:r>
      <w:r w:rsidRPr="00F577EA">
        <w:rPr>
          <w:rFonts w:ascii="Arial Narrow" w:hAnsi="Arial Narrow" w:cs="Arial"/>
          <w:bCs/>
          <w:iCs/>
          <w:sz w:val="22"/>
          <w:szCs w:val="22"/>
        </w:rPr>
        <w:t>Cyfrowe portfolio - bezpieczeństwo w komunikacji i w mediach” oraz „Cyfrowe portfolio – korzystanie z informacji”. Nie wydano natomiast publikacji „ Cyfrowe portfolio”. Zgodnie z planem pracy Ośrodka Rozwoju Edukacji powyższe działania zostały zrealizowane jako szkolenia, a nie poprzez wydanie poradników. Dodatkowo opracowano i przeprowadzono szkolenie „Wyk</w:t>
      </w:r>
      <w:r>
        <w:rPr>
          <w:rFonts w:ascii="Arial Narrow" w:hAnsi="Arial Narrow" w:cs="Arial"/>
          <w:bCs/>
          <w:iCs/>
          <w:sz w:val="22"/>
          <w:szCs w:val="22"/>
        </w:rPr>
        <w:t>orzystanie nowych technologii w </w:t>
      </w:r>
      <w:r w:rsidRPr="00F577EA">
        <w:rPr>
          <w:rFonts w:ascii="Arial Narrow" w:hAnsi="Arial Narrow" w:cs="Arial"/>
          <w:bCs/>
          <w:iCs/>
          <w:sz w:val="22"/>
          <w:szCs w:val="22"/>
        </w:rPr>
        <w:t>nauczaniu języka francuskiego”.</w:t>
      </w:r>
    </w:p>
    <w:p w:rsidR="004245BF" w:rsidRDefault="00404FD3" w:rsidP="002076B6">
      <w:pPr>
        <w:jc w:val="both"/>
        <w:rPr>
          <w:rFonts w:ascii="Arial Narrow" w:hAnsi="Arial Narrow" w:cs="ArialMT"/>
          <w:sz w:val="22"/>
          <w:szCs w:val="22"/>
        </w:rPr>
      </w:pPr>
    </w:p>
    <w:p w:rsidR="004245BF" w:rsidRDefault="00404FD3" w:rsidP="002076B6">
      <w:pPr>
        <w:jc w:val="both"/>
        <w:rPr>
          <w:rFonts w:ascii="Arial Narrow" w:hAnsi="Arial Narrow" w:cs="ArialMT"/>
          <w:sz w:val="22"/>
          <w:szCs w:val="22"/>
        </w:rPr>
      </w:pPr>
    </w:p>
    <w:p w:rsidR="004245BF" w:rsidRPr="00CA567D" w:rsidRDefault="00DC2CFF" w:rsidP="004245BF">
      <w:pPr>
        <w:ind w:left="284" w:hanging="284"/>
        <w:rPr>
          <w:rFonts w:ascii="Arial Narrow" w:hAnsi="Arial Narrow" w:cs="Arial"/>
          <w:b/>
          <w:bCs/>
          <w:sz w:val="22"/>
          <w:szCs w:val="22"/>
        </w:rPr>
      </w:pPr>
      <w:r w:rsidRPr="00362265">
        <w:rPr>
          <w:rFonts w:ascii="Arial Narrow" w:hAnsi="Arial Narrow" w:cs="Arial"/>
          <w:b/>
          <w:sz w:val="22"/>
          <w:szCs w:val="22"/>
        </w:rPr>
        <w:t>–</w:t>
      </w:r>
      <w:r w:rsidRPr="00362265">
        <w:rPr>
          <w:rFonts w:ascii="Arial Narrow" w:hAnsi="Arial Narrow" w:cs="Arial"/>
          <w:b/>
          <w:sz w:val="22"/>
          <w:szCs w:val="22"/>
        </w:rPr>
        <w:tab/>
        <w:t xml:space="preserve">cel nr 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362265">
        <w:rPr>
          <w:rFonts w:ascii="Arial Narrow" w:hAnsi="Arial Narrow" w:cs="Arial"/>
          <w:b/>
          <w:sz w:val="22"/>
          <w:szCs w:val="22"/>
        </w:rPr>
        <w:t xml:space="preserve">. 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>Wzmocnienie wychowawczej funkcji szkoły, w tym kształtowanie postaw patriotycznych uczniów oraz podtrzymywanie poczucia tożsamo</w:t>
      </w:r>
      <w:r>
        <w:rPr>
          <w:rFonts w:ascii="Arial Narrow" w:hAnsi="Arial Narrow" w:cs="Arial"/>
          <w:b/>
          <w:bCs/>
          <w:i/>
          <w:sz w:val="22"/>
          <w:szCs w:val="22"/>
        </w:rPr>
        <w:t>ści narodowej polskich dzieci i 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>młodzieży zamieszkałych za granicą – kontynuacja</w:t>
      </w:r>
    </w:p>
    <w:p w:rsidR="00A62681" w:rsidRDefault="00404FD3" w:rsidP="00A62681">
      <w:pPr>
        <w:jc w:val="both"/>
        <w:rPr>
          <w:rFonts w:ascii="Arial Narrow" w:hAnsi="Arial Narrow"/>
          <w:sz w:val="22"/>
          <w:szCs w:val="22"/>
        </w:rPr>
      </w:pPr>
    </w:p>
    <w:p w:rsidR="0013498D" w:rsidRPr="0076192D" w:rsidRDefault="00DC2CFF" w:rsidP="0013498D">
      <w:pPr>
        <w:jc w:val="both"/>
        <w:rPr>
          <w:rFonts w:ascii="Arial Narrow" w:hAnsi="Arial Narrow"/>
          <w:sz w:val="22"/>
          <w:szCs w:val="22"/>
        </w:rPr>
      </w:pPr>
      <w:r w:rsidRPr="00CE68BB">
        <w:rPr>
          <w:rFonts w:ascii="Arial Narrow" w:hAnsi="Arial Narrow"/>
          <w:sz w:val="22"/>
          <w:szCs w:val="22"/>
        </w:rPr>
        <w:t xml:space="preserve">Wszystkie zaplanowane </w:t>
      </w:r>
      <w:r>
        <w:rPr>
          <w:rFonts w:ascii="Arial Narrow" w:hAnsi="Arial Narrow"/>
          <w:sz w:val="22"/>
          <w:szCs w:val="22"/>
        </w:rPr>
        <w:t>w ramach realizacji celu na 2019</w:t>
      </w:r>
      <w:r w:rsidRPr="00CE68BB">
        <w:rPr>
          <w:rFonts w:ascii="Arial Narrow" w:hAnsi="Arial Narrow"/>
          <w:sz w:val="22"/>
          <w:szCs w:val="22"/>
        </w:rPr>
        <w:t xml:space="preserve"> r. zadania zostały podjęte i zrealizowane w zakładanym </w:t>
      </w:r>
      <w:r>
        <w:rPr>
          <w:rFonts w:ascii="Arial Narrow" w:hAnsi="Arial Narrow"/>
          <w:sz w:val="22"/>
          <w:szCs w:val="22"/>
        </w:rPr>
        <w:t>na 2019 r. zakresie. Poniższe zadania</w:t>
      </w:r>
      <w:r w:rsidRPr="00CE68BB">
        <w:rPr>
          <w:rFonts w:ascii="Arial Narrow" w:hAnsi="Arial Narrow"/>
          <w:sz w:val="22"/>
          <w:szCs w:val="22"/>
        </w:rPr>
        <w:t xml:space="preserve">, których realizację </w:t>
      </w:r>
      <w:r>
        <w:rPr>
          <w:rFonts w:ascii="Arial Narrow" w:hAnsi="Arial Narrow"/>
          <w:sz w:val="22"/>
          <w:szCs w:val="22"/>
        </w:rPr>
        <w:t xml:space="preserve">i finansowanie </w:t>
      </w:r>
      <w:r>
        <w:rPr>
          <w:rFonts w:ascii="Arial Narrow" w:hAnsi="Arial Narrow"/>
          <w:sz w:val="22"/>
          <w:szCs w:val="22"/>
        </w:rPr>
        <w:br/>
        <w:t xml:space="preserve">w ramach </w:t>
      </w:r>
      <w:r w:rsidRPr="00675F5E">
        <w:rPr>
          <w:rFonts w:ascii="Arial Narrow" w:hAnsi="Arial Narrow"/>
          <w:sz w:val="22"/>
          <w:szCs w:val="22"/>
        </w:rPr>
        <w:t>projektu edukacyjne</w:t>
      </w:r>
      <w:r>
        <w:rPr>
          <w:rFonts w:ascii="Arial Narrow" w:hAnsi="Arial Narrow"/>
          <w:sz w:val="22"/>
          <w:szCs w:val="22"/>
        </w:rPr>
        <w:t>go Ministra Edukacji Narodowej pn. Godność, wolność, niepodległość,</w:t>
      </w:r>
      <w:r w:rsidRPr="00CE68B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zaplanowano na lata 2018-2020, są w trakcie realizacji, a wartości osiągniętych w 2019 r. mierników są składnikiem wartości docelowych zaplanowanych na zakończenie całego projektu:</w:t>
      </w:r>
    </w:p>
    <w:p w:rsidR="00A62681" w:rsidRDefault="00404FD3" w:rsidP="002076B6">
      <w:pPr>
        <w:jc w:val="both"/>
        <w:rPr>
          <w:rFonts w:ascii="Arial Narrow" w:hAnsi="Arial Narrow" w:cs="ArialMT"/>
          <w:sz w:val="22"/>
          <w:szCs w:val="22"/>
        </w:rPr>
      </w:pPr>
    </w:p>
    <w:p w:rsidR="00B07F32" w:rsidRPr="000223B8" w:rsidRDefault="00DC2CFF" w:rsidP="002F278C">
      <w:pPr>
        <w:jc w:val="both"/>
        <w:rPr>
          <w:rFonts w:ascii="Arial Narrow" w:hAnsi="Arial Narrow" w:cstheme="minorHAnsi"/>
          <w:sz w:val="22"/>
          <w:szCs w:val="22"/>
        </w:rPr>
      </w:pPr>
      <w:r w:rsidRPr="0013498D">
        <w:rPr>
          <w:rFonts w:ascii="Arial Narrow" w:hAnsi="Arial Narrow" w:cstheme="minorHAnsi"/>
          <w:sz w:val="22"/>
          <w:szCs w:val="22"/>
        </w:rPr>
        <w:t xml:space="preserve">- zlecono Ośrodkowi Rozwoju Polskiej Edukacji za Granicą kontynuację realizacji w latach 2018-2020 zadania polegającego na organizowaniu </w:t>
      </w:r>
      <w:r>
        <w:rPr>
          <w:rFonts w:ascii="Arial Narrow" w:hAnsi="Arial Narrow" w:cstheme="minorHAnsi"/>
          <w:sz w:val="22"/>
          <w:szCs w:val="22"/>
        </w:rPr>
        <w:t>w szkołach za granicą działań związanych z </w:t>
      </w:r>
      <w:r w:rsidRPr="0013498D">
        <w:rPr>
          <w:rFonts w:ascii="Arial Narrow" w:hAnsi="Arial Narrow" w:cstheme="minorHAnsi"/>
          <w:sz w:val="22"/>
          <w:szCs w:val="22"/>
        </w:rPr>
        <w:t xml:space="preserve">obchodami setnej </w:t>
      </w:r>
      <w:r>
        <w:rPr>
          <w:rFonts w:ascii="Arial Narrow" w:hAnsi="Arial Narrow" w:cstheme="minorHAnsi"/>
          <w:sz w:val="22"/>
          <w:szCs w:val="22"/>
        </w:rPr>
        <w:t>rocznicy odzyskania przez Polskę</w:t>
      </w:r>
      <w:r w:rsidRPr="0013498D">
        <w:rPr>
          <w:rFonts w:ascii="Arial Narrow" w:hAnsi="Arial Narrow" w:cstheme="minorHAnsi"/>
          <w:sz w:val="22"/>
          <w:szCs w:val="22"/>
        </w:rPr>
        <w:t xml:space="preserve"> niepodległości. W 2019 r. zrealizowano 35,94% (w 2018 r. 13,2%) z zakładanej na 60% na lata 2018-2020, </w:t>
      </w:r>
      <w:r>
        <w:rPr>
          <w:rFonts w:ascii="Arial Narrow" w:hAnsi="Arial Narrow" w:cstheme="minorHAnsi"/>
          <w:sz w:val="22"/>
          <w:szCs w:val="22"/>
        </w:rPr>
        <w:t xml:space="preserve">łącznej </w:t>
      </w:r>
      <w:r w:rsidRPr="0013498D">
        <w:rPr>
          <w:rFonts w:ascii="Arial Narrow" w:hAnsi="Arial Narrow" w:cstheme="minorHAnsi"/>
          <w:sz w:val="22"/>
          <w:szCs w:val="22"/>
        </w:rPr>
        <w:t xml:space="preserve">wartości miernika realizacji zadania pn. </w:t>
      </w:r>
      <w:r w:rsidRPr="0013498D">
        <w:rPr>
          <w:rFonts w:ascii="Arial Narrow" w:hAnsi="Arial Narrow" w:cstheme="minorHAnsi"/>
          <w:i/>
          <w:sz w:val="22"/>
          <w:szCs w:val="22"/>
        </w:rPr>
        <w:t xml:space="preserve">Odsetek </w:t>
      </w:r>
      <w:r w:rsidRPr="00E84B9F">
        <w:rPr>
          <w:rFonts w:ascii="Arial Narrow" w:hAnsi="Arial Narrow" w:cstheme="minorHAnsi"/>
          <w:i/>
          <w:sz w:val="22"/>
          <w:szCs w:val="22"/>
        </w:rPr>
        <w:t xml:space="preserve">uczniów Zespołu Szkół im. Z. Mineyki w Atenach, 67 szkolnych punktów konsultacyjnych (od 1.09.2019 r. szkół polskich) przy przedstawicielstwach dyplomatycznych, urzędach konsularnych i przedstawicielstwach wojskowych RP, szkół w Ośrodku prowadzących kształcenie na </w:t>
      </w:r>
      <w:r w:rsidRPr="000223B8">
        <w:rPr>
          <w:rFonts w:ascii="Arial Narrow" w:hAnsi="Arial Narrow" w:cstheme="minorHAnsi"/>
          <w:i/>
          <w:sz w:val="22"/>
          <w:szCs w:val="22"/>
        </w:rPr>
        <w:t xml:space="preserve">odległość, sekcji polskich funkcjonujących w systemach oświaty innych krajów, szkół europejskich. </w:t>
      </w:r>
      <w:r w:rsidRPr="000223B8">
        <w:rPr>
          <w:rFonts w:ascii="Arial Narrow" w:hAnsi="Arial Narrow" w:cstheme="minorHAnsi"/>
          <w:sz w:val="22"/>
          <w:szCs w:val="22"/>
        </w:rPr>
        <w:t xml:space="preserve">Skala działań podejmowanych przez szkoły polskie w 2019 r. była </w:t>
      </w:r>
      <w:r w:rsidRPr="000E7B89">
        <w:rPr>
          <w:rFonts w:ascii="Arial Narrow" w:hAnsi="Arial Narrow"/>
          <w:sz w:val="22"/>
          <w:szCs w:val="22"/>
        </w:rPr>
        <w:t>mniejsza niż zakładano.</w:t>
      </w:r>
      <w:r w:rsidRPr="00835E6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W</w:t>
      </w:r>
      <w:r w:rsidRPr="000E7B89">
        <w:rPr>
          <w:rFonts w:ascii="Arial Narrow" w:hAnsi="Arial Narrow"/>
          <w:sz w:val="22"/>
          <w:szCs w:val="22"/>
        </w:rPr>
        <w:t xml:space="preserve"> związku ze specyfiką organizacji pracy szkół, w tym w szc</w:t>
      </w:r>
      <w:r>
        <w:rPr>
          <w:rFonts w:ascii="Arial Narrow" w:hAnsi="Arial Narrow"/>
          <w:sz w:val="22"/>
          <w:szCs w:val="22"/>
        </w:rPr>
        <w:t xml:space="preserve">zególności warunkami lokalowymi </w:t>
      </w:r>
      <w:r w:rsidRPr="000E7B89">
        <w:rPr>
          <w:rFonts w:ascii="Arial Narrow" w:hAnsi="Arial Narrow"/>
          <w:sz w:val="22"/>
          <w:szCs w:val="22"/>
        </w:rPr>
        <w:t xml:space="preserve">wzięła w nich udział mniejsza niż zakładano </w:t>
      </w:r>
      <w:r>
        <w:rPr>
          <w:rFonts w:ascii="Arial Narrow" w:hAnsi="Arial Narrow"/>
          <w:sz w:val="22"/>
          <w:szCs w:val="22"/>
        </w:rPr>
        <w:t xml:space="preserve">liczba </w:t>
      </w:r>
      <w:r w:rsidRPr="00835E6A">
        <w:rPr>
          <w:rFonts w:ascii="Arial Narrow" w:hAnsi="Arial Narrow"/>
          <w:sz w:val="22"/>
          <w:szCs w:val="22"/>
        </w:rPr>
        <w:t>uczni</w:t>
      </w:r>
      <w:r>
        <w:rPr>
          <w:rFonts w:ascii="Arial Narrow" w:hAnsi="Arial Narrow"/>
          <w:sz w:val="22"/>
          <w:szCs w:val="22"/>
        </w:rPr>
        <w:t>ów, rodziców i społeczności lokalnej</w:t>
      </w:r>
      <w:r w:rsidRPr="000223B8">
        <w:rPr>
          <w:rFonts w:ascii="Arial Narrow" w:hAnsi="Arial Narrow" w:cstheme="minorHAnsi"/>
          <w:sz w:val="22"/>
          <w:szCs w:val="22"/>
        </w:rPr>
        <w:t>;</w:t>
      </w:r>
    </w:p>
    <w:p w:rsidR="00CE5023" w:rsidRPr="000E7B89" w:rsidRDefault="00DC2CFF" w:rsidP="002F278C">
      <w:pPr>
        <w:jc w:val="both"/>
        <w:rPr>
          <w:rFonts w:ascii="Arial Narrow" w:hAnsi="Arial Narrow" w:cstheme="minorHAnsi"/>
          <w:sz w:val="22"/>
          <w:szCs w:val="22"/>
        </w:rPr>
      </w:pPr>
      <w:r w:rsidRPr="0013498D">
        <w:rPr>
          <w:rFonts w:ascii="Arial Narrow" w:hAnsi="Arial Narrow" w:cstheme="minorHAnsi"/>
          <w:sz w:val="22"/>
          <w:szCs w:val="22"/>
        </w:rPr>
        <w:t xml:space="preserve">- dwa podmioty, które zostały wyłonione w otwartym konkursie ofert MEN na realizację zadania publicznego pn. </w:t>
      </w:r>
      <w:r w:rsidRPr="0013498D">
        <w:rPr>
          <w:rFonts w:ascii="Arial Narrow" w:hAnsi="Arial Narrow" w:cstheme="minorHAnsi"/>
          <w:i/>
          <w:sz w:val="22"/>
          <w:szCs w:val="22"/>
        </w:rPr>
        <w:t>„Godność, wolność, niepodległość” – wsparcie szkół organizacji Polaków oraz szkół w systemie oświaty kraju zamieszkania Polaków prowadzących nauczanie języka polskiego i innych przedmiotów w języku polskim w organizowaniu obchodów setnej rocznicy odzyskania niepodległości przez Rzeczpospolitą Polską</w:t>
      </w:r>
      <w:r w:rsidRPr="0013498D">
        <w:rPr>
          <w:rFonts w:ascii="Arial Narrow" w:hAnsi="Arial Narrow" w:cstheme="minorHAnsi"/>
          <w:sz w:val="22"/>
          <w:szCs w:val="22"/>
        </w:rPr>
        <w:t xml:space="preserve"> kontynuowały w 2019 r. działania związane z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13498D">
        <w:rPr>
          <w:rFonts w:ascii="Arial Narrow" w:hAnsi="Arial Narrow" w:cstheme="minorHAnsi"/>
          <w:sz w:val="22"/>
          <w:szCs w:val="22"/>
        </w:rPr>
        <w:t xml:space="preserve">obchodami setnej rocznicy odzyskania przez Polskę niepodległości. </w:t>
      </w:r>
      <w:r>
        <w:rPr>
          <w:rFonts w:ascii="Arial Narrow" w:hAnsi="Arial Narrow" w:cstheme="minorHAnsi"/>
          <w:sz w:val="22"/>
          <w:szCs w:val="22"/>
        </w:rPr>
        <w:t>W 2019 r. zrealizowano 11,43</w:t>
      </w:r>
      <w:r w:rsidRPr="0013498D">
        <w:rPr>
          <w:rFonts w:ascii="Arial Narrow" w:hAnsi="Arial Narrow" w:cstheme="minorHAnsi"/>
          <w:sz w:val="22"/>
          <w:szCs w:val="22"/>
        </w:rPr>
        <w:t xml:space="preserve">% </w:t>
      </w:r>
      <w:r>
        <w:rPr>
          <w:rFonts w:ascii="Arial Narrow" w:hAnsi="Arial Narrow" w:cstheme="minorHAnsi"/>
          <w:sz w:val="22"/>
          <w:szCs w:val="22"/>
        </w:rPr>
        <w:br/>
      </w:r>
      <w:r w:rsidRPr="0013498D">
        <w:rPr>
          <w:rFonts w:ascii="Arial Narrow" w:hAnsi="Arial Narrow" w:cstheme="minorHAnsi"/>
          <w:sz w:val="22"/>
          <w:szCs w:val="22"/>
        </w:rPr>
        <w:t xml:space="preserve">(w 2018 r. 19,25%) z zakładanej na </w:t>
      </w:r>
      <w:r>
        <w:rPr>
          <w:rFonts w:ascii="Arial Narrow" w:hAnsi="Arial Narrow" w:cstheme="minorHAnsi"/>
          <w:sz w:val="22"/>
          <w:szCs w:val="22"/>
        </w:rPr>
        <w:t>5</w:t>
      </w:r>
      <w:r w:rsidRPr="0013498D">
        <w:rPr>
          <w:rFonts w:ascii="Arial Narrow" w:hAnsi="Arial Narrow" w:cstheme="minorHAnsi"/>
          <w:sz w:val="22"/>
          <w:szCs w:val="22"/>
        </w:rPr>
        <w:t xml:space="preserve">0% na lata 2018-2020, </w:t>
      </w:r>
      <w:r>
        <w:rPr>
          <w:rFonts w:ascii="Arial Narrow" w:hAnsi="Arial Narrow" w:cstheme="minorHAnsi"/>
          <w:sz w:val="22"/>
          <w:szCs w:val="22"/>
        </w:rPr>
        <w:t xml:space="preserve">łącznej </w:t>
      </w:r>
      <w:r w:rsidRPr="0013498D">
        <w:rPr>
          <w:rFonts w:ascii="Arial Narrow" w:hAnsi="Arial Narrow" w:cstheme="minorHAnsi"/>
          <w:sz w:val="22"/>
          <w:szCs w:val="22"/>
        </w:rPr>
        <w:t xml:space="preserve">wartości miernika realizacji zadania pn. </w:t>
      </w:r>
      <w:r w:rsidRPr="0013498D">
        <w:rPr>
          <w:rFonts w:ascii="Arial Narrow" w:hAnsi="Arial Narrow" w:cstheme="minorHAnsi"/>
          <w:i/>
          <w:sz w:val="22"/>
          <w:szCs w:val="22"/>
        </w:rPr>
        <w:t xml:space="preserve">Odsetek uczniów szkół organizacji Polaków i szkół funkcjonujących w systemach </w:t>
      </w:r>
      <w:r w:rsidRPr="0013498D">
        <w:rPr>
          <w:rFonts w:ascii="Arial Narrow" w:hAnsi="Arial Narrow" w:cstheme="minorHAnsi"/>
          <w:i/>
          <w:sz w:val="22"/>
          <w:szCs w:val="22"/>
        </w:rPr>
        <w:lastRenderedPageBreak/>
        <w:t>oświaty innych państw, uczestniczących w działaniach w ramach projektu.</w:t>
      </w:r>
      <w:r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5837B5">
        <w:rPr>
          <w:rFonts w:ascii="Arial Narrow" w:hAnsi="Arial Narrow" w:cstheme="minorHAnsi"/>
          <w:sz w:val="22"/>
          <w:szCs w:val="22"/>
        </w:rPr>
        <w:t xml:space="preserve">W 2019 r. był mniejszy niż zakładano udział w oferowanych działaniach szkół zlokalizowanych w Europie Zachodniej </w:t>
      </w:r>
      <w:r>
        <w:rPr>
          <w:rFonts w:ascii="Arial Narrow" w:hAnsi="Arial Narrow" w:cstheme="minorHAnsi"/>
          <w:sz w:val="22"/>
          <w:szCs w:val="22"/>
        </w:rPr>
        <w:br/>
      </w:r>
      <w:r w:rsidRPr="005837B5">
        <w:rPr>
          <w:rFonts w:ascii="Arial Narrow" w:hAnsi="Arial Narrow" w:cstheme="minorHAnsi"/>
          <w:sz w:val="22"/>
          <w:szCs w:val="22"/>
        </w:rPr>
        <w:t>i Ameryce Północnej</w:t>
      </w:r>
      <w:r>
        <w:rPr>
          <w:rFonts w:ascii="Arial Narrow" w:hAnsi="Arial Narrow" w:cstheme="minorHAnsi"/>
          <w:i/>
          <w:sz w:val="22"/>
          <w:szCs w:val="22"/>
        </w:rPr>
        <w:t xml:space="preserve">. </w:t>
      </w:r>
      <w:r w:rsidRPr="001A6956">
        <w:rPr>
          <w:rFonts w:ascii="Arial Narrow" w:hAnsi="Arial Narrow" w:cstheme="minorHAnsi"/>
          <w:sz w:val="22"/>
          <w:szCs w:val="22"/>
        </w:rPr>
        <w:t>Pomimo podjętych przez podmioty działań promocyjnych do udziału w konkursie plastycznym, literackim i wiedzy o Polsce Niepodległej zgłosiła się mniejsza niż zakładano liczba uczniów szkół organizacji Polaków i szkół w systemach oświaty krajów zamieszkania Polonii i Polaków prowadzących nauczanie języka polskiego</w:t>
      </w:r>
      <w:r w:rsidRPr="00764072">
        <w:rPr>
          <w:rFonts w:ascii="Arial Narrow" w:hAnsi="Arial Narrow" w:cstheme="minorHAnsi"/>
          <w:sz w:val="22"/>
          <w:szCs w:val="22"/>
        </w:rPr>
        <w:t>.</w:t>
      </w:r>
      <w:r w:rsidRPr="000E7B89">
        <w:rPr>
          <w:rFonts w:ascii="Arial Narrow" w:hAnsi="Arial Narrow" w:cstheme="minorHAnsi"/>
          <w:sz w:val="22"/>
          <w:szCs w:val="22"/>
        </w:rPr>
        <w:t xml:space="preserve"> Ponadto, część wydarzeń zaplanowanych w plenerze cieszyła się mniejszym zainteresowaniem z uwagi na pogo</w:t>
      </w:r>
      <w:r>
        <w:rPr>
          <w:rFonts w:ascii="Arial Narrow" w:hAnsi="Arial Narrow" w:cstheme="minorHAnsi"/>
          <w:sz w:val="22"/>
          <w:szCs w:val="22"/>
        </w:rPr>
        <w:t xml:space="preserve">dę. </w:t>
      </w:r>
    </w:p>
    <w:p w:rsidR="00CE5023" w:rsidRDefault="00404FD3" w:rsidP="002F278C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:rsidR="00A378DD" w:rsidRDefault="00DC2CFF" w:rsidP="002076B6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ramach planowanego zadania nr </w:t>
      </w:r>
      <w:r w:rsidRPr="00E80597">
        <w:rPr>
          <w:rFonts w:ascii="Arial Narrow" w:hAnsi="Arial Narrow" w:cstheme="minorHAnsi"/>
          <w:sz w:val="22"/>
          <w:szCs w:val="22"/>
        </w:rPr>
        <w:t xml:space="preserve">3. Opracowanie koncepcji merytorycznej i funkcjonalnej aplikacji mobilnej oraz aplikacji służącej do odbywania wirtualnych wycieczek do miejsc związanych </w:t>
      </w:r>
      <w:r>
        <w:rPr>
          <w:rFonts w:ascii="Arial Narrow" w:hAnsi="Arial Narrow" w:cstheme="minorHAnsi"/>
          <w:sz w:val="22"/>
          <w:szCs w:val="22"/>
        </w:rPr>
        <w:br/>
      </w:r>
      <w:r w:rsidRPr="00E80597">
        <w:rPr>
          <w:rFonts w:ascii="Arial Narrow" w:hAnsi="Arial Narrow" w:cstheme="minorHAnsi"/>
          <w:sz w:val="22"/>
          <w:szCs w:val="22"/>
        </w:rPr>
        <w:t>z polską kultura i historią, znajdujących się obecnie poza wschodnią granicą RP, ze szczególnym uwzględnieniem aglomeracji lwowskiej oraz Wilna</w:t>
      </w:r>
      <w:r>
        <w:rPr>
          <w:rFonts w:ascii="Arial Narrow" w:hAnsi="Arial Narrow" w:cstheme="minorHAnsi"/>
          <w:sz w:val="22"/>
          <w:szCs w:val="22"/>
        </w:rPr>
        <w:t>”, p</w:t>
      </w:r>
      <w:r w:rsidRPr="00E80597">
        <w:rPr>
          <w:rFonts w:ascii="Arial Narrow" w:hAnsi="Arial Narrow" w:cstheme="minorHAnsi"/>
          <w:sz w:val="22"/>
          <w:szCs w:val="22"/>
        </w:rPr>
        <w:t xml:space="preserve">rzeprowadzono prace merytoryczne związane z </w:t>
      </w:r>
      <w:r>
        <w:rPr>
          <w:rFonts w:ascii="Arial Narrow" w:hAnsi="Arial Narrow" w:cstheme="minorHAnsi"/>
          <w:sz w:val="22"/>
          <w:szCs w:val="22"/>
        </w:rPr>
        <w:t>przygotowaniem</w:t>
      </w:r>
      <w:r w:rsidRPr="00E80597">
        <w:rPr>
          <w:rFonts w:ascii="Arial Narrow" w:hAnsi="Arial Narrow" w:cstheme="minorHAnsi"/>
          <w:sz w:val="22"/>
          <w:szCs w:val="22"/>
        </w:rPr>
        <w:t xml:space="preserve"> koncepcji aplikacji mobilnej</w:t>
      </w:r>
      <w:r>
        <w:rPr>
          <w:rFonts w:ascii="Arial Narrow" w:hAnsi="Arial Narrow" w:cstheme="minorHAnsi"/>
          <w:sz w:val="22"/>
          <w:szCs w:val="22"/>
        </w:rPr>
        <w:t>: zorganizowano trzy warsztaty, w których wzięli udział nauczyciele, uczniowie i przedstawiciele środowisk związanych z kultywowaniem polskiej kultury i historii w miejscach znajdujących się obecnie poza wschodnią granicą RP. Na ich podstawie rozpoczęto prace nad opracowaniem koncepcji</w:t>
      </w:r>
      <w:r>
        <w:rPr>
          <w:rFonts w:ascii="Arial Narrow" w:hAnsi="Arial Narrow"/>
        </w:rPr>
        <w:t xml:space="preserve">, których nie udało się zakończyć </w:t>
      </w:r>
      <w:r>
        <w:rPr>
          <w:rFonts w:ascii="Arial Narrow" w:hAnsi="Arial Narrow"/>
        </w:rPr>
        <w:br/>
        <w:t>w 2019 r. i są kontynuowane w 2020 r.</w:t>
      </w:r>
    </w:p>
    <w:p w:rsidR="00A378DD" w:rsidRDefault="00404FD3" w:rsidP="002076B6">
      <w:pPr>
        <w:jc w:val="both"/>
        <w:rPr>
          <w:rFonts w:ascii="Arial Narrow" w:hAnsi="Arial Narrow" w:cstheme="minorHAnsi"/>
          <w:sz w:val="22"/>
          <w:szCs w:val="22"/>
        </w:rPr>
      </w:pPr>
    </w:p>
    <w:p w:rsidR="005837B5" w:rsidRDefault="00404FD3" w:rsidP="0050520D">
      <w:pPr>
        <w:jc w:val="both"/>
        <w:rPr>
          <w:rFonts w:ascii="Arial Narrow" w:hAnsi="Arial Narrow" w:cs="Arial"/>
          <w:sz w:val="22"/>
          <w:szCs w:val="22"/>
        </w:rPr>
      </w:pPr>
    </w:p>
    <w:p w:rsidR="00362265" w:rsidRPr="00CA567D" w:rsidRDefault="00DC2CFF" w:rsidP="0050520D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62265">
        <w:rPr>
          <w:rFonts w:ascii="Arial Narrow" w:hAnsi="Arial Narrow" w:cs="Arial"/>
          <w:b/>
          <w:sz w:val="22"/>
          <w:szCs w:val="22"/>
        </w:rPr>
        <w:t>–</w:t>
      </w:r>
      <w:r w:rsidRPr="00362265">
        <w:rPr>
          <w:rFonts w:ascii="Arial Narrow" w:hAnsi="Arial Narrow" w:cs="Arial"/>
          <w:b/>
          <w:sz w:val="22"/>
          <w:szCs w:val="22"/>
        </w:rPr>
        <w:tab/>
        <w:t xml:space="preserve">cel nr </w:t>
      </w:r>
      <w:r>
        <w:rPr>
          <w:rFonts w:ascii="Arial Narrow" w:hAnsi="Arial Narrow" w:cs="Arial"/>
          <w:b/>
          <w:sz w:val="22"/>
          <w:szCs w:val="22"/>
        </w:rPr>
        <w:t>5</w:t>
      </w:r>
      <w:r w:rsidRPr="00362265">
        <w:rPr>
          <w:rFonts w:ascii="Arial Narrow" w:hAnsi="Arial Narrow" w:cs="Arial"/>
          <w:b/>
          <w:sz w:val="22"/>
          <w:szCs w:val="22"/>
        </w:rPr>
        <w:t xml:space="preserve">. 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>Podnoszenie jakości kształcenia i wsparcia dla uczniów ze specjalnymi potrzebami edukacyjnymi w</w:t>
      </w:r>
      <w:r>
        <w:rPr>
          <w:rFonts w:ascii="Arial Narrow" w:hAnsi="Arial Narrow" w:cs="Arial"/>
          <w:b/>
          <w:bCs/>
          <w:i/>
          <w:sz w:val="22"/>
          <w:szCs w:val="22"/>
        </w:rPr>
        <w:t xml:space="preserve"> </w:t>
      </w:r>
      <w:r w:rsidRPr="00CA567D">
        <w:rPr>
          <w:rFonts w:ascii="Arial Narrow" w:hAnsi="Arial Narrow" w:cs="Arial"/>
          <w:b/>
          <w:bCs/>
          <w:i/>
          <w:sz w:val="22"/>
          <w:szCs w:val="22"/>
        </w:rPr>
        <w:t>przedszkolach, szkołach i placówkach systemu oświaty poprzez wdrażanie edukacji włączającej wysokiej jakości (etap II)</w:t>
      </w:r>
    </w:p>
    <w:p w:rsidR="0050520D" w:rsidRDefault="00404FD3" w:rsidP="0050520D">
      <w:p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</w:p>
    <w:p w:rsidR="00E542A8" w:rsidRDefault="00DC2CFF" w:rsidP="0050520D">
      <w:p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Wartości trzech z sześciu mierników realizacji celu zostały zrealizowane w większym stopniu, niż planowano. </w:t>
      </w:r>
    </w:p>
    <w:p w:rsidR="00405BEA" w:rsidRPr="00405BEA" w:rsidRDefault="00DC2CFF" w:rsidP="00405BEA">
      <w:pPr>
        <w:spacing w:before="120" w:after="120"/>
        <w:jc w:val="both"/>
        <w:rPr>
          <w:rFonts w:ascii="Arial Narrow" w:hAnsi="Arial Narrow" w:cs="Arial"/>
        </w:rPr>
      </w:pPr>
      <w:r w:rsidRPr="00405BEA">
        <w:rPr>
          <w:rFonts w:ascii="Arial Narrow" w:hAnsi="Arial Narrow" w:cs="Arial"/>
        </w:rPr>
        <w:t>W 2019 roku modelowe rozwiązania zostały skonsultowane z innymi resortami (Ministerstwem Zdrowia, Ministerstwem Rodziny, Prawy i Polityki Społecznej, Ministerstwem Nauki i Szkolnictwa Wyższego, Ministerstwem Kultury i Dziedzictwa Narodowego, Ministerstwem Sprawiedliwości oraz Ministerstwem Inwestycji i Rozwoju), Biurem Rzecznika Praw Dziecka, Narodową Radą Rozwoju, Instytutem Badań Edukacyjnych oraz Centralną Komisja Egzaminacyjną oraz Ośrodkiem Rozwoju Edukacji (43 osoby). Uwagi zgłoszone podczas tych konsultacji zostały uwzględnione przez Zespół w pracach nad dokumentem pt. „Model Edukacji dla wszystkich”. Zespół zakończył prace nad modelowymi r</w:t>
      </w:r>
      <w:r>
        <w:rPr>
          <w:rFonts w:ascii="Arial Narrow" w:hAnsi="Arial Narrow" w:cs="Arial"/>
        </w:rPr>
        <w:t>ozwiązaniami w grudniu 2019 r.</w:t>
      </w:r>
      <w:r w:rsidRPr="00405BEA">
        <w:rPr>
          <w:rFonts w:ascii="Arial Narrow" w:hAnsi="Arial Narrow" w:cs="Arial"/>
        </w:rPr>
        <w:t>, w związku z czym planowane w 2019 r</w:t>
      </w:r>
      <w:r>
        <w:rPr>
          <w:rFonts w:ascii="Arial Narrow" w:hAnsi="Arial Narrow" w:cs="Arial"/>
        </w:rPr>
        <w:t>.</w:t>
      </w:r>
      <w:r w:rsidRPr="00405BEA">
        <w:rPr>
          <w:rFonts w:ascii="Arial Narrow" w:hAnsi="Arial Narrow" w:cs="Arial"/>
        </w:rPr>
        <w:t xml:space="preserve"> konsultacje z partnerami społecznymi zostały przełożone na rok 2020.</w:t>
      </w:r>
    </w:p>
    <w:p w:rsidR="00EA4479" w:rsidRDefault="00DC2CFF" w:rsidP="00F37DD2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Objęcie szkoleniami większej niż pierwotnie planowano liczby osób (planowano 300 osób, przeszkolono 365 osób),</w:t>
      </w:r>
      <w:r w:rsidRPr="00405BEA">
        <w:rPr>
          <w:rFonts w:ascii="Arial Narrow" w:hAnsi="Arial Narrow"/>
          <w:color w:val="1F497D"/>
        </w:rPr>
        <w:t xml:space="preserve"> </w:t>
      </w:r>
      <w:r w:rsidRPr="00405BEA">
        <w:rPr>
          <w:rFonts w:ascii="Arial Narrow" w:hAnsi="Arial Narrow" w:cs="Arial"/>
        </w:rPr>
        <w:t>wynikał</w:t>
      </w:r>
      <w:r>
        <w:rPr>
          <w:rFonts w:ascii="Arial Narrow" w:hAnsi="Arial Narrow" w:cs="Arial"/>
        </w:rPr>
        <w:t>o</w:t>
      </w:r>
      <w:r w:rsidRPr="00405BEA">
        <w:rPr>
          <w:rFonts w:ascii="Arial Narrow" w:hAnsi="Arial Narrow" w:cs="Arial"/>
        </w:rPr>
        <w:t xml:space="preserve"> z dużego zainteresowania ze strony uczestników</w:t>
      </w:r>
      <w:r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br/>
      </w:r>
      <w:r w:rsidRPr="00405BEA">
        <w:rPr>
          <w:rFonts w:ascii="Arial Narrow" w:hAnsi="Arial Narrow" w:cs="Arial"/>
        </w:rPr>
        <w:t>Aby umożliwić zainteresowanym osobom udział w szkoleniach zwiększono liczebność grup.</w:t>
      </w:r>
    </w:p>
    <w:p w:rsidR="006A5454" w:rsidRPr="00E542A8" w:rsidRDefault="00DC2CFF" w:rsidP="00F37DD2">
      <w:p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="Arial"/>
        </w:rPr>
        <w:t>Większa niż planowano liczba uczestników dwóch konferencji</w:t>
      </w:r>
      <w:r w:rsidRPr="006A5454">
        <w:rPr>
          <w:rFonts w:ascii="Arial Narrow" w:hAnsi="Arial Narrow" w:cstheme="minorHAnsi"/>
          <w:sz w:val="22"/>
          <w:szCs w:val="22"/>
        </w:rPr>
        <w:t xml:space="preserve"> </w:t>
      </w:r>
      <w:r w:rsidRPr="006A5454">
        <w:rPr>
          <w:rFonts w:ascii="Arial Narrow" w:hAnsi="Arial Narrow" w:cs="Arial"/>
        </w:rPr>
        <w:t>poświęconych zagadnieniom edukacji włączającej o wysokiej jakości</w:t>
      </w:r>
      <w:r>
        <w:rPr>
          <w:rFonts w:ascii="Arial Narrow" w:hAnsi="Arial Narrow" w:cs="Arial"/>
        </w:rPr>
        <w:t xml:space="preserve"> (planowano 150 osób, udział wzięło </w:t>
      </w:r>
      <w:r>
        <w:rPr>
          <w:rFonts w:ascii="Arial Narrow" w:hAnsi="Arial Narrow" w:cs="Arial"/>
        </w:rPr>
        <w:br/>
        <w:t>310 osób), wynikała z dużego</w:t>
      </w:r>
      <w:r w:rsidRPr="006A5454">
        <w:rPr>
          <w:rFonts w:ascii="Arial Narrow" w:hAnsi="Arial Narrow" w:cs="Arial"/>
        </w:rPr>
        <w:t xml:space="preserve"> zainteresowani</w:t>
      </w:r>
      <w:r>
        <w:rPr>
          <w:rFonts w:ascii="Arial Narrow" w:hAnsi="Arial Narrow" w:cs="Arial"/>
        </w:rPr>
        <w:t>a</w:t>
      </w:r>
      <w:r w:rsidRPr="006A5454">
        <w:rPr>
          <w:rFonts w:ascii="Arial Narrow" w:hAnsi="Arial Narrow" w:cs="Arial"/>
        </w:rPr>
        <w:t xml:space="preserve"> tematem ze strony dyrektorów jednostek systemu oświaty, nauczycieli, rodziców oraz przedstawicieli uczelni</w:t>
      </w:r>
      <w:r>
        <w:rPr>
          <w:rFonts w:ascii="Arial Narrow" w:hAnsi="Arial Narrow" w:cs="Arial"/>
        </w:rPr>
        <w:t>.</w:t>
      </w:r>
    </w:p>
    <w:p w:rsidR="0096656B" w:rsidRPr="00362265" w:rsidRDefault="00404FD3" w:rsidP="008844D8">
      <w:pPr>
        <w:spacing w:before="240" w:after="120"/>
        <w:jc w:val="both"/>
        <w:rPr>
          <w:rFonts w:ascii="Arial Narrow" w:hAnsi="Arial Narrow" w:cs="Arial"/>
          <w:bCs/>
          <w:sz w:val="22"/>
          <w:szCs w:val="22"/>
        </w:rPr>
      </w:pPr>
    </w:p>
    <w:p w:rsidR="004245BF" w:rsidRPr="00E54686" w:rsidRDefault="00404FD3" w:rsidP="00625DEC">
      <w:pPr>
        <w:jc w:val="both"/>
        <w:rPr>
          <w:rFonts w:ascii="Arial Narrow" w:hAnsi="Arial Narrow" w:cs="Arial"/>
          <w:sz w:val="22"/>
          <w:szCs w:val="22"/>
        </w:rPr>
      </w:pPr>
    </w:p>
    <w:sectPr w:rsidR="004245BF" w:rsidRPr="00E54686" w:rsidSect="00CA567D">
      <w:footerReference w:type="even" r:id="rId11"/>
      <w:footerReference w:type="default" r:id="rId12"/>
      <w:pgSz w:w="16838" w:h="11906" w:orient="landscape" w:code="9"/>
      <w:pgMar w:top="680" w:right="680" w:bottom="680" w:left="68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D3" w:rsidRDefault="00404FD3">
      <w:r>
        <w:separator/>
      </w:r>
    </w:p>
  </w:endnote>
  <w:endnote w:type="continuationSeparator" w:id="0">
    <w:p w:rsidR="00404FD3" w:rsidRDefault="0040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0D" w:rsidRDefault="00DC2CFF" w:rsidP="00190E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520D" w:rsidRDefault="00404F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0D" w:rsidRPr="0044132B" w:rsidRDefault="00DC2CFF" w:rsidP="00190E14">
    <w:pPr>
      <w:pStyle w:val="Stopka"/>
      <w:framePr w:wrap="around" w:vAnchor="text" w:hAnchor="margin" w:xAlign="center" w:y="1"/>
      <w:rPr>
        <w:rStyle w:val="Numerstrony"/>
        <w:rFonts w:ascii="Arial Narrow" w:hAnsi="Arial Narrow"/>
        <w:sz w:val="22"/>
      </w:rPr>
    </w:pPr>
    <w:r w:rsidRPr="0044132B">
      <w:rPr>
        <w:rStyle w:val="Numerstrony"/>
        <w:rFonts w:ascii="Arial Narrow" w:hAnsi="Arial Narrow"/>
        <w:sz w:val="22"/>
      </w:rPr>
      <w:fldChar w:fldCharType="begin"/>
    </w:r>
    <w:r w:rsidRPr="0044132B">
      <w:rPr>
        <w:rStyle w:val="Numerstrony"/>
        <w:rFonts w:ascii="Arial Narrow" w:hAnsi="Arial Narrow"/>
        <w:sz w:val="22"/>
      </w:rPr>
      <w:instrText xml:space="preserve">PAGE  </w:instrText>
    </w:r>
    <w:r w:rsidRPr="0044132B">
      <w:rPr>
        <w:rStyle w:val="Numerstrony"/>
        <w:rFonts w:ascii="Arial Narrow" w:hAnsi="Arial Narrow"/>
        <w:sz w:val="22"/>
      </w:rPr>
      <w:fldChar w:fldCharType="separate"/>
    </w:r>
    <w:r w:rsidR="005D7053">
      <w:rPr>
        <w:rStyle w:val="Numerstrony"/>
        <w:rFonts w:ascii="Arial Narrow" w:hAnsi="Arial Narrow"/>
        <w:noProof/>
        <w:sz w:val="22"/>
      </w:rPr>
      <w:t>2</w:t>
    </w:r>
    <w:r w:rsidRPr="0044132B">
      <w:rPr>
        <w:rStyle w:val="Numerstrony"/>
        <w:rFonts w:ascii="Arial Narrow" w:hAnsi="Arial Narrow"/>
        <w:sz w:val="22"/>
      </w:rPr>
      <w:fldChar w:fldCharType="end"/>
    </w:r>
  </w:p>
  <w:p w:rsidR="0050520D" w:rsidRDefault="00404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D3" w:rsidRDefault="00404FD3">
      <w:r>
        <w:separator/>
      </w:r>
    </w:p>
  </w:footnote>
  <w:footnote w:type="continuationSeparator" w:id="0">
    <w:p w:rsidR="00404FD3" w:rsidRDefault="0040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78A"/>
    <w:multiLevelType w:val="multilevel"/>
    <w:tmpl w:val="0415001D"/>
    <w:styleLink w:val="Styl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361257"/>
    <w:multiLevelType w:val="multilevel"/>
    <w:tmpl w:val="0415001D"/>
    <w:styleLink w:val="Styl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E00803"/>
    <w:multiLevelType w:val="multilevel"/>
    <w:tmpl w:val="0415001D"/>
    <w:styleLink w:val="Styl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727E83"/>
    <w:multiLevelType w:val="multilevel"/>
    <w:tmpl w:val="0415001D"/>
    <w:styleLink w:val="Styl5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6B33369"/>
    <w:multiLevelType w:val="multilevel"/>
    <w:tmpl w:val="0415001D"/>
    <w:styleLink w:val="Styl5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6CE4EFC"/>
    <w:multiLevelType w:val="multilevel"/>
    <w:tmpl w:val="0415001D"/>
    <w:styleLink w:val="Styl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70626E7"/>
    <w:multiLevelType w:val="multilevel"/>
    <w:tmpl w:val="0415001D"/>
    <w:styleLink w:val="Styl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9B34B28"/>
    <w:multiLevelType w:val="multilevel"/>
    <w:tmpl w:val="0415001D"/>
    <w:styleLink w:val="Styl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FCC33D2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5D4840"/>
    <w:multiLevelType w:val="multilevel"/>
    <w:tmpl w:val="0415001D"/>
    <w:styleLink w:val="Styl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29E6CC7"/>
    <w:multiLevelType w:val="multilevel"/>
    <w:tmpl w:val="0415001D"/>
    <w:styleLink w:val="Styl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FA46EA"/>
    <w:multiLevelType w:val="multilevel"/>
    <w:tmpl w:val="0415001D"/>
    <w:styleLink w:val="Styl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AF13F73"/>
    <w:multiLevelType w:val="multilevel"/>
    <w:tmpl w:val="0415001D"/>
    <w:styleLink w:val="Styl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ED3C4C"/>
    <w:multiLevelType w:val="multilevel"/>
    <w:tmpl w:val="0415001D"/>
    <w:styleLink w:val="Styl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C73F4F"/>
    <w:multiLevelType w:val="multilevel"/>
    <w:tmpl w:val="0415001D"/>
    <w:styleLink w:val="Styl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466F17"/>
    <w:multiLevelType w:val="multilevel"/>
    <w:tmpl w:val="0415001D"/>
    <w:styleLink w:val="Styl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556871"/>
    <w:multiLevelType w:val="multilevel"/>
    <w:tmpl w:val="0415001D"/>
    <w:styleLink w:val="Styl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932E29"/>
    <w:multiLevelType w:val="multilevel"/>
    <w:tmpl w:val="0415001D"/>
    <w:styleLink w:val="Styl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ECE57C6"/>
    <w:multiLevelType w:val="multilevel"/>
    <w:tmpl w:val="0415001D"/>
    <w:styleLink w:val="Styl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0881536"/>
    <w:multiLevelType w:val="multilevel"/>
    <w:tmpl w:val="0415001D"/>
    <w:styleLink w:val="Styl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2396981"/>
    <w:multiLevelType w:val="multilevel"/>
    <w:tmpl w:val="0415001D"/>
    <w:styleLink w:val="Styl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64F3A33"/>
    <w:multiLevelType w:val="multilevel"/>
    <w:tmpl w:val="0415001D"/>
    <w:styleLink w:val="Styl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AF6322A"/>
    <w:multiLevelType w:val="multilevel"/>
    <w:tmpl w:val="0415001D"/>
    <w:styleLink w:val="Styl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C210BDE"/>
    <w:multiLevelType w:val="multilevel"/>
    <w:tmpl w:val="0415001D"/>
    <w:styleLink w:val="Styl4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0000E96"/>
    <w:multiLevelType w:val="multilevel"/>
    <w:tmpl w:val="0415001D"/>
    <w:styleLink w:val="Styl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8339D1"/>
    <w:multiLevelType w:val="multilevel"/>
    <w:tmpl w:val="0415001D"/>
    <w:styleLink w:val="Styl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F97720"/>
    <w:multiLevelType w:val="multilevel"/>
    <w:tmpl w:val="0415001D"/>
    <w:styleLink w:val="Styl4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53F3D92"/>
    <w:multiLevelType w:val="multilevel"/>
    <w:tmpl w:val="0415001D"/>
    <w:styleLink w:val="Styl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5CD14C0"/>
    <w:multiLevelType w:val="multilevel"/>
    <w:tmpl w:val="0415001D"/>
    <w:styleLink w:val="Styl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641741F"/>
    <w:multiLevelType w:val="multilevel"/>
    <w:tmpl w:val="0415001D"/>
    <w:styleLink w:val="Styl3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BE41DA1"/>
    <w:multiLevelType w:val="multilevel"/>
    <w:tmpl w:val="0415001D"/>
    <w:styleLink w:val="Styl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E665A89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02A1DD5"/>
    <w:multiLevelType w:val="multilevel"/>
    <w:tmpl w:val="0415001D"/>
    <w:styleLink w:val="Styl3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1050490"/>
    <w:multiLevelType w:val="multilevel"/>
    <w:tmpl w:val="0415001D"/>
    <w:styleLink w:val="Styl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18521BE"/>
    <w:multiLevelType w:val="multilevel"/>
    <w:tmpl w:val="0415001D"/>
    <w:styleLink w:val="Styl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31771F3"/>
    <w:multiLevelType w:val="hybridMultilevel"/>
    <w:tmpl w:val="AABECA84"/>
    <w:lvl w:ilvl="0" w:tplc="66B0F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4B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AD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4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4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86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25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F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23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55546F"/>
    <w:multiLevelType w:val="multilevel"/>
    <w:tmpl w:val="0415001D"/>
    <w:styleLink w:val="Styl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9DB60BA"/>
    <w:multiLevelType w:val="multilevel"/>
    <w:tmpl w:val="0415001D"/>
    <w:styleLink w:val="Styl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BBE60CB"/>
    <w:multiLevelType w:val="hybridMultilevel"/>
    <w:tmpl w:val="4834892A"/>
    <w:lvl w:ilvl="0" w:tplc="035C1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EB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80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AC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65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C8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4B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2D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E3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56C7D"/>
    <w:multiLevelType w:val="multilevel"/>
    <w:tmpl w:val="0415001D"/>
    <w:styleLink w:val="Styl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F547551"/>
    <w:multiLevelType w:val="multilevel"/>
    <w:tmpl w:val="0415001D"/>
    <w:styleLink w:val="Styl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5FD533C6"/>
    <w:multiLevelType w:val="multilevel"/>
    <w:tmpl w:val="0415001D"/>
    <w:styleLink w:val="Styl4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1AB397A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3A61EFA"/>
    <w:multiLevelType w:val="multilevel"/>
    <w:tmpl w:val="0415001D"/>
    <w:styleLink w:val="Styl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5E30EEB"/>
    <w:multiLevelType w:val="multilevel"/>
    <w:tmpl w:val="0415001D"/>
    <w:styleLink w:val="Styl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9FE0AF5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E422A2B"/>
    <w:multiLevelType w:val="multilevel"/>
    <w:tmpl w:val="0415001D"/>
    <w:styleLink w:val="Styl2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FAB4EBB"/>
    <w:multiLevelType w:val="multilevel"/>
    <w:tmpl w:val="0415001D"/>
    <w:styleLink w:val="Styl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0013403"/>
    <w:multiLevelType w:val="multilevel"/>
    <w:tmpl w:val="0415001D"/>
    <w:styleLink w:val="Styl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0B110A5"/>
    <w:multiLevelType w:val="multilevel"/>
    <w:tmpl w:val="0415001D"/>
    <w:styleLink w:val="Styl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5940C3D"/>
    <w:multiLevelType w:val="multilevel"/>
    <w:tmpl w:val="0415001D"/>
    <w:styleLink w:val="Styl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6E57B89"/>
    <w:multiLevelType w:val="multilevel"/>
    <w:tmpl w:val="0415001D"/>
    <w:styleLink w:val="Styl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7140F92"/>
    <w:multiLevelType w:val="multilevel"/>
    <w:tmpl w:val="0415001D"/>
    <w:styleLink w:val="Styl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8A116A1"/>
    <w:multiLevelType w:val="multilevel"/>
    <w:tmpl w:val="0415001D"/>
    <w:styleLink w:val="Styl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A085C35"/>
    <w:multiLevelType w:val="multilevel"/>
    <w:tmpl w:val="0415001D"/>
    <w:styleLink w:val="Styl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AA84377"/>
    <w:multiLevelType w:val="multilevel"/>
    <w:tmpl w:val="0415001D"/>
    <w:styleLink w:val="Styl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7D0E4A18"/>
    <w:multiLevelType w:val="multilevel"/>
    <w:tmpl w:val="0415001D"/>
    <w:styleLink w:val="Styl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F605CBD"/>
    <w:multiLevelType w:val="multilevel"/>
    <w:tmpl w:val="0415001D"/>
    <w:styleLink w:val="Styl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7FE96B51"/>
    <w:multiLevelType w:val="multilevel"/>
    <w:tmpl w:val="0415001D"/>
    <w:styleLink w:val="Styl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2"/>
  </w:num>
  <w:num w:numId="2">
    <w:abstractNumId w:val="8"/>
  </w:num>
  <w:num w:numId="3">
    <w:abstractNumId w:val="49"/>
  </w:num>
  <w:num w:numId="4">
    <w:abstractNumId w:val="45"/>
  </w:num>
  <w:num w:numId="5">
    <w:abstractNumId w:val="15"/>
  </w:num>
  <w:num w:numId="6">
    <w:abstractNumId w:val="51"/>
  </w:num>
  <w:num w:numId="7">
    <w:abstractNumId w:val="16"/>
  </w:num>
  <w:num w:numId="8">
    <w:abstractNumId w:val="31"/>
  </w:num>
  <w:num w:numId="9">
    <w:abstractNumId w:val="6"/>
  </w:num>
  <w:num w:numId="10">
    <w:abstractNumId w:val="21"/>
  </w:num>
  <w:num w:numId="11">
    <w:abstractNumId w:val="39"/>
  </w:num>
  <w:num w:numId="12">
    <w:abstractNumId w:val="44"/>
  </w:num>
  <w:num w:numId="13">
    <w:abstractNumId w:val="57"/>
  </w:num>
  <w:num w:numId="14">
    <w:abstractNumId w:val="22"/>
  </w:num>
  <w:num w:numId="15">
    <w:abstractNumId w:val="53"/>
  </w:num>
  <w:num w:numId="16">
    <w:abstractNumId w:val="0"/>
  </w:num>
  <w:num w:numId="17">
    <w:abstractNumId w:val="54"/>
  </w:num>
  <w:num w:numId="18">
    <w:abstractNumId w:val="37"/>
  </w:num>
  <w:num w:numId="19">
    <w:abstractNumId w:val="25"/>
  </w:num>
  <w:num w:numId="20">
    <w:abstractNumId w:val="58"/>
  </w:num>
  <w:num w:numId="21">
    <w:abstractNumId w:val="14"/>
  </w:num>
  <w:num w:numId="22">
    <w:abstractNumId w:val="48"/>
  </w:num>
  <w:num w:numId="23">
    <w:abstractNumId w:val="33"/>
  </w:num>
  <w:num w:numId="24">
    <w:abstractNumId w:val="19"/>
  </w:num>
  <w:num w:numId="25">
    <w:abstractNumId w:val="18"/>
  </w:num>
  <w:num w:numId="26">
    <w:abstractNumId w:val="5"/>
  </w:num>
  <w:num w:numId="27">
    <w:abstractNumId w:val="50"/>
  </w:num>
  <w:num w:numId="28">
    <w:abstractNumId w:val="12"/>
  </w:num>
  <w:num w:numId="29">
    <w:abstractNumId w:val="46"/>
  </w:num>
  <w:num w:numId="30">
    <w:abstractNumId w:val="28"/>
  </w:num>
  <w:num w:numId="31">
    <w:abstractNumId w:val="20"/>
  </w:num>
  <w:num w:numId="32">
    <w:abstractNumId w:val="56"/>
  </w:num>
  <w:num w:numId="33">
    <w:abstractNumId w:val="40"/>
  </w:num>
  <w:num w:numId="34">
    <w:abstractNumId w:val="9"/>
  </w:num>
  <w:num w:numId="35">
    <w:abstractNumId w:val="55"/>
  </w:num>
  <w:num w:numId="36">
    <w:abstractNumId w:val="10"/>
  </w:num>
  <w:num w:numId="37">
    <w:abstractNumId w:val="29"/>
  </w:num>
  <w:num w:numId="38">
    <w:abstractNumId w:val="34"/>
  </w:num>
  <w:num w:numId="39">
    <w:abstractNumId w:val="32"/>
  </w:num>
  <w:num w:numId="40">
    <w:abstractNumId w:val="13"/>
  </w:num>
  <w:num w:numId="41">
    <w:abstractNumId w:val="41"/>
  </w:num>
  <w:num w:numId="42">
    <w:abstractNumId w:val="43"/>
  </w:num>
  <w:num w:numId="43">
    <w:abstractNumId w:val="27"/>
  </w:num>
  <w:num w:numId="44">
    <w:abstractNumId w:val="7"/>
  </w:num>
  <w:num w:numId="45">
    <w:abstractNumId w:val="23"/>
  </w:num>
  <w:num w:numId="46">
    <w:abstractNumId w:val="36"/>
  </w:num>
  <w:num w:numId="47">
    <w:abstractNumId w:val="26"/>
  </w:num>
  <w:num w:numId="48">
    <w:abstractNumId w:val="1"/>
  </w:num>
  <w:num w:numId="49">
    <w:abstractNumId w:val="52"/>
  </w:num>
  <w:num w:numId="50">
    <w:abstractNumId w:val="24"/>
  </w:num>
  <w:num w:numId="51">
    <w:abstractNumId w:val="17"/>
  </w:num>
  <w:num w:numId="52">
    <w:abstractNumId w:val="11"/>
  </w:num>
  <w:num w:numId="53">
    <w:abstractNumId w:val="2"/>
  </w:num>
  <w:num w:numId="54">
    <w:abstractNumId w:val="47"/>
  </w:num>
  <w:num w:numId="55">
    <w:abstractNumId w:val="3"/>
  </w:num>
  <w:num w:numId="56">
    <w:abstractNumId w:val="30"/>
  </w:num>
  <w:num w:numId="57">
    <w:abstractNumId w:val="4"/>
  </w:num>
  <w:num w:numId="58">
    <w:abstractNumId w:val="35"/>
  </w:num>
  <w:num w:numId="59">
    <w:abstractNumId w:val="3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1638c00-a696-4c51-a198-c05ca8c3e2b8"/>
  </w:docVars>
  <w:rsids>
    <w:rsidRoot w:val="00D27A13"/>
    <w:rsid w:val="00404FD3"/>
    <w:rsid w:val="005D7053"/>
    <w:rsid w:val="00926BBA"/>
    <w:rsid w:val="00D27A13"/>
    <w:rsid w:val="00D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808313-470A-4ECE-AE0C-92B39CDF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499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D1FBE"/>
    <w:pPr>
      <w:keepNext/>
      <w:jc w:val="center"/>
      <w:outlineLvl w:val="0"/>
    </w:pPr>
    <w:rPr>
      <w:rFonts w:ascii="Book Antiqua" w:hAnsi="Book Antiqua"/>
      <w:b/>
      <w:szCs w:val="20"/>
    </w:rPr>
  </w:style>
  <w:style w:type="paragraph" w:styleId="Nagwek2">
    <w:name w:val="heading 2"/>
    <w:basedOn w:val="Normalny"/>
    <w:next w:val="Normalny"/>
    <w:qFormat/>
    <w:rsid w:val="00A24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2F2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B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A55E8"/>
    <w:rPr>
      <w:strike w:val="0"/>
      <w:dstrike w:val="0"/>
      <w:color w:val="0000FF"/>
      <w:u w:val="none"/>
      <w:effect w:val="none"/>
    </w:rPr>
  </w:style>
  <w:style w:type="paragraph" w:customStyle="1" w:styleId="link3">
    <w:name w:val="link3"/>
    <w:basedOn w:val="Normalny"/>
    <w:rsid w:val="004A55E8"/>
    <w:pPr>
      <w:spacing w:before="20" w:after="20"/>
      <w:ind w:left="1014" w:hanging="304"/>
    </w:pPr>
    <w:rPr>
      <w:rFonts w:ascii="Arial" w:hAnsi="Arial" w:cs="Arial"/>
      <w:sz w:val="20"/>
      <w:szCs w:val="20"/>
    </w:rPr>
  </w:style>
  <w:style w:type="paragraph" w:customStyle="1" w:styleId="link3a">
    <w:name w:val="link3a"/>
    <w:basedOn w:val="Normalny"/>
    <w:rsid w:val="004A55E8"/>
    <w:pPr>
      <w:spacing w:before="20" w:after="20"/>
      <w:ind w:left="1014" w:hanging="446"/>
    </w:pPr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rsid w:val="004D1FBE"/>
    <w:pPr>
      <w:jc w:val="both"/>
    </w:pPr>
    <w:rPr>
      <w:sz w:val="20"/>
      <w:szCs w:val="20"/>
    </w:rPr>
  </w:style>
  <w:style w:type="paragraph" w:customStyle="1" w:styleId="Tekstpodstawowy31">
    <w:name w:val="Tekst podstawowy 31"/>
    <w:basedOn w:val="Normalny"/>
    <w:rsid w:val="00662F9E"/>
    <w:pPr>
      <w:keepNext/>
      <w:suppressAutoHyphens/>
      <w:spacing w:line="360" w:lineRule="atLeast"/>
      <w:jc w:val="both"/>
    </w:pPr>
    <w:rPr>
      <w:szCs w:val="20"/>
    </w:rPr>
  </w:style>
  <w:style w:type="paragraph" w:styleId="Stopka">
    <w:name w:val="footer"/>
    <w:basedOn w:val="Normalny"/>
    <w:rsid w:val="00190E1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0E14"/>
  </w:style>
  <w:style w:type="paragraph" w:styleId="Nagwek">
    <w:name w:val="header"/>
    <w:basedOn w:val="Normalny"/>
    <w:rsid w:val="00190E1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0B1504"/>
    <w:rPr>
      <w:sz w:val="20"/>
      <w:szCs w:val="20"/>
    </w:rPr>
  </w:style>
  <w:style w:type="paragraph" w:styleId="Tekstpodstawowywcity">
    <w:name w:val="Body Text Indent"/>
    <w:basedOn w:val="Normalny"/>
    <w:rsid w:val="009C30D6"/>
    <w:pPr>
      <w:ind w:firstLine="708"/>
      <w:jc w:val="both"/>
    </w:pPr>
  </w:style>
  <w:style w:type="paragraph" w:styleId="Tekstpodstawowy3">
    <w:name w:val="Body Text 3"/>
    <w:basedOn w:val="Normalny"/>
    <w:rsid w:val="009910A2"/>
    <w:rPr>
      <w:sz w:val="20"/>
      <w:szCs w:val="20"/>
    </w:rPr>
  </w:style>
  <w:style w:type="paragraph" w:customStyle="1" w:styleId="H4">
    <w:name w:val="H4"/>
    <w:basedOn w:val="Normalny"/>
    <w:next w:val="Normalny"/>
    <w:rsid w:val="00D80173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NormalnyWeb">
    <w:name w:val="Normal (Web)"/>
    <w:basedOn w:val="Normalny"/>
    <w:rsid w:val="00EB4FDE"/>
    <w:pPr>
      <w:spacing w:before="100" w:beforeAutospacing="1" w:after="100" w:afterAutospacing="1"/>
    </w:pPr>
  </w:style>
  <w:style w:type="paragraph" w:customStyle="1" w:styleId="1">
    <w:name w:val="1"/>
    <w:basedOn w:val="Normalny"/>
    <w:next w:val="Tekstprzypisudolnego"/>
    <w:semiHidden/>
    <w:rsid w:val="00EB4FDE"/>
    <w:rPr>
      <w:sz w:val="20"/>
      <w:szCs w:val="20"/>
    </w:rPr>
  </w:style>
  <w:style w:type="paragraph" w:styleId="Tekstprzypisudolnego">
    <w:name w:val="footnote text"/>
    <w:basedOn w:val="Normalny"/>
    <w:semiHidden/>
    <w:rsid w:val="00EB4FDE"/>
    <w:rPr>
      <w:sz w:val="20"/>
      <w:szCs w:val="20"/>
    </w:rPr>
  </w:style>
  <w:style w:type="character" w:customStyle="1" w:styleId="FontStyle16">
    <w:name w:val="Font Style16"/>
    <w:rsid w:val="0021530B"/>
    <w:rPr>
      <w:rFonts w:ascii="Times New Roman" w:hAnsi="Times New Roman" w:cs="Times New Roman"/>
      <w:b/>
      <w:bCs/>
      <w:sz w:val="18"/>
      <w:szCs w:val="18"/>
    </w:rPr>
  </w:style>
  <w:style w:type="paragraph" w:customStyle="1" w:styleId="ZnakZnak4Znak">
    <w:name w:val="Znak Znak4 Znak"/>
    <w:basedOn w:val="Normalny"/>
    <w:rsid w:val="0021530B"/>
  </w:style>
  <w:style w:type="character" w:styleId="Odwoanieprzypisudolnego">
    <w:name w:val="footnote reference"/>
    <w:semiHidden/>
    <w:rsid w:val="00426543"/>
    <w:rPr>
      <w:vertAlign w:val="superscript"/>
    </w:rPr>
  </w:style>
  <w:style w:type="numbering" w:customStyle="1" w:styleId="Styl3">
    <w:name w:val="Styl3"/>
    <w:rsid w:val="00927012"/>
    <w:pPr>
      <w:numPr>
        <w:numId w:val="3"/>
      </w:numPr>
    </w:pPr>
  </w:style>
  <w:style w:type="numbering" w:customStyle="1" w:styleId="Styl1">
    <w:name w:val="Styl1"/>
    <w:basedOn w:val="Bezlisty"/>
    <w:rsid w:val="00927012"/>
    <w:pPr>
      <w:numPr>
        <w:numId w:val="1"/>
      </w:numPr>
    </w:pPr>
  </w:style>
  <w:style w:type="numbering" w:customStyle="1" w:styleId="Styl2">
    <w:name w:val="Styl2"/>
    <w:basedOn w:val="Bezlisty"/>
    <w:rsid w:val="00927012"/>
    <w:pPr>
      <w:numPr>
        <w:numId w:val="2"/>
      </w:numPr>
    </w:pPr>
  </w:style>
  <w:style w:type="numbering" w:customStyle="1" w:styleId="Styl4">
    <w:name w:val="Styl4"/>
    <w:rsid w:val="00927012"/>
    <w:pPr>
      <w:numPr>
        <w:numId w:val="4"/>
      </w:numPr>
    </w:pPr>
  </w:style>
  <w:style w:type="numbering" w:customStyle="1" w:styleId="Styl5">
    <w:name w:val="Styl5"/>
    <w:rsid w:val="00927012"/>
    <w:pPr>
      <w:numPr>
        <w:numId w:val="5"/>
      </w:numPr>
    </w:pPr>
  </w:style>
  <w:style w:type="numbering" w:customStyle="1" w:styleId="Styl6">
    <w:name w:val="Styl6"/>
    <w:rsid w:val="00924028"/>
    <w:pPr>
      <w:numPr>
        <w:numId w:val="6"/>
      </w:numPr>
    </w:pPr>
  </w:style>
  <w:style w:type="numbering" w:customStyle="1" w:styleId="Styl7">
    <w:name w:val="Styl7"/>
    <w:rsid w:val="00924028"/>
    <w:pPr>
      <w:numPr>
        <w:numId w:val="7"/>
      </w:numPr>
    </w:pPr>
  </w:style>
  <w:style w:type="numbering" w:customStyle="1" w:styleId="Styl8">
    <w:name w:val="Styl8"/>
    <w:rsid w:val="00924028"/>
    <w:pPr>
      <w:numPr>
        <w:numId w:val="8"/>
      </w:numPr>
    </w:pPr>
  </w:style>
  <w:style w:type="numbering" w:customStyle="1" w:styleId="Styl9">
    <w:name w:val="Styl9"/>
    <w:rsid w:val="00924028"/>
    <w:pPr>
      <w:numPr>
        <w:numId w:val="9"/>
      </w:numPr>
    </w:pPr>
  </w:style>
  <w:style w:type="numbering" w:customStyle="1" w:styleId="Styl10">
    <w:name w:val="Styl10"/>
    <w:rsid w:val="00924028"/>
    <w:pPr>
      <w:numPr>
        <w:numId w:val="10"/>
      </w:numPr>
    </w:pPr>
  </w:style>
  <w:style w:type="numbering" w:customStyle="1" w:styleId="Styl11">
    <w:name w:val="Styl11"/>
    <w:rsid w:val="000109E6"/>
    <w:pPr>
      <w:numPr>
        <w:numId w:val="11"/>
      </w:numPr>
    </w:pPr>
  </w:style>
  <w:style w:type="numbering" w:customStyle="1" w:styleId="Styl12">
    <w:name w:val="Styl12"/>
    <w:basedOn w:val="Bezlisty"/>
    <w:rsid w:val="000109E6"/>
    <w:pPr>
      <w:numPr>
        <w:numId w:val="12"/>
      </w:numPr>
    </w:pPr>
  </w:style>
  <w:style w:type="numbering" w:customStyle="1" w:styleId="Styl13">
    <w:name w:val="Styl13"/>
    <w:rsid w:val="000109E6"/>
    <w:pPr>
      <w:numPr>
        <w:numId w:val="13"/>
      </w:numPr>
    </w:pPr>
  </w:style>
  <w:style w:type="numbering" w:customStyle="1" w:styleId="Styl14">
    <w:name w:val="Styl14"/>
    <w:rsid w:val="000109E6"/>
    <w:pPr>
      <w:numPr>
        <w:numId w:val="14"/>
      </w:numPr>
    </w:pPr>
  </w:style>
  <w:style w:type="numbering" w:customStyle="1" w:styleId="Styl15">
    <w:name w:val="Styl15"/>
    <w:rsid w:val="000109E6"/>
    <w:pPr>
      <w:numPr>
        <w:numId w:val="15"/>
      </w:numPr>
    </w:pPr>
  </w:style>
  <w:style w:type="numbering" w:customStyle="1" w:styleId="Styl16">
    <w:name w:val="Styl16"/>
    <w:rsid w:val="000109E6"/>
    <w:pPr>
      <w:numPr>
        <w:numId w:val="16"/>
      </w:numPr>
    </w:pPr>
  </w:style>
  <w:style w:type="numbering" w:customStyle="1" w:styleId="Styl17">
    <w:name w:val="Styl17"/>
    <w:rsid w:val="000109E6"/>
    <w:pPr>
      <w:numPr>
        <w:numId w:val="17"/>
      </w:numPr>
    </w:pPr>
  </w:style>
  <w:style w:type="numbering" w:customStyle="1" w:styleId="Styl18">
    <w:name w:val="Styl18"/>
    <w:rsid w:val="000109E6"/>
    <w:pPr>
      <w:numPr>
        <w:numId w:val="18"/>
      </w:numPr>
    </w:pPr>
  </w:style>
  <w:style w:type="numbering" w:customStyle="1" w:styleId="Styl19">
    <w:name w:val="Styl19"/>
    <w:rsid w:val="008B3796"/>
    <w:pPr>
      <w:numPr>
        <w:numId w:val="19"/>
      </w:numPr>
    </w:pPr>
  </w:style>
  <w:style w:type="numbering" w:customStyle="1" w:styleId="Styl20">
    <w:name w:val="Styl20"/>
    <w:rsid w:val="008B3796"/>
    <w:pPr>
      <w:numPr>
        <w:numId w:val="20"/>
      </w:numPr>
    </w:pPr>
  </w:style>
  <w:style w:type="numbering" w:customStyle="1" w:styleId="Styl21">
    <w:name w:val="Styl21"/>
    <w:rsid w:val="008B3796"/>
    <w:pPr>
      <w:numPr>
        <w:numId w:val="21"/>
      </w:numPr>
    </w:pPr>
  </w:style>
  <w:style w:type="numbering" w:customStyle="1" w:styleId="Styl22">
    <w:name w:val="Styl22"/>
    <w:rsid w:val="008B3796"/>
    <w:pPr>
      <w:numPr>
        <w:numId w:val="22"/>
      </w:numPr>
    </w:pPr>
  </w:style>
  <w:style w:type="numbering" w:customStyle="1" w:styleId="Styl23">
    <w:name w:val="Styl23"/>
    <w:rsid w:val="008B3796"/>
    <w:pPr>
      <w:numPr>
        <w:numId w:val="23"/>
      </w:numPr>
    </w:pPr>
  </w:style>
  <w:style w:type="numbering" w:customStyle="1" w:styleId="Styl24">
    <w:name w:val="Styl24"/>
    <w:rsid w:val="008B3796"/>
    <w:pPr>
      <w:numPr>
        <w:numId w:val="24"/>
      </w:numPr>
    </w:pPr>
  </w:style>
  <w:style w:type="numbering" w:customStyle="1" w:styleId="Styl25">
    <w:name w:val="Styl25"/>
    <w:rsid w:val="008B3796"/>
    <w:pPr>
      <w:numPr>
        <w:numId w:val="25"/>
      </w:numPr>
    </w:pPr>
  </w:style>
  <w:style w:type="numbering" w:customStyle="1" w:styleId="Styl26">
    <w:name w:val="Styl26"/>
    <w:rsid w:val="008B3796"/>
    <w:pPr>
      <w:numPr>
        <w:numId w:val="26"/>
      </w:numPr>
    </w:pPr>
  </w:style>
  <w:style w:type="numbering" w:customStyle="1" w:styleId="Styl27">
    <w:name w:val="Styl27"/>
    <w:rsid w:val="008B3796"/>
    <w:pPr>
      <w:numPr>
        <w:numId w:val="27"/>
      </w:numPr>
    </w:pPr>
  </w:style>
  <w:style w:type="numbering" w:customStyle="1" w:styleId="Styl28">
    <w:name w:val="Styl28"/>
    <w:rsid w:val="008B3796"/>
    <w:pPr>
      <w:numPr>
        <w:numId w:val="28"/>
      </w:numPr>
    </w:pPr>
  </w:style>
  <w:style w:type="numbering" w:customStyle="1" w:styleId="Styl29">
    <w:name w:val="Styl29"/>
    <w:rsid w:val="008B3796"/>
    <w:pPr>
      <w:numPr>
        <w:numId w:val="29"/>
      </w:numPr>
    </w:pPr>
  </w:style>
  <w:style w:type="numbering" w:customStyle="1" w:styleId="Styl30">
    <w:name w:val="Styl30"/>
    <w:rsid w:val="008B3796"/>
    <w:pPr>
      <w:numPr>
        <w:numId w:val="30"/>
      </w:numPr>
    </w:pPr>
  </w:style>
  <w:style w:type="numbering" w:customStyle="1" w:styleId="Styl31">
    <w:name w:val="Styl31"/>
    <w:rsid w:val="008B3796"/>
    <w:pPr>
      <w:numPr>
        <w:numId w:val="31"/>
      </w:numPr>
    </w:pPr>
  </w:style>
  <w:style w:type="numbering" w:customStyle="1" w:styleId="Styl32">
    <w:name w:val="Styl32"/>
    <w:rsid w:val="008B3796"/>
    <w:pPr>
      <w:numPr>
        <w:numId w:val="32"/>
      </w:numPr>
    </w:pPr>
  </w:style>
  <w:style w:type="numbering" w:customStyle="1" w:styleId="Styl33">
    <w:name w:val="Styl33"/>
    <w:rsid w:val="008B3796"/>
    <w:pPr>
      <w:numPr>
        <w:numId w:val="33"/>
      </w:numPr>
    </w:pPr>
  </w:style>
  <w:style w:type="numbering" w:customStyle="1" w:styleId="Styl34">
    <w:name w:val="Styl34"/>
    <w:rsid w:val="008B3796"/>
    <w:pPr>
      <w:numPr>
        <w:numId w:val="34"/>
      </w:numPr>
    </w:pPr>
  </w:style>
  <w:style w:type="numbering" w:customStyle="1" w:styleId="Styl35">
    <w:name w:val="Styl35"/>
    <w:rsid w:val="008B3796"/>
    <w:pPr>
      <w:numPr>
        <w:numId w:val="35"/>
      </w:numPr>
    </w:pPr>
  </w:style>
  <w:style w:type="numbering" w:customStyle="1" w:styleId="Styl36">
    <w:name w:val="Styl36"/>
    <w:rsid w:val="008B3796"/>
    <w:pPr>
      <w:numPr>
        <w:numId w:val="36"/>
      </w:numPr>
    </w:pPr>
  </w:style>
  <w:style w:type="numbering" w:customStyle="1" w:styleId="Styl37">
    <w:name w:val="Styl37"/>
    <w:rsid w:val="008B3796"/>
    <w:pPr>
      <w:numPr>
        <w:numId w:val="37"/>
      </w:numPr>
    </w:pPr>
  </w:style>
  <w:style w:type="numbering" w:customStyle="1" w:styleId="Styl38">
    <w:name w:val="Styl38"/>
    <w:rsid w:val="008B3796"/>
    <w:pPr>
      <w:numPr>
        <w:numId w:val="38"/>
      </w:numPr>
    </w:pPr>
  </w:style>
  <w:style w:type="numbering" w:customStyle="1" w:styleId="Styl39">
    <w:name w:val="Styl39"/>
    <w:rsid w:val="008B3796"/>
    <w:pPr>
      <w:numPr>
        <w:numId w:val="39"/>
      </w:numPr>
    </w:pPr>
  </w:style>
  <w:style w:type="numbering" w:customStyle="1" w:styleId="Styl40">
    <w:name w:val="Styl40"/>
    <w:rsid w:val="00E77227"/>
    <w:pPr>
      <w:numPr>
        <w:numId w:val="40"/>
      </w:numPr>
    </w:pPr>
  </w:style>
  <w:style w:type="numbering" w:customStyle="1" w:styleId="Styl41">
    <w:name w:val="Styl41"/>
    <w:rsid w:val="00E77227"/>
    <w:pPr>
      <w:numPr>
        <w:numId w:val="41"/>
      </w:numPr>
    </w:pPr>
  </w:style>
  <w:style w:type="numbering" w:customStyle="1" w:styleId="Styl42">
    <w:name w:val="Styl42"/>
    <w:rsid w:val="00E77227"/>
    <w:pPr>
      <w:numPr>
        <w:numId w:val="42"/>
      </w:numPr>
    </w:pPr>
  </w:style>
  <w:style w:type="numbering" w:customStyle="1" w:styleId="Styl43">
    <w:name w:val="Styl43"/>
    <w:rsid w:val="00E77227"/>
    <w:pPr>
      <w:numPr>
        <w:numId w:val="43"/>
      </w:numPr>
    </w:pPr>
  </w:style>
  <w:style w:type="numbering" w:customStyle="1" w:styleId="Styl44">
    <w:name w:val="Styl44"/>
    <w:rsid w:val="00E77227"/>
    <w:pPr>
      <w:numPr>
        <w:numId w:val="44"/>
      </w:numPr>
    </w:pPr>
  </w:style>
  <w:style w:type="numbering" w:customStyle="1" w:styleId="Styl45">
    <w:name w:val="Styl45"/>
    <w:rsid w:val="00E77227"/>
    <w:pPr>
      <w:numPr>
        <w:numId w:val="45"/>
      </w:numPr>
    </w:pPr>
  </w:style>
  <w:style w:type="numbering" w:customStyle="1" w:styleId="Styl46">
    <w:name w:val="Styl46"/>
    <w:rsid w:val="00E77227"/>
    <w:pPr>
      <w:numPr>
        <w:numId w:val="46"/>
      </w:numPr>
    </w:pPr>
  </w:style>
  <w:style w:type="numbering" w:customStyle="1" w:styleId="Styl47">
    <w:name w:val="Styl47"/>
    <w:rsid w:val="00E77227"/>
    <w:pPr>
      <w:numPr>
        <w:numId w:val="47"/>
      </w:numPr>
    </w:pPr>
  </w:style>
  <w:style w:type="numbering" w:customStyle="1" w:styleId="Styl48">
    <w:name w:val="Styl48"/>
    <w:rsid w:val="00016CAA"/>
    <w:pPr>
      <w:numPr>
        <w:numId w:val="48"/>
      </w:numPr>
    </w:pPr>
  </w:style>
  <w:style w:type="numbering" w:customStyle="1" w:styleId="Styl49">
    <w:name w:val="Styl49"/>
    <w:rsid w:val="00016CAA"/>
    <w:pPr>
      <w:numPr>
        <w:numId w:val="49"/>
      </w:numPr>
    </w:pPr>
  </w:style>
  <w:style w:type="numbering" w:customStyle="1" w:styleId="Styl50">
    <w:name w:val="Styl50"/>
    <w:rsid w:val="00016CAA"/>
    <w:pPr>
      <w:numPr>
        <w:numId w:val="50"/>
      </w:numPr>
    </w:pPr>
  </w:style>
  <w:style w:type="numbering" w:customStyle="1" w:styleId="Styl51">
    <w:name w:val="Styl51"/>
    <w:rsid w:val="00016CAA"/>
    <w:pPr>
      <w:numPr>
        <w:numId w:val="51"/>
      </w:numPr>
    </w:pPr>
  </w:style>
  <w:style w:type="numbering" w:customStyle="1" w:styleId="Styl52">
    <w:name w:val="Styl52"/>
    <w:rsid w:val="00016CAA"/>
    <w:pPr>
      <w:numPr>
        <w:numId w:val="52"/>
      </w:numPr>
    </w:pPr>
  </w:style>
  <w:style w:type="numbering" w:customStyle="1" w:styleId="Styl53">
    <w:name w:val="Styl53"/>
    <w:rsid w:val="00016CAA"/>
    <w:pPr>
      <w:numPr>
        <w:numId w:val="53"/>
      </w:numPr>
    </w:pPr>
  </w:style>
  <w:style w:type="numbering" w:customStyle="1" w:styleId="Styl54">
    <w:name w:val="Styl54"/>
    <w:rsid w:val="00016CAA"/>
    <w:pPr>
      <w:numPr>
        <w:numId w:val="54"/>
      </w:numPr>
    </w:pPr>
  </w:style>
  <w:style w:type="numbering" w:customStyle="1" w:styleId="Styl55">
    <w:name w:val="Styl55"/>
    <w:rsid w:val="00016CAA"/>
    <w:pPr>
      <w:numPr>
        <w:numId w:val="55"/>
      </w:numPr>
    </w:pPr>
  </w:style>
  <w:style w:type="numbering" w:customStyle="1" w:styleId="Styl56">
    <w:name w:val="Styl56"/>
    <w:rsid w:val="00016CAA"/>
    <w:pPr>
      <w:numPr>
        <w:numId w:val="56"/>
      </w:numPr>
    </w:pPr>
  </w:style>
  <w:style w:type="numbering" w:customStyle="1" w:styleId="Styl57">
    <w:name w:val="Styl57"/>
    <w:rsid w:val="00016CAA"/>
    <w:pPr>
      <w:numPr>
        <w:numId w:val="57"/>
      </w:numPr>
    </w:pPr>
  </w:style>
  <w:style w:type="paragraph" w:customStyle="1" w:styleId="Style4">
    <w:name w:val="Style4"/>
    <w:basedOn w:val="Normalny"/>
    <w:rsid w:val="00DA62E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Unicode MS" w:eastAsia="Arial Unicode MS"/>
    </w:rPr>
  </w:style>
  <w:style w:type="character" w:customStyle="1" w:styleId="FontStyle17">
    <w:name w:val="Font Style17"/>
    <w:rsid w:val="00DA62E1"/>
    <w:rPr>
      <w:rFonts w:ascii="Arial Unicode MS" w:eastAsia="Arial Unicode MS" w:cs="Arial Unicode MS"/>
      <w:sz w:val="22"/>
      <w:szCs w:val="22"/>
    </w:rPr>
  </w:style>
  <w:style w:type="character" w:customStyle="1" w:styleId="akapitustep1">
    <w:name w:val="akapitustep1"/>
    <w:basedOn w:val="Domylnaczcionkaakapitu"/>
    <w:rsid w:val="00E30FC2"/>
  </w:style>
  <w:style w:type="character" w:customStyle="1" w:styleId="akapitdomyslny1">
    <w:name w:val="akapitdomyslny1"/>
    <w:basedOn w:val="Domylnaczcionkaakapitu"/>
    <w:rsid w:val="00E30FC2"/>
  </w:style>
  <w:style w:type="character" w:styleId="Uwydatnienie">
    <w:name w:val="Emphasis"/>
    <w:uiPriority w:val="20"/>
    <w:qFormat/>
    <w:rsid w:val="00C93F6B"/>
    <w:rPr>
      <w:b/>
      <w:bCs/>
      <w:i w:val="0"/>
      <w:iCs w:val="0"/>
    </w:rPr>
  </w:style>
  <w:style w:type="paragraph" w:customStyle="1" w:styleId="EntEmet">
    <w:name w:val="EntEmet"/>
    <w:basedOn w:val="Normalny"/>
    <w:rsid w:val="00813271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paragraph" w:styleId="Tekstdymka">
    <w:name w:val="Balloon Text"/>
    <w:basedOn w:val="Normalny"/>
    <w:link w:val="TekstdymkaZnak"/>
    <w:rsid w:val="00393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3B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0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121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21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218D"/>
  </w:style>
  <w:style w:type="paragraph" w:styleId="Tematkomentarza">
    <w:name w:val="annotation subject"/>
    <w:basedOn w:val="Tekstkomentarza"/>
    <w:next w:val="Tekstkomentarza"/>
    <w:link w:val="TematkomentarzaZnak"/>
    <w:rsid w:val="007121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1218D"/>
    <w:rPr>
      <w:b/>
      <w:bCs/>
    </w:rPr>
  </w:style>
  <w:style w:type="character" w:customStyle="1" w:styleId="FontStyle14">
    <w:name w:val="Font Style14"/>
    <w:uiPriority w:val="99"/>
    <w:rsid w:val="00FC44E5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A356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nfont">
    <w:name w:val="men font"/>
    <w:basedOn w:val="Normalny"/>
    <w:rsid w:val="0020765E"/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unhideWhenUsed/>
    <w:rsid w:val="0023224C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224C"/>
    <w:rPr>
      <w:rFonts w:ascii="Calibri" w:eastAsiaTheme="minorHAns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2F27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D76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D76CA"/>
  </w:style>
  <w:style w:type="character" w:styleId="Odwoanieprzypisukocowego">
    <w:name w:val="endnote reference"/>
    <w:basedOn w:val="Domylnaczcionkaakapitu"/>
    <w:semiHidden/>
    <w:unhideWhenUsed/>
    <w:rsid w:val="00DD76CA"/>
    <w:rPr>
      <w:vertAlign w:val="superscript"/>
    </w:rPr>
  </w:style>
  <w:style w:type="character" w:customStyle="1" w:styleId="Bodytext">
    <w:name w:val="Body text_"/>
    <w:basedOn w:val="Domylnaczcionkaakapitu"/>
    <w:link w:val="Tekstpodstawowy1"/>
    <w:locked/>
    <w:rsid w:val="000E7805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E7805"/>
    <w:pPr>
      <w:widowControl w:val="0"/>
      <w:shd w:val="clear" w:color="auto" w:fill="FFFFFF"/>
      <w:spacing w:line="0" w:lineRule="atLeast"/>
      <w:ind w:hanging="140"/>
    </w:pPr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odrecznik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epodlegla.me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27D3-F131-42D5-8E17-3691B6DB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5976</Words>
  <Characters>35856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</vt:lpstr>
    </vt:vector>
  </TitlesOfParts>
  <Company>menis</Company>
  <LinksUpToDate>false</LinksUpToDate>
  <CharactersWithSpaces>41749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</dc:title>
  <dc:creator>menis</dc:creator>
  <cp:lastModifiedBy>Lipińska Hanna</cp:lastModifiedBy>
  <cp:revision>2</cp:revision>
  <cp:lastPrinted>2017-02-20T12:29:00Z</cp:lastPrinted>
  <dcterms:created xsi:type="dcterms:W3CDTF">2020-09-14T07:42:00Z</dcterms:created>
  <dcterms:modified xsi:type="dcterms:W3CDTF">2020-09-14T07:42:00Z</dcterms:modified>
</cp:coreProperties>
</file>