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EB5" w:rsidRPr="00DA1EB5" w:rsidRDefault="00DA1EB5" w:rsidP="00DA1EB5">
      <w:pPr>
        <w:jc w:val="right"/>
        <w:rPr>
          <w:u w:val="single"/>
        </w:rPr>
      </w:pPr>
      <w:r w:rsidRPr="00DA1EB5">
        <w:rPr>
          <w:u w:val="single"/>
        </w:rPr>
        <w:t xml:space="preserve">Aktualizacja: </w:t>
      </w:r>
      <w:r w:rsidR="00A150D2">
        <w:rPr>
          <w:u w:val="single"/>
        </w:rPr>
        <w:t>03.02.2021</w:t>
      </w:r>
    </w:p>
    <w:p w:rsidR="00C318D6" w:rsidRDefault="00C50C9B" w:rsidP="00C318D6">
      <w:r>
        <w:t>OPERAT PRZECIWPOŻAROWY</w:t>
      </w:r>
      <w:bookmarkStart w:id="0" w:name="_GoBack"/>
      <w:bookmarkEnd w:id="0"/>
    </w:p>
    <w:p w:rsidR="00A06048" w:rsidRPr="001F5E3B" w:rsidRDefault="00A06048" w:rsidP="00A06048">
      <w:pPr>
        <w:pStyle w:val="Akapitzlist"/>
        <w:numPr>
          <w:ilvl w:val="0"/>
          <w:numId w:val="1"/>
        </w:numPr>
        <w:rPr>
          <w:b/>
        </w:rPr>
      </w:pPr>
      <w:r w:rsidRPr="001F5E3B">
        <w:rPr>
          <w:b/>
        </w:rPr>
        <w:t>Dane osoby sporządzającej z uprawnieniami</w:t>
      </w:r>
      <w:r w:rsidR="00A57170">
        <w:rPr>
          <w:b/>
        </w:rPr>
        <w:t>.</w:t>
      </w:r>
    </w:p>
    <w:p w:rsidR="00A06048" w:rsidRPr="001F5E3B" w:rsidRDefault="00A06048" w:rsidP="00A06048">
      <w:pPr>
        <w:pStyle w:val="Akapitzlist"/>
        <w:numPr>
          <w:ilvl w:val="0"/>
          <w:numId w:val="1"/>
        </w:numPr>
        <w:rPr>
          <w:b/>
        </w:rPr>
      </w:pPr>
      <w:r w:rsidRPr="001F5E3B">
        <w:rPr>
          <w:b/>
        </w:rPr>
        <w:t>Dane inwestora, zarządcy</w:t>
      </w:r>
      <w:r w:rsidR="00A57170">
        <w:rPr>
          <w:b/>
        </w:rPr>
        <w:t>.</w:t>
      </w:r>
    </w:p>
    <w:p w:rsidR="00A06048" w:rsidRPr="00A06048" w:rsidRDefault="00A06048" w:rsidP="00A06048">
      <w:pPr>
        <w:pStyle w:val="Akapitzlist"/>
        <w:numPr>
          <w:ilvl w:val="0"/>
          <w:numId w:val="1"/>
        </w:numPr>
        <w:rPr>
          <w:i/>
        </w:rPr>
      </w:pPr>
      <w:r w:rsidRPr="001F5E3B">
        <w:rPr>
          <w:b/>
        </w:rPr>
        <w:t xml:space="preserve">Wskazanie osoby odpowiedzialnej za </w:t>
      </w:r>
      <w:r w:rsidR="00B9589A">
        <w:rPr>
          <w:b/>
        </w:rPr>
        <w:t xml:space="preserve">nadzór nad </w:t>
      </w:r>
      <w:r w:rsidRPr="001F5E3B">
        <w:rPr>
          <w:b/>
        </w:rPr>
        <w:t>przestrzeganie</w:t>
      </w:r>
      <w:r w:rsidR="00B9589A">
        <w:rPr>
          <w:b/>
        </w:rPr>
        <w:t>m</w:t>
      </w:r>
      <w:r w:rsidRPr="001F5E3B">
        <w:rPr>
          <w:b/>
        </w:rPr>
        <w:t xml:space="preserve"> przepisów przeciwpożarowych </w:t>
      </w:r>
      <w:r w:rsidRPr="001F5E3B">
        <w:rPr>
          <w:i/>
        </w:rPr>
        <w:t>(wskazanie stanowiska, nie chodzi o dane personalne)</w:t>
      </w:r>
      <w:r w:rsidR="00A57170">
        <w:rPr>
          <w:i/>
        </w:rPr>
        <w:t>.</w:t>
      </w:r>
    </w:p>
    <w:p w:rsidR="005326FC" w:rsidRDefault="005326FC" w:rsidP="009A799B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Cel opracowania</w:t>
      </w:r>
      <w:r w:rsidR="00A57170">
        <w:rPr>
          <w:b/>
        </w:rPr>
        <w:t>.</w:t>
      </w:r>
    </w:p>
    <w:p w:rsidR="005326FC" w:rsidRDefault="005326FC" w:rsidP="009A799B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Podstawa prawna opracowania</w:t>
      </w:r>
      <w:r w:rsidR="00A150D2">
        <w:rPr>
          <w:b/>
        </w:rPr>
        <w:t xml:space="preserve"> </w:t>
      </w:r>
      <w:r w:rsidR="00A150D2" w:rsidRPr="00A150D2">
        <w:t>(</w:t>
      </w:r>
      <w:r w:rsidR="00A150D2">
        <w:rPr>
          <w:i/>
        </w:rPr>
        <w:t>należy podać dokładną podstawę prawną złożenia wniosku w związku z gospodarką odpadami</w:t>
      </w:r>
      <w:r w:rsidR="00A150D2">
        <w:rPr>
          <w:i/>
        </w:rPr>
        <w:t xml:space="preserve"> oraz podstawę prawną sporządzenia operatu)</w:t>
      </w:r>
      <w:r w:rsidR="00A57170">
        <w:rPr>
          <w:i/>
        </w:rPr>
        <w:t>.</w:t>
      </w:r>
    </w:p>
    <w:p w:rsidR="005326FC" w:rsidRDefault="005326FC" w:rsidP="009A799B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Lokalizacja zakładu</w:t>
      </w:r>
      <w:r w:rsidRPr="005326FC">
        <w:rPr>
          <w:i/>
        </w:rPr>
        <w:t xml:space="preserve"> (opis z planem sytuacyjnym</w:t>
      </w:r>
      <w:r w:rsidR="00A150D2">
        <w:rPr>
          <w:i/>
        </w:rPr>
        <w:t>, numery działek</w:t>
      </w:r>
      <w:r w:rsidRPr="005326FC">
        <w:rPr>
          <w:i/>
        </w:rPr>
        <w:t>)</w:t>
      </w:r>
      <w:r w:rsidR="00A57170">
        <w:rPr>
          <w:i/>
        </w:rPr>
        <w:t>.</w:t>
      </w:r>
    </w:p>
    <w:p w:rsidR="001F5E3B" w:rsidRPr="001F5E3B" w:rsidRDefault="001F5E3B" w:rsidP="009A799B">
      <w:pPr>
        <w:pStyle w:val="Akapitzlist"/>
        <w:numPr>
          <w:ilvl w:val="0"/>
          <w:numId w:val="1"/>
        </w:numPr>
        <w:rPr>
          <w:b/>
        </w:rPr>
      </w:pPr>
      <w:r w:rsidRPr="001F5E3B">
        <w:rPr>
          <w:b/>
        </w:rPr>
        <w:t>Ogólna charakterystyka działalności zakładu.</w:t>
      </w:r>
    </w:p>
    <w:p w:rsidR="009A799B" w:rsidRPr="001F5E3B" w:rsidRDefault="009A799B" w:rsidP="009A799B">
      <w:pPr>
        <w:pStyle w:val="Akapitzlist"/>
        <w:numPr>
          <w:ilvl w:val="0"/>
          <w:numId w:val="1"/>
        </w:numPr>
        <w:rPr>
          <w:b/>
        </w:rPr>
      </w:pPr>
      <w:r w:rsidRPr="001F5E3B">
        <w:rPr>
          <w:b/>
        </w:rPr>
        <w:t>Opis obiektu zgodnie z Rozporządzeniem MSWiA z dnia 2 grudnia 2015 r. w sprawie uzgadniania projektu budowlanego pod względem ochrony przeciwpożarowej (punkty w kolejności zgodnej z rozporządzeniem)</w:t>
      </w:r>
      <w:r w:rsidR="001F66BC">
        <w:rPr>
          <w:b/>
        </w:rPr>
        <w:t xml:space="preserve"> </w:t>
      </w:r>
      <w:r w:rsidR="001F66BC" w:rsidRPr="001F66BC">
        <w:rPr>
          <w:i/>
        </w:rPr>
        <w:t>(dot. budynku/składowiska na który jest sporządzony operat)</w:t>
      </w:r>
      <w:r w:rsidR="00A57170">
        <w:rPr>
          <w:i/>
        </w:rPr>
        <w:t>.</w:t>
      </w:r>
    </w:p>
    <w:p w:rsidR="009A799B" w:rsidRDefault="009A799B" w:rsidP="009A799B">
      <w:pPr>
        <w:pStyle w:val="Akapitzlist"/>
      </w:pPr>
    </w:p>
    <w:p w:rsidR="009A799B" w:rsidRPr="001F5E3B" w:rsidRDefault="009A799B" w:rsidP="009A799B">
      <w:pPr>
        <w:pStyle w:val="Akapitzlist"/>
        <w:ind w:left="1416"/>
        <w:rPr>
          <w:b/>
        </w:rPr>
      </w:pPr>
      <w:r w:rsidRPr="001F5E3B">
        <w:rPr>
          <w:b/>
        </w:rPr>
        <w:t xml:space="preserve">1) informacje o powierzchni, wysokości i liczbie kondygnacji; </w:t>
      </w:r>
    </w:p>
    <w:p w:rsidR="00A150D2" w:rsidRDefault="009A799B" w:rsidP="009A799B">
      <w:pPr>
        <w:pStyle w:val="Akapitzlist"/>
        <w:ind w:left="1416"/>
        <w:rPr>
          <w:b/>
        </w:rPr>
      </w:pPr>
      <w:r w:rsidRPr="001F5E3B">
        <w:rPr>
          <w:b/>
        </w:rPr>
        <w:t>2) charakterystyk</w:t>
      </w:r>
      <w:r w:rsidR="00A150D2">
        <w:rPr>
          <w:b/>
        </w:rPr>
        <w:t>a</w:t>
      </w:r>
      <w:r w:rsidRPr="001F5E3B">
        <w:rPr>
          <w:b/>
        </w:rPr>
        <w:t xml:space="preserve"> zagrożenia pożarowego, w tym parametry pożarowe materiałów niebezpiecznych pożarowo, zagrożenia wynikające z procesów technologicznych oraz w zależności od potrzeb charakterystykę pożarów przyjętych do celów projektowych; </w:t>
      </w:r>
    </w:p>
    <w:p w:rsidR="009A799B" w:rsidRPr="001F5E3B" w:rsidRDefault="009A799B" w:rsidP="009A799B">
      <w:pPr>
        <w:pStyle w:val="Akapitzlist"/>
        <w:ind w:left="1416"/>
        <w:rPr>
          <w:b/>
        </w:rPr>
      </w:pPr>
      <w:r w:rsidRPr="001F5E3B">
        <w:rPr>
          <w:b/>
        </w:rPr>
        <w:t>3) informacje o kategorii zagrożenia ludzi oraz przewidywanej liczbie osób na każdej kondygnacji i w pomieszczeniach, których drzwi ewakuacyjne powinny otwierać się na zewnątrz pomieszczeń;</w:t>
      </w:r>
    </w:p>
    <w:p w:rsidR="009A799B" w:rsidRPr="001F5E3B" w:rsidRDefault="009A799B" w:rsidP="009A799B">
      <w:pPr>
        <w:pStyle w:val="Akapitzlist"/>
        <w:ind w:left="1416"/>
        <w:rPr>
          <w:b/>
        </w:rPr>
      </w:pPr>
      <w:r w:rsidRPr="001F5E3B">
        <w:rPr>
          <w:b/>
        </w:rPr>
        <w:t xml:space="preserve">4) informacje o przewidywanej gęstości obciążenia ogniowego; </w:t>
      </w:r>
    </w:p>
    <w:p w:rsidR="009A799B" w:rsidRPr="001F5E3B" w:rsidRDefault="009A799B" w:rsidP="009A799B">
      <w:pPr>
        <w:pStyle w:val="Akapitzlist"/>
        <w:ind w:left="1416"/>
        <w:rPr>
          <w:b/>
        </w:rPr>
      </w:pPr>
      <w:r w:rsidRPr="001F5E3B">
        <w:rPr>
          <w:b/>
        </w:rPr>
        <w:t>5) ocen</w:t>
      </w:r>
      <w:r w:rsidR="00A150D2">
        <w:rPr>
          <w:b/>
        </w:rPr>
        <w:t>a</w:t>
      </w:r>
      <w:r w:rsidRPr="001F5E3B">
        <w:rPr>
          <w:b/>
        </w:rPr>
        <w:t xml:space="preserve"> zagrożenia wybuchem pomieszczeń oraz przestrzeni zewnętrznych; </w:t>
      </w:r>
    </w:p>
    <w:p w:rsidR="009A799B" w:rsidRPr="001F5E3B" w:rsidRDefault="009A799B" w:rsidP="009A799B">
      <w:pPr>
        <w:pStyle w:val="Akapitzlist"/>
        <w:ind w:left="1416"/>
        <w:rPr>
          <w:b/>
        </w:rPr>
      </w:pPr>
      <w:r w:rsidRPr="001F5E3B">
        <w:rPr>
          <w:b/>
        </w:rPr>
        <w:t xml:space="preserve">6) informacje o klasie odporności pożarowej oraz klasie odporności ogniowej i stopniu rozprzestrzeniania ognia elementów budowlanych; </w:t>
      </w:r>
    </w:p>
    <w:p w:rsidR="009A799B" w:rsidRPr="001F5E3B" w:rsidRDefault="009A799B" w:rsidP="009A799B">
      <w:pPr>
        <w:pStyle w:val="Akapitzlist"/>
        <w:ind w:left="1416"/>
        <w:rPr>
          <w:b/>
        </w:rPr>
      </w:pPr>
      <w:r w:rsidRPr="001F5E3B">
        <w:rPr>
          <w:b/>
        </w:rPr>
        <w:t xml:space="preserve">7) informacje o podziale na strefy pożarowe oraz strefy dymowe; </w:t>
      </w:r>
    </w:p>
    <w:p w:rsidR="009A799B" w:rsidRPr="001F5E3B" w:rsidRDefault="009A799B" w:rsidP="009A799B">
      <w:pPr>
        <w:pStyle w:val="Akapitzlist"/>
        <w:ind w:left="1416"/>
        <w:rPr>
          <w:b/>
        </w:rPr>
      </w:pPr>
      <w:r w:rsidRPr="001F5E3B">
        <w:rPr>
          <w:b/>
        </w:rPr>
        <w:t xml:space="preserve">8) informacje o usytuowaniu z uwagi na bezpieczeństwo pożarowe, w tym o odległości od obiektów sąsiadujących; </w:t>
      </w:r>
    </w:p>
    <w:p w:rsidR="009A799B" w:rsidRPr="001F5E3B" w:rsidRDefault="009A799B" w:rsidP="009A799B">
      <w:pPr>
        <w:pStyle w:val="Akapitzlist"/>
        <w:ind w:left="1416"/>
        <w:rPr>
          <w:b/>
        </w:rPr>
      </w:pPr>
      <w:r w:rsidRPr="001F5E3B">
        <w:rPr>
          <w:b/>
        </w:rPr>
        <w:t xml:space="preserve">9) informacje o warunkach i strategii ewakuacji ludzi lub ich uratowania w inny sposób; </w:t>
      </w:r>
    </w:p>
    <w:p w:rsidR="009A799B" w:rsidRPr="001F5E3B" w:rsidRDefault="009A799B" w:rsidP="009A799B">
      <w:pPr>
        <w:pStyle w:val="Akapitzlist"/>
        <w:ind w:left="1416"/>
        <w:rPr>
          <w:b/>
        </w:rPr>
      </w:pPr>
      <w:r w:rsidRPr="001F5E3B">
        <w:rPr>
          <w:b/>
        </w:rPr>
        <w:t xml:space="preserve">10) informacje o sposobie zabezpieczenia przeciwpożarowego instalacji użytkowych, a w szczególności wentylacyjnej, ogrzewczej, gazowej, elektrycznej, teletechnicznej i piorunochronnej; </w:t>
      </w:r>
    </w:p>
    <w:p w:rsidR="009A799B" w:rsidRPr="001F5E3B" w:rsidRDefault="009A799B" w:rsidP="009A799B">
      <w:pPr>
        <w:pStyle w:val="Akapitzlist"/>
        <w:ind w:left="1416"/>
        <w:rPr>
          <w:b/>
        </w:rPr>
      </w:pPr>
      <w:r w:rsidRPr="001F5E3B">
        <w:rPr>
          <w:b/>
        </w:rPr>
        <w:t xml:space="preserve">11) informacje o doborze urządzeń przeciwpożarowych i innych urządzeń służących bezpieczeństwu pożarowemu, dostosowanym do wymagań wynikających z przepisów dotyczących ochrony przeciwpożarowej i przyjętych scenariuszy pożarowych, z podstawową charakterystyką tych urządzeń; </w:t>
      </w:r>
    </w:p>
    <w:p w:rsidR="009A799B" w:rsidRPr="001F5E3B" w:rsidRDefault="009A799B" w:rsidP="009A799B">
      <w:pPr>
        <w:pStyle w:val="Akapitzlist"/>
        <w:ind w:left="1416"/>
        <w:rPr>
          <w:b/>
        </w:rPr>
      </w:pPr>
      <w:r w:rsidRPr="001F5E3B">
        <w:rPr>
          <w:b/>
        </w:rPr>
        <w:t xml:space="preserve">12) informacje o wyposażeniu w gaśnice; </w:t>
      </w:r>
    </w:p>
    <w:p w:rsidR="009A799B" w:rsidRPr="001F5E3B" w:rsidRDefault="009A799B" w:rsidP="009A799B">
      <w:pPr>
        <w:pStyle w:val="Akapitzlist"/>
        <w:ind w:left="1416"/>
        <w:rPr>
          <w:b/>
        </w:rPr>
      </w:pPr>
      <w:r w:rsidRPr="001F5E3B">
        <w:rPr>
          <w:b/>
        </w:rPr>
        <w:t>13) informacje o przygotowaniu obiektu budowlanego i terenu do prowadzenia działań ratowniczo-gaśniczych, a w szczególności informacje o drogach pożarowych, zaopatrzeniu w wodę do zewnętrznego gaszenia pożaru oraz o sprzęcie służącym do tych działań.</w:t>
      </w:r>
    </w:p>
    <w:p w:rsidR="009A799B" w:rsidRDefault="009A799B" w:rsidP="009A799B">
      <w:pPr>
        <w:pStyle w:val="Akapitzlist"/>
        <w:ind w:left="1416"/>
      </w:pPr>
    </w:p>
    <w:p w:rsidR="00C318D6" w:rsidRPr="00126AD2" w:rsidRDefault="00C318D6" w:rsidP="00C318D6">
      <w:pPr>
        <w:pStyle w:val="Akapitzlist"/>
        <w:numPr>
          <w:ilvl w:val="0"/>
          <w:numId w:val="1"/>
        </w:numPr>
      </w:pPr>
      <w:r w:rsidRPr="001F5E3B">
        <w:rPr>
          <w:b/>
        </w:rPr>
        <w:lastRenderedPageBreak/>
        <w:t xml:space="preserve">Precyzyjne określenie </w:t>
      </w:r>
      <w:r w:rsidR="00126AD2" w:rsidRPr="001F5E3B">
        <w:rPr>
          <w:b/>
        </w:rPr>
        <w:t>formy działalności w zakładzie</w:t>
      </w:r>
      <w:r w:rsidR="00126AD2">
        <w:t xml:space="preserve"> </w:t>
      </w:r>
      <w:r w:rsidR="00126AD2" w:rsidRPr="001F5E3B">
        <w:rPr>
          <w:i/>
        </w:rPr>
        <w:t xml:space="preserve">(zgodnie z Ustawą z dnia 14 grudnia 2012 r. o odpadach: </w:t>
      </w:r>
      <w:r w:rsidRPr="001F5E3B">
        <w:rPr>
          <w:i/>
        </w:rPr>
        <w:t>składowanie, magazynowanie</w:t>
      </w:r>
      <w:r w:rsidR="00126AD2" w:rsidRPr="001F5E3B">
        <w:rPr>
          <w:i/>
        </w:rPr>
        <w:t>,</w:t>
      </w:r>
      <w:r w:rsidRPr="001F5E3B">
        <w:rPr>
          <w:i/>
        </w:rPr>
        <w:t xml:space="preserve"> przet</w:t>
      </w:r>
      <w:r w:rsidR="00126AD2" w:rsidRPr="001F5E3B">
        <w:rPr>
          <w:i/>
        </w:rPr>
        <w:t>warzanie, wytwarzanie itd.)</w:t>
      </w:r>
      <w:r w:rsidR="00A57170">
        <w:rPr>
          <w:i/>
        </w:rPr>
        <w:t>.</w:t>
      </w:r>
    </w:p>
    <w:p w:rsidR="00C318D6" w:rsidRPr="001F5E3B" w:rsidRDefault="00C318D6" w:rsidP="009A799B">
      <w:pPr>
        <w:pStyle w:val="Akapitzlist"/>
        <w:numPr>
          <w:ilvl w:val="0"/>
          <w:numId w:val="1"/>
        </w:numPr>
        <w:rPr>
          <w:b/>
        </w:rPr>
      </w:pPr>
      <w:r w:rsidRPr="001F5E3B">
        <w:rPr>
          <w:b/>
        </w:rPr>
        <w:t>Plan zakładu</w:t>
      </w:r>
      <w:r w:rsidR="009B042F">
        <w:rPr>
          <w:b/>
        </w:rPr>
        <w:t>,</w:t>
      </w:r>
      <w:r w:rsidRPr="001F5E3B">
        <w:rPr>
          <w:b/>
        </w:rPr>
        <w:t xml:space="preserve"> którego dotyczy operat - zwymiarowany </w:t>
      </w:r>
      <w:r w:rsidR="00DA1EB5" w:rsidRPr="00A57170">
        <w:t>(należy uwzględnić – zwymiarować odległość od obiektów sąsiadujących</w:t>
      </w:r>
      <w:r w:rsidR="00A57170">
        <w:t xml:space="preserve">, </w:t>
      </w:r>
      <w:r w:rsidR="00A150D2" w:rsidRPr="00A57170">
        <w:t>granicy działki</w:t>
      </w:r>
      <w:r w:rsidR="00DA1EB5" w:rsidRPr="00A57170">
        <w:t>,</w:t>
      </w:r>
      <w:r w:rsidR="00A57170">
        <w:t xml:space="preserve"> dróg pożarowych, obszarów leśnych, stanowisk czerpania wody do celów ppoż.</w:t>
      </w:r>
      <w:r w:rsidR="00A150D2" w:rsidRPr="00A57170">
        <w:t>, należy nanieść rozmieszczenie urządzeń przeciwpożarowych, zaznaczyć pasy dróg pożarowych, wjazdy na teren zamknięty, oznaczyć granice działek ewidencyjnych objętych opracowaniem</w:t>
      </w:r>
      <w:r w:rsidR="00DA1EB5" w:rsidRPr="00A57170">
        <w:t>)</w:t>
      </w:r>
      <w:r w:rsidR="00A57170">
        <w:t>.</w:t>
      </w:r>
    </w:p>
    <w:p w:rsidR="00C318D6" w:rsidRPr="001F5E3B" w:rsidRDefault="00C318D6" w:rsidP="00C318D6">
      <w:pPr>
        <w:pStyle w:val="Akapitzlist"/>
        <w:numPr>
          <w:ilvl w:val="0"/>
          <w:numId w:val="1"/>
        </w:numPr>
        <w:rPr>
          <w:b/>
        </w:rPr>
      </w:pPr>
      <w:r w:rsidRPr="001F5E3B">
        <w:rPr>
          <w:b/>
        </w:rPr>
        <w:t xml:space="preserve">Plan składowiska, miejsca magazynowania odpadów – </w:t>
      </w:r>
      <w:r w:rsidR="00A150D2">
        <w:rPr>
          <w:b/>
        </w:rPr>
        <w:t>(</w:t>
      </w:r>
      <w:r w:rsidRPr="001F5E3B">
        <w:rPr>
          <w:b/>
        </w:rPr>
        <w:t>zwymiarowany</w:t>
      </w:r>
      <w:r w:rsidR="00A150D2">
        <w:rPr>
          <w:b/>
        </w:rPr>
        <w:t xml:space="preserve"> jak wyżej)</w:t>
      </w:r>
    </w:p>
    <w:p w:rsidR="00C318D6" w:rsidRPr="001F5E3B" w:rsidRDefault="00C318D6" w:rsidP="00096662">
      <w:pPr>
        <w:pStyle w:val="Akapitzlist"/>
        <w:numPr>
          <w:ilvl w:val="0"/>
          <w:numId w:val="1"/>
        </w:numPr>
        <w:rPr>
          <w:b/>
        </w:rPr>
      </w:pPr>
      <w:r w:rsidRPr="001F5E3B">
        <w:rPr>
          <w:b/>
        </w:rPr>
        <w:t>Szczegółowy opis</w:t>
      </w:r>
      <w:r w:rsidR="00432047">
        <w:rPr>
          <w:b/>
        </w:rPr>
        <w:t xml:space="preserve"> sposobu</w:t>
      </w:r>
      <w:r w:rsidRPr="001F5E3B">
        <w:rPr>
          <w:b/>
        </w:rPr>
        <w:t xml:space="preserve"> sk</w:t>
      </w:r>
      <w:r w:rsidR="00096662" w:rsidRPr="001F5E3B">
        <w:rPr>
          <w:b/>
        </w:rPr>
        <w:t>ładowania/magazynowania odpadów</w:t>
      </w:r>
    </w:p>
    <w:p w:rsidR="00096662" w:rsidRPr="001F5E3B" w:rsidRDefault="00A06048" w:rsidP="00096662">
      <w:pPr>
        <w:pStyle w:val="Akapitzlist"/>
        <w:numPr>
          <w:ilvl w:val="1"/>
          <w:numId w:val="1"/>
        </w:numPr>
        <w:rPr>
          <w:i/>
        </w:rPr>
      </w:pPr>
      <w:r>
        <w:rPr>
          <w:i/>
        </w:rPr>
        <w:t xml:space="preserve">maksymalne </w:t>
      </w:r>
      <w:r w:rsidR="00096662" w:rsidRPr="001F5E3B">
        <w:rPr>
          <w:i/>
        </w:rPr>
        <w:t>powierzchnie (wymiary) hałd / stert itp.</w:t>
      </w:r>
    </w:p>
    <w:p w:rsidR="00096662" w:rsidRPr="001F5E3B" w:rsidRDefault="00A06048" w:rsidP="00096662">
      <w:pPr>
        <w:pStyle w:val="Akapitzlist"/>
        <w:numPr>
          <w:ilvl w:val="1"/>
          <w:numId w:val="1"/>
        </w:numPr>
        <w:rPr>
          <w:i/>
        </w:rPr>
      </w:pPr>
      <w:r>
        <w:rPr>
          <w:i/>
        </w:rPr>
        <w:t xml:space="preserve">maksymalna </w:t>
      </w:r>
      <w:r w:rsidR="00096662" w:rsidRPr="001F5E3B">
        <w:rPr>
          <w:i/>
        </w:rPr>
        <w:t>wysokość hałd / stert itp.</w:t>
      </w:r>
    </w:p>
    <w:p w:rsidR="00096662" w:rsidRPr="001F5E3B" w:rsidRDefault="00096662" w:rsidP="00096662">
      <w:pPr>
        <w:pStyle w:val="Akapitzlist"/>
        <w:numPr>
          <w:ilvl w:val="1"/>
          <w:numId w:val="1"/>
        </w:numPr>
        <w:rPr>
          <w:i/>
        </w:rPr>
      </w:pPr>
      <w:r w:rsidRPr="001F5E3B">
        <w:rPr>
          <w:i/>
        </w:rPr>
        <w:t>pojemność zbiorników itp.</w:t>
      </w:r>
    </w:p>
    <w:p w:rsidR="00096662" w:rsidRDefault="00096662" w:rsidP="00096662">
      <w:pPr>
        <w:pStyle w:val="Akapitzlist"/>
        <w:numPr>
          <w:ilvl w:val="1"/>
          <w:numId w:val="1"/>
        </w:numPr>
        <w:rPr>
          <w:i/>
        </w:rPr>
      </w:pPr>
      <w:r w:rsidRPr="001F5E3B">
        <w:rPr>
          <w:i/>
        </w:rPr>
        <w:t>minimalne odległości między zbiornikami / stertami / hałdami itp.</w:t>
      </w:r>
    </w:p>
    <w:p w:rsidR="00A150D2" w:rsidRPr="00A150D2" w:rsidRDefault="00A150D2" w:rsidP="00A150D2">
      <w:pPr>
        <w:rPr>
          <w:i/>
        </w:rPr>
      </w:pPr>
      <w:r>
        <w:rPr>
          <w:i/>
        </w:rPr>
        <w:t xml:space="preserve">(należy uwzględnić wymagania Rozporządzenia </w:t>
      </w:r>
      <w:r w:rsidRPr="00A150D2">
        <w:rPr>
          <w:i/>
        </w:rPr>
        <w:t>MINISTRA SPRAW</w:t>
      </w:r>
      <w:r>
        <w:rPr>
          <w:i/>
        </w:rPr>
        <w:t xml:space="preserve"> WEWNĘTRZNYCH I ADMINISTRACJI </w:t>
      </w:r>
      <w:r w:rsidRPr="00A150D2">
        <w:rPr>
          <w:i/>
        </w:rPr>
        <w:t>z dnia 19 lutego</w:t>
      </w:r>
      <w:r>
        <w:rPr>
          <w:i/>
        </w:rPr>
        <w:t xml:space="preserve"> 2020 r. </w:t>
      </w:r>
      <w:r w:rsidRPr="00A150D2">
        <w:rPr>
          <w:i/>
        </w:rPr>
        <w:t>w sprawie wymagań w zakresie ochrony przeciwpożarowej, jakie mają spełniać obiekty budowlane lub ich części oraz inne miejsca przeznaczone do zbierania, magazynowania lub przetwarzania odpadów</w:t>
      </w:r>
      <w:r>
        <w:rPr>
          <w:i/>
        </w:rPr>
        <w:t>).</w:t>
      </w:r>
    </w:p>
    <w:p w:rsidR="00C318D6" w:rsidRPr="001F5E3B" w:rsidRDefault="00096662" w:rsidP="00C318D6">
      <w:pPr>
        <w:pStyle w:val="Akapitzlist"/>
        <w:numPr>
          <w:ilvl w:val="0"/>
          <w:numId w:val="1"/>
        </w:numPr>
        <w:rPr>
          <w:b/>
        </w:rPr>
      </w:pPr>
      <w:r w:rsidRPr="001F5E3B">
        <w:rPr>
          <w:b/>
        </w:rPr>
        <w:t>Sposoby zabezpieczenia odpadów przed powstaniem pożaru.</w:t>
      </w:r>
    </w:p>
    <w:p w:rsidR="00096662" w:rsidRPr="00A06048" w:rsidRDefault="00096662" w:rsidP="00096662">
      <w:pPr>
        <w:pStyle w:val="Akapitzlist"/>
        <w:numPr>
          <w:ilvl w:val="0"/>
          <w:numId w:val="1"/>
        </w:numPr>
        <w:rPr>
          <w:i/>
        </w:rPr>
      </w:pPr>
      <w:r w:rsidRPr="00A150D2">
        <w:rPr>
          <w:b/>
        </w:rPr>
        <w:t>Niezbędne środki gaśnicze w przypadku pożaru</w:t>
      </w:r>
      <w:r w:rsidRPr="001F5E3B">
        <w:rPr>
          <w:b/>
        </w:rPr>
        <w:t xml:space="preserve"> </w:t>
      </w:r>
      <w:r w:rsidRPr="00A06048">
        <w:rPr>
          <w:i/>
        </w:rPr>
        <w:t>(w szczególności uwzględnić materiały, których nie można gasić wodą – jeżeli takie występują opisać niezbędny środek gaśniczy oraz jego zabezpieczenie na potrzeby działań gaśniczych przez zarządcę</w:t>
      </w:r>
      <w:r w:rsidR="00A06048">
        <w:rPr>
          <w:i/>
        </w:rPr>
        <w:t xml:space="preserve"> z podaniem ilości</w:t>
      </w:r>
      <w:r w:rsidRPr="00A06048">
        <w:rPr>
          <w:i/>
        </w:rPr>
        <w:t>)</w:t>
      </w:r>
      <w:r w:rsidR="009A799B" w:rsidRPr="00A06048">
        <w:rPr>
          <w:i/>
        </w:rPr>
        <w:t>.</w:t>
      </w:r>
    </w:p>
    <w:p w:rsidR="009A799B" w:rsidRPr="001F5E3B" w:rsidRDefault="009A799B" w:rsidP="00096662">
      <w:pPr>
        <w:pStyle w:val="Akapitzlist"/>
        <w:numPr>
          <w:ilvl w:val="0"/>
          <w:numId w:val="1"/>
        </w:numPr>
        <w:rPr>
          <w:b/>
        </w:rPr>
      </w:pPr>
      <w:r w:rsidRPr="001F5E3B">
        <w:rPr>
          <w:b/>
        </w:rPr>
        <w:t>Szczegółowy opis technologii wytwarzania/przetwarzania odpadów.</w:t>
      </w:r>
    </w:p>
    <w:p w:rsidR="009A799B" w:rsidRPr="001F5E3B" w:rsidRDefault="009A799B" w:rsidP="00096662">
      <w:pPr>
        <w:pStyle w:val="Akapitzlist"/>
        <w:numPr>
          <w:ilvl w:val="0"/>
          <w:numId w:val="1"/>
        </w:numPr>
        <w:rPr>
          <w:b/>
        </w:rPr>
      </w:pPr>
      <w:r w:rsidRPr="001F5E3B">
        <w:rPr>
          <w:b/>
        </w:rPr>
        <w:t>Zagrożenia związane z stosowaniem te</w:t>
      </w:r>
      <w:r w:rsidR="00E0654D">
        <w:rPr>
          <w:b/>
        </w:rPr>
        <w:t>chnologii o której mowa w pkt. 15</w:t>
      </w:r>
      <w:r w:rsidR="00A57170">
        <w:rPr>
          <w:b/>
        </w:rPr>
        <w:t>.</w:t>
      </w:r>
    </w:p>
    <w:p w:rsidR="009A799B" w:rsidRPr="001F5E3B" w:rsidRDefault="009A799B" w:rsidP="00096662">
      <w:pPr>
        <w:pStyle w:val="Akapitzlist"/>
        <w:numPr>
          <w:ilvl w:val="0"/>
          <w:numId w:val="1"/>
        </w:numPr>
        <w:rPr>
          <w:b/>
        </w:rPr>
      </w:pPr>
      <w:r w:rsidRPr="001F5E3B">
        <w:rPr>
          <w:b/>
        </w:rPr>
        <w:t>Sposób zabezpieczenia oraz niezbędne przeglądy wynikające z przepisów prawa bądź zaleceń producenta technologii o której mowa w pkt. 1</w:t>
      </w:r>
      <w:r w:rsidR="00E0654D">
        <w:rPr>
          <w:b/>
        </w:rPr>
        <w:t>5</w:t>
      </w:r>
      <w:r w:rsidR="00A57170">
        <w:rPr>
          <w:b/>
        </w:rPr>
        <w:t>.</w:t>
      </w:r>
    </w:p>
    <w:p w:rsidR="00096662" w:rsidRPr="001F5E3B" w:rsidRDefault="001F5E3B" w:rsidP="00096662">
      <w:pPr>
        <w:pStyle w:val="Akapitzlist"/>
        <w:numPr>
          <w:ilvl w:val="0"/>
          <w:numId w:val="1"/>
        </w:numPr>
        <w:rPr>
          <w:b/>
        </w:rPr>
      </w:pPr>
      <w:r w:rsidRPr="001F5E3B">
        <w:rPr>
          <w:b/>
        </w:rPr>
        <w:t>Zestawienie występujących odpadów</w:t>
      </w:r>
      <w:r w:rsidR="00096662" w:rsidRPr="001F5E3B">
        <w:rPr>
          <w:b/>
        </w:rPr>
        <w:t>.</w:t>
      </w:r>
    </w:p>
    <w:tbl>
      <w:tblPr>
        <w:tblStyle w:val="Tabela-Siatka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8"/>
        <w:gridCol w:w="1419"/>
        <w:gridCol w:w="2126"/>
        <w:gridCol w:w="2410"/>
        <w:gridCol w:w="992"/>
        <w:gridCol w:w="709"/>
        <w:gridCol w:w="2410"/>
      </w:tblGrid>
      <w:tr w:rsidR="00250775" w:rsidTr="00B92D38">
        <w:tc>
          <w:tcPr>
            <w:tcW w:w="708" w:type="dxa"/>
          </w:tcPr>
          <w:p w:rsidR="00250775" w:rsidRPr="00B92D38" w:rsidRDefault="00250775" w:rsidP="00096662">
            <w:pPr>
              <w:rPr>
                <w:b/>
              </w:rPr>
            </w:pPr>
            <w:r w:rsidRPr="00B92D38">
              <w:rPr>
                <w:b/>
              </w:rPr>
              <w:t>Lp.</w:t>
            </w:r>
          </w:p>
        </w:tc>
        <w:tc>
          <w:tcPr>
            <w:tcW w:w="1419" w:type="dxa"/>
          </w:tcPr>
          <w:p w:rsidR="00250775" w:rsidRPr="00B92D38" w:rsidRDefault="00250775" w:rsidP="00096662">
            <w:pPr>
              <w:rPr>
                <w:b/>
              </w:rPr>
            </w:pPr>
            <w:r w:rsidRPr="00B92D38">
              <w:rPr>
                <w:b/>
              </w:rPr>
              <w:t>Kod</w:t>
            </w:r>
          </w:p>
        </w:tc>
        <w:tc>
          <w:tcPr>
            <w:tcW w:w="2126" w:type="dxa"/>
          </w:tcPr>
          <w:p w:rsidR="00250775" w:rsidRPr="00B92D38" w:rsidRDefault="00250775" w:rsidP="00096662">
            <w:pPr>
              <w:rPr>
                <w:b/>
              </w:rPr>
            </w:pPr>
            <w:r w:rsidRPr="00B92D38">
              <w:rPr>
                <w:b/>
              </w:rPr>
              <w:t>Rodzaj odpadu</w:t>
            </w:r>
          </w:p>
        </w:tc>
        <w:tc>
          <w:tcPr>
            <w:tcW w:w="2410" w:type="dxa"/>
          </w:tcPr>
          <w:p w:rsidR="00250775" w:rsidRPr="00B92D38" w:rsidRDefault="00250775" w:rsidP="00096662">
            <w:pPr>
              <w:rPr>
                <w:b/>
              </w:rPr>
            </w:pPr>
            <w:r w:rsidRPr="00B92D38">
              <w:rPr>
                <w:b/>
              </w:rPr>
              <w:t>Opis odpadu</w:t>
            </w:r>
          </w:p>
        </w:tc>
        <w:tc>
          <w:tcPr>
            <w:tcW w:w="992" w:type="dxa"/>
          </w:tcPr>
          <w:p w:rsidR="00250775" w:rsidRPr="00B92D38" w:rsidRDefault="00250775" w:rsidP="00096662">
            <w:pPr>
              <w:rPr>
                <w:b/>
              </w:rPr>
            </w:pPr>
            <w:r w:rsidRPr="00B92D38">
              <w:rPr>
                <w:b/>
              </w:rPr>
              <w:t>Palność odpadu</w:t>
            </w:r>
          </w:p>
        </w:tc>
        <w:tc>
          <w:tcPr>
            <w:tcW w:w="709" w:type="dxa"/>
          </w:tcPr>
          <w:p w:rsidR="00250775" w:rsidRPr="00B92D38" w:rsidRDefault="00250775" w:rsidP="00096662">
            <w:pPr>
              <w:rPr>
                <w:b/>
              </w:rPr>
            </w:pPr>
            <w:r w:rsidRPr="00B92D38">
              <w:rPr>
                <w:b/>
              </w:rPr>
              <w:t>Ilość [Mg/rok]</w:t>
            </w:r>
          </w:p>
        </w:tc>
        <w:tc>
          <w:tcPr>
            <w:tcW w:w="2410" w:type="dxa"/>
          </w:tcPr>
          <w:p w:rsidR="00250775" w:rsidRPr="00B92D38" w:rsidRDefault="00250775" w:rsidP="00250775">
            <w:pPr>
              <w:rPr>
                <w:b/>
              </w:rPr>
            </w:pPr>
            <w:r w:rsidRPr="00B92D38">
              <w:rPr>
                <w:b/>
              </w:rPr>
              <w:t>Maksymalna ilość jednorazowa [Mg]</w:t>
            </w:r>
          </w:p>
        </w:tc>
      </w:tr>
      <w:tr w:rsidR="00B92D38" w:rsidTr="00B92D38">
        <w:tc>
          <w:tcPr>
            <w:tcW w:w="10774" w:type="dxa"/>
            <w:gridSpan w:val="7"/>
          </w:tcPr>
          <w:p w:rsidR="00B92D38" w:rsidRPr="00B92D38" w:rsidRDefault="00B92D38" w:rsidP="00250775">
            <w:pPr>
              <w:rPr>
                <w:b/>
              </w:rPr>
            </w:pPr>
            <w:r>
              <w:rPr>
                <w:b/>
              </w:rPr>
              <w:t>ODPADY NIEBEZPIECZNE</w:t>
            </w:r>
            <w:r w:rsidRPr="00B92D38">
              <w:t xml:space="preserve"> (</w:t>
            </w:r>
            <w:r w:rsidRPr="00B92D38">
              <w:rPr>
                <w:i/>
                <w:sz w:val="20"/>
              </w:rPr>
              <w:t>Zgodnie z Rozporządzeniem Ministra Środowiska z dnia 9.12.2014 r. w sprawie katalogu odpadów</w:t>
            </w:r>
            <w:r>
              <w:rPr>
                <w:i/>
                <w:sz w:val="20"/>
              </w:rPr>
              <w:t>)</w:t>
            </w:r>
          </w:p>
        </w:tc>
      </w:tr>
      <w:tr w:rsidR="00250775" w:rsidTr="00B92D38">
        <w:tc>
          <w:tcPr>
            <w:tcW w:w="708" w:type="dxa"/>
          </w:tcPr>
          <w:p w:rsidR="00250775" w:rsidRDefault="00250775" w:rsidP="00096662">
            <w:r>
              <w:t>1.</w:t>
            </w:r>
          </w:p>
        </w:tc>
        <w:tc>
          <w:tcPr>
            <w:tcW w:w="1419" w:type="dxa"/>
          </w:tcPr>
          <w:p w:rsidR="00250775" w:rsidRPr="00B92D38" w:rsidRDefault="00B92D38" w:rsidP="00096662">
            <w:pPr>
              <w:rPr>
                <w:i/>
              </w:rPr>
            </w:pPr>
            <w:r w:rsidRPr="00B92D38">
              <w:rPr>
                <w:i/>
                <w:sz w:val="20"/>
              </w:rPr>
              <w:t>Zgodnie z Rozporządzeniem Ministra Środowiska z dnia 9.12.2014 r. w sprawie katalogu odpadów</w:t>
            </w:r>
          </w:p>
        </w:tc>
        <w:tc>
          <w:tcPr>
            <w:tcW w:w="2126" w:type="dxa"/>
          </w:tcPr>
          <w:p w:rsidR="00250775" w:rsidRPr="00B92D38" w:rsidRDefault="00B92D38" w:rsidP="00096662">
            <w:pPr>
              <w:rPr>
                <w:i/>
              </w:rPr>
            </w:pPr>
            <w:r w:rsidRPr="00B92D38">
              <w:rPr>
                <w:i/>
              </w:rPr>
              <w:t>Zgodnie</w:t>
            </w:r>
            <w:r w:rsidR="00250775" w:rsidRPr="00B92D38">
              <w:rPr>
                <w:i/>
              </w:rPr>
              <w:t xml:space="preserve"> z </w:t>
            </w:r>
            <w:r w:rsidRPr="00B92D38">
              <w:rPr>
                <w:i/>
              </w:rPr>
              <w:t>Rozporządzeniem Ministra Środowiska z dnia 9.12.2014 r. w sprawie katalogu odpadów</w:t>
            </w:r>
          </w:p>
        </w:tc>
        <w:tc>
          <w:tcPr>
            <w:tcW w:w="2410" w:type="dxa"/>
          </w:tcPr>
          <w:p w:rsidR="00250775" w:rsidRPr="00B92D38" w:rsidRDefault="00250775" w:rsidP="00096662">
            <w:pPr>
              <w:rPr>
                <w:i/>
              </w:rPr>
            </w:pPr>
            <w:r w:rsidRPr="00B92D38">
              <w:rPr>
                <w:i/>
              </w:rPr>
              <w:t>Opisać szczegółowo o jaki rodzaj odpadu chodzi</w:t>
            </w:r>
          </w:p>
        </w:tc>
        <w:tc>
          <w:tcPr>
            <w:tcW w:w="992" w:type="dxa"/>
          </w:tcPr>
          <w:p w:rsidR="00250775" w:rsidRPr="00B92D38" w:rsidRDefault="00250775" w:rsidP="00096662">
            <w:pPr>
              <w:rPr>
                <w:i/>
              </w:rPr>
            </w:pPr>
            <w:r w:rsidRPr="00B92D38">
              <w:rPr>
                <w:i/>
              </w:rPr>
              <w:t>TAK/NIE</w:t>
            </w:r>
          </w:p>
        </w:tc>
        <w:tc>
          <w:tcPr>
            <w:tcW w:w="709" w:type="dxa"/>
          </w:tcPr>
          <w:p w:rsidR="00250775" w:rsidRDefault="00250775" w:rsidP="00096662"/>
        </w:tc>
        <w:tc>
          <w:tcPr>
            <w:tcW w:w="2410" w:type="dxa"/>
          </w:tcPr>
          <w:p w:rsidR="00250775" w:rsidRDefault="00250775" w:rsidP="00096662"/>
        </w:tc>
      </w:tr>
      <w:tr w:rsidR="00250775" w:rsidTr="00B92D38">
        <w:tc>
          <w:tcPr>
            <w:tcW w:w="708" w:type="dxa"/>
          </w:tcPr>
          <w:p w:rsidR="00250775" w:rsidRDefault="00250775" w:rsidP="00096662">
            <w:r>
              <w:t>2.</w:t>
            </w:r>
          </w:p>
        </w:tc>
        <w:tc>
          <w:tcPr>
            <w:tcW w:w="1419" w:type="dxa"/>
          </w:tcPr>
          <w:p w:rsidR="00250775" w:rsidRDefault="00250775" w:rsidP="00096662">
            <w:r>
              <w:t>13 08 99*</w:t>
            </w:r>
          </w:p>
        </w:tc>
        <w:tc>
          <w:tcPr>
            <w:tcW w:w="2126" w:type="dxa"/>
          </w:tcPr>
          <w:p w:rsidR="00250775" w:rsidRDefault="00250775" w:rsidP="00096662">
            <w:r>
              <w:t>Inne niewymienione odpady</w:t>
            </w:r>
          </w:p>
        </w:tc>
        <w:tc>
          <w:tcPr>
            <w:tcW w:w="2410" w:type="dxa"/>
          </w:tcPr>
          <w:p w:rsidR="00250775" w:rsidRDefault="00250775" w:rsidP="00096662">
            <w:r>
              <w:t>Zużyty smar</w:t>
            </w:r>
          </w:p>
        </w:tc>
        <w:tc>
          <w:tcPr>
            <w:tcW w:w="992" w:type="dxa"/>
          </w:tcPr>
          <w:p w:rsidR="00250775" w:rsidRDefault="00B92D38" w:rsidP="00096662">
            <w:r w:rsidRPr="00B92D38">
              <w:rPr>
                <w:i/>
              </w:rPr>
              <w:t>TAK/NIE</w:t>
            </w:r>
          </w:p>
        </w:tc>
        <w:tc>
          <w:tcPr>
            <w:tcW w:w="709" w:type="dxa"/>
          </w:tcPr>
          <w:p w:rsidR="00250775" w:rsidRDefault="00250775" w:rsidP="00096662"/>
        </w:tc>
        <w:tc>
          <w:tcPr>
            <w:tcW w:w="2410" w:type="dxa"/>
          </w:tcPr>
          <w:p w:rsidR="00250775" w:rsidRDefault="00250775" w:rsidP="00096662"/>
        </w:tc>
      </w:tr>
      <w:tr w:rsidR="00A06048" w:rsidTr="00B92D38">
        <w:tc>
          <w:tcPr>
            <w:tcW w:w="708" w:type="dxa"/>
          </w:tcPr>
          <w:p w:rsidR="00A06048" w:rsidRDefault="00A06048" w:rsidP="00096662">
            <w:r>
              <w:t>3.</w:t>
            </w:r>
          </w:p>
        </w:tc>
        <w:tc>
          <w:tcPr>
            <w:tcW w:w="1419" w:type="dxa"/>
          </w:tcPr>
          <w:p w:rsidR="00A06048" w:rsidRDefault="00A06048" w:rsidP="00096662"/>
        </w:tc>
        <w:tc>
          <w:tcPr>
            <w:tcW w:w="2126" w:type="dxa"/>
          </w:tcPr>
          <w:p w:rsidR="00A06048" w:rsidRDefault="00A06048" w:rsidP="00096662"/>
        </w:tc>
        <w:tc>
          <w:tcPr>
            <w:tcW w:w="2410" w:type="dxa"/>
          </w:tcPr>
          <w:p w:rsidR="00A06048" w:rsidRDefault="00A06048" w:rsidP="00096662"/>
        </w:tc>
        <w:tc>
          <w:tcPr>
            <w:tcW w:w="992" w:type="dxa"/>
          </w:tcPr>
          <w:p w:rsidR="00A06048" w:rsidRPr="00B92D38" w:rsidRDefault="00A06048" w:rsidP="00096662">
            <w:pPr>
              <w:rPr>
                <w:i/>
              </w:rPr>
            </w:pPr>
          </w:p>
        </w:tc>
        <w:tc>
          <w:tcPr>
            <w:tcW w:w="709" w:type="dxa"/>
          </w:tcPr>
          <w:p w:rsidR="00A06048" w:rsidRDefault="00A06048" w:rsidP="00096662"/>
        </w:tc>
        <w:tc>
          <w:tcPr>
            <w:tcW w:w="2410" w:type="dxa"/>
          </w:tcPr>
          <w:p w:rsidR="00A06048" w:rsidRDefault="00A06048" w:rsidP="00096662"/>
        </w:tc>
      </w:tr>
      <w:tr w:rsidR="00B92D38" w:rsidTr="00B51E32">
        <w:tc>
          <w:tcPr>
            <w:tcW w:w="10774" w:type="dxa"/>
            <w:gridSpan w:val="7"/>
          </w:tcPr>
          <w:p w:rsidR="00B92D38" w:rsidRPr="00B92D38" w:rsidRDefault="00B92D38" w:rsidP="00096662">
            <w:pPr>
              <w:rPr>
                <w:b/>
              </w:rPr>
            </w:pPr>
            <w:r w:rsidRPr="00B92D38">
              <w:rPr>
                <w:b/>
              </w:rPr>
              <w:t>ODPADY INNE NIŻ NIEBEZPIECZNE</w:t>
            </w:r>
          </w:p>
        </w:tc>
      </w:tr>
      <w:tr w:rsidR="00250775" w:rsidTr="00B92D38">
        <w:tc>
          <w:tcPr>
            <w:tcW w:w="708" w:type="dxa"/>
          </w:tcPr>
          <w:p w:rsidR="00250775" w:rsidRDefault="00250775" w:rsidP="00096662">
            <w:r>
              <w:t>1.</w:t>
            </w:r>
          </w:p>
        </w:tc>
        <w:tc>
          <w:tcPr>
            <w:tcW w:w="1419" w:type="dxa"/>
          </w:tcPr>
          <w:p w:rsidR="00250775" w:rsidRDefault="00250775" w:rsidP="00096662"/>
        </w:tc>
        <w:tc>
          <w:tcPr>
            <w:tcW w:w="2126" w:type="dxa"/>
          </w:tcPr>
          <w:p w:rsidR="00250775" w:rsidRDefault="00250775" w:rsidP="00096662"/>
        </w:tc>
        <w:tc>
          <w:tcPr>
            <w:tcW w:w="2410" w:type="dxa"/>
          </w:tcPr>
          <w:p w:rsidR="00250775" w:rsidRDefault="00250775" w:rsidP="00096662"/>
        </w:tc>
        <w:tc>
          <w:tcPr>
            <w:tcW w:w="992" w:type="dxa"/>
          </w:tcPr>
          <w:p w:rsidR="00250775" w:rsidRDefault="00250775" w:rsidP="00096662"/>
        </w:tc>
        <w:tc>
          <w:tcPr>
            <w:tcW w:w="709" w:type="dxa"/>
          </w:tcPr>
          <w:p w:rsidR="00250775" w:rsidRDefault="00250775" w:rsidP="00096662"/>
        </w:tc>
        <w:tc>
          <w:tcPr>
            <w:tcW w:w="2410" w:type="dxa"/>
          </w:tcPr>
          <w:p w:rsidR="00250775" w:rsidRDefault="00250775" w:rsidP="00096662"/>
        </w:tc>
      </w:tr>
      <w:tr w:rsidR="00250775" w:rsidTr="00B92D38">
        <w:tc>
          <w:tcPr>
            <w:tcW w:w="708" w:type="dxa"/>
          </w:tcPr>
          <w:p w:rsidR="00250775" w:rsidRDefault="00250775" w:rsidP="00096662">
            <w:r>
              <w:t>2.</w:t>
            </w:r>
          </w:p>
        </w:tc>
        <w:tc>
          <w:tcPr>
            <w:tcW w:w="1419" w:type="dxa"/>
          </w:tcPr>
          <w:p w:rsidR="00250775" w:rsidRDefault="00250775" w:rsidP="00096662"/>
        </w:tc>
        <w:tc>
          <w:tcPr>
            <w:tcW w:w="2126" w:type="dxa"/>
          </w:tcPr>
          <w:p w:rsidR="00250775" w:rsidRDefault="00250775" w:rsidP="00096662"/>
        </w:tc>
        <w:tc>
          <w:tcPr>
            <w:tcW w:w="2410" w:type="dxa"/>
          </w:tcPr>
          <w:p w:rsidR="00250775" w:rsidRDefault="00250775" w:rsidP="00096662"/>
        </w:tc>
        <w:tc>
          <w:tcPr>
            <w:tcW w:w="992" w:type="dxa"/>
          </w:tcPr>
          <w:p w:rsidR="00250775" w:rsidRDefault="00250775" w:rsidP="00096662"/>
        </w:tc>
        <w:tc>
          <w:tcPr>
            <w:tcW w:w="709" w:type="dxa"/>
          </w:tcPr>
          <w:p w:rsidR="00250775" w:rsidRDefault="00250775" w:rsidP="00096662"/>
        </w:tc>
        <w:tc>
          <w:tcPr>
            <w:tcW w:w="2410" w:type="dxa"/>
          </w:tcPr>
          <w:p w:rsidR="00250775" w:rsidRDefault="00250775" w:rsidP="00096662"/>
        </w:tc>
      </w:tr>
    </w:tbl>
    <w:p w:rsidR="00432047" w:rsidRPr="00432047" w:rsidRDefault="00432047" w:rsidP="00432047">
      <w:pPr>
        <w:rPr>
          <w:b/>
        </w:rPr>
      </w:pPr>
    </w:p>
    <w:p w:rsidR="00432047" w:rsidRDefault="00432047" w:rsidP="009A799B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Uzyskane odstępstwa od obowiązujących przepisów.</w:t>
      </w:r>
    </w:p>
    <w:p w:rsidR="009A799B" w:rsidRPr="001F5E3B" w:rsidRDefault="009A799B" w:rsidP="009A799B">
      <w:pPr>
        <w:pStyle w:val="Akapitzlist"/>
        <w:numPr>
          <w:ilvl w:val="0"/>
          <w:numId w:val="1"/>
        </w:numPr>
        <w:rPr>
          <w:b/>
        </w:rPr>
      </w:pPr>
      <w:r w:rsidRPr="001F5E3B">
        <w:rPr>
          <w:b/>
        </w:rPr>
        <w:lastRenderedPageBreak/>
        <w:t>Uwagi, wnioski i zalecenia</w:t>
      </w:r>
      <w:r w:rsidR="005326FC">
        <w:rPr>
          <w:b/>
        </w:rPr>
        <w:t xml:space="preserve"> </w:t>
      </w:r>
      <w:r w:rsidR="005326FC" w:rsidRPr="005326FC">
        <w:t>(</w:t>
      </w:r>
      <w:r w:rsidR="005326FC" w:rsidRPr="005326FC">
        <w:rPr>
          <w:u w:val="single"/>
        </w:rPr>
        <w:t>należy określić czy zakład spełnia przepisy przeciwpożarowe</w:t>
      </w:r>
      <w:r w:rsidR="005326FC">
        <w:t>, ewentualne inne wnioski i zalecenia dla inwestora, zarządcy</w:t>
      </w:r>
      <w:r w:rsidR="005326FC" w:rsidRPr="005326FC">
        <w:t>)</w:t>
      </w:r>
      <w:r w:rsidR="00A57170">
        <w:t>.</w:t>
      </w:r>
    </w:p>
    <w:p w:rsidR="00126AD2" w:rsidRDefault="00126AD2" w:rsidP="00126AD2"/>
    <w:p w:rsidR="00126AD2" w:rsidRDefault="00126AD2" w:rsidP="00126AD2">
      <w:r>
        <w:t>Dodatkowe uwagi:</w:t>
      </w:r>
    </w:p>
    <w:p w:rsidR="00A150D2" w:rsidRDefault="00126AD2" w:rsidP="00A150D2">
      <w:pPr>
        <w:pStyle w:val="Akapitzlist"/>
        <w:numPr>
          <w:ilvl w:val="0"/>
          <w:numId w:val="2"/>
        </w:numPr>
      </w:pPr>
      <w:r>
        <w:t xml:space="preserve">Strona tytułowa operatu – wpisać </w:t>
      </w:r>
      <w:r w:rsidR="00A150D2">
        <w:t xml:space="preserve">dokładną </w:t>
      </w:r>
      <w:r>
        <w:t>datę sporządzenia</w:t>
      </w:r>
    </w:p>
    <w:p w:rsidR="005326FC" w:rsidRDefault="005326FC" w:rsidP="00126AD2">
      <w:pPr>
        <w:pStyle w:val="Akapitzlist"/>
        <w:numPr>
          <w:ilvl w:val="0"/>
          <w:numId w:val="2"/>
        </w:numPr>
      </w:pPr>
      <w:r>
        <w:t>Każda strona operatu musi być parafowana przez sporządzającego</w:t>
      </w:r>
    </w:p>
    <w:p w:rsidR="00126AD2" w:rsidRDefault="00126AD2" w:rsidP="00126AD2">
      <w:pPr>
        <w:pStyle w:val="Akapitzlist"/>
        <w:numPr>
          <w:ilvl w:val="0"/>
          <w:numId w:val="2"/>
        </w:numPr>
      </w:pPr>
      <w:r>
        <w:t xml:space="preserve">Jeżeli operat zawiera zdjęcia – należy je opisać (w szczególności jeżeli zdjęcia przedstawiają przykładową instalację </w:t>
      </w:r>
      <w:r w:rsidR="00A06048">
        <w:t>opisać, że jest to zdjęcie poglądowe i nie przedstawia faktycznie istniejącej instalacji/miejsca/obiektu itp.</w:t>
      </w:r>
      <w:r>
        <w:t>)</w:t>
      </w:r>
    </w:p>
    <w:p w:rsidR="00126AD2" w:rsidRDefault="00126AD2" w:rsidP="00126AD2">
      <w:pPr>
        <w:pStyle w:val="Akapitzlist"/>
        <w:numPr>
          <w:ilvl w:val="0"/>
          <w:numId w:val="2"/>
        </w:numPr>
      </w:pPr>
      <w:r>
        <w:t xml:space="preserve">W operacie należy ściśle przestrzegać numeracji </w:t>
      </w:r>
      <w:r w:rsidR="00A150D2">
        <w:t xml:space="preserve">i nazewnictwa </w:t>
      </w:r>
      <w:r>
        <w:t xml:space="preserve">wyżej wskazanych punktów. </w:t>
      </w:r>
      <w:r w:rsidR="001F5E3B">
        <w:t xml:space="preserve">Jeżeli dane zagadnienie nie dotyczy operatu, </w:t>
      </w:r>
      <w:r w:rsidR="001F5E3B" w:rsidRPr="001F5E3B">
        <w:rPr>
          <w:b/>
          <w:u w:val="single"/>
        </w:rPr>
        <w:t>nie należy pomijać punktu</w:t>
      </w:r>
      <w:r w:rsidR="001F5E3B">
        <w:t>. Przykład:</w:t>
      </w:r>
    </w:p>
    <w:p w:rsidR="001F5E3B" w:rsidRDefault="001F5E3B" w:rsidP="001F5E3B">
      <w:pPr>
        <w:pStyle w:val="Akapitzlist"/>
        <w:ind w:left="1440"/>
      </w:pPr>
    </w:p>
    <w:p w:rsidR="001F5E3B" w:rsidRPr="001F5E3B" w:rsidRDefault="001F5E3B" w:rsidP="001F5E3B">
      <w:pPr>
        <w:pStyle w:val="Akapitzlist"/>
        <w:ind w:left="1440"/>
        <w:rPr>
          <w:i/>
        </w:rPr>
      </w:pPr>
      <w:r w:rsidRPr="001F5E3B">
        <w:rPr>
          <w:i/>
        </w:rPr>
        <w:t>„12.Szczegółowy opis technologii wytwarzania/przetwarzania odpadów.</w:t>
      </w:r>
    </w:p>
    <w:p w:rsidR="001F5E3B" w:rsidRPr="001F5E3B" w:rsidRDefault="001F5E3B" w:rsidP="001F5E3B">
      <w:pPr>
        <w:pStyle w:val="Akapitzlist"/>
        <w:ind w:left="1440"/>
        <w:rPr>
          <w:i/>
        </w:rPr>
      </w:pPr>
      <w:r w:rsidRPr="001F5E3B">
        <w:rPr>
          <w:i/>
        </w:rPr>
        <w:t>- nie dotyczy (w zakładzie odbywa się wyłącznie magazynowanie)”</w:t>
      </w:r>
    </w:p>
    <w:p w:rsidR="001F5E3B" w:rsidRDefault="001F5E3B" w:rsidP="001F5E3B">
      <w:pPr>
        <w:pStyle w:val="Akapitzlist"/>
        <w:ind w:left="1440"/>
      </w:pPr>
    </w:p>
    <w:p w:rsidR="00126AD2" w:rsidRDefault="001F5E3B" w:rsidP="00126AD2">
      <w:pPr>
        <w:pStyle w:val="Akapitzlist"/>
        <w:numPr>
          <w:ilvl w:val="0"/>
          <w:numId w:val="3"/>
        </w:numPr>
        <w:ind w:left="709"/>
      </w:pPr>
      <w:r>
        <w:t xml:space="preserve">Jeżeli autor operatu uzna, że ww. spis treści nie wyczerpuje niezbędnej tematyki, odpowiednie punkty należy dopisać na końcu operatu lub </w:t>
      </w:r>
      <w:r w:rsidR="00A06048">
        <w:t xml:space="preserve">rozszerzyć istniejące </w:t>
      </w:r>
      <w:r>
        <w:t>w formie podpunktów</w:t>
      </w:r>
      <w:r w:rsidR="00A150D2">
        <w:t>.</w:t>
      </w:r>
    </w:p>
    <w:sectPr w:rsidR="00126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F24FE"/>
    <w:multiLevelType w:val="hybridMultilevel"/>
    <w:tmpl w:val="B0CCF05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BE2276B"/>
    <w:multiLevelType w:val="hybridMultilevel"/>
    <w:tmpl w:val="7E0CF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16DE4"/>
    <w:multiLevelType w:val="hybridMultilevel"/>
    <w:tmpl w:val="20745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98"/>
    <w:rsid w:val="00067D2B"/>
    <w:rsid w:val="00096662"/>
    <w:rsid w:val="00126AD2"/>
    <w:rsid w:val="001F5E3B"/>
    <w:rsid w:val="001F66BC"/>
    <w:rsid w:val="00250775"/>
    <w:rsid w:val="00432047"/>
    <w:rsid w:val="005326FC"/>
    <w:rsid w:val="00934898"/>
    <w:rsid w:val="009510C5"/>
    <w:rsid w:val="009A799B"/>
    <w:rsid w:val="009B042F"/>
    <w:rsid w:val="00A06048"/>
    <w:rsid w:val="00A150D2"/>
    <w:rsid w:val="00A57170"/>
    <w:rsid w:val="00B17712"/>
    <w:rsid w:val="00B92D38"/>
    <w:rsid w:val="00B9589A"/>
    <w:rsid w:val="00C318D6"/>
    <w:rsid w:val="00C50C9B"/>
    <w:rsid w:val="00CB504C"/>
    <w:rsid w:val="00DA1EB5"/>
    <w:rsid w:val="00E0654D"/>
    <w:rsid w:val="00F5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C9A83-5017-43D1-880D-41E88D38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D6"/>
    <w:pPr>
      <w:ind w:left="720"/>
      <w:contextualSpacing/>
    </w:pPr>
  </w:style>
  <w:style w:type="table" w:styleId="Tabela-Siatka">
    <w:name w:val="Table Grid"/>
    <w:basedOn w:val="Standardowy"/>
    <w:uiPriority w:val="39"/>
    <w:rsid w:val="00096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5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Aszyjczyk</dc:creator>
  <cp:keywords/>
  <dc:description/>
  <cp:lastModifiedBy>Konto Microsoft</cp:lastModifiedBy>
  <cp:revision>2</cp:revision>
  <dcterms:created xsi:type="dcterms:W3CDTF">2021-02-03T13:28:00Z</dcterms:created>
  <dcterms:modified xsi:type="dcterms:W3CDTF">2021-02-03T13:28:00Z</dcterms:modified>
</cp:coreProperties>
</file>