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4C9B" w14:textId="7EF3CFBB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 xml:space="preserve">OPZ – WYMAGANIA FUNKCJONALNE I </w:t>
      </w:r>
      <w:r w:rsidR="00B87E1B">
        <w:rPr>
          <w:rFonts w:ascii="Calibri" w:hAnsi="Calibri" w:cs="Calibri"/>
          <w:b/>
          <w:bCs/>
          <w:sz w:val="24"/>
          <w:szCs w:val="24"/>
        </w:rPr>
        <w:t xml:space="preserve">POZA </w:t>
      </w:r>
      <w:r w:rsidRPr="00413475">
        <w:rPr>
          <w:rFonts w:ascii="Calibri" w:hAnsi="Calibri" w:cs="Calibri"/>
          <w:b/>
          <w:bCs/>
          <w:sz w:val="24"/>
          <w:szCs w:val="24"/>
        </w:rPr>
        <w:t>FUNKCJONALNE</w:t>
      </w:r>
    </w:p>
    <w:p w14:paraId="2E73A86E" w14:textId="4CBB9102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 xml:space="preserve">Zakup i wdrożenie </w:t>
      </w:r>
      <w:r w:rsidR="00D92415">
        <w:rPr>
          <w:rFonts w:ascii="Calibri" w:hAnsi="Calibri" w:cs="Calibri"/>
          <w:b/>
          <w:bCs/>
          <w:sz w:val="24"/>
          <w:szCs w:val="24"/>
        </w:rPr>
        <w:t>oprogramowania</w:t>
      </w:r>
      <w:r w:rsidRPr="00413475">
        <w:rPr>
          <w:rFonts w:ascii="Calibri" w:hAnsi="Calibri" w:cs="Calibri"/>
          <w:b/>
          <w:bCs/>
          <w:sz w:val="24"/>
          <w:szCs w:val="24"/>
        </w:rPr>
        <w:t xml:space="preserve"> do zarządzania API</w:t>
      </w:r>
    </w:p>
    <w:p w14:paraId="261160CD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8872706">
          <v:rect id="_x0000_i1025" style="width:0;height:1.5pt" o:hralign="center" o:hrstd="t" o:hr="t" fillcolor="#a0a0a0" stroked="f"/>
        </w:pict>
      </w:r>
    </w:p>
    <w:p w14:paraId="03BB4DFA" w14:textId="1D901B0A" w:rsidR="005E1F47" w:rsidRPr="00413475" w:rsidRDefault="005E1F47" w:rsidP="002D6632">
      <w:pPr>
        <w:tabs>
          <w:tab w:val="left" w:pos="2730"/>
        </w:tabs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B87E1B">
        <w:rPr>
          <w:rFonts w:ascii="Calibri" w:hAnsi="Calibri" w:cs="Calibri"/>
          <w:b/>
          <w:bCs/>
          <w:sz w:val="24"/>
          <w:szCs w:val="24"/>
        </w:rPr>
        <w:t>I</w:t>
      </w:r>
      <w:r w:rsidRPr="00413475">
        <w:rPr>
          <w:rFonts w:ascii="Calibri" w:hAnsi="Calibri" w:cs="Calibri"/>
          <w:b/>
          <w:bCs/>
          <w:sz w:val="24"/>
          <w:szCs w:val="24"/>
        </w:rPr>
        <w:t>ntegracj</w:t>
      </w:r>
      <w:r w:rsidR="00B87E1B">
        <w:rPr>
          <w:rFonts w:ascii="Calibri" w:hAnsi="Calibri" w:cs="Calibri"/>
          <w:b/>
          <w:bCs/>
          <w:sz w:val="24"/>
          <w:szCs w:val="24"/>
        </w:rPr>
        <w:t>e</w:t>
      </w:r>
      <w:r w:rsidR="002D6632">
        <w:rPr>
          <w:rFonts w:ascii="Calibri" w:hAnsi="Calibri" w:cs="Calibri"/>
          <w:b/>
          <w:bCs/>
          <w:sz w:val="24"/>
          <w:szCs w:val="24"/>
        </w:rPr>
        <w:tab/>
      </w:r>
    </w:p>
    <w:p w14:paraId="63D2DABF" w14:textId="0E1E8AC2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 zarządzani</w:t>
      </w:r>
      <w:r w:rsidR="00B87E1B">
        <w:rPr>
          <w:rFonts w:ascii="Calibri" w:hAnsi="Calibri" w:cs="Calibri"/>
          <w:sz w:val="24"/>
          <w:szCs w:val="24"/>
        </w:rPr>
        <w:t>e</w:t>
      </w:r>
      <w:r w:rsidRPr="00413475">
        <w:rPr>
          <w:rFonts w:ascii="Calibri" w:hAnsi="Calibri" w:cs="Calibri"/>
          <w:sz w:val="24"/>
          <w:szCs w:val="24"/>
        </w:rPr>
        <w:t xml:space="preserve"> wszystkimi API, w szczególności poprzez:</w:t>
      </w:r>
    </w:p>
    <w:p w14:paraId="43AB1775" w14:textId="2B1ECB26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centralne zarządzanie integracjami opartymi o API,</w:t>
      </w:r>
      <w:r w:rsidRPr="00413475">
        <w:rPr>
          <w:rFonts w:ascii="Calibri" w:hAnsi="Calibri" w:cs="Calibri"/>
          <w:sz w:val="24"/>
          <w:szCs w:val="24"/>
        </w:rPr>
        <w:br/>
        <w:t>b) uproszczenie rozwoju i utrzymania usług,</w:t>
      </w:r>
      <w:r w:rsidRPr="00413475">
        <w:rPr>
          <w:rFonts w:ascii="Calibri" w:hAnsi="Calibri" w:cs="Calibri"/>
          <w:sz w:val="24"/>
          <w:szCs w:val="24"/>
        </w:rPr>
        <w:br/>
        <w:t>c) obsługę integracji z systemami Zamawiającego.</w:t>
      </w:r>
    </w:p>
    <w:p w14:paraId="15AFC0B8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3F0C51B">
          <v:rect id="_x0000_i1026" style="width:0;height:1.5pt" o:hralign="center" o:hrstd="t" o:hr="t" fillcolor="#a0a0a0" stroked="f"/>
        </w:pict>
      </w:r>
    </w:p>
    <w:p w14:paraId="128104D3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2. Specyfikacje API</w:t>
      </w:r>
    </w:p>
    <w:p w14:paraId="62AEF54A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wspierać specyfikacje API powszechnie stosowane na rynku, w szczególności:</w:t>
      </w:r>
    </w:p>
    <w:p w14:paraId="7AA2CC0B" w14:textId="6D04F158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a) interpretację i publikację specyfikacji </w:t>
      </w:r>
      <w:proofErr w:type="spellStart"/>
      <w:r w:rsidRPr="00413475">
        <w:rPr>
          <w:rFonts w:ascii="Calibri" w:hAnsi="Calibri" w:cs="Calibri"/>
          <w:sz w:val="24"/>
          <w:szCs w:val="24"/>
        </w:rPr>
        <w:t>OpenAPI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>b) obsługę różnych wersji specyfikacji API.</w:t>
      </w:r>
    </w:p>
    <w:p w14:paraId="527AC771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6C671EE">
          <v:rect id="_x0000_i1027" style="width:0;height:1.5pt" o:hralign="center" o:hrstd="t" o:hr="t" fillcolor="#a0a0a0" stroked="f"/>
        </w:pict>
      </w:r>
    </w:p>
    <w:p w14:paraId="4B422739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3. Protokoły komunikacyjne</w:t>
      </w:r>
    </w:p>
    <w:p w14:paraId="102ED8DB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obsługiwać różne protokoły komunikacyjne API, w szczególności:</w:t>
      </w:r>
    </w:p>
    <w:p w14:paraId="43E78222" w14:textId="7042138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REST,</w:t>
      </w:r>
      <w:r w:rsidRPr="00413475">
        <w:rPr>
          <w:rFonts w:ascii="Calibri" w:hAnsi="Calibri" w:cs="Calibri"/>
          <w:sz w:val="24"/>
          <w:szCs w:val="24"/>
        </w:rPr>
        <w:br/>
        <w:t>b) SOAP,</w:t>
      </w:r>
      <w:r w:rsidRPr="00413475">
        <w:rPr>
          <w:rFonts w:ascii="Calibri" w:hAnsi="Calibri" w:cs="Calibri"/>
          <w:sz w:val="24"/>
          <w:szCs w:val="24"/>
        </w:rPr>
        <w:br/>
        <w:t xml:space="preserve">c) </w:t>
      </w:r>
      <w:proofErr w:type="spellStart"/>
      <w:r w:rsidRPr="00413475">
        <w:rPr>
          <w:rFonts w:ascii="Calibri" w:hAnsi="Calibri" w:cs="Calibri"/>
          <w:sz w:val="24"/>
          <w:szCs w:val="24"/>
        </w:rPr>
        <w:t>gRPC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>d) AMQP,</w:t>
      </w:r>
      <w:r w:rsidRPr="00413475">
        <w:rPr>
          <w:rFonts w:ascii="Calibri" w:hAnsi="Calibri" w:cs="Calibri"/>
          <w:sz w:val="24"/>
          <w:szCs w:val="24"/>
        </w:rPr>
        <w:br/>
        <w:t xml:space="preserve">e) </w:t>
      </w:r>
      <w:proofErr w:type="spellStart"/>
      <w:r w:rsidRPr="00413475">
        <w:rPr>
          <w:rFonts w:ascii="Calibri" w:hAnsi="Calibri" w:cs="Calibri"/>
          <w:sz w:val="24"/>
          <w:szCs w:val="24"/>
        </w:rPr>
        <w:t>GraphQL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>f) mechanizmy mapowania i transkodowania pomiędzy protokołami (np. REST ↔ SOAP).</w:t>
      </w:r>
    </w:p>
    <w:p w14:paraId="237836AF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60D7821">
          <v:rect id="_x0000_i1028" style="width:0;height:1.5pt" o:hralign="center" o:hrstd="t" o:hr="t" fillcolor="#a0a0a0" stroked="f"/>
        </w:pict>
      </w:r>
    </w:p>
    <w:p w14:paraId="55D6935E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4. Autentykacja i autoryzacja</w:t>
      </w:r>
    </w:p>
    <w:p w14:paraId="2F025A0F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zapewniać mechanizmy uwierzytelniania i autoryzacji, w tym:</w:t>
      </w:r>
    </w:p>
    <w:p w14:paraId="23E0550B" w14:textId="0845B364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a) </w:t>
      </w:r>
      <w:proofErr w:type="spellStart"/>
      <w:r w:rsidRPr="00413475">
        <w:rPr>
          <w:rFonts w:ascii="Calibri" w:hAnsi="Calibri" w:cs="Calibri"/>
          <w:sz w:val="24"/>
          <w:szCs w:val="24"/>
        </w:rPr>
        <w:t>OAuth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2.0,</w:t>
      </w:r>
      <w:r w:rsidRPr="00413475">
        <w:rPr>
          <w:rFonts w:ascii="Calibri" w:hAnsi="Calibri" w:cs="Calibri"/>
          <w:sz w:val="24"/>
          <w:szCs w:val="24"/>
        </w:rPr>
        <w:br/>
        <w:t xml:space="preserve">b) </w:t>
      </w:r>
      <w:proofErr w:type="spellStart"/>
      <w:r w:rsidRPr="00413475">
        <w:rPr>
          <w:rFonts w:ascii="Calibri" w:hAnsi="Calibri" w:cs="Calibri"/>
          <w:sz w:val="24"/>
          <w:szCs w:val="24"/>
        </w:rPr>
        <w:t>OpenID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Connect,</w:t>
      </w:r>
      <w:r w:rsidRPr="00413475">
        <w:rPr>
          <w:rFonts w:ascii="Calibri" w:hAnsi="Calibri" w:cs="Calibri"/>
          <w:sz w:val="24"/>
          <w:szCs w:val="24"/>
        </w:rPr>
        <w:br/>
        <w:t>c) JWT,</w:t>
      </w:r>
      <w:r w:rsidRPr="00413475">
        <w:rPr>
          <w:rFonts w:ascii="Calibri" w:hAnsi="Calibri" w:cs="Calibri"/>
          <w:sz w:val="24"/>
          <w:szCs w:val="24"/>
        </w:rPr>
        <w:br/>
        <w:t xml:space="preserve">d) </w:t>
      </w:r>
      <w:proofErr w:type="spellStart"/>
      <w:r w:rsidRPr="00413475">
        <w:rPr>
          <w:rFonts w:ascii="Calibri" w:hAnsi="Calibri" w:cs="Calibri"/>
          <w:sz w:val="24"/>
          <w:szCs w:val="24"/>
        </w:rPr>
        <w:t>mTLS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 xml:space="preserve">e) Basic </w:t>
      </w:r>
      <w:proofErr w:type="spellStart"/>
      <w:r w:rsidRPr="00413475">
        <w:rPr>
          <w:rFonts w:ascii="Calibri" w:hAnsi="Calibri" w:cs="Calibri"/>
          <w:sz w:val="24"/>
          <w:szCs w:val="24"/>
        </w:rPr>
        <w:t>Authentication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 xml:space="preserve">f) API </w:t>
      </w:r>
      <w:proofErr w:type="spellStart"/>
      <w:r w:rsidRPr="00413475">
        <w:rPr>
          <w:rFonts w:ascii="Calibri" w:hAnsi="Calibri" w:cs="Calibri"/>
          <w:sz w:val="24"/>
          <w:szCs w:val="24"/>
        </w:rPr>
        <w:t>Key</w:t>
      </w:r>
      <w:proofErr w:type="spellEnd"/>
      <w:r w:rsidRPr="00413475">
        <w:rPr>
          <w:rFonts w:ascii="Calibri" w:hAnsi="Calibri" w:cs="Calibri"/>
          <w:sz w:val="24"/>
          <w:szCs w:val="24"/>
        </w:rPr>
        <w:t>,</w:t>
      </w:r>
      <w:r w:rsidRPr="00413475">
        <w:rPr>
          <w:rFonts w:ascii="Calibri" w:hAnsi="Calibri" w:cs="Calibri"/>
          <w:sz w:val="24"/>
          <w:szCs w:val="24"/>
        </w:rPr>
        <w:br/>
        <w:t>g) integrację z mechanizmami zarządzania tożsamością i rolami (RBAC).</w:t>
      </w:r>
    </w:p>
    <w:p w14:paraId="702B3CF1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pict w14:anchorId="4DC63419">
          <v:rect id="_x0000_i1029" style="width:0;height:1.5pt" o:hralign="center" o:hrstd="t" o:hr="t" fillcolor="#a0a0a0" stroked="f"/>
        </w:pict>
      </w:r>
    </w:p>
    <w:p w14:paraId="45CDE15C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5. Zarządzanie cyklem życia API</w:t>
      </w:r>
    </w:p>
    <w:p w14:paraId="24D523D7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 zarządzanie pełnym cyklem życia API, w szczególności:</w:t>
      </w:r>
    </w:p>
    <w:p w14:paraId="064B7159" w14:textId="1FCCAF79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modelowanie i rejestrację API,</w:t>
      </w:r>
      <w:r w:rsidRPr="00413475">
        <w:rPr>
          <w:rFonts w:ascii="Calibri" w:hAnsi="Calibri" w:cs="Calibri"/>
          <w:sz w:val="24"/>
          <w:szCs w:val="24"/>
        </w:rPr>
        <w:br/>
        <w:t>b) publikację i wycofywanie API,</w:t>
      </w:r>
      <w:r w:rsidRPr="00413475">
        <w:rPr>
          <w:rFonts w:ascii="Calibri" w:hAnsi="Calibri" w:cs="Calibri"/>
          <w:sz w:val="24"/>
          <w:szCs w:val="24"/>
        </w:rPr>
        <w:br/>
        <w:t>c) wersjonowanie API,</w:t>
      </w:r>
      <w:r w:rsidRPr="00413475">
        <w:rPr>
          <w:rFonts w:ascii="Calibri" w:hAnsi="Calibri" w:cs="Calibri"/>
          <w:sz w:val="24"/>
          <w:szCs w:val="24"/>
        </w:rPr>
        <w:br/>
        <w:t>d) import definicji API z powszechnych formatów,</w:t>
      </w:r>
      <w:r w:rsidRPr="00413475">
        <w:rPr>
          <w:rFonts w:ascii="Calibri" w:hAnsi="Calibri" w:cs="Calibri"/>
          <w:sz w:val="24"/>
          <w:szCs w:val="24"/>
        </w:rPr>
        <w:br/>
        <w:t xml:space="preserve">e) udostępnianie mechanizmów </w:t>
      </w:r>
      <w:proofErr w:type="spellStart"/>
      <w:r w:rsidRPr="00413475">
        <w:rPr>
          <w:rFonts w:ascii="Calibri" w:hAnsi="Calibri" w:cs="Calibri"/>
          <w:sz w:val="24"/>
          <w:szCs w:val="24"/>
        </w:rPr>
        <w:t>mockowania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API.</w:t>
      </w:r>
    </w:p>
    <w:p w14:paraId="17481E87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7C98011">
          <v:rect id="_x0000_i1030" style="width:0;height:1.5pt" o:hralign="center" o:hrstd="t" o:hr="t" fillcolor="#a0a0a0" stroked="f"/>
        </w:pict>
      </w:r>
    </w:p>
    <w:p w14:paraId="44C7E78D" w14:textId="523F0C82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6. Wielośrodowiskowość</w:t>
      </w:r>
    </w:p>
    <w:p w14:paraId="1897D44E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wspierać: </w:t>
      </w:r>
    </w:p>
    <w:p w14:paraId="440AE324" w14:textId="285D266C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pracę w wielu środowiskach (np. DEV, TEST, PRE</w:t>
      </w:r>
      <w:r w:rsidRPr="00413475">
        <w:rPr>
          <w:rFonts w:ascii="Calibri" w:hAnsi="Calibri" w:cs="Calibri"/>
          <w:sz w:val="24"/>
          <w:szCs w:val="24"/>
        </w:rPr>
        <w:noBreakHyphen/>
        <w:t>PROD, PROD, SANDBOX),</w:t>
      </w:r>
      <w:r w:rsidRPr="00413475">
        <w:rPr>
          <w:rFonts w:ascii="Calibri" w:hAnsi="Calibri" w:cs="Calibri"/>
          <w:sz w:val="24"/>
          <w:szCs w:val="24"/>
        </w:rPr>
        <w:br/>
        <w:t>b) separację konfiguracji i uprawnień pomiędzy środowiskami,</w:t>
      </w:r>
      <w:r w:rsidRPr="00413475">
        <w:rPr>
          <w:rFonts w:ascii="Calibri" w:hAnsi="Calibri" w:cs="Calibri"/>
          <w:sz w:val="24"/>
          <w:szCs w:val="24"/>
        </w:rPr>
        <w:br/>
        <w:t xml:space="preserve">c) logiczną izolację </w:t>
      </w:r>
      <w:proofErr w:type="spellStart"/>
      <w:r w:rsidRPr="00413475">
        <w:rPr>
          <w:rFonts w:ascii="Calibri" w:hAnsi="Calibri" w:cs="Calibri"/>
          <w:sz w:val="24"/>
          <w:szCs w:val="24"/>
        </w:rPr>
        <w:t>tenantów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i instancji.</w:t>
      </w:r>
    </w:p>
    <w:p w14:paraId="70B8AA87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842F5FA">
          <v:rect id="_x0000_i1031" style="width:0;height:1.5pt" o:hralign="center" o:hrstd="t" o:hr="t" fillcolor="#a0a0a0" stroked="f"/>
        </w:pict>
      </w:r>
    </w:p>
    <w:p w14:paraId="7772DDB3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7. Portal deweloperski</w:t>
      </w:r>
    </w:p>
    <w:p w14:paraId="1A38D7AC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zawierać portal deweloperski API umożliwiający:</w:t>
      </w:r>
    </w:p>
    <w:p w14:paraId="0CB00228" w14:textId="2E7E4E3D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publikację dokumentacji API,</w:t>
      </w:r>
      <w:r w:rsidRPr="00413475">
        <w:rPr>
          <w:rFonts w:ascii="Calibri" w:hAnsi="Calibri" w:cs="Calibri"/>
          <w:sz w:val="24"/>
          <w:szCs w:val="24"/>
        </w:rPr>
        <w:br/>
        <w:t>b) zarządzanie subskrypcjami,</w:t>
      </w:r>
      <w:r w:rsidRPr="00413475">
        <w:rPr>
          <w:rFonts w:ascii="Calibri" w:hAnsi="Calibri" w:cs="Calibri"/>
          <w:sz w:val="24"/>
          <w:szCs w:val="24"/>
        </w:rPr>
        <w:br/>
        <w:t>c) testowanie API,</w:t>
      </w:r>
      <w:r w:rsidRPr="00413475">
        <w:rPr>
          <w:rFonts w:ascii="Calibri" w:hAnsi="Calibri" w:cs="Calibri"/>
          <w:sz w:val="24"/>
          <w:szCs w:val="24"/>
        </w:rPr>
        <w:br/>
        <w:t>d) dostęp do interfejsów administracyjnych (w tym API do zarządzania).</w:t>
      </w:r>
    </w:p>
    <w:p w14:paraId="574F822F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E33D94">
          <v:rect id="_x0000_i1032" style="width:0;height:1.5pt" o:hralign="center" o:hrstd="t" o:hr="t" fillcolor="#a0a0a0" stroked="f"/>
        </w:pict>
      </w:r>
    </w:p>
    <w:p w14:paraId="2042341F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8. Analiza i statystyki API</w:t>
      </w:r>
    </w:p>
    <w:p w14:paraId="5068C8E1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umożliwiać analizę i statystyki wykorzystania API, w szczególności: </w:t>
      </w:r>
    </w:p>
    <w:p w14:paraId="26D64415" w14:textId="4DE474FC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statystyki wywołań (czas odpowiedzi, kody odpowiedzi),</w:t>
      </w:r>
      <w:r w:rsidRPr="00413475">
        <w:rPr>
          <w:rFonts w:ascii="Calibri" w:hAnsi="Calibri" w:cs="Calibri"/>
          <w:sz w:val="24"/>
          <w:szCs w:val="24"/>
        </w:rPr>
        <w:br/>
        <w:t>b) identyfikację transakcji,</w:t>
      </w:r>
      <w:r w:rsidRPr="00413475">
        <w:rPr>
          <w:rFonts w:ascii="Calibri" w:hAnsi="Calibri" w:cs="Calibri"/>
          <w:sz w:val="24"/>
          <w:szCs w:val="24"/>
        </w:rPr>
        <w:br/>
        <w:t>c) eksport danych statystycznych,</w:t>
      </w:r>
      <w:r w:rsidRPr="00413475">
        <w:rPr>
          <w:rFonts w:ascii="Calibri" w:hAnsi="Calibri" w:cs="Calibri"/>
          <w:sz w:val="24"/>
          <w:szCs w:val="24"/>
        </w:rPr>
        <w:br/>
        <w:t>d) maskowanie danych wrażliwych.</w:t>
      </w:r>
    </w:p>
    <w:p w14:paraId="04FEA3A9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7BE34BA">
          <v:rect id="_x0000_i1033" style="width:0;height:1.5pt" o:hralign="center" o:hrstd="t" o:hr="t" fillcolor="#a0a0a0" stroked="f"/>
        </w:pict>
      </w:r>
    </w:p>
    <w:p w14:paraId="37D94F8E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 xml:space="preserve">9. Monitorowanie i </w:t>
      </w:r>
      <w:proofErr w:type="spellStart"/>
      <w:r w:rsidRPr="00413475">
        <w:rPr>
          <w:rFonts w:ascii="Calibri" w:hAnsi="Calibri" w:cs="Calibri"/>
          <w:b/>
          <w:bCs/>
          <w:sz w:val="24"/>
          <w:szCs w:val="24"/>
        </w:rPr>
        <w:t>alertowanie</w:t>
      </w:r>
      <w:proofErr w:type="spellEnd"/>
    </w:p>
    <w:p w14:paraId="0B806E03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wspierać monitorowanie i </w:t>
      </w:r>
      <w:proofErr w:type="spellStart"/>
      <w:r w:rsidRPr="00413475">
        <w:rPr>
          <w:rFonts w:ascii="Calibri" w:hAnsi="Calibri" w:cs="Calibri"/>
          <w:sz w:val="24"/>
          <w:szCs w:val="24"/>
        </w:rPr>
        <w:t>alertowanie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poprzez:</w:t>
      </w:r>
    </w:p>
    <w:p w14:paraId="26CDC72A" w14:textId="59091E8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lastRenderedPageBreak/>
        <w:t>a) monitorowanie dostępności i wydajności API,</w:t>
      </w:r>
      <w:r w:rsidRPr="00413475">
        <w:rPr>
          <w:rFonts w:ascii="Calibri" w:hAnsi="Calibri" w:cs="Calibri"/>
          <w:sz w:val="24"/>
          <w:szCs w:val="24"/>
        </w:rPr>
        <w:br/>
        <w:t>b) definiowanie alertów (e</w:t>
      </w:r>
      <w:r w:rsidRPr="00413475">
        <w:rPr>
          <w:rFonts w:ascii="Calibri" w:hAnsi="Calibri" w:cs="Calibri"/>
          <w:sz w:val="24"/>
          <w:szCs w:val="24"/>
        </w:rPr>
        <w:noBreakHyphen/>
        <w:t xml:space="preserve">mail, </w:t>
      </w:r>
      <w:proofErr w:type="spellStart"/>
      <w:r w:rsidRPr="00413475">
        <w:rPr>
          <w:rFonts w:ascii="Calibri" w:hAnsi="Calibri" w:cs="Calibri"/>
          <w:sz w:val="24"/>
          <w:szCs w:val="24"/>
        </w:rPr>
        <w:t>webhook</w:t>
      </w:r>
      <w:proofErr w:type="spellEnd"/>
      <w:r w:rsidRPr="00413475">
        <w:rPr>
          <w:rFonts w:ascii="Calibri" w:hAnsi="Calibri" w:cs="Calibri"/>
          <w:sz w:val="24"/>
          <w:szCs w:val="24"/>
        </w:rPr>
        <w:t>),</w:t>
      </w:r>
      <w:r w:rsidRPr="00413475">
        <w:rPr>
          <w:rFonts w:ascii="Calibri" w:hAnsi="Calibri" w:cs="Calibri"/>
          <w:sz w:val="24"/>
          <w:szCs w:val="24"/>
        </w:rPr>
        <w:br/>
        <w:t>c) monitorowanie limitów i błędów API.</w:t>
      </w:r>
    </w:p>
    <w:p w14:paraId="3F5E6229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6F994DF">
          <v:rect id="_x0000_i1034" style="width:0;height:1.5pt" o:hralign="center" o:hrstd="t" o:hr="t" fillcolor="#a0a0a0" stroked="f"/>
        </w:pict>
      </w:r>
    </w:p>
    <w:p w14:paraId="22E898D0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10. Walidacja i transformacja danych</w:t>
      </w:r>
    </w:p>
    <w:p w14:paraId="5B9FC5AA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umożliwiać: </w:t>
      </w:r>
    </w:p>
    <w:p w14:paraId="503B15D7" w14:textId="539D7BB6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walidację schematów danych,</w:t>
      </w:r>
      <w:r w:rsidRPr="00413475">
        <w:rPr>
          <w:rFonts w:ascii="Calibri" w:hAnsi="Calibri" w:cs="Calibri"/>
          <w:sz w:val="24"/>
          <w:szCs w:val="24"/>
        </w:rPr>
        <w:br/>
        <w:t>b) normalizację komunikatów API,</w:t>
      </w:r>
      <w:r w:rsidRPr="00413475">
        <w:rPr>
          <w:rFonts w:ascii="Calibri" w:hAnsi="Calibri" w:cs="Calibri"/>
          <w:sz w:val="24"/>
          <w:szCs w:val="24"/>
        </w:rPr>
        <w:br/>
        <w:t xml:space="preserve">c) transformację danych pomiędzy formatami (np. </w:t>
      </w:r>
      <w:proofErr w:type="spellStart"/>
      <w:r w:rsidRPr="00413475">
        <w:rPr>
          <w:rFonts w:ascii="Calibri" w:hAnsi="Calibri" w:cs="Calibri"/>
          <w:sz w:val="24"/>
          <w:szCs w:val="24"/>
        </w:rPr>
        <w:t>json</w:t>
      </w:r>
      <w:proofErr w:type="spellEnd"/>
      <w:r w:rsidRPr="00413475">
        <w:rPr>
          <w:rFonts w:ascii="Calibri" w:hAnsi="Calibri" w:cs="Calibri"/>
          <w:sz w:val="24"/>
          <w:szCs w:val="24"/>
        </w:rPr>
        <w:noBreakHyphen/>
        <w:t>to</w:t>
      </w:r>
      <w:r w:rsidRPr="00413475">
        <w:rPr>
          <w:rFonts w:ascii="Calibri" w:hAnsi="Calibri" w:cs="Calibri"/>
          <w:sz w:val="24"/>
          <w:szCs w:val="24"/>
        </w:rPr>
        <w:noBreakHyphen/>
      </w:r>
      <w:proofErr w:type="spellStart"/>
      <w:r w:rsidRPr="00413475">
        <w:rPr>
          <w:rFonts w:ascii="Calibri" w:hAnsi="Calibri" w:cs="Calibri"/>
          <w:sz w:val="24"/>
          <w:szCs w:val="24"/>
        </w:rPr>
        <w:t>json</w:t>
      </w:r>
      <w:proofErr w:type="spellEnd"/>
      <w:r w:rsidRPr="00413475">
        <w:rPr>
          <w:rFonts w:ascii="Calibri" w:hAnsi="Calibri" w:cs="Calibri"/>
          <w:sz w:val="24"/>
          <w:szCs w:val="24"/>
        </w:rPr>
        <w:t>).</w:t>
      </w:r>
    </w:p>
    <w:p w14:paraId="05C1AE61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FD0E58E">
          <v:rect id="_x0000_i1035" style="width:0;height:1.5pt" o:hralign="center" o:hrstd="t" o:hr="t" fillcolor="#a0a0a0" stroked="f"/>
        </w:pict>
      </w:r>
    </w:p>
    <w:p w14:paraId="724B6779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11. Ochrona przed nadużyciami</w:t>
      </w:r>
    </w:p>
    <w:p w14:paraId="0393CEF4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zapewniać mechanizmy ochrony, w tym: </w:t>
      </w:r>
    </w:p>
    <w:p w14:paraId="51CD7B8D" w14:textId="6ABD8492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a) </w:t>
      </w:r>
      <w:proofErr w:type="spellStart"/>
      <w:r w:rsidRPr="00413475">
        <w:rPr>
          <w:rFonts w:ascii="Calibri" w:hAnsi="Calibri" w:cs="Calibri"/>
          <w:sz w:val="24"/>
          <w:szCs w:val="24"/>
        </w:rPr>
        <w:t>rate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13475">
        <w:rPr>
          <w:rFonts w:ascii="Calibri" w:hAnsi="Calibri" w:cs="Calibri"/>
          <w:sz w:val="24"/>
          <w:szCs w:val="24"/>
        </w:rPr>
        <w:t>limiting</w:t>
      </w:r>
      <w:proofErr w:type="spellEnd"/>
      <w:r w:rsidRPr="00413475">
        <w:rPr>
          <w:rFonts w:ascii="Calibri" w:hAnsi="Calibri" w:cs="Calibri"/>
          <w:sz w:val="24"/>
          <w:szCs w:val="24"/>
        </w:rPr>
        <w:t xml:space="preserve"> per API, użytkownik lub aplikacja,</w:t>
      </w:r>
      <w:r w:rsidRPr="00413475">
        <w:rPr>
          <w:rFonts w:ascii="Calibri" w:hAnsi="Calibri" w:cs="Calibri"/>
          <w:sz w:val="24"/>
          <w:szCs w:val="24"/>
        </w:rPr>
        <w:br/>
        <w:t>b) mechanizmy przeciwdziałania nadużyciom,</w:t>
      </w:r>
      <w:r w:rsidRPr="00413475">
        <w:rPr>
          <w:rFonts w:ascii="Calibri" w:hAnsi="Calibri" w:cs="Calibri"/>
          <w:sz w:val="24"/>
          <w:szCs w:val="24"/>
        </w:rPr>
        <w:br/>
        <w:t>c) powiadamianie o przekroczeniach limitów.</w:t>
      </w:r>
    </w:p>
    <w:p w14:paraId="5309ADF5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C0381C8">
          <v:rect id="_x0000_i1036" style="width:0;height:1.5pt" o:hralign="center" o:hrstd="t" o:hr="t" fillcolor="#a0a0a0" stroked="f"/>
        </w:pict>
      </w:r>
    </w:p>
    <w:p w14:paraId="356372C3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12. Integracja z systemami tożsamości</w:t>
      </w:r>
    </w:p>
    <w:p w14:paraId="697D01BC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umożliwiać integrację z: </w:t>
      </w:r>
    </w:p>
    <w:p w14:paraId="433665C0" w14:textId="7BB2491C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katalogami tożsamości (np. AD/LDAP),</w:t>
      </w:r>
      <w:r w:rsidRPr="00413475">
        <w:rPr>
          <w:rFonts w:ascii="Calibri" w:hAnsi="Calibri" w:cs="Calibri"/>
          <w:sz w:val="24"/>
          <w:szCs w:val="24"/>
        </w:rPr>
        <w:br/>
        <w:t>b) mechanizmami federacyjnymi,</w:t>
      </w:r>
      <w:r w:rsidRPr="00413475">
        <w:rPr>
          <w:rFonts w:ascii="Calibri" w:hAnsi="Calibri" w:cs="Calibri"/>
          <w:sz w:val="24"/>
          <w:szCs w:val="24"/>
        </w:rPr>
        <w:br/>
        <w:t>c) rolami administratorów, użytkowników uprzywilejowanych i użytkowników końcowych.</w:t>
      </w:r>
    </w:p>
    <w:p w14:paraId="18EA5876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D969F9B">
          <v:rect id="_x0000_i1037" style="width:0;height:1.5pt" o:hralign="center" o:hrstd="t" o:hr="t" fillcolor="#a0a0a0" stroked="f"/>
        </w:pict>
      </w:r>
    </w:p>
    <w:p w14:paraId="715054F2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13. Dostęp publiczny po autoryzacji</w:t>
      </w:r>
    </w:p>
    <w:p w14:paraId="319B8729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umożliwiać: </w:t>
      </w:r>
    </w:p>
    <w:p w14:paraId="31D7BCF4" w14:textId="01ABA9BE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udostępnianie API podmiotom zewnętrznym,</w:t>
      </w:r>
      <w:r w:rsidRPr="00413475">
        <w:rPr>
          <w:rFonts w:ascii="Calibri" w:hAnsi="Calibri" w:cs="Calibri"/>
          <w:sz w:val="24"/>
          <w:szCs w:val="24"/>
        </w:rPr>
        <w:br/>
        <w:t>b) integrację z krajowymi mechanizmami identyfikacji elektronicznej (np. Węzeł Krajowy).</w:t>
      </w:r>
    </w:p>
    <w:p w14:paraId="3C78ABFD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676083B">
          <v:rect id="_x0000_i1038" style="width:0;height:1.5pt" o:hralign="center" o:hrstd="t" o:hr="t" fillcolor="#a0a0a0" stroked="f"/>
        </w:pict>
      </w:r>
    </w:p>
    <w:p w14:paraId="7C6AF075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14. Dostęp i dokumentacja API</w:t>
      </w:r>
    </w:p>
    <w:p w14:paraId="25157CFD" w14:textId="77777777" w:rsidR="00D9241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wspierać:</w:t>
      </w:r>
    </w:p>
    <w:p w14:paraId="2D97B9C2" w14:textId="4468C21D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lastRenderedPageBreak/>
        <w:t>a) automatyzację dostępu do API,</w:t>
      </w:r>
      <w:r w:rsidRPr="00413475">
        <w:rPr>
          <w:rFonts w:ascii="Calibri" w:hAnsi="Calibri" w:cs="Calibri"/>
          <w:sz w:val="24"/>
          <w:szCs w:val="24"/>
        </w:rPr>
        <w:br/>
        <w:t>b) udostępnianie dokumentacji API,</w:t>
      </w:r>
      <w:r w:rsidRPr="00413475">
        <w:rPr>
          <w:rFonts w:ascii="Calibri" w:hAnsi="Calibri" w:cs="Calibri"/>
          <w:sz w:val="24"/>
          <w:szCs w:val="24"/>
        </w:rPr>
        <w:br/>
        <w:t>c) kontrolę dostępu i limitowanie wykorzystania API.</w:t>
      </w:r>
    </w:p>
    <w:p w14:paraId="30BE07B1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92669EB">
          <v:rect id="_x0000_i1039" style="width:0;height:1.5pt" o:hralign="center" o:hrstd="t" o:hr="t" fillcolor="#a0a0a0" stroked="f"/>
        </w:pict>
      </w:r>
    </w:p>
    <w:p w14:paraId="0539DE55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15. Automatyzacja operacyjna</w:t>
      </w:r>
    </w:p>
    <w:p w14:paraId="47B12286" w14:textId="77777777" w:rsidR="00D9241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umożliwiać:</w:t>
      </w:r>
    </w:p>
    <w:p w14:paraId="18130BDE" w14:textId="71864572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planowanie automatycznych aktualizacji,</w:t>
      </w:r>
      <w:r w:rsidRPr="00413475">
        <w:rPr>
          <w:rFonts w:ascii="Calibri" w:hAnsi="Calibri" w:cs="Calibri"/>
          <w:sz w:val="24"/>
          <w:szCs w:val="24"/>
        </w:rPr>
        <w:br/>
        <w:t>b) zarządzanie harmonogramami operacyjnymi.</w:t>
      </w:r>
    </w:p>
    <w:p w14:paraId="2DBB04D6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1BA35D5">
          <v:rect id="_x0000_i1040" style="width:0;height:1.5pt" o:hralign="center" o:hrstd="t" o:hr="t" fillcolor="#a0a0a0" stroked="f"/>
        </w:pict>
      </w:r>
    </w:p>
    <w:p w14:paraId="7AB560A0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16. Role i uprawnienia</w:t>
      </w:r>
    </w:p>
    <w:p w14:paraId="2A343115" w14:textId="77777777" w:rsidR="00D9241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umożliwiać:</w:t>
      </w:r>
    </w:p>
    <w:p w14:paraId="1B48E6FE" w14:textId="2F4BB252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definiowanie ról użytkowników,</w:t>
      </w:r>
      <w:r w:rsidRPr="00413475">
        <w:rPr>
          <w:rFonts w:ascii="Calibri" w:hAnsi="Calibri" w:cs="Calibri"/>
          <w:sz w:val="24"/>
          <w:szCs w:val="24"/>
        </w:rPr>
        <w:br/>
        <w:t>b) zarządzanie uprawnieniami administracyjnymi i operacyjnymi.</w:t>
      </w:r>
    </w:p>
    <w:p w14:paraId="56D26455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FB027F0">
          <v:rect id="_x0000_i1041" style="width:0;height:1.5pt" o:hralign="center" o:hrstd="t" o:hr="t" fillcolor="#a0a0a0" stroked="f"/>
        </w:pict>
      </w:r>
    </w:p>
    <w:p w14:paraId="605FE459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17. Logowanie i retencja</w:t>
      </w:r>
    </w:p>
    <w:p w14:paraId="7DD6533F" w14:textId="77777777" w:rsidR="00D9241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zapewniać:</w:t>
      </w:r>
    </w:p>
    <w:p w14:paraId="59C81182" w14:textId="2244A32E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logowanie zapytań i zdarzeń API,</w:t>
      </w:r>
      <w:r w:rsidRPr="00413475">
        <w:rPr>
          <w:rFonts w:ascii="Calibri" w:hAnsi="Calibri" w:cs="Calibri"/>
          <w:sz w:val="24"/>
          <w:szCs w:val="24"/>
        </w:rPr>
        <w:br/>
        <w:t>b) zarządzanie retencją logów zgodnie z politykami bezpieczeństwa.</w:t>
      </w:r>
    </w:p>
    <w:p w14:paraId="6B5486A2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3F8E9D1">
          <v:rect id="_x0000_i1042" style="width:0;height:1.5pt" o:hralign="center" o:hrstd="t" o:hr="t" fillcolor="#a0a0a0" stroked="f"/>
        </w:pict>
      </w:r>
    </w:p>
    <w:p w14:paraId="24BDEFF6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18. Wydajność</w:t>
      </w:r>
    </w:p>
    <w:p w14:paraId="25AB74A1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zapewniać wysoką wydajność i niskie opóźnienia, przy parametrach podlegających weryfikacji rynkowej w toku WKR.</w:t>
      </w:r>
    </w:p>
    <w:p w14:paraId="3DA60A2C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F2EE9A4">
          <v:rect id="_x0000_i1043" style="width:0;height:1.5pt" o:hralign="center" o:hrstd="t" o:hr="t" fillcolor="#a0a0a0" stroked="f"/>
        </w:pict>
      </w:r>
    </w:p>
    <w:p w14:paraId="25E110FA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19. Infrastruktura</w:t>
      </w:r>
    </w:p>
    <w:p w14:paraId="3FF04C77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być możliwe do wdrożenia w środowiskach:</w:t>
      </w:r>
    </w:p>
    <w:p w14:paraId="46551C3D" w14:textId="00B24F6B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maszyn wirtualnych (VM),</w:t>
      </w:r>
      <w:r w:rsidRPr="00413475">
        <w:rPr>
          <w:rFonts w:ascii="Calibri" w:hAnsi="Calibri" w:cs="Calibri"/>
          <w:sz w:val="24"/>
          <w:szCs w:val="24"/>
        </w:rPr>
        <w:br/>
        <w:t>b) kontenerowych, w tym Kubernetes.</w:t>
      </w:r>
    </w:p>
    <w:p w14:paraId="4A292CB2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5C615F1">
          <v:rect id="_x0000_i1044" style="width:0;height:1.5pt" o:hralign="center" o:hrstd="t" o:hr="t" fillcolor="#a0a0a0" stroked="f"/>
        </w:pict>
      </w:r>
    </w:p>
    <w:p w14:paraId="28A48F05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20. Skalowalność</w:t>
      </w:r>
    </w:p>
    <w:p w14:paraId="37405366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wspierać:</w:t>
      </w:r>
    </w:p>
    <w:p w14:paraId="4C0F6AF0" w14:textId="39CC394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lastRenderedPageBreak/>
        <w:t>a) skalowanie poziome,</w:t>
      </w:r>
      <w:r w:rsidRPr="00413475">
        <w:rPr>
          <w:rFonts w:ascii="Calibri" w:hAnsi="Calibri" w:cs="Calibri"/>
          <w:sz w:val="24"/>
          <w:szCs w:val="24"/>
        </w:rPr>
        <w:br/>
        <w:t>b) skalowanie pionowe,</w:t>
      </w:r>
      <w:r w:rsidRPr="00413475">
        <w:rPr>
          <w:rFonts w:ascii="Calibri" w:hAnsi="Calibri" w:cs="Calibri"/>
          <w:sz w:val="24"/>
          <w:szCs w:val="24"/>
        </w:rPr>
        <w:br/>
        <w:t>c) obsługę rosnącej liczby użytkowników i danych.</w:t>
      </w:r>
    </w:p>
    <w:p w14:paraId="068654E7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B447E77">
          <v:rect id="_x0000_i1045" style="width:0;height:1.5pt" o:hralign="center" o:hrstd="t" o:hr="t" fillcolor="#a0a0a0" stroked="f"/>
        </w:pict>
      </w:r>
    </w:p>
    <w:p w14:paraId="6A73E1FB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21. Dostępność</w:t>
      </w:r>
    </w:p>
    <w:p w14:paraId="58825764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zapewniać: </w:t>
      </w:r>
    </w:p>
    <w:p w14:paraId="7AB13FA2" w14:textId="7BADE049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wysoką dostępność,</w:t>
      </w:r>
      <w:r w:rsidRPr="00413475">
        <w:rPr>
          <w:rFonts w:ascii="Calibri" w:hAnsi="Calibri" w:cs="Calibri"/>
          <w:sz w:val="24"/>
          <w:szCs w:val="24"/>
        </w:rPr>
        <w:br/>
        <w:t>b) mechanizmy redundancji,</w:t>
      </w:r>
      <w:r w:rsidRPr="00413475">
        <w:rPr>
          <w:rFonts w:ascii="Calibri" w:hAnsi="Calibri" w:cs="Calibri"/>
          <w:sz w:val="24"/>
          <w:szCs w:val="24"/>
        </w:rPr>
        <w:br/>
        <w:t>c) monitoring dostępności.</w:t>
      </w:r>
    </w:p>
    <w:p w14:paraId="7CE327CD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DB472BF">
          <v:rect id="_x0000_i1046" style="width:0;height:1.5pt" o:hralign="center" o:hrstd="t" o:hr="t" fillcolor="#a0a0a0" stroked="f"/>
        </w:pict>
      </w:r>
    </w:p>
    <w:p w14:paraId="317AF0B7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22. Bezpieczeństwo transmisji</w:t>
      </w:r>
    </w:p>
    <w:p w14:paraId="232FCBE5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zapewniać: </w:t>
      </w:r>
    </w:p>
    <w:p w14:paraId="54715F17" w14:textId="5A44F9CB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szyfrowanie transmisji,</w:t>
      </w:r>
      <w:r w:rsidRPr="00413475">
        <w:rPr>
          <w:rFonts w:ascii="Calibri" w:hAnsi="Calibri" w:cs="Calibri"/>
          <w:sz w:val="24"/>
          <w:szCs w:val="24"/>
        </w:rPr>
        <w:br/>
        <w:t>b) zarządzanie certyfikatami i kluczami kryptograficznymi,</w:t>
      </w:r>
      <w:r w:rsidRPr="00413475">
        <w:rPr>
          <w:rFonts w:ascii="Calibri" w:hAnsi="Calibri" w:cs="Calibri"/>
          <w:sz w:val="24"/>
          <w:szCs w:val="24"/>
        </w:rPr>
        <w:br/>
        <w:t>c) mechanizmy rotacji certyfikatów.</w:t>
      </w:r>
    </w:p>
    <w:p w14:paraId="1C59E18E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EA2E939">
          <v:rect id="_x0000_i1047" style="width:0;height:1.5pt" o:hralign="center" o:hrstd="t" o:hr="t" fillcolor="#a0a0a0" stroked="f"/>
        </w:pict>
      </w:r>
    </w:p>
    <w:p w14:paraId="3F2EC327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23. Dostępność cyfrowa</w:t>
      </w:r>
    </w:p>
    <w:p w14:paraId="00017C59" w14:textId="3412EA5E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Interfejsy użytkownika powinny być projektowane z uwzględnieniem zasad dostępności cyfrowej – WCAG 2.</w:t>
      </w:r>
      <w:r w:rsidR="00413475">
        <w:rPr>
          <w:rFonts w:ascii="Calibri" w:hAnsi="Calibri" w:cs="Calibri"/>
          <w:sz w:val="24"/>
          <w:szCs w:val="24"/>
        </w:rPr>
        <w:t>2</w:t>
      </w:r>
      <w:r w:rsidRPr="00413475">
        <w:rPr>
          <w:rFonts w:ascii="Calibri" w:hAnsi="Calibri" w:cs="Calibri"/>
          <w:sz w:val="24"/>
          <w:szCs w:val="24"/>
        </w:rPr>
        <w:t>.</w:t>
      </w:r>
    </w:p>
    <w:p w14:paraId="540C1941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AD9EF65">
          <v:rect id="_x0000_i1048" style="width:0;height:1.5pt" o:hralign="center" o:hrstd="t" o:hr="t" fillcolor="#a0a0a0" stroked="f"/>
        </w:pict>
      </w:r>
    </w:p>
    <w:p w14:paraId="6F31B1EC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24. Jakość i limity</w:t>
      </w:r>
    </w:p>
    <w:p w14:paraId="5DCEC072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umożliwiać: </w:t>
      </w:r>
    </w:p>
    <w:p w14:paraId="6083943B" w14:textId="72FAD178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kontrolę czasów odpowiedzi,</w:t>
      </w:r>
      <w:r w:rsidRPr="00413475">
        <w:rPr>
          <w:rFonts w:ascii="Calibri" w:hAnsi="Calibri" w:cs="Calibri"/>
          <w:sz w:val="24"/>
          <w:szCs w:val="24"/>
        </w:rPr>
        <w:br/>
        <w:t>b) definiowanie limitów zapytań i danych.</w:t>
      </w:r>
    </w:p>
    <w:p w14:paraId="32DA920C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5C1DEAA">
          <v:rect id="_x0000_i1049" style="width:0;height:1.5pt" o:hralign="center" o:hrstd="t" o:hr="t" fillcolor="#a0a0a0" stroked="f"/>
        </w:pict>
      </w:r>
    </w:p>
    <w:p w14:paraId="06219E72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25. Testowanie</w:t>
      </w:r>
    </w:p>
    <w:p w14:paraId="0EB19A34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wspierać:</w:t>
      </w:r>
    </w:p>
    <w:p w14:paraId="52C824D9" w14:textId="4E7574A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testy automatyczne,</w:t>
      </w:r>
      <w:r w:rsidRPr="00413475">
        <w:rPr>
          <w:rFonts w:ascii="Calibri" w:hAnsi="Calibri" w:cs="Calibri"/>
          <w:sz w:val="24"/>
          <w:szCs w:val="24"/>
        </w:rPr>
        <w:br/>
        <w:t>b) testy integracyjne,</w:t>
      </w:r>
      <w:r w:rsidRPr="00413475">
        <w:rPr>
          <w:rFonts w:ascii="Calibri" w:hAnsi="Calibri" w:cs="Calibri"/>
          <w:sz w:val="24"/>
          <w:szCs w:val="24"/>
        </w:rPr>
        <w:br/>
        <w:t>c) testy obciążeniowe.</w:t>
      </w:r>
    </w:p>
    <w:p w14:paraId="633A83D4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9880C08">
          <v:rect id="_x0000_i1050" style="width:0;height:1.5pt" o:hralign="center" o:hrstd="t" o:hr="t" fillcolor="#a0a0a0" stroked="f"/>
        </w:pict>
      </w:r>
    </w:p>
    <w:p w14:paraId="56E0448A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lastRenderedPageBreak/>
        <w:t>26. Lokalizacja</w:t>
      </w:r>
    </w:p>
    <w:p w14:paraId="1ABB0F4B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wspierać: </w:t>
      </w:r>
    </w:p>
    <w:p w14:paraId="74B24AE1" w14:textId="12369289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obsługę języka polskiego,</w:t>
      </w:r>
      <w:r w:rsidRPr="00413475">
        <w:rPr>
          <w:rFonts w:ascii="Calibri" w:hAnsi="Calibri" w:cs="Calibri"/>
          <w:sz w:val="24"/>
          <w:szCs w:val="24"/>
        </w:rPr>
        <w:br/>
        <w:t>b) możliwość obsługi innych języków (</w:t>
      </w:r>
      <w:r w:rsidR="00630B81" w:rsidRPr="00413475">
        <w:rPr>
          <w:rFonts w:ascii="Calibri" w:hAnsi="Calibri" w:cs="Calibri"/>
          <w:sz w:val="24"/>
          <w:szCs w:val="24"/>
        </w:rPr>
        <w:t xml:space="preserve">np. </w:t>
      </w:r>
      <w:r w:rsidRPr="00413475">
        <w:rPr>
          <w:rFonts w:ascii="Calibri" w:hAnsi="Calibri" w:cs="Calibri"/>
          <w:sz w:val="24"/>
          <w:szCs w:val="24"/>
        </w:rPr>
        <w:t>angielski).</w:t>
      </w:r>
    </w:p>
    <w:p w14:paraId="76EF9764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3425471">
          <v:rect id="_x0000_i1051" style="width:0;height:1.5pt" o:hralign="center" o:hrstd="t" o:hr="t" fillcolor="#a0a0a0" stroked="f"/>
        </w:pict>
      </w:r>
    </w:p>
    <w:p w14:paraId="608FC8B1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27. Architektura</w:t>
      </w:r>
    </w:p>
    <w:p w14:paraId="77A9B6FE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 xml:space="preserve">Oprogramowanie powinno posiadać architekturę modułową, umożliwiającą: </w:t>
      </w:r>
    </w:p>
    <w:p w14:paraId="071327C3" w14:textId="310A6AA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logiczną separację komponentów,</w:t>
      </w:r>
      <w:r w:rsidRPr="00413475">
        <w:rPr>
          <w:rFonts w:ascii="Calibri" w:hAnsi="Calibri" w:cs="Calibri"/>
          <w:sz w:val="24"/>
          <w:szCs w:val="24"/>
        </w:rPr>
        <w:br/>
        <w:t>b) niezależny rozwój i utrzymanie modułów.</w:t>
      </w:r>
    </w:p>
    <w:p w14:paraId="04E9282E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2AE3C1C">
          <v:rect id="_x0000_i1052" style="width:0;height:1.5pt" o:hralign="center" o:hrstd="t" o:hr="t" fillcolor="#a0a0a0" stroked="f"/>
        </w:pict>
      </w:r>
    </w:p>
    <w:p w14:paraId="7FB712FF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28. Licencjonowanie i środowiska</w:t>
      </w:r>
    </w:p>
    <w:p w14:paraId="2E420F73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umożliwiać:</w:t>
      </w:r>
    </w:p>
    <w:p w14:paraId="2D60B9DF" w14:textId="37577403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elastyczne modele licencjonowania,</w:t>
      </w:r>
      <w:r w:rsidRPr="00413475">
        <w:rPr>
          <w:rFonts w:ascii="Calibri" w:hAnsi="Calibri" w:cs="Calibri"/>
          <w:sz w:val="24"/>
          <w:szCs w:val="24"/>
        </w:rPr>
        <w:br/>
        <w:t>b) zachowanie pełnej funkcjonalności we wszystkich środowiskach.</w:t>
      </w:r>
    </w:p>
    <w:p w14:paraId="72C775F4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144B578">
          <v:rect id="_x0000_i1053" style="width:0;height:1.5pt" o:hralign="center" o:hrstd="t" o:hr="t" fillcolor="#a0a0a0" stroked="f"/>
        </w:pict>
      </w:r>
    </w:p>
    <w:p w14:paraId="6904F897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29. Wsparcie i utrzymanie</w:t>
      </w:r>
    </w:p>
    <w:p w14:paraId="49BFAD3D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zapewniać:</w:t>
      </w:r>
    </w:p>
    <w:p w14:paraId="7EC1A8DF" w14:textId="5965EC0E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wsparcie techniczne,</w:t>
      </w:r>
      <w:r w:rsidRPr="00413475">
        <w:rPr>
          <w:rFonts w:ascii="Calibri" w:hAnsi="Calibri" w:cs="Calibri"/>
          <w:sz w:val="24"/>
          <w:szCs w:val="24"/>
        </w:rPr>
        <w:br/>
        <w:t>b) dostęp do aktualizacji,</w:t>
      </w:r>
      <w:r w:rsidRPr="00413475">
        <w:rPr>
          <w:rFonts w:ascii="Calibri" w:hAnsi="Calibri" w:cs="Calibri"/>
          <w:sz w:val="24"/>
          <w:szCs w:val="24"/>
        </w:rPr>
        <w:br/>
        <w:t>c) określone czasy reakcji na zgłoszenia.</w:t>
      </w:r>
    </w:p>
    <w:p w14:paraId="6678620E" w14:textId="77777777" w:rsidR="005E1F47" w:rsidRPr="00413475" w:rsidRDefault="0068533D" w:rsidP="005E1F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3F29863">
          <v:rect id="_x0000_i1054" style="width:0;height:1.5pt" o:hralign="center" o:hrstd="t" o:hr="t" fillcolor="#a0a0a0" stroked="f"/>
        </w:pict>
      </w:r>
    </w:p>
    <w:p w14:paraId="3356946B" w14:textId="77777777" w:rsidR="005E1F47" w:rsidRPr="00413475" w:rsidRDefault="005E1F47" w:rsidP="005E1F47">
      <w:pPr>
        <w:rPr>
          <w:rFonts w:ascii="Calibri" w:hAnsi="Calibri" w:cs="Calibri"/>
          <w:b/>
          <w:bCs/>
          <w:sz w:val="24"/>
          <w:szCs w:val="24"/>
        </w:rPr>
      </w:pPr>
      <w:r w:rsidRPr="00413475">
        <w:rPr>
          <w:rFonts w:ascii="Calibri" w:hAnsi="Calibri" w:cs="Calibri"/>
          <w:b/>
          <w:bCs/>
          <w:sz w:val="24"/>
          <w:szCs w:val="24"/>
        </w:rPr>
        <w:t>30. Suwerenność i zgodność prawna</w:t>
      </w:r>
    </w:p>
    <w:p w14:paraId="4EEB0A4C" w14:textId="77777777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Oprogramowanie powinno umożliwiać eksploatację:</w:t>
      </w:r>
    </w:p>
    <w:p w14:paraId="64288905" w14:textId="3E34E8F6" w:rsidR="005E1F47" w:rsidRPr="00413475" w:rsidRDefault="005E1F47" w:rsidP="005E1F47">
      <w:pPr>
        <w:rPr>
          <w:rFonts w:ascii="Calibri" w:hAnsi="Calibri" w:cs="Calibri"/>
          <w:sz w:val="24"/>
          <w:szCs w:val="24"/>
        </w:rPr>
      </w:pPr>
      <w:r w:rsidRPr="00413475">
        <w:rPr>
          <w:rFonts w:ascii="Calibri" w:hAnsi="Calibri" w:cs="Calibri"/>
          <w:sz w:val="24"/>
          <w:szCs w:val="24"/>
        </w:rPr>
        <w:t>a) zgodnie z prawem Rzeczypospolitej Polskiej i Unii Europejskiej,</w:t>
      </w:r>
      <w:r w:rsidRPr="00413475">
        <w:rPr>
          <w:rFonts w:ascii="Calibri" w:hAnsi="Calibri" w:cs="Calibri"/>
          <w:sz w:val="24"/>
          <w:szCs w:val="24"/>
        </w:rPr>
        <w:br/>
        <w:t>b) w sposób ograniczający ryzyka jurysdykcyjne i organizacyjne,</w:t>
      </w:r>
      <w:r w:rsidRPr="00413475">
        <w:rPr>
          <w:rFonts w:ascii="Calibri" w:hAnsi="Calibri" w:cs="Calibri"/>
          <w:sz w:val="24"/>
          <w:szCs w:val="24"/>
        </w:rPr>
        <w:br/>
        <w:t>c) zapewniający suwerenność operacyjną Zamawiającego.</w:t>
      </w:r>
    </w:p>
    <w:sectPr w:rsidR="005E1F47" w:rsidRPr="004134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63A2" w14:textId="77777777" w:rsidR="0068533D" w:rsidRDefault="0068533D" w:rsidP="00B87E1B">
      <w:pPr>
        <w:spacing w:after="0" w:line="240" w:lineRule="auto"/>
      </w:pPr>
      <w:r>
        <w:separator/>
      </w:r>
    </w:p>
  </w:endnote>
  <w:endnote w:type="continuationSeparator" w:id="0">
    <w:p w14:paraId="7B8315B0" w14:textId="77777777" w:rsidR="0068533D" w:rsidRDefault="0068533D" w:rsidP="00B8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E769" w14:textId="77777777" w:rsidR="0068533D" w:rsidRDefault="0068533D" w:rsidP="00B87E1B">
      <w:pPr>
        <w:spacing w:after="0" w:line="240" w:lineRule="auto"/>
      </w:pPr>
      <w:r>
        <w:separator/>
      </w:r>
    </w:p>
  </w:footnote>
  <w:footnote w:type="continuationSeparator" w:id="0">
    <w:p w14:paraId="48BA7AAB" w14:textId="77777777" w:rsidR="0068533D" w:rsidRDefault="0068533D" w:rsidP="00B8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26B4" w14:textId="04DCA23A" w:rsidR="00B87E1B" w:rsidRDefault="00B87E1B">
    <w:pPr>
      <w:pStyle w:val="Nagwek"/>
    </w:pPr>
    <w:r>
      <w:rPr>
        <w:noProof/>
      </w:rPr>
      <w:drawing>
        <wp:inline distT="0" distB="0" distL="0" distR="0" wp14:anchorId="1F483448" wp14:editId="3D00E88E">
          <wp:extent cx="5760720" cy="822325"/>
          <wp:effectExtent l="0" t="0" r="0" b="0"/>
          <wp:docPr id="618062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62253" name="Obraz 618062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04EB8" w14:textId="3203EED3" w:rsidR="00E53012" w:rsidRPr="00E53012" w:rsidRDefault="00E53012" w:rsidP="00E53012">
    <w:pPr>
      <w:pStyle w:val="Nagwek"/>
      <w:jc w:val="right"/>
      <w:rPr>
        <w:i/>
        <w:iCs/>
      </w:rPr>
    </w:pPr>
    <w:r w:rsidRPr="00E53012">
      <w:rPr>
        <w:i/>
        <w:iCs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0A14"/>
    <w:multiLevelType w:val="multilevel"/>
    <w:tmpl w:val="907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52749"/>
    <w:multiLevelType w:val="multilevel"/>
    <w:tmpl w:val="B0D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E2388"/>
    <w:multiLevelType w:val="multilevel"/>
    <w:tmpl w:val="9AD8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933656">
    <w:abstractNumId w:val="0"/>
  </w:num>
  <w:num w:numId="2" w16cid:durableId="422185673">
    <w:abstractNumId w:val="1"/>
  </w:num>
  <w:num w:numId="3" w16cid:durableId="1219055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47"/>
    <w:rsid w:val="002D6632"/>
    <w:rsid w:val="00413475"/>
    <w:rsid w:val="004238B5"/>
    <w:rsid w:val="004E2206"/>
    <w:rsid w:val="005E1F47"/>
    <w:rsid w:val="005F315C"/>
    <w:rsid w:val="00630B81"/>
    <w:rsid w:val="0068533D"/>
    <w:rsid w:val="006D70E9"/>
    <w:rsid w:val="00747BD2"/>
    <w:rsid w:val="007E25DF"/>
    <w:rsid w:val="00B87E1B"/>
    <w:rsid w:val="00C32400"/>
    <w:rsid w:val="00D92415"/>
    <w:rsid w:val="00E20EBE"/>
    <w:rsid w:val="00E53012"/>
    <w:rsid w:val="00E96F37"/>
    <w:rsid w:val="00E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F7DD"/>
  <w15:chartTrackingRefBased/>
  <w15:docId w15:val="{137ACC54-9DDD-4454-893F-FB507464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F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F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E1B"/>
  </w:style>
  <w:style w:type="paragraph" w:styleId="Stopka">
    <w:name w:val="footer"/>
    <w:basedOn w:val="Normalny"/>
    <w:link w:val="StopkaZnak"/>
    <w:uiPriority w:val="99"/>
    <w:unhideWhenUsed/>
    <w:rsid w:val="00B8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1B24-837A-443E-90E8-1EF482A6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Leszek</dc:creator>
  <cp:keywords/>
  <dc:description/>
  <cp:lastModifiedBy>Szymański Leszek</cp:lastModifiedBy>
  <dcterms:created xsi:type="dcterms:W3CDTF">2026-04-14T11:44:00Z</dcterms:created>
  <dcterms:modified xsi:type="dcterms:W3CDTF">2026-04-28T13:18:00Z</dcterms:modified>
</cp:coreProperties>
</file>