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9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7"/>
        <w:gridCol w:w="3652"/>
      </w:tblGrid>
      <w:tr w:rsidR="00471840" w:rsidRPr="00CD06BE" w14:paraId="5648C467" w14:textId="77777777" w:rsidTr="00CF0D05">
        <w:trPr>
          <w:trHeight w:val="1611"/>
        </w:trPr>
        <w:tc>
          <w:tcPr>
            <w:tcW w:w="6517" w:type="dxa"/>
          </w:tcPr>
          <w:p w14:paraId="10660441" w14:textId="77777777" w:rsidR="008F6FAC" w:rsidRPr="00CD06BE" w:rsidRDefault="008F6FAC" w:rsidP="008F6FAC">
            <w:pPr>
              <w:spacing w:after="0"/>
              <w:ind w:hanging="33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0" w:name="t1"/>
            <w:r w:rsidRPr="00CD06BE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14:paraId="34BDFA5F" w14:textId="77777777" w:rsidR="008F6FAC" w:rsidRPr="00CD06BE" w:rsidRDefault="003B4ED7" w:rsidP="008F6FAC">
            <w:pPr>
              <w:spacing w:after="40"/>
              <w:ind w:hanging="34"/>
              <w:jc w:val="both"/>
              <w:rPr>
                <w:rFonts w:ascii="Times New Roman" w:hAnsi="Times New Roman"/>
                <w:bCs/>
              </w:rPr>
            </w:pPr>
            <w:r w:rsidRPr="00CD06BE">
              <w:rPr>
                <w:rFonts w:ascii="Times New Roman" w:hAnsi="Times New Roman"/>
                <w:bCs/>
              </w:rPr>
              <w:t>Projekt zarządzeni</w:t>
            </w:r>
            <w:r w:rsidR="00F4528A" w:rsidRPr="00CD06BE">
              <w:rPr>
                <w:rFonts w:ascii="Times New Roman" w:hAnsi="Times New Roman"/>
                <w:bCs/>
              </w:rPr>
              <w:t>a</w:t>
            </w:r>
            <w:r w:rsidRPr="00CD06BE">
              <w:rPr>
                <w:rFonts w:ascii="Times New Roman" w:hAnsi="Times New Roman"/>
                <w:bCs/>
              </w:rPr>
              <w:t xml:space="preserve"> Prezesa Rady Ministrów zmieniające</w:t>
            </w:r>
            <w:r w:rsidR="008A0162" w:rsidRPr="00CD06BE">
              <w:rPr>
                <w:rFonts w:ascii="Times New Roman" w:hAnsi="Times New Roman"/>
                <w:bCs/>
              </w:rPr>
              <w:t>go</w:t>
            </w:r>
            <w:r w:rsidRPr="00CD06BE">
              <w:rPr>
                <w:rFonts w:ascii="Times New Roman" w:hAnsi="Times New Roman"/>
                <w:bCs/>
              </w:rPr>
              <w:t xml:space="preserve"> zarządzenie w sprawie utworzenia Międzyresortowego Zespołu do Spraw Zagrożeń Terrorystycznych </w:t>
            </w:r>
          </w:p>
          <w:p w14:paraId="773AD04C" w14:textId="77777777" w:rsidR="003B4ED7" w:rsidRPr="00CD06BE" w:rsidRDefault="003B4ED7" w:rsidP="008F6FAC">
            <w:pPr>
              <w:spacing w:after="40"/>
              <w:ind w:hanging="34"/>
              <w:jc w:val="both"/>
              <w:rPr>
                <w:rFonts w:ascii="Times New Roman" w:hAnsi="Times New Roman"/>
                <w:bCs/>
              </w:rPr>
            </w:pPr>
          </w:p>
          <w:p w14:paraId="2655DFE2" w14:textId="77777777" w:rsidR="008F6FAC" w:rsidRPr="00CD06BE" w:rsidRDefault="008F6FAC" w:rsidP="008F6FAC">
            <w:pPr>
              <w:spacing w:after="0"/>
              <w:ind w:hanging="33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477AA6B6" w14:textId="77777777" w:rsidR="008F6FAC" w:rsidRPr="00CD06BE" w:rsidRDefault="008F6FAC" w:rsidP="008F6FAC">
            <w:pPr>
              <w:spacing w:after="40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Ministerstwo Spraw Wewnętrznych i Administracji</w:t>
            </w:r>
          </w:p>
          <w:p w14:paraId="475A6424" w14:textId="77777777" w:rsidR="008F6FAC" w:rsidRPr="00CD06BE" w:rsidRDefault="008F6FAC" w:rsidP="008F6FAC">
            <w:pPr>
              <w:spacing w:after="0"/>
              <w:ind w:hanging="34"/>
              <w:jc w:val="both"/>
              <w:rPr>
                <w:rFonts w:ascii="Times New Roman" w:hAnsi="Times New Roman"/>
              </w:rPr>
            </w:pPr>
            <w:r w:rsidRPr="00CD06BE">
              <w:rPr>
                <w:rFonts w:ascii="Times New Roman" w:hAnsi="Times New Roman"/>
                <w:b/>
              </w:rPr>
              <w:t>Osoba odpowiedzialna za projekt w randze Ministra, Sekretarza Stanu</w:t>
            </w:r>
            <w:r w:rsidRPr="00CD06BE">
              <w:rPr>
                <w:rFonts w:ascii="Times New Roman" w:hAnsi="Times New Roman"/>
              </w:rPr>
              <w:t xml:space="preserve"> </w:t>
            </w:r>
            <w:r w:rsidRPr="00CD06BE">
              <w:rPr>
                <w:rFonts w:ascii="Times New Roman" w:hAnsi="Times New Roman"/>
                <w:b/>
              </w:rPr>
              <w:t>lub Podsekretarza Stanu</w:t>
            </w:r>
            <w:r w:rsidRPr="00CD06BE">
              <w:rPr>
                <w:rFonts w:ascii="Times New Roman" w:hAnsi="Times New Roman"/>
              </w:rPr>
              <w:t xml:space="preserve"> </w:t>
            </w:r>
          </w:p>
          <w:p w14:paraId="71C0929D" w14:textId="77777777" w:rsidR="00861EB5" w:rsidRPr="00CD06BE" w:rsidRDefault="00861EB5" w:rsidP="008F6FAC">
            <w:pPr>
              <w:spacing w:after="0"/>
              <w:ind w:hanging="45"/>
              <w:jc w:val="both"/>
              <w:rPr>
                <w:rFonts w:ascii="Times New Roman" w:hAnsi="Times New Roman"/>
              </w:rPr>
            </w:pPr>
            <w:r w:rsidRPr="00CD06BE">
              <w:rPr>
                <w:rFonts w:ascii="Times New Roman" w:hAnsi="Times New Roman"/>
              </w:rPr>
              <w:t>Pan Czesław Mroczek – Sekretarz Stanu w Ministerstwie Spraw Wewnętrznych i Administracji</w:t>
            </w:r>
          </w:p>
          <w:p w14:paraId="03C59390" w14:textId="77777777" w:rsidR="00861EB5" w:rsidRPr="00CD06BE" w:rsidRDefault="00861EB5" w:rsidP="008F6FAC">
            <w:pPr>
              <w:spacing w:after="0"/>
              <w:ind w:hanging="45"/>
              <w:jc w:val="both"/>
              <w:rPr>
                <w:rFonts w:ascii="Times New Roman" w:hAnsi="Times New Roman"/>
              </w:rPr>
            </w:pPr>
          </w:p>
          <w:p w14:paraId="4DBABEF9" w14:textId="77777777" w:rsidR="008F6FAC" w:rsidRPr="00CD06BE" w:rsidRDefault="008F6FAC" w:rsidP="008F6FAC">
            <w:pPr>
              <w:spacing w:after="0"/>
              <w:ind w:hanging="4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103D3120" w14:textId="77777777" w:rsidR="003B4ED7" w:rsidRPr="00CD06BE" w:rsidRDefault="00D04AF9" w:rsidP="00056B55">
            <w:pPr>
              <w:spacing w:after="0"/>
              <w:ind w:hanging="34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 xml:space="preserve">Zastępca Dyrektora Departamentu Porządku Publicznego Ministerstwa Spraw Wewnętrznych i Administracji, Pan Mariusz Cichomski </w:t>
            </w:r>
            <w:r w:rsidRPr="00CD06BE">
              <w:rPr>
                <w:rFonts w:ascii="Times New Roman" w:hAnsi="Times New Roman"/>
                <w:color w:val="000000"/>
              </w:rPr>
              <w:br/>
              <w:t>tel. 47</w:t>
            </w:r>
            <w:r w:rsidR="007E5776" w:rsidRPr="00CD06BE">
              <w:rPr>
                <w:rFonts w:ascii="Times New Roman" w:hAnsi="Times New Roman"/>
                <w:color w:val="000000"/>
              </w:rPr>
              <w:t> </w:t>
            </w:r>
            <w:r w:rsidRPr="00CD06BE">
              <w:rPr>
                <w:rFonts w:ascii="Times New Roman" w:hAnsi="Times New Roman"/>
                <w:color w:val="000000"/>
              </w:rPr>
              <w:t>728</w:t>
            </w:r>
            <w:r w:rsidR="007E5776"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</w:rPr>
              <w:t>40 70</w:t>
            </w:r>
            <w:r w:rsidR="00056B55" w:rsidRPr="00CD06BE">
              <w:rPr>
                <w:rFonts w:ascii="Times New Roman" w:hAnsi="Times New Roman"/>
                <w:color w:val="000000"/>
              </w:rPr>
              <w:t xml:space="preserve">  </w:t>
            </w:r>
            <w:r w:rsidR="003B4ED7" w:rsidRPr="00CD06BE">
              <w:rPr>
                <w:rFonts w:ascii="Times New Roman" w:hAnsi="Times New Roman"/>
                <w:color w:val="000000"/>
              </w:rPr>
              <w:t xml:space="preserve">e-mail: </w:t>
            </w:r>
            <w:hyperlink r:id="rId8" w:history="1">
              <w:r w:rsidR="003B4ED7" w:rsidRPr="00CD06BE">
                <w:rPr>
                  <w:rStyle w:val="Hipercze"/>
                  <w:rFonts w:ascii="Times New Roman" w:hAnsi="Times New Roman"/>
                </w:rPr>
                <w:t>antyterroryzm@mswia.gov.pl</w:t>
              </w:r>
            </w:hyperlink>
            <w:r w:rsidR="003B4ED7" w:rsidRPr="00CD06B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652" w:type="dxa"/>
          </w:tcPr>
          <w:p w14:paraId="169243DD" w14:textId="77777777" w:rsidR="00471840" w:rsidRPr="00CD06BE" w:rsidRDefault="00471840" w:rsidP="009B1984">
            <w:pPr>
              <w:spacing w:after="0"/>
              <w:rPr>
                <w:rFonts w:ascii="Times New Roman" w:hAnsi="Times New Roman"/>
                <w:b/>
              </w:rPr>
            </w:pPr>
            <w:r w:rsidRPr="00CD06BE">
              <w:rPr>
                <w:rFonts w:ascii="Times New Roman" w:hAnsi="Times New Roman"/>
                <w:b/>
              </w:rPr>
              <w:t>Data sporządzenia</w:t>
            </w:r>
            <w:r w:rsidRPr="00CD06BE">
              <w:rPr>
                <w:rFonts w:ascii="Times New Roman" w:hAnsi="Times New Roman"/>
                <w:b/>
              </w:rPr>
              <w:br/>
            </w:r>
            <w:r w:rsidR="00056B55" w:rsidRPr="00CD06BE">
              <w:rPr>
                <w:rFonts w:ascii="Times New Roman" w:hAnsi="Times New Roman"/>
              </w:rPr>
              <w:t>2</w:t>
            </w:r>
            <w:r w:rsidR="00861EB5" w:rsidRPr="00CD06BE">
              <w:rPr>
                <w:rFonts w:ascii="Times New Roman" w:hAnsi="Times New Roman"/>
              </w:rPr>
              <w:t xml:space="preserve"> </w:t>
            </w:r>
            <w:r w:rsidR="00056B55" w:rsidRPr="00CD06BE">
              <w:rPr>
                <w:rFonts w:ascii="Times New Roman" w:hAnsi="Times New Roman"/>
              </w:rPr>
              <w:t>lipca</w:t>
            </w:r>
            <w:r w:rsidR="00D40432" w:rsidRPr="00CD06BE">
              <w:rPr>
                <w:rFonts w:ascii="Times New Roman" w:hAnsi="Times New Roman"/>
              </w:rPr>
              <w:t xml:space="preserve"> 202</w:t>
            </w:r>
            <w:r w:rsidR="00A2461F" w:rsidRPr="00CD06BE">
              <w:rPr>
                <w:rFonts w:ascii="Times New Roman" w:hAnsi="Times New Roman"/>
              </w:rPr>
              <w:t>6</w:t>
            </w:r>
            <w:r w:rsidR="00CE2A64" w:rsidRPr="00CD06BE">
              <w:rPr>
                <w:rFonts w:ascii="Times New Roman" w:hAnsi="Times New Roman"/>
              </w:rPr>
              <w:t xml:space="preserve"> </w:t>
            </w:r>
            <w:r w:rsidR="00966084" w:rsidRPr="00CD06BE">
              <w:rPr>
                <w:rFonts w:ascii="Times New Roman" w:hAnsi="Times New Roman"/>
              </w:rPr>
              <w:t xml:space="preserve">r. </w:t>
            </w:r>
          </w:p>
          <w:p w14:paraId="04422159" w14:textId="77777777" w:rsidR="005D4484" w:rsidRPr="00CD06BE" w:rsidRDefault="005D4484" w:rsidP="009B1984">
            <w:pPr>
              <w:spacing w:after="0"/>
              <w:rPr>
                <w:rFonts w:ascii="Times New Roman" w:hAnsi="Times New Roman"/>
                <w:b/>
              </w:rPr>
            </w:pPr>
          </w:p>
          <w:p w14:paraId="7805FF50" w14:textId="77777777" w:rsidR="00471840" w:rsidRPr="00CD06BE" w:rsidRDefault="00471840" w:rsidP="009B1984">
            <w:pPr>
              <w:spacing w:after="0"/>
              <w:rPr>
                <w:rFonts w:ascii="Times New Roman" w:hAnsi="Times New Roman"/>
                <w:b/>
              </w:rPr>
            </w:pPr>
            <w:r w:rsidRPr="00CD06BE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11865B7D" w14:textId="6A3A6990" w:rsidR="003B4ED7" w:rsidRPr="00CD06BE" w:rsidRDefault="00F4528A" w:rsidP="009B1984">
            <w:pPr>
              <w:spacing w:after="0"/>
              <w:rPr>
                <w:rFonts w:ascii="Times New Roman" w:hAnsi="Times New Roman"/>
              </w:rPr>
            </w:pPr>
            <w:r w:rsidRPr="00CD06BE">
              <w:rPr>
                <w:rFonts w:ascii="Times New Roman" w:hAnsi="Times New Roman"/>
              </w:rPr>
              <w:t xml:space="preserve">Na podstawie art. 12 ust. 1 pkt 3 i ust. 2 ustawy z dnia 8 sierpnia 1996 r. o Radzie Ministrów </w:t>
            </w:r>
            <w:r w:rsidR="00C24256" w:rsidRPr="00CD06BE">
              <w:rPr>
                <w:rFonts w:ascii="Times New Roman" w:hAnsi="Times New Roman"/>
              </w:rPr>
              <w:t xml:space="preserve">(Dz. U. z 2025 r. poz. 780 oraz </w:t>
            </w:r>
            <w:r w:rsidR="00664D66" w:rsidRPr="00CD06BE">
              <w:rPr>
                <w:rFonts w:ascii="Times New Roman" w:hAnsi="Times New Roman"/>
              </w:rPr>
              <w:t>z 2026 r. poz. 160)</w:t>
            </w:r>
          </w:p>
          <w:p w14:paraId="6A70811B" w14:textId="77777777" w:rsidR="00664D66" w:rsidRPr="00CD06BE" w:rsidRDefault="00664D66" w:rsidP="009B1984">
            <w:pPr>
              <w:spacing w:after="0"/>
              <w:rPr>
                <w:rFonts w:ascii="Times New Roman" w:hAnsi="Times New Roman"/>
              </w:rPr>
            </w:pPr>
          </w:p>
          <w:p w14:paraId="7915D993" w14:textId="77777777" w:rsidR="00471840" w:rsidRPr="00CD06BE" w:rsidRDefault="00666E19" w:rsidP="00056B55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</w:rPr>
              <w:t>Nr w wykazie prac</w:t>
            </w:r>
            <w:r w:rsidR="00110368" w:rsidRPr="00CD06BE">
              <w:rPr>
                <w:rFonts w:ascii="Times New Roman" w:eastAsia="Times New Roman" w:hAnsi="Times New Roman"/>
                <w:b/>
              </w:rPr>
              <w:t xml:space="preserve"> legislacyjnych Ministra Spraw Wewnętrznych i</w:t>
            </w:r>
            <w:r w:rsidR="00F665DE" w:rsidRPr="00CD06BE">
              <w:rPr>
                <w:rFonts w:ascii="Times New Roman" w:eastAsia="Times New Roman" w:hAnsi="Times New Roman"/>
                <w:b/>
              </w:rPr>
              <w:t> </w:t>
            </w:r>
            <w:r w:rsidR="00110368" w:rsidRPr="00CD06BE">
              <w:rPr>
                <w:rFonts w:ascii="Times New Roman" w:eastAsia="Times New Roman" w:hAnsi="Times New Roman"/>
                <w:b/>
              </w:rPr>
              <w:t>Administracji:</w:t>
            </w:r>
            <w:r w:rsidR="00F665DE" w:rsidRPr="00CD06BE">
              <w:rPr>
                <w:rFonts w:ascii="Times New Roman" w:eastAsia="Times New Roman" w:hAnsi="Times New Roman"/>
                <w:b/>
              </w:rPr>
              <w:t xml:space="preserve"> </w:t>
            </w:r>
            <w:r w:rsidR="00056B55" w:rsidRPr="00CD06BE">
              <w:rPr>
                <w:rFonts w:ascii="Times New Roman" w:eastAsia="Times New Roman" w:hAnsi="Times New Roman"/>
                <w:b/>
              </w:rPr>
              <w:t>-</w:t>
            </w:r>
          </w:p>
        </w:tc>
      </w:tr>
      <w:tr w:rsidR="00471840" w:rsidRPr="00CD06BE" w14:paraId="5BB596E3" w14:textId="77777777" w:rsidTr="00CF0D05">
        <w:trPr>
          <w:trHeight w:val="142"/>
        </w:trPr>
        <w:tc>
          <w:tcPr>
            <w:tcW w:w="10169" w:type="dxa"/>
            <w:gridSpan w:val="2"/>
            <w:shd w:val="clear" w:color="auto" w:fill="99CCFF"/>
          </w:tcPr>
          <w:p w14:paraId="40A381C1" w14:textId="77777777" w:rsidR="00471840" w:rsidRPr="00CD06BE" w:rsidRDefault="00471840" w:rsidP="009B1984">
            <w:pPr>
              <w:spacing w:after="0"/>
              <w:ind w:left="57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06BE">
              <w:rPr>
                <w:rFonts w:ascii="Times New Roman" w:hAnsi="Times New Roman"/>
                <w:b/>
                <w:color w:val="FFFFFF"/>
              </w:rPr>
              <w:t>OCENA SKUTKÓW REGULACJI</w:t>
            </w:r>
          </w:p>
        </w:tc>
      </w:tr>
      <w:tr w:rsidR="00471840" w:rsidRPr="00CD06BE" w14:paraId="6E830A0D" w14:textId="77777777" w:rsidTr="00CF0D05">
        <w:trPr>
          <w:trHeight w:val="333"/>
        </w:trPr>
        <w:tc>
          <w:tcPr>
            <w:tcW w:w="10169" w:type="dxa"/>
            <w:gridSpan w:val="2"/>
            <w:shd w:val="clear" w:color="auto" w:fill="99CCFF"/>
            <w:vAlign w:val="center"/>
          </w:tcPr>
          <w:p w14:paraId="606A7122" w14:textId="77777777" w:rsidR="00471840" w:rsidRPr="00CD06BE" w:rsidRDefault="00471840" w:rsidP="00471840">
            <w:pPr>
              <w:numPr>
                <w:ilvl w:val="0"/>
                <w:numId w:val="6"/>
              </w:numPr>
              <w:spacing w:before="6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</w:rPr>
              <w:t>Jaki problem jest rozwiązywany?</w:t>
            </w:r>
            <w:bookmarkStart w:id="2" w:name="Wybór1"/>
            <w:bookmarkEnd w:id="2"/>
          </w:p>
        </w:tc>
      </w:tr>
      <w:tr w:rsidR="00471840" w:rsidRPr="00CD06BE" w14:paraId="55B9CCD4" w14:textId="77777777" w:rsidTr="00CF0D05">
        <w:trPr>
          <w:trHeight w:val="142"/>
        </w:trPr>
        <w:tc>
          <w:tcPr>
            <w:tcW w:w="10169" w:type="dxa"/>
            <w:gridSpan w:val="2"/>
            <w:shd w:val="clear" w:color="auto" w:fill="FFFFFF"/>
          </w:tcPr>
          <w:p w14:paraId="342599B9" w14:textId="4CE14A54" w:rsidR="00C017BD" w:rsidRPr="00CD06BE" w:rsidRDefault="00502E30" w:rsidP="00C017BD">
            <w:pPr>
              <w:pStyle w:val="ZARTzmartartykuempunktem"/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74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Potrzeba </w:t>
            </w:r>
            <w:r w:rsidR="004C3962" w:rsidRPr="001D74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zmiany </w:t>
            </w:r>
            <w:r w:rsidRPr="001D74F8">
              <w:rPr>
                <w:rFonts w:ascii="Times New Roman" w:eastAsia="Times New Roman" w:hAnsi="Times New Roman" w:cs="Times New Roman"/>
                <w:sz w:val="22"/>
                <w:szCs w:val="22"/>
              </w:rPr>
              <w:t>zarządzenia nr 162 Prezesa Rady Ministrów z dnia 25 października 2006 r.</w:t>
            </w:r>
            <w:r w:rsidR="00CD06BE" w:rsidRPr="001D74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w sprawie utworzenia Międzyresortowego Zespołu do Spraw Zagrożeń Terrorystycznych</w:t>
            </w:r>
            <w:r w:rsidRPr="001D74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4C3962" w:rsidRPr="001D74F8">
              <w:rPr>
                <w:rFonts w:ascii="Times New Roman" w:eastAsia="Times New Roman" w:hAnsi="Times New Roman" w:cs="Times New Roman"/>
                <w:sz w:val="22"/>
                <w:szCs w:val="22"/>
              </w:rPr>
              <w:t>wynika</w:t>
            </w:r>
            <w:r w:rsidR="004C3962" w:rsidRPr="00CD06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 dostosowania jego brzmienia </w:t>
            </w:r>
            <w:r w:rsidRPr="00CD06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 aktualnego modelu </w:t>
            </w:r>
            <w:r w:rsidR="008A0162" w:rsidRPr="00CD06BE">
              <w:rPr>
                <w:rFonts w:ascii="Times New Roman" w:eastAsia="Times New Roman" w:hAnsi="Times New Roman" w:cs="Times New Roman"/>
                <w:sz w:val="22"/>
                <w:szCs w:val="22"/>
              </w:rPr>
              <w:t>odpowiedzialności za działy</w:t>
            </w:r>
            <w:r w:rsidRPr="00CD06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administracji rządowej</w:t>
            </w:r>
            <w:r w:rsidR="00CF0D05" w:rsidRPr="00CD06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a także </w:t>
            </w:r>
            <w:r w:rsidR="00FF3268">
              <w:rPr>
                <w:rFonts w:ascii="Times New Roman" w:eastAsia="Times New Roman" w:hAnsi="Times New Roman" w:cs="Times New Roman"/>
                <w:sz w:val="22"/>
                <w:szCs w:val="22"/>
              </w:rPr>
              <w:t>stanowi konsekwencję</w:t>
            </w:r>
            <w:r w:rsidR="00CF0D05" w:rsidRPr="00CD06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rozwiązań wprowadzonych ustawą z dnia 5 grudnia 2024 r. </w:t>
            </w:r>
            <w:r w:rsidR="00CF0D05" w:rsidRPr="00CD06B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 ochronie ludności i obronie cywilnej</w:t>
            </w:r>
            <w:r w:rsidR="00CF0D05" w:rsidRPr="00CD06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(Dz. U. </w:t>
            </w:r>
            <w:r w:rsidR="008A0162" w:rsidRPr="00CD06BE">
              <w:rPr>
                <w:rFonts w:ascii="Times New Roman" w:hAnsi="Times New Roman" w:cs="Times New Roman"/>
                <w:sz w:val="22"/>
                <w:szCs w:val="22"/>
              </w:rPr>
              <w:t>z 2024 r. poz. 1907, z</w:t>
            </w:r>
            <w:r w:rsidR="00B307FE" w:rsidRPr="00CD06BE">
              <w:rPr>
                <w:rFonts w:ascii="Times New Roman" w:hAnsi="Times New Roman" w:cs="Times New Roman"/>
                <w:sz w:val="22"/>
                <w:szCs w:val="22"/>
              </w:rPr>
              <w:t xml:space="preserve"> późn. zm.</w:t>
            </w:r>
            <w:r w:rsidR="008A0162" w:rsidRPr="00CD06BE"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  <w:p w14:paraId="21871192" w14:textId="77777777" w:rsidR="00C017BD" w:rsidRPr="00CD06BE" w:rsidRDefault="00C017BD" w:rsidP="00C017BD">
            <w:pPr>
              <w:pStyle w:val="ZARTzmartartykuempunktem"/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D06BE">
              <w:rPr>
                <w:rFonts w:ascii="Times New Roman" w:eastAsia="Times New Roman" w:hAnsi="Times New Roman" w:cs="Times New Roman"/>
                <w:sz w:val="22"/>
                <w:szCs w:val="22"/>
              </w:rPr>
              <w:t>Ponadto, z uwagi na wydłużający się czas trwania uzgodnień treści sprawozdania z działalności Zespołu na etapie Stałego Komitetu Rady Ministrów, nie jest możliwe dotrzymanie terminu 31 stycznia na przedłożenie sprawozdania Radzie Ministrów.</w:t>
            </w:r>
          </w:p>
        </w:tc>
      </w:tr>
      <w:tr w:rsidR="00471840" w:rsidRPr="00CD06BE" w14:paraId="49906701" w14:textId="77777777" w:rsidTr="00CF0D05">
        <w:trPr>
          <w:trHeight w:val="142"/>
        </w:trPr>
        <w:tc>
          <w:tcPr>
            <w:tcW w:w="10169" w:type="dxa"/>
            <w:gridSpan w:val="2"/>
            <w:shd w:val="clear" w:color="auto" w:fill="99CCFF"/>
            <w:vAlign w:val="center"/>
          </w:tcPr>
          <w:p w14:paraId="53F3C319" w14:textId="77777777" w:rsidR="00471840" w:rsidRPr="00CD06BE" w:rsidRDefault="00471840" w:rsidP="00CF0D05">
            <w:pPr>
              <w:numPr>
                <w:ilvl w:val="0"/>
                <w:numId w:val="6"/>
              </w:numPr>
              <w:spacing w:before="60" w:after="0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EB79C6" w:rsidRPr="00CD06BE" w14:paraId="6123C89F" w14:textId="77777777" w:rsidTr="00CF0D05">
        <w:trPr>
          <w:trHeight w:val="142"/>
        </w:trPr>
        <w:tc>
          <w:tcPr>
            <w:tcW w:w="10169" w:type="dxa"/>
            <w:gridSpan w:val="2"/>
            <w:shd w:val="clear" w:color="auto" w:fill="auto"/>
            <w:vAlign w:val="center"/>
          </w:tcPr>
          <w:p w14:paraId="43CC71CC" w14:textId="77777777" w:rsidR="00CF0D05" w:rsidRPr="00CD06BE" w:rsidRDefault="00CF0D05" w:rsidP="00CF0D05">
            <w:pPr>
              <w:spacing w:after="40"/>
              <w:jc w:val="both"/>
              <w:rPr>
                <w:rFonts w:ascii="Times New Roman" w:hAnsi="Times New Roman"/>
              </w:rPr>
            </w:pPr>
            <w:r w:rsidRPr="00CD06BE">
              <w:rPr>
                <w:rFonts w:ascii="Times New Roman" w:hAnsi="Times New Roman"/>
              </w:rPr>
              <w:t>Dostosowanie brzmienia § 3 ust. 1 pkt 2 zarządzenia do aktualnego modelu działów administra</w:t>
            </w:r>
            <w:r w:rsidR="008A0162" w:rsidRPr="00CD06BE">
              <w:rPr>
                <w:rFonts w:ascii="Times New Roman" w:hAnsi="Times New Roman"/>
              </w:rPr>
              <w:t>cji rządowej poprzez wskazanie minist</w:t>
            </w:r>
            <w:r w:rsidRPr="00CD06BE">
              <w:rPr>
                <w:rFonts w:ascii="Times New Roman" w:hAnsi="Times New Roman"/>
              </w:rPr>
              <w:t>r</w:t>
            </w:r>
            <w:r w:rsidR="008A0162" w:rsidRPr="00CD06BE">
              <w:rPr>
                <w:rFonts w:ascii="Times New Roman" w:hAnsi="Times New Roman"/>
              </w:rPr>
              <w:t>a właściwego</w:t>
            </w:r>
            <w:r w:rsidRPr="00CD06BE">
              <w:rPr>
                <w:rFonts w:ascii="Times New Roman" w:hAnsi="Times New Roman"/>
              </w:rPr>
              <w:t xml:space="preserve"> do spraw finansów publicznych i instytucji finansowych.</w:t>
            </w:r>
          </w:p>
          <w:p w14:paraId="1536702F" w14:textId="77777777" w:rsidR="00CF0D05" w:rsidRPr="00CD06BE" w:rsidRDefault="00CF0D05" w:rsidP="00CF0D05">
            <w:pPr>
              <w:spacing w:after="40"/>
              <w:jc w:val="both"/>
              <w:rPr>
                <w:rFonts w:ascii="Times New Roman" w:hAnsi="Times New Roman"/>
              </w:rPr>
            </w:pPr>
            <w:r w:rsidRPr="00CD06BE">
              <w:rPr>
                <w:rFonts w:ascii="Times New Roman" w:hAnsi="Times New Roman"/>
              </w:rPr>
              <w:t>Uaktualnienie nazwy sekretarza stanu lub podsekretarz</w:t>
            </w:r>
            <w:r w:rsidR="008A0162" w:rsidRPr="00CD06BE">
              <w:rPr>
                <w:rFonts w:ascii="Times New Roman" w:hAnsi="Times New Roman"/>
              </w:rPr>
              <w:t>a</w:t>
            </w:r>
            <w:r w:rsidRPr="00CD06BE">
              <w:rPr>
                <w:rFonts w:ascii="Times New Roman" w:hAnsi="Times New Roman"/>
              </w:rPr>
              <w:t xml:space="preserve"> stanu wyznaczonego przez ministra właściwego do spraw wewnętrznych względem aktualnego modelu podziału zakresu czynności Sekretarzy </w:t>
            </w:r>
            <w:r w:rsidR="008A0162" w:rsidRPr="00CD06BE">
              <w:rPr>
                <w:rFonts w:ascii="Times New Roman" w:hAnsi="Times New Roman"/>
              </w:rPr>
              <w:br/>
            </w:r>
            <w:r w:rsidRPr="00CD06BE">
              <w:rPr>
                <w:rFonts w:ascii="Times New Roman" w:hAnsi="Times New Roman"/>
              </w:rPr>
              <w:t xml:space="preserve">i Podsekretarzy Stanu w Ministerstwie Spraw Wewnętrznych i Administracji. </w:t>
            </w:r>
          </w:p>
          <w:p w14:paraId="647A8314" w14:textId="77777777" w:rsidR="00C017BD" w:rsidRPr="00CD06BE" w:rsidRDefault="00CF0D05" w:rsidP="00CF0D05">
            <w:pPr>
              <w:spacing w:after="40"/>
              <w:jc w:val="both"/>
              <w:rPr>
                <w:rFonts w:ascii="Times New Roman" w:eastAsia="Times New Roman" w:hAnsi="Times New Roman"/>
              </w:rPr>
            </w:pPr>
            <w:r w:rsidRPr="00CD06BE">
              <w:rPr>
                <w:rFonts w:ascii="Times New Roman" w:eastAsia="Times New Roman" w:hAnsi="Times New Roman"/>
              </w:rPr>
              <w:t xml:space="preserve">Usunięcie Szefa Obrony Cywilnej ze składu </w:t>
            </w:r>
            <w:r w:rsidRPr="00CD06BE">
              <w:rPr>
                <w:rFonts w:ascii="Times New Roman" w:hAnsi="Times New Roman"/>
                <w:bCs/>
              </w:rPr>
              <w:t>Międzyresortowego Zespołu do Spraw Zagrożeń Terrorystycznych</w:t>
            </w:r>
            <w:r w:rsidRPr="00CD06BE">
              <w:rPr>
                <w:rFonts w:ascii="Times New Roman" w:eastAsia="Times New Roman" w:hAnsi="Times New Roman"/>
              </w:rPr>
              <w:t>.</w:t>
            </w:r>
          </w:p>
          <w:p w14:paraId="4B038575" w14:textId="77777777" w:rsidR="00C017BD" w:rsidRPr="00CD06BE" w:rsidRDefault="00C017BD" w:rsidP="00C017BD">
            <w:pPr>
              <w:spacing w:after="40"/>
              <w:jc w:val="both"/>
              <w:rPr>
                <w:rFonts w:ascii="Times New Roman" w:eastAsia="Times New Roman" w:hAnsi="Times New Roman"/>
              </w:rPr>
            </w:pPr>
            <w:r w:rsidRPr="00CD06BE">
              <w:rPr>
                <w:rFonts w:ascii="Times New Roman" w:hAnsi="Times New Roman"/>
              </w:rPr>
              <w:t xml:space="preserve">W projekcie proponuje się także zmianę terminu złożenia sprawozdania z działalności Zespołu za rok ubiegły (§ 4 ust. 6), poprzez jego wydłużenie do 31 marca każdego roku. </w:t>
            </w:r>
          </w:p>
        </w:tc>
      </w:tr>
      <w:tr w:rsidR="00EB79C6" w:rsidRPr="00CD06BE" w14:paraId="5309CDEA" w14:textId="77777777" w:rsidTr="00CF0D05">
        <w:trPr>
          <w:trHeight w:val="307"/>
        </w:trPr>
        <w:tc>
          <w:tcPr>
            <w:tcW w:w="10169" w:type="dxa"/>
            <w:gridSpan w:val="2"/>
            <w:shd w:val="clear" w:color="auto" w:fill="99CCFF"/>
            <w:vAlign w:val="center"/>
          </w:tcPr>
          <w:p w14:paraId="34D463EA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6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Pr="00CD06BE">
              <w:rPr>
                <w:rFonts w:ascii="Times New Roman" w:hAnsi="Times New Roman"/>
                <w:b/>
                <w:color w:val="000000"/>
              </w:rPr>
              <w:t>?</w:t>
            </w:r>
            <w:r w:rsidRPr="00CD06BE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EB79C6" w:rsidRPr="00CD06BE" w14:paraId="7D110E55" w14:textId="77777777" w:rsidTr="00CF0D05">
        <w:trPr>
          <w:trHeight w:val="142"/>
        </w:trPr>
        <w:tc>
          <w:tcPr>
            <w:tcW w:w="10169" w:type="dxa"/>
            <w:gridSpan w:val="2"/>
            <w:shd w:val="clear" w:color="auto" w:fill="auto"/>
          </w:tcPr>
          <w:p w14:paraId="3A2D75E8" w14:textId="77777777" w:rsidR="00EB79C6" w:rsidRPr="00CD06BE" w:rsidRDefault="00EB79C6" w:rsidP="00EB79C6">
            <w:pPr>
              <w:spacing w:after="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Rozwiązania przyjęte w innych krajach pozostają bez wpływu na projektowaną regulację.</w:t>
            </w:r>
          </w:p>
        </w:tc>
      </w:tr>
    </w:tbl>
    <w:p w14:paraId="125FD6E8" w14:textId="77777777" w:rsidR="00C017BD" w:rsidRPr="00CD06BE" w:rsidRDefault="00C017BD" w:rsidP="00EB79C6">
      <w:pPr>
        <w:numPr>
          <w:ilvl w:val="0"/>
          <w:numId w:val="6"/>
        </w:numPr>
        <w:spacing w:before="60" w:after="0" w:line="240" w:lineRule="auto"/>
        <w:ind w:left="318" w:hanging="284"/>
        <w:jc w:val="both"/>
        <w:rPr>
          <w:rFonts w:ascii="Times New Roman" w:hAnsi="Times New Roman"/>
          <w:b/>
          <w:color w:val="000000"/>
        </w:rPr>
        <w:sectPr w:rsidR="00C017BD" w:rsidRPr="00CD06BE" w:rsidSect="00CF0D05">
          <w:pgSz w:w="11906" w:h="16838"/>
          <w:pgMar w:top="1276" w:right="1133" w:bottom="1417" w:left="1417" w:header="708" w:footer="708" w:gutter="0"/>
          <w:cols w:space="708"/>
          <w:docGrid w:linePitch="360"/>
        </w:sectPr>
      </w:pPr>
    </w:p>
    <w:tbl>
      <w:tblPr>
        <w:tblW w:w="10169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3"/>
        <w:gridCol w:w="647"/>
        <w:gridCol w:w="424"/>
        <w:gridCol w:w="701"/>
        <w:gridCol w:w="178"/>
        <w:gridCol w:w="285"/>
        <w:gridCol w:w="57"/>
        <w:gridCol w:w="407"/>
        <w:gridCol w:w="419"/>
        <w:gridCol w:w="45"/>
        <w:gridCol w:w="60"/>
        <w:gridCol w:w="292"/>
        <w:gridCol w:w="112"/>
        <w:gridCol w:w="318"/>
        <w:gridCol w:w="146"/>
        <w:gridCol w:w="464"/>
        <w:gridCol w:w="217"/>
        <w:gridCol w:w="247"/>
        <w:gridCol w:w="331"/>
        <w:gridCol w:w="133"/>
        <w:gridCol w:w="116"/>
        <w:gridCol w:w="33"/>
        <w:gridCol w:w="315"/>
        <w:gridCol w:w="464"/>
        <w:gridCol w:w="15"/>
        <w:gridCol w:w="591"/>
        <w:gridCol w:w="236"/>
        <w:gridCol w:w="1323"/>
      </w:tblGrid>
      <w:tr w:rsidR="00EB79C6" w:rsidRPr="00CD06BE" w14:paraId="5F9FA187" w14:textId="77777777" w:rsidTr="00CF0D05">
        <w:trPr>
          <w:trHeight w:val="359"/>
        </w:trPr>
        <w:tc>
          <w:tcPr>
            <w:tcW w:w="10169" w:type="dxa"/>
            <w:gridSpan w:val="28"/>
            <w:shd w:val="clear" w:color="auto" w:fill="99CCFF"/>
            <w:vAlign w:val="center"/>
          </w:tcPr>
          <w:p w14:paraId="01C437DC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6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lastRenderedPageBreak/>
              <w:t>Podmioty, na które oddziałuje projekt</w:t>
            </w:r>
          </w:p>
        </w:tc>
      </w:tr>
      <w:tr w:rsidR="00EB79C6" w:rsidRPr="00CD06BE" w14:paraId="3442DA82" w14:textId="77777777" w:rsidTr="00CF0D05">
        <w:trPr>
          <w:trHeight w:val="142"/>
        </w:trPr>
        <w:tc>
          <w:tcPr>
            <w:tcW w:w="2664" w:type="dxa"/>
            <w:gridSpan w:val="3"/>
            <w:shd w:val="clear" w:color="auto" w:fill="auto"/>
          </w:tcPr>
          <w:p w14:paraId="0A049123" w14:textId="77777777" w:rsidR="00EB79C6" w:rsidRPr="00CD06BE" w:rsidRDefault="00EB79C6" w:rsidP="00EB79C6">
            <w:pPr>
              <w:spacing w:before="40" w:after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152" w:type="dxa"/>
            <w:gridSpan w:val="8"/>
            <w:shd w:val="clear" w:color="auto" w:fill="auto"/>
          </w:tcPr>
          <w:p w14:paraId="6C40B511" w14:textId="77777777" w:rsidR="00EB79C6" w:rsidRPr="00CD06BE" w:rsidRDefault="00EB79C6" w:rsidP="00EB79C6">
            <w:pPr>
              <w:spacing w:before="40" w:after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409" w:type="dxa"/>
            <w:gridSpan w:val="11"/>
            <w:shd w:val="clear" w:color="auto" w:fill="auto"/>
          </w:tcPr>
          <w:p w14:paraId="096F46B7" w14:textId="77777777" w:rsidR="00EB79C6" w:rsidRPr="00CD06BE" w:rsidRDefault="00EB79C6" w:rsidP="00EB79C6">
            <w:pPr>
              <w:spacing w:before="40" w:after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CD06BE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44" w:type="dxa"/>
            <w:gridSpan w:val="6"/>
          </w:tcPr>
          <w:p w14:paraId="0CF87F93" w14:textId="77777777" w:rsidR="00EB79C6" w:rsidRPr="00CD06BE" w:rsidRDefault="00EB79C6" w:rsidP="00EB79C6">
            <w:pPr>
              <w:spacing w:before="40" w:after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EB79C6" w:rsidRPr="00CD06BE" w14:paraId="1028D7AB" w14:textId="77777777" w:rsidTr="00CF0D05">
        <w:trPr>
          <w:trHeight w:val="142"/>
        </w:trPr>
        <w:tc>
          <w:tcPr>
            <w:tcW w:w="2664" w:type="dxa"/>
            <w:gridSpan w:val="3"/>
            <w:shd w:val="clear" w:color="auto" w:fill="auto"/>
          </w:tcPr>
          <w:p w14:paraId="367AF6B0" w14:textId="77777777" w:rsidR="00FF3268" w:rsidRPr="00FF3268" w:rsidRDefault="00FF3268" w:rsidP="00FF3268">
            <w:pPr>
              <w:spacing w:after="0" w:line="259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F3268">
              <w:rPr>
                <w:rFonts w:ascii="Times New Roman" w:hAnsi="Times New Roman"/>
                <w:color w:val="000000"/>
                <w:spacing w:val="-2"/>
              </w:rPr>
              <w:t>Członkowie Międzyresortowego Zespołu</w:t>
            </w:r>
          </w:p>
          <w:p w14:paraId="03C5783C" w14:textId="26568499" w:rsidR="00EB79C6" w:rsidRPr="00CD06BE" w:rsidRDefault="00FF3268" w:rsidP="00FF3268">
            <w:pPr>
              <w:spacing w:after="0" w:line="259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F3268">
              <w:rPr>
                <w:rFonts w:ascii="Times New Roman" w:hAnsi="Times New Roman"/>
                <w:color w:val="000000"/>
                <w:spacing w:val="-2"/>
              </w:rPr>
              <w:t>do Spraw Zagrożeń Terrorystycznych</w:t>
            </w:r>
          </w:p>
        </w:tc>
        <w:tc>
          <w:tcPr>
            <w:tcW w:w="2152" w:type="dxa"/>
            <w:gridSpan w:val="8"/>
            <w:shd w:val="clear" w:color="auto" w:fill="auto"/>
          </w:tcPr>
          <w:p w14:paraId="49A24274" w14:textId="668A3F0B" w:rsidR="00EB79C6" w:rsidRPr="00CD06BE" w:rsidRDefault="00FF3268" w:rsidP="00EB79C6">
            <w:pPr>
              <w:spacing w:after="0" w:line="259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F3268">
              <w:rPr>
                <w:rFonts w:ascii="Times New Roman" w:hAnsi="Times New Roman"/>
                <w:color w:val="000000"/>
                <w:spacing w:val="-2"/>
              </w:rPr>
              <w:t>Członkowie wymienieni w treści zarządzenia nr 162 Prezesa Rady Ministrów</w:t>
            </w:r>
          </w:p>
        </w:tc>
        <w:tc>
          <w:tcPr>
            <w:tcW w:w="2409" w:type="dxa"/>
            <w:gridSpan w:val="11"/>
            <w:shd w:val="clear" w:color="auto" w:fill="auto"/>
          </w:tcPr>
          <w:p w14:paraId="70DC3FDE" w14:textId="1F89A402" w:rsidR="00EB79C6" w:rsidRPr="00CD06BE" w:rsidRDefault="00FF3268" w:rsidP="00EB79C6">
            <w:pPr>
              <w:spacing w:after="0" w:line="259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F3268">
              <w:rPr>
                <w:rFonts w:ascii="Times New Roman" w:hAnsi="Times New Roman"/>
                <w:color w:val="000000"/>
                <w:spacing w:val="-2"/>
              </w:rPr>
              <w:t>Zarządzenie nr 162 Prezesa Rady Ministrów z dnia 25 października 2006 r. w sprawie utworzenia Międzyresortowego Zespołu do Spraw Zagrożeń Terrorystycznych</w:t>
            </w:r>
          </w:p>
        </w:tc>
        <w:tc>
          <w:tcPr>
            <w:tcW w:w="2944" w:type="dxa"/>
            <w:gridSpan w:val="6"/>
            <w:shd w:val="clear" w:color="auto" w:fill="auto"/>
          </w:tcPr>
          <w:p w14:paraId="4C8B1EC9" w14:textId="7B857F54" w:rsidR="00EB79C6" w:rsidRPr="00CD06BE" w:rsidRDefault="00FF3268" w:rsidP="00EB79C6">
            <w:pPr>
              <w:spacing w:after="0" w:line="259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Projekt oddziałuje na członków Międzyresortowego Zespołu do Spraw Zagrożeń Terrorystycznych.</w:t>
            </w:r>
          </w:p>
        </w:tc>
      </w:tr>
      <w:tr w:rsidR="00EB79C6" w:rsidRPr="00CD06BE" w14:paraId="6A303E1A" w14:textId="77777777" w:rsidTr="007E5776">
        <w:trPr>
          <w:trHeight w:val="302"/>
        </w:trPr>
        <w:tc>
          <w:tcPr>
            <w:tcW w:w="10169" w:type="dxa"/>
            <w:gridSpan w:val="28"/>
            <w:shd w:val="clear" w:color="auto" w:fill="99CCFF"/>
            <w:vAlign w:val="center"/>
          </w:tcPr>
          <w:p w14:paraId="09E67C03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6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EB79C6" w:rsidRPr="00CD06BE" w14:paraId="65677CE6" w14:textId="77777777" w:rsidTr="007E5776">
        <w:trPr>
          <w:trHeight w:val="342"/>
        </w:trPr>
        <w:tc>
          <w:tcPr>
            <w:tcW w:w="10169" w:type="dxa"/>
            <w:gridSpan w:val="28"/>
            <w:shd w:val="clear" w:color="auto" w:fill="FFFFFF"/>
          </w:tcPr>
          <w:p w14:paraId="279FEAB4" w14:textId="5A4D97ED" w:rsidR="00FF3268" w:rsidRDefault="00FF3268" w:rsidP="00FF3268">
            <w:pPr>
              <w:tabs>
                <w:tab w:val="left" w:pos="34"/>
              </w:tabs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FF3268">
              <w:rPr>
                <w:rFonts w:ascii="Times New Roman" w:hAnsi="Times New Roman"/>
              </w:rPr>
              <w:t>Projekt zarządzenia został zamieszczony w Biuletynie Informacji Publicznej na stronie podmiotowej Ministra Spraw Wewnętrznych i Administracji, stosownie do wymogów art. 5 ustawy z dnia 7 lipca 2005 r. o działalności lobbingowej w procesie stanowienia prawa</w:t>
            </w:r>
            <w:r>
              <w:rPr>
                <w:rFonts w:ascii="Times New Roman" w:hAnsi="Times New Roman"/>
              </w:rPr>
              <w:t>.</w:t>
            </w:r>
            <w:bookmarkStart w:id="3" w:name="_GoBack"/>
            <w:bookmarkEnd w:id="3"/>
          </w:p>
          <w:p w14:paraId="37EEBF1C" w14:textId="5D267694" w:rsidR="00FF3268" w:rsidRDefault="00EB79C6" w:rsidP="00FF3268">
            <w:pPr>
              <w:tabs>
                <w:tab w:val="left" w:pos="34"/>
              </w:tabs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CD06BE">
              <w:rPr>
                <w:rFonts w:ascii="Times New Roman" w:hAnsi="Times New Roman"/>
              </w:rPr>
              <w:t>Projekt zarządzenia zosta</w:t>
            </w:r>
            <w:r w:rsidR="004C3962" w:rsidRPr="00CD06BE">
              <w:rPr>
                <w:rFonts w:ascii="Times New Roman" w:hAnsi="Times New Roman"/>
              </w:rPr>
              <w:t>ł</w:t>
            </w:r>
            <w:r w:rsidR="00FF3268">
              <w:rPr>
                <w:rFonts w:ascii="Times New Roman" w:hAnsi="Times New Roman"/>
              </w:rPr>
              <w:t xml:space="preserve"> uzgodniony </w:t>
            </w:r>
            <w:r w:rsidRPr="00CD06BE">
              <w:rPr>
                <w:rFonts w:ascii="Times New Roman" w:hAnsi="Times New Roman"/>
              </w:rPr>
              <w:t xml:space="preserve">z Członkami Międzyresortowego Zespołu do Spraw Zagrożeń Terrorystycznych. </w:t>
            </w:r>
          </w:p>
          <w:p w14:paraId="060ABFA9" w14:textId="6029A012" w:rsidR="00EB79C6" w:rsidRPr="00CD06BE" w:rsidRDefault="00EB79C6" w:rsidP="00FF3268">
            <w:pPr>
              <w:tabs>
                <w:tab w:val="left" w:pos="34"/>
              </w:tabs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CD06BE">
              <w:rPr>
                <w:rFonts w:ascii="Times New Roman" w:hAnsi="Times New Roman"/>
              </w:rPr>
              <w:t xml:space="preserve">Z uwagi na </w:t>
            </w:r>
            <w:r w:rsidR="004C3962" w:rsidRPr="00CD06BE">
              <w:rPr>
                <w:rFonts w:ascii="Times New Roman" w:hAnsi="Times New Roman"/>
              </w:rPr>
              <w:t>przedmiot regulacji</w:t>
            </w:r>
            <w:r w:rsidRPr="00CD06BE">
              <w:rPr>
                <w:rFonts w:ascii="Times New Roman" w:hAnsi="Times New Roman"/>
              </w:rPr>
              <w:t xml:space="preserve"> projekt zarządzenia nie wymaga przeprowadzania konsultacji </w:t>
            </w:r>
            <w:r w:rsidR="004C3962" w:rsidRPr="00CD06BE">
              <w:rPr>
                <w:rFonts w:ascii="Times New Roman" w:hAnsi="Times New Roman"/>
              </w:rPr>
              <w:t>publicznych</w:t>
            </w:r>
            <w:r w:rsidRPr="00CD06BE">
              <w:rPr>
                <w:rFonts w:ascii="Times New Roman" w:hAnsi="Times New Roman"/>
              </w:rPr>
              <w:t>.</w:t>
            </w:r>
          </w:p>
        </w:tc>
      </w:tr>
      <w:tr w:rsidR="00EB79C6" w:rsidRPr="00CD06BE" w14:paraId="0F6E6032" w14:textId="77777777" w:rsidTr="007E5776">
        <w:trPr>
          <w:trHeight w:val="363"/>
        </w:trPr>
        <w:tc>
          <w:tcPr>
            <w:tcW w:w="10169" w:type="dxa"/>
            <w:gridSpan w:val="28"/>
            <w:shd w:val="clear" w:color="auto" w:fill="99CCFF"/>
            <w:vAlign w:val="center"/>
          </w:tcPr>
          <w:p w14:paraId="4E2F80D6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6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EB79C6" w:rsidRPr="00CD06BE" w14:paraId="19E11EB1" w14:textId="77777777" w:rsidTr="007E5776">
        <w:trPr>
          <w:trHeight w:val="142"/>
        </w:trPr>
        <w:tc>
          <w:tcPr>
            <w:tcW w:w="3365" w:type="dxa"/>
            <w:gridSpan w:val="4"/>
            <w:vMerge w:val="restart"/>
            <w:shd w:val="clear" w:color="auto" w:fill="FFFFFF"/>
          </w:tcPr>
          <w:p w14:paraId="186D1876" w14:textId="77777777" w:rsidR="00EB79C6" w:rsidRPr="00CD06BE" w:rsidRDefault="00EB79C6" w:rsidP="00EB79C6">
            <w:pPr>
              <w:spacing w:before="40" w:after="0"/>
              <w:rPr>
                <w:rFonts w:ascii="Times New Roman" w:hAnsi="Times New Roman"/>
                <w:i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 xml:space="preserve">(ceny stałe z </w:t>
            </w:r>
            <w:r w:rsidRPr="00CD06BE">
              <w:rPr>
                <w:rFonts w:ascii="Times New Roman" w:hAnsi="Times New Roman"/>
              </w:rPr>
              <w:t>…… r.)</w:t>
            </w:r>
          </w:p>
        </w:tc>
        <w:tc>
          <w:tcPr>
            <w:tcW w:w="6804" w:type="dxa"/>
            <w:gridSpan w:val="24"/>
            <w:shd w:val="clear" w:color="auto" w:fill="FFFFFF"/>
          </w:tcPr>
          <w:p w14:paraId="2C50267C" w14:textId="77777777" w:rsidR="00EB79C6" w:rsidRPr="00CD06BE" w:rsidRDefault="00EB79C6" w:rsidP="00EB79C6">
            <w:pPr>
              <w:spacing w:before="40" w:after="0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4044A7" w:rsidRPr="00CD06BE" w14:paraId="6560E8B7" w14:textId="77777777" w:rsidTr="007E5776">
        <w:trPr>
          <w:trHeight w:val="142"/>
        </w:trPr>
        <w:tc>
          <w:tcPr>
            <w:tcW w:w="3365" w:type="dxa"/>
            <w:gridSpan w:val="4"/>
            <w:vMerge/>
            <w:shd w:val="clear" w:color="auto" w:fill="FFFFFF"/>
          </w:tcPr>
          <w:p w14:paraId="6C633641" w14:textId="77777777" w:rsidR="00EB79C6" w:rsidRPr="00CD06BE" w:rsidRDefault="00EB79C6" w:rsidP="00EB79C6">
            <w:pPr>
              <w:spacing w:before="40" w:after="0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3525402B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711B8277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47690F0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247387CB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7F2D4C50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07D5838A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2523FCF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4" w:type="dxa"/>
            <w:gridSpan w:val="2"/>
            <w:vAlign w:val="center"/>
          </w:tcPr>
          <w:p w14:paraId="70AC02D7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4" w:type="dxa"/>
            <w:gridSpan w:val="3"/>
            <w:vAlign w:val="center"/>
          </w:tcPr>
          <w:p w14:paraId="11F5E90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4" w:type="dxa"/>
            <w:vAlign w:val="center"/>
          </w:tcPr>
          <w:p w14:paraId="21F9227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06" w:type="dxa"/>
            <w:gridSpan w:val="2"/>
            <w:vAlign w:val="center"/>
          </w:tcPr>
          <w:p w14:paraId="6DACB554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59" w:type="dxa"/>
            <w:gridSpan w:val="2"/>
          </w:tcPr>
          <w:p w14:paraId="15B53FE5" w14:textId="77777777" w:rsidR="00EB79C6" w:rsidRPr="00CD06BE" w:rsidRDefault="00EB79C6" w:rsidP="00EB79C6">
            <w:pPr>
              <w:spacing w:before="40" w:after="0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4044A7" w:rsidRPr="00CD06BE" w14:paraId="20638A15" w14:textId="77777777" w:rsidTr="007E5776">
        <w:trPr>
          <w:trHeight w:val="321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51CC9AFB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31627B9B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2A2CBCC8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11530579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3905AB01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297E1A1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5BC685B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07FC5024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759B29D3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5CA07F0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14374296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270229B1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190643CB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044A7" w:rsidRPr="00CD06BE" w14:paraId="7BF004D4" w14:textId="77777777" w:rsidTr="007E5776">
        <w:trPr>
          <w:trHeight w:val="321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25B4F81C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2A9F11A8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33751873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2E37B30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29DB85F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65AFCCB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44E77B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715316B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1B9A907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13A605E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633DE189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58022474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653D4E41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4044A7" w:rsidRPr="00CD06BE" w14:paraId="5EF07003" w14:textId="77777777" w:rsidTr="007E5776">
        <w:trPr>
          <w:trHeight w:val="344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41F62477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1AE1AEF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5F02FDD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10D22550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68EE249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12FF5781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8CCB9B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10FE8B9D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103EB47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509F10ED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0159350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56553593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1DF519E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044A7" w:rsidRPr="00CD06BE" w14:paraId="1E2A39DC" w14:textId="77777777" w:rsidTr="007E5776">
        <w:trPr>
          <w:trHeight w:val="344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490617E7" w14:textId="77777777" w:rsidR="00EB79C6" w:rsidRPr="00CD06BE" w:rsidRDefault="00502E30" w:rsidP="00502E30">
            <w:pPr>
              <w:spacing w:after="0"/>
              <w:ind w:right="-343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pozostałe jednostki (</w:t>
            </w:r>
            <w:r w:rsidR="00EB79C6" w:rsidRPr="00CD06BE">
              <w:rPr>
                <w:rFonts w:ascii="Times New Roman" w:hAnsi="Times New Roman"/>
                <w:color w:val="000000"/>
              </w:rPr>
              <w:t>oddzielnie)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09CFD994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05DAC26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345FE53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5DEA6BD7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0537FBAA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FBE5317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53868B3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6B98CD5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6009B008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6EB31CD0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686545B4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10300B3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044A7" w:rsidRPr="00CD06BE" w14:paraId="3B3DD3FD" w14:textId="77777777" w:rsidTr="007E5776">
        <w:trPr>
          <w:trHeight w:val="330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54FA6558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250EB231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3FD6D7B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301F7AFA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42BD9253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7DA35B4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7EF0DC66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794424C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4643932D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2971F7B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1438330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4B0AFC7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7F85634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044A7" w:rsidRPr="00CD06BE" w14:paraId="3F96AEA3" w14:textId="77777777" w:rsidTr="007E5776">
        <w:trPr>
          <w:trHeight w:val="330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4DFA51DF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1723C45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5230C9E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34BF4E08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2A2166F1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5E7703D1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16DA41B8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4E17ECA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06DFE24D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55F94697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5715E58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7E140BC4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62144B39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044A7" w:rsidRPr="00CD06BE" w14:paraId="3FC2C9F7" w14:textId="77777777" w:rsidTr="007E5776">
        <w:trPr>
          <w:trHeight w:val="351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12B67065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7C02899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08662B59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5299AA9B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6C32DBC4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7625D7C6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4D3C496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6B29797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3126D029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390C7243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2D88451D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5FD03C08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529BD838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044A7" w:rsidRPr="00CD06BE" w14:paraId="3F6287DA" w14:textId="77777777" w:rsidTr="007E5776">
        <w:trPr>
          <w:trHeight w:val="351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2ECAD89B" w14:textId="77777777" w:rsidR="00EB79C6" w:rsidRPr="00CD06BE" w:rsidRDefault="00EB79C6" w:rsidP="004044A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 xml:space="preserve">pozostałe jednostki </w:t>
            </w:r>
            <w:r w:rsidR="004044A7" w:rsidRPr="00CD06BE">
              <w:rPr>
                <w:rFonts w:ascii="Times New Roman" w:hAnsi="Times New Roman"/>
                <w:color w:val="000000"/>
              </w:rPr>
              <w:t>(</w:t>
            </w:r>
            <w:r w:rsidRPr="00CD06BE">
              <w:rPr>
                <w:rFonts w:ascii="Times New Roman" w:hAnsi="Times New Roman"/>
                <w:color w:val="000000"/>
              </w:rPr>
              <w:t>oddzielnie)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36E47DEA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76BF380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20D60D7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4ED021E4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21B10B7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0125DDB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7BA74AC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5BEDE680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50B0ADB7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250530E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5332E01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61CAE290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044A7" w:rsidRPr="00CD06BE" w14:paraId="16545B67" w14:textId="77777777" w:rsidTr="007E5776">
        <w:trPr>
          <w:trHeight w:val="360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4202925B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77B596E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0C6C1B8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2A69CA10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3779997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4F020370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1B4AADEA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1AFEB5C3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388FC5D1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7EA4C3C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11F8B0B9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0CA0587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7E6F7E7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044A7" w:rsidRPr="00CD06BE" w14:paraId="10D351B4" w14:textId="77777777" w:rsidTr="007E5776">
        <w:trPr>
          <w:trHeight w:val="360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3D4337BD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56BE25C6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57BC0E2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64778CE3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5964CC6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0B03B4B7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83883A9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1B1FA03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275161AD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781CF69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0A2C3F3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5E82FF4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6287DA6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044A7" w:rsidRPr="00CD06BE" w14:paraId="3BD3067A" w14:textId="77777777" w:rsidTr="007E5776">
        <w:trPr>
          <w:trHeight w:val="357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15F23285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0788E0C7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2923D83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5F2A3FA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72D88756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77CCEBB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0B7CE1D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50EFEA43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1EFAF64A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1CC7489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24382B7C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19E90619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1B9B9C97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044A7" w:rsidRPr="00CD06BE" w14:paraId="613E721B" w14:textId="77777777" w:rsidTr="007E5776">
        <w:trPr>
          <w:trHeight w:val="357"/>
        </w:trPr>
        <w:tc>
          <w:tcPr>
            <w:tcW w:w="3365" w:type="dxa"/>
            <w:gridSpan w:val="4"/>
            <w:shd w:val="clear" w:color="auto" w:fill="FFFFFF"/>
            <w:vAlign w:val="center"/>
          </w:tcPr>
          <w:p w14:paraId="29AC43F3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463" w:type="dxa"/>
            <w:gridSpan w:val="2"/>
            <w:shd w:val="clear" w:color="auto" w:fill="FFFFFF"/>
            <w:vAlign w:val="center"/>
          </w:tcPr>
          <w:p w14:paraId="50B77BA5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2A0F55E4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295EC35A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shd w:val="clear" w:color="auto" w:fill="FFFFFF"/>
            <w:vAlign w:val="center"/>
          </w:tcPr>
          <w:p w14:paraId="33791E06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4881AD36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1DED313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shd w:val="clear" w:color="auto" w:fill="FFFFFF"/>
            <w:vAlign w:val="center"/>
          </w:tcPr>
          <w:p w14:paraId="4C544D4E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2"/>
            <w:vAlign w:val="center"/>
          </w:tcPr>
          <w:p w14:paraId="5926752A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gridSpan w:val="3"/>
            <w:vAlign w:val="center"/>
          </w:tcPr>
          <w:p w14:paraId="33699F34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64" w:type="dxa"/>
            <w:vAlign w:val="center"/>
          </w:tcPr>
          <w:p w14:paraId="760D6AA6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06" w:type="dxa"/>
            <w:gridSpan w:val="2"/>
            <w:vAlign w:val="center"/>
          </w:tcPr>
          <w:p w14:paraId="7BC15D8F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442F2F82" w14:textId="77777777" w:rsidR="00EB79C6" w:rsidRPr="00CD06BE" w:rsidRDefault="00EB79C6" w:rsidP="004044A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B79C6" w:rsidRPr="00CD06BE" w14:paraId="49A7871A" w14:textId="77777777" w:rsidTr="007E5776">
        <w:trPr>
          <w:trHeight w:val="461"/>
        </w:trPr>
        <w:tc>
          <w:tcPr>
            <w:tcW w:w="2240" w:type="dxa"/>
            <w:gridSpan w:val="2"/>
            <w:shd w:val="clear" w:color="auto" w:fill="FFFFFF"/>
            <w:vAlign w:val="center"/>
          </w:tcPr>
          <w:p w14:paraId="33AC5485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7929" w:type="dxa"/>
            <w:gridSpan w:val="26"/>
            <w:shd w:val="clear" w:color="auto" w:fill="FFFFFF"/>
            <w:vAlign w:val="center"/>
          </w:tcPr>
          <w:p w14:paraId="75333C91" w14:textId="77777777" w:rsidR="00EB79C6" w:rsidRPr="00CD06BE" w:rsidRDefault="00EB79C6" w:rsidP="00EB79C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EB79C6" w:rsidRPr="00CD06BE" w14:paraId="45B76A62" w14:textId="77777777" w:rsidTr="007E5776">
        <w:trPr>
          <w:trHeight w:val="1071"/>
        </w:trPr>
        <w:tc>
          <w:tcPr>
            <w:tcW w:w="2240" w:type="dxa"/>
            <w:gridSpan w:val="2"/>
            <w:shd w:val="clear" w:color="auto" w:fill="FFFFFF"/>
          </w:tcPr>
          <w:p w14:paraId="3AF6D72C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założeń.</w:t>
            </w:r>
          </w:p>
        </w:tc>
        <w:tc>
          <w:tcPr>
            <w:tcW w:w="7929" w:type="dxa"/>
            <w:gridSpan w:val="26"/>
            <w:shd w:val="clear" w:color="auto" w:fill="FFFFFF"/>
          </w:tcPr>
          <w:p w14:paraId="2AA98DF3" w14:textId="77777777" w:rsidR="00EB79C6" w:rsidRPr="00CD06BE" w:rsidRDefault="00EB79C6" w:rsidP="005314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CD06BE">
              <w:rPr>
                <w:rFonts w:ascii="Times New Roman" w:hAnsi="Times New Roman"/>
                <w:color w:val="000000"/>
              </w:rPr>
              <w:t xml:space="preserve">Wejście w życie projektowanego </w:t>
            </w:r>
            <w:r w:rsidRPr="00CD06BE">
              <w:rPr>
                <w:rFonts w:ascii="Times New Roman" w:eastAsia="Times New Roman" w:hAnsi="Times New Roman"/>
                <w:bCs/>
                <w:lang w:eastAsia="pl-PL"/>
              </w:rPr>
              <w:t xml:space="preserve">zarządzenia </w:t>
            </w:r>
            <w:r w:rsidRPr="00CD06BE">
              <w:rPr>
                <w:rFonts w:ascii="Times New Roman" w:hAnsi="Times New Roman"/>
                <w:color w:val="000000"/>
              </w:rPr>
              <w:t>nie spowoduje skutków finansowych w </w:t>
            </w:r>
            <w:r w:rsidRPr="00CD06BE">
              <w:rPr>
                <w:rFonts w:ascii="Times New Roman" w:hAnsi="Times New Roman"/>
              </w:rPr>
              <w:t xml:space="preserve">rozumieniu art. 50 ustawy z dnia 27 sierpnia 2009 r. </w:t>
            </w:r>
            <w:r w:rsidRPr="00CD06BE">
              <w:rPr>
                <w:rFonts w:ascii="Times New Roman" w:hAnsi="Times New Roman"/>
                <w:i/>
              </w:rPr>
              <w:t xml:space="preserve">o finansach </w:t>
            </w:r>
            <w:r w:rsidR="005314AE" w:rsidRPr="00CD06BE">
              <w:rPr>
                <w:rFonts w:ascii="Times New Roman" w:hAnsi="Times New Roman"/>
              </w:rPr>
              <w:t xml:space="preserve">publicznych </w:t>
            </w:r>
            <w:r w:rsidRPr="00CD06BE">
              <w:rPr>
                <w:rFonts w:ascii="Times New Roman" w:hAnsi="Times New Roman"/>
              </w:rPr>
              <w:t>oraz</w:t>
            </w:r>
            <w:r w:rsidRPr="00CD06BE">
              <w:rPr>
                <w:rFonts w:ascii="Times New Roman" w:eastAsia="Times New Roman" w:hAnsi="Times New Roman"/>
                <w:bCs/>
                <w:lang w:eastAsia="pl-PL"/>
              </w:rPr>
              <w:t xml:space="preserve"> nie spowoduje </w:t>
            </w:r>
            <w:r w:rsidRPr="00CD06BE">
              <w:rPr>
                <w:rFonts w:ascii="Times New Roman" w:eastAsia="Times New Roman" w:hAnsi="Times New Roman"/>
                <w:lang w:eastAsia="pl-PL"/>
              </w:rPr>
              <w:t>zwiększenia wydatków</w:t>
            </w:r>
            <w:r w:rsidRPr="00CD06BE">
              <w:rPr>
                <w:rFonts w:ascii="Times New Roman" w:eastAsia="Times New Roman" w:hAnsi="Times New Roman"/>
                <w:bCs/>
                <w:lang w:eastAsia="pl-PL"/>
              </w:rPr>
              <w:t xml:space="preserve"> związanych z funkcjonowaniem Zespołu.</w:t>
            </w:r>
          </w:p>
        </w:tc>
      </w:tr>
      <w:tr w:rsidR="00EB79C6" w:rsidRPr="00CD06BE" w14:paraId="48E386C3" w14:textId="77777777" w:rsidTr="007E5776">
        <w:trPr>
          <w:trHeight w:val="345"/>
        </w:trPr>
        <w:tc>
          <w:tcPr>
            <w:tcW w:w="10169" w:type="dxa"/>
            <w:gridSpan w:val="28"/>
            <w:shd w:val="clear" w:color="auto" w:fill="99CCFF"/>
          </w:tcPr>
          <w:p w14:paraId="287919E7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CD06BE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EB79C6" w:rsidRPr="00CD06BE" w14:paraId="682633F0" w14:textId="77777777" w:rsidTr="007E5776">
        <w:trPr>
          <w:trHeight w:val="142"/>
        </w:trPr>
        <w:tc>
          <w:tcPr>
            <w:tcW w:w="10169" w:type="dxa"/>
            <w:gridSpan w:val="28"/>
            <w:shd w:val="clear" w:color="auto" w:fill="FFFFFF"/>
          </w:tcPr>
          <w:p w14:paraId="5BB5CA7E" w14:textId="4A142739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EB79C6" w:rsidRPr="00CD06BE" w14:paraId="58AB0815" w14:textId="77777777" w:rsidTr="007E5776">
        <w:trPr>
          <w:trHeight w:val="142"/>
        </w:trPr>
        <w:tc>
          <w:tcPr>
            <w:tcW w:w="3885" w:type="dxa"/>
            <w:gridSpan w:val="7"/>
            <w:shd w:val="clear" w:color="auto" w:fill="FFFFFF"/>
          </w:tcPr>
          <w:p w14:paraId="1CA37B2C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826" w:type="dxa"/>
            <w:gridSpan w:val="2"/>
            <w:shd w:val="clear" w:color="auto" w:fill="FFFFFF"/>
          </w:tcPr>
          <w:p w14:paraId="46B8F990" w14:textId="77777777" w:rsidR="00EB79C6" w:rsidRPr="00CD06BE" w:rsidRDefault="00EB79C6" w:rsidP="00EB79C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7" w:type="dxa"/>
            <w:gridSpan w:val="5"/>
            <w:shd w:val="clear" w:color="auto" w:fill="FFFFFF"/>
          </w:tcPr>
          <w:p w14:paraId="414AD417" w14:textId="77777777" w:rsidR="00EB79C6" w:rsidRPr="00CD06BE" w:rsidRDefault="00EB79C6" w:rsidP="00EB79C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  <w:gridSpan w:val="3"/>
            <w:shd w:val="clear" w:color="auto" w:fill="FFFFFF"/>
          </w:tcPr>
          <w:p w14:paraId="6EB75AD5" w14:textId="77777777" w:rsidR="00EB79C6" w:rsidRPr="00CD06BE" w:rsidRDefault="00EB79C6" w:rsidP="00EB79C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27" w:type="dxa"/>
            <w:gridSpan w:val="4"/>
          </w:tcPr>
          <w:p w14:paraId="0B248D7A" w14:textId="77777777" w:rsidR="00EB79C6" w:rsidRPr="00CD06BE" w:rsidRDefault="00EB79C6" w:rsidP="00EB79C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27" w:type="dxa"/>
            <w:gridSpan w:val="4"/>
          </w:tcPr>
          <w:p w14:paraId="14542A9C" w14:textId="77777777" w:rsidR="00EB79C6" w:rsidRPr="00CD06BE" w:rsidRDefault="00EB79C6" w:rsidP="00EB79C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27" w:type="dxa"/>
            <w:gridSpan w:val="2"/>
          </w:tcPr>
          <w:p w14:paraId="7BF3595E" w14:textId="77777777" w:rsidR="00EB79C6" w:rsidRPr="00CD06BE" w:rsidRDefault="00EB79C6" w:rsidP="00EB79C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23" w:type="dxa"/>
          </w:tcPr>
          <w:p w14:paraId="41B85BEA" w14:textId="77777777" w:rsidR="00EB79C6" w:rsidRPr="00CD06BE" w:rsidRDefault="00EB79C6" w:rsidP="00EB79C6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CD06BE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CD06BE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EB79C6" w:rsidRPr="00CD06BE" w14:paraId="7933893C" w14:textId="77777777" w:rsidTr="007E5776">
        <w:trPr>
          <w:trHeight w:val="142"/>
        </w:trPr>
        <w:tc>
          <w:tcPr>
            <w:tcW w:w="1593" w:type="dxa"/>
            <w:vMerge w:val="restart"/>
            <w:shd w:val="clear" w:color="auto" w:fill="FFFFFF"/>
          </w:tcPr>
          <w:p w14:paraId="3461F2EF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lastRenderedPageBreak/>
              <w:t>W ujęciu pieniężnym</w:t>
            </w:r>
          </w:p>
          <w:p w14:paraId="2CB1847B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spacing w:val="-2"/>
              </w:rPr>
            </w:pPr>
            <w:r w:rsidRPr="00CD06BE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31342B5E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92" w:type="dxa"/>
            <w:gridSpan w:val="6"/>
            <w:shd w:val="clear" w:color="auto" w:fill="FFFFFF"/>
          </w:tcPr>
          <w:p w14:paraId="39706FF8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826" w:type="dxa"/>
            <w:gridSpan w:val="2"/>
            <w:shd w:val="clear" w:color="auto" w:fill="FFFFFF"/>
          </w:tcPr>
          <w:p w14:paraId="29844720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Brak</w:t>
            </w:r>
          </w:p>
        </w:tc>
        <w:tc>
          <w:tcPr>
            <w:tcW w:w="827" w:type="dxa"/>
            <w:gridSpan w:val="5"/>
            <w:shd w:val="clear" w:color="auto" w:fill="FFFFFF"/>
          </w:tcPr>
          <w:p w14:paraId="52A95BC8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3"/>
            <w:shd w:val="clear" w:color="auto" w:fill="FFFFFF"/>
          </w:tcPr>
          <w:p w14:paraId="4632FA99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4"/>
          </w:tcPr>
          <w:p w14:paraId="2CC48B7C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4"/>
          </w:tcPr>
          <w:p w14:paraId="0B27EDF7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2"/>
          </w:tcPr>
          <w:p w14:paraId="15E0CF03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23" w:type="dxa"/>
          </w:tcPr>
          <w:p w14:paraId="6C7254FE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B79C6" w:rsidRPr="00CD06BE" w14:paraId="1CE04453" w14:textId="77777777" w:rsidTr="007E5776">
        <w:trPr>
          <w:trHeight w:val="142"/>
        </w:trPr>
        <w:tc>
          <w:tcPr>
            <w:tcW w:w="1593" w:type="dxa"/>
            <w:vMerge/>
            <w:shd w:val="clear" w:color="auto" w:fill="FFFFFF"/>
          </w:tcPr>
          <w:p w14:paraId="4924B177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1FB90703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sektor mikro-, małych i średnich przedsiębiorstw</w:t>
            </w:r>
          </w:p>
        </w:tc>
        <w:tc>
          <w:tcPr>
            <w:tcW w:w="826" w:type="dxa"/>
            <w:gridSpan w:val="2"/>
            <w:shd w:val="clear" w:color="auto" w:fill="FFFFFF"/>
          </w:tcPr>
          <w:p w14:paraId="184EBD55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 xml:space="preserve">Brak </w:t>
            </w:r>
          </w:p>
        </w:tc>
        <w:tc>
          <w:tcPr>
            <w:tcW w:w="827" w:type="dxa"/>
            <w:gridSpan w:val="5"/>
            <w:shd w:val="clear" w:color="auto" w:fill="FFFFFF"/>
          </w:tcPr>
          <w:p w14:paraId="1FC2250C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3"/>
            <w:shd w:val="clear" w:color="auto" w:fill="FFFFFF"/>
          </w:tcPr>
          <w:p w14:paraId="7613F58D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4"/>
          </w:tcPr>
          <w:p w14:paraId="76C02B43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4"/>
          </w:tcPr>
          <w:p w14:paraId="4548B215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2"/>
          </w:tcPr>
          <w:p w14:paraId="10E4BC81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23" w:type="dxa"/>
          </w:tcPr>
          <w:p w14:paraId="3220516B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B79C6" w:rsidRPr="00CD06BE" w14:paraId="47E0E58D" w14:textId="77777777" w:rsidTr="007E5776">
        <w:trPr>
          <w:trHeight w:val="142"/>
        </w:trPr>
        <w:tc>
          <w:tcPr>
            <w:tcW w:w="1593" w:type="dxa"/>
            <w:vMerge/>
            <w:shd w:val="clear" w:color="auto" w:fill="FFFFFF"/>
          </w:tcPr>
          <w:p w14:paraId="62A9DE72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29C7A165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826" w:type="dxa"/>
            <w:gridSpan w:val="2"/>
            <w:shd w:val="clear" w:color="auto" w:fill="FFFFFF"/>
          </w:tcPr>
          <w:p w14:paraId="6A875B55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Brak</w:t>
            </w:r>
          </w:p>
        </w:tc>
        <w:tc>
          <w:tcPr>
            <w:tcW w:w="827" w:type="dxa"/>
            <w:gridSpan w:val="5"/>
            <w:shd w:val="clear" w:color="auto" w:fill="FFFFFF"/>
          </w:tcPr>
          <w:p w14:paraId="65C7BC32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3"/>
            <w:shd w:val="clear" w:color="auto" w:fill="FFFFFF"/>
          </w:tcPr>
          <w:p w14:paraId="3A8BAEB8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4"/>
          </w:tcPr>
          <w:p w14:paraId="1BBA998B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4"/>
          </w:tcPr>
          <w:p w14:paraId="60A13506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2"/>
          </w:tcPr>
          <w:p w14:paraId="237C049E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23" w:type="dxa"/>
          </w:tcPr>
          <w:p w14:paraId="67C9E847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B79C6" w:rsidRPr="00CD06BE" w14:paraId="150F3CE7" w14:textId="77777777" w:rsidTr="007E5776">
        <w:trPr>
          <w:trHeight w:val="142"/>
        </w:trPr>
        <w:tc>
          <w:tcPr>
            <w:tcW w:w="1593" w:type="dxa"/>
            <w:vMerge/>
            <w:shd w:val="clear" w:color="auto" w:fill="FFFFFF"/>
          </w:tcPr>
          <w:p w14:paraId="19D3326F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5642887E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D06BE">
              <w:rPr>
                <w:rFonts w:ascii="Times New Roman" w:hAnsi="Times New Roman"/>
                <w:color w:val="000000"/>
              </w:rPr>
            </w:r>
            <w:r w:rsidRPr="00CD06BE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826" w:type="dxa"/>
            <w:gridSpan w:val="2"/>
            <w:shd w:val="clear" w:color="auto" w:fill="FFFFFF"/>
          </w:tcPr>
          <w:p w14:paraId="517B1E24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Brak</w:t>
            </w:r>
          </w:p>
        </w:tc>
        <w:tc>
          <w:tcPr>
            <w:tcW w:w="827" w:type="dxa"/>
            <w:gridSpan w:val="5"/>
            <w:shd w:val="clear" w:color="auto" w:fill="FFFFFF"/>
          </w:tcPr>
          <w:p w14:paraId="7B403925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3"/>
            <w:shd w:val="clear" w:color="auto" w:fill="FFFFFF"/>
          </w:tcPr>
          <w:p w14:paraId="69DD3A1F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4"/>
          </w:tcPr>
          <w:p w14:paraId="670BB6DD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4"/>
          </w:tcPr>
          <w:p w14:paraId="477322F0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gridSpan w:val="2"/>
          </w:tcPr>
          <w:p w14:paraId="2710252F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23" w:type="dxa"/>
          </w:tcPr>
          <w:p w14:paraId="316F474E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EB79C6" w:rsidRPr="00CD06BE" w14:paraId="0DAD5FE3" w14:textId="77777777" w:rsidTr="007E5776">
        <w:trPr>
          <w:trHeight w:val="142"/>
        </w:trPr>
        <w:tc>
          <w:tcPr>
            <w:tcW w:w="1593" w:type="dxa"/>
            <w:vMerge w:val="restart"/>
            <w:shd w:val="clear" w:color="auto" w:fill="FFFFFF"/>
          </w:tcPr>
          <w:p w14:paraId="04A01AED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92" w:type="dxa"/>
            <w:gridSpan w:val="6"/>
            <w:shd w:val="clear" w:color="auto" w:fill="FFFFFF"/>
          </w:tcPr>
          <w:p w14:paraId="0D35A1A2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6284" w:type="dxa"/>
            <w:gridSpan w:val="21"/>
            <w:shd w:val="clear" w:color="auto" w:fill="FFFFFF"/>
          </w:tcPr>
          <w:p w14:paraId="5D868BC8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t>Brak</w:t>
            </w:r>
          </w:p>
        </w:tc>
      </w:tr>
      <w:tr w:rsidR="00EB79C6" w:rsidRPr="00CD06BE" w14:paraId="569F773A" w14:textId="77777777" w:rsidTr="007E5776">
        <w:trPr>
          <w:trHeight w:val="142"/>
        </w:trPr>
        <w:tc>
          <w:tcPr>
            <w:tcW w:w="1593" w:type="dxa"/>
            <w:vMerge/>
            <w:shd w:val="clear" w:color="auto" w:fill="FFFFFF"/>
          </w:tcPr>
          <w:p w14:paraId="4F442DFA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05A4B79A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sektor mikro-, małych i średnich przedsiębiorstw</w:t>
            </w:r>
          </w:p>
        </w:tc>
        <w:tc>
          <w:tcPr>
            <w:tcW w:w="6284" w:type="dxa"/>
            <w:gridSpan w:val="21"/>
            <w:shd w:val="clear" w:color="auto" w:fill="FFFFFF"/>
          </w:tcPr>
          <w:p w14:paraId="1B243204" w14:textId="42A77C2B" w:rsidR="00EB79C6" w:rsidRPr="00CD06BE" w:rsidRDefault="00EB79C6" w:rsidP="00C41719">
            <w:pPr>
              <w:spacing w:after="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Przedmiotowy projekt, z uwagi na swój charakter, nie zawiera regulacji dotyczących majątkowych praw i obowiązków przedsiębiorców lub praw i obowiązków przedsiębiorców wobec organów administracji publicznej, a zatem nie podlega obowiązkowi dokonania oceny przewidywanego wpływu proponowanych rozwiązań na działalność mikro, małych i średnich przedsiębiorców, stosownie do przepisów ustawy z dnia 6 marca 2018 r. – Prawo</w:t>
            </w:r>
            <w:r w:rsidR="00A52EF8">
              <w:rPr>
                <w:rFonts w:ascii="Times New Roman" w:hAnsi="Times New Roman"/>
                <w:color w:val="000000"/>
                <w:spacing w:val="-2"/>
              </w:rPr>
              <w:t xml:space="preserve"> przedsiębiorców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B79C6" w:rsidRPr="00CD06BE" w14:paraId="40A1867B" w14:textId="77777777" w:rsidTr="007E5776">
        <w:trPr>
          <w:trHeight w:val="596"/>
        </w:trPr>
        <w:tc>
          <w:tcPr>
            <w:tcW w:w="1593" w:type="dxa"/>
            <w:vMerge/>
            <w:shd w:val="clear" w:color="auto" w:fill="FFFFFF"/>
          </w:tcPr>
          <w:p w14:paraId="3EADD99E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2E824B4E" w14:textId="77777777" w:rsidR="00EB79C6" w:rsidRPr="00CD06BE" w:rsidRDefault="00EB79C6" w:rsidP="00EB79C6">
            <w:pPr>
              <w:tabs>
                <w:tab w:val="right" w:pos="193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</w:rPr>
              <w:t>rodzina, obywatele oraz gospodarstwa domowe</w:t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284" w:type="dxa"/>
            <w:gridSpan w:val="21"/>
            <w:shd w:val="clear" w:color="auto" w:fill="FFFFFF"/>
          </w:tcPr>
          <w:p w14:paraId="578FBF0F" w14:textId="77777777" w:rsidR="00EB79C6" w:rsidRPr="00CD06BE" w:rsidRDefault="00EB79C6" w:rsidP="00FF3268">
            <w:pPr>
              <w:spacing w:after="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</w:rPr>
              <w:t>Projektowana regulacja nie będzie miała wpływu na sytuację ekonomiczną i społeczną rodziny.</w:t>
            </w:r>
          </w:p>
        </w:tc>
      </w:tr>
      <w:tr w:rsidR="00EB79C6" w:rsidRPr="00CD06BE" w14:paraId="00DEF74D" w14:textId="77777777" w:rsidTr="007E5776">
        <w:trPr>
          <w:trHeight w:val="240"/>
        </w:trPr>
        <w:tc>
          <w:tcPr>
            <w:tcW w:w="1593" w:type="dxa"/>
            <w:vMerge/>
            <w:shd w:val="clear" w:color="auto" w:fill="FFFFFF"/>
          </w:tcPr>
          <w:p w14:paraId="0FB0E2F8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1000061C" w14:textId="77777777" w:rsidR="00EB79C6" w:rsidRPr="00CD06BE" w:rsidRDefault="00EB79C6" w:rsidP="00EB79C6">
            <w:pPr>
              <w:tabs>
                <w:tab w:val="right" w:pos="1936"/>
              </w:tabs>
              <w:spacing w:after="0"/>
              <w:rPr>
                <w:rFonts w:ascii="Times New Roman" w:hAnsi="Times New Roman"/>
              </w:rPr>
            </w:pPr>
            <w:r w:rsidRPr="00CD06BE">
              <w:rPr>
                <w:rFonts w:ascii="Times New Roman" w:hAnsi="Times New Roman"/>
                <w:color w:val="000000"/>
              </w:rPr>
              <w:t>osoby niepełnosprawne, osoby starsze</w:t>
            </w:r>
          </w:p>
        </w:tc>
        <w:tc>
          <w:tcPr>
            <w:tcW w:w="6284" w:type="dxa"/>
            <w:gridSpan w:val="21"/>
            <w:shd w:val="clear" w:color="auto" w:fill="FFFFFF"/>
          </w:tcPr>
          <w:p w14:paraId="6BF7149F" w14:textId="77777777" w:rsidR="00EB79C6" w:rsidRPr="00CD06BE" w:rsidRDefault="00EB79C6" w:rsidP="00FF3268">
            <w:pPr>
              <w:tabs>
                <w:tab w:val="left" w:pos="3000"/>
              </w:tabs>
              <w:spacing w:after="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  <w:szCs w:val="21"/>
              </w:rPr>
              <w:t>Projekt rozporządzenia nie będzie miał wpływu na osoby niepełnosprawne, osoby starsze.</w:t>
            </w:r>
          </w:p>
        </w:tc>
      </w:tr>
      <w:tr w:rsidR="00EB79C6" w:rsidRPr="00CD06BE" w14:paraId="7691D1CF" w14:textId="77777777" w:rsidTr="007E5776">
        <w:trPr>
          <w:trHeight w:val="142"/>
        </w:trPr>
        <w:tc>
          <w:tcPr>
            <w:tcW w:w="1593" w:type="dxa"/>
            <w:vMerge w:val="restart"/>
            <w:shd w:val="clear" w:color="auto" w:fill="FFFFFF"/>
          </w:tcPr>
          <w:p w14:paraId="04C1E8DE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92" w:type="dxa"/>
            <w:gridSpan w:val="6"/>
            <w:shd w:val="clear" w:color="auto" w:fill="FFFFFF"/>
          </w:tcPr>
          <w:p w14:paraId="1E0F405A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D06BE">
              <w:rPr>
                <w:rFonts w:ascii="Times New Roman" w:hAnsi="Times New Roman"/>
                <w:color w:val="000000"/>
              </w:rPr>
            </w:r>
            <w:r w:rsidRPr="00CD06BE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6284" w:type="dxa"/>
            <w:gridSpan w:val="21"/>
            <w:shd w:val="clear" w:color="auto" w:fill="FFFFFF"/>
          </w:tcPr>
          <w:p w14:paraId="4A248868" w14:textId="77777777" w:rsidR="00EB79C6" w:rsidRPr="00FF3268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FF3268">
              <w:rPr>
                <w:rFonts w:ascii="Times New Roman" w:hAnsi="Times New Roman"/>
                <w:color w:val="000000"/>
              </w:rPr>
              <w:t>Brak</w:t>
            </w:r>
          </w:p>
        </w:tc>
      </w:tr>
      <w:tr w:rsidR="00EB79C6" w:rsidRPr="00CD06BE" w14:paraId="5FBBC916" w14:textId="77777777" w:rsidTr="007E5776">
        <w:trPr>
          <w:trHeight w:val="142"/>
        </w:trPr>
        <w:tc>
          <w:tcPr>
            <w:tcW w:w="1593" w:type="dxa"/>
            <w:vMerge/>
            <w:shd w:val="clear" w:color="auto" w:fill="FFFFFF"/>
          </w:tcPr>
          <w:p w14:paraId="532AFA6B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32D5BD67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D06BE">
              <w:rPr>
                <w:rFonts w:ascii="Times New Roman" w:hAnsi="Times New Roman"/>
                <w:color w:val="000000"/>
              </w:rPr>
            </w:r>
            <w:r w:rsidRPr="00CD06BE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6284" w:type="dxa"/>
            <w:gridSpan w:val="21"/>
            <w:shd w:val="clear" w:color="auto" w:fill="FFFFFF"/>
          </w:tcPr>
          <w:p w14:paraId="4CCFECC9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t>Brak</w:t>
            </w:r>
          </w:p>
        </w:tc>
      </w:tr>
      <w:tr w:rsidR="00EB79C6" w:rsidRPr="00CD06BE" w14:paraId="35F43AA5" w14:textId="77777777" w:rsidTr="007E5776">
        <w:trPr>
          <w:trHeight w:val="1643"/>
        </w:trPr>
        <w:tc>
          <w:tcPr>
            <w:tcW w:w="2240" w:type="dxa"/>
            <w:gridSpan w:val="2"/>
            <w:shd w:val="clear" w:color="auto" w:fill="FFFFFF"/>
          </w:tcPr>
          <w:p w14:paraId="421E4AAD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7929" w:type="dxa"/>
            <w:gridSpan w:val="26"/>
            <w:shd w:val="clear" w:color="auto" w:fill="FFFFFF"/>
          </w:tcPr>
          <w:p w14:paraId="1F23A817" w14:textId="6B5A0BE3" w:rsidR="00EB79C6" w:rsidRPr="00CD06BE" w:rsidRDefault="00EB79C6" w:rsidP="00F840C4">
            <w:pPr>
              <w:jc w:val="both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 xml:space="preserve">Wejście w życie projektowanego </w:t>
            </w:r>
            <w:r w:rsidR="00F840C4" w:rsidRPr="00CD06BE">
              <w:rPr>
                <w:rFonts w:ascii="Times New Roman" w:hAnsi="Times New Roman"/>
                <w:color w:val="000000"/>
              </w:rPr>
              <w:t xml:space="preserve">zarządzenia </w:t>
            </w:r>
            <w:r w:rsidRPr="00CD06BE">
              <w:rPr>
                <w:rFonts w:ascii="Times New Roman" w:hAnsi="Times New Roman"/>
                <w:color w:val="000000"/>
              </w:rPr>
              <w:t>nie będzie miało wpływu na</w:t>
            </w:r>
            <w:r w:rsidRPr="00CD06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</w:rPr>
              <w:t xml:space="preserve">konkurencyjność gospodarki i przedsiębiorczość, w tym funkcjonowanie przedsiębiorców oraz na rodzinę, obywateli i gospodarstwa domowe, jak również </w:t>
            </w:r>
            <w:r w:rsidRPr="00CD06BE">
              <w:rPr>
                <w:rFonts w:ascii="Times New Roman" w:hAnsi="Times New Roman"/>
                <w:color w:val="000000"/>
              </w:rPr>
              <w:br/>
              <w:t xml:space="preserve">na osoby starsze i niepełnosprawne. </w:t>
            </w:r>
          </w:p>
        </w:tc>
      </w:tr>
      <w:tr w:rsidR="00EB79C6" w:rsidRPr="00CD06BE" w14:paraId="7C56856A" w14:textId="77777777" w:rsidTr="007E5776">
        <w:trPr>
          <w:trHeight w:val="342"/>
        </w:trPr>
        <w:tc>
          <w:tcPr>
            <w:tcW w:w="10169" w:type="dxa"/>
            <w:gridSpan w:val="28"/>
            <w:shd w:val="clear" w:color="auto" w:fill="99CCFF"/>
            <w:vAlign w:val="center"/>
          </w:tcPr>
          <w:p w14:paraId="757A9FEF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6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EB79C6" w:rsidRPr="00CD06BE" w14:paraId="75AE48C3" w14:textId="77777777" w:rsidTr="007E5776">
        <w:trPr>
          <w:trHeight w:val="151"/>
        </w:trPr>
        <w:tc>
          <w:tcPr>
            <w:tcW w:w="10169" w:type="dxa"/>
            <w:gridSpan w:val="28"/>
            <w:shd w:val="clear" w:color="auto" w:fill="FFFFFF"/>
          </w:tcPr>
          <w:p w14:paraId="1E491B70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EB79C6" w:rsidRPr="00CD06BE" w14:paraId="0946A64A" w14:textId="77777777" w:rsidTr="007E5776">
        <w:trPr>
          <w:trHeight w:val="946"/>
        </w:trPr>
        <w:tc>
          <w:tcPr>
            <w:tcW w:w="5108" w:type="dxa"/>
            <w:gridSpan w:val="12"/>
            <w:shd w:val="clear" w:color="auto" w:fill="FFFFFF"/>
          </w:tcPr>
          <w:p w14:paraId="3A2A6012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CD06BE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061" w:type="dxa"/>
            <w:gridSpan w:val="16"/>
            <w:shd w:val="clear" w:color="auto" w:fill="FFFFFF"/>
          </w:tcPr>
          <w:p w14:paraId="06B45681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4F673CAC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468F79F6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 nie dotyczy</w:t>
            </w:r>
          </w:p>
        </w:tc>
      </w:tr>
      <w:tr w:rsidR="00EB79C6" w:rsidRPr="00CD06BE" w14:paraId="6C3C494E" w14:textId="77777777" w:rsidTr="007E5776">
        <w:trPr>
          <w:trHeight w:val="1245"/>
        </w:trPr>
        <w:tc>
          <w:tcPr>
            <w:tcW w:w="5108" w:type="dxa"/>
            <w:gridSpan w:val="12"/>
            <w:shd w:val="clear" w:color="auto" w:fill="FFFFFF"/>
          </w:tcPr>
          <w:p w14:paraId="76662924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48453620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223A40C5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2FD3828F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D06BE">
              <w:rPr>
                <w:rFonts w:ascii="Times New Roman" w:hAnsi="Times New Roman"/>
                <w:color w:val="000000"/>
              </w:rPr>
            </w:r>
            <w:r w:rsidRPr="00CD06BE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noProof/>
                <w:color w:val="000000"/>
              </w:rPr>
              <w:t> </w:t>
            </w:r>
            <w:r w:rsidRPr="00CD06BE">
              <w:rPr>
                <w:rFonts w:ascii="Times New Roman" w:hAnsi="Times New Roman"/>
                <w:noProof/>
                <w:color w:val="000000"/>
              </w:rPr>
              <w:t> </w:t>
            </w:r>
            <w:r w:rsidRPr="00CD06BE">
              <w:rPr>
                <w:rFonts w:ascii="Times New Roman" w:hAnsi="Times New Roman"/>
                <w:noProof/>
                <w:color w:val="000000"/>
              </w:rPr>
              <w:t> </w:t>
            </w:r>
            <w:r w:rsidRPr="00CD06BE">
              <w:rPr>
                <w:rFonts w:ascii="Times New Roman" w:hAnsi="Times New Roman"/>
                <w:noProof/>
                <w:color w:val="000000"/>
              </w:rPr>
              <w:t> </w:t>
            </w:r>
            <w:r w:rsidRPr="00CD06BE">
              <w:rPr>
                <w:rFonts w:ascii="Times New Roman" w:hAnsi="Times New Roman"/>
                <w:noProof/>
                <w:color w:val="000000"/>
              </w:rPr>
              <w:t> </w:t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061" w:type="dxa"/>
            <w:gridSpan w:val="16"/>
            <w:shd w:val="clear" w:color="auto" w:fill="FFFFFF"/>
          </w:tcPr>
          <w:p w14:paraId="60447C3E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3E5F3DA0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66CBFA90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3A58658B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CD06BE">
              <w:rPr>
                <w:rFonts w:ascii="Times New Roman" w:hAnsi="Times New Roman"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CD06BE">
              <w:rPr>
                <w:rFonts w:ascii="Times New Roman" w:hAnsi="Times New Roman"/>
                <w:color w:val="000000"/>
              </w:rPr>
            </w:r>
            <w:r w:rsidRPr="00CD06BE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noProof/>
                <w:color w:val="000000"/>
              </w:rPr>
              <w:t> </w:t>
            </w:r>
            <w:r w:rsidRPr="00CD06BE">
              <w:rPr>
                <w:rFonts w:ascii="Times New Roman" w:hAnsi="Times New Roman"/>
                <w:noProof/>
                <w:color w:val="000000"/>
              </w:rPr>
              <w:t> </w:t>
            </w:r>
            <w:r w:rsidRPr="00CD06BE">
              <w:rPr>
                <w:rFonts w:ascii="Times New Roman" w:hAnsi="Times New Roman"/>
                <w:noProof/>
                <w:color w:val="000000"/>
              </w:rPr>
              <w:t> </w:t>
            </w:r>
            <w:r w:rsidRPr="00CD06BE">
              <w:rPr>
                <w:rFonts w:ascii="Times New Roman" w:hAnsi="Times New Roman"/>
                <w:noProof/>
                <w:color w:val="000000"/>
              </w:rPr>
              <w:t> </w:t>
            </w:r>
            <w:r w:rsidRPr="00CD06BE">
              <w:rPr>
                <w:rFonts w:ascii="Times New Roman" w:hAnsi="Times New Roman"/>
                <w:noProof/>
                <w:color w:val="000000"/>
              </w:rPr>
              <w:t> </w:t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EB79C6" w:rsidRPr="00CD06BE" w14:paraId="64468934" w14:textId="77777777" w:rsidTr="007E5776">
        <w:trPr>
          <w:trHeight w:val="870"/>
        </w:trPr>
        <w:tc>
          <w:tcPr>
            <w:tcW w:w="5108" w:type="dxa"/>
            <w:gridSpan w:val="12"/>
            <w:shd w:val="clear" w:color="auto" w:fill="FFFFFF"/>
          </w:tcPr>
          <w:p w14:paraId="5FD51DEF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061" w:type="dxa"/>
            <w:gridSpan w:val="16"/>
            <w:shd w:val="clear" w:color="auto" w:fill="FFFFFF"/>
          </w:tcPr>
          <w:p w14:paraId="0DEA498C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70142CAA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5102676C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</w:rPr>
              <w:t xml:space="preserve">  nie dotyczy</w:t>
            </w:r>
          </w:p>
        </w:tc>
      </w:tr>
      <w:tr w:rsidR="00EB79C6" w:rsidRPr="00CD06BE" w14:paraId="07955BF6" w14:textId="77777777" w:rsidTr="007E5776">
        <w:trPr>
          <w:trHeight w:val="339"/>
        </w:trPr>
        <w:tc>
          <w:tcPr>
            <w:tcW w:w="10169" w:type="dxa"/>
            <w:gridSpan w:val="28"/>
            <w:shd w:val="clear" w:color="auto" w:fill="FFFFFF"/>
          </w:tcPr>
          <w:p w14:paraId="010A6A1C" w14:textId="77777777" w:rsidR="00EB79C6" w:rsidRPr="00CD06BE" w:rsidRDefault="00EB79C6" w:rsidP="00EB79C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 xml:space="preserve">Komentarz: Nie dotyczy </w:t>
            </w:r>
          </w:p>
        </w:tc>
      </w:tr>
      <w:tr w:rsidR="00EB79C6" w:rsidRPr="00CD06BE" w14:paraId="779A00C4" w14:textId="77777777" w:rsidTr="007E5776">
        <w:trPr>
          <w:trHeight w:val="142"/>
        </w:trPr>
        <w:tc>
          <w:tcPr>
            <w:tcW w:w="10169" w:type="dxa"/>
            <w:gridSpan w:val="28"/>
            <w:shd w:val="clear" w:color="auto" w:fill="99CCFF"/>
          </w:tcPr>
          <w:p w14:paraId="07F5B128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EB79C6" w:rsidRPr="00CD06BE" w14:paraId="5AF6F7E9" w14:textId="77777777" w:rsidTr="007E5776">
        <w:trPr>
          <w:trHeight w:val="142"/>
        </w:trPr>
        <w:tc>
          <w:tcPr>
            <w:tcW w:w="10169" w:type="dxa"/>
            <w:gridSpan w:val="28"/>
            <w:shd w:val="clear" w:color="auto" w:fill="auto"/>
          </w:tcPr>
          <w:p w14:paraId="6A1C4E5B" w14:textId="7886FB32" w:rsidR="00EB79C6" w:rsidRPr="00CD06BE" w:rsidRDefault="00EB79C6" w:rsidP="00C4171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 xml:space="preserve">Wejście w życie </w:t>
            </w:r>
            <w:r w:rsidR="00C41719" w:rsidRPr="00CD06BE">
              <w:rPr>
                <w:rFonts w:ascii="Times New Roman" w:hAnsi="Times New Roman"/>
                <w:color w:val="000000"/>
                <w:spacing w:val="-2"/>
              </w:rPr>
              <w:t xml:space="preserve">zarządzenia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 xml:space="preserve">nie będzie miało wpływu na </w:t>
            </w:r>
            <w:r w:rsidRPr="00CD06BE">
              <w:rPr>
                <w:rFonts w:ascii="Times New Roman" w:hAnsi="Times New Roman"/>
                <w:color w:val="000000"/>
              </w:rPr>
              <w:t>rynek pracy.</w:t>
            </w:r>
          </w:p>
        </w:tc>
      </w:tr>
      <w:tr w:rsidR="00EB79C6" w:rsidRPr="00CD06BE" w14:paraId="1ECE4773" w14:textId="77777777" w:rsidTr="007E5776">
        <w:trPr>
          <w:trHeight w:val="142"/>
        </w:trPr>
        <w:tc>
          <w:tcPr>
            <w:tcW w:w="10169" w:type="dxa"/>
            <w:gridSpan w:val="28"/>
            <w:shd w:val="clear" w:color="auto" w:fill="99CCFF"/>
          </w:tcPr>
          <w:p w14:paraId="4F919357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60"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EB79C6" w:rsidRPr="00CD06BE" w14:paraId="0BB30BBC" w14:textId="77777777" w:rsidTr="007E5776">
        <w:trPr>
          <w:trHeight w:val="1266"/>
        </w:trPr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CE42" w14:textId="77777777" w:rsidR="00EB79C6" w:rsidRPr="00CD06BE" w:rsidRDefault="00EB79C6" w:rsidP="00EB79C6">
            <w:pPr>
              <w:spacing w:after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5CD09EC1" w14:textId="77777777" w:rsidR="00EB79C6" w:rsidRPr="00CD06BE" w:rsidRDefault="00EB79C6" w:rsidP="00EB79C6">
            <w:pPr>
              <w:spacing w:after="40" w:line="240" w:lineRule="auto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4A6737B7" w14:textId="77777777" w:rsidR="00EB79C6" w:rsidRPr="00CD06BE" w:rsidRDefault="00EB79C6" w:rsidP="00EB79C6">
            <w:pPr>
              <w:spacing w:after="40" w:line="240" w:lineRule="auto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06BE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4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14D01" w14:textId="77777777" w:rsidR="00EB79C6" w:rsidRPr="00CD06BE" w:rsidRDefault="00EB79C6" w:rsidP="00EB79C6">
            <w:pPr>
              <w:spacing w:after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1C84244A" w14:textId="77777777" w:rsidR="00EB79C6" w:rsidRPr="00CD06BE" w:rsidRDefault="00EB79C6" w:rsidP="00EB79C6">
            <w:pPr>
              <w:spacing w:after="40" w:line="240" w:lineRule="auto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</w:rPr>
              <w:t>mienie państwowe</w:t>
            </w:r>
          </w:p>
          <w:p w14:paraId="1470E75A" w14:textId="77777777" w:rsidR="00EB79C6" w:rsidRPr="00CD06BE" w:rsidRDefault="0099675D" w:rsidP="00EB79C6">
            <w:pPr>
              <w:spacing w:after="40" w:line="240" w:lineRule="auto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="00EB79C6" w:rsidRPr="00CD06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B79C6" w:rsidRPr="00CD06BE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="00EB79C6" w:rsidRPr="00CD06BE">
              <w:rPr>
                <w:rFonts w:ascii="Times New Roman" w:hAnsi="Times New Roman"/>
                <w:color w:val="000000"/>
              </w:rPr>
              <w:t>bezpieczeństwo</w:t>
            </w:r>
          </w:p>
        </w:tc>
        <w:tc>
          <w:tcPr>
            <w:tcW w:w="3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83193" w14:textId="77777777" w:rsidR="00EB79C6" w:rsidRPr="00CD06BE" w:rsidRDefault="00EB79C6" w:rsidP="00EB79C6">
            <w:pPr>
              <w:spacing w:after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1A42B1FE" w14:textId="77777777" w:rsidR="00EB79C6" w:rsidRPr="00CD06BE" w:rsidRDefault="00EB79C6" w:rsidP="00EB79C6">
            <w:pPr>
              <w:spacing w:after="40" w:line="240" w:lineRule="auto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BE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762A7">
              <w:rPr>
                <w:rFonts w:ascii="Times New Roman" w:hAnsi="Times New Roman"/>
                <w:color w:val="000000"/>
              </w:rPr>
            </w:r>
            <w:r w:rsidR="006762A7">
              <w:rPr>
                <w:rFonts w:ascii="Times New Roman" w:hAnsi="Times New Roman"/>
                <w:color w:val="000000"/>
              </w:rPr>
              <w:fldChar w:fldCharType="separate"/>
            </w:r>
            <w:r w:rsidRPr="00CD06BE">
              <w:rPr>
                <w:rFonts w:ascii="Times New Roman" w:hAnsi="Times New Roman"/>
                <w:color w:val="000000"/>
              </w:rPr>
              <w:fldChar w:fldCharType="end"/>
            </w:r>
            <w:r w:rsidRPr="00CD06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D06BE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EB79C6" w:rsidRPr="00CD06BE" w14:paraId="670991EA" w14:textId="77777777" w:rsidTr="007E5776">
        <w:trPr>
          <w:trHeight w:val="53"/>
        </w:trPr>
        <w:tc>
          <w:tcPr>
            <w:tcW w:w="2240" w:type="dxa"/>
            <w:gridSpan w:val="2"/>
            <w:shd w:val="clear" w:color="auto" w:fill="FFFFFF"/>
            <w:vAlign w:val="center"/>
          </w:tcPr>
          <w:p w14:paraId="6ED5D016" w14:textId="77777777" w:rsidR="00EB79C6" w:rsidRPr="00CD06BE" w:rsidRDefault="00EB79C6" w:rsidP="00EB79C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D06BE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7929" w:type="dxa"/>
            <w:gridSpan w:val="26"/>
            <w:shd w:val="clear" w:color="auto" w:fill="FFFFFF"/>
            <w:vAlign w:val="center"/>
          </w:tcPr>
          <w:p w14:paraId="1B9CBCF4" w14:textId="77777777" w:rsidR="00EB79C6" w:rsidRPr="00CD06BE" w:rsidRDefault="0099675D" w:rsidP="0099675D">
            <w:pPr>
              <w:pStyle w:val="ZARTzmartartykuempunktem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D06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Dostosowanie składu Zespołu stanowiącego poziom strategiczny polskiego systemu antyterrorystycznego do obecnego podziału zadań na poziomie administracji rządowej. </w:t>
            </w:r>
          </w:p>
        </w:tc>
      </w:tr>
      <w:tr w:rsidR="00EB79C6" w:rsidRPr="00CD06BE" w14:paraId="3EB8C7CE" w14:textId="77777777" w:rsidTr="007E5776">
        <w:trPr>
          <w:trHeight w:val="142"/>
        </w:trPr>
        <w:tc>
          <w:tcPr>
            <w:tcW w:w="10169" w:type="dxa"/>
            <w:gridSpan w:val="28"/>
            <w:shd w:val="clear" w:color="auto" w:fill="99CCFF"/>
          </w:tcPr>
          <w:p w14:paraId="752F9D77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60" w:after="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CD06BE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3B4ED7" w:rsidRPr="00CD06BE" w14:paraId="19F619EB" w14:textId="77777777" w:rsidTr="007E5776">
        <w:trPr>
          <w:trHeight w:val="142"/>
        </w:trPr>
        <w:tc>
          <w:tcPr>
            <w:tcW w:w="10169" w:type="dxa"/>
            <w:gridSpan w:val="28"/>
            <w:shd w:val="clear" w:color="auto" w:fill="FFFFFF"/>
          </w:tcPr>
          <w:p w14:paraId="51D60120" w14:textId="77777777" w:rsidR="003B4ED7" w:rsidRPr="00CD06BE" w:rsidRDefault="003B4ED7" w:rsidP="003B4ED7">
            <w:pPr>
              <w:spacing w:after="0"/>
              <w:jc w:val="both"/>
              <w:rPr>
                <w:rFonts w:ascii="Times New Roman" w:hAnsi="Times New Roman"/>
                <w:spacing w:val="-2"/>
              </w:rPr>
            </w:pPr>
            <w:r w:rsidRPr="00CD06BE">
              <w:rPr>
                <w:rFonts w:ascii="Times New Roman" w:hAnsi="Times New Roman"/>
                <w:spacing w:val="-2"/>
              </w:rPr>
              <w:t>Zarządzenie wejdzie w życie z dniem podpisania.</w:t>
            </w:r>
          </w:p>
        </w:tc>
      </w:tr>
      <w:tr w:rsidR="00EB79C6" w:rsidRPr="00CD06BE" w14:paraId="55AECF16" w14:textId="77777777" w:rsidTr="007E5776">
        <w:trPr>
          <w:trHeight w:val="142"/>
        </w:trPr>
        <w:tc>
          <w:tcPr>
            <w:tcW w:w="10169" w:type="dxa"/>
            <w:gridSpan w:val="28"/>
            <w:shd w:val="clear" w:color="auto" w:fill="99CCFF"/>
          </w:tcPr>
          <w:p w14:paraId="114D186D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6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D06B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D06BE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EB79C6" w:rsidRPr="00CD06BE" w14:paraId="1A318559" w14:textId="77777777" w:rsidTr="007E5776">
        <w:trPr>
          <w:trHeight w:val="142"/>
        </w:trPr>
        <w:tc>
          <w:tcPr>
            <w:tcW w:w="10169" w:type="dxa"/>
            <w:gridSpan w:val="28"/>
            <w:shd w:val="clear" w:color="auto" w:fill="FFFFFF"/>
          </w:tcPr>
          <w:p w14:paraId="2E4B4F64" w14:textId="77777777" w:rsidR="00EB79C6" w:rsidRPr="00CD06BE" w:rsidRDefault="00EB79C6" w:rsidP="00EB79C6">
            <w:pPr>
              <w:spacing w:after="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>Ze względu na przedmiot i zakres regulacji rozporządzenia nie jest planowana ewaluacja efektów, a tym samym nie przewiduje się stosowania mierników dla tej ewaluacji.</w:t>
            </w:r>
          </w:p>
        </w:tc>
      </w:tr>
      <w:tr w:rsidR="00EB79C6" w:rsidRPr="00CD06BE" w14:paraId="2F0BE637" w14:textId="77777777" w:rsidTr="007E5776">
        <w:trPr>
          <w:trHeight w:val="142"/>
        </w:trPr>
        <w:tc>
          <w:tcPr>
            <w:tcW w:w="10169" w:type="dxa"/>
            <w:gridSpan w:val="28"/>
            <w:shd w:val="clear" w:color="auto" w:fill="99CCFF"/>
          </w:tcPr>
          <w:p w14:paraId="78D56EE3" w14:textId="77777777" w:rsidR="00EB79C6" w:rsidRPr="00CD06BE" w:rsidRDefault="00EB79C6" w:rsidP="00EB79C6">
            <w:pPr>
              <w:numPr>
                <w:ilvl w:val="0"/>
                <w:numId w:val="6"/>
              </w:numPr>
              <w:spacing w:before="60" w:after="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CD06BE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CD06BE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EB79C6" w:rsidRPr="00CD06BE" w14:paraId="61D06FB9" w14:textId="77777777" w:rsidTr="007E5776">
        <w:trPr>
          <w:trHeight w:val="70"/>
        </w:trPr>
        <w:tc>
          <w:tcPr>
            <w:tcW w:w="10169" w:type="dxa"/>
            <w:gridSpan w:val="28"/>
            <w:shd w:val="clear" w:color="auto" w:fill="FFFFFF"/>
          </w:tcPr>
          <w:p w14:paraId="768B873F" w14:textId="77777777" w:rsidR="00EB79C6" w:rsidRPr="00CD06BE" w:rsidRDefault="00EB79C6" w:rsidP="00EB79C6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D06BE">
              <w:rPr>
                <w:rFonts w:ascii="Times New Roman" w:hAnsi="Times New Roman"/>
                <w:color w:val="000000"/>
                <w:spacing w:val="-2"/>
              </w:rPr>
              <w:t xml:space="preserve">Brak załączników. </w:t>
            </w:r>
          </w:p>
        </w:tc>
      </w:tr>
    </w:tbl>
    <w:p w14:paraId="145B0585" w14:textId="77777777" w:rsidR="009F2217" w:rsidRPr="00CD06BE" w:rsidRDefault="009F2217" w:rsidP="00E75082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sectPr w:rsidR="009F2217" w:rsidRPr="00CD06BE" w:rsidSect="00CF0D05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57648" w14:textId="77777777" w:rsidR="006762A7" w:rsidRDefault="006762A7" w:rsidP="00015CE5">
      <w:pPr>
        <w:spacing w:after="0" w:line="240" w:lineRule="auto"/>
      </w:pPr>
      <w:r>
        <w:separator/>
      </w:r>
    </w:p>
  </w:endnote>
  <w:endnote w:type="continuationSeparator" w:id="0">
    <w:p w14:paraId="5D23BEDC" w14:textId="77777777" w:rsidR="006762A7" w:rsidRDefault="006762A7" w:rsidP="0001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0185A" w14:textId="77777777" w:rsidR="006762A7" w:rsidRDefault="006762A7" w:rsidP="00015CE5">
      <w:pPr>
        <w:spacing w:after="0" w:line="240" w:lineRule="auto"/>
      </w:pPr>
      <w:r>
        <w:separator/>
      </w:r>
    </w:p>
  </w:footnote>
  <w:footnote w:type="continuationSeparator" w:id="0">
    <w:p w14:paraId="4ED3F237" w14:textId="77777777" w:rsidR="006762A7" w:rsidRDefault="006762A7" w:rsidP="00015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3C1D"/>
    <w:multiLevelType w:val="hybridMultilevel"/>
    <w:tmpl w:val="607A8E0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A61B8A"/>
    <w:multiLevelType w:val="hybridMultilevel"/>
    <w:tmpl w:val="A308D586"/>
    <w:lvl w:ilvl="0" w:tplc="D91A40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D7E21"/>
    <w:multiLevelType w:val="hybridMultilevel"/>
    <w:tmpl w:val="8014EE28"/>
    <w:lvl w:ilvl="0" w:tplc="440E3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33F6D"/>
    <w:multiLevelType w:val="hybridMultilevel"/>
    <w:tmpl w:val="06F40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43E64"/>
    <w:multiLevelType w:val="hybridMultilevel"/>
    <w:tmpl w:val="89900428"/>
    <w:lvl w:ilvl="0" w:tplc="EC3C49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02DA8"/>
    <w:multiLevelType w:val="hybridMultilevel"/>
    <w:tmpl w:val="6DE43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02106"/>
    <w:multiLevelType w:val="hybridMultilevel"/>
    <w:tmpl w:val="54C2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A3F1D"/>
    <w:multiLevelType w:val="hybridMultilevel"/>
    <w:tmpl w:val="0E622844"/>
    <w:lvl w:ilvl="0" w:tplc="C5A4D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E5"/>
    <w:rsid w:val="00003738"/>
    <w:rsid w:val="00004A9B"/>
    <w:rsid w:val="00004C6D"/>
    <w:rsid w:val="0000603C"/>
    <w:rsid w:val="00015CE5"/>
    <w:rsid w:val="000165CC"/>
    <w:rsid w:val="00016883"/>
    <w:rsid w:val="000217B8"/>
    <w:rsid w:val="00023C36"/>
    <w:rsid w:val="00035A6C"/>
    <w:rsid w:val="00045372"/>
    <w:rsid w:val="0004620D"/>
    <w:rsid w:val="00052509"/>
    <w:rsid w:val="00056B55"/>
    <w:rsid w:val="0006219E"/>
    <w:rsid w:val="00071DD2"/>
    <w:rsid w:val="00072E4D"/>
    <w:rsid w:val="00081718"/>
    <w:rsid w:val="00081ACF"/>
    <w:rsid w:val="00087910"/>
    <w:rsid w:val="000958F1"/>
    <w:rsid w:val="000A4D92"/>
    <w:rsid w:val="000A657D"/>
    <w:rsid w:val="000A77AB"/>
    <w:rsid w:val="000C15EA"/>
    <w:rsid w:val="000C167B"/>
    <w:rsid w:val="000C2590"/>
    <w:rsid w:val="000D3DCD"/>
    <w:rsid w:val="000D5281"/>
    <w:rsid w:val="000E0053"/>
    <w:rsid w:val="000F0DDF"/>
    <w:rsid w:val="000F43D8"/>
    <w:rsid w:val="00101A81"/>
    <w:rsid w:val="00103714"/>
    <w:rsid w:val="0010376E"/>
    <w:rsid w:val="0011017D"/>
    <w:rsid w:val="00110368"/>
    <w:rsid w:val="00110D58"/>
    <w:rsid w:val="00110EA0"/>
    <w:rsid w:val="001144A6"/>
    <w:rsid w:val="0011607C"/>
    <w:rsid w:val="00130E2C"/>
    <w:rsid w:val="001312B5"/>
    <w:rsid w:val="001503FA"/>
    <w:rsid w:val="001511AE"/>
    <w:rsid w:val="00162F25"/>
    <w:rsid w:val="00186D4C"/>
    <w:rsid w:val="00191ACD"/>
    <w:rsid w:val="00192A93"/>
    <w:rsid w:val="00195C29"/>
    <w:rsid w:val="001A0787"/>
    <w:rsid w:val="001B1CF7"/>
    <w:rsid w:val="001C04F7"/>
    <w:rsid w:val="001C2DC0"/>
    <w:rsid w:val="001D1D11"/>
    <w:rsid w:val="001D4162"/>
    <w:rsid w:val="001D48D4"/>
    <w:rsid w:val="001D6F62"/>
    <w:rsid w:val="001D74F8"/>
    <w:rsid w:val="001E07DD"/>
    <w:rsid w:val="001E2F65"/>
    <w:rsid w:val="001E3209"/>
    <w:rsid w:val="001E3F8B"/>
    <w:rsid w:val="001F50BC"/>
    <w:rsid w:val="00202356"/>
    <w:rsid w:val="00212EF7"/>
    <w:rsid w:val="0021412B"/>
    <w:rsid w:val="00215712"/>
    <w:rsid w:val="00227AE3"/>
    <w:rsid w:val="002347B4"/>
    <w:rsid w:val="0023616A"/>
    <w:rsid w:val="0024274C"/>
    <w:rsid w:val="00245087"/>
    <w:rsid w:val="00272E83"/>
    <w:rsid w:val="0027371C"/>
    <w:rsid w:val="00281685"/>
    <w:rsid w:val="00295339"/>
    <w:rsid w:val="002A0AF4"/>
    <w:rsid w:val="002A78BD"/>
    <w:rsid w:val="002B6940"/>
    <w:rsid w:val="002C2DED"/>
    <w:rsid w:val="002D3493"/>
    <w:rsid w:val="002D4102"/>
    <w:rsid w:val="002E2B77"/>
    <w:rsid w:val="002E2E8D"/>
    <w:rsid w:val="002F0047"/>
    <w:rsid w:val="00311CB2"/>
    <w:rsid w:val="0032024B"/>
    <w:rsid w:val="0032030B"/>
    <w:rsid w:val="00334407"/>
    <w:rsid w:val="00336EA6"/>
    <w:rsid w:val="003540AB"/>
    <w:rsid w:val="003649FE"/>
    <w:rsid w:val="00371519"/>
    <w:rsid w:val="00386E0C"/>
    <w:rsid w:val="003A47A2"/>
    <w:rsid w:val="003A4B83"/>
    <w:rsid w:val="003B407D"/>
    <w:rsid w:val="003B4ED7"/>
    <w:rsid w:val="003C443D"/>
    <w:rsid w:val="003E3485"/>
    <w:rsid w:val="003E7DB8"/>
    <w:rsid w:val="003F6BF2"/>
    <w:rsid w:val="004044A7"/>
    <w:rsid w:val="00411397"/>
    <w:rsid w:val="00414202"/>
    <w:rsid w:val="00423D81"/>
    <w:rsid w:val="00433DEC"/>
    <w:rsid w:val="00446CBF"/>
    <w:rsid w:val="004608AF"/>
    <w:rsid w:val="00463AB0"/>
    <w:rsid w:val="00463EE9"/>
    <w:rsid w:val="00471840"/>
    <w:rsid w:val="00490765"/>
    <w:rsid w:val="00492166"/>
    <w:rsid w:val="004946B8"/>
    <w:rsid w:val="004A2C48"/>
    <w:rsid w:val="004B070F"/>
    <w:rsid w:val="004C217D"/>
    <w:rsid w:val="004C3962"/>
    <w:rsid w:val="004D0DAA"/>
    <w:rsid w:val="004D3C59"/>
    <w:rsid w:val="004E6878"/>
    <w:rsid w:val="004F2C62"/>
    <w:rsid w:val="00502E30"/>
    <w:rsid w:val="00512186"/>
    <w:rsid w:val="00512AE5"/>
    <w:rsid w:val="00517A07"/>
    <w:rsid w:val="00521D97"/>
    <w:rsid w:val="00525397"/>
    <w:rsid w:val="00526CD7"/>
    <w:rsid w:val="005314AE"/>
    <w:rsid w:val="00554D9F"/>
    <w:rsid w:val="00555EA6"/>
    <w:rsid w:val="00563682"/>
    <w:rsid w:val="00573C34"/>
    <w:rsid w:val="00573E7B"/>
    <w:rsid w:val="005B4F82"/>
    <w:rsid w:val="005C01F6"/>
    <w:rsid w:val="005C4D6B"/>
    <w:rsid w:val="005C578D"/>
    <w:rsid w:val="005D095A"/>
    <w:rsid w:val="005D4484"/>
    <w:rsid w:val="005D4D16"/>
    <w:rsid w:val="005D53C7"/>
    <w:rsid w:val="005E1894"/>
    <w:rsid w:val="00600B16"/>
    <w:rsid w:val="006071BF"/>
    <w:rsid w:val="006239E8"/>
    <w:rsid w:val="00625C57"/>
    <w:rsid w:val="00626987"/>
    <w:rsid w:val="00630768"/>
    <w:rsid w:val="00637BEE"/>
    <w:rsid w:val="0064081C"/>
    <w:rsid w:val="00642A24"/>
    <w:rsid w:val="006460CF"/>
    <w:rsid w:val="0065253A"/>
    <w:rsid w:val="006547A3"/>
    <w:rsid w:val="00655F8D"/>
    <w:rsid w:val="00660266"/>
    <w:rsid w:val="00664D66"/>
    <w:rsid w:val="00666E19"/>
    <w:rsid w:val="006752F2"/>
    <w:rsid w:val="006762A7"/>
    <w:rsid w:val="00683C3E"/>
    <w:rsid w:val="006856BF"/>
    <w:rsid w:val="006857C7"/>
    <w:rsid w:val="00686D20"/>
    <w:rsid w:val="00697BDA"/>
    <w:rsid w:val="006A0A3D"/>
    <w:rsid w:val="006B546F"/>
    <w:rsid w:val="006B67ED"/>
    <w:rsid w:val="006C278C"/>
    <w:rsid w:val="006C7D33"/>
    <w:rsid w:val="006D2EFF"/>
    <w:rsid w:val="006D3C51"/>
    <w:rsid w:val="006D6A22"/>
    <w:rsid w:val="006D6F49"/>
    <w:rsid w:val="006E0520"/>
    <w:rsid w:val="006E194B"/>
    <w:rsid w:val="006E22A8"/>
    <w:rsid w:val="006E5344"/>
    <w:rsid w:val="006F47AD"/>
    <w:rsid w:val="00702A8D"/>
    <w:rsid w:val="00705233"/>
    <w:rsid w:val="0070635D"/>
    <w:rsid w:val="007079CC"/>
    <w:rsid w:val="00711BC5"/>
    <w:rsid w:val="007133A3"/>
    <w:rsid w:val="00717D42"/>
    <w:rsid w:val="00726EB7"/>
    <w:rsid w:val="00727188"/>
    <w:rsid w:val="00727FCB"/>
    <w:rsid w:val="00743A4E"/>
    <w:rsid w:val="00755529"/>
    <w:rsid w:val="0076244C"/>
    <w:rsid w:val="00767938"/>
    <w:rsid w:val="00774962"/>
    <w:rsid w:val="007776FE"/>
    <w:rsid w:val="00792DE4"/>
    <w:rsid w:val="007933A4"/>
    <w:rsid w:val="007A0FDE"/>
    <w:rsid w:val="007A2623"/>
    <w:rsid w:val="007A43CE"/>
    <w:rsid w:val="007A6DF5"/>
    <w:rsid w:val="007D1CE7"/>
    <w:rsid w:val="007E07DC"/>
    <w:rsid w:val="007E5399"/>
    <w:rsid w:val="007E5776"/>
    <w:rsid w:val="00806453"/>
    <w:rsid w:val="00822ACF"/>
    <w:rsid w:val="0082388B"/>
    <w:rsid w:val="00835686"/>
    <w:rsid w:val="00847323"/>
    <w:rsid w:val="00854C5C"/>
    <w:rsid w:val="00855D63"/>
    <w:rsid w:val="00861EB5"/>
    <w:rsid w:val="008635D6"/>
    <w:rsid w:val="008650F2"/>
    <w:rsid w:val="00867F08"/>
    <w:rsid w:val="00872F80"/>
    <w:rsid w:val="00873BCA"/>
    <w:rsid w:val="008836E2"/>
    <w:rsid w:val="008A0162"/>
    <w:rsid w:val="008B26DA"/>
    <w:rsid w:val="008B33BD"/>
    <w:rsid w:val="008B4394"/>
    <w:rsid w:val="008C46B4"/>
    <w:rsid w:val="008E17C5"/>
    <w:rsid w:val="008E4C15"/>
    <w:rsid w:val="008F251C"/>
    <w:rsid w:val="008F5C23"/>
    <w:rsid w:val="008F5DE8"/>
    <w:rsid w:val="008F6D78"/>
    <w:rsid w:val="008F6FAC"/>
    <w:rsid w:val="008F7245"/>
    <w:rsid w:val="009166C3"/>
    <w:rsid w:val="009218B9"/>
    <w:rsid w:val="0094563B"/>
    <w:rsid w:val="00965AAA"/>
    <w:rsid w:val="00966084"/>
    <w:rsid w:val="009721A3"/>
    <w:rsid w:val="00975B36"/>
    <w:rsid w:val="00986817"/>
    <w:rsid w:val="0099675D"/>
    <w:rsid w:val="009A637B"/>
    <w:rsid w:val="009B1984"/>
    <w:rsid w:val="009B479A"/>
    <w:rsid w:val="009B6948"/>
    <w:rsid w:val="009C0086"/>
    <w:rsid w:val="009D2189"/>
    <w:rsid w:val="009E3842"/>
    <w:rsid w:val="009E3CA7"/>
    <w:rsid w:val="009E57A1"/>
    <w:rsid w:val="009F2217"/>
    <w:rsid w:val="009F71A3"/>
    <w:rsid w:val="00A02E66"/>
    <w:rsid w:val="00A15E5D"/>
    <w:rsid w:val="00A1697F"/>
    <w:rsid w:val="00A23996"/>
    <w:rsid w:val="00A2461F"/>
    <w:rsid w:val="00A26EBA"/>
    <w:rsid w:val="00A26EEB"/>
    <w:rsid w:val="00A27A4A"/>
    <w:rsid w:val="00A30E5C"/>
    <w:rsid w:val="00A36B6C"/>
    <w:rsid w:val="00A52EF8"/>
    <w:rsid w:val="00A55BB6"/>
    <w:rsid w:val="00A60AD9"/>
    <w:rsid w:val="00A662CB"/>
    <w:rsid w:val="00A90E66"/>
    <w:rsid w:val="00AA6D0A"/>
    <w:rsid w:val="00AB0B42"/>
    <w:rsid w:val="00AD75CB"/>
    <w:rsid w:val="00AE5E99"/>
    <w:rsid w:val="00AF5EAA"/>
    <w:rsid w:val="00AF712B"/>
    <w:rsid w:val="00B04DFE"/>
    <w:rsid w:val="00B04E69"/>
    <w:rsid w:val="00B1288C"/>
    <w:rsid w:val="00B14E65"/>
    <w:rsid w:val="00B307FE"/>
    <w:rsid w:val="00B53940"/>
    <w:rsid w:val="00B5481B"/>
    <w:rsid w:val="00B55CC6"/>
    <w:rsid w:val="00B660EE"/>
    <w:rsid w:val="00B6740C"/>
    <w:rsid w:val="00B679AF"/>
    <w:rsid w:val="00B73329"/>
    <w:rsid w:val="00B75781"/>
    <w:rsid w:val="00B85517"/>
    <w:rsid w:val="00B855B8"/>
    <w:rsid w:val="00B909E6"/>
    <w:rsid w:val="00BA4DB6"/>
    <w:rsid w:val="00BB70D2"/>
    <w:rsid w:val="00BC2F1D"/>
    <w:rsid w:val="00BC5318"/>
    <w:rsid w:val="00BC5A71"/>
    <w:rsid w:val="00BD018D"/>
    <w:rsid w:val="00BE258D"/>
    <w:rsid w:val="00BE30B0"/>
    <w:rsid w:val="00BE6669"/>
    <w:rsid w:val="00C017BD"/>
    <w:rsid w:val="00C0650F"/>
    <w:rsid w:val="00C10D77"/>
    <w:rsid w:val="00C144D3"/>
    <w:rsid w:val="00C215DA"/>
    <w:rsid w:val="00C22FD5"/>
    <w:rsid w:val="00C24256"/>
    <w:rsid w:val="00C2636B"/>
    <w:rsid w:val="00C41719"/>
    <w:rsid w:val="00C44A5B"/>
    <w:rsid w:val="00C47EC6"/>
    <w:rsid w:val="00C50D16"/>
    <w:rsid w:val="00C6380C"/>
    <w:rsid w:val="00C65120"/>
    <w:rsid w:val="00C7235E"/>
    <w:rsid w:val="00C72C3B"/>
    <w:rsid w:val="00C82E28"/>
    <w:rsid w:val="00C9552A"/>
    <w:rsid w:val="00CA3830"/>
    <w:rsid w:val="00CA6198"/>
    <w:rsid w:val="00CB0251"/>
    <w:rsid w:val="00CB5357"/>
    <w:rsid w:val="00CB573D"/>
    <w:rsid w:val="00CB796F"/>
    <w:rsid w:val="00CC006E"/>
    <w:rsid w:val="00CD06BE"/>
    <w:rsid w:val="00CD7F4D"/>
    <w:rsid w:val="00CE1B20"/>
    <w:rsid w:val="00CE2A64"/>
    <w:rsid w:val="00CE4C0A"/>
    <w:rsid w:val="00CE7BD4"/>
    <w:rsid w:val="00CF0D05"/>
    <w:rsid w:val="00CF5C94"/>
    <w:rsid w:val="00D03DFB"/>
    <w:rsid w:val="00D04AF9"/>
    <w:rsid w:val="00D1556F"/>
    <w:rsid w:val="00D15969"/>
    <w:rsid w:val="00D16F0C"/>
    <w:rsid w:val="00D176B3"/>
    <w:rsid w:val="00D27C65"/>
    <w:rsid w:val="00D35D92"/>
    <w:rsid w:val="00D40024"/>
    <w:rsid w:val="00D40432"/>
    <w:rsid w:val="00D55635"/>
    <w:rsid w:val="00D65737"/>
    <w:rsid w:val="00D66FA9"/>
    <w:rsid w:val="00D72ADD"/>
    <w:rsid w:val="00D762D0"/>
    <w:rsid w:val="00D87386"/>
    <w:rsid w:val="00DA1D3B"/>
    <w:rsid w:val="00DA7651"/>
    <w:rsid w:val="00DC0EDA"/>
    <w:rsid w:val="00DC0EF0"/>
    <w:rsid w:val="00DD4445"/>
    <w:rsid w:val="00DD7A90"/>
    <w:rsid w:val="00DE0E19"/>
    <w:rsid w:val="00DF0430"/>
    <w:rsid w:val="00E01428"/>
    <w:rsid w:val="00E17173"/>
    <w:rsid w:val="00E179B0"/>
    <w:rsid w:val="00E21089"/>
    <w:rsid w:val="00E2179B"/>
    <w:rsid w:val="00E235F7"/>
    <w:rsid w:val="00E44BD1"/>
    <w:rsid w:val="00E47DCB"/>
    <w:rsid w:val="00E56B1C"/>
    <w:rsid w:val="00E6193F"/>
    <w:rsid w:val="00E61F9A"/>
    <w:rsid w:val="00E62519"/>
    <w:rsid w:val="00E72185"/>
    <w:rsid w:val="00E75082"/>
    <w:rsid w:val="00E8499A"/>
    <w:rsid w:val="00E854A1"/>
    <w:rsid w:val="00E940D9"/>
    <w:rsid w:val="00E943A2"/>
    <w:rsid w:val="00EA6319"/>
    <w:rsid w:val="00EB79C6"/>
    <w:rsid w:val="00EC42C6"/>
    <w:rsid w:val="00ED53FC"/>
    <w:rsid w:val="00EE0207"/>
    <w:rsid w:val="00EF46BF"/>
    <w:rsid w:val="00F12EED"/>
    <w:rsid w:val="00F17D91"/>
    <w:rsid w:val="00F26B7A"/>
    <w:rsid w:val="00F324BD"/>
    <w:rsid w:val="00F3505B"/>
    <w:rsid w:val="00F41850"/>
    <w:rsid w:val="00F4528A"/>
    <w:rsid w:val="00F4698A"/>
    <w:rsid w:val="00F6281A"/>
    <w:rsid w:val="00F665DE"/>
    <w:rsid w:val="00F713C2"/>
    <w:rsid w:val="00F756BE"/>
    <w:rsid w:val="00F764CE"/>
    <w:rsid w:val="00F77015"/>
    <w:rsid w:val="00F8308B"/>
    <w:rsid w:val="00F840C4"/>
    <w:rsid w:val="00F93CAE"/>
    <w:rsid w:val="00F944AE"/>
    <w:rsid w:val="00F95023"/>
    <w:rsid w:val="00F9588C"/>
    <w:rsid w:val="00FA03D2"/>
    <w:rsid w:val="00FA1DCD"/>
    <w:rsid w:val="00FA632F"/>
    <w:rsid w:val="00FC15D3"/>
    <w:rsid w:val="00FD044F"/>
    <w:rsid w:val="00FD1F21"/>
    <w:rsid w:val="00FD742E"/>
    <w:rsid w:val="00FD7575"/>
    <w:rsid w:val="00FE6844"/>
    <w:rsid w:val="00FE6995"/>
    <w:rsid w:val="00FF3268"/>
    <w:rsid w:val="00FF51D6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6A13"/>
  <w15:docId w15:val="{1E2A7B7F-DB71-475A-B858-C162D02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CE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15C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5C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C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5C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bodytextindent">
    <w:name w:val="bodytextindent"/>
    <w:basedOn w:val="Normalny"/>
    <w:rsid w:val="00015CE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15CE5"/>
    <w:rPr>
      <w:rFonts w:ascii="Times New Roman" w:eastAsia="Times New Roman" w:hAnsi="Times New Roman"/>
      <w:sz w:val="24"/>
      <w:szCs w:val="22"/>
    </w:rPr>
  </w:style>
  <w:style w:type="character" w:styleId="Hipercze">
    <w:name w:val="Hyperlink"/>
    <w:basedOn w:val="Domylnaczcionkaakapitu"/>
    <w:uiPriority w:val="99"/>
    <w:unhideWhenUsed/>
    <w:rsid w:val="000165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5C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E3842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E3842"/>
    <w:rPr>
      <w:rFonts w:ascii="Verdana" w:eastAsia="Times New Roman" w:hAnsi="Verdana" w:cs="Times New Roman"/>
      <w:sz w:val="24"/>
      <w:szCs w:val="20"/>
      <w:lang w:eastAsia="pl-PL"/>
    </w:rPr>
  </w:style>
  <w:style w:type="paragraph" w:customStyle="1" w:styleId="pub">
    <w:name w:val="pub"/>
    <w:basedOn w:val="Normalny"/>
    <w:rsid w:val="009E384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akapitdomyslny1">
    <w:name w:val="akapitdomyslny1"/>
    <w:basedOn w:val="Domylnaczcionkaakapitu"/>
    <w:rsid w:val="009E3842"/>
  </w:style>
  <w:style w:type="character" w:customStyle="1" w:styleId="akapitustep1">
    <w:name w:val="akapitustep1"/>
    <w:basedOn w:val="Domylnaczcionkaakapitu"/>
    <w:rsid w:val="009E3842"/>
  </w:style>
  <w:style w:type="paragraph" w:styleId="Stopka">
    <w:name w:val="footer"/>
    <w:basedOn w:val="Normalny"/>
    <w:link w:val="StopkaZnak"/>
    <w:uiPriority w:val="99"/>
    <w:semiHidden/>
    <w:unhideWhenUsed/>
    <w:rsid w:val="00A6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62C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71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56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56B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56BF"/>
    <w:rPr>
      <w:vertAlign w:val="superscript"/>
    </w:rPr>
  </w:style>
  <w:style w:type="paragraph" w:customStyle="1" w:styleId="DATAAKTU8211">
    <w:name w:val="DATA_AKTU &amp;#8211"/>
    <w:aliases w:val="data uchwalenia lub wydania aktu"/>
    <w:basedOn w:val="Normalny"/>
    <w:rsid w:val="00B660EE"/>
    <w:pPr>
      <w:keepNext/>
      <w:spacing w:before="120" w:after="120" w:line="360" w:lineRule="auto"/>
      <w:jc w:val="center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6239E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071DD2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B025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025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B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BD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BD4"/>
    <w:rPr>
      <w:b/>
      <w:bCs/>
      <w:lang w:eastAsia="en-US"/>
    </w:rPr>
  </w:style>
  <w:style w:type="character" w:customStyle="1" w:styleId="t286pc">
    <w:name w:val="t286pc"/>
    <w:basedOn w:val="Domylnaczcionkaakapitu"/>
    <w:rsid w:val="00727FCB"/>
  </w:style>
  <w:style w:type="character" w:styleId="Pogrubienie">
    <w:name w:val="Strong"/>
    <w:basedOn w:val="Domylnaczcionkaakapitu"/>
    <w:uiPriority w:val="22"/>
    <w:qFormat/>
    <w:rsid w:val="00727FCB"/>
    <w:rPr>
      <w:b/>
      <w:bCs/>
    </w:rPr>
  </w:style>
  <w:style w:type="character" w:customStyle="1" w:styleId="hgkelc">
    <w:name w:val="hgkelc"/>
    <w:basedOn w:val="Domylnaczcionkaakapitu"/>
    <w:rsid w:val="000A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2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301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0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2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yterroryzm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02502-56A7-4829-8317-1F9B9AED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1206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8432</CharactersWithSpaces>
  <SharedDoc>false</SharedDoc>
  <HLinks>
    <vt:vector size="42" baseType="variant">
      <vt:variant>
        <vt:i4>4390939</vt:i4>
      </vt:variant>
      <vt:variant>
        <vt:i4>83</vt:i4>
      </vt:variant>
      <vt:variant>
        <vt:i4>0</vt:i4>
      </vt:variant>
      <vt:variant>
        <vt:i4>5</vt:i4>
      </vt:variant>
      <vt:variant>
        <vt:lpwstr>http://sip.strazgraniczna.pl/akt.do?link=AKT%5b%5d70216492</vt:lpwstr>
      </vt:variant>
      <vt:variant>
        <vt:lpwstr>mip</vt:lpwstr>
      </vt:variant>
      <vt:variant>
        <vt:i4>4390939</vt:i4>
      </vt:variant>
      <vt:variant>
        <vt:i4>15</vt:i4>
      </vt:variant>
      <vt:variant>
        <vt:i4>0</vt:i4>
      </vt:variant>
      <vt:variant>
        <vt:i4>5</vt:i4>
      </vt:variant>
      <vt:variant>
        <vt:lpwstr>http://sip.strazgraniczna.pl/akt.do?link=AKT%5b%5d70216492</vt:lpwstr>
      </vt:variant>
      <vt:variant>
        <vt:lpwstr>mip</vt:lpwstr>
      </vt:variant>
      <vt:variant>
        <vt:i4>7798832</vt:i4>
      </vt:variant>
      <vt:variant>
        <vt:i4>12</vt:i4>
      </vt:variant>
      <vt:variant>
        <vt:i4>0</vt:i4>
      </vt:variant>
      <vt:variant>
        <vt:i4>5</vt:i4>
      </vt:variant>
      <vt:variant>
        <vt:lpwstr>http://sip.strazgraniczna.pl/plweb-cgi/lp.pl</vt:lpwstr>
      </vt:variant>
      <vt:variant>
        <vt:lpwstr>LPA-LP_QL:[{"db_name":"lp","lo_query_json":"[\"or\",[\"eql\",\"I_PUBLIKATOR\",\"DzU20061390993\"],[\"and\",[\"and\",[\"eql\",\"NR_PUBLIKATOR\",\"DzU20061390993\"],[\"eql\",\"NR_ZALACZNIK\",0]],[\"string_eql\",\"NR_ART_PAR\",\"o55\",null,null]]]","act_hits":[{"publikacje":"1127410","publikator":"DzU20061390993","artykul":"55","metryka":"0"}],"is_publikator_query":true},{}]</vt:lpwstr>
      </vt:variant>
      <vt:variant>
        <vt:i4>4390939</vt:i4>
      </vt:variant>
      <vt:variant>
        <vt:i4>9</vt:i4>
      </vt:variant>
      <vt:variant>
        <vt:i4>0</vt:i4>
      </vt:variant>
      <vt:variant>
        <vt:i4>5</vt:i4>
      </vt:variant>
      <vt:variant>
        <vt:lpwstr>http://sip.strazgraniczna.pl/akt.do?link=AKT%5b%5d70216492</vt:lpwstr>
      </vt:variant>
      <vt:variant>
        <vt:lpwstr>mip</vt:lpwstr>
      </vt:variant>
      <vt:variant>
        <vt:i4>4390939</vt:i4>
      </vt:variant>
      <vt:variant>
        <vt:i4>6</vt:i4>
      </vt:variant>
      <vt:variant>
        <vt:i4>0</vt:i4>
      </vt:variant>
      <vt:variant>
        <vt:i4>5</vt:i4>
      </vt:variant>
      <vt:variant>
        <vt:lpwstr>http://sip.strazgraniczna.pl/akt.do?link=AKT%5b%5d70216492</vt:lpwstr>
      </vt:variant>
      <vt:variant>
        <vt:lpwstr>mip</vt:lpwstr>
      </vt:variant>
      <vt:variant>
        <vt:i4>4390934</vt:i4>
      </vt:variant>
      <vt:variant>
        <vt:i4>3</vt:i4>
      </vt:variant>
      <vt:variant>
        <vt:i4>0</vt:i4>
      </vt:variant>
      <vt:variant>
        <vt:i4>5</vt:i4>
      </vt:variant>
      <vt:variant>
        <vt:lpwstr>http://sip.strazgraniczna.pl/akt.do?link=AKT%5b%5d35026424</vt:lpwstr>
      </vt:variant>
      <vt:variant>
        <vt:lpwstr>mip</vt:lpwstr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http://sip.strazgraniczna.pl/akt.do?link=AKT%5b%5d35026424</vt:lpwstr>
      </vt:variant>
      <vt:variant>
        <vt:lpwstr>mip10277312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023478</dc:creator>
  <cp:keywords/>
  <dc:description/>
  <cp:lastModifiedBy>DP</cp:lastModifiedBy>
  <cp:revision>6</cp:revision>
  <cp:lastPrinted>2026-04-14T10:55:00Z</cp:lastPrinted>
  <dcterms:created xsi:type="dcterms:W3CDTF">2026-07-02T12:33:00Z</dcterms:created>
  <dcterms:modified xsi:type="dcterms:W3CDTF">2026-07-07T08:03:00Z</dcterms:modified>
</cp:coreProperties>
</file>