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2E90BA93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</w:t>
      </w:r>
      <w:r w:rsidR="00EB052A">
        <w:rPr>
          <w:rFonts w:ascii="Lato" w:hAnsi="Lato"/>
        </w:rPr>
        <w:t>1.27.2021.LB.14 (IG)</w:t>
      </w: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2C93FEBD" w14:textId="536D0F5D" w:rsidR="00EB052A" w:rsidRPr="00963336" w:rsidRDefault="00963336" w:rsidP="00EB052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2CE86C2F" w14:textId="77777777" w:rsidR="00EB052A" w:rsidRPr="007773D1" w:rsidRDefault="00EB052A" w:rsidP="00EB052A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Na podstawie art. 11f ust. 3 i </w:t>
      </w:r>
      <w:r>
        <w:rPr>
          <w:rFonts w:ascii="Lato" w:hAnsi="Lato" w:cs="Arial"/>
          <w:spacing w:val="4"/>
        </w:rPr>
        <w:t>6</w:t>
      </w:r>
      <w:r w:rsidRPr="007773D1">
        <w:rPr>
          <w:rFonts w:ascii="Lato" w:hAnsi="Lato" w:cs="Arial"/>
          <w:spacing w:val="4"/>
        </w:rPr>
        <w:t xml:space="preserve"> ustawy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 xml:space="preserve">. Dz. U. </w:t>
      </w:r>
      <w:r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z 202</w:t>
      </w:r>
      <w:r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>
        <w:rPr>
          <w:rFonts w:ascii="Lato" w:hAnsi="Lato" w:cs="Arial"/>
          <w:color w:val="000000"/>
          <w:spacing w:val="4"/>
        </w:rPr>
        <w:t>62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 w:rsidRPr="007773D1">
        <w:rPr>
          <w:rFonts w:ascii="Lato" w:hAnsi="Lato" w:cs="Arial"/>
          <w:spacing w:val="4"/>
        </w:rPr>
        <w:t>t.j</w:t>
      </w:r>
      <w:proofErr w:type="spellEnd"/>
      <w:r w:rsidRPr="007773D1">
        <w:rPr>
          <w:rFonts w:ascii="Lato" w:hAnsi="Lato" w:cs="Arial"/>
          <w:spacing w:val="4"/>
        </w:rPr>
        <w:t>. Dz. U. z 202</w:t>
      </w:r>
      <w:r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poz.</w:t>
      </w:r>
      <w:r>
        <w:rPr>
          <w:rFonts w:ascii="Lato" w:hAnsi="Lato" w:cs="Arial"/>
          <w:spacing w:val="4"/>
        </w:rPr>
        <w:t xml:space="preserve"> 775,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>. zm.</w:t>
      </w:r>
      <w:r w:rsidRPr="007773D1">
        <w:rPr>
          <w:rFonts w:ascii="Lato" w:hAnsi="Lato" w:cs="Arial"/>
          <w:spacing w:val="4"/>
        </w:rPr>
        <w:t xml:space="preserve">), </w:t>
      </w:r>
      <w:r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a także art. 72 ust. 6 w zw. z art. 72 ust. 1 pkt 10 ustawy z dnia 3 października 2008 r. </w:t>
      </w:r>
      <w:r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o udostępnianiu informacji o środowisku i jego ochronie, udziale społeczeństwa </w:t>
      </w:r>
      <w:r>
        <w:rPr>
          <w:rFonts w:ascii="Lato" w:hAnsi="Lato" w:cs="Arial"/>
          <w:bCs/>
          <w:spacing w:val="4"/>
          <w:kern w:val="3"/>
          <w:lang w:eastAsia="zh-CN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>w ochronie środowiska oraz o ocenach oddziaływania na środowisko (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t.j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. Dz. U. </w:t>
      </w:r>
      <w:r>
        <w:rPr>
          <w:rFonts w:ascii="Lato" w:hAnsi="Lato" w:cs="Arial"/>
          <w:bCs/>
          <w:spacing w:val="4"/>
          <w:kern w:val="3"/>
          <w:lang w:eastAsia="zh-CN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z 2022 r. poz. 1029, z 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późn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>. zm.),</w:t>
      </w:r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39C44933" w14:textId="77777777" w:rsidR="00C322B4" w:rsidRDefault="00963336" w:rsidP="00E75E70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zawiadamia, że wydał</w:t>
      </w:r>
      <w:r w:rsidR="00C322B4">
        <w:rPr>
          <w:rFonts w:ascii="Lato" w:hAnsi="Lato" w:cs="Arial"/>
          <w:spacing w:val="4"/>
        </w:rPr>
        <w:t>:</w:t>
      </w:r>
    </w:p>
    <w:p w14:paraId="03483FF1" w14:textId="7723D701" w:rsidR="00AD7C02" w:rsidRDefault="00C322B4" w:rsidP="00AD7C02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-</w:t>
      </w:r>
      <w:r w:rsidR="00963336" w:rsidRPr="00963336">
        <w:rPr>
          <w:rFonts w:ascii="Lato" w:hAnsi="Lato" w:cs="Arial"/>
          <w:spacing w:val="4"/>
        </w:rPr>
        <w:t xml:space="preserve"> </w:t>
      </w:r>
      <w:r w:rsidR="00AD7C02" w:rsidRPr="007773D1">
        <w:rPr>
          <w:rFonts w:ascii="Lato" w:hAnsi="Lato" w:cs="Arial"/>
          <w:spacing w:val="4"/>
        </w:rPr>
        <w:t xml:space="preserve">decyzję z dnia </w:t>
      </w:r>
      <w:r w:rsidR="00AD7C02">
        <w:rPr>
          <w:rFonts w:ascii="Lato" w:hAnsi="Lato" w:cs="Arial"/>
          <w:spacing w:val="4"/>
        </w:rPr>
        <w:t xml:space="preserve">24 lipca </w:t>
      </w:r>
      <w:r w:rsidR="00AD7C02" w:rsidRPr="007773D1">
        <w:rPr>
          <w:rFonts w:ascii="Lato" w:hAnsi="Lato" w:cs="Arial"/>
          <w:spacing w:val="4"/>
        </w:rPr>
        <w:t>202</w:t>
      </w:r>
      <w:r w:rsidR="00AD7C02">
        <w:rPr>
          <w:rFonts w:ascii="Lato" w:hAnsi="Lato" w:cs="Arial"/>
          <w:spacing w:val="4"/>
        </w:rPr>
        <w:t>3</w:t>
      </w:r>
      <w:r w:rsidR="00AD7C02" w:rsidRPr="007773D1">
        <w:rPr>
          <w:rFonts w:ascii="Lato" w:hAnsi="Lato" w:cs="Arial"/>
          <w:spacing w:val="4"/>
        </w:rPr>
        <w:t xml:space="preserve"> r., znak: D</w:t>
      </w:r>
      <w:r w:rsidR="00AD7C02" w:rsidRPr="007773D1">
        <w:rPr>
          <w:rFonts w:ascii="Lato" w:hAnsi="Lato" w:cs="Arial"/>
          <w:color w:val="000000"/>
          <w:spacing w:val="4"/>
        </w:rPr>
        <w:t>LI-I.762</w:t>
      </w:r>
      <w:r w:rsidR="00AD7C02">
        <w:rPr>
          <w:rFonts w:ascii="Lato" w:hAnsi="Lato" w:cs="Arial"/>
          <w:color w:val="000000"/>
          <w:spacing w:val="4"/>
        </w:rPr>
        <w:t>1.27.</w:t>
      </w:r>
      <w:r w:rsidR="00AD7C02" w:rsidRPr="007773D1">
        <w:rPr>
          <w:rFonts w:ascii="Lato" w:hAnsi="Lato" w:cs="Arial"/>
          <w:color w:val="000000"/>
          <w:spacing w:val="4"/>
        </w:rPr>
        <w:t>202</w:t>
      </w:r>
      <w:r w:rsidR="00AD7C02">
        <w:rPr>
          <w:rFonts w:ascii="Lato" w:hAnsi="Lato" w:cs="Arial"/>
          <w:color w:val="000000"/>
          <w:spacing w:val="4"/>
        </w:rPr>
        <w:t>1</w:t>
      </w:r>
      <w:r w:rsidR="00AD7C02" w:rsidRPr="007773D1">
        <w:rPr>
          <w:rFonts w:ascii="Lato" w:hAnsi="Lato" w:cs="Arial"/>
          <w:color w:val="000000"/>
          <w:spacing w:val="4"/>
        </w:rPr>
        <w:t>.</w:t>
      </w:r>
      <w:r w:rsidR="00AD7C02">
        <w:rPr>
          <w:rFonts w:ascii="Lato" w:hAnsi="Lato" w:cs="Arial"/>
          <w:color w:val="000000"/>
          <w:spacing w:val="4"/>
        </w:rPr>
        <w:t>LB</w:t>
      </w:r>
      <w:r w:rsidR="00AD7C02" w:rsidRPr="007773D1">
        <w:rPr>
          <w:rFonts w:ascii="Lato" w:hAnsi="Lato" w:cs="Arial"/>
          <w:color w:val="000000"/>
          <w:spacing w:val="4"/>
        </w:rPr>
        <w:t>.</w:t>
      </w:r>
      <w:r w:rsidR="00AD7C02">
        <w:rPr>
          <w:rFonts w:ascii="Lato" w:hAnsi="Lato" w:cs="Arial"/>
          <w:color w:val="000000"/>
          <w:spacing w:val="4"/>
        </w:rPr>
        <w:t>11 (IG)</w:t>
      </w:r>
      <w:r w:rsidR="00AD7C02" w:rsidRPr="007773D1">
        <w:rPr>
          <w:rFonts w:ascii="Lato" w:hAnsi="Lato" w:cs="Arial"/>
          <w:spacing w:val="4"/>
        </w:rPr>
        <w:t xml:space="preserve">, </w:t>
      </w:r>
      <w:r w:rsidR="00AD7C02">
        <w:rPr>
          <w:rFonts w:ascii="Lato" w:hAnsi="Lato" w:cs="Arial"/>
          <w:spacing w:val="4"/>
        </w:rPr>
        <w:t xml:space="preserve">utrzymującą </w:t>
      </w:r>
      <w:r w:rsidR="004E2FEE">
        <w:rPr>
          <w:rFonts w:ascii="Lato" w:hAnsi="Lato" w:cs="Arial"/>
          <w:spacing w:val="4"/>
        </w:rPr>
        <w:br/>
      </w:r>
      <w:r w:rsidR="00AD7C02">
        <w:rPr>
          <w:rFonts w:ascii="Lato" w:hAnsi="Lato" w:cs="Arial"/>
          <w:spacing w:val="4"/>
        </w:rPr>
        <w:t xml:space="preserve">w mocy decyzję </w:t>
      </w:r>
      <w:r w:rsidR="00AD7C02" w:rsidRPr="003022BC">
        <w:rPr>
          <w:rFonts w:ascii="Lato" w:hAnsi="Lato" w:cs="Arial"/>
          <w:spacing w:val="4"/>
        </w:rPr>
        <w:t xml:space="preserve">Wojewody </w:t>
      </w:r>
      <w:r w:rsidR="00AD7C02" w:rsidRPr="003022BC">
        <w:rPr>
          <w:rFonts w:ascii="Lato" w:hAnsi="Lato" w:cs="Arial"/>
          <w:bCs/>
          <w:spacing w:val="4"/>
        </w:rPr>
        <w:t>Małopolskiego Nr 15/2021 z dnia 28 lipca 2021 r., znak:</w:t>
      </w:r>
      <w:r w:rsidR="00AD7C02">
        <w:rPr>
          <w:rFonts w:ascii="Lato" w:hAnsi="Lato" w:cs="Arial"/>
          <w:bCs/>
          <w:spacing w:val="4"/>
        </w:rPr>
        <w:t xml:space="preserve"> </w:t>
      </w:r>
      <w:r w:rsidR="004E2FEE">
        <w:rPr>
          <w:rFonts w:ascii="Lato" w:hAnsi="Lato" w:cs="Arial"/>
          <w:bCs/>
          <w:spacing w:val="4"/>
        </w:rPr>
        <w:br/>
      </w:r>
      <w:r w:rsidR="00AD7C02">
        <w:rPr>
          <w:rFonts w:ascii="Lato" w:hAnsi="Lato" w:cs="Arial"/>
          <w:spacing w:val="4"/>
          <w:kern w:val="2"/>
          <w:lang w:eastAsia="zh-CN"/>
        </w:rPr>
        <w:t>WI-VI.7820.1.3.2021.AG (WI-XI.7820.1.31.2020.AG)</w:t>
      </w:r>
      <w:r w:rsidR="00AD7C02" w:rsidRPr="003022BC">
        <w:rPr>
          <w:rFonts w:ascii="Lato" w:hAnsi="Lato" w:cs="Arial"/>
          <w:bCs/>
          <w:spacing w:val="4"/>
        </w:rPr>
        <w:t xml:space="preserve">, o zezwoleniu na realizację inwestycji drogowej pn.: „Budowa Obwodnicy Chełmca w ciągu drogi krajowej </w:t>
      </w:r>
      <w:r w:rsidR="00AD7C02">
        <w:rPr>
          <w:rFonts w:ascii="Lato" w:hAnsi="Lato" w:cs="Arial"/>
          <w:bCs/>
          <w:spacing w:val="4"/>
        </w:rPr>
        <w:br/>
      </w:r>
      <w:r w:rsidR="00AD7C02" w:rsidRPr="003022BC">
        <w:rPr>
          <w:rFonts w:ascii="Lato" w:hAnsi="Lato" w:cs="Arial"/>
          <w:bCs/>
          <w:spacing w:val="4"/>
        </w:rPr>
        <w:t>nr 28</w:t>
      </w:r>
      <w:r w:rsidR="00AD7C02">
        <w:rPr>
          <w:rFonts w:ascii="Lato" w:hAnsi="Lato" w:cs="Arial"/>
          <w:spacing w:val="4"/>
        </w:rPr>
        <w:t xml:space="preserve"> na odcinku od km lokalnego 0+013,45 (w km rzeczywistym 131+948 drogi krajowej nr 28) do km 1+419,09 (km lokalny drogi krajowej nr 28), długości 1405,64 m, </w:t>
      </w:r>
      <w:r w:rsidR="00AD7C02">
        <w:rPr>
          <w:rFonts w:ascii="Lato" w:hAnsi="Lato" w:cs="Arial"/>
          <w:spacing w:val="4"/>
        </w:rPr>
        <w:br/>
        <w:t>w województwie małopolskim, powiecie nowosądeckim, gminie Chełmiec”,</w:t>
      </w:r>
    </w:p>
    <w:p w14:paraId="24DC33CB" w14:textId="58F52A30" w:rsidR="00C322B4" w:rsidRPr="00AD7C02" w:rsidRDefault="00C322B4" w:rsidP="00AD7C02">
      <w:pPr>
        <w:spacing w:before="120" w:after="240" w:line="240" w:lineRule="exact"/>
        <w:jc w:val="both"/>
        <w:rPr>
          <w:rFonts w:ascii="Lato" w:hAnsi="Lato" w:cs="Arial"/>
          <w:spacing w:val="4"/>
        </w:rPr>
      </w:pPr>
      <w:r w:rsidRPr="00AD0EEB">
        <w:rPr>
          <w:rFonts w:ascii="Lato" w:hAnsi="Lato" w:cs="Arial"/>
          <w:spacing w:val="4"/>
        </w:rPr>
        <w:t xml:space="preserve">- </w:t>
      </w:r>
      <w:r w:rsidRPr="00AD0EEB">
        <w:rPr>
          <w:rFonts w:ascii="Lato" w:hAnsi="Lato"/>
          <w:spacing w:val="4"/>
          <w:lang w:eastAsia="zh-CN"/>
        </w:rPr>
        <w:t>postanowienie z dni</w:t>
      </w:r>
      <w:r w:rsidR="00A360D0">
        <w:rPr>
          <w:rFonts w:ascii="Lato" w:hAnsi="Lato"/>
          <w:spacing w:val="4"/>
          <w:lang w:eastAsia="zh-CN"/>
        </w:rPr>
        <w:t>a</w:t>
      </w:r>
      <w:r w:rsidRPr="00AD0EEB">
        <w:rPr>
          <w:rFonts w:ascii="Lato" w:hAnsi="Lato"/>
          <w:spacing w:val="4"/>
          <w:lang w:eastAsia="zh-CN"/>
        </w:rPr>
        <w:t xml:space="preserve"> </w:t>
      </w:r>
      <w:r w:rsidR="00AD7C02">
        <w:rPr>
          <w:rFonts w:ascii="Lato" w:hAnsi="Lato"/>
          <w:spacing w:val="4"/>
          <w:lang w:eastAsia="zh-CN"/>
        </w:rPr>
        <w:t>19 września 2023 r., znak: DLI-I.7621.27.2021.LB.13 (IG)</w:t>
      </w:r>
      <w:r w:rsidRPr="00AD0EEB">
        <w:rPr>
          <w:rFonts w:ascii="Lato" w:hAnsi="Lato"/>
          <w:spacing w:val="4"/>
          <w:lang w:eastAsia="zh-CN"/>
        </w:rPr>
        <w:t xml:space="preserve">, </w:t>
      </w:r>
      <w:r w:rsidRPr="00AD0EEB">
        <w:rPr>
          <w:rFonts w:ascii="Lato" w:hAnsi="Lato" w:cs="Arial"/>
          <w:spacing w:val="4"/>
        </w:rPr>
        <w:t>prostujące bł</w:t>
      </w:r>
      <w:r w:rsidR="00AD7C02">
        <w:rPr>
          <w:rFonts w:ascii="Lato" w:hAnsi="Lato" w:cs="Arial"/>
          <w:spacing w:val="4"/>
        </w:rPr>
        <w:t>ąd pisarski</w:t>
      </w:r>
      <w:r w:rsidRPr="00AD0EEB">
        <w:rPr>
          <w:rFonts w:ascii="Lato" w:hAnsi="Lato" w:cs="Arial"/>
          <w:spacing w:val="4"/>
        </w:rPr>
        <w:t xml:space="preserve"> w ww. decyzji Ministra Rozwoju i Technologii z dnia</w:t>
      </w:r>
      <w:r w:rsidR="00AD7C02">
        <w:rPr>
          <w:rFonts w:ascii="Lato" w:hAnsi="Lato" w:cs="Arial"/>
          <w:spacing w:val="4"/>
        </w:rPr>
        <w:t xml:space="preserve"> </w:t>
      </w:r>
      <w:r w:rsidR="00AD7C02">
        <w:rPr>
          <w:rFonts w:ascii="Lato" w:hAnsi="Lato" w:cs="Arial"/>
          <w:spacing w:val="4"/>
        </w:rPr>
        <w:br/>
        <w:t xml:space="preserve">24 lipca 2023 r., znak: </w:t>
      </w:r>
      <w:r w:rsidR="00AD7C02" w:rsidRPr="007773D1">
        <w:rPr>
          <w:rFonts w:ascii="Lato" w:hAnsi="Lato" w:cs="Arial"/>
          <w:spacing w:val="4"/>
        </w:rPr>
        <w:t>D</w:t>
      </w:r>
      <w:r w:rsidR="00AD7C02" w:rsidRPr="007773D1">
        <w:rPr>
          <w:rFonts w:ascii="Lato" w:hAnsi="Lato" w:cs="Arial"/>
          <w:color w:val="000000"/>
          <w:spacing w:val="4"/>
        </w:rPr>
        <w:t>LI-I.762</w:t>
      </w:r>
      <w:r w:rsidR="00AD7C02">
        <w:rPr>
          <w:rFonts w:ascii="Lato" w:hAnsi="Lato" w:cs="Arial"/>
          <w:color w:val="000000"/>
          <w:spacing w:val="4"/>
        </w:rPr>
        <w:t>1.27.</w:t>
      </w:r>
      <w:r w:rsidR="00AD7C02" w:rsidRPr="007773D1">
        <w:rPr>
          <w:rFonts w:ascii="Lato" w:hAnsi="Lato" w:cs="Arial"/>
          <w:color w:val="000000"/>
          <w:spacing w:val="4"/>
        </w:rPr>
        <w:t>202</w:t>
      </w:r>
      <w:r w:rsidR="00AD7C02">
        <w:rPr>
          <w:rFonts w:ascii="Lato" w:hAnsi="Lato" w:cs="Arial"/>
          <w:color w:val="000000"/>
          <w:spacing w:val="4"/>
        </w:rPr>
        <w:t>1</w:t>
      </w:r>
      <w:r w:rsidR="00AD7C02" w:rsidRPr="007773D1">
        <w:rPr>
          <w:rFonts w:ascii="Lato" w:hAnsi="Lato" w:cs="Arial"/>
          <w:color w:val="000000"/>
          <w:spacing w:val="4"/>
        </w:rPr>
        <w:t>.</w:t>
      </w:r>
      <w:r w:rsidR="00AD7C02">
        <w:rPr>
          <w:rFonts w:ascii="Lato" w:hAnsi="Lato" w:cs="Arial"/>
          <w:color w:val="000000"/>
          <w:spacing w:val="4"/>
        </w:rPr>
        <w:t>LB</w:t>
      </w:r>
      <w:r w:rsidR="00AD7C02" w:rsidRPr="007773D1">
        <w:rPr>
          <w:rFonts w:ascii="Lato" w:hAnsi="Lato" w:cs="Arial"/>
          <w:color w:val="000000"/>
          <w:spacing w:val="4"/>
        </w:rPr>
        <w:t>.</w:t>
      </w:r>
      <w:r w:rsidR="00AD7C02">
        <w:rPr>
          <w:rFonts w:ascii="Lato" w:hAnsi="Lato" w:cs="Arial"/>
          <w:color w:val="000000"/>
          <w:spacing w:val="4"/>
        </w:rPr>
        <w:t>11 (IG)</w:t>
      </w:r>
      <w:r w:rsidR="00721803">
        <w:rPr>
          <w:rFonts w:ascii="Lato" w:hAnsi="Lato" w:cs="Arial"/>
          <w:color w:val="000000"/>
          <w:spacing w:val="4"/>
        </w:rPr>
        <w:t>.</w:t>
      </w:r>
    </w:p>
    <w:p w14:paraId="2013AA13" w14:textId="7DCB1AB7" w:rsidR="00AD7C02" w:rsidRDefault="00AD7C02" w:rsidP="00AD7C02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>
        <w:rPr>
          <w:rFonts w:ascii="Lato" w:hAnsi="Lato" w:cs="Arial"/>
          <w:spacing w:val="4"/>
        </w:rPr>
        <w:t xml:space="preserve">24 lipca </w:t>
      </w:r>
      <w:r w:rsidRPr="007773D1">
        <w:rPr>
          <w:rFonts w:ascii="Lato" w:hAnsi="Lato" w:cs="Arial"/>
          <w:spacing w:val="4"/>
        </w:rPr>
        <w:t>202</w:t>
      </w:r>
      <w:r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można zapoznać się w Ministerstwie Rozwoju i Technologii w Warszawie, ul. Chałubińskiego 4/6, </w:t>
      </w:r>
      <w:r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 xml:space="preserve">, jak również </w:t>
      </w:r>
      <w:r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bCs/>
          <w:spacing w:val="4"/>
        </w:rPr>
        <w:t>w Biuletynie Informacji Publicznej Ministerstwa Rozwoju i Technologii pod adresem:</w:t>
      </w:r>
      <w:r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spacing w:val="4"/>
        </w:rPr>
        <w:t xml:space="preserve">https://www.gov.pl/web/rozwojtechnologia/obwieszczenia-decyzje-komunikaty, oraz </w:t>
      </w:r>
      <w:r w:rsidRPr="007773D1">
        <w:rPr>
          <w:rFonts w:ascii="Lato" w:hAnsi="Lato" w:cs="Arial"/>
          <w:bCs/>
          <w:iCs/>
          <w:spacing w:val="4"/>
        </w:rPr>
        <w:t>w urzę</w:t>
      </w:r>
      <w:r>
        <w:rPr>
          <w:rFonts w:ascii="Lato" w:hAnsi="Lato" w:cs="Arial"/>
          <w:bCs/>
          <w:iCs/>
          <w:spacing w:val="4"/>
        </w:rPr>
        <w:t xml:space="preserve">dzie </w:t>
      </w:r>
      <w:r w:rsidRPr="007773D1">
        <w:rPr>
          <w:rFonts w:ascii="Lato" w:hAnsi="Lato" w:cs="Arial"/>
          <w:bCs/>
          <w:iCs/>
          <w:spacing w:val="4"/>
        </w:rPr>
        <w:t>gmin</w:t>
      </w:r>
      <w:r>
        <w:rPr>
          <w:rFonts w:ascii="Lato" w:hAnsi="Lato" w:cs="Arial"/>
          <w:bCs/>
          <w:iCs/>
          <w:spacing w:val="4"/>
        </w:rPr>
        <w:t>y</w:t>
      </w:r>
      <w:r w:rsidRPr="007773D1">
        <w:rPr>
          <w:rFonts w:ascii="Lato" w:hAnsi="Lato" w:cs="Arial"/>
          <w:bCs/>
          <w:iCs/>
          <w:spacing w:val="4"/>
        </w:rPr>
        <w:t xml:space="preserve"> właści</w:t>
      </w:r>
      <w:r>
        <w:rPr>
          <w:rFonts w:ascii="Lato" w:hAnsi="Lato" w:cs="Arial"/>
          <w:bCs/>
          <w:iCs/>
          <w:spacing w:val="4"/>
        </w:rPr>
        <w:t>w</w:t>
      </w:r>
      <w:r w:rsidR="001F76CD">
        <w:rPr>
          <w:rFonts w:ascii="Lato" w:hAnsi="Lato" w:cs="Arial"/>
          <w:bCs/>
          <w:iCs/>
          <w:spacing w:val="4"/>
        </w:rPr>
        <w:t>ym</w:t>
      </w:r>
      <w:r w:rsidRPr="007773D1">
        <w:rPr>
          <w:rFonts w:ascii="Lato" w:hAnsi="Lato" w:cs="Arial"/>
          <w:bCs/>
          <w:iCs/>
          <w:spacing w:val="4"/>
        </w:rPr>
        <w:t xml:space="preserve"> ze względu na przebieg drogi</w:t>
      </w:r>
      <w:r w:rsidRPr="007773D1">
        <w:rPr>
          <w:rFonts w:ascii="Lato" w:hAnsi="Lato" w:cs="Arial"/>
          <w:spacing w:val="4"/>
        </w:rPr>
        <w:t>, tj. w Urzędzie</w:t>
      </w:r>
      <w:r>
        <w:rPr>
          <w:rFonts w:ascii="Lato" w:hAnsi="Lato" w:cs="Arial"/>
          <w:spacing w:val="4"/>
        </w:rPr>
        <w:t xml:space="preserve"> Gminy Chełmiec.</w:t>
      </w:r>
    </w:p>
    <w:p w14:paraId="2B62B287" w14:textId="4FADC634" w:rsidR="00963336" w:rsidRPr="00AD0EEB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D0EEB">
        <w:rPr>
          <w:rFonts w:ascii="Lato" w:hAnsi="Lato" w:cs="Arial"/>
          <w:spacing w:val="4"/>
        </w:rPr>
        <w:t xml:space="preserve">Na ww. decyzję Ministra Rozwoju i Technologii z dnia </w:t>
      </w:r>
      <w:r w:rsidR="00AD7C02">
        <w:rPr>
          <w:rFonts w:ascii="Lato" w:hAnsi="Lato" w:cs="Arial"/>
          <w:spacing w:val="4"/>
        </w:rPr>
        <w:t xml:space="preserve">24 lipca 2023 r. </w:t>
      </w:r>
      <w:r w:rsidRPr="00AD0EEB">
        <w:rPr>
          <w:rFonts w:ascii="Lato" w:hAnsi="Lato" w:cs="Arial"/>
          <w:spacing w:val="4"/>
        </w:rPr>
        <w:t>przysługuje skarga do Wojewódzkiego Sądu Administracyjnego w Warszawie, wnoszona za pośrednictwem Ministra Rozwoju i Technologii, w terminie 30 dni od dnia</w:t>
      </w:r>
      <w:r w:rsidR="00825926" w:rsidRPr="00AD0EEB">
        <w:rPr>
          <w:rFonts w:ascii="Lato" w:hAnsi="Lato" w:cs="Arial"/>
          <w:spacing w:val="4"/>
        </w:rPr>
        <w:t>,</w:t>
      </w:r>
      <w:r w:rsidRPr="00AD0EEB">
        <w:rPr>
          <w:rFonts w:ascii="Lato" w:hAnsi="Lato" w:cs="Arial"/>
          <w:spacing w:val="4"/>
        </w:rPr>
        <w:t xml:space="preserve"> w którym zawiadomienie </w:t>
      </w:r>
      <w:r w:rsidR="00BB1D35" w:rsidRPr="00AD0EEB">
        <w:rPr>
          <w:rFonts w:ascii="Lato" w:hAnsi="Lato" w:cs="Arial"/>
          <w:spacing w:val="4"/>
        </w:rPr>
        <w:br/>
      </w:r>
      <w:r w:rsidRPr="00AD0EEB">
        <w:rPr>
          <w:rFonts w:ascii="Lato" w:hAnsi="Lato" w:cs="Arial"/>
          <w:spacing w:val="4"/>
        </w:rPr>
        <w:t xml:space="preserve">o wydaniu tej decyzji uważa się za dokonane. Zawiadomienie o wydaniu ww. decyzji Ministra Rozwoju i Technologii z dnia </w:t>
      </w:r>
      <w:r w:rsidR="00E75E70" w:rsidRPr="00AD0EEB">
        <w:rPr>
          <w:rFonts w:ascii="Lato" w:hAnsi="Lato" w:cs="Arial"/>
          <w:spacing w:val="4"/>
        </w:rPr>
        <w:t>2</w:t>
      </w:r>
      <w:r w:rsidR="00AD7C02">
        <w:rPr>
          <w:rFonts w:ascii="Lato" w:hAnsi="Lato" w:cs="Arial"/>
          <w:spacing w:val="4"/>
        </w:rPr>
        <w:t>4</w:t>
      </w:r>
      <w:r w:rsidR="00E75E70" w:rsidRPr="00AD0EEB">
        <w:rPr>
          <w:rFonts w:ascii="Lato" w:hAnsi="Lato" w:cs="Arial"/>
          <w:spacing w:val="4"/>
        </w:rPr>
        <w:t xml:space="preserve"> </w:t>
      </w:r>
      <w:r w:rsidR="00AD7C02">
        <w:rPr>
          <w:rFonts w:ascii="Lato" w:hAnsi="Lato" w:cs="Arial"/>
          <w:spacing w:val="4"/>
        </w:rPr>
        <w:t xml:space="preserve">lipca </w:t>
      </w:r>
      <w:r w:rsidR="003E537F" w:rsidRPr="00AD0EEB">
        <w:rPr>
          <w:rFonts w:ascii="Lato" w:hAnsi="Lato" w:cs="Arial"/>
          <w:spacing w:val="4"/>
        </w:rPr>
        <w:t xml:space="preserve">2023 </w:t>
      </w:r>
      <w:r w:rsidRPr="00AD0EEB">
        <w:rPr>
          <w:rFonts w:ascii="Lato" w:hAnsi="Lato" w:cs="Arial"/>
          <w:spacing w:val="4"/>
        </w:rPr>
        <w:t xml:space="preserve">r. uważa się za dokonane po upływie 14 dni od dnia publikacji w Ministerstwie Rozwoju i Technologii obwieszczenia informującego o wydaniu ww. decyzji Ministra Rozwoju i Technologii z dnia </w:t>
      </w:r>
      <w:r w:rsidR="00AD7C02">
        <w:rPr>
          <w:rFonts w:ascii="Lato" w:hAnsi="Lato" w:cs="Arial"/>
          <w:spacing w:val="4"/>
        </w:rPr>
        <w:br/>
      </w:r>
      <w:r w:rsidR="00E75E70" w:rsidRPr="00AD0EEB">
        <w:rPr>
          <w:rFonts w:ascii="Lato" w:hAnsi="Lato" w:cs="Arial"/>
          <w:spacing w:val="4"/>
        </w:rPr>
        <w:t>2</w:t>
      </w:r>
      <w:r w:rsidR="00AD7C02">
        <w:rPr>
          <w:rFonts w:ascii="Lato" w:hAnsi="Lato" w:cs="Arial"/>
          <w:spacing w:val="4"/>
        </w:rPr>
        <w:t>4</w:t>
      </w:r>
      <w:r w:rsidR="00E75E70" w:rsidRPr="00AD0EEB">
        <w:rPr>
          <w:rFonts w:ascii="Lato" w:hAnsi="Lato" w:cs="Arial"/>
          <w:spacing w:val="4"/>
        </w:rPr>
        <w:t xml:space="preserve"> </w:t>
      </w:r>
      <w:r w:rsidR="00AD7C02">
        <w:rPr>
          <w:rFonts w:ascii="Lato" w:hAnsi="Lato" w:cs="Arial"/>
          <w:spacing w:val="4"/>
        </w:rPr>
        <w:t xml:space="preserve">lipca </w:t>
      </w:r>
      <w:r w:rsidR="003E537F" w:rsidRPr="00AD0EEB">
        <w:rPr>
          <w:rFonts w:ascii="Lato" w:hAnsi="Lato" w:cs="Arial"/>
          <w:spacing w:val="4"/>
        </w:rPr>
        <w:t>2023</w:t>
      </w:r>
      <w:r w:rsidR="001F081B" w:rsidRPr="00AD0EEB">
        <w:rPr>
          <w:rFonts w:ascii="Lato" w:hAnsi="Lato" w:cs="Arial"/>
          <w:spacing w:val="4"/>
        </w:rPr>
        <w:t xml:space="preserve"> </w:t>
      </w:r>
      <w:r w:rsidRPr="00AD0EEB">
        <w:rPr>
          <w:rFonts w:ascii="Lato" w:hAnsi="Lato" w:cs="Arial"/>
          <w:spacing w:val="4"/>
        </w:rPr>
        <w:t>r.</w:t>
      </w:r>
    </w:p>
    <w:p w14:paraId="2183B3BC" w14:textId="538EB5C1" w:rsidR="00C322B4" w:rsidRPr="00C322B4" w:rsidRDefault="00C322B4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D0EEB">
        <w:rPr>
          <w:rFonts w:ascii="Lato" w:hAnsi="Lato" w:cs="Arial"/>
          <w:spacing w:val="4"/>
        </w:rPr>
        <w:t xml:space="preserve">Na ww. postanowienie Ministra Rozwoju i Technologii z dnia </w:t>
      </w:r>
      <w:r w:rsidR="00AD7C02">
        <w:rPr>
          <w:rFonts w:ascii="Lato" w:hAnsi="Lato" w:cs="Arial"/>
          <w:spacing w:val="4"/>
        </w:rPr>
        <w:t xml:space="preserve">19 września </w:t>
      </w:r>
      <w:r w:rsidRPr="00AD0EEB">
        <w:rPr>
          <w:rFonts w:ascii="Lato" w:hAnsi="Lato" w:cs="Arial"/>
          <w:spacing w:val="4"/>
        </w:rPr>
        <w:t>2023</w:t>
      </w:r>
      <w:r>
        <w:rPr>
          <w:rFonts w:ascii="Lato" w:hAnsi="Lato" w:cs="Arial"/>
          <w:spacing w:val="4"/>
        </w:rPr>
        <w:t xml:space="preserve"> r. przysługuje wniosek o ponowne rozpatrzenie sprawy przez </w:t>
      </w:r>
      <w:r w:rsidRPr="00963336">
        <w:rPr>
          <w:rFonts w:ascii="Lato" w:hAnsi="Lato" w:cs="Arial"/>
          <w:spacing w:val="4"/>
        </w:rPr>
        <w:t xml:space="preserve">Ministra Rozwoju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i Technologii</w:t>
      </w:r>
      <w:r>
        <w:rPr>
          <w:rFonts w:ascii="Lato" w:hAnsi="Lato" w:cs="Arial"/>
          <w:spacing w:val="4"/>
        </w:rPr>
        <w:t xml:space="preserve">, wnoszony do Ministra Rozwoju i Technologii w terminie 7 dni od dnia,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którym zawiadomienie o wydaniu </w:t>
      </w:r>
      <w:r>
        <w:rPr>
          <w:rFonts w:ascii="Lato" w:hAnsi="Lato" w:cs="Arial"/>
          <w:spacing w:val="4"/>
        </w:rPr>
        <w:t>tego postanowienia</w:t>
      </w:r>
      <w:r w:rsidRPr="00963336">
        <w:rPr>
          <w:rFonts w:ascii="Lato" w:hAnsi="Lato" w:cs="Arial"/>
          <w:spacing w:val="4"/>
        </w:rPr>
        <w:t xml:space="preserve"> uważa się za dokonane. Zawiadomienie o wydaniu ww. </w:t>
      </w:r>
      <w:r>
        <w:rPr>
          <w:rFonts w:ascii="Lato" w:hAnsi="Lato" w:cs="Arial"/>
          <w:spacing w:val="4"/>
        </w:rPr>
        <w:t>postanowienia Ministra Rozwoju i Technologii</w:t>
      </w:r>
      <w:r w:rsidRPr="00963336">
        <w:rPr>
          <w:rFonts w:ascii="Lato" w:hAnsi="Lato" w:cs="Arial"/>
          <w:spacing w:val="4"/>
        </w:rPr>
        <w:t xml:space="preserve"> uważa się </w:t>
      </w:r>
      <w:r w:rsidRPr="00963336">
        <w:rPr>
          <w:rFonts w:ascii="Lato" w:hAnsi="Lato" w:cs="Arial"/>
          <w:spacing w:val="4"/>
        </w:rPr>
        <w:lastRenderedPageBreak/>
        <w:t xml:space="preserve">za dokonane po upływie 14 dni od dnia publikacji w Ministerstwie Rozwoju i Technologii obwieszczenia informującego o wydaniu ww. </w:t>
      </w:r>
      <w:r>
        <w:rPr>
          <w:rFonts w:ascii="Lato" w:hAnsi="Lato" w:cs="Arial"/>
          <w:spacing w:val="4"/>
        </w:rPr>
        <w:t>postanowienia.</w:t>
      </w:r>
    </w:p>
    <w:p w14:paraId="4F1BAEB4" w14:textId="2FD069A0" w:rsidR="00083BD2" w:rsidRPr="00083BD2" w:rsidRDefault="00DE78EA" w:rsidP="00963336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>
        <w:rPr>
          <w:rFonts w:ascii="Lato" w:hAnsi="Lato" w:cs="Arial"/>
          <w:noProof/>
          <w:spacing w:val="4"/>
        </w:rPr>
        <w:drawing>
          <wp:anchor distT="0" distB="0" distL="114300" distR="114300" simplePos="0" relativeHeight="251660288" behindDoc="1" locked="0" layoutInCell="1" allowOverlap="1" wp14:anchorId="278E299E" wp14:editId="3AEAE84A">
            <wp:simplePos x="0" y="0"/>
            <wp:positionH relativeFrom="column">
              <wp:posOffset>3063875</wp:posOffset>
            </wp:positionH>
            <wp:positionV relativeFrom="paragraph">
              <wp:posOffset>244475</wp:posOffset>
            </wp:positionV>
            <wp:extent cx="3524885" cy="952500"/>
            <wp:effectExtent l="0" t="0" r="0" b="0"/>
            <wp:wrapNone/>
            <wp:docPr id="5017817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336" w:rsidRPr="00963336">
        <w:rPr>
          <w:rFonts w:ascii="Lato" w:hAnsi="Lato"/>
          <w:bCs/>
          <w:spacing w:val="4"/>
          <w:u w:val="single"/>
        </w:rPr>
        <w:t xml:space="preserve">Data publikacji obwieszczenia </w:t>
      </w:r>
      <w:r w:rsidR="00BE5566">
        <w:rPr>
          <w:rFonts w:ascii="Lato" w:hAnsi="Lato"/>
          <w:bCs/>
          <w:spacing w:val="4"/>
          <w:u w:val="single"/>
        </w:rPr>
        <w:t>oraz</w:t>
      </w:r>
      <w:r w:rsidR="00963336" w:rsidRPr="00963336">
        <w:rPr>
          <w:rFonts w:ascii="Lato" w:hAnsi="Lato"/>
          <w:bCs/>
          <w:spacing w:val="4"/>
          <w:u w:val="single"/>
        </w:rPr>
        <w:t xml:space="preserve"> treści decyzji</w:t>
      </w:r>
      <w:r w:rsidR="00BE5566">
        <w:rPr>
          <w:rFonts w:ascii="Lato" w:hAnsi="Lato"/>
          <w:bCs/>
          <w:spacing w:val="4"/>
          <w:u w:val="single"/>
        </w:rPr>
        <w:t xml:space="preserve"> i postanowienia</w:t>
      </w:r>
      <w:r w:rsidR="00963336" w:rsidRPr="00963336">
        <w:rPr>
          <w:rFonts w:ascii="Lato" w:hAnsi="Lato"/>
          <w:bCs/>
          <w:spacing w:val="4"/>
          <w:u w:val="single"/>
        </w:rPr>
        <w:t>:</w:t>
      </w:r>
      <w:r w:rsidR="0048174F">
        <w:rPr>
          <w:rFonts w:ascii="Lato" w:hAnsi="Lato"/>
          <w:bCs/>
          <w:spacing w:val="4"/>
          <w:u w:val="single"/>
        </w:rPr>
        <w:t xml:space="preserve"> 22 września</w:t>
      </w:r>
      <w:r w:rsidR="009F78FB">
        <w:rPr>
          <w:rFonts w:ascii="Lato" w:hAnsi="Lato"/>
          <w:bCs/>
          <w:spacing w:val="4"/>
          <w:u w:val="single"/>
        </w:rPr>
        <w:t xml:space="preserve"> </w:t>
      </w:r>
      <w:r w:rsidR="00963336" w:rsidRPr="00963336">
        <w:rPr>
          <w:rFonts w:ascii="Lato" w:hAnsi="Lato"/>
          <w:bCs/>
          <w:spacing w:val="4"/>
          <w:u w:val="single"/>
        </w:rPr>
        <w:t>202</w:t>
      </w:r>
      <w:r w:rsidR="00C765A0">
        <w:rPr>
          <w:rFonts w:ascii="Lato" w:hAnsi="Lato"/>
          <w:bCs/>
          <w:spacing w:val="4"/>
          <w:u w:val="single"/>
        </w:rPr>
        <w:t>3</w:t>
      </w:r>
      <w:r w:rsidR="00963336"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41B88840" w14:textId="0BAE110A" w:rsid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b/>
          <w:spacing w:val="4"/>
          <w:u w:val="single"/>
        </w:rPr>
        <w:t>Załącznik:</w:t>
      </w:r>
      <w:r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3E6A611E" w14:textId="2173E10D" w:rsidR="00083BD2" w:rsidRDefault="00083BD2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74E4B36E" w14:textId="77777777" w:rsidR="00E21E78" w:rsidRPr="00963336" w:rsidRDefault="00E21E78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4F1AE014" w14:textId="24F0498C" w:rsidR="003E537F" w:rsidRDefault="003E537F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lang w:eastAsia="en-GB"/>
        </w:rPr>
      </w:pPr>
    </w:p>
    <w:p w14:paraId="68514D9F" w14:textId="582000AE" w:rsidR="002B2E1A" w:rsidRDefault="002B2E1A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lang w:eastAsia="en-GB"/>
        </w:rPr>
      </w:pPr>
    </w:p>
    <w:p w14:paraId="7679203B" w14:textId="77777777" w:rsidR="00083BD2" w:rsidRDefault="00083BD2" w:rsidP="00083BD2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FD67D55" w14:textId="77777777" w:rsidR="00083BD2" w:rsidRPr="007773D1" w:rsidRDefault="00083BD2" w:rsidP="00083BD2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t>Informacja o przetwarzaniu danych o</w:t>
      </w:r>
      <w:r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0292F023" w14:textId="77777777" w:rsidR="00083BD2" w:rsidRPr="007773D1" w:rsidRDefault="00083BD2" w:rsidP="00083BD2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6AC72A" wp14:editId="0C9D0E23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3CCE0" w14:textId="77777777" w:rsidR="00083BD2" w:rsidRPr="001C3FE0" w:rsidRDefault="00083BD2" w:rsidP="00083BD2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3FF7A51C" w14:textId="777743DD" w:rsidR="00083BD2" w:rsidRPr="001C3FE0" w:rsidRDefault="00083BD2" w:rsidP="00083BD2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27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AD7C0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(IG)</w:t>
                            </w:r>
                          </w:p>
                          <w:p w14:paraId="1A860734" w14:textId="77777777" w:rsidR="00083BD2" w:rsidRDefault="00083BD2" w:rsidP="00083BD2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2CF1C2D" w14:textId="77777777" w:rsidR="00083BD2" w:rsidRDefault="00083BD2" w:rsidP="00083BD2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AC72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-251657216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6DA3CCE0" w14:textId="77777777" w:rsidR="00083BD2" w:rsidRPr="001C3FE0" w:rsidRDefault="00083BD2" w:rsidP="00083BD2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3FF7A51C" w14:textId="777743DD" w:rsidR="00083BD2" w:rsidRPr="001C3FE0" w:rsidRDefault="00083BD2" w:rsidP="00083BD2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27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AD7C0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(IG)</w:t>
                      </w:r>
                    </w:p>
                    <w:p w14:paraId="1A860734" w14:textId="77777777" w:rsidR="00083BD2" w:rsidRDefault="00083BD2" w:rsidP="00083BD2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2CF1C2D" w14:textId="77777777" w:rsidR="00083BD2" w:rsidRDefault="00083BD2" w:rsidP="00083BD2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5A13226A" w14:textId="77777777" w:rsidR="00083BD2" w:rsidRPr="007773D1" w:rsidRDefault="00083BD2" w:rsidP="00083BD2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>Administratorem Pani/Pana danych osobowych jest Minister Rozwoju i Technologii, z siedzibą w Warszawie, Plac Trzech Krzyży 3</w:t>
      </w:r>
      <w:r w:rsidRPr="0006242D">
        <w:rPr>
          <w:rFonts w:ascii="Lato" w:hAnsi="Lato" w:cs="Arial"/>
          <w:spacing w:val="4"/>
          <w:lang w:eastAsia="zh-CN"/>
        </w:rPr>
        <w:t xml:space="preserve">/5, </w:t>
      </w:r>
      <w:hyperlink r:id="rId9" w:history="1">
        <w:r w:rsidRPr="0006242D">
          <w:rPr>
            <w:rStyle w:val="Hipercze"/>
            <w:rFonts w:ascii="Lato" w:hAnsi="Lato" w:cs="Arial"/>
            <w:color w:val="auto"/>
            <w:spacing w:val="4"/>
            <w:lang w:eastAsia="zh-CN"/>
          </w:rPr>
          <w:t>kancelaria@mrit.gov.pl</w:t>
        </w:r>
      </w:hyperlink>
      <w:r w:rsidRPr="0006242D">
        <w:rPr>
          <w:rFonts w:ascii="Lato" w:hAnsi="Lato" w:cs="Arial"/>
          <w:spacing w:val="4"/>
          <w:lang w:eastAsia="zh-CN"/>
        </w:rPr>
        <w:t xml:space="preserve">, tel.: </w:t>
      </w:r>
      <w:r>
        <w:rPr>
          <w:rFonts w:ascii="Lato" w:hAnsi="Lato" w:cs="Arial"/>
          <w:spacing w:val="4"/>
          <w:lang w:eastAsia="zh-CN"/>
        </w:rPr>
        <w:br/>
      </w:r>
      <w:r w:rsidRPr="0006242D">
        <w:rPr>
          <w:rFonts w:ascii="Lato" w:hAnsi="Lato" w:cs="Arial"/>
          <w:bCs/>
          <w:spacing w:val="4"/>
          <w:lang w:eastAsia="zh-CN"/>
        </w:rPr>
        <w:t xml:space="preserve">+48 </w:t>
      </w:r>
      <w:r w:rsidRPr="007773D1">
        <w:rPr>
          <w:rFonts w:ascii="Lato" w:hAnsi="Lato" w:cs="Arial"/>
          <w:bCs/>
          <w:spacing w:val="4"/>
          <w:lang w:eastAsia="zh-CN"/>
        </w:rPr>
        <w:t>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2B1C2317" w14:textId="77777777" w:rsidR="00083BD2" w:rsidRPr="007773D1" w:rsidRDefault="00083BD2" w:rsidP="00083BD2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717AE705" w14:textId="77777777" w:rsidR="00083BD2" w:rsidRPr="007773D1" w:rsidRDefault="00083BD2" w:rsidP="00083BD2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Dz. U. z 202</w:t>
      </w:r>
      <w:r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lang w:eastAsia="en-GB"/>
        </w:rPr>
        <w:t xml:space="preserve">775, z </w:t>
      </w:r>
      <w:proofErr w:type="spellStart"/>
      <w:r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hAnsi="Lato" w:cs="Arial"/>
          <w:color w:val="000000"/>
          <w:spacing w:val="4"/>
          <w:lang w:eastAsia="en-GB"/>
        </w:rPr>
        <w:t>.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</w:t>
      </w:r>
      <w:r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</w:t>
      </w:r>
      <w:r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</w:t>
      </w:r>
      <w:r>
        <w:rPr>
          <w:rFonts w:ascii="Lato" w:hAnsi="Lato" w:cs="Arial"/>
          <w:color w:val="000000"/>
          <w:spacing w:val="4"/>
        </w:rPr>
        <w:t xml:space="preserve"> 162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12FD9777" w14:textId="77777777" w:rsidR="00083BD2" w:rsidRPr="007773D1" w:rsidRDefault="00083BD2" w:rsidP="00083BD2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25A87265" w14:textId="77777777" w:rsidR="00083BD2" w:rsidRPr="007773D1" w:rsidRDefault="00083BD2" w:rsidP="00083BD2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A394F14" w14:textId="77777777" w:rsidR="00083BD2" w:rsidRPr="007773D1" w:rsidRDefault="00083BD2" w:rsidP="00083BD2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139B898F" w14:textId="77777777" w:rsidR="00083BD2" w:rsidRPr="007773D1" w:rsidRDefault="00083BD2" w:rsidP="00083BD2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0F8FDE0" w14:textId="77777777" w:rsidR="00083BD2" w:rsidRPr="007773D1" w:rsidRDefault="00083BD2" w:rsidP="00083BD2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B306CCA" w14:textId="77777777" w:rsidR="00083BD2" w:rsidRPr="007773D1" w:rsidRDefault="00083BD2" w:rsidP="00083BD2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lastRenderedPageBreak/>
        <w:t>Odbiorcą Pani/Pana danych osobowych jest również Wojewoda Podlaski, w związku z korzystaniem przez Administratora z systemu elektronicznego zarządzania dokumentacją (EZD PUW).</w:t>
      </w:r>
    </w:p>
    <w:p w14:paraId="0BCA693D" w14:textId="77777777" w:rsidR="00083BD2" w:rsidRPr="007773D1" w:rsidRDefault="00083BD2" w:rsidP="00083BD2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6F33F358" w14:textId="77777777" w:rsidR="00083BD2" w:rsidRPr="007773D1" w:rsidRDefault="00083BD2" w:rsidP="00083BD2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370B5AED" w14:textId="77777777" w:rsidR="00083BD2" w:rsidRPr="007773D1" w:rsidRDefault="00083BD2" w:rsidP="00083BD2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49ABF590" w14:textId="77777777" w:rsidR="00083BD2" w:rsidRPr="007773D1" w:rsidRDefault="00083BD2" w:rsidP="00083BD2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64F86961" w14:textId="77777777" w:rsidR="00083BD2" w:rsidRPr="007773D1" w:rsidRDefault="00083BD2" w:rsidP="00083BD2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28EFA6CD" w14:textId="77777777" w:rsidR="00083BD2" w:rsidRPr="007773D1" w:rsidRDefault="00083BD2" w:rsidP="00083BD2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Pani/Pana dane osobowe nie będą przekazywane do państwa trzeciego.</w:t>
      </w:r>
    </w:p>
    <w:p w14:paraId="0CDEC3EB" w14:textId="77777777" w:rsidR="00083BD2" w:rsidRPr="007773D1" w:rsidRDefault="00083BD2" w:rsidP="00083BD2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590EBFBF" w14:textId="77777777" w:rsidR="00083BD2" w:rsidRPr="007773D1" w:rsidRDefault="00083BD2" w:rsidP="00083BD2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5BB6050" w14:textId="77777777" w:rsidR="00083BD2" w:rsidRPr="007773D1" w:rsidRDefault="00083BD2" w:rsidP="003A542F">
      <w:pPr>
        <w:spacing w:line="260" w:lineRule="exact"/>
        <w:rPr>
          <w:rFonts w:ascii="Lato" w:hAnsi="Lato" w:cstheme="minorHAnsi"/>
        </w:rPr>
      </w:pPr>
    </w:p>
    <w:p w14:paraId="16BDF5B1" w14:textId="77777777" w:rsidR="003A542F" w:rsidRPr="0065701C" w:rsidRDefault="003A542F" w:rsidP="003A542F">
      <w:pPr>
        <w:spacing w:after="0" w:line="240" w:lineRule="exact"/>
        <w:jc w:val="both"/>
        <w:rPr>
          <w:rFonts w:ascii="Lato" w:hAnsi="Lato" w:cs="Arial"/>
          <w:bCs/>
          <w:spacing w:val="4"/>
          <w:u w:val="single"/>
          <w:lang w:val="x-none"/>
        </w:rPr>
      </w:pPr>
      <w:r w:rsidRPr="0065701C">
        <w:rPr>
          <w:rFonts w:ascii="Lato" w:hAnsi="Lato" w:cs="Arial"/>
          <w:b/>
          <w:bCs/>
          <w:spacing w:val="4"/>
          <w:u w:val="single"/>
          <w:lang w:val="x-none"/>
        </w:rPr>
        <w:t>Otrzymują</w:t>
      </w:r>
      <w:r w:rsidRPr="0065701C">
        <w:rPr>
          <w:rFonts w:ascii="Lato" w:hAnsi="Lato" w:cs="Arial"/>
          <w:bCs/>
          <w:spacing w:val="4"/>
          <w:u w:val="single"/>
          <w:lang w:val="x-none"/>
        </w:rPr>
        <w:t>:</w:t>
      </w:r>
    </w:p>
    <w:p w14:paraId="1087471B" w14:textId="77777777" w:rsidR="003A542F" w:rsidRPr="0065701C" w:rsidRDefault="003A542F" w:rsidP="003A542F">
      <w:pPr>
        <w:numPr>
          <w:ilvl w:val="0"/>
          <w:numId w:val="9"/>
        </w:numPr>
        <w:tabs>
          <w:tab w:val="left" w:pos="284"/>
        </w:tabs>
        <w:spacing w:after="0" w:line="240" w:lineRule="exact"/>
        <w:ind w:left="284" w:hanging="284"/>
        <w:jc w:val="both"/>
        <w:rPr>
          <w:rFonts w:ascii="Lato" w:hAnsi="Lato" w:cs="Arial"/>
          <w:spacing w:val="4"/>
        </w:rPr>
      </w:pPr>
      <w:r w:rsidRPr="0065701C">
        <w:rPr>
          <w:rFonts w:ascii="Lato" w:hAnsi="Lato" w:cs="Arial"/>
          <w:spacing w:val="4"/>
        </w:rPr>
        <w:t>Dotychczasowi właściciele lub użytkownicy wieczyści nieruchomości objętych decyzją o zezwoleniu na realizację inwestycji drogowej,</w:t>
      </w:r>
    </w:p>
    <w:p w14:paraId="30BF90B1" w14:textId="77777777" w:rsidR="003A542F" w:rsidRPr="004F2B2D" w:rsidRDefault="003A542F" w:rsidP="003A542F">
      <w:pPr>
        <w:numPr>
          <w:ilvl w:val="0"/>
          <w:numId w:val="9"/>
        </w:numPr>
        <w:tabs>
          <w:tab w:val="left" w:pos="284"/>
        </w:tabs>
        <w:spacing w:after="0" w:line="240" w:lineRule="exact"/>
        <w:ind w:left="284" w:hanging="284"/>
        <w:rPr>
          <w:rFonts w:ascii="Lato" w:hAnsi="Lato" w:cs="Arial"/>
          <w:spacing w:val="4"/>
        </w:rPr>
      </w:pPr>
      <w:r w:rsidRPr="0065701C">
        <w:rPr>
          <w:rFonts w:ascii="Lato" w:hAnsi="Lato" w:cs="Arial"/>
          <w:spacing w:val="4"/>
        </w:rPr>
        <w:t>A/a.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1F081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86F84" w14:textId="77777777" w:rsidR="00005883" w:rsidRDefault="00005883" w:rsidP="009276B2">
      <w:pPr>
        <w:spacing w:after="0" w:line="240" w:lineRule="auto"/>
      </w:pPr>
      <w:r>
        <w:separator/>
      </w:r>
    </w:p>
  </w:endnote>
  <w:endnote w:type="continuationSeparator" w:id="0">
    <w:p w14:paraId="647DD0F0" w14:textId="77777777" w:rsidR="00005883" w:rsidRDefault="0000588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75B9591-A5F8-4FEA-9487-FDB4D9C8030D}"/>
    <w:embedBold r:id="rId2" w:fontKey="{9E0D02E6-7812-40C2-8F94-402C291EA79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16688548-0A16-4F78-B73C-15BDDB03D005}"/>
    <w:embedBold r:id="rId4" w:fontKey="{38A48D23-1540-482D-9936-1E8E6379D74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F73AFB85-328A-40A6-92D2-BB11F3E19A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37D8B" w14:textId="77777777" w:rsidR="00005883" w:rsidRDefault="00005883" w:rsidP="009276B2">
      <w:pPr>
        <w:spacing w:after="0" w:line="240" w:lineRule="auto"/>
      </w:pPr>
      <w:r>
        <w:separator/>
      </w:r>
    </w:p>
  </w:footnote>
  <w:footnote w:type="continuationSeparator" w:id="0">
    <w:p w14:paraId="645723C2" w14:textId="77777777" w:rsidR="00005883" w:rsidRDefault="0000588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63424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83"/>
    <w:rsid w:val="00055F10"/>
    <w:rsid w:val="00083BD2"/>
    <w:rsid w:val="000D5C19"/>
    <w:rsid w:val="00100315"/>
    <w:rsid w:val="00113528"/>
    <w:rsid w:val="001236B0"/>
    <w:rsid w:val="00126281"/>
    <w:rsid w:val="001273DA"/>
    <w:rsid w:val="00166A88"/>
    <w:rsid w:val="00183B62"/>
    <w:rsid w:val="00187AD1"/>
    <w:rsid w:val="00196ADF"/>
    <w:rsid w:val="001B70EB"/>
    <w:rsid w:val="001B76A2"/>
    <w:rsid w:val="001C0816"/>
    <w:rsid w:val="001E27BE"/>
    <w:rsid w:val="001F081B"/>
    <w:rsid w:val="001F479E"/>
    <w:rsid w:val="001F76CD"/>
    <w:rsid w:val="00274D44"/>
    <w:rsid w:val="002830CF"/>
    <w:rsid w:val="002B2E1A"/>
    <w:rsid w:val="002E0C9D"/>
    <w:rsid w:val="002F2736"/>
    <w:rsid w:val="00303D0B"/>
    <w:rsid w:val="0030444F"/>
    <w:rsid w:val="00343A14"/>
    <w:rsid w:val="00362CAD"/>
    <w:rsid w:val="003A1976"/>
    <w:rsid w:val="003A542F"/>
    <w:rsid w:val="003C123B"/>
    <w:rsid w:val="003D2AD6"/>
    <w:rsid w:val="003E537F"/>
    <w:rsid w:val="003F0446"/>
    <w:rsid w:val="004116FD"/>
    <w:rsid w:val="00475A9A"/>
    <w:rsid w:val="0048174F"/>
    <w:rsid w:val="004A2223"/>
    <w:rsid w:val="004C7934"/>
    <w:rsid w:val="004E2FEE"/>
    <w:rsid w:val="004F5D02"/>
    <w:rsid w:val="00517F5B"/>
    <w:rsid w:val="00544030"/>
    <w:rsid w:val="00557D28"/>
    <w:rsid w:val="00565D32"/>
    <w:rsid w:val="00584CC7"/>
    <w:rsid w:val="00590C4E"/>
    <w:rsid w:val="0059434A"/>
    <w:rsid w:val="00597B2F"/>
    <w:rsid w:val="005B2D24"/>
    <w:rsid w:val="005C1BA5"/>
    <w:rsid w:val="005D01A8"/>
    <w:rsid w:val="005E56C6"/>
    <w:rsid w:val="00625B62"/>
    <w:rsid w:val="00626F15"/>
    <w:rsid w:val="00632677"/>
    <w:rsid w:val="006410DE"/>
    <w:rsid w:val="00647AF4"/>
    <w:rsid w:val="00673E82"/>
    <w:rsid w:val="00680BEB"/>
    <w:rsid w:val="0070631E"/>
    <w:rsid w:val="00716214"/>
    <w:rsid w:val="00721803"/>
    <w:rsid w:val="00736116"/>
    <w:rsid w:val="00741812"/>
    <w:rsid w:val="007475AB"/>
    <w:rsid w:val="00797577"/>
    <w:rsid w:val="007C0044"/>
    <w:rsid w:val="008140CF"/>
    <w:rsid w:val="00825926"/>
    <w:rsid w:val="00841BE8"/>
    <w:rsid w:val="00881AAC"/>
    <w:rsid w:val="008B10E0"/>
    <w:rsid w:val="008B26B4"/>
    <w:rsid w:val="008B3054"/>
    <w:rsid w:val="008B3368"/>
    <w:rsid w:val="008F7FB6"/>
    <w:rsid w:val="0091432C"/>
    <w:rsid w:val="009276B2"/>
    <w:rsid w:val="0093525C"/>
    <w:rsid w:val="00936CA5"/>
    <w:rsid w:val="00947F4D"/>
    <w:rsid w:val="00952025"/>
    <w:rsid w:val="00963336"/>
    <w:rsid w:val="00966874"/>
    <w:rsid w:val="00975E1D"/>
    <w:rsid w:val="009B50B7"/>
    <w:rsid w:val="009F78FB"/>
    <w:rsid w:val="00A04152"/>
    <w:rsid w:val="00A2792A"/>
    <w:rsid w:val="00A360D0"/>
    <w:rsid w:val="00A368B3"/>
    <w:rsid w:val="00A52817"/>
    <w:rsid w:val="00A977D2"/>
    <w:rsid w:val="00AD0EEB"/>
    <w:rsid w:val="00AD6984"/>
    <w:rsid w:val="00AD7C02"/>
    <w:rsid w:val="00AE6415"/>
    <w:rsid w:val="00AF23BC"/>
    <w:rsid w:val="00AF527B"/>
    <w:rsid w:val="00B06E81"/>
    <w:rsid w:val="00B20AD8"/>
    <w:rsid w:val="00B31F2D"/>
    <w:rsid w:val="00B36262"/>
    <w:rsid w:val="00B41B0F"/>
    <w:rsid w:val="00B44E15"/>
    <w:rsid w:val="00B67CD1"/>
    <w:rsid w:val="00B71C84"/>
    <w:rsid w:val="00B84D3E"/>
    <w:rsid w:val="00B87744"/>
    <w:rsid w:val="00BA0BEF"/>
    <w:rsid w:val="00BB1D35"/>
    <w:rsid w:val="00BB45AB"/>
    <w:rsid w:val="00BB4E28"/>
    <w:rsid w:val="00BC018B"/>
    <w:rsid w:val="00BD1152"/>
    <w:rsid w:val="00BE5566"/>
    <w:rsid w:val="00BE6444"/>
    <w:rsid w:val="00BF53F0"/>
    <w:rsid w:val="00BF7356"/>
    <w:rsid w:val="00C21F10"/>
    <w:rsid w:val="00C322B4"/>
    <w:rsid w:val="00C443FB"/>
    <w:rsid w:val="00C44F50"/>
    <w:rsid w:val="00C46D46"/>
    <w:rsid w:val="00C52239"/>
    <w:rsid w:val="00C53987"/>
    <w:rsid w:val="00C765A0"/>
    <w:rsid w:val="00C8064A"/>
    <w:rsid w:val="00C85D56"/>
    <w:rsid w:val="00CD04CA"/>
    <w:rsid w:val="00CF1D4C"/>
    <w:rsid w:val="00CF1FC3"/>
    <w:rsid w:val="00CF21C3"/>
    <w:rsid w:val="00D132C0"/>
    <w:rsid w:val="00D17B10"/>
    <w:rsid w:val="00D50422"/>
    <w:rsid w:val="00D61726"/>
    <w:rsid w:val="00D723B5"/>
    <w:rsid w:val="00D72E11"/>
    <w:rsid w:val="00D73437"/>
    <w:rsid w:val="00D94CA1"/>
    <w:rsid w:val="00DA46CC"/>
    <w:rsid w:val="00DA6FB2"/>
    <w:rsid w:val="00DE78EA"/>
    <w:rsid w:val="00DF1194"/>
    <w:rsid w:val="00DF1DE9"/>
    <w:rsid w:val="00DF2F39"/>
    <w:rsid w:val="00DF3C6E"/>
    <w:rsid w:val="00E21E78"/>
    <w:rsid w:val="00E27DFB"/>
    <w:rsid w:val="00E3400A"/>
    <w:rsid w:val="00E75E70"/>
    <w:rsid w:val="00E839B0"/>
    <w:rsid w:val="00EB052A"/>
    <w:rsid w:val="00EB4EA7"/>
    <w:rsid w:val="00EE34A9"/>
    <w:rsid w:val="00EE3C61"/>
    <w:rsid w:val="00F05F16"/>
    <w:rsid w:val="00F13890"/>
    <w:rsid w:val="00F216EC"/>
    <w:rsid w:val="00F321F5"/>
    <w:rsid w:val="00F40743"/>
    <w:rsid w:val="00F67093"/>
    <w:rsid w:val="00F72A80"/>
    <w:rsid w:val="00F80AC2"/>
    <w:rsid w:val="00F86B14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47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47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47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7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7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1008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7</cp:revision>
  <cp:lastPrinted>2023-05-05T06:46:00Z</cp:lastPrinted>
  <dcterms:created xsi:type="dcterms:W3CDTF">2023-09-19T20:25:00Z</dcterms:created>
  <dcterms:modified xsi:type="dcterms:W3CDTF">2023-09-20T05:22:00Z</dcterms:modified>
</cp:coreProperties>
</file>