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07212" w14:textId="5190D7FA" w:rsidR="00CD21F4" w:rsidRPr="003E50E8" w:rsidRDefault="00B57209" w:rsidP="00B57209">
      <w:pPr>
        <w:spacing w:after="0"/>
        <w:rPr>
          <w:rFonts w:ascii="Lato" w:eastAsia="Times New Roman" w:hAnsi="Lato" w:cs="Lato"/>
          <w:lang w:eastAsia="pl-PL"/>
        </w:rPr>
      </w:pPr>
      <w:r w:rsidRPr="003E50E8">
        <w:rPr>
          <w:rFonts w:ascii="Lato" w:eastAsia="Times New Roman" w:hAnsi="Lato" w:cs="Lato"/>
          <w:lang w:eastAsia="pl-PL"/>
        </w:rPr>
        <w:t>RDOŚ-Gd-WOO.420.</w:t>
      </w:r>
      <w:r w:rsidR="00EA628D" w:rsidRPr="003E50E8">
        <w:rPr>
          <w:rFonts w:ascii="Lato" w:eastAsia="Times New Roman" w:hAnsi="Lato" w:cs="Lato"/>
          <w:lang w:eastAsia="pl-PL"/>
        </w:rPr>
        <w:t>44</w:t>
      </w:r>
      <w:r w:rsidRPr="003E50E8">
        <w:rPr>
          <w:rFonts w:ascii="Lato" w:eastAsia="Times New Roman" w:hAnsi="Lato" w:cs="Lato"/>
          <w:lang w:eastAsia="pl-PL"/>
        </w:rPr>
        <w:t>.202</w:t>
      </w:r>
      <w:r w:rsidR="00115288">
        <w:rPr>
          <w:rFonts w:ascii="Lato" w:eastAsia="Times New Roman" w:hAnsi="Lato" w:cs="Lato"/>
          <w:lang w:eastAsia="pl-PL"/>
        </w:rPr>
        <w:t>5</w:t>
      </w:r>
      <w:r w:rsidRPr="003E50E8">
        <w:rPr>
          <w:rFonts w:ascii="Lato" w:eastAsia="Times New Roman" w:hAnsi="Lato" w:cs="Lato"/>
          <w:lang w:eastAsia="pl-PL"/>
        </w:rPr>
        <w:t>.</w:t>
      </w:r>
      <w:r w:rsidR="00BE7E16" w:rsidRPr="003E50E8">
        <w:rPr>
          <w:rFonts w:ascii="Lato" w:eastAsia="Times New Roman" w:hAnsi="Lato" w:cs="Lato"/>
          <w:lang w:eastAsia="pl-PL"/>
        </w:rPr>
        <w:t>JP</w:t>
      </w:r>
      <w:r w:rsidRPr="003E50E8">
        <w:rPr>
          <w:rFonts w:ascii="Lato" w:eastAsia="Times New Roman" w:hAnsi="Lato" w:cs="Lato"/>
          <w:lang w:eastAsia="pl-PL"/>
        </w:rPr>
        <w:t>.</w:t>
      </w:r>
      <w:r w:rsidR="00BE7E16" w:rsidRPr="003E50E8">
        <w:rPr>
          <w:rFonts w:ascii="Lato" w:eastAsia="Times New Roman" w:hAnsi="Lato" w:cs="Lato"/>
          <w:lang w:eastAsia="pl-PL"/>
        </w:rPr>
        <w:t>2</w:t>
      </w:r>
      <w:r w:rsidR="00EA628D" w:rsidRPr="003E50E8">
        <w:rPr>
          <w:rFonts w:ascii="Lato" w:eastAsia="Times New Roman" w:hAnsi="Lato" w:cs="Lato"/>
          <w:lang w:eastAsia="pl-PL"/>
        </w:rPr>
        <w:t>0</w:t>
      </w:r>
      <w:r w:rsidRPr="003E50E8">
        <w:rPr>
          <w:rFonts w:ascii="Lato" w:eastAsia="Times New Roman" w:hAnsi="Lato" w:cs="Lato"/>
          <w:lang w:eastAsia="pl-PL"/>
        </w:rPr>
        <w:t xml:space="preserve">                                    </w:t>
      </w:r>
      <w:r w:rsidR="004F3201" w:rsidRPr="003E50E8">
        <w:rPr>
          <w:rFonts w:ascii="Lato" w:eastAsia="Times New Roman" w:hAnsi="Lato" w:cs="Lato"/>
          <w:lang w:eastAsia="pl-PL"/>
        </w:rPr>
        <w:t xml:space="preserve">         </w:t>
      </w:r>
      <w:r w:rsidRPr="003E50E8">
        <w:rPr>
          <w:rFonts w:ascii="Lato" w:eastAsia="Times New Roman" w:hAnsi="Lato" w:cs="Lato"/>
          <w:lang w:eastAsia="pl-PL"/>
        </w:rPr>
        <w:t xml:space="preserve"> </w:t>
      </w:r>
      <w:r w:rsidR="00CD21F4" w:rsidRPr="003E50E8">
        <w:rPr>
          <w:rFonts w:ascii="Lato" w:eastAsia="Times New Roman" w:hAnsi="Lato" w:cs="Lato"/>
          <w:lang w:eastAsia="pl-PL"/>
        </w:rPr>
        <w:t xml:space="preserve">Gdańsk, dnia </w:t>
      </w:r>
      <w:r w:rsidR="00A45755">
        <w:rPr>
          <w:rFonts w:ascii="Lato" w:eastAsia="Times New Roman" w:hAnsi="Lato" w:cs="Lato"/>
          <w:lang w:eastAsia="pl-PL"/>
        </w:rPr>
        <w:t>24</w:t>
      </w:r>
      <w:r w:rsidR="00774DCF" w:rsidRPr="003E50E8">
        <w:rPr>
          <w:rFonts w:ascii="Lato" w:eastAsia="Times New Roman" w:hAnsi="Lato" w:cs="Lato"/>
          <w:lang w:eastAsia="pl-PL"/>
        </w:rPr>
        <w:t>.</w:t>
      </w:r>
      <w:r w:rsidR="00BE7E16" w:rsidRPr="003E50E8">
        <w:rPr>
          <w:rFonts w:ascii="Lato" w:eastAsia="Times New Roman" w:hAnsi="Lato" w:cs="Lato"/>
          <w:lang w:eastAsia="pl-PL"/>
        </w:rPr>
        <w:t>06.</w:t>
      </w:r>
      <w:r w:rsidR="00CD21F4" w:rsidRPr="003E50E8">
        <w:rPr>
          <w:rFonts w:ascii="Lato" w:eastAsia="Times New Roman" w:hAnsi="Lato" w:cs="Lato"/>
          <w:lang w:eastAsia="pl-PL"/>
        </w:rPr>
        <w:t>202</w:t>
      </w:r>
      <w:r w:rsidR="00AF49F6" w:rsidRPr="003E50E8">
        <w:rPr>
          <w:rFonts w:ascii="Lato" w:eastAsia="Times New Roman" w:hAnsi="Lato" w:cs="Lato"/>
          <w:lang w:eastAsia="pl-PL"/>
        </w:rPr>
        <w:t>6</w:t>
      </w:r>
      <w:r w:rsidR="00CD21F4" w:rsidRPr="003E50E8">
        <w:rPr>
          <w:rFonts w:ascii="Lato" w:eastAsia="Times New Roman" w:hAnsi="Lato" w:cs="Lato"/>
          <w:lang w:eastAsia="pl-PL"/>
        </w:rPr>
        <w:t xml:space="preserve"> r.</w:t>
      </w:r>
    </w:p>
    <w:p w14:paraId="21BF771E" w14:textId="45374531" w:rsidR="00CD21F4" w:rsidRPr="003E50E8" w:rsidRDefault="003E50E8" w:rsidP="003E50E8">
      <w:pPr>
        <w:spacing w:after="0"/>
        <w:rPr>
          <w:rFonts w:ascii="Lato" w:eastAsia="Times New Roman" w:hAnsi="Lato" w:cs="Lato"/>
          <w:i/>
          <w:iCs/>
          <w:lang w:eastAsia="pl-PL"/>
        </w:rPr>
      </w:pPr>
      <w:r w:rsidRPr="003E50E8">
        <w:rPr>
          <w:rFonts w:ascii="Lato" w:eastAsia="Times New Roman" w:hAnsi="Lato" w:cs="Lato"/>
          <w:i/>
          <w:iCs/>
          <w:lang w:eastAsia="pl-PL"/>
        </w:rPr>
        <w:t>e-Doręczenie</w:t>
      </w:r>
    </w:p>
    <w:p w14:paraId="49496E20" w14:textId="77777777" w:rsidR="00CD21F4" w:rsidRPr="003E50E8" w:rsidRDefault="00CD21F4" w:rsidP="00CD21F4">
      <w:pPr>
        <w:spacing w:after="0"/>
        <w:jc w:val="center"/>
        <w:rPr>
          <w:rFonts w:ascii="Lato" w:eastAsia="Times New Roman" w:hAnsi="Lato" w:cs="Lato"/>
          <w:b/>
          <w:iCs/>
          <w:spacing w:val="30"/>
          <w:lang w:eastAsia="pl-PL"/>
        </w:rPr>
      </w:pPr>
      <w:r w:rsidRPr="003E50E8">
        <w:rPr>
          <w:rFonts w:ascii="Lato" w:eastAsia="Times New Roman" w:hAnsi="Lato" w:cs="Lato"/>
          <w:b/>
          <w:iCs/>
          <w:spacing w:val="30"/>
          <w:lang w:eastAsia="pl-PL"/>
        </w:rPr>
        <w:t>OBWIESZCZENIE</w:t>
      </w:r>
    </w:p>
    <w:p w14:paraId="21128C41" w14:textId="77777777" w:rsidR="00CD21F4" w:rsidRPr="003E50E8" w:rsidRDefault="00CD21F4" w:rsidP="00CD21F4">
      <w:pPr>
        <w:spacing w:after="0"/>
        <w:jc w:val="center"/>
        <w:rPr>
          <w:rFonts w:ascii="Lato" w:eastAsia="Times New Roman" w:hAnsi="Lato" w:cs="Lato"/>
          <w:b/>
          <w:iCs/>
          <w:spacing w:val="30"/>
          <w:highlight w:val="yellow"/>
          <w:lang w:eastAsia="pl-PL"/>
        </w:rPr>
      </w:pPr>
    </w:p>
    <w:p w14:paraId="302DF7C1" w14:textId="53E4C42B" w:rsidR="00730E6D" w:rsidRPr="003E50E8" w:rsidRDefault="00CD21F4" w:rsidP="00730E6D">
      <w:pPr>
        <w:jc w:val="both"/>
        <w:rPr>
          <w:rFonts w:ascii="Lato" w:hAnsi="Lato" w:cs="Lato"/>
        </w:rPr>
      </w:pPr>
      <w:r w:rsidRPr="003E50E8">
        <w:rPr>
          <w:rFonts w:ascii="Lato" w:eastAsia="Times New Roman" w:hAnsi="Lato" w:cs="Lato"/>
          <w:lang w:eastAsia="pl-PL"/>
        </w:rPr>
        <w:t>Działając na podstawie art. 33 ust. 1</w:t>
      </w:r>
      <w:r w:rsidR="00E10D87" w:rsidRPr="003E50E8">
        <w:rPr>
          <w:rFonts w:ascii="Lato" w:eastAsia="Times New Roman" w:hAnsi="Lato" w:cs="Lato"/>
          <w:lang w:eastAsia="pl-PL"/>
        </w:rPr>
        <w:t xml:space="preserve"> oraz </w:t>
      </w:r>
      <w:r w:rsidRPr="003E50E8">
        <w:rPr>
          <w:rFonts w:ascii="Lato" w:eastAsia="Times New Roman" w:hAnsi="Lato" w:cs="Lato"/>
          <w:lang w:eastAsia="pl-PL"/>
        </w:rPr>
        <w:t xml:space="preserve">art. 79 ustawy z dnia 3 października 2008 r. o udostępnianiu informacji o środowisku i jego ochronie, udziale społeczeństwa w ochronie środowiska oraz o ocenach oddziaływania na środowisko </w:t>
      </w:r>
      <w:r w:rsidRPr="003E50E8">
        <w:rPr>
          <w:rFonts w:ascii="Lato" w:eastAsia="Times New Roman" w:hAnsi="Lato" w:cs="Lato"/>
          <w:i/>
          <w:color w:val="000000"/>
          <w:lang w:eastAsia="pl-PL"/>
        </w:rPr>
        <w:t>(</w:t>
      </w:r>
      <w:r w:rsidR="001267E2" w:rsidRPr="003E50E8">
        <w:rPr>
          <w:rFonts w:ascii="Lato" w:eastAsia="Times New Roman" w:hAnsi="Lato" w:cs="Lato"/>
          <w:i/>
          <w:color w:val="000000"/>
          <w:lang w:eastAsia="pl-PL"/>
        </w:rPr>
        <w:t xml:space="preserve">tekst jedn. </w:t>
      </w:r>
      <w:r w:rsidR="002E79D7" w:rsidRPr="003E50E8">
        <w:rPr>
          <w:rFonts w:ascii="Lato" w:eastAsia="Times New Roman" w:hAnsi="Lato" w:cs="Lato"/>
          <w:i/>
          <w:color w:val="000000"/>
          <w:lang w:eastAsia="pl-PL"/>
        </w:rPr>
        <w:t>Dz. U. z 202</w:t>
      </w:r>
      <w:r w:rsidR="001267E2" w:rsidRPr="003E50E8">
        <w:rPr>
          <w:rFonts w:ascii="Lato" w:eastAsia="Times New Roman" w:hAnsi="Lato" w:cs="Lato"/>
          <w:i/>
          <w:color w:val="000000"/>
          <w:lang w:eastAsia="pl-PL"/>
        </w:rPr>
        <w:t>6</w:t>
      </w:r>
      <w:r w:rsidR="002E79D7" w:rsidRPr="003E50E8">
        <w:rPr>
          <w:rFonts w:ascii="Lato" w:eastAsia="Times New Roman" w:hAnsi="Lato" w:cs="Lato"/>
          <w:i/>
          <w:color w:val="000000"/>
          <w:lang w:eastAsia="pl-PL"/>
        </w:rPr>
        <w:t xml:space="preserve"> r. poz.</w:t>
      </w:r>
      <w:r w:rsidR="001267E2" w:rsidRPr="003E50E8">
        <w:rPr>
          <w:rFonts w:ascii="Lato" w:eastAsia="Times New Roman" w:hAnsi="Lato" w:cs="Lato"/>
          <w:i/>
          <w:color w:val="000000"/>
          <w:lang w:eastAsia="pl-PL"/>
        </w:rPr>
        <w:t xml:space="preserve"> 670</w:t>
      </w:r>
      <w:r w:rsidRPr="003E50E8">
        <w:rPr>
          <w:rFonts w:ascii="Lato" w:eastAsia="Times New Roman" w:hAnsi="Lato" w:cs="Lato"/>
          <w:i/>
          <w:color w:val="000000"/>
          <w:lang w:eastAsia="pl-PL"/>
        </w:rPr>
        <w:t>)</w:t>
      </w:r>
      <w:r w:rsidR="005E354A" w:rsidRPr="003E50E8">
        <w:rPr>
          <w:rFonts w:ascii="Lato" w:eastAsia="Times New Roman" w:hAnsi="Lato" w:cs="Lato"/>
          <w:iCs/>
          <w:lang w:eastAsia="pl-PL"/>
        </w:rPr>
        <w:t xml:space="preserve"> –</w:t>
      </w:r>
      <w:r w:rsidR="005E354A" w:rsidRPr="003E50E8">
        <w:rPr>
          <w:rFonts w:ascii="Lato" w:eastAsia="Times New Roman" w:hAnsi="Lato" w:cs="Lato"/>
          <w:i/>
          <w:lang w:eastAsia="pl-PL"/>
        </w:rPr>
        <w:t xml:space="preserve"> </w:t>
      </w:r>
      <w:r w:rsidRPr="003E50E8">
        <w:rPr>
          <w:rFonts w:ascii="Lato" w:eastAsia="Times New Roman" w:hAnsi="Lato" w:cs="Lato"/>
          <w:i/>
          <w:lang w:eastAsia="pl-PL"/>
        </w:rPr>
        <w:t xml:space="preserve"> </w:t>
      </w:r>
      <w:r w:rsidRPr="003E50E8">
        <w:rPr>
          <w:rFonts w:ascii="Lato" w:eastAsia="Times New Roman" w:hAnsi="Lato" w:cs="Lato"/>
          <w:iCs/>
          <w:lang w:eastAsia="pl-PL"/>
        </w:rPr>
        <w:t>da</w:t>
      </w:r>
      <w:r w:rsidR="006C5A17" w:rsidRPr="003E50E8">
        <w:rPr>
          <w:rFonts w:ascii="Lato" w:eastAsia="Times New Roman" w:hAnsi="Lato" w:cs="Lato"/>
          <w:iCs/>
          <w:lang w:eastAsia="pl-PL"/>
        </w:rPr>
        <w:t>lej ustawa ooś</w:t>
      </w:r>
      <w:r w:rsidR="00E10D87" w:rsidRPr="003E50E8">
        <w:rPr>
          <w:rFonts w:ascii="Lato" w:eastAsia="Times New Roman" w:hAnsi="Lato" w:cs="Lato"/>
          <w:iCs/>
          <w:lang w:eastAsia="pl-PL"/>
        </w:rPr>
        <w:t xml:space="preserve">, </w:t>
      </w:r>
      <w:r w:rsidRPr="003E50E8">
        <w:rPr>
          <w:rFonts w:ascii="Lato" w:eastAsia="Times New Roman" w:hAnsi="Lato" w:cs="Lato"/>
          <w:lang w:eastAsia="pl-PL"/>
        </w:rPr>
        <w:t xml:space="preserve">Regionalny Dyrektor Ochrony Środowiska w Gdańsku, informuje o przystąpieniu do przeprowadzenia oceny oddziaływania na środowisko i </w:t>
      </w:r>
      <w:r w:rsidRPr="003E50E8">
        <w:rPr>
          <w:rFonts w:ascii="Lato" w:eastAsia="Times New Roman" w:hAnsi="Lato" w:cs="Lato"/>
          <w:b/>
          <w:lang w:eastAsia="pl-PL"/>
        </w:rPr>
        <w:t>podaje do publicznej wiadomości,</w:t>
      </w:r>
      <w:r w:rsidRPr="003E50E8">
        <w:rPr>
          <w:rFonts w:ascii="Lato" w:eastAsia="Times New Roman" w:hAnsi="Lato" w:cs="Lato"/>
          <w:lang w:eastAsia="pl-PL"/>
        </w:rPr>
        <w:t xml:space="preserve"> że w związku z toczącym się postępowaniem prowadzonym na wniosek </w:t>
      </w:r>
      <w:bookmarkStart w:id="0" w:name="_Hlk45523420"/>
      <w:r w:rsidRPr="003E50E8">
        <w:rPr>
          <w:rFonts w:ascii="Lato" w:eastAsia="Times New Roman" w:hAnsi="Lato" w:cs="Lato"/>
          <w:lang w:eastAsia="pl-PL"/>
        </w:rPr>
        <w:t xml:space="preserve">Inwestora: </w:t>
      </w:r>
      <w:bookmarkStart w:id="1" w:name="_Hlk147821714"/>
      <w:bookmarkEnd w:id="0"/>
      <w:r w:rsidR="001267E2" w:rsidRPr="003E50E8">
        <w:rPr>
          <w:rFonts w:ascii="Lato" w:hAnsi="Lato" w:cs="Lato"/>
        </w:rPr>
        <w:t xml:space="preserve">Sevivon Windpark 4 Sp. z o.o. z dnia 23.05.2025 r. (wpływ 23.05.2025 r.) o wydanie decyzji o środowiskowych uwarunkowaniach dla przedsięwzięcia </w:t>
      </w:r>
      <w:r w:rsidR="001267E2" w:rsidRPr="003E50E8">
        <w:rPr>
          <w:rFonts w:ascii="Lato" w:eastAsia="Times New Roman" w:hAnsi="Lato" w:cs="Lato"/>
        </w:rPr>
        <w:t xml:space="preserve">polegającego na </w:t>
      </w:r>
      <w:r w:rsidR="001267E2" w:rsidRPr="003E50E8">
        <w:rPr>
          <w:rFonts w:ascii="Lato" w:eastAsia="Times New Roman" w:hAnsi="Lato" w:cs="Lato"/>
          <w:b/>
          <w:bCs/>
        </w:rPr>
        <w:t>budowie zespołu elektrowni wiatrowych (do 5 elektrowni) wraz z infrastrukturą towarzyszącą w gminie Mikołajki Pomorskie,</w:t>
      </w:r>
      <w:r w:rsidR="001267E2" w:rsidRPr="003E50E8">
        <w:rPr>
          <w:rFonts w:ascii="Lato" w:eastAsia="Times New Roman" w:hAnsi="Lato" w:cs="Lato"/>
        </w:rPr>
        <w:t xml:space="preserve"> na dz. nr ewid. 26/44 (MP04), 9/14 (MP05), 10, 19, 22 (MP06), 169, 183/2, 178, 179, 182, 180, 172, 181/2, 167/2, 166/2, 165/2, 165/1, 184, 164,169, 21/6, 21/8, 24/4, 173, 175/2, 174, 18/1, 21/7, 9/14, 16, 15, 14, 20, 24/3, 25/1, 25/2, 23, 87 obr. Krasna Łąka; 12 (MP10), 11 obr. Stążki; 1/20 (GPO), 6/17 (MP09), 6/16, 6/18, 6/14, 67, 10/43, 10/51, 10/52, 5, 31, 33, 13, 14 obr. Perklice, gm. Mikołajki Pomorskie, powiat sztumski, woj. pomorskie</w:t>
      </w:r>
    </w:p>
    <w:p w14:paraId="159C0C48" w14:textId="0285B2F5" w:rsidR="00F52FC2" w:rsidRPr="003E50E8" w:rsidRDefault="00F52FC2" w:rsidP="00730E6D">
      <w:pPr>
        <w:spacing w:after="0"/>
        <w:jc w:val="both"/>
        <w:rPr>
          <w:rFonts w:ascii="Lato" w:eastAsia="Times New Roman" w:hAnsi="Lato" w:cs="Lato"/>
          <w:lang w:eastAsia="pl-PL"/>
        </w:rPr>
      </w:pPr>
      <w:r w:rsidRPr="003E50E8">
        <w:rPr>
          <w:rFonts w:ascii="Lato" w:eastAsia="Times New Roman" w:hAnsi="Lato" w:cs="Lato"/>
          <w:u w:val="single"/>
          <w:lang w:eastAsia="pl-PL"/>
        </w:rPr>
        <w:t>wszyscy zainteresowani mogą zapoznać się z niezbędną dokumentacją sprawy</w:t>
      </w:r>
      <w:bookmarkEnd w:id="1"/>
      <w:r w:rsidRPr="003E50E8">
        <w:rPr>
          <w:rFonts w:ascii="Lato" w:eastAsia="Times New Roman" w:hAnsi="Lato" w:cs="Lato"/>
          <w:lang w:eastAsia="pl-PL"/>
        </w:rPr>
        <w:t>.</w:t>
      </w:r>
    </w:p>
    <w:p w14:paraId="1E90A3C4" w14:textId="77777777" w:rsidR="00CD21F4" w:rsidRPr="003E50E8" w:rsidRDefault="00CD21F4" w:rsidP="00CD21F4">
      <w:pPr>
        <w:spacing w:after="0"/>
        <w:jc w:val="both"/>
        <w:rPr>
          <w:rFonts w:ascii="Lato" w:eastAsia="Times New Roman" w:hAnsi="Lato" w:cs="Lato"/>
          <w:lang w:eastAsia="pl-PL"/>
        </w:rPr>
      </w:pPr>
      <w:r w:rsidRPr="003E50E8">
        <w:rPr>
          <w:rFonts w:ascii="Lato" w:eastAsia="Times New Roman" w:hAnsi="Lato" w:cs="Lato"/>
          <w:lang w:eastAsia="pl-PL"/>
        </w:rPr>
        <w:t>Jednocześnie informuję, iż:</w:t>
      </w:r>
    </w:p>
    <w:p w14:paraId="174FC4BC" w14:textId="0E368A08" w:rsidR="006D64D6" w:rsidRPr="003E50E8" w:rsidRDefault="00CD21F4" w:rsidP="006D64D6">
      <w:pPr>
        <w:numPr>
          <w:ilvl w:val="0"/>
          <w:numId w:val="12"/>
        </w:numPr>
        <w:spacing w:after="0" w:line="259" w:lineRule="auto"/>
        <w:ind w:left="284" w:hanging="284"/>
        <w:contextualSpacing/>
        <w:jc w:val="both"/>
        <w:rPr>
          <w:rFonts w:ascii="Lato" w:eastAsia="Times New Roman" w:hAnsi="Lato" w:cs="Lato"/>
          <w:lang w:eastAsia="pl-PL"/>
        </w:rPr>
      </w:pPr>
      <w:r w:rsidRPr="003E50E8">
        <w:rPr>
          <w:rFonts w:ascii="Lato" w:eastAsia="Times New Roman" w:hAnsi="Lato" w:cs="Lato"/>
          <w:lang w:eastAsia="pl-PL"/>
        </w:rPr>
        <w:t xml:space="preserve">Materiał dowodowy dostępny będzie w terminie </w:t>
      </w:r>
      <w:r w:rsidRPr="003E50E8">
        <w:rPr>
          <w:rFonts w:ascii="Lato" w:eastAsia="Times New Roman" w:hAnsi="Lato" w:cs="Lato"/>
          <w:b/>
          <w:u w:val="single"/>
          <w:lang w:eastAsia="pl-PL"/>
        </w:rPr>
        <w:t xml:space="preserve">od dnia </w:t>
      </w:r>
      <w:r w:rsidR="001267E2" w:rsidRPr="003E50E8">
        <w:rPr>
          <w:rFonts w:ascii="Lato" w:eastAsia="Times New Roman" w:hAnsi="Lato" w:cs="Lato"/>
          <w:b/>
          <w:u w:val="single"/>
          <w:lang w:eastAsia="pl-PL"/>
        </w:rPr>
        <w:t>29</w:t>
      </w:r>
      <w:r w:rsidRPr="003E50E8">
        <w:rPr>
          <w:rFonts w:ascii="Lato" w:eastAsia="Times New Roman" w:hAnsi="Lato" w:cs="Lato"/>
          <w:b/>
          <w:u w:val="single"/>
          <w:lang w:eastAsia="pl-PL"/>
        </w:rPr>
        <w:t xml:space="preserve"> </w:t>
      </w:r>
      <w:r w:rsidR="00730E6D" w:rsidRPr="003E50E8">
        <w:rPr>
          <w:rFonts w:ascii="Lato" w:eastAsia="Times New Roman" w:hAnsi="Lato" w:cs="Lato"/>
          <w:b/>
          <w:u w:val="single"/>
          <w:lang w:eastAsia="pl-PL"/>
        </w:rPr>
        <w:t>czerwca</w:t>
      </w:r>
      <w:r w:rsidRPr="003E50E8">
        <w:rPr>
          <w:rFonts w:ascii="Lato" w:eastAsia="Times New Roman" w:hAnsi="Lato" w:cs="Lato"/>
          <w:b/>
          <w:u w:val="single"/>
          <w:lang w:eastAsia="pl-PL"/>
        </w:rPr>
        <w:t xml:space="preserve"> 202</w:t>
      </w:r>
      <w:r w:rsidR="001267E2" w:rsidRPr="003E50E8">
        <w:rPr>
          <w:rFonts w:ascii="Lato" w:eastAsia="Times New Roman" w:hAnsi="Lato" w:cs="Lato"/>
          <w:b/>
          <w:u w:val="single"/>
          <w:lang w:eastAsia="pl-PL"/>
        </w:rPr>
        <w:t>6</w:t>
      </w:r>
      <w:r w:rsidRPr="003E50E8">
        <w:rPr>
          <w:rFonts w:ascii="Lato" w:eastAsia="Times New Roman" w:hAnsi="Lato" w:cs="Lato"/>
          <w:b/>
          <w:u w:val="single"/>
          <w:lang w:eastAsia="pl-PL"/>
        </w:rPr>
        <w:t xml:space="preserve"> r. do dnia </w:t>
      </w:r>
      <w:r w:rsidR="00E1351E" w:rsidRPr="003E50E8">
        <w:rPr>
          <w:rFonts w:ascii="Lato" w:eastAsia="Times New Roman" w:hAnsi="Lato" w:cs="Lato"/>
          <w:b/>
          <w:u w:val="single"/>
          <w:lang w:eastAsia="pl-PL"/>
        </w:rPr>
        <w:t>28</w:t>
      </w:r>
      <w:r w:rsidRPr="003E50E8">
        <w:rPr>
          <w:rFonts w:ascii="Lato" w:eastAsia="Times New Roman" w:hAnsi="Lato" w:cs="Lato"/>
          <w:b/>
          <w:u w:val="single"/>
          <w:lang w:eastAsia="pl-PL"/>
        </w:rPr>
        <w:t> </w:t>
      </w:r>
      <w:r w:rsidR="00730E6D" w:rsidRPr="003E50E8">
        <w:rPr>
          <w:rFonts w:ascii="Lato" w:eastAsia="Times New Roman" w:hAnsi="Lato" w:cs="Lato"/>
          <w:b/>
          <w:u w:val="single"/>
          <w:lang w:eastAsia="pl-PL"/>
        </w:rPr>
        <w:t>lipca</w:t>
      </w:r>
      <w:r w:rsidRPr="003E50E8">
        <w:rPr>
          <w:rFonts w:ascii="Lato" w:eastAsia="Times New Roman" w:hAnsi="Lato" w:cs="Lato"/>
          <w:b/>
          <w:u w:val="single"/>
          <w:lang w:eastAsia="pl-PL"/>
        </w:rPr>
        <w:t xml:space="preserve"> 202</w:t>
      </w:r>
      <w:r w:rsidR="00E1351E" w:rsidRPr="003E50E8">
        <w:rPr>
          <w:rFonts w:ascii="Lato" w:eastAsia="Times New Roman" w:hAnsi="Lato" w:cs="Lato"/>
          <w:b/>
          <w:u w:val="single"/>
          <w:lang w:eastAsia="pl-PL"/>
        </w:rPr>
        <w:t>6</w:t>
      </w:r>
      <w:r w:rsidRPr="003E50E8">
        <w:rPr>
          <w:rFonts w:ascii="Lato" w:eastAsia="Times New Roman" w:hAnsi="Lato" w:cs="Lato"/>
          <w:b/>
          <w:u w:val="single"/>
          <w:lang w:eastAsia="pl-PL"/>
        </w:rPr>
        <w:t> r</w:t>
      </w:r>
      <w:r w:rsidRPr="003E50E8">
        <w:rPr>
          <w:rFonts w:ascii="Lato" w:eastAsia="Times New Roman" w:hAnsi="Lato" w:cs="Lato"/>
          <w:u w:val="single"/>
          <w:lang w:eastAsia="pl-PL"/>
        </w:rPr>
        <w:t>.</w:t>
      </w:r>
      <w:r w:rsidRPr="003E50E8">
        <w:rPr>
          <w:rFonts w:ascii="Lato" w:eastAsia="Times New Roman" w:hAnsi="Lato" w:cs="Lato"/>
          <w:lang w:eastAsia="pl-PL"/>
        </w:rPr>
        <w:t xml:space="preserve"> (włącznie), w siedzibie Regionalnej Dyrekcji Ochrony Środowiska w Gdańsku, przy </w:t>
      </w:r>
      <w:r w:rsidR="00CD1B32" w:rsidRPr="003E50E8">
        <w:rPr>
          <w:rFonts w:ascii="Lato" w:eastAsia="Times New Roman" w:hAnsi="Lato" w:cs="Lato"/>
          <w:lang w:eastAsia="pl-PL"/>
        </w:rPr>
        <w:br/>
      </w:r>
      <w:r w:rsidRPr="003E50E8">
        <w:rPr>
          <w:rFonts w:ascii="Lato" w:eastAsia="Times New Roman" w:hAnsi="Lato" w:cs="Lato"/>
          <w:lang w:eastAsia="pl-PL"/>
        </w:rPr>
        <w:t xml:space="preserve">ul. Chmielnej 54/57, w godzinach pracy urzędu, po wcześniejszym uzgodnieniu terminu </w:t>
      </w:r>
      <w:r w:rsidR="00CD1B32" w:rsidRPr="003E50E8">
        <w:rPr>
          <w:rFonts w:ascii="Lato" w:eastAsia="Times New Roman" w:hAnsi="Lato" w:cs="Lato"/>
          <w:lang w:eastAsia="pl-PL"/>
        </w:rPr>
        <w:br/>
      </w:r>
      <w:r w:rsidRPr="003E50E8">
        <w:rPr>
          <w:rFonts w:ascii="Lato" w:eastAsia="Times New Roman" w:hAnsi="Lato" w:cs="Lato"/>
          <w:lang w:eastAsia="pl-PL"/>
        </w:rPr>
        <w:t>(np. telefonicznie).</w:t>
      </w:r>
    </w:p>
    <w:p w14:paraId="04538784" w14:textId="0BE86A84" w:rsidR="00CD21F4" w:rsidRPr="003E50E8" w:rsidRDefault="00CD21F4" w:rsidP="00174BD0">
      <w:pPr>
        <w:numPr>
          <w:ilvl w:val="0"/>
          <w:numId w:val="12"/>
        </w:numPr>
        <w:spacing w:after="0" w:line="259" w:lineRule="auto"/>
        <w:ind w:left="284" w:hanging="284"/>
        <w:contextualSpacing/>
        <w:jc w:val="both"/>
        <w:rPr>
          <w:rFonts w:ascii="Lato" w:eastAsia="Times New Roman" w:hAnsi="Lato" w:cs="Lato"/>
          <w:lang w:eastAsia="pl-PL"/>
        </w:rPr>
      </w:pPr>
      <w:r w:rsidRPr="003E50E8">
        <w:rPr>
          <w:rFonts w:ascii="Lato" w:eastAsia="Times New Roman" w:hAnsi="Lato" w:cs="Lato"/>
          <w:lang w:eastAsia="pl-PL"/>
        </w:rPr>
        <w:t xml:space="preserve">Każdy ma prawo składania uwag i wniosków w formie pisemnej, elektronicznej i ustnej, w terminie określonym w punkcie 1 niniejszego obwieszczenia. Uwagi i wnioski należy składać do Regionalnej Dyrekcji Ochrony Środowiska w Gdańsku. </w:t>
      </w:r>
    </w:p>
    <w:p w14:paraId="138287C8" w14:textId="77777777" w:rsidR="00CD21F4" w:rsidRPr="003E50E8" w:rsidRDefault="00CD21F4" w:rsidP="00CD21F4">
      <w:pPr>
        <w:numPr>
          <w:ilvl w:val="0"/>
          <w:numId w:val="12"/>
        </w:numPr>
        <w:spacing w:after="0" w:line="259" w:lineRule="auto"/>
        <w:ind w:left="284" w:hanging="284"/>
        <w:contextualSpacing/>
        <w:jc w:val="both"/>
        <w:rPr>
          <w:rFonts w:ascii="Lato" w:eastAsia="Times New Roman" w:hAnsi="Lato" w:cs="Lato"/>
          <w:lang w:eastAsia="pl-PL"/>
        </w:rPr>
      </w:pPr>
      <w:r w:rsidRPr="003E50E8">
        <w:rPr>
          <w:rFonts w:ascii="Lato" w:eastAsia="Times New Roman" w:hAnsi="Lato" w:cs="Lato"/>
          <w:lang w:eastAsia="pl-PL"/>
        </w:rPr>
        <w:t>Uwagi i wnioski złożone po upływie terminu określonego w punkcie 1 niniejszego obwieszczenia pozostaną bez rozpatrzenia.</w:t>
      </w:r>
    </w:p>
    <w:p w14:paraId="119FB94F" w14:textId="77777777" w:rsidR="00CD21F4" w:rsidRPr="003E50E8" w:rsidRDefault="00CD21F4" w:rsidP="00CD21F4">
      <w:pPr>
        <w:numPr>
          <w:ilvl w:val="0"/>
          <w:numId w:val="12"/>
        </w:numPr>
        <w:spacing w:after="0" w:line="259" w:lineRule="auto"/>
        <w:ind w:left="284" w:hanging="284"/>
        <w:contextualSpacing/>
        <w:jc w:val="both"/>
        <w:rPr>
          <w:rFonts w:ascii="Lato" w:eastAsia="Times New Roman" w:hAnsi="Lato" w:cs="Lato"/>
          <w:lang w:eastAsia="pl-PL"/>
        </w:rPr>
      </w:pPr>
      <w:r w:rsidRPr="003E50E8">
        <w:rPr>
          <w:rFonts w:ascii="Lato" w:eastAsia="Times New Roman" w:hAnsi="Lato" w:cs="Lato"/>
          <w:lang w:eastAsia="pl-PL"/>
        </w:rPr>
        <w:t>Organem właściwym do rozpatrzenia uwag i wniosków jest Regionalny Dyrektor Ochrony Środowiska w Gdańsku.</w:t>
      </w:r>
    </w:p>
    <w:p w14:paraId="4AF3A867" w14:textId="56BB4CFB" w:rsidR="00546055" w:rsidRPr="003E50E8" w:rsidRDefault="00546055" w:rsidP="00CD21F4">
      <w:pPr>
        <w:numPr>
          <w:ilvl w:val="0"/>
          <w:numId w:val="12"/>
        </w:numPr>
        <w:spacing w:after="0" w:line="259" w:lineRule="auto"/>
        <w:ind w:left="284" w:hanging="284"/>
        <w:contextualSpacing/>
        <w:jc w:val="both"/>
        <w:rPr>
          <w:rFonts w:ascii="Lato" w:eastAsia="Times New Roman" w:hAnsi="Lato" w:cs="Lato"/>
          <w:lang w:eastAsia="pl-PL"/>
        </w:rPr>
      </w:pPr>
      <w:r w:rsidRPr="003E50E8">
        <w:rPr>
          <w:rFonts w:ascii="Lato" w:eastAsia="Times New Roman" w:hAnsi="Lato" w:cs="Lato"/>
          <w:lang w:eastAsia="pl-PL"/>
        </w:rPr>
        <w:t xml:space="preserve">Organami właściwymi do wydania opinii są: </w:t>
      </w:r>
      <w:r w:rsidR="00E1351E" w:rsidRPr="003E50E8">
        <w:rPr>
          <w:rFonts w:ascii="Lato" w:hAnsi="Lato" w:cs="Lato"/>
        </w:rPr>
        <w:t xml:space="preserve">Państwowy Powiatowy </w:t>
      </w:r>
      <w:r w:rsidRPr="003E50E8">
        <w:rPr>
          <w:rFonts w:ascii="Lato" w:hAnsi="Lato" w:cs="Lato"/>
        </w:rPr>
        <w:t>Inspektor Sanitarn</w:t>
      </w:r>
      <w:r w:rsidR="0057284D" w:rsidRPr="003E50E8">
        <w:rPr>
          <w:rFonts w:ascii="Lato" w:hAnsi="Lato" w:cs="Lato"/>
        </w:rPr>
        <w:t>y</w:t>
      </w:r>
      <w:r w:rsidRPr="003E50E8">
        <w:rPr>
          <w:rFonts w:ascii="Lato" w:hAnsi="Lato" w:cs="Lato"/>
        </w:rPr>
        <w:t xml:space="preserve"> w </w:t>
      </w:r>
      <w:r w:rsidR="00E1351E" w:rsidRPr="003E50E8">
        <w:rPr>
          <w:rFonts w:ascii="Lato" w:hAnsi="Lato" w:cs="Lato"/>
        </w:rPr>
        <w:t xml:space="preserve">Malborku </w:t>
      </w:r>
      <w:r w:rsidRPr="003E50E8">
        <w:rPr>
          <w:rFonts w:ascii="Lato" w:hAnsi="Lato" w:cs="Lato"/>
        </w:rPr>
        <w:t xml:space="preserve">oraz </w:t>
      </w:r>
      <w:r w:rsidRPr="003E50E8">
        <w:rPr>
          <w:rFonts w:ascii="Lato" w:hAnsi="Lato" w:cs="Lato"/>
          <w:bCs/>
          <w:lang w:eastAsia="ar-SA"/>
        </w:rPr>
        <w:t xml:space="preserve">Dyrektor </w:t>
      </w:r>
      <w:r w:rsidR="00E1351E" w:rsidRPr="003E50E8">
        <w:rPr>
          <w:rFonts w:ascii="Lato" w:eastAsia="Times New Roman" w:hAnsi="Lato" w:cs="Lato"/>
          <w:lang w:eastAsia="pl-PL"/>
        </w:rPr>
        <w:t>Zarządu Zlewni w Elblągu, Państwowego Gospodarstwa Wodnego Wody Polskie.</w:t>
      </w:r>
    </w:p>
    <w:p w14:paraId="60C76F66" w14:textId="77777777" w:rsidR="00CD21F4" w:rsidRPr="003E50E8" w:rsidRDefault="00CD21F4" w:rsidP="00CD21F4">
      <w:pPr>
        <w:numPr>
          <w:ilvl w:val="0"/>
          <w:numId w:val="12"/>
        </w:numPr>
        <w:spacing w:after="0" w:line="259" w:lineRule="auto"/>
        <w:ind w:left="284" w:hanging="284"/>
        <w:contextualSpacing/>
        <w:jc w:val="both"/>
        <w:rPr>
          <w:rFonts w:ascii="Lato" w:eastAsia="Times New Roman" w:hAnsi="Lato" w:cs="Lato"/>
          <w:lang w:eastAsia="pl-PL"/>
        </w:rPr>
      </w:pPr>
      <w:r w:rsidRPr="003E50E8">
        <w:rPr>
          <w:rFonts w:ascii="Lato" w:eastAsia="Times New Roman" w:hAnsi="Lato" w:cs="Lato"/>
          <w:lang w:eastAsia="pl-PL"/>
        </w:rPr>
        <w:t>Po terminie określonym w punkcie 1 niniejszego obwieszczenia zostanie wydana decyzja kończąca postępowanie. Organem właściwym do wydania decyzji jest Regionalny Dyrektor Ochrony Środowiska w Gdańsku.</w:t>
      </w:r>
    </w:p>
    <w:p w14:paraId="2BDFE528" w14:textId="77777777" w:rsidR="00CD21F4" w:rsidRPr="003E50E8" w:rsidRDefault="00CD21F4" w:rsidP="00CD21F4">
      <w:pPr>
        <w:overflowPunct w:val="0"/>
        <w:autoSpaceDE w:val="0"/>
        <w:autoSpaceDN w:val="0"/>
        <w:adjustRightInd w:val="0"/>
        <w:spacing w:after="0"/>
        <w:jc w:val="both"/>
        <w:rPr>
          <w:rFonts w:ascii="Lato" w:eastAsia="Times New Roman" w:hAnsi="Lato" w:cs="Lato"/>
          <w:lang w:eastAsia="pl-PL"/>
        </w:rPr>
      </w:pPr>
      <w:r w:rsidRPr="003E50E8">
        <w:rPr>
          <w:rFonts w:ascii="Lato" w:eastAsia="Times New Roman" w:hAnsi="Lato" w:cs="Lato"/>
          <w:lang w:eastAsia="pl-PL"/>
        </w:rPr>
        <w:t>Upubliczniono w dniach: od…………..…..…….....do………..…….……….</w:t>
      </w:r>
    </w:p>
    <w:p w14:paraId="47670BC5" w14:textId="77777777" w:rsidR="00CD21F4" w:rsidRPr="003E50E8" w:rsidRDefault="00CD21F4" w:rsidP="00CD21F4">
      <w:pPr>
        <w:overflowPunct w:val="0"/>
        <w:autoSpaceDE w:val="0"/>
        <w:autoSpaceDN w:val="0"/>
        <w:adjustRightInd w:val="0"/>
        <w:spacing w:after="0"/>
        <w:jc w:val="both"/>
        <w:rPr>
          <w:rFonts w:ascii="Lato" w:eastAsia="Times New Roman" w:hAnsi="Lato" w:cs="Lato"/>
          <w:lang w:eastAsia="pl-PL"/>
        </w:rPr>
      </w:pPr>
      <w:r w:rsidRPr="003E50E8">
        <w:rPr>
          <w:rFonts w:ascii="Lato" w:eastAsia="Times New Roman" w:hAnsi="Lato" w:cs="Lato"/>
          <w:lang w:eastAsia="pl-PL"/>
        </w:rPr>
        <w:t>Pieczęć urzędu:</w:t>
      </w:r>
    </w:p>
    <w:p w14:paraId="17C64FCE" w14:textId="77777777" w:rsidR="00425584" w:rsidRPr="0076131D" w:rsidRDefault="00425584" w:rsidP="00425584">
      <w:pPr>
        <w:spacing w:after="0"/>
        <w:ind w:left="3828"/>
        <w:jc w:val="both"/>
        <w:rPr>
          <w:rFonts w:ascii="Arial" w:hAnsi="Arial" w:cs="Arial"/>
        </w:rPr>
      </w:pPr>
      <w:r w:rsidRPr="0076131D">
        <w:rPr>
          <w:rFonts w:ascii="Arial" w:hAnsi="Arial" w:cs="Arial"/>
        </w:rPr>
        <w:t>Regionaln</w:t>
      </w:r>
      <w:r>
        <w:rPr>
          <w:rFonts w:ascii="Arial" w:hAnsi="Arial" w:cs="Arial"/>
        </w:rPr>
        <w:t>y</w:t>
      </w:r>
      <w:r w:rsidRPr="0076131D">
        <w:rPr>
          <w:rFonts w:ascii="Arial" w:hAnsi="Arial" w:cs="Arial"/>
        </w:rPr>
        <w:t xml:space="preserve"> Dyrektor Ochrony Środowiska w Gdańsku</w:t>
      </w:r>
    </w:p>
    <w:p w14:paraId="2DF05F17" w14:textId="77777777" w:rsidR="00425584" w:rsidRPr="0076131D" w:rsidRDefault="00425584" w:rsidP="00425584">
      <w:pPr>
        <w:spacing w:after="0"/>
        <w:ind w:left="3828"/>
        <w:jc w:val="both"/>
        <w:rPr>
          <w:rFonts w:ascii="Arial" w:hAnsi="Arial" w:cs="Arial"/>
        </w:rPr>
      </w:pPr>
      <w:r>
        <w:rPr>
          <w:rFonts w:ascii="Arial" w:hAnsi="Arial" w:cs="Arial"/>
        </w:rPr>
        <w:t>Anna Tchórzewska</w:t>
      </w:r>
    </w:p>
    <w:p w14:paraId="797CB33E" w14:textId="77777777" w:rsidR="00425584" w:rsidRPr="0076131D" w:rsidRDefault="00425584" w:rsidP="00425584">
      <w:pPr>
        <w:spacing w:after="0"/>
        <w:ind w:left="3828"/>
        <w:jc w:val="both"/>
        <w:rPr>
          <w:rFonts w:ascii="Arial" w:hAnsi="Arial" w:cs="Arial"/>
        </w:rPr>
      </w:pPr>
      <w:r w:rsidRPr="0076131D">
        <w:rPr>
          <w:rFonts w:ascii="Arial" w:hAnsi="Arial" w:cs="Arial"/>
        </w:rPr>
        <w:t>/podpisano elektronicznie/</w:t>
      </w:r>
    </w:p>
    <w:p w14:paraId="263D2110" w14:textId="77777777" w:rsidR="00E10D87" w:rsidRPr="003E50E8" w:rsidRDefault="00E10D87" w:rsidP="00CD21F4">
      <w:pPr>
        <w:spacing w:after="0"/>
        <w:rPr>
          <w:rFonts w:ascii="Lato" w:eastAsia="Times New Roman" w:hAnsi="Lato" w:cs="Lato"/>
          <w:highlight w:val="yellow"/>
          <w:u w:val="single"/>
          <w:lang w:eastAsia="pl-PL"/>
        </w:rPr>
      </w:pPr>
    </w:p>
    <w:p w14:paraId="5159A8F2" w14:textId="693EDD57" w:rsidR="00CD21F4" w:rsidRPr="003E50E8" w:rsidRDefault="00CD21F4" w:rsidP="00CD21F4">
      <w:pPr>
        <w:spacing w:after="0" w:line="240" w:lineRule="auto"/>
        <w:rPr>
          <w:rFonts w:ascii="Lato" w:eastAsia="Times New Roman" w:hAnsi="Lato" w:cs="Lato"/>
          <w:sz w:val="16"/>
          <w:szCs w:val="16"/>
          <w:u w:val="single"/>
          <w:lang w:eastAsia="pl-PL"/>
        </w:rPr>
      </w:pPr>
      <w:r w:rsidRPr="003E50E8">
        <w:rPr>
          <w:rFonts w:ascii="Lato" w:eastAsia="Times New Roman" w:hAnsi="Lato" w:cs="Lato"/>
          <w:sz w:val="16"/>
          <w:szCs w:val="16"/>
          <w:u w:val="single"/>
          <w:lang w:eastAsia="pl-PL"/>
        </w:rPr>
        <w:lastRenderedPageBreak/>
        <w:t>Obwieszczenie upublicznia się na:</w:t>
      </w:r>
    </w:p>
    <w:p w14:paraId="5B5DC487" w14:textId="2C76231B" w:rsidR="00174BD0" w:rsidRPr="003E50E8" w:rsidRDefault="00CD21F4" w:rsidP="00546055">
      <w:pPr>
        <w:numPr>
          <w:ilvl w:val="0"/>
          <w:numId w:val="7"/>
        </w:numPr>
        <w:spacing w:after="0" w:line="240" w:lineRule="auto"/>
        <w:jc w:val="both"/>
        <w:rPr>
          <w:rFonts w:ascii="Lato" w:eastAsia="Times New Roman" w:hAnsi="Lato" w:cs="Lato"/>
          <w:sz w:val="16"/>
          <w:szCs w:val="16"/>
          <w:lang w:eastAsia="pl-PL"/>
        </w:rPr>
      </w:pPr>
      <w:r w:rsidRPr="003E50E8">
        <w:rPr>
          <w:rFonts w:ascii="Lato" w:eastAsia="Times New Roman" w:hAnsi="Lato" w:cs="Lato"/>
          <w:sz w:val="16"/>
          <w:szCs w:val="16"/>
          <w:lang w:eastAsia="pl-PL"/>
        </w:rPr>
        <w:t>tablica ogłoszeń RDOŚ w Gdańsku</w:t>
      </w:r>
      <w:r w:rsidR="00546055" w:rsidRPr="003E50E8">
        <w:rPr>
          <w:rFonts w:ascii="Lato" w:eastAsia="Times New Roman" w:hAnsi="Lato" w:cs="Lato"/>
          <w:sz w:val="16"/>
          <w:szCs w:val="16"/>
          <w:lang w:eastAsia="pl-PL"/>
        </w:rPr>
        <w:t xml:space="preserve">; 2) </w:t>
      </w:r>
      <w:r w:rsidRPr="003E50E8">
        <w:rPr>
          <w:rFonts w:ascii="Lato" w:eastAsia="Times New Roman" w:hAnsi="Lato" w:cs="Lato"/>
          <w:sz w:val="16"/>
          <w:szCs w:val="16"/>
          <w:lang w:eastAsia="pl-PL"/>
        </w:rPr>
        <w:t xml:space="preserve">strona internetowa RDOŚ: </w:t>
      </w:r>
      <w:hyperlink r:id="rId8" w:history="1">
        <w:r w:rsidR="00546055" w:rsidRPr="003E50E8">
          <w:rPr>
            <w:rStyle w:val="Hipercze"/>
            <w:rFonts w:ascii="Lato" w:eastAsiaTheme="minorHAnsi" w:hAnsi="Lato" w:cs="Lato"/>
            <w:color w:val="auto"/>
            <w:sz w:val="16"/>
            <w:szCs w:val="16"/>
          </w:rPr>
          <w:t>https://www.gov.pl/web/rdos-gdansk/obwieszczenia-2025</w:t>
        </w:r>
      </w:hyperlink>
      <w:r w:rsidR="00546055" w:rsidRPr="003E50E8">
        <w:rPr>
          <w:rFonts w:ascii="Lato" w:eastAsia="Times New Roman" w:hAnsi="Lato" w:cs="Lato"/>
          <w:sz w:val="16"/>
          <w:szCs w:val="16"/>
          <w:lang w:eastAsia="pl-PL"/>
        </w:rPr>
        <w:t xml:space="preserve">; 3) </w:t>
      </w:r>
      <w:r w:rsidRPr="003E50E8">
        <w:rPr>
          <w:rFonts w:ascii="Lato" w:eastAsia="Times New Roman" w:hAnsi="Lato" w:cs="Lato"/>
          <w:sz w:val="16"/>
          <w:szCs w:val="16"/>
          <w:lang w:eastAsia="pl-PL"/>
        </w:rPr>
        <w:t>aa</w:t>
      </w:r>
      <w:r w:rsidR="00174BD0" w:rsidRPr="003E50E8">
        <w:rPr>
          <w:rFonts w:ascii="Lato" w:eastAsia="Times New Roman" w:hAnsi="Lato" w:cs="Lato"/>
          <w:sz w:val="16"/>
          <w:szCs w:val="16"/>
          <w:lang w:eastAsia="pl-PL"/>
        </w:rPr>
        <w:t xml:space="preserve">, </w:t>
      </w:r>
      <w:bookmarkStart w:id="2" w:name="_Hlk142300783"/>
      <w:r w:rsidR="00546055" w:rsidRPr="003E50E8">
        <w:rPr>
          <w:rFonts w:ascii="Lato" w:hAnsi="Lato" w:cs="Lato"/>
          <w:sz w:val="16"/>
          <w:szCs w:val="16"/>
          <w:lang w:val="es-ES_tradnl"/>
        </w:rPr>
        <w:t>S</w:t>
      </w:r>
      <w:r w:rsidR="00174BD0" w:rsidRPr="003E50E8">
        <w:rPr>
          <w:rFonts w:ascii="Lato" w:hAnsi="Lato" w:cs="Lato"/>
          <w:sz w:val="16"/>
          <w:szCs w:val="16"/>
          <w:lang w:val="es-ES_tradnl"/>
        </w:rPr>
        <w:t>praw</w:t>
      </w:r>
      <w:r w:rsidR="00546055" w:rsidRPr="003E50E8">
        <w:rPr>
          <w:rFonts w:ascii="Lato" w:hAnsi="Lato" w:cs="Lato"/>
          <w:sz w:val="16"/>
          <w:szCs w:val="16"/>
          <w:lang w:val="es-ES_tradnl"/>
        </w:rPr>
        <w:t>ę</w:t>
      </w:r>
      <w:r w:rsidR="00174BD0" w:rsidRPr="003E50E8">
        <w:rPr>
          <w:rFonts w:ascii="Lato" w:hAnsi="Lato" w:cs="Lato"/>
          <w:sz w:val="16"/>
          <w:szCs w:val="16"/>
          <w:lang w:val="es-ES_tradnl"/>
        </w:rPr>
        <w:t xml:space="preserve"> prowadzi </w:t>
      </w:r>
      <w:r w:rsidR="00730E6D" w:rsidRPr="003E50E8">
        <w:rPr>
          <w:rFonts w:ascii="Lato" w:hAnsi="Lato" w:cs="Lato"/>
          <w:sz w:val="16"/>
          <w:szCs w:val="16"/>
          <w:lang w:val="es-ES_tradnl"/>
        </w:rPr>
        <w:t>Justyna Powaczyńska</w:t>
      </w:r>
      <w:r w:rsidR="00174BD0" w:rsidRPr="003E50E8">
        <w:rPr>
          <w:rFonts w:ascii="Lato" w:hAnsi="Lato" w:cs="Lato"/>
          <w:sz w:val="16"/>
          <w:szCs w:val="16"/>
          <w:lang w:val="es-ES_tradnl"/>
        </w:rPr>
        <w:t>, tel. 58 68 36 8</w:t>
      </w:r>
      <w:bookmarkEnd w:id="2"/>
      <w:r w:rsidR="00730E6D" w:rsidRPr="003E50E8">
        <w:rPr>
          <w:rFonts w:ascii="Lato" w:hAnsi="Lato" w:cs="Lato"/>
          <w:sz w:val="16"/>
          <w:szCs w:val="16"/>
          <w:lang w:val="es-ES_tradnl"/>
        </w:rPr>
        <w:t>51</w:t>
      </w:r>
    </w:p>
    <w:p w14:paraId="49C3A07B" w14:textId="77777777" w:rsidR="00CD21F4" w:rsidRPr="003E50E8" w:rsidRDefault="00CD21F4" w:rsidP="00CD21F4">
      <w:pPr>
        <w:spacing w:after="0" w:line="240" w:lineRule="auto"/>
        <w:rPr>
          <w:rFonts w:ascii="Lato" w:eastAsia="Times New Roman" w:hAnsi="Lato" w:cs="Lato"/>
          <w:sz w:val="16"/>
          <w:szCs w:val="16"/>
          <w:u w:val="single"/>
          <w:lang w:eastAsia="pl-PL"/>
        </w:rPr>
      </w:pPr>
      <w:r w:rsidRPr="003E50E8">
        <w:rPr>
          <w:rFonts w:ascii="Lato" w:eastAsia="Times New Roman" w:hAnsi="Lato" w:cs="Lato"/>
          <w:sz w:val="16"/>
          <w:szCs w:val="16"/>
          <w:u w:val="single"/>
          <w:lang w:eastAsia="pl-PL"/>
        </w:rPr>
        <w:t>Przekazuje się w celu upublicznienia do:</w:t>
      </w:r>
    </w:p>
    <w:p w14:paraId="083EBAC7" w14:textId="77777777" w:rsidR="003E50E8" w:rsidRPr="003E50E8" w:rsidRDefault="00E1351E" w:rsidP="003E50E8">
      <w:pPr>
        <w:pStyle w:val="Akapitzlist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Lato" w:eastAsia="Times New Roman" w:hAnsi="Lato" w:cs="Lato"/>
          <w:sz w:val="16"/>
          <w:szCs w:val="16"/>
          <w:lang w:eastAsia="pl-PL"/>
        </w:rPr>
      </w:pPr>
      <w:r w:rsidRPr="003E50E8">
        <w:rPr>
          <w:rFonts w:ascii="Lato" w:eastAsia="Times New Roman" w:hAnsi="Lato" w:cs="Lato"/>
          <w:sz w:val="16"/>
          <w:szCs w:val="16"/>
          <w:lang w:eastAsia="pl-PL"/>
        </w:rPr>
        <w:t>Wójta Gminy Mikołajki Pomorskie</w:t>
      </w:r>
      <w:r w:rsidR="001267E2" w:rsidRPr="003E50E8">
        <w:rPr>
          <w:rFonts w:ascii="Lato" w:eastAsia="Times New Roman" w:hAnsi="Lato" w:cs="Lato"/>
          <w:sz w:val="16"/>
          <w:szCs w:val="16"/>
          <w:lang w:eastAsia="pl-PL"/>
        </w:rPr>
        <w:t xml:space="preserve"> – e-Doręczenie</w:t>
      </w:r>
      <w:r w:rsidRPr="003E50E8">
        <w:rPr>
          <w:rFonts w:ascii="Lato" w:eastAsia="Times New Roman" w:hAnsi="Lato" w:cs="Lato"/>
          <w:sz w:val="16"/>
          <w:szCs w:val="16"/>
          <w:lang w:eastAsia="pl-PL"/>
        </w:rPr>
        <w:t>,</w:t>
      </w:r>
    </w:p>
    <w:p w14:paraId="21A96D70" w14:textId="25AFD5F0" w:rsidR="00E1351E" w:rsidRPr="003E50E8" w:rsidRDefault="00155FA0" w:rsidP="003E50E8">
      <w:pPr>
        <w:pStyle w:val="Akapitzlist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Lato" w:eastAsia="Times New Roman" w:hAnsi="Lato" w:cs="Lato"/>
          <w:sz w:val="16"/>
          <w:szCs w:val="16"/>
          <w:lang w:eastAsia="pl-PL"/>
        </w:rPr>
      </w:pPr>
      <w:r>
        <w:rPr>
          <w:rFonts w:ascii="Lato" w:eastAsia="Times New Roman" w:hAnsi="Lato" w:cs="Lato"/>
          <w:sz w:val="16"/>
          <w:szCs w:val="16"/>
          <w:lang w:eastAsia="pl-PL"/>
        </w:rPr>
        <w:t xml:space="preserve">Burmistrz Miasta i </w:t>
      </w:r>
      <w:r w:rsidR="00E1351E" w:rsidRPr="003E50E8">
        <w:rPr>
          <w:rFonts w:ascii="Lato" w:eastAsia="Times New Roman" w:hAnsi="Lato" w:cs="Lato"/>
          <w:sz w:val="16"/>
          <w:szCs w:val="16"/>
          <w:lang w:eastAsia="pl-PL"/>
        </w:rPr>
        <w:t>Gminy Prabuty – e-Doręczenie.</w:t>
      </w:r>
    </w:p>
    <w:sectPr w:rsidR="00E1351E" w:rsidRPr="003E50E8" w:rsidSect="00CD21F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274" w:bottom="1417" w:left="1276" w:header="340" w:footer="17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63E4F" w14:textId="77777777" w:rsidR="00566B51" w:rsidRDefault="00566B51" w:rsidP="000F38F9">
      <w:pPr>
        <w:spacing w:after="0" w:line="240" w:lineRule="auto"/>
      </w:pPr>
      <w:r>
        <w:separator/>
      </w:r>
    </w:p>
  </w:endnote>
  <w:endnote w:type="continuationSeparator" w:id="0">
    <w:p w14:paraId="0D8B1AB4" w14:textId="77777777" w:rsidR="00566B51" w:rsidRDefault="00566B51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00"/>
    <w:family w:val="swiss"/>
    <w:pitch w:val="variable"/>
    <w:sig w:usb0="E10002FF" w:usb1="5000ECFF" w:usb2="00000029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54121728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B36F6A" w14:textId="414C6EC6" w:rsidR="009E03CC" w:rsidRPr="009E03CC" w:rsidRDefault="009E03CC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03C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03CC"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E03C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03CC"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3BA19003" w14:textId="2E82975A" w:rsidR="001F489F" w:rsidRPr="009E03CC" w:rsidRDefault="009E03CC" w:rsidP="009E03CC">
    <w:pPr>
      <w:pStyle w:val="Stopka"/>
      <w:tabs>
        <w:tab w:val="clear" w:pos="9072"/>
        <w:tab w:val="right" w:pos="9356"/>
      </w:tabs>
      <w:rPr>
        <w:rFonts w:ascii="Arial" w:hAnsi="Arial" w:cs="Arial"/>
        <w:sz w:val="18"/>
        <w:szCs w:val="18"/>
      </w:rPr>
    </w:pPr>
    <w:r w:rsidRPr="009E03CC">
      <w:rPr>
        <w:rFonts w:ascii="Arial" w:hAnsi="Arial" w:cs="Arial"/>
        <w:sz w:val="18"/>
        <w:szCs w:val="18"/>
        <w:lang w:val="en-US"/>
      </w:rPr>
      <w:t>RDOŚ-Gd-WOO.4</w:t>
    </w:r>
    <w:r w:rsidR="00546055">
      <w:rPr>
        <w:rFonts w:ascii="Arial" w:hAnsi="Arial" w:cs="Arial"/>
        <w:sz w:val="18"/>
        <w:szCs w:val="18"/>
        <w:lang w:val="en-US"/>
      </w:rPr>
      <w:t>20.</w:t>
    </w:r>
    <w:r w:rsidR="003E50E8">
      <w:rPr>
        <w:rFonts w:ascii="Arial" w:hAnsi="Arial" w:cs="Arial"/>
        <w:sz w:val="18"/>
        <w:szCs w:val="18"/>
        <w:lang w:val="en-US"/>
      </w:rPr>
      <w:t>44</w:t>
    </w:r>
    <w:r w:rsidRPr="009E03CC">
      <w:rPr>
        <w:rFonts w:ascii="Arial" w:hAnsi="Arial" w:cs="Arial"/>
        <w:sz w:val="18"/>
        <w:szCs w:val="18"/>
        <w:lang w:val="en-US"/>
      </w:rPr>
      <w:t>.202</w:t>
    </w:r>
    <w:r w:rsidR="003E50E8">
      <w:rPr>
        <w:rFonts w:ascii="Arial" w:hAnsi="Arial" w:cs="Arial"/>
        <w:sz w:val="18"/>
        <w:szCs w:val="18"/>
        <w:lang w:val="en-US"/>
      </w:rPr>
      <w:t>5</w:t>
    </w:r>
    <w:r w:rsidRPr="009E03CC">
      <w:rPr>
        <w:rFonts w:ascii="Arial" w:hAnsi="Arial" w:cs="Arial"/>
        <w:sz w:val="18"/>
        <w:szCs w:val="18"/>
        <w:lang w:val="en-US"/>
      </w:rPr>
      <w:t>.</w:t>
    </w:r>
    <w:r w:rsidR="00546055">
      <w:rPr>
        <w:rFonts w:ascii="Arial" w:hAnsi="Arial" w:cs="Arial"/>
        <w:sz w:val="18"/>
        <w:szCs w:val="18"/>
        <w:lang w:val="en-US"/>
      </w:rPr>
      <w:t>JP</w:t>
    </w:r>
    <w:r w:rsidRPr="009E03CC">
      <w:rPr>
        <w:rFonts w:ascii="Arial" w:hAnsi="Arial" w:cs="Arial"/>
        <w:sz w:val="18"/>
        <w:szCs w:val="18"/>
        <w:lang w:val="en-US"/>
      </w:rPr>
      <w:t>.</w:t>
    </w:r>
    <w:r w:rsidR="00546055">
      <w:rPr>
        <w:rFonts w:ascii="Arial" w:hAnsi="Arial" w:cs="Arial"/>
        <w:sz w:val="18"/>
        <w:szCs w:val="18"/>
        <w:lang w:val="en-US"/>
      </w:rPr>
      <w:t>2</w:t>
    </w:r>
    <w:r w:rsidR="003E50E8">
      <w:rPr>
        <w:rFonts w:ascii="Arial" w:hAnsi="Arial" w:cs="Arial"/>
        <w:sz w:val="18"/>
        <w:szCs w:val="18"/>
        <w:lang w:val="en-US"/>
      </w:rPr>
      <w:t>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96B53" w14:textId="5063E8B9" w:rsidR="004A2F36" w:rsidRPr="00425F85" w:rsidRDefault="004F3201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23E3CE7F" wp14:editId="7575B2A7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FD1380" w14:textId="77777777" w:rsidR="00566B51" w:rsidRDefault="00566B51" w:rsidP="000F38F9">
      <w:pPr>
        <w:spacing w:after="0" w:line="240" w:lineRule="auto"/>
      </w:pPr>
      <w:r>
        <w:separator/>
      </w:r>
    </w:p>
  </w:footnote>
  <w:footnote w:type="continuationSeparator" w:id="0">
    <w:p w14:paraId="0C511B24" w14:textId="77777777" w:rsidR="00566B51" w:rsidRDefault="00566B51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2BCD8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41F02" w14:textId="0353E32C" w:rsidR="005E354A" w:rsidRDefault="004F3201" w:rsidP="00E10D87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443EB220" wp14:editId="344456BC">
          <wp:extent cx="4907280" cy="93726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6F909B" w14:textId="77777777" w:rsidR="006C5A17" w:rsidRDefault="006C5A17" w:rsidP="00E10D87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46CE9"/>
    <w:multiLevelType w:val="hybridMultilevel"/>
    <w:tmpl w:val="80F234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0901CE"/>
    <w:multiLevelType w:val="hybridMultilevel"/>
    <w:tmpl w:val="EE76CDA4"/>
    <w:lvl w:ilvl="0" w:tplc="38F2E4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53B1B"/>
    <w:multiLevelType w:val="hybridMultilevel"/>
    <w:tmpl w:val="31A60C62"/>
    <w:lvl w:ilvl="0" w:tplc="7E0E6E2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624338"/>
    <w:multiLevelType w:val="hybridMultilevel"/>
    <w:tmpl w:val="FFFFFFFF"/>
    <w:lvl w:ilvl="0" w:tplc="2674B3A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4965B9"/>
    <w:multiLevelType w:val="hybridMultilevel"/>
    <w:tmpl w:val="5650BF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6E0D6C"/>
    <w:multiLevelType w:val="hybridMultilevel"/>
    <w:tmpl w:val="C8F2889A"/>
    <w:lvl w:ilvl="0" w:tplc="F09296AE">
      <w:start w:val="1"/>
      <w:numFmt w:val="decimal"/>
      <w:lvlText w:val="%1."/>
      <w:lvlJc w:val="center"/>
      <w:pPr>
        <w:ind w:left="720" w:hanging="360"/>
      </w:pPr>
      <w:rPr>
        <w:rFonts w:ascii="Arial" w:hAnsi="Arial" w:cs="Arial" w:hint="default"/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086933"/>
    <w:multiLevelType w:val="hybridMultilevel"/>
    <w:tmpl w:val="523674EC"/>
    <w:lvl w:ilvl="0" w:tplc="04DE3BE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055DB1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2B2D097C"/>
    <w:multiLevelType w:val="hybridMultilevel"/>
    <w:tmpl w:val="89167C7C"/>
    <w:lvl w:ilvl="0" w:tplc="BE8A6964">
      <w:start w:val="1"/>
      <w:numFmt w:val="decimal"/>
      <w:lvlText w:val="%1."/>
      <w:lvlJc w:val="left"/>
      <w:pPr>
        <w:ind w:left="786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52C17630"/>
    <w:multiLevelType w:val="hybridMultilevel"/>
    <w:tmpl w:val="62BC591A"/>
    <w:lvl w:ilvl="0" w:tplc="BD587B9A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7C304E"/>
    <w:multiLevelType w:val="hybridMultilevel"/>
    <w:tmpl w:val="D46497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B421D0"/>
    <w:multiLevelType w:val="singleLevel"/>
    <w:tmpl w:val="126ACB8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6"/>
        <w:szCs w:val="16"/>
      </w:rPr>
    </w:lvl>
  </w:abstractNum>
  <w:abstractNum w:abstractNumId="13" w15:restartNumberingAfterBreak="0">
    <w:nsid w:val="7725113B"/>
    <w:multiLevelType w:val="hybridMultilevel"/>
    <w:tmpl w:val="5E822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305563">
    <w:abstractNumId w:val="11"/>
  </w:num>
  <w:num w:numId="2" w16cid:durableId="1262295457">
    <w:abstractNumId w:val="5"/>
  </w:num>
  <w:num w:numId="3" w16cid:durableId="1626156720">
    <w:abstractNumId w:val="6"/>
  </w:num>
  <w:num w:numId="4" w16cid:durableId="1577128343">
    <w:abstractNumId w:val="1"/>
  </w:num>
  <w:num w:numId="5" w16cid:durableId="529145459">
    <w:abstractNumId w:val="7"/>
  </w:num>
  <w:num w:numId="6" w16cid:durableId="1341354445">
    <w:abstractNumId w:val="13"/>
  </w:num>
  <w:num w:numId="7" w16cid:durableId="791166825">
    <w:abstractNumId w:val="12"/>
  </w:num>
  <w:num w:numId="8" w16cid:durableId="783421218">
    <w:abstractNumId w:val="0"/>
  </w:num>
  <w:num w:numId="9" w16cid:durableId="2126385930">
    <w:abstractNumId w:val="4"/>
  </w:num>
  <w:num w:numId="10" w16cid:durableId="1515610763">
    <w:abstractNumId w:val="10"/>
  </w:num>
  <w:num w:numId="11" w16cid:durableId="803618771">
    <w:abstractNumId w:val="9"/>
  </w:num>
  <w:num w:numId="12" w16cid:durableId="2001619297">
    <w:abstractNumId w:val="3"/>
  </w:num>
  <w:num w:numId="13" w16cid:durableId="1669138663">
    <w:abstractNumId w:val="8"/>
  </w:num>
  <w:num w:numId="14" w16cid:durableId="18586917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00D"/>
    <w:rsid w:val="00010A42"/>
    <w:rsid w:val="00037C21"/>
    <w:rsid w:val="00043663"/>
    <w:rsid w:val="00050E5D"/>
    <w:rsid w:val="00057442"/>
    <w:rsid w:val="000A79C3"/>
    <w:rsid w:val="000D6403"/>
    <w:rsid w:val="000D6CFC"/>
    <w:rsid w:val="000F3813"/>
    <w:rsid w:val="000F38F9"/>
    <w:rsid w:val="000F6CE1"/>
    <w:rsid w:val="00115288"/>
    <w:rsid w:val="00125329"/>
    <w:rsid w:val="001267E2"/>
    <w:rsid w:val="00134848"/>
    <w:rsid w:val="0015247F"/>
    <w:rsid w:val="00152CA5"/>
    <w:rsid w:val="00155FA0"/>
    <w:rsid w:val="00162420"/>
    <w:rsid w:val="00174BD0"/>
    <w:rsid w:val="00175D69"/>
    <w:rsid w:val="001766D0"/>
    <w:rsid w:val="00181220"/>
    <w:rsid w:val="0018265D"/>
    <w:rsid w:val="00196286"/>
    <w:rsid w:val="001A12FD"/>
    <w:rsid w:val="001B6170"/>
    <w:rsid w:val="001C3D76"/>
    <w:rsid w:val="001D73E3"/>
    <w:rsid w:val="001E0106"/>
    <w:rsid w:val="001E5D3D"/>
    <w:rsid w:val="001F489F"/>
    <w:rsid w:val="002043D6"/>
    <w:rsid w:val="00206E8F"/>
    <w:rsid w:val="002078CB"/>
    <w:rsid w:val="002100AA"/>
    <w:rsid w:val="00221F98"/>
    <w:rsid w:val="00225414"/>
    <w:rsid w:val="00234997"/>
    <w:rsid w:val="0023588D"/>
    <w:rsid w:val="0024534D"/>
    <w:rsid w:val="0025733A"/>
    <w:rsid w:val="002634F3"/>
    <w:rsid w:val="00265913"/>
    <w:rsid w:val="002975B1"/>
    <w:rsid w:val="002A2117"/>
    <w:rsid w:val="002B5426"/>
    <w:rsid w:val="002C018D"/>
    <w:rsid w:val="002C28AF"/>
    <w:rsid w:val="002D1971"/>
    <w:rsid w:val="002E195E"/>
    <w:rsid w:val="002E79D7"/>
    <w:rsid w:val="002F3587"/>
    <w:rsid w:val="002F359F"/>
    <w:rsid w:val="002F7BD9"/>
    <w:rsid w:val="00310550"/>
    <w:rsid w:val="0031184D"/>
    <w:rsid w:val="00311BAA"/>
    <w:rsid w:val="00312D02"/>
    <w:rsid w:val="003149CE"/>
    <w:rsid w:val="00324BB2"/>
    <w:rsid w:val="00342586"/>
    <w:rsid w:val="00350DC0"/>
    <w:rsid w:val="0036229F"/>
    <w:rsid w:val="00364D76"/>
    <w:rsid w:val="003714E9"/>
    <w:rsid w:val="00383FDD"/>
    <w:rsid w:val="00390E4A"/>
    <w:rsid w:val="00393829"/>
    <w:rsid w:val="0039383E"/>
    <w:rsid w:val="003B53EB"/>
    <w:rsid w:val="003C127D"/>
    <w:rsid w:val="003D669D"/>
    <w:rsid w:val="003E50E8"/>
    <w:rsid w:val="003F14C8"/>
    <w:rsid w:val="004200CE"/>
    <w:rsid w:val="0042525B"/>
    <w:rsid w:val="00425584"/>
    <w:rsid w:val="00425F85"/>
    <w:rsid w:val="00437FEE"/>
    <w:rsid w:val="00467E78"/>
    <w:rsid w:val="00476E20"/>
    <w:rsid w:val="00477AE7"/>
    <w:rsid w:val="00482AC8"/>
    <w:rsid w:val="004959AC"/>
    <w:rsid w:val="004A2F36"/>
    <w:rsid w:val="004D0FA6"/>
    <w:rsid w:val="004E165F"/>
    <w:rsid w:val="004F1C32"/>
    <w:rsid w:val="004F3201"/>
    <w:rsid w:val="00522C1A"/>
    <w:rsid w:val="00546055"/>
    <w:rsid w:val="0054781B"/>
    <w:rsid w:val="00552AD7"/>
    <w:rsid w:val="00557FD4"/>
    <w:rsid w:val="00566B51"/>
    <w:rsid w:val="0056727C"/>
    <w:rsid w:val="0057284D"/>
    <w:rsid w:val="005835AA"/>
    <w:rsid w:val="00594732"/>
    <w:rsid w:val="005A3951"/>
    <w:rsid w:val="005A5C16"/>
    <w:rsid w:val="005B2D6A"/>
    <w:rsid w:val="005C7609"/>
    <w:rsid w:val="005D6AEF"/>
    <w:rsid w:val="005E1CC4"/>
    <w:rsid w:val="005E22F9"/>
    <w:rsid w:val="005E354A"/>
    <w:rsid w:val="005F4F3B"/>
    <w:rsid w:val="0062060B"/>
    <w:rsid w:val="0062316B"/>
    <w:rsid w:val="00626F39"/>
    <w:rsid w:val="00633F2F"/>
    <w:rsid w:val="00641B19"/>
    <w:rsid w:val="006657C0"/>
    <w:rsid w:val="006C5A17"/>
    <w:rsid w:val="006D64D6"/>
    <w:rsid w:val="00700C6B"/>
    <w:rsid w:val="007028D9"/>
    <w:rsid w:val="00705E77"/>
    <w:rsid w:val="00721AE7"/>
    <w:rsid w:val="00730DE9"/>
    <w:rsid w:val="00730E6D"/>
    <w:rsid w:val="00733A2B"/>
    <w:rsid w:val="00736407"/>
    <w:rsid w:val="00743620"/>
    <w:rsid w:val="007446C7"/>
    <w:rsid w:val="0075095D"/>
    <w:rsid w:val="00753FFA"/>
    <w:rsid w:val="00762D7D"/>
    <w:rsid w:val="00766503"/>
    <w:rsid w:val="00774DCF"/>
    <w:rsid w:val="00784DA3"/>
    <w:rsid w:val="007876CB"/>
    <w:rsid w:val="007A5830"/>
    <w:rsid w:val="007A7EBB"/>
    <w:rsid w:val="007B5595"/>
    <w:rsid w:val="007C3E2E"/>
    <w:rsid w:val="007D7C22"/>
    <w:rsid w:val="007E1C95"/>
    <w:rsid w:val="007E28EB"/>
    <w:rsid w:val="008000CB"/>
    <w:rsid w:val="008053E2"/>
    <w:rsid w:val="00812CEA"/>
    <w:rsid w:val="0085274A"/>
    <w:rsid w:val="008A4B02"/>
    <w:rsid w:val="008B11F9"/>
    <w:rsid w:val="008B6E97"/>
    <w:rsid w:val="008D77DE"/>
    <w:rsid w:val="008E0ED7"/>
    <w:rsid w:val="008E3DDC"/>
    <w:rsid w:val="008E47D8"/>
    <w:rsid w:val="00901B75"/>
    <w:rsid w:val="009301BF"/>
    <w:rsid w:val="009518D3"/>
    <w:rsid w:val="00951C0C"/>
    <w:rsid w:val="00955AE5"/>
    <w:rsid w:val="00961420"/>
    <w:rsid w:val="0096370D"/>
    <w:rsid w:val="0098453D"/>
    <w:rsid w:val="009949ED"/>
    <w:rsid w:val="009C173B"/>
    <w:rsid w:val="009D55B3"/>
    <w:rsid w:val="009E03CC"/>
    <w:rsid w:val="009E5CA9"/>
    <w:rsid w:val="009F7301"/>
    <w:rsid w:val="00A02C4F"/>
    <w:rsid w:val="00A15F3E"/>
    <w:rsid w:val="00A20FE6"/>
    <w:rsid w:val="00A31B45"/>
    <w:rsid w:val="00A33626"/>
    <w:rsid w:val="00A45755"/>
    <w:rsid w:val="00A55BF9"/>
    <w:rsid w:val="00A60CFD"/>
    <w:rsid w:val="00A61476"/>
    <w:rsid w:val="00A64030"/>
    <w:rsid w:val="00A66F4C"/>
    <w:rsid w:val="00A76181"/>
    <w:rsid w:val="00A878F3"/>
    <w:rsid w:val="00A9313E"/>
    <w:rsid w:val="00AE1E84"/>
    <w:rsid w:val="00AF0B90"/>
    <w:rsid w:val="00AF49F6"/>
    <w:rsid w:val="00B10799"/>
    <w:rsid w:val="00B16E98"/>
    <w:rsid w:val="00B35C46"/>
    <w:rsid w:val="00B502B2"/>
    <w:rsid w:val="00B57209"/>
    <w:rsid w:val="00B60D65"/>
    <w:rsid w:val="00B86EF5"/>
    <w:rsid w:val="00B924FD"/>
    <w:rsid w:val="00B977DC"/>
    <w:rsid w:val="00BC407A"/>
    <w:rsid w:val="00BD0784"/>
    <w:rsid w:val="00BE7E16"/>
    <w:rsid w:val="00C106CC"/>
    <w:rsid w:val="00C15C8B"/>
    <w:rsid w:val="00C16AC1"/>
    <w:rsid w:val="00C16FA2"/>
    <w:rsid w:val="00C3734A"/>
    <w:rsid w:val="00C467A7"/>
    <w:rsid w:val="00C55BE0"/>
    <w:rsid w:val="00C5600D"/>
    <w:rsid w:val="00C649AE"/>
    <w:rsid w:val="00C853F3"/>
    <w:rsid w:val="00CD1B32"/>
    <w:rsid w:val="00CD21F4"/>
    <w:rsid w:val="00CF136F"/>
    <w:rsid w:val="00D014CC"/>
    <w:rsid w:val="00D06763"/>
    <w:rsid w:val="00D06CB2"/>
    <w:rsid w:val="00D16970"/>
    <w:rsid w:val="00D173B8"/>
    <w:rsid w:val="00D2310A"/>
    <w:rsid w:val="00D26CC4"/>
    <w:rsid w:val="00D32B28"/>
    <w:rsid w:val="00D401B3"/>
    <w:rsid w:val="00D47B4A"/>
    <w:rsid w:val="00D556EF"/>
    <w:rsid w:val="00D971E8"/>
    <w:rsid w:val="00DA1DD6"/>
    <w:rsid w:val="00DA6A24"/>
    <w:rsid w:val="00DC0061"/>
    <w:rsid w:val="00DC48FF"/>
    <w:rsid w:val="00DE3A1E"/>
    <w:rsid w:val="00DE4DBD"/>
    <w:rsid w:val="00E10D87"/>
    <w:rsid w:val="00E1351E"/>
    <w:rsid w:val="00E1523D"/>
    <w:rsid w:val="00E1684D"/>
    <w:rsid w:val="00E37929"/>
    <w:rsid w:val="00E40E5E"/>
    <w:rsid w:val="00E5354F"/>
    <w:rsid w:val="00E635AE"/>
    <w:rsid w:val="00E732DF"/>
    <w:rsid w:val="00E75375"/>
    <w:rsid w:val="00E91778"/>
    <w:rsid w:val="00EA628D"/>
    <w:rsid w:val="00EA7F15"/>
    <w:rsid w:val="00EB38F2"/>
    <w:rsid w:val="00EC07A0"/>
    <w:rsid w:val="00EC0D40"/>
    <w:rsid w:val="00ED644E"/>
    <w:rsid w:val="00ED7A88"/>
    <w:rsid w:val="00EE1D1A"/>
    <w:rsid w:val="00EE35AD"/>
    <w:rsid w:val="00EE7887"/>
    <w:rsid w:val="00EE7BA2"/>
    <w:rsid w:val="00EF2A5C"/>
    <w:rsid w:val="00F1050B"/>
    <w:rsid w:val="00F27D06"/>
    <w:rsid w:val="00F318C7"/>
    <w:rsid w:val="00F31C60"/>
    <w:rsid w:val="00F4016B"/>
    <w:rsid w:val="00F52FC2"/>
    <w:rsid w:val="00F5417B"/>
    <w:rsid w:val="00F80E05"/>
    <w:rsid w:val="00FA6E56"/>
    <w:rsid w:val="00FB6D41"/>
    <w:rsid w:val="00FE3506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CCB37B"/>
  <w15:docId w15:val="{D5F6BD7B-C364-4F3D-AFDC-E07E0B640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D6403"/>
    <w:pPr>
      <w:ind w:left="720"/>
      <w:contextualSpacing/>
    </w:pPr>
  </w:style>
  <w:style w:type="paragraph" w:styleId="Bezodstpw">
    <w:name w:val="No Spacing"/>
    <w:uiPriority w:val="1"/>
    <w:qFormat/>
    <w:rsid w:val="00955AE5"/>
    <w:pPr>
      <w:suppressAutoHyphens/>
      <w:autoSpaceDN w:val="0"/>
    </w:pPr>
    <w:rPr>
      <w:rFonts w:eastAsia="Times New Roman"/>
      <w:sz w:val="22"/>
      <w:szCs w:val="22"/>
      <w:lang w:eastAsia="en-US"/>
    </w:rPr>
  </w:style>
  <w:style w:type="character" w:customStyle="1" w:styleId="markedcontent">
    <w:name w:val="markedcontent"/>
    <w:basedOn w:val="Domylnaczcionkaakapitu"/>
    <w:rsid w:val="00265913"/>
    <w:rPr>
      <w:rFonts w:cs="Times New Roman"/>
    </w:rPr>
  </w:style>
  <w:style w:type="character" w:customStyle="1" w:styleId="highlight">
    <w:name w:val="highlight"/>
    <w:basedOn w:val="Domylnaczcionkaakapitu"/>
    <w:rsid w:val="00265913"/>
    <w:rPr>
      <w:rFonts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D64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6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gdansk/obwieszczenia-2025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7290D-C857-4930-A002-78B8F129C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1152</TotalTime>
  <Pages>2</Pages>
  <Words>457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Regionalna Dyrekcja Ochrony Środowiska w Gdańsku</Company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Kurnikowska</dc:creator>
  <cp:lastModifiedBy>Justyna Powaczyńska</cp:lastModifiedBy>
  <cp:revision>9</cp:revision>
  <cp:lastPrinted>2026-06-24T08:18:00Z</cp:lastPrinted>
  <dcterms:created xsi:type="dcterms:W3CDTF">2026-06-23T10:56:00Z</dcterms:created>
  <dcterms:modified xsi:type="dcterms:W3CDTF">2026-06-24T12:36:00Z</dcterms:modified>
</cp:coreProperties>
</file>