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E8FE" w14:textId="77777777" w:rsidR="000F29F4" w:rsidRDefault="000F29F4" w:rsidP="006B351A">
      <w:pPr>
        <w:jc w:val="both"/>
      </w:pPr>
    </w:p>
    <w:p w14:paraId="43C42C53" w14:textId="4DB63506" w:rsidR="006915D5" w:rsidRPr="006915D5" w:rsidRDefault="006915D5" w:rsidP="000F29F4">
      <w:pPr>
        <w:ind w:left="5664" w:firstLine="708"/>
        <w:jc w:val="center"/>
        <w:rPr>
          <w:b/>
          <w:u w:val="single"/>
        </w:rPr>
      </w:pPr>
      <w:r w:rsidRPr="006915D5">
        <w:rPr>
          <w:b/>
          <w:u w:val="single"/>
        </w:rPr>
        <w:t>Załącznik nr 1</w:t>
      </w:r>
    </w:p>
    <w:p w14:paraId="57E54CF5" w14:textId="77777777" w:rsidR="006915D5" w:rsidRPr="006915D5" w:rsidRDefault="006915D5" w:rsidP="006915D5">
      <w:pPr>
        <w:jc w:val="center"/>
      </w:pPr>
    </w:p>
    <w:p w14:paraId="12C646EC" w14:textId="77777777" w:rsidR="006915D5" w:rsidRPr="006915D5" w:rsidRDefault="006915D5" w:rsidP="006915D5">
      <w:pPr>
        <w:jc w:val="center"/>
        <w:rPr>
          <w:b/>
        </w:rPr>
      </w:pPr>
      <w:r w:rsidRPr="006915D5">
        <w:t>Opis Przedmiotu Zamówienia</w:t>
      </w:r>
      <w:bookmarkStart w:id="0" w:name="_Hlk188956399"/>
    </w:p>
    <w:p w14:paraId="5B9B7F22" w14:textId="77777777" w:rsidR="006915D5" w:rsidRPr="006915D5" w:rsidRDefault="006915D5" w:rsidP="006915D5">
      <w:pPr>
        <w:jc w:val="both"/>
        <w:rPr>
          <w:b/>
          <w:bCs/>
        </w:rPr>
      </w:pPr>
    </w:p>
    <w:p w14:paraId="18D9E262" w14:textId="621D04FD" w:rsidR="006915D5" w:rsidRPr="006915D5" w:rsidRDefault="006915D5" w:rsidP="006915D5">
      <w:pPr>
        <w:jc w:val="both"/>
        <w:rPr>
          <w:b/>
          <w:u w:val="single"/>
        </w:rPr>
      </w:pPr>
      <w:r w:rsidRPr="006915D5">
        <w:rPr>
          <w:b/>
          <w:bCs/>
        </w:rPr>
        <w:t>Program Wsparcia Pracowników GDDKiA</w:t>
      </w:r>
      <w:r w:rsidRPr="006915D5">
        <w:rPr>
          <w:b/>
        </w:rPr>
        <w:t xml:space="preserve"> - </w:t>
      </w:r>
      <w:r w:rsidRPr="006915D5">
        <w:t>Employee Assistance Program (EAP)</w:t>
      </w:r>
      <w:bookmarkEnd w:id="0"/>
    </w:p>
    <w:p w14:paraId="79CE9773" w14:textId="77777777" w:rsidR="006915D5" w:rsidRPr="006915D5" w:rsidRDefault="006915D5" w:rsidP="006915D5">
      <w:pPr>
        <w:jc w:val="both"/>
      </w:pPr>
    </w:p>
    <w:p w14:paraId="05950C6B" w14:textId="116F59B5" w:rsidR="006915D5" w:rsidRPr="006915D5" w:rsidRDefault="006915D5" w:rsidP="006915D5">
      <w:pPr>
        <w:numPr>
          <w:ilvl w:val="0"/>
          <w:numId w:val="4"/>
        </w:numPr>
        <w:jc w:val="both"/>
      </w:pPr>
      <w:r w:rsidRPr="006915D5">
        <w:t xml:space="preserve">Czas trwania usługi: </w:t>
      </w:r>
      <w:r w:rsidR="00C419D7">
        <w:rPr>
          <w:b/>
          <w:bCs/>
        </w:rPr>
        <w:t>12</w:t>
      </w:r>
      <w:r w:rsidRPr="006915D5">
        <w:rPr>
          <w:b/>
          <w:bCs/>
        </w:rPr>
        <w:t xml:space="preserve"> miesi</w:t>
      </w:r>
      <w:r w:rsidR="004B63B6">
        <w:rPr>
          <w:b/>
          <w:bCs/>
        </w:rPr>
        <w:t>ęcy</w:t>
      </w:r>
    </w:p>
    <w:p w14:paraId="420A1F3E" w14:textId="77777777" w:rsidR="006915D5" w:rsidRPr="006915D5" w:rsidRDefault="006915D5" w:rsidP="006915D5">
      <w:pPr>
        <w:numPr>
          <w:ilvl w:val="0"/>
          <w:numId w:val="4"/>
        </w:numPr>
        <w:jc w:val="both"/>
      </w:pPr>
      <w:r w:rsidRPr="006915D5">
        <w:t xml:space="preserve">Opcja płatności: </w:t>
      </w:r>
      <w:r w:rsidRPr="006915D5">
        <w:rPr>
          <w:b/>
          <w:bCs/>
        </w:rPr>
        <w:t>abonament miesięczny</w:t>
      </w:r>
    </w:p>
    <w:p w14:paraId="195D541C" w14:textId="77777777" w:rsidR="006915D5" w:rsidRPr="006915D5" w:rsidRDefault="006915D5" w:rsidP="006915D5">
      <w:pPr>
        <w:numPr>
          <w:ilvl w:val="0"/>
          <w:numId w:val="4"/>
        </w:numPr>
        <w:jc w:val="both"/>
      </w:pPr>
      <w:r w:rsidRPr="006915D5">
        <w:t>Obsługa i zakres umowy</w:t>
      </w:r>
    </w:p>
    <w:p w14:paraId="09009A59" w14:textId="2EB7CDEC" w:rsidR="00C419D7" w:rsidRDefault="00C419D7" w:rsidP="00C419D7">
      <w:pPr>
        <w:pStyle w:val="Akapitzlist"/>
        <w:numPr>
          <w:ilvl w:val="1"/>
          <w:numId w:val="5"/>
        </w:numPr>
      </w:pPr>
      <w:r w:rsidRPr="00C419D7">
        <w:t>Wdrożenie programu (komunikacja programu EAP wraz z materiałami informacyjnymi oraz webinarem wprowadzającym).</w:t>
      </w:r>
    </w:p>
    <w:p w14:paraId="702D0FFE" w14:textId="0F74A592" w:rsidR="006915D5" w:rsidRPr="006915D5" w:rsidRDefault="006915D5" w:rsidP="006915D5">
      <w:pPr>
        <w:numPr>
          <w:ilvl w:val="1"/>
          <w:numId w:val="5"/>
        </w:numPr>
        <w:jc w:val="both"/>
      </w:pPr>
      <w:r w:rsidRPr="006915D5">
        <w:t>Dostęp do usług</w:t>
      </w:r>
      <w:r w:rsidR="00F20C45">
        <w:t>i</w:t>
      </w:r>
      <w:r w:rsidRPr="006915D5">
        <w:t xml:space="preserve"> 24/7/365.</w:t>
      </w:r>
    </w:p>
    <w:p w14:paraId="0BCB644F" w14:textId="77777777" w:rsidR="006915D5" w:rsidRPr="006915D5" w:rsidRDefault="006915D5" w:rsidP="006915D5">
      <w:pPr>
        <w:numPr>
          <w:ilvl w:val="1"/>
          <w:numId w:val="5"/>
        </w:numPr>
        <w:jc w:val="both"/>
      </w:pPr>
      <w:r w:rsidRPr="006915D5">
        <w:t>Przyjmowanie zgłoszeń wraz z obsługą informacyjną e-mail.</w:t>
      </w:r>
    </w:p>
    <w:p w14:paraId="14D3E6DF" w14:textId="77777777" w:rsidR="006915D5" w:rsidRPr="006915D5" w:rsidRDefault="006915D5" w:rsidP="006915D5">
      <w:pPr>
        <w:numPr>
          <w:ilvl w:val="1"/>
          <w:numId w:val="5"/>
        </w:numPr>
        <w:jc w:val="both"/>
      </w:pPr>
      <w:r w:rsidRPr="006915D5">
        <w:t>Raportowanie z wykorzystania.</w:t>
      </w:r>
    </w:p>
    <w:p w14:paraId="204CA705" w14:textId="77777777" w:rsidR="006915D5" w:rsidRPr="006915D5" w:rsidRDefault="006915D5" w:rsidP="006915D5">
      <w:pPr>
        <w:numPr>
          <w:ilvl w:val="1"/>
          <w:numId w:val="5"/>
        </w:numPr>
        <w:jc w:val="both"/>
      </w:pPr>
      <w:r w:rsidRPr="006915D5">
        <w:t>Zabezpieczenie danych uczestników.</w:t>
      </w:r>
    </w:p>
    <w:p w14:paraId="37B03286" w14:textId="77777777" w:rsidR="006915D5" w:rsidRPr="006915D5" w:rsidRDefault="006915D5" w:rsidP="006915D5">
      <w:pPr>
        <w:numPr>
          <w:ilvl w:val="1"/>
          <w:numId w:val="5"/>
        </w:numPr>
        <w:jc w:val="both"/>
      </w:pPr>
      <w:r w:rsidRPr="006915D5">
        <w:t>Platforma do obsługi umowy i pracowników.</w:t>
      </w:r>
    </w:p>
    <w:p w14:paraId="7D8F11FF" w14:textId="77777777" w:rsidR="006915D5" w:rsidRPr="006915D5" w:rsidRDefault="006915D5" w:rsidP="006915D5">
      <w:pPr>
        <w:numPr>
          <w:ilvl w:val="1"/>
          <w:numId w:val="5"/>
        </w:numPr>
        <w:jc w:val="both"/>
      </w:pPr>
      <w:r w:rsidRPr="006915D5">
        <w:t>Materiały edukacyjne – webinary, edulettery, dostęp do materiałów edukacyjnych, np. w formie eduplatform.</w:t>
      </w:r>
    </w:p>
    <w:p w14:paraId="74B2633D" w14:textId="77777777" w:rsidR="006915D5" w:rsidRPr="006915D5" w:rsidRDefault="006915D5" w:rsidP="006915D5">
      <w:pPr>
        <w:jc w:val="both"/>
      </w:pPr>
    </w:p>
    <w:p w14:paraId="7A9601E2" w14:textId="77777777" w:rsidR="006915D5" w:rsidRPr="006915D5" w:rsidRDefault="006915D5" w:rsidP="006915D5">
      <w:pPr>
        <w:numPr>
          <w:ilvl w:val="0"/>
          <w:numId w:val="4"/>
        </w:numPr>
        <w:jc w:val="both"/>
      </w:pPr>
      <w:r w:rsidRPr="006915D5">
        <w:t>Szczegółowy zakres i formy wsparcia:</w:t>
      </w:r>
    </w:p>
    <w:p w14:paraId="67D33C80" w14:textId="77777777" w:rsidR="006915D5" w:rsidRPr="006915D5" w:rsidRDefault="006915D5" w:rsidP="006915D5">
      <w:pPr>
        <w:numPr>
          <w:ilvl w:val="1"/>
          <w:numId w:val="6"/>
        </w:numPr>
        <w:jc w:val="both"/>
      </w:pPr>
      <w:r w:rsidRPr="006915D5">
        <w:rPr>
          <w:b/>
          <w:bCs/>
        </w:rPr>
        <w:t>Poradnictwo psychologiczne przez telefon:</w:t>
      </w:r>
    </w:p>
    <w:p w14:paraId="2DC4EF04" w14:textId="77777777" w:rsidR="006915D5" w:rsidRPr="006915D5" w:rsidRDefault="006915D5" w:rsidP="006915D5">
      <w:pPr>
        <w:numPr>
          <w:ilvl w:val="0"/>
          <w:numId w:val="7"/>
        </w:numPr>
        <w:jc w:val="both"/>
      </w:pPr>
      <w:r w:rsidRPr="006915D5">
        <w:t>Infolinia Wykonawcy czynna 365 dni w roku, 7 dni w tygodniu, 24h/dobę.</w:t>
      </w:r>
    </w:p>
    <w:p w14:paraId="7712313C" w14:textId="77777777" w:rsidR="006915D5" w:rsidRPr="006915D5" w:rsidRDefault="006915D5" w:rsidP="006915D5">
      <w:pPr>
        <w:numPr>
          <w:ilvl w:val="0"/>
          <w:numId w:val="7"/>
        </w:numPr>
        <w:jc w:val="both"/>
      </w:pPr>
      <w:r w:rsidRPr="006915D5">
        <w:t>Czas trwania jednej porady: 50 minut.</w:t>
      </w:r>
    </w:p>
    <w:p w14:paraId="0FF7C143" w14:textId="77777777" w:rsidR="006915D5" w:rsidRPr="006915D5" w:rsidRDefault="006915D5" w:rsidP="006915D5">
      <w:pPr>
        <w:numPr>
          <w:ilvl w:val="0"/>
          <w:numId w:val="8"/>
        </w:numPr>
        <w:jc w:val="both"/>
      </w:pPr>
      <w:r w:rsidRPr="006915D5">
        <w:t>Poradnictwo z zakresu:</w:t>
      </w:r>
    </w:p>
    <w:p w14:paraId="2EBDE18F" w14:textId="77777777" w:rsidR="006915D5" w:rsidRPr="006915D5" w:rsidRDefault="006915D5" w:rsidP="006915D5">
      <w:pPr>
        <w:numPr>
          <w:ilvl w:val="2"/>
          <w:numId w:val="1"/>
        </w:numPr>
        <w:jc w:val="both"/>
      </w:pPr>
      <w:r w:rsidRPr="006915D5">
        <w:t>problemów w pracy (między innymi: stres, wypalenie zawodowe, problemy typu work-life balance, problemy menedżerskie, problemy w relacjach zawodowych np. mobbing, molestowanie);</w:t>
      </w:r>
    </w:p>
    <w:p w14:paraId="458309F5" w14:textId="77777777" w:rsidR="006915D5" w:rsidRPr="006915D5" w:rsidRDefault="006915D5" w:rsidP="006915D5">
      <w:pPr>
        <w:numPr>
          <w:ilvl w:val="2"/>
          <w:numId w:val="1"/>
        </w:numPr>
        <w:jc w:val="both"/>
      </w:pPr>
      <w:r w:rsidRPr="006915D5">
        <w:lastRenderedPageBreak/>
        <w:t>problemów w życiu prywatnym (między innymi problemy w relacjach z bliskimi, problemy z dziećmi, znaczące wydarzenia w życiu rodziny takie jak narodziny, rozwód, sytuacje takie jak choroba, wypadek lub śmierć osoby bliskiej, emocjonalne wyczerpanie, uzależnienia, zaburzenia emocjonalne, lękowe i nastroju, przemoc w rodzinie).</w:t>
      </w:r>
    </w:p>
    <w:p w14:paraId="4F21E221" w14:textId="77777777" w:rsidR="006915D5" w:rsidRPr="006915D5" w:rsidRDefault="006915D5" w:rsidP="006915D5">
      <w:pPr>
        <w:numPr>
          <w:ilvl w:val="0"/>
          <w:numId w:val="1"/>
        </w:numPr>
        <w:jc w:val="both"/>
      </w:pPr>
      <w:bookmarkStart w:id="1" w:name="_Hlk182313759"/>
      <w:r w:rsidRPr="006915D5">
        <w:rPr>
          <w:b/>
          <w:bCs/>
        </w:rPr>
        <w:t>Indywidualne konsultacje on-line (z opcją video) dotyczące problemów psychologicznych</w:t>
      </w:r>
      <w:r w:rsidRPr="006915D5">
        <w:t xml:space="preserve"> </w:t>
      </w:r>
      <w:r w:rsidRPr="006915D5">
        <w:rPr>
          <w:b/>
          <w:bCs/>
        </w:rPr>
        <w:t>z psychologiem, psychoterapeutą lub terapeutą:</w:t>
      </w:r>
      <w:r w:rsidRPr="006915D5">
        <w:t xml:space="preserve">  </w:t>
      </w:r>
    </w:p>
    <w:p w14:paraId="61ECFBEE" w14:textId="77777777" w:rsidR="006915D5" w:rsidRPr="006915D5" w:rsidRDefault="006915D5" w:rsidP="006915D5">
      <w:pPr>
        <w:numPr>
          <w:ilvl w:val="0"/>
          <w:numId w:val="9"/>
        </w:numPr>
        <w:jc w:val="both"/>
      </w:pPr>
      <w:r w:rsidRPr="006915D5">
        <w:t>Max. 5 videokonsultacji dla jednego pracownika w odniesieniu do danego problemu.</w:t>
      </w:r>
    </w:p>
    <w:p w14:paraId="5B89C189" w14:textId="77777777" w:rsidR="006915D5" w:rsidRPr="006915D5" w:rsidRDefault="006915D5" w:rsidP="006915D5">
      <w:pPr>
        <w:numPr>
          <w:ilvl w:val="0"/>
          <w:numId w:val="9"/>
        </w:numPr>
        <w:jc w:val="both"/>
      </w:pPr>
      <w:r w:rsidRPr="006915D5">
        <w:t>Możliwość zgłoszenia dowolnej liczby problemów przez jednego pracownika.</w:t>
      </w:r>
    </w:p>
    <w:p w14:paraId="4ED28A12" w14:textId="77777777" w:rsidR="006915D5" w:rsidRPr="006915D5" w:rsidRDefault="006915D5" w:rsidP="006915D5">
      <w:pPr>
        <w:numPr>
          <w:ilvl w:val="0"/>
          <w:numId w:val="9"/>
        </w:numPr>
        <w:jc w:val="both"/>
      </w:pPr>
      <w:bookmarkStart w:id="2" w:name="_Hlk188364802"/>
      <w:r w:rsidRPr="006915D5">
        <w:t>Czas trwania jednego spotkania: 50 minut.</w:t>
      </w:r>
    </w:p>
    <w:bookmarkEnd w:id="1"/>
    <w:bookmarkEnd w:id="2"/>
    <w:p w14:paraId="7E07C48E" w14:textId="77777777" w:rsidR="006915D5" w:rsidRPr="006915D5" w:rsidRDefault="006915D5" w:rsidP="006915D5">
      <w:pPr>
        <w:numPr>
          <w:ilvl w:val="0"/>
          <w:numId w:val="1"/>
        </w:numPr>
        <w:jc w:val="both"/>
      </w:pPr>
      <w:r w:rsidRPr="006915D5">
        <w:rPr>
          <w:b/>
          <w:bCs/>
        </w:rPr>
        <w:t>Wsparcie menedżerskie w postaci indywidualnych i grupowych konsultacji lub sesji coachingowych on-line (z opcją video) dotyczących problemów związanych z pracą z przeprowadzanych przez wykwalifikowanego psychologa lub coacha:</w:t>
      </w:r>
    </w:p>
    <w:p w14:paraId="0B0C6AA2" w14:textId="77777777" w:rsidR="006915D5" w:rsidRPr="006915D5" w:rsidRDefault="006915D5" w:rsidP="006915D5">
      <w:pPr>
        <w:numPr>
          <w:ilvl w:val="0"/>
          <w:numId w:val="10"/>
        </w:numPr>
        <w:jc w:val="both"/>
      </w:pPr>
      <w:r w:rsidRPr="006915D5">
        <w:t>Czas trwania konsultacji lub sesji coachingowej on-line: 50 minut.</w:t>
      </w:r>
    </w:p>
    <w:p w14:paraId="766383D1" w14:textId="77777777" w:rsidR="006915D5" w:rsidRPr="006915D5" w:rsidRDefault="006915D5" w:rsidP="006915D5">
      <w:pPr>
        <w:numPr>
          <w:ilvl w:val="0"/>
          <w:numId w:val="10"/>
        </w:numPr>
        <w:jc w:val="both"/>
      </w:pPr>
      <w:r w:rsidRPr="006915D5">
        <w:t>Max. 5 konsultacji lub sesji coachingowych on-line z jednym pracownikiem lub jedną grupą pracowników w odniesieniu do jednego zgłoszonego problemu.</w:t>
      </w:r>
    </w:p>
    <w:p w14:paraId="62C4E741" w14:textId="77777777" w:rsidR="006915D5" w:rsidRPr="006915D5" w:rsidRDefault="006915D5" w:rsidP="006915D5">
      <w:pPr>
        <w:numPr>
          <w:ilvl w:val="0"/>
          <w:numId w:val="10"/>
        </w:numPr>
        <w:jc w:val="both"/>
      </w:pPr>
      <w:r w:rsidRPr="006915D5">
        <w:t>Dowolna liczba problemów, których mogą dotyczyć konsultacje lub sesje coachingowe on-line dla jednego pracownika lub grupy pracowników.</w:t>
      </w:r>
    </w:p>
    <w:p w14:paraId="2F180490" w14:textId="454E225D" w:rsidR="00C419D7" w:rsidRDefault="006915D5" w:rsidP="007C3C33">
      <w:pPr>
        <w:numPr>
          <w:ilvl w:val="0"/>
          <w:numId w:val="1"/>
        </w:numPr>
        <w:jc w:val="both"/>
      </w:pPr>
      <w:r w:rsidRPr="006915D5">
        <w:rPr>
          <w:b/>
          <w:bCs/>
        </w:rPr>
        <w:t>Edukacja i psychoedukacja on-line:</w:t>
      </w:r>
    </w:p>
    <w:p w14:paraId="0DBFBDCE" w14:textId="77D12F7F" w:rsidR="006915D5" w:rsidRDefault="006915D5" w:rsidP="006915D5">
      <w:pPr>
        <w:numPr>
          <w:ilvl w:val="1"/>
          <w:numId w:val="11"/>
        </w:numPr>
        <w:jc w:val="both"/>
      </w:pPr>
      <w:r w:rsidRPr="006915D5">
        <w:t>E-mail promujący usługi EAP dla pracowników wysyłany 1 raz w</w:t>
      </w:r>
      <w:r>
        <w:t> </w:t>
      </w:r>
      <w:r w:rsidRPr="006915D5">
        <w:t>miesiącu na adres/y wskazany  przez Zamawiającego</w:t>
      </w:r>
      <w:r w:rsidR="000F29F4">
        <w:t>.</w:t>
      </w:r>
    </w:p>
    <w:p w14:paraId="5CD08815" w14:textId="1F6A7208" w:rsidR="006915D5" w:rsidRDefault="006915D5" w:rsidP="006915D5">
      <w:pPr>
        <w:numPr>
          <w:ilvl w:val="1"/>
          <w:numId w:val="11"/>
        </w:numPr>
        <w:jc w:val="both"/>
      </w:pPr>
      <w:r w:rsidRPr="006915D5">
        <w:t> Średnio 1 raz w tygodniu webinar EAP</w:t>
      </w:r>
      <w:r w:rsidR="000F29F4">
        <w:t>.</w:t>
      </w:r>
    </w:p>
    <w:p w14:paraId="398F2AA2" w14:textId="378EC8E5" w:rsidR="006915D5" w:rsidRPr="006915D5" w:rsidRDefault="006915D5" w:rsidP="006915D5">
      <w:pPr>
        <w:numPr>
          <w:ilvl w:val="1"/>
          <w:numId w:val="11"/>
        </w:numPr>
        <w:jc w:val="both"/>
      </w:pPr>
      <w:r w:rsidRPr="006915D5">
        <w:t>Dostęp Zamawiającego i Pracowników do nagrań webinariów przez minimum 1 miesiąc po webinarium.</w:t>
      </w:r>
    </w:p>
    <w:p w14:paraId="44635E6B" w14:textId="7600D985" w:rsidR="006915D5" w:rsidRPr="006915D5" w:rsidRDefault="006915D5" w:rsidP="006915D5">
      <w:pPr>
        <w:numPr>
          <w:ilvl w:val="0"/>
          <w:numId w:val="1"/>
        </w:numPr>
        <w:jc w:val="both"/>
      </w:pPr>
      <w:r w:rsidRPr="006915D5">
        <w:rPr>
          <w:b/>
          <w:bCs/>
        </w:rPr>
        <w:t>Dostęp do portali z bazą wiedzy z zakresu psychoedukacji i</w:t>
      </w:r>
      <w:r>
        <w:rPr>
          <w:b/>
          <w:bCs/>
        </w:rPr>
        <w:t xml:space="preserve"> </w:t>
      </w:r>
      <w:r w:rsidRPr="006915D5">
        <w:rPr>
          <w:b/>
          <w:bCs/>
        </w:rPr>
        <w:t>kompetencji menedżerskich prowadzonych przez Wykonawcę lub na jego zlecenie.</w:t>
      </w:r>
    </w:p>
    <w:p w14:paraId="4801F9B5" w14:textId="77777777" w:rsidR="00C2122E" w:rsidRDefault="00C2122E" w:rsidP="006B351A">
      <w:pPr>
        <w:jc w:val="both"/>
      </w:pPr>
    </w:p>
    <w:sectPr w:rsidR="00C21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Regular">
    <w:altName w:val="Lato"/>
    <w:charset w:val="00"/>
    <w:family w:val="swiss"/>
    <w:pitch w:val="variable"/>
    <w:sig w:usb0="A00000AF" w:usb1="5000604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4AAC"/>
    <w:multiLevelType w:val="hybridMultilevel"/>
    <w:tmpl w:val="14823074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9AA1E22"/>
    <w:multiLevelType w:val="multilevel"/>
    <w:tmpl w:val="B31A59BA"/>
    <w:lvl w:ilvl="0">
      <w:start w:val="1"/>
      <w:numFmt w:val="decimal"/>
      <w:lvlText w:val="%1."/>
      <w:lvlJc w:val="left"/>
      <w:pPr>
        <w:ind w:left="1134" w:hanging="41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3303A88"/>
    <w:multiLevelType w:val="hybridMultilevel"/>
    <w:tmpl w:val="710408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460AE1"/>
    <w:multiLevelType w:val="multilevel"/>
    <w:tmpl w:val="DC22BC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1091596"/>
    <w:multiLevelType w:val="multilevel"/>
    <w:tmpl w:val="3D5E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414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216221E"/>
    <w:multiLevelType w:val="hybridMultilevel"/>
    <w:tmpl w:val="E7400D28"/>
    <w:lvl w:ilvl="0" w:tplc="FFFFFFFF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935755"/>
    <w:multiLevelType w:val="hybridMultilevel"/>
    <w:tmpl w:val="39862A1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031617A"/>
    <w:multiLevelType w:val="hybridMultilevel"/>
    <w:tmpl w:val="3828E194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25B5DBA"/>
    <w:multiLevelType w:val="hybridMultilevel"/>
    <w:tmpl w:val="2996CFF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F34AA4"/>
    <w:multiLevelType w:val="multilevel"/>
    <w:tmpl w:val="9BEE6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Text w:val="1. "/>
      <w:lvlJc w:val="left"/>
      <w:pPr>
        <w:ind w:left="1134" w:hanging="414"/>
      </w:pPr>
      <w:rPr>
        <w:rFonts w:ascii="Lato Regular" w:eastAsia="Arial Unicode MS" w:hAnsi="Lato Regular" w:cs="Arial Unicode MS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Lato Regular" w:eastAsia="Arial Unicode MS" w:hAnsi="Lato Regular" w:cs="Arial Unicode M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9B43CB9"/>
    <w:multiLevelType w:val="hybridMultilevel"/>
    <w:tmpl w:val="AAA610B4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78676329">
    <w:abstractNumId w:val="1"/>
  </w:num>
  <w:num w:numId="2" w16cid:durableId="837498066">
    <w:abstractNumId w:val="6"/>
  </w:num>
  <w:num w:numId="3" w16cid:durableId="797529480">
    <w:abstractNumId w:val="10"/>
  </w:num>
  <w:num w:numId="4" w16cid:durableId="1371881421">
    <w:abstractNumId w:val="3"/>
  </w:num>
  <w:num w:numId="5" w16cid:durableId="1353412951">
    <w:abstractNumId w:val="4"/>
  </w:num>
  <w:num w:numId="6" w16cid:durableId="796723753">
    <w:abstractNumId w:val="9"/>
  </w:num>
  <w:num w:numId="7" w16cid:durableId="797723874">
    <w:abstractNumId w:val="2"/>
  </w:num>
  <w:num w:numId="8" w16cid:durableId="1701927662">
    <w:abstractNumId w:val="8"/>
  </w:num>
  <w:num w:numId="9" w16cid:durableId="1529565890">
    <w:abstractNumId w:val="7"/>
  </w:num>
  <w:num w:numId="10" w16cid:durableId="1939829851">
    <w:abstractNumId w:val="0"/>
  </w:num>
  <w:num w:numId="11" w16cid:durableId="195390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36"/>
    <w:rsid w:val="0002118E"/>
    <w:rsid w:val="000265F6"/>
    <w:rsid w:val="000F29F4"/>
    <w:rsid w:val="0016712B"/>
    <w:rsid w:val="0029390E"/>
    <w:rsid w:val="00340370"/>
    <w:rsid w:val="004B63B6"/>
    <w:rsid w:val="006915D5"/>
    <w:rsid w:val="006A5E20"/>
    <w:rsid w:val="006B351A"/>
    <w:rsid w:val="007C3C33"/>
    <w:rsid w:val="009579B2"/>
    <w:rsid w:val="00A762FA"/>
    <w:rsid w:val="00B03AE1"/>
    <w:rsid w:val="00B43736"/>
    <w:rsid w:val="00C2122E"/>
    <w:rsid w:val="00C419D7"/>
    <w:rsid w:val="00C8790C"/>
    <w:rsid w:val="00CD4D3D"/>
    <w:rsid w:val="00F20C45"/>
    <w:rsid w:val="00F5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585A"/>
  <w15:chartTrackingRefBased/>
  <w15:docId w15:val="{24EFA9D9-B98B-493C-AB06-EDE867F6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7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7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7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7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7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7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7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7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7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7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73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915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Chęcielewska Eliza</dc:creator>
  <cp:keywords/>
  <dc:description/>
  <cp:lastModifiedBy>Grzybek Izabela</cp:lastModifiedBy>
  <cp:revision>2</cp:revision>
  <dcterms:created xsi:type="dcterms:W3CDTF">2026-03-23T10:26:00Z</dcterms:created>
  <dcterms:modified xsi:type="dcterms:W3CDTF">2026-03-23T10:26:00Z</dcterms:modified>
</cp:coreProperties>
</file>