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890"/>
        <w:gridCol w:w="414"/>
        <w:gridCol w:w="155"/>
        <w:gridCol w:w="187"/>
        <w:gridCol w:w="383"/>
        <w:gridCol w:w="554"/>
        <w:gridCol w:w="16"/>
        <w:gridCol w:w="269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570"/>
        <w:gridCol w:w="317"/>
        <w:gridCol w:w="253"/>
        <w:gridCol w:w="570"/>
        <w:gridCol w:w="115"/>
        <w:gridCol w:w="1422"/>
        <w:gridCol w:w="10"/>
      </w:tblGrid>
      <w:tr w:rsidR="006A701A" w:rsidRPr="008B4FE6" w14:paraId="76870404" w14:textId="77777777" w:rsidTr="00676C8D">
        <w:trPr>
          <w:gridAfter w:val="1"/>
          <w:wAfter w:w="10" w:type="dxa"/>
          <w:trHeight w:val="1611"/>
        </w:trPr>
        <w:tc>
          <w:tcPr>
            <w:tcW w:w="6631" w:type="dxa"/>
            <w:gridSpan w:val="15"/>
          </w:tcPr>
          <w:p w14:paraId="0308BD76" w14:textId="77777777" w:rsidR="006A701A" w:rsidRPr="008B4FE6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  <w:color w:val="000000"/>
              </w:rPr>
            </w:pPr>
            <w:bookmarkStart w:id="0" w:name="t1"/>
            <w:r w:rsidRPr="008B4FE6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 w:rsidR="001B75D8">
              <w:rPr>
                <w:rFonts w:ascii="Times New Roman" w:hAnsi="Times New Roman"/>
                <w:b/>
                <w:color w:val="000000"/>
              </w:rPr>
              <w:t>projektu</w:t>
            </w:r>
          </w:p>
          <w:p w14:paraId="14A35C4B" w14:textId="03656ED3" w:rsidR="00D4092B" w:rsidRDefault="00D4092B" w:rsidP="00A71596">
            <w:pPr>
              <w:spacing w:line="240" w:lineRule="auto"/>
              <w:ind w:hanging="34"/>
              <w:jc w:val="both"/>
              <w:rPr>
                <w:rFonts w:ascii="Times New Roman" w:hAnsi="Times New Roman"/>
                <w:color w:val="000000"/>
              </w:rPr>
            </w:pPr>
            <w:r w:rsidRPr="00D4092B">
              <w:rPr>
                <w:rFonts w:ascii="Times New Roman" w:hAnsi="Times New Roman"/>
                <w:color w:val="000000"/>
              </w:rPr>
              <w:t>Projekt uchwały Rady Ministrów w sprawie przyjęcia programu wspierania rozwoju społeczeństwa obywatelskiego pod nazwą „</w:t>
            </w:r>
            <w:r w:rsidR="00997CFB">
              <w:rPr>
                <w:rFonts w:ascii="Times New Roman" w:hAnsi="Times New Roman"/>
                <w:color w:val="000000"/>
              </w:rPr>
              <w:t xml:space="preserve">Rządowy </w:t>
            </w:r>
            <w:r w:rsidRPr="00D4092B">
              <w:rPr>
                <w:rFonts w:ascii="Times New Roman" w:hAnsi="Times New Roman"/>
                <w:color w:val="000000"/>
              </w:rPr>
              <w:t xml:space="preserve">Program Fundusz </w:t>
            </w:r>
            <w:r w:rsidR="000A0686">
              <w:rPr>
                <w:rFonts w:ascii="Times New Roman" w:hAnsi="Times New Roman"/>
                <w:color w:val="000000"/>
              </w:rPr>
              <w:t>Młodzieżowy</w:t>
            </w:r>
            <w:r w:rsidRPr="00D4092B">
              <w:rPr>
                <w:rFonts w:ascii="Times New Roman" w:hAnsi="Times New Roman"/>
                <w:color w:val="000000"/>
              </w:rPr>
              <w:t xml:space="preserve"> na lata 202</w:t>
            </w:r>
            <w:r w:rsidR="000A0686">
              <w:rPr>
                <w:rFonts w:ascii="Times New Roman" w:hAnsi="Times New Roman"/>
                <w:color w:val="000000"/>
              </w:rPr>
              <w:t>2</w:t>
            </w:r>
            <w:r w:rsidRPr="00D4092B">
              <w:rPr>
                <w:rFonts w:ascii="Times New Roman" w:hAnsi="Times New Roman"/>
                <w:color w:val="000000"/>
              </w:rPr>
              <w:t>–203</w:t>
            </w:r>
            <w:r w:rsidR="000A0686">
              <w:rPr>
                <w:rFonts w:ascii="Times New Roman" w:hAnsi="Times New Roman"/>
                <w:color w:val="000000"/>
              </w:rPr>
              <w:t>3</w:t>
            </w:r>
            <w:r w:rsidRPr="00D4092B">
              <w:rPr>
                <w:rFonts w:ascii="Times New Roman" w:hAnsi="Times New Roman"/>
                <w:color w:val="000000"/>
              </w:rPr>
              <w:t xml:space="preserve">” </w:t>
            </w:r>
          </w:p>
          <w:p w14:paraId="4E0CB80D" w14:textId="77777777" w:rsidR="006A701A" w:rsidRPr="008B4FE6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bookmarkEnd w:id="0"/>
          <w:p w14:paraId="58FDA5C1" w14:textId="77777777" w:rsidR="006A701A" w:rsidRDefault="00B90383" w:rsidP="00A52ADB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</w:t>
            </w:r>
            <w:r w:rsidR="00D45CDF">
              <w:rPr>
                <w:rFonts w:ascii="Times New Roman" w:hAnsi="Times New Roman"/>
                <w:color w:val="000000"/>
              </w:rPr>
              <w:t xml:space="preserve">ancelaria </w:t>
            </w:r>
            <w:r>
              <w:rPr>
                <w:rFonts w:ascii="Times New Roman" w:hAnsi="Times New Roman"/>
                <w:color w:val="000000"/>
              </w:rPr>
              <w:t>P</w:t>
            </w:r>
            <w:r w:rsidR="00D45CDF">
              <w:rPr>
                <w:rFonts w:ascii="Times New Roman" w:hAnsi="Times New Roman"/>
                <w:color w:val="000000"/>
              </w:rPr>
              <w:t xml:space="preserve">rezesa </w:t>
            </w:r>
            <w:r>
              <w:rPr>
                <w:rFonts w:ascii="Times New Roman" w:hAnsi="Times New Roman"/>
                <w:color w:val="000000"/>
              </w:rPr>
              <w:t>R</w:t>
            </w:r>
            <w:r w:rsidR="00D45CDF">
              <w:rPr>
                <w:rFonts w:ascii="Times New Roman" w:hAnsi="Times New Roman"/>
                <w:color w:val="000000"/>
              </w:rPr>
              <w:t xml:space="preserve">ady </w:t>
            </w:r>
            <w:r>
              <w:rPr>
                <w:rFonts w:ascii="Times New Roman" w:hAnsi="Times New Roman"/>
                <w:color w:val="000000"/>
              </w:rPr>
              <w:t>M</w:t>
            </w:r>
            <w:r w:rsidR="00D45CDF">
              <w:rPr>
                <w:rFonts w:ascii="Times New Roman" w:hAnsi="Times New Roman"/>
                <w:color w:val="000000"/>
              </w:rPr>
              <w:t>inistrów</w:t>
            </w:r>
          </w:p>
          <w:p w14:paraId="15CCBE73" w14:textId="77777777" w:rsidR="007415D0" w:rsidRDefault="007415D0" w:rsidP="00A52ADB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</w:p>
          <w:p w14:paraId="6AB2F361" w14:textId="77777777" w:rsidR="001B3460" w:rsidRPr="00642825" w:rsidRDefault="001B3460" w:rsidP="00A71596">
            <w:pPr>
              <w:spacing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642825">
              <w:rPr>
                <w:rFonts w:ascii="Times New Roman" w:hAnsi="Times New Roman"/>
                <w:b/>
                <w:sz w:val="21"/>
                <w:szCs w:val="24"/>
              </w:rPr>
              <w:t>Osoba odpowiedzialna za projekt w randze Ministra, Sekretarza Stanu lub Podsekretarza Stanu</w:t>
            </w:r>
            <w:r w:rsidRPr="00642825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  <w:p w14:paraId="6E2FB384" w14:textId="77777777" w:rsidR="00D45CDF" w:rsidRPr="008F595E" w:rsidRDefault="00D45CDF" w:rsidP="00A71596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8F595E">
              <w:rPr>
                <w:rFonts w:ascii="Times New Roman" w:hAnsi="Times New Roman"/>
                <w:bCs/>
              </w:rPr>
              <w:t>Prof. Piotr Gliński, Wicepremier</w:t>
            </w:r>
            <w:r w:rsidRPr="008F595E">
              <w:rPr>
                <w:rFonts w:ascii="Times New Roman" w:hAnsi="Times New Roman"/>
              </w:rPr>
              <w:t xml:space="preserve">, </w:t>
            </w:r>
            <w:r w:rsidRPr="008F595E">
              <w:rPr>
                <w:rFonts w:ascii="Times New Roman" w:hAnsi="Times New Roman"/>
                <w:bCs/>
              </w:rPr>
              <w:t>Przewodniczący Komitetu do spraw Pożytku Publicznego</w:t>
            </w:r>
          </w:p>
          <w:p w14:paraId="3706C2A5" w14:textId="77777777" w:rsidR="006A701A" w:rsidRPr="008F595E" w:rsidRDefault="006A701A" w:rsidP="00A71596">
            <w:pPr>
              <w:spacing w:before="120" w:line="240" w:lineRule="auto"/>
              <w:ind w:hanging="45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F595E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1965F8CE" w14:textId="3CFEAECA" w:rsidR="00D45CDF" w:rsidRPr="00C8734C" w:rsidRDefault="00C8734C" w:rsidP="00A71596">
            <w:pPr>
              <w:spacing w:line="240" w:lineRule="auto"/>
              <w:ind w:hanging="34"/>
              <w:jc w:val="both"/>
              <w:rPr>
                <w:rFonts w:ascii="Times New Roman" w:hAnsi="Times New Roman"/>
                <w:bCs/>
              </w:rPr>
            </w:pPr>
            <w:r w:rsidRPr="00C8734C">
              <w:rPr>
                <w:rFonts w:ascii="Times New Roman" w:hAnsi="Times New Roman"/>
                <w:bCs/>
              </w:rPr>
              <w:t>Tomasz Moliński</w:t>
            </w:r>
            <w:r w:rsidR="00D45CDF" w:rsidRPr="00C8734C">
              <w:rPr>
                <w:rFonts w:ascii="Times New Roman" w:hAnsi="Times New Roman"/>
                <w:bCs/>
              </w:rPr>
              <w:t xml:space="preserve">, </w:t>
            </w:r>
            <w:r w:rsidRPr="00C8734C">
              <w:rPr>
                <w:rFonts w:ascii="Times New Roman" w:hAnsi="Times New Roman"/>
                <w:bCs/>
              </w:rPr>
              <w:t>Z</w:t>
            </w:r>
            <w:r w:rsidR="005F6F9E">
              <w:rPr>
                <w:rFonts w:ascii="Times New Roman" w:hAnsi="Times New Roman"/>
                <w:bCs/>
              </w:rPr>
              <w:t>astęp</w:t>
            </w:r>
            <w:r w:rsidR="002F6A15">
              <w:rPr>
                <w:rFonts w:ascii="Times New Roman" w:hAnsi="Times New Roman"/>
                <w:bCs/>
              </w:rPr>
              <w:t>ca</w:t>
            </w:r>
            <w:r w:rsidRPr="00C8734C">
              <w:rPr>
                <w:rFonts w:ascii="Times New Roman" w:hAnsi="Times New Roman"/>
                <w:bCs/>
              </w:rPr>
              <w:t xml:space="preserve"> Dyrektora Departamentu Społeczeństwa Obywatelskiego w KPRM</w:t>
            </w:r>
            <w:r w:rsidR="00D45CDF" w:rsidRPr="00C8734C">
              <w:rPr>
                <w:rFonts w:ascii="Times New Roman" w:hAnsi="Times New Roman"/>
                <w:bCs/>
              </w:rPr>
              <w:t xml:space="preserve"> </w:t>
            </w:r>
          </w:p>
          <w:p w14:paraId="7806A789" w14:textId="2B9EB252" w:rsidR="00D45CDF" w:rsidRPr="00C8734C" w:rsidRDefault="00D45CDF" w:rsidP="00D45CDF">
            <w:pPr>
              <w:spacing w:line="240" w:lineRule="auto"/>
              <w:ind w:hanging="34"/>
              <w:rPr>
                <w:rFonts w:ascii="Times New Roman" w:hAnsi="Times New Roman"/>
                <w:lang w:val="en-US"/>
              </w:rPr>
            </w:pPr>
            <w:r w:rsidRPr="00C8734C">
              <w:rPr>
                <w:rFonts w:ascii="Times New Roman" w:hAnsi="Times New Roman"/>
                <w:lang w:val="en-US"/>
              </w:rPr>
              <w:t xml:space="preserve">e-mail: </w:t>
            </w:r>
            <w:hyperlink r:id="rId7" w:history="1">
              <w:r w:rsidR="00C8734C" w:rsidRPr="00C8734C">
                <w:rPr>
                  <w:rStyle w:val="Hipercze"/>
                  <w:rFonts w:ascii="Times New Roman" w:hAnsi="Times New Roman"/>
                  <w:color w:val="auto"/>
                  <w:lang w:val="en-US"/>
                </w:rPr>
                <w:t>Tomasz.Moliński@kprm.gov.pl</w:t>
              </w:r>
            </w:hyperlink>
            <w:r w:rsidRPr="00C8734C">
              <w:rPr>
                <w:rFonts w:ascii="Times New Roman" w:hAnsi="Times New Roman"/>
                <w:lang w:val="en-US"/>
              </w:rPr>
              <w:t xml:space="preserve"> </w:t>
            </w:r>
          </w:p>
          <w:p w14:paraId="32563585" w14:textId="5F1737BD" w:rsidR="006A701A" w:rsidRPr="008B4FE6" w:rsidRDefault="00C8734C" w:rsidP="00D45CDF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 w:rsidRPr="00C8734C">
              <w:rPr>
                <w:rFonts w:ascii="Times New Roman" w:hAnsi="Times New Roman"/>
              </w:rPr>
              <w:t>tel. 22 694 6866</w:t>
            </w:r>
          </w:p>
        </w:tc>
        <w:tc>
          <w:tcPr>
            <w:tcW w:w="4306" w:type="dxa"/>
            <w:gridSpan w:val="11"/>
            <w:shd w:val="clear" w:color="auto" w:fill="FFFFFF"/>
          </w:tcPr>
          <w:p w14:paraId="305007CF" w14:textId="41783CF7" w:rsidR="001B3460" w:rsidRPr="00642825" w:rsidRDefault="001B3460" w:rsidP="001B3460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42825">
              <w:rPr>
                <w:rFonts w:ascii="Times New Roman" w:hAnsi="Times New Roman"/>
                <w:b/>
                <w:sz w:val="21"/>
                <w:szCs w:val="21"/>
              </w:rPr>
              <w:t>Data sporządzenia</w:t>
            </w:r>
            <w:r w:rsidRPr="00642825">
              <w:rPr>
                <w:rFonts w:ascii="Times New Roman" w:hAnsi="Times New Roman"/>
                <w:b/>
                <w:sz w:val="21"/>
                <w:szCs w:val="21"/>
              </w:rPr>
              <w:br/>
            </w:r>
            <w:sdt>
              <w:sdtPr>
                <w:rPr>
                  <w:rFonts w:ascii="Times New Roman" w:hAnsi="Times New Roman"/>
                  <w:b/>
                  <w:sz w:val="21"/>
                  <w:szCs w:val="21"/>
                </w:rPr>
                <w:id w:val="-345788683"/>
                <w:placeholder>
                  <w:docPart w:val="DefaultPlaceholder_1082065160"/>
                </w:placeholder>
                <w:date w:fullDate="2022-03-21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856F93">
                  <w:rPr>
                    <w:rFonts w:ascii="Times New Roman" w:hAnsi="Times New Roman"/>
                    <w:b/>
                    <w:sz w:val="21"/>
                    <w:szCs w:val="21"/>
                  </w:rPr>
                  <w:t>21.03.2022</w:t>
                </w:r>
              </w:sdtContent>
            </w:sdt>
          </w:p>
          <w:p w14:paraId="09485789" w14:textId="77777777" w:rsidR="00F76884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14:paraId="3752D340" w14:textId="77777777" w:rsidR="00F76884" w:rsidRPr="0065019F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5019F">
              <w:rPr>
                <w:rFonts w:ascii="Times New Roman" w:hAnsi="Times New Roman"/>
                <w:b/>
              </w:rPr>
              <w:t xml:space="preserve">Źródło: </w:t>
            </w:r>
            <w:bookmarkStart w:id="1" w:name="Lista1"/>
          </w:p>
          <w:bookmarkEnd w:id="1"/>
          <w:p w14:paraId="7F7F05BA" w14:textId="77777777" w:rsidR="000C1B5A" w:rsidRDefault="001622F9" w:rsidP="00F76884">
            <w:pPr>
              <w:spacing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451614635"/>
                <w:placeholder>
                  <w:docPart w:val="DefaultPlaceholder_1082065159"/>
                </w:placeholder>
                <w:dropDownList>
                  <w:listItem w:value="Wybierz element."/>
                  <w:listItem w:displayText="Exposé PRM" w:value="Exposé PRM"/>
                  <w:listItem w:displayText="Decyzja PRM/RM" w:value="Decyzja PRM/RM"/>
                  <w:listItem w:displayText="Prawo UE" w:value="Prawo UE"/>
                  <w:listItem w:displayText="Orzeczenie TK" w:value="Orzeczenie TK"/>
                  <w:listItem w:displayText="Upoważnienie ustawowe" w:value="Upoważnienie ustawowe"/>
                  <w:listItem w:displayText="Strategia" w:value="Strategia"/>
                  <w:listItem w:displayText="Inne" w:value="Inne"/>
                </w:dropDownList>
              </w:sdtPr>
              <w:sdtEndPr/>
              <w:sdtContent>
                <w:r w:rsidR="000C1B5A">
                  <w:rPr>
                    <w:rFonts w:ascii="Times New Roman" w:hAnsi="Times New Roman"/>
                  </w:rPr>
                  <w:t>Upoważnienie ustawowe</w:t>
                </w:r>
              </w:sdtContent>
            </w:sdt>
          </w:p>
          <w:p w14:paraId="470BBBB6" w14:textId="77777777" w:rsidR="000C1B5A" w:rsidRDefault="000C1B5A" w:rsidP="00F76884">
            <w:pPr>
              <w:spacing w:line="240" w:lineRule="auto"/>
              <w:rPr>
                <w:rFonts w:ascii="Times New Roman" w:hAnsi="Times New Roman"/>
                <w:bCs/>
              </w:rPr>
            </w:pPr>
          </w:p>
          <w:p w14:paraId="282D1ACC" w14:textId="13F4FA7C" w:rsidR="00F76884" w:rsidRPr="000C1B5A" w:rsidRDefault="000C1B5A" w:rsidP="00C6610D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547F6B">
              <w:rPr>
                <w:rFonts w:ascii="Times New Roman" w:hAnsi="Times New Roman"/>
                <w:bCs/>
              </w:rPr>
              <w:t>art. 23 ust. 2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ustawy z dnia </w:t>
            </w:r>
            <w:r w:rsidRPr="0030503F">
              <w:rPr>
                <w:rFonts w:ascii="Times New Roman" w:hAnsi="Times New Roman"/>
              </w:rPr>
              <w:t>15 września 2017</w:t>
            </w:r>
            <w:r w:rsidR="008F595E">
              <w:rPr>
                <w:rFonts w:ascii="Times New Roman" w:hAnsi="Times New Roman"/>
              </w:rPr>
              <w:t> </w:t>
            </w:r>
            <w:r w:rsidRPr="0030503F">
              <w:rPr>
                <w:rFonts w:ascii="Times New Roman" w:hAnsi="Times New Roman"/>
              </w:rPr>
              <w:t>r</w:t>
            </w:r>
            <w:r w:rsidR="008F595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o Narodowym Instytucie Wolności – Centrum Rozwoju Społeczeństwa Obywatelskiego (</w:t>
            </w:r>
            <w:r w:rsidR="00C6610D" w:rsidRPr="00C6610D">
              <w:rPr>
                <w:rFonts w:ascii="Times New Roman" w:hAnsi="Times New Roman"/>
              </w:rPr>
              <w:t>Dz. U. z 202</w:t>
            </w:r>
            <w:r w:rsidR="005F6F9E">
              <w:rPr>
                <w:rFonts w:ascii="Times New Roman" w:hAnsi="Times New Roman"/>
              </w:rPr>
              <w:t>2</w:t>
            </w:r>
            <w:r w:rsidR="00C6610D" w:rsidRPr="00C6610D">
              <w:rPr>
                <w:rFonts w:ascii="Times New Roman" w:hAnsi="Times New Roman"/>
              </w:rPr>
              <w:t xml:space="preserve"> r. poz. </w:t>
            </w:r>
            <w:r w:rsidR="005F6F9E">
              <w:rPr>
                <w:rFonts w:ascii="Times New Roman" w:hAnsi="Times New Roman"/>
              </w:rPr>
              <w:t>393</w:t>
            </w:r>
            <w:r>
              <w:rPr>
                <w:rFonts w:ascii="Times New Roman" w:hAnsi="Times New Roman"/>
              </w:rPr>
              <w:t>)</w:t>
            </w:r>
          </w:p>
          <w:p w14:paraId="6569CA3E" w14:textId="77777777" w:rsidR="006A701A" w:rsidRPr="008B4FE6" w:rsidRDefault="006A701A" w:rsidP="007943E2">
            <w:pPr>
              <w:spacing w:before="120" w:line="240" w:lineRule="auto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Nr </w:t>
            </w:r>
            <w:r w:rsidR="0057668E">
              <w:rPr>
                <w:rFonts w:ascii="Times New Roman" w:hAnsi="Times New Roman"/>
                <w:b/>
                <w:color w:val="000000"/>
              </w:rPr>
              <w:t>w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wykaz</w:t>
            </w:r>
            <w:r w:rsidR="0057668E">
              <w:rPr>
                <w:rFonts w:ascii="Times New Roman" w:hAnsi="Times New Roman"/>
                <w:b/>
                <w:color w:val="000000"/>
              </w:rPr>
              <w:t>ie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prac </w:t>
            </w:r>
          </w:p>
          <w:p w14:paraId="2BC66E6D" w14:textId="438BFD6E" w:rsidR="006A701A" w:rsidRPr="009A08F1" w:rsidRDefault="00D4092B" w:rsidP="00A17C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ID </w:t>
            </w:r>
          </w:p>
        </w:tc>
      </w:tr>
      <w:tr w:rsidR="006A701A" w:rsidRPr="0022687A" w14:paraId="2C782694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6"/>
            <w:shd w:val="clear" w:color="auto" w:fill="99CCFF"/>
          </w:tcPr>
          <w:p w14:paraId="34B2050A" w14:textId="77777777" w:rsidR="006A701A" w:rsidRPr="00627221" w:rsidRDefault="006A701A" w:rsidP="001B4CA1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  <w:r w:rsidRPr="00627221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6A701A" w:rsidRPr="008B4FE6" w14:paraId="1E82B891" w14:textId="77777777" w:rsidTr="00676C8D">
        <w:trPr>
          <w:gridAfter w:val="1"/>
          <w:wAfter w:w="10" w:type="dxa"/>
          <w:trHeight w:val="333"/>
        </w:trPr>
        <w:tc>
          <w:tcPr>
            <w:tcW w:w="10937" w:type="dxa"/>
            <w:gridSpan w:val="26"/>
            <w:shd w:val="clear" w:color="auto" w:fill="99CCFF"/>
            <w:vAlign w:val="center"/>
          </w:tcPr>
          <w:p w14:paraId="186CBC5B" w14:textId="77777777" w:rsidR="006A701A" w:rsidRPr="008B4FE6" w:rsidRDefault="003D12F6" w:rsidP="006A701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812C7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1812C7">
              <w:rPr>
                <w:rFonts w:ascii="Times New Roman" w:hAnsi="Times New Roman"/>
                <w:b/>
              </w:rPr>
              <w:t>rozwiązywany</w:t>
            </w:r>
            <w:r w:rsidR="00CC6305">
              <w:rPr>
                <w:rFonts w:ascii="Times New Roman" w:hAnsi="Times New Roman"/>
                <w:b/>
              </w:rPr>
              <w:t>?</w:t>
            </w:r>
            <w:bookmarkStart w:id="2" w:name="Wybór1"/>
            <w:bookmarkEnd w:id="2"/>
          </w:p>
        </w:tc>
      </w:tr>
      <w:tr w:rsidR="006A701A" w:rsidRPr="008B4FE6" w14:paraId="020512C7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6"/>
            <w:shd w:val="clear" w:color="auto" w:fill="FFFFFF"/>
          </w:tcPr>
          <w:p w14:paraId="58A9D561" w14:textId="77777777" w:rsidR="0084213E" w:rsidRDefault="0084213E" w:rsidP="0084213E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4FE3FAB2" w14:textId="49651889" w:rsidR="0084213E" w:rsidRPr="0084213E" w:rsidRDefault="008B4A64" w:rsidP="0084213E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B4A64">
              <w:rPr>
                <w:rFonts w:ascii="Times New Roman" w:hAnsi="Times New Roman"/>
                <w:color w:val="000000"/>
              </w:rPr>
              <w:t>Zaangażowanie młodzieży w życie publiczne mimo rozwoju organizacji młodzieżowych i nowych form aktywności, takich jak wolontariat pozostaje niezmiennie na niższym poziomie, niż ma to miejsce w przypadku inny</w:t>
            </w:r>
            <w:r w:rsidR="00094F46">
              <w:rPr>
                <w:rFonts w:ascii="Times New Roman" w:hAnsi="Times New Roman"/>
                <w:color w:val="000000"/>
              </w:rPr>
              <w:t>ch, „starszych” grup wiekowych.</w:t>
            </w:r>
            <w:r w:rsidRPr="008B4A64">
              <w:rPr>
                <w:rFonts w:ascii="Times New Roman" w:hAnsi="Times New Roman"/>
                <w:color w:val="000000"/>
              </w:rPr>
              <w:t xml:space="preserve"> Jednocześnie widoczna jest niedostatecznie wykorzystana przestrzeń potencjalnego zaangażowania ludzi młodych</w:t>
            </w:r>
            <w:r w:rsidR="007B2218">
              <w:rPr>
                <w:rFonts w:ascii="Times New Roman" w:hAnsi="Times New Roman"/>
                <w:color w:val="000000"/>
              </w:rPr>
              <w:t xml:space="preserve"> takich jak samorządy uczniowskie i studenckie, rady młodzieżowe przy jednostkach samorządu terytorialnego, organizacje młodzieżowe. Istotnym problemem w ich działalności jest trudność w dostępie do funduszy umożliwiających</w:t>
            </w:r>
            <w:r w:rsidR="00635533">
              <w:rPr>
                <w:rFonts w:ascii="Times New Roman" w:hAnsi="Times New Roman"/>
                <w:color w:val="000000"/>
              </w:rPr>
              <w:t xml:space="preserve"> rozwój i realizację projektów.</w:t>
            </w:r>
          </w:p>
          <w:p w14:paraId="6F089188" w14:textId="09879907" w:rsidR="006A701A" w:rsidRDefault="006A701A" w:rsidP="00FD63D8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71FFEBC7" w14:textId="5CC0D331" w:rsidR="001727FC" w:rsidRPr="00B37C80" w:rsidRDefault="001727FC" w:rsidP="000A068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A701A" w:rsidRPr="008B4FE6" w14:paraId="0D71754B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6"/>
            <w:shd w:val="clear" w:color="auto" w:fill="99CCFF"/>
            <w:vAlign w:val="center"/>
          </w:tcPr>
          <w:p w14:paraId="17AE1BE9" w14:textId="1389C903" w:rsidR="006A701A" w:rsidRPr="008B4FE6" w:rsidRDefault="0013216E" w:rsidP="00250004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>Rekomendowane rozwiązanie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w tym planowane narzędzia interwencji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i oczekiwany efekt</w:t>
            </w:r>
          </w:p>
        </w:tc>
      </w:tr>
      <w:tr w:rsidR="006A701A" w:rsidRPr="008B4FE6" w14:paraId="4422ED63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6"/>
            <w:shd w:val="clear" w:color="auto" w:fill="auto"/>
          </w:tcPr>
          <w:p w14:paraId="0E6159AA" w14:textId="11425551" w:rsidR="00866E36" w:rsidRDefault="0084213E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4213E">
              <w:rPr>
                <w:rFonts w:ascii="Times New Roman" w:hAnsi="Times New Roman"/>
                <w:color w:val="000000"/>
              </w:rPr>
              <w:t>Do wykorzystania całego potencjału organizacji i inicjatyw młodzieżowych w realizacji zadania włączania młodego pokolenia Polaków w życie publiczne potrzebne jest ich wsparcie instytucjonalne, tak by mogły one efektywnie wypełniać swoją rolę łącząc udział w debacie publicznej, kształtowanie najbliższego otoczenia z osobistym rozwojem uczestników. Stąd konieczność uruchomienia programu adresowanego bezpośrednio do organizacji młodzieżowych, wspierającego podejmowane przez młodzież inicjatywy</w:t>
            </w:r>
          </w:p>
          <w:p w14:paraId="6BFF81C9" w14:textId="77777777" w:rsidR="006A701A" w:rsidRPr="00B37C80" w:rsidRDefault="006A701A" w:rsidP="0084213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6A701A" w:rsidRPr="008B4FE6" w14:paraId="2A96A426" w14:textId="77777777" w:rsidTr="00676C8D">
        <w:trPr>
          <w:gridAfter w:val="1"/>
          <w:wAfter w:w="10" w:type="dxa"/>
          <w:trHeight w:val="307"/>
        </w:trPr>
        <w:tc>
          <w:tcPr>
            <w:tcW w:w="10937" w:type="dxa"/>
            <w:gridSpan w:val="26"/>
            <w:shd w:val="clear" w:color="auto" w:fill="99CCFF"/>
            <w:vAlign w:val="center"/>
          </w:tcPr>
          <w:p w14:paraId="0AF9C210" w14:textId="77777777" w:rsidR="006A701A" w:rsidRPr="008B4FE6" w:rsidRDefault="009E3C4B" w:rsidP="007D219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pacing w:val="-2"/>
              </w:rPr>
              <w:t>Jak problem został rozwiązany</w:t>
            </w:r>
            <w:r w:rsidRPr="001812C7">
              <w:rPr>
                <w:rFonts w:ascii="Times New Roman" w:hAnsi="Times New Roman"/>
                <w:b/>
                <w:spacing w:val="-2"/>
              </w:rPr>
              <w:t xml:space="preserve"> w innych krajach, w szczególności krajach członkowskich OECD/UE</w:t>
            </w:r>
            <w:r w:rsidR="006A701A" w:rsidRPr="008B4FE6">
              <w:rPr>
                <w:rFonts w:ascii="Times New Roman" w:hAnsi="Times New Roman"/>
                <w:b/>
                <w:color w:val="000000"/>
              </w:rPr>
              <w:t>?</w:t>
            </w:r>
            <w:r w:rsidR="006A701A" w:rsidRPr="008B4FE6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6A701A" w:rsidRPr="008B4FE6" w14:paraId="124069D2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6"/>
            <w:shd w:val="clear" w:color="auto" w:fill="auto"/>
          </w:tcPr>
          <w:p w14:paraId="56A0BC6A" w14:textId="2442AF28" w:rsidR="004611B3" w:rsidRDefault="004611B3" w:rsidP="00EF60BC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Odwołując się do rozwiązań zastosowanych w innych krajach należy mieć na względzie specyfikę sektora organizacji pozarządowych w Polsce i innych byłych krajach realnego socjalizmu. </w:t>
            </w:r>
            <w:r w:rsidR="00597D2A">
              <w:rPr>
                <w:rFonts w:ascii="Times New Roman" w:hAnsi="Times New Roman"/>
                <w:color w:val="000000"/>
              </w:rPr>
              <w:t>W</w:t>
            </w:r>
            <w:r w:rsidR="000C01C3">
              <w:rPr>
                <w:rFonts w:ascii="Times New Roman" w:hAnsi="Times New Roman"/>
                <w:color w:val="000000"/>
              </w:rPr>
              <w:t xml:space="preserve"> krajach Europy Zachodniej organizacje pozarządowe maja długą, nieprzerwaną tradycję działania i trwałe  wsparcie finansowe z źródeł prywatnych</w:t>
            </w:r>
            <w:r w:rsidR="00597D2A">
              <w:rPr>
                <w:rFonts w:ascii="Times New Roman" w:hAnsi="Times New Roman"/>
                <w:color w:val="000000"/>
              </w:rPr>
              <w:t>. W</w:t>
            </w:r>
            <w:r w:rsidR="000C01C3">
              <w:rPr>
                <w:rFonts w:ascii="Times New Roman" w:hAnsi="Times New Roman"/>
                <w:color w:val="000000"/>
              </w:rPr>
              <w:t xml:space="preserve"> krajach, w których </w:t>
            </w:r>
            <w:r w:rsidR="00597D2A">
              <w:rPr>
                <w:rFonts w:ascii="Times New Roman" w:hAnsi="Times New Roman"/>
                <w:color w:val="000000"/>
              </w:rPr>
              <w:t>organizacje społeczeństwa obywatelskiego ciągle budują swoją pozycję istotnym problemem jest dla nich zapewnienie stabilnego finansowania działań</w:t>
            </w:r>
            <w:r w:rsidR="00806773">
              <w:rPr>
                <w:rFonts w:ascii="Times New Roman" w:hAnsi="Times New Roman"/>
                <w:color w:val="000000"/>
              </w:rPr>
              <w:t xml:space="preserve"> wobec słabości finansowania z źródeł prywatnych. Stąd popularność </w:t>
            </w:r>
            <w:r w:rsidR="00FA60C3">
              <w:rPr>
                <w:rFonts w:ascii="Times New Roman" w:hAnsi="Times New Roman"/>
                <w:color w:val="000000"/>
              </w:rPr>
              <w:t>inicjatyw państwa zmierzających do wsparcia organizacji pozarządowych</w:t>
            </w:r>
            <w:r w:rsidR="000B6B58">
              <w:rPr>
                <w:rFonts w:ascii="Times New Roman" w:hAnsi="Times New Roman"/>
                <w:color w:val="000000"/>
              </w:rPr>
              <w:t>, w tym organizacji młodzieżowych</w:t>
            </w:r>
            <w:r w:rsidR="00A97C5D">
              <w:rPr>
                <w:rFonts w:ascii="Times New Roman" w:hAnsi="Times New Roman"/>
                <w:color w:val="000000"/>
              </w:rPr>
              <w:t>, w krajach, które dokonały transformacji ustrojowej.</w:t>
            </w:r>
            <w:r w:rsidR="000C01C3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6E3B45CC" w14:textId="477DFFDB" w:rsidR="00EF60BC" w:rsidRPr="00A97C5D" w:rsidRDefault="00047E7B" w:rsidP="00EF60BC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Węgry</w:t>
            </w:r>
          </w:p>
          <w:p w14:paraId="73E0C305" w14:textId="170438DD" w:rsidR="00EF60BC" w:rsidRPr="00EF60BC" w:rsidRDefault="00047E7B" w:rsidP="00EF60BC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Na Węgrzech istnieje </w:t>
            </w:r>
            <w:r w:rsidR="00EF60BC" w:rsidRPr="00EF60BC">
              <w:rPr>
                <w:rFonts w:ascii="Times New Roman" w:hAnsi="Times New Roman"/>
                <w:color w:val="000000"/>
              </w:rPr>
              <w:t>Fundusz na rzecz Dzieci i Młodzieży (GYIA)</w:t>
            </w:r>
            <w:r w:rsidR="00094F46">
              <w:rPr>
                <w:rFonts w:ascii="Times New Roman" w:hAnsi="Times New Roman"/>
                <w:color w:val="000000"/>
              </w:rPr>
              <w:t>. Jego budżet na lata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EF60BC" w:rsidRPr="00EF60BC">
              <w:rPr>
                <w:rFonts w:ascii="Times New Roman" w:hAnsi="Times New Roman"/>
                <w:color w:val="000000"/>
              </w:rPr>
              <w:t>2018–2022 wynosił</w:t>
            </w:r>
            <w:r>
              <w:rPr>
                <w:rFonts w:ascii="Times New Roman" w:hAnsi="Times New Roman"/>
                <w:color w:val="000000"/>
              </w:rPr>
              <w:t xml:space="preserve"> około 224 000 €</w:t>
            </w:r>
            <w:r w:rsidR="00EF60BC" w:rsidRPr="00EF60BC">
              <w:rPr>
                <w:rFonts w:ascii="Times New Roman" w:hAnsi="Times New Roman"/>
                <w:color w:val="000000"/>
              </w:rPr>
              <w:t>. Program finansuje cele związane z aktywizacją dzieci i młodzieży, działaniami lokalnymi, budowaniem spo</w:t>
            </w:r>
            <w:r w:rsidR="005B65ED">
              <w:rPr>
                <w:rFonts w:ascii="Times New Roman" w:hAnsi="Times New Roman"/>
                <w:color w:val="000000"/>
              </w:rPr>
              <w:t>łeczeństwa obywatelskiego, m.in</w:t>
            </w:r>
            <w:r w:rsidR="00EF60BC" w:rsidRPr="00EF60BC">
              <w:rPr>
                <w:rFonts w:ascii="Times New Roman" w:hAnsi="Times New Roman"/>
                <w:color w:val="000000"/>
              </w:rPr>
              <w:t>.:</w:t>
            </w:r>
          </w:p>
          <w:p w14:paraId="53FB50A2" w14:textId="5251059D" w:rsidR="00EF60BC" w:rsidRPr="00EF60BC" w:rsidRDefault="00EF60BC" w:rsidP="00B51FCD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6B514C69" w14:textId="083759C8" w:rsidR="00EF60BC" w:rsidRPr="00094F46" w:rsidRDefault="00EF60BC" w:rsidP="00094F46">
            <w:pPr>
              <w:pStyle w:val="Akapitzlist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94F46">
              <w:rPr>
                <w:rFonts w:ascii="Times New Roman" w:hAnsi="Times New Roman"/>
                <w:color w:val="000000"/>
              </w:rPr>
              <w:t>inicjatywy społeczne młodzieży, inicjatywy i działania własnych organizacji i grup,</w:t>
            </w:r>
          </w:p>
          <w:p w14:paraId="28ED5820" w14:textId="08EB5B4D" w:rsidR="00EF60BC" w:rsidRPr="00094F46" w:rsidRDefault="00EF60BC" w:rsidP="00094F46">
            <w:pPr>
              <w:pStyle w:val="Akapitzlist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94F46">
              <w:rPr>
                <w:rFonts w:ascii="Times New Roman" w:hAnsi="Times New Roman"/>
                <w:color w:val="000000"/>
              </w:rPr>
              <w:t>programy instytucji i organizacji pozarządowych działających w inte</w:t>
            </w:r>
            <w:r w:rsidR="00094F46">
              <w:rPr>
                <w:rFonts w:ascii="Times New Roman" w:hAnsi="Times New Roman"/>
                <w:color w:val="000000"/>
              </w:rPr>
              <w:t>resie młodzieży</w:t>
            </w:r>
            <w:r w:rsidRPr="00094F46">
              <w:rPr>
                <w:rFonts w:ascii="Times New Roman" w:hAnsi="Times New Roman"/>
                <w:color w:val="000000"/>
              </w:rPr>
              <w:t>,</w:t>
            </w:r>
          </w:p>
          <w:p w14:paraId="0EFC6216" w14:textId="2DB4E55F" w:rsidR="00EF60BC" w:rsidRPr="00094F46" w:rsidRDefault="00EF60BC" w:rsidP="00094F46">
            <w:pPr>
              <w:pStyle w:val="Akapitzlist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94F46">
              <w:rPr>
                <w:rFonts w:ascii="Times New Roman" w:hAnsi="Times New Roman"/>
                <w:color w:val="000000"/>
              </w:rPr>
              <w:t>programy i inicjatywy związ</w:t>
            </w:r>
            <w:r w:rsidR="005B65ED" w:rsidRPr="00094F46">
              <w:rPr>
                <w:rFonts w:ascii="Times New Roman" w:hAnsi="Times New Roman"/>
                <w:color w:val="000000"/>
              </w:rPr>
              <w:t>ane z edukacją demokratyczną,</w:t>
            </w:r>
          </w:p>
          <w:p w14:paraId="034B8CBC" w14:textId="5208619F" w:rsidR="00EF60BC" w:rsidRPr="00094F46" w:rsidRDefault="00EF60BC" w:rsidP="00094F46">
            <w:pPr>
              <w:pStyle w:val="Akapitzlist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94F46">
              <w:rPr>
                <w:rFonts w:ascii="Times New Roman" w:hAnsi="Times New Roman"/>
                <w:color w:val="000000"/>
              </w:rPr>
              <w:t>inicjatywy mające na celu promowanie uczestnictwa młodzieży w proces</w:t>
            </w:r>
            <w:r w:rsidR="005B65ED" w:rsidRPr="00094F46">
              <w:rPr>
                <w:rFonts w:ascii="Times New Roman" w:hAnsi="Times New Roman"/>
                <w:color w:val="000000"/>
              </w:rPr>
              <w:t>ie integracji europejskiej</w:t>
            </w:r>
            <w:r w:rsidRPr="00094F46">
              <w:rPr>
                <w:rFonts w:ascii="Times New Roman" w:hAnsi="Times New Roman"/>
                <w:color w:val="000000"/>
              </w:rPr>
              <w:t>,</w:t>
            </w:r>
          </w:p>
          <w:p w14:paraId="0462B841" w14:textId="51EBEC45" w:rsidR="00EF60BC" w:rsidRPr="00094F46" w:rsidRDefault="00EF60BC" w:rsidP="00094F46">
            <w:pPr>
              <w:pStyle w:val="Akapitzlist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94F46">
              <w:rPr>
                <w:rFonts w:ascii="Times New Roman" w:hAnsi="Times New Roman"/>
                <w:color w:val="000000"/>
              </w:rPr>
              <w:t>programy prewencyjne podnoszenia świadomości na temat zagrożeń związanych z używaniem narkotyków, alkoholu, palenia tytoniu i i</w:t>
            </w:r>
            <w:r w:rsidR="005331A2" w:rsidRPr="00094F46">
              <w:rPr>
                <w:rFonts w:ascii="Times New Roman" w:hAnsi="Times New Roman"/>
                <w:color w:val="000000"/>
              </w:rPr>
              <w:t>nnych szkodliwych substancji.</w:t>
            </w:r>
          </w:p>
          <w:p w14:paraId="16B339C3" w14:textId="438C703A" w:rsidR="00EF60BC" w:rsidRPr="005331A2" w:rsidRDefault="005331A2" w:rsidP="00EF60BC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Czechy</w:t>
            </w:r>
          </w:p>
          <w:p w14:paraId="4459FC74" w14:textId="77777777" w:rsidR="00094F46" w:rsidRDefault="005331A2" w:rsidP="00EF60BC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 Czechach uruchomiono p</w:t>
            </w:r>
            <w:r w:rsidR="00EF60BC" w:rsidRPr="00EF60BC">
              <w:rPr>
                <w:rFonts w:ascii="Times New Roman" w:hAnsi="Times New Roman"/>
                <w:color w:val="000000"/>
              </w:rPr>
              <w:t xml:space="preserve">rogram grantowy </w:t>
            </w:r>
            <w:r w:rsidRPr="005331A2">
              <w:rPr>
                <w:rFonts w:ascii="Times New Roman" w:hAnsi="Times New Roman"/>
                <w:color w:val="000000"/>
              </w:rPr>
              <w:t>"Wsparcie młod</w:t>
            </w:r>
            <w:r>
              <w:rPr>
                <w:rFonts w:ascii="Times New Roman" w:hAnsi="Times New Roman"/>
                <w:color w:val="000000"/>
              </w:rPr>
              <w:t xml:space="preserve">zieży na poziomie regionalnym" </w:t>
            </w:r>
            <w:r w:rsidR="00EF60BC" w:rsidRPr="00EF60BC">
              <w:rPr>
                <w:rFonts w:ascii="Times New Roman" w:hAnsi="Times New Roman"/>
                <w:color w:val="000000"/>
              </w:rPr>
              <w:t xml:space="preserve">przeznaczony na aktywizację dzieci i młodzieży w mniejszych miejscowościach, które często nie mają dostępu do wydarzeń kulturalnych i życia społecznego. Celem jest budowanie świadomości kulturowej, przynależności, wiedzy o regionie oraz zachęcenie młodych osób do aktywnego udziału w życiu społecznym poprzez angażujące projekty i inicjatywy. </w:t>
            </w:r>
            <w:r w:rsidR="00094F46">
              <w:rPr>
                <w:rFonts w:ascii="Times New Roman" w:hAnsi="Times New Roman"/>
                <w:color w:val="000000"/>
              </w:rPr>
              <w:tab/>
            </w:r>
          </w:p>
          <w:p w14:paraId="5D557144" w14:textId="5E6E30FB" w:rsidR="00EF60BC" w:rsidRPr="00094F46" w:rsidRDefault="00944550" w:rsidP="00EF60BC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Bułgaria</w:t>
            </w:r>
          </w:p>
          <w:p w14:paraId="174FD7F9" w14:textId="05248A98" w:rsidR="00EF60BC" w:rsidRPr="00EF60BC" w:rsidRDefault="00944550" w:rsidP="00EF60BC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W Bułgarii ustanowiono </w:t>
            </w:r>
            <w:r w:rsidR="00EF60BC" w:rsidRPr="00EF60BC">
              <w:rPr>
                <w:rFonts w:ascii="Times New Roman" w:hAnsi="Times New Roman"/>
                <w:color w:val="000000"/>
              </w:rPr>
              <w:t>Krajowy Program na rzecz Mło</w:t>
            </w:r>
            <w:r>
              <w:rPr>
                <w:rFonts w:ascii="Times New Roman" w:hAnsi="Times New Roman"/>
                <w:color w:val="000000"/>
              </w:rPr>
              <w:t>dzież</w:t>
            </w:r>
            <w:r w:rsidR="00EF60BC" w:rsidRPr="00EF60BC">
              <w:rPr>
                <w:rFonts w:ascii="Times New Roman" w:hAnsi="Times New Roman"/>
                <w:color w:val="000000"/>
              </w:rPr>
              <w:t>y</w:t>
            </w:r>
            <w:r>
              <w:rPr>
                <w:rFonts w:ascii="Times New Roman" w:hAnsi="Times New Roman"/>
                <w:color w:val="000000"/>
              </w:rPr>
              <w:t>, który</w:t>
            </w:r>
            <w:r w:rsidR="00EF60BC" w:rsidRPr="00EF60BC">
              <w:rPr>
                <w:rFonts w:ascii="Times New Roman" w:hAnsi="Times New Roman"/>
                <w:color w:val="000000"/>
              </w:rPr>
              <w:t xml:space="preserve"> zapewnia wsparcie finansowe dla inicjatyw młodzieżowych a także kampanii informacyjnych, usług doradczych i edukacyjnych skierowanych do młodych ludzi. Bezpośrednimi grupami docelowymi programu jest młodzież w wieku od 15 do 29 lat oraz osoby pracujące z młodzieżą i inni specjaliści, którzy organizują i realizują działania wspierające rozwój młodzieży. Realizowane projekty dotyczą aktywnego obywatelstwa, wolontariatu, realizacji osobistej i zawodowej, orientacji zawodowej młodych ludzi, włączenia społecznego, zdrowego stylu życia i przedsiębiorczości. Szczególną uwagę poświęca się zwiększaniu szans młodych ludzi w mniejszych miast</w:t>
            </w:r>
            <w:r w:rsidR="002C5C34">
              <w:rPr>
                <w:rFonts w:ascii="Times New Roman" w:hAnsi="Times New Roman"/>
                <w:color w:val="000000"/>
              </w:rPr>
              <w:t xml:space="preserve">ach i na obszarach oddalonych. </w:t>
            </w:r>
          </w:p>
          <w:p w14:paraId="6D1D35C9" w14:textId="6ACA5DCA" w:rsidR="00EF60BC" w:rsidRPr="00EF60BC" w:rsidRDefault="00EF60BC" w:rsidP="00EF60BC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C5C34">
              <w:rPr>
                <w:rFonts w:ascii="Times New Roman" w:hAnsi="Times New Roman"/>
                <w:b/>
                <w:color w:val="000000"/>
              </w:rPr>
              <w:t>Chorwacja</w:t>
            </w:r>
          </w:p>
          <w:p w14:paraId="4F945D7C" w14:textId="499F08B5" w:rsidR="005F6F9E" w:rsidRDefault="002C5C34" w:rsidP="00EF60BC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Chorwacja przyjęła Narodowy Program </w:t>
            </w:r>
            <w:r w:rsidR="00B95A6F">
              <w:rPr>
                <w:rFonts w:ascii="Times New Roman" w:hAnsi="Times New Roman"/>
                <w:color w:val="000000"/>
              </w:rPr>
              <w:t>Młodzieżowy, którego celem jest z</w:t>
            </w:r>
            <w:r w:rsidR="00EF60BC" w:rsidRPr="00EF60BC">
              <w:rPr>
                <w:rFonts w:ascii="Times New Roman" w:hAnsi="Times New Roman"/>
                <w:color w:val="000000"/>
              </w:rPr>
              <w:t>achęcanie młodych ludzi do przyjmowania i praktykowania roli aktywnego obywatela w różnych dziedzinach życia społecznego oraz w rozwiązywaniu kon</w:t>
            </w:r>
            <w:r w:rsidR="00B95A6F">
              <w:rPr>
                <w:rFonts w:ascii="Times New Roman" w:hAnsi="Times New Roman"/>
                <w:color w:val="000000"/>
              </w:rPr>
              <w:t>kretnych problemów społecznych; p</w:t>
            </w:r>
            <w:r w:rsidR="00EF60BC" w:rsidRPr="00EF60BC">
              <w:rPr>
                <w:rFonts w:ascii="Times New Roman" w:hAnsi="Times New Roman"/>
                <w:color w:val="000000"/>
              </w:rPr>
              <w:t xml:space="preserve">odnoszenie świadomości </w:t>
            </w:r>
            <w:r>
              <w:rPr>
                <w:rFonts w:ascii="Times New Roman" w:hAnsi="Times New Roman"/>
                <w:color w:val="000000"/>
              </w:rPr>
              <w:t>ludzi młodych</w:t>
            </w:r>
            <w:r w:rsidR="00EF60BC" w:rsidRPr="00EF60BC">
              <w:rPr>
                <w:rFonts w:ascii="Times New Roman" w:hAnsi="Times New Roman"/>
                <w:color w:val="000000"/>
              </w:rPr>
              <w:t xml:space="preserve"> na temat ich praw i możliwości oraz programów i usług dostępnych dl</w:t>
            </w:r>
            <w:r w:rsidR="00094F46">
              <w:rPr>
                <w:rFonts w:ascii="Times New Roman" w:hAnsi="Times New Roman"/>
                <w:color w:val="000000"/>
              </w:rPr>
              <w:t>a nich w społeczności lokalnej,</w:t>
            </w:r>
            <w:r w:rsidR="00B95A6F">
              <w:rPr>
                <w:rFonts w:ascii="Times New Roman" w:hAnsi="Times New Roman"/>
                <w:color w:val="000000"/>
              </w:rPr>
              <w:t xml:space="preserve"> z</w:t>
            </w:r>
            <w:r w:rsidR="00EF60BC" w:rsidRPr="00EF60BC">
              <w:rPr>
                <w:rFonts w:ascii="Times New Roman" w:hAnsi="Times New Roman"/>
                <w:color w:val="000000"/>
              </w:rPr>
              <w:t>achęcanie organizacji społeczeństwa obywatelskiego oraz jednostek samorządu lokalnego i regionalnego do</w:t>
            </w:r>
            <w:r w:rsidR="00B95A6F">
              <w:rPr>
                <w:rFonts w:ascii="Times New Roman" w:hAnsi="Times New Roman"/>
                <w:color w:val="000000"/>
              </w:rPr>
              <w:t xml:space="preserve"> zaspokajania potrzeb młodzieży.</w:t>
            </w:r>
          </w:p>
          <w:p w14:paraId="09109EA0" w14:textId="6AF0E2AC" w:rsidR="00A01C23" w:rsidRDefault="00A01C23" w:rsidP="00EF60BC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6FF51B23" w14:textId="21991B3D" w:rsidR="00A01C23" w:rsidRPr="00EF60BC" w:rsidRDefault="00B95A6F" w:rsidP="00A01C23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Przykładem innego podejścia jest </w:t>
            </w:r>
            <w:r w:rsidRPr="00B95A6F">
              <w:rPr>
                <w:rFonts w:ascii="Times New Roman" w:hAnsi="Times New Roman"/>
                <w:b/>
                <w:color w:val="000000"/>
              </w:rPr>
              <w:t>Austria</w:t>
            </w:r>
            <w:r>
              <w:rPr>
                <w:rFonts w:ascii="Times New Roman" w:hAnsi="Times New Roman"/>
                <w:color w:val="000000"/>
              </w:rPr>
              <w:t>, w której przyjęto</w:t>
            </w:r>
            <w:r w:rsidR="00A01C23" w:rsidRPr="00EF60BC">
              <w:rPr>
                <w:rFonts w:ascii="Times New Roman" w:hAnsi="Times New Roman"/>
                <w:color w:val="000000"/>
              </w:rPr>
              <w:t xml:space="preserve"> ustawę o finansowaniu młodzieży</w:t>
            </w:r>
            <w:r>
              <w:rPr>
                <w:rFonts w:ascii="Times New Roman" w:hAnsi="Times New Roman"/>
                <w:color w:val="000000"/>
              </w:rPr>
              <w:t>. Celem ustawy</w:t>
            </w:r>
            <w:r w:rsidR="00A01C23" w:rsidRPr="00EF60BC">
              <w:rPr>
                <w:rFonts w:ascii="Times New Roman" w:hAnsi="Times New Roman"/>
                <w:color w:val="000000"/>
              </w:rPr>
              <w:t xml:space="preserve"> jest promowanie działań pozalekcyjnej edukacji młodzieży i pracy z młodzieżą, w szczególności promowanie rozwoju kompetencji psychicznych, psychologicznych, fizycznych, społecznych, politycznych, religijnych i etycznych dzieci</w:t>
            </w:r>
            <w:r w:rsidR="00607C12">
              <w:rPr>
                <w:rFonts w:ascii="Times New Roman" w:hAnsi="Times New Roman"/>
                <w:color w:val="000000"/>
              </w:rPr>
              <w:t xml:space="preserve"> i młodzieży. Beneficjentami są </w:t>
            </w:r>
            <w:r w:rsidR="00A01C23" w:rsidRPr="00EF60BC">
              <w:rPr>
                <w:rFonts w:ascii="Times New Roman" w:hAnsi="Times New Roman"/>
                <w:color w:val="000000"/>
              </w:rPr>
              <w:t>stowarzyszenia, organizacje młodzieżowe, organizacje pozarządowe, które podejmują się pracy z osobami młodymi w następujących obszarach:</w:t>
            </w:r>
          </w:p>
          <w:p w14:paraId="4D07E2FF" w14:textId="3F010E70" w:rsidR="00A01C23" w:rsidRDefault="00A01C23" w:rsidP="00EF60BC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F60BC">
              <w:rPr>
                <w:rFonts w:ascii="Times New Roman" w:hAnsi="Times New Roman"/>
                <w:color w:val="000000"/>
              </w:rPr>
              <w:tab/>
            </w:r>
            <w:r w:rsidRPr="00EF60BC">
              <w:rPr>
                <w:rFonts w:ascii="Times New Roman" w:hAnsi="Times New Roman"/>
                <w:color w:val="000000"/>
              </w:rPr>
              <w:tab/>
            </w:r>
            <w:r w:rsidRPr="00EF60BC">
              <w:rPr>
                <w:rFonts w:ascii="Times New Roman" w:hAnsi="Times New Roman"/>
                <w:color w:val="000000"/>
              </w:rPr>
              <w:tab/>
            </w:r>
          </w:p>
          <w:p w14:paraId="32E4E560" w14:textId="77777777" w:rsidR="006A701A" w:rsidRPr="00B37C80" w:rsidRDefault="006A701A" w:rsidP="00C37AA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6A701A" w:rsidRPr="008B4FE6" w14:paraId="43A64A3E" w14:textId="77777777" w:rsidTr="00676C8D">
        <w:trPr>
          <w:gridAfter w:val="1"/>
          <w:wAfter w:w="10" w:type="dxa"/>
          <w:trHeight w:val="359"/>
        </w:trPr>
        <w:tc>
          <w:tcPr>
            <w:tcW w:w="10937" w:type="dxa"/>
            <w:gridSpan w:val="26"/>
            <w:shd w:val="clear" w:color="auto" w:fill="99CCFF"/>
            <w:vAlign w:val="center"/>
          </w:tcPr>
          <w:p w14:paraId="4C285DE0" w14:textId="77777777" w:rsidR="006A701A" w:rsidRPr="008B4FE6" w:rsidRDefault="006A701A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lastRenderedPageBreak/>
              <w:t>Podmioty, na które oddziałuje projekt</w:t>
            </w:r>
          </w:p>
        </w:tc>
      </w:tr>
      <w:tr w:rsidR="00A1208F" w:rsidRPr="008B4FE6" w14:paraId="54C6C2E9" w14:textId="77777777" w:rsidTr="00D4092B">
        <w:trPr>
          <w:gridAfter w:val="1"/>
          <w:wAfter w:w="10" w:type="dxa"/>
          <w:trHeight w:val="142"/>
        </w:trPr>
        <w:tc>
          <w:tcPr>
            <w:tcW w:w="10937" w:type="dxa"/>
            <w:gridSpan w:val="26"/>
            <w:shd w:val="clear" w:color="auto" w:fill="auto"/>
          </w:tcPr>
          <w:tbl>
            <w:tblPr>
              <w:tblW w:w="111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901"/>
              <w:gridCol w:w="2294"/>
              <w:gridCol w:w="2999"/>
              <w:gridCol w:w="2984"/>
            </w:tblGrid>
            <w:tr w:rsidR="00690D88" w:rsidRPr="008B4FE6" w14:paraId="7032C896" w14:textId="77777777" w:rsidTr="00324FDB">
              <w:trPr>
                <w:trHeight w:val="142"/>
              </w:trPr>
              <w:tc>
                <w:tcPr>
                  <w:tcW w:w="2901" w:type="dxa"/>
                  <w:shd w:val="clear" w:color="auto" w:fill="auto"/>
                </w:tcPr>
                <w:p w14:paraId="1056DF15" w14:textId="77777777" w:rsidR="00690D88" w:rsidRDefault="00690D88" w:rsidP="00690D88">
                  <w:pPr>
                    <w:spacing w:before="4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-2"/>
                    </w:rPr>
                  </w:pPr>
                  <w:r w:rsidRPr="008B4FE6">
                    <w:rPr>
                      <w:rFonts w:ascii="Times New Roman" w:hAnsi="Times New Roman"/>
                      <w:color w:val="000000"/>
                      <w:spacing w:val="-2"/>
                    </w:rPr>
                    <w:t>Grupa</w:t>
                  </w:r>
                </w:p>
                <w:p w14:paraId="0594D1EB" w14:textId="38F7AA8E" w:rsidR="00024339" w:rsidRPr="008B4FE6" w:rsidRDefault="00024339" w:rsidP="00690D88">
                  <w:pPr>
                    <w:spacing w:before="4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-2"/>
                    </w:rPr>
                  </w:pPr>
                </w:p>
              </w:tc>
              <w:tc>
                <w:tcPr>
                  <w:tcW w:w="2294" w:type="dxa"/>
                  <w:shd w:val="clear" w:color="auto" w:fill="auto"/>
                </w:tcPr>
                <w:p w14:paraId="3945D11B" w14:textId="77777777" w:rsidR="00690D88" w:rsidRPr="008B4FE6" w:rsidRDefault="00690D88" w:rsidP="00690D88">
                  <w:pPr>
                    <w:spacing w:before="4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-2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2"/>
                    </w:rPr>
                    <w:t>Wielkość</w:t>
                  </w:r>
                </w:p>
              </w:tc>
              <w:tc>
                <w:tcPr>
                  <w:tcW w:w="2999" w:type="dxa"/>
                  <w:shd w:val="clear" w:color="auto" w:fill="auto"/>
                </w:tcPr>
                <w:p w14:paraId="4673BD25" w14:textId="77777777" w:rsidR="00690D88" w:rsidRPr="008B4FE6" w:rsidRDefault="00690D88" w:rsidP="00690D88">
                  <w:pPr>
                    <w:spacing w:before="4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-2"/>
                    </w:rPr>
                  </w:pPr>
                  <w:r w:rsidRPr="008B4FE6">
                    <w:rPr>
                      <w:rFonts w:ascii="Times New Roman" w:hAnsi="Times New Roman"/>
                      <w:color w:val="000000"/>
                      <w:spacing w:val="-2"/>
                    </w:rPr>
                    <w:t>Źródło danych</w:t>
                  </w:r>
                  <w:r w:rsidRPr="008B4FE6" w:rsidDel="00260F33">
                    <w:rPr>
                      <w:rFonts w:ascii="Times New Roman" w:hAnsi="Times New Roman"/>
                      <w:color w:val="000000"/>
                      <w:spacing w:val="-2"/>
                    </w:rPr>
                    <w:t xml:space="preserve"> </w:t>
                  </w:r>
                </w:p>
              </w:tc>
              <w:tc>
                <w:tcPr>
                  <w:tcW w:w="2984" w:type="dxa"/>
                  <w:shd w:val="clear" w:color="auto" w:fill="auto"/>
                </w:tcPr>
                <w:p w14:paraId="612C0117" w14:textId="77777777" w:rsidR="00690D88" w:rsidRPr="008B4FE6" w:rsidRDefault="00690D88" w:rsidP="00690D88">
                  <w:pPr>
                    <w:spacing w:before="4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-2"/>
                    </w:rPr>
                  </w:pPr>
                  <w:r w:rsidRPr="008B4FE6">
                    <w:rPr>
                      <w:rFonts w:ascii="Times New Roman" w:hAnsi="Times New Roman"/>
                      <w:color w:val="000000"/>
                      <w:spacing w:val="-2"/>
                    </w:rPr>
                    <w:t>Oddziaływanie</w:t>
                  </w:r>
                </w:p>
              </w:tc>
            </w:tr>
            <w:tr w:rsidR="00690D88" w:rsidRPr="00B37C80" w14:paraId="252B224C" w14:textId="77777777" w:rsidTr="00324FDB">
              <w:trPr>
                <w:trHeight w:val="142"/>
              </w:trPr>
              <w:tc>
                <w:tcPr>
                  <w:tcW w:w="2901" w:type="dxa"/>
                  <w:shd w:val="clear" w:color="auto" w:fill="auto"/>
                </w:tcPr>
                <w:p w14:paraId="67461EA5" w14:textId="1CF8A8D7" w:rsidR="00690D88" w:rsidRPr="009121C4" w:rsidRDefault="00324FDB" w:rsidP="00690D88">
                  <w:pPr>
                    <w:spacing w:line="240" w:lineRule="auto"/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</w:pPr>
                  <w:r w:rsidRPr="009121C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Samorządy uczniowskie</w:t>
                  </w:r>
                  <w:r w:rsidR="009121C4" w:rsidRPr="009121C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szkół ponadpodstawowych</w:t>
                  </w:r>
                </w:p>
              </w:tc>
              <w:tc>
                <w:tcPr>
                  <w:tcW w:w="2294" w:type="dxa"/>
                  <w:shd w:val="clear" w:color="auto" w:fill="auto"/>
                </w:tcPr>
                <w:p w14:paraId="4FCE2E18" w14:textId="77777777" w:rsidR="009121C4" w:rsidRPr="009121C4" w:rsidRDefault="00323C32" w:rsidP="00690D88">
                  <w:pPr>
                    <w:spacing w:line="240" w:lineRule="auto"/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</w:pPr>
                  <w:r w:rsidRPr="009121C4"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>2937 liceów ogólnokształcących,</w:t>
                  </w:r>
                </w:p>
                <w:p w14:paraId="150ABA2D" w14:textId="77777777" w:rsidR="009121C4" w:rsidRPr="009121C4" w:rsidRDefault="00323C32" w:rsidP="00690D88">
                  <w:pPr>
                    <w:spacing w:line="240" w:lineRule="auto"/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</w:pPr>
                  <w:r w:rsidRPr="009121C4"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>1776 techników,</w:t>
                  </w:r>
                </w:p>
                <w:p w14:paraId="2A161C05" w14:textId="77777777" w:rsidR="009121C4" w:rsidRPr="009121C4" w:rsidRDefault="009121C4" w:rsidP="00690D88">
                  <w:pPr>
                    <w:spacing w:line="240" w:lineRule="auto"/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</w:pPr>
                  <w:r w:rsidRPr="009121C4"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 xml:space="preserve">1178 szkół policealnych </w:t>
                  </w:r>
                </w:p>
                <w:p w14:paraId="08129F66" w14:textId="3B7C4955" w:rsidR="00690D88" w:rsidRPr="009121C4" w:rsidRDefault="00323C32" w:rsidP="00690D88">
                  <w:pPr>
                    <w:spacing w:line="240" w:lineRule="auto"/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</w:pPr>
                  <w:r w:rsidRPr="009121C4"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>1373 szkół branżowych</w:t>
                  </w:r>
                </w:p>
              </w:tc>
              <w:tc>
                <w:tcPr>
                  <w:tcW w:w="2999" w:type="dxa"/>
                  <w:shd w:val="clear" w:color="auto" w:fill="auto"/>
                </w:tcPr>
                <w:p w14:paraId="4D79BE68" w14:textId="6B8603BF" w:rsidR="00690D88" w:rsidRPr="009121C4" w:rsidRDefault="00323C32" w:rsidP="00690D88">
                  <w:pPr>
                    <w:spacing w:line="240" w:lineRule="auto"/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</w:pPr>
                  <w:r w:rsidRPr="009121C4"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>MEiN</w:t>
                  </w:r>
                </w:p>
              </w:tc>
              <w:tc>
                <w:tcPr>
                  <w:tcW w:w="2984" w:type="dxa"/>
                  <w:shd w:val="clear" w:color="auto" w:fill="auto"/>
                </w:tcPr>
                <w:p w14:paraId="528A7804" w14:textId="7F4B7AFA" w:rsidR="00690D88" w:rsidRPr="0007478D" w:rsidRDefault="00766091" w:rsidP="00690D88">
                  <w:pPr>
                    <w:spacing w:line="240" w:lineRule="auto"/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</w:pPr>
                  <w:r w:rsidRPr="0007478D"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>Wsparcie działalności w celu</w:t>
                  </w:r>
                  <w:r w:rsidR="0007478D"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 xml:space="preserve"> przygotowania młodzieży</w:t>
                  </w:r>
                  <w:r w:rsidRPr="0007478D"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 xml:space="preserve"> </w:t>
                  </w:r>
                  <w:r w:rsidR="0007478D"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 xml:space="preserve">do udziału </w:t>
                  </w:r>
                  <w:r w:rsidRPr="0007478D"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>w życiu publicznym</w:t>
                  </w:r>
                </w:p>
              </w:tc>
            </w:tr>
            <w:tr w:rsidR="00690D88" w:rsidRPr="00B37C80" w14:paraId="708F3216" w14:textId="77777777" w:rsidTr="00324FDB">
              <w:trPr>
                <w:trHeight w:val="142"/>
              </w:trPr>
              <w:tc>
                <w:tcPr>
                  <w:tcW w:w="2901" w:type="dxa"/>
                  <w:shd w:val="clear" w:color="auto" w:fill="auto"/>
                </w:tcPr>
                <w:p w14:paraId="02CF8638" w14:textId="786A63F7" w:rsidR="00690D88" w:rsidRPr="009121C4" w:rsidRDefault="00324FDB" w:rsidP="00690D88">
                  <w:pPr>
                    <w:spacing w:line="240" w:lineRule="auto"/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</w:pPr>
                  <w:r w:rsidRPr="009121C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Samorządy studenckie</w:t>
                  </w:r>
                </w:p>
              </w:tc>
              <w:tc>
                <w:tcPr>
                  <w:tcW w:w="2294" w:type="dxa"/>
                  <w:shd w:val="clear" w:color="auto" w:fill="auto"/>
                </w:tcPr>
                <w:p w14:paraId="6E5CC631" w14:textId="0311737E" w:rsidR="00690D88" w:rsidRPr="009121C4" w:rsidRDefault="00CC0AAF" w:rsidP="00690D88">
                  <w:pPr>
                    <w:spacing w:line="240" w:lineRule="auto"/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</w:pPr>
                  <w:r w:rsidRPr="009121C4"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>349</w:t>
                  </w:r>
                </w:p>
              </w:tc>
              <w:tc>
                <w:tcPr>
                  <w:tcW w:w="2999" w:type="dxa"/>
                  <w:shd w:val="clear" w:color="auto" w:fill="auto"/>
                </w:tcPr>
                <w:p w14:paraId="782C3A50" w14:textId="479833B7" w:rsidR="00690D88" w:rsidRPr="009121C4" w:rsidRDefault="00CC0AAF" w:rsidP="00690D88">
                  <w:pPr>
                    <w:spacing w:line="240" w:lineRule="auto"/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</w:pPr>
                  <w:r w:rsidRPr="009121C4"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>GUS Szkolnictwo wyższe w roku akademickim 2020/2021</w:t>
                  </w:r>
                </w:p>
              </w:tc>
              <w:tc>
                <w:tcPr>
                  <w:tcW w:w="2984" w:type="dxa"/>
                  <w:shd w:val="clear" w:color="auto" w:fill="auto"/>
                </w:tcPr>
                <w:p w14:paraId="03875C72" w14:textId="77777777" w:rsidR="0007478D" w:rsidRDefault="00766091" w:rsidP="00690D88">
                  <w:pPr>
                    <w:spacing w:line="240" w:lineRule="auto"/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</w:pPr>
                  <w:r w:rsidRPr="0007478D"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>Wsparcie działalności w celu</w:t>
                  </w:r>
                  <w:r w:rsidR="0007478D"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 xml:space="preserve"> zwiększenia udziału młodzieży</w:t>
                  </w:r>
                </w:p>
                <w:p w14:paraId="53C61136" w14:textId="5B5268B2" w:rsidR="00690D88" w:rsidRPr="0007478D" w:rsidRDefault="00766091" w:rsidP="00690D88">
                  <w:pPr>
                    <w:spacing w:line="240" w:lineRule="auto"/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</w:pPr>
                  <w:r w:rsidRPr="0007478D"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 xml:space="preserve"> w życiu publicznym</w:t>
                  </w:r>
                </w:p>
              </w:tc>
            </w:tr>
            <w:tr w:rsidR="00690D88" w:rsidRPr="00B37C80" w14:paraId="2D678CCF" w14:textId="77777777" w:rsidTr="00324FDB">
              <w:trPr>
                <w:trHeight w:val="142"/>
              </w:trPr>
              <w:tc>
                <w:tcPr>
                  <w:tcW w:w="2901" w:type="dxa"/>
                  <w:shd w:val="clear" w:color="auto" w:fill="auto"/>
                </w:tcPr>
                <w:p w14:paraId="40815E4B" w14:textId="4DC13142" w:rsidR="00324FDB" w:rsidRPr="009121C4" w:rsidRDefault="00324FDB" w:rsidP="00690D88">
                  <w:pPr>
                    <w:spacing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9121C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Rady młodzieżowe przy j</w:t>
                  </w:r>
                  <w:r w:rsidR="003448B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ednostkach </w:t>
                  </w:r>
                  <w:r w:rsidRPr="009121C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s</w:t>
                  </w:r>
                  <w:r w:rsidR="003448B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amorządu </w:t>
                  </w:r>
                  <w:r w:rsidRPr="009121C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t</w:t>
                  </w:r>
                  <w:r w:rsidR="003448B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erytorialnego</w:t>
                  </w:r>
                </w:p>
              </w:tc>
              <w:tc>
                <w:tcPr>
                  <w:tcW w:w="2294" w:type="dxa"/>
                  <w:shd w:val="clear" w:color="auto" w:fill="auto"/>
                </w:tcPr>
                <w:p w14:paraId="30206B63" w14:textId="75AC9269" w:rsidR="00690D88" w:rsidRPr="009121C4" w:rsidRDefault="002D548E" w:rsidP="00690D88">
                  <w:pPr>
                    <w:spacing w:line="240" w:lineRule="auto"/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</w:pPr>
                  <w:r w:rsidRPr="009121C4"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>242 istniejące</w:t>
                  </w:r>
                  <w:r w:rsidR="00DF65A1" w:rsidRPr="009121C4"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 xml:space="preserve"> rady</w:t>
                  </w:r>
                  <w:r w:rsidR="0014541A" w:rsidRPr="009121C4"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>/</w:t>
                  </w:r>
                </w:p>
                <w:p w14:paraId="25CD0DC4" w14:textId="38FA4EC4" w:rsidR="002D548E" w:rsidRPr="009121C4" w:rsidRDefault="0014541A" w:rsidP="00690D88">
                  <w:pPr>
                    <w:spacing w:line="240" w:lineRule="auto"/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</w:pPr>
                  <w:r w:rsidRPr="009121C4"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>2873</w:t>
                  </w:r>
                  <w:r w:rsidR="002D548E" w:rsidRPr="009121C4"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 xml:space="preserve"> jednostek samorządu terytorialnego</w:t>
                  </w:r>
                </w:p>
                <w:p w14:paraId="3E0B3717" w14:textId="550807CF" w:rsidR="002D548E" w:rsidRPr="009121C4" w:rsidRDefault="002D548E" w:rsidP="00690D88">
                  <w:pPr>
                    <w:spacing w:line="240" w:lineRule="auto"/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2999" w:type="dxa"/>
                  <w:shd w:val="clear" w:color="auto" w:fill="auto"/>
                </w:tcPr>
                <w:p w14:paraId="654C77A4" w14:textId="31A6B263" w:rsidR="00690D88" w:rsidRPr="009121C4" w:rsidRDefault="00DF65A1" w:rsidP="00B431FE">
                  <w:pPr>
                    <w:spacing w:line="240" w:lineRule="auto"/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</w:pPr>
                  <w:r w:rsidRPr="009121C4"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>O. Wyrzykowska, J. Zapolski-Downar, Młodzieżowa samorządność w Polsce. Analiza i dalsza perspektywa, Poznań 2021</w:t>
                  </w:r>
                  <w:r w:rsidR="0014541A" w:rsidRPr="009121C4"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>/</w:t>
                  </w:r>
                  <w:r w:rsidR="00B96168"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 xml:space="preserve"> </w:t>
                  </w:r>
                  <w:r w:rsidR="0014541A" w:rsidRPr="009121C4"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>GUS</w:t>
                  </w:r>
                </w:p>
                <w:p w14:paraId="4F4D5102" w14:textId="0B6964CB" w:rsidR="00DF65A1" w:rsidRPr="009121C4" w:rsidRDefault="00DF65A1" w:rsidP="00DF65A1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2984" w:type="dxa"/>
                  <w:shd w:val="clear" w:color="auto" w:fill="auto"/>
                </w:tcPr>
                <w:p w14:paraId="352BB36C" w14:textId="77777777" w:rsidR="00532726" w:rsidRDefault="00766091" w:rsidP="00690D88">
                  <w:pPr>
                    <w:spacing w:line="240" w:lineRule="auto"/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</w:pPr>
                  <w:r w:rsidRPr="00532726"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 xml:space="preserve">Wsparcie działalności w celu zwiększenia udziału </w:t>
                  </w:r>
                  <w:r w:rsidR="0007478D" w:rsidRPr="00532726"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 xml:space="preserve">młodzieży </w:t>
                  </w:r>
                </w:p>
                <w:p w14:paraId="6429A9E4" w14:textId="6B68F92A" w:rsidR="00690D88" w:rsidRPr="00532726" w:rsidRDefault="00766091" w:rsidP="00690D88">
                  <w:pPr>
                    <w:spacing w:line="240" w:lineRule="auto"/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</w:pPr>
                  <w:r w:rsidRPr="00532726"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>w życiu publicznym</w:t>
                  </w:r>
                </w:p>
              </w:tc>
            </w:tr>
            <w:tr w:rsidR="00690D88" w:rsidRPr="00B37C80" w14:paraId="14D1C338" w14:textId="77777777" w:rsidTr="00324FDB">
              <w:trPr>
                <w:trHeight w:val="142"/>
              </w:trPr>
              <w:tc>
                <w:tcPr>
                  <w:tcW w:w="2901" w:type="dxa"/>
                  <w:shd w:val="clear" w:color="auto" w:fill="auto"/>
                </w:tcPr>
                <w:p w14:paraId="7891BA23" w14:textId="0AD36559" w:rsidR="00690D88" w:rsidRPr="009121C4" w:rsidRDefault="003448B4" w:rsidP="00690D88">
                  <w:pPr>
                    <w:tabs>
                      <w:tab w:val="left" w:pos="1560"/>
                    </w:tabs>
                    <w:spacing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Członkowie organizacji młodzieżowych</w:t>
                  </w:r>
                </w:p>
              </w:tc>
              <w:tc>
                <w:tcPr>
                  <w:tcW w:w="2294" w:type="dxa"/>
                  <w:shd w:val="clear" w:color="auto" w:fill="auto"/>
                </w:tcPr>
                <w:p w14:paraId="544C2240" w14:textId="77777777" w:rsidR="00690D88" w:rsidRPr="009121C4" w:rsidRDefault="00690D88" w:rsidP="00690D88">
                  <w:pPr>
                    <w:spacing w:line="240" w:lineRule="auto"/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</w:pPr>
                </w:p>
                <w:p w14:paraId="099EC1DC" w14:textId="16B642A3" w:rsidR="009121C4" w:rsidRPr="009121C4" w:rsidRDefault="003B6677" w:rsidP="00690D88">
                  <w:pPr>
                    <w:spacing w:line="240" w:lineRule="auto"/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>o</w:t>
                  </w:r>
                  <w:r w:rsidR="003448B4"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>k.</w:t>
                  </w:r>
                  <w:r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 xml:space="preserve"> 3,6 mln członków</w:t>
                  </w:r>
                </w:p>
              </w:tc>
              <w:tc>
                <w:tcPr>
                  <w:tcW w:w="2999" w:type="dxa"/>
                  <w:shd w:val="clear" w:color="auto" w:fill="auto"/>
                </w:tcPr>
                <w:p w14:paraId="66CED39B" w14:textId="77777777" w:rsidR="003B6677" w:rsidRDefault="003B6677" w:rsidP="00690D88">
                  <w:pPr>
                    <w:spacing w:line="240" w:lineRule="auto"/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 xml:space="preserve">            </w:t>
                  </w:r>
                </w:p>
                <w:p w14:paraId="2A7FD330" w14:textId="713C26C1" w:rsidR="00690D88" w:rsidRPr="009121C4" w:rsidRDefault="003B6677" w:rsidP="00690D88">
                  <w:pPr>
                    <w:spacing w:line="240" w:lineRule="auto"/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 xml:space="preserve">                   GUS/CBOS</w:t>
                  </w:r>
                </w:p>
              </w:tc>
              <w:tc>
                <w:tcPr>
                  <w:tcW w:w="2984" w:type="dxa"/>
                  <w:shd w:val="clear" w:color="auto" w:fill="auto"/>
                </w:tcPr>
                <w:p w14:paraId="69C46410" w14:textId="3D400007" w:rsidR="00532726" w:rsidRPr="00532726" w:rsidRDefault="00532726" w:rsidP="00532726">
                  <w:pPr>
                    <w:spacing w:line="240" w:lineRule="auto"/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</w:pPr>
                  <w:r w:rsidRPr="00532726"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 xml:space="preserve">Wsparcie działalności w celu zwiększenia udziału organizacji </w:t>
                  </w:r>
                </w:p>
                <w:p w14:paraId="67A13395" w14:textId="77777777" w:rsidR="00690D88" w:rsidRDefault="00532726" w:rsidP="00532726">
                  <w:pPr>
                    <w:spacing w:line="240" w:lineRule="auto"/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</w:pPr>
                  <w:r w:rsidRPr="00532726"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>w życiu publicznym</w:t>
                  </w:r>
                </w:p>
                <w:p w14:paraId="04D5B01C" w14:textId="418D5FCE" w:rsidR="00532726" w:rsidRPr="00B37C80" w:rsidRDefault="00532726" w:rsidP="00532726">
                  <w:pPr>
                    <w:spacing w:line="240" w:lineRule="auto"/>
                    <w:rPr>
                      <w:rFonts w:ascii="Times New Roman" w:hAnsi="Times New Roman"/>
                      <w:color w:val="000000"/>
                      <w:spacing w:val="-2"/>
                    </w:rPr>
                  </w:pPr>
                </w:p>
              </w:tc>
            </w:tr>
            <w:tr w:rsidR="00532726" w:rsidRPr="00B37C80" w14:paraId="39BBECE1" w14:textId="77777777" w:rsidTr="00324FDB">
              <w:trPr>
                <w:trHeight w:val="142"/>
              </w:trPr>
              <w:tc>
                <w:tcPr>
                  <w:tcW w:w="2901" w:type="dxa"/>
                  <w:shd w:val="clear" w:color="auto" w:fill="auto"/>
                </w:tcPr>
                <w:p w14:paraId="42DB38F8" w14:textId="77777777" w:rsidR="00532726" w:rsidRDefault="00532726" w:rsidP="00690D88">
                  <w:pPr>
                    <w:tabs>
                      <w:tab w:val="left" w:pos="1560"/>
                    </w:tabs>
                    <w:spacing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53272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Narodowy Instytut Wolności – Centrum Rozwoju Społeczeństwa Obywatelskiego</w:t>
                  </w:r>
                </w:p>
                <w:p w14:paraId="26E50645" w14:textId="60E4C15F" w:rsidR="003A29C2" w:rsidRPr="009121C4" w:rsidRDefault="003A29C2" w:rsidP="00690D88">
                  <w:pPr>
                    <w:tabs>
                      <w:tab w:val="left" w:pos="1560"/>
                    </w:tabs>
                    <w:spacing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94" w:type="dxa"/>
                  <w:shd w:val="clear" w:color="auto" w:fill="auto"/>
                </w:tcPr>
                <w:p w14:paraId="3B2E5B76" w14:textId="221EEFE6" w:rsidR="00532726" w:rsidRPr="009121C4" w:rsidRDefault="00532726" w:rsidP="00532726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99" w:type="dxa"/>
                  <w:shd w:val="clear" w:color="auto" w:fill="auto"/>
                </w:tcPr>
                <w:p w14:paraId="7C7781E6" w14:textId="1F19B9C0" w:rsidR="00532726" w:rsidRPr="009121C4" w:rsidRDefault="00024339" w:rsidP="00024339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984" w:type="dxa"/>
                  <w:shd w:val="clear" w:color="auto" w:fill="auto"/>
                </w:tcPr>
                <w:p w14:paraId="0FBF5210" w14:textId="3E5A090B" w:rsidR="00532726" w:rsidRPr="00532726" w:rsidRDefault="00024339" w:rsidP="00532726">
                  <w:pPr>
                    <w:spacing w:line="240" w:lineRule="auto"/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</w:pPr>
                  <w:r w:rsidRPr="00024339">
                    <w:rPr>
                      <w:rFonts w:ascii="Times New Roman" w:hAnsi="Times New Roman"/>
                      <w:color w:val="000000"/>
                      <w:spacing w:val="-2"/>
                      <w:sz w:val="20"/>
                      <w:szCs w:val="20"/>
                    </w:rPr>
                    <w:t>NIW-CRSO będzie Instytucją Zarządzającą Programem</w:t>
                  </w:r>
                </w:p>
              </w:tc>
            </w:tr>
          </w:tbl>
          <w:p w14:paraId="5D7B0DA1" w14:textId="33F3DBE4" w:rsidR="00866E36" w:rsidRPr="008B4FE6" w:rsidRDefault="00866E36" w:rsidP="00324FDB">
            <w:pPr>
              <w:spacing w:before="4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6A701A" w:rsidRPr="008B4FE6" w14:paraId="01DF6DA0" w14:textId="77777777" w:rsidTr="00676C8D">
        <w:trPr>
          <w:gridAfter w:val="1"/>
          <w:wAfter w:w="10" w:type="dxa"/>
          <w:trHeight w:val="302"/>
        </w:trPr>
        <w:tc>
          <w:tcPr>
            <w:tcW w:w="10937" w:type="dxa"/>
            <w:gridSpan w:val="26"/>
            <w:shd w:val="clear" w:color="auto" w:fill="99CCFF"/>
            <w:vAlign w:val="center"/>
          </w:tcPr>
          <w:p w14:paraId="18D015C2" w14:textId="77777777" w:rsidR="006A701A" w:rsidRPr="008B4FE6" w:rsidRDefault="001B3460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Informacje na temat</w:t>
            </w:r>
            <w:r>
              <w:rPr>
                <w:rFonts w:ascii="Times New Roman" w:hAnsi="Times New Roman"/>
                <w:b/>
                <w:color w:val="000000"/>
              </w:rPr>
              <w:t xml:space="preserve"> zakresu</w:t>
            </w:r>
            <w:r w:rsidR="0076658F">
              <w:rPr>
                <w:rFonts w:ascii="Times New Roman" w:hAnsi="Times New Roman"/>
                <w:b/>
                <w:color w:val="000000"/>
              </w:rPr>
              <w:t>,</w:t>
            </w:r>
            <w:r>
              <w:rPr>
                <w:rFonts w:ascii="Times New Roman" w:hAnsi="Times New Roman"/>
                <w:b/>
                <w:color w:val="000000"/>
              </w:rPr>
              <w:t xml:space="preserve"> czasu trwania </w:t>
            </w:r>
            <w:r w:rsidR="0076658F">
              <w:rPr>
                <w:rFonts w:ascii="Times New Roman" w:hAnsi="Times New Roman"/>
                <w:b/>
                <w:color w:val="000000"/>
              </w:rPr>
              <w:t xml:space="preserve">i podsumowanie wyników </w:t>
            </w:r>
            <w:r w:rsidRPr="008B4FE6">
              <w:rPr>
                <w:rFonts w:ascii="Times New Roman" w:hAnsi="Times New Roman"/>
                <w:b/>
                <w:color w:val="000000"/>
              </w:rPr>
              <w:t>konsultacji</w:t>
            </w:r>
          </w:p>
        </w:tc>
      </w:tr>
      <w:tr w:rsidR="006A701A" w:rsidRPr="008B4FE6" w14:paraId="0D15A247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6"/>
            <w:shd w:val="clear" w:color="auto" w:fill="FFFFFF"/>
          </w:tcPr>
          <w:p w14:paraId="33B980AF" w14:textId="7F40FBC3" w:rsidR="00E71F8D" w:rsidRPr="002F37AC" w:rsidRDefault="00E71F8D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73049FFF" w14:textId="1B43334F" w:rsidR="00E71F8D" w:rsidRPr="00E71F8D" w:rsidRDefault="00E71F8D" w:rsidP="00E71F8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71F8D">
              <w:rPr>
                <w:rFonts w:ascii="Times New Roman" w:hAnsi="Times New Roman"/>
                <w:color w:val="000000"/>
                <w:spacing w:val="-2"/>
              </w:rPr>
              <w:t xml:space="preserve">Projekt </w:t>
            </w:r>
            <w:r w:rsidR="00094F46">
              <w:rPr>
                <w:rFonts w:ascii="Times New Roman" w:hAnsi="Times New Roman"/>
                <w:color w:val="000000"/>
                <w:spacing w:val="-2"/>
              </w:rPr>
              <w:t>P</w:t>
            </w:r>
            <w:r w:rsidRPr="00E71F8D">
              <w:rPr>
                <w:rFonts w:ascii="Times New Roman" w:hAnsi="Times New Roman"/>
                <w:color w:val="000000"/>
                <w:spacing w:val="-2"/>
              </w:rPr>
              <w:t xml:space="preserve">rogramu został </w:t>
            </w:r>
            <w:r w:rsidR="00D2570B">
              <w:rPr>
                <w:rFonts w:ascii="Times New Roman" w:hAnsi="Times New Roman"/>
                <w:color w:val="000000"/>
                <w:spacing w:val="-2"/>
              </w:rPr>
              <w:t xml:space="preserve">opracowany w oparciu o rezultaty ogólnopolskich konsultacji stanowiących element prac nad Strategią </w:t>
            </w:r>
            <w:r w:rsidR="00607C12">
              <w:rPr>
                <w:rFonts w:ascii="Times New Roman" w:hAnsi="Times New Roman"/>
                <w:color w:val="000000"/>
                <w:spacing w:val="-2"/>
              </w:rPr>
              <w:t xml:space="preserve">RP na Rzecz Młodego Pokolenia. </w:t>
            </w:r>
            <w:r w:rsidR="00D2570B">
              <w:rPr>
                <w:rFonts w:ascii="Times New Roman" w:hAnsi="Times New Roman"/>
                <w:color w:val="000000"/>
                <w:spacing w:val="-2"/>
              </w:rPr>
              <w:t xml:space="preserve">Prace </w:t>
            </w:r>
            <w:r w:rsidR="002D6B2B">
              <w:rPr>
                <w:rFonts w:ascii="Times New Roman" w:hAnsi="Times New Roman"/>
                <w:color w:val="000000"/>
                <w:spacing w:val="-2"/>
              </w:rPr>
              <w:t xml:space="preserve">te </w:t>
            </w:r>
            <w:r w:rsidRPr="00E71F8D">
              <w:rPr>
                <w:rFonts w:ascii="Times New Roman" w:hAnsi="Times New Roman"/>
                <w:color w:val="000000"/>
                <w:spacing w:val="-2"/>
              </w:rPr>
              <w:t>prowadzone były pod przewo</w:t>
            </w:r>
            <w:r>
              <w:rPr>
                <w:rFonts w:ascii="Times New Roman" w:hAnsi="Times New Roman"/>
                <w:color w:val="000000"/>
                <w:spacing w:val="-2"/>
              </w:rPr>
              <w:t>dnictwem Pełnomocnika Rządu do s</w:t>
            </w:r>
            <w:r w:rsidRPr="00E71F8D">
              <w:rPr>
                <w:rFonts w:ascii="Times New Roman" w:hAnsi="Times New Roman"/>
                <w:color w:val="000000"/>
                <w:spacing w:val="-2"/>
              </w:rPr>
              <w:t xml:space="preserve">praw </w:t>
            </w:r>
            <w:r w:rsidR="00094F46">
              <w:rPr>
                <w:rFonts w:ascii="Times New Roman" w:hAnsi="Times New Roman"/>
                <w:color w:val="000000"/>
                <w:spacing w:val="-2"/>
              </w:rPr>
              <w:t>P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olityki </w:t>
            </w:r>
            <w:r w:rsidR="00094F46">
              <w:rPr>
                <w:rFonts w:ascii="Times New Roman" w:hAnsi="Times New Roman"/>
                <w:color w:val="000000"/>
                <w:spacing w:val="-2"/>
              </w:rPr>
              <w:t>M</w:t>
            </w:r>
            <w:r>
              <w:rPr>
                <w:rFonts w:ascii="Times New Roman" w:hAnsi="Times New Roman"/>
                <w:color w:val="000000"/>
                <w:spacing w:val="-2"/>
              </w:rPr>
              <w:t>łodzieżowej.</w:t>
            </w:r>
            <w:r w:rsidRPr="00E71F8D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14:paraId="6E319179" w14:textId="7C1428D9" w:rsidR="00E71F8D" w:rsidRPr="00E71F8D" w:rsidRDefault="00E71F8D" w:rsidP="00E71F8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71F8D">
              <w:rPr>
                <w:rFonts w:ascii="Times New Roman" w:hAnsi="Times New Roman"/>
                <w:color w:val="000000"/>
                <w:spacing w:val="-2"/>
              </w:rPr>
              <w:t xml:space="preserve">Zaplanowano przeprowadzenie konsultacji publicznych równolegle z procesem opiniowania i uzgodnień. Projekt Programu został opublikowany w Biuletynie Informacji Publicznej Kancelarii Prezesa Rady Ministrów. Projekt Programu został skierowany do </w:t>
            </w:r>
            <w:r w:rsidR="00D2570B">
              <w:rPr>
                <w:rFonts w:ascii="Times New Roman" w:hAnsi="Times New Roman"/>
                <w:color w:val="000000"/>
                <w:spacing w:val="-2"/>
              </w:rPr>
              <w:t xml:space="preserve">Rady Dialogu z Młodym Pokoleniem, </w:t>
            </w:r>
            <w:r w:rsidRPr="00E71F8D">
              <w:rPr>
                <w:rFonts w:ascii="Times New Roman" w:hAnsi="Times New Roman"/>
                <w:color w:val="000000"/>
                <w:spacing w:val="-2"/>
              </w:rPr>
              <w:t>Rady Działalności Pożytku Publicznego, Rady Dialogu Społecznego i Komisji Wspólnej Rządu i Samorządu Terytorialnego w celu jego opiniowania. Wyniki konsultacji zostaną omówione w raporcie z konsultacji dołączone do niniejszej Oceny Skutków Regulacji po ich zakończeniu.</w:t>
            </w:r>
          </w:p>
          <w:p w14:paraId="6EE61DE4" w14:textId="7DC1EF1F" w:rsidR="00C9741C" w:rsidRPr="00B37C80" w:rsidRDefault="00C9741C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6A701A" w:rsidRPr="008B4FE6" w14:paraId="049686D0" w14:textId="77777777" w:rsidTr="00676C8D">
        <w:trPr>
          <w:gridAfter w:val="1"/>
          <w:wAfter w:w="10" w:type="dxa"/>
          <w:trHeight w:val="363"/>
        </w:trPr>
        <w:tc>
          <w:tcPr>
            <w:tcW w:w="10937" w:type="dxa"/>
            <w:gridSpan w:val="26"/>
            <w:shd w:val="clear" w:color="auto" w:fill="99CCFF"/>
            <w:vAlign w:val="center"/>
          </w:tcPr>
          <w:p w14:paraId="11FF2762" w14:textId="77777777" w:rsidR="006A701A" w:rsidRPr="008B4FE6" w:rsidRDefault="006A701A" w:rsidP="0072636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Wpływ na sektor finansów publicznych</w:t>
            </w:r>
          </w:p>
        </w:tc>
      </w:tr>
      <w:tr w:rsidR="00260F33" w:rsidRPr="008B4FE6" w14:paraId="56AF3E52" w14:textId="77777777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3"/>
            <w:vMerge w:val="restart"/>
            <w:shd w:val="clear" w:color="auto" w:fill="FFFFFF"/>
          </w:tcPr>
          <w:p w14:paraId="1DBE937C" w14:textId="77777777" w:rsidR="00260F33" w:rsidRPr="00C53F26" w:rsidRDefault="00821717" w:rsidP="00821717">
            <w:pPr>
              <w:spacing w:before="40" w:after="40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(ceny </w:t>
            </w:r>
            <w:r w:rsidR="00CF5F4F">
              <w:rPr>
                <w:rFonts w:ascii="Times New Roman" w:hAnsi="Times New Roman"/>
                <w:color w:val="000000"/>
                <w:sz w:val="21"/>
                <w:szCs w:val="21"/>
              </w:rPr>
              <w:t>stałe</w:t>
            </w: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z …… r.)</w:t>
            </w:r>
          </w:p>
        </w:tc>
        <w:tc>
          <w:tcPr>
            <w:tcW w:w="7804" w:type="dxa"/>
            <w:gridSpan w:val="23"/>
            <w:shd w:val="clear" w:color="auto" w:fill="FFFFFF"/>
          </w:tcPr>
          <w:p w14:paraId="332CBF2F" w14:textId="77777777" w:rsidR="00260F33" w:rsidRPr="00C53F26" w:rsidRDefault="00260F33" w:rsidP="00260F33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Skutki w okresie 10 lat od wejścia w życie zmian [</w:t>
            </w:r>
            <w:r w:rsidR="00A056C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mln </w:t>
            </w: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zł]</w:t>
            </w:r>
          </w:p>
        </w:tc>
      </w:tr>
      <w:tr w:rsidR="0057668E" w:rsidRPr="008B4FE6" w14:paraId="6ACA6681" w14:textId="77777777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3"/>
            <w:vMerge/>
            <w:shd w:val="clear" w:color="auto" w:fill="FFFFFF"/>
          </w:tcPr>
          <w:p w14:paraId="1BF6BE3C" w14:textId="77777777" w:rsidR="0057668E" w:rsidRPr="00C53F26" w:rsidRDefault="0057668E" w:rsidP="00A52ADB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14:paraId="63ECD398" w14:textId="77777777" w:rsidR="0057668E" w:rsidRPr="00C53F26" w:rsidRDefault="0057668E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F7E5938" w14:textId="77777777" w:rsidR="0057668E" w:rsidRPr="00C53F26" w:rsidRDefault="0057668E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D317B81" w14:textId="77777777" w:rsidR="0057668E" w:rsidRPr="00C53F26" w:rsidRDefault="0057668E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E5BEC9C" w14:textId="77777777" w:rsidR="0057668E" w:rsidRPr="00C53F26" w:rsidRDefault="0057668E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7911A7A" w14:textId="77777777" w:rsidR="0057668E" w:rsidRPr="00C53F26" w:rsidRDefault="0057668E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14:paraId="74B19342" w14:textId="77777777" w:rsidR="0057668E" w:rsidRPr="00C53F26" w:rsidRDefault="0057668E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5B6B3C1E" w14:textId="77777777" w:rsidR="0057668E" w:rsidRPr="00C53F26" w:rsidRDefault="0057668E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BEE2F87" w14:textId="77777777" w:rsidR="0057668E" w:rsidRPr="00C53F26" w:rsidRDefault="0057668E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0" w:type="dxa"/>
            <w:shd w:val="clear" w:color="auto" w:fill="FFFFFF"/>
          </w:tcPr>
          <w:p w14:paraId="3BA225B6" w14:textId="77777777" w:rsidR="0057668E" w:rsidRPr="00C53F26" w:rsidRDefault="0057668E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68D7E86" w14:textId="77777777" w:rsidR="0057668E" w:rsidRPr="00C53F26" w:rsidRDefault="0057668E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0D3BB87E" w14:textId="77777777" w:rsidR="0057668E" w:rsidRPr="00C53F26" w:rsidRDefault="0057668E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14:paraId="47217D22" w14:textId="77777777" w:rsidR="0057668E" w:rsidRPr="00C53F26" w:rsidRDefault="0057668E" w:rsidP="00F10402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="00CF5F4F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(0-10)</w:t>
            </w:r>
          </w:p>
        </w:tc>
      </w:tr>
      <w:tr w:rsidR="00F10402" w:rsidRPr="008B4FE6" w14:paraId="11BBAEE9" w14:textId="77777777" w:rsidTr="00676C8D">
        <w:trPr>
          <w:trHeight w:val="321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71CB44F1" w14:textId="77777777" w:rsidR="00F10402" w:rsidRPr="00C53F26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E20C8EA" w14:textId="74256F3F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AC87A1E" w14:textId="1AC67D84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801CB2F" w14:textId="46C103EF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7DC8E55" w14:textId="7BAFB8DC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34D3EEE" w14:textId="15EA9F81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573E118" w14:textId="58CCA152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98F04C7" w14:textId="247ACBBB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EB6FC78" w14:textId="0E5D611A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D004795" w14:textId="09397042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EC6FD9D" w14:textId="0701DC25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72FC4BD2" w14:textId="6F46AAFC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3F5A4AF" w14:textId="6C230FAE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F10402" w:rsidRPr="008B4FE6" w14:paraId="7057BE28" w14:textId="77777777" w:rsidTr="00676C8D">
        <w:trPr>
          <w:trHeight w:val="321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6831D23F" w14:textId="77777777" w:rsidR="00F10402" w:rsidRPr="00C53F26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A5B9E2A" w14:textId="5B29BAA6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7CFA4F3" w14:textId="4BC9E627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3F7C323" w14:textId="75C0BD64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305ECC9" w14:textId="1F53D4B2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559910A" w14:textId="64F5D96C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81E2B6A" w14:textId="3D55B469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87441DE" w14:textId="15E67989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F0FE2FA" w14:textId="2F62CB05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F835814" w14:textId="7B944C2B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CD6C724" w14:textId="6D672046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46A27BAE" w14:textId="051A6F6D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626FA69D" w14:textId="181D8405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F10402" w:rsidRPr="008B4FE6" w14:paraId="03C8AC3A" w14:textId="77777777" w:rsidTr="00676C8D">
        <w:trPr>
          <w:trHeight w:val="344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7126FEA9" w14:textId="77777777" w:rsidR="00F10402" w:rsidRPr="00C53F26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0049C99" w14:textId="6AEA4865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BF84F28" w14:textId="1B8F3EA9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0018681" w14:textId="7E2E8FCC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591C374" w14:textId="6E138568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40402A5" w14:textId="46A301F7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8E6550D" w14:textId="1BF6F005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75996CA" w14:textId="45D143E0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2FA664D" w14:textId="7C135338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2B33642D" w14:textId="033B16AB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D96E1C5" w14:textId="284E1D69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0603116" w14:textId="62314F09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1547EFD6" w14:textId="3F5E6665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F10402" w:rsidRPr="008B4FE6" w14:paraId="51F70601" w14:textId="77777777" w:rsidTr="00676C8D">
        <w:trPr>
          <w:trHeight w:val="344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4483EB7C" w14:textId="77777777" w:rsidR="00F10402" w:rsidRPr="00C53F26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3EDD9A7" w14:textId="38E83F95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6C39AD6" w14:textId="6163A0B9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917BBF0" w14:textId="5B4F89A8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E91C8DE" w14:textId="7DF1D153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9D3CEF5" w14:textId="768F32A0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DB74C77" w14:textId="6B62BB6B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BFD6BAA" w14:textId="0825D0AE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4182B1B" w14:textId="0C6C9015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E3A7630" w14:textId="0CE15A24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3D4DEF0" w14:textId="57CB01E9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8796C50" w14:textId="18B1ED14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453D0BB5" w14:textId="238AFB79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F10402" w:rsidRPr="008B4FE6" w14:paraId="2B0F1199" w14:textId="77777777" w:rsidTr="00676C8D">
        <w:trPr>
          <w:trHeight w:val="330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0CAE39BF" w14:textId="77777777" w:rsidR="00F10402" w:rsidRPr="00C53F26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2E9FEA6" w14:textId="40DBF864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5DAEADD" w14:textId="48388A7A" w:rsidR="00F10402" w:rsidRPr="00B37C80" w:rsidRDefault="00120793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="00F1040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A7101D8" w14:textId="488A04EF" w:rsidR="00F10402" w:rsidRPr="00B37C80" w:rsidRDefault="00586514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C6081FA" w14:textId="39CD6AE9" w:rsidR="00F10402" w:rsidRPr="00B37C80" w:rsidRDefault="003A29C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="00F1040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D672ABD" w14:textId="6D0DC536" w:rsidR="00F10402" w:rsidRPr="00B37C80" w:rsidRDefault="003A29C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="00F1040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9DF631C" w14:textId="4453903E" w:rsidR="00F10402" w:rsidRPr="00B37C80" w:rsidRDefault="003A29C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="00F1040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9EA09D4" w14:textId="39493F16" w:rsidR="00F10402" w:rsidRPr="00B37C80" w:rsidRDefault="003A29C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="00F1040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287EFFE" w14:textId="4A05FF51" w:rsidR="00F10402" w:rsidRPr="00B37C80" w:rsidRDefault="003A29C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="00F1040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40EC548" w14:textId="1FE50603" w:rsidR="00F10402" w:rsidRPr="00B37C80" w:rsidRDefault="003A29C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="00F1040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5B3251D" w14:textId="30245FCE" w:rsidR="00F10402" w:rsidRPr="00B37C80" w:rsidRDefault="003A29C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="00F1040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4A387BB" w14:textId="7F3B0B51" w:rsidR="00F10402" w:rsidRPr="00B37C80" w:rsidRDefault="003A29C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="00F1040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609ABB44" w14:textId="50943564" w:rsidR="00F10402" w:rsidRPr="00B37C80" w:rsidRDefault="00095035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190</w:t>
            </w:r>
          </w:p>
        </w:tc>
      </w:tr>
      <w:tr w:rsidR="00F10402" w:rsidRPr="008B4FE6" w14:paraId="332FD93B" w14:textId="77777777" w:rsidTr="00676C8D">
        <w:trPr>
          <w:trHeight w:val="330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7C22D1A7" w14:textId="77777777" w:rsidR="00F10402" w:rsidRPr="00C53F26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ED1E0E9" w14:textId="51D4F62F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4AE448E" w14:textId="3C2548CE" w:rsidR="00F10402" w:rsidRPr="00B37C80" w:rsidRDefault="00120793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="00F1040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C88C35F" w14:textId="5313A579" w:rsidR="00F10402" w:rsidRPr="00B37C80" w:rsidRDefault="00586514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5BBC770" w14:textId="188B3C39" w:rsidR="00F10402" w:rsidRPr="00B37C80" w:rsidRDefault="003A29C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="00F1040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FDEE8CE" w14:textId="30920670" w:rsidR="00F10402" w:rsidRPr="00B37C80" w:rsidRDefault="003A29C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="00F1040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5960DDD" w14:textId="54D17C74" w:rsidR="00F10402" w:rsidRPr="00B37C80" w:rsidRDefault="003A29C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="00F1040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589EA7C2" w14:textId="03A0577E" w:rsidR="00F10402" w:rsidRPr="00B37C80" w:rsidRDefault="003A29C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="00F1040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9969A76" w14:textId="63209579" w:rsidR="00F10402" w:rsidRPr="00B37C80" w:rsidRDefault="003A29C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="00F1040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1B08AAC" w14:textId="741334FF" w:rsidR="00F10402" w:rsidRPr="00B37C80" w:rsidRDefault="003A29C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="00F1040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CC487E0" w14:textId="7E7C3CF2" w:rsidR="00F10402" w:rsidRPr="00B37C80" w:rsidRDefault="003A29C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="00F1040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4A9DA0B3" w14:textId="172E28ED" w:rsidR="00F10402" w:rsidRPr="00B37C80" w:rsidRDefault="003A29C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="00F1040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1C2ADB68" w14:textId="23F4AA47" w:rsidR="00F10402" w:rsidRPr="00B37C80" w:rsidRDefault="00095035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190</w:t>
            </w:r>
          </w:p>
        </w:tc>
      </w:tr>
      <w:tr w:rsidR="00F10402" w:rsidRPr="008B4FE6" w14:paraId="0A5CEBC6" w14:textId="77777777" w:rsidTr="00676C8D">
        <w:trPr>
          <w:trHeight w:val="351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4DAD8BF7" w14:textId="77777777" w:rsidR="00F10402" w:rsidRPr="00C53F26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5DF7347" w14:textId="71F54B74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8561787" w14:textId="7CF939AF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9D15A60" w14:textId="0D61EBD1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F8507E4" w14:textId="1D78C794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D8C88B3" w14:textId="4D783B08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36510D2" w14:textId="3F7AE55B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743214D" w14:textId="228275CF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5617F16" w14:textId="34617E8C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85528FC" w14:textId="06DC2EFE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6123C03" w14:textId="176427DA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4953195" w14:textId="7939BD27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3A9BE996" w14:textId="1F4BB781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F10402" w:rsidRPr="008B4FE6" w14:paraId="7284039F" w14:textId="77777777" w:rsidTr="00676C8D">
        <w:trPr>
          <w:trHeight w:val="351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29CDBAF6" w14:textId="77777777" w:rsidR="00F10402" w:rsidRPr="00C53F26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48A3367" w14:textId="6A5C8DEF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4E2CD8F" w14:textId="0026FA8B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BF4CA4F" w14:textId="00A0709E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901E6A2" w14:textId="3D8D2F17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8F99596" w14:textId="187D90A7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9EC994D" w14:textId="68BDB0E5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4C1D18D" w14:textId="01EE5CD2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A90D900" w14:textId="1B409DEC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1E1B97A" w14:textId="48037EEB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B956D6A" w14:textId="78599342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E934B29" w14:textId="371A6C9E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13B71A98" w14:textId="36CB8690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F10402" w:rsidRPr="008B4FE6" w14:paraId="3C674F84" w14:textId="77777777" w:rsidTr="00676C8D">
        <w:trPr>
          <w:trHeight w:val="360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4D8BD2C3" w14:textId="77777777" w:rsidR="00F10402" w:rsidRPr="00C53F26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821612E" w14:textId="7BBE0022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399C921" w14:textId="066E050D" w:rsidR="00F10402" w:rsidRPr="00B37C80" w:rsidRDefault="00120793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-1</w:t>
            </w:r>
            <w:r w:rsidR="00F1040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DC598EE" w14:textId="642094D6" w:rsidR="00F10402" w:rsidRPr="00B37C80" w:rsidRDefault="00586514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-20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088C72A" w14:textId="65F40B95" w:rsidR="00F10402" w:rsidRPr="00B37C80" w:rsidRDefault="00586514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-20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A4D74E4" w14:textId="7A6539D7" w:rsidR="00F10402" w:rsidRPr="00B37C80" w:rsidRDefault="00586514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-2</w:t>
            </w:r>
            <w:r w:rsidR="00F1040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88A387B" w14:textId="2DFF8BB3" w:rsidR="00F10402" w:rsidRPr="00B37C80" w:rsidRDefault="00586514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-2</w:t>
            </w:r>
            <w:r w:rsidR="00F1040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9A57EA8" w14:textId="550FDB9A" w:rsidR="00F10402" w:rsidRPr="00B37C80" w:rsidRDefault="00586514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-2</w:t>
            </w:r>
            <w:r w:rsidR="00F1040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CF8C0CF" w14:textId="63685760" w:rsidR="00F10402" w:rsidRPr="00B37C80" w:rsidRDefault="00586514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-2</w:t>
            </w:r>
            <w:r w:rsidR="00F1040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E098D82" w14:textId="0A0E1EAC" w:rsidR="00F10402" w:rsidRPr="00B37C80" w:rsidRDefault="00586514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-2</w:t>
            </w:r>
            <w:r w:rsidR="00F1040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F867292" w14:textId="63B8D6E1" w:rsidR="00F10402" w:rsidRPr="00B37C80" w:rsidRDefault="00586514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-2</w:t>
            </w:r>
            <w:r w:rsidR="00F1040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3E60350" w14:textId="04F5FBA2" w:rsidR="00F10402" w:rsidRPr="00B37C80" w:rsidRDefault="00586514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-2</w:t>
            </w:r>
            <w:r w:rsidR="00F1040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2A19D75A" w14:textId="2446078E" w:rsidR="00F10402" w:rsidRPr="00B37C80" w:rsidRDefault="00095035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-190</w:t>
            </w:r>
          </w:p>
        </w:tc>
      </w:tr>
      <w:tr w:rsidR="00F10402" w:rsidRPr="008B4FE6" w14:paraId="60A3F192" w14:textId="77777777" w:rsidTr="00676C8D">
        <w:trPr>
          <w:trHeight w:val="360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62626127" w14:textId="77777777" w:rsidR="00F10402" w:rsidRPr="00C53F26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3360C14" w14:textId="43181149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B7A3F37" w14:textId="45C47BFE" w:rsidR="00F10402" w:rsidRPr="00B37C80" w:rsidRDefault="00120793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-1</w:t>
            </w:r>
            <w:r w:rsidR="00F1040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BD82D2D" w14:textId="3D84D8A5" w:rsidR="00F10402" w:rsidRPr="00B37C80" w:rsidRDefault="00586514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-20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F49C521" w14:textId="71B271A9" w:rsidR="00F10402" w:rsidRPr="00B37C80" w:rsidRDefault="00586514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-20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C1C5C27" w14:textId="0ADAF33E" w:rsidR="00F10402" w:rsidRPr="00B37C80" w:rsidRDefault="00586514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-2</w:t>
            </w:r>
            <w:r w:rsidR="00F1040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470823DA" w14:textId="2E727E26" w:rsidR="00F10402" w:rsidRPr="00B37C80" w:rsidRDefault="00586514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-2</w:t>
            </w:r>
            <w:r w:rsidR="00F1040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E543A50" w14:textId="2E4BCAEB" w:rsidR="00F10402" w:rsidRPr="00B37C80" w:rsidRDefault="00586514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-2</w:t>
            </w:r>
            <w:r w:rsidR="00F1040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04DD9EB" w14:textId="01C8235B" w:rsidR="00F10402" w:rsidRPr="00B37C80" w:rsidRDefault="00586514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-2</w:t>
            </w:r>
            <w:r w:rsidR="00F1040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5ADD174" w14:textId="232BBE88" w:rsidR="00F10402" w:rsidRPr="00B37C80" w:rsidRDefault="00586514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-2</w:t>
            </w:r>
            <w:r w:rsidR="00F1040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8493B1C" w14:textId="532A15FC" w:rsidR="00F10402" w:rsidRPr="00B37C80" w:rsidRDefault="00586514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-2</w:t>
            </w:r>
            <w:r w:rsidR="00F1040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C6D9790" w14:textId="0A63561A" w:rsidR="00F10402" w:rsidRPr="00B37C80" w:rsidRDefault="00586514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-2</w:t>
            </w:r>
            <w:r w:rsidR="00F10402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635C227D" w14:textId="75082EEA" w:rsidR="00F10402" w:rsidRPr="00B37C80" w:rsidRDefault="00095035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-190</w:t>
            </w:r>
          </w:p>
        </w:tc>
      </w:tr>
      <w:tr w:rsidR="00F10402" w:rsidRPr="008B4FE6" w14:paraId="10CC53B1" w14:textId="77777777" w:rsidTr="00676C8D">
        <w:trPr>
          <w:trHeight w:val="357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0C7757EB" w14:textId="77777777" w:rsidR="00F10402" w:rsidRPr="00C53F26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97478BC" w14:textId="0D5BFDF5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4489E22" w14:textId="694D9BB5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0E77663" w14:textId="563BC62A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AB58D5A" w14:textId="30ED7098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1FCAA4A" w14:textId="63E646E7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51D7E45" w14:textId="323BD934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7820F68" w14:textId="2D498A15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39600AC" w14:textId="4AA691D1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2CA46B93" w14:textId="322E3A58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ABFBCDF" w14:textId="526D25A7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8BD8203" w14:textId="7F0B0611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4931A679" w14:textId="49493D05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F10402" w:rsidRPr="008B4FE6" w14:paraId="6ADD7D81" w14:textId="77777777" w:rsidTr="00676C8D">
        <w:trPr>
          <w:trHeight w:val="357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09B357B7" w14:textId="77777777" w:rsidR="00F10402" w:rsidRPr="00C53F26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038B39D" w14:textId="1D2A4AB7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A4F6759" w14:textId="615B4C43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33CAEF4" w14:textId="4E2E151F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A109684" w14:textId="20053749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96B118F" w14:textId="143AE6A9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B8D58FE" w14:textId="3D08783B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89BCB09" w14:textId="7943084A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BC8EC0B" w14:textId="7334CCB3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6141853" w14:textId="328100E9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BF5CFB7" w14:textId="404A6B22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02E75B9" w14:textId="64F4BD73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016716AC" w14:textId="19B6B698" w:rsidR="00F10402" w:rsidRPr="00B37C8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F10402" w:rsidRPr="008B4FE6" w14:paraId="4FC49E7E" w14:textId="77777777" w:rsidTr="00676C8D">
        <w:trPr>
          <w:gridAfter w:val="1"/>
          <w:wAfter w:w="10" w:type="dxa"/>
          <w:trHeight w:val="348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4E24A078" w14:textId="77777777" w:rsidR="00F10402" w:rsidRPr="00C53F26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Źródła finansowania </w:t>
            </w:r>
          </w:p>
        </w:tc>
        <w:tc>
          <w:tcPr>
            <w:tcW w:w="8694" w:type="dxa"/>
            <w:gridSpan w:val="24"/>
            <w:shd w:val="clear" w:color="auto" w:fill="FFFFFF"/>
            <w:vAlign w:val="center"/>
          </w:tcPr>
          <w:p w14:paraId="63106DD3" w14:textId="682DDE05" w:rsidR="00856F93" w:rsidRPr="00856F93" w:rsidRDefault="00856F93" w:rsidP="00856F9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56F93">
              <w:rPr>
                <w:rFonts w:ascii="Times New Roman" w:hAnsi="Times New Roman"/>
                <w:color w:val="000000"/>
                <w:sz w:val="21"/>
                <w:szCs w:val="21"/>
              </w:rPr>
              <w:t>Realizacja Programu Fundusz Młodzieżowy na lata 2022–2033 finansowana będzie z krajowych środków publicznych, z części 16 – KPRM lub rezerwy celowej budżetu państwa w przypadku nie uzyskan</w:t>
            </w:r>
            <w:r w:rsidR="001622F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ia zgody Ministerstwa Finansów </w:t>
            </w:r>
            <w:bookmarkStart w:id="3" w:name="_GoBack"/>
            <w:bookmarkEnd w:id="3"/>
            <w:r w:rsidRPr="00856F93">
              <w:rPr>
                <w:rFonts w:ascii="Times New Roman" w:hAnsi="Times New Roman"/>
                <w:color w:val="000000"/>
                <w:sz w:val="21"/>
                <w:szCs w:val="21"/>
              </w:rPr>
              <w:t>na zwiększenie środków finansowych cz.16-KPRM. W 2022 r. źródłem finansowania  będzie  rezerwa celowa budżetu państwa.</w:t>
            </w:r>
          </w:p>
          <w:p w14:paraId="315740B0" w14:textId="5F8A4A84" w:rsidR="004D42B0" w:rsidRPr="004D42B0" w:rsidRDefault="004D42B0" w:rsidP="004D42B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D42B0">
              <w:rPr>
                <w:rFonts w:ascii="Times New Roman" w:hAnsi="Times New Roman"/>
                <w:color w:val="000000"/>
                <w:sz w:val="21"/>
                <w:szCs w:val="21"/>
              </w:rPr>
              <w:t>Środki te będą przekazywane NIW-CRSO w ramach dotacji celowej z  budżetu państwa. Na podstawie decyzji Przewodniczącego Komitetu</w:t>
            </w:r>
            <w:r w:rsidR="00094F46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Pr="004D42B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określającej wysokość środków przeznaczonych na realizację Programu</w:t>
            </w:r>
            <w:r w:rsidR="00094F46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 w:rsidRPr="004D42B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Instytucja Zarządzająca ustali plan finansowy Programu, który podlega zatwierdzeniu przez Przewodniczącego Komitetu. Po zatwierdzeniu przez Przewodniczącego Komitetu planu finansowego, na wniosek Dyrektora NIW-CRSO, Prezes Rady Ministrów będzie przekazywać środki na realizację Programu Instytucji Zarządzającej w drodze dotacji, o której mowa w art. 32 UoNIW. </w:t>
            </w:r>
          </w:p>
          <w:p w14:paraId="6E2D0278" w14:textId="77777777" w:rsidR="00F10402" w:rsidRPr="00B37C80" w:rsidRDefault="00F10402" w:rsidP="004D42B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10402" w:rsidRPr="008B4FE6" w14:paraId="787AB985" w14:textId="77777777" w:rsidTr="00A1208F">
        <w:trPr>
          <w:gridAfter w:val="1"/>
          <w:wAfter w:w="10" w:type="dxa"/>
          <w:trHeight w:val="628"/>
        </w:trPr>
        <w:tc>
          <w:tcPr>
            <w:tcW w:w="2243" w:type="dxa"/>
            <w:gridSpan w:val="2"/>
            <w:shd w:val="clear" w:color="auto" w:fill="FFFFFF"/>
          </w:tcPr>
          <w:p w14:paraId="45012D00" w14:textId="77777777" w:rsidR="00F10402" w:rsidRPr="00C53F26" w:rsidRDefault="00F10402" w:rsidP="00A7159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4"/>
            <w:shd w:val="clear" w:color="auto" w:fill="FFFFFF"/>
          </w:tcPr>
          <w:p w14:paraId="5928420C" w14:textId="094EDDFC" w:rsidR="00F10402" w:rsidRPr="00FA275B" w:rsidRDefault="00971E10" w:rsidP="00F1040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Ze względu na przewidywane uruchomienie Programu w III </w:t>
            </w:r>
            <w:r w:rsidR="00B96168">
              <w:rPr>
                <w:rFonts w:ascii="Times New Roman" w:hAnsi="Times New Roman"/>
                <w:color w:val="000000"/>
                <w:sz w:val="21"/>
                <w:szCs w:val="21"/>
              </w:rPr>
              <w:t>kwartale br. na rok 2022 przyję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to zmniejszoną</w:t>
            </w:r>
            <w:r w:rsidR="00B961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kwotę finansowania. </w:t>
            </w:r>
          </w:p>
        </w:tc>
      </w:tr>
      <w:tr w:rsidR="00F10402" w:rsidRPr="008B4FE6" w14:paraId="1466CAF7" w14:textId="77777777" w:rsidTr="00676C8D">
        <w:trPr>
          <w:gridAfter w:val="1"/>
          <w:wAfter w:w="10" w:type="dxa"/>
          <w:trHeight w:val="345"/>
        </w:trPr>
        <w:tc>
          <w:tcPr>
            <w:tcW w:w="10937" w:type="dxa"/>
            <w:gridSpan w:val="26"/>
            <w:shd w:val="clear" w:color="auto" w:fill="99CCFF"/>
          </w:tcPr>
          <w:p w14:paraId="172C2A7D" w14:textId="77777777" w:rsidR="00F10402" w:rsidRPr="008B4FE6" w:rsidRDefault="00F10402" w:rsidP="00F10402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Pr="008B4FE6">
              <w:rPr>
                <w:rFonts w:ascii="Times New Roman" w:hAnsi="Times New Roman"/>
                <w:b/>
                <w:color w:val="000000"/>
              </w:rPr>
              <w:t>konkurencyjność gospodark</w:t>
            </w:r>
            <w:r>
              <w:rPr>
                <w:rFonts w:ascii="Times New Roman" w:hAnsi="Times New Roman"/>
                <w:b/>
                <w:color w:val="000000"/>
              </w:rPr>
              <w:t>i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i przedsiębiorczość,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w tym </w:t>
            </w:r>
            <w:r w:rsidRPr="008B4FE6">
              <w:rPr>
                <w:rFonts w:ascii="Times New Roman" w:hAnsi="Times New Roman"/>
                <w:b/>
                <w:color w:val="000000"/>
              </w:rPr>
              <w:t>funkcjonowanie przedsiębi</w:t>
            </w:r>
            <w:r>
              <w:rPr>
                <w:rFonts w:ascii="Times New Roman" w:hAnsi="Times New Roman"/>
                <w:b/>
                <w:color w:val="000000"/>
              </w:rPr>
              <w:t xml:space="preserve">orców oraz na rodzinę, obywateli i gospodarstwa domowe </w:t>
            </w:r>
          </w:p>
        </w:tc>
      </w:tr>
      <w:tr w:rsidR="00F10402" w:rsidRPr="008B4FE6" w14:paraId="7B21F80D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6"/>
            <w:shd w:val="clear" w:color="auto" w:fill="FFFFFF"/>
          </w:tcPr>
          <w:p w14:paraId="46851922" w14:textId="77777777" w:rsidR="00F10402" w:rsidRPr="00301959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Skutki</w:t>
            </w:r>
          </w:p>
        </w:tc>
      </w:tr>
      <w:tr w:rsidR="00F10402" w:rsidRPr="008B4FE6" w14:paraId="6AD9F4C0" w14:textId="77777777" w:rsidTr="00676C8D">
        <w:trPr>
          <w:gridAfter w:val="1"/>
          <w:wAfter w:w="10" w:type="dxa"/>
          <w:trHeight w:val="142"/>
        </w:trPr>
        <w:tc>
          <w:tcPr>
            <w:tcW w:w="3889" w:type="dxa"/>
            <w:gridSpan w:val="6"/>
            <w:shd w:val="clear" w:color="auto" w:fill="FFFFFF"/>
          </w:tcPr>
          <w:p w14:paraId="61360E98" w14:textId="77777777" w:rsidR="00F10402" w:rsidRPr="00301959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71DAD16E" w14:textId="77777777" w:rsidR="00F10402" w:rsidRPr="00301959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72A15E98" w14:textId="77777777" w:rsidR="00F10402" w:rsidRPr="00301959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3B6F451" w14:textId="77777777" w:rsidR="00F10402" w:rsidRPr="00301959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0CC78E16" w14:textId="77777777" w:rsidR="00F10402" w:rsidRPr="00301959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5EA2A07B" w14:textId="77777777" w:rsidR="00F10402" w:rsidRPr="00301959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1FF37B42" w14:textId="77777777" w:rsidR="00F10402" w:rsidRPr="00301959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14:paraId="5ACC4E05" w14:textId="77777777" w:rsidR="00F10402" w:rsidRPr="001B3460" w:rsidRDefault="00F10402" w:rsidP="00F10402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Pr="001B3460" w:rsidDel="0073273A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</w:t>
            </w:r>
            <w:r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(0-10)</w:t>
            </w:r>
          </w:p>
        </w:tc>
      </w:tr>
      <w:tr w:rsidR="00F10402" w:rsidRPr="008B4FE6" w14:paraId="1C9EBC1C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468F48E9" w14:textId="77777777" w:rsidR="00F10402" w:rsidRDefault="00F10402" w:rsidP="00F10402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pieniężnym</w:t>
            </w:r>
          </w:p>
          <w:p w14:paraId="01ECE080" w14:textId="77777777" w:rsidR="00F10402" w:rsidRDefault="00F10402" w:rsidP="00F10402">
            <w:pPr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(w mln zł, </w:t>
            </w:r>
          </w:p>
          <w:p w14:paraId="776D3768" w14:textId="77777777" w:rsidR="00F10402" w:rsidRPr="00301959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ceny stałe z …… r.)</w:t>
            </w:r>
          </w:p>
        </w:tc>
        <w:tc>
          <w:tcPr>
            <w:tcW w:w="2293" w:type="dxa"/>
            <w:gridSpan w:val="5"/>
            <w:shd w:val="clear" w:color="auto" w:fill="FFFFFF"/>
          </w:tcPr>
          <w:p w14:paraId="33F397BB" w14:textId="77777777" w:rsidR="00F10402" w:rsidRPr="00301959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2310B096" w14:textId="77777777" w:rsidR="00F10402" w:rsidRPr="00B37C80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52532130" w14:textId="77777777" w:rsidR="00F10402" w:rsidRPr="00B37C80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5A2D1F34" w14:textId="77777777" w:rsidR="00F10402" w:rsidRPr="00B37C80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1012F5E5" w14:textId="77777777" w:rsidR="00F10402" w:rsidRPr="00B37C80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42700A2A" w14:textId="77777777" w:rsidR="00F10402" w:rsidRPr="00B37C80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5F42BB08" w14:textId="77777777" w:rsidR="00F10402" w:rsidRPr="00B37C80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FFFFFF"/>
          </w:tcPr>
          <w:p w14:paraId="1E0E1094" w14:textId="77777777" w:rsidR="00F10402" w:rsidRPr="00B37C80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F10402" w:rsidRPr="008B4FE6" w14:paraId="7EDD4127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10A33672" w14:textId="77777777" w:rsidR="00F10402" w:rsidRPr="00301959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5"/>
            <w:shd w:val="clear" w:color="auto" w:fill="FFFFFF"/>
          </w:tcPr>
          <w:p w14:paraId="606C76B3" w14:textId="77777777" w:rsidR="00F10402" w:rsidRPr="00301959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3C128F36" w14:textId="77777777" w:rsidR="00F10402" w:rsidRPr="00B37C80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2F0CF0D2" w14:textId="77777777" w:rsidR="00F10402" w:rsidRPr="00B37C80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1E7F78D7" w14:textId="77777777" w:rsidR="00F10402" w:rsidRPr="00B37C80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1B4B8DB3" w14:textId="77777777" w:rsidR="00F10402" w:rsidRPr="00B37C80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3C87CB58" w14:textId="77777777" w:rsidR="00F10402" w:rsidRPr="00B37C80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4090B51A" w14:textId="77777777" w:rsidR="00F10402" w:rsidRPr="00B37C80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FFFFFF"/>
          </w:tcPr>
          <w:p w14:paraId="0A8080E3" w14:textId="77777777" w:rsidR="00F10402" w:rsidRPr="00B37C80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F10402" w:rsidRPr="008B4FE6" w14:paraId="4D9C891C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09197A52" w14:textId="77777777" w:rsidR="00F10402" w:rsidRPr="00301959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5"/>
            <w:shd w:val="clear" w:color="auto" w:fill="FFFFFF"/>
          </w:tcPr>
          <w:p w14:paraId="317646B9" w14:textId="77777777" w:rsidR="00F10402" w:rsidRPr="00301959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Pr="00301959">
              <w:rPr>
                <w:rFonts w:ascii="Times New Roman" w:hAnsi="Times New Roman"/>
                <w:sz w:val="21"/>
                <w:szCs w:val="21"/>
              </w:rPr>
              <w:t>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2184041F" w14:textId="77777777" w:rsidR="00F10402" w:rsidRPr="00B37C80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609ED5BA" w14:textId="77777777" w:rsidR="00F10402" w:rsidRPr="00B37C80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487A30D0" w14:textId="77777777" w:rsidR="00F10402" w:rsidRPr="00B37C80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12AF7927" w14:textId="77777777" w:rsidR="00F10402" w:rsidRPr="00B37C80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70C77B9F" w14:textId="77777777" w:rsidR="00F10402" w:rsidRPr="00B37C80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2FDE7448" w14:textId="77777777" w:rsidR="00F10402" w:rsidRPr="00B37C80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FFFFFF"/>
          </w:tcPr>
          <w:p w14:paraId="041FA8D4" w14:textId="77777777" w:rsidR="00F10402" w:rsidRPr="00B37C80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F10402" w:rsidRPr="008B4FE6" w14:paraId="38AC9439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0944C494" w14:textId="77777777" w:rsidR="00F10402" w:rsidRPr="00301959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5"/>
            <w:shd w:val="clear" w:color="auto" w:fill="FFFFFF"/>
          </w:tcPr>
          <w:p w14:paraId="2E36073B" w14:textId="77777777" w:rsidR="00F10402" w:rsidRPr="00301959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instrText xml:space="preserve"> FORMTEXT </w:instrTex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separate"/>
            </w:r>
            <w:r w:rsidRPr="00301959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t>(dodaj/usuń)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69C03561" w14:textId="77777777" w:rsidR="00F10402" w:rsidRPr="00B37C80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0DCCA701" w14:textId="77777777" w:rsidR="00F10402" w:rsidRPr="00B37C80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7F2F7FE4" w14:textId="77777777" w:rsidR="00F10402" w:rsidRPr="00B37C80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5C4A4650" w14:textId="77777777" w:rsidR="00F10402" w:rsidRPr="00B37C80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287847E7" w14:textId="77777777" w:rsidR="00F10402" w:rsidRPr="00B37C80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296B1E6B" w14:textId="77777777" w:rsidR="00F10402" w:rsidRPr="00B37C80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FFFFFF"/>
          </w:tcPr>
          <w:p w14:paraId="0D7ABCE0" w14:textId="77777777" w:rsidR="00F10402" w:rsidRPr="00B37C80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F10402" w:rsidRPr="008B4FE6" w14:paraId="7604225A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4FBF270C" w14:textId="77777777" w:rsidR="00F10402" w:rsidRPr="00301959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niepieniężnym</w:t>
            </w:r>
          </w:p>
        </w:tc>
        <w:tc>
          <w:tcPr>
            <w:tcW w:w="2293" w:type="dxa"/>
            <w:gridSpan w:val="5"/>
            <w:shd w:val="clear" w:color="auto" w:fill="FFFFFF"/>
          </w:tcPr>
          <w:p w14:paraId="7349D71D" w14:textId="77777777" w:rsidR="00F10402" w:rsidRPr="00301959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7048" w:type="dxa"/>
            <w:gridSpan w:val="20"/>
            <w:shd w:val="clear" w:color="auto" w:fill="FFFFFF"/>
          </w:tcPr>
          <w:p w14:paraId="72CE78FB" w14:textId="4192B168" w:rsidR="00F10402" w:rsidRPr="00B37C80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Nie dotyczy.</w:t>
            </w:r>
          </w:p>
        </w:tc>
      </w:tr>
      <w:tr w:rsidR="00F10402" w:rsidRPr="008B4FE6" w14:paraId="2F1BC3E4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17A6C990" w14:textId="77777777" w:rsidR="00F10402" w:rsidRPr="00301959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5"/>
            <w:shd w:val="clear" w:color="auto" w:fill="FFFFFF"/>
          </w:tcPr>
          <w:p w14:paraId="748F5E52" w14:textId="77777777" w:rsidR="00F10402" w:rsidRPr="00301959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7048" w:type="dxa"/>
            <w:gridSpan w:val="20"/>
            <w:shd w:val="clear" w:color="auto" w:fill="FFFFFF"/>
          </w:tcPr>
          <w:p w14:paraId="3B2254CB" w14:textId="259DD583" w:rsidR="00F10402" w:rsidRPr="00B37C80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Nie dotyczy.</w:t>
            </w:r>
          </w:p>
        </w:tc>
      </w:tr>
      <w:tr w:rsidR="00F10402" w:rsidRPr="008B4FE6" w14:paraId="5A1F4C1D" w14:textId="77777777" w:rsidTr="00676C8D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14:paraId="5736DAFE" w14:textId="77777777" w:rsidR="00F10402" w:rsidRPr="00301959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5"/>
            <w:shd w:val="clear" w:color="auto" w:fill="FFFFFF"/>
          </w:tcPr>
          <w:p w14:paraId="6E7C21F4" w14:textId="77777777" w:rsidR="00F10402" w:rsidRPr="00301959" w:rsidRDefault="00F10402" w:rsidP="00F10402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Pr="00301959">
              <w:rPr>
                <w:rFonts w:ascii="Times New Roman" w:hAnsi="Times New Roman"/>
                <w:sz w:val="21"/>
                <w:szCs w:val="21"/>
              </w:rPr>
              <w:t>obywatele oraz gospodarstwa domowe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48" w:type="dxa"/>
            <w:gridSpan w:val="20"/>
            <w:shd w:val="clear" w:color="auto" w:fill="FFFFFF"/>
          </w:tcPr>
          <w:p w14:paraId="2B2F8C1F" w14:textId="0C1DFDB4" w:rsidR="00F10402" w:rsidRPr="00B37C80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Nie dotyczy.</w:t>
            </w:r>
          </w:p>
        </w:tc>
      </w:tr>
      <w:tr w:rsidR="00F10402" w:rsidRPr="008B4FE6" w14:paraId="042FC300" w14:textId="77777777" w:rsidTr="00676C8D">
        <w:trPr>
          <w:gridAfter w:val="1"/>
          <w:wAfter w:w="10" w:type="dxa"/>
          <w:trHeight w:val="240"/>
        </w:trPr>
        <w:tc>
          <w:tcPr>
            <w:tcW w:w="1596" w:type="dxa"/>
            <w:vMerge/>
            <w:shd w:val="clear" w:color="auto" w:fill="FFFFFF"/>
          </w:tcPr>
          <w:p w14:paraId="7DB7DFFB" w14:textId="77777777" w:rsidR="00F10402" w:rsidRPr="00301959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5"/>
            <w:shd w:val="clear" w:color="auto" w:fill="FFFFFF"/>
          </w:tcPr>
          <w:p w14:paraId="12188C29" w14:textId="77777777" w:rsidR="00F10402" w:rsidRPr="00301959" w:rsidRDefault="00F10402" w:rsidP="00F10402">
            <w:pPr>
              <w:tabs>
                <w:tab w:val="right" w:pos="1936"/>
              </w:tabs>
              <w:rPr>
                <w:rFonts w:ascii="Times New Roman" w:hAnsi="Times New Roman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instrText xml:space="preserve"> FORMTEXT </w:instrTex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separate"/>
            </w:r>
            <w:r w:rsidRPr="00301959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t>(dodaj/usuń)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7048" w:type="dxa"/>
            <w:gridSpan w:val="20"/>
            <w:shd w:val="clear" w:color="auto" w:fill="FFFFFF"/>
          </w:tcPr>
          <w:p w14:paraId="52C5AAA1" w14:textId="77777777" w:rsidR="00F10402" w:rsidRPr="00B37C80" w:rsidRDefault="00F10402" w:rsidP="00F10402">
            <w:pPr>
              <w:tabs>
                <w:tab w:val="left" w:pos="3000"/>
              </w:tabs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F10402" w:rsidRPr="008B4FE6" w14:paraId="227DBB1E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375888AE" w14:textId="77777777" w:rsidR="00F10402" w:rsidRPr="00301959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Niemierzalne</w:t>
            </w:r>
          </w:p>
        </w:tc>
        <w:tc>
          <w:tcPr>
            <w:tcW w:w="2293" w:type="dxa"/>
            <w:gridSpan w:val="5"/>
            <w:shd w:val="clear" w:color="auto" w:fill="FFFFFF"/>
          </w:tcPr>
          <w:p w14:paraId="5A803F18" w14:textId="77777777" w:rsidR="00F10402" w:rsidRPr="00301959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instrText xml:space="preserve"> FORMTEXT </w:instrTex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separate"/>
            </w:r>
            <w:r w:rsidRPr="00301959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t>(dodaj/usuń)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7048" w:type="dxa"/>
            <w:gridSpan w:val="20"/>
            <w:shd w:val="clear" w:color="auto" w:fill="FFFFFF"/>
          </w:tcPr>
          <w:p w14:paraId="05016B4A" w14:textId="39B34ED2" w:rsidR="00F10402" w:rsidRPr="00B37C80" w:rsidRDefault="00CD4DFE" w:rsidP="00F1040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Nie dotyczy.</w:t>
            </w:r>
          </w:p>
        </w:tc>
      </w:tr>
      <w:tr w:rsidR="00F10402" w:rsidRPr="008B4FE6" w14:paraId="7476F955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4C804171" w14:textId="77777777" w:rsidR="00F10402" w:rsidRPr="00301959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5"/>
            <w:shd w:val="clear" w:color="auto" w:fill="FFFFFF"/>
          </w:tcPr>
          <w:p w14:paraId="6F5B7A31" w14:textId="77777777" w:rsidR="00F10402" w:rsidRPr="00301959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instrText xml:space="preserve"> FORMTEXT </w:instrTex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separate"/>
            </w:r>
            <w:r w:rsidRPr="00301959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t>(dodaj/usuń)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7048" w:type="dxa"/>
            <w:gridSpan w:val="20"/>
            <w:shd w:val="clear" w:color="auto" w:fill="FFFFFF"/>
          </w:tcPr>
          <w:p w14:paraId="236BAA74" w14:textId="77777777" w:rsidR="00F10402" w:rsidRPr="00B37C80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F10402" w:rsidRPr="008B4FE6" w14:paraId="6051DCEE" w14:textId="77777777" w:rsidTr="00A1208F">
        <w:trPr>
          <w:gridAfter w:val="1"/>
          <w:wAfter w:w="10" w:type="dxa"/>
          <w:trHeight w:val="1416"/>
        </w:trPr>
        <w:tc>
          <w:tcPr>
            <w:tcW w:w="2243" w:type="dxa"/>
            <w:gridSpan w:val="2"/>
            <w:shd w:val="clear" w:color="auto" w:fill="FFFFFF"/>
          </w:tcPr>
          <w:p w14:paraId="13481FE0" w14:textId="77777777" w:rsidR="00F10402" w:rsidRPr="00301959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4"/>
            <w:shd w:val="clear" w:color="auto" w:fill="FFFFFF"/>
            <w:vAlign w:val="center"/>
          </w:tcPr>
          <w:p w14:paraId="50FBA0BA" w14:textId="2EE3A7C2" w:rsidR="00F10402" w:rsidRPr="00301959" w:rsidRDefault="00F10402" w:rsidP="00F1040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10402" w:rsidRPr="008B4FE6" w14:paraId="64DF362D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6"/>
            <w:shd w:val="clear" w:color="auto" w:fill="99CCFF"/>
            <w:vAlign w:val="center"/>
          </w:tcPr>
          <w:p w14:paraId="3F957CBD" w14:textId="77777777" w:rsidR="00F10402" w:rsidRPr="008B4FE6" w:rsidRDefault="00F10402" w:rsidP="00F1040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Zmiana o</w:t>
            </w:r>
            <w:r w:rsidRPr="008B4FE6">
              <w:rPr>
                <w:rFonts w:ascii="Times New Roman" w:hAnsi="Times New Roman"/>
                <w:b/>
                <w:color w:val="000000"/>
              </w:rPr>
              <w:t>bciąże</w:t>
            </w:r>
            <w:r>
              <w:rPr>
                <w:rFonts w:ascii="Times New Roman" w:hAnsi="Times New Roman"/>
                <w:b/>
                <w:color w:val="000000"/>
              </w:rPr>
              <w:t>ń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regulacyjn</w:t>
            </w:r>
            <w:r>
              <w:rPr>
                <w:rFonts w:ascii="Times New Roman" w:hAnsi="Times New Roman"/>
                <w:b/>
                <w:color w:val="000000"/>
              </w:rPr>
              <w:t>ych (w tym obowiązków informacyjnych)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wynikając</w:t>
            </w:r>
            <w:r>
              <w:rPr>
                <w:rFonts w:ascii="Times New Roman" w:hAnsi="Times New Roman"/>
                <w:b/>
                <w:color w:val="000000"/>
              </w:rPr>
              <w:t>ych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z projektu</w:t>
            </w:r>
          </w:p>
        </w:tc>
      </w:tr>
      <w:tr w:rsidR="00F10402" w:rsidRPr="008B4FE6" w14:paraId="22C796C4" w14:textId="77777777" w:rsidTr="00676C8D">
        <w:trPr>
          <w:gridAfter w:val="1"/>
          <w:wAfter w:w="10" w:type="dxa"/>
          <w:trHeight w:val="151"/>
        </w:trPr>
        <w:tc>
          <w:tcPr>
            <w:tcW w:w="10937" w:type="dxa"/>
            <w:gridSpan w:val="26"/>
            <w:shd w:val="clear" w:color="auto" w:fill="FFFFFF"/>
          </w:tcPr>
          <w:p w14:paraId="622E3C2E" w14:textId="77777777" w:rsidR="00F10402" w:rsidRPr="008B4FE6" w:rsidRDefault="001622F9" w:rsidP="00F1040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19309983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402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☒</w:t>
                </w:r>
              </w:sdtContent>
            </w:sdt>
            <w:r w:rsidR="00F1040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F10402" w:rsidRPr="001A5FDA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F10402" w:rsidRPr="008B4FE6" w14:paraId="2BC95F4B" w14:textId="77777777" w:rsidTr="00676C8D">
        <w:trPr>
          <w:gridAfter w:val="1"/>
          <w:wAfter w:w="10" w:type="dxa"/>
          <w:trHeight w:val="946"/>
        </w:trPr>
        <w:tc>
          <w:tcPr>
            <w:tcW w:w="5111" w:type="dxa"/>
            <w:gridSpan w:val="10"/>
            <w:shd w:val="clear" w:color="auto" w:fill="FFFFFF"/>
          </w:tcPr>
          <w:p w14:paraId="5DEF9FD0" w14:textId="77777777" w:rsidR="00F10402" w:rsidRDefault="00F10402" w:rsidP="00F10402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prowadzane są </w:t>
            </w:r>
            <w:r>
              <w:rPr>
                <w:rFonts w:ascii="Times New Roman" w:hAnsi="Times New Roman"/>
                <w:color w:val="000000"/>
                <w:spacing w:val="-2"/>
              </w:rPr>
              <w:t>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poza bezwzględnie wymaganymi przez UE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(szczegóły w odwróconej tabeli zgodności</w:t>
            </w:r>
            <w:r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5826" w:type="dxa"/>
            <w:gridSpan w:val="16"/>
            <w:shd w:val="clear" w:color="auto" w:fill="FFFFFF"/>
          </w:tcPr>
          <w:p w14:paraId="4CD2DAC2" w14:textId="77777777" w:rsidR="00F10402" w:rsidRDefault="001622F9" w:rsidP="00F1040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-50143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40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F10402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501F2968" w14:textId="77777777" w:rsidR="00F10402" w:rsidRDefault="001622F9" w:rsidP="00F1040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-177400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40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F10402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568447F5" w14:textId="77777777" w:rsidR="00F10402" w:rsidRDefault="001622F9" w:rsidP="00F10402">
            <w:pPr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3515336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402">
                  <w:rPr>
                    <w:rFonts w:ascii="MS Gothic" w:eastAsia="MS Gothic" w:hAnsi="MS Gothic" w:hint="eastAsia"/>
                    <w:color w:val="000000"/>
                  </w:rPr>
                  <w:t>☒</w:t>
                </w:r>
              </w:sdtContent>
            </w:sdt>
            <w:r w:rsidR="00F10402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F10402" w:rsidRPr="008B4FE6" w14:paraId="2E71BFEE" w14:textId="77777777" w:rsidTr="00676C8D">
        <w:trPr>
          <w:gridAfter w:val="1"/>
          <w:wAfter w:w="10" w:type="dxa"/>
          <w:trHeight w:val="1245"/>
        </w:trPr>
        <w:tc>
          <w:tcPr>
            <w:tcW w:w="5111" w:type="dxa"/>
            <w:gridSpan w:val="10"/>
            <w:shd w:val="clear" w:color="auto" w:fill="FFFFFF"/>
          </w:tcPr>
          <w:p w14:paraId="67597931" w14:textId="77777777" w:rsidR="00F10402" w:rsidRPr="008B4FE6" w:rsidRDefault="001622F9" w:rsidP="00F1040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-164611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402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F1040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F10402" w:rsidRPr="008B4FE6">
              <w:rPr>
                <w:rFonts w:ascii="Times New Roman" w:hAnsi="Times New Roman"/>
                <w:color w:val="000000"/>
                <w:spacing w:val="-2"/>
              </w:rPr>
              <w:t>zmniejszenie liczby dokumentów</w:t>
            </w:r>
            <w:r w:rsidR="00F1040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14:paraId="6E8B2870" w14:textId="77777777" w:rsidR="00F10402" w:rsidRPr="008B4FE6" w:rsidRDefault="001622F9" w:rsidP="00F1040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187650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402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F1040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F10402" w:rsidRPr="008B4FE6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6B9B3025" w14:textId="77777777" w:rsidR="00F10402" w:rsidRDefault="001622F9" w:rsidP="00F1040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-208205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402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F1040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F10402" w:rsidRPr="008B4FE6">
              <w:rPr>
                <w:rFonts w:ascii="Times New Roman" w:hAnsi="Times New Roman"/>
                <w:color w:val="000000"/>
                <w:spacing w:val="-2"/>
              </w:rPr>
              <w:t>skrócenie czasu</w:t>
            </w:r>
            <w:r w:rsidR="00F10402"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3B92E52A" w14:textId="77777777" w:rsidR="00F10402" w:rsidRPr="008B4FE6" w:rsidRDefault="001622F9" w:rsidP="00F10402">
            <w:pPr>
              <w:rPr>
                <w:rFonts w:ascii="Times New Roman" w:hAnsi="Times New Roman"/>
                <w:b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211254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402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F1040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F10402"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="00F10402"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="00F10402">
              <w:rPr>
                <w:rFonts w:ascii="Times New Roman" w:hAnsi="Times New Roman"/>
                <w:color w:val="000000"/>
              </w:rPr>
              <w:t>…</w:t>
            </w:r>
          </w:p>
        </w:tc>
        <w:tc>
          <w:tcPr>
            <w:tcW w:w="5826" w:type="dxa"/>
            <w:gridSpan w:val="16"/>
            <w:shd w:val="clear" w:color="auto" w:fill="FFFFFF"/>
          </w:tcPr>
          <w:p w14:paraId="0D6E617D" w14:textId="77777777" w:rsidR="00F10402" w:rsidRPr="008B4FE6" w:rsidRDefault="001622F9" w:rsidP="00F1040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210499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402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F1040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F10402" w:rsidRPr="008B4FE6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5E9EBB18" w14:textId="77777777" w:rsidR="00F10402" w:rsidRPr="008B4FE6" w:rsidRDefault="001622F9" w:rsidP="00F1040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76241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40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F10402">
              <w:rPr>
                <w:rFonts w:ascii="Times New Roman" w:hAnsi="Times New Roman"/>
                <w:color w:val="000000"/>
              </w:rPr>
              <w:t xml:space="preserve"> </w:t>
            </w:r>
            <w:r w:rsidR="00F10402" w:rsidRPr="008B4FE6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0A7C7AE3" w14:textId="77777777" w:rsidR="00F10402" w:rsidRPr="008B4FE6" w:rsidRDefault="001622F9" w:rsidP="00F1040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-35703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402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F1040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F10402" w:rsidRPr="008B4FE6">
              <w:rPr>
                <w:rFonts w:ascii="Times New Roman" w:hAnsi="Times New Roman"/>
                <w:color w:val="000000"/>
                <w:spacing w:val="-2"/>
              </w:rPr>
              <w:t>wydłużenie czasu</w:t>
            </w:r>
            <w:r w:rsidR="00F10402"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648310E8" w14:textId="77777777" w:rsidR="00F10402" w:rsidRPr="008B4FE6" w:rsidRDefault="001622F9" w:rsidP="00F1040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114955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402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F1040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F10402"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="00F10402"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="00F10402">
              <w:rPr>
                <w:rFonts w:ascii="Times New Roman" w:hAnsi="Times New Roman"/>
                <w:color w:val="000000"/>
              </w:rPr>
              <w:t>…</w:t>
            </w:r>
          </w:p>
          <w:p w14:paraId="132C8833" w14:textId="77777777" w:rsidR="00F10402" w:rsidRPr="008B4FE6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10402" w:rsidRPr="008B4FE6" w14:paraId="325FD831" w14:textId="77777777" w:rsidTr="00676C8D">
        <w:trPr>
          <w:gridAfter w:val="1"/>
          <w:wAfter w:w="10" w:type="dxa"/>
          <w:trHeight w:val="870"/>
        </w:trPr>
        <w:tc>
          <w:tcPr>
            <w:tcW w:w="5111" w:type="dxa"/>
            <w:gridSpan w:val="10"/>
            <w:shd w:val="clear" w:color="auto" w:fill="FFFFFF"/>
          </w:tcPr>
          <w:p w14:paraId="5CDCD82A" w14:textId="77777777" w:rsidR="00F10402" w:rsidRPr="008B4FE6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>prowadzane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są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przystosowane do ich elektronizacji. </w:t>
            </w:r>
          </w:p>
        </w:tc>
        <w:tc>
          <w:tcPr>
            <w:tcW w:w="5826" w:type="dxa"/>
            <w:gridSpan w:val="16"/>
            <w:shd w:val="clear" w:color="auto" w:fill="FFFFFF"/>
          </w:tcPr>
          <w:p w14:paraId="1F5DA0C5" w14:textId="77777777" w:rsidR="00F10402" w:rsidRDefault="001622F9" w:rsidP="00F1040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2972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40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F10402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65ED736A" w14:textId="77777777" w:rsidR="00F10402" w:rsidRDefault="001622F9" w:rsidP="00F1040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-188702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40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F10402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61719F25" w14:textId="77777777" w:rsidR="00F10402" w:rsidRDefault="001622F9" w:rsidP="00F1040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19048625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402">
                  <w:rPr>
                    <w:rFonts w:ascii="MS Gothic" w:eastAsia="MS Gothic" w:hAnsi="MS Gothic" w:hint="eastAsia"/>
                    <w:color w:val="000000"/>
                  </w:rPr>
                  <w:t>☒</w:t>
                </w:r>
              </w:sdtContent>
            </w:sdt>
            <w:r w:rsidR="00F10402">
              <w:rPr>
                <w:rFonts w:ascii="Times New Roman" w:hAnsi="Times New Roman"/>
                <w:color w:val="000000"/>
              </w:rPr>
              <w:t xml:space="preserve"> nie dotyczy</w:t>
            </w:r>
          </w:p>
          <w:p w14:paraId="5EF32F06" w14:textId="77777777" w:rsidR="00F10402" w:rsidRPr="008B4FE6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10402" w:rsidRPr="008B4FE6" w14:paraId="3B98E0B0" w14:textId="77777777" w:rsidTr="00676C8D">
        <w:trPr>
          <w:gridAfter w:val="1"/>
          <w:wAfter w:w="10" w:type="dxa"/>
          <w:trHeight w:val="630"/>
        </w:trPr>
        <w:tc>
          <w:tcPr>
            <w:tcW w:w="10937" w:type="dxa"/>
            <w:gridSpan w:val="26"/>
            <w:shd w:val="clear" w:color="auto" w:fill="FFFFFF"/>
          </w:tcPr>
          <w:p w14:paraId="21F58F91" w14:textId="77777777" w:rsidR="00F10402" w:rsidRDefault="00F10402" w:rsidP="00F10402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Komentarz:</w:t>
            </w:r>
          </w:p>
          <w:p w14:paraId="64917741" w14:textId="77777777" w:rsidR="00F10402" w:rsidRPr="008B4FE6" w:rsidRDefault="00F10402" w:rsidP="00F10402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Nie dotyczy.</w:t>
            </w:r>
          </w:p>
        </w:tc>
      </w:tr>
      <w:tr w:rsidR="00F10402" w:rsidRPr="008B4FE6" w14:paraId="1500052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6"/>
            <w:shd w:val="clear" w:color="auto" w:fill="99CCFF"/>
          </w:tcPr>
          <w:p w14:paraId="72F0A53D" w14:textId="77777777" w:rsidR="00F10402" w:rsidRPr="008B4FE6" w:rsidRDefault="00F10402" w:rsidP="00F10402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F10402" w:rsidRPr="008B4FE6" w14:paraId="18A78362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6"/>
            <w:shd w:val="clear" w:color="auto" w:fill="auto"/>
          </w:tcPr>
          <w:p w14:paraId="224BD258" w14:textId="77777777" w:rsidR="00EF0F41" w:rsidRDefault="00EF0F41" w:rsidP="00F1040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41628700" w14:textId="4A5A1868" w:rsidR="00F10402" w:rsidRDefault="00153F91" w:rsidP="00F1040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Program nie wywiera bezpośredniego wpływu na rynek pracy</w:t>
            </w:r>
            <w:r w:rsidR="00094F46"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2"/>
              </w:rPr>
              <w:t>natomiast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u</w:t>
            </w:r>
            <w:r w:rsidRPr="00153F91">
              <w:rPr>
                <w:rFonts w:ascii="Times New Roman" w:hAnsi="Times New Roman"/>
                <w:color w:val="000000"/>
                <w:spacing w:val="-2"/>
              </w:rPr>
              <w:t xml:space="preserve">czestnictwo </w:t>
            </w:r>
            <w:r w:rsidR="00CD4DFE">
              <w:rPr>
                <w:rFonts w:ascii="Times New Roman" w:hAnsi="Times New Roman"/>
                <w:color w:val="000000"/>
                <w:spacing w:val="-2"/>
              </w:rPr>
              <w:t xml:space="preserve">młodych ludzi </w:t>
            </w:r>
            <w:r w:rsidRPr="00153F91">
              <w:rPr>
                <w:rFonts w:ascii="Times New Roman" w:hAnsi="Times New Roman"/>
                <w:color w:val="000000"/>
                <w:spacing w:val="-2"/>
              </w:rPr>
              <w:t>w Prog</w:t>
            </w:r>
            <w:r>
              <w:rPr>
                <w:rFonts w:ascii="Times New Roman" w:hAnsi="Times New Roman"/>
                <w:color w:val="000000"/>
                <w:spacing w:val="-2"/>
              </w:rPr>
              <w:t>ramie</w:t>
            </w:r>
            <w:r w:rsidRPr="00153F91">
              <w:rPr>
                <w:rFonts w:ascii="Times New Roman" w:hAnsi="Times New Roman"/>
                <w:color w:val="000000"/>
                <w:spacing w:val="-2"/>
              </w:rPr>
              <w:t xml:space="preserve"> może mieć pozytywny wpływ na </w:t>
            </w:r>
            <w:r w:rsidR="00CD4DFE">
              <w:rPr>
                <w:rFonts w:ascii="Times New Roman" w:hAnsi="Times New Roman"/>
                <w:color w:val="000000"/>
                <w:spacing w:val="-2"/>
              </w:rPr>
              <w:t xml:space="preserve">ich </w:t>
            </w:r>
            <w:r w:rsidRPr="00153F91">
              <w:rPr>
                <w:rFonts w:ascii="Times New Roman" w:hAnsi="Times New Roman"/>
                <w:color w:val="000000"/>
                <w:spacing w:val="-2"/>
              </w:rPr>
              <w:t>wi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edzę i umiejętności </w:t>
            </w:r>
            <w:r w:rsidRPr="00153F91">
              <w:rPr>
                <w:rFonts w:ascii="Times New Roman" w:hAnsi="Times New Roman"/>
                <w:color w:val="000000"/>
                <w:spacing w:val="-2"/>
              </w:rPr>
              <w:t>przydatne w procesie poszukiwania miejsca p</w:t>
            </w:r>
            <w:r>
              <w:rPr>
                <w:rFonts w:ascii="Times New Roman" w:hAnsi="Times New Roman"/>
                <w:color w:val="000000"/>
                <w:spacing w:val="-2"/>
              </w:rPr>
              <w:t>racy i</w:t>
            </w:r>
            <w:r w:rsidRPr="00153F91">
              <w:rPr>
                <w:rFonts w:ascii="Times New Roman" w:hAnsi="Times New Roman"/>
                <w:color w:val="000000"/>
                <w:spacing w:val="-2"/>
              </w:rPr>
              <w:t xml:space="preserve"> rozwoju zawodowego, a w wymiarze ogólnokrajowym może mieć pozytywny wpływ na wzmocnienie kapitału ludzkiego.</w:t>
            </w:r>
          </w:p>
          <w:p w14:paraId="3CD37E78" w14:textId="44530E90" w:rsidR="00EF0F41" w:rsidRPr="008B4FE6" w:rsidRDefault="00EF0F41" w:rsidP="00F10402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10402" w:rsidRPr="008B4FE6" w14:paraId="4BB4C31F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6"/>
            <w:shd w:val="clear" w:color="auto" w:fill="99CCFF"/>
          </w:tcPr>
          <w:p w14:paraId="6D680C82" w14:textId="77777777" w:rsidR="00F10402" w:rsidRPr="008B4FE6" w:rsidRDefault="00F10402" w:rsidP="00F10402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F10402" w:rsidRPr="008B4FE6" w14:paraId="5ADCE3C9" w14:textId="77777777" w:rsidTr="00CD4DFE">
        <w:trPr>
          <w:gridAfter w:val="1"/>
          <w:wAfter w:w="10" w:type="dxa"/>
          <w:trHeight w:val="1031"/>
        </w:trPr>
        <w:tc>
          <w:tcPr>
            <w:tcW w:w="3547" w:type="dxa"/>
            <w:gridSpan w:val="4"/>
            <w:shd w:val="clear" w:color="auto" w:fill="FFFFFF" w:themeFill="background1"/>
          </w:tcPr>
          <w:p w14:paraId="70AE6BAD" w14:textId="77777777" w:rsidR="00F10402" w:rsidRPr="008B4FE6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6E65CFDE" w14:textId="77777777" w:rsidR="00F10402" w:rsidRPr="008B4FE6" w:rsidRDefault="001622F9" w:rsidP="00F1040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36595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40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F10402">
              <w:rPr>
                <w:rFonts w:ascii="Times New Roman" w:hAnsi="Times New Roman"/>
                <w:color w:val="000000"/>
              </w:rPr>
              <w:t xml:space="preserve"> </w:t>
            </w:r>
            <w:r w:rsidR="00F10402" w:rsidRPr="008B4FE6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52E479F3" w14:textId="77777777" w:rsidR="00F10402" w:rsidRDefault="001622F9" w:rsidP="00F1040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-188878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40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F10402">
              <w:rPr>
                <w:rFonts w:ascii="Times New Roman" w:hAnsi="Times New Roman"/>
                <w:color w:val="000000"/>
              </w:rPr>
              <w:t xml:space="preserve"> </w:t>
            </w:r>
            <w:r w:rsidR="00F10402" w:rsidRPr="008B4FE6">
              <w:rPr>
                <w:rFonts w:ascii="Times New Roman" w:hAnsi="Times New Roman"/>
                <w:color w:val="000000"/>
              </w:rPr>
              <w:t>sytuacja i rozwój regionalny</w:t>
            </w:r>
          </w:p>
          <w:p w14:paraId="22273453" w14:textId="354A7071" w:rsidR="00F10402" w:rsidRPr="008B4FE6" w:rsidRDefault="00D93356" w:rsidP="00F1040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1622F9">
              <w:rPr>
                <w:rFonts w:ascii="Times New Roman" w:hAnsi="Times New Roman"/>
                <w:color w:val="000000"/>
              </w:rPr>
            </w:r>
            <w:r w:rsidR="001622F9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93C2B">
              <w:rPr>
                <w:rFonts w:ascii="Times New Roman" w:hAnsi="Times New Roman"/>
                <w:spacing w:val="-2"/>
              </w:rPr>
              <w:t>sądy powszechne, administracyjne lub wojskowe</w:t>
            </w:r>
            <w:r w:rsidDel="00D93356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3687" w:type="dxa"/>
            <w:gridSpan w:val="14"/>
            <w:shd w:val="clear" w:color="auto" w:fill="FFFFFF"/>
          </w:tcPr>
          <w:p w14:paraId="550F0DD9" w14:textId="77777777" w:rsidR="00F10402" w:rsidRPr="008B4FE6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3D93126D" w14:textId="77777777" w:rsidR="00F10402" w:rsidRPr="008B4FE6" w:rsidRDefault="001622F9" w:rsidP="00F1040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-117086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402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F1040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F10402" w:rsidRPr="008B4FE6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14:paraId="29EF7BE2" w14:textId="77777777" w:rsidR="00F10402" w:rsidRDefault="001622F9" w:rsidP="00F1040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109050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40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F10402">
              <w:rPr>
                <w:rFonts w:ascii="Times New Roman" w:hAnsi="Times New Roman"/>
                <w:color w:val="000000"/>
              </w:rPr>
              <w:t xml:space="preserve"> mienie państwowe</w:t>
            </w:r>
          </w:p>
          <w:p w14:paraId="48AFF35E" w14:textId="77777777" w:rsidR="00D93356" w:rsidRDefault="001622F9" w:rsidP="00F1040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-14700533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1DF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☒</w:t>
                </w:r>
              </w:sdtContent>
            </w:sdt>
            <w:r w:rsidR="00D93356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3601DF">
              <w:rPr>
                <w:rFonts w:ascii="Times New Roman" w:hAnsi="Times New Roman"/>
                <w:color w:val="000000"/>
                <w:spacing w:val="-2"/>
              </w:rPr>
              <w:t>inne:</w:t>
            </w:r>
          </w:p>
          <w:p w14:paraId="14837D5B" w14:textId="77777777" w:rsidR="003601DF" w:rsidRDefault="003601DF" w:rsidP="00F1040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 społeczeństwo obywatelskie,</w:t>
            </w:r>
          </w:p>
          <w:p w14:paraId="4E36BC35" w14:textId="025D7593" w:rsidR="003601DF" w:rsidRPr="008B4FE6" w:rsidRDefault="003601DF" w:rsidP="00F1040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 młodzież</w:t>
            </w:r>
          </w:p>
        </w:tc>
        <w:tc>
          <w:tcPr>
            <w:tcW w:w="3703" w:type="dxa"/>
            <w:gridSpan w:val="8"/>
            <w:shd w:val="clear" w:color="auto" w:fill="FFFFFF"/>
          </w:tcPr>
          <w:p w14:paraId="24DF2A94" w14:textId="77777777" w:rsidR="00F10402" w:rsidRPr="008B4FE6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207123C5" w14:textId="77777777" w:rsidR="00F10402" w:rsidRDefault="001622F9" w:rsidP="00F1040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148504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402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F1040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F10402" w:rsidRPr="008B4FE6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14:paraId="2F75F24B" w14:textId="77777777" w:rsidR="00F10402" w:rsidRPr="008B4FE6" w:rsidRDefault="001622F9" w:rsidP="00F1040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-17010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402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F10402">
              <w:rPr>
                <w:rFonts w:ascii="Times New Roman" w:hAnsi="Times New Roman"/>
                <w:color w:val="000000"/>
                <w:spacing w:val="-2"/>
              </w:rPr>
              <w:t xml:space="preserve"> zdrowie</w:t>
            </w:r>
          </w:p>
        </w:tc>
      </w:tr>
      <w:tr w:rsidR="00F10402" w:rsidRPr="008B4FE6" w14:paraId="28EAF1C0" w14:textId="77777777" w:rsidTr="00676C8D">
        <w:trPr>
          <w:gridAfter w:val="1"/>
          <w:wAfter w:w="10" w:type="dxa"/>
          <w:trHeight w:val="712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671B8D3A" w14:textId="77777777" w:rsidR="00F10402" w:rsidRPr="008B4FE6" w:rsidRDefault="00F10402" w:rsidP="00F1040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694" w:type="dxa"/>
            <w:gridSpan w:val="24"/>
            <w:shd w:val="clear" w:color="auto" w:fill="FFFFFF"/>
            <w:vAlign w:val="center"/>
          </w:tcPr>
          <w:p w14:paraId="2705E9E6" w14:textId="34C5A24E" w:rsidR="00F10402" w:rsidRPr="008B4FE6" w:rsidRDefault="00F10402" w:rsidP="00F1040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Nie dotyczy.</w:t>
            </w:r>
          </w:p>
        </w:tc>
      </w:tr>
      <w:tr w:rsidR="00F10402" w:rsidRPr="008B4FE6" w14:paraId="0785EDF5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6"/>
            <w:shd w:val="clear" w:color="auto" w:fill="99CCFF"/>
          </w:tcPr>
          <w:p w14:paraId="58491A61" w14:textId="77777777" w:rsidR="00F10402" w:rsidRPr="00627221" w:rsidRDefault="00F10402" w:rsidP="00F1040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Planowane w</w:t>
            </w:r>
            <w:r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ykonani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e</w:t>
            </w:r>
            <w:r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przepisów aktu prawnego</w:t>
            </w:r>
          </w:p>
        </w:tc>
      </w:tr>
      <w:tr w:rsidR="00F10402" w:rsidRPr="008B4FE6" w14:paraId="60B6084F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6"/>
            <w:shd w:val="clear" w:color="auto" w:fill="FFFFFF"/>
          </w:tcPr>
          <w:p w14:paraId="4788F32A" w14:textId="77777777" w:rsidR="005F6F9E" w:rsidRDefault="005F6F9E" w:rsidP="00F1040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38068701" w14:textId="51605ADC" w:rsidR="00F10402" w:rsidRDefault="00F10402" w:rsidP="00F1040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Uchwała </w:t>
            </w:r>
            <w:r w:rsidR="00583B35" w:rsidRPr="00583B35">
              <w:rPr>
                <w:rFonts w:ascii="Times New Roman" w:hAnsi="Times New Roman"/>
                <w:color w:val="000000"/>
                <w:spacing w:val="-2"/>
              </w:rPr>
              <w:t>wejdzie w życie z dniem następującym po dniu ogłoszenia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. </w:t>
            </w:r>
            <w:r w:rsidR="00583B35" w:rsidRPr="00583B35">
              <w:rPr>
                <w:rFonts w:ascii="Times New Roman" w:hAnsi="Times New Roman"/>
                <w:color w:val="000000"/>
                <w:spacing w:val="-2"/>
              </w:rPr>
              <w:t>Pozwoli to na spraw</w:t>
            </w:r>
            <w:r w:rsidR="00CD4DFE">
              <w:rPr>
                <w:rFonts w:ascii="Times New Roman" w:hAnsi="Times New Roman"/>
                <w:color w:val="000000"/>
                <w:spacing w:val="-2"/>
              </w:rPr>
              <w:t>ne uruchomienie Programu</w:t>
            </w:r>
            <w:r w:rsidR="006F30BC">
              <w:rPr>
                <w:rFonts w:ascii="Times New Roman" w:hAnsi="Times New Roman"/>
                <w:color w:val="000000"/>
                <w:spacing w:val="-2"/>
              </w:rPr>
              <w:t xml:space="preserve"> w 2022</w:t>
            </w:r>
            <w:r w:rsidR="00583B35" w:rsidRPr="00583B35">
              <w:rPr>
                <w:rFonts w:ascii="Times New Roman" w:hAnsi="Times New Roman"/>
                <w:color w:val="000000"/>
                <w:spacing w:val="-2"/>
              </w:rPr>
              <w:t xml:space="preserve"> r. Wejście w życie projektowanej uchwały z dniem następującym po dniu ogłoszenia spełnia przesłanki określone </w:t>
            </w:r>
            <w:r w:rsidR="00583B35" w:rsidRPr="00D413B8">
              <w:rPr>
                <w:rFonts w:ascii="Times New Roman" w:hAnsi="Times New Roman"/>
                <w:spacing w:val="-2"/>
              </w:rPr>
              <w:t xml:space="preserve">w art. 4 ust. 2 ustawy z dnia 20 lipca 2000 r. o ogłaszaniu aktów normatywnych i niektórych innych aktów prawnych (Dz. U. z 2019 r., poz. 1461), ponieważ przemawia za tym ważny interes państwa i nie jest to sprzeczne z zasadą demokratycznego państwa </w:t>
            </w:r>
            <w:r w:rsidR="00583B35" w:rsidRPr="00583B35">
              <w:rPr>
                <w:rFonts w:ascii="Times New Roman" w:hAnsi="Times New Roman"/>
                <w:color w:val="000000"/>
                <w:spacing w:val="-2"/>
              </w:rPr>
              <w:t>prawnego, o której mowa w art. 2 Konstytucji RP, a projekt uchwały, który jest aktem o charakterze wewnętrznym, nie przewiduje nałożenia obowiązków na obywateli.</w:t>
            </w:r>
          </w:p>
          <w:p w14:paraId="6D75F146" w14:textId="77777777" w:rsidR="00F10402" w:rsidRPr="00B37C80" w:rsidRDefault="00F10402" w:rsidP="00F10402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</w:tc>
      </w:tr>
      <w:tr w:rsidR="00F10402" w:rsidRPr="008B4FE6" w14:paraId="68F3AD75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6"/>
            <w:shd w:val="clear" w:color="auto" w:fill="99CCFF"/>
          </w:tcPr>
          <w:p w14:paraId="42699E88" w14:textId="77777777" w:rsidR="00F10402" w:rsidRPr="008B4FE6" w:rsidRDefault="00F10402" w:rsidP="00F1040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W jaki sposób i kiedy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nastąpi ewaluacja efektów projektu 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oraz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jakie mierniki zostaną zastosowane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?</w:t>
            </w:r>
          </w:p>
        </w:tc>
      </w:tr>
      <w:tr w:rsidR="00F10402" w:rsidRPr="008B4FE6" w14:paraId="3CE46D47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6"/>
            <w:shd w:val="clear" w:color="auto" w:fill="FFFFFF"/>
          </w:tcPr>
          <w:p w14:paraId="4CE40F0D" w14:textId="77777777" w:rsidR="00EF0F41" w:rsidRDefault="00EF0F41" w:rsidP="00EF0F4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25934973" w14:textId="5B02E87F" w:rsidR="00EF0F41" w:rsidRPr="00EF0F41" w:rsidRDefault="00583B35" w:rsidP="00EF0F4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Program </w:t>
            </w:r>
            <w:r w:rsidRPr="00583B35">
              <w:rPr>
                <w:rFonts w:ascii="Times New Roman" w:hAnsi="Times New Roman"/>
                <w:color w:val="000000"/>
                <w:spacing w:val="-2"/>
              </w:rPr>
              <w:t>będzie podlegał systematycznemu monitoringowi oraz okresowej ewaluacji. Monitoring będzie prowadzony z myślą o ocenie pr</w:t>
            </w:r>
            <w:r>
              <w:rPr>
                <w:rFonts w:ascii="Times New Roman" w:hAnsi="Times New Roman"/>
                <w:color w:val="000000"/>
                <w:spacing w:val="-2"/>
              </w:rPr>
              <w:t>ocesu wdrażania Programu</w:t>
            </w:r>
            <w:r w:rsidRPr="00583B35">
              <w:rPr>
                <w:rFonts w:ascii="Times New Roman" w:hAnsi="Times New Roman"/>
                <w:color w:val="000000"/>
                <w:spacing w:val="-2"/>
              </w:rPr>
              <w:t>. Po zakońc</w:t>
            </w:r>
            <w:r>
              <w:rPr>
                <w:rFonts w:ascii="Times New Roman" w:hAnsi="Times New Roman"/>
                <w:color w:val="000000"/>
                <w:spacing w:val="-2"/>
              </w:rPr>
              <w:t>zeniu wdrażania Program</w:t>
            </w:r>
            <w:r w:rsidRPr="00583B35">
              <w:rPr>
                <w:rFonts w:ascii="Times New Roman" w:hAnsi="Times New Roman"/>
                <w:color w:val="000000"/>
                <w:spacing w:val="-2"/>
              </w:rPr>
              <w:t xml:space="preserve"> zostanie przeprowadzana ewaluacja ex-post obejmująca w szczególności ocenę stopnia osiągnięcia celów oraz ewentualnie określenia przyczyn ich nieosiągnięcia. Przeprowadzenie ewaluacji może zostać zlecone zewnętrznym podmiotom wybranym w drodze otwartego konkursu.</w:t>
            </w:r>
          </w:p>
          <w:p w14:paraId="2D6CAAE2" w14:textId="642254D7" w:rsidR="00EF0F41" w:rsidRPr="00B37C80" w:rsidRDefault="00EF0F41" w:rsidP="00EF0F4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F10402" w:rsidRPr="008B4FE6" w14:paraId="36925093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6"/>
            <w:shd w:val="clear" w:color="auto" w:fill="99CCFF"/>
          </w:tcPr>
          <w:p w14:paraId="22411A15" w14:textId="77777777" w:rsidR="00F10402" w:rsidRPr="008B4FE6" w:rsidRDefault="00F10402" w:rsidP="00F1040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istotne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dokumenty źródłowe,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badania, analizy itp.</w:t>
            </w: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F10402" w:rsidRPr="008B4FE6" w14:paraId="325DA618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6"/>
            <w:shd w:val="clear" w:color="auto" w:fill="FFFFFF"/>
          </w:tcPr>
          <w:p w14:paraId="59C48006" w14:textId="77777777" w:rsidR="005F6F9E" w:rsidRDefault="005F6F9E" w:rsidP="00F10402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  <w:p w14:paraId="50333DE2" w14:textId="6BE560EE" w:rsidR="00F10402" w:rsidRDefault="00F10402" w:rsidP="00F10402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0217EC">
              <w:rPr>
                <w:rFonts w:ascii="Times New Roman" w:hAnsi="Times New Roman"/>
                <w:spacing w:val="-2"/>
              </w:rPr>
              <w:t>Nie dotyczy.</w:t>
            </w:r>
          </w:p>
          <w:p w14:paraId="2629F30B" w14:textId="141DA442" w:rsidR="00EF0F41" w:rsidRPr="000217EC" w:rsidRDefault="00EF0F41" w:rsidP="00F10402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</w:tc>
      </w:tr>
    </w:tbl>
    <w:p w14:paraId="4DB9A9EE" w14:textId="77777777" w:rsidR="006176ED" w:rsidRPr="00522D94" w:rsidRDefault="00C540BC" w:rsidP="006176ED">
      <w:pPr>
        <w:pStyle w:val="Nagwek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="006176ED" w:rsidRPr="00522D94">
        <w:rPr>
          <w:rFonts w:ascii="Times New Roman" w:hAnsi="Times New Roman" w:cs="Times New Roman"/>
          <w:sz w:val="20"/>
          <w:szCs w:val="20"/>
        </w:rPr>
        <w:t xml:space="preserve">Wyjaśnienia do </w:t>
      </w:r>
      <w:r w:rsidR="006176ED" w:rsidRPr="00522D94">
        <w:rPr>
          <w:rFonts w:ascii="Times New Roman" w:hAnsi="Times New Roman" w:cs="Times New Roman"/>
          <w:sz w:val="20"/>
          <w:szCs w:val="20"/>
        </w:rPr>
        <w:br/>
        <w:t>formularza oceny skutków regulacji</w:t>
      </w:r>
    </w:p>
    <w:p w14:paraId="66B8E6AD" w14:textId="77777777" w:rsidR="006176ED" w:rsidRPr="00522D94" w:rsidRDefault="006176ED" w:rsidP="006176ED">
      <w:pPr>
        <w:rPr>
          <w:rFonts w:ascii="Times New Roman" w:hAnsi="Times New Roman"/>
          <w:sz w:val="20"/>
          <w:szCs w:val="20"/>
          <w:lang w:eastAsia="pl-PL"/>
        </w:rPr>
      </w:pPr>
    </w:p>
    <w:p w14:paraId="5E76652B" w14:textId="77777777" w:rsidR="00522D94" w:rsidRPr="00522D94" w:rsidRDefault="00522D94" w:rsidP="00522D94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2D94">
        <w:rPr>
          <w:rFonts w:ascii="Times New Roman" w:hAnsi="Times New Roman"/>
          <w:b/>
          <w:sz w:val="20"/>
          <w:szCs w:val="20"/>
        </w:rPr>
        <w:t>Metryczka</w:t>
      </w:r>
    </w:p>
    <w:p w14:paraId="7F141927" w14:textId="77777777" w:rsidR="00522D94" w:rsidRPr="00522D94" w:rsidRDefault="00522D94" w:rsidP="00522D94">
      <w:pPr>
        <w:spacing w:after="120"/>
        <w:jc w:val="both"/>
        <w:rPr>
          <w:rFonts w:ascii="Times New Roman" w:hAnsi="Times New Roman"/>
          <w:sz w:val="20"/>
          <w:szCs w:val="20"/>
        </w:rPr>
      </w:pPr>
      <w:r w:rsidRPr="00522D94">
        <w:rPr>
          <w:rFonts w:ascii="Times New Roman" w:hAnsi="Times New Roman"/>
          <w:sz w:val="20"/>
          <w:szCs w:val="20"/>
        </w:rPr>
        <w:t xml:space="preserve">W niniejszej części należy podać podstawowe informacje na temat </w:t>
      </w:r>
      <w:r w:rsidR="002172F1">
        <w:rPr>
          <w:rFonts w:ascii="Times New Roman" w:hAnsi="Times New Roman"/>
          <w:sz w:val="20"/>
          <w:szCs w:val="20"/>
        </w:rPr>
        <w:t>oceny skutków regulacji</w:t>
      </w:r>
      <w:r w:rsidRPr="00522D94">
        <w:rPr>
          <w:rFonts w:ascii="Times New Roman" w:hAnsi="Times New Roman"/>
          <w:sz w:val="20"/>
          <w:szCs w:val="20"/>
        </w:rPr>
        <w:t>:</w:t>
      </w:r>
    </w:p>
    <w:p w14:paraId="4115FB02" w14:textId="77777777" w:rsidR="00C004B6" w:rsidRDefault="00C004B6" w:rsidP="00C004B6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Nazwa </w:t>
      </w:r>
      <w:r w:rsidR="001B75D8">
        <w:rPr>
          <w:rFonts w:ascii="Times New Roman" w:hAnsi="Times New Roman"/>
          <w:sz w:val="20"/>
          <w:szCs w:val="20"/>
        </w:rPr>
        <w:t>projektu</w:t>
      </w:r>
      <w:r>
        <w:rPr>
          <w:rFonts w:ascii="Times New Roman" w:hAnsi="Times New Roman"/>
          <w:sz w:val="20"/>
          <w:szCs w:val="20"/>
        </w:rPr>
        <w:t xml:space="preserve">: </w:t>
      </w:r>
    </w:p>
    <w:p w14:paraId="034B4FBA" w14:textId="77777777" w:rsidR="00C004B6" w:rsidRPr="00522D94" w:rsidRDefault="00C004B6" w:rsidP="00C004B6">
      <w:pPr>
        <w:spacing w:after="120" w:line="240" w:lineRule="auto"/>
        <w:ind w:left="4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 podać np. wstępny tytuł projektu</w:t>
      </w:r>
      <w:r w:rsidR="00337DD2">
        <w:rPr>
          <w:rFonts w:ascii="Times New Roman" w:hAnsi="Times New Roman"/>
          <w:sz w:val="20"/>
          <w:szCs w:val="20"/>
        </w:rPr>
        <w:t xml:space="preserve"> wpisan</w:t>
      </w:r>
      <w:r w:rsidR="002172F1">
        <w:rPr>
          <w:rFonts w:ascii="Times New Roman" w:hAnsi="Times New Roman"/>
          <w:sz w:val="20"/>
          <w:szCs w:val="20"/>
        </w:rPr>
        <w:t>y</w:t>
      </w:r>
      <w:r w:rsidR="00337DD2">
        <w:rPr>
          <w:rFonts w:ascii="Times New Roman" w:hAnsi="Times New Roman"/>
          <w:sz w:val="20"/>
          <w:szCs w:val="20"/>
        </w:rPr>
        <w:t xml:space="preserve"> do </w:t>
      </w:r>
      <w:r w:rsidR="00BB0DCA">
        <w:rPr>
          <w:rFonts w:ascii="Times New Roman" w:hAnsi="Times New Roman"/>
          <w:sz w:val="20"/>
          <w:szCs w:val="20"/>
        </w:rPr>
        <w:t>w</w:t>
      </w:r>
      <w:r w:rsidR="00337DD2">
        <w:rPr>
          <w:rFonts w:ascii="Times New Roman" w:hAnsi="Times New Roman"/>
          <w:sz w:val="20"/>
          <w:szCs w:val="20"/>
        </w:rPr>
        <w:t>ykazu</w:t>
      </w:r>
      <w:r w:rsidR="00BB0DCA">
        <w:rPr>
          <w:rFonts w:ascii="Times New Roman" w:hAnsi="Times New Roman"/>
          <w:sz w:val="20"/>
          <w:szCs w:val="20"/>
        </w:rPr>
        <w:t xml:space="preserve"> prac legislacyjnych</w:t>
      </w:r>
      <w:r>
        <w:rPr>
          <w:rFonts w:ascii="Times New Roman" w:hAnsi="Times New Roman"/>
          <w:sz w:val="20"/>
          <w:szCs w:val="20"/>
        </w:rPr>
        <w:t>.</w:t>
      </w:r>
    </w:p>
    <w:p w14:paraId="7B3E376F" w14:textId="77777777" w:rsidR="00C004B6" w:rsidRDefault="00C004B6" w:rsidP="00C004B6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522D94">
        <w:rPr>
          <w:rFonts w:ascii="Times New Roman" w:hAnsi="Times New Roman"/>
          <w:sz w:val="20"/>
          <w:szCs w:val="20"/>
        </w:rPr>
        <w:t>Ministerstwo wiodące</w:t>
      </w:r>
      <w:r>
        <w:rPr>
          <w:rFonts w:ascii="Times New Roman" w:hAnsi="Times New Roman"/>
          <w:sz w:val="20"/>
          <w:szCs w:val="20"/>
        </w:rPr>
        <w:t xml:space="preserve"> i ministerstwa współpracujące:</w:t>
      </w:r>
    </w:p>
    <w:p w14:paraId="1CE18541" w14:textId="77777777" w:rsidR="00C004B6" w:rsidRPr="00522D94" w:rsidRDefault="00C004B6" w:rsidP="00C004B6">
      <w:pPr>
        <w:spacing w:after="120" w:line="240" w:lineRule="auto"/>
        <w:ind w:left="4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Proszę wskazać </w:t>
      </w:r>
      <w:r w:rsidR="001C1060">
        <w:rPr>
          <w:rFonts w:ascii="Times New Roman" w:hAnsi="Times New Roman"/>
          <w:sz w:val="20"/>
          <w:szCs w:val="20"/>
        </w:rPr>
        <w:t>organ</w:t>
      </w:r>
      <w:r>
        <w:rPr>
          <w:rFonts w:ascii="Times New Roman" w:hAnsi="Times New Roman"/>
          <w:sz w:val="20"/>
          <w:szCs w:val="20"/>
        </w:rPr>
        <w:t xml:space="preserve"> odpowiedzialny za przygotowanie projektu, jego koordynację oraz wdrożenie (ministerstwo wiodące). </w:t>
      </w:r>
      <w:r w:rsidR="004244A8"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 xml:space="preserve"> </w:t>
      </w:r>
      <w:r w:rsidR="00C33027">
        <w:rPr>
          <w:rFonts w:ascii="Times New Roman" w:hAnsi="Times New Roman"/>
          <w:sz w:val="20"/>
          <w:szCs w:val="20"/>
        </w:rPr>
        <w:t>przypadku, gdy</w:t>
      </w:r>
      <w:r>
        <w:rPr>
          <w:rFonts w:ascii="Times New Roman" w:hAnsi="Times New Roman"/>
          <w:sz w:val="20"/>
          <w:szCs w:val="20"/>
        </w:rPr>
        <w:t xml:space="preserve"> projekt jest przedmiotem prac więcej niż jednego ministerstwa, proszę wskazać również podmioty współpracujące.</w:t>
      </w:r>
    </w:p>
    <w:p w14:paraId="12C1D69F" w14:textId="77777777" w:rsidR="00C004B6" w:rsidRDefault="00C004B6" w:rsidP="00C004B6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522D94">
        <w:rPr>
          <w:rFonts w:ascii="Times New Roman" w:hAnsi="Times New Roman"/>
          <w:sz w:val="20"/>
          <w:szCs w:val="20"/>
        </w:rPr>
        <w:t xml:space="preserve">Osoba odpowiedzialna za </w:t>
      </w:r>
      <w:r w:rsidR="00BB0DCA">
        <w:rPr>
          <w:rFonts w:ascii="Times New Roman" w:hAnsi="Times New Roman"/>
          <w:sz w:val="20"/>
          <w:szCs w:val="20"/>
        </w:rPr>
        <w:t>projekt</w:t>
      </w:r>
      <w:r w:rsidR="00BB0DCA" w:rsidRPr="00522D94">
        <w:rPr>
          <w:rFonts w:ascii="Times New Roman" w:hAnsi="Times New Roman"/>
          <w:sz w:val="20"/>
          <w:szCs w:val="20"/>
        </w:rPr>
        <w:t xml:space="preserve"> </w:t>
      </w:r>
      <w:r w:rsidRPr="00522D94">
        <w:rPr>
          <w:rFonts w:ascii="Times New Roman" w:hAnsi="Times New Roman"/>
          <w:sz w:val="20"/>
          <w:szCs w:val="20"/>
        </w:rPr>
        <w:t>w randze Ministra, Sekretarza Stanu lub Podsekretarza Stanu</w:t>
      </w:r>
      <w:r>
        <w:rPr>
          <w:rFonts w:ascii="Times New Roman" w:hAnsi="Times New Roman"/>
          <w:sz w:val="20"/>
          <w:szCs w:val="20"/>
        </w:rPr>
        <w:t>:</w:t>
      </w:r>
    </w:p>
    <w:p w14:paraId="31535A98" w14:textId="77777777" w:rsidR="00C004B6" w:rsidRDefault="00C004B6" w:rsidP="00C004B6">
      <w:pPr>
        <w:spacing w:after="120" w:line="240" w:lineRule="auto"/>
        <w:ind w:left="4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 wskazać</w:t>
      </w:r>
      <w:r w:rsidRPr="00522D94">
        <w:rPr>
          <w:rFonts w:ascii="Times New Roman" w:hAnsi="Times New Roman"/>
          <w:sz w:val="20"/>
          <w:szCs w:val="20"/>
        </w:rPr>
        <w:t xml:space="preserve"> osob</w:t>
      </w:r>
      <w:r>
        <w:rPr>
          <w:rFonts w:ascii="Times New Roman" w:hAnsi="Times New Roman"/>
          <w:sz w:val="20"/>
          <w:szCs w:val="20"/>
        </w:rPr>
        <w:t>ę</w:t>
      </w:r>
      <w:r w:rsidRPr="00522D94">
        <w:rPr>
          <w:rFonts w:ascii="Times New Roman" w:hAnsi="Times New Roman"/>
          <w:sz w:val="20"/>
          <w:szCs w:val="20"/>
        </w:rPr>
        <w:t xml:space="preserve">, która w ministerstwie wiodącym nadzoruje prace jednostki odpowiedzialnej za </w:t>
      </w:r>
      <w:r>
        <w:rPr>
          <w:rFonts w:ascii="Times New Roman" w:hAnsi="Times New Roman"/>
          <w:sz w:val="20"/>
          <w:szCs w:val="20"/>
        </w:rPr>
        <w:t>merytoryczne przygotowanie projektu</w:t>
      </w:r>
      <w:r w:rsidRPr="00522D94">
        <w:rPr>
          <w:rFonts w:ascii="Times New Roman" w:hAnsi="Times New Roman"/>
          <w:sz w:val="20"/>
          <w:szCs w:val="20"/>
        </w:rPr>
        <w:t xml:space="preserve">. </w:t>
      </w:r>
    </w:p>
    <w:p w14:paraId="65C741F9" w14:textId="77777777" w:rsidR="00C004B6" w:rsidRDefault="00C004B6" w:rsidP="00C004B6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Kontakt do o</w:t>
      </w:r>
      <w:r w:rsidRPr="00522D94">
        <w:rPr>
          <w:rFonts w:ascii="Times New Roman" w:hAnsi="Times New Roman"/>
          <w:sz w:val="20"/>
          <w:szCs w:val="20"/>
        </w:rPr>
        <w:t>piekun</w:t>
      </w:r>
      <w:r>
        <w:rPr>
          <w:rFonts w:ascii="Times New Roman" w:hAnsi="Times New Roman"/>
          <w:sz w:val="20"/>
          <w:szCs w:val="20"/>
        </w:rPr>
        <w:t>a</w:t>
      </w:r>
      <w:r w:rsidRPr="00522D94">
        <w:rPr>
          <w:rFonts w:ascii="Times New Roman" w:hAnsi="Times New Roman"/>
          <w:sz w:val="20"/>
          <w:szCs w:val="20"/>
        </w:rPr>
        <w:t xml:space="preserve"> merytoryczn</w:t>
      </w:r>
      <w:r>
        <w:rPr>
          <w:rFonts w:ascii="Times New Roman" w:hAnsi="Times New Roman"/>
          <w:sz w:val="20"/>
          <w:szCs w:val="20"/>
        </w:rPr>
        <w:t>ego</w:t>
      </w:r>
      <w:r w:rsidRPr="00522D94">
        <w:rPr>
          <w:rFonts w:ascii="Times New Roman" w:hAnsi="Times New Roman"/>
          <w:sz w:val="20"/>
          <w:szCs w:val="20"/>
        </w:rPr>
        <w:t xml:space="preserve"> projektu</w:t>
      </w:r>
      <w:r>
        <w:rPr>
          <w:rFonts w:ascii="Times New Roman" w:hAnsi="Times New Roman"/>
          <w:sz w:val="20"/>
          <w:szCs w:val="20"/>
        </w:rPr>
        <w:t>:</w:t>
      </w:r>
    </w:p>
    <w:p w14:paraId="283AD59C" w14:textId="77777777" w:rsidR="004244A8" w:rsidRPr="00522D94" w:rsidRDefault="004244A8" w:rsidP="004244A8">
      <w:pPr>
        <w:spacing w:after="120" w:line="240" w:lineRule="auto"/>
        <w:ind w:left="4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 podać kontakt (telefon, adres e-mail) do</w:t>
      </w:r>
      <w:r w:rsidRPr="00522D94">
        <w:rPr>
          <w:rFonts w:ascii="Times New Roman" w:hAnsi="Times New Roman"/>
          <w:sz w:val="20"/>
          <w:szCs w:val="20"/>
        </w:rPr>
        <w:t xml:space="preserve"> osob</w:t>
      </w:r>
      <w:r>
        <w:rPr>
          <w:rFonts w:ascii="Times New Roman" w:hAnsi="Times New Roman"/>
          <w:sz w:val="20"/>
          <w:szCs w:val="20"/>
        </w:rPr>
        <w:t>y,</w:t>
      </w:r>
      <w:r w:rsidRPr="00522D9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która jest odpowiedzialna za opracowanie projektu (np. kierownika komórki organizacyjnej) i będzie w stanie odpowiedzieć na </w:t>
      </w:r>
      <w:r w:rsidRPr="00522D94">
        <w:rPr>
          <w:rFonts w:ascii="Times New Roman" w:hAnsi="Times New Roman"/>
          <w:sz w:val="20"/>
          <w:szCs w:val="20"/>
        </w:rPr>
        <w:t>ewentualne pytania związane z przedstawionymi</w:t>
      </w:r>
      <w:r>
        <w:rPr>
          <w:rFonts w:ascii="Times New Roman" w:hAnsi="Times New Roman"/>
          <w:sz w:val="20"/>
          <w:szCs w:val="20"/>
        </w:rPr>
        <w:t xml:space="preserve"> w ocenie</w:t>
      </w:r>
      <w:r w:rsidRPr="00522D94">
        <w:rPr>
          <w:rFonts w:ascii="Times New Roman" w:hAnsi="Times New Roman"/>
          <w:sz w:val="20"/>
          <w:szCs w:val="20"/>
        </w:rPr>
        <w:t xml:space="preserve"> informacjami</w:t>
      </w:r>
      <w:r>
        <w:rPr>
          <w:rFonts w:ascii="Times New Roman" w:hAnsi="Times New Roman"/>
          <w:sz w:val="20"/>
          <w:szCs w:val="20"/>
        </w:rPr>
        <w:t xml:space="preserve"> lub wskaże odpowiednią osobę</w:t>
      </w:r>
      <w:r w:rsidRPr="00522D94">
        <w:rPr>
          <w:rFonts w:ascii="Times New Roman" w:hAnsi="Times New Roman"/>
          <w:sz w:val="20"/>
          <w:szCs w:val="20"/>
        </w:rPr>
        <w:t>.</w:t>
      </w:r>
    </w:p>
    <w:p w14:paraId="74218794" w14:textId="77777777" w:rsidR="00C004B6" w:rsidRDefault="00C004B6" w:rsidP="00C004B6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 sporządzenia:</w:t>
      </w:r>
    </w:p>
    <w:p w14:paraId="455B24AA" w14:textId="77777777" w:rsidR="00C004B6" w:rsidRDefault="00C004B6" w:rsidP="00C004B6">
      <w:pPr>
        <w:spacing w:after="120" w:line="240" w:lineRule="auto"/>
        <w:ind w:left="4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Proszę podać datę przygotowania </w:t>
      </w:r>
      <w:r w:rsidR="001C1060">
        <w:rPr>
          <w:rFonts w:ascii="Times New Roman" w:hAnsi="Times New Roman"/>
          <w:sz w:val="20"/>
          <w:szCs w:val="20"/>
        </w:rPr>
        <w:t>OSR</w:t>
      </w:r>
      <w:r>
        <w:rPr>
          <w:rFonts w:ascii="Times New Roman" w:hAnsi="Times New Roman"/>
          <w:sz w:val="20"/>
          <w:szCs w:val="20"/>
        </w:rPr>
        <w:t>.</w:t>
      </w:r>
      <w:r w:rsidRPr="00522D94">
        <w:rPr>
          <w:rFonts w:ascii="Times New Roman" w:hAnsi="Times New Roman"/>
          <w:sz w:val="20"/>
          <w:szCs w:val="20"/>
        </w:rPr>
        <w:t xml:space="preserve"> </w:t>
      </w:r>
    </w:p>
    <w:p w14:paraId="549A56D0" w14:textId="77777777" w:rsidR="00371857" w:rsidRDefault="00371857" w:rsidP="00371857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Źródło:</w:t>
      </w:r>
    </w:p>
    <w:p w14:paraId="40014739" w14:textId="77777777" w:rsidR="00371857" w:rsidRDefault="00371857" w:rsidP="00371857">
      <w:pPr>
        <w:spacing w:after="120" w:line="240" w:lineRule="auto"/>
        <w:ind w:left="4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 rozwijanej listy proszę wybrać źródło, na podstawie którego przygotowywany jest projekt (</w:t>
      </w:r>
      <w:r w:rsidRPr="008557A1">
        <w:rPr>
          <w:rFonts w:ascii="Times New Roman" w:hAnsi="Times New Roman"/>
          <w:sz w:val="20"/>
          <w:szCs w:val="20"/>
        </w:rPr>
        <w:t>punkt exposé, data decyzji, nazwa strategii, nr dyrektywy, syg</w:t>
      </w:r>
      <w:r>
        <w:rPr>
          <w:rFonts w:ascii="Times New Roman" w:hAnsi="Times New Roman"/>
          <w:sz w:val="20"/>
          <w:szCs w:val="20"/>
        </w:rPr>
        <w:t>n</w:t>
      </w:r>
      <w:r w:rsidRPr="008557A1">
        <w:rPr>
          <w:rFonts w:ascii="Times New Roman" w:hAnsi="Times New Roman"/>
          <w:sz w:val="20"/>
          <w:szCs w:val="20"/>
        </w:rPr>
        <w:t>. orzeczenia TK, nazwa ustawy, inne</w:t>
      </w:r>
      <w:r>
        <w:rPr>
          <w:rFonts w:ascii="Times New Roman" w:hAnsi="Times New Roman"/>
          <w:sz w:val="20"/>
          <w:szCs w:val="20"/>
        </w:rPr>
        <w:t xml:space="preserve">). </w:t>
      </w:r>
    </w:p>
    <w:p w14:paraId="0C16317F" w14:textId="77777777" w:rsidR="00C004B6" w:rsidRDefault="00C004B6" w:rsidP="00C004B6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Nr w </w:t>
      </w:r>
      <w:r w:rsidR="00BB0DCA"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ykazie</w:t>
      </w:r>
      <w:r w:rsidR="00BB0DCA">
        <w:rPr>
          <w:rFonts w:ascii="Times New Roman" w:hAnsi="Times New Roman"/>
          <w:sz w:val="20"/>
          <w:szCs w:val="20"/>
        </w:rPr>
        <w:t xml:space="preserve"> prac</w:t>
      </w:r>
      <w:r>
        <w:rPr>
          <w:rFonts w:ascii="Times New Roman" w:hAnsi="Times New Roman"/>
          <w:sz w:val="20"/>
          <w:szCs w:val="20"/>
        </w:rPr>
        <w:t>:</w:t>
      </w:r>
    </w:p>
    <w:p w14:paraId="4A759C2B" w14:textId="77777777" w:rsidR="00C004B6" w:rsidRDefault="00205141" w:rsidP="00C004B6">
      <w:pPr>
        <w:spacing w:after="120" w:line="240" w:lineRule="auto"/>
        <w:ind w:left="4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 podać num</w:t>
      </w:r>
      <w:r w:rsidR="00C004B6">
        <w:rPr>
          <w:rFonts w:ascii="Times New Roman" w:hAnsi="Times New Roman"/>
          <w:sz w:val="20"/>
          <w:szCs w:val="20"/>
        </w:rPr>
        <w:t xml:space="preserve">er </w:t>
      </w:r>
      <w:r>
        <w:rPr>
          <w:rFonts w:ascii="Times New Roman" w:hAnsi="Times New Roman"/>
          <w:sz w:val="20"/>
          <w:szCs w:val="20"/>
        </w:rPr>
        <w:t>z właściwego wykazu prac legislacyjnych</w:t>
      </w:r>
      <w:r w:rsidR="00C004B6">
        <w:rPr>
          <w:rFonts w:ascii="Times New Roman" w:hAnsi="Times New Roman"/>
          <w:sz w:val="20"/>
          <w:szCs w:val="20"/>
        </w:rPr>
        <w:t>.</w:t>
      </w:r>
    </w:p>
    <w:p w14:paraId="1CF4FEF5" w14:textId="77777777" w:rsidR="00522D94" w:rsidRPr="00522D94" w:rsidRDefault="00522D94" w:rsidP="00522D94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2D94">
        <w:rPr>
          <w:rFonts w:ascii="Times New Roman" w:hAnsi="Times New Roman"/>
          <w:b/>
          <w:sz w:val="20"/>
          <w:szCs w:val="20"/>
        </w:rPr>
        <w:t>Jaki problem jest rozwiązywany?</w:t>
      </w:r>
    </w:p>
    <w:p w14:paraId="7DE5AE9A" w14:textId="77777777" w:rsidR="004244A8" w:rsidRDefault="004244A8" w:rsidP="004244A8">
      <w:pPr>
        <w:spacing w:after="120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</w:t>
      </w:r>
      <w:r w:rsidRPr="00EE137C">
        <w:rPr>
          <w:rFonts w:ascii="Times New Roman" w:hAnsi="Times New Roman"/>
          <w:sz w:val="20"/>
          <w:szCs w:val="20"/>
        </w:rPr>
        <w:t xml:space="preserve"> opisać istotę problemu (np. zawodność rynku, zapotrzebowanie na dobro publiczne, wysokie koszty transakcyjne</w:t>
      </w:r>
      <w:r>
        <w:rPr>
          <w:rFonts w:ascii="Times New Roman" w:hAnsi="Times New Roman"/>
          <w:sz w:val="20"/>
          <w:szCs w:val="20"/>
        </w:rPr>
        <w:t>, bariery w prowadzeniu działalności gospodarczej</w:t>
      </w:r>
      <w:r w:rsidRPr="00EE137C">
        <w:rPr>
          <w:rFonts w:ascii="Times New Roman" w:hAnsi="Times New Roman"/>
          <w:sz w:val="20"/>
          <w:szCs w:val="20"/>
        </w:rPr>
        <w:t xml:space="preserve"> itp.) i jego praktyczny wymiar (np. </w:t>
      </w:r>
      <w:r>
        <w:rPr>
          <w:rFonts w:ascii="Times New Roman" w:hAnsi="Times New Roman"/>
          <w:sz w:val="20"/>
          <w:szCs w:val="20"/>
        </w:rPr>
        <w:t xml:space="preserve">zbyt mała ochrona leasingobiorców, niewystarczający </w:t>
      </w:r>
      <w:r w:rsidRPr="00EE137C">
        <w:rPr>
          <w:rFonts w:ascii="Times New Roman" w:hAnsi="Times New Roman"/>
          <w:sz w:val="20"/>
          <w:szCs w:val="20"/>
        </w:rPr>
        <w:t xml:space="preserve">komfort i </w:t>
      </w:r>
      <w:r>
        <w:rPr>
          <w:rFonts w:ascii="Times New Roman" w:hAnsi="Times New Roman"/>
          <w:sz w:val="20"/>
          <w:szCs w:val="20"/>
        </w:rPr>
        <w:t xml:space="preserve">długi </w:t>
      </w:r>
      <w:r w:rsidRPr="00EE137C">
        <w:rPr>
          <w:rFonts w:ascii="Times New Roman" w:hAnsi="Times New Roman"/>
          <w:sz w:val="20"/>
          <w:szCs w:val="20"/>
        </w:rPr>
        <w:t xml:space="preserve">czas podróży koleją, </w:t>
      </w:r>
      <w:r>
        <w:rPr>
          <w:rFonts w:ascii="Times New Roman" w:hAnsi="Times New Roman"/>
          <w:sz w:val="20"/>
          <w:szCs w:val="20"/>
        </w:rPr>
        <w:t xml:space="preserve">występujące </w:t>
      </w:r>
      <w:r w:rsidRPr="00EE137C">
        <w:rPr>
          <w:rFonts w:ascii="Times New Roman" w:hAnsi="Times New Roman"/>
          <w:sz w:val="20"/>
          <w:szCs w:val="20"/>
        </w:rPr>
        <w:t xml:space="preserve">obciążenia administracyjne </w:t>
      </w:r>
      <w:r>
        <w:rPr>
          <w:rFonts w:ascii="Times New Roman" w:hAnsi="Times New Roman"/>
          <w:sz w:val="20"/>
          <w:szCs w:val="20"/>
        </w:rPr>
        <w:t>pobierczego danego przepisu</w:t>
      </w:r>
      <w:r w:rsidRPr="00EE137C">
        <w:rPr>
          <w:rFonts w:ascii="Times New Roman" w:hAnsi="Times New Roman"/>
          <w:sz w:val="20"/>
          <w:szCs w:val="20"/>
        </w:rPr>
        <w:t xml:space="preserve"> itp.). Istotą problemu nie jest brak określonej regulacji - nowa regulacja może być jednym z </w:t>
      </w:r>
      <w:r>
        <w:rPr>
          <w:rFonts w:ascii="Times New Roman" w:hAnsi="Times New Roman"/>
          <w:sz w:val="20"/>
          <w:szCs w:val="20"/>
        </w:rPr>
        <w:t>instrumentów (sposobem)</w:t>
      </w:r>
      <w:r w:rsidRPr="00EE137C">
        <w:rPr>
          <w:rFonts w:ascii="Times New Roman" w:hAnsi="Times New Roman"/>
          <w:sz w:val="20"/>
          <w:szCs w:val="20"/>
        </w:rPr>
        <w:t xml:space="preserve"> rozwiązania problemu. Dobrze i zwięźle wypełniona rubryka umożliwi zrozumienie problemu</w:t>
      </w:r>
      <w:r>
        <w:rPr>
          <w:rFonts w:ascii="Times New Roman" w:hAnsi="Times New Roman"/>
          <w:sz w:val="20"/>
          <w:szCs w:val="20"/>
        </w:rPr>
        <w:t>, który ma być rozwiązany</w:t>
      </w:r>
      <w:r w:rsidRPr="00EE137C">
        <w:rPr>
          <w:rFonts w:ascii="Times New Roman" w:hAnsi="Times New Roman"/>
          <w:sz w:val="20"/>
          <w:szCs w:val="20"/>
        </w:rPr>
        <w:t xml:space="preserve"> oraz skali i przyczyn jego występowania.</w:t>
      </w:r>
    </w:p>
    <w:p w14:paraId="6F685396" w14:textId="77777777" w:rsidR="004244A8" w:rsidRDefault="004244A8" w:rsidP="004244A8">
      <w:pPr>
        <w:spacing w:after="120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Jeżeli projekt ma charakter przekrojowy i dotyczy wielu zagadnień (np. ustawa deregulująca zawody, ustawa o ułatwieniu wykonywania działalności gospodarczej) proszę opisać najważniejsze (największe) problemy wymagające rozwiązania.</w:t>
      </w:r>
    </w:p>
    <w:p w14:paraId="105B9542" w14:textId="77777777" w:rsidR="00522D94" w:rsidRPr="00522D94" w:rsidRDefault="0013216E" w:rsidP="0013216E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3216E">
        <w:rPr>
          <w:rFonts w:ascii="Times New Roman" w:hAnsi="Times New Roman"/>
          <w:b/>
          <w:color w:val="000000"/>
          <w:spacing w:val="-2"/>
          <w:sz w:val="20"/>
          <w:szCs w:val="20"/>
        </w:rPr>
        <w:t>Rekomendowane rozwiązanie, w tym planowane narzędzia interwencji, i oczekiwany efekt</w:t>
      </w:r>
    </w:p>
    <w:p w14:paraId="2479D0E2" w14:textId="77777777" w:rsidR="004244A8" w:rsidRDefault="004244A8" w:rsidP="004244A8">
      <w:pPr>
        <w:spacing w:after="120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</w:t>
      </w:r>
      <w:r w:rsidRPr="00EE137C">
        <w:rPr>
          <w:rFonts w:ascii="Times New Roman" w:hAnsi="Times New Roman"/>
          <w:sz w:val="20"/>
          <w:szCs w:val="20"/>
        </w:rPr>
        <w:t xml:space="preserve"> zwięźle opisać </w:t>
      </w:r>
      <w:r>
        <w:rPr>
          <w:rFonts w:ascii="Times New Roman" w:hAnsi="Times New Roman"/>
          <w:sz w:val="20"/>
          <w:szCs w:val="20"/>
        </w:rPr>
        <w:t xml:space="preserve">proponowane </w:t>
      </w:r>
      <w:r w:rsidRPr="00EE137C">
        <w:rPr>
          <w:rFonts w:ascii="Times New Roman" w:hAnsi="Times New Roman"/>
          <w:sz w:val="20"/>
          <w:szCs w:val="20"/>
        </w:rPr>
        <w:t>rozwiązani</w:t>
      </w:r>
      <w:r>
        <w:rPr>
          <w:rFonts w:ascii="Times New Roman" w:hAnsi="Times New Roman"/>
          <w:sz w:val="20"/>
          <w:szCs w:val="20"/>
        </w:rPr>
        <w:t>e</w:t>
      </w:r>
      <w:r w:rsidRPr="00EE137C">
        <w:rPr>
          <w:rFonts w:ascii="Times New Roman" w:hAnsi="Times New Roman"/>
          <w:sz w:val="20"/>
          <w:szCs w:val="20"/>
        </w:rPr>
        <w:t xml:space="preserve"> problemu opisanego w pk</w:t>
      </w:r>
      <w:r>
        <w:rPr>
          <w:rFonts w:ascii="Times New Roman" w:hAnsi="Times New Roman"/>
          <w:sz w:val="20"/>
          <w:szCs w:val="20"/>
        </w:rPr>
        <w:t>t</w:t>
      </w:r>
      <w:r w:rsidRPr="00EE137C">
        <w:rPr>
          <w:rFonts w:ascii="Times New Roman" w:hAnsi="Times New Roman"/>
          <w:sz w:val="20"/>
          <w:szCs w:val="20"/>
        </w:rPr>
        <w:t xml:space="preserve"> 1 oraz oczekiwane rezultaty </w:t>
      </w:r>
      <w:r>
        <w:rPr>
          <w:rFonts w:ascii="Times New Roman" w:hAnsi="Times New Roman"/>
          <w:sz w:val="20"/>
          <w:szCs w:val="20"/>
        </w:rPr>
        <w:t>jego (ich)</w:t>
      </w:r>
      <w:r w:rsidRPr="00EE137C">
        <w:rPr>
          <w:rFonts w:ascii="Times New Roman" w:hAnsi="Times New Roman"/>
          <w:sz w:val="20"/>
          <w:szCs w:val="20"/>
        </w:rPr>
        <w:t xml:space="preserve"> wdrożenia, sformułowane w możliwie </w:t>
      </w:r>
      <w:r w:rsidRPr="00073C38">
        <w:rPr>
          <w:rFonts w:ascii="Times New Roman" w:hAnsi="Times New Roman"/>
          <w:sz w:val="20"/>
          <w:szCs w:val="20"/>
        </w:rPr>
        <w:t>konkretny, mierzalny i określony w czasie</w:t>
      </w:r>
      <w:r>
        <w:rPr>
          <w:rFonts w:ascii="Times New Roman" w:hAnsi="Times New Roman"/>
          <w:sz w:val="20"/>
          <w:szCs w:val="20"/>
        </w:rPr>
        <w:t xml:space="preserve"> sposób - w przypadkach w których jest to możliwe powinien być zgodny z zasadą SMART</w:t>
      </w:r>
      <w:r w:rsidRPr="00EE137C">
        <w:rPr>
          <w:rFonts w:ascii="Times New Roman" w:hAnsi="Times New Roman"/>
          <w:sz w:val="20"/>
          <w:szCs w:val="20"/>
        </w:rPr>
        <w:t xml:space="preserve"> </w:t>
      </w:r>
      <w:r w:rsidR="004C36D8">
        <w:rPr>
          <w:rFonts w:ascii="Times New Roman" w:hAnsi="Times New Roman"/>
          <w:sz w:val="20"/>
          <w:szCs w:val="20"/>
        </w:rPr>
        <w:t>(prosty, mierzalny, osiągalny, istotny, określony w czasie),</w:t>
      </w:r>
      <w:r w:rsidR="004C36D8" w:rsidRPr="00EE137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np. osiągnięcie do 2020 r. wskaźnika upowszechnienia wychowania przedszkolnego co najmniej 90%</w:t>
      </w:r>
      <w:r w:rsidRPr="00EE137C">
        <w:rPr>
          <w:rFonts w:ascii="Times New Roman" w:hAnsi="Times New Roman"/>
          <w:sz w:val="20"/>
          <w:szCs w:val="20"/>
        </w:rPr>
        <w:t>.</w:t>
      </w:r>
    </w:p>
    <w:p w14:paraId="704F21A6" w14:textId="77777777" w:rsidR="004244A8" w:rsidRPr="00EE137C" w:rsidRDefault="004244A8" w:rsidP="004244A8">
      <w:pPr>
        <w:spacing w:after="120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Jeżeli projekt ma charakter przekrojowy i dotyczy wielu zagadnień (np. ustawa deregulująca zawody, ustawa o ułatwieniu wykonywania działalności gospodarczej) proszę opisać najważniejsze rekomendacje i cele.</w:t>
      </w:r>
    </w:p>
    <w:p w14:paraId="26CADC4F" w14:textId="77777777" w:rsidR="00522D94" w:rsidRPr="00522D94" w:rsidRDefault="00522D94" w:rsidP="00522D94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2D94">
        <w:rPr>
          <w:rFonts w:ascii="Times New Roman" w:hAnsi="Times New Roman"/>
          <w:b/>
          <w:spacing w:val="-2"/>
          <w:sz w:val="20"/>
          <w:szCs w:val="20"/>
        </w:rPr>
        <w:t>Jak problem został rozwiązany w innych krajach, w szczególności krajach członkowskich OECD/UE</w:t>
      </w:r>
      <w:r w:rsidRPr="00522D94">
        <w:rPr>
          <w:rFonts w:ascii="Times New Roman" w:hAnsi="Times New Roman"/>
          <w:b/>
          <w:color w:val="000000"/>
          <w:sz w:val="20"/>
          <w:szCs w:val="20"/>
        </w:rPr>
        <w:t>?</w:t>
      </w:r>
    </w:p>
    <w:p w14:paraId="4F72980B" w14:textId="77777777" w:rsidR="004244A8" w:rsidRDefault="004244A8" w:rsidP="004244A8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</w:t>
      </w:r>
      <w:r w:rsidRPr="00EE137C">
        <w:rPr>
          <w:rFonts w:ascii="Times New Roman" w:hAnsi="Times New Roman"/>
          <w:sz w:val="20"/>
          <w:szCs w:val="20"/>
        </w:rPr>
        <w:t xml:space="preserve"> wskazać - tam gdzie to możliwe - rozwiązania w minimum 3 krajach i źródła informacji. </w:t>
      </w:r>
      <w:r w:rsidR="00441787">
        <w:rPr>
          <w:rFonts w:ascii="Times New Roman" w:hAnsi="Times New Roman"/>
          <w:sz w:val="20"/>
          <w:szCs w:val="20"/>
        </w:rPr>
        <w:t>Proszę wskazać kraje,</w:t>
      </w:r>
      <w:r w:rsidR="00441787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z których </w:t>
      </w:r>
      <w:r w:rsidR="00C33027">
        <w:rPr>
          <w:rFonts w:ascii="Times New Roman" w:hAnsi="Times New Roman"/>
          <w:sz w:val="20"/>
          <w:szCs w:val="20"/>
        </w:rPr>
        <w:t>rozwiązania przeanalizowano</w:t>
      </w:r>
      <w:r>
        <w:rPr>
          <w:rFonts w:ascii="Times New Roman" w:hAnsi="Times New Roman"/>
          <w:sz w:val="20"/>
          <w:szCs w:val="20"/>
        </w:rPr>
        <w:t xml:space="preserve"> oraz wyniki tych analiz. </w:t>
      </w:r>
    </w:p>
    <w:p w14:paraId="7A3FB390" w14:textId="77777777" w:rsidR="004244A8" w:rsidRPr="00EE137C" w:rsidRDefault="004244A8" w:rsidP="004244A8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  <w:r w:rsidRPr="0074268D">
        <w:rPr>
          <w:rFonts w:ascii="Times New Roman" w:hAnsi="Times New Roman"/>
          <w:sz w:val="20"/>
          <w:szCs w:val="20"/>
        </w:rPr>
        <w:t xml:space="preserve">Jeżeli projekt ma charakter przekrojowy i dotyczy wielu zagadnień </w:t>
      </w:r>
      <w:r>
        <w:rPr>
          <w:rFonts w:ascii="Times New Roman" w:hAnsi="Times New Roman"/>
          <w:sz w:val="20"/>
          <w:szCs w:val="20"/>
        </w:rPr>
        <w:t xml:space="preserve">(np. ustawa </w:t>
      </w:r>
      <w:r w:rsidRPr="00F94ECB">
        <w:rPr>
          <w:rFonts w:ascii="Times New Roman" w:hAnsi="Times New Roman"/>
          <w:sz w:val="20"/>
          <w:szCs w:val="20"/>
        </w:rPr>
        <w:t xml:space="preserve">deregulująca zawody, ustawa o ułatwieniu wykonywania działalności gospodarczej) proszę </w:t>
      </w:r>
      <w:r w:rsidRPr="00537495">
        <w:rPr>
          <w:rFonts w:ascii="Times New Roman" w:hAnsi="Times New Roman"/>
          <w:sz w:val="20"/>
          <w:szCs w:val="20"/>
        </w:rPr>
        <w:t xml:space="preserve">wskazać </w:t>
      </w:r>
      <w:r>
        <w:rPr>
          <w:rFonts w:ascii="Times New Roman" w:hAnsi="Times New Roman"/>
          <w:sz w:val="20"/>
          <w:szCs w:val="20"/>
        </w:rPr>
        <w:t xml:space="preserve">informacje odnoszące się </w:t>
      </w:r>
      <w:r w:rsidR="00C33027">
        <w:rPr>
          <w:rFonts w:ascii="Times New Roman" w:hAnsi="Times New Roman"/>
          <w:sz w:val="20"/>
          <w:szCs w:val="20"/>
        </w:rPr>
        <w:t xml:space="preserve">do </w:t>
      </w:r>
      <w:r w:rsidR="00C33027" w:rsidRPr="00537495">
        <w:rPr>
          <w:rFonts w:ascii="Times New Roman" w:hAnsi="Times New Roman"/>
          <w:sz w:val="20"/>
          <w:szCs w:val="20"/>
        </w:rPr>
        <w:t>zagadnień</w:t>
      </w:r>
      <w:r w:rsidRPr="00537495">
        <w:rPr>
          <w:rFonts w:ascii="Times New Roman" w:hAnsi="Times New Roman"/>
          <w:sz w:val="20"/>
          <w:szCs w:val="20"/>
        </w:rPr>
        <w:t xml:space="preserve"> najważniejszych</w:t>
      </w:r>
      <w:r>
        <w:rPr>
          <w:rFonts w:ascii="Times New Roman" w:hAnsi="Times New Roman"/>
          <w:sz w:val="20"/>
          <w:szCs w:val="20"/>
        </w:rPr>
        <w:t xml:space="preserve">. </w:t>
      </w:r>
    </w:p>
    <w:p w14:paraId="78D885C8" w14:textId="77777777" w:rsidR="00522D94" w:rsidRPr="00522D94" w:rsidRDefault="00522D94" w:rsidP="00522D94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2D94">
        <w:rPr>
          <w:rFonts w:ascii="Times New Roman" w:hAnsi="Times New Roman"/>
          <w:b/>
          <w:color w:val="000000"/>
          <w:sz w:val="20"/>
          <w:szCs w:val="20"/>
        </w:rPr>
        <w:t>Podmioty, na które oddziałuje projekt</w:t>
      </w:r>
    </w:p>
    <w:p w14:paraId="25914E35" w14:textId="77777777" w:rsidR="000D38FC" w:rsidRDefault="000D38FC" w:rsidP="004A145E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</w:t>
      </w:r>
      <w:r w:rsidRPr="00EE137C">
        <w:rPr>
          <w:rFonts w:ascii="Times New Roman" w:hAnsi="Times New Roman"/>
          <w:sz w:val="20"/>
          <w:szCs w:val="20"/>
        </w:rPr>
        <w:t xml:space="preserve"> wyszczególnić jakie podmioty (zarówno osoby fizyczne, prawne</w:t>
      </w:r>
      <w:r>
        <w:rPr>
          <w:rFonts w:ascii="Times New Roman" w:hAnsi="Times New Roman"/>
          <w:sz w:val="20"/>
          <w:szCs w:val="20"/>
        </w:rPr>
        <w:t xml:space="preserve"> lub</w:t>
      </w:r>
      <w:r w:rsidRPr="00EE137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jednostki</w:t>
      </w:r>
      <w:r w:rsidRPr="00EE137C">
        <w:rPr>
          <w:rFonts w:ascii="Times New Roman" w:hAnsi="Times New Roman"/>
          <w:sz w:val="20"/>
          <w:szCs w:val="20"/>
        </w:rPr>
        <w:t xml:space="preserve"> </w:t>
      </w:r>
      <w:r w:rsidR="00C33027" w:rsidRPr="00EE137C">
        <w:rPr>
          <w:rFonts w:ascii="Times New Roman" w:hAnsi="Times New Roman"/>
          <w:sz w:val="20"/>
          <w:szCs w:val="20"/>
        </w:rPr>
        <w:t>nieposiadające</w:t>
      </w:r>
      <w:r w:rsidRPr="00EE137C">
        <w:rPr>
          <w:rFonts w:ascii="Times New Roman" w:hAnsi="Times New Roman"/>
          <w:sz w:val="20"/>
          <w:szCs w:val="20"/>
        </w:rPr>
        <w:t xml:space="preserve"> osobowości prawnej) są objęte </w:t>
      </w:r>
      <w:r>
        <w:rPr>
          <w:rFonts w:ascii="Times New Roman" w:hAnsi="Times New Roman"/>
          <w:sz w:val="20"/>
          <w:szCs w:val="20"/>
        </w:rPr>
        <w:t>projektem</w:t>
      </w:r>
      <w:r w:rsidRPr="00EE137C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Proszę</w:t>
      </w:r>
      <w:r w:rsidRPr="00EE137C">
        <w:rPr>
          <w:rFonts w:ascii="Times New Roman" w:hAnsi="Times New Roman"/>
          <w:sz w:val="20"/>
          <w:szCs w:val="20"/>
        </w:rPr>
        <w:t xml:space="preserve"> oszacować ich </w:t>
      </w:r>
      <w:r>
        <w:rPr>
          <w:rFonts w:ascii="Times New Roman" w:hAnsi="Times New Roman"/>
          <w:sz w:val="20"/>
          <w:szCs w:val="20"/>
        </w:rPr>
        <w:t>liczbę</w:t>
      </w:r>
      <w:r w:rsidRPr="00EE137C">
        <w:rPr>
          <w:rFonts w:ascii="Times New Roman" w:hAnsi="Times New Roman"/>
          <w:sz w:val="20"/>
          <w:szCs w:val="20"/>
        </w:rPr>
        <w:t xml:space="preserve"> (wraz z podaniem źródła danych) oraz opisać charakter oddziaływania </w:t>
      </w:r>
      <w:r>
        <w:rPr>
          <w:rFonts w:ascii="Times New Roman" w:hAnsi="Times New Roman"/>
          <w:sz w:val="20"/>
          <w:szCs w:val="20"/>
        </w:rPr>
        <w:t>projektu</w:t>
      </w:r>
      <w:r w:rsidRPr="00EE137C">
        <w:rPr>
          <w:rFonts w:ascii="Times New Roman" w:hAnsi="Times New Roman"/>
          <w:sz w:val="20"/>
          <w:szCs w:val="20"/>
        </w:rPr>
        <w:t xml:space="preserve"> na daną grupę.</w:t>
      </w:r>
    </w:p>
    <w:p w14:paraId="5272072B" w14:textId="77777777" w:rsidR="000D38FC" w:rsidRDefault="000D38FC" w:rsidP="004A145E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 dostosować liczbę wierszy w tabeli, zgodnie z potrzebami projektu. Puste wiersze proszę usunąć.</w:t>
      </w:r>
    </w:p>
    <w:p w14:paraId="7B89D422" w14:textId="77777777" w:rsidR="000D38FC" w:rsidRDefault="000D38FC" w:rsidP="000D38FC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Przykładowe grupy: obywatele, MŚP, rolnicy, rodzina, inwestorzy, lekarze, emeryci, osoby niepełnosprawne.</w:t>
      </w:r>
    </w:p>
    <w:p w14:paraId="719C228C" w14:textId="77777777" w:rsidR="00D42A8F" w:rsidRPr="00EE137C" w:rsidRDefault="00D42A8F" w:rsidP="000D38FC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</w:p>
    <w:p w14:paraId="0DE63AFD" w14:textId="77777777" w:rsidR="00522D94" w:rsidRPr="00522D94" w:rsidRDefault="00522D94" w:rsidP="00522D94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2D94">
        <w:rPr>
          <w:rFonts w:ascii="Times New Roman" w:hAnsi="Times New Roman"/>
          <w:b/>
          <w:color w:val="000000"/>
          <w:sz w:val="20"/>
          <w:szCs w:val="20"/>
        </w:rPr>
        <w:t>Informacje na temat zakresu, czasu trwania i podsumowanie wyników konsultacji</w:t>
      </w:r>
    </w:p>
    <w:p w14:paraId="5471C590" w14:textId="77777777" w:rsidR="004244A8" w:rsidRDefault="004244A8" w:rsidP="004A145E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  <w:r w:rsidRPr="007C0060">
        <w:rPr>
          <w:rFonts w:ascii="Times New Roman" w:hAnsi="Times New Roman"/>
          <w:color w:val="000000"/>
          <w:spacing w:val="-2"/>
          <w:sz w:val="20"/>
          <w:szCs w:val="20"/>
        </w:rPr>
        <w:t xml:space="preserve">Proszę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podać informacje o konsultacjach poprzedzających przygotowanie projektu oraz</w:t>
      </w:r>
      <w:r w:rsidRPr="007C0060">
        <w:rPr>
          <w:rFonts w:ascii="Times New Roman" w:hAnsi="Times New Roman"/>
          <w:color w:val="000000"/>
          <w:spacing w:val="-2"/>
          <w:sz w:val="20"/>
          <w:szCs w:val="20"/>
        </w:rPr>
        <w:t xml:space="preserve"> ws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kazać, jaki jest planowany zakres konsultacji publicznych i opiniowania projektu, w szczególności uwzględniając:</w:t>
      </w:r>
    </w:p>
    <w:p w14:paraId="2BB5145C" w14:textId="77777777" w:rsidR="004244A8" w:rsidRDefault="004244A8" w:rsidP="004244A8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/>
          <w:color w:val="000000"/>
          <w:spacing w:val="-2"/>
          <w:sz w:val="20"/>
          <w:szCs w:val="20"/>
        </w:rPr>
        <w:t>wskazanie, czy były (i jak długo) prowadzone konsultacje poprzedzające przygotowanie projektu (tzw. pre-konsultacje publiczne),</w:t>
      </w:r>
      <w:r w:rsidRPr="00596BBD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podmioty, z którymi były prowadzone te konsultacje (w tym ekspertów), w jaki sposób komunikowano się z grupami wskazanymi w pkt 6 (metody konsultacji np. warsztaty, kwestionariusz on-line),</w:t>
      </w:r>
      <w:r w:rsidRPr="00596BBD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krótkie podsumowanie wyników konsultacji,</w:t>
      </w:r>
    </w:p>
    <w:p w14:paraId="5CDAC83D" w14:textId="77777777" w:rsidR="004244A8" w:rsidRDefault="004244A8" w:rsidP="004244A8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/>
          <w:color w:val="000000"/>
          <w:spacing w:val="-2"/>
          <w:sz w:val="20"/>
          <w:szCs w:val="20"/>
        </w:rPr>
        <w:t>terminy planowanych konsultacji publicznych, podmioty, z którymi będzie konsultow</w:t>
      </w:r>
      <w:r w:rsidR="00441787">
        <w:rPr>
          <w:rFonts w:ascii="Times New Roman" w:hAnsi="Times New Roman"/>
          <w:color w:val="000000"/>
          <w:spacing w:val="-2"/>
          <w:sz w:val="20"/>
          <w:szCs w:val="20"/>
        </w:rPr>
        <w:t>any projekt, wskazanie przepisu</w:t>
      </w:r>
      <w:r w:rsidR="00441787">
        <w:rPr>
          <w:rFonts w:ascii="Times New Roman" w:hAnsi="Times New Roman"/>
          <w:color w:val="000000"/>
          <w:spacing w:val="-2"/>
          <w:sz w:val="20"/>
          <w:szCs w:val="20"/>
        </w:rPr>
        <w:br/>
      </w:r>
      <w:r>
        <w:rPr>
          <w:rFonts w:ascii="Times New Roman" w:hAnsi="Times New Roman"/>
          <w:color w:val="000000"/>
          <w:spacing w:val="-2"/>
          <w:sz w:val="20"/>
          <w:szCs w:val="20"/>
        </w:rPr>
        <w:t>z którego wynika obowiązek zasięgnięcia opinii.</w:t>
      </w:r>
    </w:p>
    <w:p w14:paraId="5040BC8D" w14:textId="77777777" w:rsidR="009D0655" w:rsidRPr="00EE137C" w:rsidRDefault="009D0655" w:rsidP="009D0655">
      <w:pPr>
        <w:spacing w:line="240" w:lineRule="auto"/>
        <w:rPr>
          <w:rFonts w:ascii="Times New Roman" w:hAnsi="Times New Roman"/>
          <w:color w:val="000000"/>
          <w:spacing w:val="-2"/>
          <w:sz w:val="20"/>
          <w:szCs w:val="20"/>
        </w:rPr>
      </w:pPr>
    </w:p>
    <w:p w14:paraId="5E8E58BE" w14:textId="77777777" w:rsidR="00522D94" w:rsidRPr="00422181" w:rsidRDefault="00522D94" w:rsidP="00522D94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22181">
        <w:rPr>
          <w:rFonts w:ascii="Times New Roman" w:hAnsi="Times New Roman"/>
          <w:b/>
          <w:color w:val="000000"/>
          <w:sz w:val="20"/>
          <w:szCs w:val="20"/>
        </w:rPr>
        <w:t>Wpływ na sektor finansów publicznych</w:t>
      </w:r>
    </w:p>
    <w:p w14:paraId="15EF63F7" w14:textId="77777777" w:rsidR="004244A8" w:rsidRDefault="00422181" w:rsidP="00422181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  <w:r w:rsidRPr="00422181">
        <w:rPr>
          <w:rFonts w:ascii="Times New Roman" w:hAnsi="Times New Roman"/>
          <w:sz w:val="20"/>
          <w:szCs w:val="20"/>
        </w:rPr>
        <w:t xml:space="preserve">W przygotowaniu kalkulacji skutków dla sektora finansów publicznych </w:t>
      </w:r>
      <w:r w:rsidR="00187E79">
        <w:rPr>
          <w:rFonts w:ascii="Times New Roman" w:hAnsi="Times New Roman"/>
          <w:sz w:val="20"/>
          <w:szCs w:val="20"/>
        </w:rPr>
        <w:t>proszę</w:t>
      </w:r>
      <w:r w:rsidR="00187E79" w:rsidRPr="00422181">
        <w:rPr>
          <w:rFonts w:ascii="Times New Roman" w:hAnsi="Times New Roman"/>
          <w:sz w:val="20"/>
          <w:szCs w:val="20"/>
        </w:rPr>
        <w:t xml:space="preserve"> uwzględnić</w:t>
      </w:r>
      <w:r w:rsidRPr="00422181">
        <w:rPr>
          <w:rFonts w:ascii="Times New Roman" w:hAnsi="Times New Roman"/>
          <w:sz w:val="20"/>
          <w:szCs w:val="20"/>
        </w:rPr>
        <w:t xml:space="preserve"> aktualne </w:t>
      </w:r>
      <w:r w:rsidR="00FC49EF" w:rsidRPr="004A1F15">
        <w:rPr>
          <w:rFonts w:ascii="Times New Roman" w:hAnsi="Times New Roman"/>
          <w:sz w:val="20"/>
          <w:szCs w:val="20"/>
        </w:rPr>
        <w:t>w</w:t>
      </w:r>
      <w:r w:rsidRPr="004A1F15">
        <w:rPr>
          <w:rFonts w:ascii="Times New Roman" w:hAnsi="Times New Roman"/>
          <w:sz w:val="20"/>
          <w:szCs w:val="20"/>
        </w:rPr>
        <w:t xml:space="preserve">ytyczne dotyczące założeń makroekonomicznych, o których mowa w art. 50a ustawy o finansach publicznych. </w:t>
      </w:r>
    </w:p>
    <w:p w14:paraId="1BDAC6A3" w14:textId="77777777" w:rsidR="00E05A09" w:rsidRDefault="00422181" w:rsidP="00422181">
      <w:pPr>
        <w:spacing w:after="120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4A1F15">
        <w:rPr>
          <w:rFonts w:ascii="Times New Roman" w:hAnsi="Times New Roman"/>
          <w:sz w:val="20"/>
          <w:szCs w:val="20"/>
        </w:rPr>
        <w:t>Jeśli to możliwe</w:t>
      </w:r>
      <w:r w:rsidRPr="0069486B">
        <w:rPr>
          <w:rFonts w:ascii="Times New Roman" w:hAnsi="Times New Roman"/>
          <w:sz w:val="20"/>
          <w:szCs w:val="20"/>
        </w:rPr>
        <w:t xml:space="preserve"> proszę wskaza</w:t>
      </w:r>
      <w:r w:rsidR="00D64C0F" w:rsidRPr="0069486B">
        <w:rPr>
          <w:rFonts w:ascii="Times New Roman" w:hAnsi="Times New Roman"/>
          <w:sz w:val="20"/>
          <w:szCs w:val="20"/>
        </w:rPr>
        <w:t>ć</w:t>
      </w:r>
      <w:r w:rsidRPr="0069486B">
        <w:rPr>
          <w:rFonts w:ascii="Times New Roman" w:hAnsi="Times New Roman"/>
          <w:sz w:val="20"/>
          <w:szCs w:val="20"/>
        </w:rPr>
        <w:t xml:space="preserve"> skumulowan</w:t>
      </w:r>
      <w:r w:rsidR="00D64C0F" w:rsidRPr="0069486B">
        <w:rPr>
          <w:rFonts w:ascii="Times New Roman" w:hAnsi="Times New Roman"/>
          <w:sz w:val="20"/>
          <w:szCs w:val="20"/>
        </w:rPr>
        <w:t>e</w:t>
      </w:r>
      <w:r w:rsidRPr="0069486B">
        <w:rPr>
          <w:rFonts w:ascii="Times New Roman" w:hAnsi="Times New Roman"/>
          <w:sz w:val="20"/>
          <w:szCs w:val="20"/>
        </w:rPr>
        <w:t xml:space="preserve"> koszt</w:t>
      </w:r>
      <w:r w:rsidR="00D64C0F" w:rsidRPr="0069486B">
        <w:rPr>
          <w:rFonts w:ascii="Times New Roman" w:hAnsi="Times New Roman"/>
          <w:sz w:val="20"/>
          <w:szCs w:val="20"/>
        </w:rPr>
        <w:t>y</w:t>
      </w:r>
      <w:r w:rsidRPr="0069486B">
        <w:rPr>
          <w:rFonts w:ascii="Times New Roman" w:hAnsi="Times New Roman"/>
          <w:sz w:val="20"/>
          <w:szCs w:val="20"/>
        </w:rPr>
        <w:t xml:space="preserve">/oszczędności. </w:t>
      </w:r>
      <w:r w:rsidRPr="0069486B">
        <w:rPr>
          <w:rFonts w:ascii="Times New Roman" w:hAnsi="Times New Roman"/>
          <w:color w:val="000000"/>
          <w:sz w:val="20"/>
          <w:szCs w:val="20"/>
        </w:rPr>
        <w:t xml:space="preserve">Prognozę </w:t>
      </w:r>
      <w:r w:rsidR="00187E79" w:rsidRPr="0069486B">
        <w:rPr>
          <w:rFonts w:ascii="Times New Roman" w:hAnsi="Times New Roman"/>
          <w:color w:val="000000"/>
          <w:sz w:val="20"/>
          <w:szCs w:val="20"/>
        </w:rPr>
        <w:t xml:space="preserve">proszę </w:t>
      </w:r>
      <w:r w:rsidRPr="0069486B">
        <w:rPr>
          <w:rFonts w:ascii="Times New Roman" w:hAnsi="Times New Roman"/>
          <w:color w:val="000000"/>
          <w:sz w:val="20"/>
          <w:szCs w:val="20"/>
        </w:rPr>
        <w:t>przeprowadzić w podziale na proponowane kategorie w horyzoncie 10</w:t>
      </w:r>
      <w:r w:rsidR="00187E79" w:rsidRPr="000D4D90">
        <w:rPr>
          <w:rFonts w:ascii="Times New Roman" w:hAnsi="Times New Roman"/>
          <w:color w:val="000000"/>
          <w:sz w:val="20"/>
          <w:szCs w:val="20"/>
        </w:rPr>
        <w:t>-</w:t>
      </w:r>
      <w:r w:rsidRPr="000D4D90">
        <w:rPr>
          <w:rFonts w:ascii="Times New Roman" w:hAnsi="Times New Roman"/>
          <w:color w:val="000000"/>
          <w:sz w:val="20"/>
          <w:szCs w:val="20"/>
        </w:rPr>
        <w:t>letnim, w wartościach stałych (np. ceny stałe dla pierwszego roku prognozy</w:t>
      </w:r>
      <w:r w:rsidR="004244A8">
        <w:rPr>
          <w:rFonts w:ascii="Times New Roman" w:hAnsi="Times New Roman"/>
          <w:color w:val="000000"/>
          <w:sz w:val="20"/>
          <w:szCs w:val="20"/>
        </w:rPr>
        <w:t>).</w:t>
      </w:r>
      <w:r w:rsidR="005D61D6">
        <w:rPr>
          <w:rFonts w:ascii="Times New Roman" w:hAnsi="Times New Roman"/>
          <w:color w:val="000000"/>
          <w:sz w:val="20"/>
          <w:szCs w:val="20"/>
        </w:rPr>
        <w:br/>
      </w:r>
      <w:r w:rsidR="000670C0" w:rsidRPr="00D95D16">
        <w:rPr>
          <w:rFonts w:ascii="Times New Roman" w:hAnsi="Times New Roman"/>
          <w:color w:val="000000"/>
          <w:sz w:val="20"/>
          <w:szCs w:val="20"/>
        </w:rPr>
        <w:t>W przypadku</w:t>
      </w:r>
      <w:r w:rsidR="000670C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BB0DCA">
        <w:rPr>
          <w:rFonts w:ascii="Times New Roman" w:hAnsi="Times New Roman"/>
          <w:color w:val="000000"/>
          <w:sz w:val="20"/>
          <w:szCs w:val="20"/>
        </w:rPr>
        <w:t>gdy</w:t>
      </w:r>
      <w:r w:rsidR="000670C0">
        <w:rPr>
          <w:rFonts w:ascii="Times New Roman" w:hAnsi="Times New Roman"/>
          <w:color w:val="000000"/>
          <w:sz w:val="20"/>
          <w:szCs w:val="20"/>
        </w:rPr>
        <w:t xml:space="preserve"> analiza wpływu obejmuje dłuższy niż 10-letni horyzont (np. zmiany w systemie emerytalnym), możliwe jest dostosowanie kolumn tabeli do horyzontu projektu</w:t>
      </w:r>
      <w:r w:rsidRPr="00422181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14:paraId="33030EC4" w14:textId="77777777" w:rsidR="00E05A09" w:rsidRDefault="00422181" w:rsidP="00422181">
      <w:pPr>
        <w:spacing w:after="120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422181">
        <w:rPr>
          <w:rFonts w:ascii="Times New Roman" w:hAnsi="Times New Roman"/>
          <w:color w:val="000000"/>
          <w:sz w:val="20"/>
          <w:szCs w:val="20"/>
        </w:rPr>
        <w:t xml:space="preserve">Jeżeli obliczenia </w:t>
      </w:r>
      <w:r w:rsidR="00187E79">
        <w:rPr>
          <w:rFonts w:ascii="Times New Roman" w:hAnsi="Times New Roman"/>
          <w:color w:val="000000"/>
          <w:sz w:val="20"/>
          <w:szCs w:val="20"/>
        </w:rPr>
        <w:t xml:space="preserve">zostały </w:t>
      </w:r>
      <w:r w:rsidRPr="00422181">
        <w:rPr>
          <w:rFonts w:ascii="Times New Roman" w:hAnsi="Times New Roman"/>
          <w:color w:val="000000"/>
          <w:sz w:val="20"/>
          <w:szCs w:val="20"/>
        </w:rPr>
        <w:t>wykonane na podstawie opracowania własnego</w:t>
      </w:r>
      <w:r w:rsidR="00187E79">
        <w:rPr>
          <w:rFonts w:ascii="Times New Roman" w:hAnsi="Times New Roman"/>
          <w:color w:val="000000"/>
          <w:sz w:val="20"/>
          <w:szCs w:val="20"/>
        </w:rPr>
        <w:t>,</w:t>
      </w:r>
      <w:r w:rsidRPr="0042218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187E79">
        <w:rPr>
          <w:rFonts w:ascii="Times New Roman" w:hAnsi="Times New Roman"/>
          <w:color w:val="000000"/>
          <w:sz w:val="20"/>
          <w:szCs w:val="20"/>
        </w:rPr>
        <w:t>proszę</w:t>
      </w:r>
      <w:r w:rsidR="00187E79" w:rsidRPr="0042218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187E79">
        <w:rPr>
          <w:rFonts w:ascii="Times New Roman" w:hAnsi="Times New Roman"/>
          <w:color w:val="000000"/>
          <w:sz w:val="20"/>
          <w:szCs w:val="20"/>
        </w:rPr>
        <w:t xml:space="preserve">je przedstawić w formie załącznika oraz </w:t>
      </w:r>
      <w:r w:rsidRPr="00422181">
        <w:rPr>
          <w:rFonts w:ascii="Times New Roman" w:hAnsi="Times New Roman"/>
          <w:color w:val="000000"/>
          <w:sz w:val="20"/>
          <w:szCs w:val="20"/>
        </w:rPr>
        <w:t xml:space="preserve">wskazać </w:t>
      </w:r>
      <w:r w:rsidR="00187E79">
        <w:rPr>
          <w:rFonts w:ascii="Times New Roman" w:hAnsi="Times New Roman"/>
          <w:color w:val="000000"/>
          <w:sz w:val="20"/>
          <w:szCs w:val="20"/>
        </w:rPr>
        <w:t xml:space="preserve">to </w:t>
      </w:r>
      <w:r w:rsidRPr="00422181">
        <w:rPr>
          <w:rFonts w:ascii="Times New Roman" w:hAnsi="Times New Roman"/>
          <w:color w:val="000000"/>
          <w:sz w:val="20"/>
          <w:szCs w:val="20"/>
        </w:rPr>
        <w:t xml:space="preserve">opracowanie w </w:t>
      </w:r>
      <w:r w:rsidR="00187E79">
        <w:rPr>
          <w:rFonts w:ascii="Times New Roman" w:hAnsi="Times New Roman"/>
          <w:color w:val="000000"/>
          <w:sz w:val="20"/>
          <w:szCs w:val="20"/>
        </w:rPr>
        <w:t>pkt</w:t>
      </w:r>
      <w:r w:rsidRPr="00422181">
        <w:rPr>
          <w:rFonts w:ascii="Times New Roman" w:hAnsi="Times New Roman"/>
          <w:color w:val="000000"/>
          <w:sz w:val="20"/>
          <w:szCs w:val="20"/>
        </w:rPr>
        <w:t xml:space="preserve"> 13. </w:t>
      </w:r>
    </w:p>
    <w:p w14:paraId="175A4DD9" w14:textId="77777777" w:rsidR="00BB2666" w:rsidRDefault="00BB2666" w:rsidP="00801F71">
      <w:pPr>
        <w:spacing w:after="120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 opracowywanej analizie wpływu, co do zasady, należy przyjąć kalkulację w cenach stałych. W przypadku zastosowania cen bieżących, prezentacja skutków finansowych powinna uwzględniać wska</w:t>
      </w:r>
      <w:r w:rsidR="00300991">
        <w:rPr>
          <w:rFonts w:ascii="Times New Roman" w:hAnsi="Times New Roman"/>
          <w:color w:val="000000"/>
          <w:sz w:val="20"/>
          <w:szCs w:val="20"/>
        </w:rPr>
        <w:t>źniki makroekonomiczne podawane</w:t>
      </w:r>
      <w:r w:rsidR="00300991">
        <w:rPr>
          <w:rFonts w:ascii="Times New Roman" w:hAnsi="Times New Roman"/>
          <w:color w:val="000000"/>
          <w:sz w:val="20"/>
          <w:szCs w:val="20"/>
        </w:rPr>
        <w:br/>
      </w:r>
      <w:r>
        <w:rPr>
          <w:rFonts w:ascii="Times New Roman" w:hAnsi="Times New Roman"/>
          <w:color w:val="000000"/>
          <w:sz w:val="20"/>
          <w:szCs w:val="20"/>
        </w:rPr>
        <w:t xml:space="preserve">w </w:t>
      </w:r>
      <w:hyperlink r:id="rId8" w:anchor="p_p_id_101_INSTANCE_S0gu_" w:history="1">
        <w:r>
          <w:rPr>
            <w:rStyle w:val="Hipercze"/>
            <w:rFonts w:ascii="Times New Roman" w:hAnsi="Times New Roman"/>
            <w:i/>
            <w:sz w:val="20"/>
            <w:szCs w:val="20"/>
          </w:rPr>
          <w:t>Wytycznych dotyczących stosowania jednolitych wskaźników makroekonomicznych będących podstawą oszacowania skutków finansowych projektowanych ustaw</w:t>
        </w:r>
      </w:hyperlink>
      <w:r>
        <w:rPr>
          <w:rFonts w:ascii="Times New Roman" w:hAnsi="Times New Roman"/>
          <w:color w:val="000000"/>
          <w:sz w:val="20"/>
          <w:szCs w:val="20"/>
        </w:rPr>
        <w:t>. Jeżeli nie zastosowano wskaźni</w:t>
      </w:r>
      <w:r w:rsidR="00300991">
        <w:rPr>
          <w:rFonts w:ascii="Times New Roman" w:hAnsi="Times New Roman"/>
          <w:color w:val="000000"/>
          <w:sz w:val="20"/>
          <w:szCs w:val="20"/>
        </w:rPr>
        <w:t>ków makroekonomicznych podanych</w:t>
      </w:r>
      <w:r w:rsidR="00300991">
        <w:rPr>
          <w:rFonts w:ascii="Times New Roman" w:hAnsi="Times New Roman"/>
          <w:color w:val="000000"/>
          <w:sz w:val="20"/>
          <w:szCs w:val="20"/>
        </w:rPr>
        <w:br/>
      </w:r>
      <w:r>
        <w:rPr>
          <w:rFonts w:ascii="Times New Roman" w:hAnsi="Times New Roman"/>
          <w:color w:val="000000"/>
          <w:sz w:val="20"/>
          <w:szCs w:val="20"/>
        </w:rPr>
        <w:t xml:space="preserve">w </w:t>
      </w:r>
      <w:hyperlink r:id="rId9" w:history="1">
        <w:r>
          <w:rPr>
            <w:rStyle w:val="Hipercze"/>
            <w:rFonts w:ascii="Times New Roman" w:hAnsi="Times New Roman"/>
            <w:i/>
            <w:sz w:val="20"/>
            <w:szCs w:val="20"/>
          </w:rPr>
          <w:t>Wytycznych MF</w:t>
        </w:r>
      </w:hyperlink>
      <w:r>
        <w:rPr>
          <w:rFonts w:ascii="Times New Roman" w:hAnsi="Times New Roman"/>
          <w:color w:val="000000"/>
          <w:sz w:val="20"/>
          <w:szCs w:val="20"/>
        </w:rPr>
        <w:t>, proszę  dołączyć stosowną informację wyjaśniającą.</w:t>
      </w:r>
    </w:p>
    <w:p w14:paraId="7E692CBC" w14:textId="77777777" w:rsidR="00422181" w:rsidRDefault="0084314C" w:rsidP="00422181">
      <w:pPr>
        <w:spacing w:after="120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Proszę wskazać źródła finansowania planowanych wydatków. </w:t>
      </w:r>
      <w:r w:rsidR="00187E79">
        <w:rPr>
          <w:rFonts w:ascii="Times New Roman" w:hAnsi="Times New Roman"/>
          <w:color w:val="000000"/>
          <w:sz w:val="20"/>
          <w:szCs w:val="20"/>
        </w:rPr>
        <w:t>Proszę</w:t>
      </w:r>
      <w:r w:rsidR="00187E79" w:rsidRPr="0042218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422181" w:rsidRPr="00422181">
        <w:rPr>
          <w:rFonts w:ascii="Times New Roman" w:hAnsi="Times New Roman"/>
          <w:color w:val="000000"/>
          <w:sz w:val="20"/>
          <w:szCs w:val="20"/>
        </w:rPr>
        <w:t xml:space="preserve">wskazać również wszystkie </w:t>
      </w:r>
      <w:r w:rsidR="004244A8">
        <w:rPr>
          <w:rFonts w:ascii="Times New Roman" w:hAnsi="Times New Roman"/>
          <w:color w:val="000000"/>
          <w:sz w:val="20"/>
          <w:szCs w:val="20"/>
        </w:rPr>
        <w:t>przyjęte do obliczeń</w:t>
      </w:r>
      <w:r w:rsidR="004244A8" w:rsidRPr="0042218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422181" w:rsidRPr="00422181">
        <w:rPr>
          <w:rFonts w:ascii="Times New Roman" w:hAnsi="Times New Roman"/>
          <w:color w:val="000000"/>
          <w:sz w:val="20"/>
          <w:szCs w:val="20"/>
        </w:rPr>
        <w:t>założenia</w:t>
      </w:r>
      <w:r w:rsidR="00567963">
        <w:rPr>
          <w:rFonts w:ascii="Times New Roman" w:hAnsi="Times New Roman"/>
          <w:color w:val="000000"/>
          <w:sz w:val="20"/>
          <w:szCs w:val="20"/>
        </w:rPr>
        <w:t xml:space="preserve"> i źródła danych</w:t>
      </w:r>
      <w:r w:rsidR="004244A8">
        <w:rPr>
          <w:rFonts w:ascii="Times New Roman" w:hAnsi="Times New Roman"/>
          <w:color w:val="000000"/>
          <w:sz w:val="20"/>
          <w:szCs w:val="20"/>
        </w:rPr>
        <w:t>.</w:t>
      </w:r>
    </w:p>
    <w:p w14:paraId="23E61D43" w14:textId="77777777" w:rsidR="00E05A09" w:rsidRDefault="005473F5" w:rsidP="00422181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  <w:r w:rsidRPr="005473F5">
        <w:rPr>
          <w:rFonts w:ascii="Times New Roman" w:hAnsi="Times New Roman"/>
          <w:sz w:val="20"/>
          <w:szCs w:val="20"/>
        </w:rPr>
        <w:t xml:space="preserve">Skutki proszę skalkulować dla roku wejścia w życie regulacji (0), a następnie w </w:t>
      </w:r>
      <w:r w:rsidR="002172F1">
        <w:rPr>
          <w:rFonts w:ascii="Times New Roman" w:hAnsi="Times New Roman"/>
          <w:sz w:val="20"/>
          <w:szCs w:val="20"/>
        </w:rPr>
        <w:t>kolejnych latach</w:t>
      </w:r>
      <w:r w:rsidR="00441787">
        <w:rPr>
          <w:rFonts w:ascii="Times New Roman" w:hAnsi="Times New Roman"/>
          <w:sz w:val="20"/>
          <w:szCs w:val="20"/>
        </w:rPr>
        <w:t xml:space="preserve"> jej obowiązywania.</w:t>
      </w:r>
      <w:r w:rsidR="00441787">
        <w:rPr>
          <w:rFonts w:ascii="Times New Roman" w:hAnsi="Times New Roman"/>
          <w:sz w:val="20"/>
          <w:szCs w:val="20"/>
        </w:rPr>
        <w:br/>
      </w:r>
      <w:r w:rsidRPr="005473F5">
        <w:rPr>
          <w:rFonts w:ascii="Times New Roman" w:hAnsi="Times New Roman"/>
          <w:sz w:val="20"/>
          <w:szCs w:val="20"/>
        </w:rPr>
        <w:t xml:space="preserve">W kolumnie </w:t>
      </w:r>
      <w:r w:rsidRPr="00EF7A2D">
        <w:rPr>
          <w:rFonts w:ascii="Times New Roman" w:hAnsi="Times New Roman"/>
          <w:i/>
          <w:sz w:val="20"/>
          <w:szCs w:val="20"/>
        </w:rPr>
        <w:t>Łącznie</w:t>
      </w:r>
      <w:r w:rsidRPr="005473F5">
        <w:rPr>
          <w:rFonts w:ascii="Times New Roman" w:hAnsi="Times New Roman"/>
          <w:sz w:val="20"/>
          <w:szCs w:val="20"/>
        </w:rPr>
        <w:t xml:space="preserve"> proszę wpisać skumulowane skutki za okres 10 lat obowiązywania regulacji.</w:t>
      </w:r>
    </w:p>
    <w:p w14:paraId="4DFD5BA5" w14:textId="77777777" w:rsidR="00917AAE" w:rsidRDefault="0069486B" w:rsidP="00917AAE">
      <w:pPr>
        <w:spacing w:after="120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Jeżeli projekt ma charakter przekrojowy i dotyczy wielu zagadnień (np. ustawa deregulująca zawody, ustawa o ułatwieniu wykonywania działalności gospodarczej) proszę dokonać </w:t>
      </w:r>
      <w:r w:rsidR="00917AAE">
        <w:rPr>
          <w:rFonts w:ascii="Times New Roman" w:hAnsi="Times New Roman"/>
          <w:sz w:val="20"/>
          <w:szCs w:val="20"/>
        </w:rPr>
        <w:t xml:space="preserve">analizy </w:t>
      </w:r>
      <w:r w:rsidR="00BB0DCA">
        <w:rPr>
          <w:rFonts w:ascii="Times New Roman" w:hAnsi="Times New Roman"/>
          <w:sz w:val="20"/>
          <w:szCs w:val="20"/>
        </w:rPr>
        <w:t xml:space="preserve">wpływu </w:t>
      </w:r>
      <w:r w:rsidR="00917AAE">
        <w:rPr>
          <w:rFonts w:ascii="Times New Roman" w:hAnsi="Times New Roman"/>
          <w:sz w:val="20"/>
          <w:szCs w:val="20"/>
        </w:rPr>
        <w:t>na SFP dla najważniejszych zmian.</w:t>
      </w:r>
    </w:p>
    <w:p w14:paraId="0BB1ADA6" w14:textId="77777777" w:rsidR="00522D94" w:rsidRPr="009B2BCF" w:rsidRDefault="00522D94" w:rsidP="00522D94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B2BCF">
        <w:rPr>
          <w:rFonts w:ascii="Times New Roman" w:hAnsi="Times New Roman"/>
          <w:b/>
          <w:color w:val="000000"/>
          <w:spacing w:val="-2"/>
          <w:sz w:val="20"/>
          <w:szCs w:val="20"/>
        </w:rPr>
        <w:t xml:space="preserve">Wpływ na </w:t>
      </w:r>
      <w:r w:rsidRPr="009B2BCF">
        <w:rPr>
          <w:rFonts w:ascii="Times New Roman" w:hAnsi="Times New Roman"/>
          <w:b/>
          <w:color w:val="000000"/>
          <w:sz w:val="20"/>
          <w:szCs w:val="20"/>
        </w:rPr>
        <w:t>konkurencyjność gospodarki i przedsiębiorczość, w tym funkcjonowanie przedsiębiorców oraz na</w:t>
      </w:r>
      <w:r w:rsidR="00BB0DCA">
        <w:rPr>
          <w:rFonts w:ascii="Times New Roman" w:hAnsi="Times New Roman"/>
          <w:b/>
          <w:color w:val="000000"/>
          <w:sz w:val="20"/>
          <w:szCs w:val="20"/>
        </w:rPr>
        <w:t xml:space="preserve"> rodzinę,</w:t>
      </w:r>
      <w:r w:rsidRPr="009B2BCF">
        <w:rPr>
          <w:rFonts w:ascii="Times New Roman" w:hAnsi="Times New Roman"/>
          <w:b/>
          <w:color w:val="000000"/>
          <w:sz w:val="20"/>
          <w:szCs w:val="20"/>
        </w:rPr>
        <w:t xml:space="preserve"> obywateli i gospodarstwa domowe</w:t>
      </w:r>
    </w:p>
    <w:p w14:paraId="3A5F7194" w14:textId="77777777" w:rsidR="00AE472C" w:rsidRDefault="00AE472C" w:rsidP="00AE472C">
      <w:pPr>
        <w:spacing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Proszę oszacować </w:t>
      </w:r>
      <w:r w:rsidR="004244A8">
        <w:rPr>
          <w:rFonts w:ascii="Times New Roman" w:hAnsi="Times New Roman"/>
          <w:color w:val="000000"/>
          <w:sz w:val="20"/>
          <w:szCs w:val="20"/>
        </w:rPr>
        <w:t xml:space="preserve">wpływ na </w:t>
      </w:r>
      <w:r>
        <w:rPr>
          <w:rFonts w:ascii="Times New Roman" w:hAnsi="Times New Roman"/>
          <w:color w:val="000000"/>
          <w:sz w:val="20"/>
          <w:szCs w:val="20"/>
        </w:rPr>
        <w:t>konkurencyjnoś</w:t>
      </w:r>
      <w:r w:rsidR="004244A8">
        <w:rPr>
          <w:rFonts w:ascii="Times New Roman" w:hAnsi="Times New Roman"/>
          <w:color w:val="000000"/>
          <w:sz w:val="20"/>
          <w:szCs w:val="20"/>
        </w:rPr>
        <w:t>ć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3E720A">
        <w:rPr>
          <w:rFonts w:ascii="Times New Roman" w:hAnsi="Times New Roman"/>
          <w:color w:val="000000"/>
          <w:sz w:val="20"/>
          <w:szCs w:val="20"/>
        </w:rPr>
        <w:t>gospodarki</w:t>
      </w:r>
      <w:r w:rsidR="004244A8"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z w:val="20"/>
          <w:szCs w:val="20"/>
        </w:rPr>
        <w:t xml:space="preserve"> przedsiębiorczości </w:t>
      </w:r>
      <w:r w:rsidR="004244A8">
        <w:rPr>
          <w:rFonts w:ascii="Times New Roman" w:hAnsi="Times New Roman"/>
          <w:color w:val="000000"/>
          <w:sz w:val="20"/>
          <w:szCs w:val="20"/>
        </w:rPr>
        <w:t xml:space="preserve">oraz na </w:t>
      </w:r>
      <w:r w:rsidR="0066091B">
        <w:rPr>
          <w:rFonts w:ascii="Times New Roman" w:hAnsi="Times New Roman"/>
          <w:color w:val="000000"/>
          <w:sz w:val="20"/>
          <w:szCs w:val="20"/>
        </w:rPr>
        <w:t>sytuacj</w:t>
      </w:r>
      <w:r w:rsidR="00B7770F">
        <w:rPr>
          <w:rFonts w:ascii="Times New Roman" w:hAnsi="Times New Roman"/>
          <w:color w:val="000000"/>
          <w:sz w:val="20"/>
          <w:szCs w:val="20"/>
        </w:rPr>
        <w:t>ę</w:t>
      </w:r>
      <w:r w:rsidR="00EF7A2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172F1">
        <w:rPr>
          <w:rFonts w:ascii="Times New Roman" w:hAnsi="Times New Roman"/>
          <w:color w:val="000000"/>
          <w:sz w:val="20"/>
          <w:szCs w:val="20"/>
        </w:rPr>
        <w:t>rodziny</w:t>
      </w:r>
      <w:r w:rsidR="00D218DC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EF7A2D">
        <w:rPr>
          <w:rFonts w:ascii="Times New Roman" w:hAnsi="Times New Roman"/>
          <w:color w:val="000000"/>
          <w:sz w:val="20"/>
          <w:szCs w:val="20"/>
        </w:rPr>
        <w:t xml:space="preserve">Skutki należy przypisać </w:t>
      </w:r>
      <w:r w:rsidR="00D218DC">
        <w:rPr>
          <w:rFonts w:ascii="Times New Roman" w:hAnsi="Times New Roman"/>
          <w:color w:val="000000"/>
          <w:sz w:val="20"/>
          <w:szCs w:val="20"/>
        </w:rPr>
        <w:t xml:space="preserve">do odpowiedniej grupy </w:t>
      </w:r>
      <w:r w:rsidR="00EF7A2D">
        <w:rPr>
          <w:rFonts w:ascii="Times New Roman" w:hAnsi="Times New Roman"/>
          <w:color w:val="000000"/>
          <w:sz w:val="20"/>
          <w:szCs w:val="20"/>
        </w:rPr>
        <w:t>w tabeli</w:t>
      </w:r>
      <w:r w:rsidR="00D218DC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14:paraId="7A94FE0C" w14:textId="77777777" w:rsidR="00AE472C" w:rsidRDefault="00AE472C" w:rsidP="004A145E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W przypadku </w:t>
      </w:r>
      <w:r w:rsidR="00BB0DCA">
        <w:rPr>
          <w:rFonts w:ascii="Times New Roman" w:hAnsi="Times New Roman"/>
          <w:color w:val="000000"/>
          <w:sz w:val="20"/>
          <w:szCs w:val="20"/>
        </w:rPr>
        <w:t>gdy</w:t>
      </w:r>
      <w:r>
        <w:rPr>
          <w:rFonts w:ascii="Times New Roman" w:hAnsi="Times New Roman"/>
          <w:color w:val="000000"/>
          <w:sz w:val="20"/>
          <w:szCs w:val="20"/>
        </w:rPr>
        <w:t xml:space="preserve"> regulacja będzie oddziaływać na inne niż wymienione w formularzu podmioty proszę odpowiednio </w:t>
      </w:r>
      <w:r w:rsidR="00BB0DCA">
        <w:rPr>
          <w:rFonts w:ascii="Times New Roman" w:hAnsi="Times New Roman"/>
          <w:color w:val="000000"/>
          <w:sz w:val="20"/>
          <w:szCs w:val="20"/>
        </w:rPr>
        <w:t>uzupełnić</w:t>
      </w:r>
      <w:r>
        <w:rPr>
          <w:rFonts w:ascii="Times New Roman" w:hAnsi="Times New Roman"/>
          <w:color w:val="000000"/>
          <w:sz w:val="20"/>
          <w:szCs w:val="20"/>
        </w:rPr>
        <w:t xml:space="preserve"> formularz.</w:t>
      </w:r>
    </w:p>
    <w:p w14:paraId="40E316E8" w14:textId="77777777" w:rsidR="00AE472C" w:rsidRDefault="004244A8" w:rsidP="004A145E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</w:t>
      </w:r>
      <w:r w:rsidR="00AE472C">
        <w:rPr>
          <w:rFonts w:ascii="Times New Roman" w:hAnsi="Times New Roman"/>
          <w:color w:val="000000"/>
          <w:sz w:val="20"/>
          <w:szCs w:val="20"/>
        </w:rPr>
        <w:t xml:space="preserve">roszę wskazać wartość finansową, z uwzględnieniem m.in. kosztów </w:t>
      </w:r>
      <w:r>
        <w:rPr>
          <w:rFonts w:ascii="Times New Roman" w:hAnsi="Times New Roman"/>
          <w:color w:val="000000"/>
          <w:sz w:val="20"/>
          <w:szCs w:val="20"/>
        </w:rPr>
        <w:t>ponoszonych w związku z wejściem w życie aktu</w:t>
      </w:r>
      <w:r w:rsidR="00AE472C">
        <w:rPr>
          <w:rFonts w:ascii="Times New Roman" w:hAnsi="Times New Roman"/>
          <w:color w:val="000000"/>
          <w:sz w:val="20"/>
          <w:szCs w:val="20"/>
        </w:rPr>
        <w:t xml:space="preserve"> (np. koszt aktualizacji systemów informatycznych, zakupu nowych urządzeń), podatków i opłat lokalnych, itp.</w:t>
      </w:r>
      <w:r w:rsidR="002172F1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62F2A88E" w14:textId="77777777" w:rsidR="002172F1" w:rsidRDefault="002172F1" w:rsidP="004A145E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EE137C">
        <w:rPr>
          <w:rFonts w:ascii="Times New Roman" w:hAnsi="Times New Roman"/>
          <w:color w:val="000000"/>
          <w:sz w:val="20"/>
          <w:szCs w:val="20"/>
        </w:rPr>
        <w:t xml:space="preserve">W ujęciu niepieniężnym </w:t>
      </w:r>
      <w:r>
        <w:rPr>
          <w:rFonts w:ascii="Times New Roman" w:hAnsi="Times New Roman"/>
          <w:color w:val="000000"/>
          <w:sz w:val="20"/>
          <w:szCs w:val="20"/>
        </w:rPr>
        <w:t>proszę</w:t>
      </w:r>
      <w:r w:rsidRPr="00EE137C">
        <w:rPr>
          <w:rFonts w:ascii="Times New Roman" w:hAnsi="Times New Roman"/>
          <w:color w:val="000000"/>
          <w:sz w:val="20"/>
          <w:szCs w:val="20"/>
        </w:rPr>
        <w:t xml:space="preserve"> podać wartości </w:t>
      </w:r>
      <w:r>
        <w:rPr>
          <w:rFonts w:ascii="Times New Roman" w:hAnsi="Times New Roman"/>
          <w:color w:val="000000"/>
          <w:sz w:val="20"/>
          <w:szCs w:val="20"/>
        </w:rPr>
        <w:t>najważniejszych wskaźników</w:t>
      </w:r>
      <w:r w:rsidRPr="00EE137C">
        <w:rPr>
          <w:rFonts w:ascii="Times New Roman" w:hAnsi="Times New Roman"/>
          <w:color w:val="000000"/>
          <w:sz w:val="20"/>
          <w:szCs w:val="20"/>
        </w:rPr>
        <w:t>, które ulegną zmianie</w:t>
      </w:r>
      <w:r>
        <w:rPr>
          <w:rFonts w:ascii="Times New Roman" w:hAnsi="Times New Roman"/>
          <w:color w:val="000000"/>
          <w:sz w:val="20"/>
          <w:szCs w:val="20"/>
        </w:rPr>
        <w:t xml:space="preserve"> (np. skrócenie czasu wydania pozwolenia na budowę o 100 dni, wzrost wskaźnika upowszechnienia wychowania przedszkolnego o 20 p</w:t>
      </w:r>
      <w:r w:rsidR="004244A8">
        <w:rPr>
          <w:rFonts w:ascii="Times New Roman" w:hAnsi="Times New Roman"/>
          <w:color w:val="000000"/>
          <w:sz w:val="20"/>
          <w:szCs w:val="20"/>
        </w:rPr>
        <w:t xml:space="preserve">unktów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 w:rsidR="004244A8">
        <w:rPr>
          <w:rFonts w:ascii="Times New Roman" w:hAnsi="Times New Roman"/>
          <w:color w:val="000000"/>
          <w:sz w:val="20"/>
          <w:szCs w:val="20"/>
        </w:rPr>
        <w:t>rocentowych</w:t>
      </w:r>
      <w:r>
        <w:rPr>
          <w:rFonts w:ascii="Times New Roman" w:hAnsi="Times New Roman"/>
          <w:color w:val="000000"/>
          <w:sz w:val="20"/>
          <w:szCs w:val="20"/>
        </w:rPr>
        <w:t>)</w:t>
      </w:r>
      <w:r w:rsidRPr="00EE137C">
        <w:rPr>
          <w:rFonts w:ascii="Times New Roman" w:hAnsi="Times New Roman"/>
          <w:color w:val="000000"/>
          <w:sz w:val="20"/>
          <w:szCs w:val="20"/>
        </w:rPr>
        <w:t>.</w:t>
      </w:r>
    </w:p>
    <w:p w14:paraId="12394D78" w14:textId="77777777" w:rsidR="00AE472C" w:rsidRDefault="00AE472C" w:rsidP="004A145E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W przypadku </w:t>
      </w:r>
      <w:r w:rsidR="00BB0DCA">
        <w:rPr>
          <w:rFonts w:ascii="Times New Roman" w:hAnsi="Times New Roman"/>
          <w:color w:val="000000"/>
          <w:sz w:val="20"/>
          <w:szCs w:val="20"/>
        </w:rPr>
        <w:t>gdy</w:t>
      </w:r>
      <w:r w:rsidRPr="00EE137C">
        <w:rPr>
          <w:rFonts w:ascii="Times New Roman" w:hAnsi="Times New Roman"/>
          <w:color w:val="000000"/>
          <w:sz w:val="20"/>
          <w:szCs w:val="20"/>
        </w:rPr>
        <w:t xml:space="preserve"> nie ma możliwości podania żadnych wartości liczbowych (lub wpływ dotyczy także zmian</w:t>
      </w:r>
      <w:r>
        <w:rPr>
          <w:rFonts w:ascii="Times New Roman" w:hAnsi="Times New Roman"/>
          <w:color w:val="000000"/>
          <w:sz w:val="20"/>
          <w:szCs w:val="20"/>
        </w:rPr>
        <w:t>,</w:t>
      </w:r>
      <w:r w:rsidRPr="00EE137C">
        <w:rPr>
          <w:rFonts w:ascii="Times New Roman" w:hAnsi="Times New Roman"/>
          <w:color w:val="000000"/>
          <w:sz w:val="20"/>
          <w:szCs w:val="20"/>
        </w:rPr>
        <w:t xml:space="preserve"> których nie można skwantyfikować) </w:t>
      </w:r>
      <w:r>
        <w:rPr>
          <w:rFonts w:ascii="Times New Roman" w:hAnsi="Times New Roman"/>
          <w:color w:val="000000"/>
          <w:sz w:val="20"/>
          <w:szCs w:val="20"/>
        </w:rPr>
        <w:t>proszę</w:t>
      </w:r>
      <w:r w:rsidRPr="00EE137C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odpowiednio </w:t>
      </w:r>
      <w:r w:rsidRPr="00EE137C">
        <w:rPr>
          <w:rFonts w:ascii="Times New Roman" w:hAnsi="Times New Roman"/>
          <w:color w:val="000000"/>
          <w:sz w:val="20"/>
          <w:szCs w:val="20"/>
        </w:rPr>
        <w:t xml:space="preserve">opisać </w:t>
      </w:r>
      <w:r>
        <w:rPr>
          <w:rFonts w:ascii="Times New Roman" w:hAnsi="Times New Roman"/>
          <w:color w:val="000000"/>
          <w:sz w:val="20"/>
          <w:szCs w:val="20"/>
        </w:rPr>
        <w:t>analizę wpływu w</w:t>
      </w:r>
      <w:r w:rsidRPr="00EE137C">
        <w:rPr>
          <w:rFonts w:ascii="Times New Roman" w:hAnsi="Times New Roman"/>
          <w:color w:val="000000"/>
          <w:sz w:val="20"/>
          <w:szCs w:val="20"/>
        </w:rPr>
        <w:t xml:space="preserve"> pozycji: „niemierzalne</w:t>
      </w:r>
      <w:r w:rsidR="00BB0DCA">
        <w:rPr>
          <w:rFonts w:ascii="Times New Roman" w:hAnsi="Times New Roman"/>
          <w:color w:val="000000"/>
          <w:sz w:val="20"/>
          <w:szCs w:val="20"/>
        </w:rPr>
        <w:t>”</w:t>
      </w:r>
      <w:r w:rsidRPr="00EE137C">
        <w:rPr>
          <w:rFonts w:ascii="Times New Roman" w:hAnsi="Times New Roman"/>
          <w:color w:val="000000"/>
          <w:sz w:val="20"/>
          <w:szCs w:val="20"/>
        </w:rPr>
        <w:t>.</w:t>
      </w:r>
    </w:p>
    <w:p w14:paraId="3B5DAE10" w14:textId="77777777" w:rsidR="00F15327" w:rsidRDefault="00AE472C" w:rsidP="004A145E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Skutki proszę </w:t>
      </w:r>
      <w:r w:rsidRPr="009F56EC">
        <w:rPr>
          <w:rFonts w:ascii="Times New Roman" w:hAnsi="Times New Roman"/>
          <w:color w:val="000000"/>
          <w:sz w:val="20"/>
          <w:szCs w:val="20"/>
        </w:rPr>
        <w:t>skalkulować dla roku wejścia w życie regulacji (0), a następnie w 1, 2, 3,</w:t>
      </w:r>
      <w:r w:rsidR="00441787">
        <w:rPr>
          <w:rFonts w:ascii="Times New Roman" w:hAnsi="Times New Roman"/>
          <w:color w:val="000000"/>
          <w:sz w:val="20"/>
          <w:szCs w:val="20"/>
        </w:rPr>
        <w:t xml:space="preserve"> 5 i 10 roku jej obowiązywania.</w:t>
      </w:r>
      <w:r w:rsidR="00441787">
        <w:rPr>
          <w:rFonts w:ascii="Times New Roman" w:hAnsi="Times New Roman"/>
          <w:color w:val="000000"/>
          <w:sz w:val="20"/>
          <w:szCs w:val="20"/>
        </w:rPr>
        <w:br/>
      </w:r>
      <w:r w:rsidRPr="009F56EC">
        <w:rPr>
          <w:rFonts w:ascii="Times New Roman" w:hAnsi="Times New Roman"/>
          <w:color w:val="000000"/>
          <w:sz w:val="20"/>
          <w:szCs w:val="20"/>
        </w:rPr>
        <w:t xml:space="preserve">W kolumnie </w:t>
      </w:r>
      <w:r w:rsidRPr="004244A8">
        <w:rPr>
          <w:rFonts w:ascii="Times New Roman" w:hAnsi="Times New Roman"/>
          <w:i/>
          <w:color w:val="000000"/>
          <w:sz w:val="20"/>
          <w:szCs w:val="20"/>
        </w:rPr>
        <w:t>Łącznie</w:t>
      </w:r>
      <w:r w:rsidRPr="009F56EC">
        <w:rPr>
          <w:rFonts w:ascii="Times New Roman" w:hAnsi="Times New Roman"/>
          <w:color w:val="000000"/>
          <w:sz w:val="20"/>
          <w:szCs w:val="20"/>
        </w:rPr>
        <w:t xml:space="preserve"> proszę wpisać skumulowane </w:t>
      </w:r>
      <w:r>
        <w:rPr>
          <w:rFonts w:ascii="Times New Roman" w:hAnsi="Times New Roman"/>
          <w:color w:val="000000"/>
          <w:sz w:val="20"/>
          <w:szCs w:val="20"/>
        </w:rPr>
        <w:t>skutki</w:t>
      </w:r>
      <w:r w:rsidRPr="009F56EC">
        <w:rPr>
          <w:rFonts w:ascii="Times New Roman" w:hAnsi="Times New Roman"/>
          <w:color w:val="000000"/>
          <w:sz w:val="20"/>
          <w:szCs w:val="20"/>
        </w:rPr>
        <w:t xml:space="preserve"> za okres 10 lat obowiązywania regulacji</w:t>
      </w:r>
      <w:r w:rsidR="00F15327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14:paraId="13EB81DE" w14:textId="77777777" w:rsidR="00F15327" w:rsidRDefault="00F15327" w:rsidP="004A145E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D95D16">
        <w:rPr>
          <w:rFonts w:ascii="Times New Roman" w:hAnsi="Times New Roman"/>
          <w:color w:val="000000"/>
          <w:sz w:val="20"/>
          <w:szCs w:val="20"/>
        </w:rPr>
        <w:t>W przypadku</w:t>
      </w:r>
      <w:r>
        <w:rPr>
          <w:rFonts w:ascii="Times New Roman" w:hAnsi="Times New Roman"/>
          <w:color w:val="000000"/>
          <w:sz w:val="20"/>
          <w:szCs w:val="20"/>
        </w:rPr>
        <w:t xml:space="preserve"> gdy analiza wpływu obejmuje dłuższy niż 10-letni horyzont (np. zmiany w systemie emerytalnym), możliwe jest dostosowanie kolumn tabeli do horyzontu projektu</w:t>
      </w:r>
      <w:r w:rsidRPr="00422181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14:paraId="4CE1E442" w14:textId="77777777" w:rsidR="0069486B" w:rsidRDefault="0069486B" w:rsidP="004A145E">
      <w:pPr>
        <w:spacing w:after="120" w:line="240" w:lineRule="auto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Jeżeli </w:t>
      </w:r>
      <w:r w:rsidRPr="004A145E">
        <w:rPr>
          <w:rFonts w:ascii="Times New Roman" w:hAnsi="Times New Roman"/>
          <w:color w:val="000000"/>
          <w:sz w:val="20"/>
          <w:szCs w:val="20"/>
        </w:rPr>
        <w:t>projekt</w:t>
      </w:r>
      <w:r>
        <w:rPr>
          <w:rFonts w:ascii="Times New Roman" w:hAnsi="Times New Roman"/>
          <w:sz w:val="20"/>
          <w:szCs w:val="20"/>
        </w:rPr>
        <w:t xml:space="preserve"> ma charakter przekrojowy i dotyczy wielu zagadnień (np. ustawa deregulująca zawody, ustawa o ułatwieniu wykonywania działalności gospodarczej) proszę dokonać analizy wpływu dla najważniejszych zmian</w:t>
      </w:r>
      <w:r w:rsidR="002172F1">
        <w:rPr>
          <w:rFonts w:ascii="Times New Roman" w:hAnsi="Times New Roman"/>
          <w:sz w:val="20"/>
          <w:szCs w:val="20"/>
        </w:rPr>
        <w:t>.</w:t>
      </w:r>
    </w:p>
    <w:p w14:paraId="10FEA42D" w14:textId="77777777" w:rsidR="00D64C0F" w:rsidRDefault="00D64C0F" w:rsidP="004A145E">
      <w:pPr>
        <w:spacing w:after="120" w:line="240" w:lineRule="auto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Proszę dostosować </w:t>
      </w:r>
      <w:r w:rsidRPr="004A145E">
        <w:rPr>
          <w:rFonts w:ascii="Times New Roman" w:hAnsi="Times New Roman"/>
          <w:color w:val="000000"/>
          <w:sz w:val="20"/>
          <w:szCs w:val="20"/>
        </w:rPr>
        <w:t>ilość</w:t>
      </w:r>
      <w:r>
        <w:rPr>
          <w:rFonts w:ascii="Times New Roman" w:hAnsi="Times New Roman"/>
          <w:sz w:val="20"/>
          <w:szCs w:val="20"/>
        </w:rPr>
        <w:t xml:space="preserve"> wierszy w tabeli, zgodnie z potrzebami projektu. Puste wiersze proszę usunąć.</w:t>
      </w:r>
    </w:p>
    <w:p w14:paraId="13ED10EA" w14:textId="77777777" w:rsidR="00522D94" w:rsidRPr="00522D94" w:rsidRDefault="00522D94" w:rsidP="00522D94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2D94">
        <w:rPr>
          <w:rFonts w:ascii="Times New Roman" w:hAnsi="Times New Roman"/>
          <w:b/>
          <w:color w:val="000000"/>
          <w:sz w:val="20"/>
          <w:szCs w:val="20"/>
        </w:rPr>
        <w:t>Zmiana obciążeń regulacyjnych (w tym obowiązków informacyjnych) wynikających z projektu</w:t>
      </w:r>
    </w:p>
    <w:p w14:paraId="08AEAE30" w14:textId="77777777" w:rsidR="004244A8" w:rsidRDefault="004244A8" w:rsidP="004244A8">
      <w:pPr>
        <w:spacing w:after="120"/>
        <w:ind w:left="357"/>
        <w:jc w:val="both"/>
        <w:rPr>
          <w:rFonts w:ascii="Times New Roman" w:eastAsia="Batang" w:hAnsi="Times New Roman"/>
          <w:sz w:val="20"/>
          <w:szCs w:val="20"/>
          <w:lang w:eastAsia="ko-KR"/>
        </w:rPr>
      </w:pPr>
      <w:r w:rsidRPr="00837186">
        <w:rPr>
          <w:rFonts w:ascii="Times New Roman" w:hAnsi="Times New Roman"/>
          <w:color w:val="000000"/>
          <w:sz w:val="20"/>
          <w:szCs w:val="20"/>
        </w:rPr>
        <w:t xml:space="preserve">Obciążenia regulacyjne należy rozumieć jako </w:t>
      </w:r>
      <w:r>
        <w:rPr>
          <w:rFonts w:ascii="Times New Roman" w:hAnsi="Times New Roman"/>
          <w:color w:val="000000"/>
          <w:sz w:val="20"/>
          <w:szCs w:val="20"/>
        </w:rPr>
        <w:t>wszystkie czynności, które muszą wykona</w:t>
      </w:r>
      <w:r w:rsidR="00441787">
        <w:rPr>
          <w:rFonts w:ascii="Times New Roman" w:hAnsi="Times New Roman"/>
          <w:color w:val="000000"/>
          <w:sz w:val="20"/>
          <w:szCs w:val="20"/>
        </w:rPr>
        <w:t>ć podmioty (adresaci regulacji)</w:t>
      </w:r>
      <w:r w:rsidR="00441787">
        <w:rPr>
          <w:rFonts w:ascii="Times New Roman" w:hAnsi="Times New Roman"/>
          <w:color w:val="000000"/>
          <w:sz w:val="20"/>
          <w:szCs w:val="20"/>
        </w:rPr>
        <w:br/>
      </w:r>
      <w:r w:rsidRPr="00837186">
        <w:rPr>
          <w:rFonts w:ascii="Times New Roman" w:eastAsia="Batang" w:hAnsi="Times New Roman"/>
          <w:sz w:val="20"/>
          <w:szCs w:val="20"/>
          <w:lang w:eastAsia="ko-KR"/>
        </w:rPr>
        <w:t>w związku</w:t>
      </w:r>
      <w:r>
        <w:rPr>
          <w:rFonts w:ascii="Times New Roman" w:eastAsia="Batang" w:hAnsi="Times New Roman"/>
          <w:sz w:val="20"/>
          <w:szCs w:val="20"/>
          <w:lang w:eastAsia="ko-KR"/>
        </w:rPr>
        <w:t xml:space="preserve"> </w:t>
      </w:r>
      <w:r w:rsidRPr="00837186">
        <w:rPr>
          <w:rFonts w:ascii="Times New Roman" w:eastAsia="Batang" w:hAnsi="Times New Roman"/>
          <w:sz w:val="20"/>
          <w:szCs w:val="20"/>
          <w:lang w:eastAsia="ko-KR"/>
        </w:rPr>
        <w:t>wykonywani</w:t>
      </w:r>
      <w:r>
        <w:rPr>
          <w:rFonts w:ascii="Times New Roman" w:eastAsia="Batang" w:hAnsi="Times New Roman"/>
          <w:sz w:val="20"/>
          <w:szCs w:val="20"/>
          <w:lang w:eastAsia="ko-KR"/>
        </w:rPr>
        <w:t>em</w:t>
      </w:r>
      <w:r w:rsidRPr="00837186">
        <w:rPr>
          <w:rFonts w:ascii="Times New Roman" w:eastAsia="Batang" w:hAnsi="Times New Roman"/>
          <w:sz w:val="20"/>
          <w:szCs w:val="20"/>
          <w:lang w:eastAsia="ko-KR"/>
        </w:rPr>
        <w:t xml:space="preserve"> </w:t>
      </w:r>
      <w:r>
        <w:rPr>
          <w:rFonts w:ascii="Times New Roman" w:eastAsia="Batang" w:hAnsi="Times New Roman"/>
          <w:sz w:val="20"/>
          <w:szCs w:val="20"/>
          <w:lang w:eastAsia="ko-KR"/>
        </w:rPr>
        <w:t>projektowanych</w:t>
      </w:r>
      <w:r w:rsidRPr="00837186">
        <w:rPr>
          <w:rFonts w:ascii="Times New Roman" w:eastAsia="Batang" w:hAnsi="Times New Roman"/>
          <w:sz w:val="20"/>
          <w:szCs w:val="20"/>
          <w:lang w:eastAsia="ko-KR"/>
        </w:rPr>
        <w:t xml:space="preserve"> przepisów. </w:t>
      </w:r>
    </w:p>
    <w:p w14:paraId="305D1E5C" w14:textId="77777777" w:rsidR="004244A8" w:rsidRPr="00073C38" w:rsidRDefault="004244A8" w:rsidP="004244A8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Batang" w:hAnsi="Times New Roman"/>
          <w:sz w:val="20"/>
          <w:szCs w:val="20"/>
          <w:lang w:eastAsia="ko-KR"/>
        </w:rPr>
        <w:t xml:space="preserve">Przykładem takich obciążeń są m.in. obowiązki informacyjne (OI). </w:t>
      </w:r>
      <w:r w:rsidRPr="00073C38">
        <w:rPr>
          <w:rFonts w:ascii="Times New Roman" w:hAnsi="Times New Roman"/>
          <w:sz w:val="20"/>
          <w:szCs w:val="20"/>
        </w:rPr>
        <w:t xml:space="preserve">OI polega na dostarczaniu lub przechowywaniu przez podmioty zobowiązane </w:t>
      </w:r>
      <w:r>
        <w:rPr>
          <w:rFonts w:ascii="Times New Roman" w:hAnsi="Times New Roman"/>
          <w:sz w:val="20"/>
          <w:szCs w:val="20"/>
        </w:rPr>
        <w:t xml:space="preserve">danych </w:t>
      </w:r>
      <w:r w:rsidRPr="00073C38">
        <w:rPr>
          <w:rFonts w:ascii="Times New Roman" w:hAnsi="Times New Roman"/>
          <w:sz w:val="20"/>
          <w:szCs w:val="20"/>
        </w:rPr>
        <w:t xml:space="preserve">informacji. Identyfikowanie OI dokonywane jest w oparciu o </w:t>
      </w:r>
      <w:r>
        <w:rPr>
          <w:rFonts w:ascii="Times New Roman" w:hAnsi="Times New Roman"/>
          <w:sz w:val="20"/>
          <w:szCs w:val="20"/>
        </w:rPr>
        <w:t>przepi</w:t>
      </w:r>
      <w:r w:rsidR="00B7770F">
        <w:rPr>
          <w:rFonts w:ascii="Times New Roman" w:hAnsi="Times New Roman"/>
          <w:sz w:val="20"/>
          <w:szCs w:val="20"/>
        </w:rPr>
        <w:t>sy</w:t>
      </w:r>
      <w:r w:rsidRPr="00073C3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ustawy</w:t>
      </w:r>
      <w:r w:rsidRPr="00073C38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Dany przepis nakłada OI, jeżeli </w:t>
      </w:r>
      <w:r w:rsidRPr="00073C38">
        <w:rPr>
          <w:rFonts w:ascii="Times New Roman" w:hAnsi="Times New Roman"/>
          <w:sz w:val="20"/>
          <w:szCs w:val="20"/>
        </w:rPr>
        <w:t xml:space="preserve">podmiot realizujący obowiązek musi wykonać szereg czynności administracyjnych. </w:t>
      </w:r>
      <w:r>
        <w:rPr>
          <w:rFonts w:ascii="Times New Roman" w:hAnsi="Times New Roman"/>
          <w:sz w:val="20"/>
          <w:szCs w:val="20"/>
        </w:rPr>
        <w:t xml:space="preserve">Przepis można </w:t>
      </w:r>
      <w:r w:rsidR="00C33027">
        <w:rPr>
          <w:rFonts w:ascii="Times New Roman" w:hAnsi="Times New Roman"/>
          <w:sz w:val="20"/>
          <w:szCs w:val="20"/>
        </w:rPr>
        <w:t>uznać</w:t>
      </w:r>
      <w:r>
        <w:rPr>
          <w:rFonts w:ascii="Times New Roman" w:hAnsi="Times New Roman"/>
          <w:sz w:val="20"/>
          <w:szCs w:val="20"/>
        </w:rPr>
        <w:t xml:space="preserve"> za OI w</w:t>
      </w:r>
      <w:r w:rsidRPr="00073C38">
        <w:rPr>
          <w:rFonts w:ascii="Times New Roman" w:hAnsi="Times New Roman"/>
          <w:sz w:val="20"/>
          <w:szCs w:val="20"/>
        </w:rPr>
        <w:t xml:space="preserve"> przypadku gdy </w:t>
      </w:r>
      <w:r>
        <w:rPr>
          <w:rFonts w:ascii="Times New Roman" w:hAnsi="Times New Roman"/>
          <w:sz w:val="20"/>
          <w:szCs w:val="20"/>
        </w:rPr>
        <w:t xml:space="preserve">jego </w:t>
      </w:r>
      <w:r w:rsidRPr="00073C38">
        <w:rPr>
          <w:rFonts w:ascii="Times New Roman" w:hAnsi="Times New Roman"/>
          <w:sz w:val="20"/>
          <w:szCs w:val="20"/>
        </w:rPr>
        <w:t>wykonanie będzie związane z wykonaniem jednej lub więcej czynności składowych z listy poniżej</w:t>
      </w:r>
      <w:r>
        <w:rPr>
          <w:rFonts w:ascii="Times New Roman" w:hAnsi="Times New Roman"/>
          <w:sz w:val="20"/>
          <w:szCs w:val="20"/>
        </w:rPr>
        <w:t>:</w:t>
      </w:r>
    </w:p>
    <w:p w14:paraId="7F628EBA" w14:textId="77777777" w:rsidR="004244A8" w:rsidRPr="00073C38" w:rsidRDefault="004244A8" w:rsidP="004C36D8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Pr="00073C38">
        <w:rPr>
          <w:rFonts w:ascii="Times New Roman" w:hAnsi="Times New Roman"/>
          <w:sz w:val="20"/>
          <w:szCs w:val="20"/>
        </w:rPr>
        <w:t>rzyswajanie wiedzy dot</w:t>
      </w:r>
      <w:r>
        <w:rPr>
          <w:rFonts w:ascii="Times New Roman" w:hAnsi="Times New Roman"/>
          <w:sz w:val="20"/>
          <w:szCs w:val="20"/>
        </w:rPr>
        <w:t>yczącej</w:t>
      </w:r>
      <w:r w:rsidRPr="00073C38">
        <w:rPr>
          <w:rFonts w:ascii="Times New Roman" w:hAnsi="Times New Roman"/>
          <w:sz w:val="20"/>
          <w:szCs w:val="20"/>
        </w:rPr>
        <w:t xml:space="preserve"> wykonywania konkretnego obowiązku informacyjnego (w tym bieżące śledzenie zmian w przepisach)</w:t>
      </w:r>
      <w:r>
        <w:rPr>
          <w:rFonts w:ascii="Times New Roman" w:hAnsi="Times New Roman"/>
          <w:sz w:val="20"/>
          <w:szCs w:val="20"/>
        </w:rPr>
        <w:t>,</w:t>
      </w:r>
    </w:p>
    <w:p w14:paraId="030A7793" w14:textId="77777777" w:rsidR="004244A8" w:rsidRPr="00073C38" w:rsidRDefault="004244A8" w:rsidP="004C36D8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</w:t>
      </w:r>
      <w:r w:rsidRPr="00073C38">
        <w:rPr>
          <w:rFonts w:ascii="Times New Roman" w:hAnsi="Times New Roman"/>
          <w:sz w:val="20"/>
          <w:szCs w:val="20"/>
        </w:rPr>
        <w:t>zkolenie pracowników w zakresie wykonywania OI</w:t>
      </w:r>
      <w:r>
        <w:rPr>
          <w:rFonts w:ascii="Times New Roman" w:hAnsi="Times New Roman"/>
          <w:sz w:val="20"/>
          <w:szCs w:val="20"/>
        </w:rPr>
        <w:t>,</w:t>
      </w:r>
    </w:p>
    <w:p w14:paraId="4399FB93" w14:textId="77777777" w:rsidR="004244A8" w:rsidRPr="00073C38" w:rsidRDefault="004244A8" w:rsidP="004C36D8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Pr="00073C38">
        <w:rPr>
          <w:rFonts w:ascii="Times New Roman" w:hAnsi="Times New Roman"/>
          <w:sz w:val="20"/>
          <w:szCs w:val="20"/>
        </w:rPr>
        <w:t>ozyskiwanie odpowiednich informacji z posiadanych danych</w:t>
      </w:r>
      <w:r>
        <w:rPr>
          <w:rFonts w:ascii="Times New Roman" w:hAnsi="Times New Roman"/>
          <w:sz w:val="20"/>
          <w:szCs w:val="20"/>
        </w:rPr>
        <w:t>,</w:t>
      </w:r>
    </w:p>
    <w:p w14:paraId="05550096" w14:textId="77777777" w:rsidR="004244A8" w:rsidRPr="00073C38" w:rsidRDefault="004244A8" w:rsidP="004C36D8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Pr="00073C38">
        <w:rPr>
          <w:rFonts w:ascii="Times New Roman" w:hAnsi="Times New Roman"/>
          <w:sz w:val="20"/>
          <w:szCs w:val="20"/>
        </w:rPr>
        <w:t xml:space="preserve">rzetwarzanie posiadanych danych </w:t>
      </w:r>
      <w:r>
        <w:rPr>
          <w:rFonts w:ascii="Times New Roman" w:hAnsi="Times New Roman"/>
          <w:sz w:val="20"/>
          <w:szCs w:val="20"/>
        </w:rPr>
        <w:t>w celu</w:t>
      </w:r>
      <w:r w:rsidRPr="00073C38">
        <w:rPr>
          <w:rFonts w:ascii="Times New Roman" w:hAnsi="Times New Roman"/>
          <w:sz w:val="20"/>
          <w:szCs w:val="20"/>
        </w:rPr>
        <w:t xml:space="preserve"> wykonania OI</w:t>
      </w:r>
      <w:r>
        <w:rPr>
          <w:rFonts w:ascii="Times New Roman" w:hAnsi="Times New Roman"/>
          <w:sz w:val="20"/>
          <w:szCs w:val="20"/>
        </w:rPr>
        <w:t>,</w:t>
      </w:r>
    </w:p>
    <w:p w14:paraId="29043E3B" w14:textId="77777777" w:rsidR="004244A8" w:rsidRPr="00073C38" w:rsidRDefault="004244A8" w:rsidP="004C36D8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</w:t>
      </w:r>
      <w:r w:rsidRPr="00073C38">
        <w:rPr>
          <w:rFonts w:ascii="Times New Roman" w:hAnsi="Times New Roman"/>
          <w:sz w:val="20"/>
          <w:szCs w:val="20"/>
        </w:rPr>
        <w:t>enerowanie nowych danych</w:t>
      </w:r>
      <w:r>
        <w:rPr>
          <w:rFonts w:ascii="Times New Roman" w:hAnsi="Times New Roman"/>
          <w:sz w:val="20"/>
          <w:szCs w:val="20"/>
        </w:rPr>
        <w:t>,</w:t>
      </w:r>
    </w:p>
    <w:p w14:paraId="22D418B4" w14:textId="77777777" w:rsidR="004244A8" w:rsidRPr="00073C38" w:rsidRDefault="004244A8" w:rsidP="004C36D8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Pr="00073C38">
        <w:rPr>
          <w:rFonts w:ascii="Times New Roman" w:hAnsi="Times New Roman"/>
          <w:sz w:val="20"/>
          <w:szCs w:val="20"/>
        </w:rPr>
        <w:t>rojektowanie materiałów informacyjnych</w:t>
      </w:r>
      <w:r>
        <w:rPr>
          <w:rFonts w:ascii="Times New Roman" w:hAnsi="Times New Roman"/>
          <w:sz w:val="20"/>
          <w:szCs w:val="20"/>
        </w:rPr>
        <w:t>,</w:t>
      </w:r>
    </w:p>
    <w:p w14:paraId="3DC47EDE" w14:textId="77777777" w:rsidR="004244A8" w:rsidRPr="00073C38" w:rsidRDefault="004244A8" w:rsidP="004C36D8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</w:t>
      </w:r>
      <w:r w:rsidRPr="00073C38">
        <w:rPr>
          <w:rFonts w:ascii="Times New Roman" w:hAnsi="Times New Roman"/>
          <w:sz w:val="20"/>
          <w:szCs w:val="20"/>
        </w:rPr>
        <w:t>ypełnianie kwestionariuszy</w:t>
      </w:r>
      <w:r>
        <w:rPr>
          <w:rFonts w:ascii="Times New Roman" w:hAnsi="Times New Roman"/>
          <w:sz w:val="20"/>
          <w:szCs w:val="20"/>
        </w:rPr>
        <w:t>,</w:t>
      </w:r>
    </w:p>
    <w:p w14:paraId="3643DD72" w14:textId="77777777" w:rsidR="004244A8" w:rsidRPr="00073C38" w:rsidRDefault="004244A8" w:rsidP="004C36D8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</w:t>
      </w:r>
      <w:r w:rsidRPr="00073C38">
        <w:rPr>
          <w:rFonts w:ascii="Times New Roman" w:hAnsi="Times New Roman"/>
          <w:sz w:val="20"/>
          <w:szCs w:val="20"/>
        </w:rPr>
        <w:t>dbywanie spotkań</w:t>
      </w:r>
      <w:r>
        <w:rPr>
          <w:rFonts w:ascii="Times New Roman" w:hAnsi="Times New Roman"/>
          <w:sz w:val="20"/>
          <w:szCs w:val="20"/>
        </w:rPr>
        <w:t>,</w:t>
      </w:r>
    </w:p>
    <w:p w14:paraId="64932D3D" w14:textId="77777777" w:rsidR="004244A8" w:rsidRPr="00073C38" w:rsidRDefault="004244A8" w:rsidP="004C36D8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</w:t>
      </w:r>
      <w:r w:rsidRPr="00073C38">
        <w:rPr>
          <w:rFonts w:ascii="Times New Roman" w:hAnsi="Times New Roman"/>
          <w:sz w:val="20"/>
          <w:szCs w:val="20"/>
        </w:rPr>
        <w:t>ontrola i sprawdzanie poprawności</w:t>
      </w:r>
      <w:r>
        <w:rPr>
          <w:rFonts w:ascii="Times New Roman" w:hAnsi="Times New Roman"/>
          <w:sz w:val="20"/>
          <w:szCs w:val="20"/>
        </w:rPr>
        <w:t>,</w:t>
      </w:r>
    </w:p>
    <w:p w14:paraId="7D3B5A4B" w14:textId="77777777" w:rsidR="004244A8" w:rsidRPr="00073C38" w:rsidRDefault="004244A8" w:rsidP="004C36D8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</w:t>
      </w:r>
      <w:r w:rsidRPr="00073C38">
        <w:rPr>
          <w:rFonts w:ascii="Times New Roman" w:hAnsi="Times New Roman"/>
          <w:sz w:val="20"/>
          <w:szCs w:val="20"/>
        </w:rPr>
        <w:t>opiowanie/sporządzanie dokumentacji</w:t>
      </w:r>
      <w:r>
        <w:rPr>
          <w:rFonts w:ascii="Times New Roman" w:hAnsi="Times New Roman"/>
          <w:sz w:val="20"/>
          <w:szCs w:val="20"/>
        </w:rPr>
        <w:t>,</w:t>
      </w:r>
    </w:p>
    <w:p w14:paraId="6903E6FB" w14:textId="77777777" w:rsidR="004244A8" w:rsidRPr="00073C38" w:rsidRDefault="004244A8" w:rsidP="004C36D8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Pr="00073C38">
        <w:rPr>
          <w:rFonts w:ascii="Times New Roman" w:hAnsi="Times New Roman"/>
          <w:sz w:val="20"/>
          <w:szCs w:val="20"/>
        </w:rPr>
        <w:t>rzekazywanie wymaganej informacji do adresata</w:t>
      </w:r>
      <w:r>
        <w:rPr>
          <w:rFonts w:ascii="Times New Roman" w:hAnsi="Times New Roman"/>
          <w:sz w:val="20"/>
          <w:szCs w:val="20"/>
        </w:rPr>
        <w:t>,</w:t>
      </w:r>
    </w:p>
    <w:p w14:paraId="55C10F36" w14:textId="77777777" w:rsidR="004244A8" w:rsidRPr="00073C38" w:rsidRDefault="00C33027" w:rsidP="0057189C">
      <w:pPr>
        <w:numPr>
          <w:ilvl w:val="0"/>
          <w:numId w:val="11"/>
        </w:numPr>
        <w:tabs>
          <w:tab w:val="num" w:pos="2118"/>
        </w:tabs>
        <w:spacing w:after="120" w:line="240" w:lineRule="auto"/>
        <w:ind w:left="1043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Pr="00073C38">
        <w:rPr>
          <w:rFonts w:ascii="Times New Roman" w:hAnsi="Times New Roman"/>
          <w:sz w:val="20"/>
          <w:szCs w:val="20"/>
        </w:rPr>
        <w:t>rchiwizacja informacji</w:t>
      </w:r>
      <w:r w:rsidR="004244A8">
        <w:rPr>
          <w:rFonts w:ascii="Times New Roman" w:hAnsi="Times New Roman"/>
          <w:sz w:val="20"/>
          <w:szCs w:val="20"/>
        </w:rPr>
        <w:t>.</w:t>
      </w:r>
    </w:p>
    <w:p w14:paraId="6A717743" w14:textId="77777777" w:rsidR="00C50B42" w:rsidRDefault="00C50B42" w:rsidP="00C50B42">
      <w:pPr>
        <w:spacing w:after="120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Proszę:</w:t>
      </w:r>
    </w:p>
    <w:p w14:paraId="1DF92DB8" w14:textId="77777777" w:rsidR="00C50B42" w:rsidRDefault="00C50B42" w:rsidP="0066091B">
      <w:pPr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 przypadku gdy projekt nie dotyczy zmiany obciążeń regulacyjnych</w:t>
      </w:r>
      <w:r w:rsidR="00BB0DCA"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z w:val="20"/>
          <w:szCs w:val="20"/>
        </w:rPr>
        <w:t xml:space="preserve"> zaznaczyć pole „nie dotyczy”,</w:t>
      </w:r>
    </w:p>
    <w:p w14:paraId="7B5BA04A" w14:textId="77777777" w:rsidR="00C50B42" w:rsidRDefault="00C50B42" w:rsidP="0066091B">
      <w:pPr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 przypadku zmian w projekcie wpływających na obciążenia regulacyjne odpowiednio zaznaczyć ich zwiększenie lub zmniejszenie,</w:t>
      </w:r>
    </w:p>
    <w:p w14:paraId="05213CC9" w14:textId="77777777" w:rsidR="00C50B42" w:rsidRDefault="00C50B42" w:rsidP="0066091B">
      <w:pPr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wskazać, czy wprowadzane są obciążenia poza bezwzględnie wymaganymi</w:t>
      </w:r>
      <w:r w:rsidR="00FC49EF">
        <w:rPr>
          <w:rFonts w:ascii="Times New Roman" w:hAnsi="Times New Roman"/>
          <w:color w:val="000000"/>
          <w:sz w:val="20"/>
          <w:szCs w:val="20"/>
        </w:rPr>
        <w:t xml:space="preserve"> przez UE</w:t>
      </w:r>
      <w:r>
        <w:rPr>
          <w:rFonts w:ascii="Times New Roman" w:hAnsi="Times New Roman"/>
          <w:color w:val="000000"/>
          <w:sz w:val="20"/>
          <w:szCs w:val="20"/>
        </w:rPr>
        <w:t>,</w:t>
      </w:r>
    </w:p>
    <w:p w14:paraId="67258EE8" w14:textId="77777777" w:rsidR="002172F1" w:rsidRDefault="002172F1" w:rsidP="0066091B">
      <w:pPr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wskazać, czy dane obciążenia są przystosowane do ich ewentualnej elektronizacji </w:t>
      </w:r>
      <w:r w:rsidR="00D218DC">
        <w:rPr>
          <w:rFonts w:ascii="Times New Roman" w:hAnsi="Times New Roman"/>
          <w:color w:val="000000"/>
          <w:sz w:val="20"/>
          <w:szCs w:val="20"/>
        </w:rPr>
        <w:t xml:space="preserve">(dotyczy sytuacji kiedy wprowadzane </w:t>
      </w:r>
      <w:r w:rsidR="00C33027">
        <w:rPr>
          <w:rFonts w:ascii="Times New Roman" w:hAnsi="Times New Roman"/>
          <w:color w:val="000000"/>
          <w:sz w:val="20"/>
          <w:szCs w:val="20"/>
        </w:rPr>
        <w:t>obciążenia wpływają</w:t>
      </w:r>
      <w:r w:rsidR="00D218DC">
        <w:rPr>
          <w:rFonts w:ascii="Times New Roman" w:hAnsi="Times New Roman"/>
          <w:color w:val="000000"/>
          <w:sz w:val="20"/>
          <w:szCs w:val="20"/>
        </w:rPr>
        <w:t xml:space="preserve"> na systemy teleinformatyczne podmiotów publicznych lub na podmioty prywatne – przedsiębior</w:t>
      </w:r>
      <w:r w:rsidR="002B3D1A">
        <w:rPr>
          <w:rFonts w:ascii="Times New Roman" w:hAnsi="Times New Roman"/>
          <w:color w:val="000000"/>
          <w:sz w:val="20"/>
          <w:szCs w:val="20"/>
        </w:rPr>
        <w:t>cy</w:t>
      </w:r>
      <w:r w:rsidR="00D218DC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2B3D1A">
        <w:rPr>
          <w:rFonts w:ascii="Times New Roman" w:hAnsi="Times New Roman"/>
          <w:color w:val="000000"/>
          <w:sz w:val="20"/>
          <w:szCs w:val="20"/>
        </w:rPr>
        <w:t>obywatele</w:t>
      </w:r>
      <w:r w:rsidR="00D218DC">
        <w:rPr>
          <w:rFonts w:ascii="Times New Roman" w:hAnsi="Times New Roman"/>
          <w:color w:val="000000"/>
          <w:sz w:val="20"/>
          <w:szCs w:val="20"/>
        </w:rPr>
        <w:t>).</w:t>
      </w:r>
    </w:p>
    <w:p w14:paraId="26E85AB6" w14:textId="77777777" w:rsidR="004244A8" w:rsidRDefault="004244A8" w:rsidP="004244A8">
      <w:pPr>
        <w:spacing w:after="120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 komentarzu proszę o zwięzłe opisanie zakresu zmian dotyczących obciążeń regulacyjnych.</w:t>
      </w:r>
    </w:p>
    <w:p w14:paraId="3AECB855" w14:textId="77777777" w:rsidR="00522D94" w:rsidRPr="00D86AFF" w:rsidRDefault="00522D94" w:rsidP="00522D94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86AFF">
        <w:rPr>
          <w:rFonts w:ascii="Times New Roman" w:hAnsi="Times New Roman"/>
          <w:b/>
          <w:color w:val="000000"/>
          <w:sz w:val="20"/>
          <w:szCs w:val="20"/>
        </w:rPr>
        <w:t>Wpływ na rynek pracy</w:t>
      </w:r>
    </w:p>
    <w:p w14:paraId="266861E8" w14:textId="77777777" w:rsidR="00D86AFF" w:rsidRDefault="00C50B42" w:rsidP="0057189C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Proszę </w:t>
      </w:r>
      <w:r w:rsidR="00D86AFF" w:rsidRPr="00D86AFF">
        <w:rPr>
          <w:rFonts w:ascii="Times New Roman" w:hAnsi="Times New Roman"/>
          <w:color w:val="000000"/>
          <w:sz w:val="20"/>
          <w:szCs w:val="20"/>
        </w:rPr>
        <w:t>opisać</w:t>
      </w:r>
      <w:r w:rsidR="007318DD">
        <w:rPr>
          <w:rFonts w:ascii="Times New Roman" w:hAnsi="Times New Roman"/>
          <w:color w:val="000000"/>
          <w:sz w:val="20"/>
          <w:szCs w:val="20"/>
        </w:rPr>
        <w:t>,</w:t>
      </w:r>
      <w:r w:rsidR="00D86AFF" w:rsidRPr="00D86AFF">
        <w:rPr>
          <w:rFonts w:ascii="Times New Roman" w:hAnsi="Times New Roman"/>
          <w:color w:val="000000"/>
          <w:sz w:val="20"/>
          <w:szCs w:val="20"/>
        </w:rPr>
        <w:t xml:space="preserve"> czy i w jaki sposób </w:t>
      </w:r>
      <w:r w:rsidR="004244A8">
        <w:rPr>
          <w:rFonts w:ascii="Times New Roman" w:hAnsi="Times New Roman"/>
          <w:color w:val="000000"/>
          <w:sz w:val="20"/>
          <w:szCs w:val="20"/>
        </w:rPr>
        <w:t>projektowana regulacj</w:t>
      </w:r>
      <w:r w:rsidR="00B7770F">
        <w:rPr>
          <w:rFonts w:ascii="Times New Roman" w:hAnsi="Times New Roman"/>
          <w:color w:val="000000"/>
          <w:sz w:val="20"/>
          <w:szCs w:val="20"/>
        </w:rPr>
        <w:t>a</w:t>
      </w:r>
      <w:r w:rsidR="00D86AFF" w:rsidRPr="00D86AFF">
        <w:rPr>
          <w:rFonts w:ascii="Times New Roman" w:hAnsi="Times New Roman"/>
          <w:color w:val="000000"/>
          <w:sz w:val="20"/>
          <w:szCs w:val="20"/>
        </w:rPr>
        <w:t xml:space="preserve"> mo</w:t>
      </w:r>
      <w:r w:rsidR="004244A8">
        <w:rPr>
          <w:rFonts w:ascii="Times New Roman" w:hAnsi="Times New Roman"/>
          <w:color w:val="000000"/>
          <w:sz w:val="20"/>
          <w:szCs w:val="20"/>
        </w:rPr>
        <w:t>że</w:t>
      </w:r>
      <w:r w:rsidR="00D86AFF" w:rsidRPr="00D86AFF">
        <w:rPr>
          <w:rFonts w:ascii="Times New Roman" w:hAnsi="Times New Roman"/>
          <w:color w:val="000000"/>
          <w:sz w:val="20"/>
          <w:szCs w:val="20"/>
        </w:rPr>
        <w:t xml:space="preserve"> spowodować zmiany na rynku pracy w </w:t>
      </w:r>
      <w:r w:rsidR="00880F26">
        <w:rPr>
          <w:rFonts w:ascii="Times New Roman" w:hAnsi="Times New Roman"/>
          <w:color w:val="000000"/>
          <w:sz w:val="20"/>
          <w:szCs w:val="20"/>
        </w:rPr>
        <w:t>odniesieniu do</w:t>
      </w:r>
      <w:r w:rsidR="00880F26" w:rsidRPr="00D86AF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1A118A">
        <w:rPr>
          <w:rFonts w:ascii="Times New Roman" w:hAnsi="Times New Roman"/>
          <w:color w:val="000000"/>
          <w:sz w:val="20"/>
          <w:szCs w:val="20"/>
        </w:rPr>
        <w:t>zatrudnienia</w:t>
      </w:r>
      <w:r w:rsidR="00880F26">
        <w:rPr>
          <w:rFonts w:ascii="Times New Roman" w:hAnsi="Times New Roman"/>
          <w:color w:val="000000"/>
          <w:sz w:val="20"/>
          <w:szCs w:val="20"/>
        </w:rPr>
        <w:t xml:space="preserve"> oraz innych wskaźników </w:t>
      </w:r>
      <w:r w:rsidR="00D86AFF" w:rsidRPr="00D86AFF">
        <w:rPr>
          <w:rFonts w:ascii="Times New Roman" w:hAnsi="Times New Roman"/>
          <w:color w:val="000000"/>
          <w:sz w:val="20"/>
          <w:szCs w:val="20"/>
        </w:rPr>
        <w:t>(</w:t>
      </w:r>
      <w:r w:rsidR="00880F26">
        <w:rPr>
          <w:rFonts w:ascii="Times New Roman" w:hAnsi="Times New Roman"/>
          <w:color w:val="000000"/>
          <w:sz w:val="20"/>
          <w:szCs w:val="20"/>
        </w:rPr>
        <w:t xml:space="preserve">np. </w:t>
      </w:r>
      <w:r w:rsidR="00D86AFF" w:rsidRPr="00D86AFF">
        <w:rPr>
          <w:rFonts w:ascii="Times New Roman" w:hAnsi="Times New Roman"/>
          <w:color w:val="000000"/>
          <w:sz w:val="20"/>
          <w:szCs w:val="20"/>
        </w:rPr>
        <w:t>czas</w:t>
      </w:r>
      <w:r w:rsidR="004244A8">
        <w:rPr>
          <w:rFonts w:ascii="Times New Roman" w:hAnsi="Times New Roman"/>
          <w:color w:val="000000"/>
          <w:sz w:val="20"/>
          <w:szCs w:val="20"/>
        </w:rPr>
        <w:t>u</w:t>
      </w:r>
      <w:r w:rsidR="00D86AFF" w:rsidRPr="00D86AFF">
        <w:rPr>
          <w:rFonts w:ascii="Times New Roman" w:hAnsi="Times New Roman"/>
          <w:color w:val="000000"/>
          <w:sz w:val="20"/>
          <w:szCs w:val="20"/>
        </w:rPr>
        <w:t xml:space="preserve"> poszukiwania pracy, kwalifikacj</w:t>
      </w:r>
      <w:r w:rsidR="004244A8">
        <w:rPr>
          <w:rFonts w:ascii="Times New Roman" w:hAnsi="Times New Roman"/>
          <w:color w:val="000000"/>
          <w:sz w:val="20"/>
          <w:szCs w:val="20"/>
        </w:rPr>
        <w:t>i</w:t>
      </w:r>
      <w:r w:rsidR="00880F26">
        <w:rPr>
          <w:rFonts w:ascii="Times New Roman" w:hAnsi="Times New Roman"/>
          <w:color w:val="000000"/>
          <w:sz w:val="20"/>
          <w:szCs w:val="20"/>
        </w:rPr>
        <w:t xml:space="preserve"> pracowników</w:t>
      </w:r>
      <w:r w:rsidR="00D86AFF" w:rsidRPr="00D86AFF">
        <w:rPr>
          <w:rFonts w:ascii="Times New Roman" w:hAnsi="Times New Roman"/>
          <w:color w:val="000000"/>
          <w:sz w:val="20"/>
          <w:szCs w:val="20"/>
        </w:rPr>
        <w:t>).</w:t>
      </w:r>
      <w:r w:rsidR="001A118A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0D80D0A2" w14:textId="77777777" w:rsidR="00255DAD" w:rsidRDefault="00880F26" w:rsidP="00E2371E">
      <w:pPr>
        <w:spacing w:after="120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</w:t>
      </w:r>
      <w:r w:rsidR="00E2371E">
        <w:rPr>
          <w:rFonts w:ascii="Times New Roman" w:hAnsi="Times New Roman"/>
          <w:sz w:val="20"/>
          <w:szCs w:val="20"/>
        </w:rPr>
        <w:t>eżeli projekt</w:t>
      </w:r>
      <w:r>
        <w:rPr>
          <w:rFonts w:ascii="Times New Roman" w:hAnsi="Times New Roman"/>
          <w:sz w:val="20"/>
          <w:szCs w:val="20"/>
        </w:rPr>
        <w:t xml:space="preserve"> ma charakter przekrojowy i</w:t>
      </w:r>
      <w:r w:rsidR="00E2371E">
        <w:rPr>
          <w:rFonts w:ascii="Times New Roman" w:hAnsi="Times New Roman"/>
          <w:sz w:val="20"/>
          <w:szCs w:val="20"/>
        </w:rPr>
        <w:t xml:space="preserve"> dotyczy </w:t>
      </w:r>
      <w:r>
        <w:rPr>
          <w:rFonts w:ascii="Times New Roman" w:hAnsi="Times New Roman"/>
          <w:sz w:val="20"/>
          <w:szCs w:val="20"/>
        </w:rPr>
        <w:t>wielu zagadnień</w:t>
      </w:r>
      <w:r w:rsidR="00E2371E">
        <w:rPr>
          <w:rFonts w:ascii="Times New Roman" w:hAnsi="Times New Roman"/>
          <w:sz w:val="20"/>
          <w:szCs w:val="20"/>
        </w:rPr>
        <w:t xml:space="preserve"> (np. ustawa deregulująca zawody, ustawa o ułatwieniu wykonywania działalności gospodarczej) proszę dokonać analizy wpływu dla najważniejszych zmian.</w:t>
      </w:r>
    </w:p>
    <w:p w14:paraId="21D0980B" w14:textId="77777777" w:rsidR="00522D94" w:rsidRPr="00D86AFF" w:rsidRDefault="00522D94" w:rsidP="00522D94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86AFF">
        <w:rPr>
          <w:rFonts w:ascii="Times New Roman" w:hAnsi="Times New Roman"/>
          <w:b/>
          <w:color w:val="000000"/>
          <w:sz w:val="20"/>
          <w:szCs w:val="20"/>
        </w:rPr>
        <w:t>Wpływ na pozostałe obszary</w:t>
      </w:r>
    </w:p>
    <w:p w14:paraId="5A659285" w14:textId="77777777" w:rsidR="006316FA" w:rsidRDefault="00880F26" w:rsidP="0057189C">
      <w:pPr>
        <w:spacing w:after="120" w:line="240" w:lineRule="auto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 zaznaczyć pola - zakres oddziaływania projektu na obszary niewymienione</w:t>
      </w:r>
      <w:r w:rsidR="008648C3">
        <w:rPr>
          <w:rFonts w:ascii="Times New Roman" w:hAnsi="Times New Roman"/>
          <w:sz w:val="20"/>
          <w:szCs w:val="20"/>
        </w:rPr>
        <w:t xml:space="preserve"> w pkt 6, 7 i 9. Dla </w:t>
      </w:r>
      <w:r>
        <w:rPr>
          <w:rFonts w:ascii="Times New Roman" w:hAnsi="Times New Roman"/>
          <w:sz w:val="20"/>
          <w:szCs w:val="20"/>
        </w:rPr>
        <w:t>zaznaczonych</w:t>
      </w:r>
      <w:r w:rsidR="008648C3">
        <w:rPr>
          <w:rFonts w:ascii="Times New Roman" w:hAnsi="Times New Roman"/>
          <w:sz w:val="20"/>
          <w:szCs w:val="20"/>
        </w:rPr>
        <w:t xml:space="preserve"> obszarów proszę dokonać analizy wpływu. </w:t>
      </w:r>
    </w:p>
    <w:p w14:paraId="05B2DED2" w14:textId="77777777" w:rsidR="006316FA" w:rsidRDefault="00880F26" w:rsidP="0057189C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W przypadku analizy </w:t>
      </w:r>
      <w:r w:rsidR="006316FA">
        <w:rPr>
          <w:rFonts w:ascii="Times New Roman" w:hAnsi="Times New Roman"/>
          <w:color w:val="000000"/>
          <w:sz w:val="20"/>
          <w:szCs w:val="20"/>
        </w:rPr>
        <w:t xml:space="preserve">wpływu na obszar „informatyzacja” </w:t>
      </w:r>
      <w:r>
        <w:rPr>
          <w:rFonts w:ascii="Times New Roman" w:hAnsi="Times New Roman"/>
          <w:color w:val="000000"/>
          <w:sz w:val="20"/>
          <w:szCs w:val="20"/>
        </w:rPr>
        <w:t>proszę w szczególności rozważyć następujące kwestie:</w:t>
      </w:r>
    </w:p>
    <w:p w14:paraId="3A1AE459" w14:textId="77777777" w:rsidR="00880F26" w:rsidRPr="00880F26" w:rsidRDefault="006316FA" w:rsidP="00880F26">
      <w:pPr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Czy projekt spełnia wymagania interoperacyjności</w:t>
      </w:r>
      <w:r w:rsidR="00F168C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80F26">
        <w:rPr>
          <w:rFonts w:ascii="Times New Roman" w:hAnsi="Times New Roman"/>
          <w:color w:val="000000"/>
          <w:sz w:val="20"/>
          <w:szCs w:val="20"/>
        </w:rPr>
        <w:t>(</w:t>
      </w:r>
      <w:r w:rsidR="00F168CF">
        <w:rPr>
          <w:rFonts w:ascii="Times New Roman" w:hAnsi="Times New Roman"/>
          <w:color w:val="000000"/>
          <w:sz w:val="20"/>
          <w:szCs w:val="20"/>
        </w:rPr>
        <w:t>zdolność sieci do efektywnej współpracy w celu zapewnienia wzajemnego dostępu użytkowników do usług świadczonych w tych sieciach</w:t>
      </w:r>
      <w:r w:rsidR="00880F26">
        <w:rPr>
          <w:rFonts w:ascii="Times New Roman" w:hAnsi="Times New Roman"/>
          <w:color w:val="000000"/>
          <w:sz w:val="20"/>
          <w:szCs w:val="20"/>
        </w:rPr>
        <w:t>)</w:t>
      </w:r>
      <w:r>
        <w:rPr>
          <w:rFonts w:ascii="Times New Roman" w:hAnsi="Times New Roman"/>
          <w:color w:val="000000"/>
          <w:sz w:val="20"/>
          <w:szCs w:val="20"/>
        </w:rPr>
        <w:t xml:space="preserve">? </w:t>
      </w:r>
    </w:p>
    <w:p w14:paraId="34B6FDCE" w14:textId="77777777" w:rsidR="006316FA" w:rsidRDefault="006316FA" w:rsidP="0057189C">
      <w:pPr>
        <w:numPr>
          <w:ilvl w:val="0"/>
          <w:numId w:val="17"/>
        </w:numPr>
        <w:spacing w:after="120" w:line="240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Czy projekt spełnia wymogi</w:t>
      </w:r>
      <w:r w:rsidR="00880F26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neutralności technologicznej,</w:t>
      </w:r>
      <w:r w:rsidR="00880F26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wielojęzyczności, elektronicznej </w:t>
      </w:r>
      <w:r w:rsidR="00C33027">
        <w:rPr>
          <w:rFonts w:ascii="Times New Roman" w:hAnsi="Times New Roman"/>
          <w:color w:val="000000"/>
          <w:sz w:val="20"/>
          <w:szCs w:val="20"/>
        </w:rPr>
        <w:t>komunikacji, wykorzystania</w:t>
      </w:r>
      <w:r>
        <w:rPr>
          <w:rFonts w:ascii="Times New Roman" w:hAnsi="Times New Roman"/>
          <w:color w:val="000000"/>
          <w:sz w:val="20"/>
          <w:szCs w:val="20"/>
        </w:rPr>
        <w:t xml:space="preserve"> danych z rejestrów publicznych, ochrony danych osobowych?</w:t>
      </w:r>
    </w:p>
    <w:p w14:paraId="6B3388A6" w14:textId="77777777" w:rsidR="008648C3" w:rsidRDefault="008648C3" w:rsidP="0057189C">
      <w:pPr>
        <w:spacing w:after="120" w:line="240" w:lineRule="auto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Jeżeli projekt będzie miał wpływ na inne niż wymienione w pkt 10 obszary proszę zaznaczyć „inne” oraz je wymienić. Proszę również omówić wpływ</w:t>
      </w:r>
      <w:r w:rsidR="00B57E5E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jaki będzie miała projektowana regulacja na wymienione obszary.</w:t>
      </w:r>
    </w:p>
    <w:p w14:paraId="330E26B7" w14:textId="77777777" w:rsidR="008648C3" w:rsidRDefault="00880F26" w:rsidP="00D86AFF">
      <w:pPr>
        <w:spacing w:after="12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Jeżeli projekt ma charakter przekrojowy i dotyczy wielu zagadnień</w:t>
      </w:r>
      <w:r w:rsidRPr="00305B8A" w:rsidDel="00880F26">
        <w:rPr>
          <w:rFonts w:ascii="Times New Roman" w:hAnsi="Times New Roman"/>
          <w:sz w:val="20"/>
          <w:szCs w:val="20"/>
        </w:rPr>
        <w:t xml:space="preserve"> </w:t>
      </w:r>
      <w:r w:rsidR="00305B8A" w:rsidRPr="00305B8A">
        <w:rPr>
          <w:rFonts w:ascii="Times New Roman" w:hAnsi="Times New Roman"/>
          <w:sz w:val="20"/>
          <w:szCs w:val="20"/>
        </w:rPr>
        <w:t>(np. ustawa deregulująca zawody, ustawa o ułatwieniu wykonywania działalności gospodarczej) proszę dokonać analizy wpływu dla najważniejszych zmian.</w:t>
      </w:r>
    </w:p>
    <w:p w14:paraId="40F00F3A" w14:textId="77777777" w:rsidR="00522D94" w:rsidRPr="009D0655" w:rsidRDefault="00522D94" w:rsidP="00522D94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2D94">
        <w:rPr>
          <w:rFonts w:ascii="Times New Roman" w:hAnsi="Times New Roman"/>
          <w:b/>
          <w:spacing w:val="-2"/>
          <w:sz w:val="20"/>
          <w:szCs w:val="20"/>
        </w:rPr>
        <w:t>Planowane wykonanie przepisów aktu prawnego</w:t>
      </w:r>
    </w:p>
    <w:p w14:paraId="5484E841" w14:textId="77777777" w:rsidR="0064074F" w:rsidRDefault="0064074F" w:rsidP="0064074F">
      <w:pPr>
        <w:spacing w:after="120" w:line="240" w:lineRule="auto"/>
        <w:ind w:left="360"/>
        <w:jc w:val="both"/>
        <w:rPr>
          <w:rFonts w:ascii="Times New Roman" w:hAnsi="Times New Roman"/>
          <w:spacing w:val="-2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Proszę</w:t>
      </w:r>
      <w:r w:rsidRPr="00EE137C">
        <w:rPr>
          <w:rFonts w:ascii="Times New Roman" w:hAnsi="Times New Roman"/>
          <w:spacing w:val="-2"/>
          <w:sz w:val="20"/>
          <w:szCs w:val="20"/>
        </w:rPr>
        <w:t xml:space="preserve"> opisać kiedy planuj</w:t>
      </w:r>
      <w:r>
        <w:rPr>
          <w:rFonts w:ascii="Times New Roman" w:hAnsi="Times New Roman"/>
          <w:spacing w:val="-2"/>
          <w:sz w:val="20"/>
          <w:szCs w:val="20"/>
        </w:rPr>
        <w:t>e</w:t>
      </w:r>
      <w:r w:rsidRPr="00EE137C">
        <w:rPr>
          <w:rFonts w:ascii="Times New Roman" w:hAnsi="Times New Roman"/>
          <w:spacing w:val="-2"/>
          <w:sz w:val="20"/>
          <w:szCs w:val="20"/>
        </w:rPr>
        <w:t xml:space="preserve"> się rozwiązanie problemu zidentyfikowanego w pkt 1</w:t>
      </w:r>
      <w:r>
        <w:rPr>
          <w:rFonts w:ascii="Times New Roman" w:hAnsi="Times New Roman"/>
          <w:spacing w:val="-2"/>
          <w:sz w:val="20"/>
          <w:szCs w:val="20"/>
        </w:rPr>
        <w:t xml:space="preserve"> (</w:t>
      </w:r>
      <w:r w:rsidRPr="00EE137C">
        <w:rPr>
          <w:rFonts w:ascii="Times New Roman" w:hAnsi="Times New Roman"/>
          <w:spacing w:val="-2"/>
          <w:sz w:val="20"/>
          <w:szCs w:val="20"/>
        </w:rPr>
        <w:t xml:space="preserve">wejście przepisów w życie nie </w:t>
      </w:r>
      <w:r>
        <w:rPr>
          <w:rFonts w:ascii="Times New Roman" w:hAnsi="Times New Roman"/>
          <w:spacing w:val="-2"/>
          <w:sz w:val="20"/>
          <w:szCs w:val="20"/>
        </w:rPr>
        <w:t xml:space="preserve">zawsze </w:t>
      </w:r>
      <w:r w:rsidRPr="00EE137C">
        <w:rPr>
          <w:rFonts w:ascii="Times New Roman" w:hAnsi="Times New Roman"/>
          <w:spacing w:val="-2"/>
          <w:sz w:val="20"/>
          <w:szCs w:val="20"/>
        </w:rPr>
        <w:t>rozwiązuje dan</w:t>
      </w:r>
      <w:r>
        <w:rPr>
          <w:rFonts w:ascii="Times New Roman" w:hAnsi="Times New Roman"/>
          <w:spacing w:val="-2"/>
          <w:sz w:val="20"/>
          <w:szCs w:val="20"/>
        </w:rPr>
        <w:t>y</w:t>
      </w:r>
      <w:r w:rsidRPr="00EE137C">
        <w:rPr>
          <w:rFonts w:ascii="Times New Roman" w:hAnsi="Times New Roman"/>
          <w:spacing w:val="-2"/>
          <w:sz w:val="20"/>
          <w:szCs w:val="20"/>
        </w:rPr>
        <w:t xml:space="preserve"> problem a jedynie daje podstawę do wdrożeni</w:t>
      </w:r>
      <w:r>
        <w:rPr>
          <w:rFonts w:ascii="Times New Roman" w:hAnsi="Times New Roman"/>
          <w:spacing w:val="-2"/>
          <w:sz w:val="20"/>
          <w:szCs w:val="20"/>
        </w:rPr>
        <w:t>a</w:t>
      </w:r>
      <w:r w:rsidRPr="00EE137C">
        <w:rPr>
          <w:rFonts w:ascii="Times New Roman" w:hAnsi="Times New Roman"/>
          <w:spacing w:val="-2"/>
          <w:sz w:val="20"/>
          <w:szCs w:val="20"/>
        </w:rPr>
        <w:t xml:space="preserve"> instrumentów do jego rozwiązania</w:t>
      </w:r>
      <w:r>
        <w:rPr>
          <w:rFonts w:ascii="Times New Roman" w:hAnsi="Times New Roman"/>
          <w:spacing w:val="-2"/>
          <w:sz w:val="20"/>
          <w:szCs w:val="20"/>
        </w:rPr>
        <w:t>)</w:t>
      </w:r>
      <w:r w:rsidRPr="00EE137C">
        <w:rPr>
          <w:rFonts w:ascii="Times New Roman" w:hAnsi="Times New Roman"/>
          <w:spacing w:val="-2"/>
          <w:sz w:val="20"/>
          <w:szCs w:val="20"/>
        </w:rPr>
        <w:t>.</w:t>
      </w:r>
      <w:r>
        <w:rPr>
          <w:rFonts w:ascii="Times New Roman" w:hAnsi="Times New Roman"/>
          <w:spacing w:val="-2"/>
          <w:sz w:val="20"/>
          <w:szCs w:val="20"/>
        </w:rPr>
        <w:t xml:space="preserve"> Proszę przedstawić harmonogram wdrożenia działań wykonania aktu prawnego (np. gdy rozwiązywanym problemem jest zwiększona zachorowalność</w:t>
      </w:r>
      <w:r w:rsidR="0066091B">
        <w:rPr>
          <w:rFonts w:ascii="Times New Roman" w:hAnsi="Times New Roman"/>
          <w:spacing w:val="-2"/>
          <w:sz w:val="20"/>
          <w:szCs w:val="20"/>
        </w:rPr>
        <w:t>,</w:t>
      </w:r>
      <w:r>
        <w:rPr>
          <w:rFonts w:ascii="Times New Roman" w:hAnsi="Times New Roman"/>
          <w:spacing w:val="-2"/>
          <w:sz w:val="20"/>
          <w:szCs w:val="20"/>
        </w:rPr>
        <w:t xml:space="preserve"> to działaniami będą: ew. zatrudnienie dodatkowych pracowników, zakup majątku - urządzeń, przeprowadzenie szczepień, zakup szczepionek itp.)).</w:t>
      </w:r>
    </w:p>
    <w:p w14:paraId="09CEEAB2" w14:textId="77777777" w:rsidR="0064074F" w:rsidRPr="00F94ECB" w:rsidRDefault="0064074F" w:rsidP="00300991">
      <w:pPr>
        <w:spacing w:after="12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Jeżeli akt prawny ma charakter przekrojowy i dotyczy wielu zagadnień (np. ustawa deregulująca zawody, </w:t>
      </w:r>
      <w:r w:rsidRPr="00F94ECB">
        <w:rPr>
          <w:rFonts w:ascii="Times New Roman" w:hAnsi="Times New Roman"/>
          <w:sz w:val="20"/>
          <w:szCs w:val="20"/>
        </w:rPr>
        <w:t xml:space="preserve">ustawa o ułatwieniu wykonywania działalności </w:t>
      </w:r>
      <w:r w:rsidRPr="00300991">
        <w:rPr>
          <w:rFonts w:ascii="Times New Roman" w:hAnsi="Times New Roman"/>
          <w:color w:val="000000"/>
          <w:spacing w:val="-2"/>
          <w:sz w:val="20"/>
          <w:szCs w:val="20"/>
        </w:rPr>
        <w:t>gospodarczej</w:t>
      </w:r>
      <w:r w:rsidRPr="00F94ECB">
        <w:rPr>
          <w:rFonts w:ascii="Times New Roman" w:hAnsi="Times New Roman"/>
          <w:sz w:val="20"/>
          <w:szCs w:val="20"/>
        </w:rPr>
        <w:t xml:space="preserve">) proszę </w:t>
      </w:r>
      <w:r w:rsidRPr="00537495">
        <w:rPr>
          <w:rFonts w:ascii="Times New Roman" w:hAnsi="Times New Roman"/>
          <w:sz w:val="20"/>
          <w:szCs w:val="20"/>
        </w:rPr>
        <w:t>opisać planowane wykonani</w:t>
      </w:r>
      <w:r>
        <w:rPr>
          <w:rFonts w:ascii="Times New Roman" w:hAnsi="Times New Roman"/>
          <w:sz w:val="20"/>
          <w:szCs w:val="20"/>
        </w:rPr>
        <w:t>e</w:t>
      </w:r>
      <w:r w:rsidRPr="00537495">
        <w:rPr>
          <w:rFonts w:ascii="Times New Roman" w:hAnsi="Times New Roman"/>
          <w:sz w:val="20"/>
          <w:szCs w:val="20"/>
        </w:rPr>
        <w:t xml:space="preserve"> dla</w:t>
      </w:r>
      <w:r w:rsidRPr="00967A70">
        <w:rPr>
          <w:rFonts w:ascii="Times New Roman" w:hAnsi="Times New Roman"/>
          <w:sz w:val="20"/>
          <w:szCs w:val="20"/>
        </w:rPr>
        <w:t xml:space="preserve"> najważn</w:t>
      </w:r>
      <w:r w:rsidRPr="00F94ECB">
        <w:rPr>
          <w:rFonts w:ascii="Times New Roman" w:hAnsi="Times New Roman"/>
          <w:sz w:val="20"/>
          <w:szCs w:val="20"/>
        </w:rPr>
        <w:t>iejszych zmian</w:t>
      </w:r>
      <w:r>
        <w:rPr>
          <w:rFonts w:ascii="Times New Roman" w:hAnsi="Times New Roman"/>
          <w:sz w:val="20"/>
          <w:szCs w:val="20"/>
        </w:rPr>
        <w:t>.</w:t>
      </w:r>
      <w:r w:rsidRPr="00F94ECB">
        <w:rPr>
          <w:rFonts w:ascii="Times New Roman" w:hAnsi="Times New Roman"/>
          <w:sz w:val="20"/>
          <w:szCs w:val="20"/>
        </w:rPr>
        <w:t xml:space="preserve"> </w:t>
      </w:r>
    </w:p>
    <w:p w14:paraId="620E6369" w14:textId="77777777" w:rsidR="000969E7" w:rsidRPr="00300991" w:rsidRDefault="000969E7" w:rsidP="00300991">
      <w:pPr>
        <w:spacing w:after="12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</w:t>
      </w:r>
      <w:r w:rsidRPr="009B229A">
        <w:rPr>
          <w:rFonts w:ascii="Times New Roman" w:hAnsi="Times New Roman"/>
          <w:sz w:val="20"/>
          <w:szCs w:val="20"/>
        </w:rPr>
        <w:t xml:space="preserve">eżeli projektowana </w:t>
      </w:r>
      <w:r w:rsidRPr="00300991">
        <w:rPr>
          <w:rFonts w:ascii="Times New Roman" w:hAnsi="Times New Roman"/>
          <w:color w:val="000000"/>
          <w:spacing w:val="-2"/>
          <w:sz w:val="20"/>
          <w:szCs w:val="20"/>
        </w:rPr>
        <w:t>regulacja</w:t>
      </w:r>
      <w:r w:rsidRPr="009B229A">
        <w:rPr>
          <w:rFonts w:ascii="Times New Roman" w:hAnsi="Times New Roman"/>
          <w:sz w:val="20"/>
          <w:szCs w:val="20"/>
        </w:rPr>
        <w:t xml:space="preserve"> oddziałuje na przedsiębiorców (na prowadzenie działalności gospodarczej), </w:t>
      </w:r>
      <w:r>
        <w:rPr>
          <w:rFonts w:ascii="Times New Roman" w:hAnsi="Times New Roman"/>
          <w:sz w:val="20"/>
          <w:szCs w:val="20"/>
        </w:rPr>
        <w:t xml:space="preserve">zgodnie z </w:t>
      </w:r>
      <w:r w:rsidRPr="00C5619C">
        <w:rPr>
          <w:rFonts w:ascii="Times New Roman" w:hAnsi="Times New Roman"/>
          <w:i/>
          <w:sz w:val="20"/>
          <w:szCs w:val="20"/>
        </w:rPr>
        <w:t>Uchwałą Rady Ministrów z dnia 18 lutego 2014 r. w sprawie zaleceń ujednolicenia terminów wejścia w życie niektórych aktów normatywnych</w:t>
      </w:r>
      <w:r>
        <w:rPr>
          <w:rFonts w:ascii="Times New Roman" w:hAnsi="Times New Roman"/>
          <w:sz w:val="20"/>
          <w:szCs w:val="20"/>
        </w:rPr>
        <w:t xml:space="preserve">, </w:t>
      </w:r>
      <w:r w:rsidRPr="009B229A">
        <w:rPr>
          <w:rFonts w:ascii="Times New Roman" w:hAnsi="Times New Roman"/>
          <w:sz w:val="20"/>
          <w:szCs w:val="20"/>
        </w:rPr>
        <w:t xml:space="preserve">terminem wejścia </w:t>
      </w:r>
      <w:r>
        <w:rPr>
          <w:rFonts w:ascii="Times New Roman" w:hAnsi="Times New Roman"/>
          <w:sz w:val="20"/>
          <w:szCs w:val="20"/>
        </w:rPr>
        <w:t xml:space="preserve">w życie </w:t>
      </w:r>
      <w:r w:rsidRPr="009B229A">
        <w:rPr>
          <w:rFonts w:ascii="Times New Roman" w:hAnsi="Times New Roman"/>
          <w:sz w:val="20"/>
          <w:szCs w:val="20"/>
        </w:rPr>
        <w:t>przepisów</w:t>
      </w:r>
      <w:r>
        <w:rPr>
          <w:rFonts w:ascii="Times New Roman" w:hAnsi="Times New Roman"/>
          <w:sz w:val="20"/>
          <w:szCs w:val="20"/>
        </w:rPr>
        <w:t xml:space="preserve">, po minimum 30-dniowym </w:t>
      </w:r>
      <w:r w:rsidRPr="00DA3687">
        <w:rPr>
          <w:rFonts w:ascii="Times New Roman" w:hAnsi="Times New Roman"/>
          <w:i/>
          <w:sz w:val="20"/>
          <w:szCs w:val="20"/>
        </w:rPr>
        <w:t>vacatio legis</w:t>
      </w:r>
      <w:r>
        <w:rPr>
          <w:rFonts w:ascii="Times New Roman" w:hAnsi="Times New Roman"/>
          <w:sz w:val="20"/>
          <w:szCs w:val="20"/>
        </w:rPr>
        <w:t>,</w:t>
      </w:r>
      <w:r w:rsidRPr="009B229A">
        <w:rPr>
          <w:rFonts w:ascii="Times New Roman" w:hAnsi="Times New Roman"/>
          <w:sz w:val="20"/>
          <w:szCs w:val="20"/>
        </w:rPr>
        <w:t xml:space="preserve"> </w:t>
      </w:r>
      <w:r w:rsidR="00300991">
        <w:rPr>
          <w:rFonts w:ascii="Times New Roman" w:hAnsi="Times New Roman"/>
          <w:sz w:val="20"/>
          <w:szCs w:val="20"/>
        </w:rPr>
        <w:t>powinien być 1 </w:t>
      </w:r>
      <w:r>
        <w:rPr>
          <w:rFonts w:ascii="Times New Roman" w:hAnsi="Times New Roman"/>
          <w:sz w:val="20"/>
          <w:szCs w:val="20"/>
        </w:rPr>
        <w:t>stycznia lub 1 czerwca. Jeżeli termin ten nie zostanie zachowany, proszę wskazać powód odstąpienia od wyznaczonych terminów.</w:t>
      </w:r>
    </w:p>
    <w:p w14:paraId="5D08AE8D" w14:textId="77777777" w:rsidR="00522D94" w:rsidRPr="009D0655" w:rsidRDefault="00522D94" w:rsidP="00522D94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2D94">
        <w:rPr>
          <w:rFonts w:ascii="Times New Roman" w:hAnsi="Times New Roman"/>
          <w:b/>
          <w:spacing w:val="-2"/>
          <w:sz w:val="20"/>
          <w:szCs w:val="20"/>
        </w:rPr>
        <w:t xml:space="preserve">W jaki sposób i kiedy nastąpi ewaluacja efektów projektu oraz jakie mierniki zostaną </w:t>
      </w:r>
      <w:r w:rsidR="00C33027" w:rsidRPr="00522D94">
        <w:rPr>
          <w:rFonts w:ascii="Times New Roman" w:hAnsi="Times New Roman"/>
          <w:b/>
          <w:spacing w:val="-2"/>
          <w:sz w:val="20"/>
          <w:szCs w:val="20"/>
        </w:rPr>
        <w:t>zastosowane?</w:t>
      </w:r>
    </w:p>
    <w:p w14:paraId="311D3748" w14:textId="77777777" w:rsidR="006A4904" w:rsidRPr="00F94ECB" w:rsidRDefault="00C33027" w:rsidP="006A4904">
      <w:pPr>
        <w:spacing w:after="120" w:line="240" w:lineRule="auto"/>
        <w:ind w:left="360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  <w:r w:rsidRPr="00F94ECB">
        <w:rPr>
          <w:rFonts w:ascii="Times New Roman" w:hAnsi="Times New Roman"/>
          <w:color w:val="000000"/>
          <w:spacing w:val="-2"/>
          <w:sz w:val="20"/>
          <w:szCs w:val="20"/>
        </w:rPr>
        <w:t>Proszę opisać</w:t>
      </w:r>
      <w:r w:rsidR="006A4904">
        <w:rPr>
          <w:rFonts w:ascii="Times New Roman" w:hAnsi="Times New Roman"/>
          <w:color w:val="000000"/>
          <w:spacing w:val="-2"/>
          <w:sz w:val="20"/>
          <w:szCs w:val="20"/>
        </w:rPr>
        <w:t>,</w:t>
      </w:r>
      <w:r w:rsidR="006A4904" w:rsidRPr="00F94ECB">
        <w:rPr>
          <w:rFonts w:ascii="Times New Roman" w:hAnsi="Times New Roman"/>
          <w:color w:val="000000"/>
          <w:spacing w:val="-2"/>
          <w:sz w:val="20"/>
          <w:szCs w:val="20"/>
        </w:rPr>
        <w:t xml:space="preserve"> kiedy i w jaki sposób będzie mierzone </w:t>
      </w:r>
      <w:r w:rsidRPr="00F94ECB">
        <w:rPr>
          <w:rFonts w:ascii="Times New Roman" w:hAnsi="Times New Roman"/>
          <w:color w:val="000000"/>
          <w:spacing w:val="-2"/>
          <w:sz w:val="20"/>
          <w:szCs w:val="20"/>
        </w:rPr>
        <w:t>osiągnięcie efektu opisanego</w:t>
      </w:r>
      <w:r w:rsidR="006A4904" w:rsidRPr="00F94ECB">
        <w:rPr>
          <w:rFonts w:ascii="Times New Roman" w:hAnsi="Times New Roman"/>
          <w:color w:val="000000"/>
          <w:spacing w:val="-2"/>
          <w:sz w:val="20"/>
          <w:szCs w:val="20"/>
        </w:rPr>
        <w:t xml:space="preserve"> w pkt 2. Po jakim czasie nastąpi przegląd kosztów i korzyści projektowanych oddziaływań. Proszę również wskazać mierniki, które pozwolą określić, czy oczekiwane efekty zostały uzyskane. </w:t>
      </w:r>
    </w:p>
    <w:p w14:paraId="48DE99C0" w14:textId="77777777" w:rsidR="006A4904" w:rsidRDefault="006A4904" w:rsidP="006A4904">
      <w:pPr>
        <w:spacing w:after="120" w:line="240" w:lineRule="auto"/>
        <w:ind w:left="360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tym punkcie proszę też podać informację dotyczącą przygotowania oceny funkcjonowania ustawy (OSR ex-post), jeżeli w odniesieniu do projektu ustawy przewiduje się przedstawienie wyników ewaluacji w OSR ex-post.</w:t>
      </w:r>
      <w:r w:rsidRPr="002776ED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</w:p>
    <w:p w14:paraId="1EBD375D" w14:textId="77777777" w:rsidR="006A4904" w:rsidRDefault="006A4904" w:rsidP="006A4904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  <w:r w:rsidRPr="00F94ECB">
        <w:rPr>
          <w:rFonts w:ascii="Times New Roman" w:hAnsi="Times New Roman"/>
          <w:sz w:val="20"/>
          <w:szCs w:val="20"/>
        </w:rPr>
        <w:t>Jeżeli projekt ma charakter przekrojowy i dotyczy wielu zagadnień (np. ustawa deregulująca zawody, ustawa o ułatwieniu wykonywania działalności gospodarczej) proszę opisać sposób przeprowadzania ewaluacji i mierniki dla najważniejszych zmian.</w:t>
      </w:r>
    </w:p>
    <w:p w14:paraId="5C01B1BE" w14:textId="77777777" w:rsidR="006A4904" w:rsidRDefault="006A4904" w:rsidP="006A4904">
      <w:pPr>
        <w:spacing w:after="120" w:line="240" w:lineRule="auto"/>
        <w:ind w:left="360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  <w:r w:rsidRPr="002776ED">
        <w:rPr>
          <w:rFonts w:ascii="Times New Roman" w:hAnsi="Times New Roman"/>
          <w:color w:val="000000"/>
          <w:spacing w:val="-2"/>
          <w:sz w:val="20"/>
          <w:szCs w:val="20"/>
        </w:rPr>
        <w:t xml:space="preserve">Jeśli specyfika danego projektu uniemożliwia zastosowanie mierników lub też niezasadna jest jego ewaluacja (z uwagi na zakres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lub charakter </w:t>
      </w:r>
      <w:r w:rsidRPr="002776ED">
        <w:rPr>
          <w:rFonts w:ascii="Times New Roman" w:hAnsi="Times New Roman"/>
          <w:color w:val="000000"/>
          <w:spacing w:val="-2"/>
          <w:sz w:val="20"/>
          <w:szCs w:val="20"/>
        </w:rPr>
        <w:t xml:space="preserve">projektu) proszę to opisać. </w:t>
      </w:r>
    </w:p>
    <w:p w14:paraId="480CA063" w14:textId="77777777" w:rsidR="00522D94" w:rsidRPr="00522D94" w:rsidRDefault="00522D94" w:rsidP="00522D94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2D94">
        <w:rPr>
          <w:rFonts w:ascii="Times New Roman" w:hAnsi="Times New Roman"/>
          <w:b/>
          <w:color w:val="000000"/>
          <w:spacing w:val="-2"/>
          <w:sz w:val="20"/>
          <w:szCs w:val="20"/>
        </w:rPr>
        <w:t xml:space="preserve">Załączniki </w:t>
      </w:r>
      <w:r w:rsidRPr="00522D94">
        <w:rPr>
          <w:rFonts w:ascii="Times New Roman" w:hAnsi="Times New Roman"/>
          <w:b/>
          <w:spacing w:val="-2"/>
          <w:sz w:val="20"/>
          <w:szCs w:val="20"/>
        </w:rPr>
        <w:t>(istotne dokumenty źródłowe, badania, analizy</w:t>
      </w:r>
      <w:r w:rsidR="00B57E5E">
        <w:rPr>
          <w:rFonts w:ascii="Times New Roman" w:hAnsi="Times New Roman"/>
          <w:b/>
          <w:spacing w:val="-2"/>
          <w:sz w:val="20"/>
          <w:szCs w:val="20"/>
        </w:rPr>
        <w:t>,</w:t>
      </w:r>
      <w:r w:rsidRPr="00522D94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 w:rsidR="00B57E5E">
        <w:rPr>
          <w:rFonts w:ascii="Times New Roman" w:hAnsi="Times New Roman"/>
          <w:b/>
          <w:spacing w:val="-2"/>
          <w:sz w:val="20"/>
          <w:szCs w:val="20"/>
        </w:rPr>
        <w:t>itp.</w:t>
      </w:r>
      <w:r w:rsidRPr="00522D94">
        <w:rPr>
          <w:rFonts w:ascii="Times New Roman" w:hAnsi="Times New Roman"/>
          <w:b/>
          <w:color w:val="000000"/>
          <w:spacing w:val="-2"/>
          <w:sz w:val="20"/>
          <w:szCs w:val="20"/>
        </w:rPr>
        <w:t>)</w:t>
      </w:r>
    </w:p>
    <w:p w14:paraId="2771D20E" w14:textId="77777777" w:rsidR="006176ED" w:rsidRPr="00522D94" w:rsidRDefault="00DE5D80" w:rsidP="00441787">
      <w:pPr>
        <w:spacing w:after="120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 wymienić dodatkowe dokumenty, które stanowią załączniki do projektu i formularza. Załączanie dodatkowych dokumentów jest opcjonalne.</w:t>
      </w:r>
      <w:r w:rsidR="009D0655">
        <w:rPr>
          <w:rFonts w:ascii="Times New Roman" w:hAnsi="Times New Roman"/>
          <w:sz w:val="20"/>
          <w:szCs w:val="20"/>
        </w:rPr>
        <w:t xml:space="preserve"> </w:t>
      </w:r>
    </w:p>
    <w:sectPr w:rsidR="006176ED" w:rsidRPr="00522D94" w:rsidSect="00725DE7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4B504" w14:textId="77777777" w:rsidR="002F10F3" w:rsidRDefault="002F10F3" w:rsidP="00044739">
      <w:pPr>
        <w:spacing w:line="240" w:lineRule="auto"/>
      </w:pPr>
      <w:r>
        <w:separator/>
      </w:r>
    </w:p>
  </w:endnote>
  <w:endnote w:type="continuationSeparator" w:id="0">
    <w:p w14:paraId="3C830EDA" w14:textId="77777777" w:rsidR="002F10F3" w:rsidRDefault="002F10F3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68316" w14:textId="77777777" w:rsidR="002F10F3" w:rsidRDefault="002F10F3" w:rsidP="00044739">
      <w:pPr>
        <w:spacing w:line="240" w:lineRule="auto"/>
      </w:pPr>
      <w:r>
        <w:separator/>
      </w:r>
    </w:p>
  </w:footnote>
  <w:footnote w:type="continuationSeparator" w:id="0">
    <w:p w14:paraId="094373D8" w14:textId="77777777" w:rsidR="002F10F3" w:rsidRDefault="002F10F3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3" w15:restartNumberingAfterBreak="0">
    <w:nsid w:val="18053F3D"/>
    <w:multiLevelType w:val="hybridMultilevel"/>
    <w:tmpl w:val="79DEC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8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1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4" w15:restartNumberingAfterBreak="0">
    <w:nsid w:val="4E7B08E1"/>
    <w:multiLevelType w:val="hybridMultilevel"/>
    <w:tmpl w:val="96CEC572"/>
    <w:lvl w:ilvl="0" w:tplc="0B52C658">
      <w:start w:val="7"/>
      <w:numFmt w:val="bullet"/>
      <w:lvlText w:val="•"/>
      <w:lvlJc w:val="left"/>
      <w:pPr>
        <w:ind w:left="1068" w:hanging="708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1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9"/>
  </w:num>
  <w:num w:numId="5">
    <w:abstractNumId w:val="1"/>
  </w:num>
  <w:num w:numId="6">
    <w:abstractNumId w:val="8"/>
  </w:num>
  <w:num w:numId="7">
    <w:abstractNumId w:val="12"/>
  </w:num>
  <w:num w:numId="8">
    <w:abstractNumId w:val="5"/>
  </w:num>
  <w:num w:numId="9">
    <w:abstractNumId w:val="15"/>
  </w:num>
  <w:num w:numId="10">
    <w:abstractNumId w:val="11"/>
  </w:num>
  <w:num w:numId="11">
    <w:abstractNumId w:val="13"/>
  </w:num>
  <w:num w:numId="12">
    <w:abstractNumId w:val="2"/>
  </w:num>
  <w:num w:numId="13">
    <w:abstractNumId w:val="10"/>
  </w:num>
  <w:num w:numId="14">
    <w:abstractNumId w:val="20"/>
  </w:num>
  <w:num w:numId="15">
    <w:abstractNumId w:val="16"/>
  </w:num>
  <w:num w:numId="16">
    <w:abstractNumId w:val="18"/>
  </w:num>
  <w:num w:numId="17">
    <w:abstractNumId w:val="6"/>
  </w:num>
  <w:num w:numId="18">
    <w:abstractNumId w:val="21"/>
  </w:num>
  <w:num w:numId="19">
    <w:abstractNumId w:val="22"/>
  </w:num>
  <w:num w:numId="20">
    <w:abstractNumId w:val="17"/>
  </w:num>
  <w:num w:numId="21">
    <w:abstractNumId w:val="7"/>
  </w:num>
  <w:num w:numId="22">
    <w:abstractNumId w:val="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CB"/>
    <w:rsid w:val="000008E5"/>
    <w:rsid w:val="000015EE"/>
    <w:rsid w:val="000022D5"/>
    <w:rsid w:val="00004C6A"/>
    <w:rsid w:val="00012D11"/>
    <w:rsid w:val="00013EB5"/>
    <w:rsid w:val="000217EC"/>
    <w:rsid w:val="00023836"/>
    <w:rsid w:val="00024339"/>
    <w:rsid w:val="000356A9"/>
    <w:rsid w:val="000409D6"/>
    <w:rsid w:val="00044138"/>
    <w:rsid w:val="00044739"/>
    <w:rsid w:val="00047E7B"/>
    <w:rsid w:val="00051637"/>
    <w:rsid w:val="00056681"/>
    <w:rsid w:val="000648A7"/>
    <w:rsid w:val="0006618B"/>
    <w:rsid w:val="000670C0"/>
    <w:rsid w:val="00071B99"/>
    <w:rsid w:val="0007478D"/>
    <w:rsid w:val="000756E5"/>
    <w:rsid w:val="0007704E"/>
    <w:rsid w:val="00080EC8"/>
    <w:rsid w:val="000944AC"/>
    <w:rsid w:val="00094CB9"/>
    <w:rsid w:val="00094F46"/>
    <w:rsid w:val="00095035"/>
    <w:rsid w:val="000956B2"/>
    <w:rsid w:val="000969E7"/>
    <w:rsid w:val="000A0686"/>
    <w:rsid w:val="000A23DE"/>
    <w:rsid w:val="000A4020"/>
    <w:rsid w:val="000B54FB"/>
    <w:rsid w:val="000B6B58"/>
    <w:rsid w:val="000C01C3"/>
    <w:rsid w:val="000C1B5A"/>
    <w:rsid w:val="000C29B0"/>
    <w:rsid w:val="000C76FC"/>
    <w:rsid w:val="000D38FC"/>
    <w:rsid w:val="000D4D90"/>
    <w:rsid w:val="000E2D10"/>
    <w:rsid w:val="000F3204"/>
    <w:rsid w:val="0010548B"/>
    <w:rsid w:val="001072D1"/>
    <w:rsid w:val="00117017"/>
    <w:rsid w:val="00120793"/>
    <w:rsid w:val="00130E8E"/>
    <w:rsid w:val="0013216E"/>
    <w:rsid w:val="001401B5"/>
    <w:rsid w:val="001422B9"/>
    <w:rsid w:val="0014541A"/>
    <w:rsid w:val="0014665F"/>
    <w:rsid w:val="001518CF"/>
    <w:rsid w:val="00153464"/>
    <w:rsid w:val="00153F91"/>
    <w:rsid w:val="001541B3"/>
    <w:rsid w:val="00155B15"/>
    <w:rsid w:val="001622F9"/>
    <w:rsid w:val="001625BE"/>
    <w:rsid w:val="001643A4"/>
    <w:rsid w:val="001727BB"/>
    <w:rsid w:val="001727FC"/>
    <w:rsid w:val="0017514F"/>
    <w:rsid w:val="00180D25"/>
    <w:rsid w:val="0018318D"/>
    <w:rsid w:val="0018572C"/>
    <w:rsid w:val="00187E79"/>
    <w:rsid w:val="00187F0D"/>
    <w:rsid w:val="00192CC5"/>
    <w:rsid w:val="001956A7"/>
    <w:rsid w:val="001A118A"/>
    <w:rsid w:val="001A27F4"/>
    <w:rsid w:val="001A2D95"/>
    <w:rsid w:val="001B3460"/>
    <w:rsid w:val="001B4CA1"/>
    <w:rsid w:val="001B75D8"/>
    <w:rsid w:val="001C1060"/>
    <w:rsid w:val="001C3C63"/>
    <w:rsid w:val="001D4732"/>
    <w:rsid w:val="001D6A3C"/>
    <w:rsid w:val="001D6D51"/>
    <w:rsid w:val="001F653A"/>
    <w:rsid w:val="001F6979"/>
    <w:rsid w:val="00202BC6"/>
    <w:rsid w:val="00205141"/>
    <w:rsid w:val="0020516B"/>
    <w:rsid w:val="00213559"/>
    <w:rsid w:val="00213EFD"/>
    <w:rsid w:val="002172F1"/>
    <w:rsid w:val="00223C7B"/>
    <w:rsid w:val="00224AB1"/>
    <w:rsid w:val="0022687A"/>
    <w:rsid w:val="00230728"/>
    <w:rsid w:val="00234040"/>
    <w:rsid w:val="00235CD2"/>
    <w:rsid w:val="00250004"/>
    <w:rsid w:val="00254DED"/>
    <w:rsid w:val="00255619"/>
    <w:rsid w:val="00255DAD"/>
    <w:rsid w:val="00256108"/>
    <w:rsid w:val="00260F33"/>
    <w:rsid w:val="002613BD"/>
    <w:rsid w:val="002624F1"/>
    <w:rsid w:val="00270C81"/>
    <w:rsid w:val="00271558"/>
    <w:rsid w:val="00274862"/>
    <w:rsid w:val="00282D72"/>
    <w:rsid w:val="00283402"/>
    <w:rsid w:val="00290FD6"/>
    <w:rsid w:val="00294259"/>
    <w:rsid w:val="002A2C81"/>
    <w:rsid w:val="002B3D1A"/>
    <w:rsid w:val="002C0F95"/>
    <w:rsid w:val="002C27D0"/>
    <w:rsid w:val="002C2C9B"/>
    <w:rsid w:val="002C5C34"/>
    <w:rsid w:val="002D17D6"/>
    <w:rsid w:val="002D18D7"/>
    <w:rsid w:val="002D21CE"/>
    <w:rsid w:val="002D548E"/>
    <w:rsid w:val="002D6B2B"/>
    <w:rsid w:val="002E3DA3"/>
    <w:rsid w:val="002E450F"/>
    <w:rsid w:val="002E6B38"/>
    <w:rsid w:val="002E6D63"/>
    <w:rsid w:val="002E6E2B"/>
    <w:rsid w:val="002F10F3"/>
    <w:rsid w:val="002F37AC"/>
    <w:rsid w:val="002F500B"/>
    <w:rsid w:val="002F6A15"/>
    <w:rsid w:val="00300991"/>
    <w:rsid w:val="00301959"/>
    <w:rsid w:val="00305B8A"/>
    <w:rsid w:val="003168C0"/>
    <w:rsid w:val="00323C32"/>
    <w:rsid w:val="00324FDB"/>
    <w:rsid w:val="00331BF9"/>
    <w:rsid w:val="0033495E"/>
    <w:rsid w:val="00334A79"/>
    <w:rsid w:val="00334D8D"/>
    <w:rsid w:val="00337345"/>
    <w:rsid w:val="00337DD2"/>
    <w:rsid w:val="0034047E"/>
    <w:rsid w:val="003404D1"/>
    <w:rsid w:val="003443FF"/>
    <w:rsid w:val="003448B4"/>
    <w:rsid w:val="00355808"/>
    <w:rsid w:val="00355CEA"/>
    <w:rsid w:val="003601DF"/>
    <w:rsid w:val="00362C7E"/>
    <w:rsid w:val="00363309"/>
    <w:rsid w:val="00363601"/>
    <w:rsid w:val="00371857"/>
    <w:rsid w:val="00376AC9"/>
    <w:rsid w:val="00393032"/>
    <w:rsid w:val="00394B69"/>
    <w:rsid w:val="00397078"/>
    <w:rsid w:val="003A29C2"/>
    <w:rsid w:val="003A6953"/>
    <w:rsid w:val="003B6083"/>
    <w:rsid w:val="003B6677"/>
    <w:rsid w:val="003C3838"/>
    <w:rsid w:val="003C5789"/>
    <w:rsid w:val="003C5847"/>
    <w:rsid w:val="003D0681"/>
    <w:rsid w:val="003D12F6"/>
    <w:rsid w:val="003D1426"/>
    <w:rsid w:val="003E2F4E"/>
    <w:rsid w:val="003E5D4F"/>
    <w:rsid w:val="003E720A"/>
    <w:rsid w:val="00403E6E"/>
    <w:rsid w:val="004129B4"/>
    <w:rsid w:val="00417EF0"/>
    <w:rsid w:val="00422181"/>
    <w:rsid w:val="004244A8"/>
    <w:rsid w:val="0042484F"/>
    <w:rsid w:val="00425F72"/>
    <w:rsid w:val="00427736"/>
    <w:rsid w:val="00441787"/>
    <w:rsid w:val="00444F2D"/>
    <w:rsid w:val="00452034"/>
    <w:rsid w:val="00455FA6"/>
    <w:rsid w:val="004611B3"/>
    <w:rsid w:val="00466C70"/>
    <w:rsid w:val="004702C9"/>
    <w:rsid w:val="00472E45"/>
    <w:rsid w:val="00473FEA"/>
    <w:rsid w:val="0047579D"/>
    <w:rsid w:val="00483262"/>
    <w:rsid w:val="00484107"/>
    <w:rsid w:val="00485CC5"/>
    <w:rsid w:val="0049343F"/>
    <w:rsid w:val="004964FC"/>
    <w:rsid w:val="004A145E"/>
    <w:rsid w:val="004A1F15"/>
    <w:rsid w:val="004A2A81"/>
    <w:rsid w:val="004A7BD7"/>
    <w:rsid w:val="004C15C2"/>
    <w:rsid w:val="004C36D8"/>
    <w:rsid w:val="004D1248"/>
    <w:rsid w:val="004D1E3C"/>
    <w:rsid w:val="004D4169"/>
    <w:rsid w:val="004D42B0"/>
    <w:rsid w:val="004D6E14"/>
    <w:rsid w:val="004F0575"/>
    <w:rsid w:val="004F4E17"/>
    <w:rsid w:val="0050082F"/>
    <w:rsid w:val="00500C56"/>
    <w:rsid w:val="00501713"/>
    <w:rsid w:val="00506568"/>
    <w:rsid w:val="0051551B"/>
    <w:rsid w:val="00520C57"/>
    <w:rsid w:val="00522D94"/>
    <w:rsid w:val="00531BF3"/>
    <w:rsid w:val="00532726"/>
    <w:rsid w:val="005331A2"/>
    <w:rsid w:val="00533D89"/>
    <w:rsid w:val="00536564"/>
    <w:rsid w:val="00544597"/>
    <w:rsid w:val="00544FFE"/>
    <w:rsid w:val="005473F5"/>
    <w:rsid w:val="005477E7"/>
    <w:rsid w:val="00552794"/>
    <w:rsid w:val="00563199"/>
    <w:rsid w:val="00564874"/>
    <w:rsid w:val="00567963"/>
    <w:rsid w:val="0057009A"/>
    <w:rsid w:val="00571260"/>
    <w:rsid w:val="0057189C"/>
    <w:rsid w:val="00573FC1"/>
    <w:rsid w:val="005741EE"/>
    <w:rsid w:val="00574E7E"/>
    <w:rsid w:val="0057668E"/>
    <w:rsid w:val="00583B35"/>
    <w:rsid w:val="00586514"/>
    <w:rsid w:val="00595E83"/>
    <w:rsid w:val="00596530"/>
    <w:rsid w:val="005967F3"/>
    <w:rsid w:val="00597D2A"/>
    <w:rsid w:val="005A06DF"/>
    <w:rsid w:val="005A5527"/>
    <w:rsid w:val="005A5AE6"/>
    <w:rsid w:val="005B1206"/>
    <w:rsid w:val="005B37E8"/>
    <w:rsid w:val="005B65ED"/>
    <w:rsid w:val="005C0056"/>
    <w:rsid w:val="005D61D6"/>
    <w:rsid w:val="005E0D13"/>
    <w:rsid w:val="005E5047"/>
    <w:rsid w:val="005E5770"/>
    <w:rsid w:val="005E7205"/>
    <w:rsid w:val="005E7371"/>
    <w:rsid w:val="005F116C"/>
    <w:rsid w:val="005F1B36"/>
    <w:rsid w:val="005F2131"/>
    <w:rsid w:val="005F2F04"/>
    <w:rsid w:val="005F6F9E"/>
    <w:rsid w:val="00605EF6"/>
    <w:rsid w:val="00606455"/>
    <w:rsid w:val="00607C12"/>
    <w:rsid w:val="00614929"/>
    <w:rsid w:val="00616511"/>
    <w:rsid w:val="006176ED"/>
    <w:rsid w:val="006202F3"/>
    <w:rsid w:val="0062097A"/>
    <w:rsid w:val="00621DA6"/>
    <w:rsid w:val="00623CFE"/>
    <w:rsid w:val="00627221"/>
    <w:rsid w:val="00627EE8"/>
    <w:rsid w:val="006316FA"/>
    <w:rsid w:val="0063275A"/>
    <w:rsid w:val="00635533"/>
    <w:rsid w:val="006370D2"/>
    <w:rsid w:val="0064074F"/>
    <w:rsid w:val="00641F55"/>
    <w:rsid w:val="00645E4A"/>
    <w:rsid w:val="006479FD"/>
    <w:rsid w:val="00653688"/>
    <w:rsid w:val="0066091B"/>
    <w:rsid w:val="006660E9"/>
    <w:rsid w:val="00667249"/>
    <w:rsid w:val="00667558"/>
    <w:rsid w:val="00671523"/>
    <w:rsid w:val="006717FA"/>
    <w:rsid w:val="006754EF"/>
    <w:rsid w:val="00676C8D"/>
    <w:rsid w:val="00676F1F"/>
    <w:rsid w:val="00677381"/>
    <w:rsid w:val="00677414"/>
    <w:rsid w:val="006832CF"/>
    <w:rsid w:val="0068601E"/>
    <w:rsid w:val="00690D88"/>
    <w:rsid w:val="0069320D"/>
    <w:rsid w:val="0069486B"/>
    <w:rsid w:val="006A4904"/>
    <w:rsid w:val="006A548F"/>
    <w:rsid w:val="006A701A"/>
    <w:rsid w:val="006B64DC"/>
    <w:rsid w:val="006B7A91"/>
    <w:rsid w:val="006D4704"/>
    <w:rsid w:val="006D6A2D"/>
    <w:rsid w:val="006E1E18"/>
    <w:rsid w:val="006E31CE"/>
    <w:rsid w:val="006E34D3"/>
    <w:rsid w:val="006F1435"/>
    <w:rsid w:val="006F30BC"/>
    <w:rsid w:val="006F78C4"/>
    <w:rsid w:val="007031A0"/>
    <w:rsid w:val="00705A29"/>
    <w:rsid w:val="00707498"/>
    <w:rsid w:val="00711A65"/>
    <w:rsid w:val="00714133"/>
    <w:rsid w:val="00714DA4"/>
    <w:rsid w:val="007158B2"/>
    <w:rsid w:val="00716081"/>
    <w:rsid w:val="00722B48"/>
    <w:rsid w:val="00724164"/>
    <w:rsid w:val="00725DE7"/>
    <w:rsid w:val="0072636A"/>
    <w:rsid w:val="00726B44"/>
    <w:rsid w:val="007318DD"/>
    <w:rsid w:val="00733167"/>
    <w:rsid w:val="00740D2C"/>
    <w:rsid w:val="007415D0"/>
    <w:rsid w:val="00744BF9"/>
    <w:rsid w:val="00752623"/>
    <w:rsid w:val="00760F1F"/>
    <w:rsid w:val="00763514"/>
    <w:rsid w:val="0076423E"/>
    <w:rsid w:val="007646CB"/>
    <w:rsid w:val="00766091"/>
    <w:rsid w:val="0076658F"/>
    <w:rsid w:val="0077040A"/>
    <w:rsid w:val="00772D64"/>
    <w:rsid w:val="00785F56"/>
    <w:rsid w:val="00792609"/>
    <w:rsid w:val="00792887"/>
    <w:rsid w:val="007943E2"/>
    <w:rsid w:val="00794F2C"/>
    <w:rsid w:val="007A3BC7"/>
    <w:rsid w:val="007A5AC4"/>
    <w:rsid w:val="007B0FDD"/>
    <w:rsid w:val="007B2218"/>
    <w:rsid w:val="007B4802"/>
    <w:rsid w:val="007B6668"/>
    <w:rsid w:val="007B6B33"/>
    <w:rsid w:val="007C2701"/>
    <w:rsid w:val="007D2192"/>
    <w:rsid w:val="007F0021"/>
    <w:rsid w:val="007F2F52"/>
    <w:rsid w:val="00801F71"/>
    <w:rsid w:val="00805F28"/>
    <w:rsid w:val="00806773"/>
    <w:rsid w:val="0080749F"/>
    <w:rsid w:val="00811D46"/>
    <w:rsid w:val="008125B0"/>
    <w:rsid w:val="008144CB"/>
    <w:rsid w:val="00821717"/>
    <w:rsid w:val="00824210"/>
    <w:rsid w:val="008263C0"/>
    <w:rsid w:val="00841422"/>
    <w:rsid w:val="00841D3B"/>
    <w:rsid w:val="0084213E"/>
    <w:rsid w:val="0084314C"/>
    <w:rsid w:val="00843171"/>
    <w:rsid w:val="00856799"/>
    <w:rsid w:val="00856F93"/>
    <w:rsid w:val="008575C3"/>
    <w:rsid w:val="00863D28"/>
    <w:rsid w:val="008648C3"/>
    <w:rsid w:val="00866E36"/>
    <w:rsid w:val="00880F26"/>
    <w:rsid w:val="00896C2E"/>
    <w:rsid w:val="008A5095"/>
    <w:rsid w:val="008A608F"/>
    <w:rsid w:val="008B1A9A"/>
    <w:rsid w:val="008B4A64"/>
    <w:rsid w:val="008B4FE6"/>
    <w:rsid w:val="008B6C37"/>
    <w:rsid w:val="008E0939"/>
    <w:rsid w:val="008E18F7"/>
    <w:rsid w:val="008E1E10"/>
    <w:rsid w:val="008E291B"/>
    <w:rsid w:val="008E4F2F"/>
    <w:rsid w:val="008E74B0"/>
    <w:rsid w:val="008F595E"/>
    <w:rsid w:val="009008A8"/>
    <w:rsid w:val="009063B0"/>
    <w:rsid w:val="00907106"/>
    <w:rsid w:val="009107FD"/>
    <w:rsid w:val="0091137C"/>
    <w:rsid w:val="00911567"/>
    <w:rsid w:val="009121C4"/>
    <w:rsid w:val="00917AAE"/>
    <w:rsid w:val="009251A9"/>
    <w:rsid w:val="00930699"/>
    <w:rsid w:val="00931F69"/>
    <w:rsid w:val="00934123"/>
    <w:rsid w:val="00944550"/>
    <w:rsid w:val="00955774"/>
    <w:rsid w:val="009560B5"/>
    <w:rsid w:val="00956211"/>
    <w:rsid w:val="00964937"/>
    <w:rsid w:val="009703D6"/>
    <w:rsid w:val="0097181B"/>
    <w:rsid w:val="00971E10"/>
    <w:rsid w:val="00976DC5"/>
    <w:rsid w:val="009818C7"/>
    <w:rsid w:val="00982DD4"/>
    <w:rsid w:val="009841E5"/>
    <w:rsid w:val="0098479F"/>
    <w:rsid w:val="00984A8A"/>
    <w:rsid w:val="009857B6"/>
    <w:rsid w:val="00985A8D"/>
    <w:rsid w:val="00986610"/>
    <w:rsid w:val="009877DC"/>
    <w:rsid w:val="00991F96"/>
    <w:rsid w:val="00996F0A"/>
    <w:rsid w:val="00997CFB"/>
    <w:rsid w:val="009A0658"/>
    <w:rsid w:val="009A08F1"/>
    <w:rsid w:val="009A1D86"/>
    <w:rsid w:val="009B049C"/>
    <w:rsid w:val="009B11C8"/>
    <w:rsid w:val="009B2BCF"/>
    <w:rsid w:val="009B2FF8"/>
    <w:rsid w:val="009B3703"/>
    <w:rsid w:val="009B5BA3"/>
    <w:rsid w:val="009D0027"/>
    <w:rsid w:val="009D0655"/>
    <w:rsid w:val="009D4F92"/>
    <w:rsid w:val="009E1E98"/>
    <w:rsid w:val="009E3ABE"/>
    <w:rsid w:val="009E3C4B"/>
    <w:rsid w:val="009F0637"/>
    <w:rsid w:val="009F62A6"/>
    <w:rsid w:val="009F674F"/>
    <w:rsid w:val="009F799E"/>
    <w:rsid w:val="00A01C23"/>
    <w:rsid w:val="00A02020"/>
    <w:rsid w:val="00A056CB"/>
    <w:rsid w:val="00A07A29"/>
    <w:rsid w:val="00A10FF1"/>
    <w:rsid w:val="00A1208F"/>
    <w:rsid w:val="00A1506B"/>
    <w:rsid w:val="00A17CB2"/>
    <w:rsid w:val="00A23191"/>
    <w:rsid w:val="00A319C0"/>
    <w:rsid w:val="00A33560"/>
    <w:rsid w:val="00A356E2"/>
    <w:rsid w:val="00A364E4"/>
    <w:rsid w:val="00A371A5"/>
    <w:rsid w:val="00A45CA1"/>
    <w:rsid w:val="00A47BDF"/>
    <w:rsid w:val="00A51CD7"/>
    <w:rsid w:val="00A52ADB"/>
    <w:rsid w:val="00A533E8"/>
    <w:rsid w:val="00A542D9"/>
    <w:rsid w:val="00A56E64"/>
    <w:rsid w:val="00A624C3"/>
    <w:rsid w:val="00A6610C"/>
    <w:rsid w:val="00A6641C"/>
    <w:rsid w:val="00A71596"/>
    <w:rsid w:val="00A767D2"/>
    <w:rsid w:val="00A77616"/>
    <w:rsid w:val="00A805DA"/>
    <w:rsid w:val="00A811B4"/>
    <w:rsid w:val="00A87CDE"/>
    <w:rsid w:val="00A92BAF"/>
    <w:rsid w:val="00A94737"/>
    <w:rsid w:val="00A94BA3"/>
    <w:rsid w:val="00A96CBA"/>
    <w:rsid w:val="00A97C5D"/>
    <w:rsid w:val="00AB1ACD"/>
    <w:rsid w:val="00AB277F"/>
    <w:rsid w:val="00AB4099"/>
    <w:rsid w:val="00AB449A"/>
    <w:rsid w:val="00AD14F9"/>
    <w:rsid w:val="00AD35D6"/>
    <w:rsid w:val="00AD58C5"/>
    <w:rsid w:val="00AE36C4"/>
    <w:rsid w:val="00AE472C"/>
    <w:rsid w:val="00AE5375"/>
    <w:rsid w:val="00AE6CF8"/>
    <w:rsid w:val="00AF4CAC"/>
    <w:rsid w:val="00B03E0D"/>
    <w:rsid w:val="00B054F8"/>
    <w:rsid w:val="00B2219A"/>
    <w:rsid w:val="00B279E9"/>
    <w:rsid w:val="00B3581B"/>
    <w:rsid w:val="00B36B81"/>
    <w:rsid w:val="00B36FEE"/>
    <w:rsid w:val="00B37C80"/>
    <w:rsid w:val="00B431FE"/>
    <w:rsid w:val="00B5092B"/>
    <w:rsid w:val="00B5194E"/>
    <w:rsid w:val="00B51AF5"/>
    <w:rsid w:val="00B51FCD"/>
    <w:rsid w:val="00B531FC"/>
    <w:rsid w:val="00B55347"/>
    <w:rsid w:val="00B57E5E"/>
    <w:rsid w:val="00B61F37"/>
    <w:rsid w:val="00B7770F"/>
    <w:rsid w:val="00B77A89"/>
    <w:rsid w:val="00B77B27"/>
    <w:rsid w:val="00B8134E"/>
    <w:rsid w:val="00B81B55"/>
    <w:rsid w:val="00B84613"/>
    <w:rsid w:val="00B87AF0"/>
    <w:rsid w:val="00B9037B"/>
    <w:rsid w:val="00B90383"/>
    <w:rsid w:val="00B910BD"/>
    <w:rsid w:val="00B9189C"/>
    <w:rsid w:val="00B93834"/>
    <w:rsid w:val="00B95A6F"/>
    <w:rsid w:val="00B96168"/>
    <w:rsid w:val="00B96469"/>
    <w:rsid w:val="00BA0DA2"/>
    <w:rsid w:val="00BA2981"/>
    <w:rsid w:val="00BA2BB7"/>
    <w:rsid w:val="00BA42EE"/>
    <w:rsid w:val="00BA48F9"/>
    <w:rsid w:val="00BB0DCA"/>
    <w:rsid w:val="00BB2666"/>
    <w:rsid w:val="00BB6B80"/>
    <w:rsid w:val="00BC3773"/>
    <w:rsid w:val="00BC381A"/>
    <w:rsid w:val="00BC47F0"/>
    <w:rsid w:val="00BD0962"/>
    <w:rsid w:val="00BD1EED"/>
    <w:rsid w:val="00BF0DA2"/>
    <w:rsid w:val="00BF109C"/>
    <w:rsid w:val="00BF34FA"/>
    <w:rsid w:val="00C004B6"/>
    <w:rsid w:val="00C047A7"/>
    <w:rsid w:val="00C05DE5"/>
    <w:rsid w:val="00C31246"/>
    <w:rsid w:val="00C33027"/>
    <w:rsid w:val="00C37667"/>
    <w:rsid w:val="00C37AA7"/>
    <w:rsid w:val="00C435DB"/>
    <w:rsid w:val="00C44D73"/>
    <w:rsid w:val="00C50B42"/>
    <w:rsid w:val="00C516FF"/>
    <w:rsid w:val="00C52BFA"/>
    <w:rsid w:val="00C53D1D"/>
    <w:rsid w:val="00C53F26"/>
    <w:rsid w:val="00C540BC"/>
    <w:rsid w:val="00C5499D"/>
    <w:rsid w:val="00C64F7D"/>
    <w:rsid w:val="00C6610D"/>
    <w:rsid w:val="00C67309"/>
    <w:rsid w:val="00C7614E"/>
    <w:rsid w:val="00C77BF1"/>
    <w:rsid w:val="00C80D60"/>
    <w:rsid w:val="00C82FBD"/>
    <w:rsid w:val="00C85267"/>
    <w:rsid w:val="00C8721B"/>
    <w:rsid w:val="00C8734C"/>
    <w:rsid w:val="00C91AFA"/>
    <w:rsid w:val="00C9372C"/>
    <w:rsid w:val="00C9470E"/>
    <w:rsid w:val="00C95CEB"/>
    <w:rsid w:val="00C9741C"/>
    <w:rsid w:val="00CA1054"/>
    <w:rsid w:val="00CA1B36"/>
    <w:rsid w:val="00CA63EB"/>
    <w:rsid w:val="00CA69F1"/>
    <w:rsid w:val="00CB6991"/>
    <w:rsid w:val="00CC0AAF"/>
    <w:rsid w:val="00CC6194"/>
    <w:rsid w:val="00CC6305"/>
    <w:rsid w:val="00CC78A5"/>
    <w:rsid w:val="00CD0516"/>
    <w:rsid w:val="00CD4DFE"/>
    <w:rsid w:val="00CD756B"/>
    <w:rsid w:val="00CE734F"/>
    <w:rsid w:val="00CF112E"/>
    <w:rsid w:val="00CF5F4F"/>
    <w:rsid w:val="00D218DC"/>
    <w:rsid w:val="00D24E56"/>
    <w:rsid w:val="00D2570B"/>
    <w:rsid w:val="00D31643"/>
    <w:rsid w:val="00D31AEB"/>
    <w:rsid w:val="00D32ECD"/>
    <w:rsid w:val="00D361E4"/>
    <w:rsid w:val="00D4092B"/>
    <w:rsid w:val="00D413B8"/>
    <w:rsid w:val="00D42A8F"/>
    <w:rsid w:val="00D439F6"/>
    <w:rsid w:val="00D445C8"/>
    <w:rsid w:val="00D459C6"/>
    <w:rsid w:val="00D45CDF"/>
    <w:rsid w:val="00D50729"/>
    <w:rsid w:val="00D50C19"/>
    <w:rsid w:val="00D5379E"/>
    <w:rsid w:val="00D62643"/>
    <w:rsid w:val="00D64C0F"/>
    <w:rsid w:val="00D72EFE"/>
    <w:rsid w:val="00D76227"/>
    <w:rsid w:val="00D77DF1"/>
    <w:rsid w:val="00D82E89"/>
    <w:rsid w:val="00D86AFF"/>
    <w:rsid w:val="00D93356"/>
    <w:rsid w:val="00D95A44"/>
    <w:rsid w:val="00D95D16"/>
    <w:rsid w:val="00D97C76"/>
    <w:rsid w:val="00DA6C86"/>
    <w:rsid w:val="00DB02B4"/>
    <w:rsid w:val="00DB538D"/>
    <w:rsid w:val="00DC275C"/>
    <w:rsid w:val="00DC4B0D"/>
    <w:rsid w:val="00DC7FE1"/>
    <w:rsid w:val="00DD3F3F"/>
    <w:rsid w:val="00DD5572"/>
    <w:rsid w:val="00DE5D80"/>
    <w:rsid w:val="00DF1F9E"/>
    <w:rsid w:val="00DF58CD"/>
    <w:rsid w:val="00DF65A1"/>
    <w:rsid w:val="00DF65DE"/>
    <w:rsid w:val="00E019A5"/>
    <w:rsid w:val="00E02EC8"/>
    <w:rsid w:val="00E037F5"/>
    <w:rsid w:val="00E04ECB"/>
    <w:rsid w:val="00E05A09"/>
    <w:rsid w:val="00E06CA1"/>
    <w:rsid w:val="00E172B8"/>
    <w:rsid w:val="00E17FB4"/>
    <w:rsid w:val="00E20B75"/>
    <w:rsid w:val="00E214F2"/>
    <w:rsid w:val="00E2371E"/>
    <w:rsid w:val="00E24BD7"/>
    <w:rsid w:val="00E26523"/>
    <w:rsid w:val="00E26809"/>
    <w:rsid w:val="00E3412D"/>
    <w:rsid w:val="00E56AF5"/>
    <w:rsid w:val="00E57322"/>
    <w:rsid w:val="00E628CB"/>
    <w:rsid w:val="00E62AD9"/>
    <w:rsid w:val="00E638C8"/>
    <w:rsid w:val="00E71F8D"/>
    <w:rsid w:val="00E7509B"/>
    <w:rsid w:val="00E86590"/>
    <w:rsid w:val="00E90272"/>
    <w:rsid w:val="00E907FF"/>
    <w:rsid w:val="00EA3408"/>
    <w:rsid w:val="00EA42D1"/>
    <w:rsid w:val="00EA42EF"/>
    <w:rsid w:val="00EA47BF"/>
    <w:rsid w:val="00EB2DD1"/>
    <w:rsid w:val="00EB6B37"/>
    <w:rsid w:val="00EC29FE"/>
    <w:rsid w:val="00EC3C70"/>
    <w:rsid w:val="00EC7D75"/>
    <w:rsid w:val="00ED236E"/>
    <w:rsid w:val="00ED3A3D"/>
    <w:rsid w:val="00ED538A"/>
    <w:rsid w:val="00ED6FBC"/>
    <w:rsid w:val="00EE2F16"/>
    <w:rsid w:val="00EE3861"/>
    <w:rsid w:val="00EF0F41"/>
    <w:rsid w:val="00EF290C"/>
    <w:rsid w:val="00EF2E73"/>
    <w:rsid w:val="00EF60BC"/>
    <w:rsid w:val="00EF7683"/>
    <w:rsid w:val="00EF7A2D"/>
    <w:rsid w:val="00F04F8D"/>
    <w:rsid w:val="00F10402"/>
    <w:rsid w:val="00F10AD0"/>
    <w:rsid w:val="00F116CC"/>
    <w:rsid w:val="00F12BD1"/>
    <w:rsid w:val="00F15327"/>
    <w:rsid w:val="00F168CF"/>
    <w:rsid w:val="00F2555C"/>
    <w:rsid w:val="00F31DF3"/>
    <w:rsid w:val="00F33AE5"/>
    <w:rsid w:val="00F3597D"/>
    <w:rsid w:val="00F4376D"/>
    <w:rsid w:val="00F45399"/>
    <w:rsid w:val="00F465EA"/>
    <w:rsid w:val="00F54E7B"/>
    <w:rsid w:val="00F55A88"/>
    <w:rsid w:val="00F74005"/>
    <w:rsid w:val="00F76884"/>
    <w:rsid w:val="00F83D24"/>
    <w:rsid w:val="00F83DD9"/>
    <w:rsid w:val="00F83F40"/>
    <w:rsid w:val="00FA117A"/>
    <w:rsid w:val="00FA275B"/>
    <w:rsid w:val="00FA60C3"/>
    <w:rsid w:val="00FB386A"/>
    <w:rsid w:val="00FC0786"/>
    <w:rsid w:val="00FC49EF"/>
    <w:rsid w:val="00FD63D8"/>
    <w:rsid w:val="00FE169B"/>
    <w:rsid w:val="00FE36E2"/>
    <w:rsid w:val="00FF11AD"/>
    <w:rsid w:val="00FF2971"/>
    <w:rsid w:val="00FF34D4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2312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FD63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character" w:styleId="Tekstzastpczy">
    <w:name w:val="Placeholder Text"/>
    <w:basedOn w:val="Domylnaczcionkaakapitu"/>
    <w:uiPriority w:val="99"/>
    <w:semiHidden/>
    <w:rsid w:val="00EF290C"/>
    <w:rPr>
      <w:color w:val="808080"/>
    </w:rPr>
  </w:style>
  <w:style w:type="character" w:customStyle="1" w:styleId="Nagwek5Znak">
    <w:name w:val="Nagłówek 5 Znak"/>
    <w:basedOn w:val="Domylnaczcionkaakapitu"/>
    <w:link w:val="Nagwek5"/>
    <w:semiHidden/>
    <w:rsid w:val="00FD63D8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masz.Moli&#324;ski@kprm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;jsessionid=1065FD5D001213ECD71FD650347F1674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%20-%20p_p_id_101_INSTANCE_S0gu_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ADC878-6BF1-4BEF-BF44-5BC76C6CD293}"/>
      </w:docPartPr>
      <w:docPartBody>
        <w:p w:rsidR="00F523DD" w:rsidRDefault="00AD66A9">
          <w:r w:rsidRPr="008D2484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DefaultPlaceholder_10820651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1BFA08-CA9F-4AF9-91D6-5D6458516FEB}"/>
      </w:docPartPr>
      <w:docPartBody>
        <w:p w:rsidR="00F523DD" w:rsidRDefault="00AD66A9">
          <w:r w:rsidRPr="008D248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A9"/>
    <w:rsid w:val="00293B22"/>
    <w:rsid w:val="002D560A"/>
    <w:rsid w:val="004C5690"/>
    <w:rsid w:val="006843B2"/>
    <w:rsid w:val="007E46AE"/>
    <w:rsid w:val="00804D92"/>
    <w:rsid w:val="008160DF"/>
    <w:rsid w:val="008C7CA2"/>
    <w:rsid w:val="0093720C"/>
    <w:rsid w:val="00947E51"/>
    <w:rsid w:val="00AD66A9"/>
    <w:rsid w:val="00D010F6"/>
    <w:rsid w:val="00DD73AA"/>
    <w:rsid w:val="00E25458"/>
    <w:rsid w:val="00F5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D66A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3603</Words>
  <Characters>25291</Characters>
  <Application>Microsoft Office Word</Application>
  <DocSecurity>0</DocSecurity>
  <Lines>210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OSR</vt:lpstr>
    </vt:vector>
  </TitlesOfParts>
  <LinksUpToDate>false</LinksUpToDate>
  <CharactersWithSpaces>28837</CharactersWithSpaces>
  <SharedDoc>false</SharedDoc>
  <HLinks>
    <vt:vector size="12" baseType="variant">
      <vt:variant>
        <vt:i4>1638433</vt:i4>
      </vt:variant>
      <vt:variant>
        <vt:i4>103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;jsessionid=1065FD5D001213ECD71FD650347F1674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1%20-%20p_p_id_101_INSTANCE_S0gu_</vt:lpwstr>
      </vt:variant>
      <vt:variant>
        <vt:lpwstr/>
      </vt:variant>
      <vt:variant>
        <vt:i4>8323197</vt:i4>
      </vt:variant>
      <vt:variant>
        <vt:i4>100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</vt:lpwstr>
      </vt:variant>
      <vt:variant>
        <vt:lpwstr>p_p_id_101_INSTANCE_S0gu_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OSR</dc:title>
  <dc:creator/>
  <cp:keywords>ocena skutków regulacji</cp:keywords>
  <cp:lastModifiedBy/>
  <cp:revision>1</cp:revision>
  <dcterms:created xsi:type="dcterms:W3CDTF">2022-03-09T15:31:00Z</dcterms:created>
  <dcterms:modified xsi:type="dcterms:W3CDTF">2022-03-30T11:55:00Z</dcterms:modified>
</cp:coreProperties>
</file>