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D787" w14:textId="24BC4348" w:rsidR="00291E08" w:rsidRDefault="00291E08" w:rsidP="00291E08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DECYZJI NADLEŚNICZEGO NADLEŚNICTWA BRZEG</w:t>
      </w:r>
      <w:r>
        <w:rPr>
          <w:sz w:val="24"/>
          <w:szCs w:val="24"/>
        </w:rPr>
        <w:br/>
        <w:t>W 202</w:t>
      </w:r>
      <w:r w:rsidR="00E45C25">
        <w:rPr>
          <w:sz w:val="24"/>
          <w:szCs w:val="24"/>
        </w:rPr>
        <w:t>6</w:t>
      </w:r>
      <w:r>
        <w:rPr>
          <w:sz w:val="24"/>
          <w:szCs w:val="24"/>
        </w:rPr>
        <w:t xml:space="preserve"> ROKU</w:t>
      </w:r>
      <w:r>
        <w:rPr>
          <w:sz w:val="24"/>
          <w:szCs w:val="24"/>
        </w:rPr>
        <w:br/>
        <w:t xml:space="preserve">wg stanu prawnego na dzień </w:t>
      </w:r>
      <w:r w:rsidR="00E45C25">
        <w:rPr>
          <w:sz w:val="24"/>
          <w:szCs w:val="24"/>
        </w:rPr>
        <w:t>02</w:t>
      </w:r>
      <w:r w:rsidR="001E55A1">
        <w:rPr>
          <w:sz w:val="24"/>
          <w:szCs w:val="24"/>
        </w:rPr>
        <w:t>.</w:t>
      </w:r>
      <w:r w:rsidR="00E45C25">
        <w:rPr>
          <w:sz w:val="24"/>
          <w:szCs w:val="24"/>
        </w:rPr>
        <w:t>03</w:t>
      </w:r>
      <w:r w:rsidR="00A7351E">
        <w:rPr>
          <w:sz w:val="24"/>
          <w:szCs w:val="24"/>
        </w:rPr>
        <w:t>.202</w:t>
      </w:r>
      <w:r w:rsidR="00E45C25">
        <w:rPr>
          <w:sz w:val="24"/>
          <w:szCs w:val="24"/>
        </w:rPr>
        <w:t>6</w:t>
      </w:r>
      <w:r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WYKAZ OBOWIĄZUJĄCYCH DECYZJI NADLEŚNICZEGO NADLEŚNICTWA BRZEG W ROKU 2024"/>
        <w:tblDescription w:val="Wykaz obejmuje nr decyzji, datę wydania oraz tytuł - sprawę w której wydano decyzję."/>
      </w:tblPr>
      <w:tblGrid>
        <w:gridCol w:w="533"/>
        <w:gridCol w:w="1398"/>
        <w:gridCol w:w="1455"/>
        <w:gridCol w:w="5676"/>
      </w:tblGrid>
      <w:tr w:rsidR="00291E08" w14:paraId="709887D0" w14:textId="77777777" w:rsidTr="00E45C25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8A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ADD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 decyzji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536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wydania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C2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Tytuł -  w sprawie</w:t>
            </w:r>
          </w:p>
        </w:tc>
      </w:tr>
      <w:tr w:rsidR="00291E08" w14:paraId="35B64AA7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C3D" w14:textId="77777777" w:rsidR="00291E08" w:rsidRDefault="00291E08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56F" w14:textId="4240D3FD" w:rsidR="00291E08" w:rsidRPr="00EF77EA" w:rsidRDefault="00291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2C8" w14:textId="4B09BDDB" w:rsidR="00291E08" w:rsidRPr="00EF77EA" w:rsidRDefault="00E45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91E08" w:rsidRPr="00EF77E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C3B" w14:textId="3AC87EDB" w:rsidR="00291E08" w:rsidRPr="00EF77EA" w:rsidRDefault="00E45C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zatwierdzania trybu udzielenia zamówienia publicznego na realizację zadania pn. „Budowa wiaty edukacyjnej” oraz powołania Komisji Przetargowej do przeprowadzenia postepowania o udzielenie zamówienia publicznego. </w:t>
            </w:r>
          </w:p>
        </w:tc>
      </w:tr>
      <w:tr w:rsidR="00303629" w14:paraId="10AFFF2B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8FE" w14:textId="77777777" w:rsidR="00303629" w:rsidRDefault="00303629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AA" w14:textId="52A3A025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2/202</w:t>
            </w:r>
            <w:r w:rsidR="00E45C25">
              <w:rPr>
                <w:sz w:val="24"/>
                <w:szCs w:val="24"/>
              </w:rPr>
              <w:t>6</w:t>
            </w:r>
          </w:p>
          <w:p w14:paraId="3B673C92" w14:textId="6D480E95" w:rsidR="00303629" w:rsidRPr="00EF77EA" w:rsidRDefault="00303629" w:rsidP="003036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DC8" w14:textId="52CAC0A8" w:rsidR="00303629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</w:t>
            </w:r>
            <w:r w:rsidR="00E45C25">
              <w:rPr>
                <w:sz w:val="24"/>
                <w:szCs w:val="24"/>
              </w:rPr>
              <w:t>6</w:t>
            </w:r>
            <w:r w:rsidRPr="00EF77EA">
              <w:rPr>
                <w:sz w:val="24"/>
                <w:szCs w:val="24"/>
              </w:rPr>
              <w:t>.01.202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2BC" w14:textId="34EC25ED" w:rsidR="00303629" w:rsidRPr="00EF77EA" w:rsidRDefault="00E45C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cennika detalicznego na drewno.</w:t>
            </w:r>
          </w:p>
        </w:tc>
      </w:tr>
      <w:tr w:rsidR="00303629" w14:paraId="05A655C1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88A" w14:textId="225B4281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184" w14:textId="3EAA06CF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3/202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550" w14:textId="39953387" w:rsidR="00303629" w:rsidRPr="00EF77EA" w:rsidRDefault="00E45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82B" w14:textId="4A999FFD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E45C25">
              <w:rPr>
                <w:sz w:val="24"/>
                <w:szCs w:val="24"/>
              </w:rPr>
              <w:t>wysokości miesięcznego zwrotu kosztów utrzymania kancelarii leśnictw Nadleśnictwa Brzeg w roku 2026.</w:t>
            </w:r>
          </w:p>
        </w:tc>
      </w:tr>
      <w:tr w:rsidR="00303629" w14:paraId="4FA48E3D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AA0" w14:textId="77777777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835" w14:textId="2D9B319F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4/202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B4C" w14:textId="04549399" w:rsidR="00303629" w:rsidRPr="00EF77EA" w:rsidRDefault="00E45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03629" w:rsidRPr="00EF77E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ED8" w14:textId="61C77493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E45C25">
              <w:rPr>
                <w:sz w:val="24"/>
                <w:szCs w:val="24"/>
              </w:rPr>
              <w:t xml:space="preserve">przydziału miesięcznego limitu kilometrów na jazdy lokalne dla uprawnionych pracowników Nadleśnictwa Brzeg, którzy wykorzystują w celach służbowych pojazdy niebędące własnością pracodawcy. </w:t>
            </w:r>
          </w:p>
        </w:tc>
      </w:tr>
      <w:tr w:rsidR="00AA74FC" w14:paraId="38A98545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9B2" w14:textId="77777777" w:rsidR="00AA74FC" w:rsidRDefault="00AA74F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A56" w14:textId="58200F27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5/202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BEF" w14:textId="20554B82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</w:t>
            </w:r>
            <w:r w:rsidR="00E45C25">
              <w:rPr>
                <w:sz w:val="24"/>
                <w:szCs w:val="24"/>
              </w:rPr>
              <w:t>3</w:t>
            </w:r>
            <w:r w:rsidRPr="00EF77EA">
              <w:rPr>
                <w:sz w:val="24"/>
                <w:szCs w:val="24"/>
              </w:rPr>
              <w:t>.01.202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883" w14:textId="79B5637E" w:rsidR="00AA74FC" w:rsidRPr="00EF77EA" w:rsidRDefault="00AA74FC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E45C25">
              <w:rPr>
                <w:sz w:val="24"/>
                <w:szCs w:val="24"/>
              </w:rPr>
              <w:t>powołania Komisji Przetargowej do przeprowadzenia postępowań o udzielenie zamówień publicznych dotyczących realizacji przez Nadleśnictwo Brzeg projektu  pn.: „Kompleksowy projekt adaptacji lasów i leśnictwa do zmian klimatu – mała retencja oraz przeciwdziałanie erozji wodnej na terenach nizinnych – kontynuacja (MRN3)” współfinansowanego ze środków Funduszy Europejskich w ramach Programu Fundusze Europejskie na Infrastrukturę i Środowisko (FEnIKS 2021 2027)</w:t>
            </w:r>
            <w:r w:rsidR="00515A47">
              <w:rPr>
                <w:sz w:val="24"/>
                <w:szCs w:val="24"/>
              </w:rPr>
              <w:t>.</w:t>
            </w:r>
          </w:p>
        </w:tc>
      </w:tr>
      <w:tr w:rsidR="004F7CB2" w14:paraId="5BA72E83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F85" w14:textId="77777777" w:rsidR="004F7CB2" w:rsidRDefault="004F7CB2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95C" w14:textId="0A1652A0" w:rsidR="004F7CB2" w:rsidRPr="00EF77EA" w:rsidRDefault="004F7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6/202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24F" w14:textId="150346BA" w:rsidR="004F7CB2" w:rsidRPr="00EF77EA" w:rsidRDefault="00515A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F7CB2" w:rsidRPr="00EF77E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4F7CB2" w:rsidRPr="00EF77E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9E9" w14:textId="3EB6C6D8" w:rsidR="004F7CB2" w:rsidRPr="00EF77EA" w:rsidRDefault="004F7CB2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515A47">
              <w:rPr>
                <w:sz w:val="24"/>
                <w:szCs w:val="24"/>
              </w:rPr>
              <w:t>unieważnienia aukcji nr 0204262752.</w:t>
            </w:r>
          </w:p>
        </w:tc>
      </w:tr>
      <w:tr w:rsidR="004C49AE" w14:paraId="75478E00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500" w14:textId="77777777" w:rsidR="004C49AE" w:rsidRDefault="004C49A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AA8" w14:textId="0EBDFC9B" w:rsidR="004C49AE" w:rsidRPr="00EF77EA" w:rsidRDefault="004C49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7/202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7B7" w14:textId="3EABEDA8" w:rsidR="004C49AE" w:rsidRPr="00EF77EA" w:rsidRDefault="00515A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49AE" w:rsidRPr="00EF77EA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24D" w14:textId="04952CC8" w:rsidR="004C49AE" w:rsidRPr="00EF77EA" w:rsidRDefault="00515A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Zmieniająca Decyzję nr 3/2026 Nadleśniczego Nadleśnictwa Brzeg z dnia 22.01.2026r. w sprawie wysokości miesięcznego zwrotu kosztów utrzymania kancelarii leśnictw N. Brzeg w roku 2026.</w:t>
            </w:r>
          </w:p>
        </w:tc>
      </w:tr>
      <w:tr w:rsidR="00233CFA" w14:paraId="12E7F571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CA9" w14:textId="77777777" w:rsidR="00233CFA" w:rsidRDefault="00233CFA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FFB" w14:textId="2851D209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8/202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00D" w14:textId="65BB5B90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</w:t>
            </w:r>
            <w:r w:rsidR="00515A47">
              <w:rPr>
                <w:sz w:val="24"/>
                <w:szCs w:val="24"/>
              </w:rPr>
              <w:t>3</w:t>
            </w:r>
            <w:r w:rsidRPr="00EF77EA">
              <w:rPr>
                <w:sz w:val="24"/>
                <w:szCs w:val="24"/>
              </w:rPr>
              <w:t>.02.202</w:t>
            </w:r>
            <w:r w:rsidR="00515A47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3D5" w14:textId="45FF99A0" w:rsidR="00233CFA" w:rsidRPr="00EF77EA" w:rsidRDefault="00233CFA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515A47">
              <w:rPr>
                <w:sz w:val="24"/>
                <w:szCs w:val="24"/>
              </w:rPr>
              <w:t xml:space="preserve">przydziału miesięcznego limitu kilometrów na jazdy lokalne dla uprawnionych pracowników N. Brzeg, którzy wykorzystują w celach służbowych pojazdy niebędące własnością pracodawcy. </w:t>
            </w:r>
          </w:p>
        </w:tc>
      </w:tr>
    </w:tbl>
    <w:p w14:paraId="4E93A980" w14:textId="77777777" w:rsidR="00F10CFE" w:rsidRDefault="00F10CFE"/>
    <w:sectPr w:rsidR="00F1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EB7D" w14:textId="77777777" w:rsidR="00DB3CA3" w:rsidRDefault="00DB3CA3" w:rsidP="00EC5837">
      <w:pPr>
        <w:spacing w:after="0" w:line="240" w:lineRule="auto"/>
      </w:pPr>
      <w:r>
        <w:separator/>
      </w:r>
    </w:p>
  </w:endnote>
  <w:endnote w:type="continuationSeparator" w:id="0">
    <w:p w14:paraId="50CDADAE" w14:textId="77777777" w:rsidR="00DB3CA3" w:rsidRDefault="00DB3CA3" w:rsidP="00EC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68AD" w14:textId="77777777" w:rsidR="00DB3CA3" w:rsidRDefault="00DB3CA3" w:rsidP="00EC5837">
      <w:pPr>
        <w:spacing w:after="0" w:line="240" w:lineRule="auto"/>
      </w:pPr>
      <w:r>
        <w:separator/>
      </w:r>
    </w:p>
  </w:footnote>
  <w:footnote w:type="continuationSeparator" w:id="0">
    <w:p w14:paraId="490E51A5" w14:textId="77777777" w:rsidR="00DB3CA3" w:rsidRDefault="00DB3CA3" w:rsidP="00EC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5"/>
    <w:rsid w:val="001C35A7"/>
    <w:rsid w:val="001E55A1"/>
    <w:rsid w:val="00233CFA"/>
    <w:rsid w:val="002914C6"/>
    <w:rsid w:val="00291E08"/>
    <w:rsid w:val="002D0B9E"/>
    <w:rsid w:val="00303629"/>
    <w:rsid w:val="003C5113"/>
    <w:rsid w:val="003D54B9"/>
    <w:rsid w:val="004321BE"/>
    <w:rsid w:val="00481BCF"/>
    <w:rsid w:val="004C49AE"/>
    <w:rsid w:val="004F7CB2"/>
    <w:rsid w:val="00515A47"/>
    <w:rsid w:val="005B106C"/>
    <w:rsid w:val="005F76E4"/>
    <w:rsid w:val="00605765"/>
    <w:rsid w:val="00756FC8"/>
    <w:rsid w:val="00851925"/>
    <w:rsid w:val="008A785D"/>
    <w:rsid w:val="009323C2"/>
    <w:rsid w:val="00A21661"/>
    <w:rsid w:val="00A21FD0"/>
    <w:rsid w:val="00A240FF"/>
    <w:rsid w:val="00A7351E"/>
    <w:rsid w:val="00AA74FC"/>
    <w:rsid w:val="00C1365D"/>
    <w:rsid w:val="00C474C2"/>
    <w:rsid w:val="00C51A53"/>
    <w:rsid w:val="00CB047A"/>
    <w:rsid w:val="00D15F5F"/>
    <w:rsid w:val="00D76574"/>
    <w:rsid w:val="00DA0345"/>
    <w:rsid w:val="00DB3CA3"/>
    <w:rsid w:val="00DD0CB6"/>
    <w:rsid w:val="00DD4DE4"/>
    <w:rsid w:val="00E45C25"/>
    <w:rsid w:val="00E53B90"/>
    <w:rsid w:val="00E73C4D"/>
    <w:rsid w:val="00EC5837"/>
    <w:rsid w:val="00EF77EA"/>
    <w:rsid w:val="00F10CFE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5AE"/>
  <w15:chartTrackingRefBased/>
  <w15:docId w15:val="{BD292C7A-6078-494D-92DF-76F4917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E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E08"/>
    <w:pPr>
      <w:ind w:left="720"/>
      <w:contextualSpacing/>
    </w:pPr>
  </w:style>
  <w:style w:type="table" w:styleId="Tabela-Siatka">
    <w:name w:val="Table Grid"/>
    <w:basedOn w:val="Standardowy"/>
    <w:uiPriority w:val="59"/>
    <w:rsid w:val="00291E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8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Pater</dc:creator>
  <cp:keywords/>
  <dc:description/>
  <cp:lastModifiedBy>Monika Pater</cp:lastModifiedBy>
  <cp:revision>3</cp:revision>
  <dcterms:created xsi:type="dcterms:W3CDTF">2026-03-02T10:33:00Z</dcterms:created>
  <dcterms:modified xsi:type="dcterms:W3CDTF">2026-03-02T12:32:00Z</dcterms:modified>
</cp:coreProperties>
</file>