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2B165F" w14:textId="77777777" w:rsidR="00F62B1F" w:rsidRPr="00F62B1F" w:rsidRDefault="00F62B1F" w:rsidP="00D239AD">
      <w:pPr>
        <w:ind w:firstLine="354"/>
        <w:jc w:val="center"/>
        <w:rPr>
          <w:b/>
          <w:bCs/>
        </w:rPr>
      </w:pPr>
      <w:r w:rsidRPr="00F62B1F">
        <w:rPr>
          <w:b/>
          <w:bCs/>
        </w:rPr>
        <w:t>Opis Przedmiotu Zamówienia</w:t>
      </w:r>
    </w:p>
    <w:p w14:paraId="52060D3B" w14:textId="77777777" w:rsidR="00F62B1F" w:rsidRPr="00F62B1F" w:rsidRDefault="00F62B1F" w:rsidP="00F62B1F"/>
    <w:p w14:paraId="4D367EA7" w14:textId="77777777" w:rsidR="00F62B1F" w:rsidRPr="00F62B1F" w:rsidRDefault="00F62B1F" w:rsidP="00F62B1F">
      <w:pPr>
        <w:numPr>
          <w:ilvl w:val="0"/>
          <w:numId w:val="1"/>
        </w:numPr>
        <w:rPr>
          <w:b/>
        </w:rPr>
      </w:pPr>
      <w:r w:rsidRPr="00F62B1F">
        <w:rPr>
          <w:b/>
        </w:rPr>
        <w:t>Przedmiot zamówienia</w:t>
      </w:r>
    </w:p>
    <w:p w14:paraId="3EA5ADED" w14:textId="77777777" w:rsidR="00F62B1F" w:rsidRPr="00F62B1F" w:rsidRDefault="00F62B1F" w:rsidP="00F62B1F"/>
    <w:p w14:paraId="750E2E18" w14:textId="77777777" w:rsidR="00F62B1F" w:rsidRPr="00F62B1F" w:rsidRDefault="00F62B1F" w:rsidP="00F62B1F">
      <w:pPr>
        <w:numPr>
          <w:ilvl w:val="0"/>
          <w:numId w:val="3"/>
        </w:numPr>
      </w:pPr>
      <w:r w:rsidRPr="00F62B1F">
        <w:t>Przedmiotem zamówienia jest:</w:t>
      </w:r>
    </w:p>
    <w:p w14:paraId="3C0B361F" w14:textId="039FD5A6" w:rsidR="00F62B1F" w:rsidRPr="00F62B1F" w:rsidRDefault="00F62B1F" w:rsidP="00F62B1F">
      <w:pPr>
        <w:numPr>
          <w:ilvl w:val="0"/>
          <w:numId w:val="2"/>
        </w:numPr>
      </w:pPr>
      <w:r w:rsidRPr="00F62B1F">
        <w:t>Wdrożenie</w:t>
      </w:r>
      <w:r>
        <w:t xml:space="preserve"> </w:t>
      </w:r>
      <w:r w:rsidR="00F25815">
        <w:t>systemów do badania podatności</w:t>
      </w:r>
      <w:r w:rsidR="00C063D7">
        <w:t xml:space="preserve"> Tenable.sc. Tenable.io z postawą Nessusa</w:t>
      </w:r>
      <w:r w:rsidR="00F25815">
        <w:t>.</w:t>
      </w:r>
    </w:p>
    <w:p w14:paraId="15281037" w14:textId="77777777" w:rsidR="00F62B1F" w:rsidRPr="00F62B1F" w:rsidRDefault="00F62B1F" w:rsidP="00F62B1F">
      <w:pPr>
        <w:numPr>
          <w:ilvl w:val="1"/>
          <w:numId w:val="4"/>
        </w:numPr>
      </w:pPr>
      <w:r w:rsidRPr="00F62B1F">
        <w:t>umożliwiającego zapewnienie:</w:t>
      </w:r>
    </w:p>
    <w:p w14:paraId="3D02D65D" w14:textId="22C447E6" w:rsidR="00F62B1F" w:rsidRPr="00F62B1F" w:rsidRDefault="00F62B1F" w:rsidP="00F62B1F">
      <w:pPr>
        <w:numPr>
          <w:ilvl w:val="2"/>
          <w:numId w:val="4"/>
        </w:numPr>
      </w:pPr>
      <w:r w:rsidRPr="00F62B1F">
        <w:t xml:space="preserve">aktywnej </w:t>
      </w:r>
      <w:r w:rsidR="00F25815">
        <w:t>badania</w:t>
      </w:r>
      <w:r w:rsidRPr="00F62B1F">
        <w:t xml:space="preserve"> </w:t>
      </w:r>
      <w:r w:rsidR="00F25815">
        <w:t>systemów IT, celem badania zagrożeń.</w:t>
      </w:r>
    </w:p>
    <w:p w14:paraId="25D50A2B" w14:textId="655B4D72" w:rsidR="00F62B1F" w:rsidRPr="00F62B1F" w:rsidRDefault="00F62B1F" w:rsidP="00F62B1F">
      <w:pPr>
        <w:numPr>
          <w:ilvl w:val="1"/>
          <w:numId w:val="4"/>
        </w:numPr>
      </w:pPr>
      <w:r w:rsidRPr="00F62B1F">
        <w:t xml:space="preserve">dostawa licencji dla </w:t>
      </w:r>
      <w:r w:rsidR="00F25815">
        <w:t>2000 adresów IP</w:t>
      </w:r>
      <w:r w:rsidRPr="00F62B1F">
        <w:t>,</w:t>
      </w:r>
    </w:p>
    <w:p w14:paraId="3FAD67C4" w14:textId="77777777" w:rsidR="00F62B1F" w:rsidRPr="00F62B1F" w:rsidRDefault="00F62B1F" w:rsidP="00F62B1F">
      <w:pPr>
        <w:numPr>
          <w:ilvl w:val="1"/>
          <w:numId w:val="4"/>
        </w:numPr>
      </w:pPr>
      <w:r w:rsidRPr="00F62B1F">
        <w:t xml:space="preserve">organizacja i realizacja warsztatów dla wskazanych przez Zamawiającego pracowników </w:t>
      </w:r>
    </w:p>
    <w:p w14:paraId="24A71B99" w14:textId="77777777" w:rsidR="00F62B1F" w:rsidRPr="00F62B1F" w:rsidRDefault="00F62B1F" w:rsidP="00F62B1F"/>
    <w:p w14:paraId="39DA7348" w14:textId="77777777" w:rsidR="00F62B1F" w:rsidRPr="00F62B1F" w:rsidRDefault="00F62B1F" w:rsidP="00F62B1F">
      <w:pPr>
        <w:numPr>
          <w:ilvl w:val="0"/>
          <w:numId w:val="1"/>
        </w:numPr>
        <w:rPr>
          <w:b/>
        </w:rPr>
      </w:pPr>
      <w:r w:rsidRPr="00F62B1F">
        <w:rPr>
          <w:b/>
        </w:rPr>
        <w:t xml:space="preserve">Wymagania ogólne </w:t>
      </w:r>
    </w:p>
    <w:p w14:paraId="0C855B90" w14:textId="77777777" w:rsidR="00F62B1F" w:rsidRPr="00F62B1F" w:rsidRDefault="00F62B1F" w:rsidP="00F62B1F"/>
    <w:p w14:paraId="731664F2" w14:textId="77777777" w:rsidR="00F62B1F" w:rsidRPr="00F62B1F" w:rsidRDefault="00F62B1F" w:rsidP="00C063D7">
      <w:pPr>
        <w:numPr>
          <w:ilvl w:val="0"/>
          <w:numId w:val="8"/>
        </w:numPr>
        <w:jc w:val="both"/>
      </w:pPr>
      <w:r w:rsidRPr="00F62B1F">
        <w:t xml:space="preserve">W ramach przedmiotu zamówienia Wykonawca MUSI w szczególności: </w:t>
      </w:r>
      <w:bookmarkStart w:id="0" w:name="_Hlk15979167"/>
    </w:p>
    <w:p w14:paraId="3D2B9C9D" w14:textId="1C9EDDF8" w:rsidR="00F62B1F" w:rsidRPr="00F62B1F" w:rsidRDefault="00F62B1F" w:rsidP="00C063D7">
      <w:pPr>
        <w:numPr>
          <w:ilvl w:val="0"/>
          <w:numId w:val="5"/>
        </w:numPr>
        <w:jc w:val="both"/>
      </w:pPr>
      <w:r w:rsidRPr="00F62B1F">
        <w:t>dostarczyć, wdrożyć, uruchomić i skonfigurować System</w:t>
      </w:r>
      <w:bookmarkEnd w:id="0"/>
      <w:r w:rsidR="00F25815">
        <w:t>y</w:t>
      </w:r>
      <w:r w:rsidRPr="00F62B1F">
        <w:t>;</w:t>
      </w:r>
    </w:p>
    <w:p w14:paraId="4D2400E3" w14:textId="77777777" w:rsidR="00F62B1F" w:rsidRPr="00F62B1F" w:rsidRDefault="00F62B1F" w:rsidP="00C063D7">
      <w:pPr>
        <w:numPr>
          <w:ilvl w:val="0"/>
          <w:numId w:val="5"/>
        </w:numPr>
        <w:jc w:val="both"/>
      </w:pPr>
      <w:r w:rsidRPr="00F62B1F">
        <w:t xml:space="preserve">wykonać Dokumentację wdrożeniową i powdrożeniową, </w:t>
      </w:r>
    </w:p>
    <w:p w14:paraId="7942D3BC" w14:textId="02A45877" w:rsidR="00F62B1F" w:rsidRPr="00F62B1F" w:rsidRDefault="00F62B1F" w:rsidP="00C063D7">
      <w:pPr>
        <w:numPr>
          <w:ilvl w:val="0"/>
          <w:numId w:val="5"/>
        </w:numPr>
        <w:jc w:val="both"/>
      </w:pPr>
      <w:r w:rsidRPr="00F62B1F">
        <w:t xml:space="preserve">wykonać transfer wiedzy dla osób wskazanych przez Odbiorcę dla maksymalnie </w:t>
      </w:r>
      <w:r>
        <w:t>….</w:t>
      </w:r>
      <w:r w:rsidRPr="00F62B1F">
        <w:t xml:space="preserve"> osób z zakresu funkcjonowania dostarczonego Systemu i działań utrzymaniowych i rozwojowych w obszarze administrowania nim, </w:t>
      </w:r>
    </w:p>
    <w:p w14:paraId="0EDE5B9C" w14:textId="77777777" w:rsidR="00F62B1F" w:rsidRPr="00F62B1F" w:rsidRDefault="00F62B1F" w:rsidP="00C063D7">
      <w:pPr>
        <w:numPr>
          <w:ilvl w:val="0"/>
          <w:numId w:val="5"/>
        </w:numPr>
        <w:jc w:val="both"/>
      </w:pPr>
      <w:r w:rsidRPr="00F62B1F">
        <w:t>przenieść na Odbiorcę autorskie prawa majątkowe do Dokumentacji opracowanej przez Wykonawcę w ramach Umowy.</w:t>
      </w:r>
    </w:p>
    <w:p w14:paraId="036D3669" w14:textId="77777777" w:rsidR="00F62B1F" w:rsidRPr="00F62B1F" w:rsidRDefault="00F62B1F" w:rsidP="00C063D7">
      <w:pPr>
        <w:numPr>
          <w:ilvl w:val="0"/>
          <w:numId w:val="5"/>
        </w:numPr>
        <w:jc w:val="both"/>
      </w:pPr>
      <w:r w:rsidRPr="00F62B1F">
        <w:t xml:space="preserve">udzielić Odbiorcy Gwarancji na dostarczony w ramach Umowy System, w tym gwarancji na Oprogramowanie, na okres 36 miesięcy od podpisania Protokołu Odbioru Dostawy Systemu oraz świadczyć w tym okresie usługi gwarancyjne w zakresie wdrożonego Systemu, w ramach wynagrodzenia wynikającego z Umowy. </w:t>
      </w:r>
    </w:p>
    <w:p w14:paraId="0FCCF93E" w14:textId="075F5E26" w:rsidR="00F62B1F" w:rsidRPr="00F62B1F" w:rsidRDefault="00F62B1F" w:rsidP="00C063D7">
      <w:pPr>
        <w:numPr>
          <w:ilvl w:val="0"/>
          <w:numId w:val="5"/>
        </w:numPr>
        <w:jc w:val="both"/>
      </w:pPr>
      <w:r w:rsidRPr="00F62B1F">
        <w:t xml:space="preserve">przeprowadzić warsztaty szkoleniowe związane z oferowanym rozwiązaniem (Systemem) </w:t>
      </w:r>
      <w:r w:rsidR="00C063D7">
        <w:t xml:space="preserve">                            </w:t>
      </w:r>
      <w:r w:rsidRPr="00F62B1F">
        <w:t>w zakresie i na warunkach opisanych w Rozdziale VIII niniejszego dokumentu.</w:t>
      </w:r>
    </w:p>
    <w:p w14:paraId="4582819C" w14:textId="77777777" w:rsidR="00F62B1F" w:rsidRPr="00F62B1F" w:rsidRDefault="00F62B1F" w:rsidP="00C063D7">
      <w:pPr>
        <w:numPr>
          <w:ilvl w:val="0"/>
          <w:numId w:val="5"/>
        </w:numPr>
        <w:jc w:val="both"/>
      </w:pPr>
      <w:r w:rsidRPr="00F62B1F">
        <w:t>zapewnić usługi asysty technicznej w języku polskim w maksymalnej ilości 2000 godzin w okresie obowiązywania umowy.</w:t>
      </w:r>
    </w:p>
    <w:p w14:paraId="3AB31F74" w14:textId="77777777" w:rsidR="00F62B1F" w:rsidRPr="00F62B1F" w:rsidRDefault="00F62B1F" w:rsidP="00C063D7">
      <w:pPr>
        <w:numPr>
          <w:ilvl w:val="0"/>
          <w:numId w:val="8"/>
        </w:numPr>
        <w:jc w:val="both"/>
      </w:pPr>
      <w:r w:rsidRPr="00F62B1F">
        <w:t xml:space="preserve">Wymagane jest, aby Odbiorca przekazał wszystkie niezbędne zasoby informatyczne potrzebne do wdrożenia elementów Systemu. Zakres integracji wdrażanego Systemu z Systemami Odbiorcy polegać będzie co najmniej na przekazaniu przez Wykonawcę wymaganych do prawidłowego działania Systemu informacji o koniecznych zmianach w konfiguracji Systemów Odbiorcy w postaci instrukcji, opisu konfiguracji itp. </w:t>
      </w:r>
    </w:p>
    <w:p w14:paraId="04CA808F" w14:textId="77777777" w:rsidR="00F62B1F" w:rsidRPr="00F62B1F" w:rsidRDefault="00F62B1F" w:rsidP="00C063D7">
      <w:pPr>
        <w:numPr>
          <w:ilvl w:val="0"/>
          <w:numId w:val="8"/>
        </w:numPr>
        <w:jc w:val="both"/>
      </w:pPr>
      <w:r w:rsidRPr="00F62B1F">
        <w:t xml:space="preserve">W ramach wdrożenia Systemu wymaga się od Wykonawcy dostawy, instalacji i konfiguracji Systemu, zgodnie z zaakceptowanym przez Zespół Zamawiającego </w:t>
      </w:r>
      <w:r w:rsidRPr="00F62B1F">
        <w:rPr>
          <w:bCs/>
        </w:rPr>
        <w:t>Projektem Wdrożenia Systemu.</w:t>
      </w:r>
      <w:r w:rsidRPr="00F62B1F">
        <w:t xml:space="preserve"> </w:t>
      </w:r>
    </w:p>
    <w:p w14:paraId="67B29223" w14:textId="77777777" w:rsidR="00F62B1F" w:rsidRPr="00F62B1F" w:rsidRDefault="00F62B1F" w:rsidP="00C063D7">
      <w:pPr>
        <w:numPr>
          <w:ilvl w:val="0"/>
          <w:numId w:val="8"/>
        </w:numPr>
        <w:jc w:val="both"/>
      </w:pPr>
      <w:r w:rsidRPr="00F62B1F">
        <w:t>Potwierdzeniem prawidłowej realizacji przedmiotu Umowy, w zakresie Dokumentacji Projektowej, będzie podpisany bez zastrzeżeń Protokół Odbioru Projektu zawierający co najmniej: odbiór Dokumentacji Projektowej tj. Projektu Wdrożenia Systemu, Dokumentacji Testów akceptacyjnych.</w:t>
      </w:r>
    </w:p>
    <w:p w14:paraId="489D3EA7" w14:textId="77777777" w:rsidR="00F62B1F" w:rsidRPr="00F62B1F" w:rsidRDefault="00F62B1F" w:rsidP="00C063D7">
      <w:pPr>
        <w:numPr>
          <w:ilvl w:val="0"/>
          <w:numId w:val="8"/>
        </w:numPr>
        <w:jc w:val="both"/>
      </w:pPr>
      <w:r w:rsidRPr="00F62B1F">
        <w:t xml:space="preserve">Potwierdzeniem prawidłowej realizacji przedmiotu Umowy w zakresie uruchomienia i skonfigurowania Systemu MUSI być podpisany bez zastrzeżeń Protokół Odbioru Wdrożenia Systemu zawierający co najmniej: </w:t>
      </w:r>
    </w:p>
    <w:p w14:paraId="537962C2" w14:textId="77777777" w:rsidR="00F62B1F" w:rsidRPr="00F62B1F" w:rsidRDefault="00F62B1F" w:rsidP="00C063D7">
      <w:pPr>
        <w:numPr>
          <w:ilvl w:val="1"/>
          <w:numId w:val="8"/>
        </w:numPr>
        <w:jc w:val="both"/>
      </w:pPr>
      <w:r w:rsidRPr="00F62B1F">
        <w:t>odbiór Systemu w infrastrukturze Zamawiającego,</w:t>
      </w:r>
    </w:p>
    <w:p w14:paraId="72CEA15D" w14:textId="77777777" w:rsidR="00F62B1F" w:rsidRPr="00F62B1F" w:rsidRDefault="00F62B1F" w:rsidP="00C063D7">
      <w:pPr>
        <w:numPr>
          <w:ilvl w:val="1"/>
          <w:numId w:val="8"/>
        </w:numPr>
        <w:jc w:val="both"/>
      </w:pPr>
      <w:r w:rsidRPr="00F62B1F">
        <w:t xml:space="preserve">odbiór Dokumentacji Powykonawczej, </w:t>
      </w:r>
    </w:p>
    <w:p w14:paraId="7C115468" w14:textId="77777777" w:rsidR="00F62B1F" w:rsidRDefault="00F62B1F" w:rsidP="00C063D7">
      <w:pPr>
        <w:numPr>
          <w:ilvl w:val="1"/>
          <w:numId w:val="8"/>
        </w:numPr>
        <w:jc w:val="both"/>
      </w:pPr>
      <w:r w:rsidRPr="00F62B1F">
        <w:t xml:space="preserve">odbiór realizacji transferu wiedzy. </w:t>
      </w:r>
    </w:p>
    <w:p w14:paraId="00DA1185" w14:textId="77777777" w:rsidR="00C063D7" w:rsidRPr="00F62B1F" w:rsidRDefault="00C063D7" w:rsidP="00C063D7">
      <w:pPr>
        <w:ind w:left="1080"/>
        <w:jc w:val="both"/>
      </w:pPr>
    </w:p>
    <w:p w14:paraId="3FE02213" w14:textId="77777777" w:rsidR="00F62B1F" w:rsidRPr="00F62B1F" w:rsidRDefault="00F62B1F" w:rsidP="00C063D7">
      <w:pPr>
        <w:numPr>
          <w:ilvl w:val="0"/>
          <w:numId w:val="1"/>
        </w:numPr>
        <w:jc w:val="both"/>
        <w:rPr>
          <w:b/>
        </w:rPr>
      </w:pPr>
      <w:r w:rsidRPr="00F62B1F">
        <w:rPr>
          <w:b/>
        </w:rPr>
        <w:t xml:space="preserve">Wymagania techniczne dotyczące oferowanego rozwiązania </w:t>
      </w:r>
    </w:p>
    <w:p w14:paraId="14881C54" w14:textId="77777777" w:rsidR="00F62B1F" w:rsidRPr="00F62B1F" w:rsidRDefault="00F62B1F" w:rsidP="00C063D7">
      <w:pPr>
        <w:jc w:val="both"/>
      </w:pPr>
    </w:p>
    <w:p w14:paraId="44B38BCC" w14:textId="67594640" w:rsidR="00F62B1F" w:rsidRPr="00F62B1F" w:rsidRDefault="00F62B1F" w:rsidP="00C063D7">
      <w:pPr>
        <w:numPr>
          <w:ilvl w:val="0"/>
          <w:numId w:val="12"/>
        </w:numPr>
        <w:jc w:val="both"/>
      </w:pPr>
      <w:r w:rsidRPr="00F62B1F">
        <w:t xml:space="preserve">System MUSI być dostarczony w formie </w:t>
      </w:r>
      <w:r w:rsidR="00C063D7">
        <w:t>serwer - system</w:t>
      </w:r>
      <w:r w:rsidRPr="00F62B1F">
        <w:t xml:space="preserve">, Producent Systemu MUSI posiadać certyfikację </w:t>
      </w:r>
      <w:r w:rsidR="00AE6657">
        <w:t>pozwalającą na sprawne wdrożenie systemu</w:t>
      </w:r>
      <w:r w:rsidRPr="00F62B1F">
        <w:t>.</w:t>
      </w:r>
    </w:p>
    <w:p w14:paraId="3706DD50" w14:textId="77777777" w:rsidR="00F62B1F" w:rsidRPr="00F62B1F" w:rsidRDefault="00F62B1F" w:rsidP="00C063D7">
      <w:pPr>
        <w:numPr>
          <w:ilvl w:val="0"/>
          <w:numId w:val="12"/>
        </w:numPr>
        <w:jc w:val="both"/>
      </w:pPr>
      <w:r w:rsidRPr="00F62B1F">
        <w:t xml:space="preserve">Dokumentacja Systemu POWINNA być opublikowana przez producenta na jego stronie internetowej co najmniej w języku angielskim. </w:t>
      </w:r>
    </w:p>
    <w:p w14:paraId="44D4DFCE" w14:textId="77777777" w:rsidR="00F62B1F" w:rsidRPr="00F62B1F" w:rsidRDefault="00F62B1F" w:rsidP="00C063D7">
      <w:pPr>
        <w:numPr>
          <w:ilvl w:val="0"/>
          <w:numId w:val="12"/>
        </w:numPr>
        <w:jc w:val="both"/>
      </w:pPr>
      <w:r w:rsidRPr="00F62B1F">
        <w:lastRenderedPageBreak/>
        <w:t xml:space="preserve">System MUSI umożliwiać przypisywanie użytkowników do grup użytkowników. </w:t>
      </w:r>
    </w:p>
    <w:p w14:paraId="359ACDA9" w14:textId="77777777" w:rsidR="00F62B1F" w:rsidRPr="00F62B1F" w:rsidRDefault="00F62B1F" w:rsidP="00C063D7">
      <w:pPr>
        <w:numPr>
          <w:ilvl w:val="0"/>
          <w:numId w:val="12"/>
        </w:numPr>
        <w:jc w:val="both"/>
      </w:pPr>
      <w:r w:rsidRPr="00F62B1F">
        <w:t xml:space="preserve">Każdy użytkownik Systemu (administrator, operator, analityk) MUSZĄ posiadać indywidualne konta pozwalające na jego jednoznaczną identyfikację i rozliczalność. </w:t>
      </w:r>
    </w:p>
    <w:p w14:paraId="0ED08E7C" w14:textId="77777777" w:rsidR="00F62B1F" w:rsidRPr="00F62B1F" w:rsidRDefault="00F62B1F" w:rsidP="00C063D7">
      <w:pPr>
        <w:numPr>
          <w:ilvl w:val="0"/>
          <w:numId w:val="12"/>
        </w:numPr>
        <w:jc w:val="both"/>
      </w:pPr>
      <w:r w:rsidRPr="00F62B1F">
        <w:t>System MUSI umożliwiać określenie zakresu dostępu z wykorzystaniem matrycy ról i ich przypisania do użytkownika lub do grupy użytkowników. Rola MUSI definiować dostęp do określonego obszaru administracyjnego Systemu, jego rodzaju (tylko do odczytu, pełen dostęp) oraz jego zakresu (wszystkie lub wybrane hosty).</w:t>
      </w:r>
    </w:p>
    <w:p w14:paraId="60EA1274" w14:textId="77777777" w:rsidR="00F62B1F" w:rsidRPr="00F62B1F" w:rsidRDefault="00F62B1F" w:rsidP="00C063D7">
      <w:pPr>
        <w:numPr>
          <w:ilvl w:val="0"/>
          <w:numId w:val="12"/>
        </w:numPr>
        <w:jc w:val="both"/>
      </w:pPr>
      <w:r w:rsidRPr="00F62B1F">
        <w:t>System MUSI posiadać możliwość definiowania własnych ról i profili.</w:t>
      </w:r>
    </w:p>
    <w:p w14:paraId="76758B0A" w14:textId="64E81F40" w:rsidR="00F62B1F" w:rsidRPr="00F62B1F" w:rsidRDefault="00F62B1F" w:rsidP="00C063D7">
      <w:pPr>
        <w:numPr>
          <w:ilvl w:val="0"/>
          <w:numId w:val="12"/>
        </w:numPr>
        <w:jc w:val="both"/>
      </w:pPr>
      <w:r w:rsidRPr="00F62B1F">
        <w:t>e CEF. W dokumentacji Systemu MUSI być wskazany adres IP lub zakres adresów IP, z których nawiązywane będzie połączenie do serwerów syslog.</w:t>
      </w:r>
    </w:p>
    <w:p w14:paraId="1663F22D" w14:textId="77777777" w:rsidR="00F62B1F" w:rsidRPr="00F62B1F" w:rsidRDefault="00F62B1F" w:rsidP="00C063D7">
      <w:pPr>
        <w:numPr>
          <w:ilvl w:val="0"/>
          <w:numId w:val="12"/>
        </w:numPr>
        <w:jc w:val="both"/>
      </w:pPr>
      <w:r w:rsidRPr="00F62B1F">
        <w:t>System MUSI posiadać możliwość alarmowania o wskazanych zdarzeniach zapisanych w logach audytowych poprzez wysłanie korespondencji mailowej na wskazane skrzynki poczty elektronicznej.</w:t>
      </w:r>
    </w:p>
    <w:p w14:paraId="25987744" w14:textId="77777777" w:rsidR="00F62B1F" w:rsidRPr="00F62B1F" w:rsidRDefault="00F62B1F" w:rsidP="00C063D7">
      <w:pPr>
        <w:numPr>
          <w:ilvl w:val="0"/>
          <w:numId w:val="12"/>
        </w:numPr>
        <w:jc w:val="both"/>
      </w:pPr>
      <w:r w:rsidRPr="00F62B1F">
        <w:t xml:space="preserve">System MUSI posiadać możliwość określenia strefy czasowej wykorzystywanej do reprezentowania znaczników czasowych w interfejsie zarządzania oraz formatu tego znacznika co najmniej w takim zakresie, aby uwidaczniał on strefę czasową. </w:t>
      </w:r>
    </w:p>
    <w:p w14:paraId="7597F3B3" w14:textId="77777777" w:rsidR="00751D74" w:rsidRDefault="00F62B1F" w:rsidP="00C063D7">
      <w:pPr>
        <w:numPr>
          <w:ilvl w:val="0"/>
          <w:numId w:val="12"/>
        </w:numPr>
        <w:jc w:val="both"/>
      </w:pPr>
      <w:r w:rsidRPr="00F62B1F">
        <w:t xml:space="preserve"> System MUSI posiadać możliwość skonfigurowania manualnej i automatycznej aktualizacji </w:t>
      </w:r>
      <w:r w:rsidR="00751D74">
        <w:t>pluginów dla wdrożonych systemów.</w:t>
      </w:r>
    </w:p>
    <w:p w14:paraId="6804EF83" w14:textId="34CCDF7E" w:rsidR="009F3C78" w:rsidRDefault="009F3C78" w:rsidP="00C063D7">
      <w:pPr>
        <w:numPr>
          <w:ilvl w:val="0"/>
          <w:numId w:val="12"/>
        </w:numPr>
        <w:jc w:val="both"/>
      </w:pPr>
      <w:r>
        <w:t>System MUSI posiadać możliwość pobierania raportów z przeprowadzonych skanów podatności.</w:t>
      </w:r>
    </w:p>
    <w:p w14:paraId="1E2F6324" w14:textId="77777777" w:rsidR="00F62B1F" w:rsidRPr="00F62B1F" w:rsidRDefault="00F62B1F" w:rsidP="00C063D7">
      <w:pPr>
        <w:jc w:val="both"/>
      </w:pPr>
    </w:p>
    <w:p w14:paraId="1AFB1D32" w14:textId="77777777" w:rsidR="00F62B1F" w:rsidRPr="00F62B1F" w:rsidRDefault="00F62B1F" w:rsidP="00C063D7">
      <w:pPr>
        <w:numPr>
          <w:ilvl w:val="0"/>
          <w:numId w:val="1"/>
        </w:numPr>
        <w:jc w:val="both"/>
        <w:rPr>
          <w:b/>
        </w:rPr>
      </w:pPr>
      <w:r w:rsidRPr="00F62B1F">
        <w:rPr>
          <w:b/>
        </w:rPr>
        <w:t>Wymagania w zakresie Gwarancji Systemu</w:t>
      </w:r>
    </w:p>
    <w:p w14:paraId="2E9BB4B9" w14:textId="77777777" w:rsidR="00F62B1F" w:rsidRPr="00F62B1F" w:rsidRDefault="00F62B1F" w:rsidP="00C063D7">
      <w:pPr>
        <w:jc w:val="both"/>
      </w:pPr>
    </w:p>
    <w:p w14:paraId="53867E47" w14:textId="77777777" w:rsidR="00F62B1F" w:rsidRPr="00F62B1F" w:rsidRDefault="00F62B1F" w:rsidP="00C063D7">
      <w:pPr>
        <w:numPr>
          <w:ilvl w:val="0"/>
          <w:numId w:val="9"/>
        </w:numPr>
        <w:jc w:val="both"/>
      </w:pPr>
      <w:r w:rsidRPr="00F62B1F">
        <w:t xml:space="preserve">Wszelkie prace wykonywane przez Wykonawcę w Systemie nie mogą skutkować utratą praw gwarancyjnych do Systemu przez Odbiorcę. </w:t>
      </w:r>
    </w:p>
    <w:p w14:paraId="6C7A360F" w14:textId="2AB93A32" w:rsidR="00F62B1F" w:rsidRPr="00F62B1F" w:rsidRDefault="00F62B1F" w:rsidP="009E4AC3">
      <w:pPr>
        <w:numPr>
          <w:ilvl w:val="0"/>
          <w:numId w:val="9"/>
        </w:numPr>
        <w:jc w:val="both"/>
      </w:pPr>
      <w:r w:rsidRPr="00F62B1F">
        <w:t xml:space="preserve">W ramach udzielonej gwarancji Wykonawca będzie realizował Zgłoszenia Serwisowe Awarii Systemu w następujący sposób:  </w:t>
      </w:r>
    </w:p>
    <w:p w14:paraId="2778BBF0" w14:textId="32D6B773" w:rsidR="00F62B1F" w:rsidRPr="00F62B1F" w:rsidRDefault="00F62B1F" w:rsidP="00C063D7">
      <w:pPr>
        <w:jc w:val="both"/>
      </w:pPr>
      <w:r w:rsidRPr="00F62B1F">
        <w:t>3.</w:t>
      </w:r>
      <w:r w:rsidR="009E4AC3">
        <w:t xml:space="preserve">   </w:t>
      </w:r>
      <w:r w:rsidRPr="00F62B1F">
        <w:t xml:space="preserve">W przypadku potrzeby wydania poprawki do Systemu przez Producenta, na wniosek Wykonawcy złożony w formie elektronicznej, Odbiorca może zawiesić czas usunięcia Awarii Niekrytycznych, maksymalnie na 40 dni kalendarzowych. </w:t>
      </w:r>
    </w:p>
    <w:p w14:paraId="5DCE9B9C" w14:textId="1B2439EE" w:rsidR="00F62B1F" w:rsidRPr="00F62B1F" w:rsidRDefault="00F62B1F" w:rsidP="00C063D7">
      <w:pPr>
        <w:jc w:val="both"/>
      </w:pPr>
      <w:r w:rsidRPr="00F62B1F">
        <w:t>3.</w:t>
      </w:r>
      <w:r w:rsidR="009E4AC3">
        <w:t xml:space="preserve">   </w:t>
      </w:r>
      <w:r w:rsidRPr="00F62B1F">
        <w:t xml:space="preserve">Obsługa Zgłoszeń Serwisowych MUSI obejmować co najmniej: </w:t>
      </w:r>
    </w:p>
    <w:p w14:paraId="5A349D11" w14:textId="77777777" w:rsidR="00F62B1F" w:rsidRPr="00F62B1F" w:rsidRDefault="00F62B1F" w:rsidP="009E4AC3">
      <w:pPr>
        <w:ind w:left="708" w:hanging="424"/>
        <w:jc w:val="both"/>
      </w:pPr>
      <w:r w:rsidRPr="00F62B1F">
        <w:t>a)</w:t>
      </w:r>
      <w:r w:rsidRPr="00F62B1F">
        <w:tab/>
        <w:t xml:space="preserve">rozwiązywanie przez Wykonawcę zgłaszanych problemów związanych z działaniem i obsługą Systemu. </w:t>
      </w:r>
    </w:p>
    <w:p w14:paraId="2F7A7682" w14:textId="18BEF0F9" w:rsidR="00F62B1F" w:rsidRPr="00F62B1F" w:rsidRDefault="00F62B1F" w:rsidP="009E4AC3">
      <w:pPr>
        <w:ind w:left="708" w:hanging="424"/>
        <w:jc w:val="both"/>
      </w:pPr>
      <w:r w:rsidRPr="00F62B1F">
        <w:t>b)</w:t>
      </w:r>
      <w:r w:rsidRPr="00F62B1F">
        <w:tab/>
        <w:t xml:space="preserve">w ramach udzielonej gwarancji Odbiorcy przysługuje prawo do samodzielnej instalacji </w:t>
      </w:r>
      <w:r w:rsidR="009E4AC3">
        <w:t xml:space="preserve">                                </w:t>
      </w:r>
      <w:r w:rsidRPr="00F62B1F">
        <w:t>i używania wszystkich poprawek, usprawnień i nowych wersji Systemu udostępnianych przez Producentów elementów wchodzących w skład Systemu bez ponoszenia dodatkowych kosztów finansowych przez Odbiorcę. Powyższe nie może skutkować utratą uprawnień gwarancyjnych przysługujących Odbiorcy.</w:t>
      </w:r>
    </w:p>
    <w:p w14:paraId="08213132" w14:textId="77777777" w:rsidR="00F62B1F" w:rsidRPr="00F62B1F" w:rsidRDefault="00F62B1F" w:rsidP="00C063D7">
      <w:pPr>
        <w:jc w:val="both"/>
      </w:pPr>
    </w:p>
    <w:p w14:paraId="7C690814" w14:textId="77777777" w:rsidR="00F62B1F" w:rsidRPr="00F62B1F" w:rsidRDefault="00F62B1F" w:rsidP="00C063D7">
      <w:pPr>
        <w:numPr>
          <w:ilvl w:val="0"/>
          <w:numId w:val="1"/>
        </w:numPr>
        <w:jc w:val="both"/>
        <w:rPr>
          <w:b/>
        </w:rPr>
      </w:pPr>
      <w:r w:rsidRPr="00F62B1F">
        <w:rPr>
          <w:b/>
        </w:rPr>
        <w:t xml:space="preserve">Wymagania w zakresie dokumentacji </w:t>
      </w:r>
    </w:p>
    <w:p w14:paraId="6467DAF4" w14:textId="77777777" w:rsidR="00F62B1F" w:rsidRPr="00F62B1F" w:rsidRDefault="00F62B1F" w:rsidP="00C063D7">
      <w:pPr>
        <w:jc w:val="both"/>
      </w:pPr>
    </w:p>
    <w:p w14:paraId="7F47ADDC" w14:textId="77777777" w:rsidR="00F62B1F" w:rsidRPr="00F62B1F" w:rsidRDefault="00F62B1F" w:rsidP="00C063D7">
      <w:pPr>
        <w:numPr>
          <w:ilvl w:val="0"/>
          <w:numId w:val="17"/>
        </w:numPr>
        <w:jc w:val="both"/>
      </w:pPr>
      <w:r w:rsidRPr="00F62B1F">
        <w:t>W ramach projektu MUSZĄ zostać stworzone przez Wykonawcę i zaakceptowane przez Zamawiającego dokumenty obejmujące minimum wszystkie niżej wymienione zagadnienia, dotyczące wdrażanego rozwiązania:</w:t>
      </w:r>
    </w:p>
    <w:p w14:paraId="7BE5CE59" w14:textId="77777777" w:rsidR="00F62B1F" w:rsidRPr="00F62B1F" w:rsidRDefault="00F62B1F" w:rsidP="00C063D7">
      <w:pPr>
        <w:numPr>
          <w:ilvl w:val="0"/>
          <w:numId w:val="15"/>
        </w:numPr>
        <w:jc w:val="both"/>
      </w:pPr>
      <w:r w:rsidRPr="00F62B1F">
        <w:t>przedstawienia szczegółowego opisu architektury wybranego rozwiązania,</w:t>
      </w:r>
    </w:p>
    <w:p w14:paraId="3A2A2F3C" w14:textId="77777777" w:rsidR="00F62B1F" w:rsidRPr="00F62B1F" w:rsidRDefault="00F62B1F" w:rsidP="00C063D7">
      <w:pPr>
        <w:numPr>
          <w:ilvl w:val="0"/>
          <w:numId w:val="15"/>
        </w:numPr>
        <w:jc w:val="both"/>
      </w:pPr>
      <w:r w:rsidRPr="00F62B1F">
        <w:t xml:space="preserve">przedstawienia elementów rozwiązania wykorzystanych w Projekcie, </w:t>
      </w:r>
    </w:p>
    <w:p w14:paraId="7F62D0DB" w14:textId="77777777" w:rsidR="00F62B1F" w:rsidRDefault="00F62B1F" w:rsidP="00C063D7">
      <w:pPr>
        <w:numPr>
          <w:ilvl w:val="0"/>
          <w:numId w:val="15"/>
        </w:numPr>
        <w:jc w:val="both"/>
      </w:pPr>
      <w:r w:rsidRPr="00F62B1F">
        <w:t xml:space="preserve">projekt Wdrożenia Systemu, który musi zawierać co najmniej: opis funkcjonalny Systemu, wykaz wymaganych elementów Systemu, sposób ich wdrożenia i konfiguracji, wykaz licencji niezbędnych dla działania Systemu jako całości, szczegółowy opis architektury proponowanego rozwiązania wraz z opisem integracji z infrastrukturą techniczną Odbiorcy, </w:t>
      </w:r>
    </w:p>
    <w:p w14:paraId="60972A96" w14:textId="77777777" w:rsidR="009E4AC3" w:rsidRDefault="009E4AC3" w:rsidP="009E4AC3">
      <w:pPr>
        <w:jc w:val="both"/>
      </w:pPr>
    </w:p>
    <w:p w14:paraId="7DEAB799" w14:textId="77777777" w:rsidR="009E4AC3" w:rsidRPr="00F62B1F" w:rsidRDefault="009E4AC3" w:rsidP="009E4AC3">
      <w:pPr>
        <w:jc w:val="both"/>
      </w:pPr>
    </w:p>
    <w:p w14:paraId="0CF36D61" w14:textId="77777777" w:rsidR="00F62B1F" w:rsidRPr="00F62B1F" w:rsidRDefault="00F62B1F" w:rsidP="009E4AC3">
      <w:pPr>
        <w:numPr>
          <w:ilvl w:val="0"/>
          <w:numId w:val="25"/>
        </w:numPr>
        <w:ind w:left="1134" w:hanging="425"/>
        <w:jc w:val="both"/>
      </w:pPr>
      <w:r w:rsidRPr="00F62B1F">
        <w:lastRenderedPageBreak/>
        <w:t>szczegółowy harmonogram wdrożenia</w:t>
      </w:r>
    </w:p>
    <w:p w14:paraId="71B7D39D" w14:textId="77777777" w:rsidR="00F62B1F" w:rsidRPr="00F62B1F" w:rsidRDefault="00F62B1F" w:rsidP="009E4AC3">
      <w:pPr>
        <w:numPr>
          <w:ilvl w:val="0"/>
          <w:numId w:val="25"/>
        </w:numPr>
        <w:ind w:left="1134" w:hanging="425"/>
        <w:jc w:val="both"/>
      </w:pPr>
      <w:r w:rsidRPr="00F62B1F">
        <w:t xml:space="preserve">wykonawca opracuje i przekaże Dokumentację Powykonawczą, która MUSI być jednym spójnym dokumentem, MUSI zawierać procedury administracyjne i operacyjne oraz inne informacje, istotne w eksploatacji Systemu, w tym co najmniej: </w:t>
      </w:r>
    </w:p>
    <w:p w14:paraId="343E22C6" w14:textId="77777777" w:rsidR="00F62B1F" w:rsidRPr="00F62B1F" w:rsidRDefault="00F62B1F" w:rsidP="009E4AC3">
      <w:pPr>
        <w:numPr>
          <w:ilvl w:val="0"/>
          <w:numId w:val="25"/>
        </w:numPr>
        <w:ind w:left="1134" w:hanging="425"/>
        <w:jc w:val="both"/>
      </w:pPr>
      <w:r w:rsidRPr="00F62B1F">
        <w:t xml:space="preserve">procedury i instrukcje dotyczące instalacji, konfiguracji i aktualizacji Systemu, </w:t>
      </w:r>
    </w:p>
    <w:p w14:paraId="4EC8DFC5" w14:textId="77777777" w:rsidR="00F62B1F" w:rsidRPr="00F62B1F" w:rsidRDefault="00F62B1F" w:rsidP="009E4AC3">
      <w:pPr>
        <w:numPr>
          <w:ilvl w:val="0"/>
          <w:numId w:val="25"/>
        </w:numPr>
        <w:ind w:left="1134" w:hanging="425"/>
        <w:jc w:val="both"/>
      </w:pPr>
      <w:r w:rsidRPr="00F62B1F">
        <w:t xml:space="preserve">procedury dotyczące wykonywania i przechowywania kopii bezpieczeństwa, </w:t>
      </w:r>
    </w:p>
    <w:p w14:paraId="0B3D5A3E" w14:textId="77777777" w:rsidR="00F62B1F" w:rsidRPr="00F62B1F" w:rsidRDefault="00F62B1F" w:rsidP="009E4AC3">
      <w:pPr>
        <w:numPr>
          <w:ilvl w:val="0"/>
          <w:numId w:val="25"/>
        </w:numPr>
        <w:ind w:left="1134" w:hanging="425"/>
        <w:jc w:val="both"/>
      </w:pPr>
      <w:r w:rsidRPr="00F62B1F">
        <w:t xml:space="preserve">instrukcje dla użytkowników i administratorów, w tym procedury zarządzania zdarzeniami dotyczącymi bezpieczeństwa, </w:t>
      </w:r>
    </w:p>
    <w:p w14:paraId="4BBBAF8D" w14:textId="77777777" w:rsidR="00F62B1F" w:rsidRPr="00F62B1F" w:rsidRDefault="00F62B1F" w:rsidP="009E4AC3">
      <w:pPr>
        <w:numPr>
          <w:ilvl w:val="0"/>
          <w:numId w:val="25"/>
        </w:numPr>
        <w:ind w:left="1134" w:hanging="425"/>
        <w:jc w:val="both"/>
      </w:pPr>
      <w:r w:rsidRPr="00F62B1F">
        <w:t xml:space="preserve">inne niezbędne dokumenty, jakie powstaną w trakcie realizacji wdrożenia Systemu, uzgodnione z przedstawicielem Zespołu Odbiorowego. </w:t>
      </w:r>
    </w:p>
    <w:p w14:paraId="7A4A8272" w14:textId="77777777" w:rsidR="00F62B1F" w:rsidRPr="00F62B1F" w:rsidRDefault="00F62B1F" w:rsidP="00C063D7">
      <w:pPr>
        <w:numPr>
          <w:ilvl w:val="0"/>
          <w:numId w:val="17"/>
        </w:numPr>
        <w:jc w:val="both"/>
      </w:pPr>
      <w:r w:rsidRPr="00F62B1F">
        <w:t xml:space="preserve">Dokumentacja MUSI być przekazana w wersji elektronicznej i napisana w języku polskim. Procedury i instrukcje Producenta mogą być przekazane w języku angielskim lub polskim. </w:t>
      </w:r>
    </w:p>
    <w:p w14:paraId="177B4188" w14:textId="77777777" w:rsidR="00F62B1F" w:rsidRPr="00F62B1F" w:rsidRDefault="00F62B1F" w:rsidP="00C063D7">
      <w:pPr>
        <w:jc w:val="both"/>
      </w:pPr>
    </w:p>
    <w:p w14:paraId="6E8DCA75" w14:textId="77777777" w:rsidR="00F62B1F" w:rsidRPr="00F62B1F" w:rsidRDefault="00F62B1F" w:rsidP="00C063D7">
      <w:pPr>
        <w:numPr>
          <w:ilvl w:val="0"/>
          <w:numId w:val="1"/>
        </w:numPr>
        <w:jc w:val="both"/>
        <w:rPr>
          <w:b/>
        </w:rPr>
      </w:pPr>
      <w:r w:rsidRPr="00F62B1F">
        <w:rPr>
          <w:b/>
        </w:rPr>
        <w:t>Wymagania w zakresie transferu wiedzy</w:t>
      </w:r>
    </w:p>
    <w:p w14:paraId="509CD25B" w14:textId="77777777" w:rsidR="00F62B1F" w:rsidRPr="00F62B1F" w:rsidRDefault="00F62B1F" w:rsidP="00C063D7">
      <w:pPr>
        <w:jc w:val="both"/>
      </w:pPr>
    </w:p>
    <w:p w14:paraId="2B3EBD9C" w14:textId="77777777" w:rsidR="00F62B1F" w:rsidRPr="00F62B1F" w:rsidRDefault="00F62B1F" w:rsidP="00C063D7">
      <w:pPr>
        <w:numPr>
          <w:ilvl w:val="0"/>
          <w:numId w:val="16"/>
        </w:numPr>
        <w:jc w:val="both"/>
      </w:pPr>
      <w:r w:rsidRPr="00F62B1F">
        <w:t xml:space="preserve">W ramach wdrożenia Wykonawca umożliwi Odbiorcy w siedzibie i w środowisku Odbiorcy transfer wiedzy </w:t>
      </w:r>
      <w:bookmarkStart w:id="1" w:name="_Hlk110937757"/>
      <w:r w:rsidRPr="00F62B1F">
        <w:t xml:space="preserve">maksymalnie 15 osób wskazanych przez Odbiorcę </w:t>
      </w:r>
      <w:bookmarkEnd w:id="1"/>
      <w:r w:rsidRPr="00F62B1F">
        <w:t xml:space="preserve">polegający na możliwości uczestniczenia ww. osób przy wdrażaniu, konfiguracji i administracji Systemem. Transfer wiedzy polegać będzie na: </w:t>
      </w:r>
    </w:p>
    <w:p w14:paraId="20FCC744" w14:textId="77777777" w:rsidR="00F62B1F" w:rsidRPr="00F62B1F" w:rsidRDefault="00F62B1F" w:rsidP="009E4AC3">
      <w:pPr>
        <w:numPr>
          <w:ilvl w:val="0"/>
          <w:numId w:val="26"/>
        </w:numPr>
        <w:ind w:left="993" w:hanging="284"/>
        <w:jc w:val="both"/>
      </w:pPr>
      <w:r w:rsidRPr="00F62B1F">
        <w:t xml:space="preserve">zapewnieniu możliwości udziału osób wskazanych przez Odbiorcę przy przeprowadzanym przez inżyniera/inżynierów wdrożenia Systemu po stronie Wykonawcy, </w:t>
      </w:r>
    </w:p>
    <w:p w14:paraId="1C753B05" w14:textId="146D9696" w:rsidR="00F62B1F" w:rsidRPr="00F62B1F" w:rsidRDefault="00F62B1F" w:rsidP="009E4AC3">
      <w:pPr>
        <w:numPr>
          <w:ilvl w:val="0"/>
          <w:numId w:val="26"/>
        </w:numPr>
        <w:ind w:left="993" w:hanging="284"/>
        <w:jc w:val="both"/>
      </w:pPr>
      <w:r w:rsidRPr="00F62B1F">
        <w:t xml:space="preserve">udzielaniu odpowiedzi na pytania zadawane przez osoby wskazane przez Odbiorcę </w:t>
      </w:r>
      <w:r w:rsidR="009E4AC3">
        <w:t xml:space="preserve">                                      </w:t>
      </w:r>
      <w:r w:rsidRPr="00F62B1F">
        <w:t xml:space="preserve">w zakresie zagadnień związanych z czynnościami administracyjnymi, analizą zdarzeń </w:t>
      </w:r>
      <w:r w:rsidR="009E4AC3">
        <w:t xml:space="preserve">                               </w:t>
      </w:r>
      <w:r w:rsidRPr="00F62B1F">
        <w:t>i incydentów oraz funkcjonowaniem wdrażanego Systemu w środowisku produkcyjnym Odbiorcy.</w:t>
      </w:r>
    </w:p>
    <w:p w14:paraId="5865F4F3" w14:textId="77777777" w:rsidR="00F62B1F" w:rsidRPr="00F62B1F" w:rsidRDefault="00F62B1F" w:rsidP="009E4AC3">
      <w:pPr>
        <w:numPr>
          <w:ilvl w:val="0"/>
          <w:numId w:val="26"/>
        </w:numPr>
        <w:ind w:left="993" w:hanging="284"/>
        <w:jc w:val="both"/>
      </w:pPr>
      <w:r w:rsidRPr="00F62B1F">
        <w:t xml:space="preserve">zapewnieniu transferu wiedzy w zakresie konfiguracji i administracji Systemu oraz działań operacyjnych w obszarze monitorowania, wykrywania i reagowania na generowane zdarzenia i incydenty w ramach Systemu, który musi być prowadzony na bieżąco w trakcie wdrożenia. Transfer wiedzy przeprowadzony zostanie w języku polskim. </w:t>
      </w:r>
    </w:p>
    <w:p w14:paraId="5A72E8B7" w14:textId="77777777" w:rsidR="00F62B1F" w:rsidRPr="00F62B1F" w:rsidRDefault="00F62B1F" w:rsidP="009E4AC3">
      <w:pPr>
        <w:numPr>
          <w:ilvl w:val="0"/>
          <w:numId w:val="26"/>
        </w:numPr>
        <w:ind w:left="993" w:hanging="284"/>
        <w:jc w:val="both"/>
      </w:pPr>
      <w:r w:rsidRPr="00F62B1F">
        <w:t xml:space="preserve">potwierdzeniem prawidłowej realizacji transferu wiedzy będzie podpisany bez zastrzeżeń przez Zespół Projektowy Odbiorcy Protokół Odbioru Wdrożenia Systemu. </w:t>
      </w:r>
    </w:p>
    <w:p w14:paraId="0556978A" w14:textId="77777777" w:rsidR="00F62B1F" w:rsidRPr="00F62B1F" w:rsidRDefault="00F62B1F" w:rsidP="00C063D7">
      <w:pPr>
        <w:jc w:val="both"/>
      </w:pPr>
    </w:p>
    <w:p w14:paraId="6600418D" w14:textId="77777777" w:rsidR="00F62B1F" w:rsidRPr="00F62B1F" w:rsidRDefault="00F62B1F" w:rsidP="00C063D7">
      <w:pPr>
        <w:numPr>
          <w:ilvl w:val="0"/>
          <w:numId w:val="1"/>
        </w:numPr>
        <w:jc w:val="both"/>
        <w:rPr>
          <w:b/>
        </w:rPr>
      </w:pPr>
      <w:r w:rsidRPr="00F62B1F">
        <w:rPr>
          <w:b/>
        </w:rPr>
        <w:t>Warsztaty szkoleniowe</w:t>
      </w:r>
    </w:p>
    <w:p w14:paraId="32DFB5CF" w14:textId="77777777" w:rsidR="00F62B1F" w:rsidRPr="00F62B1F" w:rsidRDefault="00F62B1F" w:rsidP="00C063D7">
      <w:pPr>
        <w:jc w:val="both"/>
      </w:pPr>
    </w:p>
    <w:p w14:paraId="4B4E9C24" w14:textId="19458072" w:rsidR="00F62B1F" w:rsidRPr="00F62B1F" w:rsidRDefault="00F62B1F" w:rsidP="00C063D7">
      <w:pPr>
        <w:numPr>
          <w:ilvl w:val="0"/>
          <w:numId w:val="13"/>
        </w:numPr>
        <w:jc w:val="both"/>
      </w:pPr>
      <w:r w:rsidRPr="00F62B1F">
        <w:t xml:space="preserve">Wykonawca przeprowadzi warsztaty szkoleniowe dla administratorów </w:t>
      </w:r>
      <w:r w:rsidR="009E4AC3">
        <w:t>systemów podatności</w:t>
      </w:r>
      <w:r w:rsidRPr="00F62B1F">
        <w:t xml:space="preserve"> zawierające:</w:t>
      </w:r>
    </w:p>
    <w:p w14:paraId="21C8F808" w14:textId="77777777" w:rsidR="00F62B1F" w:rsidRPr="00F62B1F" w:rsidRDefault="00F62B1F" w:rsidP="00C063D7">
      <w:pPr>
        <w:numPr>
          <w:ilvl w:val="1"/>
          <w:numId w:val="14"/>
        </w:numPr>
        <w:jc w:val="both"/>
      </w:pPr>
      <w:r w:rsidRPr="00F62B1F">
        <w:t>Architektura, instalacja i konfiguracja Systemu,</w:t>
      </w:r>
    </w:p>
    <w:p w14:paraId="35E01469" w14:textId="77777777" w:rsidR="00F62B1F" w:rsidRPr="00F62B1F" w:rsidRDefault="00F62B1F" w:rsidP="00C063D7">
      <w:pPr>
        <w:numPr>
          <w:ilvl w:val="1"/>
          <w:numId w:val="14"/>
        </w:numPr>
        <w:jc w:val="both"/>
      </w:pPr>
      <w:r w:rsidRPr="00F62B1F">
        <w:t>Modyfikacja (rozbudowa) architektury Systemu,</w:t>
      </w:r>
    </w:p>
    <w:p w14:paraId="707BE140" w14:textId="77777777" w:rsidR="00F62B1F" w:rsidRPr="00F62B1F" w:rsidRDefault="00F62B1F" w:rsidP="00C063D7">
      <w:pPr>
        <w:numPr>
          <w:ilvl w:val="1"/>
          <w:numId w:val="14"/>
        </w:numPr>
        <w:jc w:val="both"/>
      </w:pPr>
      <w:r w:rsidRPr="00F62B1F">
        <w:t xml:space="preserve">Utrzymanie i administrowanie Systemem (w tym patchowanie i podnoszenie wersji Systemu/aplikacji), </w:t>
      </w:r>
    </w:p>
    <w:p w14:paraId="6EB3DF33" w14:textId="77777777" w:rsidR="00F62B1F" w:rsidRPr="00F62B1F" w:rsidRDefault="00F62B1F" w:rsidP="00C063D7">
      <w:pPr>
        <w:numPr>
          <w:ilvl w:val="1"/>
          <w:numId w:val="14"/>
        </w:numPr>
        <w:jc w:val="both"/>
      </w:pPr>
      <w:r w:rsidRPr="00F62B1F">
        <w:t>Zarządzanie uprawnieniami użytkowników,</w:t>
      </w:r>
    </w:p>
    <w:p w14:paraId="0586A111" w14:textId="77777777" w:rsidR="00F62B1F" w:rsidRPr="00F62B1F" w:rsidRDefault="00F62B1F" w:rsidP="00C063D7">
      <w:pPr>
        <w:numPr>
          <w:ilvl w:val="1"/>
          <w:numId w:val="14"/>
        </w:numPr>
        <w:jc w:val="both"/>
      </w:pPr>
      <w:r w:rsidRPr="00F62B1F">
        <w:t>Procedury bezpiecznej eksploatacji,</w:t>
      </w:r>
    </w:p>
    <w:p w14:paraId="18DDAE45" w14:textId="77777777" w:rsidR="00F62B1F" w:rsidRPr="00F62B1F" w:rsidRDefault="00F62B1F" w:rsidP="00C063D7">
      <w:pPr>
        <w:numPr>
          <w:ilvl w:val="1"/>
          <w:numId w:val="14"/>
        </w:numPr>
        <w:jc w:val="both"/>
      </w:pPr>
      <w:r w:rsidRPr="00F62B1F">
        <w:t>Procedury odtwarzania po katastrofie i awarii,</w:t>
      </w:r>
    </w:p>
    <w:p w14:paraId="0B733D2D" w14:textId="77777777" w:rsidR="00F62B1F" w:rsidRPr="00F62B1F" w:rsidRDefault="00F62B1F" w:rsidP="00C063D7">
      <w:pPr>
        <w:numPr>
          <w:ilvl w:val="1"/>
          <w:numId w:val="14"/>
        </w:numPr>
        <w:jc w:val="both"/>
      </w:pPr>
      <w:r w:rsidRPr="00F62B1F">
        <w:t>Codzienne obowiązki administracyjne,</w:t>
      </w:r>
    </w:p>
    <w:p w14:paraId="5EFE8BFC" w14:textId="77777777" w:rsidR="00F62B1F" w:rsidRPr="00F62B1F" w:rsidRDefault="00F62B1F" w:rsidP="00C063D7">
      <w:pPr>
        <w:numPr>
          <w:ilvl w:val="1"/>
          <w:numId w:val="14"/>
        </w:numPr>
        <w:jc w:val="both"/>
      </w:pPr>
      <w:r w:rsidRPr="00F62B1F">
        <w:t>Inne istotne funkcjonalności z punktu widzenia administratora Systemu.</w:t>
      </w:r>
    </w:p>
    <w:p w14:paraId="0CFE1194" w14:textId="77777777" w:rsidR="00F62B1F" w:rsidRPr="00F62B1F" w:rsidRDefault="00F62B1F" w:rsidP="00C063D7">
      <w:pPr>
        <w:numPr>
          <w:ilvl w:val="1"/>
          <w:numId w:val="14"/>
        </w:numPr>
        <w:jc w:val="both"/>
      </w:pPr>
      <w:r w:rsidRPr="00F62B1F">
        <w:t>Tworzenie, modyfikowanie, strojenie poszczególnych konfiguracji, reguł, polityk, mechanizmów odpowiedzialnych za warstwę monitorowania, wykrywania, reagowania</w:t>
      </w:r>
    </w:p>
    <w:p w14:paraId="09F506E7" w14:textId="77777777" w:rsidR="00F62B1F" w:rsidRPr="00F62B1F" w:rsidRDefault="00F62B1F" w:rsidP="00C063D7">
      <w:pPr>
        <w:numPr>
          <w:ilvl w:val="1"/>
          <w:numId w:val="14"/>
        </w:numPr>
        <w:jc w:val="both"/>
      </w:pPr>
      <w:r w:rsidRPr="00F62B1F">
        <w:t>Obsługa poszczególnych modułów i ich konfiguracja</w:t>
      </w:r>
    </w:p>
    <w:p w14:paraId="074D6F28" w14:textId="77777777" w:rsidR="00F62B1F" w:rsidRPr="00F62B1F" w:rsidRDefault="00F62B1F" w:rsidP="00C063D7">
      <w:pPr>
        <w:numPr>
          <w:ilvl w:val="1"/>
          <w:numId w:val="14"/>
        </w:numPr>
        <w:jc w:val="both"/>
      </w:pPr>
      <w:r w:rsidRPr="00F62B1F">
        <w:t>Raportowanie oraz budowa przykładowych raportów</w:t>
      </w:r>
    </w:p>
    <w:p w14:paraId="70983D29" w14:textId="77777777" w:rsidR="00F62B1F" w:rsidRPr="00F62B1F" w:rsidRDefault="00F62B1F" w:rsidP="00C063D7">
      <w:pPr>
        <w:numPr>
          <w:ilvl w:val="1"/>
          <w:numId w:val="14"/>
        </w:numPr>
        <w:jc w:val="both"/>
      </w:pPr>
      <w:r w:rsidRPr="00F62B1F">
        <w:t>Generowanie statystyk, trendów, dashbordów</w:t>
      </w:r>
    </w:p>
    <w:p w14:paraId="1B6F4808" w14:textId="77777777" w:rsidR="00F62B1F" w:rsidRPr="00F62B1F" w:rsidRDefault="00F62B1F" w:rsidP="00C063D7">
      <w:pPr>
        <w:numPr>
          <w:ilvl w:val="0"/>
          <w:numId w:val="13"/>
        </w:numPr>
        <w:jc w:val="both"/>
      </w:pPr>
      <w:r w:rsidRPr="00F62B1F">
        <w:t>Każde z przeprowadzonych warsztatów powinny zostać przeprowadzone dwukrotnie, w terminach i grupach wskazanych przez Zamawiającego.</w:t>
      </w:r>
    </w:p>
    <w:p w14:paraId="172B1162" w14:textId="77777777" w:rsidR="00F62B1F" w:rsidRPr="00F62B1F" w:rsidRDefault="00F62B1F" w:rsidP="00C063D7">
      <w:pPr>
        <w:numPr>
          <w:ilvl w:val="0"/>
          <w:numId w:val="13"/>
        </w:numPr>
        <w:jc w:val="both"/>
      </w:pPr>
      <w:r w:rsidRPr="00F62B1F">
        <w:lastRenderedPageBreak/>
        <w:t>W zależności od planowanej obsady stanowisk Zamawiający wskaże ilości osób biorących udział w każdych warsztatach. Należy przyjąć, że jednorazowo ilość osób na poszczególnych warsztatach nie przekroczy 10 osób, a całościowa liczba osób biorących udział w warsztatach autoryzowanych wyniesie 20 osób.</w:t>
      </w:r>
    </w:p>
    <w:p w14:paraId="6A469219" w14:textId="77777777" w:rsidR="00F62B1F" w:rsidRPr="00F62B1F" w:rsidRDefault="00F62B1F" w:rsidP="00C063D7">
      <w:pPr>
        <w:numPr>
          <w:ilvl w:val="0"/>
          <w:numId w:val="13"/>
        </w:numPr>
        <w:jc w:val="both"/>
      </w:pPr>
      <w:r w:rsidRPr="00F62B1F">
        <w:t>Każdy uczestnik warsztatów niezależnie, jakiego zakresu dotyczyły warsztaty powinien otrzymać od Wykonawcy zaświadczenie/certyfikat uczestnictwa oraz materiały warsztatowe w języku polskim lub angielskim w formie papierowej i elektronicznej obejmujące zagadnienia będące przedmiotem warsztatów. W przypadku warsztatów autoryzowanych – certyfikatów producenta.</w:t>
      </w:r>
    </w:p>
    <w:p w14:paraId="305FBD72" w14:textId="77777777" w:rsidR="00F62B1F" w:rsidRPr="00F62B1F" w:rsidRDefault="00F62B1F" w:rsidP="00C063D7">
      <w:pPr>
        <w:numPr>
          <w:ilvl w:val="0"/>
          <w:numId w:val="13"/>
        </w:numPr>
        <w:jc w:val="both"/>
      </w:pPr>
      <w:r w:rsidRPr="00F62B1F">
        <w:t>Warsztaty zostaną przeprowadzone w terminie uzgodnionym pomiędzy stronami.</w:t>
      </w:r>
    </w:p>
    <w:p w14:paraId="63F39B9F" w14:textId="77777777" w:rsidR="00F62B1F" w:rsidRPr="00F62B1F" w:rsidRDefault="00F62B1F" w:rsidP="00C063D7">
      <w:pPr>
        <w:numPr>
          <w:ilvl w:val="0"/>
          <w:numId w:val="13"/>
        </w:numPr>
        <w:jc w:val="both"/>
      </w:pPr>
      <w:r w:rsidRPr="00F62B1F">
        <w:t>Materiały warsztatowe przekazane będą zarówno w formie papierowej jak i elektronicznej.</w:t>
      </w:r>
    </w:p>
    <w:p w14:paraId="13A62178" w14:textId="77777777" w:rsidR="00F62B1F" w:rsidRPr="00F62B1F" w:rsidRDefault="00F62B1F" w:rsidP="00C063D7">
      <w:pPr>
        <w:jc w:val="both"/>
      </w:pPr>
    </w:p>
    <w:p w14:paraId="675EB1FD" w14:textId="77777777" w:rsidR="00F62B1F" w:rsidRPr="00F62B1F" w:rsidRDefault="00F62B1F" w:rsidP="00C063D7">
      <w:pPr>
        <w:numPr>
          <w:ilvl w:val="0"/>
          <w:numId w:val="1"/>
        </w:numPr>
        <w:jc w:val="both"/>
        <w:rPr>
          <w:b/>
        </w:rPr>
      </w:pPr>
      <w:r w:rsidRPr="00F62B1F">
        <w:rPr>
          <w:b/>
        </w:rPr>
        <w:t>Testy akceptacyjne</w:t>
      </w:r>
    </w:p>
    <w:p w14:paraId="36DF15FF" w14:textId="77777777" w:rsidR="00F62B1F" w:rsidRPr="00F62B1F" w:rsidRDefault="00F62B1F" w:rsidP="00C063D7">
      <w:pPr>
        <w:jc w:val="both"/>
      </w:pPr>
    </w:p>
    <w:p w14:paraId="275B9E5F" w14:textId="77777777" w:rsidR="00F62B1F" w:rsidRPr="00F62B1F" w:rsidRDefault="00F62B1F" w:rsidP="00C063D7">
      <w:pPr>
        <w:jc w:val="both"/>
      </w:pPr>
      <w:r w:rsidRPr="00F62B1F">
        <w:t>Przeprowadzenie testów akceptacyjnych ma na celu weryfikację prawidłowości implementacji w Systemie wymaganych przez Zamawiającego w opisie przedmiotu zamówienia funkcjonalności Systemu oraz poprawności jego wdrożenia i funkcjonowania zgodnie z projektem technicznym. Pozytywny wynik testów akceptacyjnych jest podstawą odbioru przez Zamawiającego prac zrealizowanych przez Wykonawcę w ramach wdrożenia.</w:t>
      </w:r>
    </w:p>
    <w:p w14:paraId="00D767F9" w14:textId="77777777" w:rsidR="00F62B1F" w:rsidRPr="00F62B1F" w:rsidRDefault="00F62B1F" w:rsidP="00C063D7">
      <w:pPr>
        <w:jc w:val="both"/>
      </w:pPr>
    </w:p>
    <w:p w14:paraId="62BC7D8B" w14:textId="77777777" w:rsidR="00F62B1F" w:rsidRPr="00F62B1F" w:rsidRDefault="00F62B1F" w:rsidP="00C063D7">
      <w:pPr>
        <w:jc w:val="both"/>
      </w:pPr>
    </w:p>
    <w:p w14:paraId="76B11B9E" w14:textId="77777777" w:rsidR="00375D66" w:rsidRDefault="00000000" w:rsidP="00C063D7">
      <w:pPr>
        <w:jc w:val="both"/>
      </w:pPr>
    </w:p>
    <w:sectPr w:rsidR="00375D6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2F40A2"/>
    <w:multiLevelType w:val="hybridMultilevel"/>
    <w:tmpl w:val="5B5A16C2"/>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04820CAA"/>
    <w:multiLevelType w:val="hybridMultilevel"/>
    <w:tmpl w:val="5B5A16C2"/>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 w15:restartNumberingAfterBreak="0">
    <w:nsid w:val="07822709"/>
    <w:multiLevelType w:val="multilevel"/>
    <w:tmpl w:val="63423B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81F3025"/>
    <w:multiLevelType w:val="hybridMultilevel"/>
    <w:tmpl w:val="5B5A16C2"/>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 w15:restartNumberingAfterBreak="0">
    <w:nsid w:val="0B137F01"/>
    <w:multiLevelType w:val="multilevel"/>
    <w:tmpl w:val="6318FF50"/>
    <w:lvl w:ilvl="0">
      <w:start w:val="1"/>
      <w:numFmt w:val="decimal"/>
      <w:lvlText w:val="%1."/>
      <w:lvlJc w:val="left"/>
      <w:pPr>
        <w:ind w:left="720" w:hanging="360"/>
      </w:pPr>
    </w:lvl>
    <w:lvl w:ilvl="1">
      <w:start w:val="1"/>
      <w:numFmt w:val="lowerLetter"/>
      <w:lvlText w:val="%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lowerLetter"/>
      <w:lvlText w:val="%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5" w15:restartNumberingAfterBreak="0">
    <w:nsid w:val="0F571FB6"/>
    <w:multiLevelType w:val="hybridMultilevel"/>
    <w:tmpl w:val="6B1C86CE"/>
    <w:lvl w:ilvl="0" w:tplc="2E9A5808">
      <w:start w:val="1"/>
      <w:numFmt w:val="lowerLetter"/>
      <w:lvlText w:val="%1)"/>
      <w:lvlJc w:val="left"/>
      <w:pPr>
        <w:ind w:left="712"/>
      </w:pPr>
      <w:rPr>
        <w:rFonts w:ascii="Calibri" w:eastAsia="Calibri" w:hAnsi="Calibri" w:cs="Calibri"/>
        <w:b w:val="0"/>
        <w:i w:val="0"/>
        <w:strike w:val="0"/>
        <w:color w:val="000000"/>
        <w:sz w:val="22"/>
        <w:szCs w:val="22"/>
        <w:u w:val="none"/>
        <w:shd w:val="clear" w:color="auto" w:fill="auto"/>
        <w:vertAlign w:val="baseline"/>
      </w:rPr>
    </w:lvl>
    <w:lvl w:ilvl="1" w:tplc="B2DE7A10">
      <w:start w:val="1"/>
      <w:numFmt w:val="lowerLetter"/>
      <w:lvlText w:val="%2"/>
      <w:lvlJc w:val="left"/>
      <w:pPr>
        <w:ind w:left="1447"/>
      </w:pPr>
      <w:rPr>
        <w:rFonts w:ascii="Calibri" w:eastAsia="Calibri" w:hAnsi="Calibri" w:cs="Calibri"/>
        <w:b w:val="0"/>
        <w:i w:val="0"/>
        <w:strike w:val="0"/>
        <w:color w:val="000000"/>
        <w:sz w:val="22"/>
        <w:szCs w:val="22"/>
        <w:u w:val="none"/>
        <w:shd w:val="clear" w:color="auto" w:fill="auto"/>
        <w:vertAlign w:val="baseline"/>
      </w:rPr>
    </w:lvl>
    <w:lvl w:ilvl="2" w:tplc="2E56F922">
      <w:start w:val="1"/>
      <w:numFmt w:val="lowerRoman"/>
      <w:lvlText w:val="%3"/>
      <w:lvlJc w:val="left"/>
      <w:pPr>
        <w:ind w:left="2167"/>
      </w:pPr>
      <w:rPr>
        <w:rFonts w:ascii="Calibri" w:eastAsia="Calibri" w:hAnsi="Calibri" w:cs="Calibri"/>
        <w:b w:val="0"/>
        <w:i w:val="0"/>
        <w:strike w:val="0"/>
        <w:color w:val="000000"/>
        <w:sz w:val="22"/>
        <w:szCs w:val="22"/>
        <w:u w:val="none"/>
        <w:shd w:val="clear" w:color="auto" w:fill="auto"/>
        <w:vertAlign w:val="baseline"/>
      </w:rPr>
    </w:lvl>
    <w:lvl w:ilvl="3" w:tplc="0F6E4F9E">
      <w:start w:val="1"/>
      <w:numFmt w:val="decimal"/>
      <w:lvlText w:val="%4"/>
      <w:lvlJc w:val="left"/>
      <w:pPr>
        <w:ind w:left="2887"/>
      </w:pPr>
      <w:rPr>
        <w:rFonts w:ascii="Calibri" w:eastAsia="Calibri" w:hAnsi="Calibri" w:cs="Calibri"/>
        <w:b w:val="0"/>
        <w:i w:val="0"/>
        <w:strike w:val="0"/>
        <w:color w:val="000000"/>
        <w:sz w:val="22"/>
        <w:szCs w:val="22"/>
        <w:u w:val="none"/>
        <w:shd w:val="clear" w:color="auto" w:fill="auto"/>
        <w:vertAlign w:val="baseline"/>
      </w:rPr>
    </w:lvl>
    <w:lvl w:ilvl="4" w:tplc="E16C69C0">
      <w:start w:val="1"/>
      <w:numFmt w:val="lowerLetter"/>
      <w:lvlText w:val="%5"/>
      <w:lvlJc w:val="left"/>
      <w:pPr>
        <w:ind w:left="3607"/>
      </w:pPr>
      <w:rPr>
        <w:rFonts w:ascii="Calibri" w:eastAsia="Calibri" w:hAnsi="Calibri" w:cs="Calibri"/>
        <w:b w:val="0"/>
        <w:i w:val="0"/>
        <w:strike w:val="0"/>
        <w:color w:val="000000"/>
        <w:sz w:val="22"/>
        <w:szCs w:val="22"/>
        <w:u w:val="none"/>
        <w:shd w:val="clear" w:color="auto" w:fill="auto"/>
        <w:vertAlign w:val="baseline"/>
      </w:rPr>
    </w:lvl>
    <w:lvl w:ilvl="5" w:tplc="6100C73E">
      <w:start w:val="1"/>
      <w:numFmt w:val="lowerRoman"/>
      <w:lvlText w:val="%6"/>
      <w:lvlJc w:val="left"/>
      <w:pPr>
        <w:ind w:left="4327"/>
      </w:pPr>
      <w:rPr>
        <w:rFonts w:ascii="Calibri" w:eastAsia="Calibri" w:hAnsi="Calibri" w:cs="Calibri"/>
        <w:b w:val="0"/>
        <w:i w:val="0"/>
        <w:strike w:val="0"/>
        <w:color w:val="000000"/>
        <w:sz w:val="22"/>
        <w:szCs w:val="22"/>
        <w:u w:val="none"/>
        <w:shd w:val="clear" w:color="auto" w:fill="auto"/>
        <w:vertAlign w:val="baseline"/>
      </w:rPr>
    </w:lvl>
    <w:lvl w:ilvl="6" w:tplc="31143AD4">
      <w:start w:val="1"/>
      <w:numFmt w:val="decimal"/>
      <w:lvlText w:val="%7"/>
      <w:lvlJc w:val="left"/>
      <w:pPr>
        <w:ind w:left="5047"/>
      </w:pPr>
      <w:rPr>
        <w:rFonts w:ascii="Calibri" w:eastAsia="Calibri" w:hAnsi="Calibri" w:cs="Calibri"/>
        <w:b w:val="0"/>
        <w:i w:val="0"/>
        <w:strike w:val="0"/>
        <w:color w:val="000000"/>
        <w:sz w:val="22"/>
        <w:szCs w:val="22"/>
        <w:u w:val="none"/>
        <w:shd w:val="clear" w:color="auto" w:fill="auto"/>
        <w:vertAlign w:val="baseline"/>
      </w:rPr>
    </w:lvl>
    <w:lvl w:ilvl="7" w:tplc="5F025C52">
      <w:start w:val="1"/>
      <w:numFmt w:val="lowerLetter"/>
      <w:lvlText w:val="%8"/>
      <w:lvlJc w:val="left"/>
      <w:pPr>
        <w:ind w:left="5767"/>
      </w:pPr>
      <w:rPr>
        <w:rFonts w:ascii="Calibri" w:eastAsia="Calibri" w:hAnsi="Calibri" w:cs="Calibri"/>
        <w:b w:val="0"/>
        <w:i w:val="0"/>
        <w:strike w:val="0"/>
        <w:color w:val="000000"/>
        <w:sz w:val="22"/>
        <w:szCs w:val="22"/>
        <w:u w:val="none"/>
        <w:shd w:val="clear" w:color="auto" w:fill="auto"/>
        <w:vertAlign w:val="baseline"/>
      </w:rPr>
    </w:lvl>
    <w:lvl w:ilvl="8" w:tplc="3B3AB2EA">
      <w:start w:val="1"/>
      <w:numFmt w:val="lowerRoman"/>
      <w:lvlText w:val="%9"/>
      <w:lvlJc w:val="left"/>
      <w:pPr>
        <w:ind w:left="6487"/>
      </w:pPr>
      <w:rPr>
        <w:rFonts w:ascii="Calibri" w:eastAsia="Calibri" w:hAnsi="Calibri" w:cs="Calibri"/>
        <w:b w:val="0"/>
        <w:i w:val="0"/>
        <w:strike w:val="0"/>
        <w:color w:val="000000"/>
        <w:sz w:val="22"/>
        <w:szCs w:val="22"/>
        <w:u w:val="none"/>
        <w:shd w:val="clear" w:color="auto" w:fill="auto"/>
        <w:vertAlign w:val="baseline"/>
      </w:rPr>
    </w:lvl>
  </w:abstractNum>
  <w:abstractNum w:abstractNumId="6" w15:restartNumberingAfterBreak="0">
    <w:nsid w:val="1DE054AB"/>
    <w:multiLevelType w:val="hybridMultilevel"/>
    <w:tmpl w:val="FE6860C6"/>
    <w:lvl w:ilvl="0" w:tplc="0415000F">
      <w:start w:val="1"/>
      <w:numFmt w:val="decimal"/>
      <w:lvlText w:val="%1."/>
      <w:lvlJc w:val="left"/>
      <w:pPr>
        <w:ind w:left="714" w:hanging="360"/>
      </w:pPr>
    </w:lvl>
    <w:lvl w:ilvl="1" w:tplc="FFFFFFFF" w:tentative="1">
      <w:start w:val="1"/>
      <w:numFmt w:val="lowerLetter"/>
      <w:lvlText w:val="%2."/>
      <w:lvlJc w:val="left"/>
      <w:pPr>
        <w:ind w:left="1434" w:hanging="360"/>
      </w:pPr>
    </w:lvl>
    <w:lvl w:ilvl="2" w:tplc="FFFFFFFF" w:tentative="1">
      <w:start w:val="1"/>
      <w:numFmt w:val="lowerRoman"/>
      <w:lvlText w:val="%3."/>
      <w:lvlJc w:val="right"/>
      <w:pPr>
        <w:ind w:left="2154" w:hanging="180"/>
      </w:pPr>
    </w:lvl>
    <w:lvl w:ilvl="3" w:tplc="FFFFFFFF" w:tentative="1">
      <w:start w:val="1"/>
      <w:numFmt w:val="decimal"/>
      <w:lvlText w:val="%4."/>
      <w:lvlJc w:val="left"/>
      <w:pPr>
        <w:ind w:left="2874" w:hanging="360"/>
      </w:pPr>
    </w:lvl>
    <w:lvl w:ilvl="4" w:tplc="FFFFFFFF" w:tentative="1">
      <w:start w:val="1"/>
      <w:numFmt w:val="lowerLetter"/>
      <w:lvlText w:val="%5."/>
      <w:lvlJc w:val="left"/>
      <w:pPr>
        <w:ind w:left="3594" w:hanging="360"/>
      </w:pPr>
    </w:lvl>
    <w:lvl w:ilvl="5" w:tplc="FFFFFFFF" w:tentative="1">
      <w:start w:val="1"/>
      <w:numFmt w:val="lowerRoman"/>
      <w:lvlText w:val="%6."/>
      <w:lvlJc w:val="right"/>
      <w:pPr>
        <w:ind w:left="4314" w:hanging="180"/>
      </w:pPr>
    </w:lvl>
    <w:lvl w:ilvl="6" w:tplc="FFFFFFFF" w:tentative="1">
      <w:start w:val="1"/>
      <w:numFmt w:val="decimal"/>
      <w:lvlText w:val="%7."/>
      <w:lvlJc w:val="left"/>
      <w:pPr>
        <w:ind w:left="5034" w:hanging="360"/>
      </w:pPr>
    </w:lvl>
    <w:lvl w:ilvl="7" w:tplc="FFFFFFFF" w:tentative="1">
      <w:start w:val="1"/>
      <w:numFmt w:val="lowerLetter"/>
      <w:lvlText w:val="%8."/>
      <w:lvlJc w:val="left"/>
      <w:pPr>
        <w:ind w:left="5754" w:hanging="360"/>
      </w:pPr>
    </w:lvl>
    <w:lvl w:ilvl="8" w:tplc="FFFFFFFF" w:tentative="1">
      <w:start w:val="1"/>
      <w:numFmt w:val="lowerRoman"/>
      <w:lvlText w:val="%9."/>
      <w:lvlJc w:val="right"/>
      <w:pPr>
        <w:ind w:left="6474" w:hanging="180"/>
      </w:pPr>
    </w:lvl>
  </w:abstractNum>
  <w:abstractNum w:abstractNumId="7" w15:restartNumberingAfterBreak="0">
    <w:nsid w:val="2A6B7354"/>
    <w:multiLevelType w:val="hybridMultilevel"/>
    <w:tmpl w:val="49989D4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2B150FB8"/>
    <w:multiLevelType w:val="hybridMultilevel"/>
    <w:tmpl w:val="AE5440C2"/>
    <w:lvl w:ilvl="0" w:tplc="0415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32A778A9"/>
    <w:multiLevelType w:val="hybridMultilevel"/>
    <w:tmpl w:val="971820F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2CB46E2"/>
    <w:multiLevelType w:val="hybridMultilevel"/>
    <w:tmpl w:val="5B5A16C2"/>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1" w15:restartNumberingAfterBreak="0">
    <w:nsid w:val="3A102DE5"/>
    <w:multiLevelType w:val="multilevel"/>
    <w:tmpl w:val="B7048BA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B4F0CBF"/>
    <w:multiLevelType w:val="hybridMultilevel"/>
    <w:tmpl w:val="5B5A16C2"/>
    <w:lvl w:ilvl="0" w:tplc="FFFFFFFF">
      <w:start w:val="1"/>
      <w:numFmt w:val="decimal"/>
      <w:lvlText w:val="%1."/>
      <w:lvlJc w:val="left"/>
      <w:pPr>
        <w:ind w:left="367" w:hanging="360"/>
      </w:pPr>
    </w:lvl>
    <w:lvl w:ilvl="1" w:tplc="FFFFFFFF">
      <w:start w:val="1"/>
      <w:numFmt w:val="lowerLetter"/>
      <w:lvlText w:val="%2."/>
      <w:lvlJc w:val="left"/>
      <w:pPr>
        <w:ind w:left="1087" w:hanging="360"/>
      </w:pPr>
    </w:lvl>
    <w:lvl w:ilvl="2" w:tplc="FFFFFFFF">
      <w:start w:val="1"/>
      <w:numFmt w:val="lowerRoman"/>
      <w:lvlText w:val="%3."/>
      <w:lvlJc w:val="right"/>
      <w:pPr>
        <w:ind w:left="1807" w:hanging="180"/>
      </w:pPr>
    </w:lvl>
    <w:lvl w:ilvl="3" w:tplc="FFFFFFFF" w:tentative="1">
      <w:start w:val="1"/>
      <w:numFmt w:val="decimal"/>
      <w:lvlText w:val="%4."/>
      <w:lvlJc w:val="left"/>
      <w:pPr>
        <w:ind w:left="2527" w:hanging="360"/>
      </w:pPr>
    </w:lvl>
    <w:lvl w:ilvl="4" w:tplc="FFFFFFFF" w:tentative="1">
      <w:start w:val="1"/>
      <w:numFmt w:val="lowerLetter"/>
      <w:lvlText w:val="%5."/>
      <w:lvlJc w:val="left"/>
      <w:pPr>
        <w:ind w:left="3247" w:hanging="360"/>
      </w:pPr>
    </w:lvl>
    <w:lvl w:ilvl="5" w:tplc="FFFFFFFF" w:tentative="1">
      <w:start w:val="1"/>
      <w:numFmt w:val="lowerRoman"/>
      <w:lvlText w:val="%6."/>
      <w:lvlJc w:val="right"/>
      <w:pPr>
        <w:ind w:left="3967" w:hanging="180"/>
      </w:pPr>
    </w:lvl>
    <w:lvl w:ilvl="6" w:tplc="FFFFFFFF" w:tentative="1">
      <w:start w:val="1"/>
      <w:numFmt w:val="decimal"/>
      <w:lvlText w:val="%7."/>
      <w:lvlJc w:val="left"/>
      <w:pPr>
        <w:ind w:left="4687" w:hanging="360"/>
      </w:pPr>
    </w:lvl>
    <w:lvl w:ilvl="7" w:tplc="FFFFFFFF" w:tentative="1">
      <w:start w:val="1"/>
      <w:numFmt w:val="lowerLetter"/>
      <w:lvlText w:val="%8."/>
      <w:lvlJc w:val="left"/>
      <w:pPr>
        <w:ind w:left="5407" w:hanging="360"/>
      </w:pPr>
    </w:lvl>
    <w:lvl w:ilvl="8" w:tplc="FFFFFFFF" w:tentative="1">
      <w:start w:val="1"/>
      <w:numFmt w:val="lowerRoman"/>
      <w:lvlText w:val="%9."/>
      <w:lvlJc w:val="right"/>
      <w:pPr>
        <w:ind w:left="6127" w:hanging="180"/>
      </w:pPr>
    </w:lvl>
  </w:abstractNum>
  <w:abstractNum w:abstractNumId="13" w15:restartNumberingAfterBreak="0">
    <w:nsid w:val="3C496F6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48703B8D"/>
    <w:multiLevelType w:val="hybridMultilevel"/>
    <w:tmpl w:val="5B5A16C2"/>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5" w15:restartNumberingAfterBreak="0">
    <w:nsid w:val="4A962893"/>
    <w:multiLevelType w:val="hybridMultilevel"/>
    <w:tmpl w:val="29D4EF78"/>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04150017">
      <w:start w:val="1"/>
      <w:numFmt w:val="lowerLetter"/>
      <w:lvlText w:val="%3)"/>
      <w:lvlJc w:val="left"/>
      <w:pPr>
        <w:ind w:left="720" w:hanging="360"/>
      </w:pPr>
    </w:lvl>
    <w:lvl w:ilvl="3" w:tplc="FFFFFFFF">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6" w15:restartNumberingAfterBreak="0">
    <w:nsid w:val="51963A94"/>
    <w:multiLevelType w:val="hybridMultilevel"/>
    <w:tmpl w:val="CCD229FA"/>
    <w:lvl w:ilvl="0" w:tplc="0415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54365AB4"/>
    <w:multiLevelType w:val="hybridMultilevel"/>
    <w:tmpl w:val="458EB62C"/>
    <w:lvl w:ilvl="0" w:tplc="0415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AC211A5"/>
    <w:multiLevelType w:val="multilevel"/>
    <w:tmpl w:val="5A3E5B18"/>
    <w:lvl w:ilvl="0">
      <w:start w:val="2"/>
      <w:numFmt w:val="decimal"/>
      <w:lvlText w:val="%1."/>
      <w:lvlJc w:val="left"/>
      <w:pPr>
        <w:ind w:left="360" w:hanging="360"/>
      </w:pPr>
      <w:rPr>
        <w:rFonts w:eastAsia="Calibri" w:cs="Calibri" w:hint="default"/>
        <w:color w:val="000000"/>
      </w:rPr>
    </w:lvl>
    <w:lvl w:ilvl="1">
      <w:start w:val="1"/>
      <w:numFmt w:val="decimal"/>
      <w:lvlText w:val="%1.%2."/>
      <w:lvlJc w:val="left"/>
      <w:pPr>
        <w:ind w:left="2062" w:hanging="360"/>
      </w:pPr>
      <w:rPr>
        <w:rFonts w:eastAsia="Calibri" w:cs="Calibri" w:hint="default"/>
        <w:color w:val="000000"/>
      </w:rPr>
    </w:lvl>
    <w:lvl w:ilvl="2">
      <w:start w:val="1"/>
      <w:numFmt w:val="decimal"/>
      <w:lvlText w:val="%1.%2.%3."/>
      <w:lvlJc w:val="left"/>
      <w:pPr>
        <w:ind w:left="2304" w:hanging="720"/>
      </w:pPr>
      <w:rPr>
        <w:rFonts w:eastAsia="Calibri" w:cs="Calibri" w:hint="default"/>
        <w:color w:val="000000"/>
      </w:rPr>
    </w:lvl>
    <w:lvl w:ilvl="3">
      <w:start w:val="1"/>
      <w:numFmt w:val="decimal"/>
      <w:lvlText w:val="%1.%2.%3.%4."/>
      <w:lvlJc w:val="left"/>
      <w:pPr>
        <w:ind w:left="3096" w:hanging="720"/>
      </w:pPr>
      <w:rPr>
        <w:rFonts w:eastAsia="Calibri" w:cs="Calibri" w:hint="default"/>
        <w:color w:val="000000"/>
      </w:rPr>
    </w:lvl>
    <w:lvl w:ilvl="4">
      <w:start w:val="1"/>
      <w:numFmt w:val="decimal"/>
      <w:lvlText w:val="%1.%2.%3.%4.%5."/>
      <w:lvlJc w:val="left"/>
      <w:pPr>
        <w:ind w:left="4248" w:hanging="1080"/>
      </w:pPr>
      <w:rPr>
        <w:rFonts w:eastAsia="Calibri" w:cs="Calibri" w:hint="default"/>
        <w:color w:val="000000"/>
      </w:rPr>
    </w:lvl>
    <w:lvl w:ilvl="5">
      <w:start w:val="1"/>
      <w:numFmt w:val="decimal"/>
      <w:lvlText w:val="%1.%2.%3.%4.%5.%6."/>
      <w:lvlJc w:val="left"/>
      <w:pPr>
        <w:ind w:left="5040" w:hanging="1080"/>
      </w:pPr>
      <w:rPr>
        <w:rFonts w:eastAsia="Calibri" w:cs="Calibri" w:hint="default"/>
        <w:color w:val="000000"/>
      </w:rPr>
    </w:lvl>
    <w:lvl w:ilvl="6">
      <w:start w:val="1"/>
      <w:numFmt w:val="decimal"/>
      <w:lvlText w:val="%1.%2.%3.%4.%5.%6.%7."/>
      <w:lvlJc w:val="left"/>
      <w:pPr>
        <w:ind w:left="6192" w:hanging="1440"/>
      </w:pPr>
      <w:rPr>
        <w:rFonts w:eastAsia="Calibri" w:cs="Calibri" w:hint="default"/>
        <w:color w:val="000000"/>
      </w:rPr>
    </w:lvl>
    <w:lvl w:ilvl="7">
      <w:start w:val="1"/>
      <w:numFmt w:val="decimal"/>
      <w:lvlText w:val="%1.%2.%3.%4.%5.%6.%7.%8."/>
      <w:lvlJc w:val="left"/>
      <w:pPr>
        <w:ind w:left="6984" w:hanging="1440"/>
      </w:pPr>
      <w:rPr>
        <w:rFonts w:eastAsia="Calibri" w:cs="Calibri" w:hint="default"/>
        <w:color w:val="000000"/>
      </w:rPr>
    </w:lvl>
    <w:lvl w:ilvl="8">
      <w:start w:val="1"/>
      <w:numFmt w:val="decimal"/>
      <w:lvlText w:val="%1.%2.%3.%4.%5.%6.%7.%8.%9."/>
      <w:lvlJc w:val="left"/>
      <w:pPr>
        <w:ind w:left="8136" w:hanging="1800"/>
      </w:pPr>
      <w:rPr>
        <w:rFonts w:eastAsia="Calibri" w:cs="Calibri" w:hint="default"/>
        <w:color w:val="000000"/>
      </w:rPr>
    </w:lvl>
  </w:abstractNum>
  <w:abstractNum w:abstractNumId="19" w15:restartNumberingAfterBreak="0">
    <w:nsid w:val="5FD35E4D"/>
    <w:multiLevelType w:val="hybridMultilevel"/>
    <w:tmpl w:val="E1DEAD1C"/>
    <w:lvl w:ilvl="0" w:tplc="0415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646708D8"/>
    <w:multiLevelType w:val="hybridMultilevel"/>
    <w:tmpl w:val="E48425D6"/>
    <w:lvl w:ilvl="0" w:tplc="04150013">
      <w:start w:val="1"/>
      <w:numFmt w:val="upperRoman"/>
      <w:lvlText w:val="%1."/>
      <w:lvlJc w:val="right"/>
      <w:pPr>
        <w:ind w:left="714" w:hanging="360"/>
      </w:pPr>
    </w:lvl>
    <w:lvl w:ilvl="1" w:tplc="FFFFFFFF" w:tentative="1">
      <w:start w:val="1"/>
      <w:numFmt w:val="lowerLetter"/>
      <w:lvlText w:val="%2."/>
      <w:lvlJc w:val="left"/>
      <w:pPr>
        <w:ind w:left="1434" w:hanging="360"/>
      </w:pPr>
    </w:lvl>
    <w:lvl w:ilvl="2" w:tplc="FFFFFFFF" w:tentative="1">
      <w:start w:val="1"/>
      <w:numFmt w:val="lowerRoman"/>
      <w:lvlText w:val="%3."/>
      <w:lvlJc w:val="right"/>
      <w:pPr>
        <w:ind w:left="2154" w:hanging="180"/>
      </w:pPr>
    </w:lvl>
    <w:lvl w:ilvl="3" w:tplc="FFFFFFFF" w:tentative="1">
      <w:start w:val="1"/>
      <w:numFmt w:val="decimal"/>
      <w:lvlText w:val="%4."/>
      <w:lvlJc w:val="left"/>
      <w:pPr>
        <w:ind w:left="2874" w:hanging="360"/>
      </w:pPr>
    </w:lvl>
    <w:lvl w:ilvl="4" w:tplc="FFFFFFFF" w:tentative="1">
      <w:start w:val="1"/>
      <w:numFmt w:val="lowerLetter"/>
      <w:lvlText w:val="%5."/>
      <w:lvlJc w:val="left"/>
      <w:pPr>
        <w:ind w:left="3594" w:hanging="360"/>
      </w:pPr>
    </w:lvl>
    <w:lvl w:ilvl="5" w:tplc="FFFFFFFF" w:tentative="1">
      <w:start w:val="1"/>
      <w:numFmt w:val="lowerRoman"/>
      <w:lvlText w:val="%6."/>
      <w:lvlJc w:val="right"/>
      <w:pPr>
        <w:ind w:left="4314" w:hanging="180"/>
      </w:pPr>
    </w:lvl>
    <w:lvl w:ilvl="6" w:tplc="FFFFFFFF" w:tentative="1">
      <w:start w:val="1"/>
      <w:numFmt w:val="decimal"/>
      <w:lvlText w:val="%7."/>
      <w:lvlJc w:val="left"/>
      <w:pPr>
        <w:ind w:left="5034" w:hanging="360"/>
      </w:pPr>
    </w:lvl>
    <w:lvl w:ilvl="7" w:tplc="FFFFFFFF" w:tentative="1">
      <w:start w:val="1"/>
      <w:numFmt w:val="lowerLetter"/>
      <w:lvlText w:val="%8."/>
      <w:lvlJc w:val="left"/>
      <w:pPr>
        <w:ind w:left="5754" w:hanging="360"/>
      </w:pPr>
    </w:lvl>
    <w:lvl w:ilvl="8" w:tplc="FFFFFFFF" w:tentative="1">
      <w:start w:val="1"/>
      <w:numFmt w:val="lowerRoman"/>
      <w:lvlText w:val="%9."/>
      <w:lvlJc w:val="right"/>
      <w:pPr>
        <w:ind w:left="6474" w:hanging="180"/>
      </w:pPr>
    </w:lvl>
  </w:abstractNum>
  <w:abstractNum w:abstractNumId="21" w15:restartNumberingAfterBreak="0">
    <w:nsid w:val="65B5180A"/>
    <w:multiLevelType w:val="hybridMultilevel"/>
    <w:tmpl w:val="D3F0526C"/>
    <w:lvl w:ilvl="0" w:tplc="83ACD720">
      <w:start w:val="1"/>
      <w:numFmt w:val="lowerLetter"/>
      <w:lvlText w:val="%1)"/>
      <w:lvlJc w:val="left"/>
      <w:pPr>
        <w:ind w:left="712" w:firstLine="0"/>
      </w:pPr>
      <w:rPr>
        <w:rFonts w:ascii="Calibri" w:eastAsia="Calibri" w:hAnsi="Calibri" w:cs="Calibri" w:hint="default"/>
        <w:b w:val="0"/>
        <w:i w:val="0"/>
        <w:strike w:val="0"/>
        <w:color w:val="000000"/>
        <w:sz w:val="22"/>
        <w:szCs w:val="22"/>
        <w:u w:val="none"/>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679913A5"/>
    <w:multiLevelType w:val="hybridMultilevel"/>
    <w:tmpl w:val="8812C15A"/>
    <w:lvl w:ilvl="0" w:tplc="9750872C">
      <w:start w:val="1"/>
      <w:numFmt w:val="lowerLetter"/>
      <w:lvlText w:val="%1)"/>
      <w:lvlJc w:val="left"/>
      <w:pPr>
        <w:ind w:left="426" w:firstLine="0"/>
      </w:pPr>
      <w:rPr>
        <w:rFonts w:ascii="Calibri" w:eastAsia="Calibri" w:hAnsi="Calibri" w:cs="Calibri" w:hint="default"/>
        <w:b w:val="0"/>
        <w:i w:val="0"/>
        <w:strike w:val="0"/>
        <w:color w:val="000000"/>
        <w:sz w:val="22"/>
        <w:szCs w:val="22"/>
        <w:u w:val="none"/>
        <w:vertAlign w:val="baseline"/>
      </w:rPr>
    </w:lvl>
    <w:lvl w:ilvl="1" w:tplc="04150019" w:tentative="1">
      <w:start w:val="1"/>
      <w:numFmt w:val="lowerLetter"/>
      <w:lvlText w:val="%2."/>
      <w:lvlJc w:val="left"/>
      <w:pPr>
        <w:ind w:left="1154" w:hanging="360"/>
      </w:pPr>
    </w:lvl>
    <w:lvl w:ilvl="2" w:tplc="0415001B" w:tentative="1">
      <w:start w:val="1"/>
      <w:numFmt w:val="lowerRoman"/>
      <w:lvlText w:val="%3."/>
      <w:lvlJc w:val="right"/>
      <w:pPr>
        <w:ind w:left="1874" w:hanging="180"/>
      </w:pPr>
    </w:lvl>
    <w:lvl w:ilvl="3" w:tplc="0415000F" w:tentative="1">
      <w:start w:val="1"/>
      <w:numFmt w:val="decimal"/>
      <w:lvlText w:val="%4."/>
      <w:lvlJc w:val="left"/>
      <w:pPr>
        <w:ind w:left="2594" w:hanging="360"/>
      </w:pPr>
    </w:lvl>
    <w:lvl w:ilvl="4" w:tplc="04150019" w:tentative="1">
      <w:start w:val="1"/>
      <w:numFmt w:val="lowerLetter"/>
      <w:lvlText w:val="%5."/>
      <w:lvlJc w:val="left"/>
      <w:pPr>
        <w:ind w:left="3314" w:hanging="360"/>
      </w:pPr>
    </w:lvl>
    <w:lvl w:ilvl="5" w:tplc="0415001B" w:tentative="1">
      <w:start w:val="1"/>
      <w:numFmt w:val="lowerRoman"/>
      <w:lvlText w:val="%6."/>
      <w:lvlJc w:val="right"/>
      <w:pPr>
        <w:ind w:left="4034" w:hanging="180"/>
      </w:pPr>
    </w:lvl>
    <w:lvl w:ilvl="6" w:tplc="0415000F" w:tentative="1">
      <w:start w:val="1"/>
      <w:numFmt w:val="decimal"/>
      <w:lvlText w:val="%7."/>
      <w:lvlJc w:val="left"/>
      <w:pPr>
        <w:ind w:left="4754" w:hanging="360"/>
      </w:pPr>
    </w:lvl>
    <w:lvl w:ilvl="7" w:tplc="04150019" w:tentative="1">
      <w:start w:val="1"/>
      <w:numFmt w:val="lowerLetter"/>
      <w:lvlText w:val="%8."/>
      <w:lvlJc w:val="left"/>
      <w:pPr>
        <w:ind w:left="5474" w:hanging="360"/>
      </w:pPr>
    </w:lvl>
    <w:lvl w:ilvl="8" w:tplc="0415001B" w:tentative="1">
      <w:start w:val="1"/>
      <w:numFmt w:val="lowerRoman"/>
      <w:lvlText w:val="%9."/>
      <w:lvlJc w:val="right"/>
      <w:pPr>
        <w:ind w:left="6194" w:hanging="180"/>
      </w:pPr>
    </w:lvl>
  </w:abstractNum>
  <w:abstractNum w:abstractNumId="23" w15:restartNumberingAfterBreak="0">
    <w:nsid w:val="69A0758D"/>
    <w:multiLevelType w:val="hybridMultilevel"/>
    <w:tmpl w:val="DD14DE06"/>
    <w:lvl w:ilvl="0" w:tplc="0415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6D2D1BDF"/>
    <w:multiLevelType w:val="multilevel"/>
    <w:tmpl w:val="AB9276E8"/>
    <w:lvl w:ilvl="0">
      <w:start w:val="1"/>
      <w:numFmt w:val="decimal"/>
      <w:lvlText w:val="%1."/>
      <w:lvlJc w:val="left"/>
      <w:pPr>
        <w:ind w:left="720" w:hanging="360"/>
      </w:pPr>
      <w:rPr>
        <w:u w:val="none"/>
      </w:rPr>
    </w:lvl>
    <w:lvl w:ilvl="1">
      <w:start w:val="1"/>
      <w:numFmt w:val="lowerLetter"/>
      <w:lvlText w:val="%2)"/>
      <w:lvlJc w:val="left"/>
      <w:pPr>
        <w:ind w:left="1440" w:hanging="360"/>
      </w:p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5" w15:restartNumberingAfterBreak="0">
    <w:nsid w:val="77442EBC"/>
    <w:multiLevelType w:val="multilevel"/>
    <w:tmpl w:val="534E5E94"/>
    <w:lvl w:ilvl="0">
      <w:start w:val="4"/>
      <w:numFmt w:val="decimal"/>
      <w:lvlText w:val="%1."/>
      <w:lvlJc w:val="left"/>
      <w:pPr>
        <w:ind w:left="360" w:hanging="360"/>
      </w:pPr>
      <w:rPr>
        <w:rFonts w:asciiTheme="minorHAnsi" w:hAnsiTheme="minorHAnsi" w:hint="default"/>
      </w:rPr>
    </w:lvl>
    <w:lvl w:ilvl="1">
      <w:start w:val="1"/>
      <w:numFmt w:val="decimal"/>
      <w:lvlText w:val="%1.%2."/>
      <w:lvlJc w:val="left"/>
      <w:pPr>
        <w:ind w:left="367" w:hanging="360"/>
      </w:pPr>
      <w:rPr>
        <w:rFonts w:asciiTheme="minorHAnsi" w:hAnsiTheme="minorHAnsi" w:hint="default"/>
      </w:rPr>
    </w:lvl>
    <w:lvl w:ilvl="2">
      <w:start w:val="1"/>
      <w:numFmt w:val="decimal"/>
      <w:lvlText w:val="%1.%2.%3."/>
      <w:lvlJc w:val="left"/>
      <w:pPr>
        <w:ind w:left="734" w:hanging="720"/>
      </w:pPr>
      <w:rPr>
        <w:rFonts w:asciiTheme="minorHAnsi" w:hAnsiTheme="minorHAnsi" w:hint="default"/>
      </w:rPr>
    </w:lvl>
    <w:lvl w:ilvl="3">
      <w:start w:val="1"/>
      <w:numFmt w:val="decimal"/>
      <w:lvlText w:val="%1.%2.%3.%4."/>
      <w:lvlJc w:val="left"/>
      <w:pPr>
        <w:ind w:left="741" w:hanging="720"/>
      </w:pPr>
      <w:rPr>
        <w:rFonts w:asciiTheme="minorHAnsi" w:hAnsiTheme="minorHAnsi" w:hint="default"/>
      </w:rPr>
    </w:lvl>
    <w:lvl w:ilvl="4">
      <w:start w:val="1"/>
      <w:numFmt w:val="decimal"/>
      <w:lvlText w:val="%1.%2.%3.%4.%5."/>
      <w:lvlJc w:val="left"/>
      <w:pPr>
        <w:ind w:left="1108" w:hanging="1080"/>
      </w:pPr>
      <w:rPr>
        <w:rFonts w:asciiTheme="minorHAnsi" w:hAnsiTheme="minorHAnsi" w:hint="default"/>
      </w:rPr>
    </w:lvl>
    <w:lvl w:ilvl="5">
      <w:start w:val="1"/>
      <w:numFmt w:val="decimal"/>
      <w:lvlText w:val="%1.%2.%3.%4.%5.%6."/>
      <w:lvlJc w:val="left"/>
      <w:pPr>
        <w:ind w:left="1115" w:hanging="1080"/>
      </w:pPr>
      <w:rPr>
        <w:rFonts w:asciiTheme="minorHAnsi" w:hAnsiTheme="minorHAnsi" w:hint="default"/>
      </w:rPr>
    </w:lvl>
    <w:lvl w:ilvl="6">
      <w:start w:val="1"/>
      <w:numFmt w:val="decimal"/>
      <w:lvlText w:val="%1.%2.%3.%4.%5.%6.%7."/>
      <w:lvlJc w:val="left"/>
      <w:pPr>
        <w:ind w:left="1482" w:hanging="1440"/>
      </w:pPr>
      <w:rPr>
        <w:rFonts w:asciiTheme="minorHAnsi" w:hAnsiTheme="minorHAnsi" w:hint="default"/>
      </w:rPr>
    </w:lvl>
    <w:lvl w:ilvl="7">
      <w:start w:val="1"/>
      <w:numFmt w:val="decimal"/>
      <w:lvlText w:val="%1.%2.%3.%4.%5.%6.%7.%8."/>
      <w:lvlJc w:val="left"/>
      <w:pPr>
        <w:ind w:left="1489" w:hanging="1440"/>
      </w:pPr>
      <w:rPr>
        <w:rFonts w:asciiTheme="minorHAnsi" w:hAnsiTheme="minorHAnsi" w:hint="default"/>
      </w:rPr>
    </w:lvl>
    <w:lvl w:ilvl="8">
      <w:start w:val="1"/>
      <w:numFmt w:val="decimal"/>
      <w:lvlText w:val="%1.%2.%3.%4.%5.%6.%7.%8.%9."/>
      <w:lvlJc w:val="left"/>
      <w:pPr>
        <w:ind w:left="1856" w:hanging="1800"/>
      </w:pPr>
      <w:rPr>
        <w:rFonts w:asciiTheme="minorHAnsi" w:hAnsiTheme="minorHAnsi" w:hint="default"/>
      </w:rPr>
    </w:lvl>
  </w:abstractNum>
  <w:num w:numId="1" w16cid:durableId="1948805280">
    <w:abstractNumId w:val="20"/>
  </w:num>
  <w:num w:numId="2" w16cid:durableId="576405192">
    <w:abstractNumId w:val="9"/>
  </w:num>
  <w:num w:numId="3" w16cid:durableId="1233009345">
    <w:abstractNumId w:val="7"/>
  </w:num>
  <w:num w:numId="4" w16cid:durableId="1355771084">
    <w:abstractNumId w:val="13"/>
  </w:num>
  <w:num w:numId="5" w16cid:durableId="476260051">
    <w:abstractNumId w:val="18"/>
  </w:num>
  <w:num w:numId="6" w16cid:durableId="431240717">
    <w:abstractNumId w:val="8"/>
  </w:num>
  <w:num w:numId="7" w16cid:durableId="1238977310">
    <w:abstractNumId w:val="3"/>
  </w:num>
  <w:num w:numId="8" w16cid:durableId="200553799">
    <w:abstractNumId w:val="1"/>
  </w:num>
  <w:num w:numId="9" w16cid:durableId="281032382">
    <w:abstractNumId w:val="14"/>
  </w:num>
  <w:num w:numId="10" w16cid:durableId="1234464034">
    <w:abstractNumId w:val="25"/>
  </w:num>
  <w:num w:numId="11" w16cid:durableId="1934976060">
    <w:abstractNumId w:val="15"/>
  </w:num>
  <w:num w:numId="12" w16cid:durableId="386808200">
    <w:abstractNumId w:val="24"/>
  </w:num>
  <w:num w:numId="13" w16cid:durableId="1361319617">
    <w:abstractNumId w:val="0"/>
  </w:num>
  <w:num w:numId="14" w16cid:durableId="371151414">
    <w:abstractNumId w:val="4"/>
  </w:num>
  <w:num w:numId="15" w16cid:durableId="698241952">
    <w:abstractNumId w:val="5"/>
  </w:num>
  <w:num w:numId="16" w16cid:durableId="2050252805">
    <w:abstractNumId w:val="6"/>
  </w:num>
  <w:num w:numId="17" w16cid:durableId="1779174420">
    <w:abstractNumId w:val="10"/>
  </w:num>
  <w:num w:numId="18" w16cid:durableId="147551845">
    <w:abstractNumId w:val="12"/>
  </w:num>
  <w:num w:numId="19" w16cid:durableId="1149593411">
    <w:abstractNumId w:val="17"/>
  </w:num>
  <w:num w:numId="20" w16cid:durableId="1280910590">
    <w:abstractNumId w:val="23"/>
  </w:num>
  <w:num w:numId="21" w16cid:durableId="1624531996">
    <w:abstractNumId w:val="16"/>
  </w:num>
  <w:num w:numId="22" w16cid:durableId="1525509688">
    <w:abstractNumId w:val="19"/>
  </w:num>
  <w:num w:numId="23" w16cid:durableId="483081149">
    <w:abstractNumId w:val="2"/>
  </w:num>
  <w:num w:numId="24" w16cid:durableId="2003777030">
    <w:abstractNumId w:val="11"/>
  </w:num>
  <w:num w:numId="25" w16cid:durableId="960846349">
    <w:abstractNumId w:val="21"/>
  </w:num>
  <w:num w:numId="26" w16cid:durableId="55327320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2B1F"/>
    <w:rsid w:val="000B4EE8"/>
    <w:rsid w:val="0017680C"/>
    <w:rsid w:val="00441C3D"/>
    <w:rsid w:val="004E13D8"/>
    <w:rsid w:val="00751D74"/>
    <w:rsid w:val="00855C53"/>
    <w:rsid w:val="009E4AC3"/>
    <w:rsid w:val="009F3C78"/>
    <w:rsid w:val="00AE6657"/>
    <w:rsid w:val="00C063D7"/>
    <w:rsid w:val="00C0683F"/>
    <w:rsid w:val="00D11770"/>
    <w:rsid w:val="00D239AD"/>
    <w:rsid w:val="00F24BE1"/>
    <w:rsid w:val="00F25815"/>
    <w:rsid w:val="00F62B1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7B3930"/>
  <w15:chartTrackingRefBased/>
  <w15:docId w15:val="{FDCF18BD-900E-4FBA-9528-5294E549F8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24BE1"/>
  </w:style>
  <w:style w:type="paragraph" w:styleId="Nagwek1">
    <w:name w:val="heading 1"/>
    <w:basedOn w:val="Normalny"/>
    <w:link w:val="Nagwek1Znak"/>
    <w:qFormat/>
    <w:rsid w:val="00F24BE1"/>
    <w:pPr>
      <w:spacing w:before="100" w:beforeAutospacing="1" w:after="100" w:afterAutospacing="1"/>
      <w:outlineLvl w:val="0"/>
    </w:pPr>
    <w:rPr>
      <w:rFonts w:ascii="Times New Roman" w:eastAsia="Times New Roman" w:hAnsi="Times New Roman" w:cs="Times New Roman"/>
      <w:b/>
      <w:bCs/>
      <w:kern w:val="36"/>
      <w:sz w:val="48"/>
      <w:szCs w:val="48"/>
      <w:lang w:eastAsia="pl-PL"/>
    </w:rPr>
  </w:style>
  <w:style w:type="paragraph" w:styleId="Nagwek2">
    <w:name w:val="heading 2"/>
    <w:basedOn w:val="Normalny"/>
    <w:link w:val="Nagwek2Znak"/>
    <w:qFormat/>
    <w:rsid w:val="00F24BE1"/>
    <w:pPr>
      <w:spacing w:before="100" w:beforeAutospacing="1" w:after="100" w:afterAutospacing="1"/>
      <w:outlineLvl w:val="1"/>
    </w:pPr>
    <w:rPr>
      <w:rFonts w:ascii="Times New Roman" w:eastAsia="Times New Roman" w:hAnsi="Times New Roman" w:cs="Times New Roman"/>
      <w:b/>
      <w:bCs/>
      <w:sz w:val="36"/>
      <w:szCs w:val="36"/>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F24BE1"/>
    <w:rPr>
      <w:rFonts w:ascii="Times New Roman" w:eastAsia="Times New Roman" w:hAnsi="Times New Roman" w:cs="Times New Roman"/>
      <w:b/>
      <w:bCs/>
      <w:kern w:val="36"/>
      <w:sz w:val="48"/>
      <w:szCs w:val="48"/>
      <w:lang w:eastAsia="pl-PL"/>
    </w:rPr>
  </w:style>
  <w:style w:type="character" w:customStyle="1" w:styleId="Nagwek2Znak">
    <w:name w:val="Nagłówek 2 Znak"/>
    <w:basedOn w:val="Domylnaczcionkaakapitu"/>
    <w:link w:val="Nagwek2"/>
    <w:rsid w:val="00F24BE1"/>
    <w:rPr>
      <w:rFonts w:ascii="Times New Roman" w:eastAsia="Times New Roman" w:hAnsi="Times New Roman" w:cs="Times New Roman"/>
      <w:b/>
      <w:bCs/>
      <w:sz w:val="36"/>
      <w:szCs w:val="36"/>
      <w:lang w:eastAsia="pl-PL"/>
    </w:rPr>
  </w:style>
  <w:style w:type="paragraph" w:styleId="Akapitzlist">
    <w:name w:val="List Paragraph"/>
    <w:aliases w:val="Akapit z listą numerowaną,Podsis rysunku,Akapit z listą BS,Wypunktowanie,Numerowanie,BulletC,Wyliczanie,Obiekt,normalny tekst,Akapit z listą31,Bullets,Preambuła,CW_Lista,L1,Dot pt,F5 List Paragraph,Recommendation,List Paragraph11,lp1"/>
    <w:basedOn w:val="Normalny"/>
    <w:link w:val="AkapitzlistZnak"/>
    <w:uiPriority w:val="34"/>
    <w:qFormat/>
    <w:rsid w:val="00F62B1F"/>
    <w:pPr>
      <w:spacing w:after="25" w:line="265" w:lineRule="auto"/>
      <w:ind w:left="720" w:right="2" w:hanging="365"/>
      <w:contextualSpacing/>
      <w:jc w:val="both"/>
    </w:pPr>
    <w:rPr>
      <w:rFonts w:ascii="Calibri" w:eastAsia="Calibri" w:hAnsi="Calibri" w:cs="Calibri"/>
      <w:color w:val="000000"/>
      <w:lang w:eastAsia="pl-PL"/>
    </w:rPr>
  </w:style>
  <w:style w:type="character" w:customStyle="1" w:styleId="AkapitzlistZnak">
    <w:name w:val="Akapit z listą Znak"/>
    <w:aliases w:val="Akapit z listą numerowaną Znak,Podsis rysunku Znak,Akapit z listą BS Znak,Wypunktowanie Znak,Numerowanie Znak,BulletC Znak,Wyliczanie Znak,Obiekt Znak,normalny tekst Znak,Akapit z listą31 Znak,Bullets Znak,Preambuła Znak,L1 Znak"/>
    <w:link w:val="Akapitzlist"/>
    <w:uiPriority w:val="34"/>
    <w:qFormat/>
    <w:rsid w:val="00F62B1F"/>
    <w:rPr>
      <w:rFonts w:ascii="Calibri" w:eastAsia="Calibri" w:hAnsi="Calibri" w:cs="Calibri"/>
      <w:color w:val="000000"/>
      <w:lang w:eastAsia="pl-PL"/>
    </w:rPr>
  </w:style>
  <w:style w:type="paragraph" w:styleId="Bezodstpw">
    <w:name w:val="No Spacing"/>
    <w:uiPriority w:val="1"/>
    <w:qFormat/>
    <w:rsid w:val="00F62B1F"/>
    <w:pPr>
      <w:ind w:left="372" w:right="2" w:hanging="365"/>
      <w:jc w:val="both"/>
    </w:pPr>
    <w:rPr>
      <w:rFonts w:ascii="Calibri" w:eastAsia="Calibri" w:hAnsi="Calibri" w:cs="Calibri"/>
      <w:color w:val="000000"/>
      <w:lang w:eastAsia="pl-PL"/>
    </w:rPr>
  </w:style>
  <w:style w:type="character" w:styleId="Odwoaniedokomentarza">
    <w:name w:val="annotation reference"/>
    <w:basedOn w:val="Domylnaczcionkaakapitu"/>
    <w:uiPriority w:val="99"/>
    <w:semiHidden/>
    <w:unhideWhenUsed/>
    <w:rsid w:val="00F62B1F"/>
    <w:rPr>
      <w:sz w:val="16"/>
      <w:szCs w:val="16"/>
    </w:rPr>
  </w:style>
  <w:style w:type="paragraph" w:styleId="Tekstkomentarza">
    <w:name w:val="annotation text"/>
    <w:basedOn w:val="Normalny"/>
    <w:link w:val="TekstkomentarzaZnak"/>
    <w:uiPriority w:val="99"/>
    <w:unhideWhenUsed/>
    <w:rsid w:val="00F62B1F"/>
    <w:pPr>
      <w:spacing w:after="25"/>
      <w:ind w:left="372" w:right="2" w:hanging="365"/>
      <w:jc w:val="both"/>
    </w:pPr>
    <w:rPr>
      <w:rFonts w:ascii="Calibri" w:eastAsia="Calibri" w:hAnsi="Calibri" w:cs="Calibri"/>
      <w:color w:val="000000"/>
      <w:sz w:val="20"/>
      <w:szCs w:val="20"/>
      <w:lang w:eastAsia="pl-PL"/>
    </w:rPr>
  </w:style>
  <w:style w:type="character" w:customStyle="1" w:styleId="TekstkomentarzaZnak">
    <w:name w:val="Tekst komentarza Znak"/>
    <w:basedOn w:val="Domylnaczcionkaakapitu"/>
    <w:link w:val="Tekstkomentarza"/>
    <w:uiPriority w:val="99"/>
    <w:rsid w:val="00F62B1F"/>
    <w:rPr>
      <w:rFonts w:ascii="Calibri" w:eastAsia="Calibri" w:hAnsi="Calibri" w:cs="Calibri"/>
      <w:color w:val="000000"/>
      <w:sz w:val="20"/>
      <w:szCs w:val="20"/>
      <w:lang w:eastAsia="pl-PL"/>
    </w:rPr>
  </w:style>
  <w:style w:type="paragraph" w:styleId="Tematkomentarza">
    <w:name w:val="annotation subject"/>
    <w:basedOn w:val="Tekstkomentarza"/>
    <w:next w:val="Tekstkomentarza"/>
    <w:link w:val="TematkomentarzaZnak"/>
    <w:uiPriority w:val="99"/>
    <w:semiHidden/>
    <w:unhideWhenUsed/>
    <w:rsid w:val="00F62B1F"/>
    <w:rPr>
      <w:b/>
      <w:bCs/>
    </w:rPr>
  </w:style>
  <w:style w:type="character" w:customStyle="1" w:styleId="TematkomentarzaZnak">
    <w:name w:val="Temat komentarza Znak"/>
    <w:basedOn w:val="TekstkomentarzaZnak"/>
    <w:link w:val="Tematkomentarza"/>
    <w:uiPriority w:val="99"/>
    <w:semiHidden/>
    <w:rsid w:val="00F62B1F"/>
    <w:rPr>
      <w:rFonts w:ascii="Calibri" w:eastAsia="Calibri" w:hAnsi="Calibri" w:cs="Calibri"/>
      <w:b/>
      <w:bCs/>
      <w:color w:val="000000"/>
      <w:sz w:val="20"/>
      <w:szCs w:val="20"/>
      <w:lang w:eastAsia="pl-PL"/>
    </w:rPr>
  </w:style>
  <w:style w:type="paragraph" w:styleId="Nagwek">
    <w:name w:val="header"/>
    <w:basedOn w:val="Normalny"/>
    <w:link w:val="NagwekZnak"/>
    <w:uiPriority w:val="99"/>
    <w:unhideWhenUsed/>
    <w:rsid w:val="00F62B1F"/>
    <w:pPr>
      <w:tabs>
        <w:tab w:val="center" w:pos="4536"/>
        <w:tab w:val="right" w:pos="9072"/>
      </w:tabs>
      <w:ind w:left="372" w:right="2" w:hanging="365"/>
      <w:jc w:val="both"/>
    </w:pPr>
    <w:rPr>
      <w:rFonts w:ascii="Calibri" w:eastAsia="Calibri" w:hAnsi="Calibri" w:cs="Calibri"/>
      <w:color w:val="000000"/>
      <w:lang w:eastAsia="pl-PL"/>
    </w:rPr>
  </w:style>
  <w:style w:type="character" w:customStyle="1" w:styleId="NagwekZnak">
    <w:name w:val="Nagłówek Znak"/>
    <w:basedOn w:val="Domylnaczcionkaakapitu"/>
    <w:link w:val="Nagwek"/>
    <w:uiPriority w:val="99"/>
    <w:rsid w:val="00F62B1F"/>
    <w:rPr>
      <w:rFonts w:ascii="Calibri" w:eastAsia="Calibri" w:hAnsi="Calibri" w:cs="Calibri"/>
      <w:color w:val="000000"/>
      <w:lang w:eastAsia="pl-PL"/>
    </w:rPr>
  </w:style>
  <w:style w:type="paragraph" w:styleId="Stopka">
    <w:name w:val="footer"/>
    <w:basedOn w:val="Normalny"/>
    <w:link w:val="StopkaZnak"/>
    <w:uiPriority w:val="99"/>
    <w:unhideWhenUsed/>
    <w:rsid w:val="00F62B1F"/>
    <w:pPr>
      <w:tabs>
        <w:tab w:val="center" w:pos="4536"/>
        <w:tab w:val="right" w:pos="9072"/>
      </w:tabs>
      <w:ind w:left="372" w:right="2" w:hanging="365"/>
      <w:jc w:val="both"/>
    </w:pPr>
    <w:rPr>
      <w:rFonts w:ascii="Calibri" w:eastAsia="Calibri" w:hAnsi="Calibri" w:cs="Calibri"/>
      <w:color w:val="000000"/>
      <w:lang w:eastAsia="pl-PL"/>
    </w:rPr>
  </w:style>
  <w:style w:type="character" w:customStyle="1" w:styleId="StopkaZnak">
    <w:name w:val="Stopka Znak"/>
    <w:basedOn w:val="Domylnaczcionkaakapitu"/>
    <w:link w:val="Stopka"/>
    <w:uiPriority w:val="99"/>
    <w:rsid w:val="00F62B1F"/>
    <w:rPr>
      <w:rFonts w:ascii="Calibri" w:eastAsia="Calibri" w:hAnsi="Calibri" w:cs="Calibri"/>
      <w:color w:val="000000"/>
      <w:lang w:eastAsia="pl-PL"/>
    </w:rPr>
  </w:style>
  <w:style w:type="character" w:customStyle="1" w:styleId="hscoswrapper">
    <w:name w:val="hs_cos_wrapper"/>
    <w:basedOn w:val="Domylnaczcionkaakapitu"/>
    <w:rsid w:val="00F62B1F"/>
  </w:style>
  <w:style w:type="paragraph" w:styleId="NormalnyWeb">
    <w:name w:val="Normal (Web)"/>
    <w:basedOn w:val="Normalny"/>
    <w:uiPriority w:val="99"/>
    <w:semiHidden/>
    <w:unhideWhenUsed/>
    <w:rsid w:val="00F62B1F"/>
    <w:pPr>
      <w:spacing w:before="100" w:beforeAutospacing="1" w:after="100" w:afterAutospacing="1"/>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Niestandardowy 3">
      <a:dk1>
        <a:srgbClr val="A5A5A5"/>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57</TotalTime>
  <Pages>4</Pages>
  <Words>1496</Words>
  <Characters>8981</Characters>
  <Application>Microsoft Office Word</Application>
  <DocSecurity>0</DocSecurity>
  <Lines>74</Lines>
  <Paragraphs>20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Andrzej Brągiel</dc:creator>
  <cp:keywords/>
  <dc:description/>
  <cp:lastModifiedBy>Brągiel Andrzej  (BC)</cp:lastModifiedBy>
  <cp:revision>3</cp:revision>
  <dcterms:created xsi:type="dcterms:W3CDTF">2023-04-27T05:31:00Z</dcterms:created>
  <dcterms:modified xsi:type="dcterms:W3CDTF">2023-06-12T12:56:00Z</dcterms:modified>
</cp:coreProperties>
</file>