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7FE4" w14:textId="77777777" w:rsidR="00954701" w:rsidRPr="00BB3757" w:rsidRDefault="00954701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692366D" w14:textId="4DD7BA7E" w:rsidR="00954701" w:rsidRPr="00791E68" w:rsidRDefault="00954701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91E68">
        <w:rPr>
          <w:rFonts w:ascii="Verdana" w:eastAsia="Times New Roman" w:hAnsi="Verdana" w:cs="Arial"/>
          <w:sz w:val="20"/>
          <w:szCs w:val="20"/>
          <w:lang w:eastAsia="pl-PL"/>
        </w:rPr>
        <w:t xml:space="preserve">Nr sprawy: </w:t>
      </w:r>
      <w:r w:rsidR="005756AD" w:rsidRPr="00791E68">
        <w:rPr>
          <w:rFonts w:ascii="Verdana" w:eastAsia="Times New Roman" w:hAnsi="Verdana" w:cs="Arial"/>
          <w:sz w:val="20"/>
          <w:szCs w:val="20"/>
          <w:lang w:eastAsia="pl-PL"/>
        </w:rPr>
        <w:t>BOA.WOU-ZSA.2431.</w:t>
      </w:r>
      <w:r w:rsidR="00453EC6">
        <w:rPr>
          <w:rFonts w:ascii="Verdana" w:eastAsia="Times New Roman" w:hAnsi="Verdana" w:cs="Arial"/>
          <w:sz w:val="20"/>
          <w:szCs w:val="20"/>
          <w:lang w:eastAsia="pl-PL"/>
        </w:rPr>
        <w:t>3</w:t>
      </w:r>
      <w:r w:rsidR="005756AD" w:rsidRPr="00791E68">
        <w:rPr>
          <w:rFonts w:ascii="Verdana" w:eastAsia="Times New Roman" w:hAnsi="Verdana" w:cs="Arial"/>
          <w:sz w:val="20"/>
          <w:szCs w:val="20"/>
          <w:lang w:eastAsia="pl-PL"/>
        </w:rPr>
        <w:t>.202</w:t>
      </w:r>
      <w:r w:rsidR="00453EC6">
        <w:rPr>
          <w:rFonts w:ascii="Verdana" w:eastAsia="Times New Roman" w:hAnsi="Verdana" w:cs="Arial"/>
          <w:sz w:val="20"/>
          <w:szCs w:val="20"/>
          <w:lang w:eastAsia="pl-PL"/>
        </w:rPr>
        <w:t>5</w:t>
      </w:r>
    </w:p>
    <w:p w14:paraId="123EE352" w14:textId="77777777" w:rsidR="00954701" w:rsidRPr="00BB3757" w:rsidRDefault="00954701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1A36D99" w14:textId="77777777" w:rsidR="00954701" w:rsidRPr="0092709E" w:rsidRDefault="00954701" w:rsidP="00954701">
      <w:pPr>
        <w:keepNext/>
        <w:suppressAutoHyphens/>
        <w:spacing w:after="120" w:line="360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20"/>
          <w:szCs w:val="20"/>
          <w:lang w:eastAsia="pl-PL"/>
        </w:rPr>
      </w:pPr>
      <w:r w:rsidRPr="0092709E">
        <w:rPr>
          <w:rFonts w:ascii="Verdana" w:eastAsia="Times New Roman" w:hAnsi="Verdana" w:cs="Times New Roman"/>
          <w:b/>
          <w:bCs/>
          <w:caps/>
          <w:spacing w:val="54"/>
          <w:kern w:val="24"/>
          <w:sz w:val="20"/>
          <w:szCs w:val="20"/>
          <w:lang w:eastAsia="pl-PL"/>
        </w:rPr>
        <w:t>OGŁOSZENIE</w:t>
      </w:r>
    </w:p>
    <w:p w14:paraId="45B051E3" w14:textId="77777777" w:rsidR="00954701" w:rsidRPr="0092709E" w:rsidRDefault="00954701" w:rsidP="00954701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92709E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o zamówieniu o wartości mniejszej niż 130.000,00 PLN lub wyłączonym spod stosowania przepisów ustawy – Prawo zamówień publicznych </w:t>
      </w:r>
    </w:p>
    <w:p w14:paraId="18423A00" w14:textId="77777777" w:rsidR="0057528D" w:rsidRPr="003D5E26" w:rsidRDefault="0057528D" w:rsidP="0057528D">
      <w:pPr>
        <w:pStyle w:val="Akapitzlist"/>
        <w:numPr>
          <w:ilvl w:val="0"/>
          <w:numId w:val="12"/>
        </w:numPr>
        <w:spacing w:after="0"/>
        <w:ind w:left="284" w:hanging="284"/>
        <w:rPr>
          <w:rFonts w:ascii="Verdana" w:eastAsia="Times New Roman" w:hAnsi="Verdana"/>
          <w:b/>
          <w:sz w:val="20"/>
          <w:szCs w:val="20"/>
          <w:lang w:eastAsia="pl-PL"/>
        </w:rPr>
      </w:pPr>
      <w:r w:rsidRPr="003D5E26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Zamawiający:</w:t>
      </w:r>
      <w:r w:rsidRPr="003D5E26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3FB7BEE2" w14:textId="77777777" w:rsidR="0057528D" w:rsidRPr="003C2538" w:rsidRDefault="0057528D" w:rsidP="0057528D">
      <w:pPr>
        <w:spacing w:after="120"/>
        <w:rPr>
          <w:rFonts w:ascii="Verdana" w:eastAsia="Times New Roman" w:hAnsi="Verdana"/>
          <w:sz w:val="20"/>
          <w:szCs w:val="20"/>
          <w:lang w:eastAsia="pl-PL"/>
        </w:rPr>
      </w:pPr>
      <w:r w:rsidRPr="00D0233C">
        <w:rPr>
          <w:rFonts w:ascii="Verdana" w:eastAsia="Times New Roman" w:hAnsi="Verdana"/>
          <w:sz w:val="20"/>
          <w:szCs w:val="20"/>
          <w:lang w:eastAsia="pl-PL"/>
        </w:rPr>
        <w:t>Generalna Dyrekcja Dróg Krajowych i Au</w:t>
      </w:r>
      <w:r>
        <w:rPr>
          <w:rFonts w:ascii="Verdana" w:eastAsia="Times New Roman" w:hAnsi="Verdana"/>
          <w:sz w:val="20"/>
          <w:szCs w:val="20"/>
          <w:lang w:eastAsia="pl-PL"/>
        </w:rPr>
        <w:t>to</w:t>
      </w:r>
      <w:r w:rsidRPr="00D0233C">
        <w:rPr>
          <w:rFonts w:ascii="Verdana" w:eastAsia="Times New Roman" w:hAnsi="Verdana"/>
          <w:sz w:val="20"/>
          <w:szCs w:val="20"/>
          <w:lang w:eastAsia="pl-PL"/>
        </w:rPr>
        <w:t>strad</w:t>
      </w:r>
      <w:r>
        <w:rPr>
          <w:rFonts w:ascii="Verdana" w:eastAsia="Times New Roman" w:hAnsi="Verdana"/>
          <w:sz w:val="20"/>
          <w:szCs w:val="20"/>
          <w:lang w:eastAsia="pl-PL"/>
        </w:rPr>
        <w:t>, 00-874 Warszawa, ul. Wronia 53.</w:t>
      </w:r>
    </w:p>
    <w:p w14:paraId="0722B660" w14:textId="77777777" w:rsidR="0057528D" w:rsidRDefault="0057528D" w:rsidP="0057528D">
      <w:pPr>
        <w:spacing w:after="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II. Przedmiot zamówienia: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59BB4549" w14:textId="77777777" w:rsidR="0057528D" w:rsidRDefault="0057528D" w:rsidP="0057528D">
      <w:p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Sukcesywna dostawa materiałów eksploatacyjnych (tuszy, tonerów, bębnów) dla Centrali GDDKiA.</w:t>
      </w:r>
    </w:p>
    <w:p w14:paraId="005DD525" w14:textId="77777777" w:rsidR="0057528D" w:rsidRPr="008E2B57" w:rsidRDefault="0057528D" w:rsidP="0057528D">
      <w:pPr>
        <w:spacing w:after="12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 xml:space="preserve">Kod CPV: 30125120-8 (toner do fotokopiarek), 30192113-6 (wkłady drukujące), 30124300-7 (bębny do maszyn biurowych), 30125110-5 (tonery do drukarek /faksów laserowych). </w:t>
      </w:r>
    </w:p>
    <w:p w14:paraId="2AC694D4" w14:textId="77777777" w:rsidR="0057528D" w:rsidRDefault="0057528D" w:rsidP="0057528D">
      <w:pPr>
        <w:spacing w:after="0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III. </w:t>
      </w:r>
      <w:r w:rsidRPr="001F3332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Osoba prowadząca sprawę: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</w:t>
      </w:r>
    </w:p>
    <w:p w14:paraId="1F485F30" w14:textId="77777777" w:rsidR="0057528D" w:rsidRPr="003C2538" w:rsidRDefault="0057528D" w:rsidP="0057528D">
      <w:pPr>
        <w:spacing w:after="12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Marcin Martynowski, </w:t>
      </w:r>
      <w:hyperlink r:id="rId7" w:history="1">
        <w:r w:rsidRPr="00D11604">
          <w:rPr>
            <w:rStyle w:val="Hipercze"/>
            <w:rFonts w:ascii="Verdana" w:eastAsia="Times New Roman" w:hAnsi="Verdana"/>
            <w:sz w:val="20"/>
            <w:szCs w:val="20"/>
            <w:lang w:eastAsia="pl-PL"/>
          </w:rPr>
          <w:t>mmartynowski@gddkia.gov.pl</w:t>
        </w:r>
      </w:hyperlink>
      <w:r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proofErr w:type="spellStart"/>
      <w:r>
        <w:rPr>
          <w:rFonts w:ascii="Verdana" w:eastAsia="Times New Roman" w:hAnsi="Verdana"/>
          <w:sz w:val="20"/>
          <w:szCs w:val="20"/>
          <w:lang w:eastAsia="pl-PL"/>
        </w:rPr>
        <w:t>tel</w:t>
      </w:r>
      <w:proofErr w:type="spellEnd"/>
      <w:r>
        <w:rPr>
          <w:rFonts w:ascii="Verdana" w:eastAsia="Times New Roman" w:hAnsi="Verdana"/>
          <w:sz w:val="20"/>
          <w:szCs w:val="20"/>
          <w:lang w:eastAsia="pl-PL"/>
        </w:rPr>
        <w:t>: 22 375 89 22.</w:t>
      </w:r>
    </w:p>
    <w:p w14:paraId="367871F4" w14:textId="77777777" w:rsidR="0057528D" w:rsidRDefault="0057528D" w:rsidP="0057528D">
      <w:pPr>
        <w:spacing w:after="0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IV. </w:t>
      </w:r>
      <w:r w:rsidRPr="001F3332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Termin realizacji zamówienia:</w:t>
      </w:r>
      <w:r w:rsidRPr="001F3332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45B87C5A" w14:textId="6108BDE6" w:rsidR="0057528D" w:rsidRPr="003C2538" w:rsidRDefault="0057528D" w:rsidP="0057528D">
      <w:pPr>
        <w:spacing w:after="120"/>
        <w:jc w:val="both"/>
        <w:rPr>
          <w:rFonts w:ascii="Verdana" w:hAnsi="Verdana"/>
          <w:sz w:val="20"/>
          <w:szCs w:val="20"/>
        </w:rPr>
      </w:pPr>
      <w:r w:rsidRPr="003A077B">
        <w:rPr>
          <w:rFonts w:ascii="Verdana" w:hAnsi="Verdana"/>
          <w:sz w:val="20"/>
          <w:szCs w:val="20"/>
        </w:rPr>
        <w:t xml:space="preserve">Zamówienie będzie realizowane </w:t>
      </w:r>
      <w:r w:rsidR="003720AD">
        <w:rPr>
          <w:rFonts w:ascii="Verdana" w:hAnsi="Verdana"/>
          <w:sz w:val="20"/>
          <w:szCs w:val="20"/>
        </w:rPr>
        <w:t>od 01.01.2026r.</w:t>
      </w:r>
      <w:r w:rsidRPr="00CC4CDD">
        <w:rPr>
          <w:rFonts w:ascii="Verdana" w:hAnsi="Verdana"/>
          <w:sz w:val="20"/>
          <w:szCs w:val="20"/>
        </w:rPr>
        <w:t xml:space="preserve"> </w:t>
      </w:r>
      <w:r w:rsidR="00296DC7">
        <w:rPr>
          <w:rFonts w:ascii="Verdana" w:hAnsi="Verdana"/>
          <w:sz w:val="20"/>
          <w:szCs w:val="20"/>
        </w:rPr>
        <w:t>do dnia 31.12.202</w:t>
      </w:r>
      <w:r w:rsidR="003720AD">
        <w:rPr>
          <w:rFonts w:ascii="Verdana" w:hAnsi="Verdana"/>
          <w:sz w:val="20"/>
          <w:szCs w:val="20"/>
        </w:rPr>
        <w:t>6</w:t>
      </w:r>
      <w:r w:rsidR="00850AB6">
        <w:rPr>
          <w:rFonts w:ascii="Verdana" w:hAnsi="Verdana"/>
          <w:sz w:val="20"/>
          <w:szCs w:val="20"/>
        </w:rPr>
        <w:t xml:space="preserve"> </w:t>
      </w:r>
      <w:r w:rsidRPr="005A513C">
        <w:rPr>
          <w:rFonts w:ascii="Verdana" w:hAnsi="Verdana"/>
          <w:sz w:val="20"/>
          <w:szCs w:val="20"/>
        </w:rPr>
        <w:t>r</w:t>
      </w:r>
      <w:r w:rsidRPr="008E7674">
        <w:rPr>
          <w:rFonts w:ascii="Verdana" w:hAnsi="Verdana"/>
          <w:sz w:val="20"/>
          <w:szCs w:val="20"/>
        </w:rPr>
        <w:t>.</w:t>
      </w:r>
      <w:r w:rsidRPr="005A513C">
        <w:rPr>
          <w:rFonts w:ascii="Verdana" w:hAnsi="Verdana"/>
          <w:sz w:val="20"/>
          <w:szCs w:val="20"/>
        </w:rPr>
        <w:t xml:space="preserve"> lub</w:t>
      </w:r>
      <w:r>
        <w:rPr>
          <w:rFonts w:ascii="Verdana" w:hAnsi="Verdana"/>
          <w:sz w:val="20"/>
          <w:szCs w:val="20"/>
        </w:rPr>
        <w:t xml:space="preserve"> do wyczerpania kwoty wynagrodzenia wskazanej w umowie, w zależności od tego co nastąpi wcześniej.</w:t>
      </w:r>
    </w:p>
    <w:p w14:paraId="518752F3" w14:textId="77777777" w:rsidR="0057528D" w:rsidRDefault="0057528D" w:rsidP="0057528D">
      <w:pPr>
        <w:spacing w:after="0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V. </w:t>
      </w:r>
      <w:r w:rsidRPr="001F3332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Warunki płatności:</w:t>
      </w:r>
      <w:r w:rsidRPr="001F3332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4F860E57" w14:textId="77777777" w:rsidR="0057528D" w:rsidRPr="00791E9C" w:rsidRDefault="0057528D" w:rsidP="0057528D">
      <w:pPr>
        <w:spacing w:after="0"/>
        <w:jc w:val="both"/>
        <w:rPr>
          <w:rFonts w:ascii="Verdana" w:hAnsi="Verdana"/>
          <w:sz w:val="20"/>
          <w:szCs w:val="20"/>
        </w:rPr>
      </w:pPr>
      <w:r w:rsidRPr="006967ED">
        <w:rPr>
          <w:rFonts w:ascii="Verdana" w:hAnsi="Verdana"/>
          <w:sz w:val="20"/>
          <w:szCs w:val="20"/>
        </w:rPr>
        <w:t>Wynagrodzenie Wykonawcy za wykonane usługi będzie płatne na podstawie faktury wystawio</w:t>
      </w:r>
      <w:r>
        <w:rPr>
          <w:rFonts w:ascii="Verdana" w:hAnsi="Verdana"/>
          <w:sz w:val="20"/>
          <w:szCs w:val="20"/>
        </w:rPr>
        <w:t>nej przez Wykonawcę każdorazowo po wykonanej dostawie.</w:t>
      </w:r>
    </w:p>
    <w:p w14:paraId="64E1062E" w14:textId="77777777" w:rsidR="0057528D" w:rsidRDefault="0057528D" w:rsidP="0057528D">
      <w:pPr>
        <w:spacing w:after="60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  <w:r w:rsidRPr="001F3332">
        <w:rPr>
          <w:rFonts w:ascii="Verdana" w:eastAsia="Times New Roman" w:hAnsi="Verdana"/>
          <w:sz w:val="20"/>
          <w:szCs w:val="20"/>
          <w:lang w:eastAsia="pl-PL"/>
        </w:rPr>
        <w:t>Płatność wynagrodzenia na rachunek bankowy Wykonawcy wskazany w fakturze nastąpi w terminie 14 dni od dnia otrzymania przez Zamawiającego pr</w:t>
      </w:r>
      <w:r>
        <w:rPr>
          <w:rFonts w:ascii="Verdana" w:eastAsia="Times New Roman" w:hAnsi="Verdana"/>
          <w:sz w:val="20"/>
          <w:szCs w:val="20"/>
          <w:lang w:eastAsia="pl-PL"/>
        </w:rPr>
        <w:t>awidłowo wystawionej faktury vat</w:t>
      </w:r>
      <w:r w:rsidRPr="001F3332">
        <w:rPr>
          <w:rFonts w:ascii="Verdana" w:eastAsia="Times New Roman" w:hAnsi="Verdana"/>
          <w:sz w:val="20"/>
          <w:szCs w:val="20"/>
          <w:lang w:eastAsia="pl-PL"/>
        </w:rPr>
        <w:t>.</w:t>
      </w:r>
      <w:r w:rsidRPr="001F3332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Pr="001F3332">
        <w:rPr>
          <w:rFonts w:ascii="Verdana" w:eastAsia="Times New Roman" w:hAnsi="Verdana"/>
          <w:noProof/>
          <w:sz w:val="20"/>
          <w:szCs w:val="20"/>
          <w:lang w:eastAsia="pl-PL"/>
        </w:rPr>
        <w:t>Za datę realizacji pł</w:t>
      </w:r>
      <w:r>
        <w:rPr>
          <w:rFonts w:ascii="Verdana" w:eastAsia="Times New Roman" w:hAnsi="Verdana"/>
          <w:noProof/>
          <w:sz w:val="20"/>
          <w:szCs w:val="20"/>
          <w:lang w:eastAsia="pl-PL"/>
        </w:rPr>
        <w:t>atności uważa się datę, w której</w:t>
      </w:r>
      <w:r w:rsidRPr="001F3332">
        <w:rPr>
          <w:rFonts w:ascii="Verdana" w:eastAsia="Times New Roman" w:hAnsi="Verdana"/>
          <w:noProof/>
          <w:sz w:val="20"/>
          <w:szCs w:val="20"/>
          <w:lang w:eastAsia="pl-PL"/>
        </w:rPr>
        <w:t xml:space="preserve"> Zamawiający wydał swojemu bankowi dyspozycję polecenia przelewu pieniędzy na konto Wykonawcy.</w:t>
      </w:r>
    </w:p>
    <w:p w14:paraId="27B7061A" w14:textId="77777777" w:rsidR="0057528D" w:rsidRDefault="0057528D" w:rsidP="0057528D">
      <w:pPr>
        <w:spacing w:after="0"/>
        <w:rPr>
          <w:rFonts w:ascii="Verdana" w:eastAsia="Times New Roman" w:hAnsi="Verdana"/>
          <w:b/>
          <w:noProof/>
          <w:sz w:val="20"/>
          <w:szCs w:val="20"/>
          <w:lang w:eastAsia="pl-PL"/>
        </w:rPr>
      </w:pPr>
      <w:r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  <w:t xml:space="preserve">VI. </w:t>
      </w:r>
      <w:r w:rsidRPr="001F3332"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  <w:t>Inne dane:</w:t>
      </w:r>
      <w:r w:rsidRPr="001F3332">
        <w:rPr>
          <w:rFonts w:ascii="Verdana" w:eastAsia="Times New Roman" w:hAnsi="Verdana"/>
          <w:b/>
          <w:noProof/>
          <w:sz w:val="20"/>
          <w:szCs w:val="20"/>
          <w:lang w:eastAsia="pl-PL"/>
        </w:rPr>
        <w:t xml:space="preserve">  </w:t>
      </w:r>
    </w:p>
    <w:p w14:paraId="3371E2CC" w14:textId="2CED8BFE" w:rsidR="0057528D" w:rsidRPr="003C2538" w:rsidRDefault="0057528D" w:rsidP="0057528D">
      <w:p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 w:rsidRPr="00247AD4">
        <w:rPr>
          <w:rFonts w:ascii="Verdana" w:hAnsi="Verdana"/>
          <w:sz w:val="20"/>
          <w:szCs w:val="20"/>
        </w:rPr>
        <w:t>Przedmiotem zamówienia jest</w:t>
      </w:r>
      <w:r>
        <w:rPr>
          <w:rFonts w:ascii="Verdana" w:hAnsi="Verdana"/>
          <w:sz w:val="20"/>
          <w:szCs w:val="20"/>
        </w:rPr>
        <w:t xml:space="preserve"> sukcesywna dostawa na potrzeby Generalnej Dyrekcji Dróg Krajowych i Autostrad w Warszawie, ul. Wronia 53, fabrycznie nowych (nie regenerowanych), oryginalnych (tj. pochodzących od producenta drukarek, kserokopiarek, urządzeń wielofunkcyjnych, ploterów i faksów) lub równoważnych (zgodnie z opisem równoważności) oryginalnie zapakowanych materiałów eksploatacyjnych (tonerów, tuszy, bębnów) do drukarek, kserokopiarek, urządzeń wielofunkcyjnych, ploterów i faksów</w:t>
      </w:r>
      <w:r w:rsidRPr="00247AD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według wykazu zawartego w Formularzu asortymentowo</w:t>
      </w:r>
      <w:r w:rsidR="00850AB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cenowym stanowiącym załącznik nr 1 do formularza Oferty.</w:t>
      </w:r>
    </w:p>
    <w:p w14:paraId="7C799EA2" w14:textId="77777777" w:rsidR="0057528D" w:rsidRPr="008E2B57" w:rsidRDefault="0057528D" w:rsidP="0057528D">
      <w:pPr>
        <w:pStyle w:val="Akapitzlist"/>
        <w:tabs>
          <w:tab w:val="left" w:pos="567"/>
        </w:tabs>
        <w:spacing w:after="120"/>
        <w:ind w:left="1287"/>
        <w:jc w:val="both"/>
        <w:rPr>
          <w:rFonts w:ascii="Verdana" w:eastAsia="Times New Roman" w:hAnsi="Verdana"/>
          <w:sz w:val="20"/>
          <w:szCs w:val="20"/>
          <w:u w:val="single"/>
          <w:lang w:eastAsia="pl-PL"/>
        </w:rPr>
      </w:pPr>
      <w:r w:rsidRPr="008E2B57"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  <w:t xml:space="preserve">Równoważność: </w:t>
      </w:r>
    </w:p>
    <w:p w14:paraId="60C7A6AF" w14:textId="77777777" w:rsidR="0057528D" w:rsidRPr="008E2B57" w:rsidRDefault="0057528D" w:rsidP="0057528D">
      <w:pPr>
        <w:pStyle w:val="Akapitzlist"/>
        <w:numPr>
          <w:ilvl w:val="0"/>
          <w:numId w:val="10"/>
        </w:numPr>
        <w:tabs>
          <w:tab w:val="left" w:pos="567"/>
        </w:tabs>
        <w:spacing w:after="0"/>
        <w:ind w:left="1281" w:hanging="357"/>
        <w:contextualSpacing w:val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>Zamawiający wymaga dostarczenia materiałów eksploatacyjnych oryginalnych (tj. producenta drukarek) lub równoważnych. Za równoważne</w:t>
      </w:r>
      <w:r w:rsidRPr="008E2B57">
        <w:rPr>
          <w:rFonts w:ascii="Verdana" w:eastAsia="Times New Roman" w:hAnsi="Verdana"/>
          <w:bCs/>
          <w:sz w:val="20"/>
          <w:szCs w:val="20"/>
          <w:lang w:eastAsia="pl-PL"/>
        </w:rPr>
        <w:t xml:space="preserve"> materiały eksploatacyjne Zamawiający uznaje takie, które posiadają j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t xml:space="preserve">akość wydruku (kopii), wydajność, szybkość schnięcia (utrwalenia), nie zamazywania się druku (kopii) odpowiadającą wyrobowi producenta urządzenia, w tym również w zakresie bezawaryjnej pracy tego urządzenia, 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br/>
        <w:t>w którym będzie zainstalowany;</w:t>
      </w:r>
    </w:p>
    <w:p w14:paraId="66526EE6" w14:textId="77777777" w:rsidR="0057528D" w:rsidRPr="008E2B57" w:rsidRDefault="0057528D" w:rsidP="0057528D">
      <w:pPr>
        <w:pStyle w:val="Akapitzlist"/>
        <w:numPr>
          <w:ilvl w:val="0"/>
          <w:numId w:val="10"/>
        </w:numPr>
        <w:tabs>
          <w:tab w:val="left" w:pos="567"/>
        </w:tabs>
        <w:spacing w:after="12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 xml:space="preserve">Zamawiający dopuszcza złożenie oferty na materiały eksploatacyjne równoważne pod warunkiem, że produkty te posiadają nie gorsze parametry w odniesieniu do produktów oryginalnych - wykonanych przez producenta 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lastRenderedPageBreak/>
        <w:t>urządzeń i nie powodują negatywnych objawów i wyświetlania ostrzegawczych komunikatów;</w:t>
      </w:r>
    </w:p>
    <w:p w14:paraId="037559E8" w14:textId="77777777" w:rsidR="0057528D" w:rsidRPr="008E2B57" w:rsidRDefault="0057528D" w:rsidP="0057528D">
      <w:pPr>
        <w:pStyle w:val="Akapitzlist"/>
        <w:numPr>
          <w:ilvl w:val="0"/>
          <w:numId w:val="10"/>
        </w:numPr>
        <w:tabs>
          <w:tab w:val="left" w:pos="567"/>
        </w:tabs>
        <w:spacing w:after="12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 xml:space="preserve">materiały równoważne muszą być w pełni kompatybilne ze sprzętem 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br/>
        <w:t>i oprogramowaniem, do którego są zamówione</w:t>
      </w:r>
      <w:r w:rsidR="00850AB6">
        <w:rPr>
          <w:rFonts w:ascii="Verdana" w:eastAsia="Times New Roman" w:hAnsi="Verdana"/>
          <w:sz w:val="20"/>
          <w:szCs w:val="20"/>
          <w:lang w:eastAsia="pl-PL"/>
        </w:rPr>
        <w:t>,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t xml:space="preserve"> tzn. nie powodują ograniczeń funkcji i możliwości sprzętu oraz jakości wydruku opisanych w warunkach technicznych producenta sprzętu;</w:t>
      </w:r>
    </w:p>
    <w:p w14:paraId="4806BF6B" w14:textId="77777777" w:rsidR="0057528D" w:rsidRPr="008E2B57" w:rsidRDefault="0057528D" w:rsidP="0057528D">
      <w:pPr>
        <w:pStyle w:val="Akapitzlist"/>
        <w:numPr>
          <w:ilvl w:val="0"/>
          <w:numId w:val="10"/>
        </w:numPr>
        <w:tabs>
          <w:tab w:val="left" w:pos="567"/>
        </w:tabs>
        <w:spacing w:after="12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 xml:space="preserve">na Wykonawcy spoczywa obowiązek wykazania, iż zaoferowany materiał eksploatacyjny jest równoważny w stosunku do produktu oryginalnego. 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br/>
        <w:t>W związku z tym Wykonawca, dla każdego równoważnego materiału eksploatacyjnego, zobowiązany jest dołączyć do oferty odpowiednie oświadczenia i dokumenty potwierdzające równoważność z produktem oryginalnym oraz potwierdzające, że oferowane dostawy odpowiadają wymaganiom określonym przez Zamawiającego w pkt 2 poniżej;</w:t>
      </w:r>
    </w:p>
    <w:p w14:paraId="45EA572B" w14:textId="77777777" w:rsidR="0057528D" w:rsidRPr="008E2B57" w:rsidRDefault="0057528D" w:rsidP="0057528D">
      <w:pPr>
        <w:pStyle w:val="Akapitzlist"/>
        <w:numPr>
          <w:ilvl w:val="0"/>
          <w:numId w:val="10"/>
        </w:numPr>
        <w:tabs>
          <w:tab w:val="left" w:pos="567"/>
        </w:tabs>
        <w:spacing w:after="120"/>
        <w:ind w:left="1281" w:hanging="357"/>
        <w:contextualSpacing w:val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>w przypadku, gdy z powodu dostarczenia nieodpowiednich materiałów eksploatacyjnych nastąpi uszkodzenie urządzenia drukującego lub faksu, kosztami naprawy Zamawiający obciąży Wykonawcę.</w:t>
      </w:r>
    </w:p>
    <w:p w14:paraId="4A1EEAA8" w14:textId="77777777" w:rsidR="0057528D" w:rsidRPr="008E2B57" w:rsidRDefault="0057528D" w:rsidP="0057528D">
      <w:pPr>
        <w:pStyle w:val="Akapitzlist"/>
        <w:tabs>
          <w:tab w:val="left" w:pos="567"/>
        </w:tabs>
        <w:spacing w:after="60"/>
        <w:ind w:left="0"/>
        <w:contextualSpacing w:val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u w:val="single"/>
          <w:lang w:eastAsia="pl-PL"/>
        </w:rPr>
        <w:t>2. Tylko w przypadku Wykonawców oferujących produkty równoważne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t>, zgodnie z opisem równoważności zamieszczonym w pkt VI. 1. powyżej, należy do oferty dołączyć następujące dokumenty:</w:t>
      </w:r>
    </w:p>
    <w:p w14:paraId="1F1D074D" w14:textId="77777777" w:rsidR="0057528D" w:rsidRPr="008E2B57" w:rsidRDefault="0057528D" w:rsidP="0057528D">
      <w:pPr>
        <w:pStyle w:val="Akapitzlist"/>
        <w:tabs>
          <w:tab w:val="left" w:pos="567"/>
        </w:tabs>
        <w:spacing w:after="60"/>
        <w:ind w:left="0"/>
        <w:contextualSpacing w:val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 xml:space="preserve">1) Oświadczenie producenta równoważnych materiałów eksploatacyjnych, że oferowane materiały eksploatacyjne oferowane przez Wykonawcę mają jakość, wydajność 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br/>
        <w:t>i niezawodność nie gorszą niż materiały eksploatacyjne oryginalne;</w:t>
      </w:r>
    </w:p>
    <w:p w14:paraId="37ADC766" w14:textId="77777777" w:rsidR="0057528D" w:rsidRPr="008E2B57" w:rsidRDefault="0057528D" w:rsidP="0057528D">
      <w:pPr>
        <w:pStyle w:val="Akapitzlist"/>
        <w:tabs>
          <w:tab w:val="left" w:pos="567"/>
        </w:tabs>
        <w:spacing w:after="60"/>
        <w:ind w:left="0"/>
        <w:contextualSpacing w:val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>2) Oświadczenie producenta równoważnych materiałów eksploatacyjnych, że proces produkcji i stosowanie wyprodukowanych przez niego, materiałów eksploatacyjnych oferowanych przez Wykonawcę nie narusza praw patentowych producentów oryginalnych materiałów eksploatacyjnych;</w:t>
      </w:r>
    </w:p>
    <w:p w14:paraId="20C77743" w14:textId="77777777" w:rsidR="0057528D" w:rsidRPr="008E2B57" w:rsidRDefault="0057528D" w:rsidP="0057528D">
      <w:pPr>
        <w:pStyle w:val="Akapitzlist"/>
        <w:tabs>
          <w:tab w:val="left" w:pos="567"/>
        </w:tabs>
        <w:spacing w:after="60"/>
        <w:ind w:left="0"/>
        <w:contextualSpacing w:val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 xml:space="preserve">3) Oświadczenie producenta równoważnych materiałów eksploatacyjnych, że równoważne materiały eksploatacyjne oferowane przez Wykonawcę nie powodują ograniczeń funkcji 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br/>
        <w:t xml:space="preserve">i możliwości sprzętu oraz jakości wydruku opisanych w warunkach technicznych producenta sprzętu (pełna kompatybilność z oprogramowaniem drukarki, informowanie 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br/>
        <w:t>o liczbie wydrukowanych stron oraz poziomie zużycia tonera, tuszu);</w:t>
      </w:r>
    </w:p>
    <w:p w14:paraId="1F370BB3" w14:textId="2B6D6CE4" w:rsidR="0057528D" w:rsidRPr="008E2B57" w:rsidRDefault="0057528D" w:rsidP="0057528D">
      <w:pPr>
        <w:spacing w:after="6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noProof/>
          <w:sz w:val="20"/>
          <w:szCs w:val="20"/>
          <w:lang w:eastAsia="pl-PL"/>
        </w:rPr>
        <w:t>3.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t xml:space="preserve"> Dostawy towarów, stanowiących przedmiot Umowy, odbywać się będą sukcesywnie, partiami w zależności od bieżących potrzeb Zamawiającego, </w:t>
      </w:r>
      <w:r w:rsidRPr="008E7674">
        <w:rPr>
          <w:rFonts w:ascii="Verdana" w:eastAsia="Times New Roman" w:hAnsi="Verdana"/>
          <w:sz w:val="20"/>
          <w:szCs w:val="20"/>
          <w:lang w:eastAsia="pl-PL"/>
        </w:rPr>
        <w:t xml:space="preserve">w okresie </w:t>
      </w:r>
      <w:r w:rsidR="00D3441F" w:rsidRPr="008E7674">
        <w:rPr>
          <w:rFonts w:ascii="Verdana" w:eastAsia="Times New Roman" w:hAnsi="Verdana"/>
          <w:sz w:val="20"/>
          <w:szCs w:val="20"/>
          <w:lang w:eastAsia="pl-PL"/>
        </w:rPr>
        <w:t>16</w:t>
      </w:r>
      <w:r w:rsidRPr="008E7674">
        <w:rPr>
          <w:rFonts w:ascii="Verdana" w:eastAsia="Times New Roman" w:hAnsi="Verdana"/>
          <w:sz w:val="20"/>
          <w:szCs w:val="20"/>
          <w:lang w:eastAsia="pl-PL"/>
        </w:rPr>
        <w:t xml:space="preserve"> miesięcy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t xml:space="preserve"> od dnia zawarcia Umowy lub do wyczerpania limitu kwoty umowy w zależności od tego, który moment nastąpi wcześniej.</w:t>
      </w:r>
    </w:p>
    <w:p w14:paraId="33EF726B" w14:textId="66D1EAAE" w:rsidR="0057528D" w:rsidRPr="008E2B57" w:rsidRDefault="0057528D" w:rsidP="0057528D">
      <w:pPr>
        <w:spacing w:after="12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>4. Wymagania techniczne i technologiczne dotyczące przedmiotu zamówienia.</w:t>
      </w:r>
    </w:p>
    <w:p w14:paraId="040552C9" w14:textId="77777777" w:rsidR="0057528D" w:rsidRPr="008E2B57" w:rsidRDefault="0057528D" w:rsidP="0057528D">
      <w:pPr>
        <w:spacing w:after="6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 xml:space="preserve">1) Materiały eksploatacyjne będące przedmiotem zamówienia muszą być: fabrycznie nowe, nieregenerowane tzn. wykonane z nowych elementów - nowa obudowa, nowy toner 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br/>
        <w:t>w przypadku drukarek laserowych i kserokopiarek, nowy tusz wraz z nowym pojemnikiem w przypadku wkładów do drukarek atramentowych, muszą mieć nowe oryginalne opakowanie umożliwiające zweryfikowanie zgodności dostawy z zamówieniem, nie noszące znamion otwierania, zaopatrzone w zabezpieczenia stosowane przez producenta (np. hologramy).</w:t>
      </w:r>
    </w:p>
    <w:p w14:paraId="5B458950" w14:textId="77777777" w:rsidR="0057528D" w:rsidRPr="008E2B57" w:rsidRDefault="0057528D" w:rsidP="0057528D">
      <w:pPr>
        <w:spacing w:after="6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>2) Za fabrycznie nowy nie uznaje się wyrobu gdzie pojemnik został jedynie wyczyszczony i ponownie napełniony tonerem lub tuszem.</w:t>
      </w:r>
    </w:p>
    <w:p w14:paraId="15B1A6EB" w14:textId="77777777" w:rsidR="0057528D" w:rsidRPr="008E2B57" w:rsidRDefault="0057528D" w:rsidP="0057528D">
      <w:pPr>
        <w:spacing w:after="6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>3) Okres przydatności dostarczanych materiałów eksploatacyjnych nie może być krótszy niż 6 miesięcy licząc od dnia dostawy do Zamawiającego.</w:t>
      </w:r>
    </w:p>
    <w:p w14:paraId="5B5D4B94" w14:textId="77777777" w:rsidR="0057528D" w:rsidRPr="008E2B57" w:rsidRDefault="0057528D" w:rsidP="0057528D">
      <w:pPr>
        <w:spacing w:after="6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lastRenderedPageBreak/>
        <w:t>4) Materiały eksploatacyjne powinny być fabrycznie opakowane w bezpośredni sposób chroniący kasetę z tonerem po wyjęciu z opakowania zewnętrznego (opakowanie wewnętrzne). Każda kaseta z tonerem powinna być wyposażona w zabezpieczenia umożliwiające rozpoznanie czy przedmiot zamówienia był otwierany/ używany.</w:t>
      </w:r>
    </w:p>
    <w:p w14:paraId="25294E2D" w14:textId="47323C4A" w:rsidR="0057528D" w:rsidRPr="008E2B57" w:rsidRDefault="0057528D" w:rsidP="0057528D">
      <w:pPr>
        <w:spacing w:after="6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>5) Materiały eksploatacyjne muszą być opakowane w typowe opakowania dla danego produktu, zaopatrzone w  dane identyfikujące produkt takie jak: typ, symbol, przeznaczenie i termin jego ważności. Muszą również posiadać znak firmowy (nazwę  producenta produktu).</w:t>
      </w:r>
    </w:p>
    <w:p w14:paraId="3CA8CCEB" w14:textId="77777777" w:rsidR="0057528D" w:rsidRPr="008E2B57" w:rsidRDefault="0057528D" w:rsidP="0057528D">
      <w:pPr>
        <w:spacing w:after="12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>6) Zamawiający nie dopuszcza oferowania produktów regenerowanych, poddawanych procesom ponownego napełniania bądź wymiany jakichkolwiek elementów.</w:t>
      </w:r>
    </w:p>
    <w:p w14:paraId="32CA3288" w14:textId="77777777" w:rsidR="0057528D" w:rsidRDefault="0057528D" w:rsidP="0057528D">
      <w:pPr>
        <w:spacing w:after="0"/>
        <w:jc w:val="both"/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  <w:t>VII. Warunki udziału:</w:t>
      </w:r>
    </w:p>
    <w:p w14:paraId="1201591C" w14:textId="77777777" w:rsidR="0057528D" w:rsidRDefault="0057528D" w:rsidP="0057528D">
      <w:pPr>
        <w:tabs>
          <w:tab w:val="left" w:pos="709"/>
        </w:tabs>
        <w:spacing w:before="120" w:after="120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O udzielenie zamówienia mogą ubiegać się Wykonawcy, którzy spełniają warunki dotyczące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posiadania wiedzy i doświadczenia:</w:t>
      </w:r>
    </w:p>
    <w:p w14:paraId="58C44882" w14:textId="77777777" w:rsidR="0057528D" w:rsidRDefault="0057528D" w:rsidP="0057528D">
      <w:pPr>
        <w:spacing w:after="120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Zamawiający dokona oceny spełniania przedmiotowego warunku w celu zweryfikowania zdolności Wykonawcy do należytego wykonania udzielonego zamówienia.</w:t>
      </w:r>
    </w:p>
    <w:p w14:paraId="7D1E8C0C" w14:textId="6DE5C296" w:rsidR="0057528D" w:rsidRDefault="0057528D" w:rsidP="0057528D">
      <w:p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Zamawiający uzna, iż Wykonawca zdolny do należytego wykonania udzielonego zamówienia to taki, który udokumentuje, że w okresie ostatnich 3 lat przed upływem terminu składania ofert o udzielenie zamówienia, a jeżeli okres prowadzenia działalności jest krótszy – w tym okresie wykonał, a w przypadku świadczeń okresowych lub ciągłych wykonuje</w:t>
      </w:r>
      <w:r w:rsidR="00850AB6">
        <w:rPr>
          <w:rFonts w:ascii="Verdana" w:eastAsia="Times New Roman" w:hAnsi="Verdana"/>
          <w:sz w:val="20"/>
          <w:szCs w:val="20"/>
          <w:lang w:eastAsia="pl-PL"/>
        </w:rPr>
        <w:t>,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co najmniej 2 dostawy obejmujące materiały eksploatacyjne (tusze, tonery) </w:t>
      </w:r>
      <w:r>
        <w:rPr>
          <w:rFonts w:ascii="Verdana" w:eastAsia="Times New Roman" w:hAnsi="Verdana"/>
          <w:sz w:val="20"/>
          <w:szCs w:val="20"/>
          <w:lang w:eastAsia="pl-PL"/>
        </w:rPr>
        <w:br/>
        <w:t xml:space="preserve">o wartości co najmniej 50.000,00 PLN </w:t>
      </w:r>
      <w:r w:rsidR="0006485B">
        <w:rPr>
          <w:rFonts w:ascii="Verdana" w:eastAsia="Times New Roman" w:hAnsi="Verdana"/>
          <w:sz w:val="20"/>
          <w:szCs w:val="20"/>
          <w:lang w:eastAsia="pl-PL"/>
        </w:rPr>
        <w:t xml:space="preserve">brutto </w:t>
      </w:r>
      <w:r>
        <w:rPr>
          <w:rFonts w:ascii="Verdana" w:eastAsia="Times New Roman" w:hAnsi="Verdana"/>
          <w:sz w:val="20"/>
          <w:szCs w:val="20"/>
          <w:lang w:eastAsia="pl-PL"/>
        </w:rPr>
        <w:t>każda.</w:t>
      </w:r>
    </w:p>
    <w:p w14:paraId="17EFACFC" w14:textId="77777777" w:rsidR="0057528D" w:rsidRDefault="0057528D" w:rsidP="0057528D">
      <w:p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x-none"/>
        </w:rPr>
        <w:t>D</w:t>
      </w:r>
      <w:r>
        <w:rPr>
          <w:rFonts w:ascii="Verdana" w:eastAsia="Times New Roman" w:hAnsi="Verdana"/>
          <w:sz w:val="20"/>
          <w:szCs w:val="20"/>
          <w:lang w:val="x-none" w:eastAsia="x-none"/>
        </w:rPr>
        <w:t xml:space="preserve">o oferty należy </w:t>
      </w:r>
      <w:r>
        <w:rPr>
          <w:rFonts w:ascii="Verdana" w:eastAsia="Times New Roman" w:hAnsi="Verdana"/>
          <w:sz w:val="20"/>
          <w:szCs w:val="20"/>
          <w:lang w:eastAsia="x-none"/>
        </w:rPr>
        <w:t>do</w:t>
      </w:r>
      <w:r>
        <w:rPr>
          <w:rFonts w:ascii="Verdana" w:eastAsia="Times New Roman" w:hAnsi="Verdana"/>
          <w:sz w:val="20"/>
          <w:szCs w:val="20"/>
          <w:lang w:val="x-none" w:eastAsia="x-none"/>
        </w:rPr>
        <w:t>łącz</w:t>
      </w:r>
      <w:r>
        <w:rPr>
          <w:rFonts w:ascii="Verdana" w:eastAsia="Times New Roman" w:hAnsi="Verdana"/>
          <w:sz w:val="20"/>
          <w:szCs w:val="20"/>
          <w:lang w:eastAsia="x-none"/>
        </w:rPr>
        <w:t>yć</w:t>
      </w:r>
      <w:r>
        <w:rPr>
          <w:rFonts w:ascii="Verdana" w:eastAsia="Times New Roman" w:hAnsi="Verdana"/>
          <w:sz w:val="20"/>
          <w:szCs w:val="20"/>
          <w:lang w:val="x-none" w:eastAsia="x-none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x-none"/>
        </w:rPr>
        <w:t xml:space="preserve">skany dowodów </w:t>
      </w:r>
      <w:r>
        <w:rPr>
          <w:rFonts w:ascii="Verdana" w:eastAsia="Times New Roman" w:hAnsi="Verdana"/>
          <w:sz w:val="20"/>
          <w:szCs w:val="20"/>
          <w:lang w:val="x-none" w:eastAsia="x-none"/>
        </w:rPr>
        <w:t>potwierdzając</w:t>
      </w:r>
      <w:r>
        <w:rPr>
          <w:rFonts w:ascii="Verdana" w:eastAsia="Times New Roman" w:hAnsi="Verdana"/>
          <w:sz w:val="20"/>
          <w:szCs w:val="20"/>
          <w:lang w:eastAsia="x-none"/>
        </w:rPr>
        <w:t>ych</w:t>
      </w:r>
      <w:r>
        <w:rPr>
          <w:rFonts w:ascii="Verdana" w:eastAsia="Times New Roman" w:hAnsi="Verdana"/>
          <w:sz w:val="20"/>
          <w:szCs w:val="20"/>
          <w:lang w:val="x-none" w:eastAsia="x-none"/>
        </w:rPr>
        <w:t>, czy wykazane zamówienia zostały wykonane lub są wykonywane należycie</w:t>
      </w:r>
      <w:r>
        <w:rPr>
          <w:rFonts w:ascii="Verdana" w:eastAsia="Times New Roman" w:hAnsi="Verdana"/>
          <w:sz w:val="20"/>
          <w:szCs w:val="20"/>
          <w:lang w:eastAsia="x-none"/>
        </w:rPr>
        <w:t>.</w:t>
      </w:r>
    </w:p>
    <w:p w14:paraId="60CC0681" w14:textId="77777777" w:rsidR="0057528D" w:rsidRDefault="0057528D" w:rsidP="0057528D">
      <w:p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ar-SA"/>
        </w:rPr>
        <w:t xml:space="preserve">W przypadku, gdy Zamawiający jest podmiotem, na rzecz którego dostawy zostały </w:t>
      </w:r>
      <w:r w:rsidRPr="008E2B57">
        <w:rPr>
          <w:rFonts w:ascii="Verdana" w:eastAsia="Times New Roman" w:hAnsi="Verdana"/>
          <w:sz w:val="20"/>
          <w:szCs w:val="20"/>
          <w:lang w:eastAsia="ar-SA"/>
        </w:rPr>
        <w:t>wcześniej wykonane, Wykonawca nie ma obowiązku przedkładania dowodów</w:t>
      </w:r>
      <w:r w:rsidRPr="008967BD">
        <w:rPr>
          <w:rFonts w:ascii="Verdana" w:eastAsia="Times New Roman" w:hAnsi="Verdana"/>
          <w:sz w:val="20"/>
          <w:szCs w:val="20"/>
          <w:lang w:val="x-none" w:eastAsia="x-none"/>
        </w:rPr>
        <w:t xml:space="preserve"> </w:t>
      </w:r>
      <w:r>
        <w:rPr>
          <w:rFonts w:ascii="Verdana" w:eastAsia="Times New Roman" w:hAnsi="Verdana"/>
          <w:sz w:val="20"/>
          <w:szCs w:val="20"/>
          <w:lang w:val="x-none" w:eastAsia="x-none"/>
        </w:rPr>
        <w:t>czy wykazane zamówienia zostały wykonane lub są wykonywane należycie</w:t>
      </w:r>
      <w:r>
        <w:rPr>
          <w:rFonts w:ascii="Verdana" w:eastAsia="Times New Roman" w:hAnsi="Verdana"/>
          <w:sz w:val="20"/>
          <w:szCs w:val="20"/>
          <w:lang w:eastAsia="x-none"/>
        </w:rPr>
        <w:t>.</w:t>
      </w:r>
    </w:p>
    <w:p w14:paraId="0E225D3B" w14:textId="77777777" w:rsidR="0057528D" w:rsidRPr="008E2B57" w:rsidRDefault="0057528D" w:rsidP="0057528D">
      <w:pPr>
        <w:spacing w:after="120"/>
        <w:jc w:val="both"/>
        <w:rPr>
          <w:rFonts w:ascii="Verdana" w:hAnsi="Verdana" w:cs="Arial"/>
          <w:bCs/>
          <w:sz w:val="20"/>
          <w:szCs w:val="20"/>
          <w:lang w:eastAsia="ar-SA"/>
        </w:rPr>
      </w:pPr>
      <w:r w:rsidRPr="008E2B57">
        <w:rPr>
          <w:rFonts w:ascii="Verdana" w:hAnsi="Verdana" w:cs="Arial"/>
          <w:bCs/>
          <w:sz w:val="20"/>
          <w:szCs w:val="20"/>
          <w:lang w:eastAsia="ar-SA"/>
        </w:rPr>
        <w:t>Zamawiający w ramach wewnętrznych procedur oceni czy usługa, do której odwołuje się Wykonawca była wykonywana należycie.</w:t>
      </w:r>
    </w:p>
    <w:p w14:paraId="575F5628" w14:textId="77777777" w:rsidR="0057528D" w:rsidRPr="008E2B57" w:rsidRDefault="0057528D" w:rsidP="0057528D">
      <w:pPr>
        <w:spacing w:after="120"/>
        <w:jc w:val="both"/>
        <w:rPr>
          <w:rFonts w:ascii="Verdana" w:eastAsia="Times New Roman" w:hAnsi="Verdana"/>
          <w:b/>
          <w:noProof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  <w:t>VIII. Kryteria wyboru oferty</w:t>
      </w:r>
      <w:r w:rsidRPr="008E2B57">
        <w:rPr>
          <w:rFonts w:ascii="Verdana" w:eastAsia="Times New Roman" w:hAnsi="Verdana"/>
          <w:b/>
          <w:noProof/>
          <w:sz w:val="20"/>
          <w:szCs w:val="20"/>
          <w:lang w:eastAsia="pl-PL"/>
        </w:rPr>
        <w:t>:</w:t>
      </w:r>
    </w:p>
    <w:p w14:paraId="7F791F6F" w14:textId="77777777" w:rsidR="0057528D" w:rsidRPr="006358F4" w:rsidRDefault="0057528D" w:rsidP="0057528D">
      <w:pPr>
        <w:pStyle w:val="Akapitzlist"/>
        <w:numPr>
          <w:ilvl w:val="1"/>
          <w:numId w:val="7"/>
        </w:numPr>
        <w:suppressAutoHyphens/>
        <w:spacing w:after="120"/>
        <w:jc w:val="both"/>
        <w:rPr>
          <w:rFonts w:ascii="Verdana" w:eastAsia="Times New Roman" w:hAnsi="Verdana"/>
          <w:bCs/>
          <w:spacing w:val="4"/>
          <w:sz w:val="20"/>
          <w:szCs w:val="20"/>
          <w:lang w:eastAsia="ar-SA"/>
        </w:rPr>
      </w:pPr>
      <w:r w:rsidRPr="008E2B57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Przy</w:t>
      </w:r>
      <w:r w:rsidRPr="008E2B57"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 w:rsidRPr="008E2B57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dokonywaniu</w:t>
      </w:r>
      <w:r w:rsidRPr="008E2B57"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 w:rsidRPr="008E2B57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wyboru</w:t>
      </w:r>
      <w:r w:rsidRPr="008E2B57"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 w:rsidRPr="008E2B57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najkorzystniejszej</w:t>
      </w:r>
      <w:r w:rsidRPr="008E2B57"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 w:rsidRPr="008E2B57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oferty</w:t>
      </w:r>
      <w:r w:rsidRPr="008E2B57"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 w:rsidRPr="008E2B57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Zamawiający</w:t>
      </w:r>
      <w:r w:rsidRPr="008E2B57"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 w:rsidRPr="008E2B57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stosować</w:t>
      </w:r>
      <w:r w:rsidRPr="008E2B57"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 w:rsidRPr="008E2B57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będzie</w:t>
      </w:r>
      <w:r w:rsidRPr="008E2B57">
        <w:rPr>
          <w:rFonts w:ascii="Verdana" w:eastAsia="Verdana" w:hAnsi="Verdana" w:cs="Verdana"/>
          <w:b/>
          <w:bCs/>
          <w:spacing w:val="4"/>
          <w:sz w:val="20"/>
          <w:szCs w:val="20"/>
          <w:lang w:eastAsia="ar-SA"/>
        </w:rPr>
        <w:t xml:space="preserve"> </w:t>
      </w:r>
      <w:r w:rsidRPr="008E2B57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kryterium</w:t>
      </w:r>
      <w:r w:rsidRPr="008E2B57">
        <w:rPr>
          <w:rFonts w:ascii="Verdana" w:eastAsia="Verdana" w:hAnsi="Verdana" w:cs="Verdana"/>
          <w:b/>
          <w:bCs/>
          <w:spacing w:val="4"/>
          <w:sz w:val="20"/>
          <w:szCs w:val="20"/>
          <w:lang w:eastAsia="ar-SA"/>
        </w:rPr>
        <w:t xml:space="preserve"> „</w:t>
      </w:r>
      <w:r w:rsidRPr="008E2B57">
        <w:rPr>
          <w:rFonts w:ascii="Verdana" w:eastAsia="Times New Roman" w:hAnsi="Verdana" w:cs="Verdana"/>
          <w:b/>
          <w:bCs/>
          <w:spacing w:val="4"/>
          <w:sz w:val="20"/>
          <w:szCs w:val="20"/>
          <w:lang w:eastAsia="ar-SA"/>
        </w:rPr>
        <w:t>Ceny</w:t>
      </w:r>
      <w:r w:rsidRPr="008E2B57">
        <w:rPr>
          <w:rFonts w:ascii="Verdana" w:eastAsia="Verdana" w:hAnsi="Verdana" w:cs="Verdana"/>
          <w:b/>
          <w:bCs/>
          <w:spacing w:val="4"/>
          <w:sz w:val="20"/>
          <w:szCs w:val="20"/>
          <w:lang w:eastAsia="ar-SA"/>
        </w:rPr>
        <w:t>”</w:t>
      </w:r>
      <w:r w:rsidRPr="008E2B57"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 w:rsidRPr="008E2B57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oraz</w:t>
      </w:r>
      <w:r w:rsidRPr="008E2B57"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</w:t>
      </w:r>
      <w:r w:rsidRPr="008E2B57">
        <w:rPr>
          <w:rFonts w:ascii="Verdana" w:eastAsia="Times New Roman" w:hAnsi="Verdana" w:cs="Verdana"/>
          <w:bCs/>
          <w:spacing w:val="4"/>
          <w:sz w:val="20"/>
          <w:szCs w:val="20"/>
          <w:lang w:eastAsia="ar-SA"/>
        </w:rPr>
        <w:t>kryterium</w:t>
      </w:r>
      <w:r w:rsidRPr="008E2B57">
        <w:rPr>
          <w:rFonts w:ascii="Verdana" w:eastAsia="Verdana" w:hAnsi="Verdana" w:cs="Verdana"/>
          <w:bCs/>
          <w:spacing w:val="4"/>
          <w:sz w:val="20"/>
          <w:szCs w:val="20"/>
          <w:lang w:eastAsia="ar-SA"/>
        </w:rPr>
        <w:t xml:space="preserve"> „</w:t>
      </w:r>
      <w:r w:rsidRPr="008E2B57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Termin </w:t>
      </w: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dostawy do siedziby Zamawiającego</w:t>
      </w:r>
      <w:r>
        <w:rPr>
          <w:rFonts w:ascii="Verdana" w:eastAsia="Verdana" w:hAnsi="Verdana" w:cs="Verdana"/>
          <w:b/>
          <w:bCs/>
          <w:sz w:val="20"/>
          <w:szCs w:val="20"/>
          <w:lang w:eastAsia="ar-SA"/>
        </w:rPr>
        <w:t>”</w:t>
      </w:r>
      <w:r>
        <w:rPr>
          <w:rFonts w:ascii="Verdana" w:eastAsia="Times New Roman" w:hAnsi="Verdana"/>
          <w:bCs/>
          <w:spacing w:val="4"/>
          <w:sz w:val="20"/>
          <w:szCs w:val="20"/>
          <w:lang w:eastAsia="ar-SA"/>
        </w:rPr>
        <w:t xml:space="preserve">. </w:t>
      </w:r>
    </w:p>
    <w:p w14:paraId="64B7DC89" w14:textId="77777777" w:rsidR="0057528D" w:rsidRDefault="0057528D" w:rsidP="0057528D">
      <w:pPr>
        <w:numPr>
          <w:ilvl w:val="1"/>
          <w:numId w:val="7"/>
        </w:numPr>
        <w:suppressAutoHyphens/>
        <w:spacing w:after="120" w:line="240" w:lineRule="auto"/>
        <w:jc w:val="both"/>
        <w:rPr>
          <w:rFonts w:ascii="Verdana" w:eastAsia="Times New Roman" w:hAnsi="Verdana"/>
          <w:bCs/>
          <w:sz w:val="20"/>
          <w:szCs w:val="20"/>
          <w:lang w:eastAsia="ar-SA"/>
        </w:rPr>
      </w:pPr>
      <w:r>
        <w:rPr>
          <w:rFonts w:ascii="Verdana" w:eastAsia="Times New Roman" w:hAnsi="Verdana" w:cs="Verdana"/>
          <w:bCs/>
          <w:sz w:val="20"/>
          <w:szCs w:val="20"/>
          <w:lang w:eastAsia="ar-SA"/>
        </w:rPr>
        <w:t>Ocena</w:t>
      </w:r>
      <w:r>
        <w:rPr>
          <w:rFonts w:ascii="Verdana" w:eastAsia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Cs/>
          <w:sz w:val="20"/>
          <w:szCs w:val="20"/>
          <w:lang w:eastAsia="ar-SA"/>
        </w:rPr>
        <w:t>kryteriów</w:t>
      </w:r>
      <w:r>
        <w:rPr>
          <w:rFonts w:ascii="Verdana" w:eastAsia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Cs/>
          <w:sz w:val="20"/>
          <w:szCs w:val="20"/>
          <w:lang w:eastAsia="ar-SA"/>
        </w:rPr>
        <w:t>będzie</w:t>
      </w:r>
      <w:r>
        <w:rPr>
          <w:rFonts w:ascii="Verdana" w:eastAsia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Cs/>
          <w:sz w:val="20"/>
          <w:szCs w:val="20"/>
          <w:lang w:eastAsia="ar-SA"/>
        </w:rPr>
        <w:t>dokonywana</w:t>
      </w:r>
      <w:r>
        <w:rPr>
          <w:rFonts w:ascii="Verdana" w:eastAsia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Cs/>
          <w:sz w:val="20"/>
          <w:szCs w:val="20"/>
          <w:lang w:eastAsia="ar-SA"/>
        </w:rPr>
        <w:t>według</w:t>
      </w:r>
      <w:r>
        <w:rPr>
          <w:rFonts w:ascii="Verdana" w:eastAsia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Cs/>
          <w:sz w:val="20"/>
          <w:szCs w:val="20"/>
          <w:lang w:eastAsia="ar-SA"/>
        </w:rPr>
        <w:t>następującej</w:t>
      </w:r>
      <w:r>
        <w:rPr>
          <w:rFonts w:ascii="Verdana" w:eastAsia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Verdana"/>
          <w:bCs/>
          <w:sz w:val="20"/>
          <w:szCs w:val="20"/>
          <w:lang w:eastAsia="ar-SA"/>
        </w:rPr>
        <w:t>punktacji</w:t>
      </w:r>
      <w:r>
        <w:rPr>
          <w:rFonts w:ascii="Verdana" w:eastAsia="Times New Roman" w:hAnsi="Verdana"/>
          <w:bCs/>
          <w:sz w:val="20"/>
          <w:szCs w:val="20"/>
          <w:lang w:eastAsia="ar-SA"/>
        </w:rPr>
        <w:t>:</w:t>
      </w:r>
    </w:p>
    <w:p w14:paraId="7C944D4E" w14:textId="77777777" w:rsidR="0057528D" w:rsidRDefault="0057528D" w:rsidP="0057528D">
      <w:pPr>
        <w:suppressAutoHyphens/>
        <w:spacing w:after="120" w:line="240" w:lineRule="auto"/>
        <w:jc w:val="both"/>
        <w:rPr>
          <w:rFonts w:ascii="Verdana" w:eastAsia="Times New Roman" w:hAnsi="Verdana"/>
          <w:bCs/>
          <w:sz w:val="20"/>
          <w:szCs w:val="20"/>
          <w:lang w:eastAsia="ar-SA"/>
        </w:rPr>
      </w:pPr>
    </w:p>
    <w:tbl>
      <w:tblPr>
        <w:tblW w:w="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4902"/>
        <w:gridCol w:w="2894"/>
      </w:tblGrid>
      <w:tr w:rsidR="0057528D" w14:paraId="642AE55C" w14:textId="77777777" w:rsidTr="009C7EEB">
        <w:trPr>
          <w:trHeight w:val="5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hideMark/>
          </w:tcPr>
          <w:p w14:paraId="6066ABDC" w14:textId="77777777" w:rsidR="0057528D" w:rsidRDefault="0057528D" w:rsidP="009C7EEB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hideMark/>
          </w:tcPr>
          <w:p w14:paraId="5DDC00F2" w14:textId="77777777" w:rsidR="0057528D" w:rsidRDefault="0057528D" w:rsidP="009C7EEB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Nazwa</w:t>
            </w:r>
            <w:r>
              <w:rPr>
                <w:rFonts w:ascii="Verdana" w:eastAsia="Verdana" w:hAnsi="Verdana" w:cs="Verdana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kryterium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hideMark/>
          </w:tcPr>
          <w:p w14:paraId="5C1D1E93" w14:textId="77777777" w:rsidR="0057528D" w:rsidRDefault="0057528D" w:rsidP="009C7EEB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Waga</w:t>
            </w:r>
            <w:r>
              <w:rPr>
                <w:rFonts w:ascii="Verdana" w:eastAsia="Verdana" w:hAnsi="Verdana" w:cs="Verdana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kryterium</w:t>
            </w:r>
            <w:r>
              <w:rPr>
                <w:rFonts w:ascii="Verdana" w:eastAsia="Verdana" w:hAnsi="Verdana" w:cs="Verdana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w</w:t>
            </w:r>
            <w:r>
              <w:rPr>
                <w:rFonts w:ascii="Verdana" w:eastAsia="Verdana" w:hAnsi="Verdana" w:cs="Verdana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ocenie</w:t>
            </w:r>
            <w:r>
              <w:rPr>
                <w:rFonts w:ascii="Verdana" w:eastAsia="Verdana" w:hAnsi="Verdana" w:cs="Verdana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sz w:val="20"/>
                <w:szCs w:val="20"/>
                <w:lang w:eastAsia="ar-SA"/>
              </w:rPr>
              <w:t>ofert</w:t>
            </w:r>
          </w:p>
        </w:tc>
      </w:tr>
      <w:tr w:rsidR="0057528D" w:rsidRPr="008E2B57" w14:paraId="5CBD1CA6" w14:textId="77777777" w:rsidTr="009C7EE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ADF334" w14:textId="77777777" w:rsidR="0057528D" w:rsidRPr="008E2B57" w:rsidRDefault="0057528D" w:rsidP="009C7EEB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</w:pPr>
            <w:r w:rsidRPr="008E2B57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80A9A" w14:textId="77777777" w:rsidR="0057528D" w:rsidRPr="008E2B57" w:rsidRDefault="0057528D" w:rsidP="009C7EEB">
            <w:pPr>
              <w:suppressAutoHyphens/>
              <w:snapToGrid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  <w:lang w:eastAsia="ar-SA"/>
              </w:rPr>
            </w:pPr>
            <w:r w:rsidRPr="008E2B57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(C)</w:t>
            </w:r>
            <w:r w:rsidRPr="008E2B57">
              <w:rPr>
                <w:rFonts w:ascii="Verdana" w:eastAsia="Verdana" w:hAnsi="Verdana" w:cs="Verdana"/>
                <w:sz w:val="20"/>
                <w:szCs w:val="20"/>
                <w:lang w:eastAsia="ar-SA"/>
              </w:rPr>
              <w:t xml:space="preserve"> </w:t>
            </w:r>
            <w:r w:rsidRPr="008E2B57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Cena</w:t>
            </w:r>
            <w:r w:rsidRPr="008E2B57">
              <w:rPr>
                <w:rFonts w:ascii="Verdana" w:eastAsia="Verdana" w:hAnsi="Verdana" w:cs="Verdana"/>
                <w:sz w:val="20"/>
                <w:szCs w:val="20"/>
                <w:lang w:eastAsia="ar-SA"/>
              </w:rPr>
              <w:t xml:space="preserve"> </w:t>
            </w:r>
            <w:r w:rsidRPr="008E2B57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oferty</w:t>
            </w:r>
            <w:r w:rsidRPr="008E2B57">
              <w:rPr>
                <w:rFonts w:ascii="Verdana" w:eastAsia="Verdana" w:hAnsi="Verdana" w:cs="Verdana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B8154" w14:textId="77777777" w:rsidR="0057528D" w:rsidRPr="008E2B57" w:rsidRDefault="0057528D" w:rsidP="009C7EEB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</w:pPr>
            <w:r w:rsidRPr="008E2B57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80% = 80 pkt</w:t>
            </w:r>
          </w:p>
        </w:tc>
      </w:tr>
      <w:tr w:rsidR="0057528D" w:rsidRPr="008E2B57" w14:paraId="0D7D3D26" w14:textId="77777777" w:rsidTr="009C7EE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101CA" w14:textId="77777777" w:rsidR="0057528D" w:rsidRPr="008E2B57" w:rsidRDefault="0057528D" w:rsidP="009C7EEB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</w:pPr>
            <w:r w:rsidRPr="008E2B57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AE9B64" w14:textId="77777777" w:rsidR="0057528D" w:rsidRPr="008E2B57" w:rsidRDefault="0057528D" w:rsidP="009C7EEB">
            <w:pPr>
              <w:suppressAutoHyphens/>
              <w:snapToGrid w:val="0"/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</w:pPr>
            <w:r w:rsidRPr="008E2B57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(TD)</w:t>
            </w:r>
            <w:r w:rsidRPr="008E2B57">
              <w:rPr>
                <w:rFonts w:ascii="Verdana" w:eastAsia="Verdana" w:hAnsi="Verdana" w:cs="Verdana"/>
                <w:sz w:val="20"/>
                <w:szCs w:val="20"/>
                <w:lang w:eastAsia="ar-SA"/>
              </w:rPr>
              <w:t xml:space="preserve"> </w:t>
            </w:r>
            <w:r w:rsidRPr="008E2B57"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Termin dostawy do siedziby Zamawiającego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C3295" w14:textId="77777777" w:rsidR="0057528D" w:rsidRPr="008E2B57" w:rsidRDefault="0057528D" w:rsidP="009C7EEB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</w:pPr>
            <w:r w:rsidRPr="008E2B57">
              <w:rPr>
                <w:rFonts w:ascii="Verdana" w:eastAsia="Times New Roman" w:hAnsi="Verdana" w:cs="Verdana"/>
                <w:sz w:val="20"/>
                <w:szCs w:val="20"/>
                <w:lang w:eastAsia="ar-SA"/>
              </w:rPr>
              <w:t>20% = 20 pkt</w:t>
            </w:r>
          </w:p>
        </w:tc>
      </w:tr>
    </w:tbl>
    <w:p w14:paraId="189F8511" w14:textId="77777777" w:rsidR="0057528D" w:rsidRPr="008E2B57" w:rsidRDefault="0057528D" w:rsidP="0057528D">
      <w:pPr>
        <w:suppressAutoHyphens/>
        <w:spacing w:after="0" w:line="240" w:lineRule="auto"/>
        <w:ind w:left="720"/>
        <w:jc w:val="both"/>
        <w:rPr>
          <w:rFonts w:ascii="Verdana" w:eastAsia="Times New Roman" w:hAnsi="Verdana"/>
          <w:bCs/>
          <w:sz w:val="20"/>
          <w:szCs w:val="20"/>
          <w:lang w:eastAsia="ar-SA"/>
        </w:rPr>
      </w:pPr>
    </w:p>
    <w:p w14:paraId="3AC0A1BC" w14:textId="77777777" w:rsidR="0057528D" w:rsidRDefault="0057528D" w:rsidP="0057528D">
      <w:pPr>
        <w:suppressAutoHyphens/>
        <w:spacing w:after="0"/>
        <w:ind w:left="708"/>
        <w:rPr>
          <w:rFonts w:ascii="Verdana" w:eastAsia="Times New Roman" w:hAnsi="Verdana" w:cs="Verdana"/>
          <w:b/>
          <w:lang w:eastAsia="zh-CN"/>
        </w:rPr>
      </w:pPr>
      <w:r>
        <w:rPr>
          <w:rFonts w:ascii="Verdana" w:eastAsia="Times New Roman" w:hAnsi="Verdana" w:cs="Verdana"/>
          <w:color w:val="2D2D2D"/>
          <w:sz w:val="20"/>
          <w:szCs w:val="20"/>
          <w:lang w:eastAsia="zh-CN"/>
        </w:rPr>
        <w:t>gdzie:</w:t>
      </w:r>
      <w:r>
        <w:rPr>
          <w:rFonts w:ascii="Verdana" w:eastAsia="Times New Roman" w:hAnsi="Verdana" w:cs="Verdana"/>
          <w:color w:val="2D2D2D"/>
          <w:sz w:val="20"/>
          <w:szCs w:val="20"/>
          <w:lang w:eastAsia="zh-CN"/>
        </w:rPr>
        <w:tab/>
      </w:r>
      <w:r>
        <w:rPr>
          <w:rFonts w:ascii="Verdana" w:eastAsia="Times New Roman" w:hAnsi="Verdana" w:cs="Verdana"/>
          <w:color w:val="2D2D2D"/>
          <w:sz w:val="20"/>
          <w:szCs w:val="20"/>
          <w:lang w:eastAsia="zh-CN"/>
        </w:rPr>
        <w:tab/>
      </w:r>
      <w:r>
        <w:rPr>
          <w:rFonts w:ascii="Verdana" w:eastAsia="Times New Roman" w:hAnsi="Verdana" w:cs="Verdana"/>
          <w:color w:val="2D2D2D"/>
          <w:sz w:val="20"/>
          <w:szCs w:val="20"/>
          <w:lang w:eastAsia="zh-CN"/>
        </w:rPr>
        <w:tab/>
      </w:r>
      <w:r>
        <w:rPr>
          <w:rFonts w:ascii="Verdana" w:eastAsia="Times New Roman" w:hAnsi="Verdana" w:cs="Verdana"/>
          <w:color w:val="2D2D2D"/>
          <w:sz w:val="20"/>
          <w:szCs w:val="20"/>
          <w:lang w:eastAsia="zh-CN"/>
        </w:rPr>
        <w:tab/>
      </w:r>
      <w:r>
        <w:rPr>
          <w:rFonts w:ascii="Verdana" w:eastAsia="Times New Roman" w:hAnsi="Verdana" w:cs="Verdana"/>
          <w:b/>
          <w:lang w:eastAsia="zh-CN"/>
        </w:rPr>
        <w:t>P = C</w:t>
      </w:r>
      <w:r>
        <w:rPr>
          <w:rFonts w:ascii="Verdana" w:eastAsia="Verdana" w:hAnsi="Verdana" w:cs="Verdana"/>
          <w:b/>
          <w:lang w:eastAsia="zh-CN"/>
        </w:rPr>
        <w:t xml:space="preserve"> </w:t>
      </w:r>
      <w:r>
        <w:rPr>
          <w:rFonts w:ascii="Verdana" w:eastAsia="Times New Roman" w:hAnsi="Verdana" w:cs="Verdana"/>
          <w:b/>
          <w:lang w:eastAsia="zh-CN"/>
        </w:rPr>
        <w:t>+</w:t>
      </w:r>
      <w:r>
        <w:rPr>
          <w:rFonts w:ascii="Verdana" w:eastAsia="Verdana" w:hAnsi="Verdana" w:cs="Verdana"/>
          <w:b/>
          <w:lang w:eastAsia="zh-CN"/>
        </w:rPr>
        <w:t xml:space="preserve"> </w:t>
      </w:r>
      <w:r w:rsidRPr="00A84FB7">
        <w:rPr>
          <w:rFonts w:ascii="Verdana" w:eastAsia="Verdana" w:hAnsi="Verdana" w:cs="Verdana"/>
          <w:b/>
          <w:lang w:eastAsia="zh-CN"/>
        </w:rPr>
        <w:t>T</w:t>
      </w:r>
      <w:r>
        <w:rPr>
          <w:rFonts w:ascii="Verdana" w:eastAsia="Verdana" w:hAnsi="Verdana" w:cs="Verdana"/>
          <w:b/>
          <w:lang w:eastAsia="zh-CN"/>
        </w:rPr>
        <w:t>D</w:t>
      </w:r>
    </w:p>
    <w:p w14:paraId="0B098ADB" w14:textId="77777777" w:rsidR="0057528D" w:rsidRDefault="0057528D" w:rsidP="0057528D">
      <w:pPr>
        <w:suppressAutoHyphens/>
        <w:spacing w:after="0"/>
        <w:ind w:left="708"/>
        <w:rPr>
          <w:rFonts w:ascii="Verdana" w:eastAsia="Times New Roman" w:hAnsi="Verdana" w:cs="Verdana"/>
          <w:sz w:val="20"/>
          <w:szCs w:val="20"/>
          <w:lang w:eastAsia="zh-CN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926"/>
        <w:gridCol w:w="7579"/>
      </w:tblGrid>
      <w:tr w:rsidR="0057528D" w14:paraId="095D682C" w14:textId="77777777" w:rsidTr="009C7EEB">
        <w:tc>
          <w:tcPr>
            <w:tcW w:w="959" w:type="dxa"/>
            <w:hideMark/>
          </w:tcPr>
          <w:p w14:paraId="0820BA12" w14:textId="77777777" w:rsidR="0057528D" w:rsidRDefault="0057528D" w:rsidP="009C7EEB">
            <w:pPr>
              <w:tabs>
                <w:tab w:val="left" w:pos="1080"/>
              </w:tabs>
              <w:suppressAutoHyphens/>
              <w:spacing w:after="0"/>
              <w:jc w:val="both"/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  <w:t>P –</w:t>
            </w:r>
          </w:p>
        </w:tc>
        <w:tc>
          <w:tcPr>
            <w:tcW w:w="8044" w:type="dxa"/>
            <w:hideMark/>
          </w:tcPr>
          <w:p w14:paraId="6A8EF517" w14:textId="77777777" w:rsidR="0057528D" w:rsidRDefault="0057528D" w:rsidP="009C7EEB">
            <w:pPr>
              <w:tabs>
                <w:tab w:val="left" w:pos="1080"/>
              </w:tabs>
              <w:suppressAutoHyphens/>
              <w:spacing w:after="0"/>
              <w:jc w:val="both"/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wynik oceny</w:t>
            </w:r>
          </w:p>
        </w:tc>
      </w:tr>
      <w:tr w:rsidR="0057528D" w14:paraId="04D59694" w14:textId="77777777" w:rsidTr="009C7EEB">
        <w:tc>
          <w:tcPr>
            <w:tcW w:w="959" w:type="dxa"/>
            <w:hideMark/>
          </w:tcPr>
          <w:p w14:paraId="5F721A47" w14:textId="77777777" w:rsidR="0057528D" w:rsidRDefault="0057528D" w:rsidP="009C7EEB">
            <w:pPr>
              <w:tabs>
                <w:tab w:val="left" w:pos="1080"/>
              </w:tabs>
              <w:suppressAutoHyphens/>
              <w:spacing w:after="0"/>
              <w:jc w:val="both"/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  <w:t>C –</w:t>
            </w:r>
          </w:p>
        </w:tc>
        <w:tc>
          <w:tcPr>
            <w:tcW w:w="8044" w:type="dxa"/>
            <w:hideMark/>
          </w:tcPr>
          <w:p w14:paraId="3766FBC5" w14:textId="77777777" w:rsidR="0057528D" w:rsidRDefault="0057528D" w:rsidP="009C7EEB">
            <w:pPr>
              <w:tabs>
                <w:tab w:val="left" w:pos="1080"/>
              </w:tabs>
              <w:suppressAutoHyphens/>
              <w:spacing w:after="0"/>
              <w:jc w:val="both"/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liczba punktów uzyskanych w kryterium „cena oferty”</w:t>
            </w:r>
          </w:p>
        </w:tc>
      </w:tr>
      <w:tr w:rsidR="0057528D" w14:paraId="6CD069BB" w14:textId="77777777" w:rsidTr="009C7EEB">
        <w:tc>
          <w:tcPr>
            <w:tcW w:w="959" w:type="dxa"/>
            <w:hideMark/>
          </w:tcPr>
          <w:p w14:paraId="10FE4F5C" w14:textId="77777777" w:rsidR="0057528D" w:rsidRDefault="0057528D" w:rsidP="009C7EEB">
            <w:pPr>
              <w:tabs>
                <w:tab w:val="left" w:pos="1080"/>
              </w:tabs>
              <w:suppressAutoHyphens/>
              <w:spacing w:after="0"/>
              <w:jc w:val="both"/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</w:pPr>
            <w:r w:rsidRPr="008E2B57"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  <w:t>T</w:t>
            </w:r>
            <w:r>
              <w:rPr>
                <w:rFonts w:ascii="Verdana" w:eastAsia="Times New Roman" w:hAnsi="Verdana" w:cs="Verdana"/>
                <w:b/>
                <w:sz w:val="20"/>
                <w:szCs w:val="20"/>
                <w:lang w:eastAsia="zh-CN"/>
              </w:rPr>
              <w:t>D –</w:t>
            </w:r>
          </w:p>
        </w:tc>
        <w:tc>
          <w:tcPr>
            <w:tcW w:w="8044" w:type="dxa"/>
            <w:hideMark/>
          </w:tcPr>
          <w:p w14:paraId="07373A9E" w14:textId="77777777" w:rsidR="0057528D" w:rsidRDefault="0057528D" w:rsidP="009C7EEB">
            <w:pPr>
              <w:tabs>
                <w:tab w:val="left" w:pos="1080"/>
              </w:tabs>
              <w:suppressAutoHyphens/>
              <w:spacing w:after="0"/>
              <w:jc w:val="both"/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liczba punktów uzyskanych w kryterium „</w:t>
            </w:r>
            <w:r w:rsidRPr="008E2B57">
              <w:rPr>
                <w:rFonts w:ascii="Verdana" w:eastAsia="Times New Roman" w:hAnsi="Verdana"/>
                <w:bCs/>
                <w:sz w:val="20"/>
                <w:szCs w:val="20"/>
                <w:lang w:eastAsia="pl-PL"/>
              </w:rPr>
              <w:t>Termin dostawy do siedziby Zamawiającego</w:t>
            </w:r>
            <w:r w:rsidRPr="008E2B57">
              <w:rPr>
                <w:rFonts w:ascii="Verdana" w:eastAsia="Times New Roman" w:hAnsi="Verdana" w:cs="Verdana"/>
                <w:sz w:val="20"/>
                <w:szCs w:val="20"/>
                <w:lang w:eastAsia="zh-CN"/>
              </w:rPr>
              <w:t>”</w:t>
            </w:r>
          </w:p>
        </w:tc>
      </w:tr>
    </w:tbl>
    <w:p w14:paraId="12751CD4" w14:textId="77777777" w:rsidR="0057528D" w:rsidRDefault="0057528D" w:rsidP="0057528D">
      <w:pPr>
        <w:tabs>
          <w:tab w:val="left" w:pos="1080"/>
        </w:tabs>
        <w:suppressAutoHyphens/>
        <w:spacing w:after="0"/>
        <w:jc w:val="both"/>
        <w:rPr>
          <w:rFonts w:ascii="Verdana" w:eastAsia="Times New Roman" w:hAnsi="Verdana" w:cs="Verdana"/>
          <w:b/>
          <w:sz w:val="20"/>
          <w:szCs w:val="20"/>
          <w:lang w:eastAsia="zh-CN"/>
        </w:rPr>
      </w:pPr>
    </w:p>
    <w:p w14:paraId="31DFA817" w14:textId="77777777" w:rsidR="0057528D" w:rsidRDefault="0057528D" w:rsidP="0057528D">
      <w:pPr>
        <w:numPr>
          <w:ilvl w:val="1"/>
          <w:numId w:val="7"/>
        </w:numPr>
        <w:suppressAutoHyphens/>
        <w:spacing w:after="0" w:line="276" w:lineRule="auto"/>
        <w:jc w:val="both"/>
        <w:rPr>
          <w:rFonts w:ascii="Verdana" w:eastAsia="Times New Roman" w:hAnsi="Verdana" w:cs="Verdana"/>
          <w:b/>
          <w:sz w:val="20"/>
          <w:szCs w:val="20"/>
          <w:lang w:eastAsia="zh-CN"/>
        </w:rPr>
      </w:pPr>
      <w:r>
        <w:rPr>
          <w:rFonts w:ascii="Verdana" w:eastAsia="Times New Roman" w:hAnsi="Verdana" w:cs="Verdana"/>
          <w:b/>
          <w:sz w:val="20"/>
          <w:szCs w:val="20"/>
          <w:lang w:eastAsia="zh-CN"/>
        </w:rPr>
        <w:t>Cena</w:t>
      </w:r>
      <w:r>
        <w:rPr>
          <w:rFonts w:ascii="Verdana" w:eastAsia="Verdana" w:hAnsi="Verdana" w:cs="Verdana"/>
          <w:b/>
          <w:sz w:val="20"/>
          <w:szCs w:val="20"/>
          <w:lang w:eastAsia="zh-CN"/>
        </w:rPr>
        <w:t xml:space="preserve"> </w:t>
      </w:r>
      <w:r>
        <w:rPr>
          <w:rFonts w:ascii="Verdana" w:eastAsia="Times New Roman" w:hAnsi="Verdana" w:cs="Verdana"/>
          <w:b/>
          <w:sz w:val="20"/>
          <w:szCs w:val="20"/>
          <w:lang w:eastAsia="zh-CN"/>
        </w:rPr>
        <w:t>oferty</w:t>
      </w:r>
      <w:r>
        <w:rPr>
          <w:rFonts w:ascii="Verdana" w:eastAsia="Verdana" w:hAnsi="Verdana" w:cs="Verdana"/>
          <w:b/>
          <w:sz w:val="20"/>
          <w:szCs w:val="20"/>
          <w:lang w:eastAsia="zh-CN"/>
        </w:rPr>
        <w:t xml:space="preserve"> </w:t>
      </w:r>
      <w:r>
        <w:rPr>
          <w:rFonts w:ascii="Verdana" w:eastAsia="Times New Roman" w:hAnsi="Verdana" w:cs="Verdana"/>
          <w:b/>
          <w:sz w:val="20"/>
          <w:szCs w:val="20"/>
          <w:lang w:eastAsia="zh-CN"/>
        </w:rPr>
        <w:t>-</w:t>
      </w:r>
      <w:r>
        <w:rPr>
          <w:rFonts w:ascii="Verdana" w:eastAsia="Verdana" w:hAnsi="Verdana" w:cs="Verdana"/>
          <w:b/>
          <w:sz w:val="20"/>
          <w:szCs w:val="20"/>
          <w:lang w:eastAsia="zh-CN"/>
        </w:rPr>
        <w:t xml:space="preserve"> </w:t>
      </w:r>
      <w:r>
        <w:rPr>
          <w:rFonts w:ascii="Verdana" w:eastAsia="Times New Roman" w:hAnsi="Verdana" w:cs="Verdana"/>
          <w:b/>
          <w:sz w:val="20"/>
          <w:szCs w:val="20"/>
          <w:lang w:eastAsia="zh-CN"/>
        </w:rPr>
        <w:t>C</w:t>
      </w:r>
    </w:p>
    <w:p w14:paraId="6C40413C" w14:textId="77777777" w:rsidR="0057528D" w:rsidRDefault="0057528D" w:rsidP="0057528D">
      <w:pPr>
        <w:numPr>
          <w:ilvl w:val="4"/>
          <w:numId w:val="8"/>
        </w:numPr>
        <w:suppressAutoHyphens/>
        <w:spacing w:before="120" w:after="0" w:line="276" w:lineRule="auto"/>
        <w:ind w:left="993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lastRenderedPageBreak/>
        <w:t>Kryterium „cena oferty” będzie rozpatrywane na podstawie ceny brutto za wykonanie usług stanowiących przedmiot zamówienia, podanej przez Wykonawcę w Formularzu Ofertowym. Cena zostanie obliczana zgodnie ze wzorem podanym w Formularzu Ofertowym.</w:t>
      </w:r>
    </w:p>
    <w:p w14:paraId="7813948D" w14:textId="77777777" w:rsidR="0057528D" w:rsidRPr="00C437EA" w:rsidRDefault="0057528D" w:rsidP="0057528D">
      <w:pPr>
        <w:numPr>
          <w:ilvl w:val="4"/>
          <w:numId w:val="8"/>
        </w:numPr>
        <w:suppressAutoHyphens/>
        <w:spacing w:before="120" w:after="0" w:line="276" w:lineRule="auto"/>
        <w:ind w:left="993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Liczba punktów w kryterium „cena oferty” (C) zostanie obliczona na podstawie poniższego wzoru:</w:t>
      </w:r>
    </w:p>
    <w:p w14:paraId="2236EBDF" w14:textId="77777777" w:rsidR="0057528D" w:rsidRDefault="0057528D" w:rsidP="0057528D">
      <w:pPr>
        <w:suppressAutoHyphens/>
        <w:spacing w:after="0"/>
        <w:ind w:left="709"/>
        <w:jc w:val="center"/>
        <w:rPr>
          <w:rFonts w:ascii="Verdana" w:eastAsia="Arial" w:hAnsi="Verdana"/>
          <w:sz w:val="20"/>
          <w:szCs w:val="20"/>
          <w:lang w:eastAsia="ar-SA"/>
        </w:rPr>
      </w:pPr>
      <w:r>
        <w:rPr>
          <w:rFonts w:ascii="Verdana" w:eastAsia="Arial" w:hAnsi="Verdana"/>
          <w:sz w:val="20"/>
          <w:szCs w:val="20"/>
          <w:lang w:eastAsia="ar-SA"/>
        </w:rPr>
        <w:t>najniższa cena brutto w ofertach</w:t>
      </w:r>
    </w:p>
    <w:p w14:paraId="30038D39" w14:textId="77777777" w:rsidR="0057528D" w:rsidRDefault="0057528D" w:rsidP="0057528D">
      <w:pPr>
        <w:suppressAutoHyphens/>
        <w:spacing w:after="0"/>
        <w:ind w:left="709"/>
        <w:jc w:val="center"/>
        <w:rPr>
          <w:rFonts w:ascii="Verdana" w:eastAsia="Arial" w:hAnsi="Verdana"/>
          <w:sz w:val="20"/>
          <w:szCs w:val="20"/>
          <w:lang w:eastAsia="ar-SA"/>
        </w:rPr>
      </w:pPr>
      <w:r>
        <w:rPr>
          <w:rFonts w:ascii="Verdana" w:eastAsia="Arial" w:hAnsi="Verdana"/>
          <w:sz w:val="20"/>
          <w:szCs w:val="20"/>
          <w:lang w:eastAsia="ar-SA"/>
        </w:rPr>
        <w:t>C =  --------------------------------------- x  80 pkt</w:t>
      </w:r>
    </w:p>
    <w:p w14:paraId="134D9AED" w14:textId="77777777" w:rsidR="0057528D" w:rsidRPr="006358F4" w:rsidRDefault="0057528D" w:rsidP="0057528D">
      <w:pPr>
        <w:suppressAutoHyphens/>
        <w:spacing w:after="0"/>
        <w:ind w:left="709"/>
        <w:jc w:val="center"/>
        <w:rPr>
          <w:rFonts w:ascii="Verdana" w:eastAsia="Arial" w:hAnsi="Verdana"/>
          <w:sz w:val="20"/>
          <w:szCs w:val="20"/>
          <w:lang w:eastAsia="ar-SA"/>
        </w:rPr>
      </w:pPr>
      <w:r>
        <w:rPr>
          <w:rFonts w:ascii="Verdana" w:eastAsia="Arial" w:hAnsi="Verdana"/>
          <w:sz w:val="20"/>
          <w:szCs w:val="20"/>
          <w:lang w:eastAsia="ar-SA"/>
        </w:rPr>
        <w:t>cena brutto w ofercie badanej</w:t>
      </w:r>
    </w:p>
    <w:p w14:paraId="233D3A0F" w14:textId="77777777" w:rsidR="0057528D" w:rsidRPr="008E2B57" w:rsidRDefault="0057528D" w:rsidP="0057528D">
      <w:pPr>
        <w:tabs>
          <w:tab w:val="left" w:pos="1080"/>
        </w:tabs>
        <w:suppressAutoHyphens/>
        <w:spacing w:after="0" w:line="240" w:lineRule="auto"/>
        <w:ind w:left="709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EE9219E" w14:textId="77777777" w:rsidR="0057528D" w:rsidRPr="008E2B57" w:rsidRDefault="0057528D" w:rsidP="0057528D">
      <w:pPr>
        <w:numPr>
          <w:ilvl w:val="1"/>
          <w:numId w:val="7"/>
        </w:numPr>
        <w:suppressAutoHyphens/>
        <w:spacing w:after="0" w:line="276" w:lineRule="auto"/>
        <w:jc w:val="both"/>
        <w:rPr>
          <w:rFonts w:ascii="Verdana" w:eastAsia="Times New Roman" w:hAnsi="Verdana" w:cs="Verdana"/>
          <w:b/>
          <w:sz w:val="20"/>
          <w:szCs w:val="20"/>
          <w:lang w:eastAsia="ar-SA"/>
        </w:rPr>
      </w:pPr>
      <w:r w:rsidRPr="008E2B57">
        <w:rPr>
          <w:rFonts w:ascii="Verdana" w:eastAsia="Times New Roman" w:hAnsi="Verdana"/>
          <w:b/>
          <w:bCs/>
          <w:sz w:val="20"/>
          <w:szCs w:val="20"/>
          <w:lang w:eastAsia="pl-PL"/>
        </w:rPr>
        <w:t>Termin dostawy do siedziby Zamawiającego</w:t>
      </w:r>
      <w:r w:rsidRPr="008E2B57">
        <w:rPr>
          <w:rFonts w:ascii="Verdana" w:eastAsia="Verdana" w:hAnsi="Verdana" w:cs="Verdana"/>
          <w:b/>
          <w:sz w:val="20"/>
          <w:szCs w:val="20"/>
          <w:lang w:eastAsia="ar-SA"/>
        </w:rPr>
        <w:t xml:space="preserve"> – </w:t>
      </w:r>
      <w:r w:rsidRPr="008E2B57">
        <w:rPr>
          <w:rFonts w:ascii="Verdana" w:eastAsia="Times New Roman" w:hAnsi="Verdana" w:cs="Verdana"/>
          <w:b/>
          <w:sz w:val="20"/>
          <w:szCs w:val="20"/>
          <w:lang w:eastAsia="ar-SA"/>
        </w:rPr>
        <w:t>TD</w:t>
      </w:r>
    </w:p>
    <w:p w14:paraId="50BBB83D" w14:textId="77777777" w:rsidR="0057528D" w:rsidRPr="008E2B57" w:rsidRDefault="0057528D" w:rsidP="0057528D">
      <w:pPr>
        <w:numPr>
          <w:ilvl w:val="4"/>
          <w:numId w:val="9"/>
        </w:numPr>
        <w:suppressAutoHyphens/>
        <w:spacing w:before="120" w:after="0" w:line="276" w:lineRule="auto"/>
        <w:ind w:left="993" w:hanging="284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bCs/>
          <w:sz w:val="20"/>
          <w:szCs w:val="20"/>
          <w:lang w:eastAsia="pl-PL"/>
        </w:rPr>
        <w:t>Kryterium „</w:t>
      </w:r>
      <w:r w:rsidRPr="008E2B57">
        <w:rPr>
          <w:rFonts w:ascii="Verdana" w:eastAsia="Times New Roman" w:hAnsi="Verdana"/>
          <w:b/>
          <w:bCs/>
          <w:sz w:val="20"/>
          <w:szCs w:val="20"/>
          <w:lang w:eastAsia="pl-PL"/>
        </w:rPr>
        <w:t>Termin dostawy do siedziby Zamawiającego”</w:t>
      </w:r>
      <w:r w:rsidRPr="008E2B57">
        <w:rPr>
          <w:rFonts w:ascii="Verdana" w:eastAsia="Times New Roman" w:hAnsi="Verdana"/>
          <w:bCs/>
          <w:sz w:val="20"/>
          <w:szCs w:val="20"/>
          <w:lang w:eastAsia="pl-PL"/>
        </w:rPr>
        <w:t xml:space="preserve"> będzie rozpatrywane na podstawie oświadczenia Wykonawcy (zawartego w Formularzu Ofertowym) wskazującego w jakim czasie zrealizuje dostawę do siedziby Zamawiającego (ul. Wronia 53, 00-874 Warszawa)</w:t>
      </w:r>
    </w:p>
    <w:p w14:paraId="4C97D028" w14:textId="77777777" w:rsidR="0057528D" w:rsidRPr="008E2B57" w:rsidRDefault="0057528D" w:rsidP="0057528D">
      <w:pPr>
        <w:numPr>
          <w:ilvl w:val="4"/>
          <w:numId w:val="9"/>
        </w:numPr>
        <w:suppressAutoHyphens/>
        <w:spacing w:before="120" w:after="0" w:line="276" w:lineRule="auto"/>
        <w:ind w:left="993" w:hanging="284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bCs/>
          <w:sz w:val="20"/>
          <w:szCs w:val="20"/>
          <w:lang w:eastAsia="pl-PL"/>
        </w:rPr>
        <w:t>Punktacja kryterium „Termin dostawy” przedstawia się następująco:</w:t>
      </w:r>
    </w:p>
    <w:p w14:paraId="771959C2" w14:textId="0B4280F9" w:rsidR="0057528D" w:rsidRPr="008E2B57" w:rsidRDefault="00296DC7" w:rsidP="0057528D">
      <w:pPr>
        <w:suppressAutoHyphens/>
        <w:spacing w:before="120" w:after="0"/>
        <w:ind w:left="993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- do 3</w:t>
      </w:r>
      <w:r w:rsidR="00051D38">
        <w:rPr>
          <w:rFonts w:ascii="Verdana" w:eastAsia="Times New Roman" w:hAnsi="Verdana"/>
          <w:bCs/>
          <w:sz w:val="20"/>
          <w:szCs w:val="20"/>
          <w:lang w:eastAsia="pl-PL"/>
        </w:rPr>
        <w:t xml:space="preserve"> dni roboczych</w:t>
      </w:r>
      <w:r w:rsidR="0057528D" w:rsidRPr="008E2B57">
        <w:rPr>
          <w:rFonts w:ascii="Verdana" w:eastAsia="Times New Roman" w:hAnsi="Verdana"/>
          <w:bCs/>
          <w:sz w:val="20"/>
          <w:szCs w:val="20"/>
          <w:lang w:eastAsia="pl-PL"/>
        </w:rPr>
        <w:t xml:space="preserve"> – Zamawiający przyzna 20 punktów;</w:t>
      </w:r>
    </w:p>
    <w:p w14:paraId="22954F67" w14:textId="1928B02D" w:rsidR="0057528D" w:rsidRPr="008E2B57" w:rsidRDefault="00296DC7" w:rsidP="0057528D">
      <w:pPr>
        <w:suppressAutoHyphens/>
        <w:spacing w:before="120" w:after="0"/>
        <w:ind w:left="993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- 4</w:t>
      </w:r>
      <w:r w:rsidR="0057528D" w:rsidRPr="008E2B57">
        <w:rPr>
          <w:rFonts w:ascii="Verdana" w:eastAsia="Times New Roman" w:hAnsi="Verdana"/>
          <w:bCs/>
          <w:sz w:val="20"/>
          <w:szCs w:val="20"/>
          <w:lang w:eastAsia="pl-PL"/>
        </w:rPr>
        <w:t xml:space="preserve"> dni robocz</w:t>
      </w:r>
      <w:r w:rsidR="00850AB6">
        <w:rPr>
          <w:rFonts w:ascii="Verdana" w:eastAsia="Times New Roman" w:hAnsi="Verdana"/>
          <w:bCs/>
          <w:sz w:val="20"/>
          <w:szCs w:val="20"/>
          <w:lang w:eastAsia="pl-PL"/>
        </w:rPr>
        <w:t>e</w:t>
      </w:r>
      <w:r w:rsidR="0057528D" w:rsidRPr="008E2B57">
        <w:rPr>
          <w:rFonts w:ascii="Verdana" w:eastAsia="Times New Roman" w:hAnsi="Verdana"/>
          <w:bCs/>
          <w:sz w:val="20"/>
          <w:szCs w:val="20"/>
          <w:lang w:eastAsia="pl-PL"/>
        </w:rPr>
        <w:t xml:space="preserve"> - Zamawiający przyzna 10 punktów;</w:t>
      </w:r>
    </w:p>
    <w:p w14:paraId="5513F9DC" w14:textId="4365DDCB" w:rsidR="0057528D" w:rsidRPr="008E2B57" w:rsidRDefault="0057528D" w:rsidP="0057528D">
      <w:pPr>
        <w:suppressAutoHyphens/>
        <w:spacing w:before="120" w:after="0"/>
        <w:ind w:left="993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bCs/>
          <w:sz w:val="20"/>
          <w:szCs w:val="20"/>
          <w:lang w:eastAsia="pl-PL"/>
        </w:rPr>
        <w:t xml:space="preserve">- </w:t>
      </w:r>
      <w:r w:rsidR="00296DC7">
        <w:rPr>
          <w:rFonts w:ascii="Verdana" w:eastAsia="Times New Roman" w:hAnsi="Verdana"/>
          <w:bCs/>
          <w:sz w:val="20"/>
          <w:szCs w:val="20"/>
          <w:lang w:eastAsia="pl-PL"/>
        </w:rPr>
        <w:t>powyżej 4</w:t>
      </w:r>
      <w:r w:rsidRPr="008E2B57">
        <w:rPr>
          <w:rFonts w:ascii="Verdana" w:eastAsia="Times New Roman" w:hAnsi="Verdana"/>
          <w:bCs/>
          <w:sz w:val="20"/>
          <w:szCs w:val="20"/>
          <w:lang w:eastAsia="pl-PL"/>
        </w:rPr>
        <w:t xml:space="preserve"> dni roboczych – Zamawiający przyzna 0 punktów.</w:t>
      </w:r>
    </w:p>
    <w:p w14:paraId="7A6545C9" w14:textId="77777777" w:rsidR="0057528D" w:rsidRPr="008E2B57" w:rsidRDefault="0057528D" w:rsidP="0057528D">
      <w:pPr>
        <w:numPr>
          <w:ilvl w:val="4"/>
          <w:numId w:val="9"/>
        </w:numPr>
        <w:suppressAutoHyphens/>
        <w:spacing w:before="120" w:after="0" w:line="276" w:lineRule="auto"/>
        <w:ind w:left="993" w:hanging="284"/>
        <w:jc w:val="both"/>
        <w:rPr>
          <w:rFonts w:ascii="Verdana" w:hAnsi="Verdana" w:cs="Arial"/>
          <w:bCs/>
          <w:sz w:val="20"/>
          <w:szCs w:val="20"/>
          <w:lang w:eastAsia="ar-SA"/>
        </w:rPr>
      </w:pPr>
      <w:r w:rsidRPr="008E2B57">
        <w:rPr>
          <w:rFonts w:ascii="Verdana" w:hAnsi="Verdana" w:cs="Arial"/>
          <w:bCs/>
          <w:sz w:val="20"/>
          <w:szCs w:val="20"/>
          <w:lang w:eastAsia="ar-SA"/>
        </w:rPr>
        <w:t xml:space="preserve">Najkorzystniejsza oferta w odniesieniu do tego kryterium może uzyskać maksymalnie 20 punktów. </w:t>
      </w:r>
    </w:p>
    <w:p w14:paraId="1A331A32" w14:textId="7C91EE2F" w:rsidR="0057528D" w:rsidRDefault="0057528D" w:rsidP="0057528D">
      <w:pPr>
        <w:suppressAutoHyphens/>
        <w:spacing w:before="120" w:after="0"/>
        <w:ind w:left="993" w:hanging="284"/>
        <w:jc w:val="both"/>
        <w:rPr>
          <w:rFonts w:ascii="Verdana" w:hAnsi="Verdana" w:cs="Arial"/>
          <w:bCs/>
          <w:sz w:val="20"/>
          <w:szCs w:val="20"/>
          <w:lang w:eastAsia="ar-SA"/>
        </w:rPr>
      </w:pPr>
      <w:r w:rsidRPr="008E2B57">
        <w:rPr>
          <w:rFonts w:ascii="Verdana" w:hAnsi="Verdana" w:cs="Arial"/>
          <w:bCs/>
          <w:sz w:val="20"/>
          <w:szCs w:val="20"/>
          <w:lang w:eastAsia="ar-SA"/>
        </w:rPr>
        <w:t xml:space="preserve">d. Deklaracja złożona na Formularzu „Oferta” jest wiążąca dla Wykonawcy </w:t>
      </w:r>
      <w:r w:rsidRPr="008E2B57">
        <w:rPr>
          <w:rFonts w:ascii="Verdana" w:hAnsi="Verdana" w:cs="Arial"/>
          <w:bCs/>
          <w:sz w:val="20"/>
          <w:szCs w:val="20"/>
          <w:lang w:eastAsia="ar-SA"/>
        </w:rPr>
        <w:br/>
        <w:t>i zostanie wpisana jako obowiązek umowny. Zadeklarowany w ofercie termin będzie wiążący dla wszystkich dostaw realizowanych w ramach zawartej umowy. W przypadku, gdy Wykonawca nie określi w formularzu oferty terminu dostawy</w:t>
      </w:r>
      <w:r w:rsidR="00850AB6">
        <w:rPr>
          <w:rFonts w:ascii="Verdana" w:hAnsi="Verdana" w:cs="Arial"/>
          <w:bCs/>
          <w:sz w:val="20"/>
          <w:szCs w:val="20"/>
          <w:lang w:eastAsia="ar-SA"/>
        </w:rPr>
        <w:t>,</w:t>
      </w:r>
      <w:r w:rsidRPr="008E2B57">
        <w:rPr>
          <w:rFonts w:ascii="Verdana" w:hAnsi="Verdana" w:cs="Arial"/>
          <w:bCs/>
          <w:sz w:val="20"/>
          <w:szCs w:val="20"/>
          <w:lang w:eastAsia="ar-SA"/>
        </w:rPr>
        <w:t xml:space="preserve"> </w:t>
      </w:r>
      <w:r w:rsidRPr="008E7674">
        <w:rPr>
          <w:rFonts w:ascii="Verdana" w:hAnsi="Verdana" w:cs="Arial"/>
          <w:bCs/>
          <w:sz w:val="20"/>
          <w:szCs w:val="20"/>
          <w:lang w:eastAsia="ar-SA"/>
        </w:rPr>
        <w:t xml:space="preserve">Zamawiający uzna, że termin ten wynosi </w:t>
      </w:r>
      <w:r w:rsidR="00D3441F" w:rsidRPr="008E7674">
        <w:rPr>
          <w:rFonts w:ascii="Verdana" w:hAnsi="Verdana" w:cs="Arial"/>
          <w:bCs/>
          <w:sz w:val="20"/>
          <w:szCs w:val="20"/>
          <w:lang w:eastAsia="ar-SA"/>
        </w:rPr>
        <w:t xml:space="preserve"> powyżej </w:t>
      </w:r>
      <w:r w:rsidR="00850AB6" w:rsidRPr="008E7674">
        <w:rPr>
          <w:rFonts w:ascii="Verdana" w:hAnsi="Verdana" w:cs="Arial"/>
          <w:bCs/>
          <w:sz w:val="20"/>
          <w:szCs w:val="20"/>
          <w:lang w:eastAsia="ar-SA"/>
        </w:rPr>
        <w:t xml:space="preserve">4 </w:t>
      </w:r>
      <w:r w:rsidR="00D3441F" w:rsidRPr="008E7674">
        <w:rPr>
          <w:rFonts w:ascii="Verdana" w:hAnsi="Verdana" w:cs="Arial"/>
          <w:bCs/>
          <w:sz w:val="20"/>
          <w:szCs w:val="20"/>
          <w:lang w:eastAsia="ar-SA"/>
        </w:rPr>
        <w:t>dni roboczych</w:t>
      </w:r>
      <w:r w:rsidRPr="008E7674">
        <w:rPr>
          <w:rFonts w:ascii="Verdana" w:hAnsi="Verdana" w:cs="Arial"/>
          <w:bCs/>
          <w:sz w:val="20"/>
          <w:szCs w:val="20"/>
          <w:lang w:eastAsia="ar-SA"/>
        </w:rPr>
        <w:t xml:space="preserve"> - w takim przypadku Wykonawca nie otrzyma dodatkowych punktów w tym kryterium oceny ofert (TD).</w:t>
      </w:r>
    </w:p>
    <w:p w14:paraId="3580B27A" w14:textId="2F502DCC" w:rsidR="0057528D" w:rsidRPr="008E2B57" w:rsidRDefault="0057528D" w:rsidP="0057528D">
      <w:pPr>
        <w:suppressAutoHyphens/>
        <w:spacing w:before="120" w:after="120"/>
        <w:ind w:left="993" w:hanging="284"/>
        <w:jc w:val="both"/>
        <w:rPr>
          <w:rFonts w:ascii="Verdana" w:hAnsi="Verdana" w:cs="Arial"/>
          <w:bCs/>
          <w:sz w:val="20"/>
          <w:szCs w:val="20"/>
          <w:lang w:eastAsia="ar-SA"/>
        </w:rPr>
      </w:pPr>
      <w:r w:rsidRPr="008E2B57">
        <w:rPr>
          <w:rFonts w:ascii="Verdana" w:hAnsi="Verdana" w:cs="Arial"/>
          <w:bCs/>
          <w:sz w:val="20"/>
          <w:szCs w:val="20"/>
          <w:lang w:eastAsia="ar-SA"/>
        </w:rPr>
        <w:t>e. Zamawiający przewiduje zastosowanie w niniejszym postępowaniu procedury polegającej na tym, iż może najpierw dokonać oceny ofert, a następ</w:t>
      </w:r>
      <w:r w:rsidR="00051D38">
        <w:rPr>
          <w:rFonts w:ascii="Verdana" w:hAnsi="Verdana" w:cs="Arial"/>
          <w:bCs/>
          <w:sz w:val="20"/>
          <w:szCs w:val="20"/>
          <w:lang w:eastAsia="ar-SA"/>
        </w:rPr>
        <w:t>nie zbadać, czy W</w:t>
      </w:r>
      <w:r w:rsidRPr="008E2B57">
        <w:rPr>
          <w:rFonts w:ascii="Verdana" w:hAnsi="Verdana" w:cs="Arial"/>
          <w:bCs/>
          <w:sz w:val="20"/>
          <w:szCs w:val="20"/>
          <w:lang w:eastAsia="ar-SA"/>
        </w:rPr>
        <w:t xml:space="preserve">ykonawca, którego oferta została oceniona jako najkorzystniejsza, </w:t>
      </w:r>
      <w:r>
        <w:rPr>
          <w:rFonts w:ascii="Verdana" w:hAnsi="Verdana" w:cs="Arial"/>
          <w:bCs/>
          <w:sz w:val="20"/>
          <w:szCs w:val="20"/>
          <w:lang w:eastAsia="ar-SA"/>
        </w:rPr>
        <w:br/>
      </w:r>
      <w:r w:rsidRPr="008E2B57">
        <w:rPr>
          <w:rFonts w:ascii="Verdana" w:hAnsi="Verdana" w:cs="Arial"/>
          <w:bCs/>
          <w:sz w:val="20"/>
          <w:szCs w:val="20"/>
          <w:lang w:eastAsia="ar-SA"/>
        </w:rPr>
        <w:t>spełnia warunki udziału w postępowaniu.</w:t>
      </w:r>
    </w:p>
    <w:p w14:paraId="254BC2A5" w14:textId="77777777" w:rsidR="0057528D" w:rsidRPr="006953F1" w:rsidRDefault="0057528D" w:rsidP="0057528D">
      <w:pPr>
        <w:numPr>
          <w:ilvl w:val="1"/>
          <w:numId w:val="7"/>
        </w:numPr>
        <w:suppressAutoHyphens/>
        <w:spacing w:after="120" w:line="276" w:lineRule="auto"/>
        <w:jc w:val="both"/>
        <w:rPr>
          <w:rFonts w:ascii="Verdana" w:eastAsia="Verdana" w:hAnsi="Verdana" w:cs="Verdana"/>
          <w:sz w:val="20"/>
          <w:szCs w:val="20"/>
          <w:lang w:eastAsia="ar-SA"/>
        </w:rPr>
      </w:pPr>
      <w:r w:rsidRPr="008E2B57">
        <w:rPr>
          <w:rFonts w:ascii="Verdana" w:eastAsia="Verdana" w:hAnsi="Verdana" w:cs="Verdana"/>
          <w:sz w:val="20"/>
          <w:szCs w:val="20"/>
          <w:lang w:eastAsia="ar-SA"/>
        </w:rPr>
        <w:t xml:space="preserve">Za najkorzystniejszą zostanie uznana oferta, która spośród wszystkich ofert, niepodlegających odrzuceniu, uzyska największa liczbę punktów obliczoną </w:t>
      </w:r>
      <w:r>
        <w:rPr>
          <w:rFonts w:ascii="Verdana" w:eastAsia="Verdana" w:hAnsi="Verdana" w:cs="Verdana"/>
          <w:sz w:val="20"/>
          <w:szCs w:val="20"/>
          <w:lang w:eastAsia="ar-SA"/>
        </w:rPr>
        <w:br/>
      </w:r>
      <w:r w:rsidRPr="008E2B57">
        <w:rPr>
          <w:rFonts w:ascii="Verdana" w:eastAsia="Verdana" w:hAnsi="Verdana" w:cs="Verdana"/>
          <w:sz w:val="20"/>
          <w:szCs w:val="20"/>
          <w:lang w:eastAsia="ar-SA"/>
        </w:rPr>
        <w:t>ze wzorem określonym w pkt 2. powyżej.</w:t>
      </w:r>
    </w:p>
    <w:p w14:paraId="667702FD" w14:textId="77777777" w:rsidR="0057528D" w:rsidRDefault="0057528D" w:rsidP="0057528D">
      <w:pPr>
        <w:suppressAutoHyphens/>
        <w:spacing w:after="0"/>
        <w:jc w:val="both"/>
        <w:rPr>
          <w:rFonts w:ascii="Verdana" w:eastAsia="Verdana" w:hAnsi="Verdana" w:cs="Verdana"/>
          <w:b/>
          <w:sz w:val="20"/>
          <w:szCs w:val="20"/>
          <w:u w:val="single"/>
          <w:lang w:eastAsia="ar-SA"/>
        </w:rPr>
      </w:pPr>
      <w:r w:rsidRPr="002E3673">
        <w:rPr>
          <w:rFonts w:ascii="Verdana" w:eastAsia="Verdana" w:hAnsi="Verdana" w:cs="Verdana"/>
          <w:b/>
          <w:sz w:val="20"/>
          <w:szCs w:val="20"/>
          <w:u w:val="single"/>
          <w:lang w:eastAsia="ar-SA"/>
        </w:rPr>
        <w:t>IX. Oferta składa się z:</w:t>
      </w:r>
    </w:p>
    <w:p w14:paraId="7EBA95F3" w14:textId="77777777" w:rsidR="0057528D" w:rsidRDefault="0057528D" w:rsidP="0057528D">
      <w:pPr>
        <w:suppressAutoHyphens/>
        <w:spacing w:after="0"/>
        <w:jc w:val="both"/>
        <w:rPr>
          <w:rFonts w:ascii="Verdana" w:eastAsia="Verdana" w:hAnsi="Verdana" w:cs="Verdana"/>
          <w:sz w:val="20"/>
          <w:szCs w:val="20"/>
          <w:lang w:eastAsia="ar-SA"/>
        </w:rPr>
      </w:pPr>
      <w:r w:rsidRPr="00762108">
        <w:rPr>
          <w:rFonts w:ascii="Verdana" w:eastAsia="Verdana" w:hAnsi="Verdana" w:cs="Verdana"/>
          <w:sz w:val="20"/>
          <w:szCs w:val="20"/>
          <w:lang w:eastAsia="ar-SA"/>
        </w:rPr>
        <w:t>1. wypełnionego</w:t>
      </w:r>
      <w:r w:rsidRPr="00DC573F">
        <w:rPr>
          <w:rFonts w:ascii="Verdana" w:eastAsia="Verdana" w:hAnsi="Verdana" w:cs="Verdana"/>
          <w:sz w:val="20"/>
          <w:szCs w:val="20"/>
          <w:lang w:eastAsia="ar-SA"/>
        </w:rPr>
        <w:t xml:space="preserve"> i podpisanego </w:t>
      </w:r>
      <w:r>
        <w:rPr>
          <w:rFonts w:ascii="Verdana" w:eastAsia="Verdana" w:hAnsi="Verdana" w:cs="Verdana"/>
          <w:sz w:val="20"/>
          <w:szCs w:val="20"/>
          <w:lang w:eastAsia="ar-SA"/>
        </w:rPr>
        <w:t>F</w:t>
      </w:r>
      <w:r w:rsidRPr="00DC573F">
        <w:rPr>
          <w:rFonts w:ascii="Verdana" w:eastAsia="Verdana" w:hAnsi="Verdana" w:cs="Verdana"/>
          <w:sz w:val="20"/>
          <w:szCs w:val="20"/>
          <w:lang w:eastAsia="ar-SA"/>
        </w:rPr>
        <w:t xml:space="preserve">ormularza </w:t>
      </w:r>
      <w:r>
        <w:rPr>
          <w:rFonts w:ascii="Verdana" w:eastAsia="Verdana" w:hAnsi="Verdana" w:cs="Verdana"/>
          <w:sz w:val="20"/>
          <w:szCs w:val="20"/>
          <w:lang w:eastAsia="ar-SA"/>
        </w:rPr>
        <w:t>O</w:t>
      </w:r>
      <w:r w:rsidRPr="00DC573F">
        <w:rPr>
          <w:rFonts w:ascii="Verdana" w:eastAsia="Verdana" w:hAnsi="Verdana" w:cs="Verdana"/>
          <w:sz w:val="20"/>
          <w:szCs w:val="20"/>
          <w:lang w:eastAsia="ar-SA"/>
        </w:rPr>
        <w:t>fertowego</w:t>
      </w:r>
      <w:r>
        <w:rPr>
          <w:rFonts w:ascii="Verdana" w:eastAsia="Verdana" w:hAnsi="Verdana" w:cs="Verdana"/>
          <w:sz w:val="20"/>
          <w:szCs w:val="20"/>
          <w:lang w:eastAsia="ar-SA"/>
        </w:rPr>
        <w:t xml:space="preserve"> oraz załącznika nr 1 do formularza ofertowego;</w:t>
      </w:r>
    </w:p>
    <w:p w14:paraId="571776A6" w14:textId="77777777" w:rsidR="0057528D" w:rsidRPr="008E2B57" w:rsidRDefault="0057528D" w:rsidP="0057528D">
      <w:pPr>
        <w:suppressAutoHyphens/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Verdana" w:hAnsi="Verdana" w:cs="Verdana"/>
          <w:sz w:val="20"/>
          <w:szCs w:val="20"/>
          <w:lang w:eastAsia="ar-SA"/>
        </w:rPr>
        <w:t xml:space="preserve">2. 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t>wykazu dostaw wykonanych, w okresie ostatnich 3 lat przed upływem terminu składania ofert, a jeżeli okres prowadzenia działalności jest krótszy – w tym okresie, wraz z podaniem ich wartości, przedmiotu, dat wykonania i podmiotów, na rzecz których dostawy zostały wykonane, oraz załączeniem dowodów określających czy te dostawy zostały wykonane należycie, przy czym dowodami, o których mowa, są referencje bądź inne dokumenty wystawione przez podmiot, na rzecz którego usługi były wykonywane;</w:t>
      </w:r>
    </w:p>
    <w:p w14:paraId="3A2FA362" w14:textId="4037AB65" w:rsidR="0057528D" w:rsidRPr="008E2B57" w:rsidRDefault="0057528D" w:rsidP="0057528D">
      <w:pPr>
        <w:suppressAutoHyphens/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3. oświadczeń, o których mowa w pkt VI</w:t>
      </w:r>
      <w:r w:rsidR="00775DD7">
        <w:rPr>
          <w:rFonts w:ascii="Verdana" w:eastAsia="Times New Roman" w:hAnsi="Verdana"/>
          <w:sz w:val="20"/>
          <w:szCs w:val="20"/>
          <w:lang w:eastAsia="pl-PL"/>
        </w:rPr>
        <w:t>.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2. (</w:t>
      </w:r>
      <w:r w:rsidRPr="00764D49">
        <w:rPr>
          <w:rFonts w:ascii="Verdana" w:eastAsia="Times New Roman" w:hAnsi="Verdana"/>
          <w:b/>
          <w:sz w:val="20"/>
          <w:szCs w:val="20"/>
          <w:lang w:eastAsia="pl-PL"/>
        </w:rPr>
        <w:t>w przypadku zaoferowania produktów równoważnych</w:t>
      </w:r>
      <w:r w:rsidR="00775DD7">
        <w:rPr>
          <w:rFonts w:ascii="Verdana" w:eastAsia="Times New Roman" w:hAnsi="Verdana"/>
          <w:sz w:val="20"/>
          <w:szCs w:val="20"/>
          <w:lang w:eastAsia="pl-PL"/>
        </w:rPr>
        <w:t>).</w:t>
      </w:r>
    </w:p>
    <w:p w14:paraId="509BC1B7" w14:textId="32B70E1F" w:rsidR="00775DD7" w:rsidRDefault="0057528D" w:rsidP="0057528D">
      <w:pPr>
        <w:suppressAutoHyphens/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14:paraId="02635E87" w14:textId="77777777" w:rsidR="0057528D" w:rsidRPr="008E2B57" w:rsidRDefault="0057528D" w:rsidP="0057528D">
      <w:pPr>
        <w:suppressAutoHyphens/>
        <w:spacing w:after="0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lastRenderedPageBreak/>
        <w:t>Uwagi dla Wykonawcy dotyczące wypełnienia formularza ofertowego</w:t>
      </w:r>
    </w:p>
    <w:p w14:paraId="392E1ABD" w14:textId="77777777" w:rsidR="0057528D" w:rsidRPr="008E2B57" w:rsidRDefault="0057528D" w:rsidP="0057528D">
      <w:pPr>
        <w:suppressAutoHyphens/>
        <w:spacing w:after="60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>1)</w:t>
      </w:r>
      <w:r w:rsidRPr="008E2B57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t>W każdym przypadku zaoferowania materiałów eksploatacyjnych równoważnych, Wykonawca w załączniku nr 1 do formularza oferty „Formularz asortymentowo – cenowy”, w kolumnie nr 5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(E)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t xml:space="preserve"> podaje dane dotyczące równoważnego materiału eksploatacyjnego (minimalne informacje to nazwa producenta oferowanego produktu, jego symbol oraz oferowana wydajność lub pojemność /str. lub ml./,); </w:t>
      </w:r>
    </w:p>
    <w:p w14:paraId="38C49942" w14:textId="6E288839" w:rsidR="0057528D" w:rsidRPr="008E2B57" w:rsidRDefault="0057528D" w:rsidP="0057528D">
      <w:pPr>
        <w:suppressAutoHyphens/>
        <w:spacing w:after="6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>2) W przypadku, gdy Wykonawca pozostawi kolumnę nr 5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(E)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t xml:space="preserve"> niewypełnioną podstawowymi danymi dotyczącymi materiału eksploatacyjnego równoważnego </w:t>
      </w:r>
      <w:r>
        <w:rPr>
          <w:rFonts w:ascii="Verdana" w:eastAsia="Times New Roman" w:hAnsi="Verdana"/>
          <w:sz w:val="20"/>
          <w:szCs w:val="20"/>
          <w:lang w:eastAsia="pl-PL"/>
        </w:rPr>
        <w:br/>
      </w:r>
      <w:r w:rsidRPr="008E2B57">
        <w:rPr>
          <w:rFonts w:ascii="Verdana" w:eastAsia="Times New Roman" w:hAnsi="Verdana"/>
          <w:sz w:val="20"/>
          <w:szCs w:val="20"/>
          <w:lang w:eastAsia="pl-PL"/>
        </w:rPr>
        <w:t>i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pozostawi ją pustą, 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t>a z oferty wynika, że Wykonawca oferuje materiał eksploatacyjny równoważny lub nie wynika jaki materiał eksploatacyjny jest oferowany (równoważny czy oryginalny – producenta urządzenia), wówczas Zamawiający odrzuci ofertę jako niezgo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dną 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t>z ogłoszeniem o zamówieniu;</w:t>
      </w:r>
    </w:p>
    <w:p w14:paraId="6938463A" w14:textId="77777777" w:rsidR="0057528D" w:rsidRPr="008E2B57" w:rsidRDefault="0057528D" w:rsidP="0057528D">
      <w:pPr>
        <w:suppressAutoHyphens/>
        <w:spacing w:after="6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>3) W przypadku, gdy Wykonawca pozostawi kolumnę nr 5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(E)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t xml:space="preserve"> niewypełnioną podstawowymi danymi dotyczącymi oferowanego materiału eksploat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acyjnego i pozostawi ją pustą, 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t xml:space="preserve">a z oferty wynika, że Wykonawca oferuje materiał eksploatacyjny oryginalny 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br/>
        <w:t xml:space="preserve">(tj. producenta urządzenia), wówczas Zamawiający uzna, że zaoferowany materiał eksploatacyjny jest oryginalny; </w:t>
      </w:r>
    </w:p>
    <w:p w14:paraId="2EEB0353" w14:textId="77777777" w:rsidR="0057528D" w:rsidRPr="008E2B57" w:rsidRDefault="0057528D" w:rsidP="0057528D">
      <w:pPr>
        <w:suppressAutoHyphens/>
        <w:spacing w:after="6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>4) Ceny za wszystkie składniki zamówienia, jak również cenę za realizację całości zamówienia</w:t>
      </w:r>
      <w:r w:rsidR="00775DD7">
        <w:rPr>
          <w:rFonts w:ascii="Verdana" w:eastAsia="Times New Roman" w:hAnsi="Verdana"/>
          <w:sz w:val="20"/>
          <w:szCs w:val="20"/>
          <w:lang w:eastAsia="pl-PL"/>
        </w:rPr>
        <w:t>,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t xml:space="preserve"> należy określić z dokładnością do 1 grosza do dwóch miejsc 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br/>
        <w:t>po przecinku;</w:t>
      </w:r>
    </w:p>
    <w:p w14:paraId="08EB6258" w14:textId="77777777" w:rsidR="0057528D" w:rsidRPr="008E2B57" w:rsidRDefault="0057528D" w:rsidP="0057528D">
      <w:pPr>
        <w:suppressAutoHyphens/>
        <w:spacing w:after="6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 xml:space="preserve">5) Zamawiający zastrzega sobie możliwość zmniejszenia lub zwiększenia wskazanej 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br/>
        <w:t>w kolumnie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nr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t xml:space="preserve"> 4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(D) 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t>szacunkowej ilości poszczególnych zamawianych materiałów eksploatacyjnych z zachowaniem cen jednostkowych, z zastrzeżeniem, że wartość umowy nie zostanie przekroczona;</w:t>
      </w:r>
    </w:p>
    <w:p w14:paraId="49287F9E" w14:textId="77777777" w:rsidR="0057528D" w:rsidRPr="008E2B57" w:rsidRDefault="0057528D" w:rsidP="0057528D">
      <w:pPr>
        <w:suppressAutoHyphens/>
        <w:spacing w:after="6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 xml:space="preserve">6) Wartość brutto jest ceną ostateczną oferty zawierającą cenę materiałów eksploatacyjnych, koszt dostawy do Generalnej Dyrekcji Dróg Krajowych i Autostrad 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br/>
        <w:t>w Warszawie pod wskazany adres. Całkowitą cenę brutto nale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ży wpisać do Formularza oferty - 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t>pkt 3;</w:t>
      </w:r>
    </w:p>
    <w:p w14:paraId="31B4AC56" w14:textId="77777777" w:rsidR="0057528D" w:rsidRPr="008E2B57" w:rsidRDefault="0057528D" w:rsidP="0057528D">
      <w:pPr>
        <w:suppressAutoHyphens/>
        <w:spacing w:after="120"/>
        <w:jc w:val="both"/>
        <w:rPr>
          <w:rFonts w:ascii="Verdana" w:eastAsia="Times New Roman" w:hAnsi="Verdana"/>
          <w:b/>
          <w:caps/>
          <w:sz w:val="20"/>
          <w:szCs w:val="20"/>
          <w:u w:val="single"/>
          <w:lang w:eastAsia="pl-PL"/>
        </w:rPr>
      </w:pPr>
      <w:r w:rsidRPr="008E2B57">
        <w:rPr>
          <w:rFonts w:ascii="Verdana" w:eastAsia="Times New Roman" w:hAnsi="Verdana"/>
          <w:i/>
          <w:sz w:val="20"/>
          <w:szCs w:val="20"/>
          <w:u w:val="single"/>
          <w:lang w:eastAsia="pl-PL"/>
        </w:rPr>
        <w:t>7) W celu uniknięcia błędów rachunkowych zaleca się kilkakrotne przeliczenie (sprawdzenie) poszczególnych pozycji w tabeli.</w:t>
      </w:r>
    </w:p>
    <w:p w14:paraId="7C53FC8A" w14:textId="6A08631A" w:rsidR="0057528D" w:rsidRPr="008E2B57" w:rsidRDefault="00764D49" w:rsidP="0057528D">
      <w:pPr>
        <w:spacing w:after="60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X</w:t>
      </w:r>
      <w:r w:rsidR="0057528D" w:rsidRPr="008E2B57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. Zastrzeżenia Zamawiającego.</w:t>
      </w:r>
    </w:p>
    <w:p w14:paraId="3D0C43B4" w14:textId="77777777" w:rsidR="0057528D" w:rsidRPr="008E2B57" w:rsidRDefault="0057528D" w:rsidP="0057528D">
      <w:pPr>
        <w:spacing w:after="6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>1. Zamawiający zastrzega sobie prawo: </w:t>
      </w:r>
    </w:p>
    <w:p w14:paraId="1A8E2DD4" w14:textId="22E6F891" w:rsidR="0057528D" w:rsidRPr="008E2B57" w:rsidRDefault="0057528D" w:rsidP="0057528D">
      <w:pPr>
        <w:spacing w:after="6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>1) wezwania Wykonawców do wyjaśnienia treści ofert lub złożonych wraz z ofertą dokumentów i oświadczeń we wskazanym terminie;</w:t>
      </w:r>
    </w:p>
    <w:p w14:paraId="5B80E4E5" w14:textId="77777777" w:rsidR="0057528D" w:rsidRPr="008E2B57" w:rsidRDefault="0057528D" w:rsidP="0057528D">
      <w:pPr>
        <w:spacing w:after="6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 xml:space="preserve">2) wezwania Wykonawców do uzupełnienia złożonych wraz z ofertą niekompletnych lub zawierających błędy dokumentów, oświadczeń we wskazanym terminie (nie dotyczy </w:t>
      </w:r>
      <w:r>
        <w:rPr>
          <w:rFonts w:ascii="Verdana" w:eastAsia="Times New Roman" w:hAnsi="Verdana"/>
          <w:sz w:val="20"/>
          <w:szCs w:val="20"/>
          <w:lang w:eastAsia="pl-PL"/>
        </w:rPr>
        <w:br/>
      </w:r>
      <w:r w:rsidRPr="008E2B57">
        <w:rPr>
          <w:rFonts w:ascii="Verdana" w:eastAsia="Times New Roman" w:hAnsi="Verdana"/>
          <w:sz w:val="20"/>
          <w:szCs w:val="20"/>
          <w:lang w:eastAsia="pl-PL"/>
        </w:rPr>
        <w:t>to oferty) lub ewentualnego wyjaśnienia;</w:t>
      </w:r>
    </w:p>
    <w:p w14:paraId="7ADA1EF2" w14:textId="11DAA94C" w:rsidR="0057528D" w:rsidRPr="008E2B57" w:rsidRDefault="0057528D" w:rsidP="0057528D">
      <w:pPr>
        <w:spacing w:after="6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 xml:space="preserve">3) </w:t>
      </w:r>
      <w:r w:rsidR="00775DD7">
        <w:rPr>
          <w:rFonts w:ascii="Verdana" w:eastAsia="Times New Roman" w:hAnsi="Verdana"/>
          <w:sz w:val="20"/>
          <w:szCs w:val="20"/>
          <w:lang w:eastAsia="pl-PL"/>
        </w:rPr>
        <w:t>odrzucenia</w:t>
      </w:r>
      <w:r w:rsidR="00775DD7" w:rsidRPr="008E2B5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t>oferty Wykonawcy, który nie uzupełnił w odpowiedzi na wezwanie Zamawiającego</w:t>
      </w:r>
      <w:r w:rsidR="00775DD7">
        <w:rPr>
          <w:rFonts w:ascii="Verdana" w:eastAsia="Times New Roman" w:hAnsi="Verdana"/>
          <w:sz w:val="20"/>
          <w:szCs w:val="20"/>
          <w:lang w:eastAsia="pl-PL"/>
        </w:rPr>
        <w:t>,</w:t>
      </w:r>
      <w:r w:rsidRPr="008E2B57">
        <w:rPr>
          <w:rFonts w:ascii="Verdana" w:eastAsia="Times New Roman" w:hAnsi="Verdana"/>
          <w:sz w:val="20"/>
          <w:szCs w:val="20"/>
          <w:lang w:eastAsia="pl-PL"/>
        </w:rPr>
        <w:t xml:space="preserve"> wskazanych w wezwaniu braków;</w:t>
      </w:r>
    </w:p>
    <w:p w14:paraId="1CE2307D" w14:textId="77777777" w:rsidR="0057528D" w:rsidRPr="008E2B57" w:rsidRDefault="0057528D" w:rsidP="0057528D">
      <w:pPr>
        <w:spacing w:after="6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>4) jeżeli nie można wybrać najkorzystniejszej oferty z uwagi na to, że dwie lub więcej ofert przedstawia taki sam bilans ceny i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ofert dodatkowych. Wykonawcy, składając oferty dodatkowe, nie mogą zaoferować cen wyższych niż zaoferowane w złożonych ofertach;</w:t>
      </w:r>
    </w:p>
    <w:p w14:paraId="2C6AE794" w14:textId="77777777" w:rsidR="0057528D" w:rsidRPr="008E2B57" w:rsidRDefault="0057528D" w:rsidP="0057528D">
      <w:pPr>
        <w:spacing w:after="6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>5) poprawienia w ofercie oczywistych omyłek rachunkowych z uwzględnieniem konsekwencji rachunkowych dokonanych poprawek;</w:t>
      </w:r>
    </w:p>
    <w:p w14:paraId="3400CA91" w14:textId="3EAC183B" w:rsidR="0057528D" w:rsidRPr="008E2B57" w:rsidRDefault="0057528D" w:rsidP="0057528D">
      <w:pPr>
        <w:spacing w:after="0"/>
        <w:rPr>
          <w:rFonts w:ascii="Verdana" w:eastAsia="Times New Roman" w:hAnsi="Verdana"/>
          <w:b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XI. Podpisany (przez osobę uprawnioną) Formularz Ofertowy z załącznikami należy przesłać skanem na adres ( w formacie pdf):</w:t>
      </w:r>
      <w:r w:rsidRPr="008E2B57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1D67E68F" w14:textId="45DC9BB9" w:rsidR="0057528D" w:rsidRPr="00A07EEE" w:rsidRDefault="0057528D" w:rsidP="0057528D">
      <w:pPr>
        <w:spacing w:after="0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8E2B57">
        <w:rPr>
          <w:rFonts w:ascii="Verdana" w:eastAsia="Times New Roman" w:hAnsi="Verdana"/>
          <w:sz w:val="20"/>
          <w:szCs w:val="20"/>
          <w:lang w:eastAsia="pl-PL"/>
        </w:rPr>
        <w:t xml:space="preserve">e-mail: </w:t>
      </w:r>
      <w:r w:rsidRPr="00764D49">
        <w:rPr>
          <w:rFonts w:ascii="Verdana" w:eastAsia="Times New Roman" w:hAnsi="Verdana"/>
          <w:b/>
          <w:sz w:val="20"/>
          <w:szCs w:val="20"/>
          <w:lang w:eastAsia="pl-PL"/>
        </w:rPr>
        <w:t>mmartynowski@gddkia.gov.pl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do dni</w:t>
      </w:r>
      <w:r w:rsidRPr="00A07EEE">
        <w:rPr>
          <w:rFonts w:ascii="Verdana" w:eastAsia="Times New Roman" w:hAnsi="Verdana"/>
          <w:sz w:val="20"/>
          <w:szCs w:val="20"/>
          <w:lang w:eastAsia="pl-PL"/>
        </w:rPr>
        <w:t>a:</w:t>
      </w:r>
      <w:r w:rsidR="00B4568D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EE5676">
        <w:rPr>
          <w:rFonts w:ascii="Verdana" w:eastAsia="Times New Roman" w:hAnsi="Verdana"/>
          <w:b/>
          <w:color w:val="FF0000"/>
          <w:sz w:val="20"/>
          <w:szCs w:val="20"/>
          <w:lang w:eastAsia="pl-PL"/>
        </w:rPr>
        <w:t>0</w:t>
      </w:r>
      <w:r w:rsidR="003C4009">
        <w:rPr>
          <w:rFonts w:ascii="Verdana" w:eastAsia="Times New Roman" w:hAnsi="Verdana"/>
          <w:b/>
          <w:color w:val="FF0000"/>
          <w:sz w:val="20"/>
          <w:szCs w:val="20"/>
          <w:lang w:eastAsia="pl-PL"/>
        </w:rPr>
        <w:t>8</w:t>
      </w:r>
      <w:r w:rsidR="00296DC7" w:rsidRPr="00B4568D">
        <w:rPr>
          <w:rFonts w:ascii="Verdana" w:eastAsia="Times New Roman" w:hAnsi="Verdana"/>
          <w:b/>
          <w:color w:val="FF0000"/>
          <w:sz w:val="20"/>
          <w:szCs w:val="20"/>
          <w:lang w:eastAsia="pl-PL"/>
        </w:rPr>
        <w:t xml:space="preserve"> </w:t>
      </w:r>
      <w:r w:rsidR="00EE5676">
        <w:rPr>
          <w:rFonts w:ascii="Verdana" w:eastAsia="Times New Roman" w:hAnsi="Verdana"/>
          <w:b/>
          <w:color w:val="FF0000"/>
          <w:sz w:val="20"/>
          <w:szCs w:val="20"/>
          <w:lang w:eastAsia="pl-PL"/>
        </w:rPr>
        <w:t>grudnia</w:t>
      </w:r>
      <w:r w:rsidR="00296DC7" w:rsidRPr="00B4568D">
        <w:rPr>
          <w:rFonts w:ascii="Verdana" w:eastAsia="Times New Roman" w:hAnsi="Verdana"/>
          <w:b/>
          <w:color w:val="FF0000"/>
          <w:sz w:val="20"/>
          <w:szCs w:val="20"/>
          <w:lang w:eastAsia="pl-PL"/>
        </w:rPr>
        <w:t xml:space="preserve"> 202</w:t>
      </w:r>
      <w:r w:rsidR="003720AD">
        <w:rPr>
          <w:rFonts w:ascii="Verdana" w:eastAsia="Times New Roman" w:hAnsi="Verdana"/>
          <w:b/>
          <w:color w:val="FF0000"/>
          <w:sz w:val="20"/>
          <w:szCs w:val="20"/>
          <w:lang w:eastAsia="pl-PL"/>
        </w:rPr>
        <w:t>5</w:t>
      </w:r>
      <w:r w:rsidR="00EE5676">
        <w:rPr>
          <w:rFonts w:ascii="Verdana" w:eastAsia="Times New Roman" w:hAnsi="Verdana"/>
          <w:b/>
          <w:color w:val="FF0000"/>
          <w:sz w:val="20"/>
          <w:szCs w:val="20"/>
          <w:lang w:eastAsia="pl-PL"/>
        </w:rPr>
        <w:t xml:space="preserve"> </w:t>
      </w:r>
      <w:r w:rsidRPr="00B4568D">
        <w:rPr>
          <w:rFonts w:ascii="Verdana" w:eastAsia="Times New Roman" w:hAnsi="Verdana"/>
          <w:b/>
          <w:color w:val="FF0000"/>
          <w:sz w:val="20"/>
          <w:szCs w:val="20"/>
          <w:lang w:eastAsia="pl-PL"/>
        </w:rPr>
        <w:t>r</w:t>
      </w:r>
      <w:r w:rsidRPr="00A07EEE">
        <w:rPr>
          <w:rFonts w:ascii="Verdana" w:eastAsia="Times New Roman" w:hAnsi="Verdana"/>
          <w:b/>
          <w:sz w:val="20"/>
          <w:szCs w:val="20"/>
          <w:lang w:eastAsia="pl-PL"/>
        </w:rPr>
        <w:t>.</w:t>
      </w:r>
    </w:p>
    <w:p w14:paraId="3604B32C" w14:textId="77777777" w:rsidR="0057528D" w:rsidRPr="00A07EEE" w:rsidRDefault="0057528D" w:rsidP="0057528D">
      <w:pPr>
        <w:spacing w:after="12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1F3332">
        <w:rPr>
          <w:rFonts w:ascii="Verdana" w:eastAsia="Times New Roman" w:hAnsi="Verdana"/>
          <w:sz w:val="20"/>
          <w:szCs w:val="20"/>
          <w:lang w:eastAsia="pl-PL"/>
        </w:rPr>
        <w:lastRenderedPageBreak/>
        <w:t xml:space="preserve">Oferty należy przesłać na załączonym </w:t>
      </w:r>
      <w:r>
        <w:rPr>
          <w:rFonts w:ascii="Verdana" w:eastAsia="Times New Roman" w:hAnsi="Verdana"/>
          <w:sz w:val="20"/>
          <w:szCs w:val="20"/>
          <w:lang w:eastAsia="pl-PL"/>
        </w:rPr>
        <w:t>F</w:t>
      </w:r>
      <w:r w:rsidRPr="001F3332">
        <w:rPr>
          <w:rFonts w:ascii="Verdana" w:eastAsia="Times New Roman" w:hAnsi="Verdana"/>
          <w:sz w:val="20"/>
          <w:szCs w:val="20"/>
          <w:lang w:eastAsia="pl-PL"/>
        </w:rPr>
        <w:t xml:space="preserve">ormularzu </w:t>
      </w:r>
      <w:r>
        <w:rPr>
          <w:rFonts w:ascii="Verdana" w:eastAsia="Times New Roman" w:hAnsi="Verdana"/>
          <w:sz w:val="20"/>
          <w:szCs w:val="20"/>
          <w:lang w:eastAsia="pl-PL"/>
        </w:rPr>
        <w:t>Ofertowym wraz z załącznikiem.</w:t>
      </w:r>
    </w:p>
    <w:p w14:paraId="6D5A73CD" w14:textId="77777777" w:rsidR="0092709E" w:rsidRDefault="0092709E" w:rsidP="00962336">
      <w:pPr>
        <w:spacing w:after="24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21970FD" w14:textId="77777777" w:rsidR="00954701" w:rsidRPr="00BB3757" w:rsidRDefault="00954701" w:rsidP="009547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D5785B"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  <w:t>Niniejsze zamówienie jest: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BA0583">
        <w:rPr>
          <w:rFonts w:ascii="Times New Roman" w:eastAsia="Times New Roman" w:hAnsi="Times New Roman" w:cs="Arial"/>
          <w:sz w:val="24"/>
          <w:szCs w:val="20"/>
          <w:lang w:eastAsia="pl-PL"/>
        </w:rPr>
        <w:t>poniżej 130.000,00 PLN (netto)</w:t>
      </w:r>
    </w:p>
    <w:p w14:paraId="65107AF1" w14:textId="77777777" w:rsidR="00954701" w:rsidRPr="00BB3757" w:rsidRDefault="00954701" w:rsidP="009547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(poniżej 130.000,00 PLN (netto) lub wyłączonym spod stosowania ustawy </w:t>
      </w:r>
      <w:proofErr w:type="spellStart"/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Pzp</w:t>
      </w:r>
      <w:proofErr w:type="spellEnd"/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)</w:t>
      </w:r>
    </w:p>
    <w:p w14:paraId="44495202" w14:textId="62521FB7" w:rsidR="00954701" w:rsidRPr="00BB3757" w:rsidRDefault="00954701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BDBE421" w14:textId="77777777" w:rsidR="00FA713D" w:rsidRDefault="00FA713D" w:rsidP="00CF7D64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  <w:r w:rsidRPr="00BC7AF7">
        <w:rPr>
          <w:rFonts w:ascii="Verdana" w:hAnsi="Verdana"/>
          <w:sz w:val="20"/>
          <w:szCs w:val="20"/>
        </w:rPr>
        <w:t>Zamawiający zastrzega sobie prawo do rezygnacji z zamówienia, bez wyboru którejkolwiek ze złożonych ofert.</w:t>
      </w:r>
    </w:p>
    <w:p w14:paraId="40AC9447" w14:textId="77777777" w:rsidR="00EE5676" w:rsidRDefault="00EE5676" w:rsidP="00CF7D64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4A344FBD" w14:textId="77777777" w:rsidR="005D483B" w:rsidRDefault="005D483B" w:rsidP="005D483B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Realizując obowiązek, o którym mowa w art. 24 ust. 6 ustawy z dnia 14 czerwca</w:t>
      </w:r>
    </w:p>
    <w:p w14:paraId="53E3D8D4" w14:textId="77777777" w:rsidR="005D483B" w:rsidRDefault="005D483B" w:rsidP="005D483B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2024 r. o ochronie sygnalistów (Dz. U. 2024 poz. 928), informujemy, że w Generalnej Dyrekcja Dróg Krajowych i Autostrad funkcjonuje „Wewnętrzna procedura dokonywania zgłoszeń naruszeń prawa i podejmowania działań następczych”. Szczegółowe informacje dotyczące sposobów dokonywania zgłoszeń wewnętrznych oraz funkcjonowania procedury dostępne są na stronie internetowej Generalnej Dyrekcji Dróg Krajowych i Autostrad w zakładce „Załatw sprawę” „procedura zgłoszeń wewnętrznych”.</w:t>
      </w:r>
    </w:p>
    <w:p w14:paraId="09032364" w14:textId="77777777" w:rsidR="00EE5676" w:rsidRDefault="00EE5676" w:rsidP="00CF7D64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4DCB91D1" w14:textId="77777777" w:rsidR="00FA713D" w:rsidRDefault="00FA713D" w:rsidP="00CF7D64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15A5D1E0" w14:textId="77777777" w:rsidR="00FA713D" w:rsidRDefault="00FA713D" w:rsidP="00CF7D64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157134C7" w14:textId="77777777" w:rsidR="0092709E" w:rsidRPr="00CF7D64" w:rsidRDefault="00954701" w:rsidP="00CF7D64">
      <w:pPr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</w:p>
    <w:p w14:paraId="330264D3" w14:textId="77777777" w:rsidR="00954701" w:rsidRDefault="00954701" w:rsidP="005D483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A K C E P T U J Ę</w:t>
      </w:r>
    </w:p>
    <w:p w14:paraId="034EC961" w14:textId="77777777" w:rsidR="005D483B" w:rsidRPr="00BB3757" w:rsidRDefault="005D483B" w:rsidP="005D483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DE2C4C5" w14:textId="77777777" w:rsidR="00954701" w:rsidRDefault="00954701" w:rsidP="009547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  <w:t>……………………………</w:t>
      </w:r>
    </w:p>
    <w:p w14:paraId="7FA3BCC3" w14:textId="77777777" w:rsidR="00954701" w:rsidRDefault="00954701" w:rsidP="0095470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(podpis kierownika komórki organizacyjnej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br/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w Centrali; w Oddziale Dyrektor lub osoba upoważniona)</w:t>
      </w:r>
    </w:p>
    <w:p w14:paraId="478D8724" w14:textId="77777777" w:rsidR="00954701" w:rsidRDefault="00954701" w:rsidP="0095470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B864520" w14:textId="77777777" w:rsidR="00954701" w:rsidRPr="00BB3757" w:rsidRDefault="00954701" w:rsidP="0095470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9169653" w14:textId="77777777" w:rsidR="00CF7D64" w:rsidRDefault="00CF7D64" w:rsidP="00954701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42919C62" w14:textId="77777777" w:rsidR="00CF7D64" w:rsidRPr="00B06268" w:rsidRDefault="00CF7D64" w:rsidP="00B062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7293836" w14:textId="77777777" w:rsidR="00B06268" w:rsidRDefault="00B06268" w:rsidP="00CF7D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335E5CF0" w14:textId="77777777" w:rsidR="00B06268" w:rsidRDefault="00B06268" w:rsidP="00CF7D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46203D8D" w14:textId="77777777" w:rsidR="00B06268" w:rsidRDefault="00B06268" w:rsidP="00CF7D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5DE6264F" w14:textId="77777777" w:rsidR="00B06268" w:rsidRDefault="00B06268" w:rsidP="00CF7D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6158879A" w14:textId="77777777" w:rsidR="00B06268" w:rsidRDefault="00B06268" w:rsidP="00CF7D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1C571629" w14:textId="77777777" w:rsidR="00B06268" w:rsidRDefault="00B06268" w:rsidP="00CF7D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53F9D5FF" w14:textId="77777777" w:rsidR="00B06268" w:rsidRDefault="00B06268" w:rsidP="00CF7D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32936CD5" w14:textId="77777777" w:rsidR="00B06268" w:rsidRDefault="00B06268" w:rsidP="00CF7D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5CC2EF02" w14:textId="77777777" w:rsidR="00B06268" w:rsidRDefault="00B06268" w:rsidP="00CF7D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3D581271" w14:textId="77777777" w:rsidR="00B06268" w:rsidRDefault="00B06268" w:rsidP="00CF7D6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6BECCF57" w14:textId="77777777" w:rsidR="007875B6" w:rsidRDefault="007875B6" w:rsidP="003720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22D34EB4" w14:textId="77777777" w:rsidR="00764D49" w:rsidRDefault="00764D49" w:rsidP="00764D49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3D135D1E" w14:textId="56C01ADC" w:rsidR="007875B6" w:rsidRDefault="007875B6" w:rsidP="00764D49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  <w:r>
        <w:rPr>
          <w:rFonts w:ascii="Verdana" w:eastAsia="Times New Roman" w:hAnsi="Verdana"/>
          <w:sz w:val="28"/>
          <w:szCs w:val="24"/>
          <w:lang w:eastAsia="pl-PL"/>
        </w:rPr>
        <w:t>FORMULARZ OFERTOWY</w:t>
      </w:r>
    </w:p>
    <w:p w14:paraId="2AE82EDA" w14:textId="77777777" w:rsidR="007875B6" w:rsidRDefault="007875B6" w:rsidP="007875B6">
      <w:pPr>
        <w:spacing w:after="0" w:line="240" w:lineRule="auto"/>
        <w:jc w:val="center"/>
        <w:rPr>
          <w:rFonts w:ascii="Verdana" w:eastAsia="Times New Roman" w:hAnsi="Verdana"/>
          <w:b/>
          <w:lang w:eastAsia="pl-PL"/>
        </w:rPr>
      </w:pPr>
    </w:p>
    <w:p w14:paraId="285A2AB4" w14:textId="77777777" w:rsidR="007875B6" w:rsidRDefault="007875B6" w:rsidP="007875B6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2624F623" w14:textId="77777777" w:rsidR="007875B6" w:rsidRDefault="007875B6" w:rsidP="007875B6">
      <w:pPr>
        <w:spacing w:after="0" w:line="240" w:lineRule="auto"/>
        <w:ind w:left="49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 xml:space="preserve">Generalna Dyrekcja Dróg </w:t>
      </w:r>
      <w:r>
        <w:rPr>
          <w:rFonts w:ascii="Verdana" w:eastAsia="Times New Roman" w:hAnsi="Verdana"/>
          <w:szCs w:val="24"/>
          <w:lang w:eastAsia="pl-PL"/>
        </w:rPr>
        <w:br/>
        <w:t>Krajowych i Autostrad</w:t>
      </w:r>
    </w:p>
    <w:p w14:paraId="73035FC6" w14:textId="77777777" w:rsidR="007875B6" w:rsidRDefault="007875B6" w:rsidP="007875B6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00- 874 Warszawa</w:t>
      </w:r>
    </w:p>
    <w:p w14:paraId="637E1E92" w14:textId="77777777" w:rsidR="007875B6" w:rsidRDefault="007875B6" w:rsidP="007875B6">
      <w:pPr>
        <w:spacing w:after="0" w:line="240" w:lineRule="auto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 xml:space="preserve">                                                                ul. Wronia 53</w:t>
      </w:r>
    </w:p>
    <w:p w14:paraId="7867B9C0" w14:textId="77777777" w:rsidR="007875B6" w:rsidRDefault="007875B6" w:rsidP="007875B6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14:paraId="3E4DFE79" w14:textId="77777777" w:rsidR="007875B6" w:rsidRDefault="007875B6" w:rsidP="007875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284E62" w14:textId="0B9521DD" w:rsidR="007875B6" w:rsidRDefault="007875B6" w:rsidP="007875B6">
      <w:p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1. Dotyczy zamówienia: </w:t>
      </w:r>
      <w:r>
        <w:rPr>
          <w:rFonts w:ascii="Verdana" w:eastAsia="Times New Roman" w:hAnsi="Verdana"/>
          <w:sz w:val="20"/>
          <w:szCs w:val="20"/>
          <w:lang w:eastAsia="pl-PL"/>
        </w:rPr>
        <w:t>Sukcesywna dostawa materiałów eksploatacyjnych (tuszy, tonerów, bębnów) dla Centrali GDDKiA</w:t>
      </w:r>
      <w:r w:rsidR="0042555F">
        <w:rPr>
          <w:rFonts w:ascii="Verdana" w:eastAsia="Times New Roman" w:hAnsi="Verdana"/>
          <w:sz w:val="20"/>
          <w:szCs w:val="20"/>
          <w:lang w:eastAsia="pl-PL"/>
        </w:rPr>
        <w:t xml:space="preserve"> w 202</w:t>
      </w:r>
      <w:r w:rsidR="003720AD">
        <w:rPr>
          <w:rFonts w:ascii="Verdana" w:eastAsia="Times New Roman" w:hAnsi="Verdana"/>
          <w:sz w:val="20"/>
          <w:szCs w:val="20"/>
          <w:lang w:eastAsia="pl-PL"/>
        </w:rPr>
        <w:t>6</w:t>
      </w:r>
      <w:r w:rsidR="0042555F">
        <w:rPr>
          <w:rFonts w:ascii="Verdana" w:eastAsia="Times New Roman" w:hAnsi="Verdana"/>
          <w:sz w:val="20"/>
          <w:szCs w:val="20"/>
          <w:lang w:eastAsia="pl-PL"/>
        </w:rPr>
        <w:t>r</w:t>
      </w:r>
      <w:r>
        <w:rPr>
          <w:rFonts w:ascii="Verdana" w:eastAsia="Times New Roman" w:hAnsi="Verdana"/>
          <w:sz w:val="20"/>
          <w:szCs w:val="20"/>
          <w:lang w:eastAsia="pl-PL"/>
        </w:rPr>
        <w:t>.</w:t>
      </w:r>
    </w:p>
    <w:p w14:paraId="386D4FAE" w14:textId="1F7F0EA2" w:rsidR="007875B6" w:rsidRDefault="007875B6" w:rsidP="007875B6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2. Wykonawca:</w:t>
      </w:r>
    </w:p>
    <w:p w14:paraId="549686A6" w14:textId="77777777" w:rsidR="007875B6" w:rsidRDefault="007875B6" w:rsidP="007875B6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2DB8703D" w14:textId="77777777" w:rsidR="007875B6" w:rsidRDefault="007875B6" w:rsidP="007875B6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7B69726" w14:textId="77777777" w:rsidR="007875B6" w:rsidRDefault="007875B6" w:rsidP="007875B6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14:paraId="52D14F1E" w14:textId="77777777" w:rsidR="007875B6" w:rsidRDefault="007875B6" w:rsidP="007875B6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2D50239" w14:textId="77777777" w:rsidR="007875B6" w:rsidRDefault="007875B6" w:rsidP="007875B6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00C313C3" w14:textId="77777777" w:rsidR="007875B6" w:rsidRDefault="007875B6" w:rsidP="007875B6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14:paraId="56D9C527" w14:textId="77777777" w:rsidR="007875B6" w:rsidRDefault="007875B6" w:rsidP="007875B6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2C51229A" w14:textId="68611C04" w:rsidR="007875B6" w:rsidRDefault="007875B6" w:rsidP="007875B6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3. Oferuję przedmiot zamówienia o nazwie</w:t>
      </w:r>
      <w:r>
        <w:rPr>
          <w:rFonts w:ascii="Verdana" w:eastAsia="Times New Roman" w:hAnsi="Verdana"/>
          <w:sz w:val="20"/>
          <w:szCs w:val="20"/>
          <w:lang w:eastAsia="pl-PL"/>
        </w:rPr>
        <w:t>: Sukcesywna dostawa materiałów eksploatacyjnych (tuszy, tonerów, bębnów) dla Centrali GDDKiA</w:t>
      </w:r>
    </w:p>
    <w:p w14:paraId="3FA93A26" w14:textId="77777777" w:rsidR="007875B6" w:rsidRDefault="007875B6" w:rsidP="007875B6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1A50696" w14:textId="78ACE9C4" w:rsidR="007875B6" w:rsidRPr="00764D49" w:rsidRDefault="007875B6" w:rsidP="00764D49">
      <w:pPr>
        <w:spacing w:after="0" w:line="360" w:lineRule="auto"/>
        <w:rPr>
          <w:rFonts w:ascii="Verdana" w:eastAsia="Times New Roman" w:hAnsi="Verdana"/>
          <w:color w:val="FF0000"/>
          <w:sz w:val="20"/>
          <w:szCs w:val="20"/>
          <w:lang w:eastAsia="pl-PL"/>
        </w:rPr>
      </w:pPr>
      <w:r w:rsidRPr="00DD786A">
        <w:rPr>
          <w:rFonts w:ascii="Verdana" w:eastAsia="Times New Roman" w:hAnsi="Verdana"/>
          <w:sz w:val="20"/>
          <w:szCs w:val="20"/>
          <w:lang w:eastAsia="pl-PL"/>
        </w:rPr>
        <w:t>za całkowitą cenę oferty brutto: .…………………………………………………</w:t>
      </w:r>
    </w:p>
    <w:p w14:paraId="12FAA5A0" w14:textId="77777777" w:rsidR="007875B6" w:rsidRDefault="007875B6" w:rsidP="007875B6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34B0ABA4" w14:textId="77777777" w:rsidR="007875B6" w:rsidRDefault="007875B6" w:rsidP="007875B6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8B5751C" w14:textId="77777777" w:rsidR="007875B6" w:rsidRDefault="007875B6" w:rsidP="007875B6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4. Dodatkowe informacje: </w:t>
      </w:r>
    </w:p>
    <w:p w14:paraId="645ABEC3" w14:textId="77777777" w:rsidR="007875B6" w:rsidRPr="00DD786A" w:rsidRDefault="007875B6" w:rsidP="007875B6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4.1. Oświadczam, że </w:t>
      </w:r>
      <w:r w:rsidRPr="00DD786A">
        <w:rPr>
          <w:rFonts w:ascii="Verdana" w:eastAsia="Times New Roman" w:hAnsi="Verdana"/>
          <w:sz w:val="20"/>
          <w:szCs w:val="20"/>
          <w:lang w:eastAsia="pl-PL"/>
        </w:rPr>
        <w:t xml:space="preserve">deklarowany termin dostawy (realizacja zamówienia) wynosi:……………… </w:t>
      </w:r>
    </w:p>
    <w:p w14:paraId="085527F8" w14:textId="7807BF5F" w:rsidR="007875B6" w:rsidRPr="00DD786A" w:rsidRDefault="007875B6" w:rsidP="007875B6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 xml:space="preserve">(Wykonawca określa: </w:t>
      </w:r>
      <w:r w:rsidR="00296DC7">
        <w:rPr>
          <w:rFonts w:ascii="Verdana" w:eastAsia="Times New Roman" w:hAnsi="Verdana"/>
          <w:sz w:val="16"/>
          <w:szCs w:val="16"/>
          <w:lang w:eastAsia="pl-PL"/>
        </w:rPr>
        <w:t xml:space="preserve"> 3 lub 4</w:t>
      </w:r>
      <w:r w:rsidRPr="00DD786A">
        <w:rPr>
          <w:rFonts w:ascii="Verdana" w:eastAsia="Times New Roman" w:hAnsi="Verdana"/>
          <w:sz w:val="16"/>
          <w:szCs w:val="16"/>
          <w:lang w:eastAsia="pl-PL"/>
        </w:rPr>
        <w:t xml:space="preserve"> dni robocze</w:t>
      </w:r>
      <w:r w:rsidR="00296DC7">
        <w:rPr>
          <w:rFonts w:ascii="Verdana" w:eastAsia="Times New Roman" w:hAnsi="Verdana"/>
          <w:sz w:val="16"/>
          <w:szCs w:val="16"/>
          <w:lang w:eastAsia="pl-PL"/>
        </w:rPr>
        <w:t xml:space="preserve"> lub powyżej 4</w:t>
      </w:r>
      <w:r>
        <w:rPr>
          <w:rFonts w:ascii="Verdana" w:eastAsia="Times New Roman" w:hAnsi="Verdana"/>
          <w:sz w:val="16"/>
          <w:szCs w:val="16"/>
          <w:lang w:eastAsia="pl-PL"/>
        </w:rPr>
        <w:t xml:space="preserve"> dni</w:t>
      </w:r>
      <w:r w:rsidRPr="00DD786A">
        <w:rPr>
          <w:rFonts w:ascii="Verdana" w:eastAsia="Times New Roman" w:hAnsi="Verdana"/>
          <w:sz w:val="16"/>
          <w:szCs w:val="16"/>
          <w:lang w:eastAsia="pl-PL"/>
        </w:rPr>
        <w:t>)</w:t>
      </w:r>
    </w:p>
    <w:p w14:paraId="45EB0280" w14:textId="77777777" w:rsidR="007875B6" w:rsidRPr="00DD786A" w:rsidRDefault="007875B6" w:rsidP="007875B6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14:paraId="63CBC52F" w14:textId="77777777" w:rsidR="007875B6" w:rsidRPr="00DD786A" w:rsidRDefault="007875B6" w:rsidP="007875B6">
      <w:pPr>
        <w:spacing w:after="12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noProof/>
          <w:sz w:val="20"/>
          <w:szCs w:val="20"/>
          <w:lang w:eastAsia="pl-PL"/>
        </w:rPr>
        <w:t>4.2. O</w:t>
      </w:r>
      <w:proofErr w:type="spellStart"/>
      <w:r>
        <w:rPr>
          <w:rFonts w:ascii="Verdana" w:eastAsia="Times New Roman" w:hAnsi="Verdana"/>
          <w:sz w:val="20"/>
          <w:szCs w:val="20"/>
          <w:lang w:eastAsia="pl-PL"/>
        </w:rPr>
        <w:t>świadczam</w:t>
      </w:r>
      <w:proofErr w:type="spellEnd"/>
      <w:r w:rsidRPr="00DD786A">
        <w:rPr>
          <w:rFonts w:ascii="Verdana" w:eastAsia="Times New Roman" w:hAnsi="Verdana"/>
          <w:sz w:val="20"/>
          <w:szCs w:val="20"/>
          <w:lang w:eastAsia="pl-PL"/>
        </w:rPr>
        <w:t xml:space="preserve">, iż towary stanowiące przedmiot Umowy posiadają wszelkie wymagane prawem atesty i świadectwa dopuszczenia ich do obrotu na terenie Rzeczypospolitej Polskiej. </w:t>
      </w:r>
    </w:p>
    <w:p w14:paraId="1B58905E" w14:textId="77777777" w:rsidR="007875B6" w:rsidRPr="00DD786A" w:rsidRDefault="007875B6" w:rsidP="007875B6">
      <w:pPr>
        <w:spacing w:after="120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 xml:space="preserve">4.3. </w:t>
      </w:r>
      <w:r w:rsidRPr="00DD786A">
        <w:rPr>
          <w:rFonts w:ascii="Verdana" w:hAnsi="Verdana"/>
          <w:sz w:val="20"/>
          <w:szCs w:val="20"/>
        </w:rPr>
        <w:t>Zobowiązuje się, iż termin przydatności do użycia dostarczonych towarów będzie wynosił nie mniej niż 6 miesięcy od daty odbioru częściowego.</w:t>
      </w:r>
    </w:p>
    <w:p w14:paraId="3804E701" w14:textId="03AA8CCA" w:rsidR="007875B6" w:rsidRPr="00DD786A" w:rsidRDefault="007875B6" w:rsidP="00764D49">
      <w:pPr>
        <w:spacing w:after="0" w:line="240" w:lineRule="auto"/>
        <w:contextualSpacing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4.4. Z</w:t>
      </w:r>
      <w:r w:rsidRPr="00DD786A">
        <w:rPr>
          <w:rFonts w:ascii="Verdana" w:eastAsia="Times New Roman" w:hAnsi="Verdana"/>
          <w:sz w:val="20"/>
          <w:szCs w:val="20"/>
          <w:lang w:eastAsia="pl-PL"/>
        </w:rPr>
        <w:t xml:space="preserve">obowiązuje się ponosić odpowiedzialność za wadliwe funkcjonowanie lub uszkodzenia sprzętu spowodowane dostarczonymi produktami. </w:t>
      </w:r>
    </w:p>
    <w:p w14:paraId="2F1EF0C0" w14:textId="77777777" w:rsidR="007875B6" w:rsidRPr="00DD786A" w:rsidRDefault="007875B6" w:rsidP="007875B6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5. </w:t>
      </w:r>
      <w:r w:rsidRPr="00DD786A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5106B1FE" w14:textId="77777777" w:rsidR="007875B6" w:rsidRDefault="007875B6" w:rsidP="007875B6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08E7389D" w14:textId="77777777" w:rsidR="007875B6" w:rsidRPr="00497C41" w:rsidRDefault="007875B6" w:rsidP="007875B6">
      <w:pPr>
        <w:tabs>
          <w:tab w:val="left" w:leader="dot" w:pos="9072"/>
        </w:tabs>
        <w:spacing w:after="12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14:paraId="2973A29F" w14:textId="77777777" w:rsidR="007875B6" w:rsidRPr="00EC58D9" w:rsidRDefault="007875B6" w:rsidP="007875B6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6. </w:t>
      </w:r>
      <w:r w:rsidRPr="00EC58D9">
        <w:rPr>
          <w:rFonts w:ascii="Verdana" w:eastAsia="Times New Roman" w:hAnsi="Verdana"/>
          <w:b/>
          <w:sz w:val="20"/>
          <w:szCs w:val="20"/>
          <w:lang w:eastAsia="pl-PL"/>
        </w:rPr>
        <w:t xml:space="preserve">Do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F</w:t>
      </w:r>
      <w:r w:rsidRPr="00EC58D9">
        <w:rPr>
          <w:rFonts w:ascii="Verdana" w:eastAsia="Times New Roman" w:hAnsi="Verdana"/>
          <w:b/>
          <w:sz w:val="20"/>
          <w:szCs w:val="20"/>
          <w:lang w:eastAsia="pl-PL"/>
        </w:rPr>
        <w:t>ormularza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Ofertowego</w:t>
      </w:r>
      <w:r w:rsidRPr="00EC58D9">
        <w:rPr>
          <w:rFonts w:ascii="Verdana" w:eastAsia="Times New Roman" w:hAnsi="Verdana"/>
          <w:b/>
          <w:sz w:val="20"/>
          <w:szCs w:val="20"/>
          <w:lang w:eastAsia="pl-PL"/>
        </w:rPr>
        <w:t xml:space="preserve"> załączamy:</w:t>
      </w:r>
    </w:p>
    <w:p w14:paraId="54328175" w14:textId="77777777" w:rsidR="007875B6" w:rsidRDefault="007875B6" w:rsidP="007875B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z</w:t>
      </w:r>
      <w:r w:rsidRPr="00E467ED">
        <w:rPr>
          <w:rFonts w:ascii="Verdana" w:eastAsia="Times New Roman" w:hAnsi="Verdana"/>
          <w:sz w:val="20"/>
          <w:szCs w:val="20"/>
          <w:lang w:eastAsia="pl-PL"/>
        </w:rPr>
        <w:t>ałącznik nr 1 do formularza ofertowego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(form. asortymentowo-cenowy);</w:t>
      </w:r>
    </w:p>
    <w:p w14:paraId="309D3B39" w14:textId="77777777" w:rsidR="007875B6" w:rsidRPr="00DD786A" w:rsidRDefault="007875B6" w:rsidP="007875B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DD786A">
        <w:rPr>
          <w:rFonts w:ascii="Verdana" w:eastAsia="Times New Roman" w:hAnsi="Verdana"/>
          <w:sz w:val="20"/>
          <w:szCs w:val="20"/>
          <w:lang w:eastAsia="pl-PL"/>
        </w:rPr>
        <w:t>załącznik nr 2 do formularza ofertowego (wykaz dostaw) wraz z dowodami potwierdzającymi,</w:t>
      </w:r>
      <w:r w:rsidRPr="00DD786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DD786A">
        <w:rPr>
          <w:rFonts w:ascii="Verdana" w:eastAsia="Times New Roman" w:hAnsi="Verdana"/>
          <w:sz w:val="20"/>
          <w:szCs w:val="20"/>
          <w:lang w:eastAsia="pl-PL"/>
        </w:rPr>
        <w:t>czy te dostawy zostały wykonane należycie;</w:t>
      </w:r>
    </w:p>
    <w:p w14:paraId="1AF5CBC2" w14:textId="77777777" w:rsidR="007875B6" w:rsidRPr="00DD786A" w:rsidRDefault="007875B6" w:rsidP="007875B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DD786A">
        <w:rPr>
          <w:rFonts w:ascii="Verdana" w:eastAsia="Times New Roman" w:hAnsi="Verdana"/>
          <w:sz w:val="20"/>
          <w:szCs w:val="20"/>
          <w:lang w:eastAsia="pl-PL"/>
        </w:rPr>
        <w:t xml:space="preserve">Oświadczenia, o których mowa w pkt VI. 2. </w:t>
      </w:r>
      <w:proofErr w:type="spellStart"/>
      <w:r w:rsidRPr="00DD786A">
        <w:rPr>
          <w:rFonts w:ascii="Verdana" w:eastAsia="Times New Roman" w:hAnsi="Verdana"/>
          <w:sz w:val="20"/>
          <w:szCs w:val="20"/>
          <w:lang w:eastAsia="pl-PL"/>
        </w:rPr>
        <w:t>ppkt</w:t>
      </w:r>
      <w:proofErr w:type="spellEnd"/>
      <w:r w:rsidRPr="00DD786A">
        <w:rPr>
          <w:rFonts w:ascii="Verdana" w:eastAsia="Times New Roman" w:hAnsi="Verdana"/>
          <w:sz w:val="20"/>
          <w:szCs w:val="20"/>
          <w:lang w:eastAsia="pl-PL"/>
        </w:rPr>
        <w:t xml:space="preserve"> 1) – 3) – dotyczy tylko w przypadku zaoferowania produktów równoważnych.</w:t>
      </w:r>
    </w:p>
    <w:p w14:paraId="629680FB" w14:textId="77777777" w:rsidR="007875B6" w:rsidRDefault="007875B6" w:rsidP="007875B6">
      <w:pPr>
        <w:pStyle w:val="Akapitzlist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14BD99F" w14:textId="3E1A3BBD" w:rsidR="007875B6" w:rsidRDefault="007875B6" w:rsidP="007875B6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5E86F6B" w14:textId="77777777" w:rsidR="007875B6" w:rsidRDefault="007875B6" w:rsidP="007875B6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010740BB" w14:textId="77777777" w:rsidR="007875B6" w:rsidRDefault="007875B6" w:rsidP="007875B6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…………………………………………..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14:paraId="0E4AE5C8" w14:textId="77777777" w:rsidR="007875B6" w:rsidRPr="00400063" w:rsidRDefault="007875B6" w:rsidP="007875B6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  <w:sectPr w:rsidR="007875B6" w:rsidRPr="0040006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 osoby uprawnionej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65"/>
        <w:gridCol w:w="10419"/>
      </w:tblGrid>
      <w:tr w:rsidR="007875B6" w:rsidRPr="00ED7887" w14:paraId="492499FD" w14:textId="77777777" w:rsidTr="009C7EEB">
        <w:trPr>
          <w:trHeight w:val="1169"/>
        </w:trPr>
        <w:tc>
          <w:tcPr>
            <w:tcW w:w="3544" w:type="dxa"/>
            <w:vAlign w:val="center"/>
          </w:tcPr>
          <w:p w14:paraId="6A5DE4B3" w14:textId="77777777" w:rsidR="007875B6" w:rsidRPr="00ED7887" w:rsidRDefault="007875B6" w:rsidP="009C7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24"/>
                <w:lang w:eastAsia="ar-SA"/>
              </w:rPr>
            </w:pPr>
          </w:p>
          <w:p w14:paraId="2F1B9177" w14:textId="77777777" w:rsidR="007875B6" w:rsidRPr="00ED7887" w:rsidRDefault="007875B6" w:rsidP="009C7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24"/>
                <w:lang w:eastAsia="ar-SA"/>
              </w:rPr>
            </w:pPr>
          </w:p>
          <w:p w14:paraId="4FA849B6" w14:textId="77777777" w:rsidR="007875B6" w:rsidRPr="00ED7887" w:rsidRDefault="007875B6" w:rsidP="009C7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24"/>
                <w:lang w:eastAsia="ar-SA"/>
              </w:rPr>
            </w:pPr>
          </w:p>
          <w:p w14:paraId="0620AFE6" w14:textId="77777777" w:rsidR="007875B6" w:rsidRPr="00ED7887" w:rsidRDefault="007875B6" w:rsidP="009C7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24"/>
                <w:lang w:eastAsia="ar-SA"/>
              </w:rPr>
            </w:pPr>
            <w:r w:rsidRPr="00ED7887">
              <w:rPr>
                <w:rFonts w:ascii="Verdana" w:eastAsia="Times New Roman" w:hAnsi="Verdana"/>
                <w:i/>
                <w:sz w:val="16"/>
                <w:szCs w:val="16"/>
                <w:lang w:eastAsia="ar-SA"/>
              </w:rPr>
              <w:t>(</w:t>
            </w:r>
            <w:r w:rsidRPr="00ED7887">
              <w:rPr>
                <w:rFonts w:ascii="Verdana" w:eastAsia="Times New Roman" w:hAnsi="Verdana" w:cs="Verdana"/>
                <w:i/>
                <w:iCs/>
                <w:sz w:val="18"/>
                <w:szCs w:val="18"/>
                <w:lang w:eastAsia="ar-SA"/>
              </w:rPr>
              <w:t>nazwa</w:t>
            </w:r>
            <w:r w:rsidRPr="00ED7887">
              <w:rPr>
                <w:rFonts w:ascii="Verdana" w:eastAsia="Times New Roman" w:hAnsi="Verdana"/>
                <w:i/>
                <w:sz w:val="18"/>
                <w:szCs w:val="24"/>
                <w:lang w:eastAsia="ar-SA"/>
              </w:rPr>
              <w:t xml:space="preserve"> Wykonawcy/ Wykonawców</w:t>
            </w:r>
            <w:r w:rsidRPr="00ED7887">
              <w:rPr>
                <w:rFonts w:ascii="Times New Roman" w:eastAsia="Times New Roman" w:hAnsi="Times New Roman"/>
                <w:i/>
                <w:sz w:val="18"/>
                <w:szCs w:val="24"/>
                <w:lang w:eastAsia="ar-SA"/>
              </w:rPr>
              <w:t>)</w:t>
            </w:r>
          </w:p>
        </w:tc>
        <w:tc>
          <w:tcPr>
            <w:tcW w:w="10773" w:type="dxa"/>
            <w:shd w:val="clear" w:color="auto" w:fill="C0C0C0"/>
            <w:vAlign w:val="center"/>
          </w:tcPr>
          <w:p w14:paraId="2F08C9CC" w14:textId="77777777" w:rsidR="007875B6" w:rsidRPr="00ED7887" w:rsidRDefault="007875B6" w:rsidP="009C7EEB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lang w:eastAsia="ar-SA"/>
              </w:rPr>
            </w:pPr>
            <w:r w:rsidRPr="00ED7887">
              <w:rPr>
                <w:rFonts w:ascii="Verdana" w:eastAsia="Times New Roman" w:hAnsi="Verdana"/>
                <w:b/>
                <w:lang w:eastAsia="ar-SA"/>
              </w:rPr>
              <w:t>WYKAZ</w:t>
            </w:r>
          </w:p>
          <w:p w14:paraId="7F325645" w14:textId="77777777" w:rsidR="007875B6" w:rsidRPr="00ED7887" w:rsidRDefault="007875B6" w:rsidP="009C7EEB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ar-SA"/>
              </w:rPr>
            </w:pPr>
            <w:r w:rsidRPr="00ED7887">
              <w:rPr>
                <w:rFonts w:ascii="Verdana" w:eastAsia="Times New Roman" w:hAnsi="Verdana"/>
                <w:lang w:eastAsia="ar-SA"/>
              </w:rPr>
              <w:t>wykonanych dostaw</w:t>
            </w:r>
          </w:p>
        </w:tc>
      </w:tr>
    </w:tbl>
    <w:p w14:paraId="1C3461BE" w14:textId="77777777" w:rsidR="007875B6" w:rsidRPr="00ED7887" w:rsidRDefault="007875B6" w:rsidP="007875B6">
      <w:pPr>
        <w:suppressAutoHyphens/>
        <w:spacing w:after="0"/>
        <w:jc w:val="both"/>
        <w:rPr>
          <w:rFonts w:ascii="Verdana" w:eastAsia="Times New Roman" w:hAnsi="Verdana"/>
          <w:sz w:val="20"/>
          <w:szCs w:val="20"/>
          <w:lang w:eastAsia="ar-SA"/>
        </w:rPr>
      </w:pPr>
    </w:p>
    <w:p w14:paraId="20967FE8" w14:textId="77777777" w:rsidR="007875B6" w:rsidRPr="00ED7887" w:rsidRDefault="007875B6" w:rsidP="007875B6">
      <w:pPr>
        <w:suppressAutoHyphens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ar-SA"/>
        </w:rPr>
      </w:pPr>
    </w:p>
    <w:p w14:paraId="48B59E81" w14:textId="77777777" w:rsidR="007875B6" w:rsidRPr="00ED7887" w:rsidRDefault="007875B6" w:rsidP="007875B6">
      <w:pPr>
        <w:suppressAutoHyphens/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ar-SA"/>
        </w:rPr>
      </w:pPr>
      <w:r w:rsidRPr="00ED7887">
        <w:rPr>
          <w:rFonts w:ascii="Verdana" w:eastAsia="Times New Roman" w:hAnsi="Verdana"/>
          <w:sz w:val="20"/>
          <w:szCs w:val="20"/>
          <w:lang w:eastAsia="ar-SA"/>
        </w:rPr>
        <w:t xml:space="preserve">Składając ofertę w postępowaniu o zamówienie publiczne </w:t>
      </w:r>
      <w:r>
        <w:rPr>
          <w:rFonts w:ascii="Verdana" w:eastAsia="Times New Roman" w:hAnsi="Verdana"/>
          <w:sz w:val="20"/>
          <w:szCs w:val="20"/>
          <w:lang w:eastAsia="ar-SA"/>
        </w:rPr>
        <w:t xml:space="preserve">wyłączonym spod stosowania ustawy Prawo zamówień publicznych </w:t>
      </w:r>
      <w:r>
        <w:rPr>
          <w:rFonts w:ascii="Verdana" w:eastAsia="Times New Roman" w:hAnsi="Verdana"/>
          <w:sz w:val="20"/>
          <w:szCs w:val="20"/>
          <w:lang w:eastAsia="ar-SA"/>
        </w:rPr>
        <w:br/>
        <w:t>na</w:t>
      </w:r>
      <w:r w:rsidRPr="00ED7887">
        <w:rPr>
          <w:rFonts w:ascii="Verdana" w:eastAsia="Times New Roman" w:hAnsi="Verdana"/>
          <w:sz w:val="20"/>
          <w:szCs w:val="20"/>
          <w:lang w:eastAsia="ar-SA"/>
        </w:rPr>
        <w:t xml:space="preserve"> </w:t>
      </w:r>
      <w:r w:rsidRPr="00D44053">
        <w:rPr>
          <w:rFonts w:ascii="Verdana" w:eastAsia="Times New Roman" w:hAnsi="Verdana"/>
          <w:b/>
          <w:sz w:val="20"/>
          <w:szCs w:val="20"/>
          <w:lang w:eastAsia="ar-SA"/>
        </w:rPr>
        <w:t xml:space="preserve">sukcesywną </w:t>
      </w:r>
      <w:r w:rsidRPr="00ED7887">
        <w:rPr>
          <w:rFonts w:ascii="Verdana" w:eastAsia="Times New Roman" w:hAnsi="Verdana"/>
          <w:b/>
          <w:bCs/>
          <w:iCs/>
          <w:sz w:val="20"/>
          <w:szCs w:val="24"/>
          <w:lang w:eastAsia="ar-SA"/>
        </w:rPr>
        <w:t>dostawę</w:t>
      </w:r>
      <w:r>
        <w:rPr>
          <w:rFonts w:ascii="Verdana" w:eastAsia="Times New Roman" w:hAnsi="Verdana"/>
          <w:b/>
          <w:bCs/>
          <w:iCs/>
          <w:sz w:val="20"/>
          <w:szCs w:val="24"/>
          <w:lang w:eastAsia="ar-SA"/>
        </w:rPr>
        <w:t xml:space="preserve"> materiałów eksploatacyjnych </w:t>
      </w:r>
      <w:r w:rsidRPr="00CE3ACF">
        <w:rPr>
          <w:rFonts w:ascii="Verdana" w:eastAsia="Times New Roman" w:hAnsi="Verdana"/>
          <w:bCs/>
          <w:iCs/>
          <w:sz w:val="20"/>
          <w:szCs w:val="24"/>
          <w:lang w:eastAsia="ar-SA"/>
        </w:rPr>
        <w:t>(tusze, tonery, bębny)</w:t>
      </w:r>
      <w:r>
        <w:rPr>
          <w:rFonts w:ascii="Verdana" w:eastAsia="Times New Roman" w:hAnsi="Verdana"/>
          <w:bCs/>
          <w:iCs/>
          <w:sz w:val="20"/>
          <w:szCs w:val="24"/>
          <w:lang w:eastAsia="ar-SA"/>
        </w:rPr>
        <w:t xml:space="preserve"> dla Centrali GDDKiA</w:t>
      </w:r>
      <w:r w:rsidRPr="00ED7887">
        <w:rPr>
          <w:rFonts w:ascii="Verdana" w:eastAsia="Times New Roman" w:hAnsi="Verdana"/>
          <w:sz w:val="20"/>
          <w:szCs w:val="20"/>
          <w:lang w:eastAsia="ar-SA"/>
        </w:rPr>
        <w:t>,</w:t>
      </w:r>
      <w:r w:rsidRPr="00ED7887">
        <w:rPr>
          <w:rFonts w:ascii="Verdana" w:eastAsia="Times New Roman" w:hAnsi="Verdana"/>
          <w:b/>
          <w:sz w:val="20"/>
          <w:szCs w:val="20"/>
          <w:lang w:eastAsia="ar-SA"/>
        </w:rPr>
        <w:t xml:space="preserve"> </w:t>
      </w:r>
      <w:r w:rsidRPr="00ED7887">
        <w:rPr>
          <w:rFonts w:ascii="Verdana" w:eastAsia="Times New Roman" w:hAnsi="Verdana"/>
          <w:sz w:val="20"/>
          <w:szCs w:val="20"/>
          <w:lang w:eastAsia="ar-SA"/>
        </w:rPr>
        <w:t>składamy Wykaz wyko</w:t>
      </w:r>
      <w:r>
        <w:rPr>
          <w:rFonts w:ascii="Verdana" w:eastAsia="Times New Roman" w:hAnsi="Verdana"/>
          <w:sz w:val="20"/>
          <w:szCs w:val="20"/>
          <w:lang w:eastAsia="ar-SA"/>
        </w:rPr>
        <w:t>nanych</w:t>
      </w:r>
      <w:r w:rsidRPr="00ED7887">
        <w:rPr>
          <w:rFonts w:ascii="Verdana" w:eastAsia="Times New Roman" w:hAnsi="Verdana"/>
          <w:sz w:val="20"/>
          <w:szCs w:val="20"/>
          <w:lang w:eastAsia="ar-SA"/>
        </w:rPr>
        <w:t xml:space="preserve"> dostaw:</w:t>
      </w:r>
    </w:p>
    <w:p w14:paraId="7A8E8FAE" w14:textId="77777777" w:rsidR="007875B6" w:rsidRPr="00ED7887" w:rsidRDefault="007875B6" w:rsidP="007875B6">
      <w:pPr>
        <w:suppressAutoHyphens/>
        <w:spacing w:after="0" w:line="240" w:lineRule="auto"/>
        <w:rPr>
          <w:rFonts w:ascii="Verdana" w:eastAsia="Times New Roman" w:hAnsi="Verdana"/>
          <w:sz w:val="20"/>
          <w:szCs w:val="20"/>
          <w:lang w:eastAsia="ar-SA"/>
        </w:rPr>
      </w:pPr>
    </w:p>
    <w:p w14:paraId="4A2AF7BA" w14:textId="77777777" w:rsidR="007875B6" w:rsidRPr="00ED7887" w:rsidRDefault="007875B6" w:rsidP="007875B6">
      <w:pPr>
        <w:suppressAutoHyphens/>
        <w:spacing w:after="0" w:line="240" w:lineRule="auto"/>
        <w:rPr>
          <w:rFonts w:ascii="Verdana" w:eastAsia="Times New Roman" w:hAnsi="Verdana"/>
          <w:b/>
          <w:sz w:val="20"/>
          <w:szCs w:val="20"/>
          <w:lang w:eastAsia="ar-SA"/>
        </w:rPr>
      </w:pPr>
    </w:p>
    <w:tbl>
      <w:tblPr>
        <w:tblW w:w="138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036"/>
        <w:gridCol w:w="3686"/>
        <w:gridCol w:w="2693"/>
        <w:gridCol w:w="2835"/>
      </w:tblGrid>
      <w:tr w:rsidR="007875B6" w:rsidRPr="00ED7887" w14:paraId="26197F74" w14:textId="77777777" w:rsidTr="009C7EEB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6D6E7B9A" w14:textId="77777777" w:rsidR="007875B6" w:rsidRPr="00ED7887" w:rsidRDefault="007875B6" w:rsidP="009C7EE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i/>
                <w:sz w:val="16"/>
                <w:szCs w:val="16"/>
                <w:lang w:eastAsia="pl-PL"/>
              </w:rPr>
            </w:pPr>
            <w:r w:rsidRPr="00ED7887">
              <w:rPr>
                <w:rFonts w:ascii="Verdana" w:eastAsia="Times New Roman" w:hAnsi="Verdana"/>
                <w:b/>
                <w:i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4288A567" w14:textId="77777777" w:rsidR="007875B6" w:rsidRPr="00ED7887" w:rsidRDefault="007875B6" w:rsidP="009C7EEB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i/>
                <w:sz w:val="16"/>
                <w:szCs w:val="16"/>
                <w:lang w:eastAsia="pl-PL"/>
              </w:rPr>
            </w:pPr>
            <w:r w:rsidRPr="00ED7887">
              <w:rPr>
                <w:rFonts w:ascii="Verdana" w:eastAsia="Times New Roman" w:hAnsi="Verdana"/>
                <w:b/>
                <w:bCs/>
                <w:i/>
                <w:sz w:val="16"/>
                <w:szCs w:val="16"/>
                <w:lang w:eastAsia="ar-SA"/>
              </w:rPr>
              <w:t>Zleceniodawca/ Nazwa podmiotu na rzecz którego zostało zrealizowane zamówienie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F3E2DF9" w14:textId="77777777" w:rsidR="007875B6" w:rsidRPr="00ED7887" w:rsidRDefault="007875B6" w:rsidP="009C7EE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i/>
                <w:sz w:val="16"/>
                <w:szCs w:val="16"/>
                <w:lang w:eastAsia="ar-SA"/>
              </w:rPr>
            </w:pPr>
            <w:r w:rsidRPr="00ED7887">
              <w:rPr>
                <w:rFonts w:ascii="Verdana" w:eastAsia="Times New Roman" w:hAnsi="Verdana"/>
                <w:b/>
                <w:i/>
                <w:sz w:val="16"/>
                <w:szCs w:val="16"/>
                <w:lang w:eastAsia="ar-SA"/>
              </w:rPr>
              <w:t xml:space="preserve">Informacje potwierdzające spełnienie wymagań, o których mowa </w:t>
            </w:r>
            <w:r w:rsidRPr="00ED7887">
              <w:rPr>
                <w:rFonts w:ascii="Verdana" w:eastAsia="Times New Roman" w:hAnsi="Verdana"/>
                <w:b/>
                <w:i/>
                <w:sz w:val="16"/>
                <w:szCs w:val="16"/>
                <w:lang w:eastAsia="ar-SA"/>
              </w:rPr>
              <w:br/>
              <w:t xml:space="preserve">w </w:t>
            </w:r>
            <w:r>
              <w:rPr>
                <w:rFonts w:ascii="Verdana" w:eastAsia="Times New Roman" w:hAnsi="Verdana"/>
                <w:b/>
                <w:i/>
                <w:sz w:val="16"/>
                <w:szCs w:val="16"/>
                <w:lang w:eastAsia="ar-SA"/>
              </w:rPr>
              <w:t>pkt VII</w:t>
            </w:r>
            <w:r w:rsidRPr="00ED7887">
              <w:rPr>
                <w:rFonts w:ascii="Verdana" w:eastAsia="Times New Roman" w:hAnsi="Verdana"/>
                <w:b/>
                <w:i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Verdana" w:eastAsia="Times New Roman" w:hAnsi="Verdana"/>
                <w:b/>
                <w:i/>
                <w:sz w:val="16"/>
                <w:szCs w:val="16"/>
                <w:lang w:eastAsia="ar-SA"/>
              </w:rPr>
              <w:t>ogłoszenia</w:t>
            </w:r>
          </w:p>
          <w:p w14:paraId="5F765CDB" w14:textId="77777777" w:rsidR="007875B6" w:rsidRPr="00ED7887" w:rsidRDefault="007875B6" w:rsidP="009C7EE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i/>
                <w:sz w:val="16"/>
                <w:szCs w:val="16"/>
                <w:lang w:eastAsia="ar-SA"/>
              </w:rPr>
            </w:pPr>
            <w:r w:rsidRPr="00ED7887">
              <w:rPr>
                <w:rFonts w:ascii="Verdana" w:eastAsia="Times New Roman" w:hAnsi="Verdana"/>
                <w:i/>
                <w:sz w:val="16"/>
                <w:szCs w:val="16"/>
                <w:lang w:eastAsia="ar-SA"/>
              </w:rPr>
              <w:t>(wymagane: co najmniej dwa zamówien</w:t>
            </w:r>
            <w:r>
              <w:rPr>
                <w:rFonts w:ascii="Verdana" w:eastAsia="Times New Roman" w:hAnsi="Verdana"/>
                <w:i/>
                <w:sz w:val="16"/>
                <w:szCs w:val="16"/>
                <w:lang w:eastAsia="ar-SA"/>
              </w:rPr>
              <w:t>ia polegające na dostawie tuszy, tonerów)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5AD52EA0" w14:textId="77777777" w:rsidR="007875B6" w:rsidRPr="00ED7887" w:rsidRDefault="007875B6" w:rsidP="009C7EE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i/>
                <w:sz w:val="16"/>
                <w:szCs w:val="16"/>
                <w:lang w:eastAsia="ar-SA"/>
              </w:rPr>
            </w:pPr>
            <w:r w:rsidRPr="00ED7887">
              <w:rPr>
                <w:rFonts w:ascii="Verdana" w:eastAsia="Times New Roman" w:hAnsi="Verdana"/>
                <w:b/>
                <w:i/>
                <w:sz w:val="16"/>
                <w:szCs w:val="16"/>
                <w:lang w:eastAsia="ar-SA"/>
              </w:rPr>
              <w:t>Wartość zrealizowanego zamówienia</w:t>
            </w:r>
          </w:p>
          <w:p w14:paraId="3F6A8DA3" w14:textId="77777777" w:rsidR="007875B6" w:rsidRPr="00ED7887" w:rsidRDefault="007875B6" w:rsidP="009C7EE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Cs/>
                <w:i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i/>
                <w:sz w:val="16"/>
                <w:szCs w:val="16"/>
                <w:lang w:eastAsia="ar-SA"/>
              </w:rPr>
              <w:t>(wymagane: każde co najmniej 50</w:t>
            </w:r>
            <w:r w:rsidRPr="00ED7887">
              <w:rPr>
                <w:rFonts w:ascii="Verdana" w:eastAsia="Times New Roman" w:hAnsi="Verdana"/>
                <w:i/>
                <w:sz w:val="16"/>
                <w:szCs w:val="16"/>
                <w:lang w:eastAsia="ar-SA"/>
              </w:rPr>
              <w:t>.000,00 PLN brutto)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5C87410" w14:textId="77777777" w:rsidR="007875B6" w:rsidRPr="00ED7887" w:rsidRDefault="007875B6" w:rsidP="009C7EEB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i/>
                <w:sz w:val="16"/>
                <w:szCs w:val="16"/>
                <w:lang w:eastAsia="ar-SA"/>
              </w:rPr>
            </w:pPr>
            <w:r w:rsidRPr="00ED7887">
              <w:rPr>
                <w:rFonts w:ascii="Verdana" w:eastAsia="Times New Roman" w:hAnsi="Verdana"/>
                <w:b/>
                <w:i/>
                <w:sz w:val="16"/>
                <w:szCs w:val="16"/>
                <w:lang w:eastAsia="ar-SA"/>
              </w:rPr>
              <w:t>Daty wykonania / wykonywania zamówienia</w:t>
            </w:r>
          </w:p>
        </w:tc>
      </w:tr>
      <w:tr w:rsidR="007875B6" w:rsidRPr="00ED7887" w14:paraId="3D2DDC90" w14:textId="77777777" w:rsidTr="009C7EEB">
        <w:trPr>
          <w:trHeight w:val="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B3F83" w14:textId="77777777" w:rsidR="007875B6" w:rsidRPr="00ED7887" w:rsidRDefault="007875B6" w:rsidP="009C7EEB">
            <w:pPr>
              <w:autoSpaceDE w:val="0"/>
              <w:snapToGrid w:val="0"/>
              <w:spacing w:after="0" w:line="240" w:lineRule="atLeast"/>
              <w:ind w:left="70" w:right="70"/>
              <w:jc w:val="center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pl-PL"/>
              </w:rPr>
            </w:pPr>
            <w:r w:rsidRPr="00ED7887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04B2C" w14:textId="77777777" w:rsidR="007875B6" w:rsidRPr="00ED7887" w:rsidRDefault="007875B6" w:rsidP="009C7EEB">
            <w:pPr>
              <w:autoSpaceDE w:val="0"/>
              <w:snapToGrid w:val="0"/>
              <w:spacing w:after="0" w:line="240" w:lineRule="atLeast"/>
              <w:ind w:left="70" w:right="70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B4E0" w14:textId="77777777" w:rsidR="007875B6" w:rsidRPr="00ED7887" w:rsidRDefault="007875B6" w:rsidP="009C7EEB">
            <w:pPr>
              <w:autoSpaceDE w:val="0"/>
              <w:snapToGrid w:val="0"/>
              <w:spacing w:after="0" w:line="240" w:lineRule="atLeast"/>
              <w:ind w:left="70" w:right="70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7996B" w14:textId="77777777" w:rsidR="007875B6" w:rsidRPr="00ED7887" w:rsidRDefault="007875B6" w:rsidP="009C7EEB">
            <w:pPr>
              <w:autoSpaceDE w:val="0"/>
              <w:snapToGrid w:val="0"/>
              <w:spacing w:after="0" w:line="240" w:lineRule="atLeast"/>
              <w:ind w:left="70" w:right="70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055F82" w14:textId="77777777" w:rsidR="007875B6" w:rsidRPr="00ED7887" w:rsidRDefault="007875B6" w:rsidP="009C7EEB">
            <w:pPr>
              <w:autoSpaceDE w:val="0"/>
              <w:snapToGrid w:val="0"/>
              <w:spacing w:after="0" w:line="240" w:lineRule="atLeast"/>
              <w:ind w:left="70" w:right="70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875B6" w:rsidRPr="00ED7887" w14:paraId="0A8D06AE" w14:textId="77777777" w:rsidTr="009C7EEB">
        <w:trPr>
          <w:trHeight w:val="4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34E17" w14:textId="77777777" w:rsidR="007875B6" w:rsidRPr="00ED7887" w:rsidRDefault="007875B6" w:rsidP="009C7EEB">
            <w:pPr>
              <w:autoSpaceDE w:val="0"/>
              <w:snapToGrid w:val="0"/>
              <w:spacing w:after="0" w:line="240" w:lineRule="atLeast"/>
              <w:ind w:left="70" w:right="70"/>
              <w:jc w:val="center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pl-PL"/>
              </w:rPr>
            </w:pPr>
            <w:r w:rsidRPr="00ED7887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790AA" w14:textId="77777777" w:rsidR="007875B6" w:rsidRPr="00ED7887" w:rsidRDefault="007875B6" w:rsidP="009C7EEB">
            <w:pPr>
              <w:autoSpaceDE w:val="0"/>
              <w:snapToGrid w:val="0"/>
              <w:spacing w:after="0" w:line="240" w:lineRule="atLeast"/>
              <w:ind w:left="70" w:right="70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881A" w14:textId="77777777" w:rsidR="007875B6" w:rsidRPr="00ED7887" w:rsidRDefault="007875B6" w:rsidP="009C7EEB">
            <w:pPr>
              <w:autoSpaceDE w:val="0"/>
              <w:snapToGrid w:val="0"/>
              <w:spacing w:after="0" w:line="240" w:lineRule="atLeast"/>
              <w:ind w:left="70" w:right="70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305B8" w14:textId="77777777" w:rsidR="007875B6" w:rsidRPr="00ED7887" w:rsidRDefault="007875B6" w:rsidP="009C7EEB">
            <w:pPr>
              <w:autoSpaceDE w:val="0"/>
              <w:snapToGrid w:val="0"/>
              <w:spacing w:after="0" w:line="240" w:lineRule="atLeast"/>
              <w:ind w:left="70" w:right="70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FF2721" w14:textId="77777777" w:rsidR="007875B6" w:rsidRPr="00ED7887" w:rsidRDefault="007875B6" w:rsidP="009C7EEB">
            <w:pPr>
              <w:autoSpaceDE w:val="0"/>
              <w:snapToGrid w:val="0"/>
              <w:spacing w:after="0" w:line="240" w:lineRule="atLeast"/>
              <w:ind w:left="70" w:right="70"/>
              <w:jc w:val="center"/>
              <w:rPr>
                <w:rFonts w:ascii="Verdana" w:eastAsia="Times New Roman" w:hAnsi="Verdana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875B6" w:rsidRPr="00ED7887" w14:paraId="3C1F4512" w14:textId="77777777" w:rsidTr="009C7EEB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5E95F" w14:textId="77777777" w:rsidR="007875B6" w:rsidRPr="00ED7887" w:rsidRDefault="007875B6" w:rsidP="009C7EE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ED7887">
              <w:rPr>
                <w:rFonts w:ascii="Verdana" w:eastAsia="Times New Roman" w:hAnsi="Verdana"/>
                <w:sz w:val="20"/>
                <w:szCs w:val="20"/>
                <w:lang w:eastAsia="pl-PL"/>
              </w:rPr>
              <w:t>(…)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6C924" w14:textId="77777777" w:rsidR="007875B6" w:rsidRPr="00ED7887" w:rsidRDefault="007875B6" w:rsidP="009C7EE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2592" w14:textId="77777777" w:rsidR="007875B6" w:rsidRPr="00ED7887" w:rsidRDefault="007875B6" w:rsidP="009C7EE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1346B" w14:textId="77777777" w:rsidR="007875B6" w:rsidRPr="00ED7887" w:rsidRDefault="007875B6" w:rsidP="009C7EE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04D9AC" w14:textId="77777777" w:rsidR="007875B6" w:rsidRPr="00ED7887" w:rsidRDefault="007875B6" w:rsidP="009C7EE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pl-PL"/>
              </w:rPr>
            </w:pPr>
          </w:p>
        </w:tc>
      </w:tr>
    </w:tbl>
    <w:p w14:paraId="16A9961D" w14:textId="77777777" w:rsidR="007875B6" w:rsidRPr="00ED7887" w:rsidRDefault="007875B6" w:rsidP="007875B6">
      <w:pPr>
        <w:spacing w:after="0" w:line="360" w:lineRule="auto"/>
        <w:jc w:val="both"/>
        <w:rPr>
          <w:rFonts w:ascii="Verdana" w:eastAsia="Times New Roman" w:hAnsi="Verdana"/>
          <w:i/>
          <w:sz w:val="16"/>
          <w:szCs w:val="16"/>
          <w:lang w:eastAsia="ar-SA"/>
        </w:rPr>
      </w:pPr>
    </w:p>
    <w:p w14:paraId="02F09075" w14:textId="77777777" w:rsidR="007875B6" w:rsidRDefault="007875B6" w:rsidP="007875B6">
      <w:pPr>
        <w:pStyle w:val="Akapitzlist"/>
        <w:suppressAutoHyphens/>
        <w:spacing w:after="0" w:line="240" w:lineRule="auto"/>
        <w:ind w:left="426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CE3ACF">
        <w:rPr>
          <w:rFonts w:ascii="Verdana" w:eastAsia="Times New Roman" w:hAnsi="Verdana"/>
          <w:sz w:val="18"/>
          <w:szCs w:val="18"/>
          <w:lang w:eastAsia="pl-PL"/>
        </w:rPr>
        <w:t>Do każdej z dostaw należy załączyć dowody określające</w:t>
      </w:r>
      <w:r>
        <w:rPr>
          <w:rFonts w:ascii="Verdana" w:eastAsia="Times New Roman" w:hAnsi="Verdana"/>
          <w:sz w:val="18"/>
          <w:szCs w:val="18"/>
          <w:lang w:eastAsia="pl-PL"/>
        </w:rPr>
        <w:t>,</w:t>
      </w:r>
      <w:r w:rsidRPr="00CE3ACF">
        <w:rPr>
          <w:rFonts w:ascii="Verdana" w:eastAsia="Times New Roman" w:hAnsi="Verdana"/>
          <w:sz w:val="18"/>
          <w:szCs w:val="18"/>
          <w:lang w:eastAsia="pl-PL"/>
        </w:rPr>
        <w:t xml:space="preserve"> czy te dostawy zostały wykonane należycie, przy czym dowodami, o których mowa, </w:t>
      </w:r>
      <w:r>
        <w:rPr>
          <w:rFonts w:ascii="Verdana" w:eastAsia="Times New Roman" w:hAnsi="Verdana"/>
          <w:sz w:val="18"/>
          <w:szCs w:val="18"/>
          <w:lang w:eastAsia="pl-PL"/>
        </w:rPr>
        <w:br/>
      </w:r>
      <w:r w:rsidRPr="00CE3ACF">
        <w:rPr>
          <w:rFonts w:ascii="Verdana" w:eastAsia="Times New Roman" w:hAnsi="Verdana"/>
          <w:sz w:val="18"/>
          <w:szCs w:val="18"/>
          <w:lang w:eastAsia="pl-PL"/>
        </w:rPr>
        <w:t>są referencje bądź inne dokumenty wystawione przez podmiot, na rzecz którego usługi były wykonywane</w:t>
      </w:r>
      <w:r>
        <w:rPr>
          <w:rFonts w:ascii="Verdana" w:eastAsia="Times New Roman" w:hAnsi="Verdana"/>
          <w:sz w:val="18"/>
          <w:szCs w:val="18"/>
          <w:lang w:eastAsia="pl-PL"/>
        </w:rPr>
        <w:t>.</w:t>
      </w:r>
    </w:p>
    <w:p w14:paraId="61E29BA3" w14:textId="77777777" w:rsidR="007875B6" w:rsidRDefault="007875B6" w:rsidP="007875B6">
      <w:pPr>
        <w:pStyle w:val="Akapitzlist"/>
        <w:suppressAutoHyphens/>
        <w:spacing w:after="0" w:line="240" w:lineRule="auto"/>
        <w:ind w:left="426"/>
        <w:jc w:val="both"/>
        <w:rPr>
          <w:rFonts w:ascii="Verdana" w:eastAsia="Times New Roman" w:hAnsi="Verdana"/>
          <w:sz w:val="18"/>
          <w:szCs w:val="18"/>
          <w:lang w:eastAsia="pl-PL"/>
        </w:rPr>
      </w:pPr>
    </w:p>
    <w:p w14:paraId="4D79B2D4" w14:textId="77777777" w:rsidR="007875B6" w:rsidRDefault="007875B6" w:rsidP="007875B6">
      <w:pPr>
        <w:pStyle w:val="Akapitzlist"/>
        <w:suppressAutoHyphens/>
        <w:spacing w:after="0" w:line="240" w:lineRule="auto"/>
        <w:ind w:left="426"/>
        <w:jc w:val="both"/>
        <w:rPr>
          <w:rFonts w:ascii="Verdana" w:eastAsia="Times New Roman" w:hAnsi="Verdana"/>
          <w:sz w:val="18"/>
          <w:szCs w:val="18"/>
          <w:lang w:eastAsia="pl-PL"/>
        </w:rPr>
      </w:pPr>
    </w:p>
    <w:p w14:paraId="50CE4E19" w14:textId="77777777" w:rsidR="007875B6" w:rsidRDefault="007875B6" w:rsidP="007875B6">
      <w:pPr>
        <w:pStyle w:val="Akapitzlist"/>
        <w:suppressAutoHyphens/>
        <w:spacing w:after="0" w:line="240" w:lineRule="auto"/>
        <w:ind w:left="426"/>
        <w:jc w:val="both"/>
        <w:rPr>
          <w:rFonts w:ascii="Verdana" w:eastAsia="Times New Roman" w:hAnsi="Verdana"/>
          <w:sz w:val="18"/>
          <w:szCs w:val="18"/>
          <w:lang w:eastAsia="pl-PL"/>
        </w:rPr>
      </w:pPr>
    </w:p>
    <w:p w14:paraId="1597022E" w14:textId="77777777" w:rsidR="007875B6" w:rsidRDefault="007875B6" w:rsidP="007875B6">
      <w:pPr>
        <w:pStyle w:val="Akapitzlist"/>
        <w:suppressAutoHyphens/>
        <w:spacing w:after="0" w:line="240" w:lineRule="auto"/>
        <w:ind w:left="426"/>
        <w:jc w:val="both"/>
        <w:rPr>
          <w:rFonts w:ascii="Verdana" w:eastAsia="Times New Roman" w:hAnsi="Verdana"/>
          <w:sz w:val="18"/>
          <w:szCs w:val="18"/>
          <w:lang w:eastAsia="pl-PL"/>
        </w:rPr>
      </w:pPr>
    </w:p>
    <w:p w14:paraId="5D3B642B" w14:textId="77777777" w:rsidR="007875B6" w:rsidRDefault="007875B6" w:rsidP="007875B6">
      <w:pPr>
        <w:pStyle w:val="Akapitzlist"/>
        <w:suppressAutoHyphens/>
        <w:spacing w:after="0" w:line="240" w:lineRule="auto"/>
        <w:ind w:left="426"/>
        <w:jc w:val="both"/>
        <w:rPr>
          <w:rFonts w:ascii="Verdana" w:eastAsia="Times New Roman" w:hAnsi="Verdana"/>
          <w:sz w:val="18"/>
          <w:szCs w:val="18"/>
          <w:u w:val="single"/>
          <w:lang w:eastAsia="pl-PL"/>
        </w:rPr>
      </w:pPr>
      <w:r>
        <w:rPr>
          <w:rFonts w:ascii="Verdana" w:eastAsia="Times New Roman" w:hAnsi="Verdana"/>
          <w:sz w:val="18"/>
          <w:szCs w:val="18"/>
          <w:u w:val="single"/>
          <w:lang w:eastAsia="pl-PL"/>
        </w:rPr>
        <w:tab/>
      </w:r>
      <w:r>
        <w:rPr>
          <w:rFonts w:ascii="Verdana" w:eastAsia="Times New Roman" w:hAnsi="Verdana"/>
          <w:sz w:val="18"/>
          <w:szCs w:val="18"/>
          <w:u w:val="single"/>
          <w:lang w:eastAsia="pl-PL"/>
        </w:rPr>
        <w:tab/>
      </w:r>
      <w:r>
        <w:rPr>
          <w:rFonts w:ascii="Verdana" w:eastAsia="Times New Roman" w:hAnsi="Verdana"/>
          <w:sz w:val="18"/>
          <w:szCs w:val="18"/>
          <w:u w:val="single"/>
          <w:lang w:eastAsia="pl-PL"/>
        </w:rPr>
        <w:tab/>
      </w:r>
      <w:r>
        <w:rPr>
          <w:rFonts w:ascii="Verdana" w:eastAsia="Times New Roman" w:hAnsi="Verdana"/>
          <w:sz w:val="18"/>
          <w:szCs w:val="18"/>
          <w:u w:val="single"/>
          <w:lang w:eastAsia="pl-PL"/>
        </w:rPr>
        <w:tab/>
      </w:r>
      <w:r>
        <w:rPr>
          <w:rFonts w:ascii="Verdana" w:eastAsia="Times New Roman" w:hAnsi="Verdana"/>
          <w:sz w:val="18"/>
          <w:szCs w:val="18"/>
          <w:lang w:eastAsia="pl-PL"/>
        </w:rPr>
        <w:tab/>
      </w:r>
      <w:r>
        <w:rPr>
          <w:rFonts w:ascii="Verdana" w:eastAsia="Times New Roman" w:hAnsi="Verdana"/>
          <w:sz w:val="18"/>
          <w:szCs w:val="18"/>
          <w:lang w:eastAsia="pl-PL"/>
        </w:rPr>
        <w:tab/>
      </w:r>
      <w:r>
        <w:rPr>
          <w:rFonts w:ascii="Verdana" w:eastAsia="Times New Roman" w:hAnsi="Verdana"/>
          <w:sz w:val="18"/>
          <w:szCs w:val="18"/>
          <w:lang w:eastAsia="pl-PL"/>
        </w:rPr>
        <w:tab/>
      </w:r>
      <w:r>
        <w:rPr>
          <w:rFonts w:ascii="Verdana" w:eastAsia="Times New Roman" w:hAnsi="Verdana"/>
          <w:sz w:val="18"/>
          <w:szCs w:val="18"/>
          <w:lang w:eastAsia="pl-PL"/>
        </w:rPr>
        <w:tab/>
      </w:r>
      <w:r>
        <w:rPr>
          <w:rFonts w:ascii="Verdana" w:eastAsia="Times New Roman" w:hAnsi="Verdana"/>
          <w:sz w:val="18"/>
          <w:szCs w:val="18"/>
          <w:lang w:eastAsia="pl-PL"/>
        </w:rPr>
        <w:tab/>
      </w:r>
      <w:r>
        <w:rPr>
          <w:rFonts w:ascii="Verdana" w:eastAsia="Times New Roman" w:hAnsi="Verdana"/>
          <w:sz w:val="18"/>
          <w:szCs w:val="18"/>
          <w:lang w:eastAsia="pl-PL"/>
        </w:rPr>
        <w:tab/>
      </w:r>
      <w:r>
        <w:rPr>
          <w:rFonts w:ascii="Verdana" w:eastAsia="Times New Roman" w:hAnsi="Verdana"/>
          <w:sz w:val="18"/>
          <w:szCs w:val="18"/>
          <w:lang w:eastAsia="pl-PL"/>
        </w:rPr>
        <w:tab/>
      </w:r>
      <w:r>
        <w:rPr>
          <w:rFonts w:ascii="Verdana" w:eastAsia="Times New Roman" w:hAnsi="Verdana"/>
          <w:sz w:val="18"/>
          <w:szCs w:val="18"/>
          <w:lang w:eastAsia="pl-PL"/>
        </w:rPr>
        <w:tab/>
      </w:r>
      <w:r>
        <w:rPr>
          <w:rFonts w:ascii="Verdana" w:eastAsia="Times New Roman" w:hAnsi="Verdana"/>
          <w:sz w:val="18"/>
          <w:szCs w:val="18"/>
          <w:lang w:eastAsia="pl-PL"/>
        </w:rPr>
        <w:tab/>
      </w:r>
      <w:r>
        <w:rPr>
          <w:rFonts w:ascii="Verdana" w:eastAsia="Times New Roman" w:hAnsi="Verdana"/>
          <w:sz w:val="18"/>
          <w:szCs w:val="18"/>
          <w:lang w:eastAsia="pl-PL"/>
        </w:rPr>
        <w:tab/>
      </w:r>
      <w:r>
        <w:rPr>
          <w:rFonts w:ascii="Verdana" w:eastAsia="Times New Roman" w:hAnsi="Verdana"/>
          <w:sz w:val="18"/>
          <w:szCs w:val="18"/>
          <w:u w:val="single"/>
          <w:lang w:eastAsia="pl-PL"/>
        </w:rPr>
        <w:tab/>
      </w:r>
      <w:r>
        <w:rPr>
          <w:rFonts w:ascii="Verdana" w:eastAsia="Times New Roman" w:hAnsi="Verdana"/>
          <w:sz w:val="18"/>
          <w:szCs w:val="18"/>
          <w:u w:val="single"/>
          <w:lang w:eastAsia="pl-PL"/>
        </w:rPr>
        <w:tab/>
      </w:r>
      <w:r>
        <w:rPr>
          <w:rFonts w:ascii="Verdana" w:eastAsia="Times New Roman" w:hAnsi="Verdana"/>
          <w:sz w:val="18"/>
          <w:szCs w:val="18"/>
          <w:u w:val="single"/>
          <w:lang w:eastAsia="pl-PL"/>
        </w:rPr>
        <w:tab/>
      </w:r>
      <w:r>
        <w:rPr>
          <w:rFonts w:ascii="Verdana" w:eastAsia="Times New Roman" w:hAnsi="Verdana"/>
          <w:sz w:val="18"/>
          <w:szCs w:val="18"/>
          <w:u w:val="single"/>
          <w:lang w:eastAsia="pl-PL"/>
        </w:rPr>
        <w:tab/>
      </w:r>
      <w:r>
        <w:rPr>
          <w:rFonts w:ascii="Verdana" w:eastAsia="Times New Roman" w:hAnsi="Verdana"/>
          <w:sz w:val="18"/>
          <w:szCs w:val="18"/>
          <w:u w:val="single"/>
          <w:lang w:eastAsia="pl-PL"/>
        </w:rPr>
        <w:tab/>
      </w:r>
    </w:p>
    <w:p w14:paraId="4A7EAE12" w14:textId="77777777" w:rsidR="007875B6" w:rsidRPr="00CE3ACF" w:rsidRDefault="007875B6" w:rsidP="007875B6">
      <w:pPr>
        <w:pStyle w:val="Akapitzlist"/>
        <w:suppressAutoHyphens/>
        <w:spacing w:after="0" w:line="240" w:lineRule="auto"/>
        <w:ind w:left="426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CE3ACF">
        <w:rPr>
          <w:rFonts w:ascii="Verdana" w:eastAsia="Times New Roman" w:hAnsi="Verdana"/>
          <w:sz w:val="16"/>
          <w:szCs w:val="16"/>
          <w:lang w:eastAsia="pl-PL"/>
        </w:rPr>
        <w:t>data</w:t>
      </w: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</w:r>
      <w:r>
        <w:rPr>
          <w:rFonts w:ascii="Verdana" w:eastAsia="Times New Roman" w:hAnsi="Verdana"/>
          <w:sz w:val="16"/>
          <w:szCs w:val="16"/>
          <w:lang w:eastAsia="pl-PL"/>
        </w:rPr>
        <w:tab/>
        <w:t>Podpis osoby uprawnionej</w:t>
      </w:r>
    </w:p>
    <w:p w14:paraId="78E8CA51" w14:textId="77777777" w:rsidR="007875B6" w:rsidRPr="0000187A" w:rsidRDefault="007875B6" w:rsidP="007875B6">
      <w:pPr>
        <w:spacing w:after="0" w:line="240" w:lineRule="auto"/>
        <w:ind w:left="5103" w:hanging="1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5A68734" w14:textId="77777777" w:rsidR="00783136" w:rsidRDefault="00783136" w:rsidP="007875B6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sectPr w:rsidR="00783136" w:rsidSect="007875B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87254" w14:textId="77777777" w:rsidR="009F6129" w:rsidRDefault="009F6129" w:rsidP="00954701">
      <w:pPr>
        <w:spacing w:after="0" w:line="240" w:lineRule="auto"/>
      </w:pPr>
      <w:r>
        <w:separator/>
      </w:r>
    </w:p>
  </w:endnote>
  <w:endnote w:type="continuationSeparator" w:id="0">
    <w:p w14:paraId="62186DB6" w14:textId="77777777" w:rsidR="009F6129" w:rsidRDefault="009F6129" w:rsidP="0095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1C17" w14:textId="77777777" w:rsidR="009F6129" w:rsidRDefault="009F6129" w:rsidP="00954701">
      <w:pPr>
        <w:spacing w:after="0" w:line="240" w:lineRule="auto"/>
      </w:pPr>
      <w:r>
        <w:separator/>
      </w:r>
    </w:p>
  </w:footnote>
  <w:footnote w:type="continuationSeparator" w:id="0">
    <w:p w14:paraId="280D337A" w14:textId="77777777" w:rsidR="009F6129" w:rsidRDefault="009F6129" w:rsidP="00954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multilevel"/>
    <w:tmpl w:val="2702F0C4"/>
    <w:name w:val="WW8Num45"/>
    <w:lvl w:ilvl="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Verdana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7661394"/>
    <w:multiLevelType w:val="hybridMultilevel"/>
    <w:tmpl w:val="48E4B7DA"/>
    <w:lvl w:ilvl="0" w:tplc="5F6666AC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C6819"/>
    <w:multiLevelType w:val="hybridMultilevel"/>
    <w:tmpl w:val="8878F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B175AD"/>
    <w:multiLevelType w:val="hybridMultilevel"/>
    <w:tmpl w:val="846CC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F15BD"/>
    <w:multiLevelType w:val="hybridMultilevel"/>
    <w:tmpl w:val="E7EAA6B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D11E5A"/>
    <w:multiLevelType w:val="hybridMultilevel"/>
    <w:tmpl w:val="52D8AF2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560562B"/>
    <w:multiLevelType w:val="hybridMultilevel"/>
    <w:tmpl w:val="DFA2F484"/>
    <w:lvl w:ilvl="0" w:tplc="8B78F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E7C12"/>
    <w:multiLevelType w:val="multilevel"/>
    <w:tmpl w:val="04FEC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Verdana" w:hAnsi="Verdana" w:hint="default"/>
        <w:b w:val="0"/>
        <w:i w:val="0"/>
        <w:d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90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513"/>
        </w:tabs>
        <w:ind w:left="1080" w:firstLine="0"/>
      </w:pPr>
      <w:rPr>
        <w:rFonts w:hint="default"/>
        <w:b w:val="0"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9B64875"/>
    <w:multiLevelType w:val="hybridMultilevel"/>
    <w:tmpl w:val="ED9AAC3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5643150"/>
    <w:multiLevelType w:val="hybridMultilevel"/>
    <w:tmpl w:val="88B887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140023">
    <w:abstractNumId w:val="0"/>
  </w:num>
  <w:num w:numId="2" w16cid:durableId="1367290413">
    <w:abstractNumId w:val="4"/>
  </w:num>
  <w:num w:numId="3" w16cid:durableId="706486802">
    <w:abstractNumId w:val="8"/>
  </w:num>
  <w:num w:numId="4" w16cid:durableId="692220736">
    <w:abstractNumId w:val="2"/>
  </w:num>
  <w:num w:numId="5" w16cid:durableId="1493333504">
    <w:abstractNumId w:val="7"/>
  </w:num>
  <w:num w:numId="6" w16cid:durableId="113210275">
    <w:abstractNumId w:val="3"/>
  </w:num>
  <w:num w:numId="7" w16cid:durableId="1298603771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87678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82942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3409400">
    <w:abstractNumId w:val="5"/>
  </w:num>
  <w:num w:numId="11" w16cid:durableId="121847736">
    <w:abstractNumId w:val="9"/>
  </w:num>
  <w:num w:numId="12" w16cid:durableId="1977292245">
    <w:abstractNumId w:val="1"/>
  </w:num>
  <w:num w:numId="13" w16cid:durableId="9181715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30"/>
    <w:rsid w:val="00051D38"/>
    <w:rsid w:val="0006485B"/>
    <w:rsid w:val="00085B35"/>
    <w:rsid w:val="000A0677"/>
    <w:rsid w:val="000B5DAF"/>
    <w:rsid w:val="00141BBE"/>
    <w:rsid w:val="001D4F37"/>
    <w:rsid w:val="00216308"/>
    <w:rsid w:val="00271322"/>
    <w:rsid w:val="00296DC7"/>
    <w:rsid w:val="002B7EAE"/>
    <w:rsid w:val="003152CA"/>
    <w:rsid w:val="003720AD"/>
    <w:rsid w:val="00372219"/>
    <w:rsid w:val="003A0D6A"/>
    <w:rsid w:val="003C4009"/>
    <w:rsid w:val="003D6051"/>
    <w:rsid w:val="003F7A12"/>
    <w:rsid w:val="00400AF3"/>
    <w:rsid w:val="004049C5"/>
    <w:rsid w:val="00421730"/>
    <w:rsid w:val="0042555F"/>
    <w:rsid w:val="00453EC6"/>
    <w:rsid w:val="004D364C"/>
    <w:rsid w:val="004F0C6B"/>
    <w:rsid w:val="0057528D"/>
    <w:rsid w:val="005756AD"/>
    <w:rsid w:val="005906D6"/>
    <w:rsid w:val="005D483B"/>
    <w:rsid w:val="00666968"/>
    <w:rsid w:val="00676EE7"/>
    <w:rsid w:val="006F771B"/>
    <w:rsid w:val="00764D49"/>
    <w:rsid w:val="00775DD7"/>
    <w:rsid w:val="007776DE"/>
    <w:rsid w:val="00783136"/>
    <w:rsid w:val="007875B6"/>
    <w:rsid w:val="00791E68"/>
    <w:rsid w:val="007E2263"/>
    <w:rsid w:val="00850AB6"/>
    <w:rsid w:val="00851133"/>
    <w:rsid w:val="00891D6A"/>
    <w:rsid w:val="008E7674"/>
    <w:rsid w:val="0092709E"/>
    <w:rsid w:val="00954701"/>
    <w:rsid w:val="00962336"/>
    <w:rsid w:val="00992154"/>
    <w:rsid w:val="009F6129"/>
    <w:rsid w:val="00A00303"/>
    <w:rsid w:val="00B06268"/>
    <w:rsid w:val="00B3250A"/>
    <w:rsid w:val="00B4568D"/>
    <w:rsid w:val="00BA0583"/>
    <w:rsid w:val="00BE03FD"/>
    <w:rsid w:val="00BE1D70"/>
    <w:rsid w:val="00CB1875"/>
    <w:rsid w:val="00CF6A85"/>
    <w:rsid w:val="00CF7D64"/>
    <w:rsid w:val="00D02E51"/>
    <w:rsid w:val="00D039D6"/>
    <w:rsid w:val="00D3441F"/>
    <w:rsid w:val="00D73B2B"/>
    <w:rsid w:val="00DE254D"/>
    <w:rsid w:val="00E33CBD"/>
    <w:rsid w:val="00E6287D"/>
    <w:rsid w:val="00E80AD5"/>
    <w:rsid w:val="00E81517"/>
    <w:rsid w:val="00EB0445"/>
    <w:rsid w:val="00EB4B0B"/>
    <w:rsid w:val="00EE228E"/>
    <w:rsid w:val="00EE5676"/>
    <w:rsid w:val="00F47A66"/>
    <w:rsid w:val="00F9274C"/>
    <w:rsid w:val="00FA713D"/>
    <w:rsid w:val="00FB04D2"/>
    <w:rsid w:val="00FE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787F"/>
  <w15:chartTrackingRefBased/>
  <w15:docId w15:val="{F2BE7CDD-349C-4F99-BAEF-AA908277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95470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95470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954701"/>
    <w:rPr>
      <w:b w:val="0"/>
      <w:i w:val="0"/>
      <w:vanish w:val="0"/>
      <w:spacing w:val="0"/>
      <w:vertAlign w:val="superscript"/>
    </w:rPr>
  </w:style>
  <w:style w:type="paragraph" w:styleId="Akapitzlist">
    <w:name w:val="List Paragraph"/>
    <w:basedOn w:val="Normalny"/>
    <w:uiPriority w:val="34"/>
    <w:qFormat/>
    <w:rsid w:val="00A00303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A00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D605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13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A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A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A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A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A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martynowski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2652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Martynowski Marcin</dc:creator>
  <cp:keywords/>
  <dc:description/>
  <cp:lastModifiedBy>Martynowski Marcin</cp:lastModifiedBy>
  <cp:revision>17</cp:revision>
  <cp:lastPrinted>2021-07-13T12:36:00Z</cp:lastPrinted>
  <dcterms:created xsi:type="dcterms:W3CDTF">2023-07-24T08:43:00Z</dcterms:created>
  <dcterms:modified xsi:type="dcterms:W3CDTF">2025-12-01T07:55:00Z</dcterms:modified>
</cp:coreProperties>
</file>