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CB3BB1" w14:textId="77777777" w:rsidR="00FD5A84" w:rsidRPr="00E81589" w:rsidRDefault="00FD5A84" w:rsidP="00FD5A84">
      <w:pPr>
        <w:spacing w:after="0" w:line="276" w:lineRule="auto"/>
        <w:jc w:val="center"/>
        <w:rPr>
          <w:rFonts w:eastAsia="Calibri" w:cstheme="minorHAnsi"/>
          <w:b/>
        </w:rPr>
      </w:pPr>
      <w:r w:rsidRPr="00E81589">
        <w:rPr>
          <w:rFonts w:eastAsia="Calibri" w:cstheme="minorHAnsi"/>
          <w:b/>
        </w:rPr>
        <w:t>REGULAMIN KONKURSU</w:t>
      </w:r>
    </w:p>
    <w:p w14:paraId="09BDC76D" w14:textId="77777777" w:rsidR="00FD5A84" w:rsidRPr="00E81589" w:rsidRDefault="00FD5A84" w:rsidP="00FD5A84">
      <w:pPr>
        <w:spacing w:after="0" w:line="276" w:lineRule="auto"/>
        <w:jc w:val="center"/>
        <w:rPr>
          <w:rFonts w:eastAsia="Calibri" w:cstheme="minorHAnsi"/>
          <w:b/>
        </w:rPr>
      </w:pPr>
      <w:r w:rsidRPr="00E81589">
        <w:rPr>
          <w:rFonts w:eastAsia="Calibri" w:cstheme="minorHAnsi"/>
          <w:b/>
        </w:rPr>
        <w:t>„</w:t>
      </w:r>
      <w:r w:rsidRPr="00E81589">
        <w:rPr>
          <w:rFonts w:eastAsia="Calibri" w:cstheme="minorHAnsi"/>
          <w:b/>
          <w:i/>
        </w:rPr>
        <w:t>WSPÓŁPRACA Z POLONIĄ I POLAKAMI ZA GRANICĄ – INFRASTRUKTURA POLONIJNA 2023</w:t>
      </w:r>
      <w:r w:rsidRPr="00E81589">
        <w:rPr>
          <w:rFonts w:eastAsia="Calibri" w:cstheme="minorHAnsi"/>
          <w:b/>
        </w:rPr>
        <w:t xml:space="preserve">” </w:t>
      </w:r>
    </w:p>
    <w:p w14:paraId="50985712" w14:textId="77777777" w:rsidR="00FD5A84" w:rsidRPr="00E81589" w:rsidRDefault="00FD5A84" w:rsidP="00FD5A84">
      <w:pPr>
        <w:spacing w:after="0" w:line="276" w:lineRule="auto"/>
        <w:rPr>
          <w:rFonts w:eastAsiaTheme="minorEastAsia" w:cstheme="minorHAnsi"/>
          <w:b/>
          <w:lang w:eastAsia="pl-PL"/>
        </w:rPr>
      </w:pPr>
    </w:p>
    <w:p w14:paraId="7F512966" w14:textId="77777777" w:rsidR="00FD5A84" w:rsidRPr="00BC47C6" w:rsidRDefault="00FD5A84" w:rsidP="00FD5A84">
      <w:pPr>
        <w:spacing w:after="0" w:line="276" w:lineRule="auto"/>
        <w:jc w:val="both"/>
        <w:rPr>
          <w:rFonts w:eastAsiaTheme="minorEastAsia" w:cstheme="minorHAnsi"/>
          <w:lang w:eastAsia="pl-PL"/>
        </w:rPr>
      </w:pPr>
      <w:r w:rsidRPr="00BC47C6">
        <w:rPr>
          <w:rFonts w:eastAsiaTheme="minorEastAsia" w:cstheme="minorHAnsi"/>
          <w:lang w:eastAsia="pl-PL"/>
        </w:rPr>
        <w:t>W ramach konkursu „</w:t>
      </w:r>
      <w:r w:rsidRPr="00AA0525">
        <w:rPr>
          <w:rFonts w:eastAsiaTheme="minorEastAsia" w:cstheme="minorHAnsi"/>
          <w:i/>
          <w:lang w:eastAsia="pl-PL"/>
        </w:rPr>
        <w:t xml:space="preserve">WSPÓŁPRACA Z </w:t>
      </w:r>
      <w:r w:rsidRPr="00AA0525">
        <w:rPr>
          <w:rFonts w:eastAsia="Calibri" w:cstheme="minorHAnsi"/>
          <w:i/>
        </w:rPr>
        <w:t xml:space="preserve">POLONIĄ I POLAKAMI ZA GRANICĄ – INFRASTRUKTURA POLONIJNA </w:t>
      </w:r>
      <w:r>
        <w:rPr>
          <w:rFonts w:eastAsia="Calibri" w:cstheme="minorHAnsi"/>
          <w:i/>
        </w:rPr>
        <w:t>2023</w:t>
      </w:r>
      <w:r w:rsidRPr="00BC47C6">
        <w:rPr>
          <w:rFonts w:eastAsiaTheme="minorEastAsia" w:cstheme="minorHAnsi"/>
          <w:lang w:eastAsia="pl-PL"/>
        </w:rPr>
        <w:t>” dofinansowane będą projekty  w następującym podziale:</w:t>
      </w:r>
    </w:p>
    <w:p w14:paraId="67AE226B" w14:textId="77777777" w:rsidR="00FD5A84" w:rsidRPr="00BC47C6" w:rsidRDefault="00FD5A84" w:rsidP="00FD5A84">
      <w:pPr>
        <w:widowControl w:val="0"/>
        <w:autoSpaceDE w:val="0"/>
        <w:autoSpaceDN w:val="0"/>
        <w:adjustRightInd w:val="0"/>
        <w:spacing w:before="120" w:after="120" w:line="276" w:lineRule="auto"/>
        <w:rPr>
          <w:rFonts w:eastAsiaTheme="minorEastAsia" w:cstheme="minorHAnsi"/>
          <w:b/>
          <w:lang w:eastAsia="pl-PL"/>
        </w:rPr>
      </w:pPr>
      <w:r w:rsidRPr="00BC47C6">
        <w:rPr>
          <w:rFonts w:eastAsiaTheme="minorEastAsia" w:cstheme="minorHAnsi"/>
          <w:b/>
          <w:lang w:eastAsia="pl-PL"/>
        </w:rPr>
        <w:t>Komponent I</w:t>
      </w:r>
      <w:r w:rsidRPr="00BC47C6">
        <w:rPr>
          <w:rFonts w:eastAsiaTheme="minorEastAsia" w:cstheme="minorHAnsi"/>
          <w:b/>
          <w:lang w:eastAsia="pl-PL"/>
        </w:rPr>
        <w:tab/>
        <w:t>„Infrastruktura polonijna – projekty o znaczeniu priorytetowym”</w:t>
      </w:r>
    </w:p>
    <w:p w14:paraId="1E6B4029" w14:textId="77777777" w:rsidR="00FD5A84" w:rsidRPr="00BC47C6" w:rsidRDefault="00FD5A84" w:rsidP="00FD5A84">
      <w:pPr>
        <w:widowControl w:val="0"/>
        <w:autoSpaceDE w:val="0"/>
        <w:autoSpaceDN w:val="0"/>
        <w:adjustRightInd w:val="0"/>
        <w:spacing w:before="120" w:after="120" w:line="276" w:lineRule="auto"/>
        <w:rPr>
          <w:rFonts w:eastAsiaTheme="minorEastAsia" w:cstheme="minorHAnsi"/>
          <w:b/>
          <w:lang w:eastAsia="pl-PL"/>
        </w:rPr>
      </w:pPr>
      <w:r w:rsidRPr="00BC47C6">
        <w:rPr>
          <w:rFonts w:eastAsiaTheme="minorEastAsia" w:cstheme="minorHAnsi"/>
          <w:b/>
          <w:lang w:eastAsia="pl-PL"/>
        </w:rPr>
        <w:t>Komponent II</w:t>
      </w:r>
      <w:r w:rsidRPr="00BC47C6">
        <w:rPr>
          <w:rFonts w:eastAsiaTheme="minorEastAsia" w:cstheme="minorHAnsi"/>
          <w:b/>
          <w:lang w:eastAsia="pl-PL"/>
        </w:rPr>
        <w:tab/>
        <w:t>„Infrastruktura polonijna – projekty pozostałe (dowolne)”</w:t>
      </w:r>
    </w:p>
    <w:p w14:paraId="13891DD8" w14:textId="77777777" w:rsidR="00FD5A84" w:rsidRPr="00BC47C6" w:rsidRDefault="00FD5A84" w:rsidP="00FD5A84">
      <w:pPr>
        <w:spacing w:before="360" w:after="120" w:line="276" w:lineRule="auto"/>
        <w:jc w:val="center"/>
        <w:rPr>
          <w:rFonts w:eastAsia="Times New Roman" w:cstheme="minorHAnsi"/>
          <w:b/>
          <w:lang w:eastAsia="pl-PL"/>
        </w:rPr>
      </w:pPr>
      <w:r w:rsidRPr="00BC47C6">
        <w:rPr>
          <w:rFonts w:eastAsia="Times New Roman" w:cstheme="minorHAnsi"/>
          <w:b/>
          <w:lang w:eastAsia="pl-PL"/>
        </w:rPr>
        <w:t>§ 1. Postanowienia wstępne</w:t>
      </w:r>
    </w:p>
    <w:p w14:paraId="0E4A9CBF" w14:textId="05058CCD" w:rsidR="00FD5A84" w:rsidRPr="001E1A78" w:rsidRDefault="00FD5A84" w:rsidP="00FD5A84">
      <w:pPr>
        <w:widowControl w:val="0"/>
        <w:numPr>
          <w:ilvl w:val="0"/>
          <w:numId w:val="5"/>
        </w:numPr>
        <w:tabs>
          <w:tab w:val="left" w:pos="567"/>
        </w:tabs>
        <w:autoSpaceDE w:val="0"/>
        <w:autoSpaceDN w:val="0"/>
        <w:adjustRightInd w:val="0"/>
        <w:spacing w:before="120" w:after="0" w:line="276" w:lineRule="auto"/>
        <w:ind w:left="567" w:hanging="567"/>
        <w:jc w:val="both"/>
        <w:rPr>
          <w:rFonts w:eastAsia="Times New Roman" w:cstheme="minorHAnsi"/>
          <w:lang w:eastAsia="pl-PL"/>
        </w:rPr>
      </w:pPr>
      <w:r w:rsidRPr="00BC47C6">
        <w:rPr>
          <w:rFonts w:eastAsia="Times New Roman" w:cstheme="minorHAnsi"/>
          <w:lang w:eastAsia="pl-PL"/>
        </w:rPr>
        <w:t>Konkurs</w:t>
      </w:r>
      <w:r>
        <w:rPr>
          <w:rFonts w:eastAsia="Times New Roman" w:cstheme="minorHAnsi"/>
          <w:lang w:eastAsia="pl-PL"/>
        </w:rPr>
        <w:t xml:space="preserve"> </w:t>
      </w:r>
      <w:r w:rsidRPr="00A30F27">
        <w:rPr>
          <w:rFonts w:eastAsia="Times New Roman" w:cstheme="minorHAnsi"/>
          <w:lang w:eastAsia="pl-PL"/>
        </w:rPr>
        <w:t>„</w:t>
      </w:r>
      <w:r w:rsidRPr="00AA0525">
        <w:rPr>
          <w:rFonts w:eastAsia="Times New Roman" w:cstheme="minorHAnsi"/>
          <w:i/>
          <w:lang w:eastAsia="pl-PL"/>
        </w:rPr>
        <w:t xml:space="preserve">WSPÓŁPRACA Z POLONIĄ I POLAKAMI ZA GRANICĄ – INFRASTRUKTURA POLONIJNA </w:t>
      </w:r>
      <w:r>
        <w:rPr>
          <w:rFonts w:eastAsia="Times New Roman" w:cstheme="minorHAnsi"/>
          <w:i/>
          <w:lang w:eastAsia="pl-PL"/>
        </w:rPr>
        <w:t>2023</w:t>
      </w:r>
      <w:r w:rsidRPr="00A30F27">
        <w:rPr>
          <w:rFonts w:eastAsia="Times New Roman" w:cstheme="minorHAnsi"/>
          <w:lang w:eastAsia="pl-PL"/>
        </w:rPr>
        <w:t>”</w:t>
      </w:r>
      <w:r>
        <w:rPr>
          <w:rFonts w:eastAsia="Times New Roman" w:cstheme="minorHAnsi"/>
          <w:lang w:eastAsia="pl-PL"/>
        </w:rPr>
        <w:t>, zwany dalej „Konkursem”</w:t>
      </w:r>
      <w:r w:rsidRPr="00BC47C6">
        <w:rPr>
          <w:rFonts w:eastAsia="Times New Roman" w:cstheme="minorHAnsi"/>
          <w:lang w:eastAsia="pl-PL"/>
        </w:rPr>
        <w:t xml:space="preserve"> ogłaszany jest przez Ministra Spraw Zagranicznych, zwanego dalej „Ministrem”,</w:t>
      </w:r>
      <w:r>
        <w:rPr>
          <w:rFonts w:eastAsia="Times New Roman" w:cstheme="minorHAnsi"/>
          <w:lang w:eastAsia="pl-PL"/>
        </w:rPr>
        <w:t xml:space="preserve"> </w:t>
      </w:r>
      <w:r w:rsidRPr="00BC47C6">
        <w:rPr>
          <w:rFonts w:eastAsia="Times New Roman" w:cstheme="minorHAnsi"/>
          <w:lang w:eastAsia="pl-PL"/>
        </w:rPr>
        <w:t xml:space="preserve">na podstawie przepisów ustawy z dnia 24 kwietnia 2003 r. o działalności pożytku publicznego i </w:t>
      </w:r>
      <w:r>
        <w:rPr>
          <w:rFonts w:eastAsia="Times New Roman" w:cstheme="minorHAnsi"/>
          <w:lang w:eastAsia="pl-PL"/>
        </w:rPr>
        <w:t xml:space="preserve">o </w:t>
      </w:r>
      <w:r w:rsidRPr="00BC47C6">
        <w:rPr>
          <w:rFonts w:eastAsia="Times New Roman" w:cstheme="minorHAnsi"/>
          <w:lang w:eastAsia="pl-PL"/>
        </w:rPr>
        <w:t>wolontariacie (</w:t>
      </w:r>
      <w:r w:rsidR="00CA05C6" w:rsidRPr="00E821E5">
        <w:t>Dz.U. 2022 poz. 1327</w:t>
      </w:r>
      <w:r>
        <w:rPr>
          <w:rFonts w:eastAsia="Times New Roman" w:cstheme="minorHAnsi"/>
          <w:lang w:eastAsia="pl-PL"/>
        </w:rPr>
        <w:t xml:space="preserve">, z </w:t>
      </w:r>
      <w:proofErr w:type="spellStart"/>
      <w:r>
        <w:rPr>
          <w:rFonts w:eastAsia="Times New Roman" w:cstheme="minorHAnsi"/>
          <w:lang w:eastAsia="pl-PL"/>
        </w:rPr>
        <w:t>późn</w:t>
      </w:r>
      <w:proofErr w:type="spellEnd"/>
      <w:r>
        <w:rPr>
          <w:rFonts w:eastAsia="Times New Roman" w:cstheme="minorHAnsi"/>
          <w:lang w:eastAsia="pl-PL"/>
        </w:rPr>
        <w:t>. zm.</w:t>
      </w:r>
      <w:r w:rsidRPr="00BC47C6">
        <w:rPr>
          <w:rFonts w:eastAsia="Times New Roman" w:cstheme="minorHAnsi"/>
          <w:lang w:eastAsia="pl-PL"/>
        </w:rPr>
        <w:t xml:space="preserve">), ustawy z dnia </w:t>
      </w:r>
      <w:r>
        <w:rPr>
          <w:rFonts w:eastAsia="Times New Roman" w:cstheme="minorHAnsi"/>
          <w:lang w:eastAsia="pl-PL"/>
        </w:rPr>
        <w:br/>
      </w:r>
      <w:r w:rsidRPr="00BC47C6">
        <w:rPr>
          <w:rFonts w:eastAsia="Times New Roman" w:cstheme="minorHAnsi"/>
          <w:lang w:eastAsia="pl-PL"/>
        </w:rPr>
        <w:t>27 sierpnia 2009 r. o finansach publicznych (</w:t>
      </w:r>
      <w:r w:rsidR="00CA05C6" w:rsidRPr="00E821E5">
        <w:t>Dz.U. 2022 poz. 1634</w:t>
      </w:r>
      <w:r w:rsidR="00CA05C6">
        <w:t xml:space="preserve"> </w:t>
      </w:r>
      <w:r>
        <w:rPr>
          <w:rFonts w:eastAsia="Times New Roman" w:cstheme="minorHAnsi"/>
          <w:lang w:eastAsia="pl-PL"/>
        </w:rPr>
        <w:t xml:space="preserve">, z </w:t>
      </w:r>
      <w:proofErr w:type="spellStart"/>
      <w:r>
        <w:rPr>
          <w:rFonts w:eastAsia="Times New Roman" w:cstheme="minorHAnsi"/>
          <w:lang w:eastAsia="pl-PL"/>
        </w:rPr>
        <w:t>późn</w:t>
      </w:r>
      <w:proofErr w:type="spellEnd"/>
      <w:r>
        <w:rPr>
          <w:rFonts w:eastAsia="Times New Roman" w:cstheme="minorHAnsi"/>
          <w:lang w:eastAsia="pl-PL"/>
        </w:rPr>
        <w:t>. zm.)</w:t>
      </w:r>
      <w:r w:rsidRPr="00BC47C6">
        <w:rPr>
          <w:rFonts w:eastAsia="Times New Roman" w:cstheme="minorHAnsi"/>
          <w:lang w:eastAsia="pl-PL"/>
        </w:rPr>
        <w:t xml:space="preserve"> oraz zarządzenia nr 26 Ministra Spraw Zagranicznych z dnia 25 sierpnia 2017 r. w sprawie za</w:t>
      </w:r>
      <w:r>
        <w:rPr>
          <w:rFonts w:eastAsia="Times New Roman" w:cstheme="minorHAnsi"/>
          <w:lang w:eastAsia="pl-PL"/>
        </w:rPr>
        <w:t xml:space="preserve">sad udzielania dotacji celowych </w:t>
      </w:r>
      <w:r w:rsidRPr="00BC47C6">
        <w:rPr>
          <w:rFonts w:eastAsia="Times New Roman" w:cstheme="minorHAnsi"/>
          <w:lang w:eastAsia="pl-PL"/>
        </w:rPr>
        <w:t xml:space="preserve">i zatwierdzania ich rozliczenia (Dz. Urz. Min. Spraw Zagr. </w:t>
      </w:r>
      <w:r>
        <w:rPr>
          <w:rFonts w:eastAsia="Times New Roman" w:cstheme="minorHAnsi"/>
          <w:lang w:eastAsia="pl-PL"/>
        </w:rPr>
        <w:t xml:space="preserve">z 2017 r. </w:t>
      </w:r>
      <w:r w:rsidRPr="00BC47C6">
        <w:rPr>
          <w:rFonts w:eastAsia="Times New Roman" w:cstheme="minorHAnsi"/>
          <w:lang w:eastAsia="pl-PL"/>
        </w:rPr>
        <w:t>poz. 50).</w:t>
      </w:r>
    </w:p>
    <w:p w14:paraId="5F6C047B" w14:textId="77777777" w:rsidR="00FD5A84" w:rsidRPr="001E1A78" w:rsidRDefault="00FD5A84" w:rsidP="00FD5A84">
      <w:pPr>
        <w:widowControl w:val="0"/>
        <w:numPr>
          <w:ilvl w:val="0"/>
          <w:numId w:val="5"/>
        </w:numPr>
        <w:tabs>
          <w:tab w:val="left" w:pos="567"/>
        </w:tabs>
        <w:autoSpaceDE w:val="0"/>
        <w:autoSpaceDN w:val="0"/>
        <w:adjustRightInd w:val="0"/>
        <w:spacing w:before="120" w:after="0" w:line="276" w:lineRule="auto"/>
        <w:ind w:left="567" w:hanging="567"/>
        <w:jc w:val="both"/>
        <w:rPr>
          <w:rFonts w:eastAsia="Times New Roman" w:cstheme="minorHAnsi"/>
          <w:lang w:eastAsia="pl-PL"/>
        </w:rPr>
      </w:pPr>
      <w:r w:rsidRPr="00BC47C6">
        <w:rPr>
          <w:rFonts w:eastAsia="Times New Roman" w:cstheme="minorHAnsi"/>
          <w:lang w:eastAsia="pl-PL"/>
        </w:rPr>
        <w:t>Konkurs przeprowadzany jest w oparciu o aktualnie obowiązujący „Rządowy Program Współpracy z Polonią i Polakami za Granicą”.</w:t>
      </w:r>
    </w:p>
    <w:p w14:paraId="4DF4CC42" w14:textId="77777777" w:rsidR="00FD5A84" w:rsidRPr="00BC47C6" w:rsidRDefault="00FD5A84" w:rsidP="00FD5A84">
      <w:pPr>
        <w:widowControl w:val="0"/>
        <w:numPr>
          <w:ilvl w:val="0"/>
          <w:numId w:val="5"/>
        </w:numPr>
        <w:tabs>
          <w:tab w:val="left" w:pos="567"/>
        </w:tabs>
        <w:autoSpaceDE w:val="0"/>
        <w:autoSpaceDN w:val="0"/>
        <w:adjustRightInd w:val="0"/>
        <w:spacing w:before="240" w:after="240" w:line="276" w:lineRule="auto"/>
        <w:ind w:left="567" w:hanging="567"/>
        <w:jc w:val="both"/>
        <w:rPr>
          <w:rFonts w:eastAsia="Times New Roman" w:cstheme="minorHAnsi"/>
          <w:lang w:eastAsia="pl-PL"/>
        </w:rPr>
      </w:pPr>
      <w:r w:rsidRPr="00BC47C6">
        <w:rPr>
          <w:rFonts w:eastAsia="Times New Roman" w:cstheme="minorHAnsi"/>
          <w:lang w:eastAsia="pl-PL"/>
        </w:rPr>
        <w:t>Dyrektor Generalny Służby Zagraniczn</w:t>
      </w:r>
      <w:r>
        <w:rPr>
          <w:rFonts w:eastAsia="Times New Roman" w:cstheme="minorHAnsi"/>
          <w:lang w:eastAsia="pl-PL"/>
        </w:rPr>
        <w:t>ej, w drodze decyzji, powołuje K</w:t>
      </w:r>
      <w:r w:rsidRPr="00BC47C6">
        <w:rPr>
          <w:rFonts w:eastAsia="Times New Roman" w:cstheme="minorHAnsi"/>
          <w:lang w:eastAsia="pl-PL"/>
        </w:rPr>
        <w:t xml:space="preserve">omisję w celu opiniowania złożonych ofert. </w:t>
      </w:r>
    </w:p>
    <w:p w14:paraId="434CD731" w14:textId="77777777" w:rsidR="00FD5A84" w:rsidRPr="00BC47C6" w:rsidRDefault="00FD5A84" w:rsidP="00FD5A84">
      <w:pPr>
        <w:keepNext/>
        <w:spacing w:after="120" w:line="276" w:lineRule="auto"/>
        <w:jc w:val="center"/>
        <w:outlineLvl w:val="1"/>
        <w:rPr>
          <w:rFonts w:eastAsia="Times New Roman" w:cstheme="minorHAnsi"/>
          <w:lang w:eastAsia="pl-PL"/>
        </w:rPr>
      </w:pPr>
      <w:bookmarkStart w:id="0" w:name="_Ref197786982"/>
      <w:r w:rsidRPr="00BC47C6">
        <w:rPr>
          <w:rFonts w:eastAsia="Times New Roman" w:cstheme="minorHAnsi"/>
          <w:b/>
          <w:lang w:eastAsia="pl-PL"/>
        </w:rPr>
        <w:t>§ 2. </w:t>
      </w:r>
      <w:r w:rsidRPr="00BC47C6">
        <w:rPr>
          <w:rFonts w:eastAsia="Times New Roman" w:cstheme="minorHAnsi"/>
          <w:b/>
          <w:bCs/>
          <w:iCs/>
          <w:lang w:eastAsia="pl-PL"/>
        </w:rPr>
        <w:t>Cele konkursu</w:t>
      </w:r>
      <w:bookmarkEnd w:id="0"/>
    </w:p>
    <w:p w14:paraId="75E85D1F" w14:textId="77777777" w:rsidR="00FD5A84" w:rsidRDefault="00FD5A84" w:rsidP="00FD5A84">
      <w:pPr>
        <w:numPr>
          <w:ilvl w:val="0"/>
          <w:numId w:val="2"/>
        </w:numPr>
        <w:spacing w:after="200" w:line="276" w:lineRule="auto"/>
        <w:ind w:left="567" w:hanging="567"/>
        <w:contextualSpacing/>
        <w:jc w:val="both"/>
        <w:rPr>
          <w:rFonts w:eastAsia="Times New Roman" w:cstheme="minorHAnsi"/>
          <w:lang w:eastAsia="pl-PL"/>
        </w:rPr>
      </w:pPr>
      <w:r w:rsidRPr="00BC47C6">
        <w:rPr>
          <w:rFonts w:eastAsia="Times New Roman" w:cstheme="minorHAnsi"/>
          <w:lang w:eastAsia="pl-PL"/>
        </w:rPr>
        <w:t xml:space="preserve">Celem Konkursu jest wyłonienie </w:t>
      </w:r>
      <w:r>
        <w:rPr>
          <w:rFonts w:eastAsia="Times New Roman" w:cstheme="minorHAnsi"/>
          <w:lang w:eastAsia="pl-PL"/>
        </w:rPr>
        <w:t xml:space="preserve">najlepszych projektów,  obejmujących realizację zadań publicznych z uwzględnieniem celów określonych w ust. 2 oraz </w:t>
      </w:r>
      <w:r w:rsidRPr="006D1A2C">
        <w:rPr>
          <w:rFonts w:eastAsia="Times New Roman" w:cstheme="minorHAnsi"/>
          <w:lang w:eastAsia="pl-PL"/>
        </w:rPr>
        <w:t>założe</w:t>
      </w:r>
      <w:r>
        <w:rPr>
          <w:rFonts w:eastAsia="Times New Roman" w:cstheme="minorHAnsi"/>
          <w:lang w:eastAsia="pl-PL"/>
        </w:rPr>
        <w:t>ń</w:t>
      </w:r>
      <w:r w:rsidRPr="006D1A2C">
        <w:rPr>
          <w:rFonts w:eastAsia="Times New Roman" w:cstheme="minorHAnsi"/>
          <w:lang w:eastAsia="pl-PL"/>
        </w:rPr>
        <w:t>, zasad</w:t>
      </w:r>
      <w:r>
        <w:rPr>
          <w:rFonts w:eastAsia="Times New Roman" w:cstheme="minorHAnsi"/>
          <w:lang w:eastAsia="pl-PL"/>
        </w:rPr>
        <w:t xml:space="preserve"> </w:t>
      </w:r>
      <w:r w:rsidRPr="006D1A2C">
        <w:rPr>
          <w:rFonts w:eastAsia="Times New Roman" w:cstheme="minorHAnsi"/>
          <w:lang w:eastAsia="pl-PL"/>
        </w:rPr>
        <w:t>i priorytet</w:t>
      </w:r>
      <w:r>
        <w:rPr>
          <w:rFonts w:eastAsia="Times New Roman" w:cstheme="minorHAnsi"/>
          <w:lang w:eastAsia="pl-PL"/>
        </w:rPr>
        <w:t>ów</w:t>
      </w:r>
      <w:r w:rsidRPr="006D1A2C">
        <w:rPr>
          <w:rFonts w:eastAsia="Times New Roman" w:cstheme="minorHAnsi"/>
          <w:lang w:eastAsia="pl-PL"/>
        </w:rPr>
        <w:t xml:space="preserve"> polskiego Rządu w sferze współpracy z Polonią i Polakami za granicą.</w:t>
      </w:r>
      <w:r w:rsidRPr="000C3D3F">
        <w:rPr>
          <w:rFonts w:eastAsia="Times New Roman" w:cstheme="minorHAnsi"/>
          <w:lang w:eastAsia="pl-PL"/>
        </w:rPr>
        <w:t xml:space="preserve"> </w:t>
      </w:r>
      <w:r>
        <w:rPr>
          <w:rFonts w:eastAsia="Times New Roman" w:cstheme="minorHAnsi"/>
          <w:lang w:eastAsia="pl-PL"/>
        </w:rPr>
        <w:t>Zlecenie realizacji zadań publicznych będzie miało formę:</w:t>
      </w:r>
    </w:p>
    <w:p w14:paraId="6E4964CC" w14:textId="77777777" w:rsidR="00FD5A84" w:rsidRDefault="00FD5A84" w:rsidP="00FD5A84">
      <w:pPr>
        <w:pStyle w:val="Akapitzlist"/>
        <w:numPr>
          <w:ilvl w:val="0"/>
          <w:numId w:val="39"/>
        </w:numPr>
        <w:spacing w:line="276" w:lineRule="auto"/>
        <w:jc w:val="both"/>
        <w:rPr>
          <w:rFonts w:eastAsia="Times New Roman" w:cstheme="minorHAnsi"/>
          <w:lang w:eastAsia="pl-PL"/>
        </w:rPr>
      </w:pPr>
      <w:r w:rsidRPr="006D6C2B">
        <w:rPr>
          <w:rFonts w:eastAsia="Times New Roman" w:cstheme="minorHAnsi"/>
          <w:lang w:eastAsia="pl-PL"/>
        </w:rPr>
        <w:t xml:space="preserve">powierzenia realizacji projektów, których cele będą realizowane poprzez wzmocnienie </w:t>
      </w:r>
      <w:r w:rsidRPr="00A47BEA">
        <w:rPr>
          <w:rFonts w:eastAsia="Times New Roman" w:cstheme="minorHAnsi"/>
          <w:lang w:eastAsia="pl-PL"/>
        </w:rPr>
        <w:t xml:space="preserve">infrastruktury polonijnej położonej poza granicami RP o znaczeniu priorytetowym dla polskiego rządu w obszarze współpracy z Polonią i Polakami za granicą, zgodnie z tabelą </w:t>
      </w:r>
      <w:r>
        <w:rPr>
          <w:rFonts w:eastAsia="Times New Roman" w:cstheme="minorHAnsi"/>
          <w:lang w:eastAsia="pl-PL"/>
        </w:rPr>
        <w:br/>
      </w:r>
      <w:r w:rsidRPr="00A47BEA">
        <w:rPr>
          <w:rFonts w:eastAsia="Times New Roman" w:cstheme="minorHAnsi"/>
          <w:lang w:eastAsia="pl-PL"/>
        </w:rPr>
        <w:t>w § 3 ust. 1 pkt 1);</w:t>
      </w:r>
    </w:p>
    <w:p w14:paraId="10ACCDBD" w14:textId="77777777" w:rsidR="00FD5A84" w:rsidRDefault="00FD5A84" w:rsidP="00FD5A84">
      <w:pPr>
        <w:pStyle w:val="Akapitzlist"/>
        <w:spacing w:line="276" w:lineRule="auto"/>
        <w:ind w:left="927"/>
        <w:jc w:val="both"/>
        <w:rPr>
          <w:rFonts w:eastAsia="Times New Roman" w:cstheme="minorHAnsi"/>
          <w:lang w:eastAsia="pl-PL"/>
        </w:rPr>
      </w:pPr>
    </w:p>
    <w:p w14:paraId="505D873A" w14:textId="77777777" w:rsidR="00FD5A84" w:rsidRPr="006D1A2C" w:rsidRDefault="00FD5A84" w:rsidP="00FD5A84">
      <w:pPr>
        <w:pStyle w:val="Akapitzlist"/>
        <w:numPr>
          <w:ilvl w:val="0"/>
          <w:numId w:val="39"/>
        </w:numPr>
        <w:spacing w:before="240" w:after="200" w:line="276" w:lineRule="auto"/>
        <w:jc w:val="both"/>
        <w:rPr>
          <w:rFonts w:eastAsia="Times New Roman" w:cstheme="minorHAnsi"/>
          <w:lang w:eastAsia="pl-PL"/>
        </w:rPr>
      </w:pPr>
      <w:r>
        <w:rPr>
          <w:rFonts w:eastAsia="Times New Roman" w:cstheme="minorHAnsi"/>
          <w:lang w:eastAsia="pl-PL"/>
        </w:rPr>
        <w:t xml:space="preserve">wsparcia realizacji </w:t>
      </w:r>
      <w:r w:rsidRPr="006D1A2C">
        <w:rPr>
          <w:rFonts w:eastAsia="Times New Roman" w:cstheme="minorHAnsi"/>
          <w:lang w:eastAsia="pl-PL"/>
        </w:rPr>
        <w:t>pozostałych (dowolnych) projektów</w:t>
      </w:r>
      <w:r>
        <w:rPr>
          <w:rFonts w:eastAsia="Times New Roman" w:cstheme="minorHAnsi"/>
          <w:lang w:eastAsia="pl-PL"/>
        </w:rPr>
        <w:t>, których cele będą realizowane poprzez wzmocnienie</w:t>
      </w:r>
      <w:r w:rsidRPr="006D1A2C">
        <w:rPr>
          <w:rFonts w:eastAsia="Times New Roman" w:cstheme="minorHAnsi"/>
          <w:lang w:eastAsia="pl-PL"/>
        </w:rPr>
        <w:t xml:space="preserve"> infrastruktury polonijnej</w:t>
      </w:r>
      <w:r>
        <w:rPr>
          <w:rFonts w:eastAsia="Times New Roman" w:cstheme="minorHAnsi"/>
          <w:lang w:eastAsia="pl-PL"/>
        </w:rPr>
        <w:t>.</w:t>
      </w:r>
      <w:r w:rsidRPr="006D1A2C">
        <w:rPr>
          <w:rFonts w:eastAsia="Times New Roman" w:cstheme="minorHAnsi"/>
          <w:lang w:eastAsia="pl-PL"/>
        </w:rPr>
        <w:t xml:space="preserve"> </w:t>
      </w:r>
    </w:p>
    <w:p w14:paraId="2F19A56C" w14:textId="052FCE13" w:rsidR="00FD5A84" w:rsidRPr="00BC47C6" w:rsidRDefault="00FD5A84" w:rsidP="00FD5A84">
      <w:pPr>
        <w:numPr>
          <w:ilvl w:val="0"/>
          <w:numId w:val="2"/>
        </w:numPr>
        <w:spacing w:after="0" w:line="276" w:lineRule="auto"/>
        <w:ind w:left="567" w:hanging="567"/>
        <w:contextualSpacing/>
        <w:jc w:val="both"/>
        <w:rPr>
          <w:rFonts w:cstheme="minorHAnsi"/>
          <w:lang w:eastAsia="pl-PL"/>
        </w:rPr>
      </w:pPr>
      <w:r w:rsidRPr="00BC47C6">
        <w:rPr>
          <w:rFonts w:cstheme="minorHAnsi"/>
          <w:lang w:eastAsia="pl-PL"/>
        </w:rPr>
        <w:t>Celem realizacji projektów wybranych w ramach konkursu „Współpraca z Polonią</w:t>
      </w:r>
      <w:r>
        <w:rPr>
          <w:rFonts w:cstheme="minorHAnsi"/>
          <w:lang w:eastAsia="pl-PL"/>
        </w:rPr>
        <w:br/>
      </w:r>
      <w:r w:rsidRPr="00BC47C6">
        <w:rPr>
          <w:rFonts w:cstheme="minorHAnsi"/>
          <w:lang w:eastAsia="pl-PL"/>
        </w:rPr>
        <w:t xml:space="preserve">i Polakami za granicą – Infrastruktura </w:t>
      </w:r>
      <w:r w:rsidR="008B13C6">
        <w:rPr>
          <w:rFonts w:cstheme="minorHAnsi"/>
          <w:lang w:eastAsia="pl-PL"/>
        </w:rPr>
        <w:t>P</w:t>
      </w:r>
      <w:r w:rsidRPr="00BC47C6">
        <w:rPr>
          <w:rFonts w:cstheme="minorHAnsi"/>
          <w:lang w:eastAsia="pl-PL"/>
        </w:rPr>
        <w:t>olonijna</w:t>
      </w:r>
      <w:r>
        <w:rPr>
          <w:rFonts w:cstheme="minorHAnsi"/>
          <w:lang w:eastAsia="pl-PL"/>
        </w:rPr>
        <w:t xml:space="preserve"> 2023</w:t>
      </w:r>
      <w:r w:rsidRPr="00BC47C6">
        <w:rPr>
          <w:rFonts w:cstheme="minorHAnsi"/>
          <w:lang w:eastAsia="pl-PL"/>
        </w:rPr>
        <w:t xml:space="preserve">” jest </w:t>
      </w:r>
      <w:r>
        <w:rPr>
          <w:rFonts w:cstheme="minorHAnsi"/>
          <w:lang w:eastAsia="pl-PL"/>
        </w:rPr>
        <w:t xml:space="preserve">podniesienie jakości edukacji </w:t>
      </w:r>
      <w:r>
        <w:rPr>
          <w:rFonts w:cstheme="minorHAnsi"/>
          <w:lang w:eastAsia="pl-PL"/>
        </w:rPr>
        <w:br/>
        <w:t xml:space="preserve">w szkołach polskich i polonijnych oraz podniesienie jakości pracy Domów Polskich i innych instytucji polonijnych położonych poza granicami RP. Będzie to stanowić realne </w:t>
      </w:r>
      <w:r w:rsidRPr="00BC47C6">
        <w:rPr>
          <w:rFonts w:cstheme="minorHAnsi"/>
          <w:lang w:eastAsia="pl-PL"/>
        </w:rPr>
        <w:t>wsp</w:t>
      </w:r>
      <w:r>
        <w:rPr>
          <w:rFonts w:cstheme="minorHAnsi"/>
          <w:lang w:eastAsia="pl-PL"/>
        </w:rPr>
        <w:t>arcie</w:t>
      </w:r>
      <w:r w:rsidRPr="00BC47C6">
        <w:rPr>
          <w:rFonts w:cstheme="minorHAnsi"/>
          <w:lang w:eastAsia="pl-PL"/>
        </w:rPr>
        <w:t xml:space="preserve"> </w:t>
      </w:r>
      <w:r>
        <w:rPr>
          <w:rFonts w:cstheme="minorHAnsi"/>
          <w:lang w:eastAsia="pl-PL"/>
        </w:rPr>
        <w:br/>
        <w:t xml:space="preserve">w </w:t>
      </w:r>
      <w:r w:rsidRPr="00BC47C6">
        <w:rPr>
          <w:rFonts w:cstheme="minorHAnsi"/>
          <w:lang w:eastAsia="pl-PL"/>
        </w:rPr>
        <w:t>działa</w:t>
      </w:r>
      <w:r>
        <w:rPr>
          <w:rFonts w:cstheme="minorHAnsi"/>
          <w:lang w:eastAsia="pl-PL"/>
        </w:rPr>
        <w:t>lności o charakterze polonijnym</w:t>
      </w:r>
      <w:r w:rsidRPr="00BC47C6">
        <w:rPr>
          <w:rFonts w:cstheme="minorHAnsi"/>
          <w:lang w:eastAsia="pl-PL"/>
        </w:rPr>
        <w:t xml:space="preserve"> w zakresie poznawania i kultywowania polskiej tradycji, kultury i edukacji, a także organizacji, integracji i aktywizacji środowiska polonijnego</w:t>
      </w:r>
      <w:r>
        <w:rPr>
          <w:rFonts w:cstheme="minorHAnsi"/>
          <w:lang w:eastAsia="pl-PL"/>
        </w:rPr>
        <w:t>.</w:t>
      </w:r>
      <w:r w:rsidRPr="00BC47C6">
        <w:rPr>
          <w:rFonts w:cstheme="minorHAnsi"/>
          <w:lang w:eastAsia="pl-PL"/>
        </w:rPr>
        <w:t xml:space="preserve"> </w:t>
      </w:r>
    </w:p>
    <w:p w14:paraId="05EBE28D" w14:textId="77777777" w:rsidR="00FD5A84" w:rsidRPr="00BC47C6" w:rsidRDefault="00FD5A84" w:rsidP="00FD5A84">
      <w:pPr>
        <w:keepNext/>
        <w:spacing w:after="0" w:line="276" w:lineRule="auto"/>
        <w:jc w:val="center"/>
        <w:outlineLvl w:val="1"/>
        <w:rPr>
          <w:rFonts w:eastAsia="Times New Roman" w:cstheme="minorHAnsi"/>
          <w:b/>
          <w:lang w:eastAsia="pl-PL"/>
        </w:rPr>
      </w:pPr>
    </w:p>
    <w:p w14:paraId="612CFF60" w14:textId="77777777" w:rsidR="007865B3" w:rsidRDefault="007865B3" w:rsidP="00FD5A84">
      <w:pPr>
        <w:spacing w:line="276" w:lineRule="auto"/>
        <w:jc w:val="center"/>
        <w:rPr>
          <w:b/>
        </w:rPr>
      </w:pPr>
    </w:p>
    <w:p w14:paraId="455EE52F" w14:textId="0198E244" w:rsidR="00FD5A84" w:rsidRPr="00BC47C6" w:rsidRDefault="00FD5A84" w:rsidP="00FD5A84">
      <w:pPr>
        <w:spacing w:line="276" w:lineRule="auto"/>
        <w:jc w:val="center"/>
        <w:rPr>
          <w:b/>
          <w:bCs/>
          <w:iCs/>
        </w:rPr>
      </w:pPr>
      <w:r w:rsidRPr="00BC47C6">
        <w:rPr>
          <w:b/>
        </w:rPr>
        <w:lastRenderedPageBreak/>
        <w:t>§ 3. </w:t>
      </w:r>
      <w:r w:rsidRPr="00BC47C6">
        <w:rPr>
          <w:b/>
          <w:bCs/>
          <w:iCs/>
        </w:rPr>
        <w:t>Założenia merytoryczne konkursu</w:t>
      </w:r>
    </w:p>
    <w:p w14:paraId="648B0B1F" w14:textId="77777777" w:rsidR="00FD5A84" w:rsidRPr="00BC47C6" w:rsidRDefault="00FD5A84" w:rsidP="00FD5A84">
      <w:pPr>
        <w:pStyle w:val="Akapitzlist"/>
        <w:widowControl w:val="0"/>
        <w:numPr>
          <w:ilvl w:val="0"/>
          <w:numId w:val="3"/>
        </w:numPr>
        <w:autoSpaceDE w:val="0"/>
        <w:autoSpaceDN w:val="0"/>
        <w:adjustRightInd w:val="0"/>
        <w:spacing w:before="120" w:after="120" w:line="276" w:lineRule="auto"/>
        <w:rPr>
          <w:rFonts w:eastAsiaTheme="minorEastAsia" w:cs="Arial"/>
          <w:u w:val="single"/>
          <w:lang w:eastAsia="pl-PL"/>
        </w:rPr>
      </w:pPr>
      <w:r w:rsidRPr="00BC47C6">
        <w:rPr>
          <w:rFonts w:eastAsiaTheme="minorEastAsia" w:cs="Arial"/>
          <w:u w:val="single"/>
          <w:lang w:eastAsia="pl-PL"/>
        </w:rPr>
        <w:t>Komponent I „Infrastruktura polonijna – projekty o znaczeniu priorytetowym”</w:t>
      </w:r>
    </w:p>
    <w:p w14:paraId="5A30F358" w14:textId="33AE4B91" w:rsidR="00FD5A84" w:rsidRPr="00B03ED8" w:rsidRDefault="00FD5A84" w:rsidP="00726D1B">
      <w:pPr>
        <w:pStyle w:val="Bezodstpw"/>
        <w:numPr>
          <w:ilvl w:val="1"/>
          <w:numId w:val="3"/>
        </w:numPr>
        <w:spacing w:line="276" w:lineRule="auto"/>
        <w:jc w:val="both"/>
        <w:rPr>
          <w:rFonts w:asciiTheme="minorHAnsi" w:hAnsiTheme="minorHAnsi" w:cs="Calibri"/>
          <w:color w:val="000000"/>
        </w:rPr>
      </w:pPr>
      <w:r w:rsidRPr="00B03ED8">
        <w:rPr>
          <w:rFonts w:asciiTheme="minorHAnsi" w:hAnsiTheme="minorHAnsi" w:cs="Calibri"/>
          <w:color w:val="000000"/>
        </w:rPr>
        <w:t>W ramach Komponentu I „Infrastruktura polonijna – projekty o znaczeniu priorytetowym” cele projektu, o których mowa w § 2 ust. 2 będą realizowane poprzez wzmocnienie następującej infrastruktury:</w:t>
      </w:r>
    </w:p>
    <w:tbl>
      <w:tblPr>
        <w:tblW w:w="10065" w:type="dxa"/>
        <w:tblInd w:w="-572" w:type="dxa"/>
        <w:tblCellMar>
          <w:left w:w="70" w:type="dxa"/>
          <w:right w:w="70" w:type="dxa"/>
        </w:tblCellMar>
        <w:tblLook w:val="04A0" w:firstRow="1" w:lastRow="0" w:firstColumn="1" w:lastColumn="0" w:noHBand="0" w:noVBand="1"/>
      </w:tblPr>
      <w:tblGrid>
        <w:gridCol w:w="386"/>
        <w:gridCol w:w="4859"/>
        <w:gridCol w:w="1276"/>
        <w:gridCol w:w="1134"/>
        <w:gridCol w:w="1134"/>
        <w:gridCol w:w="1276"/>
      </w:tblGrid>
      <w:tr w:rsidR="008B13C6" w:rsidRPr="006733E8" w14:paraId="55537BA2" w14:textId="77777777" w:rsidTr="00B03ED8">
        <w:trPr>
          <w:trHeight w:val="246"/>
        </w:trPr>
        <w:tc>
          <w:tcPr>
            <w:tcW w:w="386"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42569985" w14:textId="77777777" w:rsidR="008B13C6" w:rsidRPr="00A0001E" w:rsidRDefault="008B13C6" w:rsidP="006733E8">
            <w:pPr>
              <w:spacing w:after="0" w:line="240" w:lineRule="auto"/>
              <w:jc w:val="center"/>
              <w:rPr>
                <w:rFonts w:ascii="Calibri" w:eastAsia="Times New Roman" w:hAnsi="Calibri" w:cs="Calibri"/>
                <w:b/>
                <w:bCs/>
                <w:color w:val="000000"/>
                <w:sz w:val="20"/>
                <w:szCs w:val="18"/>
                <w:lang w:eastAsia="pl-PL"/>
              </w:rPr>
            </w:pPr>
            <w:r w:rsidRPr="00A0001E">
              <w:rPr>
                <w:rFonts w:ascii="Calibri" w:eastAsia="Times New Roman" w:hAnsi="Calibri" w:cs="Calibri"/>
                <w:b/>
                <w:bCs/>
                <w:color w:val="000000"/>
                <w:sz w:val="20"/>
                <w:szCs w:val="18"/>
                <w:lang w:eastAsia="pl-PL"/>
              </w:rPr>
              <w:t>Lp.</w:t>
            </w:r>
          </w:p>
        </w:tc>
        <w:tc>
          <w:tcPr>
            <w:tcW w:w="4859"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F4C54B1" w14:textId="77777777" w:rsidR="008B13C6" w:rsidRPr="00A0001E" w:rsidRDefault="008B13C6" w:rsidP="006733E8">
            <w:pPr>
              <w:spacing w:after="0" w:line="240" w:lineRule="auto"/>
              <w:jc w:val="center"/>
              <w:rPr>
                <w:rFonts w:ascii="Calibri" w:eastAsia="Times New Roman" w:hAnsi="Calibri" w:cs="Calibri"/>
                <w:b/>
                <w:bCs/>
                <w:color w:val="000000"/>
                <w:sz w:val="20"/>
                <w:szCs w:val="18"/>
                <w:lang w:eastAsia="pl-PL"/>
              </w:rPr>
            </w:pPr>
            <w:r w:rsidRPr="00A0001E">
              <w:rPr>
                <w:rFonts w:ascii="Calibri" w:eastAsia="Times New Roman" w:hAnsi="Calibri" w:cs="Calibri"/>
                <w:b/>
                <w:bCs/>
                <w:color w:val="000000"/>
                <w:sz w:val="20"/>
                <w:szCs w:val="18"/>
                <w:lang w:eastAsia="pl-PL"/>
              </w:rPr>
              <w:t>Nazwa i opis zadania priorytetowego</w:t>
            </w:r>
          </w:p>
        </w:tc>
        <w:tc>
          <w:tcPr>
            <w:tcW w:w="4820" w:type="dxa"/>
            <w:gridSpan w:val="4"/>
            <w:tcBorders>
              <w:top w:val="single" w:sz="4" w:space="0" w:color="auto"/>
              <w:left w:val="nil"/>
              <w:bottom w:val="single" w:sz="4" w:space="0" w:color="auto"/>
              <w:right w:val="single" w:sz="4" w:space="0" w:color="auto"/>
            </w:tcBorders>
            <w:shd w:val="clear" w:color="auto" w:fill="DEEAF6" w:themeFill="accent1" w:themeFillTint="33"/>
            <w:vAlign w:val="center"/>
            <w:hideMark/>
          </w:tcPr>
          <w:p w14:paraId="7E59C7D0" w14:textId="43D73FB6" w:rsidR="008B13C6" w:rsidRPr="00A0001E" w:rsidRDefault="008B13C6" w:rsidP="006733E8">
            <w:pPr>
              <w:spacing w:after="0" w:line="240" w:lineRule="auto"/>
              <w:jc w:val="center"/>
              <w:rPr>
                <w:rFonts w:ascii="Calibri" w:eastAsia="Times New Roman" w:hAnsi="Calibri" w:cs="Calibri"/>
                <w:b/>
                <w:bCs/>
                <w:color w:val="000000"/>
                <w:sz w:val="20"/>
                <w:szCs w:val="18"/>
                <w:lang w:eastAsia="pl-PL"/>
              </w:rPr>
            </w:pPr>
            <w:r w:rsidRPr="00A0001E">
              <w:rPr>
                <w:rFonts w:ascii="Calibri" w:eastAsia="Times New Roman" w:hAnsi="Calibri" w:cs="Calibri"/>
                <w:b/>
                <w:bCs/>
                <w:color w:val="000000"/>
                <w:sz w:val="20"/>
                <w:szCs w:val="18"/>
                <w:lang w:eastAsia="pl-PL"/>
              </w:rPr>
              <w:t>Limit środków finansowych na realizację zadania publicznego</w:t>
            </w:r>
            <w:r w:rsidR="00D66802">
              <w:rPr>
                <w:rFonts w:ascii="Calibri" w:eastAsia="Times New Roman" w:hAnsi="Calibri" w:cs="Calibri"/>
                <w:b/>
                <w:bCs/>
                <w:color w:val="000000"/>
                <w:sz w:val="20"/>
                <w:szCs w:val="18"/>
                <w:lang w:eastAsia="pl-PL"/>
              </w:rPr>
              <w:t xml:space="preserve"> </w:t>
            </w:r>
            <w:r w:rsidR="00D66802" w:rsidRPr="00A0001E">
              <w:rPr>
                <w:rFonts w:ascii="Calibri" w:eastAsia="Times New Roman" w:hAnsi="Calibri" w:cs="Calibri"/>
                <w:b/>
                <w:bCs/>
                <w:color w:val="000000"/>
                <w:sz w:val="20"/>
                <w:szCs w:val="18"/>
                <w:lang w:eastAsia="pl-PL"/>
              </w:rPr>
              <w:t>(w latach w zł)</w:t>
            </w:r>
          </w:p>
        </w:tc>
      </w:tr>
      <w:tr w:rsidR="00B03ED8" w:rsidRPr="006733E8" w14:paraId="31C5B4FE" w14:textId="77777777" w:rsidTr="00B03ED8">
        <w:trPr>
          <w:trHeight w:val="288"/>
        </w:trPr>
        <w:tc>
          <w:tcPr>
            <w:tcW w:w="386"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6294A928" w14:textId="77777777" w:rsidR="008B13C6" w:rsidRPr="00A0001E" w:rsidRDefault="008B13C6" w:rsidP="006733E8">
            <w:pPr>
              <w:spacing w:after="0" w:line="240" w:lineRule="auto"/>
              <w:jc w:val="center"/>
              <w:rPr>
                <w:rFonts w:ascii="Calibri" w:eastAsia="Times New Roman" w:hAnsi="Calibri" w:cs="Calibri"/>
                <w:b/>
                <w:bCs/>
                <w:color w:val="000000"/>
                <w:sz w:val="20"/>
                <w:szCs w:val="18"/>
                <w:lang w:eastAsia="pl-PL"/>
              </w:rPr>
            </w:pPr>
          </w:p>
        </w:tc>
        <w:tc>
          <w:tcPr>
            <w:tcW w:w="4859"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C2A4BD4" w14:textId="77777777" w:rsidR="008B13C6" w:rsidRPr="00A0001E" w:rsidRDefault="008B13C6" w:rsidP="006733E8">
            <w:pPr>
              <w:spacing w:after="0" w:line="240" w:lineRule="auto"/>
              <w:jc w:val="center"/>
              <w:rPr>
                <w:rFonts w:ascii="Calibri" w:eastAsia="Times New Roman" w:hAnsi="Calibri" w:cs="Calibri"/>
                <w:b/>
                <w:bCs/>
                <w:color w:val="000000"/>
                <w:sz w:val="20"/>
                <w:szCs w:val="18"/>
                <w:lang w:eastAsia="pl-PL"/>
              </w:rPr>
            </w:pPr>
          </w:p>
        </w:tc>
        <w:tc>
          <w:tcPr>
            <w:tcW w:w="1276" w:type="dxa"/>
            <w:tcBorders>
              <w:top w:val="nil"/>
              <w:left w:val="nil"/>
              <w:bottom w:val="single" w:sz="4" w:space="0" w:color="auto"/>
              <w:right w:val="single" w:sz="4" w:space="0" w:color="auto"/>
            </w:tcBorders>
            <w:shd w:val="clear" w:color="auto" w:fill="DEEAF6" w:themeFill="accent1" w:themeFillTint="33"/>
            <w:vAlign w:val="center"/>
            <w:hideMark/>
          </w:tcPr>
          <w:p w14:paraId="7DABFE38" w14:textId="77777777" w:rsidR="008B13C6" w:rsidRPr="00A0001E" w:rsidRDefault="008B13C6" w:rsidP="006733E8">
            <w:pPr>
              <w:spacing w:after="0" w:line="240" w:lineRule="auto"/>
              <w:jc w:val="center"/>
              <w:rPr>
                <w:rFonts w:ascii="Calibri" w:eastAsia="Times New Roman" w:hAnsi="Calibri" w:cs="Calibri"/>
                <w:b/>
                <w:bCs/>
                <w:color w:val="000000"/>
                <w:sz w:val="20"/>
                <w:szCs w:val="18"/>
                <w:lang w:eastAsia="pl-PL"/>
              </w:rPr>
            </w:pPr>
            <w:r w:rsidRPr="00A0001E">
              <w:rPr>
                <w:rFonts w:ascii="Calibri" w:eastAsia="Times New Roman" w:hAnsi="Calibri" w:cs="Calibri"/>
                <w:b/>
                <w:bCs/>
                <w:color w:val="000000"/>
                <w:sz w:val="20"/>
                <w:szCs w:val="18"/>
                <w:lang w:eastAsia="pl-PL"/>
              </w:rPr>
              <w:t>2023</w:t>
            </w:r>
          </w:p>
        </w:tc>
        <w:tc>
          <w:tcPr>
            <w:tcW w:w="1134" w:type="dxa"/>
            <w:tcBorders>
              <w:top w:val="nil"/>
              <w:left w:val="nil"/>
              <w:bottom w:val="single" w:sz="4" w:space="0" w:color="auto"/>
              <w:right w:val="single" w:sz="4" w:space="0" w:color="auto"/>
            </w:tcBorders>
            <w:shd w:val="clear" w:color="auto" w:fill="DEEAF6" w:themeFill="accent1" w:themeFillTint="33"/>
            <w:vAlign w:val="center"/>
            <w:hideMark/>
          </w:tcPr>
          <w:p w14:paraId="4A44B470" w14:textId="77777777" w:rsidR="008B13C6" w:rsidRPr="00A0001E" w:rsidRDefault="008B13C6" w:rsidP="006733E8">
            <w:pPr>
              <w:spacing w:after="0" w:line="240" w:lineRule="auto"/>
              <w:jc w:val="center"/>
              <w:rPr>
                <w:rFonts w:ascii="Calibri" w:eastAsia="Times New Roman" w:hAnsi="Calibri" w:cs="Calibri"/>
                <w:b/>
                <w:bCs/>
                <w:color w:val="000000"/>
                <w:sz w:val="20"/>
                <w:szCs w:val="18"/>
                <w:lang w:eastAsia="pl-PL"/>
              </w:rPr>
            </w:pPr>
            <w:r w:rsidRPr="00A0001E">
              <w:rPr>
                <w:rFonts w:ascii="Calibri" w:eastAsia="Times New Roman" w:hAnsi="Calibri" w:cs="Calibri"/>
                <w:b/>
                <w:bCs/>
                <w:color w:val="000000"/>
                <w:sz w:val="20"/>
                <w:szCs w:val="18"/>
                <w:lang w:eastAsia="pl-PL"/>
              </w:rPr>
              <w:t>2024</w:t>
            </w:r>
          </w:p>
        </w:tc>
        <w:tc>
          <w:tcPr>
            <w:tcW w:w="1134" w:type="dxa"/>
            <w:tcBorders>
              <w:top w:val="nil"/>
              <w:left w:val="nil"/>
              <w:bottom w:val="single" w:sz="4" w:space="0" w:color="auto"/>
              <w:right w:val="single" w:sz="4" w:space="0" w:color="auto"/>
            </w:tcBorders>
            <w:shd w:val="clear" w:color="auto" w:fill="DEEAF6" w:themeFill="accent1" w:themeFillTint="33"/>
            <w:vAlign w:val="center"/>
            <w:hideMark/>
          </w:tcPr>
          <w:p w14:paraId="48CAFD89" w14:textId="77777777" w:rsidR="008B13C6" w:rsidRPr="00A0001E" w:rsidRDefault="008B13C6" w:rsidP="006733E8">
            <w:pPr>
              <w:spacing w:after="0" w:line="240" w:lineRule="auto"/>
              <w:jc w:val="center"/>
              <w:rPr>
                <w:rFonts w:ascii="Calibri" w:eastAsia="Times New Roman" w:hAnsi="Calibri" w:cs="Calibri"/>
                <w:b/>
                <w:bCs/>
                <w:color w:val="000000"/>
                <w:sz w:val="20"/>
                <w:szCs w:val="18"/>
                <w:lang w:eastAsia="pl-PL"/>
              </w:rPr>
            </w:pPr>
            <w:r w:rsidRPr="00A0001E">
              <w:rPr>
                <w:rFonts w:ascii="Calibri" w:eastAsia="Times New Roman" w:hAnsi="Calibri" w:cs="Calibri"/>
                <w:b/>
                <w:bCs/>
                <w:color w:val="000000"/>
                <w:sz w:val="20"/>
                <w:szCs w:val="18"/>
                <w:lang w:eastAsia="pl-PL"/>
              </w:rPr>
              <w:t>2025</w:t>
            </w:r>
          </w:p>
        </w:tc>
        <w:tc>
          <w:tcPr>
            <w:tcW w:w="1276" w:type="dxa"/>
            <w:tcBorders>
              <w:top w:val="nil"/>
              <w:left w:val="nil"/>
              <w:bottom w:val="single" w:sz="4" w:space="0" w:color="auto"/>
              <w:right w:val="single" w:sz="4" w:space="0" w:color="auto"/>
            </w:tcBorders>
            <w:shd w:val="clear" w:color="auto" w:fill="DEEAF6" w:themeFill="accent1" w:themeFillTint="33"/>
            <w:vAlign w:val="center"/>
            <w:hideMark/>
          </w:tcPr>
          <w:p w14:paraId="2E6D4A3C" w14:textId="77777777" w:rsidR="008B13C6" w:rsidRPr="00A0001E" w:rsidRDefault="008B13C6" w:rsidP="006733E8">
            <w:pPr>
              <w:spacing w:after="0" w:line="240" w:lineRule="auto"/>
              <w:jc w:val="center"/>
              <w:rPr>
                <w:rFonts w:ascii="Calibri" w:eastAsia="Times New Roman" w:hAnsi="Calibri" w:cs="Calibri"/>
                <w:b/>
                <w:bCs/>
                <w:color w:val="000000"/>
                <w:sz w:val="20"/>
                <w:szCs w:val="18"/>
                <w:lang w:eastAsia="pl-PL"/>
              </w:rPr>
            </w:pPr>
            <w:r w:rsidRPr="00A0001E">
              <w:rPr>
                <w:rFonts w:ascii="Calibri" w:eastAsia="Times New Roman" w:hAnsi="Calibri" w:cs="Calibri"/>
                <w:b/>
                <w:bCs/>
                <w:color w:val="000000"/>
                <w:sz w:val="20"/>
                <w:szCs w:val="18"/>
                <w:lang w:eastAsia="pl-PL"/>
              </w:rPr>
              <w:t>Łącznie</w:t>
            </w:r>
          </w:p>
        </w:tc>
      </w:tr>
      <w:tr w:rsidR="008B13C6" w:rsidRPr="006733E8" w14:paraId="5EAFFFA2" w14:textId="77777777" w:rsidTr="00B03ED8">
        <w:trPr>
          <w:trHeight w:val="50"/>
        </w:trPr>
        <w:tc>
          <w:tcPr>
            <w:tcW w:w="10065" w:type="dxa"/>
            <w:gridSpan w:val="6"/>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14:paraId="08BD3BE9" w14:textId="77777777" w:rsidR="008B13C6" w:rsidRPr="00A0001E" w:rsidRDefault="008B13C6" w:rsidP="00A0001E">
            <w:pPr>
              <w:spacing w:after="0" w:line="240" w:lineRule="auto"/>
              <w:rPr>
                <w:rFonts w:ascii="Calibri" w:eastAsia="Times New Roman" w:hAnsi="Calibri" w:cs="Calibri"/>
                <w:b/>
                <w:bCs/>
                <w:color w:val="000000"/>
                <w:sz w:val="20"/>
                <w:szCs w:val="20"/>
                <w:lang w:eastAsia="pl-PL"/>
              </w:rPr>
            </w:pPr>
            <w:r w:rsidRPr="00A0001E">
              <w:rPr>
                <w:rFonts w:ascii="Calibri" w:eastAsia="Times New Roman" w:hAnsi="Calibri" w:cs="Calibri"/>
                <w:b/>
                <w:bCs/>
                <w:color w:val="000000"/>
                <w:sz w:val="20"/>
                <w:szCs w:val="20"/>
                <w:lang w:eastAsia="pl-PL"/>
              </w:rPr>
              <w:t>ARGENTYNA</w:t>
            </w:r>
          </w:p>
        </w:tc>
      </w:tr>
      <w:tr w:rsidR="00A0001E" w:rsidRPr="006733E8" w14:paraId="31E83BCB" w14:textId="77777777" w:rsidTr="00B03ED8">
        <w:trPr>
          <w:trHeight w:val="290"/>
        </w:trPr>
        <w:tc>
          <w:tcPr>
            <w:tcW w:w="38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0EEC737" w14:textId="77777777" w:rsidR="008B13C6" w:rsidRPr="006733E8" w:rsidRDefault="008B13C6" w:rsidP="00D66802">
            <w:pPr>
              <w:spacing w:after="0" w:line="240" w:lineRule="auto"/>
              <w:rPr>
                <w:rFonts w:ascii="Calibri" w:hAnsi="Calibri" w:cs="Calibri"/>
                <w:color w:val="000000"/>
                <w:sz w:val="18"/>
                <w:szCs w:val="18"/>
              </w:rPr>
            </w:pPr>
            <w:r w:rsidRPr="006733E8">
              <w:rPr>
                <w:rFonts w:ascii="Calibri" w:hAnsi="Calibri" w:cs="Calibri"/>
                <w:color w:val="000000"/>
                <w:sz w:val="18"/>
                <w:szCs w:val="18"/>
              </w:rPr>
              <w:t>1.</w:t>
            </w:r>
          </w:p>
        </w:tc>
        <w:tc>
          <w:tcPr>
            <w:tcW w:w="4859" w:type="dxa"/>
            <w:tcBorders>
              <w:top w:val="nil"/>
              <w:left w:val="nil"/>
              <w:bottom w:val="single" w:sz="4" w:space="0" w:color="auto"/>
              <w:right w:val="single" w:sz="4" w:space="0" w:color="auto"/>
            </w:tcBorders>
            <w:shd w:val="clear" w:color="auto" w:fill="auto"/>
            <w:vAlign w:val="center"/>
            <w:hideMark/>
          </w:tcPr>
          <w:p w14:paraId="035D48E6" w14:textId="77777777" w:rsidR="008B13C6" w:rsidRPr="00A0001E" w:rsidRDefault="008B13C6" w:rsidP="00D66802">
            <w:pPr>
              <w:spacing w:after="0" w:line="240" w:lineRule="auto"/>
              <w:rPr>
                <w:rFonts w:ascii="Calibri" w:hAnsi="Calibri" w:cs="Calibri"/>
                <w:b/>
                <w:bCs/>
                <w:color w:val="000000"/>
                <w:sz w:val="20"/>
                <w:szCs w:val="18"/>
              </w:rPr>
            </w:pPr>
            <w:r w:rsidRPr="00A0001E">
              <w:rPr>
                <w:rFonts w:ascii="Calibri" w:hAnsi="Calibri" w:cs="Calibri"/>
                <w:b/>
                <w:bCs/>
                <w:color w:val="000000"/>
                <w:sz w:val="20"/>
                <w:szCs w:val="18"/>
              </w:rPr>
              <w:t>Rozwój Infrastruktury harcerstwa polskiego w Argentynie</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CC250B6" w14:textId="6DAC52B2" w:rsidR="008B13C6" w:rsidRPr="00B03ED8" w:rsidRDefault="008B13C6" w:rsidP="00D66802">
            <w:pPr>
              <w:spacing w:after="0"/>
              <w:jc w:val="right"/>
              <w:rPr>
                <w:rFonts w:ascii="Calibri" w:hAnsi="Calibri" w:cs="Calibri"/>
                <w:b/>
                <w:color w:val="000000"/>
                <w:sz w:val="18"/>
                <w:szCs w:val="18"/>
              </w:rPr>
            </w:pPr>
            <w:r w:rsidRPr="00B03ED8">
              <w:rPr>
                <w:rFonts w:ascii="Calibri" w:hAnsi="Calibri" w:cs="Calibri"/>
                <w:b/>
                <w:color w:val="000000"/>
                <w:sz w:val="18"/>
                <w:szCs w:val="18"/>
              </w:rPr>
              <w:t>370 000,00</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59F0F97" w14:textId="0674A053" w:rsidR="008B13C6" w:rsidRPr="00B03ED8" w:rsidRDefault="00D66802" w:rsidP="00D66802">
            <w:pPr>
              <w:spacing w:after="0"/>
              <w:jc w:val="right"/>
              <w:rPr>
                <w:rFonts w:ascii="Calibri" w:hAnsi="Calibri" w:cs="Calibri"/>
                <w:b/>
                <w:color w:val="000000"/>
                <w:sz w:val="18"/>
                <w:szCs w:val="18"/>
              </w:rPr>
            </w:pPr>
            <w:r w:rsidRPr="00B03ED8">
              <w:rPr>
                <w:rFonts w:ascii="Calibri" w:hAnsi="Calibri" w:cs="Calibri"/>
                <w:b/>
                <w:color w:val="000000"/>
                <w:sz w:val="18"/>
                <w:szCs w:val="18"/>
              </w:rPr>
              <w:t>-</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225D38C" w14:textId="05D27873" w:rsidR="008B13C6" w:rsidRPr="00B03ED8" w:rsidRDefault="00D66802" w:rsidP="00D66802">
            <w:pPr>
              <w:spacing w:after="0"/>
              <w:jc w:val="right"/>
              <w:rPr>
                <w:rFonts w:ascii="Calibri" w:hAnsi="Calibri" w:cs="Calibri"/>
                <w:b/>
                <w:color w:val="000000"/>
                <w:sz w:val="18"/>
                <w:szCs w:val="18"/>
              </w:rPr>
            </w:pPr>
            <w:r w:rsidRPr="00B03ED8">
              <w:rPr>
                <w:rFonts w:ascii="Calibri" w:hAnsi="Calibri" w:cs="Calibri"/>
                <w:b/>
                <w:color w:val="000000"/>
                <w:sz w:val="18"/>
                <w:szCs w:val="18"/>
              </w:rPr>
              <w:t>-</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0316478" w14:textId="521346E2" w:rsidR="008B13C6" w:rsidRPr="00B03ED8" w:rsidRDefault="008B13C6" w:rsidP="00D66802">
            <w:pPr>
              <w:spacing w:after="0"/>
              <w:jc w:val="right"/>
              <w:rPr>
                <w:rFonts w:ascii="Calibri" w:hAnsi="Calibri" w:cs="Calibri"/>
                <w:b/>
                <w:color w:val="000000"/>
                <w:sz w:val="18"/>
                <w:szCs w:val="18"/>
              </w:rPr>
            </w:pPr>
            <w:r w:rsidRPr="00B03ED8">
              <w:rPr>
                <w:rFonts w:ascii="Calibri" w:hAnsi="Calibri" w:cs="Calibri"/>
                <w:b/>
                <w:color w:val="000000"/>
                <w:sz w:val="18"/>
                <w:szCs w:val="18"/>
              </w:rPr>
              <w:t>370 000,00</w:t>
            </w:r>
          </w:p>
        </w:tc>
      </w:tr>
      <w:tr w:rsidR="00A0001E" w:rsidRPr="006733E8" w14:paraId="6B48328A" w14:textId="77777777" w:rsidTr="00B03ED8">
        <w:trPr>
          <w:trHeight w:val="583"/>
        </w:trPr>
        <w:tc>
          <w:tcPr>
            <w:tcW w:w="386" w:type="dxa"/>
            <w:vMerge/>
            <w:tcBorders>
              <w:top w:val="nil"/>
              <w:left w:val="single" w:sz="4" w:space="0" w:color="auto"/>
              <w:bottom w:val="single" w:sz="4" w:space="0" w:color="auto"/>
              <w:right w:val="single" w:sz="4" w:space="0" w:color="auto"/>
            </w:tcBorders>
            <w:vAlign w:val="center"/>
            <w:hideMark/>
          </w:tcPr>
          <w:p w14:paraId="354A9950" w14:textId="77777777" w:rsidR="008B13C6" w:rsidRPr="006733E8" w:rsidRDefault="008B13C6" w:rsidP="00D66802">
            <w:pPr>
              <w:spacing w:after="0" w:line="240" w:lineRule="auto"/>
              <w:rPr>
                <w:rFonts w:ascii="Calibri" w:hAnsi="Calibri" w:cs="Calibri"/>
                <w:color w:val="000000"/>
                <w:sz w:val="18"/>
                <w:szCs w:val="18"/>
              </w:rPr>
            </w:pPr>
          </w:p>
        </w:tc>
        <w:tc>
          <w:tcPr>
            <w:tcW w:w="4859" w:type="dxa"/>
            <w:tcBorders>
              <w:top w:val="nil"/>
              <w:left w:val="nil"/>
              <w:bottom w:val="single" w:sz="4" w:space="0" w:color="auto"/>
              <w:right w:val="single" w:sz="4" w:space="0" w:color="auto"/>
            </w:tcBorders>
            <w:shd w:val="clear" w:color="auto" w:fill="auto"/>
            <w:vAlign w:val="center"/>
            <w:hideMark/>
          </w:tcPr>
          <w:p w14:paraId="09E85F3E" w14:textId="77777777" w:rsidR="008B13C6" w:rsidRPr="006733E8" w:rsidRDefault="008B13C6" w:rsidP="00D66802">
            <w:pPr>
              <w:spacing w:after="0" w:line="240" w:lineRule="auto"/>
              <w:rPr>
                <w:rFonts w:ascii="Calibri" w:hAnsi="Calibri" w:cs="Calibri"/>
                <w:color w:val="000000"/>
                <w:sz w:val="18"/>
                <w:szCs w:val="18"/>
              </w:rPr>
            </w:pPr>
            <w:r w:rsidRPr="006733E8">
              <w:rPr>
                <w:rFonts w:ascii="Calibri" w:hAnsi="Calibri" w:cs="Calibri"/>
                <w:color w:val="000000"/>
                <w:sz w:val="18"/>
                <w:szCs w:val="18"/>
              </w:rPr>
              <w:t>Remont pomieszczenia harcerskiego w Domu Polskim w Buenos Aires, które służy jako miejsce harcerskich spotkań oraz archiwum. Dobudowa magazynu na sprzęt.</w:t>
            </w:r>
          </w:p>
        </w:tc>
        <w:tc>
          <w:tcPr>
            <w:tcW w:w="1276" w:type="dxa"/>
            <w:vMerge/>
            <w:tcBorders>
              <w:top w:val="nil"/>
              <w:left w:val="single" w:sz="4" w:space="0" w:color="auto"/>
              <w:bottom w:val="single" w:sz="4" w:space="0" w:color="auto"/>
              <w:right w:val="single" w:sz="4" w:space="0" w:color="auto"/>
            </w:tcBorders>
            <w:vAlign w:val="center"/>
            <w:hideMark/>
          </w:tcPr>
          <w:p w14:paraId="329A8472" w14:textId="77777777" w:rsidR="008B13C6" w:rsidRPr="00B03ED8" w:rsidRDefault="008B13C6" w:rsidP="00D66802">
            <w:pPr>
              <w:spacing w:after="0"/>
              <w:rPr>
                <w:rFonts w:ascii="Calibri" w:hAnsi="Calibri" w:cs="Calibri"/>
                <w:b/>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14:paraId="6CD7E8B8" w14:textId="77777777" w:rsidR="008B13C6" w:rsidRPr="00B03ED8" w:rsidRDefault="008B13C6" w:rsidP="00D66802">
            <w:pPr>
              <w:spacing w:after="0"/>
              <w:rPr>
                <w:rFonts w:ascii="Calibri" w:hAnsi="Calibri" w:cs="Calibri"/>
                <w:b/>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14:paraId="3207DCD8" w14:textId="77777777" w:rsidR="008B13C6" w:rsidRPr="00B03ED8" w:rsidRDefault="008B13C6" w:rsidP="00D66802">
            <w:pPr>
              <w:spacing w:after="0"/>
              <w:rPr>
                <w:rFonts w:ascii="Calibri" w:hAnsi="Calibri" w:cs="Calibri"/>
                <w:b/>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72B02A00" w14:textId="77777777" w:rsidR="008B13C6" w:rsidRPr="00B03ED8" w:rsidRDefault="008B13C6" w:rsidP="00D66802">
            <w:pPr>
              <w:spacing w:after="0"/>
              <w:rPr>
                <w:rFonts w:ascii="Calibri" w:hAnsi="Calibri" w:cs="Calibri"/>
                <w:b/>
                <w:color w:val="000000"/>
                <w:sz w:val="18"/>
                <w:szCs w:val="18"/>
              </w:rPr>
            </w:pPr>
          </w:p>
        </w:tc>
      </w:tr>
      <w:tr w:rsidR="00A0001E" w:rsidRPr="006733E8" w14:paraId="580F3DF5" w14:textId="77777777" w:rsidTr="00B03ED8">
        <w:trPr>
          <w:trHeight w:val="106"/>
        </w:trPr>
        <w:tc>
          <w:tcPr>
            <w:tcW w:w="38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BC7D1BE" w14:textId="77777777" w:rsidR="008B13C6" w:rsidRPr="006733E8" w:rsidRDefault="008B13C6" w:rsidP="00D66802">
            <w:pPr>
              <w:spacing w:after="0"/>
              <w:rPr>
                <w:rFonts w:ascii="Calibri" w:hAnsi="Calibri" w:cs="Calibri"/>
                <w:color w:val="000000"/>
                <w:sz w:val="18"/>
                <w:szCs w:val="18"/>
              </w:rPr>
            </w:pPr>
            <w:r w:rsidRPr="006733E8">
              <w:rPr>
                <w:rFonts w:ascii="Calibri" w:hAnsi="Calibri" w:cs="Calibri"/>
                <w:color w:val="000000"/>
                <w:sz w:val="18"/>
                <w:szCs w:val="18"/>
              </w:rPr>
              <w:t>2.</w:t>
            </w:r>
          </w:p>
        </w:tc>
        <w:tc>
          <w:tcPr>
            <w:tcW w:w="4859" w:type="dxa"/>
            <w:tcBorders>
              <w:top w:val="nil"/>
              <w:left w:val="nil"/>
              <w:bottom w:val="single" w:sz="4" w:space="0" w:color="auto"/>
              <w:right w:val="single" w:sz="4" w:space="0" w:color="auto"/>
            </w:tcBorders>
            <w:shd w:val="clear" w:color="auto" w:fill="auto"/>
            <w:vAlign w:val="center"/>
            <w:hideMark/>
          </w:tcPr>
          <w:p w14:paraId="4BC6385F" w14:textId="624BE330" w:rsidR="008B13C6" w:rsidRPr="006733E8" w:rsidRDefault="008B13C6" w:rsidP="00B03ED8">
            <w:pPr>
              <w:spacing w:after="0"/>
              <w:rPr>
                <w:rFonts w:ascii="Calibri" w:hAnsi="Calibri" w:cs="Calibri"/>
                <w:b/>
                <w:bCs/>
                <w:color w:val="000000"/>
                <w:sz w:val="18"/>
                <w:szCs w:val="18"/>
              </w:rPr>
            </w:pPr>
            <w:r w:rsidRPr="00A0001E">
              <w:rPr>
                <w:rFonts w:ascii="Calibri" w:hAnsi="Calibri" w:cs="Calibri"/>
                <w:b/>
                <w:bCs/>
                <w:color w:val="000000"/>
                <w:sz w:val="20"/>
                <w:szCs w:val="18"/>
              </w:rPr>
              <w:t xml:space="preserve">Rozbudowa budynku Związku Polaków w </w:t>
            </w:r>
            <w:proofErr w:type="spellStart"/>
            <w:r w:rsidRPr="00A0001E">
              <w:rPr>
                <w:rFonts w:ascii="Calibri" w:hAnsi="Calibri" w:cs="Calibri"/>
                <w:b/>
                <w:bCs/>
                <w:color w:val="000000"/>
                <w:sz w:val="20"/>
                <w:szCs w:val="18"/>
              </w:rPr>
              <w:t>Berisso</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E6D5FE5" w14:textId="6813DFF4" w:rsidR="008B13C6" w:rsidRPr="00B03ED8" w:rsidRDefault="008B13C6" w:rsidP="00D66802">
            <w:pPr>
              <w:spacing w:after="0"/>
              <w:jc w:val="right"/>
              <w:rPr>
                <w:rFonts w:ascii="Calibri" w:hAnsi="Calibri" w:cs="Calibri"/>
                <w:b/>
                <w:color w:val="000000"/>
                <w:sz w:val="18"/>
                <w:szCs w:val="18"/>
              </w:rPr>
            </w:pPr>
            <w:r w:rsidRPr="00B03ED8">
              <w:rPr>
                <w:rFonts w:ascii="Calibri" w:hAnsi="Calibri" w:cs="Calibri"/>
                <w:b/>
                <w:color w:val="000000"/>
                <w:sz w:val="18"/>
                <w:szCs w:val="18"/>
              </w:rPr>
              <w:t>260 000,00</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5047D54" w14:textId="64310845" w:rsidR="008B13C6" w:rsidRPr="00B03ED8" w:rsidRDefault="008B13C6" w:rsidP="00D66802">
            <w:pPr>
              <w:spacing w:after="0"/>
              <w:jc w:val="right"/>
              <w:rPr>
                <w:rFonts w:ascii="Calibri" w:hAnsi="Calibri" w:cs="Calibri"/>
                <w:b/>
                <w:color w:val="000000"/>
                <w:sz w:val="18"/>
                <w:szCs w:val="18"/>
              </w:rPr>
            </w:pPr>
            <w:r w:rsidRPr="00B03ED8">
              <w:rPr>
                <w:rFonts w:ascii="Calibri" w:hAnsi="Calibri" w:cs="Calibri"/>
                <w:b/>
                <w:color w:val="000000"/>
                <w:sz w:val="18"/>
                <w:szCs w:val="18"/>
              </w:rPr>
              <w:t>360 000,00</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848CEA3" w14:textId="398B4878" w:rsidR="008B13C6" w:rsidRPr="00B03ED8" w:rsidRDefault="00D66802" w:rsidP="00D66802">
            <w:pPr>
              <w:spacing w:after="0"/>
              <w:jc w:val="right"/>
              <w:rPr>
                <w:rFonts w:ascii="Calibri" w:hAnsi="Calibri" w:cs="Calibri"/>
                <w:b/>
                <w:color w:val="000000"/>
                <w:sz w:val="18"/>
                <w:szCs w:val="18"/>
              </w:rPr>
            </w:pPr>
            <w:r w:rsidRPr="00B03ED8">
              <w:rPr>
                <w:rFonts w:ascii="Calibri" w:hAnsi="Calibri" w:cs="Calibri"/>
                <w:b/>
                <w:color w:val="000000"/>
                <w:sz w:val="18"/>
                <w:szCs w:val="18"/>
              </w:rPr>
              <w:t>-</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C2C3C39" w14:textId="0B63DEC2" w:rsidR="008B13C6" w:rsidRPr="00B03ED8" w:rsidRDefault="008B13C6" w:rsidP="00D66802">
            <w:pPr>
              <w:spacing w:after="0"/>
              <w:jc w:val="right"/>
              <w:rPr>
                <w:rFonts w:ascii="Calibri" w:hAnsi="Calibri" w:cs="Calibri"/>
                <w:b/>
                <w:color w:val="000000"/>
                <w:sz w:val="18"/>
                <w:szCs w:val="18"/>
              </w:rPr>
            </w:pPr>
            <w:r w:rsidRPr="00B03ED8">
              <w:rPr>
                <w:rFonts w:ascii="Calibri" w:hAnsi="Calibri" w:cs="Calibri"/>
                <w:b/>
                <w:color w:val="000000"/>
                <w:sz w:val="18"/>
                <w:szCs w:val="18"/>
              </w:rPr>
              <w:t>620 000,00</w:t>
            </w:r>
          </w:p>
        </w:tc>
      </w:tr>
      <w:tr w:rsidR="00A0001E" w:rsidRPr="006733E8" w14:paraId="7120461F" w14:textId="77777777" w:rsidTr="00E81589">
        <w:trPr>
          <w:trHeight w:val="252"/>
        </w:trPr>
        <w:tc>
          <w:tcPr>
            <w:tcW w:w="386" w:type="dxa"/>
            <w:vMerge/>
            <w:tcBorders>
              <w:top w:val="nil"/>
              <w:left w:val="single" w:sz="4" w:space="0" w:color="auto"/>
              <w:bottom w:val="single" w:sz="4" w:space="0" w:color="auto"/>
              <w:right w:val="single" w:sz="4" w:space="0" w:color="auto"/>
            </w:tcBorders>
            <w:vAlign w:val="center"/>
            <w:hideMark/>
          </w:tcPr>
          <w:p w14:paraId="5BC8C561" w14:textId="77777777" w:rsidR="008B13C6" w:rsidRPr="006733E8" w:rsidRDefault="008B13C6" w:rsidP="00D66802">
            <w:pPr>
              <w:spacing w:after="0"/>
              <w:rPr>
                <w:rFonts w:ascii="Calibri" w:hAnsi="Calibri" w:cs="Calibri"/>
                <w:color w:val="000000"/>
                <w:sz w:val="18"/>
                <w:szCs w:val="18"/>
              </w:rPr>
            </w:pPr>
          </w:p>
        </w:tc>
        <w:tc>
          <w:tcPr>
            <w:tcW w:w="4859" w:type="dxa"/>
            <w:tcBorders>
              <w:top w:val="nil"/>
              <w:left w:val="nil"/>
              <w:bottom w:val="single" w:sz="4" w:space="0" w:color="auto"/>
              <w:right w:val="single" w:sz="4" w:space="0" w:color="auto"/>
            </w:tcBorders>
            <w:shd w:val="clear" w:color="auto" w:fill="auto"/>
            <w:vAlign w:val="center"/>
            <w:hideMark/>
          </w:tcPr>
          <w:p w14:paraId="4049113A" w14:textId="77777777" w:rsidR="008B13C6" w:rsidRPr="006733E8" w:rsidRDefault="008B13C6" w:rsidP="00D66802">
            <w:pPr>
              <w:spacing w:after="0"/>
              <w:rPr>
                <w:rFonts w:ascii="Calibri" w:hAnsi="Calibri" w:cs="Calibri"/>
                <w:color w:val="000000"/>
                <w:sz w:val="18"/>
                <w:szCs w:val="18"/>
              </w:rPr>
            </w:pPr>
            <w:r w:rsidRPr="006733E8">
              <w:rPr>
                <w:rFonts w:ascii="Calibri" w:hAnsi="Calibri" w:cs="Calibri"/>
                <w:color w:val="000000"/>
                <w:sz w:val="18"/>
                <w:szCs w:val="18"/>
              </w:rPr>
              <w:t xml:space="preserve">Dobudowa drugiego piętra - dwóch </w:t>
            </w:r>
            <w:proofErr w:type="spellStart"/>
            <w:r w:rsidRPr="006733E8">
              <w:rPr>
                <w:rFonts w:ascii="Calibri" w:hAnsi="Calibri" w:cs="Calibri"/>
                <w:color w:val="000000"/>
                <w:sz w:val="18"/>
                <w:szCs w:val="18"/>
              </w:rPr>
              <w:t>sal</w:t>
            </w:r>
            <w:proofErr w:type="spellEnd"/>
            <w:r w:rsidRPr="006733E8">
              <w:rPr>
                <w:rFonts w:ascii="Calibri" w:hAnsi="Calibri" w:cs="Calibri"/>
                <w:color w:val="000000"/>
                <w:sz w:val="18"/>
                <w:szCs w:val="18"/>
              </w:rPr>
              <w:t xml:space="preserve"> lekcyjnych i biblioteki na potrzeby szkoły sobotniej im. Henryka Sienkiewicza. Rozbudowa pierwszego piętra na potrzeby magazynu strojów ludowych.</w:t>
            </w:r>
          </w:p>
        </w:tc>
        <w:tc>
          <w:tcPr>
            <w:tcW w:w="1276" w:type="dxa"/>
            <w:vMerge/>
            <w:tcBorders>
              <w:top w:val="nil"/>
              <w:left w:val="single" w:sz="4" w:space="0" w:color="auto"/>
              <w:bottom w:val="single" w:sz="4" w:space="0" w:color="auto"/>
              <w:right w:val="single" w:sz="4" w:space="0" w:color="auto"/>
            </w:tcBorders>
            <w:vAlign w:val="center"/>
            <w:hideMark/>
          </w:tcPr>
          <w:p w14:paraId="4E26A2A1" w14:textId="77777777" w:rsidR="008B13C6" w:rsidRPr="006733E8" w:rsidRDefault="008B13C6" w:rsidP="00D66802">
            <w:pPr>
              <w:spacing w:after="0"/>
              <w:rPr>
                <w:rFonts w:ascii="Calibri" w:hAnsi="Calibri" w:cs="Calibri"/>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14:paraId="3B39DC0C" w14:textId="77777777" w:rsidR="008B13C6" w:rsidRPr="006733E8" w:rsidRDefault="008B13C6" w:rsidP="00D66802">
            <w:pPr>
              <w:spacing w:after="0"/>
              <w:rPr>
                <w:rFonts w:ascii="Calibri" w:hAnsi="Calibri" w:cs="Calibri"/>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14:paraId="35BB7EDE" w14:textId="77777777" w:rsidR="008B13C6" w:rsidRPr="006733E8" w:rsidRDefault="008B13C6" w:rsidP="00D66802">
            <w:pPr>
              <w:spacing w:after="0"/>
              <w:rPr>
                <w:rFonts w:ascii="Calibri" w:hAnsi="Calibri" w:cs="Calibri"/>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74FEE190" w14:textId="77777777" w:rsidR="008B13C6" w:rsidRPr="006733E8" w:rsidRDefault="008B13C6" w:rsidP="00D66802">
            <w:pPr>
              <w:spacing w:after="0"/>
              <w:rPr>
                <w:rFonts w:ascii="Calibri" w:hAnsi="Calibri" w:cs="Calibri"/>
                <w:color w:val="000000"/>
                <w:sz w:val="18"/>
                <w:szCs w:val="18"/>
              </w:rPr>
            </w:pPr>
          </w:p>
        </w:tc>
      </w:tr>
      <w:tr w:rsidR="008B13C6" w:rsidRPr="006733E8" w14:paraId="70130214" w14:textId="77777777" w:rsidTr="00B03ED8">
        <w:trPr>
          <w:trHeight w:val="50"/>
        </w:trPr>
        <w:tc>
          <w:tcPr>
            <w:tcW w:w="10065" w:type="dxa"/>
            <w:gridSpan w:val="6"/>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14:paraId="7E2F1A5B" w14:textId="77777777" w:rsidR="008B13C6" w:rsidRPr="00A0001E" w:rsidRDefault="008B13C6" w:rsidP="00A0001E">
            <w:pPr>
              <w:spacing w:after="0" w:line="240" w:lineRule="auto"/>
              <w:rPr>
                <w:rFonts w:ascii="Calibri" w:eastAsia="Times New Roman" w:hAnsi="Calibri" w:cs="Calibri"/>
                <w:b/>
                <w:bCs/>
                <w:color w:val="000000"/>
                <w:sz w:val="20"/>
                <w:szCs w:val="20"/>
                <w:lang w:eastAsia="pl-PL"/>
              </w:rPr>
            </w:pPr>
            <w:r w:rsidRPr="00A0001E">
              <w:rPr>
                <w:rFonts w:ascii="Calibri" w:eastAsia="Times New Roman" w:hAnsi="Calibri" w:cs="Calibri"/>
                <w:b/>
                <w:bCs/>
                <w:color w:val="000000"/>
                <w:sz w:val="20"/>
                <w:szCs w:val="20"/>
                <w:lang w:eastAsia="pl-PL"/>
              </w:rPr>
              <w:t>BRAZYLIA</w:t>
            </w:r>
          </w:p>
        </w:tc>
      </w:tr>
      <w:tr w:rsidR="00A0001E" w:rsidRPr="006733E8" w14:paraId="7F5EAFA5" w14:textId="77777777" w:rsidTr="00B03ED8">
        <w:trPr>
          <w:trHeight w:val="155"/>
        </w:trPr>
        <w:tc>
          <w:tcPr>
            <w:tcW w:w="38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4439E32" w14:textId="77777777" w:rsidR="008B13C6" w:rsidRPr="006733E8" w:rsidRDefault="008B13C6" w:rsidP="00D66802">
            <w:pPr>
              <w:spacing w:after="0"/>
              <w:rPr>
                <w:rFonts w:ascii="Calibri" w:hAnsi="Calibri" w:cs="Calibri"/>
                <w:color w:val="000000"/>
                <w:sz w:val="18"/>
                <w:szCs w:val="18"/>
              </w:rPr>
            </w:pPr>
            <w:r w:rsidRPr="006733E8">
              <w:rPr>
                <w:rFonts w:ascii="Calibri" w:hAnsi="Calibri" w:cs="Calibri"/>
                <w:color w:val="000000"/>
                <w:sz w:val="18"/>
                <w:szCs w:val="18"/>
              </w:rPr>
              <w:t>3.</w:t>
            </w:r>
          </w:p>
        </w:tc>
        <w:tc>
          <w:tcPr>
            <w:tcW w:w="4859" w:type="dxa"/>
            <w:tcBorders>
              <w:top w:val="nil"/>
              <w:left w:val="nil"/>
              <w:bottom w:val="single" w:sz="4" w:space="0" w:color="auto"/>
              <w:right w:val="single" w:sz="4" w:space="0" w:color="auto"/>
            </w:tcBorders>
            <w:shd w:val="clear" w:color="auto" w:fill="auto"/>
            <w:vAlign w:val="center"/>
            <w:hideMark/>
          </w:tcPr>
          <w:p w14:paraId="5118B16A" w14:textId="05202E09" w:rsidR="008B13C6" w:rsidRPr="006733E8" w:rsidRDefault="008B13C6" w:rsidP="00B03ED8">
            <w:pPr>
              <w:spacing w:after="0"/>
              <w:rPr>
                <w:rFonts w:ascii="Calibri" w:hAnsi="Calibri" w:cs="Calibri"/>
                <w:b/>
                <w:bCs/>
                <w:color w:val="000000"/>
                <w:sz w:val="18"/>
                <w:szCs w:val="18"/>
              </w:rPr>
            </w:pPr>
            <w:r w:rsidRPr="00A0001E">
              <w:rPr>
                <w:rFonts w:ascii="Calibri" w:hAnsi="Calibri" w:cs="Calibri"/>
                <w:b/>
                <w:bCs/>
                <w:color w:val="000000"/>
                <w:sz w:val="20"/>
                <w:szCs w:val="18"/>
              </w:rPr>
              <w:t>Remont siedziby zespołu "Mazury" w Mallet</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B5B13C3" w14:textId="433ED787" w:rsidR="008B13C6" w:rsidRPr="00B03ED8" w:rsidRDefault="008B13C6" w:rsidP="00D66802">
            <w:pPr>
              <w:spacing w:after="0"/>
              <w:jc w:val="right"/>
              <w:rPr>
                <w:rFonts w:ascii="Calibri" w:hAnsi="Calibri" w:cs="Calibri"/>
                <w:b/>
                <w:color w:val="000000"/>
                <w:sz w:val="18"/>
                <w:szCs w:val="18"/>
              </w:rPr>
            </w:pPr>
            <w:r w:rsidRPr="00B03ED8">
              <w:rPr>
                <w:rFonts w:ascii="Calibri" w:hAnsi="Calibri" w:cs="Calibri"/>
                <w:b/>
                <w:color w:val="000000"/>
                <w:sz w:val="18"/>
                <w:szCs w:val="18"/>
              </w:rPr>
              <w:t>750 000,00</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011FB07" w14:textId="532C7181" w:rsidR="008B13C6" w:rsidRPr="00B03ED8" w:rsidRDefault="00D66802" w:rsidP="00D66802">
            <w:pPr>
              <w:spacing w:after="0"/>
              <w:jc w:val="right"/>
              <w:rPr>
                <w:rFonts w:ascii="Calibri" w:hAnsi="Calibri" w:cs="Calibri"/>
                <w:b/>
                <w:color w:val="000000"/>
                <w:sz w:val="18"/>
                <w:szCs w:val="18"/>
              </w:rPr>
            </w:pPr>
            <w:r w:rsidRPr="00B03ED8">
              <w:rPr>
                <w:rFonts w:ascii="Calibri" w:hAnsi="Calibri" w:cs="Calibri"/>
                <w:b/>
                <w:color w:val="000000"/>
                <w:sz w:val="18"/>
                <w:szCs w:val="18"/>
              </w:rPr>
              <w:t>-</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CD8178E" w14:textId="1EC2F628" w:rsidR="008B13C6" w:rsidRPr="00B03ED8" w:rsidRDefault="00D66802" w:rsidP="00D66802">
            <w:pPr>
              <w:spacing w:after="0"/>
              <w:jc w:val="right"/>
              <w:rPr>
                <w:rFonts w:ascii="Calibri" w:hAnsi="Calibri" w:cs="Calibri"/>
                <w:b/>
                <w:color w:val="000000"/>
                <w:sz w:val="18"/>
                <w:szCs w:val="18"/>
              </w:rPr>
            </w:pPr>
            <w:r w:rsidRPr="00B03ED8">
              <w:rPr>
                <w:rFonts w:ascii="Calibri" w:hAnsi="Calibri" w:cs="Calibri"/>
                <w:b/>
                <w:color w:val="000000"/>
                <w:sz w:val="18"/>
                <w:szCs w:val="18"/>
              </w:rPr>
              <w:t>-</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90C7E86" w14:textId="7791EC25" w:rsidR="008B13C6" w:rsidRPr="00B03ED8" w:rsidRDefault="008B13C6" w:rsidP="00D66802">
            <w:pPr>
              <w:spacing w:after="0"/>
              <w:jc w:val="right"/>
              <w:rPr>
                <w:rFonts w:ascii="Calibri" w:hAnsi="Calibri" w:cs="Calibri"/>
                <w:b/>
                <w:color w:val="000000"/>
                <w:sz w:val="18"/>
                <w:szCs w:val="18"/>
              </w:rPr>
            </w:pPr>
            <w:r w:rsidRPr="00B03ED8">
              <w:rPr>
                <w:rFonts w:ascii="Calibri" w:hAnsi="Calibri" w:cs="Calibri"/>
                <w:b/>
                <w:color w:val="000000"/>
                <w:sz w:val="18"/>
                <w:szCs w:val="18"/>
              </w:rPr>
              <w:t>750 000,00</w:t>
            </w:r>
          </w:p>
        </w:tc>
      </w:tr>
      <w:tr w:rsidR="00A0001E" w:rsidRPr="006733E8" w14:paraId="55F63997" w14:textId="77777777" w:rsidTr="00B03ED8">
        <w:trPr>
          <w:trHeight w:val="282"/>
        </w:trPr>
        <w:tc>
          <w:tcPr>
            <w:tcW w:w="386" w:type="dxa"/>
            <w:vMerge/>
            <w:tcBorders>
              <w:top w:val="nil"/>
              <w:left w:val="single" w:sz="4" w:space="0" w:color="auto"/>
              <w:bottom w:val="single" w:sz="4" w:space="0" w:color="auto"/>
              <w:right w:val="single" w:sz="4" w:space="0" w:color="auto"/>
            </w:tcBorders>
            <w:vAlign w:val="center"/>
            <w:hideMark/>
          </w:tcPr>
          <w:p w14:paraId="6E854C64" w14:textId="77777777" w:rsidR="008B13C6" w:rsidRPr="006733E8" w:rsidRDefault="008B13C6" w:rsidP="00D66802">
            <w:pPr>
              <w:spacing w:after="0"/>
              <w:rPr>
                <w:rFonts w:ascii="Calibri" w:hAnsi="Calibri" w:cs="Calibri"/>
                <w:color w:val="000000"/>
                <w:sz w:val="18"/>
                <w:szCs w:val="18"/>
              </w:rPr>
            </w:pPr>
          </w:p>
        </w:tc>
        <w:tc>
          <w:tcPr>
            <w:tcW w:w="4859" w:type="dxa"/>
            <w:tcBorders>
              <w:top w:val="nil"/>
              <w:left w:val="nil"/>
              <w:bottom w:val="single" w:sz="4" w:space="0" w:color="auto"/>
              <w:right w:val="single" w:sz="4" w:space="0" w:color="auto"/>
            </w:tcBorders>
            <w:shd w:val="clear" w:color="auto" w:fill="auto"/>
            <w:vAlign w:val="center"/>
            <w:hideMark/>
          </w:tcPr>
          <w:p w14:paraId="0AD0977C" w14:textId="77777777" w:rsidR="008B13C6" w:rsidRPr="006733E8" w:rsidRDefault="008B13C6" w:rsidP="00D66802">
            <w:pPr>
              <w:spacing w:after="0"/>
              <w:rPr>
                <w:rFonts w:ascii="Calibri" w:hAnsi="Calibri" w:cs="Calibri"/>
                <w:color w:val="000000"/>
                <w:sz w:val="18"/>
                <w:szCs w:val="18"/>
              </w:rPr>
            </w:pPr>
            <w:r w:rsidRPr="006733E8">
              <w:rPr>
                <w:rFonts w:ascii="Calibri" w:hAnsi="Calibri" w:cs="Calibri"/>
                <w:color w:val="000000"/>
                <w:sz w:val="18"/>
                <w:szCs w:val="18"/>
              </w:rPr>
              <w:t>Kontynuacja prac remontowych budynku, w którym mieści się siedziba zespołu, sala prób, scena i magazyny strojów.</w:t>
            </w:r>
          </w:p>
        </w:tc>
        <w:tc>
          <w:tcPr>
            <w:tcW w:w="1276" w:type="dxa"/>
            <w:vMerge/>
            <w:tcBorders>
              <w:top w:val="nil"/>
              <w:left w:val="single" w:sz="4" w:space="0" w:color="auto"/>
              <w:bottom w:val="single" w:sz="4" w:space="0" w:color="auto"/>
              <w:right w:val="single" w:sz="4" w:space="0" w:color="auto"/>
            </w:tcBorders>
            <w:vAlign w:val="center"/>
            <w:hideMark/>
          </w:tcPr>
          <w:p w14:paraId="7F502CF6" w14:textId="77777777" w:rsidR="008B13C6" w:rsidRPr="00B03ED8" w:rsidRDefault="008B13C6" w:rsidP="00D66802">
            <w:pPr>
              <w:spacing w:after="0"/>
              <w:rPr>
                <w:rFonts w:ascii="Calibri" w:hAnsi="Calibri" w:cs="Calibri"/>
                <w:b/>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14:paraId="41D9CD0F" w14:textId="77777777" w:rsidR="008B13C6" w:rsidRPr="00B03ED8" w:rsidRDefault="008B13C6" w:rsidP="00D66802">
            <w:pPr>
              <w:spacing w:after="0"/>
              <w:rPr>
                <w:rFonts w:ascii="Calibri" w:hAnsi="Calibri" w:cs="Calibri"/>
                <w:b/>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14:paraId="5B9C7D4F" w14:textId="77777777" w:rsidR="008B13C6" w:rsidRPr="00B03ED8" w:rsidRDefault="008B13C6" w:rsidP="00D66802">
            <w:pPr>
              <w:spacing w:after="0"/>
              <w:rPr>
                <w:rFonts w:ascii="Calibri" w:hAnsi="Calibri" w:cs="Calibri"/>
                <w:b/>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1D8016C5" w14:textId="77777777" w:rsidR="008B13C6" w:rsidRPr="00B03ED8" w:rsidRDefault="008B13C6" w:rsidP="00D66802">
            <w:pPr>
              <w:spacing w:after="0"/>
              <w:rPr>
                <w:rFonts w:ascii="Calibri" w:hAnsi="Calibri" w:cs="Calibri"/>
                <w:b/>
                <w:color w:val="000000"/>
                <w:sz w:val="18"/>
                <w:szCs w:val="18"/>
              </w:rPr>
            </w:pPr>
          </w:p>
        </w:tc>
      </w:tr>
      <w:tr w:rsidR="00A0001E" w:rsidRPr="006733E8" w14:paraId="22B40DB2" w14:textId="77777777" w:rsidTr="00B03ED8">
        <w:trPr>
          <w:trHeight w:val="288"/>
        </w:trPr>
        <w:tc>
          <w:tcPr>
            <w:tcW w:w="38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20C2E45" w14:textId="77777777" w:rsidR="008B13C6" w:rsidRPr="006733E8" w:rsidRDefault="008B13C6" w:rsidP="00D66802">
            <w:pPr>
              <w:spacing w:after="0"/>
              <w:rPr>
                <w:rFonts w:ascii="Calibri" w:hAnsi="Calibri" w:cs="Calibri"/>
                <w:color w:val="000000"/>
                <w:sz w:val="18"/>
                <w:szCs w:val="18"/>
              </w:rPr>
            </w:pPr>
            <w:r w:rsidRPr="006733E8">
              <w:rPr>
                <w:rFonts w:ascii="Calibri" w:hAnsi="Calibri" w:cs="Calibri"/>
                <w:color w:val="000000"/>
                <w:sz w:val="18"/>
                <w:szCs w:val="18"/>
              </w:rPr>
              <w:t>4.</w:t>
            </w:r>
          </w:p>
        </w:tc>
        <w:tc>
          <w:tcPr>
            <w:tcW w:w="4859" w:type="dxa"/>
            <w:tcBorders>
              <w:top w:val="nil"/>
              <w:left w:val="nil"/>
              <w:bottom w:val="single" w:sz="4" w:space="0" w:color="auto"/>
              <w:right w:val="single" w:sz="4" w:space="0" w:color="auto"/>
            </w:tcBorders>
            <w:shd w:val="clear" w:color="auto" w:fill="auto"/>
            <w:vAlign w:val="center"/>
            <w:hideMark/>
          </w:tcPr>
          <w:p w14:paraId="0857F3CC" w14:textId="77777777" w:rsidR="008B13C6" w:rsidRPr="006733E8" w:rsidRDefault="008B13C6" w:rsidP="00D66802">
            <w:pPr>
              <w:spacing w:after="0"/>
              <w:rPr>
                <w:rFonts w:ascii="Calibri" w:hAnsi="Calibri" w:cs="Calibri"/>
                <w:b/>
                <w:bCs/>
                <w:color w:val="000000"/>
                <w:sz w:val="18"/>
                <w:szCs w:val="18"/>
              </w:rPr>
            </w:pPr>
            <w:r w:rsidRPr="00A0001E">
              <w:rPr>
                <w:rFonts w:ascii="Calibri" w:hAnsi="Calibri" w:cs="Calibri"/>
                <w:b/>
                <w:bCs/>
                <w:color w:val="000000"/>
                <w:sz w:val="20"/>
                <w:szCs w:val="18"/>
              </w:rPr>
              <w:t>Budowa Domu Kultury - Instytutu Pamięci Polskiego Imigranta im. Św. Zygmunta Felińskiego</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1308DB6" w14:textId="52B360C3" w:rsidR="008B13C6" w:rsidRPr="00B03ED8" w:rsidRDefault="008B13C6" w:rsidP="00D66802">
            <w:pPr>
              <w:spacing w:after="0"/>
              <w:jc w:val="right"/>
              <w:rPr>
                <w:rFonts w:ascii="Calibri" w:hAnsi="Calibri" w:cs="Calibri"/>
                <w:b/>
                <w:color w:val="000000"/>
                <w:sz w:val="18"/>
                <w:szCs w:val="18"/>
              </w:rPr>
            </w:pPr>
            <w:r w:rsidRPr="00B03ED8">
              <w:rPr>
                <w:rFonts w:ascii="Calibri" w:hAnsi="Calibri" w:cs="Calibri"/>
                <w:b/>
                <w:color w:val="000000"/>
                <w:sz w:val="18"/>
                <w:szCs w:val="18"/>
              </w:rPr>
              <w:t>2 000 000,00</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EB9463A" w14:textId="3BB052D7" w:rsidR="008B13C6" w:rsidRPr="00B03ED8" w:rsidRDefault="008B13C6" w:rsidP="00D66802">
            <w:pPr>
              <w:spacing w:after="0"/>
              <w:jc w:val="right"/>
              <w:rPr>
                <w:rFonts w:ascii="Calibri" w:hAnsi="Calibri" w:cs="Calibri"/>
                <w:b/>
                <w:color w:val="000000"/>
                <w:sz w:val="18"/>
                <w:szCs w:val="18"/>
              </w:rPr>
            </w:pPr>
            <w:r w:rsidRPr="00B03ED8">
              <w:rPr>
                <w:rFonts w:ascii="Calibri" w:hAnsi="Calibri" w:cs="Calibri"/>
                <w:b/>
                <w:color w:val="000000"/>
                <w:sz w:val="18"/>
                <w:szCs w:val="18"/>
              </w:rPr>
              <w:t>1 400 000,00</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4C7E103" w14:textId="3F55A48C" w:rsidR="008B13C6" w:rsidRPr="00B03ED8" w:rsidRDefault="00D66802" w:rsidP="00D66802">
            <w:pPr>
              <w:spacing w:after="0"/>
              <w:jc w:val="right"/>
              <w:rPr>
                <w:rFonts w:ascii="Calibri" w:hAnsi="Calibri" w:cs="Calibri"/>
                <w:b/>
                <w:color w:val="000000"/>
                <w:sz w:val="18"/>
                <w:szCs w:val="18"/>
              </w:rPr>
            </w:pPr>
            <w:r w:rsidRPr="00B03ED8">
              <w:rPr>
                <w:rFonts w:ascii="Calibri" w:hAnsi="Calibri" w:cs="Calibri"/>
                <w:b/>
                <w:color w:val="000000"/>
                <w:sz w:val="18"/>
                <w:szCs w:val="18"/>
              </w:rPr>
              <w:t>-</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30FDD92" w14:textId="44A88586" w:rsidR="008B13C6" w:rsidRPr="00B03ED8" w:rsidRDefault="008B13C6" w:rsidP="00D66802">
            <w:pPr>
              <w:spacing w:after="0"/>
              <w:jc w:val="right"/>
              <w:rPr>
                <w:rFonts w:ascii="Calibri" w:hAnsi="Calibri" w:cs="Calibri"/>
                <w:b/>
                <w:color w:val="000000"/>
                <w:sz w:val="18"/>
                <w:szCs w:val="18"/>
              </w:rPr>
            </w:pPr>
            <w:r w:rsidRPr="00B03ED8">
              <w:rPr>
                <w:rFonts w:ascii="Calibri" w:hAnsi="Calibri" w:cs="Calibri"/>
                <w:b/>
                <w:color w:val="000000"/>
                <w:sz w:val="18"/>
                <w:szCs w:val="18"/>
              </w:rPr>
              <w:t>3 400 000,00</w:t>
            </w:r>
          </w:p>
        </w:tc>
      </w:tr>
      <w:tr w:rsidR="00A0001E" w:rsidRPr="006733E8" w14:paraId="226C6ACB" w14:textId="77777777" w:rsidTr="00B03ED8">
        <w:trPr>
          <w:trHeight w:val="828"/>
        </w:trPr>
        <w:tc>
          <w:tcPr>
            <w:tcW w:w="386" w:type="dxa"/>
            <w:vMerge/>
            <w:tcBorders>
              <w:top w:val="nil"/>
              <w:left w:val="single" w:sz="4" w:space="0" w:color="auto"/>
              <w:bottom w:val="single" w:sz="4" w:space="0" w:color="auto"/>
              <w:right w:val="single" w:sz="4" w:space="0" w:color="auto"/>
            </w:tcBorders>
            <w:vAlign w:val="center"/>
            <w:hideMark/>
          </w:tcPr>
          <w:p w14:paraId="707E2F77" w14:textId="77777777" w:rsidR="008B13C6" w:rsidRPr="006733E8" w:rsidRDefault="008B13C6" w:rsidP="00D66802">
            <w:pPr>
              <w:spacing w:after="0"/>
              <w:rPr>
                <w:rFonts w:ascii="Calibri" w:hAnsi="Calibri" w:cs="Calibri"/>
                <w:color w:val="000000"/>
                <w:sz w:val="18"/>
                <w:szCs w:val="18"/>
              </w:rPr>
            </w:pPr>
          </w:p>
        </w:tc>
        <w:tc>
          <w:tcPr>
            <w:tcW w:w="4859" w:type="dxa"/>
            <w:tcBorders>
              <w:top w:val="nil"/>
              <w:left w:val="nil"/>
              <w:bottom w:val="single" w:sz="4" w:space="0" w:color="auto"/>
              <w:right w:val="single" w:sz="4" w:space="0" w:color="auto"/>
            </w:tcBorders>
            <w:shd w:val="clear" w:color="auto" w:fill="auto"/>
            <w:vAlign w:val="center"/>
            <w:hideMark/>
          </w:tcPr>
          <w:p w14:paraId="33EFE536" w14:textId="77777777" w:rsidR="008B13C6" w:rsidRPr="006733E8" w:rsidRDefault="008B13C6" w:rsidP="00D66802">
            <w:pPr>
              <w:spacing w:after="0"/>
              <w:rPr>
                <w:rFonts w:ascii="Calibri" w:hAnsi="Calibri" w:cs="Calibri"/>
                <w:color w:val="000000"/>
                <w:sz w:val="18"/>
                <w:szCs w:val="18"/>
              </w:rPr>
            </w:pPr>
            <w:r w:rsidRPr="006733E8">
              <w:rPr>
                <w:rFonts w:ascii="Calibri" w:hAnsi="Calibri" w:cs="Calibri"/>
                <w:color w:val="000000"/>
                <w:sz w:val="18"/>
                <w:szCs w:val="18"/>
              </w:rPr>
              <w:t>Projekt zakłada budowę od podstaw Domu Kultury, w którym znajdą się nowoczesne sale do nauki języka polskiego, audytorium zespołu folklorystycznego "</w:t>
            </w:r>
            <w:proofErr w:type="spellStart"/>
            <w:r w:rsidRPr="006733E8">
              <w:rPr>
                <w:rFonts w:ascii="Calibri" w:hAnsi="Calibri" w:cs="Calibri"/>
                <w:color w:val="000000"/>
                <w:sz w:val="18"/>
                <w:szCs w:val="18"/>
              </w:rPr>
              <w:t>Auresovia</w:t>
            </w:r>
            <w:proofErr w:type="spellEnd"/>
            <w:r w:rsidRPr="006733E8">
              <w:rPr>
                <w:rFonts w:ascii="Calibri" w:hAnsi="Calibri" w:cs="Calibri"/>
                <w:color w:val="000000"/>
                <w:sz w:val="18"/>
                <w:szCs w:val="18"/>
              </w:rPr>
              <w:t xml:space="preserve">", przestrzeń wystawiennicza, biblioteka i pomieszczenia biurowe na potrzeby organizacji polonijnej. </w:t>
            </w:r>
          </w:p>
        </w:tc>
        <w:tc>
          <w:tcPr>
            <w:tcW w:w="1276" w:type="dxa"/>
            <w:vMerge/>
            <w:tcBorders>
              <w:top w:val="nil"/>
              <w:left w:val="single" w:sz="4" w:space="0" w:color="auto"/>
              <w:bottom w:val="single" w:sz="4" w:space="0" w:color="auto"/>
              <w:right w:val="single" w:sz="4" w:space="0" w:color="auto"/>
            </w:tcBorders>
            <w:vAlign w:val="center"/>
            <w:hideMark/>
          </w:tcPr>
          <w:p w14:paraId="1539218F" w14:textId="77777777" w:rsidR="008B13C6" w:rsidRPr="006733E8" w:rsidRDefault="008B13C6" w:rsidP="00D66802">
            <w:pPr>
              <w:spacing w:after="0"/>
              <w:rPr>
                <w:rFonts w:ascii="Calibri" w:hAnsi="Calibri" w:cs="Calibri"/>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14:paraId="4BC935BA" w14:textId="77777777" w:rsidR="008B13C6" w:rsidRPr="006733E8" w:rsidRDefault="008B13C6" w:rsidP="00D66802">
            <w:pPr>
              <w:spacing w:after="0"/>
              <w:rPr>
                <w:rFonts w:ascii="Calibri" w:hAnsi="Calibri" w:cs="Calibri"/>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14:paraId="011F050E" w14:textId="77777777" w:rsidR="008B13C6" w:rsidRPr="006733E8" w:rsidRDefault="008B13C6" w:rsidP="00D66802">
            <w:pPr>
              <w:spacing w:after="0"/>
              <w:rPr>
                <w:rFonts w:ascii="Calibri" w:hAnsi="Calibri" w:cs="Calibri"/>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1E118D74" w14:textId="77777777" w:rsidR="008B13C6" w:rsidRPr="006733E8" w:rsidRDefault="008B13C6" w:rsidP="00D66802">
            <w:pPr>
              <w:spacing w:after="0"/>
              <w:rPr>
                <w:rFonts w:ascii="Calibri" w:hAnsi="Calibri" w:cs="Calibri"/>
                <w:color w:val="000000"/>
                <w:sz w:val="18"/>
                <w:szCs w:val="18"/>
              </w:rPr>
            </w:pPr>
          </w:p>
        </w:tc>
      </w:tr>
      <w:tr w:rsidR="008B13C6" w:rsidRPr="006733E8" w14:paraId="09EFAFF8" w14:textId="77777777" w:rsidTr="00B03ED8">
        <w:trPr>
          <w:trHeight w:val="158"/>
        </w:trPr>
        <w:tc>
          <w:tcPr>
            <w:tcW w:w="10065" w:type="dxa"/>
            <w:gridSpan w:val="6"/>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14:paraId="3449AFF2" w14:textId="351AAB16" w:rsidR="008B13C6" w:rsidRPr="00D66802" w:rsidRDefault="008B13C6" w:rsidP="00D66802">
            <w:pPr>
              <w:spacing w:after="0"/>
              <w:rPr>
                <w:rFonts w:ascii="Calibri" w:hAnsi="Calibri" w:cs="Calibri"/>
                <w:b/>
                <w:bCs/>
                <w:color w:val="000000"/>
                <w:sz w:val="20"/>
                <w:szCs w:val="20"/>
              </w:rPr>
            </w:pPr>
            <w:r w:rsidRPr="00D66802">
              <w:rPr>
                <w:rFonts w:ascii="Calibri" w:hAnsi="Calibri" w:cs="Calibri"/>
                <w:b/>
                <w:bCs/>
                <w:color w:val="000000"/>
                <w:sz w:val="20"/>
                <w:szCs w:val="20"/>
              </w:rPr>
              <w:t>IRLAN</w:t>
            </w:r>
            <w:r w:rsidRPr="00D66802">
              <w:rPr>
                <w:rFonts w:ascii="Calibri" w:eastAsia="Times New Roman" w:hAnsi="Calibri" w:cs="Calibri"/>
                <w:b/>
                <w:bCs/>
                <w:color w:val="000000"/>
                <w:sz w:val="20"/>
                <w:szCs w:val="20"/>
                <w:lang w:eastAsia="pl-PL"/>
              </w:rPr>
              <w:t>DIA</w:t>
            </w:r>
          </w:p>
        </w:tc>
      </w:tr>
      <w:tr w:rsidR="00A0001E" w:rsidRPr="006733E8" w14:paraId="1AD6D00C" w14:textId="77777777" w:rsidTr="00B03ED8">
        <w:trPr>
          <w:trHeight w:val="81"/>
        </w:trPr>
        <w:tc>
          <w:tcPr>
            <w:tcW w:w="38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B3E7F25" w14:textId="77777777" w:rsidR="008B13C6" w:rsidRPr="006733E8" w:rsidRDefault="008B13C6" w:rsidP="00D66802">
            <w:pPr>
              <w:spacing w:after="0"/>
              <w:rPr>
                <w:rFonts w:ascii="Calibri" w:hAnsi="Calibri" w:cs="Calibri"/>
                <w:color w:val="000000"/>
                <w:sz w:val="18"/>
                <w:szCs w:val="18"/>
              </w:rPr>
            </w:pPr>
            <w:r w:rsidRPr="006733E8">
              <w:rPr>
                <w:rFonts w:ascii="Calibri" w:hAnsi="Calibri" w:cs="Calibri"/>
                <w:color w:val="000000"/>
                <w:sz w:val="18"/>
                <w:szCs w:val="18"/>
              </w:rPr>
              <w:t>5.</w:t>
            </w:r>
          </w:p>
        </w:tc>
        <w:tc>
          <w:tcPr>
            <w:tcW w:w="4859" w:type="dxa"/>
            <w:tcBorders>
              <w:top w:val="nil"/>
              <w:left w:val="nil"/>
              <w:bottom w:val="single" w:sz="4" w:space="0" w:color="auto"/>
              <w:right w:val="single" w:sz="4" w:space="0" w:color="auto"/>
            </w:tcBorders>
            <w:shd w:val="clear" w:color="auto" w:fill="auto"/>
            <w:vAlign w:val="center"/>
            <w:hideMark/>
          </w:tcPr>
          <w:p w14:paraId="37A0798F" w14:textId="77777777" w:rsidR="008B13C6" w:rsidRPr="00A0001E" w:rsidRDefault="008B13C6" w:rsidP="00D66802">
            <w:pPr>
              <w:spacing w:after="0"/>
              <w:rPr>
                <w:rFonts w:ascii="Calibri" w:hAnsi="Calibri" w:cs="Calibri"/>
                <w:b/>
                <w:bCs/>
                <w:color w:val="000000"/>
                <w:sz w:val="20"/>
                <w:szCs w:val="18"/>
              </w:rPr>
            </w:pPr>
            <w:r w:rsidRPr="00A0001E">
              <w:rPr>
                <w:rFonts w:ascii="Calibri" w:hAnsi="Calibri" w:cs="Calibri"/>
                <w:b/>
                <w:bCs/>
                <w:color w:val="000000"/>
                <w:sz w:val="20"/>
                <w:szCs w:val="18"/>
              </w:rPr>
              <w:t>Remont Domu Polskiego w Dublinie</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2642D48" w14:textId="4B7864B5" w:rsidR="008B13C6" w:rsidRPr="00B03ED8" w:rsidRDefault="008B13C6" w:rsidP="00D66802">
            <w:pPr>
              <w:spacing w:after="0"/>
              <w:jc w:val="right"/>
              <w:rPr>
                <w:rFonts w:ascii="Calibri" w:hAnsi="Calibri" w:cs="Calibri"/>
                <w:b/>
                <w:color w:val="000000"/>
                <w:sz w:val="18"/>
                <w:szCs w:val="18"/>
              </w:rPr>
            </w:pPr>
            <w:r w:rsidRPr="00B03ED8">
              <w:rPr>
                <w:rFonts w:ascii="Calibri" w:hAnsi="Calibri" w:cs="Calibri"/>
                <w:b/>
                <w:color w:val="000000"/>
                <w:sz w:val="18"/>
                <w:szCs w:val="18"/>
              </w:rPr>
              <w:t>70 000,00</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829DDD2" w14:textId="3AB0B758" w:rsidR="008B13C6" w:rsidRPr="00B03ED8" w:rsidRDefault="00D66802" w:rsidP="00D66802">
            <w:pPr>
              <w:spacing w:after="0"/>
              <w:jc w:val="right"/>
              <w:rPr>
                <w:rFonts w:ascii="Calibri" w:hAnsi="Calibri" w:cs="Calibri"/>
                <w:b/>
                <w:color w:val="000000"/>
                <w:sz w:val="18"/>
                <w:szCs w:val="18"/>
              </w:rPr>
            </w:pPr>
            <w:r w:rsidRPr="00B03ED8">
              <w:rPr>
                <w:rFonts w:ascii="Calibri" w:hAnsi="Calibri" w:cs="Calibri"/>
                <w:b/>
                <w:color w:val="000000"/>
                <w:sz w:val="18"/>
                <w:szCs w:val="18"/>
              </w:rPr>
              <w:t>-</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92FCA1B" w14:textId="1143AB1C" w:rsidR="008B13C6" w:rsidRPr="00B03ED8" w:rsidRDefault="00D66802" w:rsidP="00D66802">
            <w:pPr>
              <w:spacing w:after="0"/>
              <w:jc w:val="right"/>
              <w:rPr>
                <w:rFonts w:ascii="Calibri" w:hAnsi="Calibri" w:cs="Calibri"/>
                <w:b/>
                <w:color w:val="000000"/>
                <w:sz w:val="18"/>
                <w:szCs w:val="18"/>
              </w:rPr>
            </w:pPr>
            <w:r w:rsidRPr="00B03ED8">
              <w:rPr>
                <w:rFonts w:ascii="Calibri" w:hAnsi="Calibri" w:cs="Calibri"/>
                <w:b/>
                <w:color w:val="000000"/>
                <w:sz w:val="18"/>
                <w:szCs w:val="18"/>
              </w:rPr>
              <w:t>-</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96961B9" w14:textId="0631806C" w:rsidR="008B13C6" w:rsidRPr="00B03ED8" w:rsidRDefault="008B13C6" w:rsidP="00D66802">
            <w:pPr>
              <w:spacing w:after="0"/>
              <w:jc w:val="right"/>
              <w:rPr>
                <w:rFonts w:ascii="Calibri" w:hAnsi="Calibri" w:cs="Calibri"/>
                <w:b/>
                <w:color w:val="000000"/>
                <w:sz w:val="18"/>
                <w:szCs w:val="18"/>
              </w:rPr>
            </w:pPr>
            <w:r w:rsidRPr="00B03ED8">
              <w:rPr>
                <w:rFonts w:ascii="Calibri" w:hAnsi="Calibri" w:cs="Calibri"/>
                <w:b/>
                <w:color w:val="000000"/>
                <w:sz w:val="18"/>
                <w:szCs w:val="18"/>
              </w:rPr>
              <w:t>70 000,00</w:t>
            </w:r>
          </w:p>
        </w:tc>
      </w:tr>
      <w:tr w:rsidR="00A0001E" w:rsidRPr="006733E8" w14:paraId="49C2F277" w14:textId="77777777" w:rsidTr="00B03ED8">
        <w:trPr>
          <w:trHeight w:val="180"/>
        </w:trPr>
        <w:tc>
          <w:tcPr>
            <w:tcW w:w="386" w:type="dxa"/>
            <w:vMerge/>
            <w:tcBorders>
              <w:top w:val="nil"/>
              <w:left w:val="single" w:sz="4" w:space="0" w:color="auto"/>
              <w:bottom w:val="single" w:sz="4" w:space="0" w:color="auto"/>
              <w:right w:val="single" w:sz="4" w:space="0" w:color="auto"/>
            </w:tcBorders>
            <w:vAlign w:val="center"/>
            <w:hideMark/>
          </w:tcPr>
          <w:p w14:paraId="3DF82E08" w14:textId="77777777" w:rsidR="008B13C6" w:rsidRPr="006733E8" w:rsidRDefault="008B13C6" w:rsidP="00D66802">
            <w:pPr>
              <w:spacing w:after="0"/>
              <w:rPr>
                <w:rFonts w:ascii="Calibri" w:hAnsi="Calibri" w:cs="Calibri"/>
                <w:color w:val="000000"/>
                <w:sz w:val="18"/>
                <w:szCs w:val="18"/>
              </w:rPr>
            </w:pPr>
          </w:p>
        </w:tc>
        <w:tc>
          <w:tcPr>
            <w:tcW w:w="4859" w:type="dxa"/>
            <w:tcBorders>
              <w:top w:val="nil"/>
              <w:left w:val="nil"/>
              <w:bottom w:val="single" w:sz="4" w:space="0" w:color="auto"/>
              <w:right w:val="single" w:sz="4" w:space="0" w:color="auto"/>
            </w:tcBorders>
            <w:shd w:val="clear" w:color="auto" w:fill="auto"/>
            <w:vAlign w:val="center"/>
            <w:hideMark/>
          </w:tcPr>
          <w:p w14:paraId="750AC24B" w14:textId="77777777" w:rsidR="008B13C6" w:rsidRPr="006733E8" w:rsidRDefault="008B13C6" w:rsidP="00D66802">
            <w:pPr>
              <w:spacing w:after="0"/>
              <w:rPr>
                <w:rFonts w:ascii="Calibri" w:hAnsi="Calibri" w:cs="Calibri"/>
                <w:color w:val="000000"/>
                <w:sz w:val="18"/>
                <w:szCs w:val="18"/>
              </w:rPr>
            </w:pPr>
            <w:r w:rsidRPr="006733E8">
              <w:rPr>
                <w:rFonts w:ascii="Calibri" w:hAnsi="Calibri" w:cs="Calibri"/>
                <w:color w:val="000000"/>
                <w:sz w:val="18"/>
                <w:szCs w:val="18"/>
              </w:rPr>
              <w:t xml:space="preserve">Zadanie obejmuje m.in. malowanie wnętrz, wymianę wykładzin, remont łazienki i renowację drzwi. </w:t>
            </w:r>
          </w:p>
        </w:tc>
        <w:tc>
          <w:tcPr>
            <w:tcW w:w="1276" w:type="dxa"/>
            <w:vMerge/>
            <w:tcBorders>
              <w:top w:val="nil"/>
              <w:left w:val="single" w:sz="4" w:space="0" w:color="auto"/>
              <w:bottom w:val="single" w:sz="4" w:space="0" w:color="auto"/>
              <w:right w:val="single" w:sz="4" w:space="0" w:color="auto"/>
            </w:tcBorders>
            <w:vAlign w:val="center"/>
            <w:hideMark/>
          </w:tcPr>
          <w:p w14:paraId="38CCABD6" w14:textId="77777777" w:rsidR="008B13C6" w:rsidRPr="006733E8" w:rsidRDefault="008B13C6" w:rsidP="00D66802">
            <w:pPr>
              <w:spacing w:after="0"/>
              <w:rPr>
                <w:rFonts w:ascii="Calibri" w:hAnsi="Calibri" w:cs="Calibri"/>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14:paraId="1EE8FC7F" w14:textId="77777777" w:rsidR="008B13C6" w:rsidRPr="006733E8" w:rsidRDefault="008B13C6" w:rsidP="00D66802">
            <w:pPr>
              <w:spacing w:after="0"/>
              <w:rPr>
                <w:rFonts w:ascii="Calibri" w:hAnsi="Calibri" w:cs="Calibri"/>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14:paraId="6B2B601D" w14:textId="77777777" w:rsidR="008B13C6" w:rsidRPr="006733E8" w:rsidRDefault="008B13C6" w:rsidP="00D66802">
            <w:pPr>
              <w:spacing w:after="0"/>
              <w:rPr>
                <w:rFonts w:ascii="Calibri" w:hAnsi="Calibri" w:cs="Calibri"/>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7A13196A" w14:textId="77777777" w:rsidR="008B13C6" w:rsidRPr="006733E8" w:rsidRDefault="008B13C6" w:rsidP="00D66802">
            <w:pPr>
              <w:spacing w:after="0"/>
              <w:rPr>
                <w:rFonts w:ascii="Calibri" w:hAnsi="Calibri" w:cs="Calibri"/>
                <w:color w:val="000000"/>
                <w:sz w:val="18"/>
                <w:szCs w:val="18"/>
              </w:rPr>
            </w:pPr>
          </w:p>
        </w:tc>
      </w:tr>
      <w:tr w:rsidR="008B13C6" w:rsidRPr="006733E8" w14:paraId="6856544B" w14:textId="77777777" w:rsidTr="00B03ED8">
        <w:trPr>
          <w:trHeight w:val="50"/>
        </w:trPr>
        <w:tc>
          <w:tcPr>
            <w:tcW w:w="10065" w:type="dxa"/>
            <w:gridSpan w:val="6"/>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14:paraId="56DC9BEA" w14:textId="77777777" w:rsidR="008B13C6" w:rsidRPr="00A0001E" w:rsidRDefault="008B13C6" w:rsidP="00D66802">
            <w:pPr>
              <w:spacing w:after="0" w:line="240" w:lineRule="auto"/>
              <w:rPr>
                <w:rFonts w:ascii="Calibri" w:eastAsia="Times New Roman" w:hAnsi="Calibri" w:cs="Calibri"/>
                <w:b/>
                <w:bCs/>
                <w:color w:val="000000"/>
                <w:sz w:val="20"/>
                <w:szCs w:val="20"/>
                <w:lang w:eastAsia="pl-PL"/>
              </w:rPr>
            </w:pPr>
            <w:r w:rsidRPr="00A0001E">
              <w:rPr>
                <w:rFonts w:ascii="Calibri" w:eastAsia="Times New Roman" w:hAnsi="Calibri" w:cs="Calibri"/>
                <w:b/>
                <w:bCs/>
                <w:color w:val="000000"/>
                <w:sz w:val="20"/>
                <w:szCs w:val="20"/>
                <w:lang w:eastAsia="pl-PL"/>
              </w:rPr>
              <w:t>LITWA</w:t>
            </w:r>
          </w:p>
        </w:tc>
      </w:tr>
      <w:tr w:rsidR="00A0001E" w:rsidRPr="006733E8" w14:paraId="32FA5510" w14:textId="77777777" w:rsidTr="00B03ED8">
        <w:trPr>
          <w:trHeight w:val="288"/>
        </w:trPr>
        <w:tc>
          <w:tcPr>
            <w:tcW w:w="38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2ECBDDA" w14:textId="77777777" w:rsidR="008B13C6" w:rsidRPr="006733E8" w:rsidRDefault="008B13C6" w:rsidP="00D66802">
            <w:pPr>
              <w:spacing w:after="0"/>
              <w:rPr>
                <w:rFonts w:ascii="Calibri" w:hAnsi="Calibri" w:cs="Calibri"/>
                <w:color w:val="000000"/>
                <w:sz w:val="18"/>
                <w:szCs w:val="18"/>
              </w:rPr>
            </w:pPr>
            <w:r w:rsidRPr="006733E8">
              <w:rPr>
                <w:rFonts w:ascii="Calibri" w:hAnsi="Calibri" w:cs="Calibri"/>
                <w:color w:val="000000"/>
                <w:sz w:val="18"/>
                <w:szCs w:val="18"/>
              </w:rPr>
              <w:t>6.</w:t>
            </w:r>
          </w:p>
        </w:tc>
        <w:tc>
          <w:tcPr>
            <w:tcW w:w="4859" w:type="dxa"/>
            <w:tcBorders>
              <w:top w:val="nil"/>
              <w:left w:val="nil"/>
              <w:bottom w:val="single" w:sz="4" w:space="0" w:color="auto"/>
              <w:right w:val="single" w:sz="4" w:space="0" w:color="auto"/>
            </w:tcBorders>
            <w:shd w:val="clear" w:color="auto" w:fill="auto"/>
            <w:vAlign w:val="center"/>
            <w:hideMark/>
          </w:tcPr>
          <w:p w14:paraId="5F3C30A8" w14:textId="77777777" w:rsidR="008B13C6" w:rsidRPr="00A0001E" w:rsidRDefault="008B13C6" w:rsidP="00D66802">
            <w:pPr>
              <w:spacing w:after="0"/>
              <w:rPr>
                <w:rFonts w:ascii="Calibri" w:hAnsi="Calibri" w:cs="Calibri"/>
                <w:b/>
                <w:bCs/>
                <w:color w:val="000000"/>
                <w:sz w:val="20"/>
                <w:szCs w:val="18"/>
              </w:rPr>
            </w:pPr>
            <w:r w:rsidRPr="00A0001E">
              <w:rPr>
                <w:rFonts w:ascii="Calibri" w:hAnsi="Calibri" w:cs="Calibri"/>
                <w:b/>
                <w:bCs/>
                <w:color w:val="000000"/>
                <w:sz w:val="20"/>
                <w:szCs w:val="18"/>
              </w:rPr>
              <w:t xml:space="preserve">Remont gimnazjum im. P. K. Brzostowskiego w </w:t>
            </w:r>
            <w:proofErr w:type="spellStart"/>
            <w:r w:rsidRPr="00A0001E">
              <w:rPr>
                <w:rFonts w:ascii="Calibri" w:hAnsi="Calibri" w:cs="Calibri"/>
                <w:b/>
                <w:bCs/>
                <w:color w:val="000000"/>
                <w:sz w:val="20"/>
                <w:szCs w:val="18"/>
              </w:rPr>
              <w:t>Turgielach</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3237C6B" w14:textId="5E5BA1CE" w:rsidR="008B13C6" w:rsidRPr="00B03ED8" w:rsidRDefault="008B13C6" w:rsidP="00D66802">
            <w:pPr>
              <w:spacing w:after="0"/>
              <w:jc w:val="right"/>
              <w:rPr>
                <w:rFonts w:ascii="Calibri" w:hAnsi="Calibri" w:cs="Calibri"/>
                <w:b/>
                <w:color w:val="000000"/>
                <w:sz w:val="18"/>
                <w:szCs w:val="18"/>
              </w:rPr>
            </w:pPr>
            <w:r w:rsidRPr="00B03ED8">
              <w:rPr>
                <w:rFonts w:ascii="Calibri" w:hAnsi="Calibri" w:cs="Calibri"/>
                <w:b/>
                <w:color w:val="000000"/>
                <w:sz w:val="18"/>
                <w:szCs w:val="18"/>
              </w:rPr>
              <w:t>300 000,00</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368D11E" w14:textId="6FC3E3FC" w:rsidR="008B13C6" w:rsidRPr="00B03ED8" w:rsidRDefault="008B13C6" w:rsidP="00D66802">
            <w:pPr>
              <w:spacing w:after="0"/>
              <w:jc w:val="right"/>
              <w:rPr>
                <w:rFonts w:ascii="Calibri" w:hAnsi="Calibri" w:cs="Calibri"/>
                <w:b/>
                <w:color w:val="000000"/>
                <w:sz w:val="18"/>
                <w:szCs w:val="18"/>
              </w:rPr>
            </w:pPr>
            <w:r w:rsidRPr="00B03ED8">
              <w:rPr>
                <w:rFonts w:ascii="Calibri" w:hAnsi="Calibri" w:cs="Calibri"/>
                <w:b/>
                <w:color w:val="000000"/>
                <w:sz w:val="18"/>
                <w:szCs w:val="18"/>
              </w:rPr>
              <w:t>300 000,00</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72B20E0" w14:textId="5E11B384" w:rsidR="008B13C6" w:rsidRPr="00B03ED8" w:rsidRDefault="00D66802" w:rsidP="00D66802">
            <w:pPr>
              <w:spacing w:after="0"/>
              <w:jc w:val="right"/>
              <w:rPr>
                <w:rFonts w:ascii="Calibri" w:hAnsi="Calibri" w:cs="Calibri"/>
                <w:b/>
                <w:color w:val="000000"/>
                <w:sz w:val="18"/>
                <w:szCs w:val="18"/>
              </w:rPr>
            </w:pPr>
            <w:r w:rsidRPr="00B03ED8">
              <w:rPr>
                <w:rFonts w:ascii="Calibri" w:hAnsi="Calibri" w:cs="Calibri"/>
                <w:b/>
                <w:color w:val="000000"/>
                <w:sz w:val="18"/>
                <w:szCs w:val="18"/>
              </w:rPr>
              <w:t>-</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C98F4F6" w14:textId="45B41BFB" w:rsidR="008B13C6" w:rsidRPr="00B03ED8" w:rsidRDefault="008B13C6" w:rsidP="00D66802">
            <w:pPr>
              <w:spacing w:after="0"/>
              <w:jc w:val="right"/>
              <w:rPr>
                <w:rFonts w:ascii="Calibri" w:hAnsi="Calibri" w:cs="Calibri"/>
                <w:b/>
                <w:color w:val="000000"/>
                <w:sz w:val="18"/>
                <w:szCs w:val="18"/>
              </w:rPr>
            </w:pPr>
            <w:r w:rsidRPr="00B03ED8">
              <w:rPr>
                <w:rFonts w:ascii="Calibri" w:hAnsi="Calibri" w:cs="Calibri"/>
                <w:b/>
                <w:color w:val="000000"/>
                <w:sz w:val="18"/>
                <w:szCs w:val="18"/>
              </w:rPr>
              <w:t>600 000,00</w:t>
            </w:r>
          </w:p>
        </w:tc>
      </w:tr>
      <w:tr w:rsidR="00A0001E" w:rsidRPr="006733E8" w14:paraId="5DB24077" w14:textId="77777777" w:rsidTr="00B03ED8">
        <w:trPr>
          <w:trHeight w:val="170"/>
        </w:trPr>
        <w:tc>
          <w:tcPr>
            <w:tcW w:w="386" w:type="dxa"/>
            <w:vMerge/>
            <w:tcBorders>
              <w:top w:val="nil"/>
              <w:left w:val="single" w:sz="4" w:space="0" w:color="auto"/>
              <w:bottom w:val="single" w:sz="4" w:space="0" w:color="auto"/>
              <w:right w:val="single" w:sz="4" w:space="0" w:color="auto"/>
            </w:tcBorders>
            <w:vAlign w:val="center"/>
            <w:hideMark/>
          </w:tcPr>
          <w:p w14:paraId="489E1C88" w14:textId="77777777" w:rsidR="008B13C6" w:rsidRPr="006733E8" w:rsidRDefault="008B13C6" w:rsidP="00D66802">
            <w:pPr>
              <w:spacing w:after="0"/>
              <w:rPr>
                <w:rFonts w:ascii="Calibri" w:hAnsi="Calibri" w:cs="Calibri"/>
                <w:color w:val="000000"/>
                <w:sz w:val="18"/>
                <w:szCs w:val="18"/>
              </w:rPr>
            </w:pPr>
          </w:p>
        </w:tc>
        <w:tc>
          <w:tcPr>
            <w:tcW w:w="4859" w:type="dxa"/>
            <w:tcBorders>
              <w:top w:val="nil"/>
              <w:left w:val="nil"/>
              <w:bottom w:val="single" w:sz="4" w:space="0" w:color="auto"/>
              <w:right w:val="single" w:sz="4" w:space="0" w:color="auto"/>
            </w:tcBorders>
            <w:shd w:val="clear" w:color="auto" w:fill="auto"/>
            <w:vAlign w:val="center"/>
            <w:hideMark/>
          </w:tcPr>
          <w:p w14:paraId="74B95F73" w14:textId="77777777" w:rsidR="008B13C6" w:rsidRPr="006733E8" w:rsidRDefault="008B13C6" w:rsidP="00D66802">
            <w:pPr>
              <w:spacing w:after="0"/>
              <w:rPr>
                <w:rFonts w:ascii="Calibri" w:hAnsi="Calibri" w:cs="Calibri"/>
                <w:color w:val="000000"/>
                <w:sz w:val="18"/>
                <w:szCs w:val="18"/>
              </w:rPr>
            </w:pPr>
            <w:r w:rsidRPr="006733E8">
              <w:rPr>
                <w:rFonts w:ascii="Calibri" w:hAnsi="Calibri" w:cs="Calibri"/>
                <w:color w:val="000000"/>
                <w:sz w:val="18"/>
                <w:szCs w:val="18"/>
              </w:rPr>
              <w:t>Wymiana pokrycia i ocieplenie dachu oraz wykonanie systemu piorunochronnego.</w:t>
            </w:r>
          </w:p>
        </w:tc>
        <w:tc>
          <w:tcPr>
            <w:tcW w:w="1276" w:type="dxa"/>
            <w:vMerge/>
            <w:tcBorders>
              <w:top w:val="nil"/>
              <w:left w:val="single" w:sz="4" w:space="0" w:color="auto"/>
              <w:bottom w:val="single" w:sz="4" w:space="0" w:color="auto"/>
              <w:right w:val="single" w:sz="4" w:space="0" w:color="auto"/>
            </w:tcBorders>
            <w:vAlign w:val="center"/>
            <w:hideMark/>
          </w:tcPr>
          <w:p w14:paraId="068FBB03" w14:textId="77777777" w:rsidR="008B13C6" w:rsidRPr="00B03ED8" w:rsidRDefault="008B13C6" w:rsidP="00D66802">
            <w:pPr>
              <w:spacing w:after="0"/>
              <w:rPr>
                <w:rFonts w:ascii="Calibri" w:hAnsi="Calibri" w:cs="Calibri"/>
                <w:b/>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14:paraId="53061BDC" w14:textId="77777777" w:rsidR="008B13C6" w:rsidRPr="00B03ED8" w:rsidRDefault="008B13C6" w:rsidP="00D66802">
            <w:pPr>
              <w:spacing w:after="0"/>
              <w:rPr>
                <w:rFonts w:ascii="Calibri" w:hAnsi="Calibri" w:cs="Calibri"/>
                <w:b/>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14:paraId="2C67A27C" w14:textId="77777777" w:rsidR="008B13C6" w:rsidRPr="00B03ED8" w:rsidRDefault="008B13C6" w:rsidP="00D66802">
            <w:pPr>
              <w:spacing w:after="0"/>
              <w:rPr>
                <w:rFonts w:ascii="Calibri" w:hAnsi="Calibri" w:cs="Calibri"/>
                <w:b/>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1ED1478A" w14:textId="77777777" w:rsidR="008B13C6" w:rsidRPr="00B03ED8" w:rsidRDefault="008B13C6" w:rsidP="00D66802">
            <w:pPr>
              <w:spacing w:after="0"/>
              <w:rPr>
                <w:rFonts w:ascii="Calibri" w:hAnsi="Calibri" w:cs="Calibri"/>
                <w:b/>
                <w:color w:val="000000"/>
                <w:sz w:val="18"/>
                <w:szCs w:val="18"/>
              </w:rPr>
            </w:pPr>
          </w:p>
        </w:tc>
      </w:tr>
      <w:tr w:rsidR="00A0001E" w:rsidRPr="006733E8" w14:paraId="05D84B08" w14:textId="77777777" w:rsidTr="00B03ED8">
        <w:trPr>
          <w:trHeight w:val="262"/>
        </w:trPr>
        <w:tc>
          <w:tcPr>
            <w:tcW w:w="38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A5FEC13" w14:textId="77777777" w:rsidR="008B13C6" w:rsidRPr="006733E8" w:rsidRDefault="008B13C6" w:rsidP="00D66802">
            <w:pPr>
              <w:spacing w:after="0"/>
              <w:rPr>
                <w:rFonts w:ascii="Calibri" w:hAnsi="Calibri" w:cs="Calibri"/>
                <w:color w:val="000000"/>
                <w:sz w:val="18"/>
                <w:szCs w:val="18"/>
              </w:rPr>
            </w:pPr>
            <w:r w:rsidRPr="006733E8">
              <w:rPr>
                <w:rFonts w:ascii="Calibri" w:hAnsi="Calibri" w:cs="Calibri"/>
                <w:color w:val="000000"/>
                <w:sz w:val="18"/>
                <w:szCs w:val="18"/>
              </w:rPr>
              <w:t>7.</w:t>
            </w:r>
          </w:p>
        </w:tc>
        <w:tc>
          <w:tcPr>
            <w:tcW w:w="4859" w:type="dxa"/>
            <w:tcBorders>
              <w:top w:val="nil"/>
              <w:left w:val="nil"/>
              <w:bottom w:val="single" w:sz="4" w:space="0" w:color="auto"/>
              <w:right w:val="single" w:sz="4" w:space="0" w:color="auto"/>
            </w:tcBorders>
            <w:shd w:val="clear" w:color="auto" w:fill="auto"/>
            <w:vAlign w:val="center"/>
            <w:hideMark/>
          </w:tcPr>
          <w:p w14:paraId="6CF05C62" w14:textId="77777777" w:rsidR="008B13C6" w:rsidRPr="00A0001E" w:rsidRDefault="008B13C6" w:rsidP="00D66802">
            <w:pPr>
              <w:spacing w:after="0"/>
              <w:rPr>
                <w:rFonts w:ascii="Calibri" w:hAnsi="Calibri" w:cs="Calibri"/>
                <w:b/>
                <w:bCs/>
                <w:color w:val="000000"/>
                <w:sz w:val="20"/>
                <w:szCs w:val="18"/>
              </w:rPr>
            </w:pPr>
            <w:r w:rsidRPr="00A0001E">
              <w:rPr>
                <w:rFonts w:ascii="Calibri" w:hAnsi="Calibri" w:cs="Calibri"/>
                <w:b/>
                <w:bCs/>
                <w:color w:val="000000"/>
                <w:sz w:val="20"/>
                <w:szCs w:val="18"/>
              </w:rPr>
              <w:t>Remont gimnazjum im. Szymona Konarskiego w Wilnie</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C150061" w14:textId="7E109AB8" w:rsidR="008B13C6" w:rsidRPr="00B03ED8" w:rsidRDefault="008B13C6" w:rsidP="00D66802">
            <w:pPr>
              <w:spacing w:after="0"/>
              <w:jc w:val="right"/>
              <w:rPr>
                <w:rFonts w:ascii="Calibri" w:hAnsi="Calibri" w:cs="Calibri"/>
                <w:b/>
                <w:color w:val="000000"/>
                <w:sz w:val="18"/>
                <w:szCs w:val="18"/>
              </w:rPr>
            </w:pPr>
            <w:r w:rsidRPr="00B03ED8">
              <w:rPr>
                <w:rFonts w:ascii="Calibri" w:hAnsi="Calibri" w:cs="Calibri"/>
                <w:b/>
                <w:color w:val="000000"/>
                <w:sz w:val="18"/>
                <w:szCs w:val="18"/>
              </w:rPr>
              <w:t>700 000,0</w:t>
            </w:r>
            <w:r w:rsidR="00D66802" w:rsidRPr="00B03ED8">
              <w:rPr>
                <w:rFonts w:ascii="Calibri" w:hAnsi="Calibri" w:cs="Calibri"/>
                <w:b/>
                <w:color w:val="000000"/>
                <w:sz w:val="18"/>
                <w:szCs w:val="18"/>
              </w:rPr>
              <w:t>0</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CBC6EEB" w14:textId="3FA8634B" w:rsidR="008B13C6" w:rsidRPr="00B03ED8" w:rsidRDefault="008B13C6" w:rsidP="00D66802">
            <w:pPr>
              <w:spacing w:after="0"/>
              <w:jc w:val="right"/>
              <w:rPr>
                <w:rFonts w:ascii="Calibri" w:hAnsi="Calibri" w:cs="Calibri"/>
                <w:b/>
                <w:color w:val="000000"/>
                <w:sz w:val="18"/>
                <w:szCs w:val="18"/>
              </w:rPr>
            </w:pPr>
            <w:r w:rsidRPr="00B03ED8">
              <w:rPr>
                <w:rFonts w:ascii="Calibri" w:hAnsi="Calibri" w:cs="Calibri"/>
                <w:b/>
                <w:color w:val="000000"/>
                <w:sz w:val="18"/>
                <w:szCs w:val="18"/>
              </w:rPr>
              <w:t>280 000,00</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3F7F381" w14:textId="0FA1B9DA" w:rsidR="008B13C6" w:rsidRPr="00B03ED8" w:rsidRDefault="00D66802" w:rsidP="00D66802">
            <w:pPr>
              <w:spacing w:after="0"/>
              <w:jc w:val="right"/>
              <w:rPr>
                <w:rFonts w:ascii="Calibri" w:hAnsi="Calibri" w:cs="Calibri"/>
                <w:b/>
                <w:color w:val="000000"/>
                <w:sz w:val="18"/>
                <w:szCs w:val="18"/>
              </w:rPr>
            </w:pPr>
            <w:r w:rsidRPr="00B03ED8">
              <w:rPr>
                <w:rFonts w:ascii="Calibri" w:hAnsi="Calibri" w:cs="Calibri"/>
                <w:b/>
                <w:color w:val="000000"/>
                <w:sz w:val="18"/>
                <w:szCs w:val="18"/>
              </w:rPr>
              <w:t>-</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A45764D" w14:textId="7CF53E70" w:rsidR="008B13C6" w:rsidRPr="00B03ED8" w:rsidRDefault="008B13C6" w:rsidP="00D66802">
            <w:pPr>
              <w:spacing w:after="0"/>
              <w:jc w:val="right"/>
              <w:rPr>
                <w:rFonts w:ascii="Calibri" w:hAnsi="Calibri" w:cs="Calibri"/>
                <w:b/>
                <w:color w:val="000000"/>
                <w:sz w:val="18"/>
                <w:szCs w:val="18"/>
              </w:rPr>
            </w:pPr>
            <w:r w:rsidRPr="00B03ED8">
              <w:rPr>
                <w:rFonts w:ascii="Calibri" w:hAnsi="Calibri" w:cs="Calibri"/>
                <w:b/>
                <w:color w:val="000000"/>
                <w:sz w:val="18"/>
                <w:szCs w:val="18"/>
              </w:rPr>
              <w:t>980 000,00</w:t>
            </w:r>
          </w:p>
        </w:tc>
      </w:tr>
      <w:tr w:rsidR="00A0001E" w:rsidRPr="006733E8" w14:paraId="3611ACF1" w14:textId="77777777" w:rsidTr="00B03ED8">
        <w:trPr>
          <w:trHeight w:val="709"/>
        </w:trPr>
        <w:tc>
          <w:tcPr>
            <w:tcW w:w="386" w:type="dxa"/>
            <w:vMerge/>
            <w:tcBorders>
              <w:top w:val="nil"/>
              <w:left w:val="single" w:sz="4" w:space="0" w:color="auto"/>
              <w:bottom w:val="single" w:sz="4" w:space="0" w:color="auto"/>
              <w:right w:val="single" w:sz="4" w:space="0" w:color="auto"/>
            </w:tcBorders>
            <w:vAlign w:val="center"/>
            <w:hideMark/>
          </w:tcPr>
          <w:p w14:paraId="55C32A54" w14:textId="77777777" w:rsidR="008B13C6" w:rsidRPr="006733E8" w:rsidRDefault="008B13C6" w:rsidP="00D66802">
            <w:pPr>
              <w:spacing w:after="0"/>
              <w:rPr>
                <w:rFonts w:ascii="Calibri" w:hAnsi="Calibri" w:cs="Calibri"/>
                <w:color w:val="000000"/>
                <w:sz w:val="18"/>
                <w:szCs w:val="18"/>
              </w:rPr>
            </w:pPr>
          </w:p>
        </w:tc>
        <w:tc>
          <w:tcPr>
            <w:tcW w:w="4859" w:type="dxa"/>
            <w:tcBorders>
              <w:top w:val="nil"/>
              <w:left w:val="nil"/>
              <w:bottom w:val="single" w:sz="4" w:space="0" w:color="auto"/>
              <w:right w:val="single" w:sz="4" w:space="0" w:color="auto"/>
            </w:tcBorders>
            <w:shd w:val="clear" w:color="auto" w:fill="auto"/>
            <w:vAlign w:val="center"/>
            <w:hideMark/>
          </w:tcPr>
          <w:p w14:paraId="3B3BA9BD" w14:textId="77777777" w:rsidR="008B13C6" w:rsidRPr="006733E8" w:rsidRDefault="008B13C6" w:rsidP="00D66802">
            <w:pPr>
              <w:spacing w:after="0"/>
              <w:rPr>
                <w:rFonts w:ascii="Calibri" w:hAnsi="Calibri" w:cs="Calibri"/>
                <w:color w:val="000000"/>
                <w:sz w:val="18"/>
                <w:szCs w:val="18"/>
              </w:rPr>
            </w:pPr>
            <w:r w:rsidRPr="006733E8">
              <w:rPr>
                <w:rFonts w:ascii="Calibri" w:hAnsi="Calibri" w:cs="Calibri"/>
                <w:color w:val="000000"/>
                <w:sz w:val="18"/>
                <w:szCs w:val="18"/>
              </w:rPr>
              <w:t>Demontaż drewnianej posadzki i montaż wykładziny z linoleum w salach i malowanie ścian części pracowni oraz zamontowanie sufitów podwieszanych z wymaganym oświetleniem.</w:t>
            </w:r>
          </w:p>
        </w:tc>
        <w:tc>
          <w:tcPr>
            <w:tcW w:w="1276" w:type="dxa"/>
            <w:vMerge/>
            <w:tcBorders>
              <w:top w:val="nil"/>
              <w:left w:val="single" w:sz="4" w:space="0" w:color="auto"/>
              <w:bottom w:val="single" w:sz="4" w:space="0" w:color="auto"/>
              <w:right w:val="single" w:sz="4" w:space="0" w:color="auto"/>
            </w:tcBorders>
            <w:vAlign w:val="center"/>
            <w:hideMark/>
          </w:tcPr>
          <w:p w14:paraId="7AEB8D9A" w14:textId="77777777" w:rsidR="008B13C6" w:rsidRPr="00B03ED8" w:rsidRDefault="008B13C6" w:rsidP="00D66802">
            <w:pPr>
              <w:spacing w:after="0"/>
              <w:rPr>
                <w:rFonts w:ascii="Calibri" w:hAnsi="Calibri" w:cs="Calibri"/>
                <w:b/>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14:paraId="39A433E6" w14:textId="77777777" w:rsidR="008B13C6" w:rsidRPr="00B03ED8" w:rsidRDefault="008B13C6" w:rsidP="00D66802">
            <w:pPr>
              <w:spacing w:after="0"/>
              <w:rPr>
                <w:rFonts w:ascii="Calibri" w:hAnsi="Calibri" w:cs="Calibri"/>
                <w:b/>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14:paraId="6B67C835" w14:textId="77777777" w:rsidR="008B13C6" w:rsidRPr="00B03ED8" w:rsidRDefault="008B13C6" w:rsidP="00D66802">
            <w:pPr>
              <w:spacing w:after="0"/>
              <w:rPr>
                <w:rFonts w:ascii="Calibri" w:hAnsi="Calibri" w:cs="Calibri"/>
                <w:b/>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0778884D" w14:textId="77777777" w:rsidR="008B13C6" w:rsidRPr="00B03ED8" w:rsidRDefault="008B13C6" w:rsidP="00D66802">
            <w:pPr>
              <w:spacing w:after="0"/>
              <w:rPr>
                <w:rFonts w:ascii="Calibri" w:hAnsi="Calibri" w:cs="Calibri"/>
                <w:b/>
                <w:color w:val="000000"/>
                <w:sz w:val="18"/>
                <w:szCs w:val="18"/>
              </w:rPr>
            </w:pPr>
          </w:p>
        </w:tc>
      </w:tr>
      <w:tr w:rsidR="00A0001E" w:rsidRPr="006733E8" w14:paraId="3210C927" w14:textId="77777777" w:rsidTr="00E81589">
        <w:trPr>
          <w:trHeight w:val="50"/>
        </w:trPr>
        <w:tc>
          <w:tcPr>
            <w:tcW w:w="38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F247184" w14:textId="77777777" w:rsidR="008B13C6" w:rsidRPr="006733E8" w:rsidRDefault="008B13C6" w:rsidP="00D66802">
            <w:pPr>
              <w:spacing w:after="0"/>
              <w:rPr>
                <w:rFonts w:ascii="Calibri" w:hAnsi="Calibri" w:cs="Calibri"/>
                <w:color w:val="000000"/>
                <w:sz w:val="18"/>
                <w:szCs w:val="18"/>
              </w:rPr>
            </w:pPr>
            <w:r w:rsidRPr="006733E8">
              <w:rPr>
                <w:rFonts w:ascii="Calibri" w:hAnsi="Calibri" w:cs="Calibri"/>
                <w:color w:val="000000"/>
                <w:sz w:val="18"/>
                <w:szCs w:val="18"/>
              </w:rPr>
              <w:t>8.</w:t>
            </w:r>
          </w:p>
        </w:tc>
        <w:tc>
          <w:tcPr>
            <w:tcW w:w="4859" w:type="dxa"/>
            <w:tcBorders>
              <w:top w:val="nil"/>
              <w:left w:val="nil"/>
              <w:bottom w:val="single" w:sz="4" w:space="0" w:color="auto"/>
              <w:right w:val="single" w:sz="4" w:space="0" w:color="auto"/>
            </w:tcBorders>
            <w:shd w:val="clear" w:color="auto" w:fill="auto"/>
            <w:vAlign w:val="center"/>
            <w:hideMark/>
          </w:tcPr>
          <w:p w14:paraId="1423B83C" w14:textId="6530F465" w:rsidR="008B13C6" w:rsidRPr="00A0001E" w:rsidRDefault="008B13C6" w:rsidP="00E81589">
            <w:pPr>
              <w:spacing w:after="0"/>
              <w:rPr>
                <w:rFonts w:ascii="Calibri" w:hAnsi="Calibri" w:cs="Calibri"/>
                <w:b/>
                <w:bCs/>
                <w:color w:val="000000"/>
                <w:sz w:val="20"/>
                <w:szCs w:val="18"/>
              </w:rPr>
            </w:pPr>
            <w:r w:rsidRPr="00A0001E">
              <w:rPr>
                <w:rFonts w:ascii="Calibri" w:hAnsi="Calibri" w:cs="Calibri"/>
                <w:b/>
                <w:bCs/>
                <w:color w:val="000000"/>
                <w:sz w:val="20"/>
                <w:szCs w:val="18"/>
              </w:rPr>
              <w:t>Remont gimnazjum im. J. Śniadeckiego</w:t>
            </w:r>
            <w:r w:rsidR="00E81589">
              <w:rPr>
                <w:rFonts w:ascii="Calibri" w:hAnsi="Calibri" w:cs="Calibri"/>
                <w:b/>
                <w:bCs/>
                <w:color w:val="000000"/>
                <w:sz w:val="20"/>
                <w:szCs w:val="18"/>
              </w:rPr>
              <w:t xml:space="preserve"> </w:t>
            </w:r>
            <w:r w:rsidRPr="00A0001E">
              <w:rPr>
                <w:rFonts w:ascii="Calibri" w:hAnsi="Calibri" w:cs="Calibri"/>
                <w:b/>
                <w:bCs/>
                <w:color w:val="000000"/>
                <w:sz w:val="20"/>
                <w:szCs w:val="18"/>
              </w:rPr>
              <w:t xml:space="preserve">w </w:t>
            </w:r>
            <w:proofErr w:type="spellStart"/>
            <w:r w:rsidRPr="00A0001E">
              <w:rPr>
                <w:rFonts w:ascii="Calibri" w:hAnsi="Calibri" w:cs="Calibri"/>
                <w:b/>
                <w:bCs/>
                <w:color w:val="000000"/>
                <w:sz w:val="20"/>
                <w:szCs w:val="18"/>
              </w:rPr>
              <w:t>Solecznikach</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95FA320" w14:textId="3BAE6B2B" w:rsidR="008B13C6" w:rsidRPr="00B03ED8" w:rsidRDefault="008B13C6" w:rsidP="00D66802">
            <w:pPr>
              <w:spacing w:after="0"/>
              <w:jc w:val="right"/>
              <w:rPr>
                <w:rFonts w:ascii="Calibri" w:hAnsi="Calibri" w:cs="Calibri"/>
                <w:b/>
                <w:color w:val="000000"/>
                <w:sz w:val="18"/>
                <w:szCs w:val="18"/>
              </w:rPr>
            </w:pPr>
            <w:r w:rsidRPr="00B03ED8">
              <w:rPr>
                <w:rFonts w:ascii="Calibri" w:hAnsi="Calibri" w:cs="Calibri"/>
                <w:b/>
                <w:color w:val="000000"/>
                <w:sz w:val="18"/>
                <w:szCs w:val="18"/>
              </w:rPr>
              <w:t>300 000,00</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501C77C" w14:textId="1BDDC293" w:rsidR="008B13C6" w:rsidRPr="00B03ED8" w:rsidRDefault="00D66802" w:rsidP="00D66802">
            <w:pPr>
              <w:spacing w:after="0"/>
              <w:jc w:val="right"/>
              <w:rPr>
                <w:rFonts w:ascii="Calibri" w:hAnsi="Calibri" w:cs="Calibri"/>
                <w:b/>
                <w:color w:val="000000"/>
                <w:sz w:val="18"/>
                <w:szCs w:val="18"/>
              </w:rPr>
            </w:pPr>
            <w:r w:rsidRPr="00B03ED8">
              <w:rPr>
                <w:rFonts w:ascii="Calibri" w:hAnsi="Calibri" w:cs="Calibri"/>
                <w:b/>
                <w:color w:val="000000"/>
                <w:sz w:val="18"/>
                <w:szCs w:val="18"/>
              </w:rPr>
              <w:t>-</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04EB71D" w14:textId="5EA8A231" w:rsidR="008B13C6" w:rsidRPr="00B03ED8" w:rsidRDefault="00D66802" w:rsidP="00D66802">
            <w:pPr>
              <w:spacing w:after="0"/>
              <w:jc w:val="right"/>
              <w:rPr>
                <w:rFonts w:ascii="Calibri" w:hAnsi="Calibri" w:cs="Calibri"/>
                <w:b/>
                <w:color w:val="000000"/>
                <w:sz w:val="18"/>
                <w:szCs w:val="18"/>
              </w:rPr>
            </w:pPr>
            <w:r w:rsidRPr="00B03ED8">
              <w:rPr>
                <w:rFonts w:ascii="Calibri" w:hAnsi="Calibri" w:cs="Calibri"/>
                <w:b/>
                <w:color w:val="000000"/>
                <w:sz w:val="18"/>
                <w:szCs w:val="18"/>
              </w:rPr>
              <w:t>-</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6D3AFEB" w14:textId="55E4CA42" w:rsidR="008B13C6" w:rsidRPr="00B03ED8" w:rsidRDefault="008B13C6" w:rsidP="00D66802">
            <w:pPr>
              <w:spacing w:after="0"/>
              <w:jc w:val="right"/>
              <w:rPr>
                <w:rFonts w:ascii="Calibri" w:hAnsi="Calibri" w:cs="Calibri"/>
                <w:b/>
                <w:color w:val="000000"/>
                <w:sz w:val="18"/>
                <w:szCs w:val="18"/>
              </w:rPr>
            </w:pPr>
            <w:r w:rsidRPr="00B03ED8">
              <w:rPr>
                <w:rFonts w:ascii="Calibri" w:hAnsi="Calibri" w:cs="Calibri"/>
                <w:b/>
                <w:color w:val="000000"/>
                <w:sz w:val="18"/>
                <w:szCs w:val="18"/>
              </w:rPr>
              <w:t>300 000,00</w:t>
            </w:r>
          </w:p>
        </w:tc>
      </w:tr>
      <w:tr w:rsidR="00A0001E" w:rsidRPr="006733E8" w14:paraId="662A52EC" w14:textId="77777777" w:rsidTr="00B03ED8">
        <w:trPr>
          <w:trHeight w:val="288"/>
        </w:trPr>
        <w:tc>
          <w:tcPr>
            <w:tcW w:w="386" w:type="dxa"/>
            <w:vMerge/>
            <w:tcBorders>
              <w:top w:val="nil"/>
              <w:left w:val="single" w:sz="4" w:space="0" w:color="auto"/>
              <w:bottom w:val="single" w:sz="4" w:space="0" w:color="auto"/>
              <w:right w:val="single" w:sz="4" w:space="0" w:color="auto"/>
            </w:tcBorders>
            <w:vAlign w:val="center"/>
            <w:hideMark/>
          </w:tcPr>
          <w:p w14:paraId="49019D88" w14:textId="77777777" w:rsidR="008B13C6" w:rsidRPr="006733E8" w:rsidRDefault="008B13C6" w:rsidP="00D66802">
            <w:pPr>
              <w:spacing w:after="0"/>
              <w:rPr>
                <w:rFonts w:ascii="Calibri" w:hAnsi="Calibri" w:cs="Calibri"/>
                <w:color w:val="000000"/>
                <w:sz w:val="18"/>
                <w:szCs w:val="18"/>
              </w:rPr>
            </w:pPr>
          </w:p>
        </w:tc>
        <w:tc>
          <w:tcPr>
            <w:tcW w:w="4859" w:type="dxa"/>
            <w:tcBorders>
              <w:top w:val="nil"/>
              <w:left w:val="nil"/>
              <w:bottom w:val="single" w:sz="4" w:space="0" w:color="auto"/>
              <w:right w:val="single" w:sz="4" w:space="0" w:color="auto"/>
            </w:tcBorders>
            <w:shd w:val="clear" w:color="auto" w:fill="auto"/>
            <w:vAlign w:val="center"/>
            <w:hideMark/>
          </w:tcPr>
          <w:p w14:paraId="5E05455E" w14:textId="77777777" w:rsidR="008B13C6" w:rsidRPr="006733E8" w:rsidRDefault="008B13C6" w:rsidP="00D66802">
            <w:pPr>
              <w:spacing w:after="0"/>
              <w:rPr>
                <w:rFonts w:ascii="Calibri" w:hAnsi="Calibri" w:cs="Calibri"/>
                <w:color w:val="000000"/>
                <w:sz w:val="18"/>
                <w:szCs w:val="18"/>
              </w:rPr>
            </w:pPr>
            <w:r w:rsidRPr="006733E8">
              <w:rPr>
                <w:rFonts w:ascii="Calibri" w:hAnsi="Calibri" w:cs="Calibri"/>
                <w:color w:val="000000"/>
                <w:sz w:val="18"/>
                <w:szCs w:val="18"/>
              </w:rPr>
              <w:t xml:space="preserve">Wymiana podbitek dachowych w budynku gimnazjum im. J. Śniadeckiego w </w:t>
            </w:r>
            <w:proofErr w:type="spellStart"/>
            <w:r w:rsidRPr="006733E8">
              <w:rPr>
                <w:rFonts w:ascii="Calibri" w:hAnsi="Calibri" w:cs="Calibri"/>
                <w:color w:val="000000"/>
                <w:sz w:val="18"/>
                <w:szCs w:val="18"/>
              </w:rPr>
              <w:t>Solecznikach</w:t>
            </w:r>
            <w:proofErr w:type="spellEnd"/>
          </w:p>
        </w:tc>
        <w:tc>
          <w:tcPr>
            <w:tcW w:w="1276" w:type="dxa"/>
            <w:vMerge/>
            <w:tcBorders>
              <w:top w:val="nil"/>
              <w:left w:val="single" w:sz="4" w:space="0" w:color="auto"/>
              <w:bottom w:val="single" w:sz="4" w:space="0" w:color="auto"/>
              <w:right w:val="single" w:sz="4" w:space="0" w:color="auto"/>
            </w:tcBorders>
            <w:vAlign w:val="center"/>
            <w:hideMark/>
          </w:tcPr>
          <w:p w14:paraId="0B43149F" w14:textId="77777777" w:rsidR="008B13C6" w:rsidRPr="00B03ED8" w:rsidRDefault="008B13C6" w:rsidP="00D66802">
            <w:pPr>
              <w:spacing w:after="0"/>
              <w:rPr>
                <w:rFonts w:ascii="Calibri" w:hAnsi="Calibri" w:cs="Calibri"/>
                <w:b/>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14:paraId="277AD9B3" w14:textId="77777777" w:rsidR="008B13C6" w:rsidRPr="00B03ED8" w:rsidRDefault="008B13C6" w:rsidP="00D66802">
            <w:pPr>
              <w:spacing w:after="0"/>
              <w:rPr>
                <w:rFonts w:ascii="Calibri" w:hAnsi="Calibri" w:cs="Calibri"/>
                <w:b/>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14:paraId="2EFE7BE0" w14:textId="77777777" w:rsidR="008B13C6" w:rsidRPr="00B03ED8" w:rsidRDefault="008B13C6" w:rsidP="00D66802">
            <w:pPr>
              <w:spacing w:after="0"/>
              <w:rPr>
                <w:rFonts w:ascii="Calibri" w:hAnsi="Calibri" w:cs="Calibri"/>
                <w:b/>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73E2FDAA" w14:textId="77777777" w:rsidR="008B13C6" w:rsidRPr="00B03ED8" w:rsidRDefault="008B13C6" w:rsidP="00D66802">
            <w:pPr>
              <w:spacing w:after="0"/>
              <w:rPr>
                <w:rFonts w:ascii="Calibri" w:hAnsi="Calibri" w:cs="Calibri"/>
                <w:b/>
                <w:color w:val="000000"/>
                <w:sz w:val="18"/>
                <w:szCs w:val="18"/>
              </w:rPr>
            </w:pPr>
          </w:p>
        </w:tc>
      </w:tr>
      <w:tr w:rsidR="00A0001E" w:rsidRPr="006733E8" w14:paraId="659016F5" w14:textId="77777777" w:rsidTr="00B03ED8">
        <w:trPr>
          <w:trHeight w:val="288"/>
        </w:trPr>
        <w:tc>
          <w:tcPr>
            <w:tcW w:w="38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0BC24CB" w14:textId="77777777" w:rsidR="008B13C6" w:rsidRPr="006733E8" w:rsidRDefault="008B13C6" w:rsidP="00D66802">
            <w:pPr>
              <w:spacing w:after="0"/>
              <w:rPr>
                <w:rFonts w:ascii="Calibri" w:hAnsi="Calibri" w:cs="Calibri"/>
                <w:color w:val="000000"/>
                <w:sz w:val="18"/>
                <w:szCs w:val="18"/>
              </w:rPr>
            </w:pPr>
            <w:r w:rsidRPr="006733E8">
              <w:rPr>
                <w:rFonts w:ascii="Calibri" w:hAnsi="Calibri" w:cs="Calibri"/>
                <w:color w:val="000000"/>
                <w:sz w:val="18"/>
                <w:szCs w:val="18"/>
              </w:rPr>
              <w:t>9.</w:t>
            </w:r>
          </w:p>
        </w:tc>
        <w:tc>
          <w:tcPr>
            <w:tcW w:w="4859" w:type="dxa"/>
            <w:tcBorders>
              <w:top w:val="nil"/>
              <w:left w:val="nil"/>
              <w:bottom w:val="single" w:sz="4" w:space="0" w:color="auto"/>
              <w:right w:val="single" w:sz="4" w:space="0" w:color="auto"/>
            </w:tcBorders>
            <w:shd w:val="clear" w:color="auto" w:fill="auto"/>
            <w:vAlign w:val="center"/>
            <w:hideMark/>
          </w:tcPr>
          <w:p w14:paraId="4CDC394A" w14:textId="77777777" w:rsidR="008B13C6" w:rsidRPr="00A0001E" w:rsidRDefault="008B13C6" w:rsidP="00D66802">
            <w:pPr>
              <w:spacing w:after="0"/>
              <w:rPr>
                <w:rFonts w:ascii="Calibri" w:hAnsi="Calibri" w:cs="Calibri"/>
                <w:b/>
                <w:bCs/>
                <w:color w:val="000000"/>
                <w:sz w:val="20"/>
                <w:szCs w:val="18"/>
              </w:rPr>
            </w:pPr>
            <w:r w:rsidRPr="00A0001E">
              <w:rPr>
                <w:rFonts w:ascii="Calibri" w:hAnsi="Calibri" w:cs="Calibri"/>
                <w:b/>
                <w:bCs/>
                <w:color w:val="000000"/>
                <w:sz w:val="20"/>
                <w:szCs w:val="18"/>
              </w:rPr>
              <w:t xml:space="preserve">Rekonstrukcja gimnazjum im. Konstantego Parczewskiego w </w:t>
            </w:r>
            <w:proofErr w:type="spellStart"/>
            <w:r w:rsidRPr="00A0001E">
              <w:rPr>
                <w:rFonts w:ascii="Calibri" w:hAnsi="Calibri" w:cs="Calibri"/>
                <w:b/>
                <w:bCs/>
                <w:color w:val="000000"/>
                <w:sz w:val="20"/>
                <w:szCs w:val="18"/>
              </w:rPr>
              <w:t>Niemenczynie</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78EB8E8" w14:textId="3BC3F962" w:rsidR="008B13C6" w:rsidRPr="00B03ED8" w:rsidRDefault="008B13C6" w:rsidP="00D66802">
            <w:pPr>
              <w:spacing w:after="0"/>
              <w:jc w:val="right"/>
              <w:rPr>
                <w:rFonts w:ascii="Calibri" w:hAnsi="Calibri" w:cs="Calibri"/>
                <w:b/>
                <w:color w:val="000000"/>
                <w:sz w:val="18"/>
                <w:szCs w:val="18"/>
              </w:rPr>
            </w:pPr>
            <w:r w:rsidRPr="00B03ED8">
              <w:rPr>
                <w:rFonts w:ascii="Calibri" w:hAnsi="Calibri" w:cs="Calibri"/>
                <w:b/>
                <w:color w:val="000000"/>
                <w:sz w:val="18"/>
                <w:szCs w:val="18"/>
              </w:rPr>
              <w:t>200 000,00</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958663B" w14:textId="33A657A7" w:rsidR="008B13C6" w:rsidRPr="00B03ED8" w:rsidRDefault="008B13C6" w:rsidP="00D66802">
            <w:pPr>
              <w:spacing w:after="0"/>
              <w:jc w:val="right"/>
              <w:rPr>
                <w:rFonts w:ascii="Calibri" w:hAnsi="Calibri" w:cs="Calibri"/>
                <w:b/>
                <w:color w:val="000000"/>
                <w:sz w:val="18"/>
                <w:szCs w:val="18"/>
              </w:rPr>
            </w:pPr>
            <w:r w:rsidRPr="00B03ED8">
              <w:rPr>
                <w:rFonts w:ascii="Calibri" w:hAnsi="Calibri" w:cs="Calibri"/>
                <w:b/>
                <w:color w:val="000000"/>
                <w:sz w:val="18"/>
                <w:szCs w:val="18"/>
              </w:rPr>
              <w:t>400 000,00</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56F05A" w14:textId="171F0A76" w:rsidR="008B13C6" w:rsidRPr="00B03ED8" w:rsidRDefault="008B13C6" w:rsidP="00D66802">
            <w:pPr>
              <w:spacing w:after="0"/>
              <w:jc w:val="right"/>
              <w:rPr>
                <w:rFonts w:ascii="Calibri" w:hAnsi="Calibri" w:cs="Calibri"/>
                <w:b/>
                <w:color w:val="000000"/>
                <w:sz w:val="18"/>
                <w:szCs w:val="18"/>
              </w:rPr>
            </w:pPr>
            <w:r w:rsidRPr="00B03ED8">
              <w:rPr>
                <w:rFonts w:ascii="Calibri" w:hAnsi="Calibri" w:cs="Calibri"/>
                <w:b/>
                <w:color w:val="000000"/>
                <w:sz w:val="18"/>
                <w:szCs w:val="18"/>
              </w:rPr>
              <w:t>700 000,00</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54F7D8B" w14:textId="31173D65" w:rsidR="008B13C6" w:rsidRPr="00B03ED8" w:rsidRDefault="008B13C6" w:rsidP="00D66802">
            <w:pPr>
              <w:spacing w:after="0"/>
              <w:jc w:val="right"/>
              <w:rPr>
                <w:rFonts w:ascii="Calibri" w:hAnsi="Calibri" w:cs="Calibri"/>
                <w:b/>
                <w:color w:val="000000"/>
                <w:sz w:val="18"/>
                <w:szCs w:val="18"/>
              </w:rPr>
            </w:pPr>
            <w:r w:rsidRPr="00B03ED8">
              <w:rPr>
                <w:rFonts w:ascii="Calibri" w:hAnsi="Calibri" w:cs="Calibri"/>
                <w:b/>
                <w:color w:val="000000"/>
                <w:sz w:val="18"/>
                <w:szCs w:val="18"/>
              </w:rPr>
              <w:t>1 300 000,00</w:t>
            </w:r>
          </w:p>
        </w:tc>
      </w:tr>
      <w:tr w:rsidR="00A0001E" w:rsidRPr="006733E8" w14:paraId="1FA740D9" w14:textId="77777777" w:rsidTr="00E81589">
        <w:trPr>
          <w:trHeight w:val="424"/>
        </w:trPr>
        <w:tc>
          <w:tcPr>
            <w:tcW w:w="386" w:type="dxa"/>
            <w:vMerge/>
            <w:tcBorders>
              <w:top w:val="nil"/>
              <w:left w:val="single" w:sz="4" w:space="0" w:color="auto"/>
              <w:bottom w:val="single" w:sz="4" w:space="0" w:color="auto"/>
              <w:right w:val="single" w:sz="4" w:space="0" w:color="auto"/>
            </w:tcBorders>
            <w:vAlign w:val="center"/>
            <w:hideMark/>
          </w:tcPr>
          <w:p w14:paraId="63CDB08F" w14:textId="77777777" w:rsidR="008B13C6" w:rsidRPr="006733E8" w:rsidRDefault="008B13C6" w:rsidP="00D66802">
            <w:pPr>
              <w:spacing w:after="0"/>
              <w:rPr>
                <w:rFonts w:ascii="Calibri" w:hAnsi="Calibri" w:cs="Calibri"/>
                <w:color w:val="000000"/>
                <w:sz w:val="18"/>
                <w:szCs w:val="18"/>
              </w:rPr>
            </w:pPr>
          </w:p>
        </w:tc>
        <w:tc>
          <w:tcPr>
            <w:tcW w:w="4859" w:type="dxa"/>
            <w:tcBorders>
              <w:top w:val="nil"/>
              <w:left w:val="nil"/>
              <w:bottom w:val="single" w:sz="4" w:space="0" w:color="auto"/>
              <w:right w:val="single" w:sz="4" w:space="0" w:color="auto"/>
            </w:tcBorders>
            <w:shd w:val="clear" w:color="auto" w:fill="auto"/>
            <w:vAlign w:val="center"/>
            <w:hideMark/>
          </w:tcPr>
          <w:p w14:paraId="64FB4BF1" w14:textId="77777777" w:rsidR="008B13C6" w:rsidRPr="006733E8" w:rsidRDefault="008B13C6" w:rsidP="00D66802">
            <w:pPr>
              <w:spacing w:after="0"/>
              <w:rPr>
                <w:rFonts w:ascii="Calibri" w:hAnsi="Calibri" w:cs="Calibri"/>
                <w:color w:val="000000"/>
                <w:sz w:val="18"/>
                <w:szCs w:val="18"/>
              </w:rPr>
            </w:pPr>
            <w:r w:rsidRPr="006733E8">
              <w:rPr>
                <w:rFonts w:ascii="Calibri" w:hAnsi="Calibri" w:cs="Calibri"/>
                <w:color w:val="000000"/>
                <w:sz w:val="18"/>
                <w:szCs w:val="18"/>
              </w:rPr>
              <w:t xml:space="preserve">Remont i rozbudowa gimnazjum obejmująca m.in. Budowę łączników, </w:t>
            </w:r>
            <w:proofErr w:type="spellStart"/>
            <w:r w:rsidRPr="006733E8">
              <w:rPr>
                <w:rFonts w:ascii="Calibri" w:hAnsi="Calibri" w:cs="Calibri"/>
                <w:color w:val="000000"/>
                <w:sz w:val="18"/>
                <w:szCs w:val="18"/>
              </w:rPr>
              <w:t>sal</w:t>
            </w:r>
            <w:proofErr w:type="spellEnd"/>
            <w:r w:rsidRPr="006733E8">
              <w:rPr>
                <w:rFonts w:ascii="Calibri" w:hAnsi="Calibri" w:cs="Calibri"/>
                <w:color w:val="000000"/>
                <w:sz w:val="18"/>
                <w:szCs w:val="18"/>
              </w:rPr>
              <w:t xml:space="preserve"> i auli.</w:t>
            </w:r>
          </w:p>
        </w:tc>
        <w:tc>
          <w:tcPr>
            <w:tcW w:w="1276" w:type="dxa"/>
            <w:vMerge/>
            <w:tcBorders>
              <w:top w:val="nil"/>
              <w:left w:val="single" w:sz="4" w:space="0" w:color="auto"/>
              <w:bottom w:val="single" w:sz="4" w:space="0" w:color="auto"/>
              <w:right w:val="single" w:sz="4" w:space="0" w:color="auto"/>
            </w:tcBorders>
            <w:vAlign w:val="center"/>
            <w:hideMark/>
          </w:tcPr>
          <w:p w14:paraId="179D4F45" w14:textId="77777777" w:rsidR="008B13C6" w:rsidRPr="006733E8" w:rsidRDefault="008B13C6" w:rsidP="00D66802">
            <w:pPr>
              <w:spacing w:after="0"/>
              <w:rPr>
                <w:rFonts w:ascii="Calibri" w:hAnsi="Calibri" w:cs="Calibri"/>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14:paraId="08F6C111" w14:textId="77777777" w:rsidR="008B13C6" w:rsidRPr="006733E8" w:rsidRDefault="008B13C6" w:rsidP="00D66802">
            <w:pPr>
              <w:spacing w:after="0"/>
              <w:rPr>
                <w:rFonts w:ascii="Calibri" w:hAnsi="Calibri" w:cs="Calibri"/>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14:paraId="7D596916" w14:textId="77777777" w:rsidR="008B13C6" w:rsidRPr="006733E8" w:rsidRDefault="008B13C6" w:rsidP="00D66802">
            <w:pPr>
              <w:spacing w:after="0"/>
              <w:rPr>
                <w:rFonts w:ascii="Calibri" w:hAnsi="Calibri" w:cs="Calibri"/>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6A216EDF" w14:textId="77777777" w:rsidR="008B13C6" w:rsidRPr="006733E8" w:rsidRDefault="008B13C6" w:rsidP="00D66802">
            <w:pPr>
              <w:spacing w:after="0"/>
              <w:rPr>
                <w:rFonts w:ascii="Calibri" w:hAnsi="Calibri" w:cs="Calibri"/>
                <w:color w:val="000000"/>
                <w:sz w:val="18"/>
                <w:szCs w:val="18"/>
              </w:rPr>
            </w:pPr>
          </w:p>
        </w:tc>
      </w:tr>
      <w:tr w:rsidR="00A0001E" w:rsidRPr="006733E8" w14:paraId="60582881" w14:textId="77777777" w:rsidTr="00E81589">
        <w:trPr>
          <w:trHeight w:val="218"/>
        </w:trPr>
        <w:tc>
          <w:tcPr>
            <w:tcW w:w="38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E6F8485" w14:textId="77777777" w:rsidR="008B13C6" w:rsidRPr="006733E8" w:rsidRDefault="008B13C6" w:rsidP="00D66802">
            <w:pPr>
              <w:spacing w:after="0"/>
              <w:rPr>
                <w:rFonts w:ascii="Calibri" w:hAnsi="Calibri" w:cs="Calibri"/>
                <w:color w:val="000000"/>
                <w:sz w:val="18"/>
                <w:szCs w:val="18"/>
              </w:rPr>
            </w:pPr>
            <w:r w:rsidRPr="006733E8">
              <w:rPr>
                <w:rFonts w:ascii="Calibri" w:hAnsi="Calibri" w:cs="Calibri"/>
                <w:color w:val="000000"/>
                <w:sz w:val="18"/>
                <w:szCs w:val="18"/>
              </w:rPr>
              <w:t>10.</w:t>
            </w:r>
          </w:p>
        </w:tc>
        <w:tc>
          <w:tcPr>
            <w:tcW w:w="4859" w:type="dxa"/>
            <w:tcBorders>
              <w:top w:val="nil"/>
              <w:left w:val="nil"/>
              <w:bottom w:val="single" w:sz="4" w:space="0" w:color="auto"/>
              <w:right w:val="single" w:sz="4" w:space="0" w:color="auto"/>
            </w:tcBorders>
            <w:shd w:val="clear" w:color="auto" w:fill="auto"/>
            <w:vAlign w:val="center"/>
            <w:hideMark/>
          </w:tcPr>
          <w:p w14:paraId="473BCB4A" w14:textId="37BD6B6D" w:rsidR="008B13C6" w:rsidRPr="00A0001E" w:rsidRDefault="008B13C6" w:rsidP="00B03ED8">
            <w:pPr>
              <w:spacing w:after="0"/>
              <w:rPr>
                <w:rFonts w:ascii="Calibri" w:hAnsi="Calibri" w:cs="Calibri"/>
                <w:b/>
                <w:bCs/>
                <w:color w:val="000000"/>
                <w:sz w:val="20"/>
                <w:szCs w:val="18"/>
              </w:rPr>
            </w:pPr>
            <w:r w:rsidRPr="00A0001E">
              <w:rPr>
                <w:rFonts w:ascii="Calibri" w:hAnsi="Calibri" w:cs="Calibri"/>
                <w:b/>
                <w:bCs/>
                <w:color w:val="000000"/>
                <w:sz w:val="20"/>
                <w:szCs w:val="18"/>
              </w:rPr>
              <w:t>Przebudowa sali sportowej gimnazjum w Trokach</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BF2C227" w14:textId="58AF456C" w:rsidR="008B13C6" w:rsidRPr="00B03ED8" w:rsidRDefault="008B13C6" w:rsidP="00D66802">
            <w:pPr>
              <w:spacing w:after="0"/>
              <w:jc w:val="right"/>
              <w:rPr>
                <w:rFonts w:ascii="Calibri" w:hAnsi="Calibri" w:cs="Calibri"/>
                <w:b/>
                <w:color w:val="000000"/>
                <w:sz w:val="18"/>
                <w:szCs w:val="18"/>
              </w:rPr>
            </w:pPr>
            <w:r w:rsidRPr="00B03ED8">
              <w:rPr>
                <w:rFonts w:ascii="Calibri" w:hAnsi="Calibri" w:cs="Calibri"/>
                <w:b/>
                <w:color w:val="000000"/>
                <w:sz w:val="18"/>
                <w:szCs w:val="18"/>
              </w:rPr>
              <w:t>300 000,00</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B0F3E11" w14:textId="7CF192D2" w:rsidR="008B13C6" w:rsidRPr="00B03ED8" w:rsidRDefault="00D66802" w:rsidP="00D66802">
            <w:pPr>
              <w:spacing w:after="0"/>
              <w:jc w:val="right"/>
              <w:rPr>
                <w:rFonts w:ascii="Calibri" w:hAnsi="Calibri" w:cs="Calibri"/>
                <w:b/>
                <w:color w:val="000000"/>
                <w:sz w:val="18"/>
                <w:szCs w:val="18"/>
              </w:rPr>
            </w:pPr>
            <w:r w:rsidRPr="00B03ED8">
              <w:rPr>
                <w:rFonts w:ascii="Calibri" w:hAnsi="Calibri" w:cs="Calibri"/>
                <w:b/>
                <w:color w:val="000000"/>
                <w:sz w:val="18"/>
                <w:szCs w:val="18"/>
              </w:rPr>
              <w:t>-</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2CCDB3B" w14:textId="19598538" w:rsidR="008B13C6" w:rsidRPr="00B03ED8" w:rsidRDefault="00D66802" w:rsidP="00D66802">
            <w:pPr>
              <w:spacing w:after="0"/>
              <w:jc w:val="right"/>
              <w:rPr>
                <w:rFonts w:ascii="Calibri" w:hAnsi="Calibri" w:cs="Calibri"/>
                <w:b/>
                <w:color w:val="000000"/>
                <w:sz w:val="18"/>
                <w:szCs w:val="18"/>
              </w:rPr>
            </w:pPr>
            <w:r w:rsidRPr="00B03ED8">
              <w:rPr>
                <w:rFonts w:ascii="Calibri" w:hAnsi="Calibri" w:cs="Calibri"/>
                <w:b/>
                <w:color w:val="000000"/>
                <w:sz w:val="18"/>
                <w:szCs w:val="18"/>
              </w:rPr>
              <w:t>-</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8034418" w14:textId="474698CB" w:rsidR="008B13C6" w:rsidRPr="00B03ED8" w:rsidRDefault="008B13C6" w:rsidP="00D66802">
            <w:pPr>
              <w:spacing w:after="0"/>
              <w:jc w:val="right"/>
              <w:rPr>
                <w:rFonts w:ascii="Calibri" w:hAnsi="Calibri" w:cs="Calibri"/>
                <w:b/>
                <w:color w:val="000000"/>
                <w:sz w:val="18"/>
                <w:szCs w:val="18"/>
              </w:rPr>
            </w:pPr>
            <w:r w:rsidRPr="00B03ED8">
              <w:rPr>
                <w:rFonts w:ascii="Calibri" w:hAnsi="Calibri" w:cs="Calibri"/>
                <w:b/>
                <w:color w:val="000000"/>
                <w:sz w:val="18"/>
                <w:szCs w:val="18"/>
              </w:rPr>
              <w:t>300 000,00</w:t>
            </w:r>
          </w:p>
        </w:tc>
      </w:tr>
      <w:tr w:rsidR="00A0001E" w:rsidRPr="006733E8" w14:paraId="43290823" w14:textId="77777777" w:rsidTr="00B03ED8">
        <w:trPr>
          <w:trHeight w:val="114"/>
        </w:trPr>
        <w:tc>
          <w:tcPr>
            <w:tcW w:w="386" w:type="dxa"/>
            <w:vMerge/>
            <w:tcBorders>
              <w:top w:val="nil"/>
              <w:left w:val="single" w:sz="4" w:space="0" w:color="auto"/>
              <w:bottom w:val="single" w:sz="4" w:space="0" w:color="auto"/>
              <w:right w:val="single" w:sz="4" w:space="0" w:color="auto"/>
            </w:tcBorders>
            <w:vAlign w:val="center"/>
            <w:hideMark/>
          </w:tcPr>
          <w:p w14:paraId="3116CA43" w14:textId="77777777" w:rsidR="008B13C6" w:rsidRPr="006733E8" w:rsidRDefault="008B13C6" w:rsidP="00D66802">
            <w:pPr>
              <w:spacing w:after="0"/>
              <w:rPr>
                <w:rFonts w:ascii="Calibri" w:hAnsi="Calibri" w:cs="Calibri"/>
                <w:color w:val="000000"/>
                <w:sz w:val="18"/>
                <w:szCs w:val="18"/>
              </w:rPr>
            </w:pPr>
          </w:p>
        </w:tc>
        <w:tc>
          <w:tcPr>
            <w:tcW w:w="4859" w:type="dxa"/>
            <w:tcBorders>
              <w:top w:val="nil"/>
              <w:left w:val="nil"/>
              <w:bottom w:val="single" w:sz="4" w:space="0" w:color="auto"/>
              <w:right w:val="single" w:sz="4" w:space="0" w:color="auto"/>
            </w:tcBorders>
            <w:shd w:val="clear" w:color="auto" w:fill="auto"/>
            <w:vAlign w:val="center"/>
            <w:hideMark/>
          </w:tcPr>
          <w:p w14:paraId="525A274F" w14:textId="77777777" w:rsidR="008B13C6" w:rsidRPr="006733E8" w:rsidRDefault="008B13C6" w:rsidP="00D66802">
            <w:pPr>
              <w:spacing w:after="0"/>
              <w:rPr>
                <w:rFonts w:ascii="Calibri" w:hAnsi="Calibri" w:cs="Calibri"/>
                <w:color w:val="000000"/>
                <w:sz w:val="18"/>
                <w:szCs w:val="18"/>
              </w:rPr>
            </w:pPr>
            <w:r w:rsidRPr="006733E8">
              <w:rPr>
                <w:rFonts w:ascii="Calibri" w:hAnsi="Calibri" w:cs="Calibri"/>
                <w:color w:val="000000"/>
                <w:sz w:val="18"/>
                <w:szCs w:val="18"/>
              </w:rPr>
              <w:t>Kontynuacja prac rozpoczętych w roku 2022</w:t>
            </w:r>
          </w:p>
        </w:tc>
        <w:tc>
          <w:tcPr>
            <w:tcW w:w="1276" w:type="dxa"/>
            <w:vMerge/>
            <w:tcBorders>
              <w:top w:val="nil"/>
              <w:left w:val="single" w:sz="4" w:space="0" w:color="auto"/>
              <w:bottom w:val="single" w:sz="4" w:space="0" w:color="auto"/>
              <w:right w:val="single" w:sz="4" w:space="0" w:color="auto"/>
            </w:tcBorders>
            <w:vAlign w:val="center"/>
            <w:hideMark/>
          </w:tcPr>
          <w:p w14:paraId="67A2D9AA" w14:textId="77777777" w:rsidR="008B13C6" w:rsidRPr="006733E8" w:rsidRDefault="008B13C6" w:rsidP="00D66802">
            <w:pPr>
              <w:spacing w:after="0"/>
              <w:rPr>
                <w:rFonts w:ascii="Calibri" w:hAnsi="Calibri" w:cs="Calibri"/>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14:paraId="6D853209" w14:textId="77777777" w:rsidR="008B13C6" w:rsidRPr="006733E8" w:rsidRDefault="008B13C6" w:rsidP="00D66802">
            <w:pPr>
              <w:spacing w:after="0"/>
              <w:rPr>
                <w:rFonts w:ascii="Calibri" w:hAnsi="Calibri" w:cs="Calibri"/>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14:paraId="29DD76F6" w14:textId="77777777" w:rsidR="008B13C6" w:rsidRPr="006733E8" w:rsidRDefault="008B13C6" w:rsidP="00D66802">
            <w:pPr>
              <w:spacing w:after="0"/>
              <w:rPr>
                <w:rFonts w:ascii="Calibri" w:hAnsi="Calibri" w:cs="Calibri"/>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3029803A" w14:textId="77777777" w:rsidR="008B13C6" w:rsidRPr="006733E8" w:rsidRDefault="008B13C6" w:rsidP="00D66802">
            <w:pPr>
              <w:spacing w:after="0"/>
              <w:rPr>
                <w:rFonts w:ascii="Calibri" w:hAnsi="Calibri" w:cs="Calibri"/>
                <w:color w:val="000000"/>
                <w:sz w:val="18"/>
                <w:szCs w:val="18"/>
              </w:rPr>
            </w:pPr>
          </w:p>
        </w:tc>
      </w:tr>
      <w:tr w:rsidR="008B13C6" w:rsidRPr="006733E8" w14:paraId="1EC5D4DD" w14:textId="77777777" w:rsidTr="00E81589">
        <w:trPr>
          <w:trHeight w:val="113"/>
        </w:trPr>
        <w:tc>
          <w:tcPr>
            <w:tcW w:w="10065" w:type="dxa"/>
            <w:gridSpan w:val="6"/>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14:paraId="182A031B" w14:textId="77777777" w:rsidR="008B13C6" w:rsidRPr="00A0001E" w:rsidRDefault="008B13C6" w:rsidP="00D66802">
            <w:pPr>
              <w:spacing w:after="0" w:line="240" w:lineRule="auto"/>
              <w:rPr>
                <w:rFonts w:ascii="Calibri" w:eastAsia="Times New Roman" w:hAnsi="Calibri" w:cs="Calibri"/>
                <w:b/>
                <w:bCs/>
                <w:color w:val="000000"/>
                <w:sz w:val="20"/>
                <w:szCs w:val="20"/>
                <w:lang w:eastAsia="pl-PL"/>
              </w:rPr>
            </w:pPr>
            <w:r w:rsidRPr="00A0001E">
              <w:rPr>
                <w:rFonts w:ascii="Calibri" w:eastAsia="Times New Roman" w:hAnsi="Calibri" w:cs="Calibri"/>
                <w:b/>
                <w:bCs/>
                <w:color w:val="000000"/>
                <w:sz w:val="20"/>
                <w:szCs w:val="20"/>
                <w:lang w:eastAsia="pl-PL"/>
              </w:rPr>
              <w:t>ŁOTWA</w:t>
            </w:r>
          </w:p>
        </w:tc>
      </w:tr>
      <w:tr w:rsidR="00A0001E" w:rsidRPr="006733E8" w14:paraId="30A17302" w14:textId="77777777" w:rsidTr="00B03ED8">
        <w:trPr>
          <w:trHeight w:val="269"/>
        </w:trPr>
        <w:tc>
          <w:tcPr>
            <w:tcW w:w="38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683E2A7" w14:textId="77777777" w:rsidR="008B13C6" w:rsidRPr="006733E8" w:rsidRDefault="008B13C6" w:rsidP="00D66802">
            <w:pPr>
              <w:spacing w:after="0"/>
              <w:rPr>
                <w:rFonts w:ascii="Calibri" w:hAnsi="Calibri" w:cs="Calibri"/>
                <w:color w:val="000000"/>
                <w:sz w:val="18"/>
                <w:szCs w:val="18"/>
              </w:rPr>
            </w:pPr>
            <w:r w:rsidRPr="006733E8">
              <w:rPr>
                <w:rFonts w:ascii="Calibri" w:hAnsi="Calibri" w:cs="Calibri"/>
                <w:color w:val="000000"/>
                <w:sz w:val="18"/>
                <w:szCs w:val="18"/>
              </w:rPr>
              <w:lastRenderedPageBreak/>
              <w:t>11.</w:t>
            </w:r>
          </w:p>
        </w:tc>
        <w:tc>
          <w:tcPr>
            <w:tcW w:w="4859" w:type="dxa"/>
            <w:tcBorders>
              <w:top w:val="nil"/>
              <w:left w:val="nil"/>
              <w:bottom w:val="single" w:sz="4" w:space="0" w:color="auto"/>
              <w:right w:val="single" w:sz="4" w:space="0" w:color="auto"/>
            </w:tcBorders>
            <w:shd w:val="clear" w:color="auto" w:fill="auto"/>
            <w:vAlign w:val="center"/>
            <w:hideMark/>
          </w:tcPr>
          <w:p w14:paraId="2C9AD545" w14:textId="77777777" w:rsidR="008B13C6" w:rsidRPr="006733E8" w:rsidRDefault="008B13C6" w:rsidP="00D66802">
            <w:pPr>
              <w:spacing w:after="0"/>
              <w:rPr>
                <w:rFonts w:ascii="Calibri" w:hAnsi="Calibri" w:cs="Calibri"/>
                <w:b/>
                <w:bCs/>
                <w:color w:val="000000"/>
                <w:sz w:val="18"/>
                <w:szCs w:val="18"/>
              </w:rPr>
            </w:pPr>
            <w:r w:rsidRPr="00A0001E">
              <w:rPr>
                <w:rFonts w:ascii="Calibri" w:hAnsi="Calibri" w:cs="Calibri"/>
                <w:b/>
                <w:bCs/>
                <w:color w:val="000000"/>
                <w:sz w:val="20"/>
                <w:szCs w:val="18"/>
              </w:rPr>
              <w:t>Adaptacja zaplecza w parafii Świętej Matki Bolesnej w Rydze na potrzeby działalności społeczności polskiej</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AF47F2C" w14:textId="05B621E1" w:rsidR="008B13C6" w:rsidRPr="00B03ED8" w:rsidRDefault="008B13C6" w:rsidP="00D66802">
            <w:pPr>
              <w:spacing w:after="0"/>
              <w:jc w:val="right"/>
              <w:rPr>
                <w:rFonts w:ascii="Calibri" w:hAnsi="Calibri" w:cs="Calibri"/>
                <w:b/>
                <w:color w:val="000000"/>
                <w:sz w:val="18"/>
                <w:szCs w:val="18"/>
              </w:rPr>
            </w:pPr>
            <w:r w:rsidRPr="00B03ED8">
              <w:rPr>
                <w:rFonts w:ascii="Calibri" w:hAnsi="Calibri" w:cs="Calibri"/>
                <w:b/>
                <w:color w:val="000000"/>
                <w:sz w:val="18"/>
                <w:szCs w:val="18"/>
              </w:rPr>
              <w:t>520 000,00</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0BFA349" w14:textId="26AB4A70" w:rsidR="008B13C6" w:rsidRPr="00B03ED8" w:rsidRDefault="00D66802" w:rsidP="00D66802">
            <w:pPr>
              <w:spacing w:after="0"/>
              <w:jc w:val="right"/>
              <w:rPr>
                <w:rFonts w:ascii="Calibri" w:hAnsi="Calibri" w:cs="Calibri"/>
                <w:b/>
                <w:color w:val="000000"/>
                <w:sz w:val="18"/>
                <w:szCs w:val="18"/>
              </w:rPr>
            </w:pPr>
            <w:r w:rsidRPr="00B03ED8">
              <w:rPr>
                <w:rFonts w:ascii="Calibri" w:hAnsi="Calibri" w:cs="Calibri"/>
                <w:b/>
                <w:color w:val="000000"/>
                <w:sz w:val="18"/>
                <w:szCs w:val="18"/>
              </w:rPr>
              <w:t>-</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2E7FB5D" w14:textId="3EFCAC82" w:rsidR="008B13C6" w:rsidRPr="00B03ED8" w:rsidRDefault="00D66802" w:rsidP="00D66802">
            <w:pPr>
              <w:spacing w:after="0"/>
              <w:jc w:val="right"/>
              <w:rPr>
                <w:rFonts w:ascii="Calibri" w:hAnsi="Calibri" w:cs="Calibri"/>
                <w:b/>
                <w:color w:val="000000"/>
                <w:sz w:val="18"/>
                <w:szCs w:val="18"/>
              </w:rPr>
            </w:pPr>
            <w:r w:rsidRPr="00B03ED8">
              <w:rPr>
                <w:rFonts w:ascii="Calibri" w:hAnsi="Calibri" w:cs="Calibri"/>
                <w:b/>
                <w:color w:val="000000"/>
                <w:sz w:val="18"/>
                <w:szCs w:val="18"/>
              </w:rPr>
              <w:t>-</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8A30271" w14:textId="3F90A293" w:rsidR="008B13C6" w:rsidRPr="00B03ED8" w:rsidRDefault="008B13C6" w:rsidP="00D66802">
            <w:pPr>
              <w:spacing w:after="0"/>
              <w:jc w:val="right"/>
              <w:rPr>
                <w:rFonts w:ascii="Calibri" w:hAnsi="Calibri" w:cs="Calibri"/>
                <w:b/>
                <w:color w:val="000000"/>
                <w:sz w:val="18"/>
                <w:szCs w:val="18"/>
              </w:rPr>
            </w:pPr>
            <w:r w:rsidRPr="00B03ED8">
              <w:rPr>
                <w:rFonts w:ascii="Calibri" w:hAnsi="Calibri" w:cs="Calibri"/>
                <w:b/>
                <w:color w:val="000000"/>
                <w:sz w:val="18"/>
                <w:szCs w:val="18"/>
              </w:rPr>
              <w:t>520 000,00</w:t>
            </w:r>
          </w:p>
        </w:tc>
      </w:tr>
      <w:tr w:rsidR="00A0001E" w:rsidRPr="006733E8" w14:paraId="7B991DDF" w14:textId="77777777" w:rsidTr="00B03ED8">
        <w:trPr>
          <w:trHeight w:val="730"/>
        </w:trPr>
        <w:tc>
          <w:tcPr>
            <w:tcW w:w="386" w:type="dxa"/>
            <w:vMerge/>
            <w:tcBorders>
              <w:top w:val="nil"/>
              <w:left w:val="single" w:sz="4" w:space="0" w:color="auto"/>
              <w:bottom w:val="single" w:sz="4" w:space="0" w:color="auto"/>
              <w:right w:val="single" w:sz="4" w:space="0" w:color="auto"/>
            </w:tcBorders>
            <w:vAlign w:val="center"/>
            <w:hideMark/>
          </w:tcPr>
          <w:p w14:paraId="3CC5D1EB" w14:textId="77777777" w:rsidR="008B13C6" w:rsidRPr="006733E8" w:rsidRDefault="008B13C6" w:rsidP="00D66802">
            <w:pPr>
              <w:spacing w:after="0"/>
              <w:rPr>
                <w:rFonts w:ascii="Calibri" w:hAnsi="Calibri" w:cs="Calibri"/>
                <w:color w:val="000000"/>
                <w:sz w:val="18"/>
                <w:szCs w:val="18"/>
              </w:rPr>
            </w:pPr>
          </w:p>
        </w:tc>
        <w:tc>
          <w:tcPr>
            <w:tcW w:w="4859" w:type="dxa"/>
            <w:tcBorders>
              <w:top w:val="nil"/>
              <w:left w:val="nil"/>
              <w:bottom w:val="single" w:sz="4" w:space="0" w:color="auto"/>
              <w:right w:val="single" w:sz="4" w:space="0" w:color="auto"/>
            </w:tcBorders>
            <w:shd w:val="clear" w:color="auto" w:fill="auto"/>
            <w:vAlign w:val="center"/>
            <w:hideMark/>
          </w:tcPr>
          <w:p w14:paraId="0C12F513" w14:textId="77777777" w:rsidR="008B13C6" w:rsidRPr="006733E8" w:rsidRDefault="008B13C6" w:rsidP="00D66802">
            <w:pPr>
              <w:spacing w:after="0"/>
              <w:rPr>
                <w:rFonts w:ascii="Calibri" w:hAnsi="Calibri" w:cs="Calibri"/>
                <w:color w:val="000000"/>
                <w:sz w:val="18"/>
                <w:szCs w:val="18"/>
              </w:rPr>
            </w:pPr>
            <w:r w:rsidRPr="006733E8">
              <w:rPr>
                <w:rFonts w:ascii="Calibri" w:hAnsi="Calibri" w:cs="Calibri"/>
                <w:color w:val="000000"/>
                <w:sz w:val="18"/>
                <w:szCs w:val="18"/>
              </w:rPr>
              <w:t>Projekt przewiduje odrestaurowanie i naprawy w kilku pomieszczeniach oraz adaptację ich na miejsca spotkań, wymianę instalacji elektrycznej, ułożenie kabli komputerowych oraz montaż systemu sygnalizacji przeciwpożarowej.</w:t>
            </w:r>
          </w:p>
        </w:tc>
        <w:tc>
          <w:tcPr>
            <w:tcW w:w="1276" w:type="dxa"/>
            <w:vMerge/>
            <w:tcBorders>
              <w:top w:val="nil"/>
              <w:left w:val="single" w:sz="4" w:space="0" w:color="auto"/>
              <w:bottom w:val="single" w:sz="4" w:space="0" w:color="auto"/>
              <w:right w:val="single" w:sz="4" w:space="0" w:color="auto"/>
            </w:tcBorders>
            <w:vAlign w:val="center"/>
            <w:hideMark/>
          </w:tcPr>
          <w:p w14:paraId="4E507F11" w14:textId="77777777" w:rsidR="008B13C6" w:rsidRPr="006733E8" w:rsidRDefault="008B13C6" w:rsidP="00D66802">
            <w:pPr>
              <w:spacing w:after="0"/>
              <w:rPr>
                <w:rFonts w:ascii="Calibri" w:hAnsi="Calibri" w:cs="Calibri"/>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14:paraId="01278C9E" w14:textId="77777777" w:rsidR="008B13C6" w:rsidRPr="006733E8" w:rsidRDefault="008B13C6" w:rsidP="00D66802">
            <w:pPr>
              <w:spacing w:after="0"/>
              <w:rPr>
                <w:rFonts w:ascii="Calibri" w:hAnsi="Calibri" w:cs="Calibri"/>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14:paraId="654A29EA" w14:textId="77777777" w:rsidR="008B13C6" w:rsidRPr="006733E8" w:rsidRDefault="008B13C6" w:rsidP="00D66802">
            <w:pPr>
              <w:spacing w:after="0"/>
              <w:rPr>
                <w:rFonts w:ascii="Calibri" w:hAnsi="Calibri" w:cs="Calibri"/>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6936EFC4" w14:textId="77777777" w:rsidR="008B13C6" w:rsidRPr="006733E8" w:rsidRDefault="008B13C6" w:rsidP="00D66802">
            <w:pPr>
              <w:spacing w:after="0"/>
              <w:rPr>
                <w:rFonts w:ascii="Calibri" w:hAnsi="Calibri" w:cs="Calibri"/>
                <w:color w:val="000000"/>
                <w:sz w:val="18"/>
                <w:szCs w:val="18"/>
              </w:rPr>
            </w:pPr>
          </w:p>
        </w:tc>
      </w:tr>
      <w:tr w:rsidR="008B13C6" w:rsidRPr="006733E8" w14:paraId="178E927E" w14:textId="77777777" w:rsidTr="00B03ED8">
        <w:trPr>
          <w:trHeight w:val="63"/>
        </w:trPr>
        <w:tc>
          <w:tcPr>
            <w:tcW w:w="10065" w:type="dxa"/>
            <w:gridSpan w:val="6"/>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14:paraId="3C1BF4E4" w14:textId="77777777" w:rsidR="008B13C6" w:rsidRPr="00A0001E" w:rsidRDefault="008B13C6" w:rsidP="00D66802">
            <w:pPr>
              <w:spacing w:after="0" w:line="240" w:lineRule="auto"/>
              <w:rPr>
                <w:rFonts w:ascii="Calibri" w:eastAsia="Times New Roman" w:hAnsi="Calibri" w:cs="Calibri"/>
                <w:b/>
                <w:bCs/>
                <w:color w:val="000000"/>
                <w:sz w:val="20"/>
                <w:szCs w:val="20"/>
                <w:lang w:eastAsia="pl-PL"/>
              </w:rPr>
            </w:pPr>
            <w:r w:rsidRPr="00A0001E">
              <w:rPr>
                <w:rFonts w:ascii="Calibri" w:eastAsia="Times New Roman" w:hAnsi="Calibri" w:cs="Calibri"/>
                <w:b/>
                <w:bCs/>
                <w:color w:val="000000"/>
                <w:sz w:val="20"/>
                <w:szCs w:val="20"/>
                <w:lang w:eastAsia="pl-PL"/>
              </w:rPr>
              <w:t>STANY ZJEDNOCZONE AMERYKI</w:t>
            </w:r>
          </w:p>
        </w:tc>
      </w:tr>
      <w:tr w:rsidR="00A0001E" w:rsidRPr="006733E8" w14:paraId="2B574116" w14:textId="77777777" w:rsidTr="00E81589">
        <w:trPr>
          <w:trHeight w:val="343"/>
        </w:trPr>
        <w:tc>
          <w:tcPr>
            <w:tcW w:w="38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396A013" w14:textId="77777777" w:rsidR="008B13C6" w:rsidRPr="006733E8" w:rsidRDefault="008B13C6" w:rsidP="00D66802">
            <w:pPr>
              <w:spacing w:after="0"/>
              <w:rPr>
                <w:rFonts w:ascii="Calibri" w:hAnsi="Calibri" w:cs="Calibri"/>
                <w:color w:val="000000"/>
                <w:sz w:val="18"/>
                <w:szCs w:val="18"/>
              </w:rPr>
            </w:pPr>
            <w:r w:rsidRPr="006733E8">
              <w:rPr>
                <w:rFonts w:ascii="Calibri" w:hAnsi="Calibri" w:cs="Calibri"/>
                <w:color w:val="000000"/>
                <w:sz w:val="18"/>
                <w:szCs w:val="18"/>
              </w:rPr>
              <w:t>12.</w:t>
            </w:r>
          </w:p>
        </w:tc>
        <w:tc>
          <w:tcPr>
            <w:tcW w:w="4859" w:type="dxa"/>
            <w:tcBorders>
              <w:top w:val="nil"/>
              <w:left w:val="nil"/>
              <w:bottom w:val="single" w:sz="4" w:space="0" w:color="auto"/>
              <w:right w:val="single" w:sz="4" w:space="0" w:color="auto"/>
            </w:tcBorders>
            <w:shd w:val="clear" w:color="auto" w:fill="auto"/>
            <w:vAlign w:val="center"/>
            <w:hideMark/>
          </w:tcPr>
          <w:p w14:paraId="5487CA80" w14:textId="77777777" w:rsidR="008B13C6" w:rsidRPr="00A0001E" w:rsidRDefault="008B13C6" w:rsidP="00D66802">
            <w:pPr>
              <w:spacing w:after="0"/>
              <w:rPr>
                <w:rFonts w:ascii="Calibri" w:hAnsi="Calibri" w:cs="Calibri"/>
                <w:b/>
                <w:bCs/>
                <w:color w:val="000000"/>
                <w:sz w:val="20"/>
                <w:szCs w:val="18"/>
              </w:rPr>
            </w:pPr>
            <w:r w:rsidRPr="00A0001E">
              <w:rPr>
                <w:rFonts w:ascii="Calibri" w:hAnsi="Calibri" w:cs="Calibri"/>
                <w:b/>
                <w:bCs/>
                <w:color w:val="000000"/>
                <w:sz w:val="20"/>
                <w:szCs w:val="18"/>
              </w:rPr>
              <w:t>Rozwój infrastruktury harcerstwa polskiego w Stanach Zjednoczonych - etap II</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87062EB" w14:textId="75C203B6" w:rsidR="008B13C6" w:rsidRPr="00B03ED8" w:rsidRDefault="008B13C6" w:rsidP="00D66802">
            <w:pPr>
              <w:spacing w:after="0"/>
              <w:jc w:val="right"/>
              <w:rPr>
                <w:rFonts w:ascii="Calibri" w:hAnsi="Calibri" w:cs="Calibri"/>
                <w:b/>
                <w:color w:val="000000"/>
                <w:sz w:val="18"/>
                <w:szCs w:val="18"/>
              </w:rPr>
            </w:pPr>
            <w:r w:rsidRPr="00B03ED8">
              <w:rPr>
                <w:rFonts w:ascii="Calibri" w:hAnsi="Calibri" w:cs="Calibri"/>
                <w:b/>
                <w:color w:val="000000"/>
                <w:sz w:val="18"/>
                <w:szCs w:val="18"/>
              </w:rPr>
              <w:t>1 000 000,00</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A8FCA16" w14:textId="030BA97F" w:rsidR="008B13C6" w:rsidRPr="00B03ED8" w:rsidRDefault="008B13C6" w:rsidP="00D66802">
            <w:pPr>
              <w:spacing w:after="0"/>
              <w:jc w:val="right"/>
              <w:rPr>
                <w:rFonts w:ascii="Calibri" w:hAnsi="Calibri" w:cs="Calibri"/>
                <w:b/>
                <w:color w:val="000000"/>
                <w:sz w:val="18"/>
                <w:szCs w:val="18"/>
              </w:rPr>
            </w:pPr>
            <w:r w:rsidRPr="00B03ED8">
              <w:rPr>
                <w:rFonts w:ascii="Calibri" w:hAnsi="Calibri" w:cs="Calibri"/>
                <w:b/>
                <w:color w:val="000000"/>
                <w:sz w:val="18"/>
                <w:szCs w:val="18"/>
              </w:rPr>
              <w:t>850 000,00</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9485315" w14:textId="61BD9CA5" w:rsidR="008B13C6" w:rsidRPr="00B03ED8" w:rsidRDefault="00D66802" w:rsidP="00D66802">
            <w:pPr>
              <w:spacing w:after="0"/>
              <w:jc w:val="right"/>
              <w:rPr>
                <w:rFonts w:ascii="Calibri" w:hAnsi="Calibri" w:cs="Calibri"/>
                <w:b/>
                <w:color w:val="000000"/>
                <w:sz w:val="18"/>
                <w:szCs w:val="18"/>
              </w:rPr>
            </w:pPr>
            <w:r w:rsidRPr="00B03ED8">
              <w:rPr>
                <w:rFonts w:ascii="Calibri" w:hAnsi="Calibri" w:cs="Calibri"/>
                <w:b/>
                <w:color w:val="000000"/>
                <w:sz w:val="18"/>
                <w:szCs w:val="18"/>
              </w:rPr>
              <w:t>-</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6A82318" w14:textId="46D5D282" w:rsidR="008B13C6" w:rsidRPr="00B03ED8" w:rsidRDefault="008B13C6" w:rsidP="00D66802">
            <w:pPr>
              <w:spacing w:after="0"/>
              <w:jc w:val="right"/>
              <w:rPr>
                <w:rFonts w:ascii="Calibri" w:hAnsi="Calibri" w:cs="Calibri"/>
                <w:b/>
                <w:color w:val="000000"/>
                <w:sz w:val="18"/>
                <w:szCs w:val="18"/>
              </w:rPr>
            </w:pPr>
            <w:r w:rsidRPr="00B03ED8">
              <w:rPr>
                <w:rFonts w:ascii="Calibri" w:hAnsi="Calibri" w:cs="Calibri"/>
                <w:b/>
                <w:color w:val="000000"/>
                <w:sz w:val="18"/>
                <w:szCs w:val="18"/>
              </w:rPr>
              <w:t>1 850 000,00</w:t>
            </w:r>
          </w:p>
        </w:tc>
      </w:tr>
      <w:tr w:rsidR="00A0001E" w:rsidRPr="006733E8" w14:paraId="08B89126" w14:textId="77777777" w:rsidTr="00B03ED8">
        <w:trPr>
          <w:trHeight w:val="2243"/>
        </w:trPr>
        <w:tc>
          <w:tcPr>
            <w:tcW w:w="386" w:type="dxa"/>
            <w:vMerge/>
            <w:tcBorders>
              <w:top w:val="nil"/>
              <w:left w:val="single" w:sz="4" w:space="0" w:color="auto"/>
              <w:bottom w:val="single" w:sz="4" w:space="0" w:color="auto"/>
              <w:right w:val="single" w:sz="4" w:space="0" w:color="auto"/>
            </w:tcBorders>
            <w:vAlign w:val="center"/>
            <w:hideMark/>
          </w:tcPr>
          <w:p w14:paraId="4D68BC16" w14:textId="77777777" w:rsidR="008B13C6" w:rsidRPr="006733E8" w:rsidRDefault="008B13C6" w:rsidP="00D66802">
            <w:pPr>
              <w:spacing w:after="0"/>
              <w:rPr>
                <w:rFonts w:ascii="Calibri" w:hAnsi="Calibri" w:cs="Calibri"/>
                <w:color w:val="000000"/>
                <w:sz w:val="18"/>
                <w:szCs w:val="18"/>
              </w:rPr>
            </w:pPr>
          </w:p>
        </w:tc>
        <w:tc>
          <w:tcPr>
            <w:tcW w:w="4859" w:type="dxa"/>
            <w:tcBorders>
              <w:top w:val="nil"/>
              <w:left w:val="nil"/>
              <w:bottom w:val="single" w:sz="4" w:space="0" w:color="auto"/>
              <w:right w:val="single" w:sz="4" w:space="0" w:color="auto"/>
            </w:tcBorders>
            <w:shd w:val="clear" w:color="auto" w:fill="auto"/>
            <w:vAlign w:val="center"/>
            <w:hideMark/>
          </w:tcPr>
          <w:p w14:paraId="460482B1" w14:textId="77777777" w:rsidR="008B13C6" w:rsidRPr="006733E8" w:rsidRDefault="008B13C6" w:rsidP="00D66802">
            <w:pPr>
              <w:spacing w:after="0"/>
              <w:rPr>
                <w:rFonts w:ascii="Calibri" w:hAnsi="Calibri" w:cs="Calibri"/>
                <w:color w:val="000000"/>
                <w:sz w:val="18"/>
                <w:szCs w:val="18"/>
              </w:rPr>
            </w:pPr>
            <w:r w:rsidRPr="006733E8">
              <w:rPr>
                <w:rFonts w:ascii="Calibri" w:hAnsi="Calibri" w:cs="Calibri"/>
                <w:color w:val="000000"/>
                <w:sz w:val="18"/>
                <w:szCs w:val="18"/>
              </w:rPr>
              <w:t xml:space="preserve">Remont części kuchni obejmujący wyburzenie istniejących ścianek i zastąpienie ich nowymi dostosowanymi do potrzeb, wymianę instalacji elektrycznej, kanalizacyjnej, wentylacyjnej oraz przeciwpożarowej, naprawę sufitów i podłóg oraz zakup i montaż stałego wyposażenia kuchni. Remont pozostałej części budynku (jadalnia, sypialnie, pomieszczenie medyczne) obejmujący instalację nowego oświetlenia wraz z wentylatorami przysufitowymi, wymianę systemu grzewczego i wentylacyjnego, dobudowę nowego pomieszczenia medycznego dla pielęgniarki/lekarza. </w:t>
            </w:r>
          </w:p>
        </w:tc>
        <w:tc>
          <w:tcPr>
            <w:tcW w:w="1276" w:type="dxa"/>
            <w:vMerge/>
            <w:tcBorders>
              <w:top w:val="nil"/>
              <w:left w:val="single" w:sz="4" w:space="0" w:color="auto"/>
              <w:bottom w:val="single" w:sz="4" w:space="0" w:color="auto"/>
              <w:right w:val="single" w:sz="4" w:space="0" w:color="auto"/>
            </w:tcBorders>
            <w:vAlign w:val="center"/>
            <w:hideMark/>
          </w:tcPr>
          <w:p w14:paraId="36168CF4" w14:textId="77777777" w:rsidR="008B13C6" w:rsidRPr="006733E8" w:rsidRDefault="008B13C6" w:rsidP="00D66802">
            <w:pPr>
              <w:spacing w:after="0"/>
              <w:rPr>
                <w:rFonts w:ascii="Calibri" w:hAnsi="Calibri" w:cs="Calibri"/>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14:paraId="1A2A3F84" w14:textId="77777777" w:rsidR="008B13C6" w:rsidRPr="006733E8" w:rsidRDefault="008B13C6" w:rsidP="00D66802">
            <w:pPr>
              <w:spacing w:after="0"/>
              <w:rPr>
                <w:rFonts w:ascii="Calibri" w:hAnsi="Calibri" w:cs="Calibri"/>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14:paraId="61D35A62" w14:textId="77777777" w:rsidR="008B13C6" w:rsidRPr="006733E8" w:rsidRDefault="008B13C6" w:rsidP="00D66802">
            <w:pPr>
              <w:spacing w:after="0"/>
              <w:rPr>
                <w:rFonts w:ascii="Calibri" w:hAnsi="Calibri" w:cs="Calibri"/>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043F3A9F" w14:textId="77777777" w:rsidR="008B13C6" w:rsidRPr="006733E8" w:rsidRDefault="008B13C6" w:rsidP="00D66802">
            <w:pPr>
              <w:spacing w:after="0"/>
              <w:rPr>
                <w:rFonts w:ascii="Calibri" w:hAnsi="Calibri" w:cs="Calibri"/>
                <w:color w:val="000000"/>
                <w:sz w:val="18"/>
                <w:szCs w:val="18"/>
              </w:rPr>
            </w:pPr>
          </w:p>
        </w:tc>
      </w:tr>
      <w:tr w:rsidR="008B13C6" w:rsidRPr="006733E8" w14:paraId="77B53A93" w14:textId="77777777" w:rsidTr="00E81589">
        <w:trPr>
          <w:trHeight w:val="50"/>
        </w:trPr>
        <w:tc>
          <w:tcPr>
            <w:tcW w:w="10065" w:type="dxa"/>
            <w:gridSpan w:val="6"/>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14:paraId="2BA518CD" w14:textId="77777777" w:rsidR="008B13C6" w:rsidRPr="00A0001E" w:rsidRDefault="008B13C6" w:rsidP="00D66802">
            <w:pPr>
              <w:spacing w:after="0" w:line="240" w:lineRule="auto"/>
              <w:rPr>
                <w:rFonts w:ascii="Calibri" w:eastAsia="Times New Roman" w:hAnsi="Calibri" w:cs="Calibri"/>
                <w:b/>
                <w:bCs/>
                <w:color w:val="000000"/>
                <w:sz w:val="20"/>
                <w:szCs w:val="20"/>
                <w:lang w:eastAsia="pl-PL"/>
              </w:rPr>
            </w:pPr>
            <w:r w:rsidRPr="00A0001E">
              <w:rPr>
                <w:rFonts w:ascii="Calibri" w:eastAsia="Times New Roman" w:hAnsi="Calibri" w:cs="Calibri"/>
                <w:b/>
                <w:bCs/>
                <w:color w:val="000000"/>
                <w:sz w:val="20"/>
                <w:szCs w:val="20"/>
                <w:lang w:eastAsia="pl-PL"/>
              </w:rPr>
              <w:t>UKRAINA</w:t>
            </w:r>
          </w:p>
        </w:tc>
      </w:tr>
      <w:tr w:rsidR="00A0001E" w:rsidRPr="006733E8" w14:paraId="0982F37D" w14:textId="77777777" w:rsidTr="00B03ED8">
        <w:trPr>
          <w:trHeight w:val="50"/>
        </w:trPr>
        <w:tc>
          <w:tcPr>
            <w:tcW w:w="38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E950BE4" w14:textId="77777777" w:rsidR="008B13C6" w:rsidRPr="006733E8" w:rsidRDefault="008B13C6" w:rsidP="00D66802">
            <w:pPr>
              <w:spacing w:after="0"/>
              <w:rPr>
                <w:rFonts w:ascii="Calibri" w:hAnsi="Calibri" w:cs="Calibri"/>
                <w:color w:val="000000"/>
                <w:sz w:val="18"/>
                <w:szCs w:val="18"/>
              </w:rPr>
            </w:pPr>
            <w:r w:rsidRPr="006733E8">
              <w:rPr>
                <w:rFonts w:ascii="Calibri" w:hAnsi="Calibri" w:cs="Calibri"/>
                <w:color w:val="000000"/>
                <w:sz w:val="18"/>
                <w:szCs w:val="18"/>
              </w:rPr>
              <w:t>13.</w:t>
            </w:r>
          </w:p>
        </w:tc>
        <w:tc>
          <w:tcPr>
            <w:tcW w:w="4859" w:type="dxa"/>
            <w:tcBorders>
              <w:top w:val="nil"/>
              <w:left w:val="nil"/>
              <w:bottom w:val="single" w:sz="4" w:space="0" w:color="auto"/>
              <w:right w:val="single" w:sz="4" w:space="0" w:color="auto"/>
            </w:tcBorders>
            <w:shd w:val="clear" w:color="auto" w:fill="auto"/>
            <w:vAlign w:val="center"/>
            <w:hideMark/>
          </w:tcPr>
          <w:p w14:paraId="36F618A6" w14:textId="77777777" w:rsidR="008B13C6" w:rsidRPr="00A0001E" w:rsidRDefault="008B13C6" w:rsidP="00D66802">
            <w:pPr>
              <w:spacing w:after="0"/>
              <w:rPr>
                <w:rFonts w:ascii="Calibri" w:hAnsi="Calibri" w:cs="Calibri"/>
                <w:b/>
                <w:bCs/>
                <w:color w:val="000000"/>
                <w:sz w:val="20"/>
                <w:szCs w:val="18"/>
              </w:rPr>
            </w:pPr>
            <w:r w:rsidRPr="00A0001E">
              <w:rPr>
                <w:rFonts w:ascii="Calibri" w:hAnsi="Calibri" w:cs="Calibri"/>
                <w:b/>
                <w:bCs/>
                <w:color w:val="000000"/>
                <w:sz w:val="20"/>
                <w:szCs w:val="18"/>
              </w:rPr>
              <w:t>Budowa Domu Polskiego we Lwowie - etap IX</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A1C64A9" w14:textId="6224F47B" w:rsidR="008B13C6" w:rsidRPr="00B03ED8" w:rsidRDefault="008B13C6" w:rsidP="00D66802">
            <w:pPr>
              <w:spacing w:after="0"/>
              <w:jc w:val="right"/>
              <w:rPr>
                <w:rFonts w:ascii="Calibri" w:hAnsi="Calibri" w:cs="Calibri"/>
                <w:b/>
                <w:color w:val="000000"/>
                <w:sz w:val="18"/>
                <w:szCs w:val="18"/>
              </w:rPr>
            </w:pPr>
            <w:r w:rsidRPr="00B03ED8">
              <w:rPr>
                <w:rFonts w:ascii="Calibri" w:hAnsi="Calibri" w:cs="Calibri"/>
                <w:b/>
                <w:color w:val="000000"/>
                <w:sz w:val="18"/>
                <w:szCs w:val="18"/>
              </w:rPr>
              <w:t>500 000,00</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E4E5E64" w14:textId="2863A13C" w:rsidR="008B13C6" w:rsidRPr="00B03ED8" w:rsidRDefault="00D66802" w:rsidP="00D66802">
            <w:pPr>
              <w:spacing w:after="0"/>
              <w:jc w:val="right"/>
              <w:rPr>
                <w:rFonts w:ascii="Calibri" w:hAnsi="Calibri" w:cs="Calibri"/>
                <w:b/>
                <w:color w:val="000000"/>
                <w:sz w:val="18"/>
                <w:szCs w:val="18"/>
              </w:rPr>
            </w:pPr>
            <w:r w:rsidRPr="00B03ED8">
              <w:rPr>
                <w:rFonts w:ascii="Calibri" w:hAnsi="Calibri" w:cs="Calibri"/>
                <w:b/>
                <w:color w:val="000000"/>
                <w:sz w:val="18"/>
                <w:szCs w:val="18"/>
              </w:rPr>
              <w:t>-</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F88089B" w14:textId="7D933D86" w:rsidR="008B13C6" w:rsidRPr="00B03ED8" w:rsidRDefault="00D66802" w:rsidP="00D66802">
            <w:pPr>
              <w:spacing w:after="0"/>
              <w:jc w:val="right"/>
              <w:rPr>
                <w:rFonts w:ascii="Calibri" w:hAnsi="Calibri" w:cs="Calibri"/>
                <w:b/>
                <w:color w:val="000000"/>
                <w:sz w:val="18"/>
                <w:szCs w:val="18"/>
              </w:rPr>
            </w:pPr>
            <w:r w:rsidRPr="00B03ED8">
              <w:rPr>
                <w:rFonts w:ascii="Calibri" w:hAnsi="Calibri" w:cs="Calibri"/>
                <w:b/>
                <w:color w:val="000000"/>
                <w:sz w:val="18"/>
                <w:szCs w:val="18"/>
              </w:rPr>
              <w:t>-</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0BEF9D4" w14:textId="6ABCA201" w:rsidR="008B13C6" w:rsidRPr="00B03ED8" w:rsidRDefault="008B13C6" w:rsidP="00D66802">
            <w:pPr>
              <w:spacing w:after="0"/>
              <w:jc w:val="right"/>
              <w:rPr>
                <w:rFonts w:ascii="Calibri" w:hAnsi="Calibri" w:cs="Calibri"/>
                <w:b/>
                <w:color w:val="000000"/>
                <w:sz w:val="18"/>
                <w:szCs w:val="18"/>
              </w:rPr>
            </w:pPr>
            <w:r w:rsidRPr="00B03ED8">
              <w:rPr>
                <w:rFonts w:ascii="Calibri" w:hAnsi="Calibri" w:cs="Calibri"/>
                <w:b/>
                <w:color w:val="000000"/>
                <w:sz w:val="18"/>
                <w:szCs w:val="18"/>
              </w:rPr>
              <w:t>500 000,00</w:t>
            </w:r>
          </w:p>
        </w:tc>
      </w:tr>
      <w:tr w:rsidR="00A0001E" w:rsidRPr="006733E8" w14:paraId="717E6BF5" w14:textId="77777777" w:rsidTr="00B03ED8">
        <w:trPr>
          <w:trHeight w:val="186"/>
        </w:trPr>
        <w:tc>
          <w:tcPr>
            <w:tcW w:w="386" w:type="dxa"/>
            <w:vMerge/>
            <w:tcBorders>
              <w:top w:val="nil"/>
              <w:left w:val="single" w:sz="4" w:space="0" w:color="auto"/>
              <w:bottom w:val="single" w:sz="4" w:space="0" w:color="auto"/>
              <w:right w:val="single" w:sz="4" w:space="0" w:color="auto"/>
            </w:tcBorders>
            <w:vAlign w:val="center"/>
            <w:hideMark/>
          </w:tcPr>
          <w:p w14:paraId="7FC3C218" w14:textId="77777777" w:rsidR="008B13C6" w:rsidRPr="006733E8" w:rsidRDefault="008B13C6" w:rsidP="00D66802">
            <w:pPr>
              <w:spacing w:after="0"/>
              <w:rPr>
                <w:rFonts w:ascii="Calibri" w:hAnsi="Calibri" w:cs="Calibri"/>
                <w:color w:val="000000"/>
                <w:sz w:val="18"/>
                <w:szCs w:val="18"/>
              </w:rPr>
            </w:pPr>
          </w:p>
        </w:tc>
        <w:tc>
          <w:tcPr>
            <w:tcW w:w="4859" w:type="dxa"/>
            <w:tcBorders>
              <w:top w:val="nil"/>
              <w:left w:val="nil"/>
              <w:bottom w:val="single" w:sz="4" w:space="0" w:color="auto"/>
              <w:right w:val="single" w:sz="4" w:space="0" w:color="auto"/>
            </w:tcBorders>
            <w:shd w:val="clear" w:color="auto" w:fill="auto"/>
            <w:vAlign w:val="center"/>
            <w:hideMark/>
          </w:tcPr>
          <w:p w14:paraId="13FA220F" w14:textId="77777777" w:rsidR="008B13C6" w:rsidRPr="006733E8" w:rsidRDefault="008B13C6" w:rsidP="00D66802">
            <w:pPr>
              <w:spacing w:after="0"/>
              <w:rPr>
                <w:rFonts w:ascii="Calibri" w:hAnsi="Calibri" w:cs="Calibri"/>
                <w:color w:val="000000"/>
                <w:sz w:val="18"/>
                <w:szCs w:val="18"/>
              </w:rPr>
            </w:pPr>
            <w:r w:rsidRPr="006733E8">
              <w:rPr>
                <w:rFonts w:ascii="Calibri" w:hAnsi="Calibri" w:cs="Calibri"/>
                <w:color w:val="000000"/>
                <w:sz w:val="18"/>
                <w:szCs w:val="18"/>
              </w:rPr>
              <w:t>Dalsze utrzymanie i zabezpieczenie placu budowy przy ul. Szewczenki 3A</w:t>
            </w:r>
          </w:p>
        </w:tc>
        <w:tc>
          <w:tcPr>
            <w:tcW w:w="1276" w:type="dxa"/>
            <w:vMerge/>
            <w:tcBorders>
              <w:top w:val="nil"/>
              <w:left w:val="single" w:sz="4" w:space="0" w:color="auto"/>
              <w:bottom w:val="single" w:sz="4" w:space="0" w:color="auto"/>
              <w:right w:val="single" w:sz="4" w:space="0" w:color="auto"/>
            </w:tcBorders>
            <w:vAlign w:val="center"/>
            <w:hideMark/>
          </w:tcPr>
          <w:p w14:paraId="7DF95F5B" w14:textId="77777777" w:rsidR="008B13C6" w:rsidRPr="00B03ED8" w:rsidRDefault="008B13C6" w:rsidP="00D66802">
            <w:pPr>
              <w:spacing w:after="0"/>
              <w:rPr>
                <w:rFonts w:ascii="Calibri" w:hAnsi="Calibri" w:cs="Calibri"/>
                <w:b/>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14:paraId="62CC11F4" w14:textId="77777777" w:rsidR="008B13C6" w:rsidRPr="00B03ED8" w:rsidRDefault="008B13C6" w:rsidP="00D66802">
            <w:pPr>
              <w:spacing w:after="0"/>
              <w:rPr>
                <w:rFonts w:ascii="Calibri" w:hAnsi="Calibri" w:cs="Calibri"/>
                <w:b/>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14:paraId="49D9AD0F" w14:textId="77777777" w:rsidR="008B13C6" w:rsidRPr="00B03ED8" w:rsidRDefault="008B13C6" w:rsidP="00D66802">
            <w:pPr>
              <w:spacing w:after="0"/>
              <w:rPr>
                <w:rFonts w:ascii="Calibri" w:hAnsi="Calibri" w:cs="Calibri"/>
                <w:b/>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3ED0F61C" w14:textId="77777777" w:rsidR="008B13C6" w:rsidRPr="00B03ED8" w:rsidRDefault="008B13C6" w:rsidP="00D66802">
            <w:pPr>
              <w:spacing w:after="0"/>
              <w:rPr>
                <w:rFonts w:ascii="Calibri" w:hAnsi="Calibri" w:cs="Calibri"/>
                <w:b/>
                <w:color w:val="000000"/>
                <w:sz w:val="18"/>
                <w:szCs w:val="18"/>
              </w:rPr>
            </w:pPr>
          </w:p>
        </w:tc>
      </w:tr>
      <w:tr w:rsidR="00A0001E" w:rsidRPr="006733E8" w14:paraId="481D5CBA" w14:textId="77777777" w:rsidTr="00E81589">
        <w:trPr>
          <w:trHeight w:val="384"/>
        </w:trPr>
        <w:tc>
          <w:tcPr>
            <w:tcW w:w="38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A008367" w14:textId="77777777" w:rsidR="008B13C6" w:rsidRPr="006733E8" w:rsidRDefault="008B13C6" w:rsidP="00D66802">
            <w:pPr>
              <w:spacing w:after="0"/>
              <w:rPr>
                <w:rFonts w:ascii="Calibri" w:hAnsi="Calibri" w:cs="Calibri"/>
                <w:color w:val="000000"/>
                <w:sz w:val="18"/>
                <w:szCs w:val="18"/>
              </w:rPr>
            </w:pPr>
            <w:r w:rsidRPr="006733E8">
              <w:rPr>
                <w:rFonts w:ascii="Calibri" w:hAnsi="Calibri" w:cs="Calibri"/>
                <w:color w:val="000000"/>
                <w:sz w:val="18"/>
                <w:szCs w:val="18"/>
              </w:rPr>
              <w:t>14.</w:t>
            </w:r>
          </w:p>
        </w:tc>
        <w:tc>
          <w:tcPr>
            <w:tcW w:w="4859" w:type="dxa"/>
            <w:tcBorders>
              <w:top w:val="nil"/>
              <w:left w:val="nil"/>
              <w:bottom w:val="single" w:sz="4" w:space="0" w:color="auto"/>
              <w:right w:val="single" w:sz="4" w:space="0" w:color="auto"/>
            </w:tcBorders>
            <w:shd w:val="clear" w:color="auto" w:fill="auto"/>
            <w:vAlign w:val="center"/>
            <w:hideMark/>
          </w:tcPr>
          <w:p w14:paraId="20BDC164" w14:textId="77777777" w:rsidR="008B13C6" w:rsidRPr="00A0001E" w:rsidRDefault="008B13C6" w:rsidP="00D66802">
            <w:pPr>
              <w:spacing w:after="0"/>
              <w:rPr>
                <w:rFonts w:ascii="Calibri" w:hAnsi="Calibri" w:cs="Calibri"/>
                <w:b/>
                <w:bCs/>
                <w:color w:val="000000"/>
                <w:sz w:val="20"/>
                <w:szCs w:val="18"/>
              </w:rPr>
            </w:pPr>
            <w:r w:rsidRPr="00A0001E">
              <w:rPr>
                <w:rFonts w:ascii="Calibri" w:hAnsi="Calibri" w:cs="Calibri"/>
                <w:b/>
                <w:bCs/>
                <w:color w:val="000000"/>
                <w:sz w:val="20"/>
                <w:szCs w:val="18"/>
              </w:rPr>
              <w:t>Remont siedzib Radia Lwów oraz Towarzystwa Przyjaciół Sztuk Pięknych we Lwowie</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AB0CAEF" w14:textId="11279409" w:rsidR="008B13C6" w:rsidRPr="00B03ED8" w:rsidRDefault="008B13C6" w:rsidP="00D66802">
            <w:pPr>
              <w:spacing w:after="0"/>
              <w:jc w:val="right"/>
              <w:rPr>
                <w:rFonts w:ascii="Calibri" w:hAnsi="Calibri" w:cs="Calibri"/>
                <w:b/>
                <w:color w:val="000000"/>
                <w:sz w:val="18"/>
                <w:szCs w:val="18"/>
              </w:rPr>
            </w:pPr>
            <w:r w:rsidRPr="00B03ED8">
              <w:rPr>
                <w:rFonts w:ascii="Calibri" w:hAnsi="Calibri" w:cs="Calibri"/>
                <w:b/>
                <w:color w:val="000000"/>
                <w:sz w:val="18"/>
                <w:szCs w:val="18"/>
              </w:rPr>
              <w:t>110 000,00</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B65EFBD" w14:textId="22A050B8" w:rsidR="008B13C6" w:rsidRPr="00B03ED8" w:rsidRDefault="008B13C6" w:rsidP="00D66802">
            <w:pPr>
              <w:spacing w:after="0"/>
              <w:jc w:val="right"/>
              <w:rPr>
                <w:rFonts w:ascii="Calibri" w:hAnsi="Calibri" w:cs="Calibri"/>
                <w:b/>
                <w:color w:val="000000"/>
                <w:sz w:val="18"/>
                <w:szCs w:val="18"/>
              </w:rPr>
            </w:pPr>
            <w:r w:rsidRPr="00B03ED8">
              <w:rPr>
                <w:rFonts w:ascii="Calibri" w:hAnsi="Calibri" w:cs="Calibri"/>
                <w:b/>
                <w:color w:val="000000"/>
                <w:sz w:val="18"/>
                <w:szCs w:val="18"/>
              </w:rPr>
              <w:t>1 250 000,00</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0AB1959" w14:textId="3802565E" w:rsidR="008B13C6" w:rsidRPr="00B03ED8" w:rsidRDefault="00D66802" w:rsidP="00D66802">
            <w:pPr>
              <w:spacing w:after="0"/>
              <w:jc w:val="right"/>
              <w:rPr>
                <w:rFonts w:ascii="Calibri" w:hAnsi="Calibri" w:cs="Calibri"/>
                <w:b/>
                <w:color w:val="000000"/>
                <w:sz w:val="18"/>
                <w:szCs w:val="18"/>
              </w:rPr>
            </w:pPr>
            <w:r w:rsidRPr="00B03ED8">
              <w:rPr>
                <w:rFonts w:ascii="Calibri" w:hAnsi="Calibri" w:cs="Calibri"/>
                <w:b/>
                <w:color w:val="000000"/>
                <w:sz w:val="18"/>
                <w:szCs w:val="18"/>
              </w:rPr>
              <w:t>-</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EF8568D" w14:textId="6B2794C3" w:rsidR="008B13C6" w:rsidRPr="00B03ED8" w:rsidRDefault="008B13C6" w:rsidP="00D66802">
            <w:pPr>
              <w:spacing w:after="0"/>
              <w:jc w:val="right"/>
              <w:rPr>
                <w:rFonts w:ascii="Calibri" w:hAnsi="Calibri" w:cs="Calibri"/>
                <w:b/>
                <w:color w:val="000000"/>
                <w:sz w:val="18"/>
                <w:szCs w:val="18"/>
              </w:rPr>
            </w:pPr>
            <w:r w:rsidRPr="00B03ED8">
              <w:rPr>
                <w:rFonts w:ascii="Calibri" w:hAnsi="Calibri" w:cs="Calibri"/>
                <w:b/>
                <w:color w:val="000000"/>
                <w:sz w:val="18"/>
                <w:szCs w:val="18"/>
              </w:rPr>
              <w:t>1 360</w:t>
            </w:r>
            <w:r w:rsidR="00D66802" w:rsidRPr="00B03ED8">
              <w:rPr>
                <w:rFonts w:ascii="Calibri" w:hAnsi="Calibri" w:cs="Calibri"/>
                <w:b/>
                <w:color w:val="000000"/>
                <w:sz w:val="18"/>
                <w:szCs w:val="18"/>
              </w:rPr>
              <w:t> </w:t>
            </w:r>
            <w:r w:rsidRPr="00B03ED8">
              <w:rPr>
                <w:rFonts w:ascii="Calibri" w:hAnsi="Calibri" w:cs="Calibri"/>
                <w:b/>
                <w:color w:val="000000"/>
                <w:sz w:val="18"/>
                <w:szCs w:val="18"/>
              </w:rPr>
              <w:t>000</w:t>
            </w:r>
            <w:r w:rsidR="00D66802" w:rsidRPr="00B03ED8">
              <w:rPr>
                <w:rFonts w:ascii="Calibri" w:hAnsi="Calibri" w:cs="Calibri"/>
                <w:b/>
                <w:color w:val="000000"/>
                <w:sz w:val="18"/>
                <w:szCs w:val="18"/>
              </w:rPr>
              <w:t>,</w:t>
            </w:r>
            <w:r w:rsidRPr="00B03ED8">
              <w:rPr>
                <w:rFonts w:ascii="Calibri" w:hAnsi="Calibri" w:cs="Calibri"/>
                <w:b/>
                <w:color w:val="000000"/>
                <w:sz w:val="18"/>
                <w:szCs w:val="18"/>
              </w:rPr>
              <w:t>00</w:t>
            </w:r>
          </w:p>
        </w:tc>
      </w:tr>
      <w:tr w:rsidR="00A0001E" w:rsidRPr="006733E8" w14:paraId="5EBECD5D" w14:textId="77777777" w:rsidTr="00B03ED8">
        <w:trPr>
          <w:trHeight w:val="1151"/>
        </w:trPr>
        <w:tc>
          <w:tcPr>
            <w:tcW w:w="386" w:type="dxa"/>
            <w:vMerge/>
            <w:tcBorders>
              <w:top w:val="nil"/>
              <w:left w:val="single" w:sz="4" w:space="0" w:color="auto"/>
              <w:bottom w:val="single" w:sz="4" w:space="0" w:color="auto"/>
              <w:right w:val="single" w:sz="4" w:space="0" w:color="auto"/>
            </w:tcBorders>
            <w:vAlign w:val="center"/>
            <w:hideMark/>
          </w:tcPr>
          <w:p w14:paraId="297B2F00" w14:textId="77777777" w:rsidR="008B13C6" w:rsidRPr="006733E8" w:rsidRDefault="008B13C6" w:rsidP="00D66802">
            <w:pPr>
              <w:spacing w:after="0"/>
              <w:rPr>
                <w:rFonts w:ascii="Calibri" w:hAnsi="Calibri" w:cs="Calibri"/>
                <w:color w:val="000000"/>
                <w:sz w:val="18"/>
                <w:szCs w:val="18"/>
              </w:rPr>
            </w:pPr>
          </w:p>
        </w:tc>
        <w:tc>
          <w:tcPr>
            <w:tcW w:w="4859" w:type="dxa"/>
            <w:tcBorders>
              <w:top w:val="nil"/>
              <w:left w:val="nil"/>
              <w:bottom w:val="single" w:sz="4" w:space="0" w:color="auto"/>
              <w:right w:val="single" w:sz="4" w:space="0" w:color="auto"/>
            </w:tcBorders>
            <w:shd w:val="clear" w:color="auto" w:fill="auto"/>
            <w:vAlign w:val="center"/>
            <w:hideMark/>
          </w:tcPr>
          <w:p w14:paraId="75C6EE42" w14:textId="77777777" w:rsidR="008B13C6" w:rsidRPr="006733E8" w:rsidRDefault="008B13C6" w:rsidP="00D66802">
            <w:pPr>
              <w:spacing w:after="0"/>
              <w:rPr>
                <w:rFonts w:ascii="Calibri" w:hAnsi="Calibri" w:cs="Calibri"/>
                <w:color w:val="000000"/>
                <w:sz w:val="18"/>
                <w:szCs w:val="18"/>
              </w:rPr>
            </w:pPr>
            <w:r w:rsidRPr="006733E8">
              <w:rPr>
                <w:rFonts w:ascii="Calibri" w:hAnsi="Calibri" w:cs="Calibri"/>
                <w:color w:val="000000"/>
                <w:sz w:val="18"/>
                <w:szCs w:val="18"/>
              </w:rPr>
              <w:t>Remont obejmujący opracowanie dokumentacji projektowej, częściowy remont dachu, w tym kominów, ocieplenie, wymianę okien dachowych, remont instalacji (elektryczna, centralnego ogrzewania, wodno-kanalizacyjna), remont pomieszczeń wewnętrznych, budowę antresoli, remont klatki schodowej, balkonów oraz instalację klimatyzacji.</w:t>
            </w:r>
          </w:p>
        </w:tc>
        <w:tc>
          <w:tcPr>
            <w:tcW w:w="1276" w:type="dxa"/>
            <w:vMerge/>
            <w:tcBorders>
              <w:top w:val="nil"/>
              <w:left w:val="single" w:sz="4" w:space="0" w:color="auto"/>
              <w:bottom w:val="single" w:sz="4" w:space="0" w:color="auto"/>
              <w:right w:val="single" w:sz="4" w:space="0" w:color="auto"/>
            </w:tcBorders>
            <w:vAlign w:val="center"/>
            <w:hideMark/>
          </w:tcPr>
          <w:p w14:paraId="6BAF6351" w14:textId="77777777" w:rsidR="008B13C6" w:rsidRPr="00B03ED8" w:rsidRDefault="008B13C6" w:rsidP="00D66802">
            <w:pPr>
              <w:spacing w:after="0"/>
              <w:rPr>
                <w:rFonts w:ascii="Calibri" w:hAnsi="Calibri" w:cs="Calibri"/>
                <w:b/>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14:paraId="428218AE" w14:textId="77777777" w:rsidR="008B13C6" w:rsidRPr="00B03ED8" w:rsidRDefault="008B13C6" w:rsidP="00D66802">
            <w:pPr>
              <w:spacing w:after="0"/>
              <w:rPr>
                <w:rFonts w:ascii="Calibri" w:hAnsi="Calibri" w:cs="Calibri"/>
                <w:b/>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14:paraId="13F9A79A" w14:textId="77777777" w:rsidR="008B13C6" w:rsidRPr="00B03ED8" w:rsidRDefault="008B13C6" w:rsidP="00D66802">
            <w:pPr>
              <w:spacing w:after="0"/>
              <w:rPr>
                <w:rFonts w:ascii="Calibri" w:hAnsi="Calibri" w:cs="Calibri"/>
                <w:b/>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6B9F70FF" w14:textId="77777777" w:rsidR="008B13C6" w:rsidRPr="00B03ED8" w:rsidRDefault="008B13C6" w:rsidP="00D66802">
            <w:pPr>
              <w:spacing w:after="0"/>
              <w:rPr>
                <w:rFonts w:ascii="Calibri" w:hAnsi="Calibri" w:cs="Calibri"/>
                <w:b/>
                <w:color w:val="000000"/>
                <w:sz w:val="18"/>
                <w:szCs w:val="18"/>
              </w:rPr>
            </w:pPr>
          </w:p>
        </w:tc>
      </w:tr>
      <w:tr w:rsidR="00A0001E" w:rsidRPr="006733E8" w14:paraId="2D9B6C37" w14:textId="77777777" w:rsidTr="00E81589">
        <w:trPr>
          <w:trHeight w:val="540"/>
        </w:trPr>
        <w:tc>
          <w:tcPr>
            <w:tcW w:w="38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8D943D2" w14:textId="77777777" w:rsidR="008B13C6" w:rsidRPr="006733E8" w:rsidRDefault="008B13C6" w:rsidP="00D66802">
            <w:pPr>
              <w:spacing w:after="0"/>
              <w:rPr>
                <w:rFonts w:ascii="Calibri" w:hAnsi="Calibri" w:cs="Calibri"/>
                <w:color w:val="000000"/>
                <w:sz w:val="18"/>
                <w:szCs w:val="18"/>
              </w:rPr>
            </w:pPr>
            <w:r w:rsidRPr="006733E8">
              <w:rPr>
                <w:rFonts w:ascii="Calibri" w:hAnsi="Calibri" w:cs="Calibri"/>
                <w:color w:val="000000"/>
                <w:sz w:val="18"/>
                <w:szCs w:val="18"/>
              </w:rPr>
              <w:t>15.</w:t>
            </w:r>
          </w:p>
        </w:tc>
        <w:tc>
          <w:tcPr>
            <w:tcW w:w="4859" w:type="dxa"/>
            <w:tcBorders>
              <w:top w:val="nil"/>
              <w:left w:val="nil"/>
              <w:bottom w:val="single" w:sz="4" w:space="0" w:color="auto"/>
              <w:right w:val="single" w:sz="4" w:space="0" w:color="auto"/>
            </w:tcBorders>
            <w:shd w:val="clear" w:color="auto" w:fill="auto"/>
            <w:vAlign w:val="center"/>
            <w:hideMark/>
          </w:tcPr>
          <w:p w14:paraId="220BC3BB" w14:textId="77777777" w:rsidR="008B13C6" w:rsidRPr="00A0001E" w:rsidRDefault="008B13C6" w:rsidP="00D66802">
            <w:pPr>
              <w:spacing w:after="0"/>
              <w:rPr>
                <w:rFonts w:ascii="Calibri" w:hAnsi="Calibri" w:cs="Calibri"/>
                <w:b/>
                <w:bCs/>
                <w:color w:val="000000"/>
                <w:sz w:val="20"/>
                <w:szCs w:val="18"/>
              </w:rPr>
            </w:pPr>
            <w:r w:rsidRPr="00A0001E">
              <w:rPr>
                <w:rFonts w:ascii="Calibri" w:hAnsi="Calibri" w:cs="Calibri"/>
                <w:b/>
                <w:bCs/>
                <w:color w:val="000000"/>
                <w:sz w:val="20"/>
                <w:szCs w:val="18"/>
              </w:rPr>
              <w:t>Adaptacja pomieszczeń przeznaczonych na sale spotkań społeczności polskiej w Domu Stowarzyszenia Apostolstwa Katolickiego w Kijowie</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8609AC0" w14:textId="6002FA6D" w:rsidR="008B13C6" w:rsidRPr="00B03ED8" w:rsidRDefault="008B13C6" w:rsidP="00D66802">
            <w:pPr>
              <w:spacing w:after="0"/>
              <w:jc w:val="right"/>
              <w:rPr>
                <w:rFonts w:ascii="Calibri" w:hAnsi="Calibri" w:cs="Calibri"/>
                <w:b/>
                <w:color w:val="000000"/>
                <w:sz w:val="18"/>
                <w:szCs w:val="18"/>
              </w:rPr>
            </w:pPr>
            <w:r w:rsidRPr="00B03ED8">
              <w:rPr>
                <w:rFonts w:ascii="Calibri" w:hAnsi="Calibri" w:cs="Calibri"/>
                <w:b/>
                <w:color w:val="000000"/>
                <w:sz w:val="18"/>
                <w:szCs w:val="18"/>
              </w:rPr>
              <w:t>300 000,00</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D1D8BF8" w14:textId="53DBD6DC" w:rsidR="008B13C6" w:rsidRPr="00B03ED8" w:rsidRDefault="00D66802" w:rsidP="00D66802">
            <w:pPr>
              <w:spacing w:after="0"/>
              <w:jc w:val="right"/>
              <w:rPr>
                <w:rFonts w:ascii="Calibri" w:hAnsi="Calibri" w:cs="Calibri"/>
                <w:b/>
                <w:color w:val="000000"/>
                <w:sz w:val="18"/>
                <w:szCs w:val="18"/>
              </w:rPr>
            </w:pPr>
            <w:r w:rsidRPr="00B03ED8">
              <w:rPr>
                <w:rFonts w:ascii="Calibri" w:hAnsi="Calibri" w:cs="Calibri"/>
                <w:b/>
                <w:color w:val="000000"/>
                <w:sz w:val="18"/>
                <w:szCs w:val="18"/>
              </w:rPr>
              <w:t>-</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18F893B" w14:textId="0E1B52DB" w:rsidR="008B13C6" w:rsidRPr="00B03ED8" w:rsidRDefault="00D66802" w:rsidP="00D66802">
            <w:pPr>
              <w:spacing w:after="0"/>
              <w:jc w:val="right"/>
              <w:rPr>
                <w:rFonts w:ascii="Calibri" w:hAnsi="Calibri" w:cs="Calibri"/>
                <w:b/>
                <w:color w:val="000000"/>
                <w:sz w:val="18"/>
                <w:szCs w:val="18"/>
              </w:rPr>
            </w:pPr>
            <w:r w:rsidRPr="00B03ED8">
              <w:rPr>
                <w:rFonts w:ascii="Calibri" w:hAnsi="Calibri" w:cs="Calibri"/>
                <w:b/>
                <w:color w:val="000000"/>
                <w:sz w:val="18"/>
                <w:szCs w:val="18"/>
              </w:rPr>
              <w:t>-</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A9051B6" w14:textId="7ED13CFA" w:rsidR="008B13C6" w:rsidRPr="00B03ED8" w:rsidRDefault="008B13C6" w:rsidP="00D66802">
            <w:pPr>
              <w:spacing w:after="0"/>
              <w:jc w:val="right"/>
              <w:rPr>
                <w:rFonts w:ascii="Calibri" w:hAnsi="Calibri" w:cs="Calibri"/>
                <w:b/>
                <w:color w:val="000000"/>
                <w:sz w:val="18"/>
                <w:szCs w:val="18"/>
              </w:rPr>
            </w:pPr>
            <w:r w:rsidRPr="00B03ED8">
              <w:rPr>
                <w:rFonts w:ascii="Calibri" w:hAnsi="Calibri" w:cs="Calibri"/>
                <w:b/>
                <w:color w:val="000000"/>
                <w:sz w:val="18"/>
                <w:szCs w:val="18"/>
              </w:rPr>
              <w:t>300 000,00</w:t>
            </w:r>
          </w:p>
        </w:tc>
      </w:tr>
      <w:tr w:rsidR="00A0001E" w:rsidRPr="006733E8" w14:paraId="2DF0291C" w14:textId="77777777" w:rsidTr="00B03ED8">
        <w:trPr>
          <w:trHeight w:val="616"/>
        </w:trPr>
        <w:tc>
          <w:tcPr>
            <w:tcW w:w="386" w:type="dxa"/>
            <w:vMerge/>
            <w:tcBorders>
              <w:top w:val="nil"/>
              <w:left w:val="single" w:sz="4" w:space="0" w:color="auto"/>
              <w:bottom w:val="single" w:sz="4" w:space="0" w:color="auto"/>
              <w:right w:val="single" w:sz="4" w:space="0" w:color="auto"/>
            </w:tcBorders>
            <w:vAlign w:val="center"/>
            <w:hideMark/>
          </w:tcPr>
          <w:p w14:paraId="3E933D31" w14:textId="77777777" w:rsidR="008B13C6" w:rsidRPr="006733E8" w:rsidRDefault="008B13C6" w:rsidP="00D66802">
            <w:pPr>
              <w:spacing w:after="0"/>
              <w:rPr>
                <w:rFonts w:ascii="Calibri" w:hAnsi="Calibri" w:cs="Calibri"/>
                <w:color w:val="000000"/>
                <w:sz w:val="18"/>
                <w:szCs w:val="18"/>
              </w:rPr>
            </w:pPr>
          </w:p>
        </w:tc>
        <w:tc>
          <w:tcPr>
            <w:tcW w:w="4859" w:type="dxa"/>
            <w:tcBorders>
              <w:top w:val="nil"/>
              <w:left w:val="nil"/>
              <w:bottom w:val="single" w:sz="4" w:space="0" w:color="auto"/>
              <w:right w:val="single" w:sz="4" w:space="0" w:color="auto"/>
            </w:tcBorders>
            <w:shd w:val="clear" w:color="auto" w:fill="auto"/>
            <w:vAlign w:val="center"/>
            <w:hideMark/>
          </w:tcPr>
          <w:p w14:paraId="319F5805" w14:textId="77777777" w:rsidR="008B13C6" w:rsidRPr="006733E8" w:rsidRDefault="008B13C6" w:rsidP="00D66802">
            <w:pPr>
              <w:spacing w:after="0"/>
              <w:rPr>
                <w:rFonts w:ascii="Calibri" w:hAnsi="Calibri" w:cs="Calibri"/>
                <w:color w:val="000000"/>
                <w:sz w:val="18"/>
                <w:szCs w:val="18"/>
              </w:rPr>
            </w:pPr>
            <w:r w:rsidRPr="006733E8">
              <w:rPr>
                <w:rFonts w:ascii="Calibri" w:hAnsi="Calibri" w:cs="Calibri"/>
                <w:color w:val="000000"/>
                <w:sz w:val="18"/>
                <w:szCs w:val="18"/>
              </w:rPr>
              <w:t>Wykonanie prac adaptacyjnych pomieszczeń (tynkowanie ścian, wykonanie instalacji ogrzewania, elektrycznej, przeciwpożarowej), wykonanie podłóg, malowanie ścian.</w:t>
            </w:r>
          </w:p>
        </w:tc>
        <w:tc>
          <w:tcPr>
            <w:tcW w:w="1276" w:type="dxa"/>
            <w:vMerge/>
            <w:tcBorders>
              <w:top w:val="nil"/>
              <w:left w:val="single" w:sz="4" w:space="0" w:color="auto"/>
              <w:bottom w:val="single" w:sz="4" w:space="0" w:color="auto"/>
              <w:right w:val="single" w:sz="4" w:space="0" w:color="auto"/>
            </w:tcBorders>
            <w:vAlign w:val="center"/>
            <w:hideMark/>
          </w:tcPr>
          <w:p w14:paraId="49007BC7" w14:textId="77777777" w:rsidR="008B13C6" w:rsidRPr="006733E8" w:rsidRDefault="008B13C6" w:rsidP="00D66802">
            <w:pPr>
              <w:spacing w:after="0"/>
              <w:rPr>
                <w:rFonts w:ascii="Calibri" w:hAnsi="Calibri" w:cs="Calibri"/>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14:paraId="32995178" w14:textId="77777777" w:rsidR="008B13C6" w:rsidRPr="006733E8" w:rsidRDefault="008B13C6" w:rsidP="00D66802">
            <w:pPr>
              <w:spacing w:after="0"/>
              <w:rPr>
                <w:rFonts w:ascii="Calibri" w:hAnsi="Calibri" w:cs="Calibri"/>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14:paraId="3ED729B5" w14:textId="77777777" w:rsidR="008B13C6" w:rsidRPr="006733E8" w:rsidRDefault="008B13C6" w:rsidP="00D66802">
            <w:pPr>
              <w:spacing w:after="0"/>
              <w:rPr>
                <w:rFonts w:ascii="Calibri" w:hAnsi="Calibri" w:cs="Calibri"/>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5F67D8AC" w14:textId="77777777" w:rsidR="008B13C6" w:rsidRPr="006733E8" w:rsidRDefault="008B13C6" w:rsidP="00D66802">
            <w:pPr>
              <w:spacing w:after="0"/>
              <w:rPr>
                <w:rFonts w:ascii="Calibri" w:hAnsi="Calibri" w:cs="Calibri"/>
                <w:color w:val="000000"/>
                <w:sz w:val="18"/>
                <w:szCs w:val="18"/>
              </w:rPr>
            </w:pPr>
          </w:p>
        </w:tc>
      </w:tr>
      <w:tr w:rsidR="008B13C6" w:rsidRPr="006733E8" w14:paraId="6BD6948C" w14:textId="77777777" w:rsidTr="00E81589">
        <w:trPr>
          <w:trHeight w:val="50"/>
        </w:trPr>
        <w:tc>
          <w:tcPr>
            <w:tcW w:w="10065" w:type="dxa"/>
            <w:gridSpan w:val="6"/>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14:paraId="7165DCDA" w14:textId="77777777" w:rsidR="008B13C6" w:rsidRPr="006733E8" w:rsidRDefault="008B13C6" w:rsidP="00D66802">
            <w:pPr>
              <w:spacing w:after="0" w:line="240" w:lineRule="auto"/>
              <w:rPr>
                <w:rFonts w:ascii="Calibri" w:eastAsia="Times New Roman" w:hAnsi="Calibri" w:cs="Calibri"/>
                <w:b/>
                <w:bCs/>
                <w:color w:val="000000"/>
                <w:sz w:val="20"/>
                <w:szCs w:val="20"/>
                <w:lang w:eastAsia="pl-PL"/>
              </w:rPr>
            </w:pPr>
            <w:r w:rsidRPr="006733E8">
              <w:rPr>
                <w:rFonts w:ascii="Calibri" w:eastAsia="Times New Roman" w:hAnsi="Calibri" w:cs="Calibri"/>
                <w:b/>
                <w:bCs/>
                <w:color w:val="000000"/>
                <w:sz w:val="20"/>
                <w:szCs w:val="20"/>
                <w:lang w:eastAsia="pl-PL"/>
              </w:rPr>
              <w:t>WIELKA BRYTANIA</w:t>
            </w:r>
          </w:p>
        </w:tc>
      </w:tr>
      <w:tr w:rsidR="00A0001E" w:rsidRPr="006733E8" w14:paraId="136A6AC2" w14:textId="77777777" w:rsidTr="00B03ED8">
        <w:trPr>
          <w:trHeight w:val="50"/>
        </w:trPr>
        <w:tc>
          <w:tcPr>
            <w:tcW w:w="38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20DBAB8" w14:textId="77777777" w:rsidR="008B13C6" w:rsidRPr="006733E8" w:rsidRDefault="008B13C6" w:rsidP="00D66802">
            <w:pPr>
              <w:spacing w:after="0"/>
              <w:rPr>
                <w:rFonts w:ascii="Calibri" w:hAnsi="Calibri" w:cs="Calibri"/>
                <w:color w:val="000000"/>
                <w:sz w:val="18"/>
                <w:szCs w:val="18"/>
              </w:rPr>
            </w:pPr>
            <w:r w:rsidRPr="006733E8">
              <w:rPr>
                <w:rFonts w:ascii="Calibri" w:hAnsi="Calibri" w:cs="Calibri"/>
                <w:color w:val="000000"/>
                <w:sz w:val="18"/>
                <w:szCs w:val="18"/>
              </w:rPr>
              <w:t>16.</w:t>
            </w:r>
          </w:p>
        </w:tc>
        <w:tc>
          <w:tcPr>
            <w:tcW w:w="4859" w:type="dxa"/>
            <w:tcBorders>
              <w:top w:val="nil"/>
              <w:left w:val="nil"/>
              <w:bottom w:val="single" w:sz="4" w:space="0" w:color="auto"/>
              <w:right w:val="single" w:sz="4" w:space="0" w:color="auto"/>
            </w:tcBorders>
            <w:shd w:val="clear" w:color="auto" w:fill="auto"/>
            <w:vAlign w:val="center"/>
            <w:hideMark/>
          </w:tcPr>
          <w:p w14:paraId="03C0E210" w14:textId="77777777" w:rsidR="008B13C6" w:rsidRPr="00A0001E" w:rsidRDefault="008B13C6" w:rsidP="00D66802">
            <w:pPr>
              <w:spacing w:after="0"/>
              <w:rPr>
                <w:rFonts w:ascii="Calibri" w:hAnsi="Calibri" w:cs="Calibri"/>
                <w:b/>
                <w:bCs/>
                <w:color w:val="000000"/>
                <w:sz w:val="20"/>
                <w:szCs w:val="18"/>
              </w:rPr>
            </w:pPr>
            <w:r w:rsidRPr="00A0001E">
              <w:rPr>
                <w:rFonts w:ascii="Calibri" w:hAnsi="Calibri" w:cs="Calibri"/>
                <w:b/>
                <w:bCs/>
                <w:color w:val="000000"/>
                <w:sz w:val="20"/>
                <w:szCs w:val="18"/>
              </w:rPr>
              <w:t>Rewitalizacja Klubu Polskiego w Coventry</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9AD42A7" w14:textId="5CDAC3A0" w:rsidR="008B13C6" w:rsidRPr="00B03ED8" w:rsidRDefault="008B13C6" w:rsidP="00D66802">
            <w:pPr>
              <w:spacing w:after="0"/>
              <w:jc w:val="right"/>
              <w:rPr>
                <w:rFonts w:ascii="Calibri" w:hAnsi="Calibri" w:cs="Calibri"/>
                <w:b/>
                <w:color w:val="000000"/>
                <w:sz w:val="18"/>
                <w:szCs w:val="18"/>
              </w:rPr>
            </w:pPr>
            <w:r w:rsidRPr="00B03ED8">
              <w:rPr>
                <w:rFonts w:ascii="Calibri" w:hAnsi="Calibri" w:cs="Calibri"/>
                <w:b/>
                <w:color w:val="000000"/>
                <w:sz w:val="18"/>
                <w:szCs w:val="18"/>
              </w:rPr>
              <w:t>1 400 000,00</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6E2B50B" w14:textId="60766DB4" w:rsidR="008B13C6" w:rsidRPr="00B03ED8" w:rsidRDefault="008B13C6" w:rsidP="00D66802">
            <w:pPr>
              <w:spacing w:after="0"/>
              <w:jc w:val="right"/>
              <w:rPr>
                <w:rFonts w:ascii="Calibri" w:hAnsi="Calibri" w:cs="Calibri"/>
                <w:b/>
                <w:color w:val="000000"/>
                <w:sz w:val="18"/>
                <w:szCs w:val="18"/>
              </w:rPr>
            </w:pPr>
            <w:r w:rsidRPr="00B03ED8">
              <w:rPr>
                <w:rFonts w:ascii="Calibri" w:hAnsi="Calibri" w:cs="Calibri"/>
                <w:b/>
                <w:color w:val="000000"/>
                <w:sz w:val="18"/>
                <w:szCs w:val="18"/>
              </w:rPr>
              <w:t>350 000,00</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2483F8F" w14:textId="299A1A59" w:rsidR="008B13C6" w:rsidRPr="00B03ED8" w:rsidRDefault="008B13C6" w:rsidP="00D66802">
            <w:pPr>
              <w:spacing w:after="0"/>
              <w:jc w:val="right"/>
              <w:rPr>
                <w:rFonts w:ascii="Calibri" w:hAnsi="Calibri" w:cs="Calibri"/>
                <w:b/>
                <w:color w:val="000000"/>
                <w:sz w:val="18"/>
                <w:szCs w:val="18"/>
              </w:rPr>
            </w:pPr>
            <w:r w:rsidRPr="00B03ED8">
              <w:rPr>
                <w:rFonts w:ascii="Calibri" w:hAnsi="Calibri" w:cs="Calibri"/>
                <w:b/>
                <w:color w:val="000000"/>
                <w:sz w:val="18"/>
                <w:szCs w:val="18"/>
              </w:rPr>
              <w:t>850 000,00</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8BB459E" w14:textId="5561C4C3" w:rsidR="008B13C6" w:rsidRPr="00B03ED8" w:rsidRDefault="008B13C6" w:rsidP="00D66802">
            <w:pPr>
              <w:spacing w:after="0"/>
              <w:jc w:val="right"/>
              <w:rPr>
                <w:rFonts w:ascii="Calibri" w:hAnsi="Calibri" w:cs="Calibri"/>
                <w:b/>
                <w:color w:val="000000"/>
                <w:sz w:val="18"/>
                <w:szCs w:val="18"/>
              </w:rPr>
            </w:pPr>
            <w:r w:rsidRPr="00B03ED8">
              <w:rPr>
                <w:rFonts w:ascii="Calibri" w:hAnsi="Calibri" w:cs="Calibri"/>
                <w:b/>
                <w:color w:val="000000"/>
                <w:sz w:val="18"/>
                <w:szCs w:val="18"/>
              </w:rPr>
              <w:t>2 600 000,00</w:t>
            </w:r>
          </w:p>
        </w:tc>
      </w:tr>
      <w:tr w:rsidR="00A0001E" w:rsidRPr="006733E8" w14:paraId="50B2441C" w14:textId="77777777" w:rsidTr="00B03ED8">
        <w:trPr>
          <w:trHeight w:val="2037"/>
        </w:trPr>
        <w:tc>
          <w:tcPr>
            <w:tcW w:w="386" w:type="dxa"/>
            <w:vMerge/>
            <w:tcBorders>
              <w:top w:val="nil"/>
              <w:left w:val="single" w:sz="4" w:space="0" w:color="auto"/>
              <w:bottom w:val="single" w:sz="4" w:space="0" w:color="auto"/>
              <w:right w:val="single" w:sz="4" w:space="0" w:color="auto"/>
            </w:tcBorders>
            <w:vAlign w:val="center"/>
            <w:hideMark/>
          </w:tcPr>
          <w:p w14:paraId="748E5C54" w14:textId="77777777" w:rsidR="008B13C6" w:rsidRPr="006733E8" w:rsidRDefault="008B13C6" w:rsidP="00D66802">
            <w:pPr>
              <w:spacing w:after="0"/>
              <w:rPr>
                <w:rFonts w:ascii="Calibri" w:hAnsi="Calibri" w:cs="Calibri"/>
                <w:color w:val="000000"/>
                <w:sz w:val="18"/>
                <w:szCs w:val="18"/>
              </w:rPr>
            </w:pPr>
          </w:p>
        </w:tc>
        <w:tc>
          <w:tcPr>
            <w:tcW w:w="4859" w:type="dxa"/>
            <w:tcBorders>
              <w:top w:val="nil"/>
              <w:left w:val="nil"/>
              <w:bottom w:val="single" w:sz="4" w:space="0" w:color="auto"/>
              <w:right w:val="single" w:sz="4" w:space="0" w:color="auto"/>
            </w:tcBorders>
            <w:shd w:val="clear" w:color="auto" w:fill="auto"/>
            <w:vAlign w:val="center"/>
            <w:hideMark/>
          </w:tcPr>
          <w:p w14:paraId="14790A24" w14:textId="77777777" w:rsidR="008B13C6" w:rsidRPr="006733E8" w:rsidRDefault="008B13C6" w:rsidP="00D66802">
            <w:pPr>
              <w:spacing w:after="0"/>
              <w:rPr>
                <w:rFonts w:ascii="Calibri" w:hAnsi="Calibri" w:cs="Calibri"/>
                <w:color w:val="000000"/>
                <w:sz w:val="18"/>
                <w:szCs w:val="18"/>
              </w:rPr>
            </w:pPr>
            <w:r w:rsidRPr="006733E8">
              <w:rPr>
                <w:rFonts w:ascii="Calibri" w:hAnsi="Calibri" w:cs="Calibri"/>
                <w:color w:val="000000"/>
                <w:sz w:val="18"/>
                <w:szCs w:val="18"/>
              </w:rPr>
              <w:t>Zadanie obejmuje usunięcie, utylizacja i oczyszczenie pomieszczeń z azbestu, wymianę poszycia dachu, przeprowadzenie niezbędnych prac zgodnie z ekspertyzą budowlaną ściany nośnej, sufitów i ścian po usunięciu azbestu, wymianę instalacji eklektycznej, gazowej, hydraulicznej, modernizację nagłośnienia i oświetlenia sceny, wymianę okien (33) i drzwi (5), przebudowę wyjścia awaryjnego, wymianę podłóg, malowanie ścian, montaż sufitu , ocieplenie budynku, zainstalowanie paneli fotowoltaicznych i windy dla osób niepełnosprawnych.</w:t>
            </w:r>
          </w:p>
        </w:tc>
        <w:tc>
          <w:tcPr>
            <w:tcW w:w="1276" w:type="dxa"/>
            <w:vMerge/>
            <w:tcBorders>
              <w:top w:val="nil"/>
              <w:left w:val="single" w:sz="4" w:space="0" w:color="auto"/>
              <w:bottom w:val="single" w:sz="4" w:space="0" w:color="auto"/>
              <w:right w:val="single" w:sz="4" w:space="0" w:color="auto"/>
            </w:tcBorders>
            <w:vAlign w:val="center"/>
            <w:hideMark/>
          </w:tcPr>
          <w:p w14:paraId="0286B1DE" w14:textId="77777777" w:rsidR="008B13C6" w:rsidRPr="006733E8" w:rsidRDefault="008B13C6" w:rsidP="00D66802">
            <w:pPr>
              <w:spacing w:after="0"/>
              <w:rPr>
                <w:rFonts w:ascii="Calibri" w:hAnsi="Calibri" w:cs="Calibri"/>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14:paraId="04623A43" w14:textId="77777777" w:rsidR="008B13C6" w:rsidRPr="006733E8" w:rsidRDefault="008B13C6" w:rsidP="00D66802">
            <w:pPr>
              <w:spacing w:after="0"/>
              <w:rPr>
                <w:rFonts w:ascii="Calibri" w:hAnsi="Calibri" w:cs="Calibri"/>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14:paraId="4761E10D" w14:textId="77777777" w:rsidR="008B13C6" w:rsidRPr="006733E8" w:rsidRDefault="008B13C6" w:rsidP="00D66802">
            <w:pPr>
              <w:spacing w:after="0"/>
              <w:rPr>
                <w:rFonts w:ascii="Calibri" w:hAnsi="Calibri" w:cs="Calibri"/>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11038FD9" w14:textId="77777777" w:rsidR="008B13C6" w:rsidRPr="006733E8" w:rsidRDefault="008B13C6" w:rsidP="00D66802">
            <w:pPr>
              <w:spacing w:after="0"/>
              <w:rPr>
                <w:rFonts w:ascii="Calibri" w:hAnsi="Calibri" w:cs="Calibri"/>
                <w:color w:val="000000"/>
                <w:sz w:val="18"/>
                <w:szCs w:val="18"/>
              </w:rPr>
            </w:pPr>
          </w:p>
        </w:tc>
      </w:tr>
      <w:tr w:rsidR="00A0001E" w:rsidRPr="006733E8" w14:paraId="6848E615" w14:textId="77777777" w:rsidTr="00B03ED8">
        <w:trPr>
          <w:trHeight w:val="50"/>
        </w:trPr>
        <w:tc>
          <w:tcPr>
            <w:tcW w:w="524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61EBBC90" w14:textId="77777777" w:rsidR="008B13C6" w:rsidRPr="00A0001E" w:rsidRDefault="008B13C6" w:rsidP="00D66802">
            <w:pPr>
              <w:spacing w:after="0"/>
              <w:jc w:val="right"/>
              <w:rPr>
                <w:rFonts w:ascii="Calibri" w:hAnsi="Calibri" w:cs="Calibri"/>
                <w:b/>
                <w:bCs/>
                <w:color w:val="000000"/>
                <w:sz w:val="20"/>
                <w:szCs w:val="18"/>
              </w:rPr>
            </w:pPr>
            <w:r w:rsidRPr="00A0001E">
              <w:rPr>
                <w:rFonts w:ascii="Calibri" w:hAnsi="Calibri" w:cs="Calibri"/>
                <w:b/>
                <w:bCs/>
                <w:color w:val="000000"/>
                <w:sz w:val="20"/>
                <w:szCs w:val="18"/>
              </w:rPr>
              <w:t>Łącznie</w:t>
            </w:r>
          </w:p>
        </w:tc>
        <w:tc>
          <w:tcPr>
            <w:tcW w:w="1276" w:type="dxa"/>
            <w:tcBorders>
              <w:top w:val="nil"/>
              <w:left w:val="nil"/>
              <w:bottom w:val="single" w:sz="4" w:space="0" w:color="auto"/>
              <w:right w:val="single" w:sz="4" w:space="0" w:color="auto"/>
            </w:tcBorders>
            <w:shd w:val="clear" w:color="auto" w:fill="DEEAF6" w:themeFill="accent1" w:themeFillTint="33"/>
            <w:noWrap/>
            <w:vAlign w:val="center"/>
            <w:hideMark/>
          </w:tcPr>
          <w:p w14:paraId="2BADCAB6" w14:textId="630E2781" w:rsidR="008B13C6" w:rsidRPr="006733E8" w:rsidRDefault="008B13C6" w:rsidP="00D66802">
            <w:pPr>
              <w:spacing w:after="0"/>
              <w:jc w:val="right"/>
              <w:rPr>
                <w:rFonts w:ascii="Calibri" w:hAnsi="Calibri" w:cs="Calibri"/>
                <w:b/>
                <w:bCs/>
                <w:color w:val="000000"/>
                <w:sz w:val="18"/>
                <w:szCs w:val="18"/>
              </w:rPr>
            </w:pPr>
            <w:r w:rsidRPr="006733E8">
              <w:rPr>
                <w:rFonts w:ascii="Calibri" w:hAnsi="Calibri" w:cs="Calibri"/>
                <w:b/>
                <w:bCs/>
                <w:color w:val="000000"/>
                <w:sz w:val="18"/>
                <w:szCs w:val="18"/>
              </w:rPr>
              <w:t>9 080 000,00</w:t>
            </w:r>
          </w:p>
        </w:tc>
        <w:tc>
          <w:tcPr>
            <w:tcW w:w="1134" w:type="dxa"/>
            <w:tcBorders>
              <w:top w:val="nil"/>
              <w:left w:val="nil"/>
              <w:bottom w:val="single" w:sz="4" w:space="0" w:color="auto"/>
              <w:right w:val="single" w:sz="4" w:space="0" w:color="auto"/>
            </w:tcBorders>
            <w:shd w:val="clear" w:color="auto" w:fill="DEEAF6" w:themeFill="accent1" w:themeFillTint="33"/>
            <w:noWrap/>
            <w:vAlign w:val="center"/>
            <w:hideMark/>
          </w:tcPr>
          <w:p w14:paraId="45467F42" w14:textId="6ED28E33" w:rsidR="008B13C6" w:rsidRPr="006733E8" w:rsidRDefault="008B13C6" w:rsidP="00D66802">
            <w:pPr>
              <w:spacing w:after="0"/>
              <w:jc w:val="right"/>
              <w:rPr>
                <w:rFonts w:ascii="Calibri" w:hAnsi="Calibri" w:cs="Calibri"/>
                <w:b/>
                <w:bCs/>
                <w:color w:val="000000"/>
                <w:sz w:val="18"/>
                <w:szCs w:val="18"/>
              </w:rPr>
            </w:pPr>
            <w:r w:rsidRPr="006733E8">
              <w:rPr>
                <w:rFonts w:ascii="Calibri" w:hAnsi="Calibri" w:cs="Calibri"/>
                <w:b/>
                <w:bCs/>
                <w:color w:val="000000"/>
                <w:sz w:val="18"/>
                <w:szCs w:val="18"/>
              </w:rPr>
              <w:t>5 190 000,00</w:t>
            </w:r>
          </w:p>
        </w:tc>
        <w:tc>
          <w:tcPr>
            <w:tcW w:w="1134" w:type="dxa"/>
            <w:tcBorders>
              <w:top w:val="nil"/>
              <w:left w:val="nil"/>
              <w:bottom w:val="single" w:sz="4" w:space="0" w:color="auto"/>
              <w:right w:val="single" w:sz="4" w:space="0" w:color="auto"/>
            </w:tcBorders>
            <w:shd w:val="clear" w:color="auto" w:fill="DEEAF6" w:themeFill="accent1" w:themeFillTint="33"/>
            <w:noWrap/>
            <w:vAlign w:val="center"/>
            <w:hideMark/>
          </w:tcPr>
          <w:p w14:paraId="3C8CEA55" w14:textId="45FFB201" w:rsidR="008B13C6" w:rsidRPr="006733E8" w:rsidRDefault="008B13C6" w:rsidP="00D66802">
            <w:pPr>
              <w:spacing w:after="0"/>
              <w:jc w:val="right"/>
              <w:rPr>
                <w:rFonts w:ascii="Calibri" w:hAnsi="Calibri" w:cs="Calibri"/>
                <w:b/>
                <w:bCs/>
                <w:color w:val="000000"/>
                <w:sz w:val="18"/>
                <w:szCs w:val="18"/>
              </w:rPr>
            </w:pPr>
            <w:r w:rsidRPr="006733E8">
              <w:rPr>
                <w:rFonts w:ascii="Calibri" w:hAnsi="Calibri" w:cs="Calibri"/>
                <w:b/>
                <w:bCs/>
                <w:color w:val="000000"/>
                <w:sz w:val="18"/>
                <w:szCs w:val="18"/>
              </w:rPr>
              <w:t>1 550 000,00</w:t>
            </w:r>
          </w:p>
        </w:tc>
        <w:tc>
          <w:tcPr>
            <w:tcW w:w="1276" w:type="dxa"/>
            <w:tcBorders>
              <w:top w:val="nil"/>
              <w:left w:val="nil"/>
              <w:bottom w:val="single" w:sz="4" w:space="0" w:color="auto"/>
              <w:right w:val="single" w:sz="4" w:space="0" w:color="auto"/>
            </w:tcBorders>
            <w:shd w:val="clear" w:color="auto" w:fill="DEEAF6" w:themeFill="accent1" w:themeFillTint="33"/>
            <w:noWrap/>
            <w:vAlign w:val="center"/>
            <w:hideMark/>
          </w:tcPr>
          <w:p w14:paraId="0506932D" w14:textId="64BCF801" w:rsidR="008B13C6" w:rsidRPr="006733E8" w:rsidRDefault="008B13C6" w:rsidP="00D66802">
            <w:pPr>
              <w:spacing w:after="0"/>
              <w:jc w:val="right"/>
              <w:rPr>
                <w:rFonts w:ascii="Calibri" w:hAnsi="Calibri" w:cs="Calibri"/>
                <w:b/>
                <w:bCs/>
                <w:color w:val="000000"/>
                <w:sz w:val="18"/>
                <w:szCs w:val="18"/>
              </w:rPr>
            </w:pPr>
            <w:r w:rsidRPr="006733E8">
              <w:rPr>
                <w:rFonts w:ascii="Calibri" w:hAnsi="Calibri" w:cs="Calibri"/>
                <w:b/>
                <w:bCs/>
                <w:color w:val="000000"/>
                <w:sz w:val="18"/>
                <w:szCs w:val="18"/>
              </w:rPr>
              <w:t>15 820 000,00</w:t>
            </w:r>
          </w:p>
        </w:tc>
      </w:tr>
    </w:tbl>
    <w:p w14:paraId="0C573487" w14:textId="77777777" w:rsidR="00FD5A84" w:rsidRPr="00BC47C6" w:rsidRDefault="00FD5A84" w:rsidP="00FD5A84">
      <w:pPr>
        <w:pStyle w:val="Bezodstpw"/>
        <w:spacing w:line="276" w:lineRule="auto"/>
        <w:ind w:left="1044"/>
        <w:jc w:val="both"/>
        <w:rPr>
          <w:rFonts w:asciiTheme="minorHAnsi" w:hAnsiTheme="minorHAnsi" w:cs="Calibri"/>
          <w:color w:val="000000"/>
        </w:rPr>
      </w:pPr>
    </w:p>
    <w:p w14:paraId="0886CE40" w14:textId="77777777" w:rsidR="00FD5A84" w:rsidRPr="00BC47C6" w:rsidRDefault="00FD5A84" w:rsidP="00FD5A84">
      <w:pPr>
        <w:pStyle w:val="Akapitzlist"/>
        <w:numPr>
          <w:ilvl w:val="1"/>
          <w:numId w:val="3"/>
        </w:numPr>
        <w:spacing w:after="0" w:line="276" w:lineRule="auto"/>
        <w:jc w:val="both"/>
      </w:pPr>
      <w:r w:rsidRPr="00BC47C6">
        <w:t>Wymienione w pkt 1) projekty priorytetowe odnoszą się do założeń Rządowego programu współpracy z Polonią i Polakami za Granicą, są bardzo istotne dla polityki polonijnej Rządu oraz dla polityki zagranicznej Państwa w danym obszarze geograficznym, realizowane</w:t>
      </w:r>
      <w:r>
        <w:t xml:space="preserve"> </w:t>
      </w:r>
      <w:r>
        <w:br/>
        <w:t xml:space="preserve">w </w:t>
      </w:r>
      <w:r w:rsidRPr="00BC47C6">
        <w:t>miejscach zamieszkiwania dużych i aktywnych grup Polonii.</w:t>
      </w:r>
    </w:p>
    <w:p w14:paraId="36A3315C" w14:textId="77777777" w:rsidR="00FD5A84" w:rsidRPr="00BC47C6" w:rsidRDefault="00FD5A84" w:rsidP="00FD5A84">
      <w:pPr>
        <w:pStyle w:val="Akapitzlist"/>
        <w:numPr>
          <w:ilvl w:val="1"/>
          <w:numId w:val="3"/>
        </w:numPr>
        <w:spacing w:before="120" w:after="0" w:line="276" w:lineRule="auto"/>
        <w:ind w:left="1043"/>
        <w:contextualSpacing w:val="0"/>
        <w:jc w:val="both"/>
      </w:pPr>
      <w:r>
        <w:lastRenderedPageBreak/>
        <w:t>Zakres zlecanych zadań w Komponencie I został wskazany z urzędu</w:t>
      </w:r>
      <w:r w:rsidRPr="00BC47C6">
        <w:t xml:space="preserve"> na podstawie analizy sytuacji Polonii i Polaków za granicą, stanu infrastruktury lub dostępności do infrastruktury, opinii placówek dyplomatyczno-konsularnych oraz na podstawie wniosków składanych przez organizacje pozarządowe w trybie art. 12 ustawy o działalności pożytku publicznego i o wolontariacie</w:t>
      </w:r>
      <w:r>
        <w:t xml:space="preserve"> </w:t>
      </w:r>
      <w:r w:rsidRPr="00BC47C6">
        <w:t xml:space="preserve">(z uwzględnieniem priorytetowych zadań publicznych, określonych </w:t>
      </w:r>
      <w:r>
        <w:br/>
      </w:r>
      <w:r w:rsidRPr="00BC47C6">
        <w:t>w programie współpracy z organizacjami pozarządowymi i innymi podmiotami wymienionymi w art. 3 ust. 3  ustawy o działalności pożytku publicznego i o wolontariacie).</w:t>
      </w:r>
    </w:p>
    <w:p w14:paraId="58E864A4" w14:textId="133FB0AC" w:rsidR="00FD5A84" w:rsidRPr="00BC47C6" w:rsidRDefault="00FD5A84" w:rsidP="00FD5A84">
      <w:pPr>
        <w:pStyle w:val="Akapitzlist"/>
        <w:numPr>
          <w:ilvl w:val="1"/>
          <w:numId w:val="3"/>
        </w:numPr>
        <w:spacing w:before="120" w:after="0" w:line="276" w:lineRule="auto"/>
        <w:ind w:left="1043"/>
        <w:contextualSpacing w:val="0"/>
        <w:jc w:val="both"/>
      </w:pPr>
      <w:r w:rsidRPr="00BC47C6">
        <w:t xml:space="preserve">Głównym adresatem projektów priorytetowych są środowiska polonijne funkcjonujące </w:t>
      </w:r>
      <w:r w:rsidRPr="00BC47C6">
        <w:br/>
        <w:t>w miejscu położenia infrastruktury i kraju przeznaczenia dotacji. Zagwarantowanie powyższego następuje poprzez przeznaczenie objętego projektem obiektu infrastruktury/</w:t>
      </w:r>
      <w:r w:rsidR="00687859">
        <w:t xml:space="preserve"> </w:t>
      </w:r>
      <w:r w:rsidRPr="00BC47C6">
        <w:t xml:space="preserve">nieruchomości na działalność polonijną na okres minimum </w:t>
      </w:r>
      <w:r w:rsidRPr="001F2CD2">
        <w:t>15 lat</w:t>
      </w:r>
      <w:r>
        <w:t>.</w:t>
      </w:r>
    </w:p>
    <w:p w14:paraId="6669BC3F" w14:textId="1FF07F98" w:rsidR="00FD5A84" w:rsidRDefault="00FD5A84" w:rsidP="00913A7A">
      <w:pPr>
        <w:pStyle w:val="Akapitzlist"/>
        <w:numPr>
          <w:ilvl w:val="1"/>
          <w:numId w:val="3"/>
        </w:numPr>
        <w:spacing w:before="240" w:after="0" w:line="276" w:lineRule="auto"/>
        <w:ind w:left="1043"/>
        <w:contextualSpacing w:val="0"/>
        <w:jc w:val="both"/>
      </w:pPr>
      <w:r>
        <w:t>Oferta realizacji zadania publicznego musi uwzględniać w szczególności: informację, w jaki sposób realizacja zadania umożliwi osiągnięcie celów Konkursu,</w:t>
      </w:r>
      <w:r w:rsidR="00687859">
        <w:t xml:space="preserve"> o których mowa </w:t>
      </w:r>
      <w:r w:rsidR="00687859">
        <w:br/>
        <w:t xml:space="preserve">w § 2 ust. 2, </w:t>
      </w:r>
      <w:r>
        <w:t>szczegółowy zakres rzeczowy inwestycji w infrastrukturę, w tym dokumentację przedstawiającą zakres inwestycji remontowej/budowlanej, sposób i jakość wykonania prac oraz ich wycenę, nadzór nad wykonaniem inwestycji i nad realizacją projektu, szczegółowy harmonogram i terminy realizacji etapów inwestycji remontowej/budowlanej oraz harmonogram działań projektowych, szczegółową kalkulację kosztów (budżet zadania publicznego) w odniesieniu do przedstawionego zakresu rzeczowego projektu.</w:t>
      </w:r>
    </w:p>
    <w:p w14:paraId="0167A078" w14:textId="77777777" w:rsidR="00FD5A84" w:rsidRDefault="00FD5A84" w:rsidP="00FD5A84">
      <w:pPr>
        <w:pStyle w:val="Akapitzlist"/>
        <w:numPr>
          <w:ilvl w:val="1"/>
          <w:numId w:val="3"/>
        </w:numPr>
        <w:spacing w:before="120" w:after="0" w:line="276" w:lineRule="auto"/>
        <w:ind w:left="1043"/>
        <w:contextualSpacing w:val="0"/>
        <w:jc w:val="both"/>
      </w:pPr>
      <w:r w:rsidRPr="00837FDB">
        <w:t xml:space="preserve">W przypadku, gdy szczegółowa kalkulacja kosztów przedstawiona do oferty realizacji zadania publicznego opracowana została na podstawie kosztów planowanego zadania wyrażonych w walucie kraju realizacji, koszty te </w:t>
      </w:r>
      <w:r>
        <w:t>winny</w:t>
      </w:r>
      <w:r w:rsidRPr="00837FDB">
        <w:t xml:space="preserve"> być przeliczone na PLN wg kursu sprzedaży waluty banku komercyjnego</w:t>
      </w:r>
      <w:r>
        <w:t>, który będzie realizował płatność</w:t>
      </w:r>
      <w:r w:rsidRPr="00837FDB">
        <w:t xml:space="preserve"> na dzień sporządzenia oferty.</w:t>
      </w:r>
    </w:p>
    <w:p w14:paraId="7F83DE6D" w14:textId="77777777" w:rsidR="00FD5A84" w:rsidRPr="001F2CD2" w:rsidRDefault="00FD5A84" w:rsidP="00FD5A84">
      <w:pPr>
        <w:pStyle w:val="Akapitzlist"/>
        <w:numPr>
          <w:ilvl w:val="1"/>
          <w:numId w:val="3"/>
        </w:numPr>
        <w:spacing w:before="120" w:after="0" w:line="276" w:lineRule="auto"/>
        <w:ind w:left="1043"/>
        <w:contextualSpacing w:val="0"/>
        <w:jc w:val="both"/>
      </w:pPr>
      <w:r w:rsidRPr="001F2CD2">
        <w:t>Wymagane jest</w:t>
      </w:r>
      <w:r>
        <w:t>,</w:t>
      </w:r>
      <w:r w:rsidRPr="001F2CD2">
        <w:t xml:space="preserve"> aby </w:t>
      </w:r>
      <w:r>
        <w:t xml:space="preserve">w ofercie </w:t>
      </w:r>
      <w:r w:rsidRPr="001F2CD2">
        <w:t xml:space="preserve">projektu priorytetowego </w:t>
      </w:r>
      <w:r>
        <w:t xml:space="preserve">przedstawiono </w:t>
      </w:r>
      <w:r w:rsidRPr="001F2CD2">
        <w:t>sposób dysponowania infrastrukturą/nieruchomością, w tym określenie i udokumentowanie formy własności i okresu dysponowania nieruchomością, określenie sposobu i okresu zabezpieczenia trwałości przeznaczenia i wykorzystan</w:t>
      </w:r>
      <w:r>
        <w:t>ia infrastruktury/nieruchomości</w:t>
      </w:r>
      <w:r>
        <w:br/>
      </w:r>
      <w:r w:rsidRPr="001F2CD2">
        <w:t>na cele działalności polonijnej.</w:t>
      </w:r>
    </w:p>
    <w:p w14:paraId="00F8FCB4" w14:textId="77777777" w:rsidR="00FD5A84" w:rsidRPr="00BC47C6" w:rsidRDefault="00FD5A84" w:rsidP="00FD5A84">
      <w:pPr>
        <w:pStyle w:val="Akapitzlist"/>
        <w:numPr>
          <w:ilvl w:val="1"/>
          <w:numId w:val="3"/>
        </w:numPr>
        <w:spacing w:before="120" w:after="0" w:line="276" w:lineRule="auto"/>
        <w:ind w:left="1043"/>
        <w:contextualSpacing w:val="0"/>
        <w:jc w:val="both"/>
      </w:pPr>
      <w:r w:rsidRPr="001F2CD2">
        <w:t>Trwałość projektu priorytetowego powinna być zabezpieczona w tytule prawnym do nieruchomości/obiektu infrastruktury lub czynnością prawną, które zagwarantują w każdej sytuacji (np. w przypadku zmiany charakteru obiektu lub jego sprzedaży), wykorzystanie środków publicznych przekazanych w formie dotacji celowej na cele działalności polonijnej.</w:t>
      </w:r>
    </w:p>
    <w:p w14:paraId="6B034334" w14:textId="77777777" w:rsidR="00FD5A84" w:rsidRPr="0091791B" w:rsidRDefault="00FD5A84" w:rsidP="00FD5A84">
      <w:pPr>
        <w:pStyle w:val="Tekstkomentarza"/>
        <w:numPr>
          <w:ilvl w:val="1"/>
          <w:numId w:val="3"/>
        </w:numPr>
        <w:spacing w:before="120" w:after="0" w:line="276" w:lineRule="auto"/>
        <w:ind w:left="1043"/>
        <w:jc w:val="both"/>
        <w:rPr>
          <w:sz w:val="22"/>
          <w:szCs w:val="22"/>
        </w:rPr>
      </w:pPr>
      <w:r w:rsidRPr="0091791B">
        <w:rPr>
          <w:sz w:val="22"/>
          <w:szCs w:val="22"/>
        </w:rPr>
        <w:t xml:space="preserve">Projekty o znaczeniu priorytetowym mogą mieć charakter jednoroczny lub wieloetapowy w ramach oferty modułowej, jeśli wynika to z charakteru </w:t>
      </w:r>
      <w:r>
        <w:rPr>
          <w:sz w:val="22"/>
          <w:szCs w:val="22"/>
        </w:rPr>
        <w:t xml:space="preserve">zadania </w:t>
      </w:r>
      <w:r w:rsidRPr="0091791B">
        <w:rPr>
          <w:sz w:val="22"/>
          <w:szCs w:val="22"/>
        </w:rPr>
        <w:t>i/lub dostępności środków finansowych.</w:t>
      </w:r>
    </w:p>
    <w:p w14:paraId="77361C79" w14:textId="77777777" w:rsidR="00FD5A84" w:rsidRPr="0091791B" w:rsidRDefault="00FD5A84" w:rsidP="00FD5A84">
      <w:pPr>
        <w:pStyle w:val="Tekstkomentarza"/>
        <w:numPr>
          <w:ilvl w:val="1"/>
          <w:numId w:val="3"/>
        </w:numPr>
        <w:spacing w:before="120" w:after="0" w:line="276" w:lineRule="auto"/>
        <w:ind w:left="1043"/>
        <w:jc w:val="both"/>
        <w:rPr>
          <w:sz w:val="22"/>
          <w:szCs w:val="22"/>
        </w:rPr>
      </w:pPr>
      <w:r w:rsidRPr="0091791B">
        <w:rPr>
          <w:sz w:val="22"/>
          <w:szCs w:val="22"/>
        </w:rPr>
        <w:t>Oferta modułowa</w:t>
      </w:r>
      <w:r>
        <w:rPr>
          <w:sz w:val="22"/>
          <w:szCs w:val="22"/>
        </w:rPr>
        <w:t xml:space="preserve"> (wieloetapowa)</w:t>
      </w:r>
      <w:r w:rsidRPr="0091791B">
        <w:rPr>
          <w:sz w:val="22"/>
          <w:szCs w:val="22"/>
        </w:rPr>
        <w:t xml:space="preserve"> obejmuje działania realizowane w okresie dwóch lub trz</w:t>
      </w:r>
      <w:r>
        <w:rPr>
          <w:sz w:val="22"/>
          <w:szCs w:val="22"/>
        </w:rPr>
        <w:t>ech lat, tj. w latach 2023</w:t>
      </w:r>
      <w:r w:rsidRPr="0091791B">
        <w:rPr>
          <w:sz w:val="22"/>
          <w:szCs w:val="22"/>
        </w:rPr>
        <w:t xml:space="preserve"> i 202</w:t>
      </w:r>
      <w:r>
        <w:rPr>
          <w:sz w:val="22"/>
          <w:szCs w:val="22"/>
        </w:rPr>
        <w:t>4</w:t>
      </w:r>
      <w:r w:rsidRPr="0091791B">
        <w:rPr>
          <w:sz w:val="22"/>
          <w:szCs w:val="22"/>
        </w:rPr>
        <w:t xml:space="preserve"> albo w latach 202</w:t>
      </w:r>
      <w:r>
        <w:rPr>
          <w:sz w:val="22"/>
          <w:szCs w:val="22"/>
        </w:rPr>
        <w:t>3, 2024</w:t>
      </w:r>
      <w:r w:rsidRPr="0091791B">
        <w:rPr>
          <w:sz w:val="22"/>
          <w:szCs w:val="22"/>
        </w:rPr>
        <w:t xml:space="preserve"> i 202</w:t>
      </w:r>
      <w:r>
        <w:rPr>
          <w:sz w:val="22"/>
          <w:szCs w:val="22"/>
        </w:rPr>
        <w:t>5</w:t>
      </w:r>
      <w:r w:rsidRPr="0091791B">
        <w:rPr>
          <w:sz w:val="22"/>
          <w:szCs w:val="22"/>
        </w:rPr>
        <w:t>, i składa się odpowiednio z dwóch lub trzech wyodrębnionych projektów (modułów</w:t>
      </w:r>
      <w:r>
        <w:rPr>
          <w:sz w:val="22"/>
          <w:szCs w:val="22"/>
        </w:rPr>
        <w:t xml:space="preserve">), z czego każdy </w:t>
      </w:r>
      <w:r w:rsidRPr="0091791B">
        <w:rPr>
          <w:sz w:val="22"/>
          <w:szCs w:val="22"/>
        </w:rPr>
        <w:t xml:space="preserve">posiada cele </w:t>
      </w:r>
      <w:r>
        <w:rPr>
          <w:sz w:val="22"/>
          <w:szCs w:val="22"/>
        </w:rPr>
        <w:br/>
      </w:r>
      <w:r w:rsidRPr="0091791B">
        <w:rPr>
          <w:sz w:val="22"/>
          <w:szCs w:val="22"/>
        </w:rPr>
        <w:t xml:space="preserve">i rezultaty zamykające dany </w:t>
      </w:r>
      <w:r>
        <w:rPr>
          <w:sz w:val="22"/>
          <w:szCs w:val="22"/>
        </w:rPr>
        <w:t>moduł</w:t>
      </w:r>
      <w:r w:rsidRPr="0091791B">
        <w:rPr>
          <w:sz w:val="22"/>
          <w:szCs w:val="22"/>
        </w:rPr>
        <w:t xml:space="preserve">. Wszystkie </w:t>
      </w:r>
      <w:r>
        <w:rPr>
          <w:sz w:val="22"/>
          <w:szCs w:val="22"/>
        </w:rPr>
        <w:t>moduły</w:t>
      </w:r>
      <w:r w:rsidRPr="0091791B">
        <w:rPr>
          <w:sz w:val="22"/>
          <w:szCs w:val="22"/>
        </w:rPr>
        <w:t xml:space="preserve"> stanowią spójną całość.</w:t>
      </w:r>
    </w:p>
    <w:p w14:paraId="71EF39A0" w14:textId="77777777" w:rsidR="00FD5A84" w:rsidRPr="0091791B" w:rsidRDefault="00FD5A84" w:rsidP="00FD5A84">
      <w:pPr>
        <w:pStyle w:val="Tekstkomentarza"/>
        <w:numPr>
          <w:ilvl w:val="1"/>
          <w:numId w:val="3"/>
        </w:numPr>
        <w:spacing w:before="120" w:after="0" w:line="276" w:lineRule="auto"/>
        <w:ind w:left="1043"/>
        <w:jc w:val="both"/>
        <w:rPr>
          <w:sz w:val="22"/>
          <w:szCs w:val="22"/>
        </w:rPr>
      </w:pPr>
      <w:r w:rsidRPr="0091791B">
        <w:rPr>
          <w:sz w:val="22"/>
          <w:szCs w:val="22"/>
        </w:rPr>
        <w:lastRenderedPageBreak/>
        <w:t xml:space="preserve">Każdy kolejny moduł powinien być budowany na dotychczasowych rezultatach </w:t>
      </w:r>
      <w:r>
        <w:rPr>
          <w:sz w:val="22"/>
          <w:szCs w:val="22"/>
        </w:rPr>
        <w:t>poprzedniego modułu (modułów)</w:t>
      </w:r>
      <w:r w:rsidRPr="0091791B">
        <w:rPr>
          <w:sz w:val="22"/>
          <w:szCs w:val="22"/>
        </w:rPr>
        <w:t>.</w:t>
      </w:r>
    </w:p>
    <w:p w14:paraId="0182B015" w14:textId="77777777" w:rsidR="00FD5A84" w:rsidRPr="001F2CD2" w:rsidRDefault="00FD5A84" w:rsidP="00FD5A84">
      <w:pPr>
        <w:pStyle w:val="Akapitzlist"/>
        <w:numPr>
          <w:ilvl w:val="1"/>
          <w:numId w:val="3"/>
        </w:numPr>
        <w:spacing w:before="120" w:after="0" w:line="276" w:lineRule="auto"/>
        <w:ind w:left="1043"/>
        <w:contextualSpacing w:val="0"/>
        <w:jc w:val="both"/>
      </w:pPr>
      <w:r w:rsidRPr="001F2CD2">
        <w:t>Zlecenie realizacji projektu priorytetowego będzie miało formę powierzenia zadania publicznego.</w:t>
      </w:r>
    </w:p>
    <w:p w14:paraId="0DA9B9F9" w14:textId="77777777" w:rsidR="00FD5A84" w:rsidRPr="00BC47C6" w:rsidRDefault="00FD5A84" w:rsidP="00FD5A84">
      <w:pPr>
        <w:spacing w:after="0" w:line="276" w:lineRule="auto"/>
      </w:pPr>
    </w:p>
    <w:p w14:paraId="43503C9B" w14:textId="77777777" w:rsidR="00FD5A84" w:rsidRPr="003C43D2" w:rsidRDefault="00FD5A84" w:rsidP="00FD5A84">
      <w:pPr>
        <w:widowControl w:val="0"/>
        <w:numPr>
          <w:ilvl w:val="0"/>
          <w:numId w:val="3"/>
        </w:numPr>
        <w:autoSpaceDE w:val="0"/>
        <w:autoSpaceDN w:val="0"/>
        <w:adjustRightInd w:val="0"/>
        <w:spacing w:before="120" w:after="120" w:line="276" w:lineRule="auto"/>
        <w:contextualSpacing/>
        <w:rPr>
          <w:rFonts w:eastAsia="Times New Roman" w:cs="Calibri"/>
          <w:u w:val="single"/>
          <w:lang w:eastAsia="pl-PL"/>
        </w:rPr>
      </w:pPr>
      <w:r w:rsidRPr="003C43D2">
        <w:rPr>
          <w:rFonts w:eastAsia="Times New Roman" w:cs="Calibri"/>
          <w:u w:val="single"/>
          <w:lang w:eastAsia="pl-PL"/>
        </w:rPr>
        <w:t>Komponent II „Infrastruktura polonijna – projekty pozostałe (dowolne)”</w:t>
      </w:r>
    </w:p>
    <w:p w14:paraId="7831DFA8" w14:textId="77777777" w:rsidR="00FD5A84" w:rsidRPr="00BC47C6" w:rsidRDefault="00FD5A84" w:rsidP="00FD5A84">
      <w:pPr>
        <w:widowControl w:val="0"/>
        <w:autoSpaceDE w:val="0"/>
        <w:autoSpaceDN w:val="0"/>
        <w:adjustRightInd w:val="0"/>
        <w:spacing w:before="120" w:after="120" w:line="276" w:lineRule="auto"/>
        <w:contextualSpacing/>
        <w:rPr>
          <w:rFonts w:eastAsia="Times New Roman" w:cs="Calibri"/>
          <w:b/>
          <w:lang w:eastAsia="pl-PL"/>
        </w:rPr>
      </w:pPr>
    </w:p>
    <w:p w14:paraId="2C5E345B" w14:textId="77777777" w:rsidR="00FD5A84" w:rsidRPr="00837FDB" w:rsidRDefault="00FD5A84" w:rsidP="00FD5A84">
      <w:pPr>
        <w:numPr>
          <w:ilvl w:val="1"/>
          <w:numId w:val="3"/>
        </w:numPr>
        <w:spacing w:after="0" w:line="276" w:lineRule="auto"/>
        <w:jc w:val="both"/>
        <w:rPr>
          <w:rFonts w:eastAsia="Calibri" w:cs="Calibri"/>
          <w:color w:val="000000"/>
        </w:rPr>
      </w:pPr>
      <w:r w:rsidRPr="00837FDB">
        <w:rPr>
          <w:rFonts w:eastAsia="Calibri" w:cs="Calibri"/>
          <w:color w:val="000000"/>
        </w:rPr>
        <w:t>W ramach Komponentu II „Infrastruktura polonijna – projekty pozostałe (dowolne)” Minister planuje wsparcie zadań publicznych zgłoszonych przez podmioty składające oferty, przy czym wysokość wnioskowanej dotacji wyniesie minimalnie 50 000 zł (pięćdziesiąt tysięcy złotych) i maksymalnie 500 000 zł (pięćset tysięcy złotych).</w:t>
      </w:r>
    </w:p>
    <w:p w14:paraId="350B5882" w14:textId="77777777" w:rsidR="00FD5A84" w:rsidRPr="00BC47C6" w:rsidRDefault="00FD5A84" w:rsidP="00FD5A84">
      <w:pPr>
        <w:spacing w:after="0" w:line="276" w:lineRule="auto"/>
        <w:ind w:left="1044"/>
        <w:jc w:val="both"/>
        <w:rPr>
          <w:rFonts w:eastAsia="Calibri" w:cs="Calibri"/>
          <w:color w:val="000000"/>
        </w:rPr>
      </w:pPr>
    </w:p>
    <w:p w14:paraId="0F4F37B7" w14:textId="3FA1C3A3" w:rsidR="00FD5A84" w:rsidRPr="00A30C0A" w:rsidRDefault="00FD5A84" w:rsidP="00A0001E">
      <w:pPr>
        <w:widowControl w:val="0"/>
        <w:numPr>
          <w:ilvl w:val="1"/>
          <w:numId w:val="3"/>
        </w:numPr>
        <w:autoSpaceDE w:val="0"/>
        <w:autoSpaceDN w:val="0"/>
        <w:adjustRightInd w:val="0"/>
        <w:spacing w:after="0" w:line="276" w:lineRule="auto"/>
        <w:contextualSpacing/>
        <w:jc w:val="both"/>
        <w:rPr>
          <w:rFonts w:eastAsia="Times New Roman" w:cs="Calibri"/>
          <w:lang w:eastAsia="pl-PL"/>
        </w:rPr>
      </w:pPr>
      <w:r>
        <w:rPr>
          <w:rFonts w:eastAsia="Calibri" w:cs="Times New Roman"/>
        </w:rPr>
        <w:t>P</w:t>
      </w:r>
      <w:r w:rsidRPr="00BC47C6">
        <w:rPr>
          <w:rFonts w:eastAsia="Calibri" w:cs="Times New Roman"/>
        </w:rPr>
        <w:t xml:space="preserve">rojekty pozostałe (dowolne) mieszczą się w celach polityki polonijnej </w:t>
      </w:r>
      <w:r w:rsidR="0089258B">
        <w:rPr>
          <w:rFonts w:eastAsia="Calibri" w:cs="Times New Roman"/>
        </w:rPr>
        <w:t>i m</w:t>
      </w:r>
      <w:r w:rsidRPr="00BC47C6">
        <w:rPr>
          <w:rFonts w:eastAsia="Calibri" w:cs="Times New Roman"/>
        </w:rPr>
        <w:t xml:space="preserve">ogą dotyczyć </w:t>
      </w:r>
      <w:r w:rsidR="00037DA8">
        <w:rPr>
          <w:rFonts w:eastAsia="Calibri" w:cs="Times New Roman"/>
        </w:rPr>
        <w:t xml:space="preserve">priorytetowych geograficznych </w:t>
      </w:r>
      <w:r w:rsidR="0089258B" w:rsidRPr="00BC47C6">
        <w:rPr>
          <w:rFonts w:eastAsia="Calibri" w:cs="Times New Roman"/>
        </w:rPr>
        <w:t xml:space="preserve">obszarów </w:t>
      </w:r>
      <w:r w:rsidR="00037DA8">
        <w:rPr>
          <w:rFonts w:eastAsia="Calibri" w:cs="Times New Roman"/>
        </w:rPr>
        <w:t>wsparcia</w:t>
      </w:r>
      <w:r w:rsidR="0089258B">
        <w:rPr>
          <w:rFonts w:eastAsia="Calibri" w:cs="Times New Roman"/>
        </w:rPr>
        <w:t xml:space="preserve">, przez co rozumie się nieruchomości wykorzystywane na cele polonijne położne w </w:t>
      </w:r>
      <w:r w:rsidR="00BE73B5">
        <w:rPr>
          <w:rFonts w:eastAsia="Calibri" w:cs="Times New Roman"/>
        </w:rPr>
        <w:t>Republice Armenii, Republice</w:t>
      </w:r>
      <w:r w:rsidR="00A0001E" w:rsidRPr="00A0001E">
        <w:rPr>
          <w:rFonts w:eastAsia="Calibri" w:cs="Times New Roman"/>
        </w:rPr>
        <w:t xml:space="preserve"> Azerbejdżanu, Gruzji, Re</w:t>
      </w:r>
      <w:r w:rsidR="00BE73B5">
        <w:rPr>
          <w:rFonts w:eastAsia="Calibri" w:cs="Times New Roman"/>
        </w:rPr>
        <w:t>publice Kazachstanu, Republice</w:t>
      </w:r>
      <w:r w:rsidR="00A0001E" w:rsidRPr="00A0001E">
        <w:rPr>
          <w:rFonts w:eastAsia="Calibri" w:cs="Times New Roman"/>
        </w:rPr>
        <w:t xml:space="preserve"> Kirgiskiej, </w:t>
      </w:r>
      <w:r w:rsidR="00BE73B5">
        <w:rPr>
          <w:rFonts w:eastAsia="Calibri" w:cs="Times New Roman"/>
        </w:rPr>
        <w:t xml:space="preserve">Republice Litewskiej, Republice Łotewskiej, Republice Mołdawii, </w:t>
      </w:r>
      <w:r w:rsidR="00A0001E" w:rsidRPr="00A0001E">
        <w:rPr>
          <w:rFonts w:eastAsia="Calibri" w:cs="Times New Roman"/>
        </w:rPr>
        <w:t>Republi</w:t>
      </w:r>
      <w:r w:rsidR="00BE73B5">
        <w:rPr>
          <w:rFonts w:eastAsia="Calibri" w:cs="Times New Roman"/>
        </w:rPr>
        <w:t>ce Tadżykistanu, Turkmenistanie</w:t>
      </w:r>
      <w:r w:rsidR="00A0001E" w:rsidRPr="00A0001E">
        <w:rPr>
          <w:rFonts w:eastAsia="Calibri" w:cs="Times New Roman"/>
        </w:rPr>
        <w:t xml:space="preserve">, </w:t>
      </w:r>
      <w:r w:rsidR="00BE73B5">
        <w:rPr>
          <w:rFonts w:eastAsia="Calibri" w:cs="Times New Roman"/>
        </w:rPr>
        <w:t>Ukrainie, Republice</w:t>
      </w:r>
      <w:r w:rsidR="00A0001E" w:rsidRPr="00A0001E">
        <w:rPr>
          <w:rFonts w:eastAsia="Calibri" w:cs="Times New Roman"/>
        </w:rPr>
        <w:t xml:space="preserve"> Uzbekistanu</w:t>
      </w:r>
      <w:r w:rsidR="00BE73B5">
        <w:rPr>
          <w:rFonts w:eastAsia="Calibri" w:cs="Times New Roman"/>
        </w:rPr>
        <w:t xml:space="preserve"> oraz w </w:t>
      </w:r>
      <w:r w:rsidR="0089258B">
        <w:rPr>
          <w:rFonts w:eastAsia="Calibri" w:cs="Times New Roman"/>
        </w:rPr>
        <w:t xml:space="preserve">krajach Ameryki Południowej, a także </w:t>
      </w:r>
      <w:r w:rsidR="0089258B" w:rsidRPr="00BC47C6">
        <w:rPr>
          <w:rFonts w:eastAsia="Calibri" w:cs="Times New Roman"/>
        </w:rPr>
        <w:t xml:space="preserve">mniej </w:t>
      </w:r>
      <w:r w:rsidRPr="00BC47C6">
        <w:rPr>
          <w:rFonts w:eastAsia="Calibri" w:cs="Times New Roman"/>
        </w:rPr>
        <w:t>priorytetowych</w:t>
      </w:r>
      <w:r w:rsidR="00037DA8" w:rsidRPr="00037DA8">
        <w:rPr>
          <w:rFonts w:eastAsia="Calibri" w:cs="Times New Roman"/>
        </w:rPr>
        <w:t xml:space="preserve"> </w:t>
      </w:r>
      <w:r w:rsidR="00037DA8">
        <w:rPr>
          <w:rFonts w:eastAsia="Calibri" w:cs="Times New Roman"/>
        </w:rPr>
        <w:t>geograficznych obszarów wsparcia</w:t>
      </w:r>
      <w:r w:rsidRPr="00BC47C6">
        <w:rPr>
          <w:rFonts w:eastAsia="Calibri" w:cs="Times New Roman"/>
        </w:rPr>
        <w:t>, niewielkich środowisk polonijnych, lub pobocznych kierunków działania danego środowiska polskiego, które:</w:t>
      </w:r>
    </w:p>
    <w:p w14:paraId="6D191BB4" w14:textId="77777777" w:rsidR="00FD5A84" w:rsidRPr="00BC47C6" w:rsidRDefault="00FD5A84" w:rsidP="00FD5A84">
      <w:pPr>
        <w:pStyle w:val="Akapitzlist"/>
        <w:numPr>
          <w:ilvl w:val="0"/>
          <w:numId w:val="4"/>
        </w:numPr>
        <w:spacing w:before="120" w:after="0" w:line="276" w:lineRule="auto"/>
        <w:ind w:left="1434" w:hanging="357"/>
        <w:contextualSpacing w:val="0"/>
        <w:jc w:val="both"/>
        <w:rPr>
          <w:rFonts w:eastAsia="Calibri" w:cs="Times New Roman"/>
        </w:rPr>
      </w:pPr>
      <w:r>
        <w:rPr>
          <w:rFonts w:eastAsia="Calibri" w:cs="Times New Roman"/>
        </w:rPr>
        <w:t>s</w:t>
      </w:r>
      <w:r w:rsidRPr="00BC47C6">
        <w:rPr>
          <w:rFonts w:eastAsia="Calibri" w:cs="Times New Roman"/>
        </w:rPr>
        <w:t xml:space="preserve">łużą zainicjowaniu działalności lub podniesieniu jakości pracy Domów Polskich </w:t>
      </w:r>
      <w:r w:rsidRPr="00BC47C6">
        <w:rPr>
          <w:rFonts w:eastAsia="Calibri" w:cs="Times New Roman"/>
        </w:rPr>
        <w:br/>
        <w:t>i instytucji polonijnych;</w:t>
      </w:r>
    </w:p>
    <w:p w14:paraId="7748B961" w14:textId="77777777" w:rsidR="00FD5A84" w:rsidRPr="00BC47C6" w:rsidRDefault="00FD5A84" w:rsidP="00FD5A84">
      <w:pPr>
        <w:pStyle w:val="Akapitzlist"/>
        <w:numPr>
          <w:ilvl w:val="0"/>
          <w:numId w:val="4"/>
        </w:numPr>
        <w:spacing w:after="200" w:line="276" w:lineRule="auto"/>
        <w:jc w:val="both"/>
        <w:rPr>
          <w:rFonts w:eastAsia="Calibri" w:cs="Times New Roman"/>
        </w:rPr>
      </w:pPr>
      <w:r>
        <w:rPr>
          <w:rFonts w:eastAsia="Calibri" w:cs="Times New Roman"/>
        </w:rPr>
        <w:t>s</w:t>
      </w:r>
      <w:r w:rsidRPr="00BC47C6">
        <w:rPr>
          <w:rFonts w:eastAsia="Calibri" w:cs="Times New Roman"/>
        </w:rPr>
        <w:t>łużą podniesieniu jakości edukacji placówek oświatowych polskich/polonijnych;</w:t>
      </w:r>
    </w:p>
    <w:p w14:paraId="3BFCBB25" w14:textId="77777777" w:rsidR="00FD5A84" w:rsidRDefault="00FD5A84" w:rsidP="00FD5A84">
      <w:pPr>
        <w:pStyle w:val="Akapitzlist"/>
        <w:numPr>
          <w:ilvl w:val="0"/>
          <w:numId w:val="4"/>
        </w:numPr>
        <w:spacing w:after="200" w:line="276" w:lineRule="auto"/>
        <w:jc w:val="both"/>
        <w:rPr>
          <w:rFonts w:eastAsia="Calibri" w:cs="Times New Roman"/>
        </w:rPr>
      </w:pPr>
      <w:r>
        <w:rPr>
          <w:rFonts w:eastAsia="Calibri" w:cs="Times New Roman"/>
        </w:rPr>
        <w:t>s</w:t>
      </w:r>
      <w:r w:rsidRPr="00BC47C6">
        <w:rPr>
          <w:rFonts w:eastAsia="Calibri" w:cs="Times New Roman"/>
        </w:rPr>
        <w:t xml:space="preserve">łużą wspieraniu działalności środowisk polskich i polonijnych w zachowaniu </w:t>
      </w:r>
      <w:r>
        <w:rPr>
          <w:rFonts w:eastAsia="Calibri" w:cs="Times New Roman"/>
        </w:rPr>
        <w:br/>
      </w:r>
      <w:r w:rsidRPr="00BC47C6">
        <w:rPr>
          <w:rFonts w:eastAsia="Calibri" w:cs="Times New Roman"/>
        </w:rPr>
        <w:t>i umacnianiu polskiej tożsamości za granicą</w:t>
      </w:r>
      <w:r>
        <w:rPr>
          <w:rFonts w:eastAsia="Calibri" w:cs="Times New Roman"/>
        </w:rPr>
        <w:t>;</w:t>
      </w:r>
    </w:p>
    <w:p w14:paraId="69A44C7C" w14:textId="77777777" w:rsidR="00FD5A84" w:rsidRPr="00A30C0A" w:rsidRDefault="00FD5A84" w:rsidP="00FD5A84">
      <w:pPr>
        <w:pStyle w:val="Akapitzlist"/>
        <w:numPr>
          <w:ilvl w:val="0"/>
          <w:numId w:val="4"/>
        </w:numPr>
        <w:spacing w:after="0" w:line="276" w:lineRule="auto"/>
        <w:jc w:val="both"/>
        <w:rPr>
          <w:rFonts w:eastAsia="Calibri" w:cs="Times New Roman"/>
        </w:rPr>
      </w:pPr>
      <w:r>
        <w:rPr>
          <w:rFonts w:eastAsia="Calibri" w:cs="Times New Roman"/>
        </w:rPr>
        <w:t>będą realizowane</w:t>
      </w:r>
      <w:r w:rsidRPr="00301574">
        <w:rPr>
          <w:rFonts w:eastAsia="Calibri" w:cs="Times New Roman"/>
        </w:rPr>
        <w:t xml:space="preserve"> </w:t>
      </w:r>
      <w:r w:rsidRPr="00BC47C6">
        <w:rPr>
          <w:rFonts w:eastAsia="Calibri" w:cs="Times New Roman"/>
        </w:rPr>
        <w:t>w partnerstwie z podmiotem (np. instytucją, organizacją polonijną) w kraju realizacji projektu.</w:t>
      </w:r>
    </w:p>
    <w:p w14:paraId="5F172D47" w14:textId="77777777" w:rsidR="00FD5A84" w:rsidRPr="00A30C0A" w:rsidRDefault="00FD5A84" w:rsidP="00FD5A84">
      <w:pPr>
        <w:pStyle w:val="Akapitzlist"/>
        <w:numPr>
          <w:ilvl w:val="1"/>
          <w:numId w:val="3"/>
        </w:numPr>
        <w:spacing w:before="120" w:after="0" w:line="276" w:lineRule="auto"/>
        <w:ind w:left="1043"/>
        <w:contextualSpacing w:val="0"/>
        <w:jc w:val="both"/>
        <w:rPr>
          <w:rFonts w:eastAsia="Calibri" w:cs="Times New Roman"/>
        </w:rPr>
      </w:pPr>
      <w:r w:rsidRPr="00BC47C6">
        <w:rPr>
          <w:rFonts w:eastAsia="Calibri" w:cs="Times New Roman"/>
        </w:rPr>
        <w:t>Przedmiotem oferty projektu w komponencie II może być opracowanie dokumentacji projektowo-kosztorysowej, inwestycyjnej lub technicznej do przyszłych strategicznych lub priorytetowych projektów polonijnych w obszarze infrastruktury polonijnej</w:t>
      </w:r>
      <w:r>
        <w:rPr>
          <w:rFonts w:eastAsia="Calibri" w:cs="Times New Roman"/>
        </w:rPr>
        <w:t>,</w:t>
      </w:r>
      <w:r>
        <w:rPr>
          <w:rFonts w:eastAsia="Calibri" w:cs="Times New Roman"/>
        </w:rPr>
        <w:br/>
      </w:r>
      <w:r w:rsidRPr="004B50CE">
        <w:rPr>
          <w:rFonts w:eastAsia="Calibri" w:cs="Times New Roman"/>
        </w:rPr>
        <w:t>z uwzględnieniem celów projektu, o których mowa w § 2 ust. 2</w:t>
      </w:r>
      <w:r>
        <w:rPr>
          <w:rFonts w:eastAsia="Calibri" w:cs="Times New Roman"/>
        </w:rPr>
        <w:t>.</w:t>
      </w:r>
    </w:p>
    <w:p w14:paraId="1730DCC7" w14:textId="7A087469" w:rsidR="00FD5A84" w:rsidRPr="00A30C0A" w:rsidRDefault="00FD5A84" w:rsidP="00FD5A84">
      <w:pPr>
        <w:widowControl w:val="0"/>
        <w:numPr>
          <w:ilvl w:val="1"/>
          <w:numId w:val="3"/>
        </w:numPr>
        <w:autoSpaceDE w:val="0"/>
        <w:autoSpaceDN w:val="0"/>
        <w:adjustRightInd w:val="0"/>
        <w:spacing w:before="120" w:after="0" w:line="276" w:lineRule="auto"/>
        <w:ind w:left="1043"/>
        <w:jc w:val="both"/>
        <w:rPr>
          <w:rFonts w:eastAsia="Calibri" w:cs="Times New Roman"/>
        </w:rPr>
      </w:pPr>
      <w:r>
        <w:rPr>
          <w:rFonts w:eastAsia="Calibri" w:cs="Times New Roman"/>
        </w:rPr>
        <w:t xml:space="preserve">W toku opiniowania </w:t>
      </w:r>
      <w:r w:rsidR="00913A7A">
        <w:rPr>
          <w:rFonts w:eastAsia="Calibri" w:cs="Times New Roman"/>
        </w:rPr>
        <w:t>oferty,  ocenie podlegać będzie</w:t>
      </w:r>
      <w:r>
        <w:rPr>
          <w:rFonts w:eastAsia="Calibri" w:cs="Times New Roman"/>
        </w:rPr>
        <w:t xml:space="preserve">, wysokość </w:t>
      </w:r>
      <w:r w:rsidRPr="00BC47C6">
        <w:rPr>
          <w:rFonts w:eastAsia="Calibri" w:cs="Times New Roman"/>
        </w:rPr>
        <w:t xml:space="preserve">środków finansowych </w:t>
      </w:r>
      <w:r>
        <w:rPr>
          <w:rFonts w:eastAsia="Calibri" w:cs="Times New Roman"/>
        </w:rPr>
        <w:t xml:space="preserve">przeznaczonych na realizację zadania publicznego, pochodzących </w:t>
      </w:r>
      <w:r w:rsidRPr="00BC47C6">
        <w:rPr>
          <w:rFonts w:eastAsia="Calibri" w:cs="Times New Roman"/>
        </w:rPr>
        <w:t>z innych źródeł niż dotacja MSZ</w:t>
      </w:r>
      <w:r>
        <w:rPr>
          <w:rFonts w:eastAsia="Calibri" w:cs="Times New Roman"/>
        </w:rPr>
        <w:t>.</w:t>
      </w:r>
    </w:p>
    <w:p w14:paraId="48928BEB" w14:textId="77777777" w:rsidR="00FD5A84" w:rsidRPr="00BC47C6" w:rsidRDefault="00FD5A84" w:rsidP="00FD5A84">
      <w:pPr>
        <w:widowControl w:val="0"/>
        <w:numPr>
          <w:ilvl w:val="1"/>
          <w:numId w:val="3"/>
        </w:numPr>
        <w:autoSpaceDE w:val="0"/>
        <w:autoSpaceDN w:val="0"/>
        <w:adjustRightInd w:val="0"/>
        <w:spacing w:before="120" w:after="0" w:line="276" w:lineRule="auto"/>
        <w:ind w:left="1043"/>
        <w:jc w:val="both"/>
        <w:rPr>
          <w:rFonts w:eastAsia="Calibri" w:cs="Times New Roman"/>
        </w:rPr>
      </w:pPr>
      <w:r w:rsidRPr="00BC47C6">
        <w:rPr>
          <w:rFonts w:eastAsia="Calibri" w:cs="Times New Roman"/>
        </w:rPr>
        <w:t xml:space="preserve">Wymogiem realizacji projektów zgłoszonych w komponencie II jest zagwarantowanie na etapie składania oferty trwałości wykorzystania obiektu infrastruktury na cele działalności polonijnej na co najmniej </w:t>
      </w:r>
      <w:r w:rsidRPr="001F2CD2">
        <w:rPr>
          <w:rFonts w:eastAsia="Calibri" w:cs="Times New Roman"/>
        </w:rPr>
        <w:t>7 lat</w:t>
      </w:r>
      <w:r w:rsidRPr="00BC47C6">
        <w:rPr>
          <w:rFonts w:eastAsia="Calibri" w:cs="Times New Roman"/>
        </w:rPr>
        <w:t xml:space="preserve"> po zakończeniu projektu.</w:t>
      </w:r>
    </w:p>
    <w:p w14:paraId="390E971B" w14:textId="77777777" w:rsidR="00FD5A84" w:rsidRPr="00BC47C6" w:rsidRDefault="00FD5A84" w:rsidP="00FD5A84">
      <w:pPr>
        <w:pStyle w:val="Akapitzlist"/>
        <w:spacing w:after="0" w:line="276" w:lineRule="auto"/>
        <w:rPr>
          <w:rFonts w:eastAsia="Calibri" w:cs="Times New Roman"/>
        </w:rPr>
      </w:pPr>
    </w:p>
    <w:p w14:paraId="7FC7AD63" w14:textId="77777777" w:rsidR="00FD5A84" w:rsidRPr="004E1A11" w:rsidRDefault="00FD5A84" w:rsidP="00FD5A84">
      <w:pPr>
        <w:widowControl w:val="0"/>
        <w:autoSpaceDE w:val="0"/>
        <w:autoSpaceDN w:val="0"/>
        <w:adjustRightInd w:val="0"/>
        <w:spacing w:after="0" w:line="276" w:lineRule="auto"/>
        <w:jc w:val="both"/>
        <w:rPr>
          <w:rFonts w:eastAsia="Calibri" w:cs="Times New Roman"/>
          <w:u w:val="single"/>
        </w:rPr>
      </w:pPr>
      <w:r w:rsidRPr="004E1A11">
        <w:rPr>
          <w:rFonts w:eastAsia="Calibri" w:cs="Times New Roman"/>
          <w:u w:val="single"/>
        </w:rPr>
        <w:t>Założenia wspólne dla obydwu komponentów</w:t>
      </w:r>
    </w:p>
    <w:p w14:paraId="2A53B337" w14:textId="77777777" w:rsidR="00FD5A84" w:rsidRPr="004E1A11" w:rsidRDefault="00FD5A84" w:rsidP="00FD5A84">
      <w:pPr>
        <w:widowControl w:val="0"/>
        <w:autoSpaceDE w:val="0"/>
        <w:autoSpaceDN w:val="0"/>
        <w:adjustRightInd w:val="0"/>
        <w:spacing w:after="0" w:line="276" w:lineRule="auto"/>
        <w:jc w:val="both"/>
        <w:rPr>
          <w:rFonts w:eastAsia="Calibri" w:cs="Times New Roman"/>
        </w:rPr>
      </w:pPr>
    </w:p>
    <w:p w14:paraId="680F0F62" w14:textId="77777777" w:rsidR="00FD5A84" w:rsidRPr="004E1A11" w:rsidRDefault="00FD5A84" w:rsidP="00FD5A84">
      <w:pPr>
        <w:pStyle w:val="Akapitzlist"/>
        <w:widowControl w:val="0"/>
        <w:numPr>
          <w:ilvl w:val="0"/>
          <w:numId w:val="3"/>
        </w:numPr>
        <w:autoSpaceDE w:val="0"/>
        <w:autoSpaceDN w:val="0"/>
        <w:adjustRightInd w:val="0"/>
        <w:spacing w:after="0" w:line="276" w:lineRule="auto"/>
        <w:jc w:val="both"/>
        <w:rPr>
          <w:rFonts w:eastAsia="Calibri" w:cs="Times New Roman"/>
        </w:rPr>
      </w:pPr>
      <w:r w:rsidRPr="004E1A11">
        <w:rPr>
          <w:rFonts w:eastAsia="Calibri" w:cs="Times New Roman"/>
        </w:rPr>
        <w:t>Bieżące utrzymanie nieruchomości nie wchodzi w zakres zadania publicznego</w:t>
      </w:r>
      <w:r>
        <w:rPr>
          <w:rFonts w:eastAsia="Calibri" w:cs="Times New Roman"/>
        </w:rPr>
        <w:t xml:space="preserve">  zlecanego do  realizacji w niniejszym Konkursie</w:t>
      </w:r>
      <w:r w:rsidRPr="004E1A11">
        <w:rPr>
          <w:rFonts w:eastAsia="Calibri" w:cs="Times New Roman"/>
        </w:rPr>
        <w:t>.</w:t>
      </w:r>
    </w:p>
    <w:p w14:paraId="24CE0A9B" w14:textId="77777777" w:rsidR="00FD5A84" w:rsidRPr="00BC47C6" w:rsidRDefault="00FD5A84" w:rsidP="00FD5A84">
      <w:pPr>
        <w:pStyle w:val="Akapitzlist"/>
        <w:spacing w:after="0" w:line="276" w:lineRule="auto"/>
        <w:rPr>
          <w:rFonts w:eastAsia="Calibri" w:cs="Times New Roman"/>
        </w:rPr>
      </w:pPr>
    </w:p>
    <w:p w14:paraId="0F799449" w14:textId="77777777" w:rsidR="00FD5A84" w:rsidRDefault="00FD5A84" w:rsidP="00FD5A84">
      <w:pPr>
        <w:pStyle w:val="Akapitzlist"/>
        <w:numPr>
          <w:ilvl w:val="0"/>
          <w:numId w:val="3"/>
        </w:numPr>
        <w:spacing w:after="0" w:line="276" w:lineRule="auto"/>
        <w:jc w:val="both"/>
      </w:pPr>
      <w:r w:rsidRPr="00BC47C6">
        <w:lastRenderedPageBreak/>
        <w:t xml:space="preserve">Na etapie zgłaszania projektu zadania publicznego do konkursu </w:t>
      </w:r>
      <w:r w:rsidRPr="00BC47C6">
        <w:rPr>
          <w:i/>
        </w:rPr>
        <w:t>Współpraca z Polonią i Polakami za granicą -</w:t>
      </w:r>
      <w:r w:rsidRPr="00BC47C6">
        <w:t xml:space="preserve"> </w:t>
      </w:r>
      <w:r w:rsidRPr="00BC47C6">
        <w:rPr>
          <w:i/>
        </w:rPr>
        <w:t>Infrastruktura polonijna</w:t>
      </w:r>
      <w:r w:rsidRPr="00BC47C6">
        <w:t xml:space="preserve"> </w:t>
      </w:r>
      <w:r>
        <w:rPr>
          <w:i/>
        </w:rPr>
        <w:t>2023</w:t>
      </w:r>
      <w:r w:rsidRPr="001E1A78">
        <w:rPr>
          <w:i/>
        </w:rPr>
        <w:t xml:space="preserve"> </w:t>
      </w:r>
      <w:r w:rsidRPr="00BC47C6">
        <w:t xml:space="preserve">oferent jest zobowiązany uzgodnić </w:t>
      </w:r>
      <w:r>
        <w:t>z beneficjentem polonijnym w szczególności:</w:t>
      </w:r>
    </w:p>
    <w:p w14:paraId="463A5BEF" w14:textId="77777777" w:rsidR="00FD5A84" w:rsidRDefault="00FD5A84" w:rsidP="00FD5A84">
      <w:pPr>
        <w:pStyle w:val="Akapitzlist"/>
        <w:numPr>
          <w:ilvl w:val="0"/>
          <w:numId w:val="36"/>
        </w:numPr>
        <w:spacing w:after="0" w:line="276" w:lineRule="auto"/>
        <w:jc w:val="both"/>
      </w:pPr>
      <w:r w:rsidRPr="00BC47C6">
        <w:t>zakr</w:t>
      </w:r>
      <w:r>
        <w:t>es rzeczowy oferty,</w:t>
      </w:r>
    </w:p>
    <w:p w14:paraId="47E5A821" w14:textId="77777777" w:rsidR="00FD5A84" w:rsidRDefault="00FD5A84" w:rsidP="00FD5A84">
      <w:pPr>
        <w:pStyle w:val="Akapitzlist"/>
        <w:numPr>
          <w:ilvl w:val="0"/>
          <w:numId w:val="36"/>
        </w:numPr>
        <w:spacing w:after="0" w:line="276" w:lineRule="auto"/>
        <w:jc w:val="both"/>
      </w:pPr>
      <w:r>
        <w:t xml:space="preserve">założenia, </w:t>
      </w:r>
      <w:r w:rsidRPr="00BC47C6">
        <w:t>warunki</w:t>
      </w:r>
      <w:r>
        <w:t xml:space="preserve"> wykonania zadania publicznego w tym konieczność uzyskania pozwoleń, decyzji administracyjnych, </w:t>
      </w:r>
    </w:p>
    <w:p w14:paraId="506FDEB1" w14:textId="77777777" w:rsidR="00FD5A84" w:rsidRDefault="00FD5A84" w:rsidP="00FD5A84">
      <w:pPr>
        <w:pStyle w:val="Akapitzlist"/>
        <w:numPr>
          <w:ilvl w:val="0"/>
          <w:numId w:val="36"/>
        </w:numPr>
        <w:spacing w:after="0" w:line="276" w:lineRule="auto"/>
        <w:jc w:val="both"/>
      </w:pPr>
      <w:r>
        <w:t>konieczność przeprowadzenia uzgodnień, ekspertyz warunkujących uzyskanie pozwoleń, decyzji, na wykonanie inwestycji,</w:t>
      </w:r>
    </w:p>
    <w:p w14:paraId="6EBF0AEF" w14:textId="77777777" w:rsidR="00FD5A84" w:rsidRDefault="00FD5A84" w:rsidP="00FD5A84">
      <w:pPr>
        <w:pStyle w:val="Akapitzlist"/>
        <w:numPr>
          <w:ilvl w:val="0"/>
          <w:numId w:val="36"/>
        </w:numPr>
        <w:spacing w:after="0" w:line="276" w:lineRule="auto"/>
        <w:jc w:val="both"/>
      </w:pPr>
      <w:r>
        <w:t xml:space="preserve">terminy </w:t>
      </w:r>
      <w:r w:rsidRPr="00BC47C6">
        <w:t xml:space="preserve">realizacji </w:t>
      </w:r>
      <w:r>
        <w:t>poszczególnych działań w zadaniu.</w:t>
      </w:r>
    </w:p>
    <w:p w14:paraId="32135C79" w14:textId="77777777" w:rsidR="00FD5A84" w:rsidRPr="00BC47C6" w:rsidRDefault="00FD5A84" w:rsidP="00FD5A84">
      <w:pPr>
        <w:pStyle w:val="Akapitzlist"/>
        <w:spacing w:after="0" w:line="276" w:lineRule="auto"/>
        <w:ind w:left="1230"/>
        <w:jc w:val="both"/>
      </w:pPr>
    </w:p>
    <w:p w14:paraId="2BCF6C4B" w14:textId="77777777" w:rsidR="00FD5A84" w:rsidRPr="00BC47C6" w:rsidRDefault="00FD5A84" w:rsidP="00FD5A84">
      <w:pPr>
        <w:pStyle w:val="Akapitzlist"/>
        <w:widowControl w:val="0"/>
        <w:numPr>
          <w:ilvl w:val="0"/>
          <w:numId w:val="3"/>
        </w:numPr>
        <w:autoSpaceDE w:val="0"/>
        <w:autoSpaceDN w:val="0"/>
        <w:adjustRightInd w:val="0"/>
        <w:spacing w:after="0" w:line="276" w:lineRule="auto"/>
        <w:jc w:val="both"/>
        <w:rPr>
          <w:rFonts w:eastAsia="Calibri" w:cs="Times New Roman"/>
        </w:rPr>
      </w:pPr>
      <w:r w:rsidRPr="00BC47C6">
        <w:rPr>
          <w:rFonts w:eastAsia="Calibri" w:cs="Times New Roman"/>
        </w:rPr>
        <w:t>Jeżeli sytuacja polityczna lub stosunki prawne w danym kraju nie dają możliwości prawnego zagwarantowania trwałości wykorzystania obiektu infrastruktury/nieruchomości na cele działalności polonijnej należy odstąpić od planowania inwestycji w nieruchomości na rzecz np. wynajmu.</w:t>
      </w:r>
    </w:p>
    <w:p w14:paraId="4F7A4705" w14:textId="77777777" w:rsidR="00FD5A84" w:rsidRPr="00BC47C6" w:rsidRDefault="00FD5A84" w:rsidP="00FD5A84">
      <w:pPr>
        <w:pStyle w:val="Akapitzlist"/>
        <w:spacing w:after="0" w:line="276" w:lineRule="auto"/>
        <w:ind w:left="510"/>
        <w:jc w:val="both"/>
      </w:pPr>
    </w:p>
    <w:p w14:paraId="2103797D" w14:textId="77777777" w:rsidR="00FD5A84" w:rsidRDefault="00FD5A84" w:rsidP="00FD5A84">
      <w:pPr>
        <w:pStyle w:val="Akapitzlist"/>
        <w:numPr>
          <w:ilvl w:val="0"/>
          <w:numId w:val="3"/>
        </w:numPr>
        <w:spacing w:after="0" w:line="276" w:lineRule="auto"/>
        <w:jc w:val="both"/>
      </w:pPr>
      <w:r w:rsidRPr="00BC47C6">
        <w:t>Każd</w:t>
      </w:r>
      <w:r>
        <w:t xml:space="preserve">y projekt </w:t>
      </w:r>
      <w:r w:rsidRPr="00BC47C6">
        <w:t>zgłoszon</w:t>
      </w:r>
      <w:r>
        <w:t>y</w:t>
      </w:r>
      <w:r w:rsidRPr="00BC47C6">
        <w:t xml:space="preserve"> w Konkursie</w:t>
      </w:r>
      <w:r>
        <w:t xml:space="preserve"> w ramach oferty lub oferty modułowej</w:t>
      </w:r>
      <w:r w:rsidRPr="00BC47C6">
        <w:t xml:space="preserve"> musi stanowić zamkniętą i spójną całość z określonymi rezultatami, konkretnymi i weryfikowalnymi, które zostaną osiągnięte</w:t>
      </w:r>
      <w:r>
        <w:t xml:space="preserve"> </w:t>
      </w:r>
      <w:r w:rsidRPr="00BC47C6">
        <w:t>w terminie realizacji projektu dofinansowanego przez MSZ</w:t>
      </w:r>
      <w:r>
        <w:t>:</w:t>
      </w:r>
    </w:p>
    <w:p w14:paraId="1D586EC1" w14:textId="77777777" w:rsidR="00FD5A84" w:rsidRDefault="00FD5A84" w:rsidP="00FD5A84">
      <w:pPr>
        <w:pStyle w:val="Akapitzlist"/>
        <w:spacing w:after="0" w:line="276" w:lineRule="auto"/>
      </w:pPr>
    </w:p>
    <w:p w14:paraId="649D9A62" w14:textId="77777777" w:rsidR="00FD5A84" w:rsidRDefault="00FD5A84" w:rsidP="00FD5A84">
      <w:pPr>
        <w:pStyle w:val="Akapitzlist"/>
        <w:numPr>
          <w:ilvl w:val="1"/>
          <w:numId w:val="3"/>
        </w:numPr>
        <w:spacing w:after="0" w:line="276" w:lineRule="auto"/>
        <w:jc w:val="both"/>
      </w:pPr>
      <w:r>
        <w:t xml:space="preserve">w przypadku projektu rocznego </w:t>
      </w:r>
      <w:r w:rsidRPr="00BC47C6">
        <w:t xml:space="preserve">najpóźniej do dnia 31 grudnia </w:t>
      </w:r>
      <w:r>
        <w:t>2023</w:t>
      </w:r>
      <w:r w:rsidRPr="00BC47C6">
        <w:t xml:space="preserve"> r.</w:t>
      </w:r>
      <w:r>
        <w:t>,</w:t>
      </w:r>
      <w:r w:rsidRPr="00BC47C6">
        <w:t xml:space="preserve"> </w:t>
      </w:r>
    </w:p>
    <w:p w14:paraId="0D388B41" w14:textId="77777777" w:rsidR="00FD5A84" w:rsidRDefault="00FD5A84" w:rsidP="00FD5A84">
      <w:pPr>
        <w:pStyle w:val="Akapitzlist"/>
        <w:spacing w:after="0" w:line="276" w:lineRule="auto"/>
        <w:ind w:left="1044"/>
        <w:jc w:val="both"/>
      </w:pPr>
    </w:p>
    <w:p w14:paraId="4D42F46F" w14:textId="77777777" w:rsidR="00FD5A84" w:rsidRDefault="00FD5A84" w:rsidP="00FD5A84">
      <w:pPr>
        <w:pStyle w:val="Akapitzlist"/>
        <w:numPr>
          <w:ilvl w:val="1"/>
          <w:numId w:val="3"/>
        </w:numPr>
        <w:spacing w:after="0" w:line="276" w:lineRule="auto"/>
        <w:jc w:val="both"/>
      </w:pPr>
      <w:r>
        <w:t xml:space="preserve">w przypadku projektu modułowego, złożonego z dwóch modułów (etapów) realizacji projektu </w:t>
      </w:r>
      <w:r w:rsidRPr="00BC47C6">
        <w:t xml:space="preserve">do dnia 31 grudnia </w:t>
      </w:r>
      <w:r>
        <w:t>2023</w:t>
      </w:r>
      <w:r w:rsidRPr="00BC47C6">
        <w:t xml:space="preserve"> r.</w:t>
      </w:r>
      <w:r>
        <w:t xml:space="preserve"> w ramach I etapu (modułu) oraz do dnia 31 grudnia </w:t>
      </w:r>
      <w:r>
        <w:br/>
        <w:t xml:space="preserve">2024 r. </w:t>
      </w:r>
      <w:r w:rsidRPr="00EF678F">
        <w:t>w ramach I</w:t>
      </w:r>
      <w:r>
        <w:t>I</w:t>
      </w:r>
      <w:r w:rsidRPr="00EF678F">
        <w:t xml:space="preserve"> etapu (modułu)</w:t>
      </w:r>
      <w:r>
        <w:t>,</w:t>
      </w:r>
    </w:p>
    <w:p w14:paraId="1CA82C87" w14:textId="77777777" w:rsidR="00FD5A84" w:rsidRDefault="00FD5A84" w:rsidP="00FD5A84">
      <w:pPr>
        <w:pStyle w:val="Akapitzlist"/>
        <w:spacing w:line="276" w:lineRule="auto"/>
      </w:pPr>
    </w:p>
    <w:p w14:paraId="7AC10796" w14:textId="77777777" w:rsidR="00FD5A84" w:rsidRDefault="00FD5A84" w:rsidP="00FD5A84">
      <w:pPr>
        <w:pStyle w:val="Akapitzlist"/>
        <w:numPr>
          <w:ilvl w:val="1"/>
          <w:numId w:val="3"/>
        </w:numPr>
        <w:spacing w:after="0" w:line="276" w:lineRule="auto"/>
        <w:jc w:val="both"/>
      </w:pPr>
      <w:r>
        <w:t xml:space="preserve">w przypadku projektu modułowego, złożonego z trzech modułów (etapów) realizacji projektu </w:t>
      </w:r>
      <w:r w:rsidRPr="00BC47C6">
        <w:t xml:space="preserve">do dnia </w:t>
      </w:r>
      <w:r w:rsidRPr="002E764F">
        <w:t>31 grudnia 202</w:t>
      </w:r>
      <w:r>
        <w:t>3</w:t>
      </w:r>
      <w:r w:rsidRPr="002E764F">
        <w:t xml:space="preserve"> r. w ramach I etapu (modułu)</w:t>
      </w:r>
      <w:r>
        <w:t>,</w:t>
      </w:r>
      <w:r w:rsidRPr="002E764F">
        <w:t xml:space="preserve"> do dnia 31 grudnia 202</w:t>
      </w:r>
      <w:r>
        <w:t>4</w:t>
      </w:r>
      <w:r w:rsidRPr="002E764F">
        <w:t xml:space="preserve"> r.  w ramach II etapu  (modułu)</w:t>
      </w:r>
      <w:r>
        <w:t xml:space="preserve"> oraz do dnia </w:t>
      </w:r>
      <w:r w:rsidRPr="00BC47C6">
        <w:t>31 grudnia 202</w:t>
      </w:r>
      <w:r>
        <w:t>5</w:t>
      </w:r>
      <w:r w:rsidRPr="00BC47C6">
        <w:t xml:space="preserve"> r.</w:t>
      </w:r>
      <w:r>
        <w:t xml:space="preserve"> w ramach III etapu (modułu).</w:t>
      </w:r>
    </w:p>
    <w:p w14:paraId="5A4D0FCF" w14:textId="77777777" w:rsidR="00FD5A84" w:rsidRPr="00BC47C6" w:rsidRDefault="00FD5A84" w:rsidP="00FD5A84">
      <w:pPr>
        <w:pStyle w:val="Akapitzlist"/>
        <w:spacing w:after="0" w:line="276" w:lineRule="auto"/>
        <w:ind w:left="510"/>
        <w:jc w:val="both"/>
      </w:pPr>
    </w:p>
    <w:p w14:paraId="59645E07" w14:textId="77777777" w:rsidR="00FD5A84" w:rsidRPr="00BC47C6" w:rsidRDefault="00FD5A84" w:rsidP="00FD5A84">
      <w:pPr>
        <w:pStyle w:val="Akapitzlist"/>
        <w:numPr>
          <w:ilvl w:val="0"/>
          <w:numId w:val="3"/>
        </w:numPr>
        <w:spacing w:after="0" w:line="276" w:lineRule="auto"/>
        <w:jc w:val="both"/>
      </w:pPr>
      <w:r w:rsidRPr="00BC47C6">
        <w:t>Ze względu na uwarunkowania wynikające ze stanu pandemii COVID-19, szczególną uwagę należy skierować na sposób i możliwości realizacji projektów z uwzględnieniem adekwatnych przepisów sanitarno-epidemicznych obowiązujących w kraju realizacji projektu. Z uwagi na brak możliwości wykluczenia ewentualnych ograniczeń, które mogą nadal obowiązywać w okresie realizacji projektu bądź nowych, które mogą zostać wprowadzone ze względu na potencjalny rozwój pandemii, w trakcie realizacji projektu należy w miarę możliwości uwzględniać wykorzystanie narzędzi teleinformatycznych do pracy na odległość, ograniczając w ten sposób przemieszczanie się osób zaangażowanych w realizację projektu. Zaleca się, aby działania w kraju beneficjenta w miarę możliwości były realizowane przez partnerów lokalnych lub osoby stale przebywające w miejscu realizacji projektu.</w:t>
      </w:r>
    </w:p>
    <w:p w14:paraId="7A78069C" w14:textId="77777777" w:rsidR="00FD5A84" w:rsidRPr="00BC47C6" w:rsidRDefault="00FD5A84" w:rsidP="00FD5A84">
      <w:pPr>
        <w:pStyle w:val="Akapitzlist"/>
        <w:spacing w:after="0" w:line="276" w:lineRule="auto"/>
      </w:pPr>
    </w:p>
    <w:p w14:paraId="69A2873B" w14:textId="77777777" w:rsidR="00FD5A84" w:rsidRPr="00BC47C6" w:rsidRDefault="00FD5A84" w:rsidP="00FD5A84">
      <w:pPr>
        <w:pStyle w:val="Akapitzlist"/>
        <w:numPr>
          <w:ilvl w:val="0"/>
          <w:numId w:val="3"/>
        </w:numPr>
        <w:spacing w:after="0" w:line="276" w:lineRule="auto"/>
        <w:jc w:val="both"/>
      </w:pPr>
      <w:r w:rsidRPr="00BC47C6">
        <w:t xml:space="preserve">Zadania publiczne mogą być realizowane przez </w:t>
      </w:r>
      <w:r>
        <w:t xml:space="preserve">podmioty </w:t>
      </w:r>
      <w:r w:rsidRPr="00F20C5E">
        <w:t xml:space="preserve">wymienione w </w:t>
      </w:r>
      <w:r w:rsidRPr="00F20C5E">
        <w:rPr>
          <w:rFonts w:eastAsia="Calibri" w:cstheme="minorHAnsi"/>
        </w:rPr>
        <w:t>§ 4. ust 1</w:t>
      </w:r>
      <w:r w:rsidRPr="00F20C5E">
        <w:t>, jednak</w:t>
      </w:r>
      <w:r w:rsidRPr="00BC47C6">
        <w:t xml:space="preserve"> ich głównym beneficjentem są środowiska polonijne funkcjonujące w miejscu położenia nieruchomości polonijnej, obiekt</w:t>
      </w:r>
      <w:r>
        <w:t>u</w:t>
      </w:r>
      <w:r w:rsidRPr="00BC47C6">
        <w:t xml:space="preserve"> infrastruktury wykorzystywanej przez te środowiska i/lub na ich rzecz. </w:t>
      </w:r>
    </w:p>
    <w:p w14:paraId="1B2AC651" w14:textId="77777777" w:rsidR="00FD5A84" w:rsidRPr="00BC47C6" w:rsidRDefault="00FD5A84" w:rsidP="00FD5A84">
      <w:pPr>
        <w:spacing w:before="240" w:after="0" w:line="276" w:lineRule="auto"/>
        <w:jc w:val="center"/>
        <w:rPr>
          <w:rFonts w:eastAsia="Calibri" w:cstheme="minorHAnsi"/>
        </w:rPr>
      </w:pPr>
      <w:r w:rsidRPr="00BC47C6">
        <w:rPr>
          <w:rFonts w:eastAsia="Calibri" w:cstheme="minorHAnsi"/>
          <w:b/>
        </w:rPr>
        <w:lastRenderedPageBreak/>
        <w:t>§ 4. Podmioty uprawnione do ubiegania się o dotację</w:t>
      </w:r>
      <w:r>
        <w:rPr>
          <w:rFonts w:eastAsia="Calibri" w:cstheme="minorHAnsi"/>
          <w:b/>
        </w:rPr>
        <w:t xml:space="preserve"> w ramach Konkursu</w:t>
      </w:r>
    </w:p>
    <w:p w14:paraId="5306C9C5" w14:textId="77777777" w:rsidR="00FD5A84" w:rsidRPr="00C95EFE" w:rsidRDefault="00FD5A84" w:rsidP="00065EA9">
      <w:pPr>
        <w:numPr>
          <w:ilvl w:val="1"/>
          <w:numId w:val="6"/>
        </w:numPr>
        <w:tabs>
          <w:tab w:val="left" w:pos="426"/>
        </w:tabs>
        <w:autoSpaceDE w:val="0"/>
        <w:autoSpaceDN w:val="0"/>
        <w:adjustRightInd w:val="0"/>
        <w:spacing w:after="0" w:line="276" w:lineRule="auto"/>
        <w:ind w:left="425" w:hanging="425"/>
        <w:jc w:val="both"/>
        <w:rPr>
          <w:rFonts w:cstheme="minorHAnsi"/>
        </w:rPr>
      </w:pPr>
      <w:r w:rsidRPr="00BC47C6">
        <w:rPr>
          <w:rFonts w:cstheme="minorHAnsi"/>
        </w:rPr>
        <w:t>W Konkursie, we wszystkich zadaniach, mogą uczestniczyć podmioty, o których mowa w  art. 3 ust. 2 ustawy z dnia 24 kwietnia 2003 r. o działalności pożytku publicznego i wolontariacie oraz podmioty wymienione w art. 3. ust. 3. ww. ustawy, tj.:</w:t>
      </w:r>
    </w:p>
    <w:p w14:paraId="46777B2F" w14:textId="77777777" w:rsidR="00FD5A84" w:rsidRPr="00C95EFE" w:rsidRDefault="00FD5A84" w:rsidP="00FD5A84">
      <w:pPr>
        <w:numPr>
          <w:ilvl w:val="2"/>
          <w:numId w:val="6"/>
        </w:numPr>
        <w:tabs>
          <w:tab w:val="left" w:pos="0"/>
          <w:tab w:val="left" w:pos="1701"/>
        </w:tabs>
        <w:autoSpaceDE w:val="0"/>
        <w:autoSpaceDN w:val="0"/>
        <w:adjustRightInd w:val="0"/>
        <w:spacing w:before="120" w:after="0" w:line="276" w:lineRule="auto"/>
        <w:ind w:left="850" w:hanging="425"/>
        <w:jc w:val="both"/>
        <w:rPr>
          <w:rFonts w:cstheme="minorHAnsi"/>
        </w:rPr>
      </w:pPr>
      <w:r w:rsidRPr="00BC47C6">
        <w:rPr>
          <w:rFonts w:cstheme="minorHAnsi"/>
        </w:rPr>
        <w:t>Fundacje;</w:t>
      </w:r>
    </w:p>
    <w:p w14:paraId="70BD9423" w14:textId="77777777" w:rsidR="00FD5A84" w:rsidRPr="00C95EFE" w:rsidRDefault="00FD5A84" w:rsidP="00FD5A84">
      <w:pPr>
        <w:numPr>
          <w:ilvl w:val="2"/>
          <w:numId w:val="6"/>
        </w:numPr>
        <w:tabs>
          <w:tab w:val="left" w:pos="0"/>
          <w:tab w:val="left" w:pos="1701"/>
        </w:tabs>
        <w:autoSpaceDE w:val="0"/>
        <w:autoSpaceDN w:val="0"/>
        <w:adjustRightInd w:val="0"/>
        <w:spacing w:before="120" w:after="0" w:line="276" w:lineRule="auto"/>
        <w:ind w:left="850" w:hanging="425"/>
        <w:jc w:val="both"/>
        <w:rPr>
          <w:rFonts w:cstheme="minorHAnsi"/>
        </w:rPr>
      </w:pPr>
      <w:r w:rsidRPr="00BC47C6">
        <w:rPr>
          <w:rFonts w:cstheme="minorHAnsi"/>
        </w:rPr>
        <w:t>Stowarzyszenia;</w:t>
      </w:r>
    </w:p>
    <w:p w14:paraId="33E8E94B" w14:textId="77777777" w:rsidR="00FD5A84" w:rsidRPr="00C95EFE" w:rsidRDefault="00FD5A84" w:rsidP="00FD5A84">
      <w:pPr>
        <w:numPr>
          <w:ilvl w:val="2"/>
          <w:numId w:val="6"/>
        </w:numPr>
        <w:tabs>
          <w:tab w:val="left" w:pos="0"/>
          <w:tab w:val="left" w:pos="1701"/>
        </w:tabs>
        <w:autoSpaceDE w:val="0"/>
        <w:autoSpaceDN w:val="0"/>
        <w:adjustRightInd w:val="0"/>
        <w:spacing w:before="120" w:after="0" w:line="276" w:lineRule="auto"/>
        <w:ind w:left="850" w:hanging="425"/>
        <w:jc w:val="both"/>
        <w:rPr>
          <w:rFonts w:cstheme="minorHAnsi"/>
        </w:rPr>
      </w:pPr>
      <w:r w:rsidRPr="00BC47C6">
        <w:rPr>
          <w:rFonts w:cstheme="minorHAnsi"/>
        </w:rPr>
        <w:t>Osoby prawne i jednostki organizacyjne działające na podstawie przepisów o stosunku Państwa do Kościoła Katolickiego w Rzeczypospolitej Polskiej, o stosunku Państwa do innych kościołów i związków wyznaniowych oraz o gwarancjach wolności sumienia i wyznania, jeżeli ich cele statutowe obejmują prowadzenie działalności pożytku publicznego;</w:t>
      </w:r>
    </w:p>
    <w:p w14:paraId="094AAF5A" w14:textId="77777777" w:rsidR="00FD5A84" w:rsidRPr="00C95EFE" w:rsidRDefault="00FD5A84" w:rsidP="00FD5A84">
      <w:pPr>
        <w:numPr>
          <w:ilvl w:val="2"/>
          <w:numId w:val="6"/>
        </w:numPr>
        <w:tabs>
          <w:tab w:val="left" w:pos="0"/>
          <w:tab w:val="left" w:pos="1701"/>
        </w:tabs>
        <w:autoSpaceDE w:val="0"/>
        <w:autoSpaceDN w:val="0"/>
        <w:adjustRightInd w:val="0"/>
        <w:spacing w:before="120" w:after="0" w:line="276" w:lineRule="auto"/>
        <w:ind w:left="850" w:hanging="425"/>
        <w:jc w:val="both"/>
        <w:rPr>
          <w:rFonts w:cstheme="minorHAnsi"/>
        </w:rPr>
      </w:pPr>
      <w:r w:rsidRPr="00BC47C6">
        <w:rPr>
          <w:rFonts w:cstheme="minorHAnsi"/>
        </w:rPr>
        <w:t>Stowarzyszenia jednostek samorządu terytorialnego;</w:t>
      </w:r>
    </w:p>
    <w:p w14:paraId="6DD4CEFC" w14:textId="5A560380" w:rsidR="00065EA9" w:rsidRDefault="00FD5A84" w:rsidP="00065EA9">
      <w:pPr>
        <w:numPr>
          <w:ilvl w:val="2"/>
          <w:numId w:val="6"/>
        </w:numPr>
        <w:tabs>
          <w:tab w:val="left" w:pos="0"/>
          <w:tab w:val="left" w:pos="1701"/>
        </w:tabs>
        <w:autoSpaceDE w:val="0"/>
        <w:autoSpaceDN w:val="0"/>
        <w:adjustRightInd w:val="0"/>
        <w:spacing w:before="120" w:after="0" w:line="276" w:lineRule="auto"/>
        <w:ind w:left="850" w:hanging="425"/>
        <w:jc w:val="both"/>
        <w:rPr>
          <w:rFonts w:cstheme="minorHAnsi"/>
        </w:rPr>
      </w:pPr>
      <w:r w:rsidRPr="00BC47C6">
        <w:rPr>
          <w:rFonts w:cstheme="minorHAnsi"/>
        </w:rPr>
        <w:t>Spółdzielnie socjalne;</w:t>
      </w:r>
    </w:p>
    <w:p w14:paraId="30D12F73" w14:textId="77777777" w:rsidR="00065EA9" w:rsidRPr="00065EA9" w:rsidRDefault="00065EA9" w:rsidP="00065EA9">
      <w:pPr>
        <w:tabs>
          <w:tab w:val="left" w:pos="0"/>
          <w:tab w:val="left" w:pos="1701"/>
        </w:tabs>
        <w:autoSpaceDE w:val="0"/>
        <w:autoSpaceDN w:val="0"/>
        <w:adjustRightInd w:val="0"/>
        <w:spacing w:after="0" w:line="276" w:lineRule="auto"/>
        <w:ind w:left="851"/>
        <w:contextualSpacing/>
        <w:jc w:val="both"/>
        <w:rPr>
          <w:rFonts w:cstheme="minorHAnsi"/>
        </w:rPr>
      </w:pPr>
    </w:p>
    <w:p w14:paraId="4508D58F" w14:textId="5068047F" w:rsidR="00FD5A84" w:rsidRPr="00BC47C6" w:rsidRDefault="00FD5A84" w:rsidP="00065EA9">
      <w:pPr>
        <w:numPr>
          <w:ilvl w:val="2"/>
          <w:numId w:val="6"/>
        </w:numPr>
        <w:tabs>
          <w:tab w:val="left" w:pos="0"/>
          <w:tab w:val="left" w:pos="1701"/>
        </w:tabs>
        <w:autoSpaceDE w:val="0"/>
        <w:autoSpaceDN w:val="0"/>
        <w:adjustRightInd w:val="0"/>
        <w:spacing w:before="240" w:after="0" w:line="276" w:lineRule="auto"/>
        <w:ind w:left="850" w:hanging="425"/>
        <w:contextualSpacing/>
        <w:jc w:val="both"/>
        <w:rPr>
          <w:rFonts w:cstheme="minorHAnsi"/>
        </w:rPr>
      </w:pPr>
      <w:r w:rsidRPr="00BC47C6">
        <w:rPr>
          <w:rFonts w:cstheme="minorHAnsi"/>
        </w:rPr>
        <w:t>Spółki akcyjne i spółki z ograniczoną odpowiedzialnością oraz kluby sportowe będące spółkami działającymi na podstawie przepisów ustawy z dnia 25 czerwca 2010 r. o sporcie (Dz. U. z 20</w:t>
      </w:r>
      <w:r>
        <w:rPr>
          <w:rFonts w:cstheme="minorHAnsi"/>
        </w:rPr>
        <w:t>2</w:t>
      </w:r>
      <w:r w:rsidR="00BE73B5">
        <w:rPr>
          <w:rFonts w:cstheme="minorHAnsi"/>
        </w:rPr>
        <w:t>2</w:t>
      </w:r>
      <w:r w:rsidRPr="00BC47C6">
        <w:rPr>
          <w:rFonts w:cstheme="minorHAnsi"/>
        </w:rPr>
        <w:t xml:space="preserve"> r. poz. </w:t>
      </w:r>
      <w:r>
        <w:rPr>
          <w:rFonts w:cstheme="minorHAnsi"/>
        </w:rPr>
        <w:t>1</w:t>
      </w:r>
      <w:r w:rsidR="00BE73B5">
        <w:rPr>
          <w:rFonts w:cstheme="minorHAnsi"/>
        </w:rPr>
        <w:t>599</w:t>
      </w:r>
      <w:r w:rsidRPr="00BC47C6">
        <w:rPr>
          <w:rFonts w:cstheme="minorHAnsi"/>
        </w:rPr>
        <w:t xml:space="preserve">), które nie działają w celu osiągnięcia zysku oraz przeznaczają całość dochodu na realizację celów statutowych oraz nie przeznaczają zysku do podziału między swoich udziałowców, akcjonariuszy i pracowników. Warunki te muszą wynikać </w:t>
      </w:r>
      <w:r>
        <w:rPr>
          <w:rFonts w:cstheme="minorHAnsi"/>
        </w:rPr>
        <w:br/>
      </w:r>
      <w:r w:rsidRPr="00BC47C6">
        <w:rPr>
          <w:rFonts w:cstheme="minorHAnsi"/>
        </w:rPr>
        <w:t>ze statutu lub umowy spółki.</w:t>
      </w:r>
    </w:p>
    <w:p w14:paraId="7EF5B1ED" w14:textId="77777777" w:rsidR="00FD5A84" w:rsidRPr="00BC47C6" w:rsidRDefault="00FD5A84" w:rsidP="00065EA9">
      <w:pPr>
        <w:tabs>
          <w:tab w:val="left" w:pos="0"/>
        </w:tabs>
        <w:autoSpaceDE w:val="0"/>
        <w:autoSpaceDN w:val="0"/>
        <w:adjustRightInd w:val="0"/>
        <w:spacing w:after="0" w:line="240" w:lineRule="auto"/>
        <w:ind w:left="709"/>
        <w:contextualSpacing/>
        <w:jc w:val="both"/>
        <w:rPr>
          <w:rFonts w:cstheme="minorHAnsi"/>
        </w:rPr>
      </w:pPr>
    </w:p>
    <w:p w14:paraId="32B7CF47" w14:textId="77777777" w:rsidR="00FD5A84" w:rsidRPr="00BC47C6" w:rsidRDefault="00FD5A84" w:rsidP="00FD5A84">
      <w:pPr>
        <w:numPr>
          <w:ilvl w:val="1"/>
          <w:numId w:val="6"/>
        </w:numPr>
        <w:tabs>
          <w:tab w:val="left" w:pos="0"/>
        </w:tabs>
        <w:autoSpaceDE w:val="0"/>
        <w:autoSpaceDN w:val="0"/>
        <w:adjustRightInd w:val="0"/>
        <w:spacing w:after="0" w:line="276" w:lineRule="auto"/>
        <w:ind w:left="426" w:hanging="426"/>
        <w:contextualSpacing/>
        <w:jc w:val="both"/>
        <w:rPr>
          <w:rFonts w:cstheme="minorHAnsi"/>
        </w:rPr>
      </w:pPr>
      <w:r w:rsidRPr="00BC47C6">
        <w:rPr>
          <w:rFonts w:cstheme="minorHAnsi"/>
        </w:rPr>
        <w:t>Dotacje celowe nie mogą być przyznawane podmiotom, w których pracownicy Ministerstwa lub placówek zagranicznych pełnią funkcje w organach zarządzających lub organach kontroli lub nadzoru, chyba że zostali skierowani do pełnienia tych funkcji przez Ministra Spraw Zagranicznych lub pełnią te funkcje w podmiocie należącym do sektora finansów publicznych albo w fundacji, której fundatorem jest Skarb Państwa.</w:t>
      </w:r>
    </w:p>
    <w:p w14:paraId="5097AC23" w14:textId="77777777" w:rsidR="00FD5A84" w:rsidRPr="00BC47C6" w:rsidRDefault="00FD5A84" w:rsidP="00FD5A84">
      <w:pPr>
        <w:spacing w:after="200" w:line="276" w:lineRule="auto"/>
        <w:ind w:left="720"/>
        <w:contextualSpacing/>
        <w:rPr>
          <w:rFonts w:cstheme="minorHAnsi"/>
          <w:bCs/>
          <w:color w:val="000000" w:themeColor="text1"/>
        </w:rPr>
      </w:pPr>
    </w:p>
    <w:p w14:paraId="65B39048" w14:textId="77777777" w:rsidR="00FD5A84" w:rsidRPr="004B7FE4" w:rsidRDefault="00FD5A84" w:rsidP="00FD5A84">
      <w:pPr>
        <w:numPr>
          <w:ilvl w:val="1"/>
          <w:numId w:val="6"/>
        </w:numPr>
        <w:spacing w:before="240" w:after="200" w:line="276" w:lineRule="auto"/>
        <w:ind w:left="426" w:hanging="426"/>
        <w:contextualSpacing/>
        <w:rPr>
          <w:rFonts w:cstheme="minorHAnsi"/>
        </w:rPr>
      </w:pPr>
      <w:r w:rsidRPr="00BC47C6">
        <w:rPr>
          <w:rFonts w:cstheme="minorHAnsi"/>
        </w:rPr>
        <w:t>W Konkursie nie mogą uczestniczyć podmioty, które na dzień zakończenia naboru ofert:</w:t>
      </w:r>
    </w:p>
    <w:p w14:paraId="34B304A1" w14:textId="77777777" w:rsidR="00FD5A84" w:rsidRDefault="00FD5A84" w:rsidP="00FD5A84">
      <w:pPr>
        <w:numPr>
          <w:ilvl w:val="2"/>
          <w:numId w:val="6"/>
        </w:numPr>
        <w:autoSpaceDE w:val="0"/>
        <w:autoSpaceDN w:val="0"/>
        <w:adjustRightInd w:val="0"/>
        <w:spacing w:before="240" w:after="0" w:line="276" w:lineRule="auto"/>
        <w:ind w:left="851" w:hanging="425"/>
        <w:contextualSpacing/>
        <w:rPr>
          <w:rFonts w:cstheme="minorHAnsi"/>
        </w:rPr>
      </w:pPr>
      <w:r w:rsidRPr="00BC47C6">
        <w:rPr>
          <w:rFonts w:cstheme="minorHAnsi"/>
        </w:rPr>
        <w:t>nie przedstawiły wymaganego przed tym terminem sprawozdania z realizacji zadania publicznego zleconego przez Ministra;</w:t>
      </w:r>
    </w:p>
    <w:p w14:paraId="52C57299" w14:textId="77777777" w:rsidR="00FD5A84" w:rsidRPr="00BC47C6" w:rsidRDefault="00FD5A84" w:rsidP="00065EA9">
      <w:pPr>
        <w:autoSpaceDE w:val="0"/>
        <w:autoSpaceDN w:val="0"/>
        <w:adjustRightInd w:val="0"/>
        <w:spacing w:after="0" w:line="276" w:lineRule="auto"/>
        <w:ind w:left="851"/>
        <w:contextualSpacing/>
        <w:rPr>
          <w:rFonts w:cstheme="minorHAnsi"/>
        </w:rPr>
      </w:pPr>
    </w:p>
    <w:p w14:paraId="7BCA36D0" w14:textId="77777777" w:rsidR="00FD5A84" w:rsidRDefault="00FD5A84" w:rsidP="00FD5A84">
      <w:pPr>
        <w:numPr>
          <w:ilvl w:val="2"/>
          <w:numId w:val="6"/>
        </w:numPr>
        <w:autoSpaceDE w:val="0"/>
        <w:autoSpaceDN w:val="0"/>
        <w:adjustRightInd w:val="0"/>
        <w:spacing w:after="0" w:line="276" w:lineRule="auto"/>
        <w:ind w:left="851" w:hanging="425"/>
        <w:contextualSpacing/>
        <w:jc w:val="both"/>
        <w:rPr>
          <w:rFonts w:cstheme="minorHAnsi"/>
        </w:rPr>
      </w:pPr>
      <w:r w:rsidRPr="00BC47C6">
        <w:rPr>
          <w:rFonts w:cstheme="minorHAnsi"/>
        </w:rPr>
        <w:t>nie dokonały w wymaganym terminie zwrotu należności budżetu państwa, która podlegała zwrotowi z tytułu:</w:t>
      </w:r>
    </w:p>
    <w:p w14:paraId="17A5C499" w14:textId="77777777" w:rsidR="00FD5A84" w:rsidRDefault="00FD5A84" w:rsidP="00FD5A84">
      <w:pPr>
        <w:pStyle w:val="Akapitzlist"/>
        <w:spacing w:line="276" w:lineRule="auto"/>
        <w:rPr>
          <w:rFonts w:cstheme="minorHAnsi"/>
        </w:rPr>
      </w:pPr>
    </w:p>
    <w:p w14:paraId="4D73DEF3" w14:textId="77777777" w:rsidR="00FD5A84" w:rsidRDefault="00FD5A84" w:rsidP="00FD5A84">
      <w:pPr>
        <w:pStyle w:val="Akapitzlist"/>
        <w:numPr>
          <w:ilvl w:val="0"/>
          <w:numId w:val="10"/>
        </w:numPr>
        <w:tabs>
          <w:tab w:val="left" w:pos="1134"/>
        </w:tabs>
        <w:autoSpaceDE w:val="0"/>
        <w:autoSpaceDN w:val="0"/>
        <w:adjustRightInd w:val="0"/>
        <w:spacing w:after="0" w:line="276" w:lineRule="auto"/>
        <w:ind w:left="1134" w:hanging="283"/>
        <w:jc w:val="both"/>
        <w:rPr>
          <w:rFonts w:cstheme="minorHAnsi"/>
        </w:rPr>
      </w:pPr>
      <w:r w:rsidRPr="00BC47C6">
        <w:rPr>
          <w:rFonts w:cstheme="minorHAnsi"/>
        </w:rPr>
        <w:t>niewykorzystanej części dotacji,</w:t>
      </w:r>
    </w:p>
    <w:p w14:paraId="713CE10C" w14:textId="77777777" w:rsidR="00FD5A84" w:rsidRPr="00BC47C6" w:rsidRDefault="00FD5A84" w:rsidP="00FD5A84">
      <w:pPr>
        <w:pStyle w:val="Akapitzlist"/>
        <w:tabs>
          <w:tab w:val="left" w:pos="1134"/>
        </w:tabs>
        <w:autoSpaceDE w:val="0"/>
        <w:autoSpaceDN w:val="0"/>
        <w:adjustRightInd w:val="0"/>
        <w:spacing w:after="0" w:line="276" w:lineRule="auto"/>
        <w:ind w:left="1134"/>
        <w:jc w:val="both"/>
        <w:rPr>
          <w:rFonts w:cstheme="minorHAnsi"/>
        </w:rPr>
      </w:pPr>
    </w:p>
    <w:p w14:paraId="47928238" w14:textId="77777777" w:rsidR="00FD5A84" w:rsidRDefault="00FD5A84" w:rsidP="00FD5A84">
      <w:pPr>
        <w:pStyle w:val="Akapitzlist"/>
        <w:numPr>
          <w:ilvl w:val="0"/>
          <w:numId w:val="10"/>
        </w:numPr>
        <w:tabs>
          <w:tab w:val="left" w:pos="1134"/>
        </w:tabs>
        <w:autoSpaceDE w:val="0"/>
        <w:autoSpaceDN w:val="0"/>
        <w:adjustRightInd w:val="0"/>
        <w:spacing w:after="0" w:line="276" w:lineRule="auto"/>
        <w:ind w:left="1134" w:hanging="283"/>
        <w:jc w:val="both"/>
        <w:rPr>
          <w:rFonts w:cstheme="minorHAnsi"/>
        </w:rPr>
      </w:pPr>
      <w:r w:rsidRPr="00BC47C6">
        <w:rPr>
          <w:rFonts w:cstheme="minorHAnsi"/>
        </w:rPr>
        <w:t>z tytułu dotacji lub jej części wykorzystanej niezgodnie z przeznaczeniem, pobranej   nienależnie lub  w nadmiernej wysokości,</w:t>
      </w:r>
    </w:p>
    <w:p w14:paraId="5A9A77BB" w14:textId="77777777" w:rsidR="00FD5A84" w:rsidRPr="00755B0D" w:rsidRDefault="00FD5A84" w:rsidP="00FD5A84">
      <w:pPr>
        <w:pStyle w:val="Akapitzlist"/>
        <w:spacing w:line="276" w:lineRule="auto"/>
        <w:rPr>
          <w:rFonts w:cstheme="minorHAnsi"/>
        </w:rPr>
      </w:pPr>
    </w:p>
    <w:p w14:paraId="72F03585" w14:textId="77777777" w:rsidR="00FD5A84" w:rsidRPr="00BC47C6" w:rsidRDefault="00FD5A84" w:rsidP="00FD5A84">
      <w:pPr>
        <w:pStyle w:val="Akapitzlist"/>
        <w:numPr>
          <w:ilvl w:val="0"/>
          <w:numId w:val="10"/>
        </w:numPr>
        <w:tabs>
          <w:tab w:val="left" w:pos="284"/>
          <w:tab w:val="left" w:pos="1134"/>
        </w:tabs>
        <w:autoSpaceDE w:val="0"/>
        <w:autoSpaceDN w:val="0"/>
        <w:adjustRightInd w:val="0"/>
        <w:spacing w:after="0" w:line="276" w:lineRule="auto"/>
        <w:ind w:left="1134" w:hanging="283"/>
        <w:jc w:val="both"/>
        <w:rPr>
          <w:rFonts w:cstheme="minorHAnsi"/>
        </w:rPr>
      </w:pPr>
      <w:r w:rsidRPr="00BC47C6">
        <w:rPr>
          <w:rFonts w:cstheme="minorHAnsi"/>
        </w:rPr>
        <w:t>z tytułu dotacji lub jej części wykorzystanej niezgodnie z warunkami umowy.</w:t>
      </w:r>
    </w:p>
    <w:p w14:paraId="04422170" w14:textId="77777777" w:rsidR="00FD5A84" w:rsidRPr="00BC47C6" w:rsidRDefault="00FD5A84" w:rsidP="00FD5A84">
      <w:pPr>
        <w:tabs>
          <w:tab w:val="left" w:pos="284"/>
        </w:tabs>
        <w:autoSpaceDE w:val="0"/>
        <w:autoSpaceDN w:val="0"/>
        <w:adjustRightInd w:val="0"/>
        <w:spacing w:after="0" w:line="276" w:lineRule="auto"/>
        <w:ind w:firstLine="709"/>
        <w:rPr>
          <w:rFonts w:cstheme="minorHAnsi"/>
        </w:rPr>
      </w:pPr>
    </w:p>
    <w:p w14:paraId="78096B60" w14:textId="77777777" w:rsidR="00FD5A84" w:rsidRDefault="00FD5A84" w:rsidP="00FD5A84">
      <w:pPr>
        <w:numPr>
          <w:ilvl w:val="0"/>
          <w:numId w:val="6"/>
        </w:numPr>
        <w:autoSpaceDE w:val="0"/>
        <w:autoSpaceDN w:val="0"/>
        <w:adjustRightInd w:val="0"/>
        <w:spacing w:after="0" w:line="276" w:lineRule="auto"/>
        <w:ind w:left="426" w:hanging="426"/>
        <w:contextualSpacing/>
        <w:jc w:val="both"/>
        <w:rPr>
          <w:rFonts w:cstheme="minorHAnsi"/>
        </w:rPr>
      </w:pPr>
      <w:r w:rsidRPr="00BC47C6">
        <w:rPr>
          <w:rFonts w:cstheme="minorHAnsi"/>
        </w:rPr>
        <w:t xml:space="preserve">W Konkursie nie mogą brać udziału podmioty, w których osoby, </w:t>
      </w:r>
      <w:r>
        <w:rPr>
          <w:rFonts w:cstheme="minorHAnsi"/>
        </w:rPr>
        <w:t xml:space="preserve">wobec których orzeczono   zakaz </w:t>
      </w:r>
      <w:r w:rsidRPr="00BC47C6">
        <w:rPr>
          <w:rFonts w:cstheme="minorHAnsi"/>
        </w:rPr>
        <w:t xml:space="preserve">pełnienia funkcji związanych z dysponowaniem środkami publicznymi, pełnią funkcje </w:t>
      </w:r>
      <w:r w:rsidRPr="00BC47C6">
        <w:rPr>
          <w:rFonts w:cstheme="minorHAnsi"/>
        </w:rPr>
        <w:br/>
      </w:r>
      <w:r w:rsidRPr="00BC47C6">
        <w:rPr>
          <w:rFonts w:cstheme="minorHAnsi"/>
        </w:rPr>
        <w:lastRenderedPageBreak/>
        <w:t xml:space="preserve">w organach zarządzających </w:t>
      </w:r>
      <w:r w:rsidRPr="00B41D3F">
        <w:rPr>
          <w:rFonts w:cstheme="minorHAnsi"/>
        </w:rPr>
        <w:t>bądź zostały upoważnione do podpisania umowy dotacji lub jej rozliczenia.</w:t>
      </w:r>
    </w:p>
    <w:p w14:paraId="1C6929BA" w14:textId="77777777" w:rsidR="00FD5A84" w:rsidRDefault="00FD5A84" w:rsidP="00FD5A84">
      <w:pPr>
        <w:autoSpaceDE w:val="0"/>
        <w:autoSpaceDN w:val="0"/>
        <w:adjustRightInd w:val="0"/>
        <w:spacing w:after="0" w:line="276" w:lineRule="auto"/>
        <w:ind w:left="426"/>
        <w:contextualSpacing/>
        <w:jc w:val="both"/>
        <w:rPr>
          <w:rFonts w:cstheme="minorHAnsi"/>
        </w:rPr>
      </w:pPr>
    </w:p>
    <w:p w14:paraId="0972951F" w14:textId="7C880EEF" w:rsidR="00FD5A84" w:rsidRPr="00B0745F" w:rsidRDefault="00FD5A84" w:rsidP="00FD5A84">
      <w:pPr>
        <w:pStyle w:val="Akapitzlist"/>
        <w:numPr>
          <w:ilvl w:val="0"/>
          <w:numId w:val="6"/>
        </w:numPr>
        <w:spacing w:line="276" w:lineRule="auto"/>
        <w:ind w:left="426" w:hanging="426"/>
        <w:jc w:val="both"/>
        <w:rPr>
          <w:rFonts w:cstheme="minorHAnsi"/>
        </w:rPr>
      </w:pPr>
      <w:r w:rsidRPr="00B0745F">
        <w:rPr>
          <w:rFonts w:cstheme="minorHAnsi"/>
        </w:rPr>
        <w:t xml:space="preserve">Oświadczenie dotyczące kryteriów, o których mowa w ust. </w:t>
      </w:r>
      <w:r>
        <w:rPr>
          <w:rFonts w:cstheme="minorHAnsi"/>
        </w:rPr>
        <w:t>1</w:t>
      </w:r>
      <w:r w:rsidRPr="00B0745F">
        <w:rPr>
          <w:rFonts w:cstheme="minorHAnsi"/>
        </w:rPr>
        <w:t xml:space="preserve">-4 składa się według wzoru stanowiącego Załącznik nr </w:t>
      </w:r>
      <w:r w:rsidR="00D47907">
        <w:rPr>
          <w:rFonts w:cstheme="minorHAnsi"/>
        </w:rPr>
        <w:t>3</w:t>
      </w:r>
      <w:r w:rsidRPr="00B0745F">
        <w:rPr>
          <w:rFonts w:cstheme="minorHAnsi"/>
        </w:rPr>
        <w:t xml:space="preserve"> do regulaminu.</w:t>
      </w:r>
    </w:p>
    <w:p w14:paraId="0BCF83DB" w14:textId="77777777" w:rsidR="00FD5A84" w:rsidRPr="00BC47C6" w:rsidRDefault="00FD5A84" w:rsidP="00065EA9">
      <w:pPr>
        <w:spacing w:before="240" w:after="0" w:line="276" w:lineRule="auto"/>
        <w:jc w:val="center"/>
        <w:rPr>
          <w:rFonts w:eastAsia="Calibri" w:cstheme="minorHAnsi"/>
          <w:b/>
        </w:rPr>
      </w:pPr>
      <w:r w:rsidRPr="00BC47C6">
        <w:rPr>
          <w:rFonts w:eastAsia="Calibri" w:cstheme="minorHAnsi"/>
          <w:b/>
        </w:rPr>
        <w:t>§ 5. Finansowanie projektów</w:t>
      </w:r>
    </w:p>
    <w:p w14:paraId="330227E0" w14:textId="482FD0E5" w:rsidR="00FD5A84" w:rsidRDefault="00FD5A84" w:rsidP="00065EA9">
      <w:pPr>
        <w:pStyle w:val="Akapitzlist"/>
        <w:numPr>
          <w:ilvl w:val="1"/>
          <w:numId w:val="7"/>
        </w:numPr>
        <w:tabs>
          <w:tab w:val="left" w:pos="0"/>
        </w:tabs>
        <w:autoSpaceDE w:val="0"/>
        <w:autoSpaceDN w:val="0"/>
        <w:adjustRightInd w:val="0"/>
        <w:spacing w:after="0" w:line="276" w:lineRule="auto"/>
        <w:ind w:left="425" w:hanging="425"/>
        <w:contextualSpacing w:val="0"/>
        <w:jc w:val="both"/>
      </w:pPr>
      <w:r w:rsidRPr="00BC47C6">
        <w:t xml:space="preserve">Środki finansowe na wsparcie </w:t>
      </w:r>
      <w:r>
        <w:t xml:space="preserve">i powierzenie </w:t>
      </w:r>
      <w:r w:rsidRPr="00BC47C6">
        <w:t>realizacji projektów wyłonionych w Konkursie będą pochodzić z budżetu Ministerstwa S</w:t>
      </w:r>
      <w:r>
        <w:t xml:space="preserve">praw Zagranicznych na rok 2023. </w:t>
      </w:r>
      <w:r w:rsidRPr="00BC47C6">
        <w:t>Maksymalna łączna kwota środków finansowych przeznaczonych na realizację projektów</w:t>
      </w:r>
      <w:r>
        <w:t xml:space="preserve"> </w:t>
      </w:r>
      <w:r w:rsidRPr="00BC47C6">
        <w:t>ramach niniejszego Konkursu wyniesie</w:t>
      </w:r>
      <w:r w:rsidR="00BE73B5">
        <w:t xml:space="preserve"> w 2023 r.</w:t>
      </w:r>
      <w:r w:rsidRPr="00BC47C6">
        <w:t xml:space="preserve"> </w:t>
      </w:r>
      <w:r w:rsidRPr="005E376E">
        <w:rPr>
          <w:b/>
        </w:rPr>
        <w:t>1</w:t>
      </w:r>
      <w:r>
        <w:rPr>
          <w:b/>
        </w:rPr>
        <w:t xml:space="preserve">2 </w:t>
      </w:r>
      <w:r w:rsidR="00E86061">
        <w:rPr>
          <w:b/>
        </w:rPr>
        <w:t>127 400</w:t>
      </w:r>
      <w:r w:rsidRPr="005E376E">
        <w:rPr>
          <w:b/>
        </w:rPr>
        <w:t xml:space="preserve"> zł</w:t>
      </w:r>
      <w:r w:rsidRPr="00BC47C6">
        <w:t xml:space="preserve"> (słownie: </w:t>
      </w:r>
      <w:r>
        <w:t xml:space="preserve">dwanaście </w:t>
      </w:r>
      <w:r w:rsidRPr="00BC47C6">
        <w:t xml:space="preserve">milionów </w:t>
      </w:r>
      <w:r w:rsidR="00E86061">
        <w:t xml:space="preserve">sto </w:t>
      </w:r>
      <w:r>
        <w:t>dwadzieścia</w:t>
      </w:r>
      <w:r w:rsidRPr="00BC47C6">
        <w:t xml:space="preserve"> </w:t>
      </w:r>
      <w:r w:rsidR="00E86061">
        <w:t xml:space="preserve">siedem </w:t>
      </w:r>
      <w:r w:rsidRPr="00BC47C6">
        <w:t xml:space="preserve">tysięcy </w:t>
      </w:r>
      <w:r w:rsidR="00E86061">
        <w:t xml:space="preserve">czterysta </w:t>
      </w:r>
      <w:r>
        <w:t>złotych),</w:t>
      </w:r>
      <w:r w:rsidR="00BE73B5">
        <w:t xml:space="preserve"> </w:t>
      </w:r>
      <w:r w:rsidRPr="00BC47C6">
        <w:t>w tym maksymalnie</w:t>
      </w:r>
      <w:r>
        <w:t xml:space="preserve"> </w:t>
      </w:r>
      <w:r>
        <w:rPr>
          <w:b/>
        </w:rPr>
        <w:t>9</w:t>
      </w:r>
      <w:r w:rsidR="00BE73B5">
        <w:rPr>
          <w:b/>
        </w:rPr>
        <w:t xml:space="preserve"> 080 </w:t>
      </w:r>
      <w:r w:rsidRPr="005E376E">
        <w:rPr>
          <w:b/>
        </w:rPr>
        <w:t xml:space="preserve">000 zł </w:t>
      </w:r>
      <w:r>
        <w:t xml:space="preserve">(słownie: dziewięć milionów </w:t>
      </w:r>
      <w:r w:rsidR="00BE73B5">
        <w:t>osiemdziesiąt</w:t>
      </w:r>
      <w:r w:rsidR="00E86061">
        <w:t xml:space="preserve"> </w:t>
      </w:r>
      <w:r>
        <w:t xml:space="preserve">tysięcy złotych) </w:t>
      </w:r>
      <w:r w:rsidRPr="00BC47C6">
        <w:t>na projekty o charakterze priorytetowym.</w:t>
      </w:r>
    </w:p>
    <w:p w14:paraId="74C08281" w14:textId="77777777" w:rsidR="00FD5A84" w:rsidRPr="00BC47C6" w:rsidRDefault="00FD5A84" w:rsidP="00FD5A84">
      <w:pPr>
        <w:pStyle w:val="Akapitzlist"/>
        <w:tabs>
          <w:tab w:val="left" w:pos="0"/>
        </w:tabs>
        <w:autoSpaceDE w:val="0"/>
        <w:autoSpaceDN w:val="0"/>
        <w:adjustRightInd w:val="0"/>
        <w:spacing w:after="0" w:line="276" w:lineRule="auto"/>
        <w:ind w:left="426"/>
        <w:jc w:val="both"/>
      </w:pPr>
    </w:p>
    <w:p w14:paraId="185B8FAB" w14:textId="77777777" w:rsidR="00FD5A84" w:rsidRPr="00BC47C6" w:rsidRDefault="00FD5A84" w:rsidP="00FD5A84">
      <w:pPr>
        <w:numPr>
          <w:ilvl w:val="1"/>
          <w:numId w:val="7"/>
        </w:numPr>
        <w:tabs>
          <w:tab w:val="left" w:pos="0"/>
        </w:tabs>
        <w:autoSpaceDE w:val="0"/>
        <w:autoSpaceDN w:val="0"/>
        <w:adjustRightInd w:val="0"/>
        <w:spacing w:after="0" w:line="276" w:lineRule="auto"/>
        <w:ind w:left="426" w:hanging="426"/>
        <w:contextualSpacing/>
        <w:jc w:val="both"/>
      </w:pPr>
      <w:r w:rsidRPr="00BC47C6">
        <w:t>Warunkiem podpisania umowy dotacji jest zapewnienie w budżecie Ministerstwa Spraw Zagranicznych środków na jej realizację</w:t>
      </w:r>
      <w:r w:rsidRPr="005E376E">
        <w:t xml:space="preserve"> </w:t>
      </w:r>
      <w:r>
        <w:t xml:space="preserve">do wysokości środków o których </w:t>
      </w:r>
      <w:r w:rsidRPr="00547531">
        <w:t xml:space="preserve">mowa w </w:t>
      </w:r>
      <w:r w:rsidRPr="00547531">
        <w:rPr>
          <w:rFonts w:eastAsia="Calibri" w:cstheme="minorHAnsi"/>
        </w:rPr>
        <w:t>§ 5 ust 1</w:t>
      </w:r>
      <w:r w:rsidRPr="00547531">
        <w:t xml:space="preserve">. </w:t>
      </w:r>
      <w:r>
        <w:br/>
      </w:r>
      <w:r w:rsidRPr="00547531">
        <w:t>W</w:t>
      </w:r>
      <w:r w:rsidRPr="00BC47C6">
        <w:t xml:space="preserve"> przypadku zapewnienia kwoty mniejszej niż planowana, dotacje będą przyznane odpowiednio projektom o najwyższej ocenie</w:t>
      </w:r>
      <w:r>
        <w:t>.</w:t>
      </w:r>
    </w:p>
    <w:p w14:paraId="0BA34FE4" w14:textId="77777777" w:rsidR="00FD5A84" w:rsidRPr="00BC47C6" w:rsidRDefault="00FD5A84" w:rsidP="00FD5A84">
      <w:pPr>
        <w:pStyle w:val="Akapitzlist"/>
        <w:spacing w:after="0" w:line="276" w:lineRule="auto"/>
      </w:pPr>
    </w:p>
    <w:p w14:paraId="133C9D38" w14:textId="77777777" w:rsidR="00FD5A84" w:rsidRDefault="00FD5A84" w:rsidP="00FD5A84">
      <w:pPr>
        <w:numPr>
          <w:ilvl w:val="1"/>
          <w:numId w:val="7"/>
        </w:numPr>
        <w:tabs>
          <w:tab w:val="left" w:pos="0"/>
        </w:tabs>
        <w:autoSpaceDE w:val="0"/>
        <w:autoSpaceDN w:val="0"/>
        <w:adjustRightInd w:val="0"/>
        <w:spacing w:after="0" w:line="276" w:lineRule="auto"/>
        <w:ind w:left="426" w:hanging="426"/>
        <w:contextualSpacing/>
        <w:jc w:val="both"/>
      </w:pPr>
      <w:r w:rsidRPr="00BC47C6">
        <w:t xml:space="preserve">Ze środków Ministerstwa Spraw Zagranicznych sfinansować można jedynie działania niezbędne </w:t>
      </w:r>
      <w:r w:rsidRPr="00BC47C6">
        <w:br/>
        <w:t xml:space="preserve">w celu realizacji projektów. </w:t>
      </w:r>
    </w:p>
    <w:p w14:paraId="17683A73" w14:textId="77777777" w:rsidR="00FD5A84" w:rsidRPr="00BC47C6" w:rsidRDefault="00FD5A84" w:rsidP="00FD5A84">
      <w:pPr>
        <w:spacing w:after="0" w:line="276" w:lineRule="auto"/>
      </w:pPr>
    </w:p>
    <w:p w14:paraId="1496FDBC" w14:textId="77777777" w:rsidR="00FD5A84" w:rsidRPr="00BC47C6" w:rsidRDefault="00FD5A84" w:rsidP="00FD5A84">
      <w:pPr>
        <w:numPr>
          <w:ilvl w:val="1"/>
          <w:numId w:val="7"/>
        </w:numPr>
        <w:tabs>
          <w:tab w:val="left" w:pos="0"/>
        </w:tabs>
        <w:autoSpaceDE w:val="0"/>
        <w:autoSpaceDN w:val="0"/>
        <w:adjustRightInd w:val="0"/>
        <w:spacing w:after="0" w:line="276" w:lineRule="auto"/>
        <w:ind w:left="426" w:hanging="426"/>
        <w:contextualSpacing/>
        <w:jc w:val="both"/>
      </w:pPr>
      <w:r w:rsidRPr="00BC47C6">
        <w:t xml:space="preserve">W przypadku </w:t>
      </w:r>
      <w:r w:rsidRPr="00852DA9">
        <w:rPr>
          <w:b/>
        </w:rPr>
        <w:t>projektów priorytetowych</w:t>
      </w:r>
      <w:r w:rsidRPr="00BC47C6">
        <w:t xml:space="preserve"> zlecenie zadania publicznego będzie miało </w:t>
      </w:r>
      <w:r w:rsidRPr="00BB24EE">
        <w:rPr>
          <w:b/>
        </w:rPr>
        <w:t>formę powierzenia</w:t>
      </w:r>
      <w:r w:rsidRPr="00BC47C6">
        <w:t>, a finansowanie zostanie przekazane na podstawie umowy dotacji, przy czym:</w:t>
      </w:r>
    </w:p>
    <w:p w14:paraId="7F90D25C" w14:textId="77777777" w:rsidR="00FD5A84" w:rsidRPr="00BC47C6" w:rsidRDefault="00FD5A84" w:rsidP="00FD5A84">
      <w:pPr>
        <w:tabs>
          <w:tab w:val="left" w:pos="0"/>
        </w:tabs>
        <w:autoSpaceDE w:val="0"/>
        <w:autoSpaceDN w:val="0"/>
        <w:adjustRightInd w:val="0"/>
        <w:spacing w:after="0" w:line="276" w:lineRule="auto"/>
        <w:ind w:left="426"/>
        <w:contextualSpacing/>
        <w:jc w:val="both"/>
      </w:pPr>
    </w:p>
    <w:p w14:paraId="71E3150C" w14:textId="77777777" w:rsidR="00FD5A84" w:rsidRDefault="00FD5A84" w:rsidP="00FD5A84">
      <w:pPr>
        <w:numPr>
          <w:ilvl w:val="2"/>
          <w:numId w:val="6"/>
        </w:numPr>
        <w:tabs>
          <w:tab w:val="left" w:pos="0"/>
        </w:tabs>
        <w:autoSpaceDE w:val="0"/>
        <w:autoSpaceDN w:val="0"/>
        <w:adjustRightInd w:val="0"/>
        <w:spacing w:before="240" w:after="0" w:line="276" w:lineRule="auto"/>
        <w:ind w:left="851" w:hanging="425"/>
        <w:contextualSpacing/>
        <w:jc w:val="both"/>
        <w:rPr>
          <w:color w:val="000000" w:themeColor="text1"/>
        </w:rPr>
      </w:pPr>
      <w:r w:rsidRPr="00BC47C6">
        <w:rPr>
          <w:color w:val="000000" w:themeColor="text1"/>
        </w:rPr>
        <w:t xml:space="preserve">Wnioskowane kwoty dotacji na poszczególne projekty o znaczeniu priorytetowym  nie mogą przekraczać kwot wskazanych w tabeli w </w:t>
      </w:r>
      <w:r w:rsidRPr="00BC47C6">
        <w:rPr>
          <w:rFonts w:eastAsia="Times New Roman" w:cstheme="minorHAnsi"/>
          <w:lang w:eastAsia="pl-PL"/>
        </w:rPr>
        <w:t>§ 3</w:t>
      </w:r>
      <w:r w:rsidRPr="00BC47C6">
        <w:rPr>
          <w:rFonts w:eastAsia="Times New Roman" w:cstheme="minorHAnsi"/>
          <w:b/>
          <w:lang w:eastAsia="pl-PL"/>
        </w:rPr>
        <w:t xml:space="preserve"> </w:t>
      </w:r>
      <w:r>
        <w:rPr>
          <w:color w:val="000000" w:themeColor="text1"/>
        </w:rPr>
        <w:t>ust. 1 pkt 1 r</w:t>
      </w:r>
      <w:r w:rsidRPr="00BC47C6">
        <w:rPr>
          <w:color w:val="000000" w:themeColor="text1"/>
        </w:rPr>
        <w:t>egulaminu</w:t>
      </w:r>
      <w:r>
        <w:rPr>
          <w:color w:val="000000" w:themeColor="text1"/>
        </w:rPr>
        <w:t xml:space="preserve"> dla poszczególnych modułów</w:t>
      </w:r>
      <w:r w:rsidRPr="00BC47C6">
        <w:rPr>
          <w:color w:val="000000" w:themeColor="text1"/>
        </w:rPr>
        <w:t>.</w:t>
      </w:r>
    </w:p>
    <w:p w14:paraId="2FAB507E" w14:textId="77777777" w:rsidR="00FD5A84" w:rsidRDefault="00FD5A84" w:rsidP="00FD5A84">
      <w:pPr>
        <w:tabs>
          <w:tab w:val="left" w:pos="0"/>
        </w:tabs>
        <w:autoSpaceDE w:val="0"/>
        <w:autoSpaceDN w:val="0"/>
        <w:adjustRightInd w:val="0"/>
        <w:spacing w:before="240" w:after="0" w:line="276" w:lineRule="auto"/>
        <w:ind w:left="851"/>
        <w:contextualSpacing/>
        <w:jc w:val="both"/>
        <w:rPr>
          <w:color w:val="000000" w:themeColor="text1"/>
        </w:rPr>
      </w:pPr>
    </w:p>
    <w:p w14:paraId="5A3BB13D" w14:textId="77777777" w:rsidR="00FD5A84" w:rsidRDefault="00FD5A84" w:rsidP="00FD5A84">
      <w:pPr>
        <w:numPr>
          <w:ilvl w:val="2"/>
          <w:numId w:val="6"/>
        </w:numPr>
        <w:tabs>
          <w:tab w:val="left" w:pos="0"/>
          <w:tab w:val="left" w:pos="2338"/>
        </w:tabs>
        <w:autoSpaceDE w:val="0"/>
        <w:autoSpaceDN w:val="0"/>
        <w:adjustRightInd w:val="0"/>
        <w:spacing w:before="240" w:after="0" w:line="276" w:lineRule="auto"/>
        <w:ind w:left="851" w:hanging="425"/>
        <w:contextualSpacing/>
        <w:jc w:val="both"/>
      </w:pPr>
      <w:r>
        <w:t>Koszty  zadania publicznego wyrażone w budżecie w PLN a zaplanowane do sfinansowania w walucie kraju realizacji ze środków dotacji w ramach limitów przewidzianych dla poszczególnych modułów, o których mowa w § 3 ust. 1 pkt 1 niniejszego Regulaminu, podlegają przeliczeniu na walutę kraju realizacji zadania publicznego.</w:t>
      </w:r>
    </w:p>
    <w:p w14:paraId="3F0B453B" w14:textId="77777777" w:rsidR="00FD5A84" w:rsidRPr="00755B0D" w:rsidRDefault="00FD5A84" w:rsidP="00FD5A84">
      <w:pPr>
        <w:tabs>
          <w:tab w:val="left" w:pos="0"/>
          <w:tab w:val="left" w:pos="2338"/>
        </w:tabs>
        <w:autoSpaceDE w:val="0"/>
        <w:autoSpaceDN w:val="0"/>
        <w:adjustRightInd w:val="0"/>
        <w:spacing w:after="0" w:line="276" w:lineRule="auto"/>
        <w:ind w:left="851"/>
        <w:contextualSpacing/>
        <w:jc w:val="both"/>
        <w:rPr>
          <w:b/>
        </w:rPr>
      </w:pPr>
    </w:p>
    <w:p w14:paraId="2E6BBAA2" w14:textId="22CA58CB" w:rsidR="00FD5A84" w:rsidRPr="00755B0D" w:rsidRDefault="00FD5A84" w:rsidP="00FD5A84">
      <w:pPr>
        <w:numPr>
          <w:ilvl w:val="2"/>
          <w:numId w:val="6"/>
        </w:numPr>
        <w:tabs>
          <w:tab w:val="left" w:pos="0"/>
          <w:tab w:val="left" w:pos="2338"/>
        </w:tabs>
        <w:autoSpaceDE w:val="0"/>
        <w:autoSpaceDN w:val="0"/>
        <w:adjustRightInd w:val="0"/>
        <w:spacing w:after="0" w:line="276" w:lineRule="auto"/>
        <w:ind w:left="851" w:hanging="425"/>
        <w:contextualSpacing/>
        <w:jc w:val="both"/>
        <w:rPr>
          <w:b/>
        </w:rPr>
      </w:pPr>
      <w:r>
        <w:t>Zleceniobiorca, któremu powierzenie i finansowanie zadania publicznego przekazane zostanie na podstawie umowy dotacji, zobowiązany będzie do przeliczenia przekazanych środków dotacji na walutę kraju realizacji zadania publicznego, niezwłocznie po uznaniu tych środków na rachunku bankowym. Szczegółowe zasady przewalutowania środków dotacji określone są w Istotnych Postanowieni</w:t>
      </w:r>
      <w:r w:rsidR="00065EA9">
        <w:t>ach Umowy dotacji stanowiących Z</w:t>
      </w:r>
      <w:r>
        <w:t xml:space="preserve">ałącznik </w:t>
      </w:r>
      <w:r w:rsidRPr="00C14533">
        <w:t xml:space="preserve">nr </w:t>
      </w:r>
      <w:r w:rsidR="00C14533" w:rsidRPr="00C14533">
        <w:t>4</w:t>
      </w:r>
      <w:r w:rsidR="00065EA9">
        <w:t xml:space="preserve"> </w:t>
      </w:r>
      <w:r w:rsidR="00C14533" w:rsidRPr="00C14533">
        <w:t>a</w:t>
      </w:r>
      <w:r w:rsidRPr="00C14533">
        <w:t xml:space="preserve"> do</w:t>
      </w:r>
      <w:r>
        <w:t xml:space="preserve"> Regulaminu.</w:t>
      </w:r>
    </w:p>
    <w:p w14:paraId="75E3964A" w14:textId="77777777" w:rsidR="00FD5A84" w:rsidRDefault="00FD5A84" w:rsidP="00FD5A84">
      <w:pPr>
        <w:pStyle w:val="Akapitzlist"/>
        <w:spacing w:line="276" w:lineRule="auto"/>
        <w:rPr>
          <w:b/>
        </w:rPr>
      </w:pPr>
    </w:p>
    <w:p w14:paraId="370992FD" w14:textId="77777777" w:rsidR="00FD5A84" w:rsidRPr="00BA6AC3" w:rsidRDefault="00FD5A84" w:rsidP="00FD5A84">
      <w:pPr>
        <w:pStyle w:val="Akapitzlist"/>
        <w:numPr>
          <w:ilvl w:val="2"/>
          <w:numId w:val="6"/>
        </w:numPr>
        <w:tabs>
          <w:tab w:val="left" w:pos="0"/>
          <w:tab w:val="left" w:pos="2338"/>
        </w:tabs>
        <w:autoSpaceDE w:val="0"/>
        <w:autoSpaceDN w:val="0"/>
        <w:adjustRightInd w:val="0"/>
        <w:spacing w:after="0" w:line="276" w:lineRule="auto"/>
        <w:ind w:left="851" w:hanging="425"/>
        <w:jc w:val="both"/>
        <w:rPr>
          <w:color w:val="000000" w:themeColor="text1"/>
        </w:rPr>
      </w:pPr>
      <w:r w:rsidRPr="00BA6AC3">
        <w:rPr>
          <w:b/>
        </w:rPr>
        <w:t>Wkład własny nie jest wymagany.</w:t>
      </w:r>
      <w:r w:rsidRPr="00BC47C6">
        <w:t xml:space="preserve"> Jeżeli projekt przewiduje wkład własny finansowy, informacja w tym zakresie winna być uwzględniona w ofercie</w:t>
      </w:r>
      <w:r>
        <w:t xml:space="preserve"> wraz ze wskazaniem kwot</w:t>
      </w:r>
      <w:r w:rsidRPr="00BC47C6">
        <w:t>.</w:t>
      </w:r>
      <w:r>
        <w:t xml:space="preserve"> Kwoty wkładu własnego finansowego </w:t>
      </w:r>
      <w:r w:rsidRPr="00FB7B00">
        <w:t>nie są wykazywane</w:t>
      </w:r>
      <w:r>
        <w:t xml:space="preserve"> w budżecie projektu.</w:t>
      </w:r>
    </w:p>
    <w:p w14:paraId="0558C25D" w14:textId="77777777" w:rsidR="00FD5A84" w:rsidRPr="00755B0D" w:rsidRDefault="00FD5A84" w:rsidP="00FD5A84">
      <w:pPr>
        <w:pStyle w:val="Akapitzlist"/>
        <w:tabs>
          <w:tab w:val="left" w:pos="0"/>
          <w:tab w:val="left" w:pos="2338"/>
        </w:tabs>
        <w:autoSpaceDE w:val="0"/>
        <w:autoSpaceDN w:val="0"/>
        <w:adjustRightInd w:val="0"/>
        <w:spacing w:after="0" w:line="276" w:lineRule="auto"/>
        <w:ind w:left="851"/>
        <w:jc w:val="both"/>
        <w:rPr>
          <w:color w:val="000000" w:themeColor="text1"/>
        </w:rPr>
      </w:pPr>
    </w:p>
    <w:p w14:paraId="39252415" w14:textId="77777777" w:rsidR="00FD5A84" w:rsidRPr="00BA6AC3" w:rsidRDefault="00FD5A84" w:rsidP="00FD5A84">
      <w:pPr>
        <w:pStyle w:val="Akapitzlist"/>
        <w:numPr>
          <w:ilvl w:val="2"/>
          <w:numId w:val="6"/>
        </w:numPr>
        <w:tabs>
          <w:tab w:val="left" w:pos="0"/>
          <w:tab w:val="left" w:pos="2338"/>
        </w:tabs>
        <w:autoSpaceDE w:val="0"/>
        <w:autoSpaceDN w:val="0"/>
        <w:adjustRightInd w:val="0"/>
        <w:spacing w:after="0" w:line="276" w:lineRule="auto"/>
        <w:ind w:left="851" w:hanging="425"/>
        <w:jc w:val="both"/>
        <w:rPr>
          <w:color w:val="000000" w:themeColor="text1"/>
        </w:rPr>
      </w:pPr>
      <w:r w:rsidRPr="00BC47C6">
        <w:lastRenderedPageBreak/>
        <w:t>Zasoby (rzeczowe i osobowe) zaangażowane na rzecz projektu po stronie oferenta i/lub partnera/ów niefinansowane z dotacji nie są wyceniane w budżecie projektu. W przypadku przewidywanego zaangażowania tych</w:t>
      </w:r>
      <w:r>
        <w:t xml:space="preserve"> zasobów w projekcie, informację o nich należy uwzględnić</w:t>
      </w:r>
      <w:r w:rsidRPr="00BC47C6">
        <w:t xml:space="preserve"> w oferci</w:t>
      </w:r>
      <w:r w:rsidRPr="00C72ABF">
        <w:t>e.</w:t>
      </w:r>
    </w:p>
    <w:p w14:paraId="60E5F93E" w14:textId="77777777" w:rsidR="00FD5A84" w:rsidRPr="00755B0D" w:rsidRDefault="00FD5A84" w:rsidP="00FD5A84">
      <w:pPr>
        <w:tabs>
          <w:tab w:val="left" w:pos="0"/>
        </w:tabs>
        <w:autoSpaceDE w:val="0"/>
        <w:autoSpaceDN w:val="0"/>
        <w:adjustRightInd w:val="0"/>
        <w:spacing w:after="0" w:line="276" w:lineRule="auto"/>
        <w:ind w:left="851"/>
        <w:contextualSpacing/>
        <w:jc w:val="both"/>
        <w:rPr>
          <w:color w:val="000000" w:themeColor="text1"/>
        </w:rPr>
      </w:pPr>
    </w:p>
    <w:p w14:paraId="7197A187" w14:textId="77777777" w:rsidR="00FD5A84" w:rsidRPr="00755B0D" w:rsidRDefault="00FD5A84" w:rsidP="00FD5A84">
      <w:pPr>
        <w:numPr>
          <w:ilvl w:val="2"/>
          <w:numId w:val="6"/>
        </w:numPr>
        <w:tabs>
          <w:tab w:val="left" w:pos="0"/>
        </w:tabs>
        <w:autoSpaceDE w:val="0"/>
        <w:autoSpaceDN w:val="0"/>
        <w:adjustRightInd w:val="0"/>
        <w:spacing w:after="0" w:line="276" w:lineRule="auto"/>
        <w:ind w:left="851" w:hanging="425"/>
        <w:contextualSpacing/>
        <w:jc w:val="both"/>
        <w:rPr>
          <w:color w:val="000000" w:themeColor="text1"/>
        </w:rPr>
      </w:pPr>
      <w:r w:rsidRPr="00BC47C6">
        <w:t xml:space="preserve">Koszty administracyjne projektu nie mogą przekroczyć 10% wnioskowanej kwoty dotacji dla projektów o całkowitej wartości nie przekraczającej </w:t>
      </w:r>
      <w:r>
        <w:t>500</w:t>
      </w:r>
      <w:r w:rsidRPr="00BC47C6">
        <w:t xml:space="preserve"> 000 zł</w:t>
      </w:r>
      <w:r>
        <w:t xml:space="preserve"> </w:t>
      </w:r>
      <w:r w:rsidRPr="00596343">
        <w:rPr>
          <w:rFonts w:cstheme="minorHAnsi"/>
          <w:bCs/>
        </w:rPr>
        <w:t>(pięć</w:t>
      </w:r>
      <w:r>
        <w:rPr>
          <w:rFonts w:cstheme="minorHAnsi"/>
          <w:bCs/>
        </w:rPr>
        <w:t>set</w:t>
      </w:r>
      <w:r w:rsidRPr="00596343">
        <w:rPr>
          <w:rFonts w:cstheme="minorHAnsi"/>
          <w:bCs/>
        </w:rPr>
        <w:t xml:space="preserve"> tysięcy złotych)</w:t>
      </w:r>
      <w:r w:rsidRPr="00BC47C6">
        <w:t xml:space="preserve"> oraz 5% kwoty dotacji dla projektów o całkowitej wartości przekraczającej </w:t>
      </w:r>
      <w:r>
        <w:t>500 </w:t>
      </w:r>
      <w:r w:rsidRPr="00BC47C6">
        <w:t>000</w:t>
      </w:r>
      <w:r>
        <w:t xml:space="preserve"> zł </w:t>
      </w:r>
      <w:r w:rsidRPr="00596343">
        <w:rPr>
          <w:rFonts w:cstheme="minorHAnsi"/>
          <w:bCs/>
        </w:rPr>
        <w:t>(pięć</w:t>
      </w:r>
      <w:r>
        <w:rPr>
          <w:rFonts w:cstheme="minorHAnsi"/>
          <w:bCs/>
        </w:rPr>
        <w:t>set</w:t>
      </w:r>
      <w:r w:rsidRPr="00596343">
        <w:rPr>
          <w:rFonts w:cstheme="minorHAnsi"/>
          <w:bCs/>
        </w:rPr>
        <w:t xml:space="preserve"> tysięcy złotych)</w:t>
      </w:r>
      <w:r>
        <w:t>. W</w:t>
      </w:r>
      <w:r w:rsidRPr="00BC47C6">
        <w:t xml:space="preserve"> ofertach modułowych</w:t>
      </w:r>
      <w:r>
        <w:t xml:space="preserve"> (wieloetapowych)</w:t>
      </w:r>
      <w:r w:rsidRPr="00BC47C6">
        <w:t xml:space="preserve"> koszty administracyjne nie mogą przekraczać tych wartości</w:t>
      </w:r>
      <w:r>
        <w:t xml:space="preserve"> dla każdego modułu odrębnie</w:t>
      </w:r>
      <w:r w:rsidRPr="00BC47C6">
        <w:t>.</w:t>
      </w:r>
    </w:p>
    <w:p w14:paraId="611CA85C" w14:textId="77777777" w:rsidR="00FD5A84" w:rsidRPr="00755B0D" w:rsidRDefault="00FD5A84" w:rsidP="00FD5A84">
      <w:pPr>
        <w:shd w:val="clear" w:color="auto" w:fill="FFFFFF" w:themeFill="background1"/>
        <w:tabs>
          <w:tab w:val="left" w:pos="0"/>
        </w:tabs>
        <w:autoSpaceDE w:val="0"/>
        <w:autoSpaceDN w:val="0"/>
        <w:adjustRightInd w:val="0"/>
        <w:spacing w:after="0" w:line="276" w:lineRule="auto"/>
        <w:ind w:left="851"/>
        <w:contextualSpacing/>
        <w:jc w:val="both"/>
        <w:rPr>
          <w:color w:val="000000" w:themeColor="text1"/>
        </w:rPr>
      </w:pPr>
    </w:p>
    <w:p w14:paraId="2373B60D" w14:textId="77777777" w:rsidR="00FD5A84" w:rsidRPr="00043832" w:rsidRDefault="00FD5A84" w:rsidP="00FD5A84">
      <w:pPr>
        <w:numPr>
          <w:ilvl w:val="2"/>
          <w:numId w:val="6"/>
        </w:numPr>
        <w:shd w:val="clear" w:color="auto" w:fill="FFFFFF" w:themeFill="background1"/>
        <w:tabs>
          <w:tab w:val="left" w:pos="0"/>
        </w:tabs>
        <w:autoSpaceDE w:val="0"/>
        <w:autoSpaceDN w:val="0"/>
        <w:adjustRightInd w:val="0"/>
        <w:spacing w:after="0" w:line="276" w:lineRule="auto"/>
        <w:ind w:left="851" w:hanging="425"/>
        <w:contextualSpacing/>
        <w:jc w:val="both"/>
        <w:rPr>
          <w:color w:val="000000" w:themeColor="text1"/>
        </w:rPr>
      </w:pPr>
      <w:r w:rsidRPr="00EB7CB3">
        <w:t xml:space="preserve">W przypadku </w:t>
      </w:r>
      <w:r w:rsidRPr="00EB7CB3">
        <w:rPr>
          <w:shd w:val="clear" w:color="auto" w:fill="FFFFFF" w:themeFill="background1"/>
        </w:rPr>
        <w:t>projektu modułowego (wieloetapowego) oferta obejmuje działania i koszty realizowane w okresie dwóch lub trzech lat i składa się z dwóch lub trzech wyodrębnionych modułów – etapów , posiadających cele i rezultaty, które stanowią spójną całość</w:t>
      </w:r>
      <w:r w:rsidRPr="00EB7CB3">
        <w:t>.</w:t>
      </w:r>
    </w:p>
    <w:p w14:paraId="291BE864" w14:textId="77777777" w:rsidR="00FD5A84" w:rsidRPr="00755B0D" w:rsidRDefault="00FD5A84" w:rsidP="00FD5A84">
      <w:pPr>
        <w:tabs>
          <w:tab w:val="left" w:pos="0"/>
          <w:tab w:val="left" w:pos="426"/>
        </w:tabs>
        <w:autoSpaceDE w:val="0"/>
        <w:autoSpaceDN w:val="0"/>
        <w:adjustRightInd w:val="0"/>
        <w:spacing w:before="240" w:after="0" w:line="276" w:lineRule="auto"/>
        <w:ind w:left="851"/>
        <w:contextualSpacing/>
        <w:jc w:val="both"/>
        <w:rPr>
          <w:color w:val="000000" w:themeColor="text1"/>
        </w:rPr>
      </w:pPr>
    </w:p>
    <w:p w14:paraId="2EAF0BBC" w14:textId="77777777" w:rsidR="00FD5A84" w:rsidRPr="00755B0D" w:rsidRDefault="00FD5A84" w:rsidP="00FD5A84">
      <w:pPr>
        <w:numPr>
          <w:ilvl w:val="2"/>
          <w:numId w:val="6"/>
        </w:numPr>
        <w:tabs>
          <w:tab w:val="left" w:pos="0"/>
          <w:tab w:val="left" w:pos="426"/>
        </w:tabs>
        <w:autoSpaceDE w:val="0"/>
        <w:autoSpaceDN w:val="0"/>
        <w:adjustRightInd w:val="0"/>
        <w:spacing w:before="240" w:after="0" w:line="276" w:lineRule="auto"/>
        <w:ind w:left="851" w:hanging="425"/>
        <w:contextualSpacing/>
        <w:jc w:val="both"/>
        <w:rPr>
          <w:color w:val="000000" w:themeColor="text1"/>
        </w:rPr>
      </w:pPr>
      <w:r w:rsidRPr="00BC47C6">
        <w:t>W wyniku rozstrzygnięcia konkursu oferta modułowa uzyska dofinansowanie na realizację pierwszego modułu – etapu  na podstawie umowy dotacji zawartej w roku budżetowym 202</w:t>
      </w:r>
      <w:r>
        <w:t>3</w:t>
      </w:r>
      <w:r w:rsidRPr="00BC47C6">
        <w:t>. Drugi i trzeci moduł – etap  będzie realizowany na podstawie umów dotacji zawartych odpowiednio w roku budżetowym 202</w:t>
      </w:r>
      <w:r>
        <w:t>4</w:t>
      </w:r>
      <w:r w:rsidRPr="00BC47C6">
        <w:t xml:space="preserve"> i 202</w:t>
      </w:r>
      <w:r>
        <w:t>5</w:t>
      </w:r>
      <w:r w:rsidRPr="00BC47C6">
        <w:t xml:space="preserve"> po łącznym spełnieniu następujących warunków:</w:t>
      </w:r>
    </w:p>
    <w:p w14:paraId="0C62091C" w14:textId="77777777" w:rsidR="00FD5A84" w:rsidRDefault="00FD5A84" w:rsidP="00FD5A84">
      <w:pPr>
        <w:pStyle w:val="Akapitzlist"/>
        <w:spacing w:line="276" w:lineRule="auto"/>
        <w:rPr>
          <w:color w:val="000000" w:themeColor="text1"/>
        </w:rPr>
      </w:pPr>
    </w:p>
    <w:p w14:paraId="28043A89" w14:textId="79F41410" w:rsidR="00FD5A84" w:rsidRDefault="00FD5A84" w:rsidP="00FD5A84">
      <w:pPr>
        <w:pStyle w:val="Akapitzlist"/>
        <w:numPr>
          <w:ilvl w:val="2"/>
          <w:numId w:val="23"/>
        </w:numPr>
        <w:tabs>
          <w:tab w:val="left" w:pos="0"/>
        </w:tabs>
        <w:autoSpaceDE w:val="0"/>
        <w:autoSpaceDN w:val="0"/>
        <w:adjustRightInd w:val="0"/>
        <w:spacing w:after="0" w:line="276" w:lineRule="auto"/>
        <w:ind w:left="1276" w:hanging="283"/>
        <w:jc w:val="both"/>
      </w:pPr>
      <w:r w:rsidRPr="00BC47C6">
        <w:t xml:space="preserve">prawidłowej i zgodnej z ofertą realizacji pierwszego (w przypadku ofert obejmujących </w:t>
      </w:r>
      <w:r>
        <w:t>d</w:t>
      </w:r>
      <w:r w:rsidRPr="00BC47C6">
        <w:t>wa moduły – etapy) i drugiego modułu – etapu projektu</w:t>
      </w:r>
      <w:r>
        <w:t xml:space="preserve"> </w:t>
      </w:r>
      <w:r w:rsidRPr="00BC47C6">
        <w:t>(w przypadku ofert obejmujących trzy moduły – etapy)</w:t>
      </w:r>
      <w:r w:rsidRPr="00BA5ECE">
        <w:t xml:space="preserve"> weryfikowanej w oparciu o bieżący monitoring </w:t>
      </w:r>
      <w:r>
        <w:br/>
      </w:r>
      <w:r w:rsidRPr="00BA5ECE">
        <w:t>i sprawozdanie częściowe</w:t>
      </w:r>
      <w:r>
        <w:t xml:space="preserve"> za </w:t>
      </w:r>
      <w:r w:rsidR="007404C4">
        <w:t>okres od stycznia do sierpnia</w:t>
      </w:r>
      <w:r>
        <w:t xml:space="preserve"> każdego roku realizacji zadania</w:t>
      </w:r>
      <w:r w:rsidRPr="00BA5ECE">
        <w:t>, składane</w:t>
      </w:r>
      <w:r>
        <w:t xml:space="preserve"> do 5 </w:t>
      </w:r>
      <w:r w:rsidR="007404C4">
        <w:t xml:space="preserve">września </w:t>
      </w:r>
      <w:r>
        <w:t>każdego</w:t>
      </w:r>
      <w:r w:rsidRPr="00BA5ECE">
        <w:t xml:space="preserve"> roku realizacji</w:t>
      </w:r>
      <w:r>
        <w:t xml:space="preserve"> zadania</w:t>
      </w:r>
      <w:r w:rsidRPr="00BC47C6">
        <w:t>;</w:t>
      </w:r>
    </w:p>
    <w:p w14:paraId="4546588F" w14:textId="77777777" w:rsidR="00FD5A84" w:rsidRDefault="00FD5A84" w:rsidP="00FD5A84">
      <w:pPr>
        <w:pStyle w:val="Akapitzlist"/>
        <w:tabs>
          <w:tab w:val="left" w:pos="0"/>
        </w:tabs>
        <w:autoSpaceDE w:val="0"/>
        <w:autoSpaceDN w:val="0"/>
        <w:adjustRightInd w:val="0"/>
        <w:spacing w:after="0" w:line="276" w:lineRule="auto"/>
        <w:ind w:left="1276"/>
        <w:jc w:val="both"/>
      </w:pPr>
    </w:p>
    <w:p w14:paraId="36C04808" w14:textId="77777777" w:rsidR="00FD5A84" w:rsidRDefault="00FD5A84" w:rsidP="00FD5A84">
      <w:pPr>
        <w:pStyle w:val="Akapitzlist"/>
        <w:numPr>
          <w:ilvl w:val="2"/>
          <w:numId w:val="23"/>
        </w:numPr>
        <w:tabs>
          <w:tab w:val="left" w:pos="0"/>
        </w:tabs>
        <w:autoSpaceDE w:val="0"/>
        <w:autoSpaceDN w:val="0"/>
        <w:adjustRightInd w:val="0"/>
        <w:spacing w:after="0" w:line="276" w:lineRule="auto"/>
        <w:ind w:left="1276" w:hanging="283"/>
        <w:jc w:val="both"/>
      </w:pPr>
      <w:r w:rsidRPr="00BC47C6">
        <w:t>złożeniu sprawozdania</w:t>
      </w:r>
      <w:r>
        <w:t xml:space="preserve"> częściowego oraz sprawozdania</w:t>
      </w:r>
      <w:r w:rsidRPr="00BC47C6">
        <w:t xml:space="preserve"> z realizacji projektu, o którym mowa w </w:t>
      </w:r>
      <w:r>
        <w:t>§</w:t>
      </w:r>
      <w:r w:rsidRPr="00BC47C6">
        <w:t xml:space="preserve"> </w:t>
      </w:r>
      <w:r w:rsidRPr="001F2CD2">
        <w:t>10 ust.</w:t>
      </w:r>
      <w:r>
        <w:t xml:space="preserve"> </w:t>
      </w:r>
      <w:r w:rsidRPr="001F2CD2">
        <w:t>6</w:t>
      </w:r>
      <w:r>
        <w:t xml:space="preserve"> r</w:t>
      </w:r>
      <w:r w:rsidRPr="00BC47C6">
        <w:t>egulaminu, z realizacji odpowiednio pierwszego (w przypadku ofert obejmujących dwa moduły – etapy) lub drugiego modułu – etapu (w przypadku ofert obejmujących trzy moduły – etapy);</w:t>
      </w:r>
    </w:p>
    <w:p w14:paraId="09982BD5" w14:textId="77777777" w:rsidR="00FD5A84" w:rsidRDefault="00FD5A84" w:rsidP="00FD5A84">
      <w:pPr>
        <w:pStyle w:val="Akapitzlist"/>
        <w:spacing w:line="276" w:lineRule="auto"/>
      </w:pPr>
    </w:p>
    <w:p w14:paraId="2DD64473" w14:textId="1FC9E60D" w:rsidR="00FD5A84" w:rsidRDefault="00FD5A84" w:rsidP="00FD5A84">
      <w:pPr>
        <w:pStyle w:val="Akapitzlist"/>
        <w:numPr>
          <w:ilvl w:val="2"/>
          <w:numId w:val="23"/>
        </w:numPr>
        <w:tabs>
          <w:tab w:val="left" w:pos="0"/>
        </w:tabs>
        <w:autoSpaceDE w:val="0"/>
        <w:autoSpaceDN w:val="0"/>
        <w:adjustRightInd w:val="0"/>
        <w:spacing w:after="0" w:line="276" w:lineRule="auto"/>
        <w:ind w:left="1276" w:hanging="283"/>
        <w:jc w:val="both"/>
      </w:pPr>
      <w:r w:rsidRPr="00BC47C6">
        <w:t>zagwarantowaniu w budżecie Ministerstwa Spraw Zagranicznych na rok 202</w:t>
      </w:r>
      <w:r w:rsidR="007404C4">
        <w:t>4</w:t>
      </w:r>
      <w:r w:rsidRPr="00BC47C6">
        <w:t xml:space="preserve"> i 202</w:t>
      </w:r>
      <w:r w:rsidR="007404C4">
        <w:t>5</w:t>
      </w:r>
      <w:r w:rsidRPr="00BC47C6">
        <w:t xml:space="preserve">   odpowiednich środków finansowych lub innych środków budżetu państwa przeznaczonych na realizację zadania „WSPÓŁPRACA Z POLONIĄ I POLAKAMI </w:t>
      </w:r>
      <w:r w:rsidRPr="00BC47C6">
        <w:br/>
        <w:t>ZA GRANICĄ – INFRASTRUKTURA POLONIJNA".</w:t>
      </w:r>
    </w:p>
    <w:p w14:paraId="100CC0DA" w14:textId="77777777" w:rsidR="00FD5A84" w:rsidRPr="00BC47C6" w:rsidRDefault="00FD5A84" w:rsidP="00FD5A84">
      <w:pPr>
        <w:numPr>
          <w:ilvl w:val="2"/>
          <w:numId w:val="6"/>
        </w:numPr>
        <w:tabs>
          <w:tab w:val="left" w:pos="0"/>
          <w:tab w:val="left" w:pos="426"/>
        </w:tabs>
        <w:autoSpaceDE w:val="0"/>
        <w:autoSpaceDN w:val="0"/>
        <w:adjustRightInd w:val="0"/>
        <w:spacing w:before="240" w:after="0" w:line="276" w:lineRule="auto"/>
        <w:ind w:left="851" w:hanging="425"/>
        <w:contextualSpacing/>
        <w:jc w:val="both"/>
      </w:pPr>
      <w:r w:rsidRPr="00BC47C6">
        <w:t>Jeżeli przed zawarciem umowy dotacji na drugi lub trzeci moduł – etap  oferty:</w:t>
      </w:r>
    </w:p>
    <w:p w14:paraId="544F3333" w14:textId="77777777" w:rsidR="00FD5A84" w:rsidRPr="00BC47C6" w:rsidRDefault="00FD5A84" w:rsidP="00FD5A84">
      <w:pPr>
        <w:pStyle w:val="Akapitzlist"/>
        <w:numPr>
          <w:ilvl w:val="2"/>
          <w:numId w:val="24"/>
        </w:numPr>
        <w:tabs>
          <w:tab w:val="left" w:pos="0"/>
        </w:tabs>
        <w:autoSpaceDE w:val="0"/>
        <w:autoSpaceDN w:val="0"/>
        <w:adjustRightInd w:val="0"/>
        <w:spacing w:before="120" w:after="0" w:line="276" w:lineRule="auto"/>
        <w:ind w:left="1276" w:hanging="284"/>
        <w:contextualSpacing w:val="0"/>
        <w:jc w:val="both"/>
      </w:pPr>
      <w:r w:rsidRPr="00BC47C6">
        <w:t>wystąpią okoliczności wskazujące na brak możliwości realizacji drugiego lub trzeciego modułu – etapu  oferty w warunkach danego kraju/regionu, lub</w:t>
      </w:r>
    </w:p>
    <w:p w14:paraId="7D6C1AB8" w14:textId="77777777" w:rsidR="00FD5A84" w:rsidRPr="00BC47C6" w:rsidRDefault="00FD5A84" w:rsidP="00FD5A84">
      <w:pPr>
        <w:pStyle w:val="Akapitzlist"/>
        <w:numPr>
          <w:ilvl w:val="2"/>
          <w:numId w:val="24"/>
        </w:numPr>
        <w:autoSpaceDE w:val="0"/>
        <w:autoSpaceDN w:val="0"/>
        <w:adjustRightInd w:val="0"/>
        <w:spacing w:after="0" w:line="276" w:lineRule="auto"/>
        <w:ind w:left="1276" w:hanging="283"/>
        <w:jc w:val="both"/>
      </w:pPr>
      <w:r w:rsidRPr="00BC47C6">
        <w:t xml:space="preserve">nastąpi zmiana sytuacji w kraju/regionie wymagająca dokonania modyfikacji merytorycznej lub finansowej drugiego lub trzeciego modułu – etapu oferty, która </w:t>
      </w:r>
      <w:r>
        <w:br/>
      </w:r>
      <w:r w:rsidRPr="00BC47C6">
        <w:t>w istotny sposób odbiega od założeń projektu zaakceptowanego do dofinansowania -</w:t>
      </w:r>
    </w:p>
    <w:p w14:paraId="3749F3F7" w14:textId="0699A507" w:rsidR="00FD5A84" w:rsidRPr="00BC47C6" w:rsidRDefault="00FD5A84" w:rsidP="00FD5A84">
      <w:pPr>
        <w:tabs>
          <w:tab w:val="left" w:pos="0"/>
        </w:tabs>
        <w:autoSpaceDE w:val="0"/>
        <w:autoSpaceDN w:val="0"/>
        <w:adjustRightInd w:val="0"/>
        <w:spacing w:before="120" w:after="0" w:line="276" w:lineRule="auto"/>
        <w:ind w:left="709"/>
        <w:jc w:val="both"/>
      </w:pPr>
      <w:r w:rsidRPr="00BC47C6">
        <w:lastRenderedPageBreak/>
        <w:t>- MSZ odstąpi od zawarcia umów dotacji na realizację drugiego lub trzeciego modułu – etapu oferty. W przypadku ofert obejmujących realizację trzech modułów – etapów, odstąpienie od zawarcia umowy dotacji na drugi moduł – etap  skutkuje nie</w:t>
      </w:r>
      <w:r>
        <w:t xml:space="preserve"> </w:t>
      </w:r>
      <w:r w:rsidRPr="00BC47C6">
        <w:t>zawarciem umowy dotacji na realizację trzeciego modułu –  etapu.</w:t>
      </w:r>
    </w:p>
    <w:p w14:paraId="2B210C98" w14:textId="77777777" w:rsidR="00FD5A84" w:rsidRPr="00BC47C6" w:rsidRDefault="00FD5A84" w:rsidP="00FD5A84">
      <w:pPr>
        <w:tabs>
          <w:tab w:val="left" w:pos="0"/>
        </w:tabs>
        <w:autoSpaceDE w:val="0"/>
        <w:autoSpaceDN w:val="0"/>
        <w:adjustRightInd w:val="0"/>
        <w:spacing w:after="0" w:line="276" w:lineRule="auto"/>
        <w:jc w:val="both"/>
      </w:pPr>
    </w:p>
    <w:p w14:paraId="2DECF019" w14:textId="77777777" w:rsidR="00FD5A84" w:rsidRPr="00BC47C6" w:rsidRDefault="00FD5A84" w:rsidP="00FD5A84">
      <w:pPr>
        <w:pStyle w:val="Akapitzlist"/>
        <w:numPr>
          <w:ilvl w:val="1"/>
          <w:numId w:val="7"/>
        </w:numPr>
        <w:tabs>
          <w:tab w:val="left" w:pos="0"/>
          <w:tab w:val="left" w:pos="426"/>
        </w:tabs>
        <w:autoSpaceDE w:val="0"/>
        <w:autoSpaceDN w:val="0"/>
        <w:adjustRightInd w:val="0"/>
        <w:spacing w:after="0" w:line="276" w:lineRule="auto"/>
        <w:ind w:left="426" w:hanging="426"/>
        <w:jc w:val="both"/>
      </w:pPr>
      <w:r w:rsidRPr="00BC47C6">
        <w:t xml:space="preserve">W przypadku </w:t>
      </w:r>
      <w:r w:rsidRPr="00852DA9">
        <w:rPr>
          <w:b/>
        </w:rPr>
        <w:t>projektów pozostałych (dowolnych</w:t>
      </w:r>
      <w:r w:rsidRPr="00BC47C6">
        <w:t xml:space="preserve">) zlecenie zadania publicznego będzie miało </w:t>
      </w:r>
      <w:r w:rsidRPr="00852DA9">
        <w:rPr>
          <w:b/>
        </w:rPr>
        <w:t>formę</w:t>
      </w:r>
      <w:r w:rsidRPr="00BC47C6">
        <w:t xml:space="preserve"> </w:t>
      </w:r>
      <w:r w:rsidRPr="00852DA9">
        <w:rPr>
          <w:b/>
        </w:rPr>
        <w:t>wsparcia</w:t>
      </w:r>
      <w:r w:rsidRPr="00BC47C6">
        <w:t>, a finansowanie zostanie przekazane na podstawie umowy dotacji, przy czym:</w:t>
      </w:r>
    </w:p>
    <w:p w14:paraId="75C3B07E" w14:textId="77777777" w:rsidR="00FD5A84" w:rsidRPr="00BC47C6" w:rsidRDefault="00FD5A84" w:rsidP="00FD5A84">
      <w:pPr>
        <w:pStyle w:val="Akapitzlist"/>
        <w:tabs>
          <w:tab w:val="left" w:pos="0"/>
          <w:tab w:val="left" w:pos="426"/>
        </w:tabs>
        <w:autoSpaceDE w:val="0"/>
        <w:autoSpaceDN w:val="0"/>
        <w:adjustRightInd w:val="0"/>
        <w:spacing w:after="0" w:line="276" w:lineRule="auto"/>
        <w:ind w:left="426"/>
        <w:jc w:val="both"/>
      </w:pPr>
    </w:p>
    <w:p w14:paraId="6F56C190" w14:textId="77777777" w:rsidR="00FD5A84" w:rsidRPr="00713084" w:rsidRDefault="00FD5A84" w:rsidP="00FD5A84">
      <w:pPr>
        <w:pStyle w:val="Akapitzlist"/>
        <w:numPr>
          <w:ilvl w:val="0"/>
          <w:numId w:val="8"/>
        </w:numPr>
        <w:tabs>
          <w:tab w:val="left" w:pos="0"/>
          <w:tab w:val="left" w:pos="426"/>
        </w:tabs>
        <w:autoSpaceDE w:val="0"/>
        <w:autoSpaceDN w:val="0"/>
        <w:adjustRightInd w:val="0"/>
        <w:spacing w:after="0" w:line="276" w:lineRule="auto"/>
        <w:ind w:left="851" w:hanging="425"/>
        <w:jc w:val="both"/>
      </w:pPr>
      <w:r w:rsidRPr="00BC47C6">
        <w:rPr>
          <w:color w:val="000000" w:themeColor="text1"/>
        </w:rPr>
        <w:t xml:space="preserve">Wnioskowana kwota dotacji musi mieścić się w przedziale określonym w </w:t>
      </w:r>
      <w:r w:rsidRPr="00BC47C6">
        <w:rPr>
          <w:rFonts w:eastAsia="Times New Roman" w:cstheme="minorHAnsi"/>
          <w:lang w:eastAsia="pl-PL"/>
        </w:rPr>
        <w:t>§ 3</w:t>
      </w:r>
      <w:r w:rsidRPr="00BC47C6">
        <w:rPr>
          <w:rFonts w:eastAsia="Times New Roman" w:cstheme="minorHAnsi"/>
          <w:b/>
          <w:lang w:eastAsia="pl-PL"/>
        </w:rPr>
        <w:t xml:space="preserve"> </w:t>
      </w:r>
      <w:r>
        <w:rPr>
          <w:color w:val="000000" w:themeColor="text1"/>
        </w:rPr>
        <w:t>ust</w:t>
      </w:r>
      <w:r w:rsidRPr="00BC47C6">
        <w:rPr>
          <w:color w:val="000000" w:themeColor="text1"/>
        </w:rPr>
        <w:t>. 2</w:t>
      </w:r>
      <w:r>
        <w:rPr>
          <w:color w:val="000000" w:themeColor="text1"/>
        </w:rPr>
        <w:t xml:space="preserve"> pkt</w:t>
      </w:r>
      <w:r w:rsidRPr="00BC47C6">
        <w:rPr>
          <w:color w:val="000000" w:themeColor="text1"/>
        </w:rPr>
        <w:t xml:space="preserve"> </w:t>
      </w:r>
      <w:r>
        <w:rPr>
          <w:color w:val="000000" w:themeColor="text1"/>
        </w:rPr>
        <w:t>1 r</w:t>
      </w:r>
      <w:r w:rsidRPr="00BC47C6">
        <w:rPr>
          <w:color w:val="000000" w:themeColor="text1"/>
        </w:rPr>
        <w:t>egulaminu.</w:t>
      </w:r>
    </w:p>
    <w:p w14:paraId="6E4CB1D0" w14:textId="77777777" w:rsidR="00FD5A84" w:rsidRPr="00713084" w:rsidRDefault="00FD5A84" w:rsidP="00FD5A84">
      <w:pPr>
        <w:pStyle w:val="Akapitzlist"/>
        <w:tabs>
          <w:tab w:val="left" w:pos="0"/>
          <w:tab w:val="left" w:pos="426"/>
        </w:tabs>
        <w:autoSpaceDE w:val="0"/>
        <w:autoSpaceDN w:val="0"/>
        <w:adjustRightInd w:val="0"/>
        <w:spacing w:after="0" w:line="276" w:lineRule="auto"/>
        <w:ind w:left="851"/>
        <w:jc w:val="both"/>
      </w:pPr>
    </w:p>
    <w:p w14:paraId="0F4E6630" w14:textId="77777777" w:rsidR="00FD5A84" w:rsidRPr="00713084" w:rsidRDefault="00FD5A84" w:rsidP="00FD5A84">
      <w:pPr>
        <w:pStyle w:val="Akapitzlist"/>
        <w:numPr>
          <w:ilvl w:val="0"/>
          <w:numId w:val="8"/>
        </w:numPr>
        <w:tabs>
          <w:tab w:val="left" w:pos="0"/>
          <w:tab w:val="left" w:pos="426"/>
        </w:tabs>
        <w:autoSpaceDE w:val="0"/>
        <w:autoSpaceDN w:val="0"/>
        <w:adjustRightInd w:val="0"/>
        <w:spacing w:after="0" w:line="276" w:lineRule="auto"/>
        <w:ind w:left="851" w:hanging="425"/>
        <w:jc w:val="both"/>
      </w:pPr>
      <w:r>
        <w:t>Koszty  zadania publicznego wyrażone w budżecie w PLN a zaplanowane do sfinansowania</w:t>
      </w:r>
    </w:p>
    <w:p w14:paraId="4DB2E906" w14:textId="77777777" w:rsidR="00FD5A84" w:rsidRDefault="00FD5A84" w:rsidP="00FD5A84">
      <w:pPr>
        <w:spacing w:line="276" w:lineRule="auto"/>
        <w:ind w:left="851"/>
        <w:jc w:val="both"/>
      </w:pPr>
      <w:r>
        <w:t>w walucie kraju realizacji ze środków dotacji będą podlegały przeliczeniu na walutę kraju realizacji zadania publicznego.</w:t>
      </w:r>
    </w:p>
    <w:p w14:paraId="63A25DC0" w14:textId="36C13386" w:rsidR="00FD5A84" w:rsidRPr="00BC47C6" w:rsidRDefault="00FD5A84" w:rsidP="00FD5A84">
      <w:pPr>
        <w:spacing w:line="276" w:lineRule="auto"/>
        <w:ind w:left="851"/>
        <w:jc w:val="both"/>
      </w:pPr>
      <w:r>
        <w:t>Zleceniobiorca, któremu realizacja i finansowanie zadania publicznego przekazane zostanie na podstawie umowy dotacji, zobowiązany będzie do przeliczenia przekazanych środków dotacji na walutę kraju realizacji zadania publicznego, niezwłocznie po uznaniu tych środków na rachunku bankowym. Szczegółowe zasady przewalutowania środków dotacji określone są w Istotnych Postanowieni</w:t>
      </w:r>
      <w:r w:rsidR="009C68F4">
        <w:t>ach Umowy dotacji stanowiących Z</w:t>
      </w:r>
      <w:r>
        <w:t xml:space="preserve">ałącznik nr </w:t>
      </w:r>
      <w:r w:rsidR="00EB2E18">
        <w:t>4</w:t>
      </w:r>
      <w:r w:rsidR="009C68F4">
        <w:t xml:space="preserve"> </w:t>
      </w:r>
      <w:r w:rsidR="00EB2E18">
        <w:t>b</w:t>
      </w:r>
      <w:r>
        <w:t xml:space="preserve"> do Regulaminu.</w:t>
      </w:r>
    </w:p>
    <w:p w14:paraId="66F36F08" w14:textId="77777777" w:rsidR="00FD5A84" w:rsidRPr="007B37C0" w:rsidRDefault="00FD5A84" w:rsidP="00FD5A84">
      <w:pPr>
        <w:pStyle w:val="Akapitzlist"/>
        <w:numPr>
          <w:ilvl w:val="0"/>
          <w:numId w:val="8"/>
        </w:numPr>
        <w:tabs>
          <w:tab w:val="left" w:pos="0"/>
          <w:tab w:val="left" w:pos="426"/>
        </w:tabs>
        <w:autoSpaceDE w:val="0"/>
        <w:autoSpaceDN w:val="0"/>
        <w:adjustRightInd w:val="0"/>
        <w:spacing w:after="0" w:line="276" w:lineRule="auto"/>
        <w:ind w:left="851" w:hanging="425"/>
        <w:jc w:val="both"/>
      </w:pPr>
      <w:r w:rsidRPr="00BC47C6">
        <w:t xml:space="preserve">Wymagany jest </w:t>
      </w:r>
      <w:r w:rsidRPr="00852DA9">
        <w:rPr>
          <w:b/>
        </w:rPr>
        <w:t xml:space="preserve">wkład własny o wartości nie niższej </w:t>
      </w:r>
      <w:r w:rsidRPr="00852DA9">
        <w:rPr>
          <w:b/>
          <w:shd w:val="clear" w:color="auto" w:fill="FFFFFF" w:themeFill="background1"/>
        </w:rPr>
        <w:t xml:space="preserve">niż </w:t>
      </w:r>
      <w:r w:rsidRPr="00852DA9">
        <w:rPr>
          <w:b/>
          <w:color w:val="000000" w:themeColor="text1"/>
          <w:shd w:val="clear" w:color="auto" w:fill="FFFFFF" w:themeFill="background1"/>
        </w:rPr>
        <w:t>10%</w:t>
      </w:r>
      <w:r w:rsidRPr="00BC47C6">
        <w:rPr>
          <w:color w:val="000000" w:themeColor="text1"/>
          <w:shd w:val="clear" w:color="auto" w:fill="FFFFFF" w:themeFill="background1"/>
        </w:rPr>
        <w:t xml:space="preserve"> całkowitych</w:t>
      </w:r>
      <w:r w:rsidRPr="00BC47C6">
        <w:rPr>
          <w:color w:val="000000" w:themeColor="text1"/>
        </w:rPr>
        <w:t xml:space="preserve"> kosztów projektu.</w:t>
      </w:r>
    </w:p>
    <w:p w14:paraId="23F76F68" w14:textId="77777777" w:rsidR="00FD5A84" w:rsidRDefault="00FD5A84" w:rsidP="00FD5A84">
      <w:pPr>
        <w:pStyle w:val="Akapitzlist"/>
        <w:tabs>
          <w:tab w:val="left" w:pos="0"/>
          <w:tab w:val="left" w:pos="426"/>
        </w:tabs>
        <w:autoSpaceDE w:val="0"/>
        <w:autoSpaceDN w:val="0"/>
        <w:adjustRightInd w:val="0"/>
        <w:spacing w:after="0" w:line="276" w:lineRule="auto"/>
        <w:ind w:left="851"/>
        <w:jc w:val="both"/>
      </w:pPr>
    </w:p>
    <w:p w14:paraId="6679B907" w14:textId="77777777" w:rsidR="00FD5A84" w:rsidRPr="002F2DE3" w:rsidRDefault="00FD5A84" w:rsidP="00FD5A84">
      <w:pPr>
        <w:pStyle w:val="Akapitzlist"/>
        <w:numPr>
          <w:ilvl w:val="0"/>
          <w:numId w:val="8"/>
        </w:numPr>
        <w:tabs>
          <w:tab w:val="left" w:pos="0"/>
          <w:tab w:val="left" w:pos="426"/>
        </w:tabs>
        <w:autoSpaceDE w:val="0"/>
        <w:autoSpaceDN w:val="0"/>
        <w:adjustRightInd w:val="0"/>
        <w:spacing w:after="0" w:line="276" w:lineRule="auto"/>
        <w:ind w:left="851" w:hanging="425"/>
        <w:jc w:val="both"/>
      </w:pPr>
      <w:r w:rsidRPr="007B37C0">
        <w:t>Koszty administracyjne projektu nie mogą przekroczyć 10% wnioskowanej kwoty dotacji</w:t>
      </w:r>
      <w:r w:rsidRPr="002F2DE3">
        <w:t>.</w:t>
      </w:r>
    </w:p>
    <w:p w14:paraId="66BC2FFC" w14:textId="77777777" w:rsidR="00FD5A84" w:rsidRDefault="00FD5A84" w:rsidP="00FD5A84">
      <w:pPr>
        <w:pStyle w:val="Akapitzlist"/>
        <w:tabs>
          <w:tab w:val="left" w:pos="0"/>
          <w:tab w:val="left" w:pos="426"/>
        </w:tabs>
        <w:autoSpaceDE w:val="0"/>
        <w:autoSpaceDN w:val="0"/>
        <w:adjustRightInd w:val="0"/>
        <w:spacing w:after="0" w:line="276" w:lineRule="auto"/>
        <w:ind w:left="851"/>
        <w:jc w:val="both"/>
      </w:pPr>
    </w:p>
    <w:p w14:paraId="5C89CCB5" w14:textId="77777777" w:rsidR="00FD5A84" w:rsidRPr="00BC47C6" w:rsidRDefault="00FD5A84" w:rsidP="00FD5A84">
      <w:pPr>
        <w:pStyle w:val="Akapitzlist"/>
        <w:numPr>
          <w:ilvl w:val="0"/>
          <w:numId w:val="8"/>
        </w:numPr>
        <w:tabs>
          <w:tab w:val="left" w:pos="0"/>
          <w:tab w:val="left" w:pos="426"/>
        </w:tabs>
        <w:autoSpaceDE w:val="0"/>
        <w:autoSpaceDN w:val="0"/>
        <w:adjustRightInd w:val="0"/>
        <w:spacing w:after="0" w:line="276" w:lineRule="auto"/>
        <w:ind w:left="851" w:hanging="425"/>
        <w:jc w:val="both"/>
      </w:pPr>
      <w:r w:rsidRPr="00BC47C6">
        <w:t xml:space="preserve">W przypadku nierekomendowania przez Komisję jakiegokolwiek elementu projektu wykazanego jako wkład własny, oferent będzie zobowiązany do uzupełnienia wkładu własnego do poziomu </w:t>
      </w:r>
      <w:r w:rsidRPr="00375C1C">
        <w:t>wymaganego w</w:t>
      </w:r>
      <w:r>
        <w:rPr>
          <w:color w:val="000000" w:themeColor="text1"/>
        </w:rPr>
        <w:t xml:space="preserve"> regulaminie</w:t>
      </w:r>
      <w:r w:rsidRPr="00375C1C">
        <w:t>.</w:t>
      </w:r>
    </w:p>
    <w:p w14:paraId="2D7F26C1" w14:textId="77777777" w:rsidR="00FD5A84" w:rsidRDefault="00FD5A84" w:rsidP="00FD5A84">
      <w:pPr>
        <w:pStyle w:val="Akapitzlist"/>
        <w:tabs>
          <w:tab w:val="left" w:pos="0"/>
          <w:tab w:val="left" w:pos="426"/>
        </w:tabs>
        <w:autoSpaceDE w:val="0"/>
        <w:autoSpaceDN w:val="0"/>
        <w:adjustRightInd w:val="0"/>
        <w:spacing w:after="0" w:line="276" w:lineRule="auto"/>
        <w:ind w:left="851"/>
        <w:jc w:val="both"/>
      </w:pPr>
    </w:p>
    <w:p w14:paraId="01FE7C47" w14:textId="77777777" w:rsidR="00FD5A84" w:rsidRPr="00BC47C6" w:rsidRDefault="00FD5A84" w:rsidP="00FD5A84">
      <w:pPr>
        <w:pStyle w:val="Akapitzlist"/>
        <w:numPr>
          <w:ilvl w:val="0"/>
          <w:numId w:val="8"/>
        </w:numPr>
        <w:tabs>
          <w:tab w:val="left" w:pos="0"/>
          <w:tab w:val="left" w:pos="426"/>
        </w:tabs>
        <w:autoSpaceDE w:val="0"/>
        <w:autoSpaceDN w:val="0"/>
        <w:adjustRightInd w:val="0"/>
        <w:spacing w:after="0" w:line="276" w:lineRule="auto"/>
        <w:ind w:left="851" w:hanging="425"/>
        <w:jc w:val="both"/>
      </w:pPr>
      <w:r w:rsidRPr="00BC47C6">
        <w:t>Na wkład własny oferenta mogą składać się środki finansowe własne, środki finansowe pochodzące z innych źródeł, w tym z wpłat i opłat adresatów zadania publicznego oraz innych niż MSZ źródeł publicznych i niepublicznych, jak również wkład osobowy i rzeczowy. Preferowany będzie wkład własny o charakterze finansowym.</w:t>
      </w:r>
    </w:p>
    <w:p w14:paraId="1AF2722F" w14:textId="77777777" w:rsidR="00FD5A84" w:rsidRDefault="00FD5A84" w:rsidP="00FD5A84">
      <w:pPr>
        <w:pStyle w:val="Akapitzlist"/>
        <w:tabs>
          <w:tab w:val="left" w:pos="0"/>
          <w:tab w:val="left" w:pos="426"/>
        </w:tabs>
        <w:autoSpaceDE w:val="0"/>
        <w:autoSpaceDN w:val="0"/>
        <w:adjustRightInd w:val="0"/>
        <w:spacing w:after="0" w:line="276" w:lineRule="auto"/>
        <w:ind w:left="851"/>
        <w:jc w:val="both"/>
      </w:pPr>
    </w:p>
    <w:p w14:paraId="62132601" w14:textId="77777777" w:rsidR="00FD5A84" w:rsidRPr="00BC47C6" w:rsidRDefault="00FD5A84" w:rsidP="00FD5A84">
      <w:pPr>
        <w:pStyle w:val="Akapitzlist"/>
        <w:numPr>
          <w:ilvl w:val="0"/>
          <w:numId w:val="8"/>
        </w:numPr>
        <w:tabs>
          <w:tab w:val="left" w:pos="0"/>
          <w:tab w:val="left" w:pos="426"/>
        </w:tabs>
        <w:autoSpaceDE w:val="0"/>
        <w:autoSpaceDN w:val="0"/>
        <w:adjustRightInd w:val="0"/>
        <w:spacing w:after="0" w:line="276" w:lineRule="auto"/>
        <w:ind w:left="851" w:hanging="425"/>
        <w:jc w:val="both"/>
      </w:pPr>
      <w:r w:rsidRPr="00BC47C6">
        <w:t xml:space="preserve">Oferty, w których wkład własny będzie niższy </w:t>
      </w:r>
      <w:r w:rsidRPr="00BC47C6">
        <w:rPr>
          <w:shd w:val="clear" w:color="auto" w:fill="FFFFFF" w:themeFill="background1"/>
        </w:rPr>
        <w:t xml:space="preserve">niż </w:t>
      </w:r>
      <w:r w:rsidRPr="00BC47C6">
        <w:rPr>
          <w:color w:val="000000" w:themeColor="text1"/>
          <w:shd w:val="clear" w:color="auto" w:fill="FFFFFF" w:themeFill="background1"/>
        </w:rPr>
        <w:t>10% całkowitych</w:t>
      </w:r>
      <w:r w:rsidRPr="00BC47C6">
        <w:rPr>
          <w:color w:val="000000" w:themeColor="text1"/>
        </w:rPr>
        <w:t xml:space="preserve"> kosztów projektu, będą odrzucone na etapie oceny formalnej</w:t>
      </w:r>
      <w:r>
        <w:rPr>
          <w:color w:val="000000" w:themeColor="text1"/>
        </w:rPr>
        <w:t>.</w:t>
      </w:r>
    </w:p>
    <w:p w14:paraId="13A5D64C" w14:textId="77777777" w:rsidR="00FD5A84" w:rsidRPr="00BC47C6" w:rsidRDefault="00FD5A84" w:rsidP="00FD5A84">
      <w:pPr>
        <w:pStyle w:val="Akapitzlist"/>
        <w:tabs>
          <w:tab w:val="left" w:pos="0"/>
          <w:tab w:val="left" w:pos="426"/>
        </w:tabs>
        <w:autoSpaceDE w:val="0"/>
        <w:autoSpaceDN w:val="0"/>
        <w:adjustRightInd w:val="0"/>
        <w:spacing w:after="0" w:line="276" w:lineRule="auto"/>
        <w:ind w:left="1146"/>
        <w:jc w:val="both"/>
      </w:pPr>
    </w:p>
    <w:p w14:paraId="5C1AE498" w14:textId="77777777" w:rsidR="00FD5A84" w:rsidRPr="00BC47C6" w:rsidRDefault="00FD5A84" w:rsidP="00FD5A84">
      <w:pPr>
        <w:pStyle w:val="Akapitzlist"/>
        <w:numPr>
          <w:ilvl w:val="1"/>
          <w:numId w:val="7"/>
        </w:numPr>
        <w:tabs>
          <w:tab w:val="left" w:pos="0"/>
          <w:tab w:val="left" w:pos="426"/>
        </w:tabs>
        <w:autoSpaceDE w:val="0"/>
        <w:autoSpaceDN w:val="0"/>
        <w:adjustRightInd w:val="0"/>
        <w:spacing w:after="0" w:line="276" w:lineRule="auto"/>
        <w:ind w:left="426" w:hanging="426"/>
        <w:jc w:val="both"/>
      </w:pPr>
      <w:r w:rsidRPr="00BC47C6">
        <w:t xml:space="preserve">Komisja </w:t>
      </w:r>
      <w:r>
        <w:t xml:space="preserve">Konkursowa </w:t>
      </w:r>
      <w:r w:rsidRPr="00BC47C6">
        <w:t>może rekomendować udzielenie dotacji odpowiadającej całości lub części wnioskowanej kwoty. W szczególnie uzasadnionych przypadkach Komisja może zaproponować zwiększenie poszczególnych komponentów kosztorysu oferty i zaproponować zwiększenie dofinansowania.</w:t>
      </w:r>
    </w:p>
    <w:p w14:paraId="0EC083E6" w14:textId="77777777" w:rsidR="00FD5A84" w:rsidRPr="00BC47C6" w:rsidRDefault="00FD5A84" w:rsidP="00FD5A84">
      <w:pPr>
        <w:pStyle w:val="Akapitzlist"/>
        <w:tabs>
          <w:tab w:val="left" w:pos="0"/>
        </w:tabs>
        <w:autoSpaceDE w:val="0"/>
        <w:autoSpaceDN w:val="0"/>
        <w:adjustRightInd w:val="0"/>
        <w:spacing w:after="0" w:line="276" w:lineRule="auto"/>
        <w:ind w:left="786"/>
        <w:jc w:val="both"/>
      </w:pPr>
    </w:p>
    <w:p w14:paraId="0A90B885" w14:textId="77777777" w:rsidR="00FD5A84" w:rsidRPr="00BC47C6" w:rsidRDefault="00FD5A84" w:rsidP="00FD5A84">
      <w:pPr>
        <w:pStyle w:val="Akapitzlist"/>
        <w:numPr>
          <w:ilvl w:val="1"/>
          <w:numId w:val="7"/>
        </w:numPr>
        <w:tabs>
          <w:tab w:val="left" w:pos="0"/>
          <w:tab w:val="left" w:pos="426"/>
        </w:tabs>
        <w:autoSpaceDE w:val="0"/>
        <w:autoSpaceDN w:val="0"/>
        <w:adjustRightInd w:val="0"/>
        <w:spacing w:after="0" w:line="276" w:lineRule="auto"/>
        <w:ind w:left="426" w:hanging="426"/>
        <w:jc w:val="both"/>
      </w:pPr>
      <w:r w:rsidRPr="00BC47C6">
        <w:t xml:space="preserve">W przypadku zwiększenia lub zredukowania wnioskowanej kwoty dotacji, Komisja może wskazać pozycje kosztorysu oferty, których dotyczy zwiększenie lub redukcja. </w:t>
      </w:r>
    </w:p>
    <w:p w14:paraId="6D036F00" w14:textId="77777777" w:rsidR="00FD5A84" w:rsidRPr="00BC47C6" w:rsidRDefault="00FD5A84" w:rsidP="00FD5A84">
      <w:pPr>
        <w:pStyle w:val="Akapitzlist"/>
        <w:tabs>
          <w:tab w:val="left" w:pos="0"/>
          <w:tab w:val="left" w:pos="426"/>
        </w:tabs>
        <w:autoSpaceDE w:val="0"/>
        <w:autoSpaceDN w:val="0"/>
        <w:adjustRightInd w:val="0"/>
        <w:spacing w:after="0" w:line="276" w:lineRule="auto"/>
        <w:ind w:left="426"/>
        <w:jc w:val="both"/>
      </w:pPr>
    </w:p>
    <w:p w14:paraId="37C6450B" w14:textId="77777777" w:rsidR="00FD5A84" w:rsidRPr="00BC47C6" w:rsidRDefault="00FD5A84" w:rsidP="00FD5A84">
      <w:pPr>
        <w:pStyle w:val="Akapitzlist"/>
        <w:numPr>
          <w:ilvl w:val="1"/>
          <w:numId w:val="7"/>
        </w:numPr>
        <w:tabs>
          <w:tab w:val="left" w:pos="0"/>
          <w:tab w:val="left" w:pos="426"/>
        </w:tabs>
        <w:autoSpaceDE w:val="0"/>
        <w:autoSpaceDN w:val="0"/>
        <w:adjustRightInd w:val="0"/>
        <w:spacing w:after="0" w:line="276" w:lineRule="auto"/>
        <w:ind w:left="426" w:hanging="426"/>
        <w:jc w:val="both"/>
      </w:pPr>
      <w:r w:rsidRPr="00BC47C6">
        <w:lastRenderedPageBreak/>
        <w:t xml:space="preserve">Komisja Konkursowa </w:t>
      </w:r>
      <w:r>
        <w:t>może</w:t>
      </w:r>
      <w:r w:rsidRPr="00BC47C6">
        <w:t xml:space="preserve"> </w:t>
      </w:r>
      <w:r>
        <w:t xml:space="preserve">rekomendować Ministrowi </w:t>
      </w:r>
      <w:r w:rsidRPr="00BC47C6">
        <w:t>zmi</w:t>
      </w:r>
      <w:r>
        <w:t>anę</w:t>
      </w:r>
      <w:r w:rsidRPr="00BC47C6">
        <w:t xml:space="preserve"> wy</w:t>
      </w:r>
      <w:r>
        <w:t>sokości</w:t>
      </w:r>
      <w:r w:rsidRPr="00BC47C6">
        <w:t xml:space="preserve"> kwot przeznaczonych na zadania realizowane w ramach poszczególnych komponentów.</w:t>
      </w:r>
    </w:p>
    <w:p w14:paraId="4C537C28" w14:textId="77777777" w:rsidR="00FD5A84" w:rsidRPr="00BC47C6" w:rsidRDefault="00FD5A84" w:rsidP="00FD5A84">
      <w:pPr>
        <w:pStyle w:val="Akapitzlist"/>
        <w:tabs>
          <w:tab w:val="left" w:pos="0"/>
          <w:tab w:val="left" w:pos="426"/>
        </w:tabs>
        <w:autoSpaceDE w:val="0"/>
        <w:autoSpaceDN w:val="0"/>
        <w:adjustRightInd w:val="0"/>
        <w:spacing w:after="0" w:line="276" w:lineRule="auto"/>
        <w:ind w:left="426"/>
        <w:jc w:val="both"/>
      </w:pPr>
    </w:p>
    <w:p w14:paraId="39CED71C" w14:textId="77777777" w:rsidR="00FD5A84" w:rsidRPr="00BC47C6" w:rsidRDefault="00FD5A84" w:rsidP="00FD5A84">
      <w:pPr>
        <w:pStyle w:val="Akapitzlist"/>
        <w:numPr>
          <w:ilvl w:val="1"/>
          <w:numId w:val="7"/>
        </w:numPr>
        <w:tabs>
          <w:tab w:val="left" w:pos="0"/>
          <w:tab w:val="left" w:pos="426"/>
        </w:tabs>
        <w:autoSpaceDE w:val="0"/>
        <w:autoSpaceDN w:val="0"/>
        <w:adjustRightInd w:val="0"/>
        <w:spacing w:after="0" w:line="276" w:lineRule="auto"/>
        <w:ind w:left="426" w:hanging="426"/>
        <w:jc w:val="both"/>
      </w:pPr>
      <w:r w:rsidRPr="00BC47C6">
        <w:t>Rekomendując dofinansowanie oferty Komisja ma prawo do zlecenia modyfikacji zakresu działań opisanych w ofercie i w załącznikach do oferty.</w:t>
      </w:r>
    </w:p>
    <w:p w14:paraId="4F1F1913" w14:textId="77777777" w:rsidR="00FD5A84" w:rsidRPr="00BC47C6" w:rsidRDefault="00FD5A84" w:rsidP="00FD5A84">
      <w:pPr>
        <w:pStyle w:val="Akapitzlist"/>
        <w:tabs>
          <w:tab w:val="left" w:pos="0"/>
          <w:tab w:val="left" w:pos="426"/>
        </w:tabs>
        <w:autoSpaceDE w:val="0"/>
        <w:autoSpaceDN w:val="0"/>
        <w:adjustRightInd w:val="0"/>
        <w:spacing w:after="0" w:line="276" w:lineRule="auto"/>
        <w:ind w:left="426"/>
        <w:jc w:val="both"/>
      </w:pPr>
    </w:p>
    <w:p w14:paraId="7711C7D0" w14:textId="77777777" w:rsidR="00FD5A84" w:rsidRPr="00781816" w:rsidRDefault="00FD5A84" w:rsidP="00FD5A84">
      <w:pPr>
        <w:pStyle w:val="Akapitzlist"/>
        <w:numPr>
          <w:ilvl w:val="1"/>
          <w:numId w:val="7"/>
        </w:numPr>
        <w:tabs>
          <w:tab w:val="left" w:pos="0"/>
          <w:tab w:val="left" w:pos="426"/>
        </w:tabs>
        <w:autoSpaceDE w:val="0"/>
        <w:autoSpaceDN w:val="0"/>
        <w:adjustRightInd w:val="0"/>
        <w:spacing w:after="0" w:line="276" w:lineRule="auto"/>
        <w:ind w:left="426" w:hanging="426"/>
        <w:jc w:val="both"/>
      </w:pPr>
      <w:r w:rsidRPr="00781816">
        <w:t>Przed podpisaniem umowy dotacji, Zleceniobiorca może być zobowiązany do  korekty budżetu oraz zakresu projektu wynikających z zaleceń Komisji i Ministra.</w:t>
      </w:r>
    </w:p>
    <w:p w14:paraId="002B7592" w14:textId="77777777" w:rsidR="00FD5A84" w:rsidRPr="007E3ECA" w:rsidRDefault="00FD5A84" w:rsidP="00FD5A84">
      <w:pPr>
        <w:pStyle w:val="Akapitzlist"/>
        <w:tabs>
          <w:tab w:val="left" w:pos="0"/>
          <w:tab w:val="left" w:pos="426"/>
        </w:tabs>
        <w:autoSpaceDE w:val="0"/>
        <w:autoSpaceDN w:val="0"/>
        <w:adjustRightInd w:val="0"/>
        <w:spacing w:after="0" w:line="276" w:lineRule="auto"/>
        <w:ind w:left="426"/>
        <w:jc w:val="both"/>
      </w:pPr>
    </w:p>
    <w:p w14:paraId="1E4A1106" w14:textId="77777777" w:rsidR="00FD5A84" w:rsidRPr="00991D15" w:rsidRDefault="00FD5A84" w:rsidP="00FD5A84">
      <w:pPr>
        <w:pStyle w:val="Akapitzlist"/>
        <w:numPr>
          <w:ilvl w:val="1"/>
          <w:numId w:val="7"/>
        </w:numPr>
        <w:tabs>
          <w:tab w:val="left" w:pos="0"/>
          <w:tab w:val="left" w:pos="426"/>
        </w:tabs>
        <w:autoSpaceDE w:val="0"/>
        <w:autoSpaceDN w:val="0"/>
        <w:adjustRightInd w:val="0"/>
        <w:spacing w:after="0" w:line="276" w:lineRule="auto"/>
        <w:ind w:left="426" w:hanging="426"/>
        <w:jc w:val="both"/>
        <w:rPr>
          <w:rFonts w:eastAsia="Times New Roman" w:cs="Times New Roman"/>
          <w:lang w:eastAsia="pl-PL"/>
        </w:rPr>
      </w:pPr>
      <w:r w:rsidRPr="00BC47C6">
        <w:rPr>
          <w:rFonts w:eastAsia="Times New Roman" w:cs="Calibri"/>
          <w:lang w:eastAsia="pl-PL"/>
        </w:rPr>
        <w:t>W ramach realizacji projektu zleceniobiorca może pokrywać ze środków dotacji oraz wkładu własnego koszty spełniające poniższe kryteria:</w:t>
      </w:r>
    </w:p>
    <w:p w14:paraId="1A7BC263" w14:textId="77777777" w:rsidR="00FD5A84" w:rsidRPr="00991D15" w:rsidRDefault="00FD5A84" w:rsidP="00FD5A84">
      <w:pPr>
        <w:pStyle w:val="Akapitzlist"/>
        <w:spacing w:line="276" w:lineRule="auto"/>
        <w:rPr>
          <w:rFonts w:eastAsia="Times New Roman" w:cs="Times New Roman"/>
          <w:lang w:eastAsia="pl-PL"/>
        </w:rPr>
      </w:pPr>
    </w:p>
    <w:p w14:paraId="18DD2277" w14:textId="77777777" w:rsidR="00FD5A84" w:rsidRDefault="00FD5A84" w:rsidP="00FD5A84">
      <w:pPr>
        <w:pStyle w:val="Akapitzlist"/>
        <w:widowControl w:val="0"/>
        <w:numPr>
          <w:ilvl w:val="0"/>
          <w:numId w:val="9"/>
        </w:numPr>
        <w:spacing w:before="60" w:after="60" w:line="276" w:lineRule="auto"/>
        <w:ind w:left="851" w:hanging="425"/>
        <w:jc w:val="both"/>
        <w:outlineLvl w:val="3"/>
        <w:rPr>
          <w:rFonts w:eastAsia="Times New Roman" w:cs="Calibri"/>
          <w:bCs/>
          <w:lang w:eastAsia="pl-PL"/>
        </w:rPr>
      </w:pPr>
      <w:r>
        <w:rPr>
          <w:rFonts w:eastAsia="Times New Roman" w:cs="Calibri"/>
          <w:bCs/>
          <w:lang w:eastAsia="pl-PL"/>
        </w:rPr>
        <w:t>zostaną poniesione w terminach, o których</w:t>
      </w:r>
      <w:r w:rsidRPr="00BC47C6">
        <w:rPr>
          <w:rFonts w:eastAsia="Times New Roman" w:cs="Calibri"/>
          <w:bCs/>
          <w:lang w:eastAsia="pl-PL"/>
        </w:rPr>
        <w:t xml:space="preserve"> mowa </w:t>
      </w:r>
      <w:r w:rsidRPr="003C43D2">
        <w:rPr>
          <w:rFonts w:eastAsia="Times New Roman" w:cs="Calibri"/>
          <w:bCs/>
          <w:lang w:eastAsia="pl-PL"/>
        </w:rPr>
        <w:t xml:space="preserve">w § </w:t>
      </w:r>
      <w:r w:rsidRPr="003C43D2">
        <w:rPr>
          <w:rFonts w:eastAsia="Times New Roman" w:cs="Calibri"/>
          <w:bCs/>
          <w:color w:val="000000" w:themeColor="text1"/>
          <w:lang w:eastAsia="pl-PL"/>
        </w:rPr>
        <w:t xml:space="preserve">6 ust. 4 – 9 </w:t>
      </w:r>
      <w:r>
        <w:rPr>
          <w:rFonts w:eastAsia="Times New Roman" w:cs="Calibri"/>
          <w:bCs/>
          <w:color w:val="000000" w:themeColor="text1"/>
          <w:lang w:eastAsia="pl-PL"/>
        </w:rPr>
        <w:t>r</w:t>
      </w:r>
      <w:r w:rsidRPr="003C43D2">
        <w:rPr>
          <w:rFonts w:eastAsia="Times New Roman" w:cs="Calibri"/>
          <w:bCs/>
          <w:color w:val="000000" w:themeColor="text1"/>
          <w:lang w:eastAsia="pl-PL"/>
        </w:rPr>
        <w:t xml:space="preserve">egulaminu </w:t>
      </w:r>
      <w:r w:rsidRPr="003C43D2">
        <w:rPr>
          <w:rFonts w:eastAsia="Times New Roman" w:cs="Calibri"/>
          <w:bCs/>
          <w:lang w:eastAsia="pl-PL"/>
        </w:rPr>
        <w:t xml:space="preserve">oraz związane z działaniami przewidzianymi do realizacji w terminach, o których mowa w § 6 ust. 1 – 3 </w:t>
      </w:r>
      <w:r>
        <w:rPr>
          <w:rFonts w:eastAsia="Times New Roman" w:cs="Calibri"/>
          <w:bCs/>
          <w:lang w:eastAsia="pl-PL"/>
        </w:rPr>
        <w:t>r</w:t>
      </w:r>
      <w:r w:rsidRPr="003C43D2">
        <w:rPr>
          <w:rFonts w:eastAsia="Times New Roman" w:cs="Calibri"/>
          <w:bCs/>
          <w:lang w:eastAsia="pl-PL"/>
        </w:rPr>
        <w:t>egulaminu, z uwzględnieniem terminów wskazanych w umowie</w:t>
      </w:r>
      <w:r w:rsidRPr="00BC47C6">
        <w:rPr>
          <w:rFonts w:eastAsia="Times New Roman" w:cs="Calibri"/>
          <w:bCs/>
          <w:lang w:eastAsia="pl-PL"/>
        </w:rPr>
        <w:t xml:space="preserve"> dotacji;</w:t>
      </w:r>
    </w:p>
    <w:p w14:paraId="767FE22E" w14:textId="77777777" w:rsidR="00FD5A84" w:rsidRPr="00BC47C6" w:rsidRDefault="00FD5A84" w:rsidP="00FD5A84">
      <w:pPr>
        <w:pStyle w:val="Akapitzlist"/>
        <w:widowControl w:val="0"/>
        <w:spacing w:before="60" w:after="60" w:line="276" w:lineRule="auto"/>
        <w:ind w:left="851"/>
        <w:jc w:val="both"/>
        <w:outlineLvl w:val="3"/>
        <w:rPr>
          <w:rFonts w:eastAsia="Times New Roman" w:cs="Calibri"/>
          <w:bCs/>
          <w:lang w:eastAsia="pl-PL"/>
        </w:rPr>
      </w:pPr>
    </w:p>
    <w:p w14:paraId="2314EC55" w14:textId="77777777" w:rsidR="00FD5A84" w:rsidRDefault="00FD5A84" w:rsidP="00FD5A84">
      <w:pPr>
        <w:pStyle w:val="Akapitzlist"/>
        <w:widowControl w:val="0"/>
        <w:numPr>
          <w:ilvl w:val="0"/>
          <w:numId w:val="9"/>
        </w:numPr>
        <w:spacing w:before="60" w:after="60" w:line="276" w:lineRule="auto"/>
        <w:ind w:left="851" w:hanging="425"/>
        <w:jc w:val="both"/>
        <w:outlineLvl w:val="3"/>
        <w:rPr>
          <w:rFonts w:eastAsia="Times New Roman" w:cs="Calibri"/>
          <w:bCs/>
          <w:lang w:eastAsia="pl-PL"/>
        </w:rPr>
      </w:pPr>
      <w:r>
        <w:rPr>
          <w:rFonts w:eastAsia="Times New Roman" w:cs="Calibri"/>
          <w:bCs/>
          <w:lang w:eastAsia="pl-PL"/>
        </w:rPr>
        <w:t xml:space="preserve">są </w:t>
      </w:r>
      <w:r w:rsidRPr="00BC47C6">
        <w:rPr>
          <w:rFonts w:eastAsia="Times New Roman" w:cs="Calibri"/>
          <w:bCs/>
          <w:lang w:eastAsia="pl-PL"/>
        </w:rPr>
        <w:t>niezbędne do realizacji projektu i osiągnięcia jego rezultatów;</w:t>
      </w:r>
    </w:p>
    <w:p w14:paraId="74BB48D3" w14:textId="77777777" w:rsidR="00FD5A84" w:rsidRPr="00991D15" w:rsidRDefault="00FD5A84" w:rsidP="00FD5A84">
      <w:pPr>
        <w:pStyle w:val="Akapitzlist"/>
        <w:spacing w:line="276" w:lineRule="auto"/>
        <w:rPr>
          <w:rFonts w:eastAsia="Times New Roman" w:cs="Calibri"/>
          <w:bCs/>
          <w:lang w:eastAsia="pl-PL"/>
        </w:rPr>
      </w:pPr>
    </w:p>
    <w:p w14:paraId="4FE5BF96" w14:textId="77777777" w:rsidR="00FD5A84" w:rsidRPr="00BC47C6" w:rsidRDefault="00FD5A84" w:rsidP="00FD5A84">
      <w:pPr>
        <w:pStyle w:val="Akapitzlist"/>
        <w:widowControl w:val="0"/>
        <w:numPr>
          <w:ilvl w:val="0"/>
          <w:numId w:val="9"/>
        </w:numPr>
        <w:spacing w:before="60" w:after="60" w:line="276" w:lineRule="auto"/>
        <w:ind w:left="851" w:hanging="425"/>
        <w:jc w:val="both"/>
        <w:outlineLvl w:val="3"/>
        <w:rPr>
          <w:rFonts w:eastAsia="Times New Roman" w:cs="Calibri"/>
          <w:bCs/>
          <w:lang w:eastAsia="pl-PL"/>
        </w:rPr>
      </w:pPr>
      <w:r w:rsidRPr="00BC47C6">
        <w:rPr>
          <w:rFonts w:eastAsia="Times New Roman" w:cs="Calibri"/>
          <w:bCs/>
          <w:lang w:eastAsia="pl-PL"/>
        </w:rPr>
        <w:t>spełniają wymogi efektywnego zarządzania finansami, w szczególności osiągania wysokiej jakości za daną cenę;</w:t>
      </w:r>
    </w:p>
    <w:p w14:paraId="3BF3BDED" w14:textId="77777777" w:rsidR="00FD5A84" w:rsidRDefault="00FD5A84" w:rsidP="00FD5A84">
      <w:pPr>
        <w:pStyle w:val="Akapitzlist"/>
        <w:widowControl w:val="0"/>
        <w:spacing w:before="60" w:after="60" w:line="276" w:lineRule="auto"/>
        <w:ind w:left="851"/>
        <w:jc w:val="both"/>
        <w:outlineLvl w:val="3"/>
        <w:rPr>
          <w:rFonts w:eastAsia="Times New Roman" w:cs="Calibri"/>
          <w:bCs/>
          <w:lang w:eastAsia="pl-PL"/>
        </w:rPr>
      </w:pPr>
    </w:p>
    <w:p w14:paraId="10C9FE2C" w14:textId="77777777" w:rsidR="00FD5A84" w:rsidRPr="00BC47C6" w:rsidRDefault="00FD5A84" w:rsidP="00FD5A84">
      <w:pPr>
        <w:pStyle w:val="Akapitzlist"/>
        <w:widowControl w:val="0"/>
        <w:numPr>
          <w:ilvl w:val="0"/>
          <w:numId w:val="9"/>
        </w:numPr>
        <w:spacing w:before="60" w:after="60" w:line="276" w:lineRule="auto"/>
        <w:ind w:left="851" w:hanging="425"/>
        <w:jc w:val="both"/>
        <w:outlineLvl w:val="3"/>
        <w:rPr>
          <w:rFonts w:eastAsia="Times New Roman" w:cs="Calibri"/>
          <w:bCs/>
          <w:lang w:eastAsia="pl-PL"/>
        </w:rPr>
      </w:pPr>
      <w:r>
        <w:rPr>
          <w:rFonts w:eastAsia="Times New Roman" w:cs="Calibri"/>
          <w:bCs/>
          <w:lang w:eastAsia="pl-PL"/>
        </w:rPr>
        <w:t xml:space="preserve">są </w:t>
      </w:r>
      <w:r w:rsidRPr="00BC47C6">
        <w:rPr>
          <w:rFonts w:eastAsia="Times New Roman" w:cs="Calibri"/>
          <w:bCs/>
          <w:lang w:eastAsia="pl-PL"/>
        </w:rPr>
        <w:t xml:space="preserve">identyfikowalne i weryfikowalne, a zwłaszcza zarejestrowane w zapisach </w:t>
      </w:r>
      <w:r>
        <w:rPr>
          <w:rFonts w:eastAsia="Times New Roman" w:cs="Calibri"/>
          <w:bCs/>
          <w:lang w:eastAsia="pl-PL"/>
        </w:rPr>
        <w:t xml:space="preserve">w </w:t>
      </w:r>
      <w:r w:rsidRPr="00BC47C6">
        <w:rPr>
          <w:rFonts w:eastAsia="Times New Roman" w:cs="Calibri"/>
          <w:bCs/>
          <w:lang w:eastAsia="pl-PL"/>
        </w:rPr>
        <w:t>księg</w:t>
      </w:r>
      <w:r>
        <w:rPr>
          <w:rFonts w:eastAsia="Times New Roman" w:cs="Calibri"/>
          <w:bCs/>
          <w:lang w:eastAsia="pl-PL"/>
        </w:rPr>
        <w:t>ach rachunkowych</w:t>
      </w:r>
      <w:r w:rsidRPr="00BC47C6">
        <w:rPr>
          <w:rFonts w:eastAsia="Times New Roman" w:cs="Calibri"/>
          <w:bCs/>
          <w:lang w:eastAsia="pl-PL"/>
        </w:rPr>
        <w:t xml:space="preserve"> zleceniobiorcy i określone zgodnie z zasadami rachunkowości;</w:t>
      </w:r>
    </w:p>
    <w:p w14:paraId="3028A5FE" w14:textId="77777777" w:rsidR="00FD5A84" w:rsidRDefault="00FD5A84" w:rsidP="00FD5A84">
      <w:pPr>
        <w:pStyle w:val="Akapitzlist"/>
        <w:widowControl w:val="0"/>
        <w:spacing w:before="60" w:after="60" w:line="276" w:lineRule="auto"/>
        <w:ind w:left="851"/>
        <w:jc w:val="both"/>
        <w:outlineLvl w:val="3"/>
        <w:rPr>
          <w:rFonts w:eastAsia="Times New Roman" w:cs="Calibri"/>
          <w:bCs/>
          <w:lang w:eastAsia="pl-PL"/>
        </w:rPr>
      </w:pPr>
    </w:p>
    <w:p w14:paraId="2274CA1B" w14:textId="77777777" w:rsidR="00FD5A84" w:rsidRPr="00BC47C6" w:rsidRDefault="00FD5A84" w:rsidP="00FD5A84">
      <w:pPr>
        <w:pStyle w:val="Akapitzlist"/>
        <w:widowControl w:val="0"/>
        <w:numPr>
          <w:ilvl w:val="0"/>
          <w:numId w:val="9"/>
        </w:numPr>
        <w:spacing w:before="60" w:after="60" w:line="276" w:lineRule="auto"/>
        <w:ind w:left="851" w:hanging="425"/>
        <w:jc w:val="both"/>
        <w:outlineLvl w:val="3"/>
        <w:rPr>
          <w:rFonts w:eastAsia="Times New Roman" w:cs="Calibri"/>
          <w:bCs/>
          <w:lang w:eastAsia="pl-PL"/>
        </w:rPr>
      </w:pPr>
      <w:r w:rsidRPr="00BC47C6">
        <w:rPr>
          <w:rFonts w:eastAsia="Times New Roman" w:cs="Calibri"/>
          <w:bCs/>
          <w:lang w:eastAsia="pl-PL"/>
        </w:rPr>
        <w:t>spełniają wymogi mającego zastosowanie prawa podatkowego i zabezpieczeń społecznych;</w:t>
      </w:r>
    </w:p>
    <w:p w14:paraId="757A3690" w14:textId="77777777" w:rsidR="00FD5A84" w:rsidRDefault="00FD5A84" w:rsidP="00FD5A84">
      <w:pPr>
        <w:pStyle w:val="Akapitzlist"/>
        <w:widowControl w:val="0"/>
        <w:spacing w:before="60" w:after="60" w:line="276" w:lineRule="auto"/>
        <w:ind w:left="851"/>
        <w:jc w:val="both"/>
        <w:outlineLvl w:val="3"/>
        <w:rPr>
          <w:rFonts w:eastAsia="Times New Roman" w:cs="Calibri"/>
          <w:bCs/>
          <w:lang w:eastAsia="pl-PL"/>
        </w:rPr>
      </w:pPr>
    </w:p>
    <w:p w14:paraId="6C8C1A76" w14:textId="77777777" w:rsidR="00FD5A84" w:rsidRDefault="00FD5A84" w:rsidP="00FD5A84">
      <w:pPr>
        <w:pStyle w:val="Akapitzlist"/>
        <w:widowControl w:val="0"/>
        <w:numPr>
          <w:ilvl w:val="0"/>
          <w:numId w:val="9"/>
        </w:numPr>
        <w:spacing w:before="60" w:after="60" w:line="276" w:lineRule="auto"/>
        <w:ind w:left="851" w:hanging="425"/>
        <w:jc w:val="both"/>
        <w:outlineLvl w:val="3"/>
        <w:rPr>
          <w:rFonts w:eastAsia="Times New Roman" w:cs="Calibri"/>
          <w:bCs/>
          <w:lang w:eastAsia="pl-PL"/>
        </w:rPr>
      </w:pPr>
      <w:r>
        <w:rPr>
          <w:rFonts w:eastAsia="Times New Roman" w:cs="Calibri"/>
          <w:bCs/>
          <w:lang w:eastAsia="pl-PL"/>
        </w:rPr>
        <w:t xml:space="preserve">są </w:t>
      </w:r>
      <w:r w:rsidRPr="00BC47C6">
        <w:rPr>
          <w:rFonts w:eastAsia="Times New Roman" w:cs="Calibri"/>
          <w:bCs/>
          <w:lang w:eastAsia="pl-PL"/>
        </w:rPr>
        <w:t>udokumentowane w sposób umożliwiający ocenę realizacji projektu pod względem rzeczowym i finansowym.</w:t>
      </w:r>
    </w:p>
    <w:p w14:paraId="55E00D4A" w14:textId="77777777" w:rsidR="00FD5A84" w:rsidRDefault="00FD5A84" w:rsidP="00FD5A84">
      <w:pPr>
        <w:pStyle w:val="Akapitzlist"/>
        <w:widowControl w:val="0"/>
        <w:spacing w:after="0" w:line="276" w:lineRule="auto"/>
        <w:ind w:left="851"/>
        <w:jc w:val="both"/>
        <w:outlineLvl w:val="3"/>
        <w:rPr>
          <w:rFonts w:eastAsia="Times New Roman" w:cs="Calibri"/>
          <w:bCs/>
          <w:lang w:eastAsia="pl-PL"/>
        </w:rPr>
      </w:pPr>
    </w:p>
    <w:p w14:paraId="0F6AA36E" w14:textId="77777777" w:rsidR="00FD5A84" w:rsidRPr="007E3ECA" w:rsidRDefault="00FD5A84" w:rsidP="00FD5A84">
      <w:pPr>
        <w:pStyle w:val="Akapitzlist"/>
        <w:widowControl w:val="0"/>
        <w:numPr>
          <w:ilvl w:val="1"/>
          <w:numId w:val="7"/>
        </w:numPr>
        <w:spacing w:before="60" w:after="60" w:line="276" w:lineRule="auto"/>
        <w:ind w:left="426" w:hanging="426"/>
        <w:jc w:val="both"/>
        <w:outlineLvl w:val="3"/>
        <w:rPr>
          <w:rFonts w:eastAsia="Times New Roman" w:cs="Calibri"/>
          <w:bCs/>
          <w:lang w:eastAsia="pl-PL"/>
        </w:rPr>
      </w:pPr>
      <w:r w:rsidRPr="00F6695C">
        <w:t xml:space="preserve">Kwalifikowane koszty </w:t>
      </w:r>
      <w:r>
        <w:t>zadania publicznego</w:t>
      </w:r>
      <w:r w:rsidRPr="00F6695C">
        <w:t xml:space="preserve"> obejmują </w:t>
      </w:r>
      <w:r>
        <w:t xml:space="preserve">dwie kategorie: </w:t>
      </w:r>
      <w:r w:rsidRPr="00F6695C">
        <w:t>koszty administracyjne</w:t>
      </w:r>
      <w:r>
        <w:br/>
        <w:t>i koszty merytoryczne.</w:t>
      </w:r>
    </w:p>
    <w:p w14:paraId="090C7ABF" w14:textId="77777777" w:rsidR="00FD5A84" w:rsidRDefault="00FD5A84" w:rsidP="00FD5A84">
      <w:pPr>
        <w:pStyle w:val="Akapitzlist"/>
        <w:widowControl w:val="0"/>
        <w:spacing w:before="60" w:after="60" w:line="276" w:lineRule="auto"/>
        <w:ind w:left="851"/>
        <w:jc w:val="both"/>
        <w:outlineLvl w:val="3"/>
        <w:rPr>
          <w:rFonts w:eastAsia="Times New Roman" w:cs="Calibri"/>
          <w:bCs/>
          <w:lang w:eastAsia="pl-PL"/>
        </w:rPr>
      </w:pPr>
    </w:p>
    <w:p w14:paraId="3ECDA550" w14:textId="77777777" w:rsidR="00FD5A84" w:rsidRDefault="00FD5A84" w:rsidP="00FD5A84">
      <w:pPr>
        <w:pStyle w:val="Akapitzlist"/>
        <w:numPr>
          <w:ilvl w:val="1"/>
          <w:numId w:val="3"/>
        </w:numPr>
        <w:tabs>
          <w:tab w:val="left" w:pos="0"/>
          <w:tab w:val="left" w:pos="426"/>
        </w:tabs>
        <w:autoSpaceDE w:val="0"/>
        <w:autoSpaceDN w:val="0"/>
        <w:adjustRightInd w:val="0"/>
        <w:spacing w:after="0" w:line="276" w:lineRule="auto"/>
        <w:ind w:left="851" w:hanging="425"/>
        <w:jc w:val="both"/>
      </w:pPr>
      <w:r w:rsidRPr="004E1A11">
        <w:rPr>
          <w:b/>
        </w:rPr>
        <w:t>Koszty</w:t>
      </w:r>
      <w:r w:rsidRPr="00BC47C6">
        <w:t xml:space="preserve"> </w:t>
      </w:r>
      <w:r w:rsidRPr="00132536">
        <w:rPr>
          <w:b/>
        </w:rPr>
        <w:t>administracyjne</w:t>
      </w:r>
      <w:r w:rsidRPr="00BC47C6">
        <w:t xml:space="preserve"> projektu to koszty związane z prowadzeniem projektu od strony administracyjno-finansowej. </w:t>
      </w:r>
      <w:r w:rsidRPr="00132536">
        <w:t xml:space="preserve">Koszty administracyjne mogą zostać uznane za kwalifikowane </w:t>
      </w:r>
      <w:r>
        <w:t>jeśli dotyczą</w:t>
      </w:r>
      <w:r w:rsidRPr="00132536">
        <w:t xml:space="preserve"> bezpośrednio realizowanego zadania publicznego.</w:t>
      </w:r>
    </w:p>
    <w:p w14:paraId="724BC32E" w14:textId="77777777" w:rsidR="00FD5A84" w:rsidRDefault="00FD5A84" w:rsidP="00FD5A84">
      <w:pPr>
        <w:pStyle w:val="Akapitzlist"/>
        <w:tabs>
          <w:tab w:val="left" w:pos="0"/>
          <w:tab w:val="left" w:pos="426"/>
        </w:tabs>
        <w:autoSpaceDE w:val="0"/>
        <w:autoSpaceDN w:val="0"/>
        <w:adjustRightInd w:val="0"/>
        <w:spacing w:after="0" w:line="276" w:lineRule="auto"/>
        <w:ind w:left="851"/>
        <w:jc w:val="both"/>
      </w:pPr>
    </w:p>
    <w:p w14:paraId="5F8BA2BC" w14:textId="77777777" w:rsidR="00FD5A84" w:rsidRDefault="00FD5A84" w:rsidP="00FD5A84">
      <w:pPr>
        <w:pStyle w:val="Akapitzlist"/>
        <w:numPr>
          <w:ilvl w:val="1"/>
          <w:numId w:val="3"/>
        </w:numPr>
        <w:tabs>
          <w:tab w:val="left" w:pos="0"/>
          <w:tab w:val="left" w:pos="426"/>
        </w:tabs>
        <w:autoSpaceDE w:val="0"/>
        <w:autoSpaceDN w:val="0"/>
        <w:adjustRightInd w:val="0"/>
        <w:spacing w:after="0" w:line="276" w:lineRule="auto"/>
        <w:ind w:left="851" w:hanging="425"/>
        <w:jc w:val="both"/>
      </w:pPr>
      <w:r w:rsidRPr="0073754D">
        <w:t>Koszty administracyjne mogą obejmować w szczególności:</w:t>
      </w:r>
    </w:p>
    <w:p w14:paraId="0AEEFD36" w14:textId="77777777" w:rsidR="00FD5A84" w:rsidRDefault="00FD5A84" w:rsidP="00FD5A84">
      <w:pPr>
        <w:pStyle w:val="Akapitzlist"/>
        <w:spacing w:line="276" w:lineRule="auto"/>
      </w:pPr>
    </w:p>
    <w:p w14:paraId="0D74BE36" w14:textId="77777777" w:rsidR="00FD5A84" w:rsidRDefault="00FD5A84" w:rsidP="00FD5A84">
      <w:pPr>
        <w:pStyle w:val="Akapitzlist"/>
        <w:numPr>
          <w:ilvl w:val="0"/>
          <w:numId w:val="34"/>
        </w:numPr>
        <w:tabs>
          <w:tab w:val="left" w:pos="0"/>
          <w:tab w:val="left" w:pos="426"/>
        </w:tabs>
        <w:autoSpaceDE w:val="0"/>
        <w:autoSpaceDN w:val="0"/>
        <w:adjustRightInd w:val="0"/>
        <w:spacing w:before="120" w:after="0" w:line="276" w:lineRule="auto"/>
        <w:ind w:left="1276" w:hanging="425"/>
        <w:contextualSpacing w:val="0"/>
      </w:pPr>
      <w:r w:rsidRPr="0073754D">
        <w:t xml:space="preserve">wynagrodzenie koordynatora projektu, </w:t>
      </w:r>
    </w:p>
    <w:p w14:paraId="52B1DCEE" w14:textId="77777777" w:rsidR="00FD5A84" w:rsidRDefault="00FD5A84" w:rsidP="00FD5A84">
      <w:pPr>
        <w:pStyle w:val="Akapitzlist"/>
        <w:numPr>
          <w:ilvl w:val="0"/>
          <w:numId w:val="34"/>
        </w:numPr>
        <w:tabs>
          <w:tab w:val="left" w:pos="0"/>
          <w:tab w:val="left" w:pos="426"/>
        </w:tabs>
        <w:autoSpaceDE w:val="0"/>
        <w:autoSpaceDN w:val="0"/>
        <w:adjustRightInd w:val="0"/>
        <w:spacing w:before="120" w:after="0" w:line="276" w:lineRule="auto"/>
        <w:ind w:left="1276" w:hanging="425"/>
        <w:contextualSpacing w:val="0"/>
      </w:pPr>
      <w:r w:rsidRPr="0073754D">
        <w:t>koszty bankowe,</w:t>
      </w:r>
    </w:p>
    <w:p w14:paraId="0C7582F6" w14:textId="77777777" w:rsidR="00FD5A84" w:rsidRDefault="00FD5A84" w:rsidP="00FD5A84">
      <w:pPr>
        <w:pStyle w:val="Akapitzlist"/>
        <w:numPr>
          <w:ilvl w:val="0"/>
          <w:numId w:val="34"/>
        </w:numPr>
        <w:tabs>
          <w:tab w:val="left" w:pos="0"/>
          <w:tab w:val="left" w:pos="426"/>
        </w:tabs>
        <w:autoSpaceDE w:val="0"/>
        <w:autoSpaceDN w:val="0"/>
        <w:adjustRightInd w:val="0"/>
        <w:spacing w:before="120" w:after="0" w:line="276" w:lineRule="auto"/>
        <w:ind w:left="1276" w:hanging="425"/>
        <w:contextualSpacing w:val="0"/>
      </w:pPr>
      <w:r w:rsidRPr="0073754D">
        <w:t xml:space="preserve">koszty wynajmu i utrzymania biura (w tym czynsz), opłaty za media, </w:t>
      </w:r>
    </w:p>
    <w:p w14:paraId="132DCB72" w14:textId="77777777" w:rsidR="00FD5A84" w:rsidRDefault="00FD5A84" w:rsidP="00FD5A84">
      <w:pPr>
        <w:pStyle w:val="Akapitzlist"/>
        <w:numPr>
          <w:ilvl w:val="0"/>
          <w:numId w:val="34"/>
        </w:numPr>
        <w:tabs>
          <w:tab w:val="left" w:pos="0"/>
          <w:tab w:val="left" w:pos="426"/>
        </w:tabs>
        <w:autoSpaceDE w:val="0"/>
        <w:autoSpaceDN w:val="0"/>
        <w:adjustRightInd w:val="0"/>
        <w:spacing w:before="120" w:after="0" w:line="276" w:lineRule="auto"/>
        <w:ind w:left="1276" w:hanging="425"/>
        <w:contextualSpacing w:val="0"/>
      </w:pPr>
      <w:r w:rsidRPr="0073754D">
        <w:t xml:space="preserve">usługi księgowe i/lub usługi prawne, </w:t>
      </w:r>
    </w:p>
    <w:p w14:paraId="5EE2911B" w14:textId="77777777" w:rsidR="00FD5A84" w:rsidRDefault="00FD5A84" w:rsidP="00FD5A84">
      <w:pPr>
        <w:pStyle w:val="Akapitzlist"/>
        <w:numPr>
          <w:ilvl w:val="0"/>
          <w:numId w:val="34"/>
        </w:numPr>
        <w:tabs>
          <w:tab w:val="left" w:pos="0"/>
          <w:tab w:val="left" w:pos="426"/>
        </w:tabs>
        <w:autoSpaceDE w:val="0"/>
        <w:autoSpaceDN w:val="0"/>
        <w:adjustRightInd w:val="0"/>
        <w:spacing w:before="120" w:after="0" w:line="276" w:lineRule="auto"/>
        <w:ind w:left="1276" w:hanging="425"/>
        <w:contextualSpacing w:val="0"/>
      </w:pPr>
      <w:r w:rsidRPr="0073754D">
        <w:lastRenderedPageBreak/>
        <w:t>usługi pocztowe i kurierskie, koszty korzystania z telefonu (stacjonarnego, komórkowego), Internetu oraz rozmowy prowadzone przy wykorzystaniu technologii VOIP,</w:t>
      </w:r>
    </w:p>
    <w:p w14:paraId="34E59798" w14:textId="77777777" w:rsidR="00FD5A84" w:rsidRDefault="00FD5A84" w:rsidP="00FD5A84">
      <w:pPr>
        <w:pStyle w:val="Akapitzlist"/>
        <w:numPr>
          <w:ilvl w:val="0"/>
          <w:numId w:val="34"/>
        </w:numPr>
        <w:tabs>
          <w:tab w:val="left" w:pos="0"/>
          <w:tab w:val="left" w:pos="426"/>
        </w:tabs>
        <w:autoSpaceDE w:val="0"/>
        <w:autoSpaceDN w:val="0"/>
        <w:adjustRightInd w:val="0"/>
        <w:spacing w:before="120" w:after="0" w:line="276" w:lineRule="auto"/>
        <w:ind w:left="1276" w:hanging="425"/>
        <w:contextualSpacing w:val="0"/>
      </w:pPr>
      <w:r w:rsidRPr="0073754D">
        <w:t>materiały biurowe.</w:t>
      </w:r>
    </w:p>
    <w:p w14:paraId="66F57370" w14:textId="77777777" w:rsidR="00FD5A84" w:rsidRDefault="00FD5A84" w:rsidP="00FD5A84">
      <w:pPr>
        <w:tabs>
          <w:tab w:val="left" w:pos="0"/>
          <w:tab w:val="left" w:pos="426"/>
        </w:tabs>
        <w:autoSpaceDE w:val="0"/>
        <w:autoSpaceDN w:val="0"/>
        <w:adjustRightInd w:val="0"/>
        <w:spacing w:after="0" w:line="276" w:lineRule="auto"/>
        <w:ind w:left="426"/>
        <w:jc w:val="both"/>
      </w:pPr>
      <w:r w:rsidRPr="00262245">
        <w:rPr>
          <w:b/>
        </w:rPr>
        <w:t>UWAGA:</w:t>
      </w:r>
      <w:r>
        <w:t xml:space="preserve"> </w:t>
      </w:r>
      <w:r w:rsidRPr="00BC47C6">
        <w:t>Koszty związane z</w:t>
      </w:r>
      <w:r>
        <w:t xml:space="preserve"> zarządzaniem i</w:t>
      </w:r>
      <w:r w:rsidRPr="00BC47C6">
        <w:t xml:space="preserve"> obsługą prowadzonej inwestycji nie stanowi</w:t>
      </w:r>
      <w:r>
        <w:t xml:space="preserve">ą kosztów administracyjnych, </w:t>
      </w:r>
      <w:r w:rsidRPr="00BC47C6">
        <w:t>są kosztami merytorycznymi projektu</w:t>
      </w:r>
      <w:r>
        <w:t>.</w:t>
      </w:r>
    </w:p>
    <w:p w14:paraId="715A8BFE" w14:textId="77777777" w:rsidR="00FD5A84" w:rsidRPr="00BC47C6" w:rsidRDefault="00FD5A84" w:rsidP="00FD5A84">
      <w:pPr>
        <w:tabs>
          <w:tab w:val="left" w:pos="0"/>
          <w:tab w:val="left" w:pos="426"/>
        </w:tabs>
        <w:autoSpaceDE w:val="0"/>
        <w:autoSpaceDN w:val="0"/>
        <w:adjustRightInd w:val="0"/>
        <w:spacing w:after="0" w:line="276" w:lineRule="auto"/>
        <w:jc w:val="both"/>
      </w:pPr>
    </w:p>
    <w:p w14:paraId="39B9763A" w14:textId="77777777" w:rsidR="00FD5A84" w:rsidRPr="00EE4D6B" w:rsidRDefault="00FD5A84" w:rsidP="00FD5A84">
      <w:pPr>
        <w:pStyle w:val="umowa-poziom3"/>
        <w:numPr>
          <w:ilvl w:val="1"/>
          <w:numId w:val="3"/>
        </w:numPr>
        <w:spacing w:line="276" w:lineRule="auto"/>
        <w:ind w:left="851" w:hanging="425"/>
        <w:rPr>
          <w:sz w:val="22"/>
          <w:szCs w:val="22"/>
        </w:rPr>
      </w:pPr>
      <w:r w:rsidRPr="004E1A11">
        <w:rPr>
          <w:b/>
          <w:sz w:val="22"/>
          <w:szCs w:val="22"/>
        </w:rPr>
        <w:t>Koszty</w:t>
      </w:r>
      <w:r w:rsidRPr="00132536">
        <w:rPr>
          <w:sz w:val="22"/>
          <w:szCs w:val="22"/>
        </w:rPr>
        <w:t xml:space="preserve"> </w:t>
      </w:r>
      <w:r w:rsidRPr="00132536">
        <w:rPr>
          <w:b/>
          <w:sz w:val="22"/>
          <w:szCs w:val="22"/>
        </w:rPr>
        <w:t xml:space="preserve">merytoryczne </w:t>
      </w:r>
      <w:r w:rsidRPr="00132536">
        <w:rPr>
          <w:sz w:val="22"/>
          <w:szCs w:val="22"/>
        </w:rPr>
        <w:t>mogą obejmować w szczególności:</w:t>
      </w:r>
    </w:p>
    <w:p w14:paraId="1AF958BA" w14:textId="77777777" w:rsidR="00FD5A84" w:rsidRPr="00EE4D6B" w:rsidRDefault="00FD5A84" w:rsidP="00FD5A84">
      <w:pPr>
        <w:pStyle w:val="Akapitzlist"/>
        <w:numPr>
          <w:ilvl w:val="2"/>
          <w:numId w:val="3"/>
        </w:numPr>
        <w:spacing w:before="120" w:after="0" w:line="276" w:lineRule="auto"/>
        <w:ind w:hanging="437"/>
        <w:contextualSpacing w:val="0"/>
        <w:jc w:val="both"/>
        <w:rPr>
          <w:rFonts w:ascii="Calibri" w:hAnsi="Calibri" w:cs="Calibri"/>
          <w:lang w:eastAsia="pl-PL"/>
        </w:rPr>
      </w:pPr>
      <w:r w:rsidRPr="00991D15">
        <w:rPr>
          <w:rFonts w:ascii="Calibri" w:hAnsi="Calibri" w:cs="Calibri"/>
          <w:lang w:eastAsia="pl-PL"/>
        </w:rPr>
        <w:t xml:space="preserve">koszty projektowe i nadzoru budowlanego, </w:t>
      </w:r>
    </w:p>
    <w:p w14:paraId="6ACDA040" w14:textId="77777777" w:rsidR="00FD5A84" w:rsidRPr="00EE4D6B" w:rsidRDefault="00FD5A84" w:rsidP="00FD5A84">
      <w:pPr>
        <w:pStyle w:val="Akapitzlist"/>
        <w:numPr>
          <w:ilvl w:val="2"/>
          <w:numId w:val="3"/>
        </w:numPr>
        <w:spacing w:before="120" w:after="0" w:line="276" w:lineRule="auto"/>
        <w:ind w:hanging="437"/>
        <w:contextualSpacing w:val="0"/>
        <w:jc w:val="both"/>
        <w:rPr>
          <w:rFonts w:ascii="Calibri" w:hAnsi="Calibri" w:cs="Calibri"/>
          <w:lang w:eastAsia="pl-PL"/>
        </w:rPr>
      </w:pPr>
      <w:r w:rsidRPr="00991D15">
        <w:rPr>
          <w:rFonts w:ascii="Calibri" w:hAnsi="Calibri" w:cs="Calibri"/>
          <w:lang w:eastAsia="pl-PL"/>
        </w:rPr>
        <w:t xml:space="preserve">koszty wynikające ze specyfiki działań podejmowanych w ramach zadania, </w:t>
      </w:r>
      <w:r w:rsidRPr="00991D15">
        <w:rPr>
          <w:rFonts w:ascii="Calibri" w:hAnsi="Calibri" w:cs="Calibri"/>
          <w:lang w:eastAsia="pl-PL"/>
        </w:rPr>
        <w:br/>
        <w:t xml:space="preserve">w tym, usług budowlanych i remontowych, obsługi i zarządzania inwestycją </w:t>
      </w:r>
      <w:r w:rsidRPr="00991D15">
        <w:rPr>
          <w:rFonts w:ascii="Calibri" w:hAnsi="Calibri" w:cs="Calibri"/>
          <w:lang w:eastAsia="pl-PL"/>
        </w:rPr>
        <w:br/>
        <w:t xml:space="preserve">obiektu infrastruktury,  nieruchomości, </w:t>
      </w:r>
    </w:p>
    <w:p w14:paraId="6D89986E" w14:textId="77777777" w:rsidR="00FD5A84" w:rsidRPr="00EE4D6B" w:rsidRDefault="00FD5A84" w:rsidP="00FD5A84">
      <w:pPr>
        <w:pStyle w:val="Akapitzlist"/>
        <w:numPr>
          <w:ilvl w:val="2"/>
          <w:numId w:val="3"/>
        </w:numPr>
        <w:spacing w:before="120" w:after="0" w:line="276" w:lineRule="auto"/>
        <w:ind w:hanging="437"/>
        <w:contextualSpacing w:val="0"/>
        <w:jc w:val="both"/>
        <w:rPr>
          <w:rFonts w:ascii="Calibri" w:hAnsi="Calibri" w:cs="Calibri"/>
          <w:lang w:eastAsia="pl-PL"/>
        </w:rPr>
      </w:pPr>
      <w:r w:rsidRPr="00132536">
        <w:rPr>
          <w:rFonts w:ascii="Calibri" w:hAnsi="Calibri" w:cs="Calibri"/>
          <w:lang w:eastAsia="pl-PL"/>
        </w:rPr>
        <w:t>koszty wynajmu pomieszczeń i sprzętu/urządzeń (z wyjątkiem kosztów wynajmu</w:t>
      </w:r>
      <w:r>
        <w:rPr>
          <w:rFonts w:ascii="Calibri" w:hAnsi="Calibri" w:cs="Calibri"/>
          <w:lang w:eastAsia="pl-PL"/>
        </w:rPr>
        <w:br/>
      </w:r>
      <w:r w:rsidRPr="00132536">
        <w:rPr>
          <w:rFonts w:ascii="Calibri" w:hAnsi="Calibri" w:cs="Calibri"/>
          <w:lang w:eastAsia="pl-PL"/>
        </w:rPr>
        <w:t>z wyposażeniem biura</w:t>
      </w:r>
      <w:r>
        <w:rPr>
          <w:rFonts w:ascii="Calibri" w:hAnsi="Calibri" w:cs="Calibri"/>
          <w:lang w:eastAsia="pl-PL"/>
        </w:rPr>
        <w:t xml:space="preserve"> i jego utrzymania, o których mowa w ust. 12 pkt 2 lit c),</w:t>
      </w:r>
    </w:p>
    <w:p w14:paraId="52A9A46D" w14:textId="77777777" w:rsidR="00FD5A84" w:rsidRPr="00132536" w:rsidRDefault="00FD5A84" w:rsidP="00FD5A84">
      <w:pPr>
        <w:pStyle w:val="Akapitzlist"/>
        <w:numPr>
          <w:ilvl w:val="2"/>
          <w:numId w:val="3"/>
        </w:numPr>
        <w:spacing w:before="120" w:after="0" w:line="276" w:lineRule="auto"/>
        <w:ind w:hanging="437"/>
        <w:contextualSpacing w:val="0"/>
        <w:jc w:val="both"/>
        <w:rPr>
          <w:rFonts w:ascii="Calibri" w:hAnsi="Calibri" w:cs="Calibri"/>
          <w:lang w:eastAsia="pl-PL"/>
        </w:rPr>
      </w:pPr>
      <w:r w:rsidRPr="00132536">
        <w:rPr>
          <w:rFonts w:ascii="Calibri" w:hAnsi="Calibri" w:cs="Calibri"/>
          <w:lang w:eastAsia="pl-PL"/>
        </w:rPr>
        <w:t>koszty ewaluacji działań realizowanych w ramach zadania publicznego</w:t>
      </w:r>
      <w:r>
        <w:rPr>
          <w:rFonts w:ascii="Calibri" w:hAnsi="Calibri" w:cs="Calibri"/>
          <w:lang w:eastAsia="pl-PL"/>
        </w:rPr>
        <w:t>,</w:t>
      </w:r>
      <w:r w:rsidRPr="00132536">
        <w:rPr>
          <w:rFonts w:ascii="Calibri" w:hAnsi="Calibri" w:cs="Calibri"/>
          <w:lang w:eastAsia="pl-PL"/>
        </w:rPr>
        <w:t xml:space="preserve">  </w:t>
      </w:r>
    </w:p>
    <w:p w14:paraId="4EAC06AE" w14:textId="77777777" w:rsidR="00FD5A84" w:rsidRPr="00EE4D6B" w:rsidRDefault="00FD5A84" w:rsidP="00FD5A84">
      <w:pPr>
        <w:pStyle w:val="Akapitzlist"/>
        <w:numPr>
          <w:ilvl w:val="2"/>
          <w:numId w:val="3"/>
        </w:numPr>
        <w:spacing w:before="120" w:after="0" w:line="276" w:lineRule="auto"/>
        <w:ind w:left="1287" w:hanging="437"/>
        <w:contextualSpacing w:val="0"/>
        <w:jc w:val="both"/>
        <w:rPr>
          <w:rFonts w:ascii="Calibri" w:hAnsi="Calibri" w:cs="Calibri"/>
          <w:lang w:eastAsia="pl-PL"/>
        </w:rPr>
      </w:pPr>
      <w:r w:rsidRPr="00132536">
        <w:rPr>
          <w:rFonts w:ascii="Calibri" w:hAnsi="Calibri" w:cs="Calibri"/>
          <w:lang w:eastAsia="pl-PL"/>
        </w:rPr>
        <w:t>koszty osobowe - wynagrodzenia osób merytorycznie zaangażowanych</w:t>
      </w:r>
      <w:r>
        <w:rPr>
          <w:rFonts w:ascii="Calibri" w:hAnsi="Calibri" w:cs="Calibri"/>
          <w:lang w:eastAsia="pl-PL"/>
        </w:rPr>
        <w:t xml:space="preserve"> </w:t>
      </w:r>
      <w:r w:rsidRPr="00132536">
        <w:rPr>
          <w:rFonts w:ascii="Calibri" w:hAnsi="Calibri" w:cs="Calibri"/>
          <w:lang w:eastAsia="pl-PL"/>
        </w:rPr>
        <w:t xml:space="preserve">w realizację  zadania publicznego, </w:t>
      </w:r>
    </w:p>
    <w:p w14:paraId="38892FBB" w14:textId="77777777" w:rsidR="00FD5A84" w:rsidRPr="00EE4D6B" w:rsidRDefault="00FD5A84" w:rsidP="00FD5A84">
      <w:pPr>
        <w:pStyle w:val="Akapitzlist"/>
        <w:numPr>
          <w:ilvl w:val="2"/>
          <w:numId w:val="3"/>
        </w:numPr>
        <w:spacing w:before="120" w:after="0" w:line="276" w:lineRule="auto"/>
        <w:ind w:left="1287" w:hanging="437"/>
        <w:contextualSpacing w:val="0"/>
        <w:jc w:val="both"/>
        <w:rPr>
          <w:rFonts w:ascii="Calibri" w:hAnsi="Calibri" w:cs="Calibri"/>
          <w:lang w:eastAsia="pl-PL"/>
        </w:rPr>
      </w:pPr>
      <w:r w:rsidRPr="00132536">
        <w:rPr>
          <w:rFonts w:ascii="Calibri" w:hAnsi="Calibri" w:cs="Calibri"/>
          <w:lang w:eastAsia="pl-PL"/>
        </w:rPr>
        <w:t xml:space="preserve">koszty zakupu usług tłumaczeniowych,  </w:t>
      </w:r>
    </w:p>
    <w:p w14:paraId="01F8EFB4" w14:textId="77777777" w:rsidR="00FD5A84" w:rsidRPr="00EE4D6B" w:rsidRDefault="00FD5A84" w:rsidP="00FD5A84">
      <w:pPr>
        <w:pStyle w:val="Akapitzlist"/>
        <w:numPr>
          <w:ilvl w:val="2"/>
          <w:numId w:val="3"/>
        </w:numPr>
        <w:spacing w:before="120" w:after="0" w:line="276" w:lineRule="auto"/>
        <w:ind w:left="1287" w:hanging="437"/>
        <w:contextualSpacing w:val="0"/>
        <w:jc w:val="both"/>
        <w:rPr>
          <w:rFonts w:ascii="Calibri" w:hAnsi="Calibri" w:cs="Calibri"/>
          <w:lang w:eastAsia="pl-PL"/>
        </w:rPr>
      </w:pPr>
      <w:r w:rsidRPr="00132536">
        <w:rPr>
          <w:rFonts w:ascii="Calibri" w:hAnsi="Calibri" w:cs="Calibri"/>
          <w:lang w:eastAsia="pl-PL"/>
        </w:rPr>
        <w:t xml:space="preserve">koszty podróży/transportu, w tym wydatki na zakup biletów - w zakresie  dotyczącym kosztów delegacji służbowych - </w:t>
      </w:r>
      <w:r w:rsidRPr="00430A38">
        <w:rPr>
          <w:rFonts w:ascii="Calibri" w:hAnsi="Calibri" w:cs="Calibri"/>
          <w:lang w:eastAsia="pl-PL"/>
        </w:rPr>
        <w:t xml:space="preserve">koszty wyjazdów służbowych osób zaangażowanych </w:t>
      </w:r>
      <w:r w:rsidRPr="00430A38">
        <w:rPr>
          <w:rFonts w:ascii="Calibri" w:hAnsi="Calibri" w:cs="Calibri"/>
          <w:lang w:eastAsia="pl-PL"/>
        </w:rPr>
        <w:br/>
        <w:t>w realizację zadania na podstawie umowy cywilnoprawnej, w umowie tej należy określić zasady i sposób rozlicz</w:t>
      </w:r>
      <w:r>
        <w:rPr>
          <w:rFonts w:ascii="Calibri" w:hAnsi="Calibri" w:cs="Calibri"/>
          <w:lang w:eastAsia="pl-PL"/>
        </w:rPr>
        <w:t>enia kosztów podróży służbowych,</w:t>
      </w:r>
    </w:p>
    <w:p w14:paraId="46108CE7" w14:textId="77777777" w:rsidR="00FD5A84" w:rsidRPr="00EE4D6B" w:rsidRDefault="00FD5A84" w:rsidP="00FD5A84">
      <w:pPr>
        <w:pStyle w:val="Akapitzlist"/>
        <w:numPr>
          <w:ilvl w:val="2"/>
          <w:numId w:val="3"/>
        </w:numPr>
        <w:spacing w:before="120" w:after="0" w:line="276" w:lineRule="auto"/>
        <w:ind w:left="1287" w:hanging="437"/>
        <w:contextualSpacing w:val="0"/>
        <w:jc w:val="both"/>
        <w:rPr>
          <w:rFonts w:ascii="Calibri" w:hAnsi="Calibri" w:cs="Calibri"/>
          <w:lang w:eastAsia="pl-PL"/>
        </w:rPr>
      </w:pPr>
      <w:r w:rsidRPr="00132536">
        <w:rPr>
          <w:rFonts w:ascii="Calibri" w:hAnsi="Calibri" w:cs="Calibri"/>
          <w:lang w:eastAsia="pl-PL"/>
        </w:rPr>
        <w:t xml:space="preserve">koszty wynajmu środka transportu, koszty paliwa, opłaty parkingowe, </w:t>
      </w:r>
    </w:p>
    <w:p w14:paraId="03FA62D3" w14:textId="77777777" w:rsidR="00FD5A84" w:rsidRPr="00EE4D6B" w:rsidRDefault="00FD5A84" w:rsidP="00FD5A84">
      <w:pPr>
        <w:pStyle w:val="Akapitzlist"/>
        <w:numPr>
          <w:ilvl w:val="2"/>
          <w:numId w:val="3"/>
        </w:numPr>
        <w:spacing w:before="120" w:after="0" w:line="276" w:lineRule="auto"/>
        <w:ind w:left="1287" w:hanging="437"/>
        <w:contextualSpacing w:val="0"/>
        <w:jc w:val="both"/>
        <w:rPr>
          <w:rFonts w:ascii="Calibri" w:hAnsi="Calibri" w:cs="Calibri"/>
          <w:lang w:eastAsia="pl-PL"/>
        </w:rPr>
      </w:pPr>
      <w:r w:rsidRPr="00132536">
        <w:rPr>
          <w:rFonts w:ascii="Calibri" w:hAnsi="Calibri" w:cs="Calibri"/>
          <w:lang w:eastAsia="pl-PL"/>
        </w:rPr>
        <w:t xml:space="preserve">myto, wizy, ubezpieczenie, cło, </w:t>
      </w:r>
    </w:p>
    <w:p w14:paraId="37ADE828" w14:textId="60994EEF" w:rsidR="00FD5A84" w:rsidRPr="00EE4D6B" w:rsidRDefault="00FD5A84" w:rsidP="00FD5A84">
      <w:pPr>
        <w:pStyle w:val="Akapitzlist"/>
        <w:numPr>
          <w:ilvl w:val="2"/>
          <w:numId w:val="3"/>
        </w:numPr>
        <w:spacing w:before="120" w:after="0" w:line="276" w:lineRule="auto"/>
        <w:ind w:left="1287" w:hanging="437"/>
        <w:contextualSpacing w:val="0"/>
        <w:jc w:val="both"/>
        <w:rPr>
          <w:rFonts w:ascii="Calibri" w:hAnsi="Calibri" w:cs="Calibri"/>
          <w:lang w:eastAsia="pl-PL"/>
        </w:rPr>
      </w:pPr>
      <w:r w:rsidRPr="00132536">
        <w:rPr>
          <w:rFonts w:ascii="Calibri" w:hAnsi="Calibri" w:cs="Calibri"/>
          <w:lang w:eastAsia="pl-PL"/>
        </w:rPr>
        <w:t xml:space="preserve">koszty promocji projektu i konkursu „WSPÓŁPRACA Z POLONIĄ I POLAKAMI </w:t>
      </w:r>
      <w:r>
        <w:rPr>
          <w:rFonts w:ascii="Calibri" w:hAnsi="Calibri" w:cs="Calibri"/>
          <w:lang w:eastAsia="pl-PL"/>
        </w:rPr>
        <w:br/>
        <w:t xml:space="preserve">ZA GRANICĄ – </w:t>
      </w:r>
      <w:r w:rsidRPr="00132536">
        <w:rPr>
          <w:rFonts w:ascii="Calibri" w:hAnsi="Calibri" w:cs="Calibri"/>
          <w:lang w:eastAsia="pl-PL"/>
        </w:rPr>
        <w:t>INFRASTRUKTURA</w:t>
      </w:r>
      <w:r>
        <w:rPr>
          <w:rFonts w:ascii="Calibri" w:hAnsi="Calibri" w:cs="Calibri"/>
          <w:lang w:eastAsia="pl-PL"/>
        </w:rPr>
        <w:t xml:space="preserve"> </w:t>
      </w:r>
      <w:r w:rsidRPr="00132536">
        <w:rPr>
          <w:rFonts w:ascii="Calibri" w:hAnsi="Calibri" w:cs="Calibri"/>
          <w:lang w:eastAsia="pl-PL"/>
        </w:rPr>
        <w:t>POL</w:t>
      </w:r>
      <w:r>
        <w:rPr>
          <w:rFonts w:ascii="Calibri" w:hAnsi="Calibri" w:cs="Calibri"/>
          <w:lang w:eastAsia="pl-PL"/>
        </w:rPr>
        <w:t>ONIJNA</w:t>
      </w:r>
      <w:r w:rsidR="000D169A">
        <w:rPr>
          <w:rFonts w:ascii="Calibri" w:hAnsi="Calibri" w:cs="Calibri"/>
          <w:lang w:eastAsia="pl-PL"/>
        </w:rPr>
        <w:t xml:space="preserve"> 2023</w:t>
      </w:r>
      <w:r>
        <w:rPr>
          <w:rFonts w:ascii="Calibri" w:hAnsi="Calibri" w:cs="Calibri"/>
          <w:lang w:eastAsia="pl-PL"/>
        </w:rPr>
        <w:t xml:space="preserve">”, w tym zakup materiałów </w:t>
      </w:r>
      <w:r w:rsidRPr="00132536">
        <w:rPr>
          <w:rFonts w:ascii="Calibri" w:hAnsi="Calibri" w:cs="Calibri"/>
          <w:lang w:eastAsia="pl-PL"/>
        </w:rPr>
        <w:t xml:space="preserve">promocyjnych, </w:t>
      </w:r>
      <w:proofErr w:type="spellStart"/>
      <w:r w:rsidRPr="00132536">
        <w:rPr>
          <w:rFonts w:ascii="Calibri" w:hAnsi="Calibri" w:cs="Calibri"/>
          <w:lang w:eastAsia="pl-PL"/>
        </w:rPr>
        <w:t>outdoor</w:t>
      </w:r>
      <w:proofErr w:type="spellEnd"/>
      <w:r w:rsidRPr="00132536">
        <w:rPr>
          <w:rFonts w:ascii="Calibri" w:hAnsi="Calibri" w:cs="Calibri"/>
          <w:lang w:eastAsia="pl-PL"/>
        </w:rPr>
        <w:t xml:space="preserve">,  </w:t>
      </w:r>
    </w:p>
    <w:p w14:paraId="25B02684" w14:textId="77777777" w:rsidR="00FD5A84" w:rsidRPr="00132536" w:rsidRDefault="00FD5A84" w:rsidP="00FD5A84">
      <w:pPr>
        <w:pStyle w:val="Akapitzlist"/>
        <w:numPr>
          <w:ilvl w:val="2"/>
          <w:numId w:val="3"/>
        </w:numPr>
        <w:spacing w:before="120" w:after="0" w:line="276" w:lineRule="auto"/>
        <w:ind w:left="1287" w:hanging="437"/>
        <w:contextualSpacing w:val="0"/>
        <w:jc w:val="both"/>
        <w:rPr>
          <w:rFonts w:ascii="Calibri" w:hAnsi="Calibri" w:cs="Calibri"/>
          <w:lang w:eastAsia="pl-PL"/>
        </w:rPr>
      </w:pPr>
      <w:r w:rsidRPr="00132536">
        <w:rPr>
          <w:rFonts w:ascii="Calibri" w:hAnsi="Calibri" w:cs="Calibri"/>
          <w:lang w:eastAsia="pl-PL"/>
        </w:rPr>
        <w:t xml:space="preserve">zakup środków trwałych w rozumieniu art. 3 ust. 1 pkt 15 ustawy z dnia 29 września 1994 r. o rachunkowości </w:t>
      </w:r>
      <w:r w:rsidRPr="00C05EC6">
        <w:rPr>
          <w:rFonts w:ascii="Calibri" w:hAnsi="Calibri" w:cs="Calibri"/>
          <w:lang w:eastAsia="pl-PL"/>
        </w:rPr>
        <w:t xml:space="preserve">(Dz.U. z 2021 r. poz. 217), </w:t>
      </w:r>
      <w:r w:rsidRPr="00132536">
        <w:rPr>
          <w:rFonts w:ascii="Calibri" w:hAnsi="Calibri" w:cs="Calibri"/>
          <w:lang w:eastAsia="pl-PL"/>
        </w:rPr>
        <w:t>jeżeli materiały, środki trwałe,  zostaną użyte tylko i wyłącznie do realizacji tego zadania.</w:t>
      </w:r>
    </w:p>
    <w:p w14:paraId="71C26393" w14:textId="77777777" w:rsidR="00FD5A84" w:rsidRPr="00DD5165" w:rsidRDefault="00FD5A84" w:rsidP="00FD5A84">
      <w:pPr>
        <w:pStyle w:val="Akapitzlist"/>
        <w:widowControl w:val="0"/>
        <w:spacing w:before="60" w:after="60" w:line="276" w:lineRule="auto"/>
        <w:ind w:left="851"/>
        <w:jc w:val="both"/>
        <w:outlineLvl w:val="3"/>
        <w:rPr>
          <w:rFonts w:eastAsia="Times New Roman" w:cs="Calibri"/>
          <w:bCs/>
          <w:lang w:eastAsia="pl-PL"/>
        </w:rPr>
      </w:pPr>
    </w:p>
    <w:p w14:paraId="4973057F" w14:textId="77777777" w:rsidR="00FD5A84" w:rsidRPr="00552711" w:rsidRDefault="00FD5A84" w:rsidP="00FD5A84">
      <w:pPr>
        <w:pStyle w:val="Tekstpodstawowywcity"/>
        <w:numPr>
          <w:ilvl w:val="1"/>
          <w:numId w:val="35"/>
        </w:numPr>
        <w:tabs>
          <w:tab w:val="clear" w:pos="360"/>
        </w:tabs>
        <w:spacing w:after="120" w:line="276" w:lineRule="auto"/>
        <w:ind w:left="426" w:hanging="426"/>
        <w:rPr>
          <w:rFonts w:asciiTheme="minorHAnsi" w:hAnsiTheme="minorHAnsi" w:cstheme="minorHAnsi"/>
          <w:sz w:val="22"/>
        </w:rPr>
      </w:pPr>
      <w:r w:rsidRPr="00552711">
        <w:rPr>
          <w:rFonts w:asciiTheme="minorHAnsi" w:hAnsiTheme="minorHAnsi" w:cstheme="minorHAnsi"/>
          <w:sz w:val="22"/>
        </w:rPr>
        <w:t xml:space="preserve">W przypadku, kiedy Zleceniobiorca nie ma możliwości odzyskania podatku VAT, wszelkie koszty wskazane w kosztorysie są kosztami brutto, co oznacza, że w takiej sytuacji podatek VAT jest kosztem kwalifikowalnym. Natomiast w sytuacji, kiedy Zleceniobiorca jest uprawniony do odzyskania podatku VAT, ustala w kosztorysie koszty netto w tym zakresie. Podatek VAT jest </w:t>
      </w:r>
      <w:r w:rsidRPr="00552711">
        <w:rPr>
          <w:rFonts w:asciiTheme="minorHAnsi" w:hAnsiTheme="minorHAnsi" w:cstheme="minorHAnsi"/>
          <w:sz w:val="22"/>
        </w:rPr>
        <w:br/>
        <w:t>w takiej sytuacji kosztem niekwalifikowalnym. Koszty administracyjne zadania publicznego mogą być ujęte w kosztorysie zdania publicznego w kwotach brutto (z VAT) jedynie w tej części, która może być przypisana do nieodpłatnej działalności oferenta.</w:t>
      </w:r>
    </w:p>
    <w:p w14:paraId="050CD163" w14:textId="623471C7" w:rsidR="00FD5A84" w:rsidRPr="009C68F4" w:rsidRDefault="00FD5A84" w:rsidP="009C68F4">
      <w:pPr>
        <w:pStyle w:val="Akapitzlist"/>
        <w:numPr>
          <w:ilvl w:val="1"/>
          <w:numId w:val="35"/>
        </w:numPr>
        <w:tabs>
          <w:tab w:val="left" w:pos="0"/>
          <w:tab w:val="left" w:pos="426"/>
        </w:tabs>
        <w:autoSpaceDE w:val="0"/>
        <w:autoSpaceDN w:val="0"/>
        <w:adjustRightInd w:val="0"/>
        <w:spacing w:after="0" w:line="276" w:lineRule="auto"/>
        <w:ind w:left="426" w:hanging="426"/>
        <w:jc w:val="both"/>
        <w:rPr>
          <w:rFonts w:eastAsia="Times New Roman" w:cs="Calibri"/>
          <w:bCs/>
          <w:lang w:eastAsia="pl-PL"/>
        </w:rPr>
      </w:pPr>
      <w:r w:rsidRPr="00BC47C6">
        <w:rPr>
          <w:rFonts w:eastAsia="Times New Roman" w:cs="Calibri"/>
          <w:lang w:eastAsia="pl-PL"/>
        </w:rPr>
        <w:t>Szczegółowe</w:t>
      </w:r>
      <w:r w:rsidRPr="00BC47C6">
        <w:t xml:space="preserve"> zasady kwalifikowalności kosztów projektu określone są w </w:t>
      </w:r>
      <w:r>
        <w:rPr>
          <w:color w:val="000000" w:themeColor="text1"/>
        </w:rPr>
        <w:t>Istotnych Postanowieniach U</w:t>
      </w:r>
      <w:r w:rsidRPr="00BC47C6">
        <w:rPr>
          <w:color w:val="000000" w:themeColor="text1"/>
        </w:rPr>
        <w:t xml:space="preserve">mowy dotacji </w:t>
      </w:r>
      <w:r w:rsidRPr="00BC47C6">
        <w:t xml:space="preserve">stanowiących </w:t>
      </w:r>
      <w:r w:rsidRPr="003C43D2">
        <w:t xml:space="preserve">załączniki nr </w:t>
      </w:r>
      <w:r w:rsidR="00EB2E18">
        <w:t>4</w:t>
      </w:r>
      <w:r w:rsidRPr="003C43D2">
        <w:t xml:space="preserve">a i </w:t>
      </w:r>
      <w:r w:rsidR="00EB2E18">
        <w:t>4</w:t>
      </w:r>
      <w:r w:rsidRPr="003C43D2">
        <w:t>b do</w:t>
      </w:r>
      <w:r>
        <w:t xml:space="preserve"> r</w:t>
      </w:r>
      <w:r w:rsidRPr="00BC47C6">
        <w:t>egulaminu.</w:t>
      </w:r>
    </w:p>
    <w:p w14:paraId="57C9892C" w14:textId="77777777" w:rsidR="00FD5A84" w:rsidRPr="00BC47C6" w:rsidRDefault="00FD5A84" w:rsidP="00FD5A84">
      <w:pPr>
        <w:tabs>
          <w:tab w:val="left" w:pos="567"/>
        </w:tabs>
        <w:spacing w:after="0" w:line="276" w:lineRule="auto"/>
        <w:jc w:val="center"/>
        <w:rPr>
          <w:b/>
        </w:rPr>
      </w:pPr>
      <w:r w:rsidRPr="00BC47C6">
        <w:rPr>
          <w:rFonts w:cstheme="minorHAnsi"/>
          <w:b/>
        </w:rPr>
        <w:lastRenderedPageBreak/>
        <w:t xml:space="preserve">§ 6. </w:t>
      </w:r>
      <w:r w:rsidRPr="00BC47C6">
        <w:rPr>
          <w:b/>
        </w:rPr>
        <w:t>Terminy</w:t>
      </w:r>
    </w:p>
    <w:p w14:paraId="69A03E64" w14:textId="77777777" w:rsidR="00FD5A84" w:rsidRDefault="00FD5A84" w:rsidP="00FD5A84">
      <w:pPr>
        <w:pStyle w:val="Akapitzlist"/>
        <w:numPr>
          <w:ilvl w:val="1"/>
          <w:numId w:val="26"/>
        </w:numPr>
        <w:tabs>
          <w:tab w:val="left" w:pos="567"/>
        </w:tabs>
        <w:spacing w:before="120" w:after="0" w:line="276" w:lineRule="auto"/>
        <w:ind w:left="567" w:hanging="567"/>
        <w:contextualSpacing w:val="0"/>
        <w:jc w:val="both"/>
      </w:pPr>
      <w:r w:rsidRPr="00BC47C6">
        <w:t xml:space="preserve">Termin realizacji projektu (w przypadku projektu modułowego – </w:t>
      </w:r>
      <w:r>
        <w:t>pierwszego modułu</w:t>
      </w:r>
      <w:r w:rsidRPr="00BC47C6">
        <w:t xml:space="preserve">) w roku </w:t>
      </w:r>
      <w:r>
        <w:t>2023</w:t>
      </w:r>
      <w:r w:rsidRPr="00BC47C6">
        <w:t>: nie wcześniej niż od dnia 01.01.</w:t>
      </w:r>
      <w:r>
        <w:t>2023</w:t>
      </w:r>
      <w:r w:rsidRPr="00BC47C6">
        <w:t xml:space="preserve"> r. i nie później niż do dnia 31.12.</w:t>
      </w:r>
      <w:r>
        <w:t>2023</w:t>
      </w:r>
      <w:r w:rsidRPr="00BC47C6">
        <w:t xml:space="preserve"> r.</w:t>
      </w:r>
    </w:p>
    <w:p w14:paraId="43866143" w14:textId="77777777" w:rsidR="00FD5A84" w:rsidRPr="00BC47C6" w:rsidRDefault="00FD5A84" w:rsidP="00FD5A84">
      <w:pPr>
        <w:pStyle w:val="Akapitzlist"/>
        <w:tabs>
          <w:tab w:val="left" w:pos="567"/>
        </w:tabs>
        <w:spacing w:after="0" w:line="276" w:lineRule="auto"/>
        <w:ind w:left="567"/>
        <w:jc w:val="both"/>
      </w:pPr>
    </w:p>
    <w:p w14:paraId="154E2680" w14:textId="77777777" w:rsidR="00FD5A84" w:rsidRDefault="00FD5A84" w:rsidP="00FD5A84">
      <w:pPr>
        <w:pStyle w:val="Akapitzlist"/>
        <w:numPr>
          <w:ilvl w:val="1"/>
          <w:numId w:val="26"/>
        </w:numPr>
        <w:tabs>
          <w:tab w:val="left" w:pos="567"/>
        </w:tabs>
        <w:spacing w:after="200" w:line="276" w:lineRule="auto"/>
        <w:ind w:left="567" w:hanging="567"/>
        <w:jc w:val="both"/>
      </w:pPr>
      <w:r>
        <w:t>Termin realizacji projektu</w:t>
      </w:r>
      <w:r w:rsidRPr="00BC47C6">
        <w:t xml:space="preserve"> w roku 202</w:t>
      </w:r>
      <w:r>
        <w:t>4</w:t>
      </w:r>
      <w:r w:rsidRPr="00BC47C6">
        <w:t>: nie wcześniej niż od dnia 01.01.202</w:t>
      </w:r>
      <w:r>
        <w:t>4</w:t>
      </w:r>
      <w:r w:rsidRPr="00BC47C6">
        <w:t xml:space="preserve"> r. i nie później niż do dnia 31.12.202</w:t>
      </w:r>
      <w:r>
        <w:t>4</w:t>
      </w:r>
      <w:r w:rsidRPr="00BC47C6">
        <w:t xml:space="preserve"> r.</w:t>
      </w:r>
    </w:p>
    <w:p w14:paraId="7227CA33" w14:textId="77777777" w:rsidR="00FD5A84" w:rsidRDefault="00FD5A84" w:rsidP="00FD5A84">
      <w:pPr>
        <w:pStyle w:val="Akapitzlist"/>
        <w:spacing w:after="0" w:line="276" w:lineRule="auto"/>
      </w:pPr>
    </w:p>
    <w:p w14:paraId="7B84EE3A" w14:textId="77777777" w:rsidR="00FD5A84" w:rsidRPr="00BC47C6" w:rsidRDefault="00FD5A84" w:rsidP="00FD5A84">
      <w:pPr>
        <w:pStyle w:val="Akapitzlist"/>
        <w:numPr>
          <w:ilvl w:val="1"/>
          <w:numId w:val="26"/>
        </w:numPr>
        <w:tabs>
          <w:tab w:val="left" w:pos="567"/>
        </w:tabs>
        <w:spacing w:after="200" w:line="276" w:lineRule="auto"/>
        <w:ind w:left="567" w:hanging="567"/>
        <w:jc w:val="both"/>
      </w:pPr>
      <w:r>
        <w:t xml:space="preserve">Termin realizacji projektu </w:t>
      </w:r>
      <w:r w:rsidRPr="00BC47C6">
        <w:t>w roku 202</w:t>
      </w:r>
      <w:r>
        <w:t>5</w:t>
      </w:r>
      <w:r w:rsidRPr="00BC47C6">
        <w:t>: nie wcześniej niż od dnia 01.01.202</w:t>
      </w:r>
      <w:r>
        <w:t>5</w:t>
      </w:r>
      <w:r w:rsidRPr="00BC47C6">
        <w:t xml:space="preserve"> r. i nie później niż do dnia 31.12.202</w:t>
      </w:r>
      <w:r>
        <w:t>5</w:t>
      </w:r>
      <w:r w:rsidRPr="00BC47C6">
        <w:t xml:space="preserve"> r.</w:t>
      </w:r>
    </w:p>
    <w:p w14:paraId="35B40FE5" w14:textId="77777777" w:rsidR="00FD5A84" w:rsidRDefault="00FD5A84" w:rsidP="00FD5A84">
      <w:pPr>
        <w:tabs>
          <w:tab w:val="left" w:pos="567"/>
        </w:tabs>
        <w:spacing w:after="0" w:line="276" w:lineRule="auto"/>
        <w:ind w:left="567" w:hanging="567"/>
        <w:jc w:val="both"/>
      </w:pPr>
      <w:r w:rsidRPr="00BC47C6">
        <w:t xml:space="preserve">4. </w:t>
      </w:r>
      <w:r w:rsidRPr="00BC47C6">
        <w:tab/>
        <w:t>Termin poniesienia wydatków z dotacji</w:t>
      </w:r>
      <w:r w:rsidRPr="00BC47C6">
        <w:rPr>
          <w:vertAlign w:val="superscript"/>
        </w:rPr>
        <w:footnoteReference w:id="1"/>
      </w:r>
      <w:r w:rsidRPr="00BC47C6">
        <w:t xml:space="preserve"> w 202</w:t>
      </w:r>
      <w:r>
        <w:t>3</w:t>
      </w:r>
      <w:r w:rsidRPr="00BC47C6">
        <w:t xml:space="preserve"> r.: nie wcześniej niż od dnia 01.01.202</w:t>
      </w:r>
      <w:r>
        <w:t>3</w:t>
      </w:r>
      <w:r w:rsidRPr="00BC47C6">
        <w:t xml:space="preserve"> r. i nie później niż 21 dni od daty końcowej realizacji projektu wskazanej w umowie dotacji, jednak nie później niż do dnia 31.12.202</w:t>
      </w:r>
      <w:r>
        <w:t>3</w:t>
      </w:r>
      <w:r w:rsidRPr="00BC47C6">
        <w:t xml:space="preserve"> r. </w:t>
      </w:r>
    </w:p>
    <w:p w14:paraId="57D2A286" w14:textId="77777777" w:rsidR="00FD5A84" w:rsidRPr="00BC47C6" w:rsidRDefault="00FD5A84" w:rsidP="00FD5A84">
      <w:pPr>
        <w:tabs>
          <w:tab w:val="left" w:pos="567"/>
        </w:tabs>
        <w:spacing w:after="0" w:line="276" w:lineRule="auto"/>
        <w:ind w:left="567" w:hanging="567"/>
        <w:jc w:val="both"/>
      </w:pPr>
    </w:p>
    <w:p w14:paraId="46B1E2D2" w14:textId="77777777" w:rsidR="00FD5A84" w:rsidRPr="00BC47C6" w:rsidRDefault="00FD5A84" w:rsidP="00FD5A84">
      <w:pPr>
        <w:tabs>
          <w:tab w:val="left" w:pos="567"/>
        </w:tabs>
        <w:spacing w:after="200" w:line="276" w:lineRule="auto"/>
        <w:ind w:left="567" w:hanging="567"/>
        <w:jc w:val="both"/>
      </w:pPr>
      <w:r w:rsidRPr="00BC47C6">
        <w:t xml:space="preserve">5. </w:t>
      </w:r>
      <w:r w:rsidRPr="00BC47C6">
        <w:tab/>
        <w:t>Termin poniesienia wydatków z dotacji w 202</w:t>
      </w:r>
      <w:r>
        <w:t>4</w:t>
      </w:r>
      <w:r w:rsidRPr="00BC47C6">
        <w:t xml:space="preserve"> r.: nie wcześniej niż od dnia 01.01.202</w:t>
      </w:r>
      <w:r>
        <w:t>4</w:t>
      </w:r>
      <w:r w:rsidRPr="00BC47C6">
        <w:t xml:space="preserve"> r. i nie później niż 21 dni od daty końcowej realizacji projektu wskazanej w umowie dotacji, jednak nie później niż do dnia 31.12.20</w:t>
      </w:r>
      <w:r>
        <w:t>24</w:t>
      </w:r>
      <w:r w:rsidRPr="00BC47C6">
        <w:t xml:space="preserve"> r., po spełnieniu warunków, o których mowa </w:t>
      </w:r>
      <w:r w:rsidRPr="00430794">
        <w:t xml:space="preserve">w </w:t>
      </w:r>
      <w:r w:rsidRPr="00430794">
        <w:rPr>
          <w:rFonts w:cstheme="minorHAnsi"/>
        </w:rPr>
        <w:t xml:space="preserve">§ 5 </w:t>
      </w:r>
      <w:r w:rsidRPr="00430794">
        <w:t xml:space="preserve">ust. </w:t>
      </w:r>
      <w:r w:rsidRPr="00430794">
        <w:rPr>
          <w:rFonts w:cstheme="minorHAnsi"/>
        </w:rPr>
        <w:t xml:space="preserve">4 </w:t>
      </w:r>
      <w:r w:rsidRPr="00430794">
        <w:t xml:space="preserve">pkt 8, </w:t>
      </w:r>
      <w:r w:rsidRPr="00430794">
        <w:br/>
        <w:t xml:space="preserve">z uwzględnieniem </w:t>
      </w:r>
      <w:r w:rsidRPr="00430794">
        <w:rPr>
          <w:rFonts w:cstheme="minorHAnsi"/>
        </w:rPr>
        <w:t xml:space="preserve">§ 5 ust. 4 pkt </w:t>
      </w:r>
      <w:r w:rsidRPr="00430794">
        <w:t>9 regulaminu.</w:t>
      </w:r>
      <w:r w:rsidRPr="00BC47C6">
        <w:t xml:space="preserve"> </w:t>
      </w:r>
    </w:p>
    <w:p w14:paraId="31575A99" w14:textId="77777777" w:rsidR="00FD5A84" w:rsidRPr="00E201A5" w:rsidRDefault="00FD5A84" w:rsidP="00FD5A84">
      <w:pPr>
        <w:tabs>
          <w:tab w:val="left" w:pos="567"/>
        </w:tabs>
        <w:spacing w:after="200" w:line="276" w:lineRule="auto"/>
        <w:ind w:left="567" w:hanging="567"/>
        <w:jc w:val="both"/>
      </w:pPr>
      <w:r w:rsidRPr="00BC47C6">
        <w:t xml:space="preserve">6. </w:t>
      </w:r>
      <w:r w:rsidRPr="00BC47C6">
        <w:tab/>
        <w:t>Termin poniesienia wydatków z dotacji w 202</w:t>
      </w:r>
      <w:r>
        <w:t>5</w:t>
      </w:r>
      <w:r w:rsidRPr="00BC47C6">
        <w:t xml:space="preserve"> r.: nie wcześniej niż od 01.01.</w:t>
      </w:r>
      <w:r>
        <w:t>2025</w:t>
      </w:r>
      <w:r w:rsidRPr="00BC47C6">
        <w:t xml:space="preserve"> r. i nie później niż 21 dni od daty końcowej realizacji projektu wskazanej w umowie dotacji, jednak nie później niż do dnia 31.12.202</w:t>
      </w:r>
      <w:r>
        <w:t>5</w:t>
      </w:r>
      <w:r w:rsidRPr="00BC47C6">
        <w:t xml:space="preserve"> r., po spełnieniu warunków, o których </w:t>
      </w:r>
      <w:r w:rsidRPr="00E201A5">
        <w:t xml:space="preserve">mowa </w:t>
      </w:r>
      <w:r w:rsidRPr="00430794">
        <w:t xml:space="preserve">§ 5 ust. 4 pkt 8, </w:t>
      </w:r>
      <w:r w:rsidRPr="00430794">
        <w:br/>
        <w:t>z uwzględnieniem § 5 ust. 4 pkt 9 regulaminu.</w:t>
      </w:r>
      <w:r w:rsidRPr="00E201A5">
        <w:t xml:space="preserve"> </w:t>
      </w:r>
    </w:p>
    <w:p w14:paraId="7F3B5DEB" w14:textId="77777777" w:rsidR="00FD5A84" w:rsidRPr="00BC47C6" w:rsidRDefault="00FD5A84" w:rsidP="00FD5A84">
      <w:pPr>
        <w:tabs>
          <w:tab w:val="left" w:pos="567"/>
        </w:tabs>
        <w:spacing w:after="200" w:line="276" w:lineRule="auto"/>
        <w:ind w:left="567" w:hanging="567"/>
        <w:jc w:val="both"/>
      </w:pPr>
      <w:r w:rsidRPr="00BC47C6">
        <w:t xml:space="preserve">7. </w:t>
      </w:r>
      <w:r w:rsidRPr="00BC47C6">
        <w:tab/>
        <w:t>Termin poniesienia wydatków z wkładu własnego w 202</w:t>
      </w:r>
      <w:r>
        <w:t>3</w:t>
      </w:r>
      <w:r w:rsidRPr="00BC47C6">
        <w:t xml:space="preserve"> r.: nie wcześniej niż od dnia 01.01.202</w:t>
      </w:r>
      <w:r>
        <w:t>3</w:t>
      </w:r>
      <w:r w:rsidRPr="00BC47C6">
        <w:t xml:space="preserve"> r. i nie później niż 21 dni od daty końcowej realizacji projektu wskazanej w umowie dotacji, jednak nie później niż do dnia 31.12.202</w:t>
      </w:r>
      <w:r>
        <w:t>3</w:t>
      </w:r>
      <w:r w:rsidRPr="00BC47C6">
        <w:t xml:space="preserve"> r. </w:t>
      </w:r>
    </w:p>
    <w:p w14:paraId="238F055F" w14:textId="77777777" w:rsidR="00FD5A84" w:rsidRPr="00BC47C6" w:rsidRDefault="00FD5A84" w:rsidP="00FD5A84">
      <w:pPr>
        <w:tabs>
          <w:tab w:val="left" w:pos="567"/>
        </w:tabs>
        <w:spacing w:after="200" w:line="276" w:lineRule="auto"/>
        <w:ind w:left="567" w:hanging="567"/>
        <w:jc w:val="both"/>
      </w:pPr>
      <w:r w:rsidRPr="00BC47C6">
        <w:t xml:space="preserve">8. </w:t>
      </w:r>
      <w:r w:rsidRPr="00BC47C6">
        <w:tab/>
        <w:t>Termin poniesienia wydatków z wkładu własnego w 202</w:t>
      </w:r>
      <w:r>
        <w:t>4</w:t>
      </w:r>
      <w:r w:rsidRPr="00BC47C6">
        <w:t xml:space="preserve"> r.: nie wcześniej niż od dnia 01.01.202</w:t>
      </w:r>
      <w:r>
        <w:t>4</w:t>
      </w:r>
      <w:r w:rsidRPr="00BC47C6">
        <w:t xml:space="preserve"> r. i nie później niż 21 dni od daty końcowej realizacji projektu wskazanej w umowie dotacji, jednak nie później niż do dnia 31.12.202</w:t>
      </w:r>
      <w:r>
        <w:t>4</w:t>
      </w:r>
      <w:r w:rsidRPr="00BC47C6">
        <w:t xml:space="preserve"> r., </w:t>
      </w:r>
      <w:r w:rsidRPr="00E201A5">
        <w:t xml:space="preserve">po spełnieniu warunków, o których </w:t>
      </w:r>
      <w:r w:rsidRPr="00430794">
        <w:t>mowa w § 5 ust. 4 pkt 8, z uwzględnieniem § 5 ust. 4 pkt 9 regulaminu.</w:t>
      </w:r>
    </w:p>
    <w:p w14:paraId="40CDD0DF" w14:textId="77777777" w:rsidR="00FD5A84" w:rsidRPr="00BC47C6" w:rsidRDefault="00FD5A84" w:rsidP="00FD5A84">
      <w:pPr>
        <w:tabs>
          <w:tab w:val="left" w:pos="567"/>
        </w:tabs>
        <w:spacing w:after="200" w:line="276" w:lineRule="auto"/>
        <w:ind w:left="567" w:hanging="567"/>
        <w:jc w:val="both"/>
      </w:pPr>
      <w:r w:rsidRPr="00BC47C6">
        <w:t>9.</w:t>
      </w:r>
      <w:r w:rsidRPr="00BC47C6">
        <w:tab/>
        <w:t>Termin poniesienia wydatków z wkładu własnego w 202</w:t>
      </w:r>
      <w:r>
        <w:t>5</w:t>
      </w:r>
      <w:r w:rsidRPr="00BC47C6">
        <w:t xml:space="preserve"> r: nie wcześniej niż od dnia 01.01.202</w:t>
      </w:r>
      <w:r>
        <w:t>5</w:t>
      </w:r>
      <w:r w:rsidRPr="00BC47C6">
        <w:t xml:space="preserve"> r. i nie później niż 21 dni od daty końcowej realizacji projektu wskazanej w umowie dotacji, jednak nie później niż do dnia 31.12.202</w:t>
      </w:r>
      <w:r>
        <w:t>5</w:t>
      </w:r>
      <w:r w:rsidRPr="00BC47C6">
        <w:t xml:space="preserve"> r., po spełnieniu warunków, o których mowa </w:t>
      </w:r>
      <w:r w:rsidRPr="00430794">
        <w:t>w § 5 ust. 4 pkt 8, z uwzględnieniem § 5 ust. 4 pkt 9 regulaminu.</w:t>
      </w:r>
    </w:p>
    <w:p w14:paraId="32D2E02B" w14:textId="77777777" w:rsidR="00FD5A84" w:rsidRDefault="00FD5A84" w:rsidP="00FD5A84">
      <w:pPr>
        <w:tabs>
          <w:tab w:val="left" w:pos="567"/>
        </w:tabs>
        <w:spacing w:after="0" w:line="276" w:lineRule="auto"/>
        <w:ind w:left="567" w:hanging="567"/>
        <w:jc w:val="both"/>
      </w:pPr>
      <w:r w:rsidRPr="00BC47C6">
        <w:t xml:space="preserve">10. </w:t>
      </w:r>
      <w:r w:rsidRPr="00BC47C6">
        <w:tab/>
        <w:t xml:space="preserve">Koszty poniesione przez oferenta, zgodnie z zasadami, o których mowa </w:t>
      </w:r>
      <w:r w:rsidRPr="003C43D2">
        <w:t xml:space="preserve">w </w:t>
      </w:r>
      <w:r w:rsidRPr="003C43D2">
        <w:rPr>
          <w:rFonts w:cstheme="minorHAnsi"/>
        </w:rPr>
        <w:t>§ 5 ust. 12</w:t>
      </w:r>
      <w:r>
        <w:t xml:space="preserve"> r</w:t>
      </w:r>
      <w:r w:rsidRPr="003C43D2">
        <w:t>egulaminu, w terminie od dnia 01.01.202</w:t>
      </w:r>
      <w:r>
        <w:t>3</w:t>
      </w:r>
      <w:r w:rsidRPr="003C43D2">
        <w:t xml:space="preserve"> r. do dnia zawarcia umowy dotacji</w:t>
      </w:r>
      <w:r w:rsidRPr="00BC47C6">
        <w:t xml:space="preserve"> będą kwalifikowane tylko </w:t>
      </w:r>
      <w:r>
        <w:br/>
      </w:r>
      <w:r w:rsidRPr="00BC47C6">
        <w:t xml:space="preserve">w przypadku uzyskania finansowania i zawarcia umowy dotacji.  </w:t>
      </w:r>
    </w:p>
    <w:p w14:paraId="5EEE8D56" w14:textId="77777777" w:rsidR="00FD5A84" w:rsidRPr="00BC47C6" w:rsidRDefault="00FD5A84" w:rsidP="00FD5A84">
      <w:pPr>
        <w:tabs>
          <w:tab w:val="left" w:pos="567"/>
        </w:tabs>
        <w:spacing w:after="0" w:line="276" w:lineRule="auto"/>
        <w:ind w:left="567" w:hanging="567"/>
        <w:jc w:val="both"/>
      </w:pPr>
    </w:p>
    <w:p w14:paraId="1CBC3AB1" w14:textId="77777777" w:rsidR="009C68F4" w:rsidRDefault="009C68F4" w:rsidP="00FD5A84">
      <w:pPr>
        <w:pStyle w:val="Akapitzlist"/>
        <w:spacing w:after="0" w:line="276" w:lineRule="auto"/>
        <w:ind w:left="1044"/>
        <w:jc w:val="center"/>
        <w:rPr>
          <w:rFonts w:cstheme="minorHAnsi"/>
          <w:b/>
        </w:rPr>
      </w:pPr>
    </w:p>
    <w:p w14:paraId="73A37409" w14:textId="77777777" w:rsidR="009C68F4" w:rsidRDefault="009C68F4" w:rsidP="00FD5A84">
      <w:pPr>
        <w:pStyle w:val="Akapitzlist"/>
        <w:spacing w:after="0" w:line="276" w:lineRule="auto"/>
        <w:ind w:left="1044"/>
        <w:jc w:val="center"/>
        <w:rPr>
          <w:rFonts w:cstheme="minorHAnsi"/>
          <w:b/>
        </w:rPr>
      </w:pPr>
    </w:p>
    <w:p w14:paraId="446044C7" w14:textId="77777777" w:rsidR="009C68F4" w:rsidRDefault="009C68F4" w:rsidP="00FD5A84">
      <w:pPr>
        <w:pStyle w:val="Akapitzlist"/>
        <w:spacing w:after="0" w:line="276" w:lineRule="auto"/>
        <w:ind w:left="1044"/>
        <w:jc w:val="center"/>
        <w:rPr>
          <w:rFonts w:cstheme="minorHAnsi"/>
          <w:b/>
        </w:rPr>
      </w:pPr>
    </w:p>
    <w:p w14:paraId="00B11388" w14:textId="75226A98" w:rsidR="00FD5A84" w:rsidRPr="00BC47C6" w:rsidRDefault="00FD5A84" w:rsidP="00FD5A84">
      <w:pPr>
        <w:pStyle w:val="Akapitzlist"/>
        <w:spacing w:after="0" w:line="276" w:lineRule="auto"/>
        <w:ind w:left="1044"/>
        <w:jc w:val="center"/>
        <w:rPr>
          <w:b/>
        </w:rPr>
      </w:pPr>
      <w:r w:rsidRPr="00BC47C6">
        <w:rPr>
          <w:rFonts w:cstheme="minorHAnsi"/>
          <w:b/>
        </w:rPr>
        <w:lastRenderedPageBreak/>
        <w:t>§</w:t>
      </w:r>
      <w:r w:rsidRPr="00BC47C6">
        <w:rPr>
          <w:b/>
        </w:rPr>
        <w:t xml:space="preserve"> 7. Zasady udziału w konkursie</w:t>
      </w:r>
    </w:p>
    <w:p w14:paraId="2447027A" w14:textId="77777777" w:rsidR="00FD5A84" w:rsidRPr="005E55D6" w:rsidRDefault="00FD5A84" w:rsidP="00755965">
      <w:pPr>
        <w:numPr>
          <w:ilvl w:val="1"/>
          <w:numId w:val="18"/>
        </w:numPr>
        <w:spacing w:before="120" w:after="0" w:line="240" w:lineRule="auto"/>
        <w:ind w:left="567" w:hanging="567"/>
        <w:contextualSpacing/>
        <w:jc w:val="both"/>
        <w:rPr>
          <w:rFonts w:eastAsia="Calibri" w:cs="Calibri"/>
          <w:color w:val="000000" w:themeColor="text1"/>
          <w:lang w:eastAsia="pl-PL"/>
        </w:rPr>
      </w:pPr>
      <w:r w:rsidRPr="00BC47C6">
        <w:rPr>
          <w:rFonts w:eastAsia="Calibri" w:cs="Calibri"/>
        </w:rPr>
        <w:t xml:space="preserve">Warunkiem </w:t>
      </w:r>
      <w:r>
        <w:rPr>
          <w:rFonts w:eastAsia="Calibri" w:cs="Calibri"/>
        </w:rPr>
        <w:t xml:space="preserve"> do otrzymania </w:t>
      </w:r>
      <w:r w:rsidRPr="00BC47C6">
        <w:rPr>
          <w:rFonts w:eastAsia="Calibri" w:cs="Calibri"/>
        </w:rPr>
        <w:t xml:space="preserve"> dotacj</w:t>
      </w:r>
      <w:r>
        <w:rPr>
          <w:rFonts w:eastAsia="Calibri" w:cs="Calibri"/>
        </w:rPr>
        <w:t>i</w:t>
      </w:r>
      <w:r w:rsidRPr="00BC47C6">
        <w:rPr>
          <w:rFonts w:eastAsia="Calibri" w:cs="Calibri"/>
        </w:rPr>
        <w:t xml:space="preserve"> na realizację </w:t>
      </w:r>
      <w:r w:rsidRPr="003C43D2">
        <w:rPr>
          <w:rFonts w:eastAsia="Calibri" w:cs="Calibri"/>
        </w:rPr>
        <w:t>projektu priorytetowego</w:t>
      </w:r>
      <w:r w:rsidRPr="00BC47C6">
        <w:rPr>
          <w:rFonts w:eastAsia="Calibri" w:cs="Calibri"/>
          <w:i/>
        </w:rPr>
        <w:t>,</w:t>
      </w:r>
      <w:r>
        <w:rPr>
          <w:rFonts w:eastAsia="Calibri" w:cs="Calibri"/>
        </w:rPr>
        <w:t xml:space="preserve"> wskazanego</w:t>
      </w:r>
      <w:r>
        <w:rPr>
          <w:rFonts w:eastAsia="Calibri" w:cs="Calibri"/>
        </w:rPr>
        <w:br/>
        <w:t>w § 3 ust. 1 r</w:t>
      </w:r>
      <w:r w:rsidRPr="00BC47C6">
        <w:rPr>
          <w:rFonts w:eastAsia="Calibri" w:cs="Calibri"/>
        </w:rPr>
        <w:t xml:space="preserve">egulaminu, przez podmioty do tego uprawnione, określone w </w:t>
      </w:r>
      <w:r w:rsidRPr="003C43D2">
        <w:rPr>
          <w:rFonts w:eastAsia="Calibri" w:cs="Calibri"/>
        </w:rPr>
        <w:t>§ 4</w:t>
      </w:r>
      <w:r>
        <w:rPr>
          <w:rFonts w:eastAsia="Calibri" w:cs="Calibri"/>
        </w:rPr>
        <w:t xml:space="preserve"> i</w:t>
      </w:r>
      <w:r w:rsidRPr="003C43D2">
        <w:rPr>
          <w:rFonts w:eastAsia="Calibri" w:cs="Calibri"/>
        </w:rPr>
        <w:t xml:space="preserve"> spełniające warunki </w:t>
      </w:r>
      <w:r w:rsidRPr="005E55D6">
        <w:rPr>
          <w:rFonts w:eastAsia="Calibri" w:cs="Calibri"/>
        </w:rPr>
        <w:t>określone w regulaminie,</w:t>
      </w:r>
      <w:r w:rsidRPr="005E55D6">
        <w:rPr>
          <w:rFonts w:eastAsia="Calibri" w:cs="Calibri"/>
          <w:color w:val="000000" w:themeColor="text1"/>
        </w:rPr>
        <w:t xml:space="preserve"> jest:</w:t>
      </w:r>
    </w:p>
    <w:p w14:paraId="5336D365" w14:textId="77777777" w:rsidR="00FD5A84" w:rsidRDefault="00FD5A84" w:rsidP="00755965">
      <w:pPr>
        <w:pStyle w:val="Akapitzlist"/>
        <w:numPr>
          <w:ilvl w:val="0"/>
          <w:numId w:val="19"/>
        </w:numPr>
        <w:tabs>
          <w:tab w:val="num" w:pos="1440"/>
        </w:tabs>
        <w:spacing w:before="120" w:after="0" w:line="240" w:lineRule="auto"/>
        <w:ind w:left="993" w:hanging="426"/>
        <w:jc w:val="both"/>
        <w:rPr>
          <w:rFonts w:eastAsia="Calibri" w:cs="Calibri"/>
          <w:color w:val="000000" w:themeColor="text1"/>
        </w:rPr>
      </w:pPr>
      <w:r w:rsidRPr="005E55D6">
        <w:rPr>
          <w:rFonts w:eastAsia="Calibri" w:cs="Calibri"/>
          <w:color w:val="000000" w:themeColor="text1"/>
        </w:rPr>
        <w:t>posiadanie przez oferenta doświadczenia we współpracy z Polonią i Polakami za granicą</w:t>
      </w:r>
      <w:r>
        <w:rPr>
          <w:rFonts w:eastAsia="Calibri" w:cs="Calibri"/>
          <w:color w:val="000000" w:themeColor="text1"/>
        </w:rPr>
        <w:br/>
      </w:r>
      <w:r w:rsidRPr="005E55D6">
        <w:rPr>
          <w:rFonts w:eastAsia="Calibri" w:cs="Calibri"/>
          <w:color w:val="000000" w:themeColor="text1"/>
        </w:rPr>
        <w:t xml:space="preserve">i zrealizowanie co najmniej  jednego projektu inwestycyjnego / infrastrukturalnego </w:t>
      </w:r>
      <w:r w:rsidRPr="005E55D6">
        <w:rPr>
          <w:rFonts w:eastAsia="Calibri" w:cs="Calibri"/>
          <w:color w:val="000000" w:themeColor="text1"/>
        </w:rPr>
        <w:br/>
        <w:t>w obszarze współpracy z Polonią i Polakami za granicą na kwotę co najmniej 100 000 zł</w:t>
      </w:r>
      <w:r>
        <w:rPr>
          <w:rFonts w:eastAsia="Calibri" w:cs="Calibri"/>
          <w:color w:val="000000" w:themeColor="text1"/>
        </w:rPr>
        <w:br/>
      </w:r>
      <w:r w:rsidRPr="005E55D6">
        <w:rPr>
          <w:rFonts w:eastAsia="Calibri" w:cs="Calibri"/>
          <w:color w:val="000000" w:themeColor="text1"/>
        </w:rPr>
        <w:t>(sto tysięcy złotych),</w:t>
      </w:r>
    </w:p>
    <w:p w14:paraId="79589D32" w14:textId="77777777" w:rsidR="00FD5A84" w:rsidRPr="00552711" w:rsidRDefault="00FD5A84" w:rsidP="00755965">
      <w:pPr>
        <w:pStyle w:val="Akapitzlist"/>
        <w:spacing w:line="240" w:lineRule="auto"/>
        <w:ind w:left="993"/>
        <w:jc w:val="both"/>
        <w:rPr>
          <w:rFonts w:eastAsia="Calibri" w:cs="Calibri"/>
          <w:bCs/>
          <w:color w:val="000000" w:themeColor="text1"/>
        </w:rPr>
      </w:pPr>
    </w:p>
    <w:p w14:paraId="5793850B" w14:textId="7CC95123" w:rsidR="00FD5A84" w:rsidRPr="001A7767" w:rsidRDefault="00FD5A84" w:rsidP="00755965">
      <w:pPr>
        <w:pStyle w:val="Akapitzlist"/>
        <w:numPr>
          <w:ilvl w:val="0"/>
          <w:numId w:val="19"/>
        </w:numPr>
        <w:spacing w:line="240" w:lineRule="auto"/>
        <w:ind w:left="993" w:hanging="426"/>
        <w:jc w:val="both"/>
        <w:rPr>
          <w:rFonts w:eastAsia="Calibri" w:cs="Calibri"/>
          <w:bCs/>
          <w:color w:val="000000" w:themeColor="text1"/>
        </w:rPr>
      </w:pPr>
      <w:r w:rsidRPr="001A7767">
        <w:rPr>
          <w:rFonts w:eastAsia="Calibri" w:cs="Calibri"/>
          <w:color w:val="000000" w:themeColor="text1"/>
        </w:rPr>
        <w:t xml:space="preserve">posiadanie doświadczenia w gospodarowaniu środkami finansowymi w kwocie </w:t>
      </w:r>
      <w:r w:rsidRPr="001A7767">
        <w:rPr>
          <w:rFonts w:eastAsia="Calibri" w:cs="Calibri"/>
          <w:color w:val="000000" w:themeColor="text1"/>
        </w:rPr>
        <w:br/>
        <w:t>nie mniejszej niż 500 000 zł (pięćset tysięcy złotych) w skali wybranego roku kalendarzowego w latach 20</w:t>
      </w:r>
      <w:r w:rsidR="007E7010">
        <w:rPr>
          <w:rFonts w:eastAsia="Calibri" w:cs="Calibri"/>
          <w:color w:val="000000" w:themeColor="text1"/>
        </w:rPr>
        <w:t>20</w:t>
      </w:r>
      <w:r w:rsidRPr="001A7767">
        <w:rPr>
          <w:rFonts w:eastAsia="Calibri" w:cs="Calibri"/>
          <w:color w:val="000000" w:themeColor="text1"/>
        </w:rPr>
        <w:t>-202</w:t>
      </w:r>
      <w:r w:rsidR="00A31DA0">
        <w:rPr>
          <w:rFonts w:eastAsia="Calibri" w:cs="Calibri"/>
          <w:color w:val="000000" w:themeColor="text1"/>
        </w:rPr>
        <w:t>2</w:t>
      </w:r>
      <w:r w:rsidRPr="001A7767">
        <w:rPr>
          <w:rFonts w:eastAsia="Calibri" w:cs="Calibri"/>
          <w:color w:val="000000" w:themeColor="text1"/>
        </w:rPr>
        <w:t>,</w:t>
      </w:r>
    </w:p>
    <w:p w14:paraId="5163D6D4" w14:textId="77777777" w:rsidR="00FD5A84" w:rsidRDefault="00FD5A84" w:rsidP="00755965">
      <w:pPr>
        <w:pStyle w:val="Akapitzlist"/>
        <w:spacing w:line="240" w:lineRule="auto"/>
        <w:ind w:left="993"/>
        <w:jc w:val="both"/>
        <w:rPr>
          <w:rFonts w:eastAsia="Calibri" w:cs="Calibri"/>
          <w:bCs/>
          <w:color w:val="000000" w:themeColor="text1"/>
        </w:rPr>
      </w:pPr>
    </w:p>
    <w:p w14:paraId="7E356911" w14:textId="77777777" w:rsidR="00FD5A84" w:rsidRPr="005E55D6" w:rsidRDefault="00FD5A84" w:rsidP="00755965">
      <w:pPr>
        <w:pStyle w:val="Akapitzlist"/>
        <w:numPr>
          <w:ilvl w:val="0"/>
          <w:numId w:val="19"/>
        </w:numPr>
        <w:spacing w:line="240" w:lineRule="auto"/>
        <w:ind w:left="993" w:hanging="426"/>
        <w:jc w:val="both"/>
        <w:rPr>
          <w:rFonts w:eastAsia="Calibri" w:cs="Calibri"/>
          <w:bCs/>
          <w:color w:val="000000" w:themeColor="text1"/>
        </w:rPr>
      </w:pPr>
      <w:r w:rsidRPr="005E55D6">
        <w:rPr>
          <w:rFonts w:eastAsia="Calibri" w:cs="Calibri"/>
          <w:bCs/>
          <w:color w:val="000000" w:themeColor="text1"/>
        </w:rPr>
        <w:t>zawarcie umowy partnerstwa z podmiotem np. instytucją, organizacją polonijną w kraju realizacji projektu w zakresie współpracy z beneficjentem projektu – organizacją instytucją polonijną.</w:t>
      </w:r>
    </w:p>
    <w:p w14:paraId="620C9A26" w14:textId="77777777" w:rsidR="00FD5A84" w:rsidRPr="005E55D6" w:rsidRDefault="00FD5A84" w:rsidP="00755965">
      <w:pPr>
        <w:numPr>
          <w:ilvl w:val="1"/>
          <w:numId w:val="18"/>
        </w:numPr>
        <w:spacing w:before="120" w:after="0" w:line="240" w:lineRule="auto"/>
        <w:ind w:left="567" w:hanging="567"/>
        <w:contextualSpacing/>
        <w:jc w:val="both"/>
        <w:rPr>
          <w:rFonts w:eastAsia="Calibri" w:cs="Calibri"/>
          <w:color w:val="000000" w:themeColor="text1"/>
          <w:lang w:eastAsia="pl-PL"/>
        </w:rPr>
      </w:pPr>
      <w:r w:rsidRPr="005E55D6">
        <w:rPr>
          <w:rFonts w:eastAsia="Calibri" w:cs="Calibri"/>
        </w:rPr>
        <w:t xml:space="preserve">Warunkiem do otrzymania  dotacji na realizację </w:t>
      </w:r>
      <w:r w:rsidRPr="005E55D6">
        <w:rPr>
          <w:rFonts w:eastAsia="Calibri" w:cs="Calibri"/>
          <w:color w:val="000000" w:themeColor="text1"/>
        </w:rPr>
        <w:t>dowolnych (pozostałych) projektów infrastrukturalnych opisanych w § 3 ust 2</w:t>
      </w:r>
      <w:r w:rsidRPr="005E55D6">
        <w:rPr>
          <w:rFonts w:eastAsia="Calibri" w:cs="Calibri"/>
        </w:rPr>
        <w:t xml:space="preserve"> przez podmioty określone w § 4 regulaminu,</w:t>
      </w:r>
      <w:r w:rsidRPr="005E55D6">
        <w:t xml:space="preserve"> </w:t>
      </w:r>
      <w:r w:rsidRPr="005E55D6">
        <w:rPr>
          <w:rFonts w:eastAsia="Calibri" w:cs="Calibri"/>
        </w:rPr>
        <w:t>spełniające warunki określone w regulaminie</w:t>
      </w:r>
      <w:r w:rsidRPr="005E55D6">
        <w:rPr>
          <w:rFonts w:eastAsia="Calibri" w:cs="Calibri"/>
          <w:color w:val="000000" w:themeColor="text1"/>
        </w:rPr>
        <w:t xml:space="preserve"> jest:</w:t>
      </w:r>
    </w:p>
    <w:p w14:paraId="18829014" w14:textId="77777777" w:rsidR="00FD5A84" w:rsidRPr="005E55D6" w:rsidRDefault="00FD5A84" w:rsidP="00755965">
      <w:pPr>
        <w:pStyle w:val="Akapitzlist"/>
        <w:numPr>
          <w:ilvl w:val="2"/>
          <w:numId w:val="26"/>
        </w:numPr>
        <w:spacing w:before="120" w:after="0" w:line="240" w:lineRule="auto"/>
        <w:ind w:left="993" w:hanging="426"/>
        <w:jc w:val="both"/>
        <w:rPr>
          <w:rFonts w:eastAsia="Calibri" w:cs="Calibri"/>
          <w:color w:val="000000" w:themeColor="text1"/>
        </w:rPr>
      </w:pPr>
      <w:r w:rsidRPr="005E55D6">
        <w:rPr>
          <w:rFonts w:eastAsia="Calibri" w:cs="Calibri"/>
          <w:color w:val="000000" w:themeColor="text1"/>
        </w:rPr>
        <w:t xml:space="preserve">posiadanie przez oferenta doświadczenia we współpracy z Polonią i Polakami za granicą </w:t>
      </w:r>
    </w:p>
    <w:p w14:paraId="63DE14CC" w14:textId="77777777" w:rsidR="00FD5A84" w:rsidRDefault="00FD5A84" w:rsidP="00755965">
      <w:pPr>
        <w:pStyle w:val="Akapitzlist"/>
        <w:spacing w:before="120" w:after="0" w:line="240" w:lineRule="auto"/>
        <w:ind w:left="993"/>
        <w:jc w:val="both"/>
        <w:rPr>
          <w:rFonts w:eastAsia="Calibri" w:cs="Calibri"/>
          <w:color w:val="000000" w:themeColor="text1"/>
          <w:lang w:eastAsia="pl-PL"/>
        </w:rPr>
      </w:pPr>
    </w:p>
    <w:p w14:paraId="59D0C587" w14:textId="117A63C7" w:rsidR="00FD5A84" w:rsidRPr="001A7767" w:rsidRDefault="00FD5A84" w:rsidP="00755965">
      <w:pPr>
        <w:pStyle w:val="Akapitzlist"/>
        <w:numPr>
          <w:ilvl w:val="2"/>
          <w:numId w:val="26"/>
        </w:numPr>
        <w:spacing w:before="120" w:after="0" w:line="240" w:lineRule="auto"/>
        <w:ind w:left="993" w:hanging="426"/>
        <w:jc w:val="both"/>
        <w:rPr>
          <w:rFonts w:eastAsia="Calibri" w:cs="Calibri"/>
          <w:color w:val="000000" w:themeColor="text1"/>
          <w:lang w:eastAsia="pl-PL"/>
        </w:rPr>
      </w:pPr>
      <w:r w:rsidRPr="001A7767">
        <w:rPr>
          <w:rFonts w:eastAsia="Calibri" w:cs="Calibri"/>
          <w:color w:val="000000" w:themeColor="text1"/>
        </w:rPr>
        <w:t>posiadanie doświadczenia w gospodarowaniu środkami finansowymi w kwocie nie mniejszej niż 50 000 zł (pięćdziesiąt tysięcy złotych) w skali wybranego roku kalenda</w:t>
      </w:r>
      <w:r w:rsidR="007E7010">
        <w:rPr>
          <w:rFonts w:eastAsia="Calibri" w:cs="Calibri"/>
          <w:color w:val="000000" w:themeColor="text1"/>
        </w:rPr>
        <w:t>rzowego w latach 2020</w:t>
      </w:r>
      <w:r w:rsidRPr="001A7767">
        <w:rPr>
          <w:rFonts w:eastAsia="Calibri" w:cs="Calibri"/>
          <w:color w:val="000000" w:themeColor="text1"/>
        </w:rPr>
        <w:t>-202</w:t>
      </w:r>
      <w:r w:rsidR="00A31DA0">
        <w:rPr>
          <w:rFonts w:eastAsia="Calibri" w:cs="Calibri"/>
          <w:color w:val="000000" w:themeColor="text1"/>
        </w:rPr>
        <w:t>2</w:t>
      </w:r>
      <w:r w:rsidRPr="001A7767">
        <w:rPr>
          <w:rFonts w:eastAsia="Calibri" w:cs="Calibri"/>
          <w:color w:val="000000" w:themeColor="text1"/>
        </w:rPr>
        <w:t>,</w:t>
      </w:r>
    </w:p>
    <w:p w14:paraId="3936A9B4" w14:textId="77777777" w:rsidR="00FD5A84" w:rsidRPr="00552711" w:rsidRDefault="00FD5A84" w:rsidP="00755965">
      <w:pPr>
        <w:pStyle w:val="Akapitzlist"/>
        <w:spacing w:line="240" w:lineRule="auto"/>
        <w:ind w:left="993"/>
        <w:jc w:val="both"/>
        <w:rPr>
          <w:lang w:eastAsia="pl-PL"/>
        </w:rPr>
      </w:pPr>
    </w:p>
    <w:p w14:paraId="01193A2F" w14:textId="77777777" w:rsidR="00FD5A84" w:rsidRPr="005E55D6" w:rsidRDefault="00FD5A84" w:rsidP="00755965">
      <w:pPr>
        <w:pStyle w:val="Akapitzlist"/>
        <w:numPr>
          <w:ilvl w:val="2"/>
          <w:numId w:val="26"/>
        </w:numPr>
        <w:spacing w:line="240" w:lineRule="auto"/>
        <w:ind w:left="993" w:hanging="426"/>
        <w:jc w:val="both"/>
        <w:rPr>
          <w:lang w:eastAsia="pl-PL"/>
        </w:rPr>
      </w:pPr>
      <w:r w:rsidRPr="005E55D6">
        <w:rPr>
          <w:rFonts w:eastAsia="Calibri" w:cs="Calibri"/>
          <w:color w:val="000000" w:themeColor="text1"/>
          <w:lang w:eastAsia="pl-PL"/>
        </w:rPr>
        <w:t>zawarcie umowy partnerstwa z podmiotem np. instytucją, organizacją polonijną w kraju realizacji projektu w zakresie współpracy z beneficjentem projektu – organizacją instytucją polonijną.</w:t>
      </w:r>
    </w:p>
    <w:p w14:paraId="3FD9BDBE" w14:textId="77777777" w:rsidR="00FD5A84" w:rsidRDefault="00FD5A84" w:rsidP="00755965">
      <w:pPr>
        <w:numPr>
          <w:ilvl w:val="1"/>
          <w:numId w:val="18"/>
        </w:numPr>
        <w:spacing w:before="120" w:after="0" w:line="240" w:lineRule="auto"/>
        <w:ind w:left="567" w:hanging="567"/>
        <w:contextualSpacing/>
        <w:jc w:val="both"/>
        <w:rPr>
          <w:rFonts w:eastAsia="Calibri" w:cs="Calibri"/>
        </w:rPr>
      </w:pPr>
      <w:bookmarkStart w:id="1" w:name="_Ref274429988"/>
      <w:r w:rsidRPr="00BC47C6">
        <w:rPr>
          <w:rFonts w:eastAsia="Calibri" w:cs="Calibri"/>
        </w:rPr>
        <w:t>Warunkiem ubiegania się o dotację jest</w:t>
      </w:r>
      <w:bookmarkEnd w:id="1"/>
      <w:r w:rsidRPr="00BC47C6">
        <w:rPr>
          <w:rFonts w:eastAsia="Calibri" w:cs="Calibri"/>
        </w:rPr>
        <w:t xml:space="preserve"> złożenie </w:t>
      </w:r>
      <w:r>
        <w:rPr>
          <w:rFonts w:eastAsia="Calibri" w:cs="Calibri"/>
        </w:rPr>
        <w:t xml:space="preserve">podpisanej </w:t>
      </w:r>
      <w:r w:rsidRPr="00BC47C6">
        <w:rPr>
          <w:rFonts w:eastAsia="Calibri" w:cs="Calibri"/>
        </w:rPr>
        <w:t>oferty</w:t>
      </w:r>
      <w:r>
        <w:rPr>
          <w:rFonts w:eastAsia="Calibri" w:cs="Calibri"/>
        </w:rPr>
        <w:t xml:space="preserve"> sporządzonej w języku polskim zgodnie z r</w:t>
      </w:r>
      <w:r w:rsidRPr="00BC47C6">
        <w:rPr>
          <w:rFonts w:eastAsia="Calibri" w:cs="Calibri"/>
        </w:rPr>
        <w:t>egulaminem oraz wzorem oferty stanowiącym załącznik nr 1</w:t>
      </w:r>
      <w:r>
        <w:rPr>
          <w:rFonts w:eastAsia="Calibri" w:cs="Calibri"/>
        </w:rPr>
        <w:t xml:space="preserve"> </w:t>
      </w:r>
      <w:r w:rsidRPr="00BC47C6">
        <w:rPr>
          <w:rFonts w:eastAsia="Calibri" w:cs="Calibri"/>
        </w:rPr>
        <w:t xml:space="preserve">do </w:t>
      </w:r>
      <w:r>
        <w:rPr>
          <w:rFonts w:eastAsia="Calibri" w:cs="Calibri"/>
        </w:rPr>
        <w:t>r</w:t>
      </w:r>
      <w:r w:rsidRPr="00BC47C6">
        <w:rPr>
          <w:rFonts w:eastAsia="Calibri" w:cs="Calibri"/>
        </w:rPr>
        <w:t>egulaminu. Ofertę wraz z obowiązkowymi załącznikami należy złożyć w jednym egzemplarzu</w:t>
      </w:r>
      <w:r>
        <w:rPr>
          <w:rFonts w:eastAsia="Calibri" w:cs="Calibri"/>
        </w:rPr>
        <w:t xml:space="preserve">, przy czym </w:t>
      </w:r>
      <w:r>
        <w:rPr>
          <w:rFonts w:eastAsia="Calibri" w:cs="Calibri"/>
        </w:rPr>
        <w:br/>
      </w:r>
      <w:r w:rsidRPr="008A3BDF">
        <w:rPr>
          <w:rFonts w:eastAsia="Calibri" w:cs="Calibri"/>
        </w:rPr>
        <w:t>w przypadku projektu modułowego</w:t>
      </w:r>
      <w:r>
        <w:rPr>
          <w:rFonts w:eastAsia="Calibri" w:cs="Calibri"/>
        </w:rPr>
        <w:t xml:space="preserve"> należy złożyć podpisaną ofertę na każdy moduł </w:t>
      </w:r>
      <w:r w:rsidRPr="008A3BDF">
        <w:rPr>
          <w:rFonts w:eastAsia="Calibri" w:cs="Calibri"/>
        </w:rPr>
        <w:t xml:space="preserve"> –</w:t>
      </w:r>
      <w:r>
        <w:rPr>
          <w:rFonts w:eastAsia="Calibri" w:cs="Calibri"/>
        </w:rPr>
        <w:t xml:space="preserve"> etap</w:t>
      </w:r>
      <w:r w:rsidRPr="008A3BDF">
        <w:rPr>
          <w:rFonts w:eastAsia="Calibri" w:cs="Calibri"/>
        </w:rPr>
        <w:t xml:space="preserve"> </w:t>
      </w:r>
      <w:r>
        <w:rPr>
          <w:rFonts w:eastAsia="Calibri" w:cs="Calibri"/>
        </w:rPr>
        <w:t xml:space="preserve">projektu. </w:t>
      </w:r>
    </w:p>
    <w:p w14:paraId="1F51035C" w14:textId="77777777" w:rsidR="00FD5A84" w:rsidRDefault="00FD5A84" w:rsidP="00755965">
      <w:pPr>
        <w:spacing w:before="120" w:after="0" w:line="240" w:lineRule="auto"/>
        <w:ind w:left="567"/>
        <w:contextualSpacing/>
        <w:jc w:val="both"/>
        <w:rPr>
          <w:rFonts w:eastAsia="Calibri" w:cs="Calibri"/>
        </w:rPr>
      </w:pPr>
    </w:p>
    <w:p w14:paraId="01FA9D7E" w14:textId="77777777" w:rsidR="00FD5A84" w:rsidRPr="00BC47C6" w:rsidRDefault="00FD5A84" w:rsidP="00755965">
      <w:pPr>
        <w:numPr>
          <w:ilvl w:val="1"/>
          <w:numId w:val="18"/>
        </w:numPr>
        <w:spacing w:before="120" w:after="0" w:line="240" w:lineRule="auto"/>
        <w:ind w:left="567" w:hanging="567"/>
        <w:contextualSpacing/>
        <w:jc w:val="both"/>
        <w:rPr>
          <w:rFonts w:eastAsia="Calibri" w:cs="Calibri"/>
        </w:rPr>
      </w:pPr>
      <w:r w:rsidRPr="00BC47C6">
        <w:rPr>
          <w:rFonts w:eastAsia="Calibri" w:cs="Calibri"/>
        </w:rPr>
        <w:t xml:space="preserve">Dwa lub więcej podmiotów, działających wspólnie, może złożyć ofertę wspólną, w rozumieniu </w:t>
      </w:r>
      <w:r>
        <w:rPr>
          <w:rFonts w:eastAsia="Calibri" w:cs="Calibri"/>
        </w:rPr>
        <w:br/>
      </w:r>
      <w:r w:rsidRPr="00BC47C6">
        <w:rPr>
          <w:rFonts w:eastAsia="Calibri" w:cs="Calibri"/>
        </w:rPr>
        <w:t>i na zasadach określonych w art. 14 ust. 2-5 ustawy z dnia 24 kwietnia 2003 r. o działalności pożytku publicznego i o wolontariacie pod warunkiem, że nie stoi to w sprzeczności z zasadami określonymi w dokumentach statutowych.</w:t>
      </w:r>
    </w:p>
    <w:p w14:paraId="06789FAD" w14:textId="77777777" w:rsidR="00FD5A84" w:rsidRDefault="00FD5A84" w:rsidP="00755965">
      <w:pPr>
        <w:spacing w:before="120" w:after="0" w:line="240" w:lineRule="auto"/>
        <w:ind w:left="567"/>
        <w:contextualSpacing/>
        <w:jc w:val="both"/>
        <w:rPr>
          <w:rFonts w:eastAsia="Calibri" w:cs="Calibri"/>
        </w:rPr>
      </w:pPr>
    </w:p>
    <w:p w14:paraId="5C926C77" w14:textId="77777777" w:rsidR="00FD5A84" w:rsidRPr="00BC47C6" w:rsidRDefault="00FD5A84" w:rsidP="00755965">
      <w:pPr>
        <w:numPr>
          <w:ilvl w:val="1"/>
          <w:numId w:val="18"/>
        </w:numPr>
        <w:spacing w:before="120" w:after="0" w:line="240" w:lineRule="auto"/>
        <w:ind w:left="567" w:hanging="567"/>
        <w:contextualSpacing/>
        <w:jc w:val="both"/>
        <w:rPr>
          <w:rFonts w:eastAsia="Calibri" w:cs="Calibri"/>
        </w:rPr>
      </w:pPr>
      <w:r w:rsidRPr="00BC47C6">
        <w:rPr>
          <w:rFonts w:eastAsia="Calibri" w:cs="Calibri"/>
        </w:rPr>
        <w:t>W przypadku oferty wspólnej wymogi okre</w:t>
      </w:r>
      <w:r>
        <w:rPr>
          <w:rFonts w:eastAsia="Calibri" w:cs="Calibri"/>
        </w:rPr>
        <w:t>ślone w § 4 oraz w § 7 ust 1-2 r</w:t>
      </w:r>
      <w:r w:rsidRPr="00BC47C6">
        <w:rPr>
          <w:rFonts w:eastAsia="Calibri" w:cs="Calibri"/>
        </w:rPr>
        <w:t>egulaminu muszą być spełnione przez każdego z oferentów z osobna.</w:t>
      </w:r>
    </w:p>
    <w:p w14:paraId="78580009" w14:textId="77777777" w:rsidR="00FD5A84" w:rsidRDefault="00FD5A84" w:rsidP="00755965">
      <w:pPr>
        <w:spacing w:before="120" w:after="0" w:line="240" w:lineRule="auto"/>
        <w:ind w:left="567"/>
        <w:contextualSpacing/>
        <w:jc w:val="both"/>
        <w:rPr>
          <w:rFonts w:eastAsia="Calibri" w:cs="Calibri"/>
        </w:rPr>
      </w:pPr>
    </w:p>
    <w:p w14:paraId="630662FC" w14:textId="77777777" w:rsidR="00FD5A84" w:rsidRPr="00BC47C6" w:rsidRDefault="00FD5A84" w:rsidP="00755965">
      <w:pPr>
        <w:numPr>
          <w:ilvl w:val="1"/>
          <w:numId w:val="18"/>
        </w:numPr>
        <w:spacing w:before="120" w:after="0" w:line="240" w:lineRule="auto"/>
        <w:ind w:left="567" w:hanging="567"/>
        <w:contextualSpacing/>
        <w:jc w:val="both"/>
        <w:rPr>
          <w:rFonts w:eastAsia="Calibri" w:cs="Calibri"/>
        </w:rPr>
      </w:pPr>
      <w:r w:rsidRPr="00BC47C6">
        <w:rPr>
          <w:rFonts w:eastAsia="Calibri" w:cs="Calibri"/>
        </w:rPr>
        <w:t>W przypadku składania oferty wspólnej należy wskazać w niej jeden podmiot odpowiedzialny za koordynację zadania publicznego i dołączyć do oferty pisemną umowę</w:t>
      </w:r>
      <w:r>
        <w:rPr>
          <w:rFonts w:eastAsia="Calibri" w:cs="Calibri"/>
        </w:rPr>
        <w:t xml:space="preserve"> </w:t>
      </w:r>
      <w:r w:rsidRPr="00BC47C6">
        <w:rPr>
          <w:rFonts w:eastAsia="Calibri" w:cs="Calibri"/>
        </w:rPr>
        <w:t>/ porozumienie określającą zasady współpracy podczas</w:t>
      </w:r>
      <w:r>
        <w:rPr>
          <w:rFonts w:eastAsia="Calibri" w:cs="Calibri"/>
        </w:rPr>
        <w:t xml:space="preserve"> realizacji zadania publicznego,</w:t>
      </w:r>
      <w:r w:rsidRPr="00BC47C6">
        <w:rPr>
          <w:rFonts w:eastAsia="Calibri" w:cs="Calibri"/>
        </w:rPr>
        <w:t xml:space="preserve"> </w:t>
      </w:r>
      <w:r>
        <w:rPr>
          <w:rFonts w:eastAsia="Calibri" w:cs="Calibri"/>
        </w:rPr>
        <w:t>p</w:t>
      </w:r>
      <w:r w:rsidRPr="00262245">
        <w:rPr>
          <w:rFonts w:eastAsia="Calibri" w:cs="Calibri"/>
        </w:rPr>
        <w:t xml:space="preserve">rawa i obowiązki każdego ze </w:t>
      </w:r>
      <w:r>
        <w:rPr>
          <w:rFonts w:eastAsia="Calibri" w:cs="Calibri"/>
        </w:rPr>
        <w:t>współoferentów</w:t>
      </w:r>
      <w:r w:rsidRPr="00262245">
        <w:rPr>
          <w:rFonts w:eastAsia="Calibri" w:cs="Calibri"/>
        </w:rPr>
        <w:t>, w tym zakres ich świadczeń składających się na realizację projektu</w:t>
      </w:r>
      <w:r>
        <w:rPr>
          <w:rFonts w:eastAsia="Calibri" w:cs="Calibri"/>
        </w:rPr>
        <w:t>.</w:t>
      </w:r>
      <w:r w:rsidRPr="00262245">
        <w:rPr>
          <w:rFonts w:eastAsia="Calibri" w:cs="Calibri"/>
        </w:rPr>
        <w:t xml:space="preserve"> </w:t>
      </w:r>
    </w:p>
    <w:p w14:paraId="0710585C" w14:textId="77777777" w:rsidR="00FD5A84" w:rsidRPr="00552711" w:rsidRDefault="00FD5A84" w:rsidP="00755965">
      <w:pPr>
        <w:spacing w:before="120" w:after="0" w:line="240" w:lineRule="auto"/>
        <w:ind w:left="567"/>
        <w:contextualSpacing/>
        <w:jc w:val="both"/>
        <w:rPr>
          <w:lang w:eastAsia="pl-PL"/>
        </w:rPr>
      </w:pPr>
    </w:p>
    <w:p w14:paraId="191A69BC" w14:textId="77777777" w:rsidR="00FD5A84" w:rsidRPr="00BC47C6" w:rsidRDefault="00FD5A84" w:rsidP="00755965">
      <w:pPr>
        <w:numPr>
          <w:ilvl w:val="1"/>
          <w:numId w:val="18"/>
        </w:numPr>
        <w:spacing w:before="120" w:after="0" w:line="240" w:lineRule="auto"/>
        <w:ind w:left="567" w:hanging="567"/>
        <w:contextualSpacing/>
        <w:jc w:val="both"/>
        <w:rPr>
          <w:lang w:eastAsia="pl-PL"/>
        </w:rPr>
      </w:pPr>
      <w:r w:rsidRPr="00BC47C6">
        <w:rPr>
          <w:rFonts w:eastAsia="Calibri" w:cs="Calibri"/>
        </w:rPr>
        <w:lastRenderedPageBreak/>
        <w:t>W przypadku</w:t>
      </w:r>
      <w:r w:rsidRPr="00BC47C6">
        <w:rPr>
          <w:lang w:eastAsia="pl-PL"/>
        </w:rPr>
        <w:t xml:space="preserve"> realizacji zadania wraz z partnerami w ofercie należy wskazać działania, jakie wykonywać będzie</w:t>
      </w:r>
      <w:r>
        <w:rPr>
          <w:lang w:eastAsia="pl-PL"/>
        </w:rPr>
        <w:t>/będą</w:t>
      </w:r>
      <w:r w:rsidRPr="00BC47C6">
        <w:rPr>
          <w:lang w:eastAsia="pl-PL"/>
        </w:rPr>
        <w:t xml:space="preserve"> partner/partnerzy, a w przypadku oferty wspólnej także poszczególni oferenci.</w:t>
      </w:r>
    </w:p>
    <w:p w14:paraId="2557207F" w14:textId="77777777" w:rsidR="00FD5A84" w:rsidRDefault="00FD5A84" w:rsidP="00755965">
      <w:pPr>
        <w:spacing w:before="120" w:after="0" w:line="240" w:lineRule="auto"/>
        <w:ind w:left="567"/>
        <w:contextualSpacing/>
        <w:jc w:val="both"/>
        <w:rPr>
          <w:lang w:eastAsia="pl-PL"/>
        </w:rPr>
      </w:pPr>
    </w:p>
    <w:p w14:paraId="1A8681C1" w14:textId="77777777" w:rsidR="00FD5A84" w:rsidRPr="00BC47C6" w:rsidRDefault="00FD5A84" w:rsidP="00755965">
      <w:pPr>
        <w:numPr>
          <w:ilvl w:val="1"/>
          <w:numId w:val="18"/>
        </w:numPr>
        <w:spacing w:before="120" w:after="0" w:line="240" w:lineRule="auto"/>
        <w:ind w:left="567" w:hanging="567"/>
        <w:contextualSpacing/>
        <w:jc w:val="both"/>
        <w:rPr>
          <w:lang w:eastAsia="pl-PL"/>
        </w:rPr>
      </w:pPr>
      <w:r w:rsidRPr="00BC47C6">
        <w:rPr>
          <w:lang w:eastAsia="pl-PL"/>
        </w:rPr>
        <w:t xml:space="preserve">Podmioty składające ofertę wspólną odpowiadają solidarnie za zobowiązania wynikające </w:t>
      </w:r>
      <w:r w:rsidRPr="00BC47C6">
        <w:rPr>
          <w:lang w:eastAsia="pl-PL"/>
        </w:rPr>
        <w:br/>
        <w:t xml:space="preserve">z podpisanej umowy dotacji. </w:t>
      </w:r>
    </w:p>
    <w:p w14:paraId="352C85E2" w14:textId="77777777" w:rsidR="00FD5A84" w:rsidRDefault="00FD5A84" w:rsidP="00755965">
      <w:pPr>
        <w:spacing w:before="120" w:after="0" w:line="240" w:lineRule="auto"/>
        <w:ind w:left="567"/>
        <w:contextualSpacing/>
        <w:jc w:val="both"/>
        <w:rPr>
          <w:rFonts w:eastAsia="Calibri" w:cs="Calibri"/>
        </w:rPr>
      </w:pPr>
    </w:p>
    <w:p w14:paraId="0818EE7F" w14:textId="77777777" w:rsidR="00FD5A84" w:rsidRPr="00BC47C6" w:rsidRDefault="00FD5A84" w:rsidP="00755965">
      <w:pPr>
        <w:numPr>
          <w:ilvl w:val="1"/>
          <w:numId w:val="18"/>
        </w:numPr>
        <w:spacing w:before="120" w:after="0" w:line="240" w:lineRule="auto"/>
        <w:ind w:left="567" w:hanging="567"/>
        <w:contextualSpacing/>
        <w:jc w:val="both"/>
        <w:rPr>
          <w:rFonts w:eastAsia="Calibri" w:cs="Calibri"/>
        </w:rPr>
      </w:pPr>
      <w:r w:rsidRPr="00BC47C6">
        <w:rPr>
          <w:rFonts w:eastAsia="Calibri" w:cs="Calibri"/>
        </w:rPr>
        <w:t xml:space="preserve">Każdy </w:t>
      </w:r>
      <w:r>
        <w:rPr>
          <w:rFonts w:eastAsia="Calibri" w:cs="Calibri"/>
        </w:rPr>
        <w:t>oferent</w:t>
      </w:r>
      <w:r w:rsidRPr="00BC47C6">
        <w:rPr>
          <w:rFonts w:eastAsia="Calibri" w:cs="Calibri"/>
        </w:rPr>
        <w:t xml:space="preserve"> może złożyć więcej niż jedną ofertę </w:t>
      </w:r>
      <w:r>
        <w:rPr>
          <w:rFonts w:eastAsia="Calibri" w:cs="Calibri"/>
        </w:rPr>
        <w:t>w ramach niniejszego Konkursu.</w:t>
      </w:r>
    </w:p>
    <w:p w14:paraId="3F8224E0" w14:textId="77777777" w:rsidR="00FD5A84" w:rsidRDefault="00FD5A84" w:rsidP="00755965">
      <w:pPr>
        <w:spacing w:before="120" w:after="0" w:line="240" w:lineRule="auto"/>
        <w:ind w:left="567"/>
        <w:contextualSpacing/>
        <w:jc w:val="both"/>
        <w:rPr>
          <w:lang w:eastAsia="pl-PL"/>
        </w:rPr>
      </w:pPr>
    </w:p>
    <w:p w14:paraId="7ECD7BB0" w14:textId="77777777" w:rsidR="00FD5A84" w:rsidRDefault="00FD5A84" w:rsidP="00755965">
      <w:pPr>
        <w:numPr>
          <w:ilvl w:val="1"/>
          <w:numId w:val="18"/>
        </w:numPr>
        <w:spacing w:before="120" w:after="0" w:line="240" w:lineRule="auto"/>
        <w:ind w:left="567" w:hanging="567"/>
        <w:contextualSpacing/>
        <w:jc w:val="both"/>
        <w:rPr>
          <w:lang w:eastAsia="pl-PL"/>
        </w:rPr>
      </w:pPr>
      <w:r w:rsidRPr="00BC47C6">
        <w:rPr>
          <w:lang w:eastAsia="pl-PL"/>
        </w:rPr>
        <w:t>Załączniki do oferty:</w:t>
      </w:r>
    </w:p>
    <w:p w14:paraId="2C0F18BB" w14:textId="77777777" w:rsidR="00FD5A84" w:rsidRDefault="00FD5A84" w:rsidP="00755965">
      <w:pPr>
        <w:pStyle w:val="Akapitzlist"/>
        <w:spacing w:line="240" w:lineRule="auto"/>
        <w:rPr>
          <w:lang w:eastAsia="pl-PL"/>
        </w:rPr>
      </w:pPr>
    </w:p>
    <w:p w14:paraId="5A349945" w14:textId="367482E1" w:rsidR="00FD5A84" w:rsidRDefault="00FD5A84" w:rsidP="00755965">
      <w:pPr>
        <w:pStyle w:val="Akapitzlist"/>
        <w:numPr>
          <w:ilvl w:val="2"/>
          <w:numId w:val="27"/>
        </w:numPr>
        <w:spacing w:line="240" w:lineRule="auto"/>
        <w:ind w:left="993" w:hanging="426"/>
        <w:jc w:val="both"/>
        <w:rPr>
          <w:lang w:eastAsia="pl-PL"/>
        </w:rPr>
      </w:pPr>
      <w:r w:rsidRPr="00C36B4C">
        <w:rPr>
          <w:lang w:eastAsia="pl-PL"/>
        </w:rPr>
        <w:t>oświadczenie oferenta</w:t>
      </w:r>
      <w:r w:rsidRPr="00C36B4C">
        <w:rPr>
          <w:b/>
          <w:lang w:eastAsia="pl-PL"/>
        </w:rPr>
        <w:t xml:space="preserve"> </w:t>
      </w:r>
      <w:r w:rsidRPr="00C36B4C">
        <w:rPr>
          <w:lang w:eastAsia="pl-PL"/>
        </w:rPr>
        <w:t xml:space="preserve">o spełnieniu kryteriów, o których </w:t>
      </w:r>
      <w:r w:rsidRPr="00863422">
        <w:rPr>
          <w:lang w:eastAsia="pl-PL"/>
        </w:rPr>
        <w:t>mowa  § 4 ust</w:t>
      </w:r>
      <w:r>
        <w:rPr>
          <w:lang w:eastAsia="pl-PL"/>
        </w:rPr>
        <w:t xml:space="preserve">. 1-4 </w:t>
      </w:r>
      <w:r w:rsidRPr="00C36B4C">
        <w:rPr>
          <w:lang w:eastAsia="pl-PL"/>
        </w:rPr>
        <w:t xml:space="preserve">regulaminu, </w:t>
      </w:r>
      <w:r w:rsidR="003F4270">
        <w:rPr>
          <w:lang w:eastAsia="pl-PL"/>
        </w:rPr>
        <w:t xml:space="preserve">oraz o spełnianiu </w:t>
      </w:r>
      <w:r w:rsidR="003F4270" w:rsidRPr="00C27C31">
        <w:rPr>
          <w:lang w:eastAsia="pl-PL"/>
        </w:rPr>
        <w:t>warunków określonych, odpowiednio</w:t>
      </w:r>
      <w:r w:rsidR="003F4270" w:rsidRPr="00764BD5">
        <w:rPr>
          <w:lang w:eastAsia="pl-PL"/>
        </w:rPr>
        <w:t xml:space="preserve">, w § 7 ust. 1 pkt 1-3 lub § 7 ust. </w:t>
      </w:r>
      <w:r w:rsidR="00CA1D5A" w:rsidRPr="00764BD5">
        <w:rPr>
          <w:lang w:eastAsia="pl-PL"/>
        </w:rPr>
        <w:t>2</w:t>
      </w:r>
      <w:r w:rsidR="003F4270" w:rsidRPr="00C27C31">
        <w:rPr>
          <w:lang w:eastAsia="pl-PL"/>
        </w:rPr>
        <w:t xml:space="preserve"> pkt 1-</w:t>
      </w:r>
      <w:r w:rsidR="00CA1D5A">
        <w:rPr>
          <w:lang w:eastAsia="pl-PL"/>
        </w:rPr>
        <w:t>3</w:t>
      </w:r>
      <w:r w:rsidR="003F4270">
        <w:rPr>
          <w:lang w:eastAsia="pl-PL"/>
        </w:rPr>
        <w:t xml:space="preserve"> r</w:t>
      </w:r>
      <w:r w:rsidR="003F4270" w:rsidRPr="00C27C31">
        <w:rPr>
          <w:lang w:eastAsia="pl-PL"/>
        </w:rPr>
        <w:t>egulaminu</w:t>
      </w:r>
      <w:r w:rsidR="003F4270">
        <w:rPr>
          <w:lang w:eastAsia="pl-PL"/>
        </w:rPr>
        <w:t xml:space="preserve">, </w:t>
      </w:r>
      <w:r w:rsidR="009C68F4">
        <w:rPr>
          <w:lang w:eastAsia="pl-PL"/>
        </w:rPr>
        <w:t>zgodnie ze wzorem stanowiącym Z</w:t>
      </w:r>
      <w:r w:rsidRPr="00C36B4C">
        <w:rPr>
          <w:lang w:eastAsia="pl-PL"/>
        </w:rPr>
        <w:t xml:space="preserve">ałącznik nr 3 do </w:t>
      </w:r>
      <w:r>
        <w:rPr>
          <w:lang w:eastAsia="pl-PL"/>
        </w:rPr>
        <w:t>r</w:t>
      </w:r>
      <w:r w:rsidRPr="00C36B4C">
        <w:rPr>
          <w:lang w:eastAsia="pl-PL"/>
        </w:rPr>
        <w:t>egulaminu;</w:t>
      </w:r>
    </w:p>
    <w:p w14:paraId="2EE8D604" w14:textId="77777777" w:rsidR="00FD5A84" w:rsidRPr="00C36B4C" w:rsidRDefault="00FD5A84" w:rsidP="00755965">
      <w:pPr>
        <w:pStyle w:val="Akapitzlist"/>
        <w:spacing w:line="240" w:lineRule="auto"/>
        <w:ind w:left="993"/>
        <w:jc w:val="both"/>
        <w:rPr>
          <w:lang w:eastAsia="pl-PL"/>
        </w:rPr>
      </w:pPr>
    </w:p>
    <w:p w14:paraId="5EA5B4BA" w14:textId="78220473" w:rsidR="00FD5A84" w:rsidRDefault="00FD5A84" w:rsidP="00755965">
      <w:pPr>
        <w:pStyle w:val="Akapitzlist"/>
        <w:numPr>
          <w:ilvl w:val="2"/>
          <w:numId w:val="27"/>
        </w:numPr>
        <w:spacing w:line="240" w:lineRule="auto"/>
        <w:ind w:left="993" w:hanging="426"/>
        <w:jc w:val="both"/>
        <w:rPr>
          <w:lang w:eastAsia="pl-PL"/>
        </w:rPr>
      </w:pPr>
      <w:r w:rsidRPr="00D66213">
        <w:rPr>
          <w:lang w:eastAsia="pl-PL"/>
        </w:rPr>
        <w:t>budżet projektu zawierający kalkulację ko</w:t>
      </w:r>
      <w:r>
        <w:rPr>
          <w:lang w:eastAsia="pl-PL"/>
        </w:rPr>
        <w:t>sztów oraz źródła finansowania, zgodnie ze wzorem stanowiącym</w:t>
      </w:r>
      <w:r w:rsidRPr="00D66213">
        <w:rPr>
          <w:lang w:eastAsia="pl-PL"/>
        </w:rPr>
        <w:t xml:space="preserve"> załącznik nr </w:t>
      </w:r>
      <w:r w:rsidR="003F4270">
        <w:rPr>
          <w:lang w:eastAsia="pl-PL"/>
        </w:rPr>
        <w:t>5</w:t>
      </w:r>
      <w:r>
        <w:rPr>
          <w:lang w:eastAsia="pl-PL"/>
        </w:rPr>
        <w:t xml:space="preserve"> do r</w:t>
      </w:r>
      <w:r w:rsidRPr="00D66213">
        <w:rPr>
          <w:lang w:eastAsia="pl-PL"/>
        </w:rPr>
        <w:t>egulaminu</w:t>
      </w:r>
      <w:r>
        <w:rPr>
          <w:lang w:eastAsia="pl-PL"/>
        </w:rPr>
        <w:t>;</w:t>
      </w:r>
    </w:p>
    <w:p w14:paraId="16131971" w14:textId="77777777" w:rsidR="00FD5A84" w:rsidRDefault="00FD5A84" w:rsidP="00755965">
      <w:pPr>
        <w:pStyle w:val="Akapitzlist"/>
        <w:spacing w:line="240" w:lineRule="auto"/>
        <w:ind w:left="993"/>
        <w:jc w:val="both"/>
        <w:rPr>
          <w:lang w:eastAsia="pl-PL"/>
        </w:rPr>
      </w:pPr>
    </w:p>
    <w:p w14:paraId="75C3BDAB" w14:textId="2B1C63E7" w:rsidR="00FD5A84" w:rsidRDefault="00FD5A84" w:rsidP="00755965">
      <w:pPr>
        <w:pStyle w:val="Akapitzlist"/>
        <w:numPr>
          <w:ilvl w:val="2"/>
          <w:numId w:val="27"/>
        </w:numPr>
        <w:spacing w:line="240" w:lineRule="auto"/>
        <w:ind w:left="993" w:hanging="426"/>
        <w:jc w:val="both"/>
        <w:rPr>
          <w:lang w:eastAsia="pl-PL"/>
        </w:rPr>
      </w:pPr>
      <w:r>
        <w:rPr>
          <w:lang w:eastAsia="pl-PL"/>
        </w:rPr>
        <w:t>kopia</w:t>
      </w:r>
      <w:r w:rsidRPr="00D66213">
        <w:rPr>
          <w:lang w:eastAsia="pl-PL"/>
        </w:rPr>
        <w:t xml:space="preserve"> statutu lub innego</w:t>
      </w:r>
      <w:r w:rsidRPr="008A3BDF">
        <w:rPr>
          <w:b/>
          <w:lang w:eastAsia="pl-PL"/>
        </w:rPr>
        <w:t xml:space="preserve"> </w:t>
      </w:r>
      <w:r w:rsidRPr="00D66213">
        <w:rPr>
          <w:lang w:eastAsia="pl-PL"/>
        </w:rPr>
        <w:t>dokumentu potwierdzającego status</w:t>
      </w:r>
      <w:r w:rsidRPr="00BC47C6">
        <w:rPr>
          <w:lang w:eastAsia="pl-PL"/>
        </w:rPr>
        <w:t xml:space="preserve"> prawny oferenta</w:t>
      </w:r>
      <w:r w:rsidRPr="00D66213">
        <w:t xml:space="preserve"> </w:t>
      </w:r>
      <w:r w:rsidRPr="00D66213">
        <w:rPr>
          <w:lang w:eastAsia="pl-PL"/>
        </w:rPr>
        <w:t>potwierdzona za zgodność z oryginałem</w:t>
      </w:r>
      <w:r w:rsidRPr="00BC47C6">
        <w:rPr>
          <w:lang w:eastAsia="pl-PL"/>
        </w:rPr>
        <w:t xml:space="preserve"> </w:t>
      </w:r>
      <w:r w:rsidR="003F4270" w:rsidRPr="003F4270">
        <w:rPr>
          <w:b/>
          <w:lang w:eastAsia="pl-PL"/>
        </w:rPr>
        <w:t xml:space="preserve">(tylko </w:t>
      </w:r>
      <w:r w:rsidRPr="003F4270">
        <w:rPr>
          <w:b/>
          <w:lang w:eastAsia="pl-PL"/>
        </w:rPr>
        <w:t>w przypadku podmiotów niepodlegających wpisowi do Krajowego Rejestru Sądowego</w:t>
      </w:r>
      <w:r w:rsidR="003F4270" w:rsidRPr="003F4270">
        <w:rPr>
          <w:b/>
          <w:lang w:eastAsia="pl-PL"/>
        </w:rPr>
        <w:t>)</w:t>
      </w:r>
      <w:r w:rsidR="003F4270">
        <w:rPr>
          <w:lang w:eastAsia="pl-PL"/>
        </w:rPr>
        <w:t>;</w:t>
      </w:r>
      <w:r>
        <w:rPr>
          <w:lang w:eastAsia="pl-PL"/>
        </w:rPr>
        <w:t xml:space="preserve"> w przypadku </w:t>
      </w:r>
      <w:r w:rsidR="003F4270">
        <w:rPr>
          <w:lang w:eastAsia="pl-PL"/>
        </w:rPr>
        <w:t>oferty wspólnej</w:t>
      </w:r>
      <w:r>
        <w:rPr>
          <w:lang w:eastAsia="pl-PL"/>
        </w:rPr>
        <w:t xml:space="preserve"> wymóg dotyczy każdego z </w:t>
      </w:r>
      <w:r w:rsidR="001F73F5">
        <w:rPr>
          <w:lang w:eastAsia="pl-PL"/>
        </w:rPr>
        <w:t>współ</w:t>
      </w:r>
      <w:r>
        <w:rPr>
          <w:lang w:eastAsia="pl-PL"/>
        </w:rPr>
        <w:t>oferentów;</w:t>
      </w:r>
    </w:p>
    <w:p w14:paraId="71503D1B" w14:textId="77777777" w:rsidR="00FD5A84" w:rsidRDefault="00FD5A84" w:rsidP="00755965">
      <w:pPr>
        <w:pStyle w:val="Akapitzlist"/>
        <w:spacing w:line="240" w:lineRule="auto"/>
        <w:ind w:left="993"/>
        <w:jc w:val="both"/>
        <w:rPr>
          <w:lang w:eastAsia="pl-PL"/>
        </w:rPr>
      </w:pPr>
    </w:p>
    <w:p w14:paraId="2E453BE8" w14:textId="77777777" w:rsidR="00FD5A84" w:rsidRDefault="00FD5A84" w:rsidP="00755965">
      <w:pPr>
        <w:pStyle w:val="Akapitzlist"/>
        <w:numPr>
          <w:ilvl w:val="2"/>
          <w:numId w:val="27"/>
        </w:numPr>
        <w:spacing w:line="240" w:lineRule="auto"/>
        <w:ind w:left="993" w:hanging="426"/>
        <w:jc w:val="both"/>
        <w:rPr>
          <w:lang w:eastAsia="pl-PL"/>
        </w:rPr>
      </w:pPr>
      <w:r w:rsidRPr="00D66213">
        <w:rPr>
          <w:lang w:eastAsia="pl-PL"/>
        </w:rPr>
        <w:t>kopia umowy lub statutu spółki</w:t>
      </w:r>
      <w:r w:rsidRPr="00BC47C6">
        <w:rPr>
          <w:lang w:eastAsia="pl-PL"/>
        </w:rPr>
        <w:t xml:space="preserve"> potwierdzona za zgodność z oryginałem – w przypadku spółek prawa handlowego, o których mowa w art. 3 ust. 3 pkt 4 ustawy o działalności pożytku publicznego i o wolontariacie</w:t>
      </w:r>
      <w:r>
        <w:rPr>
          <w:lang w:eastAsia="pl-PL"/>
        </w:rPr>
        <w:t>;</w:t>
      </w:r>
    </w:p>
    <w:p w14:paraId="3117F9F1" w14:textId="77777777" w:rsidR="00FD5A84" w:rsidRDefault="00FD5A84" w:rsidP="00755965">
      <w:pPr>
        <w:pStyle w:val="Akapitzlist"/>
        <w:spacing w:line="240" w:lineRule="auto"/>
        <w:ind w:left="993"/>
        <w:jc w:val="both"/>
        <w:rPr>
          <w:lang w:eastAsia="pl-PL"/>
        </w:rPr>
      </w:pPr>
    </w:p>
    <w:p w14:paraId="7FDC510A" w14:textId="37723ED8" w:rsidR="00FD5A84" w:rsidRDefault="00FD5A84" w:rsidP="00755965">
      <w:pPr>
        <w:pStyle w:val="Akapitzlist"/>
        <w:numPr>
          <w:ilvl w:val="2"/>
          <w:numId w:val="27"/>
        </w:numPr>
        <w:spacing w:line="240" w:lineRule="auto"/>
        <w:ind w:left="993" w:hanging="426"/>
        <w:jc w:val="both"/>
        <w:rPr>
          <w:lang w:eastAsia="pl-PL"/>
        </w:rPr>
      </w:pPr>
      <w:r w:rsidRPr="00D07A57">
        <w:rPr>
          <w:lang w:eastAsia="pl-PL"/>
        </w:rPr>
        <w:t>deklaracja zaangażowania partnera</w:t>
      </w:r>
      <w:r w:rsidRPr="00BC47C6">
        <w:rPr>
          <w:lang w:eastAsia="pl-PL"/>
        </w:rPr>
        <w:t>/partnerów</w:t>
      </w:r>
      <w:r w:rsidRPr="00BC47C6">
        <w:rPr>
          <w:rStyle w:val="Odwoanieprzypisudolnego"/>
          <w:lang w:eastAsia="pl-PL"/>
        </w:rPr>
        <w:footnoteReference w:id="2"/>
      </w:r>
      <w:r w:rsidRPr="00BC47C6">
        <w:rPr>
          <w:lang w:eastAsia="pl-PL"/>
        </w:rPr>
        <w:t xml:space="preserve"> polskich, zagranicznych, polonijny</w:t>
      </w:r>
      <w:r w:rsidR="009C68F4">
        <w:rPr>
          <w:lang w:eastAsia="pl-PL"/>
        </w:rPr>
        <w:t>ch</w:t>
      </w:r>
      <w:r w:rsidR="009C68F4">
        <w:rPr>
          <w:lang w:eastAsia="pl-PL"/>
        </w:rPr>
        <w:br/>
      </w:r>
      <w:r w:rsidR="001F73F5">
        <w:rPr>
          <w:lang w:eastAsia="pl-PL"/>
        </w:rPr>
        <w:t xml:space="preserve">w języku polskim </w:t>
      </w:r>
      <w:r w:rsidRPr="00BC47C6">
        <w:rPr>
          <w:lang w:eastAsia="pl-PL"/>
        </w:rPr>
        <w:t xml:space="preserve">(podpisana przez partnera/-ów lub kopia potwierdzona za zgodność </w:t>
      </w:r>
      <w:r w:rsidR="009C68F4">
        <w:rPr>
          <w:lang w:eastAsia="pl-PL"/>
        </w:rPr>
        <w:br/>
      </w:r>
      <w:r w:rsidRPr="00BC47C6">
        <w:rPr>
          <w:lang w:eastAsia="pl-PL"/>
        </w:rPr>
        <w:t xml:space="preserve">z oryginałem przez oferenta), </w:t>
      </w:r>
      <w:r w:rsidR="001F73F5" w:rsidRPr="001F73F5">
        <w:rPr>
          <w:lang w:eastAsia="pl-PL"/>
        </w:rPr>
        <w:t>która musi zawierać</w:t>
      </w:r>
      <w:r w:rsidR="001F73F5">
        <w:rPr>
          <w:lang w:eastAsia="pl-PL"/>
        </w:rPr>
        <w:t>:</w:t>
      </w:r>
      <w:r w:rsidRPr="00BC47C6">
        <w:rPr>
          <w:lang w:eastAsia="pl-PL"/>
        </w:rPr>
        <w:t xml:space="preserve"> </w:t>
      </w:r>
    </w:p>
    <w:p w14:paraId="421DD934" w14:textId="77777777" w:rsidR="00FD5A84" w:rsidRDefault="00FD5A84" w:rsidP="00755965">
      <w:pPr>
        <w:pStyle w:val="Akapitzlist"/>
        <w:spacing w:line="240" w:lineRule="auto"/>
        <w:rPr>
          <w:lang w:eastAsia="pl-PL"/>
        </w:rPr>
      </w:pPr>
    </w:p>
    <w:p w14:paraId="0E228160" w14:textId="36467DCB" w:rsidR="00FD5A84" w:rsidRDefault="00FD5A84" w:rsidP="00755965">
      <w:pPr>
        <w:pStyle w:val="Akapitzlist"/>
        <w:numPr>
          <w:ilvl w:val="0"/>
          <w:numId w:val="28"/>
        </w:numPr>
        <w:spacing w:line="240" w:lineRule="auto"/>
        <w:ind w:left="1418"/>
        <w:jc w:val="both"/>
        <w:rPr>
          <w:lang w:eastAsia="pl-PL"/>
        </w:rPr>
      </w:pPr>
      <w:r w:rsidRPr="00D07A57">
        <w:rPr>
          <w:lang w:eastAsia="pl-PL"/>
        </w:rPr>
        <w:t>informacje na temat zakresu/rodzaju działań, które będą realizowane przez partnera, kwoty wkładu finansowego partnera do projektu, jeśli jest to przewidziane</w:t>
      </w:r>
      <w:r>
        <w:rPr>
          <w:lang w:eastAsia="pl-PL"/>
        </w:rPr>
        <w:t>; z</w:t>
      </w:r>
      <w:r w:rsidRPr="00D07A57">
        <w:rPr>
          <w:lang w:eastAsia="pl-PL"/>
        </w:rPr>
        <w:t>aangażowanie partnera nie może ograniczać się wyłącznie do wyrażenia woli współpracy przy realizacji projektu wspólnie z oferentem</w:t>
      </w:r>
      <w:r w:rsidR="00342712">
        <w:rPr>
          <w:lang w:eastAsia="pl-PL"/>
        </w:rPr>
        <w:t>;</w:t>
      </w:r>
    </w:p>
    <w:p w14:paraId="5CC9FF6A" w14:textId="77777777" w:rsidR="00FD5A84" w:rsidRDefault="00FD5A84" w:rsidP="00755965">
      <w:pPr>
        <w:pStyle w:val="Akapitzlist"/>
        <w:spacing w:before="240" w:line="240" w:lineRule="auto"/>
        <w:ind w:left="1418"/>
        <w:jc w:val="both"/>
        <w:rPr>
          <w:lang w:eastAsia="pl-PL"/>
        </w:rPr>
      </w:pPr>
    </w:p>
    <w:p w14:paraId="325DF8DB" w14:textId="1A172852" w:rsidR="00EA3652" w:rsidRDefault="001F73F5" w:rsidP="00755965">
      <w:pPr>
        <w:pStyle w:val="Akapitzlist"/>
        <w:numPr>
          <w:ilvl w:val="0"/>
          <w:numId w:val="28"/>
        </w:numPr>
        <w:spacing w:line="240" w:lineRule="auto"/>
        <w:ind w:left="1418" w:hanging="425"/>
        <w:jc w:val="both"/>
        <w:rPr>
          <w:lang w:eastAsia="pl-PL"/>
        </w:rPr>
      </w:pPr>
      <w:r>
        <w:rPr>
          <w:lang w:eastAsia="pl-PL"/>
        </w:rPr>
        <w:t xml:space="preserve">zobowiązanie do zawarcia umowy partnerskiej, która </w:t>
      </w:r>
      <w:r w:rsidRPr="00BC47C6">
        <w:rPr>
          <w:lang w:eastAsia="pl-PL"/>
        </w:rPr>
        <w:t>stanowić będzie załącznik do umowy dotacji</w:t>
      </w:r>
      <w:r>
        <w:rPr>
          <w:lang w:eastAsia="pl-PL"/>
        </w:rPr>
        <w:t>, w której oferent określi</w:t>
      </w:r>
      <w:r w:rsidR="00EE47BC">
        <w:rPr>
          <w:lang w:eastAsia="pl-PL"/>
        </w:rPr>
        <w:t xml:space="preserve"> konieczność i</w:t>
      </w:r>
      <w:r>
        <w:rPr>
          <w:lang w:eastAsia="pl-PL"/>
        </w:rPr>
        <w:t xml:space="preserve"> sposób przekazywania środków finansowych partnerowi na poszczególne działania</w:t>
      </w:r>
      <w:r w:rsidR="00EE47BC">
        <w:rPr>
          <w:lang w:eastAsia="pl-PL"/>
        </w:rPr>
        <w:t>.</w:t>
      </w:r>
      <w:r>
        <w:rPr>
          <w:lang w:eastAsia="pl-PL"/>
        </w:rPr>
        <w:t xml:space="preserve"> </w:t>
      </w:r>
      <w:r w:rsidR="00FD5A84" w:rsidRPr="00BC47C6">
        <w:rPr>
          <w:lang w:eastAsia="pl-PL"/>
        </w:rPr>
        <w:t>Umowa partnerska nie jest wymagana na etapie składania oferty</w:t>
      </w:r>
      <w:r w:rsidR="00342712">
        <w:rPr>
          <w:lang w:eastAsia="pl-PL"/>
        </w:rPr>
        <w:t>;</w:t>
      </w:r>
    </w:p>
    <w:p w14:paraId="0572881E" w14:textId="77777777" w:rsidR="00EA3652" w:rsidRDefault="00EA3652" w:rsidP="00755965">
      <w:pPr>
        <w:pStyle w:val="Akapitzlist"/>
        <w:spacing w:line="240" w:lineRule="auto"/>
        <w:ind w:left="1418"/>
        <w:jc w:val="both"/>
        <w:rPr>
          <w:lang w:eastAsia="pl-PL"/>
        </w:rPr>
      </w:pPr>
    </w:p>
    <w:p w14:paraId="08DE9528" w14:textId="54C2059B" w:rsidR="00EE47BC" w:rsidRPr="00EE47BC" w:rsidRDefault="00EE47BC" w:rsidP="00755965">
      <w:pPr>
        <w:pStyle w:val="Akapitzlist"/>
        <w:numPr>
          <w:ilvl w:val="0"/>
          <w:numId w:val="28"/>
        </w:numPr>
        <w:spacing w:line="240" w:lineRule="auto"/>
        <w:ind w:left="1418" w:hanging="425"/>
        <w:jc w:val="both"/>
        <w:rPr>
          <w:lang w:eastAsia="pl-PL"/>
        </w:rPr>
      </w:pPr>
      <w:r w:rsidRPr="00EE47BC">
        <w:rPr>
          <w:lang w:eastAsia="pl-PL"/>
        </w:rPr>
        <w:t>oświadczenie określające zasady korzystania z budowanej/remontowanej infrastruktury.</w:t>
      </w:r>
    </w:p>
    <w:p w14:paraId="0F31DB88" w14:textId="77777777" w:rsidR="00EE47BC" w:rsidRDefault="00EE47BC" w:rsidP="00755965">
      <w:pPr>
        <w:pStyle w:val="Akapitzlist"/>
        <w:spacing w:line="240" w:lineRule="auto"/>
        <w:ind w:left="1418"/>
        <w:jc w:val="both"/>
        <w:rPr>
          <w:lang w:eastAsia="pl-PL"/>
        </w:rPr>
      </w:pPr>
    </w:p>
    <w:p w14:paraId="17C1FA9D" w14:textId="0FCD28D3" w:rsidR="00FD5A84" w:rsidRDefault="00FD5A84" w:rsidP="00755965">
      <w:pPr>
        <w:pStyle w:val="Akapitzlist"/>
        <w:numPr>
          <w:ilvl w:val="2"/>
          <w:numId w:val="27"/>
        </w:numPr>
        <w:spacing w:line="240" w:lineRule="auto"/>
        <w:ind w:left="993" w:hanging="426"/>
        <w:jc w:val="both"/>
        <w:rPr>
          <w:lang w:eastAsia="pl-PL"/>
        </w:rPr>
      </w:pPr>
      <w:r>
        <w:rPr>
          <w:lang w:eastAsia="pl-PL"/>
        </w:rPr>
        <w:t>umowa oferenta z właścicielem budynku/gruntu, w/na którym prowadzony ma być projekt infrastrukturalny, określająca  zasady i czasokres udostępnienia, w tym zasady ponoszenia kosztów utrzymania</w:t>
      </w:r>
      <w:r w:rsidR="00EE47BC">
        <w:rPr>
          <w:lang w:eastAsia="pl-PL"/>
        </w:rPr>
        <w:t xml:space="preserve"> </w:t>
      </w:r>
      <w:r w:rsidR="00EE47BC" w:rsidRPr="00342712">
        <w:rPr>
          <w:b/>
          <w:lang w:eastAsia="pl-PL"/>
        </w:rPr>
        <w:t>(tylko w przypadku</w:t>
      </w:r>
      <w:r w:rsidR="00342712" w:rsidRPr="00342712">
        <w:rPr>
          <w:b/>
          <w:lang w:eastAsia="pl-PL"/>
        </w:rPr>
        <w:t>,</w:t>
      </w:r>
      <w:r w:rsidR="00EE47BC" w:rsidRPr="00342712">
        <w:rPr>
          <w:b/>
          <w:lang w:eastAsia="pl-PL"/>
        </w:rPr>
        <w:t xml:space="preserve"> gdy </w:t>
      </w:r>
      <w:r w:rsidR="00342712" w:rsidRPr="00342712">
        <w:rPr>
          <w:b/>
          <w:lang w:eastAsia="pl-PL"/>
        </w:rPr>
        <w:t>partner nie jest właścicielem nieruchomości)</w:t>
      </w:r>
      <w:r>
        <w:rPr>
          <w:lang w:eastAsia="pl-PL"/>
        </w:rPr>
        <w:t>.</w:t>
      </w:r>
    </w:p>
    <w:p w14:paraId="3976A117" w14:textId="77777777" w:rsidR="00FD5A84" w:rsidRDefault="00FD5A84" w:rsidP="00755965">
      <w:pPr>
        <w:pStyle w:val="Akapitzlist"/>
        <w:spacing w:line="240" w:lineRule="auto"/>
        <w:ind w:left="993"/>
        <w:jc w:val="both"/>
        <w:rPr>
          <w:lang w:eastAsia="pl-PL"/>
        </w:rPr>
      </w:pPr>
    </w:p>
    <w:p w14:paraId="170EB7E4" w14:textId="447114CF" w:rsidR="00FD5A84" w:rsidRDefault="00FD5A84" w:rsidP="00755965">
      <w:pPr>
        <w:pStyle w:val="Akapitzlist"/>
        <w:numPr>
          <w:ilvl w:val="2"/>
          <w:numId w:val="27"/>
        </w:numPr>
        <w:spacing w:line="240" w:lineRule="auto"/>
        <w:ind w:left="993" w:hanging="426"/>
        <w:jc w:val="both"/>
        <w:rPr>
          <w:lang w:eastAsia="pl-PL"/>
        </w:rPr>
      </w:pPr>
      <w:r w:rsidRPr="001F0953">
        <w:rPr>
          <w:lang w:eastAsia="pl-PL"/>
        </w:rPr>
        <w:lastRenderedPageBreak/>
        <w:t xml:space="preserve">dokument/ty </w:t>
      </w:r>
      <w:r w:rsidR="007404C4">
        <w:rPr>
          <w:lang w:eastAsia="pl-PL"/>
        </w:rPr>
        <w:t>określające t</w:t>
      </w:r>
      <w:r w:rsidR="007404C4" w:rsidRPr="00BC47C6">
        <w:rPr>
          <w:lang w:eastAsia="pl-PL"/>
        </w:rPr>
        <w:t xml:space="preserve">ytuł prawny do dysponowania nieruchomością, okres dysponowania nieruchomością oraz sposób i okres zabezpieczenia trwałości przeznaczenia i wykorzystania nieruchomości </w:t>
      </w:r>
      <w:r w:rsidR="007404C4">
        <w:rPr>
          <w:lang w:eastAsia="pl-PL"/>
        </w:rPr>
        <w:t xml:space="preserve">na cele działalności polonijnej </w:t>
      </w:r>
      <w:r w:rsidRPr="001F0953">
        <w:rPr>
          <w:lang w:eastAsia="pl-PL"/>
        </w:rPr>
        <w:t xml:space="preserve">potwierdzający/ce </w:t>
      </w:r>
      <w:r>
        <w:rPr>
          <w:lang w:eastAsia="pl-PL"/>
        </w:rPr>
        <w:t>zabezpieczenie</w:t>
      </w:r>
      <w:r w:rsidRPr="001F0953">
        <w:rPr>
          <w:lang w:eastAsia="pl-PL"/>
        </w:rPr>
        <w:t xml:space="preserve"> trwałości rezultatów zadania publicznego/projektu</w:t>
      </w:r>
      <w:r>
        <w:rPr>
          <w:lang w:eastAsia="pl-PL"/>
        </w:rPr>
        <w:t>, jak na przykład:</w:t>
      </w:r>
      <w:r w:rsidRPr="00BC47C6">
        <w:rPr>
          <w:lang w:eastAsia="pl-PL"/>
        </w:rPr>
        <w:t xml:space="preserve"> </w:t>
      </w:r>
    </w:p>
    <w:p w14:paraId="2AB152B6" w14:textId="77777777" w:rsidR="00FD5A84" w:rsidRDefault="00FD5A84" w:rsidP="00755965">
      <w:pPr>
        <w:pStyle w:val="Akapitzlist"/>
        <w:spacing w:line="240" w:lineRule="auto"/>
        <w:rPr>
          <w:lang w:eastAsia="pl-PL"/>
        </w:rPr>
      </w:pPr>
    </w:p>
    <w:p w14:paraId="6FBEE263" w14:textId="77777777" w:rsidR="00FD5A84" w:rsidRDefault="00FD5A84" w:rsidP="00755965">
      <w:pPr>
        <w:pStyle w:val="Akapitzlist"/>
        <w:numPr>
          <w:ilvl w:val="0"/>
          <w:numId w:val="29"/>
        </w:numPr>
        <w:spacing w:line="240" w:lineRule="auto"/>
        <w:ind w:left="1418" w:hanging="425"/>
        <w:jc w:val="both"/>
        <w:rPr>
          <w:lang w:eastAsia="pl-PL"/>
        </w:rPr>
      </w:pPr>
      <w:r>
        <w:rPr>
          <w:lang w:eastAsia="pl-PL"/>
        </w:rPr>
        <w:t xml:space="preserve">przy własności </w:t>
      </w:r>
      <w:r w:rsidRPr="00BC47C6">
        <w:rPr>
          <w:lang w:eastAsia="pl-PL"/>
        </w:rPr>
        <w:t xml:space="preserve">polskiej </w:t>
      </w:r>
      <w:r>
        <w:rPr>
          <w:lang w:eastAsia="pl-PL"/>
        </w:rPr>
        <w:t>organizacji pozarządowej</w:t>
      </w:r>
      <w:r w:rsidR="007404C4">
        <w:rPr>
          <w:lang w:eastAsia="pl-PL"/>
        </w:rPr>
        <w:t xml:space="preserve"> –</w:t>
      </w:r>
      <w:r>
        <w:rPr>
          <w:lang w:eastAsia="pl-PL"/>
        </w:rPr>
        <w:t xml:space="preserve"> statutowa</w:t>
      </w:r>
      <w:r w:rsidR="007404C4">
        <w:rPr>
          <w:lang w:eastAsia="pl-PL"/>
        </w:rPr>
        <w:t xml:space="preserve"> </w:t>
      </w:r>
      <w:r>
        <w:rPr>
          <w:lang w:eastAsia="pl-PL"/>
        </w:rPr>
        <w:t>gwarancja</w:t>
      </w:r>
      <w:r w:rsidRPr="00BC47C6">
        <w:rPr>
          <w:lang w:eastAsia="pl-PL"/>
        </w:rPr>
        <w:t xml:space="preserve"> wykorzystania </w:t>
      </w:r>
      <w:r>
        <w:rPr>
          <w:lang w:eastAsia="pl-PL"/>
        </w:rPr>
        <w:t xml:space="preserve">nieruchomości </w:t>
      </w:r>
      <w:r w:rsidRPr="00BC47C6">
        <w:rPr>
          <w:lang w:eastAsia="pl-PL"/>
        </w:rPr>
        <w:t xml:space="preserve">na cele polonijne </w:t>
      </w:r>
      <w:r>
        <w:rPr>
          <w:lang w:eastAsia="pl-PL"/>
        </w:rPr>
        <w:t>lub</w:t>
      </w:r>
    </w:p>
    <w:p w14:paraId="08FFDABE" w14:textId="77777777" w:rsidR="00FD5A84" w:rsidRDefault="00FD5A84" w:rsidP="00755965">
      <w:pPr>
        <w:pStyle w:val="Akapitzlist"/>
        <w:spacing w:line="240" w:lineRule="auto"/>
        <w:ind w:left="1418"/>
        <w:jc w:val="both"/>
        <w:rPr>
          <w:lang w:eastAsia="pl-PL"/>
        </w:rPr>
      </w:pPr>
    </w:p>
    <w:p w14:paraId="5A77585B" w14:textId="77777777" w:rsidR="00FD5A84" w:rsidRPr="00BC47C6" w:rsidRDefault="00FD5A84" w:rsidP="00755965">
      <w:pPr>
        <w:pStyle w:val="Akapitzlist"/>
        <w:numPr>
          <w:ilvl w:val="0"/>
          <w:numId w:val="29"/>
        </w:numPr>
        <w:spacing w:line="240" w:lineRule="auto"/>
        <w:ind w:left="1418" w:hanging="425"/>
        <w:jc w:val="both"/>
        <w:rPr>
          <w:lang w:eastAsia="pl-PL"/>
        </w:rPr>
      </w:pPr>
      <w:r>
        <w:rPr>
          <w:lang w:eastAsia="pl-PL"/>
        </w:rPr>
        <w:t>przy własności</w:t>
      </w:r>
      <w:r w:rsidRPr="00BC47C6">
        <w:rPr>
          <w:lang w:eastAsia="pl-PL"/>
        </w:rPr>
        <w:t xml:space="preserve"> polonijnej organizacji/instytucji</w:t>
      </w:r>
      <w:r w:rsidR="007404C4">
        <w:rPr>
          <w:lang w:eastAsia="pl-PL"/>
        </w:rPr>
        <w:t xml:space="preserve"> –</w:t>
      </w:r>
      <w:r w:rsidRPr="00BC47C6">
        <w:rPr>
          <w:lang w:eastAsia="pl-PL"/>
        </w:rPr>
        <w:t xml:space="preserve"> za</w:t>
      </w:r>
      <w:r>
        <w:rPr>
          <w:lang w:eastAsia="pl-PL"/>
        </w:rPr>
        <w:t xml:space="preserve">pisy </w:t>
      </w:r>
      <w:r w:rsidRPr="00BC47C6">
        <w:rPr>
          <w:lang w:eastAsia="pl-PL"/>
        </w:rPr>
        <w:t xml:space="preserve">w księdze wieczystej nieruchomości </w:t>
      </w:r>
      <w:r>
        <w:rPr>
          <w:lang w:eastAsia="pl-PL"/>
        </w:rPr>
        <w:t xml:space="preserve">gwarancji </w:t>
      </w:r>
      <w:r w:rsidRPr="00BC47C6">
        <w:rPr>
          <w:lang w:eastAsia="pl-PL"/>
        </w:rPr>
        <w:t>wykorzystania na cele działalności polonijnej obiektu infrastruktury/nieruchomości lub jego remontowanej części</w:t>
      </w:r>
      <w:r>
        <w:rPr>
          <w:lang w:eastAsia="pl-PL"/>
        </w:rPr>
        <w:t xml:space="preserve"> lub</w:t>
      </w:r>
    </w:p>
    <w:p w14:paraId="2F8570C7" w14:textId="77777777" w:rsidR="00FD5A84" w:rsidRDefault="00FD5A84" w:rsidP="00755965">
      <w:pPr>
        <w:pStyle w:val="Akapitzlist"/>
        <w:spacing w:line="240" w:lineRule="auto"/>
        <w:ind w:left="1418"/>
        <w:jc w:val="both"/>
        <w:rPr>
          <w:lang w:eastAsia="pl-PL"/>
        </w:rPr>
      </w:pPr>
    </w:p>
    <w:p w14:paraId="2D445457" w14:textId="7BC8C840" w:rsidR="00FD5A84" w:rsidRDefault="00FD5A84" w:rsidP="00755965">
      <w:pPr>
        <w:pStyle w:val="Akapitzlist"/>
        <w:numPr>
          <w:ilvl w:val="0"/>
          <w:numId w:val="29"/>
        </w:numPr>
        <w:spacing w:line="240" w:lineRule="auto"/>
        <w:ind w:left="1418" w:hanging="425"/>
        <w:jc w:val="both"/>
        <w:rPr>
          <w:lang w:eastAsia="pl-PL"/>
        </w:rPr>
      </w:pPr>
      <w:r>
        <w:rPr>
          <w:lang w:eastAsia="pl-PL"/>
        </w:rPr>
        <w:t>przy własności po stronie</w:t>
      </w:r>
      <w:r w:rsidRPr="00BC47C6">
        <w:rPr>
          <w:lang w:eastAsia="pl-PL"/>
        </w:rPr>
        <w:t xml:space="preserve"> </w:t>
      </w:r>
      <w:r>
        <w:rPr>
          <w:lang w:eastAsia="pl-PL"/>
        </w:rPr>
        <w:t>podmiotu w</w:t>
      </w:r>
      <w:r w:rsidRPr="00BC47C6">
        <w:rPr>
          <w:lang w:eastAsia="pl-PL"/>
        </w:rPr>
        <w:t xml:space="preserve"> kraju zamieszkania</w:t>
      </w:r>
      <w:r w:rsidR="007404C4">
        <w:rPr>
          <w:lang w:eastAsia="pl-PL"/>
        </w:rPr>
        <w:t xml:space="preserve"> – </w:t>
      </w:r>
      <w:r>
        <w:rPr>
          <w:lang w:eastAsia="pl-PL"/>
        </w:rPr>
        <w:t>długoletnia</w:t>
      </w:r>
      <w:r w:rsidR="007404C4">
        <w:rPr>
          <w:lang w:eastAsia="pl-PL"/>
        </w:rPr>
        <w:t xml:space="preserve"> </w:t>
      </w:r>
      <w:r>
        <w:rPr>
          <w:lang w:eastAsia="pl-PL"/>
        </w:rPr>
        <w:t xml:space="preserve">umowa dzierżawy lub najmu gwarantująca wykorzystanie nieruchomości </w:t>
      </w:r>
      <w:r w:rsidRPr="00BC47C6">
        <w:rPr>
          <w:lang w:eastAsia="pl-PL"/>
        </w:rPr>
        <w:t>na cele polonijne</w:t>
      </w:r>
      <w:r>
        <w:rPr>
          <w:lang w:eastAsia="pl-PL"/>
        </w:rPr>
        <w:t xml:space="preserve"> lub</w:t>
      </w:r>
      <w:r w:rsidRPr="00BC47C6">
        <w:rPr>
          <w:lang w:eastAsia="pl-PL"/>
        </w:rPr>
        <w:t xml:space="preserve"> </w:t>
      </w:r>
      <w:r>
        <w:rPr>
          <w:lang w:eastAsia="pl-PL"/>
        </w:rPr>
        <w:t>zapisy w formie notarialnej zabezpieczające zwrot nakładów poniesionych przez Skarb Państwa na nieruchomości w przypadku rozwiązania umowy najmu lub dzierżawy.</w:t>
      </w:r>
    </w:p>
    <w:p w14:paraId="02F63121" w14:textId="77777777" w:rsidR="006609DE" w:rsidRDefault="006609DE" w:rsidP="00755965">
      <w:pPr>
        <w:pStyle w:val="Akapitzlist"/>
        <w:spacing w:line="240" w:lineRule="auto"/>
        <w:rPr>
          <w:lang w:eastAsia="pl-PL"/>
        </w:rPr>
      </w:pPr>
    </w:p>
    <w:p w14:paraId="061673E3" w14:textId="571BE35D" w:rsidR="006609DE" w:rsidRDefault="006609DE" w:rsidP="00755965">
      <w:pPr>
        <w:pStyle w:val="Akapitzlist"/>
        <w:numPr>
          <w:ilvl w:val="2"/>
          <w:numId w:val="27"/>
        </w:numPr>
        <w:spacing w:line="240" w:lineRule="auto"/>
        <w:ind w:left="993" w:hanging="426"/>
        <w:jc w:val="both"/>
        <w:rPr>
          <w:lang w:eastAsia="pl-PL"/>
        </w:rPr>
      </w:pPr>
      <w:r>
        <w:rPr>
          <w:lang w:eastAsia="pl-PL"/>
        </w:rPr>
        <w:t xml:space="preserve">wypełniona w każdej rubryce karta nieruchomości objętej ofertą, której wzór określono </w:t>
      </w:r>
      <w:r w:rsidR="009C68F4">
        <w:rPr>
          <w:lang w:eastAsia="pl-PL"/>
        </w:rPr>
        <w:br/>
      </w:r>
      <w:r>
        <w:rPr>
          <w:lang w:eastAsia="pl-PL"/>
        </w:rPr>
        <w:t xml:space="preserve">w załączniku nr </w:t>
      </w:r>
      <w:r w:rsidR="00342712">
        <w:rPr>
          <w:lang w:eastAsia="pl-PL"/>
        </w:rPr>
        <w:t>6</w:t>
      </w:r>
      <w:r>
        <w:rPr>
          <w:lang w:eastAsia="pl-PL"/>
        </w:rPr>
        <w:t xml:space="preserve"> do regulaminu.</w:t>
      </w:r>
    </w:p>
    <w:p w14:paraId="3BA3870F" w14:textId="683FB9B8" w:rsidR="00062DC1" w:rsidRDefault="00062DC1" w:rsidP="00755965">
      <w:pPr>
        <w:pStyle w:val="Akapitzlist"/>
        <w:spacing w:line="240" w:lineRule="auto"/>
        <w:ind w:left="993"/>
        <w:jc w:val="both"/>
        <w:rPr>
          <w:lang w:eastAsia="pl-PL"/>
        </w:rPr>
      </w:pPr>
    </w:p>
    <w:p w14:paraId="34A9F1A9" w14:textId="77777777" w:rsidR="00EA3652" w:rsidRDefault="00062DC1" w:rsidP="00755965">
      <w:pPr>
        <w:pStyle w:val="Akapitzlist"/>
        <w:numPr>
          <w:ilvl w:val="2"/>
          <w:numId w:val="27"/>
        </w:numPr>
        <w:spacing w:line="240" w:lineRule="auto"/>
        <w:ind w:left="993" w:hanging="426"/>
        <w:jc w:val="both"/>
        <w:rPr>
          <w:lang w:eastAsia="pl-PL"/>
        </w:rPr>
      </w:pPr>
      <w:r>
        <w:rPr>
          <w:lang w:eastAsia="pl-PL"/>
        </w:rPr>
        <w:t xml:space="preserve">kosztorys inwestorski, jeśli został </w:t>
      </w:r>
      <w:r w:rsidR="00EA3652">
        <w:rPr>
          <w:lang w:eastAsia="pl-PL"/>
        </w:rPr>
        <w:t>sporządzony</w:t>
      </w:r>
      <w:r>
        <w:rPr>
          <w:lang w:eastAsia="pl-PL"/>
        </w:rPr>
        <w:t>.</w:t>
      </w:r>
    </w:p>
    <w:p w14:paraId="0BABAD82" w14:textId="77777777" w:rsidR="00EA3652" w:rsidRDefault="00EA3652" w:rsidP="00755965">
      <w:pPr>
        <w:pStyle w:val="Akapitzlist"/>
        <w:spacing w:line="240" w:lineRule="auto"/>
        <w:rPr>
          <w:lang w:eastAsia="pl-PL"/>
        </w:rPr>
      </w:pPr>
    </w:p>
    <w:p w14:paraId="5ECFE5F9" w14:textId="2165F1AC" w:rsidR="000D1B21" w:rsidRPr="00BC47C6" w:rsidRDefault="00342712" w:rsidP="00755965">
      <w:pPr>
        <w:pStyle w:val="Akapitzlist"/>
        <w:numPr>
          <w:ilvl w:val="2"/>
          <w:numId w:val="27"/>
        </w:numPr>
        <w:spacing w:line="240" w:lineRule="auto"/>
        <w:ind w:left="993" w:hanging="426"/>
        <w:jc w:val="both"/>
        <w:rPr>
          <w:lang w:eastAsia="pl-PL"/>
        </w:rPr>
      </w:pPr>
      <w:r>
        <w:rPr>
          <w:lang w:eastAsia="pl-PL"/>
        </w:rPr>
        <w:t xml:space="preserve">wydrukowany </w:t>
      </w:r>
      <w:r w:rsidR="000D1B21" w:rsidRPr="000D1B21">
        <w:rPr>
          <w:lang w:eastAsia="pl-PL"/>
        </w:rPr>
        <w:t>poglądowy materiał fotograficzny przedstawiający stan nieruchomości sprzed realizacji zadania</w:t>
      </w:r>
      <w:r w:rsidR="000D1B21">
        <w:rPr>
          <w:lang w:eastAsia="pl-PL"/>
        </w:rPr>
        <w:t xml:space="preserve"> zawierający</w:t>
      </w:r>
      <w:r w:rsidR="000D1B21" w:rsidRPr="000D1B21">
        <w:rPr>
          <w:lang w:eastAsia="pl-PL"/>
        </w:rPr>
        <w:t xml:space="preserve"> przynajmniej </w:t>
      </w:r>
      <w:r w:rsidR="000D1B21">
        <w:rPr>
          <w:lang w:eastAsia="pl-PL"/>
        </w:rPr>
        <w:t>pięć (</w:t>
      </w:r>
      <w:r w:rsidR="000D1B21" w:rsidRPr="000D1B21">
        <w:rPr>
          <w:lang w:eastAsia="pl-PL"/>
        </w:rPr>
        <w:t>5</w:t>
      </w:r>
      <w:r w:rsidR="000D1B21">
        <w:rPr>
          <w:lang w:eastAsia="pl-PL"/>
        </w:rPr>
        <w:t>)</w:t>
      </w:r>
      <w:r w:rsidR="000D1B21" w:rsidRPr="000D1B21">
        <w:rPr>
          <w:lang w:eastAsia="pl-PL"/>
        </w:rPr>
        <w:t xml:space="preserve"> </w:t>
      </w:r>
      <w:r w:rsidR="00EA3652">
        <w:rPr>
          <w:lang w:eastAsia="pl-PL"/>
        </w:rPr>
        <w:t xml:space="preserve">opisanych </w:t>
      </w:r>
      <w:r w:rsidR="000D1B21" w:rsidRPr="000D1B21">
        <w:rPr>
          <w:lang w:eastAsia="pl-PL"/>
        </w:rPr>
        <w:t xml:space="preserve">fotografii </w:t>
      </w:r>
      <w:r w:rsidR="009C68F4">
        <w:rPr>
          <w:lang w:eastAsia="pl-PL"/>
        </w:rPr>
        <w:br/>
      </w:r>
      <w:r w:rsidR="000D1B21" w:rsidRPr="000D1B21">
        <w:rPr>
          <w:lang w:eastAsia="pl-PL"/>
        </w:rPr>
        <w:t xml:space="preserve">o rozdzielczości przynajmniej 300 </w:t>
      </w:r>
      <w:proofErr w:type="spellStart"/>
      <w:r w:rsidR="000D1B21" w:rsidRPr="000D1B21">
        <w:rPr>
          <w:lang w:eastAsia="pl-PL"/>
        </w:rPr>
        <w:t>dpi</w:t>
      </w:r>
      <w:proofErr w:type="spellEnd"/>
      <w:r w:rsidR="000D1B21" w:rsidRPr="000D1B21">
        <w:rPr>
          <w:lang w:eastAsia="pl-PL"/>
        </w:rPr>
        <w:t>. Fotografie muszą zawierać oznaczenie ich autora.</w:t>
      </w:r>
      <w:r w:rsidR="000D1B21">
        <w:rPr>
          <w:lang w:eastAsia="pl-PL"/>
        </w:rPr>
        <w:t xml:space="preserve"> </w:t>
      </w:r>
    </w:p>
    <w:p w14:paraId="31646379" w14:textId="77777777" w:rsidR="00FD5A84" w:rsidRDefault="00FD5A84" w:rsidP="00755965">
      <w:pPr>
        <w:pStyle w:val="Akapitzlist"/>
        <w:spacing w:line="240" w:lineRule="auto"/>
        <w:ind w:left="567"/>
        <w:jc w:val="both"/>
        <w:rPr>
          <w:lang w:eastAsia="pl-PL"/>
        </w:rPr>
      </w:pPr>
    </w:p>
    <w:p w14:paraId="7348F8F0" w14:textId="77777777" w:rsidR="00FD5A84" w:rsidRDefault="00FD5A84" w:rsidP="00755965">
      <w:pPr>
        <w:pStyle w:val="Akapitzlist"/>
        <w:numPr>
          <w:ilvl w:val="0"/>
          <w:numId w:val="30"/>
        </w:numPr>
        <w:spacing w:line="240" w:lineRule="auto"/>
        <w:ind w:left="567" w:hanging="567"/>
        <w:jc w:val="both"/>
        <w:rPr>
          <w:lang w:eastAsia="pl-PL"/>
        </w:rPr>
      </w:pPr>
      <w:r>
        <w:rPr>
          <w:lang w:eastAsia="pl-PL"/>
        </w:rPr>
        <w:t>W przypadku dokumentów w języku innym niż polski należy dołączyć ich zwykłe tłumaczenie na język polski, nie ma wymogu poświadczania dokumentów za zgodność  z oryginałem.</w:t>
      </w:r>
    </w:p>
    <w:p w14:paraId="5183032D" w14:textId="77777777" w:rsidR="00FD5A84" w:rsidRDefault="00FD5A84" w:rsidP="00755965">
      <w:pPr>
        <w:pStyle w:val="Akapitzlist"/>
        <w:spacing w:line="240" w:lineRule="auto"/>
        <w:ind w:left="567"/>
        <w:jc w:val="both"/>
        <w:rPr>
          <w:lang w:eastAsia="pl-PL"/>
        </w:rPr>
      </w:pPr>
    </w:p>
    <w:p w14:paraId="2A1DB615" w14:textId="73E738F2" w:rsidR="00FD5A84" w:rsidRDefault="00FD5A84" w:rsidP="00755965">
      <w:pPr>
        <w:pStyle w:val="Akapitzlist"/>
        <w:numPr>
          <w:ilvl w:val="0"/>
          <w:numId w:val="30"/>
        </w:numPr>
        <w:spacing w:line="240" w:lineRule="auto"/>
        <w:ind w:left="567" w:hanging="567"/>
        <w:jc w:val="both"/>
        <w:rPr>
          <w:lang w:eastAsia="pl-PL"/>
        </w:rPr>
      </w:pPr>
      <w:r>
        <w:rPr>
          <w:lang w:eastAsia="pl-PL"/>
        </w:rPr>
        <w:t>Do</w:t>
      </w:r>
      <w:r w:rsidRPr="00BC47C6">
        <w:rPr>
          <w:lang w:eastAsia="pl-PL"/>
        </w:rPr>
        <w:t xml:space="preserve"> ofer</w:t>
      </w:r>
      <w:r>
        <w:rPr>
          <w:lang w:eastAsia="pl-PL"/>
        </w:rPr>
        <w:t>ty</w:t>
      </w:r>
      <w:r w:rsidRPr="00BC47C6">
        <w:rPr>
          <w:lang w:eastAsia="pl-PL"/>
        </w:rPr>
        <w:t xml:space="preserve"> </w:t>
      </w:r>
      <w:r>
        <w:rPr>
          <w:lang w:eastAsia="pl-PL"/>
        </w:rPr>
        <w:t xml:space="preserve">na projekt obejmujący więcej niż jeden </w:t>
      </w:r>
      <w:r w:rsidRPr="00BC47C6">
        <w:rPr>
          <w:lang w:eastAsia="pl-PL"/>
        </w:rPr>
        <w:t>mod</w:t>
      </w:r>
      <w:r>
        <w:rPr>
          <w:lang w:eastAsia="pl-PL"/>
        </w:rPr>
        <w:t>uł – etap,</w:t>
      </w:r>
      <w:r w:rsidRPr="00BC47C6">
        <w:rPr>
          <w:lang w:eastAsia="pl-PL"/>
        </w:rPr>
        <w:t xml:space="preserve"> należy </w:t>
      </w:r>
      <w:r>
        <w:rPr>
          <w:lang w:eastAsia="pl-PL"/>
        </w:rPr>
        <w:t xml:space="preserve">dołączyć </w:t>
      </w:r>
      <w:r w:rsidRPr="00BC47C6">
        <w:rPr>
          <w:lang w:eastAsia="pl-PL"/>
        </w:rPr>
        <w:t xml:space="preserve">załącznik, </w:t>
      </w:r>
      <w:r>
        <w:rPr>
          <w:lang w:eastAsia="pl-PL"/>
        </w:rPr>
        <w:br/>
      </w:r>
      <w:r w:rsidRPr="00BC47C6">
        <w:rPr>
          <w:lang w:eastAsia="pl-PL"/>
        </w:rPr>
        <w:t>o który</w:t>
      </w:r>
      <w:r w:rsidR="00EA3652">
        <w:rPr>
          <w:lang w:eastAsia="pl-PL"/>
        </w:rPr>
        <w:t>m</w:t>
      </w:r>
      <w:r w:rsidRPr="00BC47C6">
        <w:rPr>
          <w:lang w:eastAsia="pl-PL"/>
        </w:rPr>
        <w:t xml:space="preserve"> mowa w </w:t>
      </w:r>
      <w:r>
        <w:rPr>
          <w:lang w:eastAsia="pl-PL"/>
        </w:rPr>
        <w:t>ust</w:t>
      </w:r>
      <w:r w:rsidRPr="00BC47C6">
        <w:rPr>
          <w:lang w:eastAsia="pl-PL"/>
        </w:rPr>
        <w:t>. 1</w:t>
      </w:r>
      <w:r>
        <w:rPr>
          <w:lang w:eastAsia="pl-PL"/>
        </w:rPr>
        <w:t>0</w:t>
      </w:r>
      <w:r w:rsidR="00EA3652">
        <w:rPr>
          <w:lang w:eastAsia="pl-PL"/>
        </w:rPr>
        <w:t xml:space="preserve"> pkt. 2</w:t>
      </w:r>
      <w:r w:rsidRPr="00BC47C6">
        <w:rPr>
          <w:lang w:eastAsia="pl-PL"/>
        </w:rPr>
        <w:t xml:space="preserve"> w odniesieniu do każdego modułu oferty.</w:t>
      </w:r>
    </w:p>
    <w:p w14:paraId="50DF0A36" w14:textId="77777777" w:rsidR="00FD5A84" w:rsidRDefault="00FD5A84" w:rsidP="00FD5A84">
      <w:pPr>
        <w:pStyle w:val="Akapitzlist"/>
        <w:spacing w:line="276" w:lineRule="auto"/>
        <w:rPr>
          <w:lang w:eastAsia="pl-PL"/>
        </w:rPr>
      </w:pPr>
    </w:p>
    <w:p w14:paraId="17979781" w14:textId="77777777" w:rsidR="00FD5A84" w:rsidRPr="004E0E1A" w:rsidRDefault="00FD5A84" w:rsidP="00FD5A84">
      <w:pPr>
        <w:pStyle w:val="Akapitzlist"/>
        <w:numPr>
          <w:ilvl w:val="0"/>
          <w:numId w:val="30"/>
        </w:numPr>
        <w:spacing w:line="276" w:lineRule="auto"/>
        <w:ind w:left="567" w:hanging="567"/>
        <w:jc w:val="both"/>
        <w:rPr>
          <w:b/>
          <w:lang w:eastAsia="pl-PL"/>
        </w:rPr>
      </w:pPr>
      <w:r w:rsidRPr="00BC47C6">
        <w:rPr>
          <w:lang w:eastAsia="pl-PL"/>
        </w:rPr>
        <w:t>Oferta oraz załączniki powinny być</w:t>
      </w:r>
      <w:r>
        <w:rPr>
          <w:lang w:eastAsia="pl-PL"/>
        </w:rPr>
        <w:t xml:space="preserve"> podpisane (</w:t>
      </w:r>
      <w:r w:rsidRPr="004E0E1A">
        <w:rPr>
          <w:b/>
          <w:lang w:eastAsia="pl-PL"/>
        </w:rPr>
        <w:t>imię i nazwisko lub podpis z</w:t>
      </w:r>
      <w:r>
        <w:rPr>
          <w:b/>
          <w:lang w:eastAsia="pl-PL"/>
        </w:rPr>
        <w:t xml:space="preserve"> czytelnym wskazaniem imienia i nazwiska</w:t>
      </w:r>
      <w:r>
        <w:rPr>
          <w:lang w:eastAsia="pl-PL"/>
        </w:rPr>
        <w:t>)</w:t>
      </w:r>
      <w:r w:rsidRPr="00BC47C6">
        <w:rPr>
          <w:lang w:eastAsia="pl-PL"/>
        </w:rPr>
        <w:t xml:space="preserve"> przez osobę/osoby upoważnioną/upoważnione do składania </w:t>
      </w:r>
      <w:r>
        <w:rPr>
          <w:lang w:eastAsia="pl-PL"/>
        </w:rPr>
        <w:br/>
      </w:r>
      <w:r w:rsidRPr="00BC47C6">
        <w:rPr>
          <w:lang w:eastAsia="pl-PL"/>
        </w:rPr>
        <w:t>w imieniu oferenta oświadczeń woli, zgodnie</w:t>
      </w:r>
      <w:r>
        <w:rPr>
          <w:lang w:eastAsia="pl-PL"/>
        </w:rPr>
        <w:t xml:space="preserve"> </w:t>
      </w:r>
      <w:r w:rsidRPr="00BC47C6">
        <w:rPr>
          <w:lang w:eastAsia="pl-PL"/>
        </w:rPr>
        <w:t>z zasadami reprezentacji, tj. podpisane przez osobę/o</w:t>
      </w:r>
      <w:r>
        <w:rPr>
          <w:lang w:eastAsia="pl-PL"/>
        </w:rPr>
        <w:t xml:space="preserve">soby wskazane do reprezentacji </w:t>
      </w:r>
      <w:r w:rsidRPr="00BC47C6">
        <w:rPr>
          <w:lang w:eastAsia="pl-PL"/>
        </w:rPr>
        <w:t>w dokumencie rejestrowym lub przez</w:t>
      </w:r>
      <w:r w:rsidRPr="004E0E1A">
        <w:rPr>
          <w:b/>
          <w:lang w:eastAsia="pl-PL"/>
        </w:rPr>
        <w:t xml:space="preserve"> </w:t>
      </w:r>
      <w:r>
        <w:rPr>
          <w:lang w:eastAsia="pl-PL"/>
        </w:rPr>
        <w:t xml:space="preserve">upoważnionego pełnomocnika </w:t>
      </w:r>
      <w:r w:rsidRPr="00AB0F00">
        <w:rPr>
          <w:lang w:eastAsia="pl-PL"/>
        </w:rPr>
        <w:t xml:space="preserve">w załączonym do oferty pełnomocnictwie lub potwierdzonej za zgodność </w:t>
      </w:r>
      <w:r>
        <w:rPr>
          <w:lang w:eastAsia="pl-PL"/>
        </w:rPr>
        <w:br/>
      </w:r>
      <w:r w:rsidRPr="00AB0F00">
        <w:rPr>
          <w:lang w:eastAsia="pl-PL"/>
        </w:rPr>
        <w:t>z oryginałem przez oferenta jego kopii. W przypadku projekt</w:t>
      </w:r>
      <w:r>
        <w:rPr>
          <w:lang w:eastAsia="pl-PL"/>
        </w:rPr>
        <w:t>u</w:t>
      </w:r>
      <w:r w:rsidRPr="00AB0F00">
        <w:rPr>
          <w:lang w:eastAsia="pl-PL"/>
        </w:rPr>
        <w:t xml:space="preserve"> obejmując</w:t>
      </w:r>
      <w:r>
        <w:rPr>
          <w:lang w:eastAsia="pl-PL"/>
        </w:rPr>
        <w:t>ego</w:t>
      </w:r>
      <w:r w:rsidRPr="00AB0F00">
        <w:rPr>
          <w:lang w:eastAsia="pl-PL"/>
        </w:rPr>
        <w:t xml:space="preserve"> więcej niż jeden moduł – etap </w:t>
      </w:r>
      <w:r>
        <w:rPr>
          <w:lang w:eastAsia="pl-PL"/>
        </w:rPr>
        <w:t>podpisane muszą być formularze oferty dla każdego modułu (etapu) osobno  wraz ze wszystkimi załącznikami.</w:t>
      </w:r>
      <w:r w:rsidRPr="004B400D">
        <w:rPr>
          <w:rFonts w:eastAsia="Times New Roman" w:cs="Times New Roman"/>
          <w:b/>
          <w:szCs w:val="24"/>
          <w:lang w:eastAsia="pl-PL"/>
        </w:rPr>
        <w:t xml:space="preserve"> </w:t>
      </w:r>
      <w:r w:rsidRPr="00552711">
        <w:rPr>
          <w:rFonts w:eastAsia="Times New Roman" w:cs="Times New Roman"/>
          <w:szCs w:val="24"/>
          <w:lang w:eastAsia="pl-PL"/>
        </w:rPr>
        <w:t>W przypadku przesłania oferty</w:t>
      </w:r>
      <w:r>
        <w:rPr>
          <w:rFonts w:eastAsia="Times New Roman" w:cs="Times New Roman"/>
          <w:b/>
          <w:szCs w:val="24"/>
          <w:lang w:eastAsia="pl-PL"/>
        </w:rPr>
        <w:t xml:space="preserve"> </w:t>
      </w:r>
      <w:r w:rsidRPr="004B400D">
        <w:rPr>
          <w:b/>
          <w:lang w:eastAsia="pl-PL"/>
        </w:rPr>
        <w:t xml:space="preserve">przez </w:t>
      </w:r>
      <w:proofErr w:type="spellStart"/>
      <w:r w:rsidRPr="004B400D">
        <w:rPr>
          <w:b/>
          <w:lang w:eastAsia="pl-PL"/>
        </w:rPr>
        <w:t>ePUAP</w:t>
      </w:r>
      <w:proofErr w:type="spellEnd"/>
      <w:r w:rsidRPr="004B400D">
        <w:rPr>
          <w:lang w:eastAsia="pl-PL"/>
        </w:rPr>
        <w:t xml:space="preserve"> na adres /MSZ/</w:t>
      </w:r>
      <w:proofErr w:type="spellStart"/>
      <w:r w:rsidRPr="004B400D">
        <w:rPr>
          <w:lang w:eastAsia="pl-PL"/>
        </w:rPr>
        <w:t>SkrytkaESP</w:t>
      </w:r>
      <w:proofErr w:type="spellEnd"/>
      <w:r w:rsidRPr="004B400D">
        <w:rPr>
          <w:lang w:eastAsia="pl-PL"/>
        </w:rPr>
        <w:t xml:space="preserve">, </w:t>
      </w:r>
      <w:r>
        <w:rPr>
          <w:lang w:eastAsia="pl-PL"/>
        </w:rPr>
        <w:t xml:space="preserve">ofertę należy </w:t>
      </w:r>
      <w:r w:rsidRPr="004B400D">
        <w:rPr>
          <w:b/>
          <w:lang w:eastAsia="pl-PL"/>
        </w:rPr>
        <w:t>opatrz</w:t>
      </w:r>
      <w:r>
        <w:rPr>
          <w:b/>
          <w:lang w:eastAsia="pl-PL"/>
        </w:rPr>
        <w:t>yć</w:t>
      </w:r>
      <w:r w:rsidRPr="004B400D">
        <w:rPr>
          <w:b/>
          <w:lang w:eastAsia="pl-PL"/>
        </w:rPr>
        <w:t xml:space="preserve"> prawidłowym podpisem elektronicznym</w:t>
      </w:r>
      <w:r w:rsidRPr="004B400D">
        <w:rPr>
          <w:lang w:eastAsia="pl-PL"/>
        </w:rPr>
        <w:t xml:space="preserve"> przez osobę upoważnioną lub osoby upoważnione do składania w imieniu oferenta oświadczeń woli, zgodnie z zasadami reprezentacji, tj</w:t>
      </w:r>
      <w:r>
        <w:rPr>
          <w:lang w:eastAsia="pl-PL"/>
        </w:rPr>
        <w:t>.</w:t>
      </w:r>
      <w:r w:rsidRPr="004B400D">
        <w:rPr>
          <w:lang w:eastAsia="pl-PL"/>
        </w:rPr>
        <w:t xml:space="preserve"> przez osobę bądź osoby wskazane do reprezentacji w dokumencie rejestrowym lub przez upoważnionego pełnomocnika.</w:t>
      </w:r>
    </w:p>
    <w:p w14:paraId="2D9BFA32" w14:textId="77777777" w:rsidR="00FD5A84" w:rsidRPr="00BC47C6" w:rsidRDefault="00FD5A84" w:rsidP="00FD5A84">
      <w:pPr>
        <w:spacing w:line="276" w:lineRule="auto"/>
        <w:rPr>
          <w:lang w:eastAsia="pl-PL"/>
        </w:rPr>
      </w:pPr>
      <w:r w:rsidRPr="00BC47C6">
        <w:rPr>
          <w:b/>
          <w:lang w:eastAsia="pl-PL"/>
        </w:rPr>
        <w:t>Uwaga</w:t>
      </w:r>
      <w:r w:rsidRPr="00BC47C6">
        <w:rPr>
          <w:lang w:eastAsia="pl-PL"/>
        </w:rPr>
        <w:t xml:space="preserve">: nie dopuszcza się składania podpisów przy użyciu faksymile. </w:t>
      </w:r>
    </w:p>
    <w:p w14:paraId="53DA0AD5" w14:textId="6BDF901D" w:rsidR="00FD5A84" w:rsidRPr="00BC47C6" w:rsidRDefault="00FD5A84" w:rsidP="00FD5A84">
      <w:pPr>
        <w:pStyle w:val="Akapitzlist"/>
        <w:numPr>
          <w:ilvl w:val="0"/>
          <w:numId w:val="30"/>
        </w:numPr>
        <w:spacing w:line="276" w:lineRule="auto"/>
        <w:ind w:left="567" w:hanging="567"/>
        <w:jc w:val="both"/>
        <w:rPr>
          <w:b/>
          <w:lang w:eastAsia="pl-PL"/>
        </w:rPr>
      </w:pPr>
      <w:r w:rsidRPr="00BC47C6">
        <w:rPr>
          <w:lang w:eastAsia="pl-PL"/>
        </w:rPr>
        <w:t xml:space="preserve">Oferty wraz z wymaganymi wszystkimi załącznikami </w:t>
      </w:r>
      <w:r w:rsidRPr="00BC47C6">
        <w:rPr>
          <w:b/>
          <w:lang w:eastAsia="pl-PL"/>
        </w:rPr>
        <w:t>w jednym egzemplarzu</w:t>
      </w:r>
      <w:r w:rsidRPr="00BC47C6">
        <w:rPr>
          <w:lang w:eastAsia="pl-PL"/>
        </w:rPr>
        <w:t xml:space="preserve"> należy przesłać</w:t>
      </w:r>
      <w:r w:rsidRPr="00BC47C6">
        <w:t xml:space="preserve"> </w:t>
      </w:r>
      <w:r w:rsidRPr="00BC47C6">
        <w:br/>
      </w:r>
      <w:r w:rsidRPr="00BC47C6">
        <w:rPr>
          <w:b/>
          <w:lang w:eastAsia="pl-PL"/>
        </w:rPr>
        <w:t xml:space="preserve">w nieprzekraczalnym </w:t>
      </w:r>
      <w:r w:rsidRPr="00FD2C9E">
        <w:rPr>
          <w:b/>
          <w:lang w:eastAsia="pl-PL"/>
        </w:rPr>
        <w:t xml:space="preserve">terminie do dnia </w:t>
      </w:r>
      <w:r w:rsidR="00715373">
        <w:rPr>
          <w:b/>
          <w:lang w:eastAsia="pl-PL"/>
        </w:rPr>
        <w:t xml:space="preserve">10 listopada </w:t>
      </w:r>
      <w:r w:rsidRPr="00FD2C9E">
        <w:rPr>
          <w:b/>
          <w:lang w:eastAsia="pl-PL"/>
        </w:rPr>
        <w:t>202</w:t>
      </w:r>
      <w:r w:rsidR="00A31DA0">
        <w:rPr>
          <w:b/>
          <w:lang w:eastAsia="pl-PL"/>
        </w:rPr>
        <w:t>2</w:t>
      </w:r>
      <w:r w:rsidRPr="00FD2C9E">
        <w:rPr>
          <w:b/>
          <w:lang w:eastAsia="pl-PL"/>
        </w:rPr>
        <w:t xml:space="preserve"> r. do godz. 16.15</w:t>
      </w:r>
      <w:r w:rsidRPr="00BC47C6">
        <w:rPr>
          <w:b/>
          <w:lang w:eastAsia="pl-PL"/>
        </w:rPr>
        <w:t>.:</w:t>
      </w:r>
    </w:p>
    <w:p w14:paraId="6EDE6FD5" w14:textId="77777777" w:rsidR="00FD5A84" w:rsidRPr="00BC47C6" w:rsidRDefault="00FD5A84" w:rsidP="00FD5A84">
      <w:pPr>
        <w:widowControl w:val="0"/>
        <w:numPr>
          <w:ilvl w:val="0"/>
          <w:numId w:val="21"/>
        </w:numPr>
        <w:tabs>
          <w:tab w:val="num" w:pos="1827"/>
        </w:tabs>
        <w:spacing w:before="60" w:after="60" w:line="276" w:lineRule="auto"/>
        <w:ind w:left="1276" w:hanging="425"/>
        <w:jc w:val="both"/>
        <w:outlineLvl w:val="2"/>
        <w:rPr>
          <w:rFonts w:eastAsia="Times New Roman" w:cs="Calibri"/>
          <w:lang w:eastAsia="pl-PL"/>
        </w:rPr>
      </w:pPr>
      <w:r w:rsidRPr="00BC47C6">
        <w:rPr>
          <w:rFonts w:eastAsia="Times New Roman" w:cs="Calibri"/>
          <w:lang w:eastAsia="pl-PL"/>
        </w:rPr>
        <w:lastRenderedPageBreak/>
        <w:t>pocztą lub przesyłką kurierską na adres:</w:t>
      </w:r>
    </w:p>
    <w:p w14:paraId="66753224" w14:textId="77777777" w:rsidR="00FD5A84" w:rsidRPr="00BC47C6" w:rsidRDefault="00FD5A84" w:rsidP="00FD5A84">
      <w:pPr>
        <w:tabs>
          <w:tab w:val="num" w:pos="1276"/>
        </w:tabs>
        <w:spacing w:before="60" w:after="60" w:line="276" w:lineRule="auto"/>
        <w:ind w:left="1276" w:hanging="567"/>
        <w:jc w:val="center"/>
        <w:rPr>
          <w:rFonts w:eastAsia="Times New Roman" w:cs="Calibri"/>
          <w:lang w:eastAsia="pl-PL"/>
        </w:rPr>
      </w:pPr>
      <w:r w:rsidRPr="00BC47C6">
        <w:rPr>
          <w:rFonts w:eastAsia="Times New Roman" w:cs="Calibri"/>
          <w:lang w:eastAsia="pl-PL"/>
        </w:rPr>
        <w:t>Ministerstwo Spraw Zagranicznych</w:t>
      </w:r>
    </w:p>
    <w:p w14:paraId="39118158" w14:textId="77777777" w:rsidR="00FD5A84" w:rsidRPr="00BC47C6" w:rsidRDefault="00FD5A84" w:rsidP="00FD5A84">
      <w:pPr>
        <w:tabs>
          <w:tab w:val="num" w:pos="1276"/>
        </w:tabs>
        <w:spacing w:before="60" w:after="60" w:line="276" w:lineRule="auto"/>
        <w:ind w:left="1276" w:hanging="567"/>
        <w:jc w:val="center"/>
        <w:rPr>
          <w:rFonts w:eastAsia="Times New Roman" w:cs="Calibri"/>
          <w:lang w:eastAsia="pl-PL"/>
        </w:rPr>
      </w:pPr>
      <w:r w:rsidRPr="00BC47C6">
        <w:rPr>
          <w:rFonts w:eastAsia="Times New Roman" w:cs="Calibri"/>
          <w:lang w:eastAsia="pl-PL"/>
        </w:rPr>
        <w:t xml:space="preserve">Departament Współpracy </w:t>
      </w:r>
      <w:r>
        <w:rPr>
          <w:rFonts w:eastAsia="Times New Roman" w:cs="Calibri"/>
          <w:lang w:eastAsia="pl-PL"/>
        </w:rPr>
        <w:t>z Polonią i Polakami za Granicą</w:t>
      </w:r>
    </w:p>
    <w:p w14:paraId="6F9BE6E1" w14:textId="77777777" w:rsidR="00FD5A84" w:rsidRPr="00BC47C6" w:rsidRDefault="00FD5A84" w:rsidP="00FD5A84">
      <w:pPr>
        <w:tabs>
          <w:tab w:val="num" w:pos="1276"/>
        </w:tabs>
        <w:spacing w:before="60" w:after="60" w:line="276" w:lineRule="auto"/>
        <w:ind w:left="1276" w:hanging="567"/>
        <w:jc w:val="center"/>
        <w:rPr>
          <w:rFonts w:eastAsia="Times New Roman" w:cs="Calibri"/>
          <w:lang w:eastAsia="pl-PL"/>
        </w:rPr>
      </w:pPr>
      <w:r w:rsidRPr="00BC47C6">
        <w:rPr>
          <w:rFonts w:eastAsia="Times New Roman" w:cs="Calibri"/>
          <w:lang w:eastAsia="pl-PL"/>
        </w:rPr>
        <w:t>al. J. Ch. Szucha 23</w:t>
      </w:r>
    </w:p>
    <w:p w14:paraId="4AF544BE" w14:textId="77777777" w:rsidR="00FD5A84" w:rsidRPr="00BC47C6" w:rsidRDefault="00FD5A84" w:rsidP="00FD5A84">
      <w:pPr>
        <w:tabs>
          <w:tab w:val="num" w:pos="1276"/>
        </w:tabs>
        <w:spacing w:before="60" w:after="60" w:line="276" w:lineRule="auto"/>
        <w:ind w:left="1276" w:hanging="567"/>
        <w:jc w:val="center"/>
        <w:rPr>
          <w:rFonts w:eastAsia="Times New Roman" w:cs="Calibri"/>
          <w:lang w:eastAsia="pl-PL"/>
        </w:rPr>
      </w:pPr>
      <w:r w:rsidRPr="00BC47C6">
        <w:rPr>
          <w:rFonts w:eastAsia="Times New Roman" w:cs="Calibri"/>
          <w:lang w:eastAsia="pl-PL"/>
        </w:rPr>
        <w:t>00-580 Warszawa</w:t>
      </w:r>
    </w:p>
    <w:p w14:paraId="3E5B025E" w14:textId="77777777" w:rsidR="00FD5A84" w:rsidRPr="00BC47C6" w:rsidRDefault="00FD5A84" w:rsidP="00FD5A84">
      <w:pPr>
        <w:tabs>
          <w:tab w:val="num" w:pos="1276"/>
        </w:tabs>
        <w:spacing w:before="60" w:after="60" w:line="276" w:lineRule="auto"/>
        <w:ind w:left="1276" w:hanging="567"/>
        <w:jc w:val="center"/>
        <w:rPr>
          <w:rFonts w:eastAsia="Times New Roman" w:cs="Calibri"/>
          <w:b/>
          <w:lang w:eastAsia="pl-PL"/>
        </w:rPr>
      </w:pPr>
      <w:r w:rsidRPr="00BC47C6">
        <w:rPr>
          <w:rFonts w:eastAsia="Times New Roman" w:cs="Calibri"/>
          <w:b/>
          <w:lang w:eastAsia="pl-PL"/>
        </w:rPr>
        <w:t>z dopiskiem na kopercie:</w:t>
      </w:r>
    </w:p>
    <w:p w14:paraId="4476A5B7" w14:textId="77777777" w:rsidR="00FD5A84" w:rsidRDefault="00FD5A84" w:rsidP="00FD5A84">
      <w:pPr>
        <w:spacing w:before="60" w:after="60" w:line="276" w:lineRule="auto"/>
        <w:ind w:left="993"/>
        <w:rPr>
          <w:rFonts w:eastAsia="Times New Roman" w:cs="Calibri"/>
          <w:b/>
          <w:i/>
          <w:lang w:eastAsia="pl-PL"/>
        </w:rPr>
      </w:pPr>
      <w:r w:rsidRPr="00BC47C6">
        <w:rPr>
          <w:rFonts w:eastAsia="Times New Roman" w:cs="Calibri"/>
          <w:i/>
          <w:lang w:eastAsia="pl-PL"/>
        </w:rPr>
        <w:t>„</w:t>
      </w:r>
      <w:r w:rsidRPr="00BC47C6">
        <w:rPr>
          <w:rFonts w:eastAsia="Times New Roman" w:cs="Calibri"/>
          <w:b/>
          <w:i/>
          <w:lang w:eastAsia="pl-PL"/>
        </w:rPr>
        <w:t>Konkurs Współpraca z Polonią i Polakami za Granicą</w:t>
      </w:r>
      <w:r>
        <w:rPr>
          <w:rFonts w:eastAsia="Times New Roman" w:cs="Calibri"/>
          <w:b/>
          <w:i/>
          <w:lang w:eastAsia="pl-PL"/>
        </w:rPr>
        <w:t xml:space="preserve"> </w:t>
      </w:r>
      <w:r w:rsidRPr="00BC47C6">
        <w:rPr>
          <w:rFonts w:eastAsia="Times New Roman" w:cs="Calibri"/>
          <w:b/>
          <w:i/>
          <w:lang w:eastAsia="pl-PL"/>
        </w:rPr>
        <w:t>– Infrastruktura Polonijna</w:t>
      </w:r>
      <w:r>
        <w:rPr>
          <w:rFonts w:eastAsia="Times New Roman" w:cs="Calibri"/>
          <w:b/>
          <w:i/>
          <w:lang w:eastAsia="pl-PL"/>
        </w:rPr>
        <w:t xml:space="preserve"> 2023”</w:t>
      </w:r>
      <w:r w:rsidRPr="00BC47C6">
        <w:rPr>
          <w:rFonts w:eastAsia="Times New Roman" w:cs="Calibri"/>
          <w:b/>
          <w:i/>
          <w:lang w:eastAsia="pl-PL"/>
        </w:rPr>
        <w:t xml:space="preserve"> </w:t>
      </w:r>
    </w:p>
    <w:p w14:paraId="16C047F5" w14:textId="77777777" w:rsidR="00FD5A84" w:rsidRPr="00BC47C6" w:rsidRDefault="00FD5A84" w:rsidP="00FD5A84">
      <w:pPr>
        <w:spacing w:before="60" w:after="60" w:line="276" w:lineRule="auto"/>
        <w:ind w:left="993" w:firstLine="283"/>
        <w:rPr>
          <w:rFonts w:eastAsia="Times New Roman" w:cs="Calibri"/>
          <w:lang w:eastAsia="pl-PL"/>
        </w:rPr>
      </w:pPr>
      <w:r w:rsidRPr="00BC47C6">
        <w:rPr>
          <w:rFonts w:eastAsia="Times New Roman" w:cs="Calibri"/>
          <w:lang w:eastAsia="pl-PL"/>
        </w:rPr>
        <w:t>albo</w:t>
      </w:r>
    </w:p>
    <w:p w14:paraId="699539C0" w14:textId="77777777" w:rsidR="00FD5A84" w:rsidRPr="00BC47C6" w:rsidRDefault="00FD5A84" w:rsidP="00FD5A84">
      <w:pPr>
        <w:numPr>
          <w:ilvl w:val="0"/>
          <w:numId w:val="20"/>
        </w:numPr>
        <w:tabs>
          <w:tab w:val="num" w:pos="1276"/>
        </w:tabs>
        <w:spacing w:before="60" w:after="60" w:line="276" w:lineRule="auto"/>
        <w:ind w:left="1276" w:hanging="567"/>
        <w:jc w:val="both"/>
        <w:rPr>
          <w:rFonts w:eastAsia="Times New Roman" w:cs="Calibri"/>
          <w:color w:val="FF0000"/>
          <w:lang w:eastAsia="pl-PL"/>
        </w:rPr>
      </w:pPr>
      <w:r>
        <w:rPr>
          <w:rFonts w:eastAsia="Times New Roman" w:cs="Calibri"/>
          <w:lang w:eastAsia="pl-PL"/>
        </w:rPr>
        <w:t>złożyć na</w:t>
      </w:r>
      <w:r w:rsidRPr="00BC47C6">
        <w:rPr>
          <w:rFonts w:eastAsia="Times New Roman" w:cs="Calibri"/>
          <w:lang w:eastAsia="pl-PL"/>
        </w:rPr>
        <w:t xml:space="preserve"> Dzienniku Podawczym Ministerstwa Spraw Zagranicznych, znajdującym się przy al. J. Ch. Szucha 21, wejście od ul. Litewskiej</w:t>
      </w:r>
      <w:r w:rsidRPr="00BC47C6">
        <w:rPr>
          <w:rFonts w:eastAsia="Times New Roman" w:cs="Calibri"/>
          <w:b/>
          <w:lang w:eastAsia="pl-PL"/>
        </w:rPr>
        <w:t xml:space="preserve">. </w:t>
      </w:r>
      <w:r w:rsidRPr="00BC47C6">
        <w:rPr>
          <w:rFonts w:eastAsia="Times New Roman" w:cs="Calibri"/>
          <w:lang w:eastAsia="pl-PL"/>
        </w:rPr>
        <w:t>Dziennik Podawczy jest czynny</w:t>
      </w:r>
      <w:r w:rsidRPr="00BC47C6">
        <w:rPr>
          <w:rFonts w:eastAsia="Times New Roman" w:cs="Calibri"/>
          <w:b/>
          <w:lang w:eastAsia="pl-PL"/>
        </w:rPr>
        <w:t xml:space="preserve"> </w:t>
      </w:r>
      <w:r w:rsidRPr="00BC47C6">
        <w:rPr>
          <w:rFonts w:eastAsia="Times New Roman" w:cs="Calibri"/>
          <w:lang w:eastAsia="pl-PL"/>
        </w:rPr>
        <w:t xml:space="preserve">od poniedziałku do piątku w godzinach 8:15 – 16:15. Dziennik Podawczy jest zamknięty </w:t>
      </w:r>
      <w:r w:rsidRPr="00BC47C6">
        <w:rPr>
          <w:rFonts w:eastAsia="Times New Roman" w:cs="Calibri"/>
          <w:lang w:eastAsia="pl-PL"/>
        </w:rPr>
        <w:br/>
        <w:t xml:space="preserve">w soboty, niedziele oraz pozostałe dni ustawowo wolne od pracy </w:t>
      </w:r>
    </w:p>
    <w:p w14:paraId="1CD559FD" w14:textId="77777777" w:rsidR="00FD5A84" w:rsidRPr="00BC47C6" w:rsidRDefault="00FD5A84" w:rsidP="00FD5A84">
      <w:pPr>
        <w:tabs>
          <w:tab w:val="num" w:pos="1276"/>
        </w:tabs>
        <w:spacing w:before="60" w:after="60" w:line="276" w:lineRule="auto"/>
        <w:ind w:left="720"/>
        <w:jc w:val="center"/>
        <w:rPr>
          <w:rFonts w:eastAsia="Times New Roman" w:cs="Calibri"/>
          <w:b/>
          <w:lang w:eastAsia="pl-PL"/>
        </w:rPr>
      </w:pPr>
      <w:r w:rsidRPr="00BC47C6">
        <w:rPr>
          <w:rFonts w:eastAsia="Times New Roman" w:cs="Calibri"/>
          <w:b/>
          <w:lang w:eastAsia="pl-PL"/>
        </w:rPr>
        <w:t>z dopiskiem na kopercie:</w:t>
      </w:r>
    </w:p>
    <w:p w14:paraId="3FE9ED37" w14:textId="77777777" w:rsidR="00FD5A84" w:rsidRDefault="00FD5A84" w:rsidP="00FD5A84">
      <w:pPr>
        <w:spacing w:before="60" w:after="60" w:line="276" w:lineRule="auto"/>
        <w:ind w:left="567"/>
        <w:jc w:val="center"/>
        <w:rPr>
          <w:rFonts w:eastAsia="Times New Roman" w:cs="Calibri"/>
          <w:b/>
          <w:i/>
          <w:lang w:eastAsia="pl-PL"/>
        </w:rPr>
      </w:pPr>
      <w:r w:rsidRPr="00BC47C6">
        <w:rPr>
          <w:rFonts w:eastAsia="Times New Roman" w:cs="Calibri"/>
          <w:b/>
          <w:i/>
          <w:lang w:eastAsia="pl-PL"/>
        </w:rPr>
        <w:t>„Konkurs Współpraca z Polonią i Polakami za Granicą  – Infrastruktura Polonijna</w:t>
      </w:r>
      <w:r>
        <w:rPr>
          <w:rFonts w:eastAsia="Times New Roman" w:cs="Calibri"/>
          <w:b/>
          <w:i/>
          <w:lang w:eastAsia="pl-PL"/>
        </w:rPr>
        <w:t xml:space="preserve"> 2023</w:t>
      </w:r>
      <w:r w:rsidRPr="00BC47C6">
        <w:rPr>
          <w:rFonts w:eastAsia="Times New Roman" w:cs="Calibri"/>
          <w:b/>
          <w:i/>
          <w:lang w:eastAsia="pl-PL"/>
        </w:rPr>
        <w:t>”</w:t>
      </w:r>
    </w:p>
    <w:p w14:paraId="0C3E3A90" w14:textId="77777777" w:rsidR="00FD5A84" w:rsidRPr="00B94965" w:rsidRDefault="00FD5A84" w:rsidP="00FD5A84">
      <w:pPr>
        <w:spacing w:before="60" w:after="60" w:line="276" w:lineRule="auto"/>
        <w:ind w:left="1135" w:firstLine="141"/>
        <w:rPr>
          <w:rFonts w:eastAsia="Times New Roman" w:cs="Calibri"/>
          <w:lang w:eastAsia="pl-PL"/>
        </w:rPr>
      </w:pPr>
      <w:r>
        <w:rPr>
          <w:rFonts w:eastAsia="Times New Roman" w:cs="Calibri"/>
          <w:lang w:eastAsia="pl-PL"/>
        </w:rPr>
        <w:t>albo</w:t>
      </w:r>
    </w:p>
    <w:p w14:paraId="4A596926" w14:textId="77777777" w:rsidR="00FD5A84" w:rsidRPr="00BC47C6" w:rsidRDefault="00FD5A84" w:rsidP="00FD5A84">
      <w:pPr>
        <w:numPr>
          <w:ilvl w:val="0"/>
          <w:numId w:val="20"/>
        </w:numPr>
        <w:tabs>
          <w:tab w:val="num" w:pos="1276"/>
        </w:tabs>
        <w:spacing w:before="60" w:after="60" w:line="276" w:lineRule="auto"/>
        <w:ind w:left="1276" w:hanging="567"/>
        <w:jc w:val="both"/>
        <w:rPr>
          <w:rFonts w:eastAsia="Times New Roman" w:cs="Calibri"/>
          <w:color w:val="FF0000"/>
          <w:lang w:eastAsia="pl-PL"/>
        </w:rPr>
      </w:pPr>
      <w:r>
        <w:rPr>
          <w:rFonts w:eastAsia="Times New Roman" w:cs="Calibri"/>
          <w:lang w:eastAsia="pl-PL"/>
        </w:rPr>
        <w:t>przesłać przez „</w:t>
      </w:r>
      <w:proofErr w:type="spellStart"/>
      <w:r>
        <w:rPr>
          <w:rFonts w:eastAsia="Times New Roman" w:cs="Calibri"/>
          <w:lang w:eastAsia="pl-PL"/>
        </w:rPr>
        <w:t>ePUAP</w:t>
      </w:r>
      <w:proofErr w:type="spellEnd"/>
      <w:r>
        <w:rPr>
          <w:rFonts w:eastAsia="Times New Roman" w:cs="Calibri"/>
          <w:lang w:eastAsia="pl-PL"/>
        </w:rPr>
        <w:t xml:space="preserve">” na adres </w:t>
      </w:r>
      <w:r w:rsidRPr="00B94965">
        <w:rPr>
          <w:rFonts w:eastAsia="Times New Roman" w:cs="Calibri"/>
          <w:b/>
          <w:lang w:eastAsia="pl-PL"/>
        </w:rPr>
        <w:t>/MSZ/Skrytka</w:t>
      </w:r>
      <w:r>
        <w:rPr>
          <w:rFonts w:eastAsia="Times New Roman" w:cs="Calibri"/>
          <w:lang w:eastAsia="pl-PL"/>
        </w:rPr>
        <w:t xml:space="preserve"> lub </w:t>
      </w:r>
      <w:r w:rsidRPr="00B94965">
        <w:rPr>
          <w:rFonts w:eastAsia="Times New Roman" w:cs="Calibri"/>
          <w:b/>
          <w:lang w:eastAsia="pl-PL"/>
        </w:rPr>
        <w:t>/MSZ/</w:t>
      </w:r>
      <w:proofErr w:type="spellStart"/>
      <w:r w:rsidRPr="00B94965">
        <w:rPr>
          <w:rFonts w:eastAsia="Times New Roman" w:cs="Calibri"/>
          <w:b/>
          <w:lang w:eastAsia="pl-PL"/>
        </w:rPr>
        <w:t>SkrytkaESP</w:t>
      </w:r>
      <w:proofErr w:type="spellEnd"/>
    </w:p>
    <w:p w14:paraId="6323B18B" w14:textId="77777777" w:rsidR="00FD5A84" w:rsidRPr="00BC47C6" w:rsidRDefault="00FD5A84" w:rsidP="00FD5A84">
      <w:pPr>
        <w:spacing w:after="0" w:line="276" w:lineRule="auto"/>
        <w:ind w:left="567"/>
        <w:jc w:val="center"/>
        <w:rPr>
          <w:rFonts w:eastAsia="Times New Roman" w:cs="Calibri"/>
          <w:b/>
          <w:i/>
          <w:lang w:eastAsia="pl-PL"/>
        </w:rPr>
      </w:pPr>
    </w:p>
    <w:p w14:paraId="6B5EFA0F" w14:textId="77777777" w:rsidR="00FD5A84" w:rsidRPr="00BC47C6" w:rsidRDefault="00FD5A84" w:rsidP="00FD5A84">
      <w:pPr>
        <w:pStyle w:val="Akapitzlist"/>
        <w:numPr>
          <w:ilvl w:val="0"/>
          <w:numId w:val="30"/>
        </w:numPr>
        <w:spacing w:line="276" w:lineRule="auto"/>
        <w:ind w:left="567" w:hanging="567"/>
        <w:rPr>
          <w:lang w:eastAsia="pl-PL"/>
        </w:rPr>
      </w:pPr>
      <w:r w:rsidRPr="00BC47C6">
        <w:rPr>
          <w:lang w:eastAsia="pl-PL"/>
        </w:rPr>
        <w:t>Ministerstwo nie ponosi kosztów przygotowania oferty.</w:t>
      </w:r>
    </w:p>
    <w:p w14:paraId="35AC061D" w14:textId="77777777" w:rsidR="00FD5A84" w:rsidRPr="00BC47C6" w:rsidRDefault="00FD5A84" w:rsidP="00FD5A84">
      <w:pPr>
        <w:pStyle w:val="Akapitzlist"/>
        <w:spacing w:after="0" w:line="276" w:lineRule="auto"/>
        <w:ind w:left="360"/>
        <w:rPr>
          <w:lang w:eastAsia="pl-PL"/>
        </w:rPr>
      </w:pPr>
    </w:p>
    <w:p w14:paraId="23735955" w14:textId="1D358031" w:rsidR="00FD5A84" w:rsidRPr="00BC47C6" w:rsidRDefault="00A31DA0" w:rsidP="00FD5A84">
      <w:pPr>
        <w:pStyle w:val="Akapitzlist"/>
        <w:numPr>
          <w:ilvl w:val="0"/>
          <w:numId w:val="30"/>
        </w:numPr>
        <w:spacing w:after="0" w:line="276" w:lineRule="auto"/>
        <w:ind w:left="567" w:hanging="567"/>
        <w:jc w:val="both"/>
        <w:rPr>
          <w:b/>
          <w:lang w:eastAsia="pl-PL"/>
        </w:rPr>
      </w:pPr>
      <w:r>
        <w:rPr>
          <w:b/>
          <w:lang w:eastAsia="pl-PL"/>
        </w:rPr>
        <w:t>P</w:t>
      </w:r>
      <w:r w:rsidRPr="00BC47C6">
        <w:rPr>
          <w:b/>
          <w:lang w:eastAsia="pl-PL"/>
        </w:rPr>
        <w:t>lik</w:t>
      </w:r>
      <w:r>
        <w:rPr>
          <w:b/>
          <w:lang w:eastAsia="pl-PL"/>
        </w:rPr>
        <w:t>i z</w:t>
      </w:r>
      <w:r w:rsidRPr="00BC47C6">
        <w:rPr>
          <w:b/>
          <w:lang w:eastAsia="pl-PL"/>
        </w:rPr>
        <w:t xml:space="preserve"> </w:t>
      </w:r>
      <w:r>
        <w:rPr>
          <w:b/>
          <w:lang w:eastAsia="pl-PL"/>
        </w:rPr>
        <w:t>w</w:t>
      </w:r>
      <w:r w:rsidR="00FD5A84" w:rsidRPr="00BC47C6">
        <w:rPr>
          <w:b/>
          <w:lang w:eastAsia="pl-PL"/>
        </w:rPr>
        <w:t>ypełniony</w:t>
      </w:r>
      <w:r>
        <w:rPr>
          <w:b/>
          <w:lang w:eastAsia="pl-PL"/>
        </w:rPr>
        <w:t>m</w:t>
      </w:r>
      <w:r w:rsidR="00FD5A84" w:rsidRPr="00BC47C6">
        <w:rPr>
          <w:b/>
          <w:lang w:eastAsia="pl-PL"/>
        </w:rPr>
        <w:t xml:space="preserve"> formularz</w:t>
      </w:r>
      <w:r>
        <w:rPr>
          <w:b/>
          <w:lang w:eastAsia="pl-PL"/>
        </w:rPr>
        <w:t>em</w:t>
      </w:r>
      <w:r w:rsidR="00FD5A84" w:rsidRPr="00BC47C6">
        <w:rPr>
          <w:b/>
          <w:lang w:eastAsia="pl-PL"/>
        </w:rPr>
        <w:t xml:space="preserve"> oferty </w:t>
      </w:r>
      <w:r w:rsidR="00FD5A84">
        <w:rPr>
          <w:b/>
          <w:lang w:eastAsia="pl-PL"/>
        </w:rPr>
        <w:t>(</w:t>
      </w:r>
      <w:r w:rsidR="00FD5A84" w:rsidRPr="00BC47C6">
        <w:rPr>
          <w:b/>
          <w:lang w:eastAsia="pl-PL"/>
        </w:rPr>
        <w:t xml:space="preserve">w formacie </w:t>
      </w:r>
      <w:r w:rsidR="00FD5A84">
        <w:rPr>
          <w:b/>
          <w:lang w:eastAsia="pl-PL"/>
        </w:rPr>
        <w:t>Word</w:t>
      </w:r>
      <w:r>
        <w:rPr>
          <w:b/>
          <w:lang w:eastAsia="pl-PL"/>
        </w:rPr>
        <w:t xml:space="preserve"> </w:t>
      </w:r>
      <w:r w:rsidR="00FD5A84">
        <w:rPr>
          <w:b/>
          <w:lang w:eastAsia="pl-PL"/>
        </w:rPr>
        <w:t>-.</w:t>
      </w:r>
      <w:proofErr w:type="spellStart"/>
      <w:r w:rsidR="00FD5A84">
        <w:rPr>
          <w:b/>
          <w:lang w:eastAsia="pl-PL"/>
        </w:rPr>
        <w:t>doc</w:t>
      </w:r>
      <w:proofErr w:type="spellEnd"/>
      <w:r w:rsidR="00FD5A84">
        <w:rPr>
          <w:b/>
          <w:lang w:eastAsia="pl-PL"/>
        </w:rPr>
        <w:t>, -.</w:t>
      </w:r>
      <w:proofErr w:type="spellStart"/>
      <w:r w:rsidR="00FD5A84">
        <w:rPr>
          <w:b/>
          <w:lang w:eastAsia="pl-PL"/>
        </w:rPr>
        <w:t>docx</w:t>
      </w:r>
      <w:proofErr w:type="spellEnd"/>
      <w:r w:rsidR="00FD5A84" w:rsidRPr="00BC47C6">
        <w:rPr>
          <w:b/>
          <w:lang w:eastAsia="pl-PL"/>
        </w:rPr>
        <w:t>)</w:t>
      </w:r>
      <w:r w:rsidR="003F7C2A">
        <w:rPr>
          <w:b/>
          <w:lang w:eastAsia="pl-PL"/>
        </w:rPr>
        <w:t>,</w:t>
      </w:r>
      <w:r w:rsidR="00FD5A84" w:rsidRPr="00BC47C6">
        <w:rPr>
          <w:b/>
          <w:lang w:eastAsia="pl-PL"/>
        </w:rPr>
        <w:t xml:space="preserve"> tabel</w:t>
      </w:r>
      <w:r>
        <w:rPr>
          <w:b/>
          <w:lang w:eastAsia="pl-PL"/>
        </w:rPr>
        <w:t>ami budżetowymi</w:t>
      </w:r>
      <w:r w:rsidR="00FD5A84" w:rsidRPr="00BC47C6">
        <w:rPr>
          <w:b/>
          <w:lang w:eastAsia="pl-PL"/>
        </w:rPr>
        <w:t xml:space="preserve"> </w:t>
      </w:r>
      <w:r w:rsidR="00FD5A84">
        <w:rPr>
          <w:b/>
          <w:lang w:eastAsia="pl-PL"/>
        </w:rPr>
        <w:t>(</w:t>
      </w:r>
      <w:r w:rsidR="00FD5A84" w:rsidRPr="00BC47C6">
        <w:rPr>
          <w:b/>
          <w:lang w:eastAsia="pl-PL"/>
        </w:rPr>
        <w:t>w formacie Excel</w:t>
      </w:r>
      <w:r>
        <w:rPr>
          <w:b/>
          <w:lang w:eastAsia="pl-PL"/>
        </w:rPr>
        <w:t xml:space="preserve"> </w:t>
      </w:r>
      <w:r w:rsidR="00FD5A84">
        <w:rPr>
          <w:b/>
          <w:lang w:eastAsia="pl-PL"/>
        </w:rPr>
        <w:t>-.</w:t>
      </w:r>
      <w:r w:rsidR="00FD5A84" w:rsidRPr="00BC47C6">
        <w:rPr>
          <w:b/>
          <w:lang w:eastAsia="pl-PL"/>
        </w:rPr>
        <w:t>xls</w:t>
      </w:r>
      <w:r w:rsidR="00FD5A84">
        <w:rPr>
          <w:b/>
          <w:lang w:eastAsia="pl-PL"/>
        </w:rPr>
        <w:t>, -.</w:t>
      </w:r>
      <w:proofErr w:type="spellStart"/>
      <w:r w:rsidR="00FD5A84">
        <w:rPr>
          <w:b/>
          <w:lang w:eastAsia="pl-PL"/>
        </w:rPr>
        <w:t>xlsx</w:t>
      </w:r>
      <w:proofErr w:type="spellEnd"/>
      <w:r w:rsidR="003F7C2A">
        <w:rPr>
          <w:b/>
          <w:lang w:eastAsia="pl-PL"/>
        </w:rPr>
        <w:t>) oraz pliki graficzne (w formacie -.gif, -.</w:t>
      </w:r>
      <w:proofErr w:type="spellStart"/>
      <w:r w:rsidR="003F7C2A">
        <w:rPr>
          <w:b/>
          <w:lang w:eastAsia="pl-PL"/>
        </w:rPr>
        <w:t>tif</w:t>
      </w:r>
      <w:proofErr w:type="spellEnd"/>
      <w:r w:rsidR="003F7C2A">
        <w:rPr>
          <w:b/>
          <w:lang w:eastAsia="pl-PL"/>
        </w:rPr>
        <w:t>, -.jpg),  których użyto do sporządzenia poglądowego materiału fotograficznego wymienionego w ust. 10 pkt 10,</w:t>
      </w:r>
      <w:r w:rsidR="00FD5A84" w:rsidRPr="00BC47C6">
        <w:rPr>
          <w:b/>
          <w:lang w:eastAsia="pl-PL"/>
        </w:rPr>
        <w:t xml:space="preserve"> należy przesłać na adres mailowy:</w:t>
      </w:r>
      <w:r w:rsidR="00FD5A84">
        <w:rPr>
          <w:b/>
          <w:lang w:eastAsia="pl-PL"/>
        </w:rPr>
        <w:t xml:space="preserve"> dwppg.dotacje@msz.gov.pl</w:t>
      </w:r>
      <w:r w:rsidR="00FD5A84" w:rsidRPr="00BC47C6">
        <w:rPr>
          <w:b/>
          <w:lang w:eastAsia="pl-PL"/>
        </w:rPr>
        <w:t xml:space="preserve"> w terminie składania ofert, o którym mowa w ust. 1</w:t>
      </w:r>
      <w:r w:rsidR="00FD5A84">
        <w:rPr>
          <w:b/>
          <w:lang w:eastAsia="pl-PL"/>
        </w:rPr>
        <w:t>4</w:t>
      </w:r>
      <w:r w:rsidR="00FD5A84" w:rsidRPr="00BC47C6">
        <w:rPr>
          <w:b/>
          <w:lang w:eastAsia="pl-PL"/>
        </w:rPr>
        <w:t>.</w:t>
      </w:r>
      <w:r w:rsidR="00FD5A84">
        <w:rPr>
          <w:b/>
          <w:lang w:eastAsia="pl-PL"/>
        </w:rPr>
        <w:t xml:space="preserve"> Przesłanie </w:t>
      </w:r>
      <w:r>
        <w:rPr>
          <w:b/>
          <w:lang w:eastAsia="pl-PL"/>
        </w:rPr>
        <w:t>jedynie niniejszych plików</w:t>
      </w:r>
      <w:r w:rsidR="00FD5A84">
        <w:rPr>
          <w:b/>
          <w:lang w:eastAsia="pl-PL"/>
        </w:rPr>
        <w:t xml:space="preserve"> nie oznacza prawidłowego i terminowego złożenia</w:t>
      </w:r>
      <w:r>
        <w:rPr>
          <w:b/>
          <w:lang w:eastAsia="pl-PL"/>
        </w:rPr>
        <w:t xml:space="preserve"> oferty</w:t>
      </w:r>
      <w:r w:rsidR="00FD5A84">
        <w:rPr>
          <w:b/>
          <w:lang w:eastAsia="pl-PL"/>
        </w:rPr>
        <w:t xml:space="preserve">. </w:t>
      </w:r>
    </w:p>
    <w:p w14:paraId="1B36E0B5" w14:textId="77777777" w:rsidR="00FD5A84" w:rsidRPr="00BC47C6" w:rsidRDefault="00FD5A84" w:rsidP="00FD5A84">
      <w:pPr>
        <w:spacing w:after="0" w:line="276" w:lineRule="auto"/>
        <w:jc w:val="both"/>
        <w:rPr>
          <w:b/>
          <w:lang w:eastAsia="pl-PL"/>
        </w:rPr>
      </w:pPr>
    </w:p>
    <w:p w14:paraId="23573687" w14:textId="77777777" w:rsidR="00FD5A84" w:rsidRPr="00BC47C6" w:rsidRDefault="00FD5A84" w:rsidP="00FD5A84">
      <w:pPr>
        <w:spacing w:after="0" w:line="276" w:lineRule="auto"/>
        <w:ind w:left="567"/>
        <w:jc w:val="both"/>
        <w:rPr>
          <w:lang w:eastAsia="pl-PL"/>
        </w:rPr>
      </w:pPr>
      <w:r w:rsidRPr="00BC47C6">
        <w:rPr>
          <w:b/>
          <w:bCs/>
          <w:lang w:eastAsia="pl-PL"/>
        </w:rPr>
        <w:t xml:space="preserve">W temacie maila należy podać: „oferta na konkurs „Infrastruktura Polonijna </w:t>
      </w:r>
      <w:r>
        <w:rPr>
          <w:b/>
          <w:bCs/>
          <w:lang w:eastAsia="pl-PL"/>
        </w:rPr>
        <w:t>2023</w:t>
      </w:r>
      <w:r w:rsidRPr="00BC47C6">
        <w:rPr>
          <w:b/>
          <w:bCs/>
          <w:lang w:eastAsia="pl-PL"/>
        </w:rPr>
        <w:t>” (</w:t>
      </w:r>
      <w:r w:rsidRPr="00BC47C6">
        <w:rPr>
          <w:b/>
          <w:bCs/>
          <w:i/>
          <w:lang w:eastAsia="pl-PL"/>
        </w:rPr>
        <w:t xml:space="preserve">wraz </w:t>
      </w:r>
      <w:r>
        <w:rPr>
          <w:b/>
          <w:bCs/>
          <w:i/>
          <w:lang w:eastAsia="pl-PL"/>
        </w:rPr>
        <w:br/>
      </w:r>
      <w:r w:rsidRPr="00BC47C6">
        <w:rPr>
          <w:b/>
          <w:bCs/>
          <w:i/>
          <w:lang w:eastAsia="pl-PL"/>
        </w:rPr>
        <w:t>z nazwą oferenta</w:t>
      </w:r>
      <w:r w:rsidRPr="00BC47C6">
        <w:rPr>
          <w:b/>
          <w:bCs/>
          <w:lang w:eastAsia="pl-PL"/>
        </w:rPr>
        <w:t xml:space="preserve">)”. </w:t>
      </w:r>
      <w:r w:rsidRPr="00BC47C6">
        <w:rPr>
          <w:lang w:eastAsia="pl-PL"/>
        </w:rPr>
        <w:t xml:space="preserve">Maksymalny rozmiar dla wysyłanej wiadomości ze wszystkimi załącznikami nie </w:t>
      </w:r>
      <w:r w:rsidRPr="00BC47C6">
        <w:rPr>
          <w:b/>
          <w:lang w:eastAsia="pl-PL"/>
        </w:rPr>
        <w:t>może przekroczyć 20 MB.</w:t>
      </w:r>
      <w:r w:rsidRPr="00BC47C6">
        <w:rPr>
          <w:lang w:eastAsia="pl-PL"/>
        </w:rPr>
        <w:t xml:space="preserve"> Pliki o większym rozmiarze należy skompresować.</w:t>
      </w:r>
    </w:p>
    <w:p w14:paraId="63D3AA6A" w14:textId="77777777" w:rsidR="00FD5A84" w:rsidRPr="00BC47C6" w:rsidRDefault="00FD5A84" w:rsidP="00FD5A84">
      <w:pPr>
        <w:spacing w:after="0" w:line="276" w:lineRule="auto"/>
        <w:jc w:val="both"/>
        <w:rPr>
          <w:b/>
          <w:lang w:eastAsia="pl-PL"/>
        </w:rPr>
      </w:pPr>
    </w:p>
    <w:p w14:paraId="4A3D8863" w14:textId="77777777" w:rsidR="00FD5A84" w:rsidRPr="00BC47C6" w:rsidRDefault="00FD5A84" w:rsidP="00FD5A84">
      <w:pPr>
        <w:pStyle w:val="Akapitzlist"/>
        <w:numPr>
          <w:ilvl w:val="0"/>
          <w:numId w:val="30"/>
        </w:numPr>
        <w:spacing w:line="276" w:lineRule="auto"/>
        <w:ind w:left="567" w:hanging="567"/>
        <w:jc w:val="both"/>
        <w:rPr>
          <w:b/>
          <w:lang w:eastAsia="pl-PL"/>
        </w:rPr>
      </w:pPr>
      <w:r w:rsidRPr="00BC47C6">
        <w:rPr>
          <w:lang w:eastAsia="pl-PL"/>
        </w:rPr>
        <w:t>Oferty doręczone do siedziby MSZ po upływie terminu, o którym mowa w ust. 1</w:t>
      </w:r>
      <w:r>
        <w:rPr>
          <w:lang w:eastAsia="pl-PL"/>
        </w:rPr>
        <w:t>4 r</w:t>
      </w:r>
      <w:r w:rsidRPr="00BC47C6">
        <w:rPr>
          <w:lang w:eastAsia="pl-PL"/>
        </w:rPr>
        <w:t xml:space="preserve">egulaminu, nie będą opiniowane. </w:t>
      </w:r>
      <w:r w:rsidRPr="00BC47C6">
        <w:rPr>
          <w:b/>
          <w:lang w:eastAsia="pl-PL"/>
        </w:rPr>
        <w:t>Obowiązuje data wpływu oferty do siedziby MSZ.</w:t>
      </w:r>
    </w:p>
    <w:p w14:paraId="35A61CAD" w14:textId="77777777" w:rsidR="00FD5A84" w:rsidRPr="00BC47C6" w:rsidRDefault="00FD5A84" w:rsidP="00FD5A84">
      <w:pPr>
        <w:pStyle w:val="Akapitzlist"/>
        <w:spacing w:after="0" w:line="276" w:lineRule="auto"/>
        <w:ind w:left="360"/>
        <w:jc w:val="both"/>
        <w:rPr>
          <w:b/>
          <w:lang w:eastAsia="pl-PL"/>
        </w:rPr>
      </w:pPr>
    </w:p>
    <w:p w14:paraId="40A6E31A" w14:textId="77777777" w:rsidR="00FD5A84" w:rsidRDefault="00FD5A84" w:rsidP="00FD5A84">
      <w:pPr>
        <w:pStyle w:val="Akapitzlist"/>
        <w:numPr>
          <w:ilvl w:val="0"/>
          <w:numId w:val="30"/>
        </w:numPr>
        <w:spacing w:after="0" w:line="276" w:lineRule="auto"/>
        <w:ind w:left="567" w:hanging="567"/>
        <w:jc w:val="both"/>
        <w:rPr>
          <w:lang w:eastAsia="pl-PL"/>
        </w:rPr>
      </w:pPr>
      <w:r w:rsidRPr="00BC47C6">
        <w:rPr>
          <w:lang w:eastAsia="pl-PL"/>
        </w:rPr>
        <w:t xml:space="preserve">Oferent, w związku z przetwarzaniem danych osobowych w ramach udziału w otwartym konkursie ofert, zobowiązuje się do stosowania przepisów Rozporządzenia Parlamentu Europejskiego i Rady (UE) 2016/679 z dnia 27 kwietnia 2016 r. w sprawie ochrony osób fizycznych w związku z przetwarzaniem danych osobowych i w sprawie swobodnego przepływu takich danych oraz uchylenia dyrektywy 95/46/WE (zwanym dalej: „RODO”). Informacje dotyczące przetwarzania danych osobowych zawarte są w </w:t>
      </w:r>
      <w:r>
        <w:rPr>
          <w:lang w:eastAsia="pl-PL"/>
        </w:rPr>
        <w:t>części V.</w:t>
      </w:r>
      <w:r w:rsidRPr="00BC47C6">
        <w:rPr>
          <w:lang w:eastAsia="pl-PL"/>
        </w:rPr>
        <w:t xml:space="preserve"> </w:t>
      </w:r>
      <w:r w:rsidRPr="00B2054F">
        <w:rPr>
          <w:i/>
          <w:lang w:eastAsia="pl-PL"/>
        </w:rPr>
        <w:t>Wytycznych dla oferentów</w:t>
      </w:r>
      <w:r>
        <w:rPr>
          <w:lang w:eastAsia="pl-PL"/>
        </w:rPr>
        <w:t>,</w:t>
      </w:r>
      <w:r w:rsidRPr="00BC47C6">
        <w:rPr>
          <w:lang w:eastAsia="pl-PL"/>
        </w:rPr>
        <w:t xml:space="preserve"> stanowiących załącznik nr </w:t>
      </w:r>
      <w:r>
        <w:rPr>
          <w:lang w:eastAsia="pl-PL"/>
        </w:rPr>
        <w:t>2</w:t>
      </w:r>
      <w:r w:rsidRPr="00BC47C6">
        <w:rPr>
          <w:lang w:eastAsia="pl-PL"/>
        </w:rPr>
        <w:t xml:space="preserve"> do regulaminu.</w:t>
      </w:r>
      <w:r w:rsidRPr="004B7491">
        <w:t xml:space="preserve"> </w:t>
      </w:r>
    </w:p>
    <w:p w14:paraId="5D633682" w14:textId="77777777" w:rsidR="00FD5A84" w:rsidRDefault="00FD5A84" w:rsidP="00FD5A84">
      <w:pPr>
        <w:pStyle w:val="Akapitzlist"/>
        <w:spacing w:line="276" w:lineRule="auto"/>
        <w:rPr>
          <w:lang w:eastAsia="pl-PL"/>
        </w:rPr>
      </w:pPr>
    </w:p>
    <w:p w14:paraId="422EFFCE" w14:textId="77777777" w:rsidR="00FD5A84" w:rsidRPr="00BC47C6" w:rsidRDefault="00FD5A84" w:rsidP="00FD5A84">
      <w:pPr>
        <w:pStyle w:val="Akapitzlist"/>
        <w:numPr>
          <w:ilvl w:val="0"/>
          <w:numId w:val="30"/>
        </w:numPr>
        <w:spacing w:after="0" w:line="276" w:lineRule="auto"/>
        <w:ind w:left="567" w:hanging="567"/>
        <w:jc w:val="both"/>
        <w:rPr>
          <w:lang w:eastAsia="pl-PL"/>
        </w:rPr>
      </w:pPr>
      <w:r>
        <w:rPr>
          <w:lang w:eastAsia="pl-PL"/>
        </w:rPr>
        <w:lastRenderedPageBreak/>
        <w:t xml:space="preserve">Oferent zobowiązany jest do przekazania osobom wskazanym w ofercie złożonej w ramach otwartego konkursu ofert na realizację zadania publicznego: „WSPÓŁPRACA Z POLONIĄ </w:t>
      </w:r>
      <w:r>
        <w:rPr>
          <w:lang w:eastAsia="pl-PL"/>
        </w:rPr>
        <w:br/>
        <w:t xml:space="preserve">I POLAKAMI ZA GRANICĄ – INFRASTRUKTURA POLONIJNA 2023” informacji dotyczącej przetwarzania ich danych osobowych przez Ministerstwo Spraw Zagranicznych zawartej w części V. </w:t>
      </w:r>
      <w:r w:rsidRPr="00552711">
        <w:rPr>
          <w:i/>
          <w:lang w:eastAsia="pl-PL"/>
        </w:rPr>
        <w:t>Wytycznych dla oferentów</w:t>
      </w:r>
      <w:r>
        <w:rPr>
          <w:lang w:eastAsia="pl-PL"/>
        </w:rPr>
        <w:t xml:space="preserve"> stanowiących załącznik nr 2 do regulaminu.</w:t>
      </w:r>
    </w:p>
    <w:p w14:paraId="20184EDD" w14:textId="77777777" w:rsidR="00FD5A84" w:rsidRPr="00BC47C6" w:rsidRDefault="00FD5A84" w:rsidP="00FD5A84">
      <w:pPr>
        <w:spacing w:after="0" w:line="276" w:lineRule="auto"/>
        <w:ind w:left="708" w:firstLine="708"/>
        <w:rPr>
          <w:rFonts w:eastAsia="Times New Roman" w:cs="Times New Roman"/>
          <w:b/>
          <w:sz w:val="24"/>
          <w:szCs w:val="24"/>
          <w:lang w:eastAsia="pl-PL"/>
        </w:rPr>
      </w:pPr>
    </w:p>
    <w:p w14:paraId="5F9643A2" w14:textId="77777777" w:rsidR="00FD5A84" w:rsidRPr="00BC47C6" w:rsidRDefault="00FD5A84" w:rsidP="00FD5A84">
      <w:pPr>
        <w:spacing w:after="0" w:line="276" w:lineRule="auto"/>
        <w:ind w:left="708" w:firstLine="708"/>
        <w:rPr>
          <w:rFonts w:eastAsia="Times New Roman" w:cs="Times New Roman"/>
          <w:sz w:val="24"/>
          <w:szCs w:val="24"/>
          <w:lang w:eastAsia="pl-PL"/>
        </w:rPr>
      </w:pPr>
      <w:r w:rsidRPr="00BC47C6">
        <w:rPr>
          <w:rFonts w:eastAsia="Times New Roman" w:cs="Times New Roman"/>
          <w:b/>
          <w:sz w:val="24"/>
          <w:szCs w:val="24"/>
          <w:lang w:eastAsia="pl-PL"/>
        </w:rPr>
        <w:t>§ 8. Opiniowanie ofert pod względem formalnym i merytorycznym</w:t>
      </w:r>
    </w:p>
    <w:p w14:paraId="22AD8568" w14:textId="7F4BD801" w:rsidR="00FD5A84" w:rsidRPr="00143F71" w:rsidRDefault="00FD5A84" w:rsidP="00FD5A84">
      <w:pPr>
        <w:widowControl w:val="0"/>
        <w:numPr>
          <w:ilvl w:val="0"/>
          <w:numId w:val="11"/>
        </w:numPr>
        <w:autoSpaceDE w:val="0"/>
        <w:autoSpaceDN w:val="0"/>
        <w:adjustRightInd w:val="0"/>
        <w:spacing w:before="120" w:after="120" w:line="276" w:lineRule="auto"/>
        <w:ind w:left="567" w:hanging="567"/>
        <w:jc w:val="both"/>
        <w:rPr>
          <w:rFonts w:eastAsia="Times New Roman" w:cs="Arial"/>
          <w:lang w:eastAsia="pl-PL"/>
        </w:rPr>
      </w:pPr>
      <w:r w:rsidRPr="00BC47C6">
        <w:rPr>
          <w:rFonts w:eastAsia="Times New Roman" w:cs="Times New Roman"/>
          <w:lang w:eastAsia="pl-PL"/>
        </w:rPr>
        <w:t xml:space="preserve">Oferty, które wpłynęły w terminie, o którym mowa </w:t>
      </w:r>
      <w:r w:rsidRPr="001076E5">
        <w:rPr>
          <w:rFonts w:eastAsia="Times New Roman" w:cs="Times New Roman"/>
          <w:lang w:eastAsia="pl-PL"/>
        </w:rPr>
        <w:t>w § 7 ust. 14</w:t>
      </w:r>
      <w:r w:rsidRPr="00BC47C6">
        <w:rPr>
          <w:rFonts w:eastAsia="Times New Roman" w:cs="Times New Roman"/>
          <w:lang w:eastAsia="pl-PL"/>
        </w:rPr>
        <w:t xml:space="preserve"> podlegają opiniowaniu przez </w:t>
      </w:r>
      <w:r w:rsidRPr="00143F71">
        <w:rPr>
          <w:rFonts w:eastAsia="Times New Roman" w:cs="Times New Roman"/>
          <w:lang w:eastAsia="pl-PL"/>
        </w:rPr>
        <w:t>Komisję</w:t>
      </w:r>
      <w:r w:rsidRPr="00143F71">
        <w:rPr>
          <w:rFonts w:eastAsia="Times New Roman" w:cs="Arial"/>
          <w:lang w:eastAsia="pl-PL"/>
        </w:rPr>
        <w:t>. Nie podlegają opinii Komisji oferty, które wpłynęły do MSZ po tym terminie.</w:t>
      </w:r>
      <w:r w:rsidR="00C1398C">
        <w:rPr>
          <w:rFonts w:eastAsia="Times New Roman" w:cs="Arial"/>
          <w:lang w:eastAsia="pl-PL"/>
        </w:rPr>
        <w:t xml:space="preserve"> Minister może podjąć decyzję o zakwalifikowaniu do opiniowania oferty na realizację zadania </w:t>
      </w:r>
      <w:r w:rsidR="005132F8">
        <w:rPr>
          <w:rFonts w:eastAsia="Times New Roman" w:cs="Arial"/>
          <w:lang w:eastAsia="pl-PL"/>
        </w:rPr>
        <w:br/>
      </w:r>
      <w:r w:rsidR="00C1398C">
        <w:rPr>
          <w:rFonts w:eastAsia="Times New Roman" w:cs="Arial"/>
          <w:lang w:eastAsia="pl-PL"/>
        </w:rPr>
        <w:t xml:space="preserve">z Komponentu I, jeżeli oferent uprawdopodobni/udowodni, że niezachowanie terminu nie nastąpiło z jego winy. </w:t>
      </w:r>
    </w:p>
    <w:p w14:paraId="75E39B4E" w14:textId="77777777" w:rsidR="00FD5A84" w:rsidRPr="00BC47C6" w:rsidRDefault="00FD5A84" w:rsidP="00FD5A84">
      <w:pPr>
        <w:widowControl w:val="0"/>
        <w:numPr>
          <w:ilvl w:val="0"/>
          <w:numId w:val="11"/>
        </w:numPr>
        <w:autoSpaceDE w:val="0"/>
        <w:autoSpaceDN w:val="0"/>
        <w:adjustRightInd w:val="0"/>
        <w:spacing w:after="120" w:line="276" w:lineRule="auto"/>
        <w:ind w:left="567" w:hanging="567"/>
        <w:jc w:val="both"/>
        <w:rPr>
          <w:rFonts w:eastAsia="Times New Roman" w:cs="Arial"/>
          <w:lang w:eastAsia="pl-PL"/>
        </w:rPr>
      </w:pPr>
      <w:r w:rsidRPr="00143F71">
        <w:rPr>
          <w:rFonts w:eastAsia="Times New Roman" w:cs="Arial"/>
          <w:lang w:eastAsia="pl-PL"/>
        </w:rPr>
        <w:t>Komisja opiniuje oferty łącznie pod względem</w:t>
      </w:r>
      <w:r>
        <w:rPr>
          <w:rFonts w:eastAsia="Times New Roman" w:cs="Arial"/>
          <w:lang w:eastAsia="pl-PL"/>
        </w:rPr>
        <w:t xml:space="preserve"> formalnym i merytorycznym.</w:t>
      </w:r>
    </w:p>
    <w:p w14:paraId="37C9E5D7" w14:textId="77777777" w:rsidR="00FD5A84" w:rsidRDefault="00FD5A84" w:rsidP="00FD5A84">
      <w:pPr>
        <w:widowControl w:val="0"/>
        <w:numPr>
          <w:ilvl w:val="0"/>
          <w:numId w:val="11"/>
        </w:numPr>
        <w:autoSpaceDE w:val="0"/>
        <w:autoSpaceDN w:val="0"/>
        <w:adjustRightInd w:val="0"/>
        <w:spacing w:after="120" w:line="276" w:lineRule="auto"/>
        <w:ind w:left="567" w:hanging="567"/>
        <w:jc w:val="both"/>
        <w:rPr>
          <w:rFonts w:eastAsia="Times New Roman" w:cs="Arial"/>
          <w:lang w:eastAsia="pl-PL"/>
        </w:rPr>
      </w:pPr>
      <w:r w:rsidRPr="00BC47C6">
        <w:rPr>
          <w:rFonts w:eastAsia="Times New Roman" w:cs="Arial"/>
          <w:lang w:eastAsia="pl-PL"/>
        </w:rPr>
        <w:t>Opiniowanie złożonych ofert następuje zgodnie z przepisami ustawy o działalności pożytku publicznego i o wolontariacie, a także zgodnie z niniejszym regulaminem.</w:t>
      </w:r>
    </w:p>
    <w:p w14:paraId="57832F2A" w14:textId="77777777" w:rsidR="00FD5A84" w:rsidRPr="00BC47C6" w:rsidRDefault="00FD5A84" w:rsidP="00FD5A84">
      <w:pPr>
        <w:widowControl w:val="0"/>
        <w:numPr>
          <w:ilvl w:val="0"/>
          <w:numId w:val="11"/>
        </w:numPr>
        <w:autoSpaceDE w:val="0"/>
        <w:autoSpaceDN w:val="0"/>
        <w:adjustRightInd w:val="0"/>
        <w:spacing w:before="120" w:after="0" w:line="276" w:lineRule="auto"/>
        <w:ind w:left="567" w:hanging="567"/>
        <w:jc w:val="both"/>
        <w:rPr>
          <w:rFonts w:eastAsia="Times New Roman" w:cs="Arial"/>
          <w:lang w:eastAsia="pl-PL"/>
        </w:rPr>
      </w:pPr>
      <w:r w:rsidRPr="00BC47C6">
        <w:rPr>
          <w:rFonts w:eastAsia="Times New Roman" w:cs="Arial"/>
          <w:lang w:eastAsia="pl-PL"/>
        </w:rPr>
        <w:t>O</w:t>
      </w:r>
      <w:r>
        <w:rPr>
          <w:rFonts w:eastAsia="Times New Roman" w:cs="Arial"/>
          <w:lang w:eastAsia="pl-PL"/>
        </w:rPr>
        <w:t>ferta zaopiniowana</w:t>
      </w:r>
      <w:r w:rsidRPr="00BC47C6">
        <w:rPr>
          <w:rFonts w:eastAsia="Times New Roman" w:cs="Arial"/>
          <w:lang w:eastAsia="pl-PL"/>
        </w:rPr>
        <w:t xml:space="preserve"> negatywnie pod względem formalnym podlega odrzuceniu </w:t>
      </w:r>
      <w:r>
        <w:rPr>
          <w:rFonts w:eastAsia="Times New Roman" w:cs="Arial"/>
          <w:lang w:eastAsia="pl-PL"/>
        </w:rPr>
        <w:t xml:space="preserve">i nie będzie opiniowana pod względem merytorycznym, </w:t>
      </w:r>
      <w:r w:rsidRPr="00BC47C6">
        <w:rPr>
          <w:rFonts w:eastAsia="Times New Roman" w:cs="Arial"/>
          <w:lang w:eastAsia="pl-PL"/>
        </w:rPr>
        <w:t>jeśli:</w:t>
      </w:r>
    </w:p>
    <w:p w14:paraId="5EB531BA" w14:textId="77777777" w:rsidR="00FD5A84" w:rsidRPr="00781816" w:rsidRDefault="00FD5A84" w:rsidP="00FD5A84">
      <w:pPr>
        <w:widowControl w:val="0"/>
        <w:numPr>
          <w:ilvl w:val="0"/>
          <w:numId w:val="12"/>
        </w:numPr>
        <w:autoSpaceDE w:val="0"/>
        <w:autoSpaceDN w:val="0"/>
        <w:adjustRightInd w:val="0"/>
        <w:spacing w:before="120" w:after="0" w:line="276" w:lineRule="auto"/>
        <w:ind w:left="1134" w:hanging="567"/>
        <w:jc w:val="both"/>
        <w:rPr>
          <w:rFonts w:eastAsia="Times New Roman" w:cs="Arial"/>
          <w:lang w:eastAsia="pl-PL"/>
        </w:rPr>
      </w:pPr>
      <w:r w:rsidRPr="00BC47C6">
        <w:rPr>
          <w:rFonts w:eastAsia="Times New Roman" w:cs="Arial"/>
          <w:lang w:eastAsia="pl-PL"/>
        </w:rPr>
        <w:t>oferent nie jest uprawniony do ubiegania się o dotację</w:t>
      </w:r>
      <w:r>
        <w:rPr>
          <w:rFonts w:eastAsia="Times New Roman" w:cs="Arial"/>
          <w:lang w:eastAsia="pl-PL"/>
        </w:rPr>
        <w:t xml:space="preserve"> </w:t>
      </w:r>
      <w:r w:rsidRPr="00B7637A">
        <w:rPr>
          <w:rFonts w:eastAsia="Times New Roman" w:cs="Arial"/>
          <w:lang w:eastAsia="pl-PL"/>
        </w:rPr>
        <w:t xml:space="preserve">na podstawie § 4 ust. </w:t>
      </w:r>
      <w:r>
        <w:rPr>
          <w:rFonts w:eastAsia="Times New Roman" w:cs="Arial"/>
          <w:lang w:eastAsia="pl-PL"/>
        </w:rPr>
        <w:t>1</w:t>
      </w:r>
      <w:r w:rsidRPr="00B7637A">
        <w:rPr>
          <w:rFonts w:eastAsia="Times New Roman" w:cs="Arial"/>
          <w:lang w:eastAsia="pl-PL"/>
        </w:rPr>
        <w:t xml:space="preserve"> </w:t>
      </w:r>
      <w:r>
        <w:rPr>
          <w:rFonts w:eastAsia="Times New Roman" w:cs="Arial"/>
          <w:lang w:eastAsia="pl-PL"/>
        </w:rPr>
        <w:t xml:space="preserve">lub </w:t>
      </w:r>
      <w:r w:rsidRPr="00B7637A">
        <w:rPr>
          <w:rFonts w:eastAsia="Times New Roman" w:cs="Arial"/>
          <w:lang w:eastAsia="pl-PL"/>
        </w:rPr>
        <w:t xml:space="preserve">podlega </w:t>
      </w:r>
      <w:r>
        <w:rPr>
          <w:rFonts w:eastAsia="Times New Roman" w:cs="Arial"/>
          <w:lang w:eastAsia="pl-PL"/>
        </w:rPr>
        <w:t>odrzuceniu</w:t>
      </w:r>
      <w:r w:rsidRPr="00B7637A">
        <w:rPr>
          <w:rFonts w:eastAsia="Times New Roman" w:cs="Arial"/>
          <w:lang w:eastAsia="pl-PL"/>
        </w:rPr>
        <w:t xml:space="preserve"> </w:t>
      </w:r>
      <w:r w:rsidRPr="00781816">
        <w:rPr>
          <w:rFonts w:eastAsia="Times New Roman" w:cs="Arial"/>
          <w:lang w:eastAsia="pl-PL"/>
        </w:rPr>
        <w:t>na podstawie § 4 ust. 2-4 regulaminu;</w:t>
      </w:r>
    </w:p>
    <w:p w14:paraId="684193BF" w14:textId="77777777" w:rsidR="00FD5A84" w:rsidRPr="00781816" w:rsidRDefault="00FD5A84" w:rsidP="00FD5A84">
      <w:pPr>
        <w:widowControl w:val="0"/>
        <w:numPr>
          <w:ilvl w:val="0"/>
          <w:numId w:val="12"/>
        </w:numPr>
        <w:autoSpaceDE w:val="0"/>
        <w:autoSpaceDN w:val="0"/>
        <w:adjustRightInd w:val="0"/>
        <w:spacing w:before="120" w:after="0" w:line="276" w:lineRule="auto"/>
        <w:ind w:left="1134" w:hanging="567"/>
        <w:jc w:val="both"/>
        <w:rPr>
          <w:rFonts w:eastAsia="Times New Roman" w:cs="Arial"/>
          <w:lang w:eastAsia="pl-PL"/>
        </w:rPr>
      </w:pPr>
      <w:r w:rsidRPr="00781816">
        <w:rPr>
          <w:rFonts w:eastAsia="Times New Roman" w:cs="Arial"/>
          <w:lang w:eastAsia="pl-PL"/>
        </w:rPr>
        <w:t xml:space="preserve">termin realizacji zadania publicznego nie spełnia wymagań określonych w § 6 Regulaminu; </w:t>
      </w:r>
    </w:p>
    <w:p w14:paraId="36CDE4CC" w14:textId="77777777" w:rsidR="00FD5A84" w:rsidRPr="00163202" w:rsidRDefault="00FD5A84" w:rsidP="00FD5A84">
      <w:pPr>
        <w:widowControl w:val="0"/>
        <w:numPr>
          <w:ilvl w:val="0"/>
          <w:numId w:val="12"/>
        </w:numPr>
        <w:autoSpaceDE w:val="0"/>
        <w:autoSpaceDN w:val="0"/>
        <w:adjustRightInd w:val="0"/>
        <w:spacing w:before="120" w:after="0" w:line="276" w:lineRule="auto"/>
        <w:ind w:left="1134" w:hanging="567"/>
        <w:jc w:val="both"/>
        <w:rPr>
          <w:rFonts w:eastAsia="Times New Roman" w:cs="Arial"/>
          <w:b/>
          <w:i/>
          <w:lang w:eastAsia="pl-PL"/>
        </w:rPr>
      </w:pPr>
      <w:r w:rsidRPr="00781816">
        <w:rPr>
          <w:rFonts w:eastAsia="Times New Roman" w:cs="Arial"/>
          <w:lang w:eastAsia="pl-PL"/>
        </w:rPr>
        <w:t xml:space="preserve">w komponencie I kwota wnioskowanej dotacji jest wyższa niż maksymalna wskazana </w:t>
      </w:r>
      <w:r>
        <w:rPr>
          <w:rFonts w:eastAsia="Times New Roman" w:cs="Arial"/>
          <w:lang w:eastAsia="pl-PL"/>
        </w:rPr>
        <w:br/>
      </w:r>
      <w:r w:rsidRPr="00781816">
        <w:rPr>
          <w:rFonts w:eastAsia="Times New Roman" w:cs="Arial"/>
          <w:lang w:eastAsia="pl-PL"/>
        </w:rPr>
        <w:t xml:space="preserve">w § 3 ust. 1 pkt 1 regulaminu; w komponencie II kwota wnioskowanej dotacji jest niższa niż minimalna lub wyższa niż maksymalna wskazana w § 3 ust. 2 pkt 1 regulaminu; </w:t>
      </w:r>
      <w:r>
        <w:rPr>
          <w:rFonts w:eastAsia="Times New Roman" w:cs="Arial"/>
          <w:b/>
          <w:i/>
          <w:lang w:eastAsia="pl-PL"/>
        </w:rPr>
        <w:br/>
      </w:r>
      <w:r w:rsidRPr="00B87157">
        <w:t xml:space="preserve">w przypadku rozbieżności wnioskowanej kwoty dotacji wskazanej w pkt I oferty </w:t>
      </w:r>
      <w:r w:rsidRPr="00B87157">
        <w:br/>
        <w:t xml:space="preserve">w stosunku do kwoty wskazanej w </w:t>
      </w:r>
      <w:r w:rsidRPr="00163202">
        <w:rPr>
          <w:i/>
        </w:rPr>
        <w:t>Kalkulacji przewidywanych kosztów realizacji zadania publicznego,</w:t>
      </w:r>
      <w:r w:rsidRPr="00B87157">
        <w:t xml:space="preserve"> przy ocenie brana będzie pod uwagę kwota wnioskowanej dotacji wskazana w </w:t>
      </w:r>
      <w:r w:rsidRPr="00163202">
        <w:rPr>
          <w:i/>
        </w:rPr>
        <w:t>Kalkulacji przewidywanych kosztów realizacji zadania publicznego;</w:t>
      </w:r>
    </w:p>
    <w:p w14:paraId="13CF3ADB" w14:textId="77777777" w:rsidR="00FD5A84" w:rsidRPr="005E55D6" w:rsidRDefault="00FD5A84" w:rsidP="00FD5A84">
      <w:pPr>
        <w:widowControl w:val="0"/>
        <w:numPr>
          <w:ilvl w:val="0"/>
          <w:numId w:val="12"/>
        </w:numPr>
        <w:autoSpaceDE w:val="0"/>
        <w:autoSpaceDN w:val="0"/>
        <w:adjustRightInd w:val="0"/>
        <w:spacing w:before="120" w:after="0" w:line="276" w:lineRule="auto"/>
        <w:ind w:left="1134" w:hanging="567"/>
        <w:jc w:val="both"/>
        <w:rPr>
          <w:rFonts w:eastAsia="Times New Roman" w:cs="Arial"/>
          <w:lang w:eastAsia="pl-PL"/>
        </w:rPr>
      </w:pPr>
      <w:r w:rsidRPr="005E55D6">
        <w:rPr>
          <w:rFonts w:eastAsia="Times New Roman" w:cs="Arial"/>
          <w:lang w:eastAsia="pl-PL"/>
        </w:rPr>
        <w:t xml:space="preserve">wkład własny oferenta jest niższy niż wskazany w § 5 ust. 5 </w:t>
      </w:r>
      <w:r>
        <w:rPr>
          <w:rFonts w:eastAsia="Times New Roman" w:cs="Arial"/>
          <w:lang w:eastAsia="pl-PL"/>
        </w:rPr>
        <w:t>pkt 3</w:t>
      </w:r>
      <w:r w:rsidRPr="005E55D6">
        <w:rPr>
          <w:rFonts w:eastAsia="Times New Roman" w:cs="Arial"/>
          <w:lang w:eastAsia="pl-PL"/>
        </w:rPr>
        <w:t xml:space="preserve"> regulaminu;</w:t>
      </w:r>
    </w:p>
    <w:p w14:paraId="1011A7BF" w14:textId="3260D773" w:rsidR="00FD5A84" w:rsidRPr="005E55D6" w:rsidRDefault="00FD5A84" w:rsidP="00FD5A84">
      <w:pPr>
        <w:widowControl w:val="0"/>
        <w:numPr>
          <w:ilvl w:val="0"/>
          <w:numId w:val="12"/>
        </w:numPr>
        <w:autoSpaceDE w:val="0"/>
        <w:autoSpaceDN w:val="0"/>
        <w:adjustRightInd w:val="0"/>
        <w:spacing w:before="120" w:after="0" w:line="276" w:lineRule="auto"/>
        <w:ind w:left="1134" w:hanging="567"/>
        <w:jc w:val="both"/>
        <w:rPr>
          <w:rFonts w:eastAsia="Times New Roman" w:cs="Arial"/>
          <w:lang w:eastAsia="pl-PL"/>
        </w:rPr>
      </w:pPr>
      <w:r w:rsidRPr="005E55D6">
        <w:rPr>
          <w:rFonts w:eastAsia="Times New Roman" w:cs="Arial"/>
          <w:lang w:eastAsia="pl-PL"/>
        </w:rPr>
        <w:t xml:space="preserve">oferent nie spełnia wymogu posiadania doświadczenia, o którym mowa w </w:t>
      </w:r>
      <w:r w:rsidRPr="005E55D6">
        <w:rPr>
          <w:rFonts w:eastAsia="Calibri" w:cs="Calibri"/>
          <w:color w:val="000000" w:themeColor="text1"/>
        </w:rPr>
        <w:t>§ 7 ust 1 pkt. 1 i 2 lub § 7 ust 2 pkt. 1 i 2</w:t>
      </w:r>
      <w:r w:rsidR="009C68F4">
        <w:rPr>
          <w:rFonts w:eastAsia="Calibri" w:cs="Calibri"/>
          <w:color w:val="000000" w:themeColor="text1"/>
        </w:rPr>
        <w:t>;</w:t>
      </w:r>
    </w:p>
    <w:p w14:paraId="105D091B" w14:textId="77777777" w:rsidR="00FD5A84" w:rsidRPr="005E55D6" w:rsidRDefault="00FD5A84" w:rsidP="00FD5A84">
      <w:pPr>
        <w:widowControl w:val="0"/>
        <w:numPr>
          <w:ilvl w:val="0"/>
          <w:numId w:val="12"/>
        </w:numPr>
        <w:autoSpaceDE w:val="0"/>
        <w:autoSpaceDN w:val="0"/>
        <w:adjustRightInd w:val="0"/>
        <w:spacing w:before="120" w:after="0" w:line="276" w:lineRule="auto"/>
        <w:ind w:left="1134" w:hanging="567"/>
        <w:jc w:val="both"/>
        <w:rPr>
          <w:rFonts w:eastAsia="Times New Roman" w:cs="Arial"/>
          <w:lang w:eastAsia="pl-PL"/>
        </w:rPr>
      </w:pPr>
      <w:r w:rsidRPr="005E55D6">
        <w:rPr>
          <w:rFonts w:eastAsia="Times New Roman" w:cs="Arial"/>
          <w:lang w:eastAsia="pl-PL"/>
        </w:rPr>
        <w:t xml:space="preserve">oferta nie została podpisana w sposób określony w § 7 ust. 13 regulaminu; </w:t>
      </w:r>
    </w:p>
    <w:p w14:paraId="5C33058F" w14:textId="77777777" w:rsidR="00FD5A84" w:rsidRDefault="00FD5A84" w:rsidP="00FD5A84">
      <w:pPr>
        <w:widowControl w:val="0"/>
        <w:numPr>
          <w:ilvl w:val="0"/>
          <w:numId w:val="12"/>
        </w:numPr>
        <w:autoSpaceDE w:val="0"/>
        <w:autoSpaceDN w:val="0"/>
        <w:adjustRightInd w:val="0"/>
        <w:spacing w:before="120" w:after="0" w:line="276" w:lineRule="auto"/>
        <w:ind w:left="1134" w:hanging="567"/>
        <w:jc w:val="both"/>
        <w:rPr>
          <w:rFonts w:eastAsia="Times New Roman" w:cs="Arial"/>
          <w:lang w:eastAsia="pl-PL"/>
        </w:rPr>
      </w:pPr>
      <w:r w:rsidRPr="005E55D6">
        <w:rPr>
          <w:rFonts w:eastAsia="Times New Roman" w:cs="Arial"/>
          <w:lang w:eastAsia="pl-PL"/>
        </w:rPr>
        <w:t>do oferty nie są dołączone wszystkie załączniki</w:t>
      </w:r>
      <w:r>
        <w:rPr>
          <w:rFonts w:eastAsia="Times New Roman" w:cs="Arial"/>
          <w:lang w:eastAsia="pl-PL"/>
        </w:rPr>
        <w:t xml:space="preserve"> wymagane w r</w:t>
      </w:r>
      <w:r w:rsidRPr="00721CB9">
        <w:rPr>
          <w:rFonts w:eastAsia="Times New Roman" w:cs="Arial"/>
          <w:lang w:eastAsia="pl-PL"/>
        </w:rPr>
        <w:t>egulaminie;</w:t>
      </w:r>
    </w:p>
    <w:p w14:paraId="2C6913FF" w14:textId="77777777" w:rsidR="00FD5A84" w:rsidRDefault="00FD5A84" w:rsidP="00FD5A84">
      <w:pPr>
        <w:widowControl w:val="0"/>
        <w:numPr>
          <w:ilvl w:val="0"/>
          <w:numId w:val="12"/>
        </w:numPr>
        <w:autoSpaceDE w:val="0"/>
        <w:autoSpaceDN w:val="0"/>
        <w:adjustRightInd w:val="0"/>
        <w:spacing w:before="120" w:after="0" w:line="276" w:lineRule="auto"/>
        <w:ind w:left="1134" w:hanging="567"/>
        <w:jc w:val="both"/>
        <w:rPr>
          <w:rFonts w:eastAsia="Times New Roman" w:cs="Arial"/>
          <w:lang w:eastAsia="pl-PL"/>
        </w:rPr>
      </w:pPr>
      <w:r w:rsidRPr="00721CB9">
        <w:rPr>
          <w:rFonts w:eastAsia="Times New Roman" w:cs="Arial"/>
          <w:lang w:eastAsia="pl-PL"/>
        </w:rPr>
        <w:t>oferent nie udokumentował formy dysponowania obiektem infrastruktury/ nieruchomością oraz warunków zabezpieczenia trwałości przeznaczenia i wykorzystania nieruchomości n</w:t>
      </w:r>
      <w:r>
        <w:rPr>
          <w:rFonts w:eastAsia="Times New Roman" w:cs="Arial"/>
          <w:lang w:eastAsia="pl-PL"/>
        </w:rPr>
        <w:t>a cele działalności polonijnej;</w:t>
      </w:r>
    </w:p>
    <w:p w14:paraId="5630D755" w14:textId="77777777" w:rsidR="00FD5A84" w:rsidRDefault="00FD5A84" w:rsidP="00FD5A84">
      <w:pPr>
        <w:widowControl w:val="0"/>
        <w:numPr>
          <w:ilvl w:val="0"/>
          <w:numId w:val="12"/>
        </w:numPr>
        <w:autoSpaceDE w:val="0"/>
        <w:autoSpaceDN w:val="0"/>
        <w:adjustRightInd w:val="0"/>
        <w:spacing w:before="120" w:after="0" w:line="276" w:lineRule="auto"/>
        <w:ind w:left="1134" w:hanging="567"/>
        <w:jc w:val="both"/>
        <w:rPr>
          <w:rFonts w:eastAsia="Times New Roman" w:cs="Arial"/>
          <w:lang w:eastAsia="pl-PL"/>
        </w:rPr>
      </w:pPr>
      <w:r w:rsidRPr="00143F71">
        <w:rPr>
          <w:rFonts w:eastAsia="Times New Roman" w:cs="Arial"/>
          <w:lang w:eastAsia="pl-PL"/>
        </w:rPr>
        <w:t xml:space="preserve">w komponencie I kwota kosztów administracyjnych wskazana w budżecie przekracza limity określone  w §  5 ust. 4 pkt. </w:t>
      </w:r>
      <w:r>
        <w:rPr>
          <w:rFonts w:eastAsia="Times New Roman" w:cs="Arial"/>
          <w:lang w:eastAsia="pl-PL"/>
        </w:rPr>
        <w:t>6.  W</w:t>
      </w:r>
      <w:r w:rsidRPr="00143F71">
        <w:rPr>
          <w:rFonts w:eastAsia="Times New Roman" w:cs="Arial"/>
          <w:lang w:eastAsia="pl-PL"/>
        </w:rPr>
        <w:t xml:space="preserve"> komponencie II  kwota kosztów administracyjnych wskazana w budżecie nie przekracza limitu określonego  w</w:t>
      </w:r>
      <w:r>
        <w:rPr>
          <w:rFonts w:eastAsia="Times New Roman" w:cs="Arial"/>
          <w:lang w:eastAsia="pl-PL"/>
        </w:rPr>
        <w:t xml:space="preserve"> §  5 ust. 5 pkt. 4</w:t>
      </w:r>
      <w:r w:rsidRPr="00143F71">
        <w:rPr>
          <w:rFonts w:eastAsia="Times New Roman" w:cs="Arial"/>
          <w:lang w:eastAsia="pl-PL"/>
        </w:rPr>
        <w:t>.</w:t>
      </w:r>
    </w:p>
    <w:p w14:paraId="2AC1AC79" w14:textId="77777777" w:rsidR="00FD5A84" w:rsidRPr="00552711" w:rsidRDefault="00FD5A84" w:rsidP="00FD5A84">
      <w:pPr>
        <w:widowControl w:val="0"/>
        <w:numPr>
          <w:ilvl w:val="0"/>
          <w:numId w:val="11"/>
        </w:numPr>
        <w:autoSpaceDE w:val="0"/>
        <w:autoSpaceDN w:val="0"/>
        <w:adjustRightInd w:val="0"/>
        <w:spacing w:before="120" w:after="120" w:line="276" w:lineRule="auto"/>
        <w:ind w:left="567" w:hanging="567"/>
        <w:jc w:val="both"/>
        <w:rPr>
          <w:rFonts w:eastAsiaTheme="minorEastAsia" w:cs="Arial"/>
          <w:lang w:eastAsia="pl-PL"/>
        </w:rPr>
      </w:pPr>
      <w:r w:rsidRPr="00552711">
        <w:rPr>
          <w:rFonts w:eastAsiaTheme="minorEastAsia" w:cs="Arial"/>
          <w:iCs/>
          <w:lang w:eastAsia="pl-PL"/>
        </w:rPr>
        <w:t>W</w:t>
      </w:r>
      <w:r w:rsidRPr="00552711">
        <w:rPr>
          <w:rFonts w:eastAsiaTheme="minorEastAsia" w:cs="Arial"/>
          <w:lang w:eastAsia="pl-PL"/>
        </w:rPr>
        <w:t xml:space="preserve"> </w:t>
      </w:r>
      <w:r w:rsidRPr="00552711">
        <w:rPr>
          <w:rFonts w:eastAsia="Times New Roman" w:cs="Arial"/>
          <w:lang w:eastAsia="pl-PL"/>
        </w:rPr>
        <w:t>przypadku</w:t>
      </w:r>
      <w:r w:rsidRPr="00552711">
        <w:rPr>
          <w:rFonts w:eastAsiaTheme="minorEastAsia" w:cs="Arial"/>
          <w:lang w:eastAsia="pl-PL"/>
        </w:rPr>
        <w:t xml:space="preserve"> niez</w:t>
      </w:r>
      <w:r w:rsidRPr="00552711">
        <w:rPr>
          <w:rFonts w:eastAsiaTheme="minorEastAsia" w:cs="Arial"/>
          <w:iCs/>
          <w:lang w:eastAsia="pl-PL"/>
        </w:rPr>
        <w:t xml:space="preserve">ałączenia do oferty wymaganego w § 7 ust. 10 dokumentu lub załączenia do </w:t>
      </w:r>
      <w:r w:rsidRPr="00552711">
        <w:rPr>
          <w:rFonts w:eastAsiaTheme="minorEastAsia" w:cs="Arial"/>
          <w:iCs/>
          <w:lang w:eastAsia="pl-PL"/>
        </w:rPr>
        <w:lastRenderedPageBreak/>
        <w:t xml:space="preserve">oferty takiego dokumentu, który jest niekompletny lub też pod innym względem niespełniający wymogów formalnych, oferent zostanie wezwany do uzupełnienia braków formalnych w tym zakresie. </w:t>
      </w:r>
      <w:r w:rsidRPr="00552711">
        <w:rPr>
          <w:rFonts w:eastAsiaTheme="minorEastAsia" w:cs="Arial"/>
          <w:lang w:eastAsia="pl-PL"/>
        </w:rPr>
        <w:t>Uzupełnieniu podlega cały dokument, którego nieprawidłowość dotyczy w zakresie spełnienia kryteriów wskazanych w § 7 niniejszego regulaminu. Uzupełnieniu nie podlega podpis pod ofertą.</w:t>
      </w:r>
      <w:r>
        <w:rPr>
          <w:rFonts w:eastAsiaTheme="minorEastAsia" w:cs="Arial"/>
          <w:lang w:eastAsia="pl-PL"/>
        </w:rPr>
        <w:t xml:space="preserve"> </w:t>
      </w:r>
      <w:r w:rsidRPr="00552711">
        <w:rPr>
          <w:rFonts w:eastAsiaTheme="minorEastAsia" w:cs="Calibri"/>
          <w:lang w:eastAsia="pl-PL"/>
        </w:rPr>
        <w:t xml:space="preserve">Uzupełnienie wnosi się w terminie 7 dni od dnia otrzymania wezwania do wniesienia uzupełnienia. </w:t>
      </w:r>
      <w:r w:rsidRPr="00552711">
        <w:rPr>
          <w:rFonts w:eastAsiaTheme="minorEastAsia" w:cs="Arial"/>
          <w:lang w:eastAsia="pl-PL"/>
        </w:rPr>
        <w:t>O terminowym wniesieniu uzupełnień i/lub wyjaśnień decyduje data wpływu do Ministerstwa Spraw Zagranicznych, niezależnie od sposobu dostarczenia.</w:t>
      </w:r>
    </w:p>
    <w:p w14:paraId="63027A91" w14:textId="77777777" w:rsidR="00FD5A84" w:rsidRPr="00552711" w:rsidRDefault="00FD5A84" w:rsidP="00FD5A84">
      <w:pPr>
        <w:widowControl w:val="0"/>
        <w:numPr>
          <w:ilvl w:val="0"/>
          <w:numId w:val="11"/>
        </w:numPr>
        <w:autoSpaceDE w:val="0"/>
        <w:autoSpaceDN w:val="0"/>
        <w:adjustRightInd w:val="0"/>
        <w:spacing w:before="120" w:after="120" w:line="276" w:lineRule="auto"/>
        <w:ind w:left="567" w:hanging="567"/>
        <w:jc w:val="both"/>
        <w:rPr>
          <w:rFonts w:eastAsiaTheme="minorEastAsia" w:cs="Arial"/>
          <w:lang w:eastAsia="pl-PL"/>
        </w:rPr>
      </w:pPr>
      <w:r w:rsidRPr="00552711">
        <w:rPr>
          <w:rFonts w:eastAsiaTheme="minorEastAsia" w:cs="Calibri"/>
          <w:lang w:eastAsia="pl-PL"/>
        </w:rPr>
        <w:t>Procedura</w:t>
      </w:r>
      <w:r w:rsidRPr="00552711">
        <w:rPr>
          <w:rFonts w:eastAsiaTheme="minorEastAsia" w:cs="Arial"/>
          <w:lang w:eastAsia="pl-PL"/>
        </w:rPr>
        <w:t xml:space="preserve"> uzupełnienia nie podlega powtórzeniu.</w:t>
      </w:r>
    </w:p>
    <w:p w14:paraId="7124F9FE" w14:textId="77777777" w:rsidR="00FD5A84" w:rsidRPr="007F10CA" w:rsidRDefault="00FD5A84" w:rsidP="00FD5A84">
      <w:pPr>
        <w:widowControl w:val="0"/>
        <w:numPr>
          <w:ilvl w:val="0"/>
          <w:numId w:val="11"/>
        </w:numPr>
        <w:autoSpaceDE w:val="0"/>
        <w:autoSpaceDN w:val="0"/>
        <w:adjustRightInd w:val="0"/>
        <w:spacing w:before="120" w:after="0" w:line="276" w:lineRule="auto"/>
        <w:ind w:left="567" w:hanging="567"/>
        <w:jc w:val="both"/>
        <w:rPr>
          <w:rFonts w:eastAsia="Times New Roman" w:cs="Arial"/>
          <w:lang w:eastAsia="pl-PL"/>
        </w:rPr>
      </w:pPr>
      <w:r w:rsidRPr="00BC47C6">
        <w:rPr>
          <w:rFonts w:eastAsia="Times New Roman" w:cs="Arial"/>
          <w:lang w:eastAsia="pl-PL"/>
        </w:rPr>
        <w:t xml:space="preserve">Oferty zaopiniowane pozytywnie pod względem formalnym podlegają opiniowaniu </w:t>
      </w:r>
      <w:r w:rsidRPr="00BC47C6">
        <w:rPr>
          <w:rFonts w:eastAsia="Times New Roman" w:cs="Arial"/>
          <w:lang w:eastAsia="pl-PL"/>
        </w:rPr>
        <w:br/>
        <w:t>pod względem merytorycznym. W trakcie opinii merytorycznej w pierwszym etapie Komisja weryf</w:t>
      </w:r>
      <w:r>
        <w:rPr>
          <w:rFonts w:eastAsia="Times New Roman" w:cs="Arial"/>
          <w:lang w:eastAsia="pl-PL"/>
        </w:rPr>
        <w:t xml:space="preserve">ikuje spełnienie przez oferenta </w:t>
      </w:r>
      <w:r w:rsidRPr="007F10CA">
        <w:rPr>
          <w:rFonts w:eastAsia="Times New Roman" w:cs="Arial"/>
          <w:lang w:eastAsia="pl-PL"/>
        </w:rPr>
        <w:t xml:space="preserve">wymogu zgodności zadania z Rządowym Programem Współpracy z Polonią i Polakami za Granicą oraz z celami określonymi w § 2 </w:t>
      </w:r>
      <w:r>
        <w:rPr>
          <w:rFonts w:eastAsia="Times New Roman" w:cs="Arial"/>
          <w:lang w:eastAsia="pl-PL"/>
        </w:rPr>
        <w:t xml:space="preserve">regulaminu. </w:t>
      </w:r>
      <w:r>
        <w:rPr>
          <w:rFonts w:eastAsia="Times New Roman" w:cs="Arial"/>
          <w:lang w:eastAsia="pl-PL"/>
        </w:rPr>
        <w:br/>
      </w:r>
      <w:r w:rsidRPr="007F10CA">
        <w:rPr>
          <w:rFonts w:eastAsia="Times New Roman" w:cs="Calibri"/>
          <w:lang w:eastAsia="pl-PL"/>
        </w:rPr>
        <w:t xml:space="preserve">W przypadku stwierdzenia niezgodności </w:t>
      </w:r>
      <w:r>
        <w:rPr>
          <w:rFonts w:eastAsia="Times New Roman" w:cs="Calibri"/>
          <w:lang w:eastAsia="pl-PL"/>
        </w:rPr>
        <w:t>w tym zakresie</w:t>
      </w:r>
      <w:r w:rsidRPr="007F10CA">
        <w:rPr>
          <w:rFonts w:eastAsia="Times New Roman" w:cs="Calibri"/>
          <w:lang w:eastAsia="pl-PL"/>
        </w:rPr>
        <w:t>, oferta nie podlega dalszemu opiniowaniu pod względem merytorycznym</w:t>
      </w:r>
      <w:r w:rsidRPr="007F10CA">
        <w:rPr>
          <w:rFonts w:eastAsia="Times New Roman" w:cs="Arial"/>
          <w:lang w:eastAsia="pl-PL"/>
        </w:rPr>
        <w:t xml:space="preserve">. </w:t>
      </w:r>
    </w:p>
    <w:p w14:paraId="32978600" w14:textId="77777777" w:rsidR="00FD5A84" w:rsidRPr="00BC47C6" w:rsidRDefault="00FD5A84" w:rsidP="00FD5A84">
      <w:pPr>
        <w:widowControl w:val="0"/>
        <w:numPr>
          <w:ilvl w:val="0"/>
          <w:numId w:val="11"/>
        </w:numPr>
        <w:autoSpaceDE w:val="0"/>
        <w:autoSpaceDN w:val="0"/>
        <w:adjustRightInd w:val="0"/>
        <w:spacing w:before="120" w:after="0" w:line="276" w:lineRule="auto"/>
        <w:ind w:left="567" w:hanging="567"/>
        <w:jc w:val="both"/>
        <w:rPr>
          <w:rFonts w:eastAsia="Times New Roman" w:cs="Arial"/>
          <w:lang w:eastAsia="pl-PL"/>
        </w:rPr>
      </w:pPr>
      <w:r w:rsidRPr="00BC47C6">
        <w:rPr>
          <w:rFonts w:eastAsia="Times New Roman" w:cs="Arial"/>
          <w:lang w:eastAsia="pl-PL"/>
        </w:rPr>
        <w:t>Przy analizie i opiniowaniu oferty pod względem merytorycznym Komisja bierze pod uwagę:</w:t>
      </w:r>
    </w:p>
    <w:p w14:paraId="79FC8A3C" w14:textId="77777777" w:rsidR="00FD5A84" w:rsidRPr="00AE2694" w:rsidRDefault="00FD5A84" w:rsidP="00FD5A84">
      <w:pPr>
        <w:pStyle w:val="Akapitzlist"/>
        <w:widowControl w:val="0"/>
        <w:numPr>
          <w:ilvl w:val="0"/>
          <w:numId w:val="14"/>
        </w:numPr>
        <w:autoSpaceDE w:val="0"/>
        <w:autoSpaceDN w:val="0"/>
        <w:adjustRightInd w:val="0"/>
        <w:spacing w:before="120" w:after="0" w:line="276" w:lineRule="auto"/>
        <w:ind w:left="993" w:hanging="425"/>
        <w:jc w:val="both"/>
        <w:rPr>
          <w:rFonts w:eastAsia="Times New Roman" w:cs="Arial"/>
          <w:iCs/>
          <w:lang w:eastAsia="pl-PL"/>
        </w:rPr>
      </w:pPr>
      <w:r w:rsidRPr="00AE2694">
        <w:rPr>
          <w:rFonts w:eastAsia="Times New Roman" w:cs="Arial"/>
          <w:iCs/>
          <w:lang w:eastAsia="pl-PL"/>
        </w:rPr>
        <w:t xml:space="preserve">możliwość realizacji </w:t>
      </w:r>
      <w:r w:rsidRPr="00AE2694">
        <w:rPr>
          <w:rFonts w:eastAsia="Times New Roman" w:cs="Arial"/>
          <w:lang w:eastAsia="pl-PL"/>
        </w:rPr>
        <w:t>zadania publicznego</w:t>
      </w:r>
      <w:r w:rsidRPr="00AE2694">
        <w:rPr>
          <w:rFonts w:eastAsia="Times New Roman" w:cs="Arial"/>
          <w:iCs/>
          <w:lang w:eastAsia="pl-PL"/>
        </w:rPr>
        <w:t xml:space="preserve"> przez oferenta (celowość, wykonalność); </w:t>
      </w:r>
    </w:p>
    <w:p w14:paraId="685010A3" w14:textId="77777777" w:rsidR="00FD5A84" w:rsidRPr="007F10CA" w:rsidRDefault="00FD5A84" w:rsidP="00FD5A84">
      <w:pPr>
        <w:widowControl w:val="0"/>
        <w:numPr>
          <w:ilvl w:val="0"/>
          <w:numId w:val="14"/>
        </w:numPr>
        <w:autoSpaceDE w:val="0"/>
        <w:autoSpaceDN w:val="0"/>
        <w:adjustRightInd w:val="0"/>
        <w:spacing w:before="120" w:after="0" w:line="276" w:lineRule="auto"/>
        <w:ind w:left="993" w:hanging="426"/>
        <w:jc w:val="both"/>
        <w:rPr>
          <w:rFonts w:eastAsia="Times New Roman" w:cs="Arial"/>
          <w:iCs/>
          <w:lang w:eastAsia="pl-PL"/>
        </w:rPr>
      </w:pPr>
      <w:r w:rsidRPr="007F10CA">
        <w:rPr>
          <w:rFonts w:eastAsia="Times New Roman" w:cs="Arial"/>
          <w:iCs/>
          <w:lang w:eastAsia="pl-PL"/>
        </w:rPr>
        <w:t>proponowaną jakość wykonania zadania publicznego (efektywność);</w:t>
      </w:r>
    </w:p>
    <w:p w14:paraId="629B2C55" w14:textId="77777777" w:rsidR="00FD5A84" w:rsidRPr="00BC47C6" w:rsidRDefault="00FD5A84" w:rsidP="00FD5A84">
      <w:pPr>
        <w:widowControl w:val="0"/>
        <w:numPr>
          <w:ilvl w:val="0"/>
          <w:numId w:val="14"/>
        </w:numPr>
        <w:autoSpaceDE w:val="0"/>
        <w:autoSpaceDN w:val="0"/>
        <w:adjustRightInd w:val="0"/>
        <w:spacing w:before="120" w:after="0" w:line="276" w:lineRule="auto"/>
        <w:ind w:left="993" w:hanging="426"/>
        <w:jc w:val="both"/>
        <w:rPr>
          <w:rFonts w:eastAsia="Times New Roman" w:cs="Arial"/>
          <w:iCs/>
          <w:lang w:eastAsia="pl-PL"/>
        </w:rPr>
      </w:pPr>
      <w:r w:rsidRPr="007F10CA">
        <w:rPr>
          <w:rFonts w:eastAsia="Times New Roman" w:cs="Arial"/>
          <w:iCs/>
          <w:lang w:eastAsia="pl-PL"/>
        </w:rPr>
        <w:t>planowany przez oferenta wkład rzeczowy, osobowy, w tym świadczenia</w:t>
      </w:r>
      <w:r w:rsidRPr="00BC47C6">
        <w:rPr>
          <w:rFonts w:eastAsia="Times New Roman" w:cs="Arial"/>
          <w:iCs/>
          <w:lang w:eastAsia="pl-PL"/>
        </w:rPr>
        <w:t xml:space="preserve"> wolontariuszy </w:t>
      </w:r>
      <w:r w:rsidRPr="00BC47C6">
        <w:rPr>
          <w:rFonts w:eastAsia="Times New Roman" w:cs="Arial"/>
          <w:iCs/>
          <w:lang w:eastAsia="pl-PL"/>
        </w:rPr>
        <w:br/>
        <w:t>i pracę społeczną członków;</w:t>
      </w:r>
    </w:p>
    <w:p w14:paraId="7600A107" w14:textId="77777777" w:rsidR="00FD5A84" w:rsidRPr="00BC47C6" w:rsidRDefault="00FD5A84" w:rsidP="00FD5A84">
      <w:pPr>
        <w:widowControl w:val="0"/>
        <w:numPr>
          <w:ilvl w:val="0"/>
          <w:numId w:val="14"/>
        </w:numPr>
        <w:autoSpaceDE w:val="0"/>
        <w:autoSpaceDN w:val="0"/>
        <w:adjustRightInd w:val="0"/>
        <w:spacing w:before="120" w:after="0" w:line="276" w:lineRule="auto"/>
        <w:ind w:left="993" w:hanging="426"/>
        <w:jc w:val="both"/>
        <w:rPr>
          <w:rFonts w:eastAsia="Times New Roman" w:cs="Arial"/>
          <w:iCs/>
          <w:lang w:eastAsia="pl-PL"/>
        </w:rPr>
      </w:pPr>
      <w:r w:rsidRPr="00BC47C6">
        <w:rPr>
          <w:rFonts w:eastAsia="Times New Roman" w:cs="Times New Roman"/>
          <w:color w:val="000000"/>
          <w:lang w:eastAsia="pl-PL"/>
        </w:rPr>
        <w:t>kalkulację kosztów realizacji zadania publicznego, szczególnie w odniesieniu do zakresu rzeczowego zadania publicznego;</w:t>
      </w:r>
    </w:p>
    <w:p w14:paraId="112E75D1" w14:textId="77777777" w:rsidR="00FD5A84" w:rsidRPr="00BC47C6" w:rsidRDefault="00FD5A84" w:rsidP="00FD5A84">
      <w:pPr>
        <w:widowControl w:val="0"/>
        <w:numPr>
          <w:ilvl w:val="0"/>
          <w:numId w:val="14"/>
        </w:numPr>
        <w:autoSpaceDE w:val="0"/>
        <w:autoSpaceDN w:val="0"/>
        <w:adjustRightInd w:val="0"/>
        <w:spacing w:before="120" w:after="0" w:line="276" w:lineRule="auto"/>
        <w:ind w:left="993" w:hanging="426"/>
        <w:jc w:val="both"/>
        <w:rPr>
          <w:rFonts w:eastAsia="Times New Roman" w:cs="Arial"/>
          <w:iCs/>
          <w:lang w:eastAsia="pl-PL"/>
        </w:rPr>
      </w:pPr>
      <w:r w:rsidRPr="00BC47C6">
        <w:rPr>
          <w:rFonts w:eastAsia="Times New Roman" w:cs="Times New Roman"/>
          <w:color w:val="000000"/>
          <w:lang w:eastAsia="pl-PL"/>
        </w:rPr>
        <w:t>planowany przez oferenta udział środków finansowych własnych i/lub środków finansowych pochodzących z innych źródeł na realizację zadania publicznego;</w:t>
      </w:r>
    </w:p>
    <w:p w14:paraId="3E6A9889" w14:textId="0F0D54F7" w:rsidR="00FD5A84" w:rsidRPr="00BC47C6" w:rsidRDefault="00FD5A84" w:rsidP="00FD5A84">
      <w:pPr>
        <w:widowControl w:val="0"/>
        <w:numPr>
          <w:ilvl w:val="0"/>
          <w:numId w:val="14"/>
        </w:numPr>
        <w:autoSpaceDE w:val="0"/>
        <w:autoSpaceDN w:val="0"/>
        <w:adjustRightInd w:val="0"/>
        <w:spacing w:before="120" w:after="0" w:line="276" w:lineRule="auto"/>
        <w:ind w:left="993" w:hanging="426"/>
        <w:jc w:val="both"/>
        <w:rPr>
          <w:rFonts w:eastAsia="Times New Roman" w:cs="Arial"/>
          <w:lang w:eastAsia="pl-PL"/>
        </w:rPr>
      </w:pPr>
      <w:r w:rsidRPr="00BC47C6">
        <w:rPr>
          <w:rFonts w:eastAsia="Times New Roman" w:cs="Arial"/>
          <w:iCs/>
          <w:lang w:eastAsia="pl-PL"/>
        </w:rPr>
        <w:t xml:space="preserve">rzetelność i terminowość oraz sposób rozliczenia przez oferenta środków otrzymanych </w:t>
      </w:r>
      <w:r w:rsidRPr="00BC47C6">
        <w:rPr>
          <w:rFonts w:eastAsia="Times New Roman" w:cs="Arial"/>
          <w:iCs/>
          <w:lang w:eastAsia="pl-PL"/>
        </w:rPr>
        <w:br/>
        <w:t xml:space="preserve">w latach </w:t>
      </w:r>
      <w:r w:rsidRPr="004A3166">
        <w:rPr>
          <w:rFonts w:eastAsia="Times New Roman" w:cs="Arial"/>
          <w:iCs/>
          <w:lang w:eastAsia="pl-PL"/>
        </w:rPr>
        <w:t>20</w:t>
      </w:r>
      <w:r w:rsidR="00C1398C">
        <w:rPr>
          <w:rFonts w:eastAsia="Times New Roman" w:cs="Arial"/>
          <w:iCs/>
          <w:lang w:eastAsia="pl-PL"/>
        </w:rPr>
        <w:t>20</w:t>
      </w:r>
      <w:r w:rsidRPr="004A3166">
        <w:rPr>
          <w:rFonts w:eastAsia="Times New Roman" w:cs="Arial"/>
          <w:iCs/>
          <w:lang w:eastAsia="pl-PL"/>
        </w:rPr>
        <w:t>-20</w:t>
      </w:r>
      <w:r>
        <w:rPr>
          <w:rFonts w:eastAsia="Times New Roman" w:cs="Arial"/>
          <w:iCs/>
          <w:lang w:eastAsia="pl-PL"/>
        </w:rPr>
        <w:t>21.</w:t>
      </w:r>
      <w:r w:rsidRPr="00BC47C6">
        <w:rPr>
          <w:rFonts w:eastAsia="Times New Roman" w:cs="Arial"/>
          <w:iCs/>
          <w:lang w:eastAsia="pl-PL"/>
        </w:rPr>
        <w:t xml:space="preserve"> </w:t>
      </w:r>
      <w:r>
        <w:rPr>
          <w:rFonts w:eastAsia="Times New Roman" w:cs="Arial"/>
          <w:iCs/>
          <w:lang w:eastAsia="pl-PL"/>
        </w:rPr>
        <w:t>W</w:t>
      </w:r>
      <w:r w:rsidRPr="00BC47C6">
        <w:rPr>
          <w:rFonts w:eastAsia="Times New Roman" w:cs="Arial"/>
          <w:iCs/>
          <w:lang w:eastAsia="pl-PL"/>
        </w:rPr>
        <w:t xml:space="preserve"> przypadku podmiotu składającego ofertę, który realizował już </w:t>
      </w:r>
      <w:r w:rsidRPr="00BC47C6">
        <w:rPr>
          <w:rFonts w:eastAsia="Times New Roman" w:cs="Arial"/>
          <w:lang w:eastAsia="pl-PL"/>
        </w:rPr>
        <w:t>zadania publiczne</w:t>
      </w:r>
      <w:r w:rsidRPr="00BC47C6">
        <w:rPr>
          <w:rFonts w:eastAsia="Times New Roman" w:cs="Arial"/>
          <w:iCs/>
          <w:lang w:eastAsia="pl-PL"/>
        </w:rPr>
        <w:t xml:space="preserve"> zlecone przez Ministerstwo Spraw Zagranicznych, uwzględniając analizę i ocenę realizacji dotychczas zleconych </w:t>
      </w:r>
      <w:r w:rsidRPr="00BC47C6">
        <w:rPr>
          <w:rFonts w:eastAsia="Times New Roman" w:cs="Arial"/>
          <w:lang w:eastAsia="pl-PL"/>
        </w:rPr>
        <w:t>zadań publicznych</w:t>
      </w:r>
      <w:r w:rsidRPr="00BC47C6">
        <w:rPr>
          <w:rFonts w:eastAsia="Times New Roman" w:cs="Arial"/>
          <w:iCs/>
          <w:lang w:eastAsia="pl-PL"/>
        </w:rPr>
        <w:t xml:space="preserve"> </w:t>
      </w:r>
      <w:r w:rsidRPr="00BC47C6">
        <w:rPr>
          <w:rFonts w:eastAsia="Times New Roman" w:cs="Arial"/>
          <w:lang w:eastAsia="pl-PL"/>
        </w:rPr>
        <w:t>(w niniejszym kryterium badane są również przypadki, gdy z przyczyn, za które odpowiada oferent, nie zakończono kontroli rozliczenia dotacji)</w:t>
      </w:r>
      <w:r w:rsidRPr="00BC47C6">
        <w:rPr>
          <w:rFonts w:eastAsia="Times New Roman" w:cs="Arial"/>
          <w:iCs/>
          <w:lang w:eastAsia="pl-PL"/>
        </w:rPr>
        <w:t>,</w:t>
      </w:r>
    </w:p>
    <w:p w14:paraId="1A6A8FCC" w14:textId="77777777" w:rsidR="00FD5A84" w:rsidRPr="00BC47C6" w:rsidRDefault="00FD5A84" w:rsidP="00FD5A84">
      <w:pPr>
        <w:widowControl w:val="0"/>
        <w:autoSpaceDE w:val="0"/>
        <w:autoSpaceDN w:val="0"/>
        <w:adjustRightInd w:val="0"/>
        <w:spacing w:before="120" w:after="240" w:line="276" w:lineRule="auto"/>
        <w:ind w:left="567"/>
        <w:rPr>
          <w:rFonts w:eastAsia="Times New Roman" w:cs="Arial"/>
          <w:lang w:eastAsia="pl-PL"/>
        </w:rPr>
      </w:pPr>
      <w:r w:rsidRPr="00BC47C6">
        <w:rPr>
          <w:rFonts w:eastAsia="Times New Roman" w:cs="Arial"/>
          <w:lang w:eastAsia="pl-PL"/>
        </w:rPr>
        <w:t xml:space="preserve">przy użyciu następujących kryteriów i ich wag w odniesieniu do </w:t>
      </w:r>
      <w:r>
        <w:rPr>
          <w:rFonts w:eastAsia="Times New Roman" w:cs="Arial"/>
          <w:lang w:eastAsia="pl-PL"/>
        </w:rPr>
        <w:t>pkt. 1-5</w:t>
      </w:r>
      <w:r w:rsidRPr="00BC47C6">
        <w:rPr>
          <w:rFonts w:eastAsia="Times New Roman" w:cs="Arial"/>
          <w:lang w:eastAsia="pl-PL"/>
        </w:rPr>
        <w:t>:</w:t>
      </w:r>
    </w:p>
    <w:tbl>
      <w:tblPr>
        <w:tblStyle w:val="Tabela-Siatka"/>
        <w:tblW w:w="8669" w:type="dxa"/>
        <w:tblInd w:w="279" w:type="dxa"/>
        <w:tblLook w:val="04A0" w:firstRow="1" w:lastRow="0" w:firstColumn="1" w:lastColumn="0" w:noHBand="0" w:noVBand="1"/>
      </w:tblPr>
      <w:tblGrid>
        <w:gridCol w:w="1685"/>
        <w:gridCol w:w="1433"/>
        <w:gridCol w:w="4133"/>
        <w:gridCol w:w="1418"/>
      </w:tblGrid>
      <w:tr w:rsidR="00FD5A84" w:rsidRPr="007F10CA" w14:paraId="525B45B8" w14:textId="77777777" w:rsidTr="00A31DA0">
        <w:trPr>
          <w:trHeight w:val="795"/>
        </w:trPr>
        <w:tc>
          <w:tcPr>
            <w:tcW w:w="1685" w:type="dxa"/>
            <w:vAlign w:val="center"/>
          </w:tcPr>
          <w:p w14:paraId="051B384A" w14:textId="77777777" w:rsidR="00FD5A84" w:rsidRPr="007F10CA" w:rsidRDefault="00FD5A84" w:rsidP="00A31DA0">
            <w:pPr>
              <w:autoSpaceDE w:val="0"/>
              <w:autoSpaceDN w:val="0"/>
              <w:adjustRightInd w:val="0"/>
              <w:spacing w:line="276" w:lineRule="auto"/>
              <w:jc w:val="center"/>
              <w:rPr>
                <w:rFonts w:cs="Calibri"/>
                <w:b/>
              </w:rPr>
            </w:pPr>
            <w:r w:rsidRPr="007F10CA">
              <w:rPr>
                <w:rFonts w:cs="Calibri"/>
                <w:b/>
              </w:rPr>
              <w:t>Kryterium</w:t>
            </w:r>
          </w:p>
        </w:tc>
        <w:tc>
          <w:tcPr>
            <w:tcW w:w="5566" w:type="dxa"/>
            <w:gridSpan w:val="2"/>
            <w:shd w:val="clear" w:color="auto" w:fill="FFFFFF" w:themeFill="background1"/>
            <w:vAlign w:val="center"/>
          </w:tcPr>
          <w:p w14:paraId="004B24AF" w14:textId="77777777" w:rsidR="00FD5A84" w:rsidRPr="00147200" w:rsidRDefault="00FD5A84" w:rsidP="00A31DA0">
            <w:pPr>
              <w:autoSpaceDE w:val="0"/>
              <w:autoSpaceDN w:val="0"/>
              <w:adjustRightInd w:val="0"/>
              <w:spacing w:line="276" w:lineRule="auto"/>
              <w:jc w:val="center"/>
              <w:rPr>
                <w:rFonts w:cs="Calibri"/>
                <w:b/>
              </w:rPr>
            </w:pPr>
            <w:r w:rsidRPr="00147200">
              <w:rPr>
                <w:rFonts w:cs="Calibri"/>
                <w:b/>
              </w:rPr>
              <w:t>Czynnik oceny</w:t>
            </w:r>
          </w:p>
        </w:tc>
        <w:tc>
          <w:tcPr>
            <w:tcW w:w="1418" w:type="dxa"/>
            <w:shd w:val="clear" w:color="auto" w:fill="FFFFFF" w:themeFill="background1"/>
            <w:vAlign w:val="center"/>
          </w:tcPr>
          <w:p w14:paraId="5DCB1115" w14:textId="77777777" w:rsidR="00FD5A84" w:rsidRPr="00147200" w:rsidRDefault="00FD5A84" w:rsidP="00A31DA0">
            <w:pPr>
              <w:autoSpaceDE w:val="0"/>
              <w:autoSpaceDN w:val="0"/>
              <w:adjustRightInd w:val="0"/>
              <w:spacing w:line="276" w:lineRule="auto"/>
              <w:jc w:val="center"/>
              <w:rPr>
                <w:rFonts w:cs="Calibri"/>
                <w:b/>
              </w:rPr>
            </w:pPr>
            <w:r w:rsidRPr="00147200">
              <w:rPr>
                <w:rFonts w:cs="Calibri"/>
                <w:b/>
              </w:rPr>
              <w:t>Skala punktowa</w:t>
            </w:r>
          </w:p>
        </w:tc>
      </w:tr>
      <w:tr w:rsidR="00FD5A84" w:rsidRPr="00147200" w14:paraId="06E10EC0" w14:textId="77777777" w:rsidTr="00A31DA0">
        <w:trPr>
          <w:trHeight w:val="794"/>
        </w:trPr>
        <w:tc>
          <w:tcPr>
            <w:tcW w:w="1685" w:type="dxa"/>
            <w:vMerge w:val="restart"/>
            <w:vAlign w:val="center"/>
          </w:tcPr>
          <w:p w14:paraId="128E8C12" w14:textId="77777777" w:rsidR="00FD5A84" w:rsidRPr="00E20127" w:rsidRDefault="00FD5A84" w:rsidP="00A31DA0">
            <w:pPr>
              <w:autoSpaceDE w:val="0"/>
              <w:autoSpaceDN w:val="0"/>
              <w:adjustRightInd w:val="0"/>
              <w:spacing w:line="276" w:lineRule="auto"/>
              <w:jc w:val="center"/>
              <w:rPr>
                <w:rFonts w:cs="Calibri"/>
                <w:b/>
              </w:rPr>
            </w:pPr>
            <w:r w:rsidRPr="007F10CA">
              <w:rPr>
                <w:rFonts w:cs="Calibri"/>
                <w:b/>
              </w:rPr>
              <w:t>CELOWOŚĆ</w:t>
            </w:r>
          </w:p>
        </w:tc>
        <w:tc>
          <w:tcPr>
            <w:tcW w:w="1433" w:type="dxa"/>
          </w:tcPr>
          <w:p w14:paraId="01A05B6B" w14:textId="77777777" w:rsidR="00FD5A84" w:rsidRPr="007F10CA" w:rsidRDefault="00FD5A84" w:rsidP="00A31DA0">
            <w:pPr>
              <w:autoSpaceDE w:val="0"/>
              <w:autoSpaceDN w:val="0"/>
              <w:adjustRightInd w:val="0"/>
              <w:spacing w:line="276" w:lineRule="auto"/>
              <w:rPr>
                <w:rFonts w:cs="Calibri"/>
              </w:rPr>
            </w:pPr>
          </w:p>
          <w:p w14:paraId="7FDFD948" w14:textId="77777777" w:rsidR="00FD5A84" w:rsidRPr="007F10CA" w:rsidRDefault="00FD5A84" w:rsidP="00A31DA0">
            <w:pPr>
              <w:autoSpaceDE w:val="0"/>
              <w:autoSpaceDN w:val="0"/>
              <w:adjustRightInd w:val="0"/>
              <w:spacing w:line="276" w:lineRule="auto"/>
              <w:rPr>
                <w:rFonts w:cs="Calibri"/>
              </w:rPr>
            </w:pPr>
          </w:p>
          <w:p w14:paraId="499F8EF3" w14:textId="77777777" w:rsidR="00FD5A84" w:rsidRPr="007F10CA" w:rsidRDefault="00FD5A84" w:rsidP="00A31DA0">
            <w:pPr>
              <w:autoSpaceDE w:val="0"/>
              <w:autoSpaceDN w:val="0"/>
              <w:adjustRightInd w:val="0"/>
              <w:spacing w:line="276" w:lineRule="auto"/>
              <w:rPr>
                <w:rFonts w:cs="Calibri"/>
              </w:rPr>
            </w:pPr>
          </w:p>
          <w:p w14:paraId="093BE5F5" w14:textId="77777777" w:rsidR="00FD5A84" w:rsidRPr="007F10CA" w:rsidRDefault="00FD5A84" w:rsidP="00A31DA0">
            <w:pPr>
              <w:autoSpaceDE w:val="0"/>
              <w:autoSpaceDN w:val="0"/>
              <w:adjustRightInd w:val="0"/>
              <w:spacing w:line="276" w:lineRule="auto"/>
              <w:rPr>
                <w:rFonts w:cs="Calibri"/>
              </w:rPr>
            </w:pPr>
            <w:r w:rsidRPr="007F10CA">
              <w:rPr>
                <w:rFonts w:cs="Calibri"/>
              </w:rPr>
              <w:t xml:space="preserve">Projekty priorytetowe  </w:t>
            </w:r>
          </w:p>
        </w:tc>
        <w:tc>
          <w:tcPr>
            <w:tcW w:w="4133" w:type="dxa"/>
          </w:tcPr>
          <w:p w14:paraId="59F1AE23" w14:textId="77777777" w:rsidR="00FD5A84" w:rsidRPr="007F10CA" w:rsidRDefault="00FD5A84" w:rsidP="00A31DA0">
            <w:pPr>
              <w:autoSpaceDE w:val="0"/>
              <w:autoSpaceDN w:val="0"/>
              <w:adjustRightInd w:val="0"/>
              <w:spacing w:line="276" w:lineRule="auto"/>
              <w:jc w:val="both"/>
              <w:rPr>
                <w:rFonts w:cs="Calibri"/>
              </w:rPr>
            </w:pPr>
          </w:p>
          <w:p w14:paraId="27B24F28" w14:textId="77777777" w:rsidR="00FD5A84" w:rsidRPr="007F10CA" w:rsidRDefault="00FD5A84" w:rsidP="00A31DA0">
            <w:pPr>
              <w:autoSpaceDE w:val="0"/>
              <w:autoSpaceDN w:val="0"/>
              <w:adjustRightInd w:val="0"/>
              <w:spacing w:line="276" w:lineRule="auto"/>
              <w:jc w:val="both"/>
              <w:rPr>
                <w:rFonts w:cs="Calibri"/>
              </w:rPr>
            </w:pPr>
          </w:p>
          <w:p w14:paraId="7E936E38" w14:textId="77777777" w:rsidR="00FD5A84" w:rsidRDefault="00FD5A84" w:rsidP="00A31DA0">
            <w:pPr>
              <w:autoSpaceDE w:val="0"/>
              <w:autoSpaceDN w:val="0"/>
              <w:adjustRightInd w:val="0"/>
              <w:spacing w:line="276" w:lineRule="auto"/>
              <w:jc w:val="both"/>
              <w:rPr>
                <w:rFonts w:cs="Calibri"/>
              </w:rPr>
            </w:pPr>
          </w:p>
          <w:p w14:paraId="78F85F7D" w14:textId="008222AA" w:rsidR="00FD5A84" w:rsidRPr="008C527E" w:rsidRDefault="00FD5A84" w:rsidP="00A31DA0">
            <w:pPr>
              <w:pStyle w:val="Akapitzlist"/>
              <w:numPr>
                <w:ilvl w:val="0"/>
                <w:numId w:val="20"/>
              </w:numPr>
              <w:autoSpaceDE w:val="0"/>
              <w:autoSpaceDN w:val="0"/>
              <w:adjustRightInd w:val="0"/>
              <w:spacing w:line="276" w:lineRule="auto"/>
              <w:ind w:left="34" w:hanging="142"/>
              <w:jc w:val="both"/>
              <w:rPr>
                <w:rFonts w:cs="Calibri"/>
              </w:rPr>
            </w:pPr>
            <w:r w:rsidRPr="008C527E">
              <w:rPr>
                <w:rFonts w:cs="Calibri"/>
              </w:rPr>
              <w:t xml:space="preserve">Zgodność oferty z celami </w:t>
            </w:r>
            <w:r w:rsidR="00E86061">
              <w:rPr>
                <w:rFonts w:cs="Calibri"/>
              </w:rPr>
              <w:t xml:space="preserve">konkursu </w:t>
            </w:r>
            <w:r w:rsidR="00E86061" w:rsidRPr="008C527E">
              <w:rPr>
                <w:rFonts w:cs="Calibri"/>
              </w:rPr>
              <w:t xml:space="preserve">przewidzianymi dla </w:t>
            </w:r>
            <w:r w:rsidRPr="008C527E">
              <w:rPr>
                <w:rFonts w:cs="Calibri"/>
              </w:rPr>
              <w:t xml:space="preserve">zadania publicznego </w:t>
            </w:r>
            <w:r w:rsidR="00E86061" w:rsidRPr="00E86061">
              <w:rPr>
                <w:rFonts w:cs="Calibri"/>
              </w:rPr>
              <w:t>z Komponentu I</w:t>
            </w:r>
            <w:r w:rsidR="00E86061" w:rsidRPr="00EA3652">
              <w:rPr>
                <w:rFonts w:ascii="Calibri" w:eastAsia="MS Gothic" w:hAnsi="Calibri" w:cs="Calibri"/>
              </w:rPr>
              <w:t xml:space="preserve"> – Infrastruktura Polonijna – projekty o znaczeniu </w:t>
            </w:r>
            <w:r w:rsidR="00E86061">
              <w:rPr>
                <w:rFonts w:ascii="Calibri" w:eastAsia="MS Gothic" w:hAnsi="Calibri" w:cs="Calibri"/>
              </w:rPr>
              <w:t>priorytetowym</w:t>
            </w:r>
            <w:r w:rsidR="00D8304F">
              <w:rPr>
                <w:rFonts w:cs="Calibri"/>
              </w:rPr>
              <w:t>.</w:t>
            </w:r>
            <w:r w:rsidRPr="008C527E">
              <w:rPr>
                <w:rFonts w:cs="Calibri"/>
              </w:rPr>
              <w:t xml:space="preserve"> </w:t>
            </w:r>
          </w:p>
          <w:p w14:paraId="6B743611" w14:textId="77777777" w:rsidR="00FD5A84" w:rsidRPr="007F10CA" w:rsidRDefault="00FD5A84" w:rsidP="00A31DA0">
            <w:pPr>
              <w:autoSpaceDE w:val="0"/>
              <w:autoSpaceDN w:val="0"/>
              <w:adjustRightInd w:val="0"/>
              <w:spacing w:line="276" w:lineRule="auto"/>
              <w:ind w:left="34" w:hanging="142"/>
              <w:jc w:val="both"/>
              <w:rPr>
                <w:rFonts w:cs="Calibri"/>
              </w:rPr>
            </w:pPr>
          </w:p>
          <w:p w14:paraId="644B2D86" w14:textId="296AB06E" w:rsidR="00FD5A84" w:rsidRPr="008C527E" w:rsidRDefault="00FD5A84" w:rsidP="00D8304F">
            <w:pPr>
              <w:pStyle w:val="Akapitzlist"/>
              <w:numPr>
                <w:ilvl w:val="0"/>
                <w:numId w:val="20"/>
              </w:numPr>
              <w:autoSpaceDE w:val="0"/>
              <w:autoSpaceDN w:val="0"/>
              <w:adjustRightInd w:val="0"/>
              <w:spacing w:line="276" w:lineRule="auto"/>
              <w:ind w:left="34" w:hanging="142"/>
              <w:jc w:val="both"/>
              <w:rPr>
                <w:rFonts w:cs="Calibri"/>
              </w:rPr>
            </w:pPr>
            <w:r w:rsidRPr="008C527E">
              <w:rPr>
                <w:rFonts w:cs="Calibri"/>
              </w:rPr>
              <w:t>Uzasadnienie potrzeby realizacji projektu</w:t>
            </w:r>
            <w:r w:rsidRPr="008C527E">
              <w:rPr>
                <w:rFonts w:cs="Calibri"/>
              </w:rPr>
              <w:br/>
              <w:t xml:space="preserve">w oparciu o analizę sytuacji Polonii </w:t>
            </w:r>
            <w:r>
              <w:rPr>
                <w:rFonts w:cs="Calibri"/>
              </w:rPr>
              <w:br/>
            </w:r>
            <w:r w:rsidRPr="008C527E">
              <w:rPr>
                <w:rFonts w:cs="Calibri"/>
              </w:rPr>
              <w:t>i Polaków, stanu infrastruktury lub dostępności do infrastruktury, w kraju przeznaczenia dotacji, możliwości finansowe organizacji polonijnych, opis odbiorców zadania (grupy odbiorców), liczba beneficjentów, oraz opis rodzaju działalności, aktywność</w:t>
            </w:r>
            <w:r w:rsidR="00D8304F">
              <w:rPr>
                <w:rFonts w:cs="Calibri"/>
              </w:rPr>
              <w:t>.</w:t>
            </w:r>
            <w:r w:rsidRPr="008C527E">
              <w:rPr>
                <w:rFonts w:cs="Calibri"/>
              </w:rPr>
              <w:t xml:space="preserve"> </w:t>
            </w:r>
          </w:p>
        </w:tc>
        <w:tc>
          <w:tcPr>
            <w:tcW w:w="1418" w:type="dxa"/>
            <w:shd w:val="clear" w:color="auto" w:fill="FFFFFF" w:themeFill="background1"/>
          </w:tcPr>
          <w:p w14:paraId="331E578E" w14:textId="77777777" w:rsidR="00FD5A84" w:rsidRPr="00147200" w:rsidRDefault="00FD5A84" w:rsidP="00A31DA0">
            <w:pPr>
              <w:autoSpaceDE w:val="0"/>
              <w:autoSpaceDN w:val="0"/>
              <w:adjustRightInd w:val="0"/>
              <w:spacing w:line="276" w:lineRule="auto"/>
              <w:jc w:val="center"/>
              <w:rPr>
                <w:rFonts w:cs="Calibri"/>
                <w:b/>
              </w:rPr>
            </w:pPr>
            <w:r w:rsidRPr="00147200">
              <w:rPr>
                <w:rFonts w:cs="Calibri"/>
                <w:b/>
              </w:rPr>
              <w:lastRenderedPageBreak/>
              <w:t>0-25 pkt</w:t>
            </w:r>
          </w:p>
          <w:p w14:paraId="2E11AF50" w14:textId="77777777" w:rsidR="00FD5A84" w:rsidRPr="00147200" w:rsidRDefault="00FD5A84" w:rsidP="00A31DA0">
            <w:pPr>
              <w:autoSpaceDE w:val="0"/>
              <w:autoSpaceDN w:val="0"/>
              <w:adjustRightInd w:val="0"/>
              <w:spacing w:line="276" w:lineRule="auto"/>
              <w:jc w:val="center"/>
              <w:rPr>
                <w:rFonts w:cs="Calibri"/>
                <w:b/>
              </w:rPr>
            </w:pPr>
            <w:r w:rsidRPr="00147200">
              <w:rPr>
                <w:rFonts w:cs="Calibri"/>
                <w:b/>
              </w:rPr>
              <w:t>w tym:</w:t>
            </w:r>
          </w:p>
          <w:p w14:paraId="777F69E6" w14:textId="77777777" w:rsidR="00FD5A84" w:rsidRPr="00147200" w:rsidRDefault="00FD5A84" w:rsidP="00A31DA0">
            <w:pPr>
              <w:autoSpaceDE w:val="0"/>
              <w:autoSpaceDN w:val="0"/>
              <w:adjustRightInd w:val="0"/>
              <w:spacing w:line="276" w:lineRule="auto"/>
              <w:rPr>
                <w:rFonts w:cs="Calibri"/>
                <w:b/>
              </w:rPr>
            </w:pPr>
          </w:p>
          <w:p w14:paraId="6E0E9496" w14:textId="77777777" w:rsidR="00FD5A84" w:rsidRPr="00147200" w:rsidRDefault="00FD5A84" w:rsidP="00A31DA0">
            <w:pPr>
              <w:autoSpaceDE w:val="0"/>
              <w:autoSpaceDN w:val="0"/>
              <w:adjustRightInd w:val="0"/>
              <w:spacing w:line="276" w:lineRule="auto"/>
              <w:rPr>
                <w:rFonts w:cs="Calibri"/>
              </w:rPr>
            </w:pPr>
            <w:r w:rsidRPr="00147200">
              <w:rPr>
                <w:rFonts w:cs="Calibri"/>
              </w:rPr>
              <w:t xml:space="preserve">     0-10 pkt</w:t>
            </w:r>
          </w:p>
          <w:p w14:paraId="40673E65" w14:textId="77777777" w:rsidR="00FD5A84" w:rsidRPr="00147200" w:rsidRDefault="00FD5A84" w:rsidP="00A31DA0">
            <w:pPr>
              <w:autoSpaceDE w:val="0"/>
              <w:autoSpaceDN w:val="0"/>
              <w:adjustRightInd w:val="0"/>
              <w:spacing w:line="276" w:lineRule="auto"/>
              <w:jc w:val="center"/>
              <w:rPr>
                <w:rFonts w:cs="Calibri"/>
              </w:rPr>
            </w:pPr>
          </w:p>
          <w:p w14:paraId="53D184ED" w14:textId="77777777" w:rsidR="00FD5A84" w:rsidRPr="00147200" w:rsidRDefault="00FD5A84" w:rsidP="00A31DA0">
            <w:pPr>
              <w:autoSpaceDE w:val="0"/>
              <w:autoSpaceDN w:val="0"/>
              <w:adjustRightInd w:val="0"/>
              <w:spacing w:line="276" w:lineRule="auto"/>
              <w:jc w:val="center"/>
              <w:rPr>
                <w:rFonts w:cs="Calibri"/>
              </w:rPr>
            </w:pPr>
          </w:p>
          <w:p w14:paraId="27E568F1" w14:textId="77777777" w:rsidR="00FD5A84" w:rsidRPr="00147200" w:rsidRDefault="00FD5A84" w:rsidP="00A31DA0">
            <w:pPr>
              <w:autoSpaceDE w:val="0"/>
              <w:autoSpaceDN w:val="0"/>
              <w:adjustRightInd w:val="0"/>
              <w:spacing w:line="276" w:lineRule="auto"/>
              <w:jc w:val="center"/>
              <w:rPr>
                <w:rFonts w:cs="Calibri"/>
              </w:rPr>
            </w:pPr>
          </w:p>
          <w:p w14:paraId="336722A2" w14:textId="77777777" w:rsidR="00D22CBE" w:rsidRDefault="00D22CBE" w:rsidP="00A31DA0">
            <w:pPr>
              <w:autoSpaceDE w:val="0"/>
              <w:autoSpaceDN w:val="0"/>
              <w:adjustRightInd w:val="0"/>
              <w:spacing w:line="276" w:lineRule="auto"/>
              <w:jc w:val="center"/>
              <w:rPr>
                <w:rFonts w:cs="Calibri"/>
              </w:rPr>
            </w:pPr>
          </w:p>
          <w:p w14:paraId="347764E5" w14:textId="77777777" w:rsidR="00715373" w:rsidRDefault="00715373" w:rsidP="00A31DA0">
            <w:pPr>
              <w:autoSpaceDE w:val="0"/>
              <w:autoSpaceDN w:val="0"/>
              <w:adjustRightInd w:val="0"/>
              <w:spacing w:line="276" w:lineRule="auto"/>
              <w:jc w:val="center"/>
              <w:rPr>
                <w:rFonts w:cs="Calibri"/>
              </w:rPr>
            </w:pPr>
          </w:p>
          <w:p w14:paraId="26F7AE28" w14:textId="70A992F3" w:rsidR="00FD5A84" w:rsidRPr="00147200" w:rsidRDefault="00FD5A84" w:rsidP="00A31DA0">
            <w:pPr>
              <w:autoSpaceDE w:val="0"/>
              <w:autoSpaceDN w:val="0"/>
              <w:adjustRightInd w:val="0"/>
              <w:spacing w:line="276" w:lineRule="auto"/>
              <w:jc w:val="center"/>
              <w:rPr>
                <w:rFonts w:cs="Calibri"/>
              </w:rPr>
            </w:pPr>
            <w:r w:rsidRPr="00147200">
              <w:rPr>
                <w:rFonts w:cs="Calibri"/>
              </w:rPr>
              <w:t>0-15 pkt</w:t>
            </w:r>
          </w:p>
        </w:tc>
      </w:tr>
      <w:tr w:rsidR="00FD5A84" w:rsidRPr="00147200" w14:paraId="1EE18941" w14:textId="77777777" w:rsidTr="00A31DA0">
        <w:trPr>
          <w:trHeight w:val="794"/>
        </w:trPr>
        <w:tc>
          <w:tcPr>
            <w:tcW w:w="1685" w:type="dxa"/>
            <w:vMerge/>
          </w:tcPr>
          <w:p w14:paraId="02FF838A" w14:textId="77777777" w:rsidR="00FD5A84" w:rsidRPr="007F10CA" w:rsidRDefault="00FD5A84" w:rsidP="00A31DA0">
            <w:pPr>
              <w:autoSpaceDE w:val="0"/>
              <w:autoSpaceDN w:val="0"/>
              <w:adjustRightInd w:val="0"/>
              <w:spacing w:after="200" w:line="276" w:lineRule="auto"/>
              <w:jc w:val="center"/>
              <w:rPr>
                <w:rFonts w:cs="Calibri"/>
              </w:rPr>
            </w:pPr>
          </w:p>
        </w:tc>
        <w:tc>
          <w:tcPr>
            <w:tcW w:w="1433" w:type="dxa"/>
          </w:tcPr>
          <w:p w14:paraId="1F6609EB" w14:textId="77777777" w:rsidR="00FD5A84" w:rsidRPr="007F10CA" w:rsidRDefault="00FD5A84" w:rsidP="00A31DA0">
            <w:pPr>
              <w:autoSpaceDE w:val="0"/>
              <w:autoSpaceDN w:val="0"/>
              <w:adjustRightInd w:val="0"/>
              <w:spacing w:line="276" w:lineRule="auto"/>
              <w:rPr>
                <w:rFonts w:cs="Calibri"/>
              </w:rPr>
            </w:pPr>
          </w:p>
          <w:p w14:paraId="28974C79" w14:textId="77777777" w:rsidR="00FD5A84" w:rsidRPr="007F10CA" w:rsidRDefault="00FD5A84" w:rsidP="00A31DA0">
            <w:pPr>
              <w:autoSpaceDE w:val="0"/>
              <w:autoSpaceDN w:val="0"/>
              <w:adjustRightInd w:val="0"/>
              <w:spacing w:line="276" w:lineRule="auto"/>
              <w:rPr>
                <w:rFonts w:cs="Calibri"/>
              </w:rPr>
            </w:pPr>
          </w:p>
          <w:p w14:paraId="4F5D8F1B" w14:textId="77777777" w:rsidR="00FD5A84" w:rsidRPr="007F10CA" w:rsidRDefault="00FD5A84" w:rsidP="00A31DA0">
            <w:pPr>
              <w:autoSpaceDE w:val="0"/>
              <w:autoSpaceDN w:val="0"/>
              <w:adjustRightInd w:val="0"/>
              <w:spacing w:line="276" w:lineRule="auto"/>
              <w:rPr>
                <w:rFonts w:cs="Calibri"/>
              </w:rPr>
            </w:pPr>
            <w:r>
              <w:rPr>
                <w:rFonts w:cs="Calibri"/>
              </w:rPr>
              <w:t xml:space="preserve">Projekty pozostałe (dowolne) </w:t>
            </w:r>
            <w:r w:rsidRPr="007F10CA">
              <w:rPr>
                <w:rFonts w:cs="Calibri"/>
              </w:rPr>
              <w:t xml:space="preserve"> </w:t>
            </w:r>
          </w:p>
        </w:tc>
        <w:tc>
          <w:tcPr>
            <w:tcW w:w="4133" w:type="dxa"/>
          </w:tcPr>
          <w:p w14:paraId="5347CDC8" w14:textId="77777777" w:rsidR="00FD5A84" w:rsidRPr="007F10CA" w:rsidRDefault="00FD5A84" w:rsidP="00A31DA0">
            <w:pPr>
              <w:autoSpaceDE w:val="0"/>
              <w:autoSpaceDN w:val="0"/>
              <w:adjustRightInd w:val="0"/>
              <w:spacing w:line="276" w:lineRule="auto"/>
              <w:jc w:val="both"/>
              <w:rPr>
                <w:rFonts w:cs="Calibri"/>
              </w:rPr>
            </w:pPr>
          </w:p>
          <w:p w14:paraId="04AE5CBC" w14:textId="77777777" w:rsidR="00FD5A84" w:rsidRPr="008C527E" w:rsidRDefault="00FD5A84" w:rsidP="00A31DA0">
            <w:pPr>
              <w:pStyle w:val="Akapitzlist"/>
              <w:numPr>
                <w:ilvl w:val="0"/>
                <w:numId w:val="20"/>
              </w:numPr>
              <w:autoSpaceDE w:val="0"/>
              <w:autoSpaceDN w:val="0"/>
              <w:adjustRightInd w:val="0"/>
              <w:spacing w:line="276" w:lineRule="auto"/>
              <w:ind w:left="34" w:hanging="142"/>
              <w:jc w:val="both"/>
              <w:rPr>
                <w:rFonts w:cs="Calibri"/>
                <w:color w:val="FF0000"/>
              </w:rPr>
            </w:pPr>
            <w:r w:rsidRPr="008C527E">
              <w:rPr>
                <w:rFonts w:cs="Calibri"/>
              </w:rPr>
              <w:t xml:space="preserve">Zgodność z celami Rządowego programu współpracy z Polonią i Polakami za Granicą; </w:t>
            </w:r>
          </w:p>
          <w:p w14:paraId="364B9B3B" w14:textId="44F43168" w:rsidR="00FD5A84" w:rsidRDefault="00FD5A84" w:rsidP="00A31DA0">
            <w:pPr>
              <w:autoSpaceDE w:val="0"/>
              <w:autoSpaceDN w:val="0"/>
              <w:adjustRightInd w:val="0"/>
              <w:spacing w:line="276" w:lineRule="auto"/>
              <w:ind w:left="34"/>
              <w:jc w:val="both"/>
              <w:rPr>
                <w:rFonts w:cs="Calibri"/>
              </w:rPr>
            </w:pPr>
            <w:r>
              <w:rPr>
                <w:rFonts w:cs="Calibri"/>
              </w:rPr>
              <w:t>U</w:t>
            </w:r>
            <w:r w:rsidRPr="007F10CA">
              <w:rPr>
                <w:rFonts w:cs="Calibri"/>
              </w:rPr>
              <w:t xml:space="preserve">zasadnienie potrzeby realizacji projektu </w:t>
            </w:r>
            <w:r w:rsidRPr="007F10CA">
              <w:rPr>
                <w:rFonts w:cs="Calibri"/>
              </w:rPr>
              <w:br/>
              <w:t xml:space="preserve">w oparciu o analizę sytuacji Polonii </w:t>
            </w:r>
            <w:r>
              <w:rPr>
                <w:rFonts w:cs="Calibri"/>
              </w:rPr>
              <w:br/>
            </w:r>
            <w:r w:rsidRPr="007F10CA">
              <w:rPr>
                <w:rFonts w:cs="Calibri"/>
              </w:rPr>
              <w:t>i Polaków, stanu infrastruktury lub dostępności do infrastruktury, w kraju przeznaczenia dotacji, możliwości finansowe organizacji polonijnych, opis odbiorców zadania (grupy odbiorców), liczba beneficjentów, oraz opis rodzaju działalności, aktywność</w:t>
            </w:r>
            <w:r w:rsidR="00D8304F">
              <w:rPr>
                <w:rFonts w:cs="Calibri"/>
              </w:rPr>
              <w:t>.</w:t>
            </w:r>
            <w:r w:rsidRPr="007F10CA">
              <w:rPr>
                <w:rFonts w:cs="Calibri"/>
              </w:rPr>
              <w:t xml:space="preserve"> </w:t>
            </w:r>
          </w:p>
          <w:p w14:paraId="3BFCC35E" w14:textId="77777777" w:rsidR="00E86061" w:rsidRDefault="00E86061" w:rsidP="00A31DA0">
            <w:pPr>
              <w:autoSpaceDE w:val="0"/>
              <w:autoSpaceDN w:val="0"/>
              <w:adjustRightInd w:val="0"/>
              <w:spacing w:line="276" w:lineRule="auto"/>
              <w:ind w:left="34"/>
              <w:jc w:val="both"/>
              <w:rPr>
                <w:rFonts w:cs="Calibri"/>
              </w:rPr>
            </w:pPr>
          </w:p>
          <w:p w14:paraId="30283B11" w14:textId="7FB17A74" w:rsidR="00E86061" w:rsidRPr="007F10CA" w:rsidRDefault="00E86061" w:rsidP="002F322A">
            <w:pPr>
              <w:pStyle w:val="Akapitzlist"/>
              <w:numPr>
                <w:ilvl w:val="0"/>
                <w:numId w:val="20"/>
              </w:numPr>
              <w:autoSpaceDE w:val="0"/>
              <w:autoSpaceDN w:val="0"/>
              <w:adjustRightInd w:val="0"/>
              <w:spacing w:line="276" w:lineRule="auto"/>
              <w:ind w:left="34" w:hanging="142"/>
              <w:jc w:val="both"/>
              <w:rPr>
                <w:rFonts w:cs="Calibri"/>
              </w:rPr>
            </w:pPr>
            <w:r>
              <w:rPr>
                <w:rFonts w:cs="Calibri"/>
              </w:rPr>
              <w:t xml:space="preserve"> Zgodność oferty z celami konkursu </w:t>
            </w:r>
            <w:r w:rsidRPr="008C527E">
              <w:rPr>
                <w:rFonts w:cs="Calibri"/>
              </w:rPr>
              <w:t xml:space="preserve">przewidzianymi dla zadania publicznego </w:t>
            </w:r>
            <w:r w:rsidRPr="00E86061">
              <w:rPr>
                <w:rFonts w:cs="Calibri"/>
              </w:rPr>
              <w:t>z Komponentu I</w:t>
            </w:r>
            <w:r>
              <w:rPr>
                <w:rFonts w:cs="Calibri"/>
              </w:rPr>
              <w:t xml:space="preserve">I </w:t>
            </w:r>
            <w:r w:rsidRPr="00E86061">
              <w:rPr>
                <w:rFonts w:cs="Calibri"/>
              </w:rPr>
              <w:t>– Infrastruktura Polonijna – projekty pozostałe (DOWOLNE)</w:t>
            </w:r>
            <w:r>
              <w:rPr>
                <w:rFonts w:cs="Calibri"/>
              </w:rPr>
              <w:t xml:space="preserve"> </w:t>
            </w:r>
            <w:r w:rsidR="00B64E1C">
              <w:rPr>
                <w:rFonts w:cs="Calibri"/>
              </w:rPr>
              <w:t xml:space="preserve">w zakresie obszarów geograficznie priorytetowych, </w:t>
            </w:r>
            <w:r w:rsidR="00D83A8A">
              <w:rPr>
                <w:rFonts w:cs="Calibri"/>
              </w:rPr>
              <w:t xml:space="preserve">o </w:t>
            </w:r>
            <w:r w:rsidR="00B64E1C">
              <w:rPr>
                <w:rFonts w:cs="Calibri"/>
              </w:rPr>
              <w:t xml:space="preserve">których mowa w </w:t>
            </w:r>
            <w:r w:rsidR="00D8304F">
              <w:rPr>
                <w:rFonts w:cstheme="minorHAnsi"/>
              </w:rPr>
              <w:t>§</w:t>
            </w:r>
            <w:r w:rsidR="00D8304F">
              <w:rPr>
                <w:rFonts w:cs="Calibri"/>
              </w:rPr>
              <w:t xml:space="preserve"> 3 ust. 2 pkt</w:t>
            </w:r>
            <w:r w:rsidR="00D83A8A">
              <w:rPr>
                <w:rFonts w:cs="Calibri"/>
              </w:rPr>
              <w:t xml:space="preserve"> </w:t>
            </w:r>
            <w:r w:rsidR="00D8304F">
              <w:rPr>
                <w:rFonts w:cs="Calibri"/>
              </w:rPr>
              <w:t>2.</w:t>
            </w:r>
            <w:r w:rsidR="00B64E1C">
              <w:rPr>
                <w:rFonts w:cs="Calibri"/>
              </w:rPr>
              <w:t xml:space="preserve"> </w:t>
            </w:r>
          </w:p>
        </w:tc>
        <w:tc>
          <w:tcPr>
            <w:tcW w:w="1418" w:type="dxa"/>
            <w:shd w:val="clear" w:color="auto" w:fill="FFFFFF" w:themeFill="background1"/>
          </w:tcPr>
          <w:p w14:paraId="126EB972" w14:textId="00433404" w:rsidR="00FD5A84" w:rsidRPr="0071125C" w:rsidRDefault="00FD5A84" w:rsidP="00A31DA0">
            <w:pPr>
              <w:autoSpaceDE w:val="0"/>
              <w:autoSpaceDN w:val="0"/>
              <w:adjustRightInd w:val="0"/>
              <w:spacing w:line="276" w:lineRule="auto"/>
              <w:jc w:val="center"/>
              <w:rPr>
                <w:rFonts w:cs="Calibri"/>
                <w:b/>
              </w:rPr>
            </w:pPr>
            <w:r w:rsidRPr="00147200">
              <w:rPr>
                <w:rFonts w:cs="Calibri"/>
                <w:b/>
              </w:rPr>
              <w:t>0-2</w:t>
            </w:r>
            <w:r w:rsidR="00D8304F">
              <w:rPr>
                <w:rFonts w:cs="Calibri"/>
                <w:b/>
              </w:rPr>
              <w:t>0</w:t>
            </w:r>
            <w:r w:rsidRPr="00147200">
              <w:rPr>
                <w:rFonts w:cs="Calibri"/>
                <w:b/>
              </w:rPr>
              <w:t xml:space="preserve"> pkt</w:t>
            </w:r>
            <w:r>
              <w:rPr>
                <w:rFonts w:cs="Calibri"/>
                <w:b/>
              </w:rPr>
              <w:t xml:space="preserve">     </w:t>
            </w:r>
          </w:p>
          <w:p w14:paraId="7673061D" w14:textId="320D9F1C" w:rsidR="00FD5A84" w:rsidRDefault="00FD5A84" w:rsidP="00A31DA0">
            <w:pPr>
              <w:autoSpaceDE w:val="0"/>
              <w:autoSpaceDN w:val="0"/>
              <w:adjustRightInd w:val="0"/>
              <w:spacing w:line="276" w:lineRule="auto"/>
              <w:jc w:val="center"/>
              <w:rPr>
                <w:rFonts w:cs="Calibri"/>
              </w:rPr>
            </w:pPr>
            <w:r w:rsidRPr="00147200">
              <w:rPr>
                <w:rFonts w:cs="Calibri"/>
              </w:rPr>
              <w:t>0-</w:t>
            </w:r>
            <w:r w:rsidR="00D8304F">
              <w:rPr>
                <w:rFonts w:cs="Calibri"/>
              </w:rPr>
              <w:t>15</w:t>
            </w:r>
            <w:r w:rsidR="00D8304F" w:rsidRPr="00147200">
              <w:rPr>
                <w:rFonts w:cs="Calibri"/>
              </w:rPr>
              <w:t xml:space="preserve"> </w:t>
            </w:r>
            <w:r w:rsidRPr="00147200">
              <w:rPr>
                <w:rFonts w:cs="Calibri"/>
              </w:rPr>
              <w:t>pkt</w:t>
            </w:r>
          </w:p>
          <w:p w14:paraId="068B88CB" w14:textId="77777777" w:rsidR="00D8304F" w:rsidRDefault="00D8304F" w:rsidP="00A31DA0">
            <w:pPr>
              <w:autoSpaceDE w:val="0"/>
              <w:autoSpaceDN w:val="0"/>
              <w:adjustRightInd w:val="0"/>
              <w:spacing w:line="276" w:lineRule="auto"/>
              <w:jc w:val="center"/>
              <w:rPr>
                <w:rFonts w:cs="Calibri"/>
              </w:rPr>
            </w:pPr>
          </w:p>
          <w:p w14:paraId="7BF924B7" w14:textId="77777777" w:rsidR="00D8304F" w:rsidRDefault="00D8304F" w:rsidP="00A31DA0">
            <w:pPr>
              <w:autoSpaceDE w:val="0"/>
              <w:autoSpaceDN w:val="0"/>
              <w:adjustRightInd w:val="0"/>
              <w:spacing w:line="276" w:lineRule="auto"/>
              <w:jc w:val="center"/>
              <w:rPr>
                <w:rFonts w:cs="Calibri"/>
              </w:rPr>
            </w:pPr>
          </w:p>
          <w:p w14:paraId="5D4B3E0B" w14:textId="77777777" w:rsidR="00D8304F" w:rsidRDefault="00D8304F" w:rsidP="00A31DA0">
            <w:pPr>
              <w:autoSpaceDE w:val="0"/>
              <w:autoSpaceDN w:val="0"/>
              <w:adjustRightInd w:val="0"/>
              <w:spacing w:line="276" w:lineRule="auto"/>
              <w:jc w:val="center"/>
              <w:rPr>
                <w:rFonts w:cs="Calibri"/>
              </w:rPr>
            </w:pPr>
          </w:p>
          <w:p w14:paraId="0683A2BB" w14:textId="77777777" w:rsidR="00D8304F" w:rsidRDefault="00D8304F" w:rsidP="00A31DA0">
            <w:pPr>
              <w:autoSpaceDE w:val="0"/>
              <w:autoSpaceDN w:val="0"/>
              <w:adjustRightInd w:val="0"/>
              <w:spacing w:line="276" w:lineRule="auto"/>
              <w:jc w:val="center"/>
              <w:rPr>
                <w:rFonts w:cs="Calibri"/>
              </w:rPr>
            </w:pPr>
          </w:p>
          <w:p w14:paraId="7F14DA17" w14:textId="77777777" w:rsidR="00D8304F" w:rsidRDefault="00D8304F" w:rsidP="00A31DA0">
            <w:pPr>
              <w:autoSpaceDE w:val="0"/>
              <w:autoSpaceDN w:val="0"/>
              <w:adjustRightInd w:val="0"/>
              <w:spacing w:line="276" w:lineRule="auto"/>
              <w:jc w:val="center"/>
              <w:rPr>
                <w:rFonts w:cs="Calibri"/>
              </w:rPr>
            </w:pPr>
          </w:p>
          <w:p w14:paraId="0DC5DBBA" w14:textId="77777777" w:rsidR="00D8304F" w:rsidRDefault="00D8304F" w:rsidP="00A31DA0">
            <w:pPr>
              <w:autoSpaceDE w:val="0"/>
              <w:autoSpaceDN w:val="0"/>
              <w:adjustRightInd w:val="0"/>
              <w:spacing w:line="276" w:lineRule="auto"/>
              <w:jc w:val="center"/>
              <w:rPr>
                <w:rFonts w:cs="Calibri"/>
              </w:rPr>
            </w:pPr>
          </w:p>
          <w:p w14:paraId="7EC7A643" w14:textId="77777777" w:rsidR="00D8304F" w:rsidRDefault="00D8304F" w:rsidP="00A31DA0">
            <w:pPr>
              <w:autoSpaceDE w:val="0"/>
              <w:autoSpaceDN w:val="0"/>
              <w:adjustRightInd w:val="0"/>
              <w:spacing w:line="276" w:lineRule="auto"/>
              <w:jc w:val="center"/>
              <w:rPr>
                <w:rFonts w:cs="Calibri"/>
              </w:rPr>
            </w:pPr>
          </w:p>
          <w:p w14:paraId="469E4552" w14:textId="77777777" w:rsidR="00D8304F" w:rsidRDefault="00D8304F" w:rsidP="00A31DA0">
            <w:pPr>
              <w:autoSpaceDE w:val="0"/>
              <w:autoSpaceDN w:val="0"/>
              <w:adjustRightInd w:val="0"/>
              <w:spacing w:line="276" w:lineRule="auto"/>
              <w:jc w:val="center"/>
              <w:rPr>
                <w:rFonts w:cs="Calibri"/>
              </w:rPr>
            </w:pPr>
          </w:p>
          <w:p w14:paraId="69D96BF7" w14:textId="77777777" w:rsidR="00D8304F" w:rsidRDefault="00D8304F" w:rsidP="00A31DA0">
            <w:pPr>
              <w:autoSpaceDE w:val="0"/>
              <w:autoSpaceDN w:val="0"/>
              <w:adjustRightInd w:val="0"/>
              <w:spacing w:line="276" w:lineRule="auto"/>
              <w:jc w:val="center"/>
              <w:rPr>
                <w:rFonts w:cs="Calibri"/>
              </w:rPr>
            </w:pPr>
          </w:p>
          <w:p w14:paraId="0FDD3F3A" w14:textId="77777777" w:rsidR="00D8304F" w:rsidRDefault="00D8304F" w:rsidP="00A31DA0">
            <w:pPr>
              <w:autoSpaceDE w:val="0"/>
              <w:autoSpaceDN w:val="0"/>
              <w:adjustRightInd w:val="0"/>
              <w:spacing w:line="276" w:lineRule="auto"/>
              <w:jc w:val="center"/>
              <w:rPr>
                <w:rFonts w:cs="Calibri"/>
              </w:rPr>
            </w:pPr>
          </w:p>
          <w:p w14:paraId="73B46926" w14:textId="77777777" w:rsidR="00D8304F" w:rsidRDefault="00D8304F" w:rsidP="00A31DA0">
            <w:pPr>
              <w:autoSpaceDE w:val="0"/>
              <w:autoSpaceDN w:val="0"/>
              <w:adjustRightInd w:val="0"/>
              <w:spacing w:line="276" w:lineRule="auto"/>
              <w:jc w:val="center"/>
              <w:rPr>
                <w:rFonts w:cs="Calibri"/>
              </w:rPr>
            </w:pPr>
          </w:p>
          <w:p w14:paraId="3CCCFBB8" w14:textId="09C2EEE7" w:rsidR="00D8304F" w:rsidRPr="00147200" w:rsidRDefault="00D8304F" w:rsidP="00A31DA0">
            <w:pPr>
              <w:autoSpaceDE w:val="0"/>
              <w:autoSpaceDN w:val="0"/>
              <w:adjustRightInd w:val="0"/>
              <w:spacing w:line="276" w:lineRule="auto"/>
              <w:jc w:val="center"/>
              <w:rPr>
                <w:rFonts w:cs="Calibri"/>
              </w:rPr>
            </w:pPr>
            <w:r>
              <w:rPr>
                <w:rFonts w:cs="Calibri"/>
              </w:rPr>
              <w:t>5 pkt</w:t>
            </w:r>
          </w:p>
        </w:tc>
      </w:tr>
      <w:tr w:rsidR="00FD5A84" w:rsidRPr="00147200" w14:paraId="236A0FB4" w14:textId="77777777" w:rsidTr="00A31DA0">
        <w:trPr>
          <w:trHeight w:val="836"/>
        </w:trPr>
        <w:tc>
          <w:tcPr>
            <w:tcW w:w="1685" w:type="dxa"/>
            <w:vAlign w:val="center"/>
          </w:tcPr>
          <w:p w14:paraId="4D5B3A0F" w14:textId="77777777" w:rsidR="00FD5A84" w:rsidRPr="00E20127" w:rsidRDefault="00FD5A84" w:rsidP="00D8304F">
            <w:pPr>
              <w:autoSpaceDE w:val="0"/>
              <w:autoSpaceDN w:val="0"/>
              <w:adjustRightInd w:val="0"/>
              <w:spacing w:line="276" w:lineRule="auto"/>
              <w:jc w:val="center"/>
              <w:rPr>
                <w:rFonts w:cs="Calibri"/>
                <w:b/>
              </w:rPr>
            </w:pPr>
            <w:r w:rsidRPr="00E20127">
              <w:rPr>
                <w:rFonts w:cs="Calibri"/>
                <w:b/>
              </w:rPr>
              <w:t>EFEKTYWNOŚĆ</w:t>
            </w:r>
          </w:p>
          <w:p w14:paraId="3FCF3B2C" w14:textId="77777777" w:rsidR="00FD5A84" w:rsidRPr="007F10CA" w:rsidRDefault="00FD5A84" w:rsidP="00D83A8A">
            <w:pPr>
              <w:autoSpaceDE w:val="0"/>
              <w:autoSpaceDN w:val="0"/>
              <w:adjustRightInd w:val="0"/>
              <w:spacing w:after="200" w:line="276" w:lineRule="auto"/>
              <w:jc w:val="center"/>
              <w:rPr>
                <w:rFonts w:cs="Calibri"/>
              </w:rPr>
            </w:pPr>
          </w:p>
        </w:tc>
        <w:tc>
          <w:tcPr>
            <w:tcW w:w="1433" w:type="dxa"/>
            <w:vAlign w:val="center"/>
          </w:tcPr>
          <w:p w14:paraId="0C1DEC24" w14:textId="77777777" w:rsidR="00FD5A84" w:rsidRPr="007F10CA" w:rsidRDefault="00FD5A84">
            <w:pPr>
              <w:autoSpaceDE w:val="0"/>
              <w:autoSpaceDN w:val="0"/>
              <w:adjustRightInd w:val="0"/>
              <w:spacing w:after="200" w:line="276" w:lineRule="auto"/>
              <w:rPr>
                <w:rFonts w:eastAsia="Calibri" w:cs="Calibri"/>
              </w:rPr>
            </w:pPr>
            <w:r w:rsidRPr="007F10CA">
              <w:rPr>
                <w:rFonts w:eastAsia="Calibri" w:cs="Calibri"/>
              </w:rPr>
              <w:t>Projekty priorytetowe</w:t>
            </w:r>
            <w:r>
              <w:rPr>
                <w:rFonts w:eastAsia="Calibri" w:cs="Calibri"/>
              </w:rPr>
              <w:t xml:space="preserve"> i  pozostałe (dowolne)</w:t>
            </w:r>
          </w:p>
        </w:tc>
        <w:tc>
          <w:tcPr>
            <w:tcW w:w="4133" w:type="dxa"/>
          </w:tcPr>
          <w:p w14:paraId="72F8DCCB" w14:textId="77777777" w:rsidR="00FD5A84" w:rsidRDefault="00FD5A84">
            <w:pPr>
              <w:autoSpaceDE w:val="0"/>
              <w:autoSpaceDN w:val="0"/>
              <w:adjustRightInd w:val="0"/>
              <w:spacing w:line="276" w:lineRule="auto"/>
              <w:jc w:val="both"/>
              <w:rPr>
                <w:rFonts w:eastAsia="Calibri" w:cs="Calibri"/>
              </w:rPr>
            </w:pPr>
          </w:p>
          <w:p w14:paraId="503B4F08" w14:textId="77777777" w:rsidR="00FD5A84" w:rsidRDefault="00FD5A84">
            <w:pPr>
              <w:autoSpaceDE w:val="0"/>
              <w:autoSpaceDN w:val="0"/>
              <w:adjustRightInd w:val="0"/>
              <w:spacing w:line="276" w:lineRule="auto"/>
              <w:jc w:val="both"/>
              <w:rPr>
                <w:rFonts w:eastAsia="Calibri" w:cs="Calibri"/>
              </w:rPr>
            </w:pPr>
          </w:p>
          <w:p w14:paraId="0E53C658" w14:textId="77777777" w:rsidR="00FD5A84" w:rsidRDefault="00FD5A84">
            <w:pPr>
              <w:autoSpaceDE w:val="0"/>
              <w:autoSpaceDN w:val="0"/>
              <w:adjustRightInd w:val="0"/>
              <w:spacing w:line="276" w:lineRule="auto"/>
              <w:jc w:val="both"/>
              <w:rPr>
                <w:rFonts w:eastAsia="Calibri" w:cs="Calibri"/>
              </w:rPr>
            </w:pPr>
          </w:p>
          <w:p w14:paraId="3EECC8AE" w14:textId="03626BDD" w:rsidR="00FD5A84" w:rsidRDefault="00FD5A84">
            <w:pPr>
              <w:pStyle w:val="Akapitzlist"/>
              <w:numPr>
                <w:ilvl w:val="1"/>
                <w:numId w:val="30"/>
              </w:numPr>
              <w:autoSpaceDE w:val="0"/>
              <w:autoSpaceDN w:val="0"/>
              <w:adjustRightInd w:val="0"/>
              <w:spacing w:line="276" w:lineRule="auto"/>
              <w:ind w:left="176" w:hanging="284"/>
              <w:jc w:val="both"/>
              <w:rPr>
                <w:rFonts w:eastAsia="Calibri" w:cs="Calibri"/>
              </w:rPr>
            </w:pPr>
            <w:r w:rsidRPr="00FD3749">
              <w:rPr>
                <w:rFonts w:eastAsia="Calibri" w:cs="Calibri"/>
              </w:rPr>
              <w:t xml:space="preserve">Sposób dysponowania nieruchomością – forma własności, okres dysponowania nieruchomością oraz sposób i okres zabezpieczenia trwałości przeznaczenia </w:t>
            </w:r>
            <w:r w:rsidRPr="00FD3749">
              <w:rPr>
                <w:rFonts w:eastAsia="Calibri" w:cs="Calibri"/>
              </w:rPr>
              <w:br/>
              <w:t>i wykorzystania nieruchomości na cele działalności polonijnej:</w:t>
            </w:r>
          </w:p>
          <w:p w14:paraId="71D0A2DC" w14:textId="77777777" w:rsidR="00EA3652" w:rsidRPr="00FD3749" w:rsidRDefault="00EA3652" w:rsidP="00EA3652">
            <w:pPr>
              <w:pStyle w:val="Akapitzlist"/>
              <w:autoSpaceDE w:val="0"/>
              <w:autoSpaceDN w:val="0"/>
              <w:adjustRightInd w:val="0"/>
              <w:spacing w:line="276" w:lineRule="auto"/>
              <w:ind w:left="176"/>
              <w:jc w:val="both"/>
              <w:rPr>
                <w:rFonts w:eastAsia="Calibri" w:cs="Calibri"/>
              </w:rPr>
            </w:pPr>
          </w:p>
          <w:p w14:paraId="1CDB8338" w14:textId="45AF4954" w:rsidR="00FD5A84" w:rsidRPr="00FD3749" w:rsidRDefault="00FD5A84" w:rsidP="00EA3652">
            <w:pPr>
              <w:pStyle w:val="Akapitzlist"/>
              <w:numPr>
                <w:ilvl w:val="0"/>
                <w:numId w:val="15"/>
              </w:numPr>
              <w:autoSpaceDE w:val="0"/>
              <w:autoSpaceDN w:val="0"/>
              <w:adjustRightInd w:val="0"/>
              <w:spacing w:line="276" w:lineRule="auto"/>
              <w:ind w:left="460" w:hanging="284"/>
              <w:contextualSpacing w:val="0"/>
              <w:jc w:val="both"/>
              <w:rPr>
                <w:rFonts w:eastAsia="Calibri" w:cs="Calibri"/>
              </w:rPr>
            </w:pPr>
            <w:r w:rsidRPr="007F10CA">
              <w:rPr>
                <w:rFonts w:eastAsia="Calibri" w:cs="Calibri"/>
              </w:rPr>
              <w:t xml:space="preserve">własność polskiej </w:t>
            </w:r>
            <w:r>
              <w:rPr>
                <w:rFonts w:eastAsia="Calibri" w:cs="Calibri"/>
              </w:rPr>
              <w:t>organizacji pozarządowej</w:t>
            </w:r>
            <w:r w:rsidRPr="007F10CA">
              <w:rPr>
                <w:rFonts w:eastAsia="Calibri" w:cs="Calibri"/>
              </w:rPr>
              <w:t xml:space="preserve"> ze statutową gwarancją wykorzystania na cele polonijne lub własność organizacji</w:t>
            </w:r>
            <w:r>
              <w:rPr>
                <w:rFonts w:eastAsia="Calibri" w:cs="Calibri"/>
              </w:rPr>
              <w:t xml:space="preserve"> zabezpieczona</w:t>
            </w:r>
            <w:r>
              <w:rPr>
                <w:rFonts w:eastAsia="Calibri" w:cs="Calibri"/>
              </w:rPr>
              <w:br/>
            </w:r>
            <w:r w:rsidRPr="007F10CA">
              <w:rPr>
                <w:rFonts w:eastAsia="Calibri" w:cs="Calibri"/>
              </w:rPr>
              <w:t>w księdze wieczystej nieruchomości</w:t>
            </w:r>
            <w:r>
              <w:rPr>
                <w:rFonts w:eastAsia="Calibri" w:cs="Calibri"/>
              </w:rPr>
              <w:t>;</w:t>
            </w:r>
            <w:r w:rsidRPr="007F10CA">
              <w:rPr>
                <w:rFonts w:eastAsia="Calibri" w:cs="Calibri"/>
              </w:rPr>
              <w:t xml:space="preserve"> </w:t>
            </w:r>
          </w:p>
          <w:p w14:paraId="2C45C42D" w14:textId="340C2CCC" w:rsidR="00FD5A84" w:rsidRDefault="00FD5A84" w:rsidP="00EA3652">
            <w:pPr>
              <w:pStyle w:val="Akapitzlist"/>
              <w:numPr>
                <w:ilvl w:val="0"/>
                <w:numId w:val="15"/>
              </w:numPr>
              <w:spacing w:line="276" w:lineRule="auto"/>
              <w:ind w:left="460" w:hanging="284"/>
              <w:contextualSpacing w:val="0"/>
              <w:jc w:val="both"/>
              <w:rPr>
                <w:lang w:eastAsia="pl-PL"/>
              </w:rPr>
            </w:pPr>
            <w:r>
              <w:lastRenderedPageBreak/>
              <w:t>własność organizacji lub instytucji  polonijnej z gwarancjami wykorzystania na cele działalności polonijnej obiektu infrastruktury/ nieruchomości lub jego remontowanej części zapisanymi w dokumentach dot. jej własności , np. w formie wpisów</w:t>
            </w:r>
            <w:r>
              <w:br/>
              <w:t>w księdze wieczystej, aktach notarialnych, aktach własności</w:t>
            </w:r>
            <w:r w:rsidR="00D8304F">
              <w:t>;</w:t>
            </w:r>
          </w:p>
          <w:p w14:paraId="0B83BB1B" w14:textId="170CC688" w:rsidR="00FD5A84" w:rsidRDefault="00FD5A84" w:rsidP="00EA3652">
            <w:pPr>
              <w:pStyle w:val="Akapitzlist"/>
              <w:numPr>
                <w:ilvl w:val="0"/>
                <w:numId w:val="15"/>
              </w:numPr>
              <w:autoSpaceDE w:val="0"/>
              <w:autoSpaceDN w:val="0"/>
              <w:adjustRightInd w:val="0"/>
              <w:spacing w:line="276" w:lineRule="auto"/>
              <w:ind w:left="460" w:hanging="284"/>
              <w:contextualSpacing w:val="0"/>
              <w:jc w:val="both"/>
              <w:rPr>
                <w:rFonts w:eastAsia="Calibri" w:cs="Calibri"/>
              </w:rPr>
            </w:pPr>
            <w:r w:rsidRPr="00D40930">
              <w:rPr>
                <w:rFonts w:eastAsia="Calibri" w:cs="Calibri"/>
              </w:rPr>
              <w:t>własność innego podmiotu w kraju położenia nieruchomości z długoletnią umową dzierżawy lub najmu, gwarantującą wykorzystanie nieruchomości na cele polonijne lub zapisy w formie notarialnej zabezpieczające zwrot nakładów poniesionych przez Skarb Państwa na nieruchomości, w przypadku rozwiązania umowy najmu lub dzierżawy.</w:t>
            </w:r>
          </w:p>
          <w:p w14:paraId="6029055A" w14:textId="77777777" w:rsidR="00EA3652" w:rsidRPr="00FD3749" w:rsidRDefault="00EA3652" w:rsidP="00EA3652">
            <w:pPr>
              <w:pStyle w:val="Akapitzlist"/>
              <w:autoSpaceDE w:val="0"/>
              <w:autoSpaceDN w:val="0"/>
              <w:adjustRightInd w:val="0"/>
              <w:spacing w:line="276" w:lineRule="auto"/>
              <w:ind w:left="460"/>
              <w:contextualSpacing w:val="0"/>
              <w:jc w:val="both"/>
              <w:rPr>
                <w:rFonts w:eastAsia="Calibri" w:cs="Calibri"/>
              </w:rPr>
            </w:pPr>
          </w:p>
          <w:p w14:paraId="57ADBC98" w14:textId="3E7250BB" w:rsidR="00FD5A84" w:rsidRDefault="00FD5A84" w:rsidP="00EA3652">
            <w:pPr>
              <w:pStyle w:val="Akapitzlist"/>
              <w:numPr>
                <w:ilvl w:val="1"/>
                <w:numId w:val="30"/>
              </w:numPr>
              <w:autoSpaceDE w:val="0"/>
              <w:autoSpaceDN w:val="0"/>
              <w:adjustRightInd w:val="0"/>
              <w:spacing w:line="276" w:lineRule="auto"/>
              <w:ind w:left="176" w:hanging="284"/>
              <w:contextualSpacing w:val="0"/>
              <w:jc w:val="both"/>
              <w:rPr>
                <w:rFonts w:eastAsia="Calibri" w:cs="Calibri"/>
              </w:rPr>
            </w:pPr>
            <w:r w:rsidRPr="00FD3749">
              <w:rPr>
                <w:rFonts w:eastAsia="Calibri" w:cs="Calibri"/>
              </w:rPr>
              <w:t>Trwałość rezultatów projektu, w tym wymierne oddziaływanie na grupę docelową po jego formalnym zakończeniu.</w:t>
            </w:r>
          </w:p>
          <w:p w14:paraId="428FF338" w14:textId="77777777" w:rsidR="00EA3652" w:rsidRPr="00FD3749" w:rsidRDefault="00EA3652" w:rsidP="00EA3652">
            <w:pPr>
              <w:pStyle w:val="Akapitzlist"/>
              <w:autoSpaceDE w:val="0"/>
              <w:autoSpaceDN w:val="0"/>
              <w:adjustRightInd w:val="0"/>
              <w:spacing w:line="276" w:lineRule="auto"/>
              <w:ind w:left="176"/>
              <w:contextualSpacing w:val="0"/>
              <w:jc w:val="both"/>
              <w:rPr>
                <w:rFonts w:eastAsia="Calibri" w:cs="Calibri"/>
              </w:rPr>
            </w:pPr>
          </w:p>
          <w:p w14:paraId="3F28FF7E" w14:textId="77777777" w:rsidR="00FD5A84" w:rsidRPr="00FD3749" w:rsidRDefault="00FD5A84" w:rsidP="00EA3652">
            <w:pPr>
              <w:pStyle w:val="Akapitzlist"/>
              <w:numPr>
                <w:ilvl w:val="1"/>
                <w:numId w:val="30"/>
              </w:numPr>
              <w:autoSpaceDE w:val="0"/>
              <w:autoSpaceDN w:val="0"/>
              <w:adjustRightInd w:val="0"/>
              <w:spacing w:line="276" w:lineRule="auto"/>
              <w:ind w:left="176" w:hanging="284"/>
              <w:contextualSpacing w:val="0"/>
              <w:jc w:val="both"/>
              <w:rPr>
                <w:rFonts w:eastAsia="Calibri" w:cs="Calibri"/>
              </w:rPr>
            </w:pPr>
            <w:r w:rsidRPr="00FD3749">
              <w:rPr>
                <w:rFonts w:eastAsia="Calibri" w:cs="Calibri"/>
              </w:rPr>
              <w:t>Ocena relacji oczekiwanych rezultatów projektu w stosunku do nakładów finansowych i niefinansowych.</w:t>
            </w:r>
          </w:p>
        </w:tc>
        <w:tc>
          <w:tcPr>
            <w:tcW w:w="1418" w:type="dxa"/>
            <w:shd w:val="clear" w:color="auto" w:fill="FFFFFF" w:themeFill="background1"/>
          </w:tcPr>
          <w:p w14:paraId="22DE4A4F" w14:textId="77777777" w:rsidR="00FD5A84" w:rsidRPr="00147200" w:rsidRDefault="00FD5A84" w:rsidP="00D8304F">
            <w:pPr>
              <w:autoSpaceDE w:val="0"/>
              <w:autoSpaceDN w:val="0"/>
              <w:adjustRightInd w:val="0"/>
              <w:spacing w:line="276" w:lineRule="auto"/>
              <w:jc w:val="center"/>
              <w:rPr>
                <w:rFonts w:cs="Calibri"/>
                <w:b/>
              </w:rPr>
            </w:pPr>
            <w:r w:rsidRPr="00147200">
              <w:rPr>
                <w:rFonts w:cs="Calibri"/>
                <w:b/>
              </w:rPr>
              <w:lastRenderedPageBreak/>
              <w:t>0-25 pkt</w:t>
            </w:r>
          </w:p>
          <w:p w14:paraId="44D581C1" w14:textId="77777777" w:rsidR="00FD5A84" w:rsidRPr="00147200" w:rsidRDefault="00FD5A84" w:rsidP="00D83A8A">
            <w:pPr>
              <w:autoSpaceDE w:val="0"/>
              <w:autoSpaceDN w:val="0"/>
              <w:adjustRightInd w:val="0"/>
              <w:spacing w:line="276" w:lineRule="auto"/>
              <w:jc w:val="center"/>
              <w:rPr>
                <w:rFonts w:cs="Calibri"/>
                <w:b/>
              </w:rPr>
            </w:pPr>
            <w:r w:rsidRPr="00147200">
              <w:rPr>
                <w:rFonts w:cs="Calibri"/>
                <w:b/>
              </w:rPr>
              <w:t>w tym:</w:t>
            </w:r>
          </w:p>
          <w:p w14:paraId="4DDFA6C6" w14:textId="77777777" w:rsidR="00FD5A84" w:rsidRPr="00147200" w:rsidRDefault="00FD5A84">
            <w:pPr>
              <w:autoSpaceDE w:val="0"/>
              <w:autoSpaceDN w:val="0"/>
              <w:adjustRightInd w:val="0"/>
              <w:spacing w:line="276" w:lineRule="auto"/>
              <w:jc w:val="center"/>
              <w:rPr>
                <w:rFonts w:cs="Calibri"/>
                <w:b/>
                <w:u w:val="single"/>
              </w:rPr>
            </w:pPr>
          </w:p>
          <w:p w14:paraId="180DD5B8" w14:textId="77777777" w:rsidR="00FD5A84" w:rsidRPr="00147200" w:rsidRDefault="00FD5A84">
            <w:pPr>
              <w:autoSpaceDE w:val="0"/>
              <w:autoSpaceDN w:val="0"/>
              <w:adjustRightInd w:val="0"/>
              <w:spacing w:line="276" w:lineRule="auto"/>
              <w:jc w:val="center"/>
              <w:rPr>
                <w:rFonts w:cs="Calibri"/>
              </w:rPr>
            </w:pPr>
            <w:r w:rsidRPr="00147200">
              <w:rPr>
                <w:rFonts w:cs="Calibri"/>
              </w:rPr>
              <w:t>0-10 pkt</w:t>
            </w:r>
          </w:p>
          <w:p w14:paraId="65CCBAE0" w14:textId="77777777" w:rsidR="00FD5A84" w:rsidRPr="00147200" w:rsidRDefault="00FD5A84">
            <w:pPr>
              <w:autoSpaceDE w:val="0"/>
              <w:autoSpaceDN w:val="0"/>
              <w:adjustRightInd w:val="0"/>
              <w:spacing w:line="276" w:lineRule="auto"/>
              <w:jc w:val="center"/>
              <w:rPr>
                <w:rFonts w:cs="Calibri"/>
                <w:b/>
              </w:rPr>
            </w:pPr>
          </w:p>
          <w:p w14:paraId="7A2A04B4" w14:textId="77777777" w:rsidR="00FD5A84" w:rsidRDefault="00FD5A84">
            <w:pPr>
              <w:autoSpaceDE w:val="0"/>
              <w:autoSpaceDN w:val="0"/>
              <w:adjustRightInd w:val="0"/>
              <w:spacing w:line="276" w:lineRule="auto"/>
              <w:jc w:val="center"/>
              <w:rPr>
                <w:rFonts w:cs="Calibri"/>
                <w:b/>
              </w:rPr>
            </w:pPr>
          </w:p>
          <w:p w14:paraId="39036BB8" w14:textId="77777777" w:rsidR="00FD5A84" w:rsidRPr="00147200" w:rsidRDefault="00FD5A84">
            <w:pPr>
              <w:autoSpaceDE w:val="0"/>
              <w:autoSpaceDN w:val="0"/>
              <w:adjustRightInd w:val="0"/>
              <w:spacing w:line="276" w:lineRule="auto"/>
              <w:jc w:val="center"/>
              <w:rPr>
                <w:rFonts w:cs="Calibri"/>
                <w:b/>
              </w:rPr>
            </w:pPr>
          </w:p>
          <w:p w14:paraId="068EF983" w14:textId="77777777" w:rsidR="00D8304F" w:rsidRPr="00147200" w:rsidRDefault="00D8304F">
            <w:pPr>
              <w:autoSpaceDE w:val="0"/>
              <w:autoSpaceDN w:val="0"/>
              <w:adjustRightInd w:val="0"/>
              <w:spacing w:line="276" w:lineRule="auto"/>
              <w:jc w:val="center"/>
              <w:rPr>
                <w:rFonts w:cs="Calibri"/>
              </w:rPr>
            </w:pPr>
          </w:p>
          <w:p w14:paraId="5C5F000A" w14:textId="77777777" w:rsidR="00EA3652" w:rsidRDefault="00EA3652">
            <w:pPr>
              <w:autoSpaceDE w:val="0"/>
              <w:autoSpaceDN w:val="0"/>
              <w:adjustRightInd w:val="0"/>
              <w:spacing w:line="276" w:lineRule="auto"/>
              <w:jc w:val="center"/>
              <w:rPr>
                <w:rFonts w:cs="Calibri"/>
              </w:rPr>
            </w:pPr>
          </w:p>
          <w:p w14:paraId="0A4525B8" w14:textId="77777777" w:rsidR="00EA3652" w:rsidRDefault="00EA3652">
            <w:pPr>
              <w:autoSpaceDE w:val="0"/>
              <w:autoSpaceDN w:val="0"/>
              <w:adjustRightInd w:val="0"/>
              <w:spacing w:line="276" w:lineRule="auto"/>
              <w:jc w:val="center"/>
              <w:rPr>
                <w:rFonts w:cs="Calibri"/>
              </w:rPr>
            </w:pPr>
          </w:p>
          <w:p w14:paraId="1F3E1E49" w14:textId="733318A3" w:rsidR="00FD5A84" w:rsidRPr="00147200" w:rsidRDefault="00FD5A84">
            <w:pPr>
              <w:autoSpaceDE w:val="0"/>
              <w:autoSpaceDN w:val="0"/>
              <w:adjustRightInd w:val="0"/>
              <w:spacing w:line="276" w:lineRule="auto"/>
              <w:jc w:val="center"/>
              <w:rPr>
                <w:rFonts w:cs="Calibri"/>
              </w:rPr>
            </w:pPr>
            <w:r w:rsidRPr="00147200">
              <w:rPr>
                <w:rFonts w:cs="Calibri"/>
              </w:rPr>
              <w:t>10 pkt</w:t>
            </w:r>
          </w:p>
          <w:p w14:paraId="2D1C87F9" w14:textId="77777777" w:rsidR="00FD5A84" w:rsidRPr="00147200" w:rsidRDefault="00FD5A84">
            <w:pPr>
              <w:autoSpaceDE w:val="0"/>
              <w:autoSpaceDN w:val="0"/>
              <w:adjustRightInd w:val="0"/>
              <w:spacing w:line="276" w:lineRule="auto"/>
              <w:jc w:val="center"/>
              <w:rPr>
                <w:rFonts w:cs="Calibri"/>
              </w:rPr>
            </w:pPr>
          </w:p>
          <w:p w14:paraId="3A9930CD" w14:textId="77777777" w:rsidR="00FD5A84" w:rsidRPr="00147200" w:rsidRDefault="00FD5A84">
            <w:pPr>
              <w:autoSpaceDE w:val="0"/>
              <w:autoSpaceDN w:val="0"/>
              <w:adjustRightInd w:val="0"/>
              <w:spacing w:line="276" w:lineRule="auto"/>
              <w:jc w:val="center"/>
              <w:rPr>
                <w:rFonts w:cs="Calibri"/>
              </w:rPr>
            </w:pPr>
          </w:p>
          <w:p w14:paraId="21F1FE0B" w14:textId="77777777" w:rsidR="00FD5A84" w:rsidRPr="00147200" w:rsidRDefault="00FD5A84">
            <w:pPr>
              <w:autoSpaceDE w:val="0"/>
              <w:autoSpaceDN w:val="0"/>
              <w:adjustRightInd w:val="0"/>
              <w:spacing w:line="276" w:lineRule="auto"/>
              <w:jc w:val="center"/>
              <w:rPr>
                <w:rFonts w:cs="Calibri"/>
              </w:rPr>
            </w:pPr>
          </w:p>
          <w:p w14:paraId="5BABB01B" w14:textId="77777777" w:rsidR="00FD5A84" w:rsidRPr="00147200" w:rsidRDefault="00FD5A84">
            <w:pPr>
              <w:autoSpaceDE w:val="0"/>
              <w:autoSpaceDN w:val="0"/>
              <w:adjustRightInd w:val="0"/>
              <w:spacing w:line="276" w:lineRule="auto"/>
              <w:jc w:val="center"/>
              <w:rPr>
                <w:rFonts w:cs="Calibri"/>
              </w:rPr>
            </w:pPr>
          </w:p>
          <w:p w14:paraId="7A36EE23" w14:textId="77777777" w:rsidR="00F054FD" w:rsidRDefault="00F054FD">
            <w:pPr>
              <w:autoSpaceDE w:val="0"/>
              <w:autoSpaceDN w:val="0"/>
              <w:adjustRightInd w:val="0"/>
              <w:spacing w:line="276" w:lineRule="auto"/>
              <w:jc w:val="center"/>
              <w:rPr>
                <w:rFonts w:cs="Calibri"/>
              </w:rPr>
            </w:pPr>
          </w:p>
          <w:p w14:paraId="648FD9EB" w14:textId="5CB3D673" w:rsidR="00FD5A84" w:rsidRPr="00147200" w:rsidRDefault="00FD5A84">
            <w:pPr>
              <w:autoSpaceDE w:val="0"/>
              <w:autoSpaceDN w:val="0"/>
              <w:adjustRightInd w:val="0"/>
              <w:spacing w:line="276" w:lineRule="auto"/>
              <w:jc w:val="center"/>
              <w:rPr>
                <w:rFonts w:cs="Calibri"/>
              </w:rPr>
            </w:pPr>
            <w:r w:rsidRPr="00147200">
              <w:rPr>
                <w:rFonts w:cs="Calibri"/>
              </w:rPr>
              <w:lastRenderedPageBreak/>
              <w:t>7 pkt</w:t>
            </w:r>
          </w:p>
          <w:p w14:paraId="7DA7EB9A" w14:textId="77777777" w:rsidR="00FD5A84" w:rsidRPr="00147200" w:rsidRDefault="00FD5A84">
            <w:pPr>
              <w:autoSpaceDE w:val="0"/>
              <w:autoSpaceDN w:val="0"/>
              <w:adjustRightInd w:val="0"/>
              <w:spacing w:line="276" w:lineRule="auto"/>
              <w:jc w:val="center"/>
              <w:rPr>
                <w:rFonts w:cs="Calibri"/>
              </w:rPr>
            </w:pPr>
          </w:p>
          <w:p w14:paraId="2E066DFB" w14:textId="77777777" w:rsidR="00FD5A84" w:rsidRPr="00147200" w:rsidRDefault="00FD5A84">
            <w:pPr>
              <w:autoSpaceDE w:val="0"/>
              <w:autoSpaceDN w:val="0"/>
              <w:adjustRightInd w:val="0"/>
              <w:spacing w:line="276" w:lineRule="auto"/>
              <w:jc w:val="center"/>
              <w:rPr>
                <w:rFonts w:cs="Calibri"/>
              </w:rPr>
            </w:pPr>
          </w:p>
          <w:p w14:paraId="47B5F38D" w14:textId="77777777" w:rsidR="00FD5A84" w:rsidRPr="00147200" w:rsidRDefault="00FD5A84">
            <w:pPr>
              <w:autoSpaceDE w:val="0"/>
              <w:autoSpaceDN w:val="0"/>
              <w:adjustRightInd w:val="0"/>
              <w:spacing w:line="276" w:lineRule="auto"/>
              <w:jc w:val="center"/>
              <w:rPr>
                <w:rFonts w:cs="Calibri"/>
              </w:rPr>
            </w:pPr>
          </w:p>
          <w:p w14:paraId="2A4D38FF" w14:textId="77777777" w:rsidR="00FD5A84" w:rsidRPr="00147200" w:rsidRDefault="00FD5A84">
            <w:pPr>
              <w:autoSpaceDE w:val="0"/>
              <w:autoSpaceDN w:val="0"/>
              <w:adjustRightInd w:val="0"/>
              <w:spacing w:line="276" w:lineRule="auto"/>
              <w:jc w:val="center"/>
              <w:rPr>
                <w:rFonts w:cs="Calibri"/>
              </w:rPr>
            </w:pPr>
          </w:p>
          <w:p w14:paraId="6F906121" w14:textId="77777777" w:rsidR="00FD5A84" w:rsidRPr="00147200" w:rsidRDefault="00FD5A84">
            <w:pPr>
              <w:autoSpaceDE w:val="0"/>
              <w:autoSpaceDN w:val="0"/>
              <w:adjustRightInd w:val="0"/>
              <w:spacing w:line="276" w:lineRule="auto"/>
              <w:jc w:val="center"/>
              <w:rPr>
                <w:rFonts w:cs="Calibri"/>
              </w:rPr>
            </w:pPr>
          </w:p>
          <w:p w14:paraId="10EB2EAB" w14:textId="77777777" w:rsidR="00FD5A84" w:rsidRDefault="00FD5A84">
            <w:pPr>
              <w:autoSpaceDE w:val="0"/>
              <w:autoSpaceDN w:val="0"/>
              <w:adjustRightInd w:val="0"/>
              <w:spacing w:line="276" w:lineRule="auto"/>
              <w:rPr>
                <w:rFonts w:cs="Calibri"/>
              </w:rPr>
            </w:pPr>
          </w:p>
          <w:p w14:paraId="296A1D61" w14:textId="77777777" w:rsidR="00FD5A84" w:rsidRDefault="00FD5A84">
            <w:pPr>
              <w:autoSpaceDE w:val="0"/>
              <w:autoSpaceDN w:val="0"/>
              <w:adjustRightInd w:val="0"/>
              <w:spacing w:line="276" w:lineRule="auto"/>
              <w:jc w:val="center"/>
              <w:rPr>
                <w:rFonts w:cs="Calibri"/>
              </w:rPr>
            </w:pPr>
          </w:p>
          <w:p w14:paraId="66F5E21C" w14:textId="77777777" w:rsidR="00FD5A84" w:rsidRDefault="00FD5A84">
            <w:pPr>
              <w:autoSpaceDE w:val="0"/>
              <w:autoSpaceDN w:val="0"/>
              <w:adjustRightInd w:val="0"/>
              <w:spacing w:line="276" w:lineRule="auto"/>
              <w:jc w:val="center"/>
              <w:rPr>
                <w:rFonts w:cs="Calibri"/>
              </w:rPr>
            </w:pPr>
          </w:p>
          <w:p w14:paraId="01F03E24" w14:textId="77777777" w:rsidR="00FD5A84" w:rsidRPr="00147200" w:rsidRDefault="00FD5A84">
            <w:pPr>
              <w:autoSpaceDE w:val="0"/>
              <w:autoSpaceDN w:val="0"/>
              <w:adjustRightInd w:val="0"/>
              <w:spacing w:line="276" w:lineRule="auto"/>
              <w:jc w:val="center"/>
              <w:rPr>
                <w:rFonts w:cs="Calibri"/>
              </w:rPr>
            </w:pPr>
            <w:r w:rsidRPr="00147200">
              <w:rPr>
                <w:rFonts w:cs="Calibri"/>
              </w:rPr>
              <w:t>4 pkt</w:t>
            </w:r>
          </w:p>
          <w:p w14:paraId="788CA91E" w14:textId="77777777" w:rsidR="00FD5A84" w:rsidRPr="00147200" w:rsidRDefault="00FD5A84">
            <w:pPr>
              <w:autoSpaceDE w:val="0"/>
              <w:autoSpaceDN w:val="0"/>
              <w:adjustRightInd w:val="0"/>
              <w:spacing w:line="276" w:lineRule="auto"/>
              <w:rPr>
                <w:rFonts w:cs="Calibri"/>
              </w:rPr>
            </w:pPr>
          </w:p>
          <w:p w14:paraId="4740CD06" w14:textId="77777777" w:rsidR="00FD5A84" w:rsidRPr="00147200" w:rsidRDefault="00FD5A84">
            <w:pPr>
              <w:autoSpaceDE w:val="0"/>
              <w:autoSpaceDN w:val="0"/>
              <w:adjustRightInd w:val="0"/>
              <w:spacing w:line="276" w:lineRule="auto"/>
              <w:rPr>
                <w:rFonts w:cs="Calibri"/>
              </w:rPr>
            </w:pPr>
          </w:p>
          <w:p w14:paraId="1C0649F4" w14:textId="77777777" w:rsidR="00FD5A84" w:rsidRDefault="00FD5A84">
            <w:pPr>
              <w:autoSpaceDE w:val="0"/>
              <w:autoSpaceDN w:val="0"/>
              <w:adjustRightInd w:val="0"/>
              <w:spacing w:line="276" w:lineRule="auto"/>
              <w:jc w:val="center"/>
              <w:rPr>
                <w:rFonts w:cs="Calibri"/>
              </w:rPr>
            </w:pPr>
          </w:p>
          <w:p w14:paraId="384FE943" w14:textId="77777777" w:rsidR="00FD5A84" w:rsidRDefault="00FD5A84">
            <w:pPr>
              <w:autoSpaceDE w:val="0"/>
              <w:autoSpaceDN w:val="0"/>
              <w:adjustRightInd w:val="0"/>
              <w:spacing w:line="276" w:lineRule="auto"/>
              <w:jc w:val="center"/>
              <w:rPr>
                <w:rFonts w:cs="Calibri"/>
              </w:rPr>
            </w:pPr>
          </w:p>
          <w:p w14:paraId="6CB47E16" w14:textId="77777777" w:rsidR="00FD5A84" w:rsidRDefault="00FD5A84">
            <w:pPr>
              <w:autoSpaceDE w:val="0"/>
              <w:autoSpaceDN w:val="0"/>
              <w:adjustRightInd w:val="0"/>
              <w:spacing w:line="276" w:lineRule="auto"/>
              <w:jc w:val="center"/>
              <w:rPr>
                <w:rFonts w:cs="Calibri"/>
              </w:rPr>
            </w:pPr>
          </w:p>
          <w:p w14:paraId="63560E85" w14:textId="77777777" w:rsidR="00FD5A84" w:rsidRPr="00147200" w:rsidRDefault="00FD5A84">
            <w:pPr>
              <w:autoSpaceDE w:val="0"/>
              <w:autoSpaceDN w:val="0"/>
              <w:adjustRightInd w:val="0"/>
              <w:spacing w:line="276" w:lineRule="auto"/>
              <w:jc w:val="center"/>
              <w:rPr>
                <w:rFonts w:cs="Calibri"/>
              </w:rPr>
            </w:pPr>
          </w:p>
          <w:p w14:paraId="77780052" w14:textId="77777777" w:rsidR="00FD5A84" w:rsidRPr="00147200" w:rsidRDefault="00FD5A84">
            <w:pPr>
              <w:autoSpaceDE w:val="0"/>
              <w:autoSpaceDN w:val="0"/>
              <w:adjustRightInd w:val="0"/>
              <w:spacing w:line="276" w:lineRule="auto"/>
              <w:jc w:val="center"/>
              <w:rPr>
                <w:rFonts w:cs="Calibri"/>
              </w:rPr>
            </w:pPr>
          </w:p>
          <w:p w14:paraId="51B13B3B" w14:textId="77777777" w:rsidR="00FD5A84" w:rsidRPr="00147200" w:rsidRDefault="00FD5A84">
            <w:pPr>
              <w:autoSpaceDE w:val="0"/>
              <w:autoSpaceDN w:val="0"/>
              <w:adjustRightInd w:val="0"/>
              <w:spacing w:line="276" w:lineRule="auto"/>
              <w:jc w:val="center"/>
              <w:rPr>
                <w:rFonts w:cs="Calibri"/>
              </w:rPr>
            </w:pPr>
          </w:p>
          <w:p w14:paraId="173A2093" w14:textId="77777777" w:rsidR="00FD5A84" w:rsidRDefault="00FD5A84">
            <w:pPr>
              <w:autoSpaceDE w:val="0"/>
              <w:autoSpaceDN w:val="0"/>
              <w:adjustRightInd w:val="0"/>
              <w:spacing w:line="276" w:lineRule="auto"/>
              <w:rPr>
                <w:rFonts w:cs="Calibri"/>
              </w:rPr>
            </w:pPr>
          </w:p>
          <w:p w14:paraId="45A310CC" w14:textId="77777777" w:rsidR="00D8304F" w:rsidRDefault="00D8304F" w:rsidP="00D8304F">
            <w:pPr>
              <w:autoSpaceDE w:val="0"/>
              <w:autoSpaceDN w:val="0"/>
              <w:adjustRightInd w:val="0"/>
              <w:spacing w:line="276" w:lineRule="auto"/>
              <w:jc w:val="center"/>
              <w:rPr>
                <w:rFonts w:cs="Calibri"/>
              </w:rPr>
            </w:pPr>
          </w:p>
          <w:p w14:paraId="11B91542" w14:textId="77777777" w:rsidR="00EA3652" w:rsidRDefault="00EA3652" w:rsidP="00EA3652">
            <w:pPr>
              <w:autoSpaceDE w:val="0"/>
              <w:autoSpaceDN w:val="0"/>
              <w:adjustRightInd w:val="0"/>
              <w:spacing w:line="276" w:lineRule="auto"/>
              <w:jc w:val="center"/>
              <w:rPr>
                <w:rFonts w:cs="Calibri"/>
              </w:rPr>
            </w:pPr>
          </w:p>
          <w:p w14:paraId="2C006E96" w14:textId="33AD12DA" w:rsidR="00FD5A84" w:rsidRPr="00147200" w:rsidRDefault="00FD5A84" w:rsidP="00EA3652">
            <w:pPr>
              <w:autoSpaceDE w:val="0"/>
              <w:autoSpaceDN w:val="0"/>
              <w:adjustRightInd w:val="0"/>
              <w:spacing w:line="276" w:lineRule="auto"/>
              <w:jc w:val="center"/>
              <w:rPr>
                <w:rFonts w:cs="Calibri"/>
              </w:rPr>
            </w:pPr>
            <w:r w:rsidRPr="00147200">
              <w:rPr>
                <w:rFonts w:cs="Calibri"/>
              </w:rPr>
              <w:t>0-7 pkt</w:t>
            </w:r>
          </w:p>
          <w:p w14:paraId="279F3966" w14:textId="77777777" w:rsidR="00FD5A84" w:rsidRDefault="00FD5A84" w:rsidP="00D8304F">
            <w:pPr>
              <w:autoSpaceDE w:val="0"/>
              <w:autoSpaceDN w:val="0"/>
              <w:adjustRightInd w:val="0"/>
              <w:spacing w:line="276" w:lineRule="auto"/>
              <w:rPr>
                <w:rFonts w:cs="Calibri"/>
              </w:rPr>
            </w:pPr>
          </w:p>
          <w:p w14:paraId="2269CDC8" w14:textId="77777777" w:rsidR="00FD5A84" w:rsidRPr="00147200" w:rsidRDefault="00FD5A84" w:rsidP="00D83A8A">
            <w:pPr>
              <w:autoSpaceDE w:val="0"/>
              <w:autoSpaceDN w:val="0"/>
              <w:adjustRightInd w:val="0"/>
              <w:spacing w:line="276" w:lineRule="auto"/>
              <w:rPr>
                <w:rFonts w:cs="Calibri"/>
              </w:rPr>
            </w:pPr>
          </w:p>
          <w:p w14:paraId="50082F52" w14:textId="77777777" w:rsidR="00FD5A84" w:rsidRDefault="00FD5A84">
            <w:pPr>
              <w:autoSpaceDE w:val="0"/>
              <w:autoSpaceDN w:val="0"/>
              <w:adjustRightInd w:val="0"/>
              <w:spacing w:line="276" w:lineRule="auto"/>
              <w:jc w:val="center"/>
              <w:rPr>
                <w:rFonts w:cs="Calibri"/>
              </w:rPr>
            </w:pPr>
          </w:p>
          <w:p w14:paraId="4AE8BE00" w14:textId="77777777" w:rsidR="00EA3652" w:rsidRDefault="00EA3652">
            <w:pPr>
              <w:autoSpaceDE w:val="0"/>
              <w:autoSpaceDN w:val="0"/>
              <w:adjustRightInd w:val="0"/>
              <w:spacing w:line="276" w:lineRule="auto"/>
              <w:jc w:val="center"/>
              <w:rPr>
                <w:rFonts w:cs="Calibri"/>
              </w:rPr>
            </w:pPr>
          </w:p>
          <w:p w14:paraId="650C496F" w14:textId="6A9756C5" w:rsidR="00FD5A84" w:rsidRPr="00147200" w:rsidRDefault="00FD5A84">
            <w:pPr>
              <w:autoSpaceDE w:val="0"/>
              <w:autoSpaceDN w:val="0"/>
              <w:adjustRightInd w:val="0"/>
              <w:spacing w:line="276" w:lineRule="auto"/>
              <w:jc w:val="center"/>
              <w:rPr>
                <w:rFonts w:cs="Calibri"/>
              </w:rPr>
            </w:pPr>
            <w:r w:rsidRPr="00147200">
              <w:rPr>
                <w:rFonts w:cs="Calibri"/>
              </w:rPr>
              <w:t>0-8 pkt</w:t>
            </w:r>
          </w:p>
        </w:tc>
      </w:tr>
      <w:tr w:rsidR="00FD5A84" w:rsidRPr="00147200" w14:paraId="11113FD9" w14:textId="77777777" w:rsidTr="00A31DA0">
        <w:trPr>
          <w:trHeight w:val="794"/>
        </w:trPr>
        <w:tc>
          <w:tcPr>
            <w:tcW w:w="1685" w:type="dxa"/>
            <w:vAlign w:val="center"/>
          </w:tcPr>
          <w:p w14:paraId="36E920D7" w14:textId="77777777" w:rsidR="00FD5A84" w:rsidRPr="008E524C" w:rsidRDefault="00FD5A84" w:rsidP="00D8304F">
            <w:pPr>
              <w:autoSpaceDE w:val="0"/>
              <w:autoSpaceDN w:val="0"/>
              <w:adjustRightInd w:val="0"/>
              <w:spacing w:line="276" w:lineRule="auto"/>
              <w:jc w:val="center"/>
              <w:rPr>
                <w:rFonts w:cs="Calibri"/>
                <w:color w:val="FF0000"/>
              </w:rPr>
            </w:pPr>
            <w:r w:rsidRPr="008E524C">
              <w:rPr>
                <w:rFonts w:cs="Calibri"/>
                <w:b/>
              </w:rPr>
              <w:lastRenderedPageBreak/>
              <w:t>WYKONALNOŚĆ</w:t>
            </w:r>
          </w:p>
        </w:tc>
        <w:tc>
          <w:tcPr>
            <w:tcW w:w="1433" w:type="dxa"/>
            <w:vAlign w:val="center"/>
          </w:tcPr>
          <w:p w14:paraId="289DB7A4" w14:textId="77777777" w:rsidR="00FD5A84" w:rsidRPr="007F10CA" w:rsidRDefault="00FD5A84" w:rsidP="00D83A8A">
            <w:pPr>
              <w:autoSpaceDE w:val="0"/>
              <w:autoSpaceDN w:val="0"/>
              <w:adjustRightInd w:val="0"/>
              <w:spacing w:after="200" w:line="276" w:lineRule="auto"/>
              <w:rPr>
                <w:rFonts w:eastAsia="Calibri" w:cs="Calibri"/>
              </w:rPr>
            </w:pPr>
            <w:r w:rsidRPr="007F10CA">
              <w:rPr>
                <w:rFonts w:eastAsia="Calibri" w:cs="Calibri"/>
              </w:rPr>
              <w:t>Projekty priorytetowe</w:t>
            </w:r>
            <w:r>
              <w:rPr>
                <w:rFonts w:eastAsia="Calibri" w:cs="Calibri"/>
              </w:rPr>
              <w:t xml:space="preserve"> i </w:t>
            </w:r>
            <w:r w:rsidRPr="007F10CA">
              <w:rPr>
                <w:rFonts w:eastAsia="Calibri" w:cs="Calibri"/>
              </w:rPr>
              <w:t>pozostałe (dowolne)</w:t>
            </w:r>
          </w:p>
        </w:tc>
        <w:tc>
          <w:tcPr>
            <w:tcW w:w="4133" w:type="dxa"/>
          </w:tcPr>
          <w:p w14:paraId="459AD8C2" w14:textId="77777777" w:rsidR="00FD5A84" w:rsidRDefault="00FD5A84">
            <w:pPr>
              <w:autoSpaceDE w:val="0"/>
              <w:autoSpaceDN w:val="0"/>
              <w:adjustRightInd w:val="0"/>
              <w:spacing w:line="276" w:lineRule="auto"/>
              <w:jc w:val="both"/>
              <w:rPr>
                <w:rFonts w:eastAsia="Calibri" w:cs="Calibri"/>
              </w:rPr>
            </w:pPr>
          </w:p>
          <w:p w14:paraId="607A5D92" w14:textId="77777777" w:rsidR="00FD5A84" w:rsidRDefault="00FD5A84">
            <w:pPr>
              <w:autoSpaceDE w:val="0"/>
              <w:autoSpaceDN w:val="0"/>
              <w:adjustRightInd w:val="0"/>
              <w:spacing w:line="276" w:lineRule="auto"/>
              <w:jc w:val="both"/>
              <w:rPr>
                <w:rFonts w:eastAsia="Calibri" w:cs="Calibri"/>
              </w:rPr>
            </w:pPr>
          </w:p>
          <w:p w14:paraId="516494BC" w14:textId="77777777" w:rsidR="00FD5A84" w:rsidRDefault="00FD5A84">
            <w:pPr>
              <w:autoSpaceDE w:val="0"/>
              <w:autoSpaceDN w:val="0"/>
              <w:adjustRightInd w:val="0"/>
              <w:spacing w:line="276" w:lineRule="auto"/>
              <w:jc w:val="both"/>
              <w:rPr>
                <w:rFonts w:eastAsia="Calibri" w:cs="Calibri"/>
              </w:rPr>
            </w:pPr>
          </w:p>
          <w:p w14:paraId="1AAAE350" w14:textId="3B605C43" w:rsidR="00FD5A84" w:rsidRDefault="00FD5A84">
            <w:pPr>
              <w:pStyle w:val="Akapitzlist"/>
              <w:numPr>
                <w:ilvl w:val="0"/>
                <w:numId w:val="15"/>
              </w:numPr>
              <w:autoSpaceDE w:val="0"/>
              <w:autoSpaceDN w:val="0"/>
              <w:adjustRightInd w:val="0"/>
              <w:spacing w:after="160" w:line="276" w:lineRule="auto"/>
              <w:ind w:left="34" w:hanging="142"/>
              <w:jc w:val="both"/>
              <w:rPr>
                <w:rFonts w:eastAsia="Calibri" w:cs="Calibri"/>
              </w:rPr>
            </w:pPr>
            <w:r w:rsidRPr="0071125C">
              <w:rPr>
                <w:rFonts w:eastAsia="Calibri" w:cs="Calibri"/>
              </w:rPr>
              <w:t>Doświadczenie oferenta w realizacji proje</w:t>
            </w:r>
            <w:r>
              <w:rPr>
                <w:rFonts w:eastAsia="Calibri" w:cs="Calibri"/>
              </w:rPr>
              <w:t>któw na rzecz Polonii i Polaków</w:t>
            </w:r>
            <w:r>
              <w:rPr>
                <w:rFonts w:eastAsia="Calibri" w:cs="Calibri"/>
              </w:rPr>
              <w:br/>
            </w:r>
            <w:r w:rsidRPr="0071125C">
              <w:rPr>
                <w:rFonts w:eastAsia="Calibri" w:cs="Calibri"/>
              </w:rPr>
              <w:t>za gra</w:t>
            </w:r>
            <w:r>
              <w:rPr>
                <w:rFonts w:eastAsia="Calibri" w:cs="Calibri"/>
              </w:rPr>
              <w:t>nicą o podobnej skali, zasięgu,</w:t>
            </w:r>
            <w:r>
              <w:rPr>
                <w:rFonts w:eastAsia="Calibri" w:cs="Calibri"/>
              </w:rPr>
              <w:br/>
            </w:r>
            <w:r w:rsidRPr="0071125C">
              <w:rPr>
                <w:rFonts w:eastAsia="Calibri" w:cs="Calibri"/>
              </w:rPr>
              <w:t>rodzaju i wartości oraz kwalifikacje osób, wykonawców, przy udziale których of</w:t>
            </w:r>
            <w:r>
              <w:rPr>
                <w:rFonts w:eastAsia="Calibri" w:cs="Calibri"/>
              </w:rPr>
              <w:t xml:space="preserve">erent będzie realizować zadanie </w:t>
            </w:r>
            <w:r w:rsidRPr="0071125C">
              <w:rPr>
                <w:rFonts w:eastAsia="Calibri" w:cs="Calibri"/>
              </w:rPr>
              <w:t>publiczne.</w:t>
            </w:r>
          </w:p>
          <w:p w14:paraId="7AC04A7B" w14:textId="77777777" w:rsidR="003F7C2A" w:rsidRPr="0071125C" w:rsidRDefault="003F7C2A" w:rsidP="003F7C2A">
            <w:pPr>
              <w:pStyle w:val="Akapitzlist"/>
              <w:autoSpaceDE w:val="0"/>
              <w:autoSpaceDN w:val="0"/>
              <w:adjustRightInd w:val="0"/>
              <w:spacing w:after="160" w:line="276" w:lineRule="auto"/>
              <w:ind w:left="34"/>
              <w:jc w:val="both"/>
              <w:rPr>
                <w:rFonts w:eastAsia="Calibri" w:cs="Calibri"/>
              </w:rPr>
            </w:pPr>
          </w:p>
          <w:p w14:paraId="28DF46EF" w14:textId="674C09F1" w:rsidR="00FD5A84" w:rsidRDefault="00FD5A84" w:rsidP="003F7C2A">
            <w:pPr>
              <w:pStyle w:val="Akapitzlist"/>
              <w:numPr>
                <w:ilvl w:val="0"/>
                <w:numId w:val="15"/>
              </w:numPr>
              <w:autoSpaceDE w:val="0"/>
              <w:autoSpaceDN w:val="0"/>
              <w:adjustRightInd w:val="0"/>
              <w:spacing w:line="276" w:lineRule="auto"/>
              <w:ind w:left="34" w:hanging="142"/>
              <w:contextualSpacing w:val="0"/>
              <w:jc w:val="both"/>
              <w:rPr>
                <w:rFonts w:eastAsia="Calibri" w:cs="Calibri"/>
              </w:rPr>
            </w:pPr>
            <w:r w:rsidRPr="0071125C">
              <w:rPr>
                <w:rFonts w:eastAsia="Calibri" w:cs="Calibri"/>
              </w:rPr>
              <w:t>Udział i sposób zaangażowania partnera/ów, w tym organizacji polonijnej; kwalifikacje zaangażowanych osób po stronie partnera</w:t>
            </w:r>
            <w:r>
              <w:rPr>
                <w:rFonts w:eastAsia="Calibri" w:cs="Calibri"/>
              </w:rPr>
              <w:t>/</w:t>
            </w:r>
            <w:r w:rsidRPr="0071125C">
              <w:rPr>
                <w:rFonts w:eastAsia="Calibri" w:cs="Calibri"/>
              </w:rPr>
              <w:t>orga</w:t>
            </w:r>
            <w:r>
              <w:rPr>
                <w:rFonts w:eastAsia="Calibri" w:cs="Calibri"/>
              </w:rPr>
              <w:t xml:space="preserve">nizacji polonijnej; komunikacja - porozumienie pomiędzy </w:t>
            </w:r>
            <w:r w:rsidRPr="0071125C">
              <w:rPr>
                <w:rFonts w:eastAsia="Calibri" w:cs="Calibri"/>
              </w:rPr>
              <w:lastRenderedPageBreak/>
              <w:t>partnerami, ocena wzajemnej odpowiedzialności.</w:t>
            </w:r>
          </w:p>
          <w:p w14:paraId="3B91F39D" w14:textId="77777777" w:rsidR="003F7C2A" w:rsidRPr="003F7C2A" w:rsidRDefault="003F7C2A" w:rsidP="003F7C2A">
            <w:pPr>
              <w:pStyle w:val="Akapitzlist"/>
              <w:rPr>
                <w:rFonts w:eastAsia="Calibri" w:cs="Calibri"/>
              </w:rPr>
            </w:pPr>
          </w:p>
          <w:p w14:paraId="18B1149F" w14:textId="0B84C010" w:rsidR="00FD5A84" w:rsidRDefault="00FD5A84" w:rsidP="003F7C2A">
            <w:pPr>
              <w:pStyle w:val="Akapitzlist"/>
              <w:numPr>
                <w:ilvl w:val="0"/>
                <w:numId w:val="15"/>
              </w:numPr>
              <w:autoSpaceDE w:val="0"/>
              <w:autoSpaceDN w:val="0"/>
              <w:adjustRightInd w:val="0"/>
              <w:spacing w:line="276" w:lineRule="auto"/>
              <w:ind w:left="34" w:hanging="142"/>
              <w:contextualSpacing w:val="0"/>
              <w:jc w:val="both"/>
              <w:rPr>
                <w:rFonts w:eastAsia="Calibri" w:cs="Calibri"/>
              </w:rPr>
            </w:pPr>
            <w:r w:rsidRPr="0071125C">
              <w:rPr>
                <w:rFonts w:eastAsia="Calibri" w:cs="Calibri"/>
              </w:rPr>
              <w:t>Posiadanie, zakres i jakość dokumentacji, spójność i racjonalność opisu działań projektowych i harmonogramu.</w:t>
            </w:r>
          </w:p>
          <w:p w14:paraId="011B17A1" w14:textId="77777777" w:rsidR="003F7C2A" w:rsidRPr="003F7C2A" w:rsidRDefault="003F7C2A" w:rsidP="003F7C2A">
            <w:pPr>
              <w:pStyle w:val="Akapitzlist"/>
              <w:rPr>
                <w:rFonts w:eastAsia="Calibri" w:cs="Calibri"/>
              </w:rPr>
            </w:pPr>
          </w:p>
          <w:p w14:paraId="5C70CA69" w14:textId="77777777" w:rsidR="00FD5A84" w:rsidRPr="0071125C" w:rsidRDefault="00FD5A84" w:rsidP="003F7C2A">
            <w:pPr>
              <w:pStyle w:val="Akapitzlist"/>
              <w:numPr>
                <w:ilvl w:val="0"/>
                <w:numId w:val="15"/>
              </w:numPr>
              <w:autoSpaceDE w:val="0"/>
              <w:autoSpaceDN w:val="0"/>
              <w:adjustRightInd w:val="0"/>
              <w:spacing w:line="276" w:lineRule="auto"/>
              <w:ind w:left="34" w:right="-85" w:hanging="142"/>
              <w:contextualSpacing w:val="0"/>
              <w:rPr>
                <w:rFonts w:eastAsia="Calibri" w:cs="Calibri"/>
              </w:rPr>
            </w:pPr>
            <w:r w:rsidRPr="0071125C">
              <w:rPr>
                <w:rFonts w:eastAsia="Calibri" w:cs="Calibri"/>
              </w:rPr>
              <w:t>Realność wykonania projektu przy założonym harmonogramie z uwzglę</w:t>
            </w:r>
            <w:r>
              <w:rPr>
                <w:rFonts w:eastAsia="Calibri" w:cs="Calibri"/>
              </w:rPr>
              <w:t xml:space="preserve">dnieniem czynników </w:t>
            </w:r>
            <w:r w:rsidRPr="0071125C">
              <w:rPr>
                <w:rFonts w:eastAsia="Calibri" w:cs="Calibri"/>
              </w:rPr>
              <w:t>zewnętrznych.</w:t>
            </w:r>
          </w:p>
        </w:tc>
        <w:tc>
          <w:tcPr>
            <w:tcW w:w="1418" w:type="dxa"/>
            <w:shd w:val="clear" w:color="auto" w:fill="FFFFFF" w:themeFill="background1"/>
          </w:tcPr>
          <w:p w14:paraId="6E121641" w14:textId="77777777" w:rsidR="00FD5A84" w:rsidRDefault="00FD5A84" w:rsidP="00D8304F">
            <w:pPr>
              <w:autoSpaceDE w:val="0"/>
              <w:autoSpaceDN w:val="0"/>
              <w:adjustRightInd w:val="0"/>
              <w:spacing w:line="276" w:lineRule="auto"/>
              <w:jc w:val="center"/>
              <w:rPr>
                <w:rFonts w:cs="Calibri"/>
                <w:b/>
              </w:rPr>
            </w:pPr>
            <w:r w:rsidRPr="00147200">
              <w:rPr>
                <w:rFonts w:cs="Calibri"/>
                <w:b/>
              </w:rPr>
              <w:lastRenderedPageBreak/>
              <w:t>0-30 pkt</w:t>
            </w:r>
          </w:p>
          <w:p w14:paraId="46EC9BF9" w14:textId="77777777" w:rsidR="00FD5A84" w:rsidRDefault="00FD5A84" w:rsidP="00D83A8A">
            <w:pPr>
              <w:spacing w:line="276" w:lineRule="auto"/>
              <w:jc w:val="center"/>
            </w:pPr>
            <w:r w:rsidRPr="00147200">
              <w:rPr>
                <w:rFonts w:cs="Calibri"/>
                <w:b/>
              </w:rPr>
              <w:t>w tym:</w:t>
            </w:r>
          </w:p>
          <w:p w14:paraId="7E2869B5" w14:textId="77777777" w:rsidR="00FD5A84" w:rsidRDefault="00FD5A84" w:rsidP="003F7C2A">
            <w:pPr>
              <w:autoSpaceDE w:val="0"/>
              <w:autoSpaceDN w:val="0"/>
              <w:adjustRightInd w:val="0"/>
              <w:spacing w:line="276" w:lineRule="auto"/>
              <w:jc w:val="center"/>
              <w:rPr>
                <w:rFonts w:cs="Calibri"/>
              </w:rPr>
            </w:pPr>
          </w:p>
          <w:p w14:paraId="6F6C452E" w14:textId="77777777" w:rsidR="00FD5A84" w:rsidRPr="00147200" w:rsidRDefault="00FD5A84" w:rsidP="003F7C2A">
            <w:pPr>
              <w:autoSpaceDE w:val="0"/>
              <w:autoSpaceDN w:val="0"/>
              <w:adjustRightInd w:val="0"/>
              <w:spacing w:line="276" w:lineRule="auto"/>
              <w:jc w:val="center"/>
              <w:rPr>
                <w:rFonts w:cs="Calibri"/>
              </w:rPr>
            </w:pPr>
            <w:r w:rsidRPr="00147200">
              <w:rPr>
                <w:rFonts w:cs="Calibri"/>
              </w:rPr>
              <w:t>0-10 pkt</w:t>
            </w:r>
          </w:p>
          <w:p w14:paraId="27A6DC70" w14:textId="77777777" w:rsidR="00FD5A84" w:rsidRPr="00147200" w:rsidRDefault="00FD5A84" w:rsidP="00D8304F">
            <w:pPr>
              <w:autoSpaceDE w:val="0"/>
              <w:autoSpaceDN w:val="0"/>
              <w:adjustRightInd w:val="0"/>
              <w:spacing w:line="276" w:lineRule="auto"/>
              <w:jc w:val="center"/>
              <w:rPr>
                <w:rFonts w:cs="Calibri"/>
              </w:rPr>
            </w:pPr>
          </w:p>
          <w:p w14:paraId="47638FBA" w14:textId="77777777" w:rsidR="00FD5A84" w:rsidRDefault="00FD5A84" w:rsidP="00D83A8A">
            <w:pPr>
              <w:autoSpaceDE w:val="0"/>
              <w:autoSpaceDN w:val="0"/>
              <w:adjustRightInd w:val="0"/>
              <w:spacing w:line="276" w:lineRule="auto"/>
              <w:jc w:val="center"/>
              <w:rPr>
                <w:rFonts w:cs="Calibri"/>
              </w:rPr>
            </w:pPr>
          </w:p>
          <w:p w14:paraId="518DA0A5" w14:textId="77777777" w:rsidR="00FD5A84" w:rsidRDefault="00FD5A84">
            <w:pPr>
              <w:autoSpaceDE w:val="0"/>
              <w:autoSpaceDN w:val="0"/>
              <w:adjustRightInd w:val="0"/>
              <w:spacing w:line="276" w:lineRule="auto"/>
              <w:jc w:val="center"/>
              <w:rPr>
                <w:rFonts w:cs="Calibri"/>
              </w:rPr>
            </w:pPr>
          </w:p>
          <w:p w14:paraId="4158BE1F" w14:textId="77777777" w:rsidR="00FD5A84" w:rsidRPr="00147200" w:rsidRDefault="00FD5A84">
            <w:pPr>
              <w:autoSpaceDE w:val="0"/>
              <w:autoSpaceDN w:val="0"/>
              <w:adjustRightInd w:val="0"/>
              <w:spacing w:line="276" w:lineRule="auto"/>
              <w:jc w:val="center"/>
              <w:rPr>
                <w:rFonts w:cs="Calibri"/>
              </w:rPr>
            </w:pPr>
          </w:p>
          <w:p w14:paraId="04827F7C" w14:textId="77777777" w:rsidR="00FD5A84" w:rsidRDefault="00FD5A84">
            <w:pPr>
              <w:autoSpaceDE w:val="0"/>
              <w:autoSpaceDN w:val="0"/>
              <w:adjustRightInd w:val="0"/>
              <w:spacing w:line="276" w:lineRule="auto"/>
              <w:rPr>
                <w:rFonts w:cs="Calibri"/>
              </w:rPr>
            </w:pPr>
          </w:p>
          <w:p w14:paraId="51745149" w14:textId="77777777" w:rsidR="003F7C2A" w:rsidRDefault="003F7C2A">
            <w:pPr>
              <w:autoSpaceDE w:val="0"/>
              <w:autoSpaceDN w:val="0"/>
              <w:adjustRightInd w:val="0"/>
              <w:spacing w:line="276" w:lineRule="auto"/>
              <w:jc w:val="center"/>
              <w:rPr>
                <w:rFonts w:cs="Calibri"/>
              </w:rPr>
            </w:pPr>
          </w:p>
          <w:p w14:paraId="1D6171D2" w14:textId="53DFF2D9" w:rsidR="00FD5A84" w:rsidRPr="00147200" w:rsidRDefault="00FD5A84">
            <w:pPr>
              <w:autoSpaceDE w:val="0"/>
              <w:autoSpaceDN w:val="0"/>
              <w:adjustRightInd w:val="0"/>
              <w:spacing w:line="276" w:lineRule="auto"/>
              <w:jc w:val="center"/>
              <w:rPr>
                <w:rFonts w:cs="Calibri"/>
              </w:rPr>
            </w:pPr>
            <w:r w:rsidRPr="00147200">
              <w:rPr>
                <w:rFonts w:cs="Calibri"/>
              </w:rPr>
              <w:t>0-10 pkt</w:t>
            </w:r>
          </w:p>
          <w:p w14:paraId="3E583A7D" w14:textId="77777777" w:rsidR="00FD5A84" w:rsidRPr="00147200" w:rsidRDefault="00FD5A84">
            <w:pPr>
              <w:autoSpaceDE w:val="0"/>
              <w:autoSpaceDN w:val="0"/>
              <w:adjustRightInd w:val="0"/>
              <w:spacing w:line="276" w:lineRule="auto"/>
              <w:rPr>
                <w:rFonts w:cs="Calibri"/>
              </w:rPr>
            </w:pPr>
            <w:r w:rsidRPr="00147200">
              <w:rPr>
                <w:rFonts w:cs="Calibri"/>
              </w:rPr>
              <w:br/>
            </w:r>
          </w:p>
          <w:p w14:paraId="59C8A5E6" w14:textId="77777777" w:rsidR="00FD5A84" w:rsidRPr="00147200" w:rsidRDefault="00FD5A84">
            <w:pPr>
              <w:autoSpaceDE w:val="0"/>
              <w:autoSpaceDN w:val="0"/>
              <w:adjustRightInd w:val="0"/>
              <w:spacing w:line="276" w:lineRule="auto"/>
              <w:jc w:val="center"/>
              <w:rPr>
                <w:rFonts w:cs="Calibri"/>
              </w:rPr>
            </w:pPr>
          </w:p>
          <w:p w14:paraId="01915641" w14:textId="77777777" w:rsidR="00FD5A84" w:rsidRPr="00147200" w:rsidRDefault="00FD5A84">
            <w:pPr>
              <w:autoSpaceDE w:val="0"/>
              <w:autoSpaceDN w:val="0"/>
              <w:adjustRightInd w:val="0"/>
              <w:spacing w:line="276" w:lineRule="auto"/>
              <w:jc w:val="center"/>
              <w:rPr>
                <w:rFonts w:cs="Calibri"/>
              </w:rPr>
            </w:pPr>
          </w:p>
          <w:p w14:paraId="3FA6AC18" w14:textId="77777777" w:rsidR="00FD5A84" w:rsidRDefault="00FD5A84">
            <w:pPr>
              <w:autoSpaceDE w:val="0"/>
              <w:autoSpaceDN w:val="0"/>
              <w:adjustRightInd w:val="0"/>
              <w:spacing w:line="276" w:lineRule="auto"/>
              <w:rPr>
                <w:rFonts w:cs="Calibri"/>
              </w:rPr>
            </w:pPr>
          </w:p>
          <w:p w14:paraId="538C4135" w14:textId="77777777" w:rsidR="003F7C2A" w:rsidRDefault="003F7C2A" w:rsidP="003F7C2A">
            <w:pPr>
              <w:autoSpaceDE w:val="0"/>
              <w:autoSpaceDN w:val="0"/>
              <w:adjustRightInd w:val="0"/>
              <w:spacing w:line="276" w:lineRule="auto"/>
              <w:jc w:val="center"/>
              <w:rPr>
                <w:rFonts w:cs="Calibri"/>
              </w:rPr>
            </w:pPr>
          </w:p>
          <w:p w14:paraId="7BCC809B" w14:textId="77777777" w:rsidR="003F7C2A" w:rsidRDefault="003F7C2A" w:rsidP="003F7C2A">
            <w:pPr>
              <w:autoSpaceDE w:val="0"/>
              <w:autoSpaceDN w:val="0"/>
              <w:adjustRightInd w:val="0"/>
              <w:spacing w:line="276" w:lineRule="auto"/>
              <w:jc w:val="center"/>
              <w:rPr>
                <w:rFonts w:cs="Calibri"/>
              </w:rPr>
            </w:pPr>
          </w:p>
          <w:p w14:paraId="3AEA9648" w14:textId="77777777" w:rsidR="00F054FD" w:rsidRDefault="00F054FD" w:rsidP="003F7C2A">
            <w:pPr>
              <w:autoSpaceDE w:val="0"/>
              <w:autoSpaceDN w:val="0"/>
              <w:adjustRightInd w:val="0"/>
              <w:spacing w:line="276" w:lineRule="auto"/>
              <w:jc w:val="center"/>
              <w:rPr>
                <w:rFonts w:cs="Calibri"/>
              </w:rPr>
            </w:pPr>
          </w:p>
          <w:p w14:paraId="7824DC33" w14:textId="68811409" w:rsidR="00FD5A84" w:rsidRPr="00147200" w:rsidRDefault="00FD5A84" w:rsidP="003F7C2A">
            <w:pPr>
              <w:autoSpaceDE w:val="0"/>
              <w:autoSpaceDN w:val="0"/>
              <w:adjustRightInd w:val="0"/>
              <w:spacing w:line="276" w:lineRule="auto"/>
              <w:jc w:val="center"/>
              <w:rPr>
                <w:rFonts w:cs="Calibri"/>
              </w:rPr>
            </w:pPr>
            <w:r w:rsidRPr="00147200">
              <w:rPr>
                <w:rFonts w:cs="Calibri"/>
              </w:rPr>
              <w:t>0-5 pkt</w:t>
            </w:r>
          </w:p>
          <w:p w14:paraId="392080C5" w14:textId="77777777" w:rsidR="00FD5A84" w:rsidRPr="00147200" w:rsidRDefault="00FD5A84" w:rsidP="00D8304F">
            <w:pPr>
              <w:autoSpaceDE w:val="0"/>
              <w:autoSpaceDN w:val="0"/>
              <w:adjustRightInd w:val="0"/>
              <w:spacing w:line="276" w:lineRule="auto"/>
              <w:jc w:val="center"/>
              <w:rPr>
                <w:rFonts w:cs="Calibri"/>
              </w:rPr>
            </w:pPr>
          </w:p>
          <w:p w14:paraId="2EF8E34E" w14:textId="77777777" w:rsidR="00FD5A84" w:rsidRDefault="00FD5A84" w:rsidP="00D83A8A">
            <w:pPr>
              <w:autoSpaceDE w:val="0"/>
              <w:autoSpaceDN w:val="0"/>
              <w:adjustRightInd w:val="0"/>
              <w:spacing w:line="276" w:lineRule="auto"/>
              <w:jc w:val="center"/>
              <w:rPr>
                <w:rFonts w:cs="Calibri"/>
              </w:rPr>
            </w:pPr>
          </w:p>
          <w:p w14:paraId="76B49130" w14:textId="77777777" w:rsidR="003F7C2A" w:rsidRDefault="003F7C2A">
            <w:pPr>
              <w:autoSpaceDE w:val="0"/>
              <w:autoSpaceDN w:val="0"/>
              <w:adjustRightInd w:val="0"/>
              <w:spacing w:line="276" w:lineRule="auto"/>
              <w:jc w:val="center"/>
              <w:rPr>
                <w:rFonts w:cs="Calibri"/>
              </w:rPr>
            </w:pPr>
          </w:p>
          <w:p w14:paraId="1D34E3BB" w14:textId="6727A367" w:rsidR="00FD5A84" w:rsidRPr="00147200" w:rsidRDefault="00FD5A84">
            <w:pPr>
              <w:autoSpaceDE w:val="0"/>
              <w:autoSpaceDN w:val="0"/>
              <w:adjustRightInd w:val="0"/>
              <w:spacing w:line="276" w:lineRule="auto"/>
              <w:jc w:val="center"/>
              <w:rPr>
                <w:rFonts w:cs="Calibri"/>
              </w:rPr>
            </w:pPr>
            <w:r w:rsidRPr="00147200">
              <w:rPr>
                <w:rFonts w:cs="Calibri"/>
              </w:rPr>
              <w:t>0-5 pkt</w:t>
            </w:r>
          </w:p>
        </w:tc>
      </w:tr>
      <w:tr w:rsidR="00FD5A84" w:rsidRPr="007F10CA" w14:paraId="1BC9CC7B" w14:textId="77777777" w:rsidTr="00A31DA0">
        <w:trPr>
          <w:trHeight w:val="794"/>
        </w:trPr>
        <w:tc>
          <w:tcPr>
            <w:tcW w:w="1685" w:type="dxa"/>
            <w:vMerge w:val="restart"/>
            <w:vAlign w:val="center"/>
          </w:tcPr>
          <w:p w14:paraId="5DCB232C" w14:textId="77777777" w:rsidR="00FD5A84" w:rsidRPr="006D1455" w:rsidRDefault="00FD5A84" w:rsidP="00D8304F">
            <w:pPr>
              <w:autoSpaceDE w:val="0"/>
              <w:autoSpaceDN w:val="0"/>
              <w:adjustRightInd w:val="0"/>
              <w:spacing w:line="276" w:lineRule="auto"/>
              <w:jc w:val="center"/>
              <w:rPr>
                <w:rFonts w:cs="Calibri"/>
                <w:b/>
              </w:rPr>
            </w:pPr>
            <w:r w:rsidRPr="006D1455">
              <w:rPr>
                <w:rFonts w:cs="Calibri"/>
                <w:b/>
              </w:rPr>
              <w:lastRenderedPageBreak/>
              <w:t>KOSZT</w:t>
            </w:r>
            <w:r>
              <w:rPr>
                <w:rFonts w:cs="Calibri"/>
                <w:b/>
              </w:rPr>
              <w:t>Y</w:t>
            </w:r>
            <w:r w:rsidRPr="006D1455">
              <w:rPr>
                <w:rFonts w:cs="Calibri"/>
                <w:b/>
              </w:rPr>
              <w:t xml:space="preserve"> REALIZACJI ZADANIA PUBLICZNEGO W ODNIESIENIU DO JEGO ZAKRESU RZECZOWEGO</w:t>
            </w:r>
          </w:p>
          <w:p w14:paraId="551149CA" w14:textId="77777777" w:rsidR="00FD5A84" w:rsidRPr="006D1455" w:rsidRDefault="00FD5A84" w:rsidP="00D83A8A">
            <w:pPr>
              <w:autoSpaceDE w:val="0"/>
              <w:autoSpaceDN w:val="0"/>
              <w:adjustRightInd w:val="0"/>
              <w:spacing w:line="276" w:lineRule="auto"/>
              <w:jc w:val="center"/>
              <w:rPr>
                <w:rFonts w:cs="Calibri"/>
                <w:b/>
              </w:rPr>
            </w:pPr>
          </w:p>
        </w:tc>
        <w:tc>
          <w:tcPr>
            <w:tcW w:w="1433" w:type="dxa"/>
          </w:tcPr>
          <w:p w14:paraId="1348BF6D" w14:textId="77777777" w:rsidR="00FD5A84" w:rsidRPr="007F10CA" w:rsidRDefault="00FD5A84">
            <w:pPr>
              <w:autoSpaceDE w:val="0"/>
              <w:autoSpaceDN w:val="0"/>
              <w:adjustRightInd w:val="0"/>
              <w:spacing w:line="276" w:lineRule="auto"/>
              <w:jc w:val="both"/>
              <w:rPr>
                <w:rFonts w:eastAsia="Calibri" w:cs="Calibri"/>
              </w:rPr>
            </w:pPr>
          </w:p>
          <w:p w14:paraId="68E4616E" w14:textId="77777777" w:rsidR="00FD5A84" w:rsidRDefault="00FD5A84">
            <w:pPr>
              <w:autoSpaceDE w:val="0"/>
              <w:autoSpaceDN w:val="0"/>
              <w:adjustRightInd w:val="0"/>
              <w:spacing w:line="276" w:lineRule="auto"/>
              <w:jc w:val="both"/>
              <w:rPr>
                <w:rFonts w:eastAsia="Calibri" w:cs="Calibri"/>
              </w:rPr>
            </w:pPr>
          </w:p>
          <w:p w14:paraId="1C7AB8F1" w14:textId="77777777" w:rsidR="00FD5A84" w:rsidRDefault="00FD5A84">
            <w:pPr>
              <w:autoSpaceDE w:val="0"/>
              <w:autoSpaceDN w:val="0"/>
              <w:adjustRightInd w:val="0"/>
              <w:spacing w:line="276" w:lineRule="auto"/>
              <w:jc w:val="both"/>
              <w:rPr>
                <w:rFonts w:eastAsia="Calibri" w:cs="Calibri"/>
              </w:rPr>
            </w:pPr>
          </w:p>
          <w:p w14:paraId="2B15B252" w14:textId="77777777" w:rsidR="00FD5A84" w:rsidRPr="007F10CA" w:rsidRDefault="00FD5A84">
            <w:pPr>
              <w:autoSpaceDE w:val="0"/>
              <w:autoSpaceDN w:val="0"/>
              <w:adjustRightInd w:val="0"/>
              <w:spacing w:after="200" w:line="276" w:lineRule="auto"/>
              <w:jc w:val="both"/>
              <w:rPr>
                <w:rFonts w:eastAsia="Calibri" w:cs="Calibri"/>
              </w:rPr>
            </w:pPr>
            <w:r w:rsidRPr="007F10CA">
              <w:rPr>
                <w:rFonts w:eastAsia="Calibri" w:cs="Calibri"/>
              </w:rPr>
              <w:t xml:space="preserve">Projekty priorytetowe </w:t>
            </w:r>
          </w:p>
        </w:tc>
        <w:tc>
          <w:tcPr>
            <w:tcW w:w="4133" w:type="dxa"/>
          </w:tcPr>
          <w:p w14:paraId="7A66B32D" w14:textId="77777777" w:rsidR="00FD5A84" w:rsidRPr="007F10CA" w:rsidRDefault="00FD5A84">
            <w:pPr>
              <w:autoSpaceDE w:val="0"/>
              <w:autoSpaceDN w:val="0"/>
              <w:adjustRightInd w:val="0"/>
              <w:spacing w:line="276" w:lineRule="auto"/>
              <w:jc w:val="both"/>
              <w:rPr>
                <w:rFonts w:eastAsia="Calibri" w:cs="Calibri"/>
              </w:rPr>
            </w:pPr>
          </w:p>
          <w:p w14:paraId="50F4B8D0" w14:textId="77777777" w:rsidR="00FD5A84" w:rsidRDefault="00FD5A84">
            <w:pPr>
              <w:autoSpaceDE w:val="0"/>
              <w:autoSpaceDN w:val="0"/>
              <w:adjustRightInd w:val="0"/>
              <w:spacing w:line="276" w:lineRule="auto"/>
              <w:jc w:val="both"/>
              <w:rPr>
                <w:rFonts w:eastAsia="Calibri" w:cs="Calibri"/>
              </w:rPr>
            </w:pPr>
          </w:p>
          <w:p w14:paraId="5762D9F4" w14:textId="77777777" w:rsidR="00FD5A84" w:rsidRPr="00B106A8" w:rsidRDefault="00FD5A84">
            <w:pPr>
              <w:pStyle w:val="Akapitzlist"/>
              <w:numPr>
                <w:ilvl w:val="0"/>
                <w:numId w:val="15"/>
              </w:numPr>
              <w:autoSpaceDE w:val="0"/>
              <w:autoSpaceDN w:val="0"/>
              <w:adjustRightInd w:val="0"/>
              <w:spacing w:line="276" w:lineRule="auto"/>
              <w:ind w:left="34" w:hanging="142"/>
              <w:jc w:val="both"/>
              <w:rPr>
                <w:rFonts w:eastAsia="Calibri" w:cs="Calibri"/>
              </w:rPr>
            </w:pPr>
            <w:r w:rsidRPr="00B106A8">
              <w:rPr>
                <w:rFonts w:eastAsia="Calibri" w:cs="Calibri"/>
              </w:rPr>
              <w:t>Zasadność i racjonalność (wysokość) kosztów poszczególnych pozycji kosztorysu, kwalifikowalność kosztów.</w:t>
            </w:r>
          </w:p>
          <w:p w14:paraId="0650500B" w14:textId="77777777" w:rsidR="00FD5A84" w:rsidRPr="00B106A8" w:rsidRDefault="00FD5A84" w:rsidP="003F7C2A">
            <w:pPr>
              <w:pStyle w:val="Akapitzlist"/>
              <w:numPr>
                <w:ilvl w:val="0"/>
                <w:numId w:val="15"/>
              </w:numPr>
              <w:autoSpaceDE w:val="0"/>
              <w:autoSpaceDN w:val="0"/>
              <w:adjustRightInd w:val="0"/>
              <w:spacing w:line="276" w:lineRule="auto"/>
              <w:ind w:left="34" w:hanging="142"/>
              <w:contextualSpacing w:val="0"/>
              <w:jc w:val="both"/>
              <w:rPr>
                <w:rFonts w:eastAsia="Calibri" w:cs="Calibri"/>
              </w:rPr>
            </w:pPr>
            <w:r w:rsidRPr="00B106A8">
              <w:rPr>
                <w:rFonts w:eastAsia="Calibri" w:cs="Calibri"/>
              </w:rPr>
              <w:t xml:space="preserve">Przejrzystość i spójność budżetu projektu </w:t>
            </w:r>
            <w:r w:rsidRPr="00B106A8">
              <w:rPr>
                <w:rFonts w:eastAsia="Calibri" w:cs="Calibri"/>
              </w:rPr>
              <w:br/>
              <w:t xml:space="preserve">w stosunku do działań projektowych </w:t>
            </w:r>
            <w:r w:rsidRPr="00B106A8">
              <w:rPr>
                <w:rFonts w:eastAsia="Calibri" w:cs="Calibri"/>
              </w:rPr>
              <w:br/>
              <w:t>i harmonogramu.</w:t>
            </w:r>
          </w:p>
          <w:p w14:paraId="521B66C6" w14:textId="77777777" w:rsidR="00FD5A84" w:rsidRPr="00B106A8" w:rsidRDefault="00FD5A84" w:rsidP="003F7C2A">
            <w:pPr>
              <w:pStyle w:val="Akapitzlist"/>
              <w:numPr>
                <w:ilvl w:val="0"/>
                <w:numId w:val="15"/>
              </w:numPr>
              <w:autoSpaceDE w:val="0"/>
              <w:autoSpaceDN w:val="0"/>
              <w:adjustRightInd w:val="0"/>
              <w:spacing w:line="276" w:lineRule="auto"/>
              <w:ind w:left="34" w:hanging="142"/>
              <w:contextualSpacing w:val="0"/>
              <w:jc w:val="both"/>
              <w:rPr>
                <w:rFonts w:eastAsia="Calibri" w:cs="Calibri"/>
              </w:rPr>
            </w:pPr>
            <w:r w:rsidRPr="00B106A8">
              <w:rPr>
                <w:rFonts w:eastAsia="Calibri" w:cs="Calibri"/>
              </w:rPr>
              <w:t xml:space="preserve">Wysokość kosztów administracyjnych </w:t>
            </w:r>
            <w:r w:rsidRPr="00B106A8">
              <w:rPr>
                <w:rFonts w:eastAsia="Calibri" w:cs="Calibri"/>
              </w:rPr>
              <w:br/>
              <w:t>w stosunku do wysokości całkowitych kosztów projektu.</w:t>
            </w:r>
          </w:p>
        </w:tc>
        <w:tc>
          <w:tcPr>
            <w:tcW w:w="1418" w:type="dxa"/>
          </w:tcPr>
          <w:p w14:paraId="00429D4A" w14:textId="77777777" w:rsidR="00FD5A84" w:rsidRDefault="00FD5A84" w:rsidP="00D8304F">
            <w:pPr>
              <w:autoSpaceDE w:val="0"/>
              <w:autoSpaceDN w:val="0"/>
              <w:adjustRightInd w:val="0"/>
              <w:spacing w:line="276" w:lineRule="auto"/>
              <w:jc w:val="center"/>
              <w:rPr>
                <w:rFonts w:cs="Calibri"/>
                <w:b/>
              </w:rPr>
            </w:pPr>
            <w:r>
              <w:rPr>
                <w:rFonts w:cs="Calibri"/>
                <w:b/>
              </w:rPr>
              <w:t>0-20 pkt</w:t>
            </w:r>
          </w:p>
          <w:p w14:paraId="1698CDD1" w14:textId="77777777" w:rsidR="00FD5A84" w:rsidRPr="00B106A8" w:rsidRDefault="00FD5A84" w:rsidP="00D83A8A">
            <w:pPr>
              <w:autoSpaceDE w:val="0"/>
              <w:autoSpaceDN w:val="0"/>
              <w:adjustRightInd w:val="0"/>
              <w:spacing w:line="276" w:lineRule="auto"/>
              <w:jc w:val="center"/>
              <w:rPr>
                <w:rFonts w:cs="Calibri"/>
                <w:b/>
              </w:rPr>
            </w:pPr>
            <w:r>
              <w:rPr>
                <w:rFonts w:cs="Calibri"/>
                <w:b/>
              </w:rPr>
              <w:t>w tym:</w:t>
            </w:r>
          </w:p>
          <w:p w14:paraId="7F1C8BA9" w14:textId="77777777" w:rsidR="00FD5A84" w:rsidRPr="007F10CA" w:rsidRDefault="00FD5A84">
            <w:pPr>
              <w:autoSpaceDE w:val="0"/>
              <w:autoSpaceDN w:val="0"/>
              <w:adjustRightInd w:val="0"/>
              <w:spacing w:line="276" w:lineRule="auto"/>
              <w:jc w:val="center"/>
              <w:rPr>
                <w:rFonts w:cs="Calibri"/>
              </w:rPr>
            </w:pPr>
            <w:r w:rsidRPr="007F10CA">
              <w:rPr>
                <w:rFonts w:cs="Calibri"/>
              </w:rPr>
              <w:t>0-8 pkt</w:t>
            </w:r>
          </w:p>
          <w:p w14:paraId="0526DE92" w14:textId="77777777" w:rsidR="00FD5A84" w:rsidRDefault="00FD5A84">
            <w:pPr>
              <w:autoSpaceDE w:val="0"/>
              <w:autoSpaceDN w:val="0"/>
              <w:adjustRightInd w:val="0"/>
              <w:spacing w:line="276" w:lineRule="auto"/>
              <w:rPr>
                <w:rFonts w:cs="Calibri"/>
              </w:rPr>
            </w:pPr>
          </w:p>
          <w:p w14:paraId="3F353C9D" w14:textId="77777777" w:rsidR="00FD5A84" w:rsidRDefault="00FD5A84">
            <w:pPr>
              <w:autoSpaceDE w:val="0"/>
              <w:autoSpaceDN w:val="0"/>
              <w:adjustRightInd w:val="0"/>
              <w:spacing w:line="276" w:lineRule="auto"/>
              <w:rPr>
                <w:rFonts w:cs="Calibri"/>
              </w:rPr>
            </w:pPr>
          </w:p>
          <w:p w14:paraId="78632800" w14:textId="77777777" w:rsidR="00FD5A84" w:rsidRPr="007F10CA" w:rsidRDefault="00FD5A84">
            <w:pPr>
              <w:autoSpaceDE w:val="0"/>
              <w:autoSpaceDN w:val="0"/>
              <w:adjustRightInd w:val="0"/>
              <w:spacing w:line="276" w:lineRule="auto"/>
              <w:jc w:val="center"/>
              <w:rPr>
                <w:rFonts w:cs="Calibri"/>
              </w:rPr>
            </w:pPr>
            <w:r w:rsidRPr="007F10CA">
              <w:rPr>
                <w:rFonts w:cs="Calibri"/>
              </w:rPr>
              <w:t>0-7 pkt</w:t>
            </w:r>
          </w:p>
          <w:p w14:paraId="0F028775" w14:textId="77777777" w:rsidR="00FD5A84" w:rsidRDefault="00FD5A84">
            <w:pPr>
              <w:autoSpaceDE w:val="0"/>
              <w:autoSpaceDN w:val="0"/>
              <w:adjustRightInd w:val="0"/>
              <w:spacing w:line="276" w:lineRule="auto"/>
              <w:rPr>
                <w:rFonts w:cs="Calibri"/>
              </w:rPr>
            </w:pPr>
          </w:p>
          <w:p w14:paraId="6F1345EE" w14:textId="77777777" w:rsidR="00FD5A84" w:rsidRDefault="00FD5A84">
            <w:pPr>
              <w:autoSpaceDE w:val="0"/>
              <w:autoSpaceDN w:val="0"/>
              <w:adjustRightInd w:val="0"/>
              <w:spacing w:line="276" w:lineRule="auto"/>
              <w:jc w:val="center"/>
              <w:rPr>
                <w:rFonts w:cs="Calibri"/>
              </w:rPr>
            </w:pPr>
          </w:p>
          <w:p w14:paraId="516E9EAA" w14:textId="77777777" w:rsidR="00FD5A84" w:rsidRPr="007F10CA" w:rsidRDefault="00FD5A84">
            <w:pPr>
              <w:autoSpaceDE w:val="0"/>
              <w:autoSpaceDN w:val="0"/>
              <w:adjustRightInd w:val="0"/>
              <w:spacing w:line="276" w:lineRule="auto"/>
              <w:jc w:val="center"/>
              <w:rPr>
                <w:rFonts w:cs="Calibri"/>
              </w:rPr>
            </w:pPr>
            <w:r w:rsidRPr="007F10CA">
              <w:rPr>
                <w:rFonts w:cs="Calibri"/>
              </w:rPr>
              <w:t>0-5 pkt</w:t>
            </w:r>
          </w:p>
        </w:tc>
      </w:tr>
      <w:tr w:rsidR="00FD5A84" w:rsidRPr="00BC47C6" w14:paraId="58E21A9C" w14:textId="77777777" w:rsidTr="00A31DA0">
        <w:trPr>
          <w:trHeight w:val="794"/>
        </w:trPr>
        <w:tc>
          <w:tcPr>
            <w:tcW w:w="1685" w:type="dxa"/>
            <w:vMerge/>
          </w:tcPr>
          <w:p w14:paraId="27B653AA" w14:textId="77777777" w:rsidR="00FD5A84" w:rsidRPr="007F10CA" w:rsidRDefault="00FD5A84">
            <w:pPr>
              <w:autoSpaceDE w:val="0"/>
              <w:autoSpaceDN w:val="0"/>
              <w:adjustRightInd w:val="0"/>
              <w:spacing w:line="276" w:lineRule="auto"/>
              <w:jc w:val="center"/>
              <w:rPr>
                <w:rFonts w:cs="Calibri"/>
              </w:rPr>
            </w:pPr>
          </w:p>
        </w:tc>
        <w:tc>
          <w:tcPr>
            <w:tcW w:w="1433" w:type="dxa"/>
          </w:tcPr>
          <w:p w14:paraId="18B47774" w14:textId="77777777" w:rsidR="00FD5A84" w:rsidRPr="007F10CA" w:rsidRDefault="00FD5A84">
            <w:pPr>
              <w:autoSpaceDE w:val="0"/>
              <w:autoSpaceDN w:val="0"/>
              <w:adjustRightInd w:val="0"/>
              <w:spacing w:line="276" w:lineRule="auto"/>
              <w:jc w:val="both"/>
              <w:rPr>
                <w:rFonts w:eastAsia="Calibri" w:cs="Calibri"/>
              </w:rPr>
            </w:pPr>
          </w:p>
          <w:p w14:paraId="5E5756AF" w14:textId="77777777" w:rsidR="00FD5A84" w:rsidRPr="007F10CA" w:rsidRDefault="00FD5A84">
            <w:pPr>
              <w:autoSpaceDE w:val="0"/>
              <w:autoSpaceDN w:val="0"/>
              <w:adjustRightInd w:val="0"/>
              <w:spacing w:line="276" w:lineRule="auto"/>
              <w:jc w:val="both"/>
              <w:rPr>
                <w:rFonts w:eastAsia="Calibri" w:cs="Calibri"/>
              </w:rPr>
            </w:pPr>
          </w:p>
          <w:p w14:paraId="57A56498" w14:textId="77777777" w:rsidR="00FD5A84" w:rsidRPr="007F10CA" w:rsidRDefault="00FD5A84">
            <w:pPr>
              <w:autoSpaceDE w:val="0"/>
              <w:autoSpaceDN w:val="0"/>
              <w:adjustRightInd w:val="0"/>
              <w:spacing w:line="276" w:lineRule="auto"/>
              <w:jc w:val="both"/>
              <w:rPr>
                <w:rFonts w:eastAsia="Calibri" w:cs="Calibri"/>
              </w:rPr>
            </w:pPr>
          </w:p>
          <w:p w14:paraId="7F110012" w14:textId="77777777" w:rsidR="00FD5A84" w:rsidRPr="007F10CA" w:rsidRDefault="00FD5A84">
            <w:pPr>
              <w:autoSpaceDE w:val="0"/>
              <w:autoSpaceDN w:val="0"/>
              <w:adjustRightInd w:val="0"/>
              <w:spacing w:line="276" w:lineRule="auto"/>
              <w:jc w:val="both"/>
              <w:rPr>
                <w:rFonts w:eastAsia="Calibri" w:cs="Calibri"/>
              </w:rPr>
            </w:pPr>
          </w:p>
          <w:p w14:paraId="4A3C9F1C" w14:textId="77777777" w:rsidR="00FD5A84" w:rsidRPr="007F10CA" w:rsidRDefault="00FD5A84">
            <w:pPr>
              <w:autoSpaceDE w:val="0"/>
              <w:autoSpaceDN w:val="0"/>
              <w:adjustRightInd w:val="0"/>
              <w:spacing w:line="276" w:lineRule="auto"/>
              <w:jc w:val="both"/>
              <w:rPr>
                <w:rFonts w:eastAsia="Calibri" w:cs="Calibri"/>
              </w:rPr>
            </w:pPr>
            <w:r w:rsidRPr="007F10CA">
              <w:rPr>
                <w:rFonts w:eastAsia="Calibri" w:cs="Calibri"/>
              </w:rPr>
              <w:t xml:space="preserve">Projekty pozostałe (dowolne) </w:t>
            </w:r>
          </w:p>
          <w:p w14:paraId="12B0D6A8" w14:textId="77777777" w:rsidR="00FD5A84" w:rsidRPr="007F10CA" w:rsidRDefault="00FD5A84">
            <w:pPr>
              <w:autoSpaceDE w:val="0"/>
              <w:autoSpaceDN w:val="0"/>
              <w:adjustRightInd w:val="0"/>
              <w:spacing w:line="276" w:lineRule="auto"/>
              <w:jc w:val="both"/>
              <w:rPr>
                <w:rFonts w:eastAsia="Calibri" w:cs="Calibri"/>
              </w:rPr>
            </w:pPr>
          </w:p>
        </w:tc>
        <w:tc>
          <w:tcPr>
            <w:tcW w:w="4133" w:type="dxa"/>
          </w:tcPr>
          <w:p w14:paraId="2527AA93" w14:textId="77777777" w:rsidR="00FD5A84" w:rsidRPr="00965B57" w:rsidRDefault="00FD5A84">
            <w:pPr>
              <w:autoSpaceDE w:val="0"/>
              <w:autoSpaceDN w:val="0"/>
              <w:adjustRightInd w:val="0"/>
              <w:spacing w:line="276" w:lineRule="auto"/>
              <w:rPr>
                <w:rFonts w:eastAsia="Calibri" w:cs="Calibri"/>
              </w:rPr>
            </w:pPr>
          </w:p>
          <w:p w14:paraId="7DC77E13" w14:textId="77777777" w:rsidR="00FD5A84" w:rsidRPr="00965B57" w:rsidRDefault="00FD5A84">
            <w:pPr>
              <w:autoSpaceDE w:val="0"/>
              <w:autoSpaceDN w:val="0"/>
              <w:adjustRightInd w:val="0"/>
              <w:spacing w:line="276" w:lineRule="auto"/>
              <w:jc w:val="both"/>
              <w:rPr>
                <w:rFonts w:eastAsia="Calibri" w:cs="Calibri"/>
              </w:rPr>
            </w:pPr>
          </w:p>
          <w:p w14:paraId="2F37D22E" w14:textId="77777777" w:rsidR="00D8304F" w:rsidRDefault="00FD5A84" w:rsidP="003F7C2A">
            <w:pPr>
              <w:pStyle w:val="Akapitzlist"/>
              <w:numPr>
                <w:ilvl w:val="0"/>
                <w:numId w:val="15"/>
              </w:numPr>
              <w:autoSpaceDE w:val="0"/>
              <w:autoSpaceDN w:val="0"/>
              <w:adjustRightInd w:val="0"/>
              <w:spacing w:line="276" w:lineRule="auto"/>
              <w:ind w:left="34" w:hanging="142"/>
              <w:contextualSpacing w:val="0"/>
              <w:jc w:val="both"/>
              <w:rPr>
                <w:rFonts w:eastAsia="Calibri" w:cs="Calibri"/>
              </w:rPr>
            </w:pPr>
            <w:r w:rsidRPr="00D8304F">
              <w:rPr>
                <w:rFonts w:eastAsia="Calibri" w:cs="Calibri"/>
              </w:rPr>
              <w:t>Zasadność i racjonalność (wysokość) kosztów poszczególnych pozycji kosztorysu, kwalifikowalność kosztów.</w:t>
            </w:r>
          </w:p>
          <w:p w14:paraId="53ED54EF" w14:textId="42C58979" w:rsidR="00FD5A84" w:rsidRPr="00D8304F" w:rsidRDefault="00FD5A84" w:rsidP="00D8304F">
            <w:pPr>
              <w:pStyle w:val="Akapitzlist"/>
              <w:numPr>
                <w:ilvl w:val="0"/>
                <w:numId w:val="15"/>
              </w:numPr>
              <w:autoSpaceDE w:val="0"/>
              <w:autoSpaceDN w:val="0"/>
              <w:adjustRightInd w:val="0"/>
              <w:spacing w:line="276" w:lineRule="auto"/>
              <w:ind w:left="34" w:hanging="142"/>
              <w:contextualSpacing w:val="0"/>
              <w:jc w:val="both"/>
              <w:rPr>
                <w:rFonts w:eastAsia="Calibri" w:cs="Calibri"/>
              </w:rPr>
            </w:pPr>
            <w:r w:rsidRPr="00D8304F">
              <w:rPr>
                <w:rFonts w:eastAsia="Calibri" w:cs="Calibri"/>
              </w:rPr>
              <w:t xml:space="preserve">Przejrzystość i spójność budżetu projektu </w:t>
            </w:r>
            <w:r w:rsidRPr="00D8304F">
              <w:rPr>
                <w:rFonts w:eastAsia="Calibri" w:cs="Calibri"/>
              </w:rPr>
              <w:br/>
              <w:t>w stosunku do działań projektowych</w:t>
            </w:r>
            <w:r w:rsidRPr="00D8304F">
              <w:rPr>
                <w:rFonts w:eastAsia="Calibri" w:cs="Calibri"/>
              </w:rPr>
              <w:br/>
              <w:t>i harmonogramu.</w:t>
            </w:r>
          </w:p>
          <w:p w14:paraId="52E036FB" w14:textId="77777777" w:rsidR="00FD5A84" w:rsidRPr="00965B57" w:rsidRDefault="00FD5A84" w:rsidP="00D8304F">
            <w:pPr>
              <w:pStyle w:val="Akapitzlist"/>
              <w:numPr>
                <w:ilvl w:val="0"/>
                <w:numId w:val="15"/>
              </w:numPr>
              <w:autoSpaceDE w:val="0"/>
              <w:autoSpaceDN w:val="0"/>
              <w:adjustRightInd w:val="0"/>
              <w:spacing w:line="276" w:lineRule="auto"/>
              <w:ind w:left="34" w:hanging="142"/>
              <w:jc w:val="both"/>
              <w:rPr>
                <w:rFonts w:eastAsia="Calibri" w:cs="Calibri"/>
              </w:rPr>
            </w:pPr>
            <w:r w:rsidRPr="00965B57">
              <w:rPr>
                <w:rFonts w:eastAsia="Calibri" w:cs="Calibri"/>
              </w:rPr>
              <w:t>Wysokość kosztów administracyjnych</w:t>
            </w:r>
            <w:r w:rsidRPr="00965B57">
              <w:rPr>
                <w:rFonts w:eastAsia="Calibri" w:cs="Calibri"/>
              </w:rPr>
              <w:br/>
              <w:t>w stosunku do wysokości całkowitych kosztów projektu.</w:t>
            </w:r>
          </w:p>
          <w:p w14:paraId="7EAA1312" w14:textId="77777777" w:rsidR="00FD5A84" w:rsidRPr="00965B57" w:rsidRDefault="00FD5A84" w:rsidP="00D83A8A">
            <w:pPr>
              <w:pStyle w:val="Akapitzlist"/>
              <w:numPr>
                <w:ilvl w:val="0"/>
                <w:numId w:val="15"/>
              </w:numPr>
              <w:autoSpaceDE w:val="0"/>
              <w:autoSpaceDN w:val="0"/>
              <w:adjustRightInd w:val="0"/>
              <w:spacing w:line="276" w:lineRule="auto"/>
              <w:ind w:left="34" w:hanging="142"/>
              <w:contextualSpacing w:val="0"/>
              <w:jc w:val="both"/>
              <w:rPr>
                <w:rFonts w:eastAsia="Calibri" w:cs="Calibri"/>
              </w:rPr>
            </w:pPr>
            <w:r w:rsidRPr="00965B57">
              <w:rPr>
                <w:rFonts w:eastAsia="Calibri" w:cs="Calibri"/>
              </w:rPr>
              <w:t xml:space="preserve">Wysokość wkładu własnego finansowego, </w:t>
            </w:r>
            <w:r w:rsidRPr="00965B57">
              <w:rPr>
                <w:rFonts w:eastAsia="Calibri" w:cs="Calibri"/>
              </w:rPr>
              <w:br/>
              <w:t>w tym:</w:t>
            </w:r>
          </w:p>
          <w:p w14:paraId="5DAA9C36" w14:textId="77777777" w:rsidR="00FD5A84" w:rsidRPr="00965B57" w:rsidRDefault="00FD5A84">
            <w:pPr>
              <w:autoSpaceDE w:val="0"/>
              <w:autoSpaceDN w:val="0"/>
              <w:adjustRightInd w:val="0"/>
              <w:spacing w:line="276" w:lineRule="auto"/>
              <w:jc w:val="right"/>
              <w:rPr>
                <w:rFonts w:eastAsia="Calibri" w:cs="Calibri"/>
              </w:rPr>
            </w:pPr>
          </w:p>
          <w:p w14:paraId="7537BB6D" w14:textId="77777777" w:rsidR="00FD5A84" w:rsidRPr="00965B57" w:rsidRDefault="00FD5A84">
            <w:pPr>
              <w:autoSpaceDE w:val="0"/>
              <w:autoSpaceDN w:val="0"/>
              <w:adjustRightInd w:val="0"/>
              <w:spacing w:line="276" w:lineRule="auto"/>
              <w:jc w:val="right"/>
              <w:rPr>
                <w:rFonts w:eastAsia="Calibri" w:cs="Calibri"/>
              </w:rPr>
            </w:pPr>
            <w:r w:rsidRPr="00965B57">
              <w:rPr>
                <w:rFonts w:eastAsia="Calibri" w:cs="Calibri"/>
              </w:rPr>
              <w:t>Poniżej 5%</w:t>
            </w:r>
          </w:p>
          <w:p w14:paraId="761E2F71" w14:textId="77777777" w:rsidR="00FD5A84" w:rsidRPr="00965B57" w:rsidRDefault="00FD5A84">
            <w:pPr>
              <w:autoSpaceDE w:val="0"/>
              <w:autoSpaceDN w:val="0"/>
              <w:adjustRightInd w:val="0"/>
              <w:spacing w:line="276" w:lineRule="auto"/>
              <w:jc w:val="right"/>
              <w:rPr>
                <w:rFonts w:cs="Calibri"/>
              </w:rPr>
            </w:pPr>
            <w:r w:rsidRPr="00965B57">
              <w:rPr>
                <w:rFonts w:cs="Calibri"/>
              </w:rPr>
              <w:t>5% - 10%</w:t>
            </w:r>
          </w:p>
          <w:p w14:paraId="7F0F0326" w14:textId="77777777" w:rsidR="00FD5A84" w:rsidRPr="00965B57" w:rsidRDefault="00FD5A84">
            <w:pPr>
              <w:autoSpaceDE w:val="0"/>
              <w:autoSpaceDN w:val="0"/>
              <w:adjustRightInd w:val="0"/>
              <w:spacing w:line="276" w:lineRule="auto"/>
              <w:jc w:val="right"/>
              <w:rPr>
                <w:rFonts w:cs="Calibri"/>
              </w:rPr>
            </w:pPr>
            <w:r w:rsidRPr="00965B57">
              <w:rPr>
                <w:rFonts w:cs="Calibri"/>
              </w:rPr>
              <w:t>11-20%</w:t>
            </w:r>
          </w:p>
          <w:p w14:paraId="7DF8C7CE" w14:textId="77777777" w:rsidR="00FD5A84" w:rsidRPr="00965B57" w:rsidRDefault="00FD5A84">
            <w:pPr>
              <w:autoSpaceDE w:val="0"/>
              <w:autoSpaceDN w:val="0"/>
              <w:adjustRightInd w:val="0"/>
              <w:spacing w:line="276" w:lineRule="auto"/>
              <w:jc w:val="right"/>
              <w:rPr>
                <w:rFonts w:cs="Calibri"/>
              </w:rPr>
            </w:pPr>
            <w:r w:rsidRPr="00965B57">
              <w:rPr>
                <w:rFonts w:cs="Calibri"/>
              </w:rPr>
              <w:t>21-30%</w:t>
            </w:r>
          </w:p>
          <w:p w14:paraId="4C16258B" w14:textId="77777777" w:rsidR="00FD5A84" w:rsidRPr="00965B57" w:rsidRDefault="00FD5A84">
            <w:pPr>
              <w:autoSpaceDE w:val="0"/>
              <w:autoSpaceDN w:val="0"/>
              <w:adjustRightInd w:val="0"/>
              <w:spacing w:line="276" w:lineRule="auto"/>
              <w:jc w:val="right"/>
              <w:rPr>
                <w:rFonts w:cs="Calibri"/>
              </w:rPr>
            </w:pPr>
            <w:r w:rsidRPr="00965B57">
              <w:rPr>
                <w:rFonts w:cs="Calibri"/>
              </w:rPr>
              <w:t>31-40%</w:t>
            </w:r>
          </w:p>
          <w:p w14:paraId="6A157B85" w14:textId="4175191D" w:rsidR="00FD5A84" w:rsidRPr="003F7C2A" w:rsidRDefault="003F7C2A" w:rsidP="003F7C2A">
            <w:pPr>
              <w:autoSpaceDE w:val="0"/>
              <w:autoSpaceDN w:val="0"/>
              <w:adjustRightInd w:val="0"/>
              <w:spacing w:line="276" w:lineRule="auto"/>
              <w:jc w:val="right"/>
              <w:rPr>
                <w:rFonts w:cs="Calibri"/>
              </w:rPr>
            </w:pPr>
            <w:r>
              <w:rPr>
                <w:rFonts w:cs="Calibri"/>
              </w:rPr>
              <w:t>Powyżej 40%</w:t>
            </w:r>
          </w:p>
        </w:tc>
        <w:tc>
          <w:tcPr>
            <w:tcW w:w="1418" w:type="dxa"/>
          </w:tcPr>
          <w:p w14:paraId="55307CED" w14:textId="77777777" w:rsidR="00FD5A84" w:rsidRPr="00D8304F" w:rsidRDefault="00FD5A84">
            <w:pPr>
              <w:autoSpaceDE w:val="0"/>
              <w:autoSpaceDN w:val="0"/>
              <w:adjustRightInd w:val="0"/>
              <w:spacing w:line="276" w:lineRule="auto"/>
              <w:jc w:val="center"/>
              <w:rPr>
                <w:rFonts w:cs="Calibri"/>
                <w:b/>
              </w:rPr>
            </w:pPr>
            <w:r w:rsidRPr="00D8304F">
              <w:rPr>
                <w:rFonts w:cs="Calibri"/>
                <w:b/>
              </w:rPr>
              <w:t>0-25 pkt       w tym:</w:t>
            </w:r>
          </w:p>
          <w:p w14:paraId="4035613F" w14:textId="7F969F94" w:rsidR="00FD5A84" w:rsidRPr="00965B57" w:rsidRDefault="00FD5A84" w:rsidP="003F7C2A">
            <w:pPr>
              <w:autoSpaceDE w:val="0"/>
              <w:autoSpaceDN w:val="0"/>
              <w:adjustRightInd w:val="0"/>
              <w:spacing w:line="276" w:lineRule="auto"/>
              <w:jc w:val="center"/>
              <w:rPr>
                <w:rFonts w:cs="Calibri"/>
              </w:rPr>
            </w:pPr>
            <w:r w:rsidRPr="00965B57">
              <w:rPr>
                <w:rFonts w:cs="Calibri"/>
              </w:rPr>
              <w:t>0-</w:t>
            </w:r>
            <w:r w:rsidR="003F7C2A">
              <w:rPr>
                <w:rFonts w:cs="Calibri"/>
              </w:rPr>
              <w:t>8</w:t>
            </w:r>
            <w:r w:rsidRPr="00965B57">
              <w:rPr>
                <w:rFonts w:cs="Calibri"/>
              </w:rPr>
              <w:t xml:space="preserve"> pkt</w:t>
            </w:r>
          </w:p>
          <w:p w14:paraId="5AE07CDC" w14:textId="77777777" w:rsidR="00FD5A84" w:rsidRDefault="00FD5A84" w:rsidP="00D8304F">
            <w:pPr>
              <w:autoSpaceDE w:val="0"/>
              <w:autoSpaceDN w:val="0"/>
              <w:adjustRightInd w:val="0"/>
              <w:spacing w:line="276" w:lineRule="auto"/>
              <w:rPr>
                <w:rFonts w:cs="Calibri"/>
              </w:rPr>
            </w:pPr>
          </w:p>
          <w:p w14:paraId="7122EEFE" w14:textId="77777777" w:rsidR="00FD5A84" w:rsidRPr="00965B57" w:rsidRDefault="00FD5A84" w:rsidP="00D83A8A">
            <w:pPr>
              <w:autoSpaceDE w:val="0"/>
              <w:autoSpaceDN w:val="0"/>
              <w:adjustRightInd w:val="0"/>
              <w:spacing w:line="276" w:lineRule="auto"/>
              <w:rPr>
                <w:rFonts w:cs="Calibri"/>
              </w:rPr>
            </w:pPr>
          </w:p>
          <w:p w14:paraId="643775C4" w14:textId="6F41039D" w:rsidR="00FD5A84" w:rsidRPr="00965B57" w:rsidRDefault="00FD5A84" w:rsidP="00F054FD">
            <w:pPr>
              <w:autoSpaceDE w:val="0"/>
              <w:autoSpaceDN w:val="0"/>
              <w:adjustRightInd w:val="0"/>
              <w:spacing w:line="276" w:lineRule="auto"/>
              <w:jc w:val="center"/>
              <w:rPr>
                <w:rFonts w:cs="Calibri"/>
              </w:rPr>
            </w:pPr>
            <w:r w:rsidRPr="00965B57">
              <w:rPr>
                <w:rFonts w:cs="Calibri"/>
              </w:rPr>
              <w:t>0-</w:t>
            </w:r>
            <w:r w:rsidR="003F7C2A">
              <w:rPr>
                <w:rFonts w:cs="Calibri"/>
              </w:rPr>
              <w:t>7</w:t>
            </w:r>
            <w:r w:rsidRPr="00965B57">
              <w:rPr>
                <w:rFonts w:cs="Calibri"/>
              </w:rPr>
              <w:t xml:space="preserve"> pkt</w:t>
            </w:r>
          </w:p>
          <w:p w14:paraId="3EADC4D5" w14:textId="77777777" w:rsidR="00FD5A84" w:rsidRPr="00965B57" w:rsidRDefault="00FD5A84" w:rsidP="00D8304F">
            <w:pPr>
              <w:autoSpaceDE w:val="0"/>
              <w:autoSpaceDN w:val="0"/>
              <w:adjustRightInd w:val="0"/>
              <w:spacing w:line="276" w:lineRule="auto"/>
              <w:jc w:val="center"/>
              <w:rPr>
                <w:rFonts w:cs="Calibri"/>
              </w:rPr>
            </w:pPr>
          </w:p>
          <w:p w14:paraId="2B64F70C" w14:textId="77777777" w:rsidR="00FD5A84" w:rsidRPr="00965B57" w:rsidRDefault="00FD5A84" w:rsidP="00D8304F">
            <w:pPr>
              <w:autoSpaceDE w:val="0"/>
              <w:autoSpaceDN w:val="0"/>
              <w:adjustRightInd w:val="0"/>
              <w:spacing w:line="276" w:lineRule="auto"/>
              <w:rPr>
                <w:rFonts w:cs="Calibri"/>
              </w:rPr>
            </w:pPr>
          </w:p>
          <w:p w14:paraId="21AC6B86" w14:textId="77777777" w:rsidR="00F054FD" w:rsidRDefault="00F054FD" w:rsidP="00D8304F">
            <w:pPr>
              <w:autoSpaceDE w:val="0"/>
              <w:autoSpaceDN w:val="0"/>
              <w:adjustRightInd w:val="0"/>
              <w:spacing w:line="276" w:lineRule="auto"/>
              <w:jc w:val="center"/>
              <w:rPr>
                <w:rFonts w:cs="Calibri"/>
              </w:rPr>
            </w:pPr>
          </w:p>
          <w:p w14:paraId="5B664EC4" w14:textId="13B85548" w:rsidR="00FD5A84" w:rsidRPr="00965B57" w:rsidRDefault="00FD5A84" w:rsidP="00D8304F">
            <w:pPr>
              <w:autoSpaceDE w:val="0"/>
              <w:autoSpaceDN w:val="0"/>
              <w:adjustRightInd w:val="0"/>
              <w:spacing w:line="276" w:lineRule="auto"/>
              <w:jc w:val="center"/>
              <w:rPr>
                <w:rFonts w:cs="Calibri"/>
              </w:rPr>
            </w:pPr>
            <w:r w:rsidRPr="00965B57">
              <w:rPr>
                <w:rFonts w:cs="Calibri"/>
              </w:rPr>
              <w:t>0-</w:t>
            </w:r>
            <w:r w:rsidR="003F7C2A">
              <w:rPr>
                <w:rFonts w:cs="Calibri"/>
              </w:rPr>
              <w:t>5</w:t>
            </w:r>
            <w:r w:rsidRPr="00965B57">
              <w:rPr>
                <w:rFonts w:cs="Calibri"/>
              </w:rPr>
              <w:t xml:space="preserve"> pkt</w:t>
            </w:r>
          </w:p>
          <w:p w14:paraId="7EE89303" w14:textId="77777777" w:rsidR="00FD5A84" w:rsidRPr="00965B57" w:rsidRDefault="00FD5A84" w:rsidP="00D8304F">
            <w:pPr>
              <w:autoSpaceDE w:val="0"/>
              <w:autoSpaceDN w:val="0"/>
              <w:adjustRightInd w:val="0"/>
              <w:spacing w:line="276" w:lineRule="auto"/>
              <w:jc w:val="center"/>
              <w:rPr>
                <w:rFonts w:cs="Calibri"/>
              </w:rPr>
            </w:pPr>
          </w:p>
          <w:p w14:paraId="3B5CC3D0" w14:textId="77777777" w:rsidR="00FD5A84" w:rsidRDefault="00FD5A84" w:rsidP="00D8304F">
            <w:pPr>
              <w:autoSpaceDE w:val="0"/>
              <w:autoSpaceDN w:val="0"/>
              <w:adjustRightInd w:val="0"/>
              <w:spacing w:line="276" w:lineRule="auto"/>
              <w:jc w:val="center"/>
              <w:rPr>
                <w:rFonts w:cs="Calibri"/>
              </w:rPr>
            </w:pPr>
          </w:p>
          <w:p w14:paraId="70D0E7CA" w14:textId="56DE181A" w:rsidR="00FD5A84" w:rsidRPr="00F054FD" w:rsidRDefault="00FD5A84" w:rsidP="00F054FD">
            <w:pPr>
              <w:autoSpaceDE w:val="0"/>
              <w:autoSpaceDN w:val="0"/>
              <w:adjustRightInd w:val="0"/>
              <w:spacing w:line="276" w:lineRule="auto"/>
              <w:rPr>
                <w:rFonts w:cs="Calibri"/>
                <w:b/>
              </w:rPr>
            </w:pPr>
            <w:r w:rsidRPr="00F054FD">
              <w:rPr>
                <w:rFonts w:cs="Calibri"/>
                <w:b/>
              </w:rPr>
              <w:t>0-</w:t>
            </w:r>
            <w:r w:rsidR="003F7C2A" w:rsidRPr="00F054FD">
              <w:rPr>
                <w:rFonts w:cs="Calibri"/>
                <w:b/>
              </w:rPr>
              <w:t>5</w:t>
            </w:r>
            <w:r w:rsidRPr="00F054FD">
              <w:rPr>
                <w:rFonts w:cs="Calibri"/>
                <w:b/>
              </w:rPr>
              <w:t xml:space="preserve"> pkt</w:t>
            </w:r>
          </w:p>
          <w:p w14:paraId="1959196F" w14:textId="77777777" w:rsidR="00FD5A84" w:rsidRPr="00965B57" w:rsidRDefault="00FD5A84" w:rsidP="00D8304F">
            <w:pPr>
              <w:autoSpaceDE w:val="0"/>
              <w:autoSpaceDN w:val="0"/>
              <w:adjustRightInd w:val="0"/>
              <w:spacing w:line="276" w:lineRule="auto"/>
              <w:rPr>
                <w:rFonts w:cs="Calibri"/>
              </w:rPr>
            </w:pPr>
          </w:p>
          <w:p w14:paraId="28AC602D" w14:textId="77777777" w:rsidR="00FD5A84" w:rsidRPr="00965B57" w:rsidRDefault="00FD5A84" w:rsidP="00D8304F">
            <w:pPr>
              <w:autoSpaceDE w:val="0"/>
              <w:autoSpaceDN w:val="0"/>
              <w:adjustRightInd w:val="0"/>
              <w:spacing w:line="276" w:lineRule="auto"/>
              <w:rPr>
                <w:rFonts w:cs="Calibri"/>
              </w:rPr>
            </w:pPr>
            <w:r w:rsidRPr="00965B57">
              <w:rPr>
                <w:rFonts w:cs="Calibri"/>
              </w:rPr>
              <w:t>0 pkt</w:t>
            </w:r>
          </w:p>
          <w:p w14:paraId="77F263A7" w14:textId="5B9183D7" w:rsidR="00FD5A84" w:rsidRPr="00965B57" w:rsidRDefault="003F7C2A" w:rsidP="00D8304F">
            <w:pPr>
              <w:autoSpaceDE w:val="0"/>
              <w:autoSpaceDN w:val="0"/>
              <w:adjustRightInd w:val="0"/>
              <w:spacing w:line="276" w:lineRule="auto"/>
              <w:rPr>
                <w:rFonts w:cs="Calibri"/>
              </w:rPr>
            </w:pPr>
            <w:r>
              <w:rPr>
                <w:rFonts w:cs="Calibri"/>
              </w:rPr>
              <w:t>1</w:t>
            </w:r>
            <w:r w:rsidR="00FD5A84" w:rsidRPr="00965B57">
              <w:rPr>
                <w:rFonts w:cs="Calibri"/>
              </w:rPr>
              <w:t xml:space="preserve"> pkt</w:t>
            </w:r>
          </w:p>
          <w:p w14:paraId="28E5FE8C" w14:textId="4DC1F8DD" w:rsidR="00FD5A84" w:rsidRPr="00965B57" w:rsidRDefault="003F7C2A" w:rsidP="00D8304F">
            <w:pPr>
              <w:autoSpaceDE w:val="0"/>
              <w:autoSpaceDN w:val="0"/>
              <w:adjustRightInd w:val="0"/>
              <w:spacing w:line="276" w:lineRule="auto"/>
              <w:rPr>
                <w:rFonts w:cs="Calibri"/>
              </w:rPr>
            </w:pPr>
            <w:r>
              <w:rPr>
                <w:rFonts w:cs="Calibri"/>
              </w:rPr>
              <w:t>2</w:t>
            </w:r>
            <w:r w:rsidR="00FD5A84" w:rsidRPr="00965B57">
              <w:rPr>
                <w:rFonts w:cs="Calibri"/>
              </w:rPr>
              <w:t xml:space="preserve"> pkt</w:t>
            </w:r>
          </w:p>
          <w:p w14:paraId="1A630486" w14:textId="57C42E0B" w:rsidR="00FD5A84" w:rsidRPr="00965B57" w:rsidRDefault="003F7C2A" w:rsidP="00D8304F">
            <w:pPr>
              <w:autoSpaceDE w:val="0"/>
              <w:autoSpaceDN w:val="0"/>
              <w:adjustRightInd w:val="0"/>
              <w:spacing w:line="276" w:lineRule="auto"/>
              <w:rPr>
                <w:rFonts w:cs="Calibri"/>
              </w:rPr>
            </w:pPr>
            <w:r>
              <w:rPr>
                <w:rFonts w:cs="Calibri"/>
              </w:rPr>
              <w:t>3</w:t>
            </w:r>
            <w:r w:rsidR="00FD5A84" w:rsidRPr="00965B57">
              <w:rPr>
                <w:rFonts w:cs="Calibri"/>
              </w:rPr>
              <w:t xml:space="preserve"> pkt</w:t>
            </w:r>
          </w:p>
          <w:p w14:paraId="63B13CFA" w14:textId="1000970E" w:rsidR="00FD5A84" w:rsidRPr="00965B57" w:rsidRDefault="003F7C2A" w:rsidP="00D8304F">
            <w:pPr>
              <w:autoSpaceDE w:val="0"/>
              <w:autoSpaceDN w:val="0"/>
              <w:adjustRightInd w:val="0"/>
              <w:spacing w:line="276" w:lineRule="auto"/>
              <w:rPr>
                <w:rFonts w:cs="Calibri"/>
              </w:rPr>
            </w:pPr>
            <w:r>
              <w:rPr>
                <w:rFonts w:cs="Calibri"/>
              </w:rPr>
              <w:t>4</w:t>
            </w:r>
            <w:r w:rsidR="00FD5A84" w:rsidRPr="00965B57">
              <w:rPr>
                <w:rFonts w:cs="Calibri"/>
              </w:rPr>
              <w:t xml:space="preserve"> pkt</w:t>
            </w:r>
          </w:p>
          <w:p w14:paraId="5C44DD13" w14:textId="127D3A22" w:rsidR="00FD5A84" w:rsidRPr="00965B57" w:rsidRDefault="003F7C2A" w:rsidP="00D8304F">
            <w:pPr>
              <w:autoSpaceDE w:val="0"/>
              <w:autoSpaceDN w:val="0"/>
              <w:adjustRightInd w:val="0"/>
              <w:spacing w:line="276" w:lineRule="auto"/>
              <w:rPr>
                <w:rFonts w:cs="Calibri"/>
              </w:rPr>
            </w:pPr>
            <w:r>
              <w:rPr>
                <w:rFonts w:cs="Calibri"/>
              </w:rPr>
              <w:t>5 pkt</w:t>
            </w:r>
          </w:p>
        </w:tc>
      </w:tr>
    </w:tbl>
    <w:p w14:paraId="7523C469" w14:textId="77777777" w:rsidR="00FD5A84" w:rsidRPr="00BC47C6" w:rsidRDefault="00FD5A84" w:rsidP="00FD5A84">
      <w:pPr>
        <w:spacing w:after="0" w:line="276" w:lineRule="auto"/>
      </w:pPr>
    </w:p>
    <w:p w14:paraId="7832E601" w14:textId="77777777" w:rsidR="00FD5A84" w:rsidRPr="00C00BEC" w:rsidRDefault="00FD5A84" w:rsidP="00FD5A84">
      <w:pPr>
        <w:widowControl w:val="0"/>
        <w:numPr>
          <w:ilvl w:val="0"/>
          <w:numId w:val="11"/>
        </w:numPr>
        <w:autoSpaceDE w:val="0"/>
        <w:autoSpaceDN w:val="0"/>
        <w:adjustRightInd w:val="0"/>
        <w:spacing w:after="120" w:line="276" w:lineRule="auto"/>
        <w:ind w:left="567" w:hanging="567"/>
        <w:jc w:val="both"/>
        <w:rPr>
          <w:rFonts w:eastAsia="Times New Roman" w:cs="Arial"/>
          <w:lang w:eastAsia="pl-PL"/>
        </w:rPr>
      </w:pPr>
      <w:r w:rsidRPr="00BC47C6">
        <w:rPr>
          <w:rFonts w:eastAsia="Times New Roman" w:cs="Arial"/>
          <w:lang w:eastAsia="pl-PL"/>
        </w:rPr>
        <w:t>W wyniku opinii merytorycznej oferta może otrzymać łącznie 100 punktów za spełnienie</w:t>
      </w:r>
      <w:r>
        <w:rPr>
          <w:rFonts w:eastAsia="Times New Roman" w:cs="Arial"/>
          <w:lang w:eastAsia="pl-PL"/>
        </w:rPr>
        <w:t xml:space="preserve"> kryteriów </w:t>
      </w:r>
      <w:r w:rsidRPr="00C00BEC">
        <w:rPr>
          <w:rFonts w:eastAsia="Times New Roman" w:cs="Arial"/>
          <w:lang w:eastAsia="pl-PL"/>
        </w:rPr>
        <w:t xml:space="preserve">wymienionych w ust. </w:t>
      </w:r>
      <w:r>
        <w:rPr>
          <w:rFonts w:eastAsia="Times New Roman" w:cs="Arial"/>
          <w:lang w:eastAsia="pl-PL"/>
        </w:rPr>
        <w:t>8</w:t>
      </w:r>
      <w:r w:rsidRPr="00C00BEC">
        <w:rPr>
          <w:rFonts w:eastAsia="Times New Roman" w:cs="Arial"/>
          <w:lang w:eastAsia="pl-PL"/>
        </w:rPr>
        <w:t xml:space="preserve">. </w:t>
      </w:r>
    </w:p>
    <w:p w14:paraId="53AEA9ED" w14:textId="78F1D371" w:rsidR="00FD5A84" w:rsidRPr="00BC47C6" w:rsidRDefault="00FD5A84" w:rsidP="00FD5A84">
      <w:pPr>
        <w:widowControl w:val="0"/>
        <w:numPr>
          <w:ilvl w:val="0"/>
          <w:numId w:val="11"/>
        </w:numPr>
        <w:autoSpaceDE w:val="0"/>
        <w:autoSpaceDN w:val="0"/>
        <w:adjustRightInd w:val="0"/>
        <w:spacing w:after="120" w:line="276" w:lineRule="auto"/>
        <w:ind w:left="567" w:hanging="567"/>
        <w:jc w:val="both"/>
        <w:rPr>
          <w:rFonts w:eastAsia="Times New Roman" w:cs="Arial"/>
          <w:lang w:eastAsia="pl-PL"/>
        </w:rPr>
      </w:pPr>
      <w:r w:rsidRPr="00C00BEC">
        <w:rPr>
          <w:rFonts w:eastAsia="Times New Roman" w:cs="Arial"/>
          <w:lang w:eastAsia="pl-PL"/>
        </w:rPr>
        <w:lastRenderedPageBreak/>
        <w:t xml:space="preserve">W odniesieniu do podmiotów, które w latach </w:t>
      </w:r>
      <w:r w:rsidRPr="00965B57">
        <w:rPr>
          <w:rFonts w:eastAsia="Times New Roman" w:cs="Arial"/>
          <w:lang w:eastAsia="pl-PL"/>
        </w:rPr>
        <w:t>20</w:t>
      </w:r>
      <w:r w:rsidR="00C1398C">
        <w:rPr>
          <w:rFonts w:eastAsia="Times New Roman" w:cs="Arial"/>
          <w:lang w:eastAsia="pl-PL"/>
        </w:rPr>
        <w:t>2</w:t>
      </w:r>
      <w:r w:rsidR="00BD56FF">
        <w:rPr>
          <w:rFonts w:eastAsia="Times New Roman" w:cs="Arial"/>
          <w:lang w:eastAsia="pl-PL"/>
        </w:rPr>
        <w:t>0</w:t>
      </w:r>
      <w:r w:rsidRPr="00965B57">
        <w:rPr>
          <w:rFonts w:eastAsia="Times New Roman" w:cs="Arial"/>
          <w:lang w:eastAsia="pl-PL"/>
        </w:rPr>
        <w:t>-2021</w:t>
      </w:r>
      <w:r w:rsidRPr="00C00BEC">
        <w:rPr>
          <w:rFonts w:eastAsia="Times New Roman" w:cs="Arial"/>
          <w:lang w:eastAsia="pl-PL"/>
        </w:rPr>
        <w:t xml:space="preserve"> realizowały zadania publiczne zlecone przez MSZ zostanie dodatkowo dokonana ocena rzetelności i terminowości oraz sposobu rozliczenia przez oferenta środków otrzymanych w tych latach, zgodnie z § 8 </w:t>
      </w:r>
      <w:r w:rsidRPr="00C00BEC">
        <w:rPr>
          <w:rFonts w:eastAsia="Times New Roman" w:cs="Times New Roman"/>
          <w:lang w:eastAsia="pl-PL"/>
        </w:rPr>
        <w:t xml:space="preserve">ust. </w:t>
      </w:r>
      <w:r>
        <w:rPr>
          <w:rFonts w:eastAsia="Times New Roman" w:cs="Times New Roman"/>
          <w:lang w:eastAsia="pl-PL"/>
        </w:rPr>
        <w:t>8</w:t>
      </w:r>
      <w:r w:rsidRPr="00C00BEC">
        <w:rPr>
          <w:rFonts w:eastAsia="Times New Roman" w:cs="Times New Roman"/>
          <w:lang w:eastAsia="pl-PL"/>
        </w:rPr>
        <w:t xml:space="preserve"> pkt. 6</w:t>
      </w:r>
      <w:r>
        <w:rPr>
          <w:rFonts w:eastAsia="Times New Roman" w:cs="Times New Roman"/>
          <w:lang w:eastAsia="pl-PL"/>
        </w:rPr>
        <w:t>) r</w:t>
      </w:r>
      <w:r w:rsidRPr="00BC47C6">
        <w:rPr>
          <w:rFonts w:eastAsia="Times New Roman" w:cs="Times New Roman"/>
          <w:lang w:eastAsia="pl-PL"/>
        </w:rPr>
        <w:t xml:space="preserve">egulaminu </w:t>
      </w:r>
      <w:r w:rsidRPr="00BC47C6">
        <w:rPr>
          <w:rFonts w:eastAsia="Times New Roman" w:cs="Arial"/>
          <w:lang w:eastAsia="pl-PL"/>
        </w:rPr>
        <w:t>(w niniejszym kryterium badane są również przypadki, gdy z przyczyn, za które odpowiada oferent, nie zakończono kontroli rozliczenia dotacji)</w:t>
      </w:r>
      <w:r w:rsidRPr="00BC47C6">
        <w:rPr>
          <w:rFonts w:eastAsia="Times New Roman" w:cs="Times New Roman"/>
          <w:lang w:eastAsia="pl-PL"/>
        </w:rPr>
        <w:t>.</w:t>
      </w:r>
    </w:p>
    <w:p w14:paraId="6EB9C2C9" w14:textId="77777777" w:rsidR="00FD5A84" w:rsidRPr="00BC47C6" w:rsidRDefault="00FD5A84" w:rsidP="00FD5A84">
      <w:pPr>
        <w:widowControl w:val="0"/>
        <w:numPr>
          <w:ilvl w:val="0"/>
          <w:numId w:val="11"/>
        </w:numPr>
        <w:autoSpaceDE w:val="0"/>
        <w:autoSpaceDN w:val="0"/>
        <w:adjustRightInd w:val="0"/>
        <w:spacing w:after="120" w:line="276" w:lineRule="auto"/>
        <w:ind w:left="567" w:hanging="567"/>
        <w:jc w:val="both"/>
        <w:rPr>
          <w:rFonts w:eastAsia="Times New Roman" w:cs="Arial"/>
          <w:lang w:eastAsia="pl-PL"/>
        </w:rPr>
      </w:pPr>
      <w:r w:rsidRPr="00BC47C6">
        <w:rPr>
          <w:rFonts w:eastAsia="Times New Roman" w:cs="Arial"/>
          <w:lang w:eastAsia="pl-PL"/>
        </w:rPr>
        <w:t xml:space="preserve">W przypadku </w:t>
      </w:r>
      <w:r w:rsidRPr="00C00BEC">
        <w:rPr>
          <w:rFonts w:eastAsia="Times New Roman" w:cs="Arial"/>
          <w:lang w:eastAsia="pl-PL"/>
        </w:rPr>
        <w:t xml:space="preserve">zastrzeżeń wynikających z oceny, o której mowa w ust. </w:t>
      </w:r>
      <w:r>
        <w:rPr>
          <w:rFonts w:eastAsia="Times New Roman" w:cs="Arial"/>
          <w:lang w:eastAsia="pl-PL"/>
        </w:rPr>
        <w:t>10</w:t>
      </w:r>
      <w:r w:rsidRPr="00C00BEC">
        <w:rPr>
          <w:rFonts w:eastAsia="Times New Roman" w:cs="Arial"/>
          <w:lang w:eastAsia="pl-PL"/>
        </w:rPr>
        <w:t xml:space="preserve">, od liczby punktów uzyskanych w wyniku opinii, o której mowa w ust. </w:t>
      </w:r>
      <w:r>
        <w:rPr>
          <w:rFonts w:eastAsia="Times New Roman" w:cs="Arial"/>
          <w:lang w:eastAsia="pl-PL"/>
        </w:rPr>
        <w:t>9</w:t>
      </w:r>
      <w:r w:rsidRPr="00C00BEC">
        <w:rPr>
          <w:rFonts w:eastAsia="Times New Roman" w:cs="Arial"/>
          <w:lang w:eastAsia="pl-PL"/>
        </w:rPr>
        <w:t>, komisja może</w:t>
      </w:r>
      <w:r w:rsidRPr="00BC47C6">
        <w:rPr>
          <w:rFonts w:eastAsia="Times New Roman" w:cs="Arial"/>
          <w:lang w:eastAsia="pl-PL"/>
        </w:rPr>
        <w:t xml:space="preserve"> odjąć maksymalnie 10 pkt.</w:t>
      </w:r>
    </w:p>
    <w:p w14:paraId="6772831E" w14:textId="77777777" w:rsidR="00FD5A84" w:rsidRPr="00E12EB3" w:rsidRDefault="00FD5A84" w:rsidP="00FD5A84">
      <w:pPr>
        <w:widowControl w:val="0"/>
        <w:numPr>
          <w:ilvl w:val="0"/>
          <w:numId w:val="11"/>
        </w:numPr>
        <w:autoSpaceDE w:val="0"/>
        <w:autoSpaceDN w:val="0"/>
        <w:adjustRightInd w:val="0"/>
        <w:spacing w:after="0" w:line="276" w:lineRule="auto"/>
        <w:ind w:left="567" w:hanging="567"/>
        <w:jc w:val="both"/>
        <w:rPr>
          <w:rFonts w:eastAsia="Times New Roman" w:cs="Arial"/>
          <w:lang w:eastAsia="pl-PL"/>
        </w:rPr>
      </w:pPr>
      <w:r w:rsidRPr="00BC47C6">
        <w:rPr>
          <w:rFonts w:eastAsia="Times New Roman" w:cs="Arial"/>
          <w:lang w:eastAsia="pl-PL"/>
        </w:rPr>
        <w:t>Komisja rekomenduje do dofinansowania oferty</w:t>
      </w:r>
      <w:r>
        <w:rPr>
          <w:rFonts w:eastAsia="Times New Roman" w:cs="Arial"/>
          <w:lang w:eastAsia="pl-PL"/>
        </w:rPr>
        <w:t>, które łącznie spełniają poniższe warunki</w:t>
      </w:r>
      <w:r w:rsidRPr="00BC47C6">
        <w:rPr>
          <w:rFonts w:eastAsia="Times New Roman" w:cs="Arial"/>
          <w:lang w:eastAsia="pl-PL"/>
        </w:rPr>
        <w:t>:</w:t>
      </w:r>
    </w:p>
    <w:p w14:paraId="2F1CF788" w14:textId="77777777" w:rsidR="00FD5A84" w:rsidRPr="00E12EB3" w:rsidRDefault="00FD5A84" w:rsidP="00FD5A84">
      <w:pPr>
        <w:widowControl w:val="0"/>
        <w:numPr>
          <w:ilvl w:val="0"/>
          <w:numId w:val="16"/>
        </w:numPr>
        <w:autoSpaceDE w:val="0"/>
        <w:autoSpaceDN w:val="0"/>
        <w:adjustRightInd w:val="0"/>
        <w:spacing w:before="120" w:after="0" w:line="276" w:lineRule="auto"/>
        <w:ind w:left="1134" w:hanging="567"/>
        <w:jc w:val="both"/>
        <w:rPr>
          <w:rFonts w:eastAsia="Times New Roman" w:cs="Arial"/>
          <w:lang w:eastAsia="pl-PL"/>
        </w:rPr>
      </w:pPr>
      <w:r>
        <w:rPr>
          <w:rFonts w:eastAsia="Times New Roman" w:cs="Arial"/>
          <w:lang w:eastAsia="pl-PL"/>
        </w:rPr>
        <w:t>n</w:t>
      </w:r>
      <w:r w:rsidRPr="00BC47C6">
        <w:rPr>
          <w:rFonts w:eastAsia="Times New Roman" w:cs="Arial"/>
          <w:lang w:eastAsia="pl-PL"/>
        </w:rPr>
        <w:t>ie</w:t>
      </w:r>
      <w:r>
        <w:rPr>
          <w:rFonts w:eastAsia="Times New Roman" w:cs="Arial"/>
          <w:lang w:eastAsia="pl-PL"/>
        </w:rPr>
        <w:t xml:space="preserve"> </w:t>
      </w:r>
      <w:r w:rsidRPr="00BC47C6">
        <w:rPr>
          <w:rFonts w:eastAsia="Times New Roman" w:cs="Arial"/>
          <w:lang w:eastAsia="pl-PL"/>
        </w:rPr>
        <w:t>podlegają odrzuceniu z powodów formalnych;</w:t>
      </w:r>
    </w:p>
    <w:p w14:paraId="0550E9E3" w14:textId="77777777" w:rsidR="00FD5A84" w:rsidRPr="00E12EB3" w:rsidRDefault="00FD5A84" w:rsidP="00FD5A84">
      <w:pPr>
        <w:widowControl w:val="0"/>
        <w:numPr>
          <w:ilvl w:val="0"/>
          <w:numId w:val="16"/>
        </w:numPr>
        <w:autoSpaceDE w:val="0"/>
        <w:autoSpaceDN w:val="0"/>
        <w:adjustRightInd w:val="0"/>
        <w:spacing w:before="120" w:after="0" w:line="276" w:lineRule="auto"/>
        <w:ind w:left="1134" w:hanging="567"/>
        <w:jc w:val="both"/>
        <w:rPr>
          <w:rFonts w:eastAsia="Times New Roman" w:cs="Arial"/>
          <w:lang w:eastAsia="pl-PL"/>
        </w:rPr>
      </w:pPr>
      <w:r>
        <w:rPr>
          <w:rFonts w:eastAsia="Times New Roman" w:cs="Arial"/>
          <w:lang w:eastAsia="pl-PL"/>
        </w:rPr>
        <w:t xml:space="preserve">są </w:t>
      </w:r>
      <w:r w:rsidRPr="00BC47C6">
        <w:rPr>
          <w:rFonts w:eastAsia="Times New Roman" w:cs="Arial"/>
          <w:lang w:eastAsia="pl-PL"/>
        </w:rPr>
        <w:t xml:space="preserve">zgodne z </w:t>
      </w:r>
      <w:r w:rsidRPr="00BC47C6">
        <w:rPr>
          <w:rFonts w:eastAsia="Times New Roman" w:cs="Times New Roman"/>
          <w:lang w:eastAsia="pl-PL"/>
        </w:rPr>
        <w:t xml:space="preserve">celami </w:t>
      </w:r>
      <w:r>
        <w:rPr>
          <w:rFonts w:eastAsia="Times New Roman" w:cs="Times New Roman"/>
          <w:lang w:eastAsia="pl-PL"/>
        </w:rPr>
        <w:t xml:space="preserve">konkursu </w:t>
      </w:r>
      <w:r w:rsidRPr="00BC47C6">
        <w:rPr>
          <w:rFonts w:eastAsia="Times New Roman" w:cs="Times New Roman"/>
          <w:lang w:eastAsia="pl-PL"/>
        </w:rPr>
        <w:t xml:space="preserve">określonymi w </w:t>
      </w:r>
      <w:r w:rsidRPr="00BC47C6">
        <w:rPr>
          <w:rFonts w:eastAsia="Times New Roman" w:cs="Arial"/>
          <w:lang w:eastAsia="pl-PL"/>
        </w:rPr>
        <w:t>§</w:t>
      </w:r>
      <w:r>
        <w:rPr>
          <w:rFonts w:eastAsia="Times New Roman" w:cs="Times New Roman"/>
          <w:lang w:eastAsia="pl-PL"/>
        </w:rPr>
        <w:t xml:space="preserve"> 2 regulaminu oraz  </w:t>
      </w:r>
      <w:r w:rsidRPr="00BC47C6">
        <w:rPr>
          <w:rFonts w:eastAsia="Times New Roman" w:cs="Times New Roman"/>
          <w:lang w:eastAsia="pl-PL"/>
        </w:rPr>
        <w:t xml:space="preserve">założeniami </w:t>
      </w:r>
      <w:r>
        <w:rPr>
          <w:rFonts w:eastAsia="Times New Roman" w:cs="Times New Roman"/>
          <w:lang w:eastAsia="pl-PL"/>
        </w:rPr>
        <w:t xml:space="preserve">merytorycznymi konkursu </w:t>
      </w:r>
      <w:r w:rsidRPr="00BC47C6">
        <w:rPr>
          <w:rFonts w:eastAsia="Times New Roman" w:cs="Times New Roman"/>
          <w:lang w:eastAsia="pl-PL"/>
        </w:rPr>
        <w:t xml:space="preserve">określonymi w </w:t>
      </w:r>
      <w:r w:rsidRPr="00BC47C6">
        <w:rPr>
          <w:rFonts w:eastAsia="Times New Roman" w:cs="Arial"/>
          <w:lang w:eastAsia="pl-PL"/>
        </w:rPr>
        <w:t>§</w:t>
      </w:r>
      <w:r>
        <w:rPr>
          <w:rFonts w:eastAsia="Times New Roman" w:cs="Times New Roman"/>
          <w:lang w:eastAsia="pl-PL"/>
        </w:rPr>
        <w:t xml:space="preserve"> 3 r</w:t>
      </w:r>
      <w:r w:rsidRPr="00BC47C6">
        <w:rPr>
          <w:rFonts w:eastAsia="Times New Roman" w:cs="Times New Roman"/>
          <w:lang w:eastAsia="pl-PL"/>
        </w:rPr>
        <w:t>egulaminu;</w:t>
      </w:r>
    </w:p>
    <w:p w14:paraId="0C2955E7" w14:textId="77777777" w:rsidR="00FD5A84" w:rsidRDefault="00FD5A84" w:rsidP="00FD5A84">
      <w:pPr>
        <w:widowControl w:val="0"/>
        <w:numPr>
          <w:ilvl w:val="0"/>
          <w:numId w:val="16"/>
        </w:numPr>
        <w:autoSpaceDE w:val="0"/>
        <w:autoSpaceDN w:val="0"/>
        <w:adjustRightInd w:val="0"/>
        <w:spacing w:before="120" w:after="0" w:line="276" w:lineRule="auto"/>
        <w:ind w:left="1134" w:hanging="567"/>
        <w:jc w:val="both"/>
        <w:rPr>
          <w:rFonts w:eastAsia="Times New Roman" w:cs="Arial"/>
          <w:lang w:eastAsia="pl-PL"/>
        </w:rPr>
      </w:pPr>
      <w:r>
        <w:rPr>
          <w:rFonts w:eastAsia="Times New Roman" w:cs="Arial"/>
          <w:lang w:eastAsia="pl-PL"/>
        </w:rPr>
        <w:t xml:space="preserve">zostały </w:t>
      </w:r>
      <w:r w:rsidRPr="00BC47C6">
        <w:rPr>
          <w:rFonts w:eastAsia="Times New Roman" w:cs="Arial"/>
          <w:lang w:eastAsia="pl-PL"/>
        </w:rPr>
        <w:t>ocenione na co najmniej 60 punktów w wyniku opinii merytorycz</w:t>
      </w:r>
      <w:r>
        <w:rPr>
          <w:rFonts w:eastAsia="Times New Roman" w:cs="Arial"/>
          <w:lang w:eastAsia="pl-PL"/>
        </w:rPr>
        <w:t>nej.</w:t>
      </w:r>
    </w:p>
    <w:p w14:paraId="28D12762" w14:textId="77777777" w:rsidR="00FD5A84" w:rsidRPr="00BC47C6" w:rsidRDefault="00FD5A84" w:rsidP="00FD5A84">
      <w:pPr>
        <w:widowControl w:val="0"/>
        <w:autoSpaceDE w:val="0"/>
        <w:autoSpaceDN w:val="0"/>
        <w:adjustRightInd w:val="0"/>
        <w:spacing w:after="0" w:line="276" w:lineRule="auto"/>
        <w:ind w:left="1134"/>
        <w:jc w:val="both"/>
        <w:rPr>
          <w:rFonts w:eastAsia="Times New Roman" w:cs="Arial"/>
          <w:lang w:eastAsia="pl-PL"/>
        </w:rPr>
      </w:pPr>
    </w:p>
    <w:p w14:paraId="7AE0915F" w14:textId="77777777" w:rsidR="00FD5A84" w:rsidRPr="00BC47C6" w:rsidRDefault="00FD5A84" w:rsidP="00FD5A84">
      <w:pPr>
        <w:widowControl w:val="0"/>
        <w:numPr>
          <w:ilvl w:val="0"/>
          <w:numId w:val="11"/>
        </w:numPr>
        <w:autoSpaceDE w:val="0"/>
        <w:autoSpaceDN w:val="0"/>
        <w:adjustRightInd w:val="0"/>
        <w:spacing w:after="120" w:line="276" w:lineRule="auto"/>
        <w:ind w:left="567" w:hanging="567"/>
        <w:jc w:val="both"/>
        <w:rPr>
          <w:rFonts w:eastAsia="Times New Roman" w:cs="Arial"/>
          <w:lang w:eastAsia="pl-PL"/>
        </w:rPr>
      </w:pPr>
      <w:r w:rsidRPr="00BC47C6">
        <w:rPr>
          <w:rFonts w:eastAsia="Times New Roman" w:cs="Arial"/>
          <w:lang w:eastAsia="pl-PL"/>
        </w:rPr>
        <w:t>Komisja sklasyfikuje oferty, o których mowa w ust. 1</w:t>
      </w:r>
      <w:r>
        <w:rPr>
          <w:rFonts w:eastAsia="Times New Roman" w:cs="Arial"/>
          <w:lang w:eastAsia="pl-PL"/>
        </w:rPr>
        <w:t>2 w porządku malejącym</w:t>
      </w:r>
      <w:r w:rsidRPr="00BC47C6">
        <w:rPr>
          <w:rFonts w:eastAsia="Times New Roman" w:cs="Arial"/>
          <w:lang w:eastAsia="pl-PL"/>
        </w:rPr>
        <w:t xml:space="preserve"> wg przyznanej punktacji w ramach poszczególnych komponentów. </w:t>
      </w:r>
    </w:p>
    <w:p w14:paraId="1435E140" w14:textId="77777777" w:rsidR="00FD5A84" w:rsidRPr="00BC47C6" w:rsidRDefault="00FD5A84" w:rsidP="00FD5A84">
      <w:pPr>
        <w:widowControl w:val="0"/>
        <w:numPr>
          <w:ilvl w:val="0"/>
          <w:numId w:val="11"/>
        </w:numPr>
        <w:autoSpaceDE w:val="0"/>
        <w:autoSpaceDN w:val="0"/>
        <w:adjustRightInd w:val="0"/>
        <w:spacing w:after="120" w:line="276" w:lineRule="auto"/>
        <w:ind w:left="567" w:hanging="567"/>
        <w:jc w:val="both"/>
        <w:rPr>
          <w:rFonts w:eastAsia="Times New Roman" w:cs="Arial"/>
          <w:lang w:eastAsia="pl-PL"/>
        </w:rPr>
      </w:pPr>
      <w:r w:rsidRPr="00BC47C6">
        <w:rPr>
          <w:rFonts w:eastAsia="Times New Roman" w:cs="Arial"/>
          <w:lang w:eastAsia="pl-PL"/>
        </w:rPr>
        <w:t xml:space="preserve">Dotacje otrzymają oferenci, których oferty spełnią warunki opisane </w:t>
      </w:r>
      <w:r w:rsidRPr="004D7079">
        <w:rPr>
          <w:rFonts w:eastAsia="Times New Roman" w:cs="Arial"/>
          <w:lang w:eastAsia="pl-PL"/>
        </w:rPr>
        <w:t>w ust. 1</w:t>
      </w:r>
      <w:r>
        <w:rPr>
          <w:rFonts w:eastAsia="Times New Roman" w:cs="Arial"/>
          <w:lang w:eastAsia="pl-PL"/>
        </w:rPr>
        <w:t>2</w:t>
      </w:r>
      <w:r w:rsidRPr="00BC47C6">
        <w:rPr>
          <w:rFonts w:eastAsia="Times New Roman" w:cs="Arial"/>
          <w:lang w:eastAsia="pl-PL"/>
        </w:rPr>
        <w:t xml:space="preserve"> i zmieszczą się </w:t>
      </w:r>
      <w:r w:rsidRPr="00BC47C6">
        <w:rPr>
          <w:rFonts w:eastAsia="Times New Roman" w:cs="Arial"/>
          <w:lang w:eastAsia="pl-PL"/>
        </w:rPr>
        <w:br/>
        <w:t>w limitach środków przewidzianych na poszczególne komponenty,</w:t>
      </w:r>
      <w:r w:rsidRPr="00BC47C6">
        <w:rPr>
          <w:rFonts w:eastAsia="Times New Roman" w:cs="Arial"/>
          <w:sz w:val="20"/>
          <w:szCs w:val="20"/>
          <w:lang w:eastAsia="pl-PL"/>
        </w:rPr>
        <w:t xml:space="preserve"> </w:t>
      </w:r>
      <w:r w:rsidRPr="00BC47C6">
        <w:rPr>
          <w:rFonts w:eastAsia="Times New Roman" w:cs="Arial"/>
          <w:lang w:eastAsia="pl-PL"/>
        </w:rPr>
        <w:t>z zastrzeżeniem możliwości zmian limitów środków pomię</w:t>
      </w:r>
      <w:r>
        <w:rPr>
          <w:rFonts w:eastAsia="Times New Roman" w:cs="Arial"/>
          <w:lang w:eastAsia="pl-PL"/>
        </w:rPr>
        <w:t>dzy poszczególnymi komponentami i zostaną umieszczone na liście ofert rekomendowanych.</w:t>
      </w:r>
      <w:r w:rsidRPr="00BC47C6">
        <w:rPr>
          <w:rFonts w:eastAsia="Times New Roman" w:cs="Arial"/>
          <w:lang w:eastAsia="pl-PL"/>
        </w:rPr>
        <w:t xml:space="preserve"> O przyznaniu dotacji oferentom z listy ofert rekomendowanych decyduje Minister. </w:t>
      </w:r>
    </w:p>
    <w:p w14:paraId="720F11EA" w14:textId="77777777" w:rsidR="00FD5A84" w:rsidRPr="00BC47C6" w:rsidRDefault="00FD5A84" w:rsidP="00FD5A84">
      <w:pPr>
        <w:widowControl w:val="0"/>
        <w:numPr>
          <w:ilvl w:val="0"/>
          <w:numId w:val="11"/>
        </w:numPr>
        <w:autoSpaceDE w:val="0"/>
        <w:autoSpaceDN w:val="0"/>
        <w:adjustRightInd w:val="0"/>
        <w:spacing w:after="120" w:line="276" w:lineRule="auto"/>
        <w:ind w:left="567" w:hanging="567"/>
        <w:jc w:val="both"/>
        <w:rPr>
          <w:rFonts w:eastAsia="Times New Roman" w:cs="Arial"/>
          <w:lang w:eastAsia="pl-PL"/>
        </w:rPr>
      </w:pPr>
      <w:r w:rsidRPr="00BC47C6">
        <w:rPr>
          <w:rFonts w:eastAsia="Times New Roman" w:cs="Arial"/>
          <w:lang w:eastAsia="pl-PL"/>
        </w:rPr>
        <w:t xml:space="preserve">Oferty spełniające warunki opisane w </w:t>
      </w:r>
      <w:r>
        <w:rPr>
          <w:rFonts w:eastAsia="Times New Roman" w:cs="Arial"/>
          <w:lang w:eastAsia="pl-PL"/>
        </w:rPr>
        <w:t>ust. 12</w:t>
      </w:r>
      <w:r w:rsidRPr="00BC47C6">
        <w:rPr>
          <w:rFonts w:eastAsia="Times New Roman" w:cs="Arial"/>
          <w:lang w:eastAsia="pl-PL"/>
        </w:rPr>
        <w:t xml:space="preserve"> i niemieszczące się w limitach środków przewidzianych na poszczególne komponenty (z zastrzeżeniem możliwości zmian limitów środków pomiędzy poszczególnymi komponentami), zostaną umieszczone na liście rezerwowej w </w:t>
      </w:r>
      <w:r>
        <w:rPr>
          <w:rFonts w:eastAsia="Times New Roman" w:cs="Arial"/>
          <w:lang w:eastAsia="pl-PL"/>
        </w:rPr>
        <w:t>porządku malejącym</w:t>
      </w:r>
      <w:r w:rsidRPr="00BC47C6">
        <w:rPr>
          <w:rFonts w:eastAsia="Times New Roman" w:cs="Arial"/>
          <w:lang w:eastAsia="pl-PL"/>
        </w:rPr>
        <w:t xml:space="preserve"> wg przyznanej punktacji w ramach poszczególnych komponentów. Przyznanie dotacji oferentom z listy rezerwowej możliwe będzie jedynie w przypadku ewentualnej rezygnacji z podpisania umowy dotacji przez oferentów umieszczonych na liście </w:t>
      </w:r>
      <w:r>
        <w:rPr>
          <w:rFonts w:eastAsia="Times New Roman" w:cs="Arial"/>
          <w:lang w:eastAsia="pl-PL"/>
        </w:rPr>
        <w:t>ofert rekomendowanych</w:t>
      </w:r>
      <w:r w:rsidRPr="00BC47C6">
        <w:rPr>
          <w:rFonts w:eastAsia="Times New Roman" w:cs="Arial"/>
          <w:lang w:eastAsia="pl-PL"/>
        </w:rPr>
        <w:t>. O przyznaniu dotacji oferentom z listy ofert rezerwowych decyduje Minister</w:t>
      </w:r>
      <w:r>
        <w:rPr>
          <w:rFonts w:eastAsia="Times New Roman" w:cs="Arial"/>
          <w:lang w:eastAsia="pl-PL"/>
        </w:rPr>
        <w:t xml:space="preserve"> Spraw Zagranicznych</w:t>
      </w:r>
      <w:r w:rsidRPr="00BC47C6">
        <w:rPr>
          <w:rFonts w:eastAsia="Times New Roman" w:cs="Arial"/>
          <w:lang w:eastAsia="pl-PL"/>
        </w:rPr>
        <w:t>.</w:t>
      </w:r>
    </w:p>
    <w:p w14:paraId="472F2AA7" w14:textId="77777777" w:rsidR="00FD5A84" w:rsidRPr="00BC47C6" w:rsidRDefault="00FD5A84" w:rsidP="00FD5A84">
      <w:pPr>
        <w:widowControl w:val="0"/>
        <w:numPr>
          <w:ilvl w:val="0"/>
          <w:numId w:val="11"/>
        </w:numPr>
        <w:autoSpaceDE w:val="0"/>
        <w:autoSpaceDN w:val="0"/>
        <w:adjustRightInd w:val="0"/>
        <w:spacing w:after="120" w:line="276" w:lineRule="auto"/>
        <w:ind w:left="567" w:hanging="567"/>
        <w:jc w:val="both"/>
        <w:rPr>
          <w:rFonts w:eastAsia="Times New Roman" w:cs="Arial"/>
          <w:lang w:eastAsia="pl-PL"/>
        </w:rPr>
      </w:pPr>
      <w:r w:rsidRPr="00BC47C6">
        <w:rPr>
          <w:rFonts w:eastAsia="Times New Roman" w:cs="Arial"/>
          <w:lang w:eastAsia="pl-PL"/>
        </w:rPr>
        <w:t xml:space="preserve">Decyzja Ministra Spraw Zagranicznych o przyznaniu bądź nieprzyznaniu dofinansowania </w:t>
      </w:r>
      <w:r w:rsidRPr="00BC47C6">
        <w:rPr>
          <w:rFonts w:eastAsia="Times New Roman" w:cs="Arial"/>
          <w:lang w:eastAsia="pl-PL"/>
        </w:rPr>
        <w:br/>
      </w:r>
      <w:r w:rsidRPr="00BC47C6">
        <w:rPr>
          <w:rFonts w:eastAsia="Times New Roman" w:cs="Calibri"/>
          <w:lang w:eastAsia="pl-PL"/>
        </w:rPr>
        <w:t xml:space="preserve">nie jest decyzją administracyjną w rozumieniu kodeksu postępowania administracyjnego </w:t>
      </w:r>
      <w:r w:rsidRPr="00BC47C6">
        <w:rPr>
          <w:rFonts w:eastAsia="Times New Roman" w:cs="Calibri"/>
          <w:lang w:eastAsia="pl-PL"/>
        </w:rPr>
        <w:br/>
      </w:r>
      <w:r w:rsidRPr="00BC47C6">
        <w:rPr>
          <w:rFonts w:eastAsia="Times New Roman" w:cs="Arial"/>
          <w:lang w:eastAsia="pl-PL"/>
        </w:rPr>
        <w:t>i nie przysługuje od niej odwołanie.</w:t>
      </w:r>
    </w:p>
    <w:p w14:paraId="77843131" w14:textId="77777777" w:rsidR="00FD5A84" w:rsidRDefault="00FD5A84" w:rsidP="00FD5A84">
      <w:pPr>
        <w:widowControl w:val="0"/>
        <w:numPr>
          <w:ilvl w:val="0"/>
          <w:numId w:val="11"/>
        </w:numPr>
        <w:autoSpaceDE w:val="0"/>
        <w:autoSpaceDN w:val="0"/>
        <w:adjustRightInd w:val="0"/>
        <w:spacing w:before="120" w:after="0" w:line="276" w:lineRule="auto"/>
        <w:ind w:left="567" w:hanging="567"/>
        <w:jc w:val="both"/>
        <w:rPr>
          <w:rFonts w:eastAsia="Times New Roman" w:cs="Arial"/>
          <w:lang w:eastAsia="pl-PL"/>
        </w:rPr>
      </w:pPr>
      <w:r w:rsidRPr="00BC47C6">
        <w:rPr>
          <w:rFonts w:eastAsia="Times New Roman" w:cs="Arial"/>
          <w:lang w:eastAsia="pl-PL"/>
        </w:rPr>
        <w:t xml:space="preserve">Oferta złożona w niniejszym konkursie nie stanowi oferty w rozumieniu Kodeksu Cywilnego. </w:t>
      </w:r>
    </w:p>
    <w:p w14:paraId="25600D8D" w14:textId="77777777" w:rsidR="00FD5A84" w:rsidRDefault="00FD5A84" w:rsidP="00FD5A84">
      <w:pPr>
        <w:tabs>
          <w:tab w:val="left" w:pos="567"/>
        </w:tabs>
        <w:spacing w:after="0" w:line="276" w:lineRule="auto"/>
        <w:jc w:val="center"/>
        <w:rPr>
          <w:rFonts w:cstheme="minorHAnsi"/>
          <w:b/>
        </w:rPr>
      </w:pPr>
    </w:p>
    <w:p w14:paraId="70F4B1A9" w14:textId="77777777" w:rsidR="00FD5A84" w:rsidRPr="00BC47C6" w:rsidRDefault="00FD5A84" w:rsidP="00FD5A84">
      <w:pPr>
        <w:tabs>
          <w:tab w:val="left" w:pos="567"/>
        </w:tabs>
        <w:spacing w:after="0" w:line="276" w:lineRule="auto"/>
        <w:jc w:val="center"/>
        <w:rPr>
          <w:b/>
        </w:rPr>
      </w:pPr>
      <w:r w:rsidRPr="00BC47C6">
        <w:rPr>
          <w:rFonts w:cstheme="minorHAnsi"/>
          <w:b/>
        </w:rPr>
        <w:t xml:space="preserve">§ 9. </w:t>
      </w:r>
      <w:r w:rsidRPr="00BC47C6">
        <w:rPr>
          <w:b/>
        </w:rPr>
        <w:t>Sposób informowania o przeprowadzeniu Konkursu</w:t>
      </w:r>
    </w:p>
    <w:p w14:paraId="76509F9F" w14:textId="77777777" w:rsidR="00FD5A84" w:rsidRDefault="00FD5A84" w:rsidP="00FD5A84">
      <w:pPr>
        <w:widowControl w:val="0"/>
        <w:numPr>
          <w:ilvl w:val="0"/>
          <w:numId w:val="31"/>
        </w:numPr>
        <w:autoSpaceDE w:val="0"/>
        <w:autoSpaceDN w:val="0"/>
        <w:adjustRightInd w:val="0"/>
        <w:spacing w:before="120" w:after="0" w:line="276" w:lineRule="auto"/>
        <w:ind w:left="567" w:hanging="567"/>
        <w:jc w:val="both"/>
        <w:rPr>
          <w:rFonts w:eastAsia="Times New Roman" w:cs="Arial"/>
          <w:lang w:eastAsia="pl-PL"/>
        </w:rPr>
      </w:pPr>
      <w:r w:rsidRPr="009C62F1">
        <w:rPr>
          <w:rFonts w:eastAsia="Times New Roman" w:cs="Arial"/>
          <w:lang w:eastAsia="pl-PL"/>
        </w:rPr>
        <w:t xml:space="preserve">Ogłoszenie o konkursie, informacja o sposobie udostępnienia wzoru ofert i wzoru innych dokumentów niezbędnych do złożenia ofert oraz wyniki konkursu są publikowane w Biuletynie Informacji Publicznej Ministerstwa Spraw Zagranicznych, w siedzibie Ministerstwa Spraw Zagranicznych oraz na stronie internetowej: </w:t>
      </w:r>
      <w:hyperlink r:id="rId8" w:history="1">
        <w:r w:rsidRPr="00E320AB">
          <w:rPr>
            <w:rStyle w:val="Hipercze"/>
            <w:rFonts w:eastAsia="Times New Roman" w:cs="Arial"/>
            <w:lang w:eastAsia="pl-PL"/>
          </w:rPr>
          <w:t>www.gov.pl/dyplomacja</w:t>
        </w:r>
      </w:hyperlink>
      <w:r w:rsidRPr="009C62F1">
        <w:rPr>
          <w:rFonts w:eastAsia="Times New Roman" w:cs="Arial"/>
          <w:lang w:eastAsia="pl-PL"/>
        </w:rPr>
        <w:t xml:space="preserve"> </w:t>
      </w:r>
    </w:p>
    <w:p w14:paraId="0E088117" w14:textId="1AB3FB5C" w:rsidR="00FD5A84" w:rsidRPr="00781816" w:rsidRDefault="00FD5A84" w:rsidP="00FD5A84">
      <w:pPr>
        <w:widowControl w:val="0"/>
        <w:numPr>
          <w:ilvl w:val="0"/>
          <w:numId w:val="31"/>
        </w:numPr>
        <w:autoSpaceDE w:val="0"/>
        <w:autoSpaceDN w:val="0"/>
        <w:adjustRightInd w:val="0"/>
        <w:spacing w:before="120" w:after="0" w:line="276" w:lineRule="auto"/>
        <w:ind w:left="567" w:hanging="567"/>
        <w:jc w:val="both"/>
        <w:rPr>
          <w:rFonts w:eastAsia="Times New Roman" w:cs="Arial"/>
          <w:lang w:eastAsia="pl-PL"/>
        </w:rPr>
      </w:pPr>
      <w:r w:rsidRPr="00781816">
        <w:rPr>
          <w:rFonts w:eastAsia="Times New Roman" w:cs="Arial"/>
          <w:lang w:eastAsia="pl-PL"/>
        </w:rPr>
        <w:t xml:space="preserve">Wyniki konkursu zostaną opublikowane do dnia </w:t>
      </w:r>
      <w:r w:rsidR="00F91411">
        <w:rPr>
          <w:rFonts w:eastAsia="Times New Roman" w:cs="Arial"/>
          <w:lang w:eastAsia="pl-PL"/>
        </w:rPr>
        <w:t>5 stycznia</w:t>
      </w:r>
      <w:r w:rsidRPr="00781816">
        <w:rPr>
          <w:rFonts w:eastAsia="Times New Roman" w:cs="Arial"/>
          <w:lang w:eastAsia="pl-PL"/>
        </w:rPr>
        <w:t xml:space="preserve"> 202</w:t>
      </w:r>
      <w:r w:rsidR="00F91411">
        <w:rPr>
          <w:rFonts w:eastAsia="Times New Roman" w:cs="Arial"/>
          <w:lang w:eastAsia="pl-PL"/>
        </w:rPr>
        <w:t>3</w:t>
      </w:r>
      <w:r w:rsidRPr="00781816">
        <w:rPr>
          <w:rFonts w:eastAsia="Times New Roman" w:cs="Arial"/>
          <w:lang w:eastAsia="pl-PL"/>
        </w:rPr>
        <w:t xml:space="preserve"> r.</w:t>
      </w:r>
    </w:p>
    <w:p w14:paraId="774CF93D" w14:textId="77777777" w:rsidR="00FD5A84" w:rsidRPr="009C62F1" w:rsidRDefault="00FD5A84" w:rsidP="00FD5A84">
      <w:pPr>
        <w:widowControl w:val="0"/>
        <w:numPr>
          <w:ilvl w:val="0"/>
          <w:numId w:val="31"/>
        </w:numPr>
        <w:autoSpaceDE w:val="0"/>
        <w:autoSpaceDN w:val="0"/>
        <w:adjustRightInd w:val="0"/>
        <w:spacing w:before="120" w:after="0" w:line="276" w:lineRule="auto"/>
        <w:ind w:left="567" w:hanging="567"/>
        <w:jc w:val="both"/>
        <w:rPr>
          <w:rFonts w:eastAsia="Times New Roman" w:cs="Arial"/>
          <w:lang w:eastAsia="pl-PL"/>
        </w:rPr>
      </w:pPr>
      <w:r w:rsidRPr="009C62F1">
        <w:rPr>
          <w:rFonts w:eastAsia="Times New Roman" w:cs="Arial"/>
          <w:lang w:eastAsia="pl-PL"/>
        </w:rPr>
        <w:t xml:space="preserve">Podmioty wyłonione do </w:t>
      </w:r>
      <w:r>
        <w:rPr>
          <w:rFonts w:eastAsia="Times New Roman" w:cs="Arial"/>
          <w:lang w:eastAsia="pl-PL"/>
        </w:rPr>
        <w:t>przyznania</w:t>
      </w:r>
      <w:r w:rsidRPr="009C62F1">
        <w:rPr>
          <w:rFonts w:eastAsia="Times New Roman" w:cs="Arial"/>
          <w:lang w:eastAsia="pl-PL"/>
        </w:rPr>
        <w:t xml:space="preserve"> dotacji zostaną </w:t>
      </w:r>
      <w:r>
        <w:rPr>
          <w:rFonts w:eastAsia="Times New Roman" w:cs="Arial"/>
          <w:lang w:eastAsia="pl-PL"/>
        </w:rPr>
        <w:t xml:space="preserve">pisemnie poinformowane o wynikach </w:t>
      </w:r>
      <w:r w:rsidRPr="009C62F1">
        <w:rPr>
          <w:rFonts w:eastAsia="Times New Roman" w:cs="Arial"/>
          <w:lang w:eastAsia="pl-PL"/>
        </w:rPr>
        <w:lastRenderedPageBreak/>
        <w:t>konkursu w terminie 14 dni od zamieszczenia ogłoszenia o wynikach konkursu.</w:t>
      </w:r>
    </w:p>
    <w:p w14:paraId="5F02879A" w14:textId="77777777" w:rsidR="00FD5A84" w:rsidRPr="009C62F1" w:rsidRDefault="00FD5A84" w:rsidP="00FD5A84">
      <w:pPr>
        <w:widowControl w:val="0"/>
        <w:numPr>
          <w:ilvl w:val="0"/>
          <w:numId w:val="31"/>
        </w:numPr>
        <w:autoSpaceDE w:val="0"/>
        <w:autoSpaceDN w:val="0"/>
        <w:adjustRightInd w:val="0"/>
        <w:spacing w:before="120" w:after="0" w:line="276" w:lineRule="auto"/>
        <w:ind w:left="567" w:hanging="567"/>
        <w:jc w:val="both"/>
        <w:rPr>
          <w:rFonts w:eastAsia="Times New Roman" w:cs="Arial"/>
          <w:lang w:eastAsia="pl-PL"/>
        </w:rPr>
      </w:pPr>
      <w:r w:rsidRPr="009C62F1">
        <w:rPr>
          <w:rFonts w:eastAsia="Times New Roman" w:cs="Arial"/>
          <w:lang w:eastAsia="pl-PL"/>
        </w:rPr>
        <w:t xml:space="preserve">Podmiotom, którym nie </w:t>
      </w:r>
      <w:r>
        <w:rPr>
          <w:rFonts w:eastAsia="Times New Roman" w:cs="Arial"/>
          <w:lang w:eastAsia="pl-PL"/>
        </w:rPr>
        <w:t>przyznano</w:t>
      </w:r>
      <w:r w:rsidRPr="009C62F1">
        <w:rPr>
          <w:rFonts w:eastAsia="Times New Roman" w:cs="Arial"/>
          <w:lang w:eastAsia="pl-PL"/>
        </w:rPr>
        <w:t xml:space="preserve"> dotacji, pisemna informacja o wynikach konkursu wraz </w:t>
      </w:r>
      <w:r w:rsidRPr="009C62F1">
        <w:rPr>
          <w:rFonts w:eastAsia="Times New Roman" w:cs="Arial"/>
          <w:lang w:eastAsia="pl-PL"/>
        </w:rPr>
        <w:br/>
        <w:t xml:space="preserve">z uzasadnieniem będzie przekazywana na wniosek.    </w:t>
      </w:r>
    </w:p>
    <w:p w14:paraId="7F191541" w14:textId="77777777" w:rsidR="00FD5A84" w:rsidRPr="009C62F1" w:rsidRDefault="00FD5A84" w:rsidP="00FD5A84">
      <w:pPr>
        <w:widowControl w:val="0"/>
        <w:numPr>
          <w:ilvl w:val="0"/>
          <w:numId w:val="31"/>
        </w:numPr>
        <w:autoSpaceDE w:val="0"/>
        <w:autoSpaceDN w:val="0"/>
        <w:adjustRightInd w:val="0"/>
        <w:spacing w:before="120" w:after="0" w:line="276" w:lineRule="auto"/>
        <w:ind w:left="567" w:hanging="567"/>
        <w:jc w:val="both"/>
        <w:rPr>
          <w:rFonts w:eastAsia="Times New Roman" w:cs="Arial"/>
          <w:lang w:eastAsia="pl-PL"/>
        </w:rPr>
      </w:pPr>
      <w:r w:rsidRPr="009C62F1">
        <w:rPr>
          <w:rFonts w:eastAsia="Times New Roman" w:cs="Arial"/>
          <w:lang w:eastAsia="pl-PL"/>
        </w:rPr>
        <w:t xml:space="preserve">Po upływie terminu zgłaszania ofert, MSZ zastrzega sobie prawo opublikowania na stronie internetowej: </w:t>
      </w:r>
      <w:hyperlink r:id="rId9" w:history="1">
        <w:r w:rsidRPr="009C62F1">
          <w:rPr>
            <w:rFonts w:eastAsia="Times New Roman" w:cs="Arial"/>
            <w:lang w:eastAsia="pl-PL"/>
          </w:rPr>
          <w:t>www.gov.pl/dyplomacja</w:t>
        </w:r>
      </w:hyperlink>
      <w:r w:rsidRPr="009C62F1">
        <w:rPr>
          <w:rFonts w:eastAsia="Times New Roman" w:cs="Arial"/>
          <w:lang w:eastAsia="pl-PL"/>
        </w:rPr>
        <w:t xml:space="preserve"> listy zawierającej nazwę oferenta, tytuł projektu oraz przyznaną kwotę dotacji.</w:t>
      </w:r>
    </w:p>
    <w:p w14:paraId="0051578D" w14:textId="77777777" w:rsidR="00FD5A84" w:rsidRPr="00F831AA" w:rsidRDefault="00FD5A84" w:rsidP="00FD5A84">
      <w:pPr>
        <w:widowControl w:val="0"/>
        <w:numPr>
          <w:ilvl w:val="0"/>
          <w:numId w:val="31"/>
        </w:numPr>
        <w:autoSpaceDE w:val="0"/>
        <w:autoSpaceDN w:val="0"/>
        <w:adjustRightInd w:val="0"/>
        <w:spacing w:before="120" w:after="0" w:line="276" w:lineRule="auto"/>
        <w:ind w:left="567" w:hanging="567"/>
        <w:jc w:val="both"/>
        <w:rPr>
          <w:rFonts w:eastAsia="Times New Roman" w:cs="Arial"/>
          <w:lang w:eastAsia="pl-PL"/>
        </w:rPr>
      </w:pPr>
      <w:r w:rsidRPr="009C62F1">
        <w:rPr>
          <w:rFonts w:eastAsia="Times New Roman" w:cs="Arial"/>
          <w:lang w:eastAsia="pl-PL"/>
        </w:rPr>
        <w:t>Każdy w terminie 30 dni od dnia ogłoszenia wyników konkursu, może żądać uzasadnienia wyboru lub odrzucenia oferty.</w:t>
      </w:r>
    </w:p>
    <w:p w14:paraId="4B98764B" w14:textId="77777777" w:rsidR="00FD5A84" w:rsidRPr="00BC47C6" w:rsidRDefault="00FD5A84" w:rsidP="00FD5A84">
      <w:pPr>
        <w:tabs>
          <w:tab w:val="left" w:pos="567"/>
        </w:tabs>
        <w:spacing w:before="240" w:after="0" w:line="276" w:lineRule="auto"/>
        <w:jc w:val="center"/>
        <w:rPr>
          <w:b/>
        </w:rPr>
      </w:pPr>
      <w:r w:rsidRPr="00BC47C6">
        <w:rPr>
          <w:rFonts w:cstheme="minorHAnsi"/>
          <w:b/>
        </w:rPr>
        <w:t xml:space="preserve">§ 10. </w:t>
      </w:r>
      <w:r w:rsidRPr="00BC47C6">
        <w:rPr>
          <w:b/>
        </w:rPr>
        <w:t>Postanowienia końcowe</w:t>
      </w:r>
    </w:p>
    <w:p w14:paraId="32FEEC52" w14:textId="77777777" w:rsidR="00FD5A84" w:rsidRPr="00BC47C6" w:rsidRDefault="00FD5A84" w:rsidP="00FD5A84">
      <w:pPr>
        <w:widowControl w:val="0"/>
        <w:numPr>
          <w:ilvl w:val="0"/>
          <w:numId w:val="22"/>
        </w:numPr>
        <w:spacing w:before="120" w:after="0" w:line="276" w:lineRule="auto"/>
        <w:ind w:left="425" w:hanging="425"/>
        <w:jc w:val="both"/>
        <w:outlineLvl w:val="2"/>
        <w:rPr>
          <w:lang w:eastAsia="pl-PL"/>
        </w:rPr>
      </w:pPr>
      <w:r w:rsidRPr="00D40930">
        <w:rPr>
          <w:rFonts w:eastAsia="Times New Roman" w:cstheme="minorHAnsi"/>
          <w:lang w:eastAsia="pl-PL"/>
        </w:rPr>
        <w:t>Z oferentami, którzy zostali wyłonieni do udzielenia dotacji, zostaną zawarte umowy</w:t>
      </w:r>
      <w:r>
        <w:rPr>
          <w:rFonts w:eastAsia="Times New Roman" w:cstheme="minorHAnsi"/>
          <w:lang w:eastAsia="pl-PL"/>
        </w:rPr>
        <w:t xml:space="preserve"> bez zbędnej zwłoki.</w:t>
      </w:r>
    </w:p>
    <w:p w14:paraId="78BCDC2E" w14:textId="77777777" w:rsidR="00FD5A84" w:rsidRDefault="00FD5A84" w:rsidP="00FD5A84">
      <w:pPr>
        <w:numPr>
          <w:ilvl w:val="0"/>
          <w:numId w:val="22"/>
        </w:numPr>
        <w:spacing w:before="120" w:after="0" w:line="276" w:lineRule="auto"/>
        <w:ind w:left="425" w:hanging="425"/>
        <w:jc w:val="both"/>
        <w:rPr>
          <w:lang w:eastAsia="pl-PL"/>
        </w:rPr>
      </w:pPr>
      <w:r w:rsidRPr="00BC47C6">
        <w:rPr>
          <w:rFonts w:cstheme="minorHAnsi"/>
        </w:rPr>
        <w:t>Przekazanie dotacji nastąpi nie później niż w terminie do 30 dni od dnia podpisania umowy  dotacj</w:t>
      </w:r>
      <w:r>
        <w:rPr>
          <w:rFonts w:cstheme="minorHAnsi"/>
        </w:rPr>
        <w:t>i</w:t>
      </w:r>
      <w:r w:rsidRPr="00BC47C6">
        <w:rPr>
          <w:rFonts w:cstheme="minorHAnsi"/>
        </w:rPr>
        <w:t>.</w:t>
      </w:r>
    </w:p>
    <w:p w14:paraId="0057BB1D" w14:textId="77777777" w:rsidR="00FD5A84" w:rsidRPr="00BC47C6" w:rsidRDefault="00FD5A84" w:rsidP="00FD5A84">
      <w:pPr>
        <w:pStyle w:val="Akapitzlist"/>
        <w:numPr>
          <w:ilvl w:val="0"/>
          <w:numId w:val="22"/>
        </w:numPr>
        <w:spacing w:before="120" w:after="0" w:line="276" w:lineRule="auto"/>
        <w:ind w:left="425" w:hanging="425"/>
        <w:contextualSpacing w:val="0"/>
        <w:jc w:val="both"/>
        <w:rPr>
          <w:lang w:eastAsia="pl-PL"/>
        </w:rPr>
      </w:pPr>
      <w:r w:rsidRPr="00F831AA">
        <w:rPr>
          <w:rFonts w:cstheme="minorHAnsi"/>
        </w:rPr>
        <w:t xml:space="preserve">Wysokość dotacji może ulec zmniejszeniu w przypadku ograniczenia środków finansowych MSZ przeznaczonych na dotacje celowe będące w dyspozycji Departamentu Współpracy z Polonią </w:t>
      </w:r>
      <w:r w:rsidRPr="00F831AA">
        <w:rPr>
          <w:rFonts w:cstheme="minorHAnsi"/>
        </w:rPr>
        <w:br/>
        <w:t>i Polakami za Granicą.</w:t>
      </w:r>
    </w:p>
    <w:p w14:paraId="40B1F850" w14:textId="77777777" w:rsidR="00FD5A84" w:rsidRPr="00BC47C6" w:rsidRDefault="00FD5A84" w:rsidP="00FD5A84">
      <w:pPr>
        <w:numPr>
          <w:ilvl w:val="0"/>
          <w:numId w:val="22"/>
        </w:numPr>
        <w:tabs>
          <w:tab w:val="num" w:pos="2394"/>
        </w:tabs>
        <w:spacing w:before="120" w:after="0" w:line="276" w:lineRule="auto"/>
        <w:ind w:left="425" w:hanging="425"/>
        <w:contextualSpacing/>
        <w:jc w:val="both"/>
        <w:rPr>
          <w:lang w:eastAsia="pl-PL"/>
        </w:rPr>
      </w:pPr>
      <w:r w:rsidRPr="00BC47C6">
        <w:rPr>
          <w:rFonts w:cstheme="minorHAnsi"/>
        </w:rPr>
        <w:t>Pracownicy MSZ i placówek zagranicznych nie mogą być podwykonawcami umów dotacji ani wykonywać innych zajęć zarobkowych na rzecz podmiotu, który realizuje zadanie publiczne sfinansowane ze środków dotacji przyznanych przez Ministra.</w:t>
      </w:r>
    </w:p>
    <w:p w14:paraId="068FF86C" w14:textId="77777777" w:rsidR="00FD5A84" w:rsidRPr="00BC47C6" w:rsidRDefault="00FD5A84" w:rsidP="00FD5A84">
      <w:pPr>
        <w:numPr>
          <w:ilvl w:val="0"/>
          <w:numId w:val="22"/>
        </w:numPr>
        <w:tabs>
          <w:tab w:val="num" w:pos="2394"/>
        </w:tabs>
        <w:spacing w:before="120" w:after="0" w:line="276" w:lineRule="auto"/>
        <w:ind w:left="425" w:hanging="425"/>
        <w:jc w:val="both"/>
        <w:rPr>
          <w:lang w:eastAsia="pl-PL"/>
        </w:rPr>
      </w:pPr>
      <w:r w:rsidRPr="00BC47C6">
        <w:rPr>
          <w:rFonts w:cstheme="minorHAnsi"/>
        </w:rPr>
        <w:t>Zleceniobiorcy są zobowiązani do informowania odbiorców projektu o źródle pochodzenia funduszy na zasadach określonych w umowie dotacji.</w:t>
      </w:r>
    </w:p>
    <w:p w14:paraId="5C3A038D" w14:textId="77777777" w:rsidR="00FD5A84" w:rsidRPr="00BC47C6" w:rsidRDefault="00FD5A84" w:rsidP="00FD5A84">
      <w:pPr>
        <w:numPr>
          <w:ilvl w:val="0"/>
          <w:numId w:val="22"/>
        </w:numPr>
        <w:tabs>
          <w:tab w:val="num" w:pos="2394"/>
        </w:tabs>
        <w:spacing w:before="120" w:after="0" w:line="276" w:lineRule="auto"/>
        <w:ind w:left="425" w:hanging="425"/>
        <w:jc w:val="both"/>
        <w:rPr>
          <w:lang w:eastAsia="pl-PL"/>
        </w:rPr>
      </w:pPr>
      <w:r w:rsidRPr="00BC47C6">
        <w:rPr>
          <w:rFonts w:cstheme="minorHAnsi"/>
        </w:rPr>
        <w:t xml:space="preserve">Zleceniobiorca w ciągu 30 dni od zakończenia realizacji projektu ma obowiązek złożenia sprawozdania z realizacji </w:t>
      </w:r>
      <w:r w:rsidRPr="00547531">
        <w:rPr>
          <w:rFonts w:cstheme="minorHAnsi"/>
        </w:rPr>
        <w:t>projektu (każdego modułu – etapu w zadaniu wieloetapowym). Niezłożenie sprawozdania z realizacji</w:t>
      </w:r>
      <w:r w:rsidRPr="00BC47C6">
        <w:rPr>
          <w:rFonts w:cstheme="minorHAnsi"/>
        </w:rPr>
        <w:t xml:space="preserve"> projektu</w:t>
      </w:r>
      <w:r>
        <w:rPr>
          <w:rFonts w:cstheme="minorHAnsi"/>
        </w:rPr>
        <w:t xml:space="preserve"> (modułu – etapu)</w:t>
      </w:r>
      <w:r w:rsidRPr="00BC47C6">
        <w:rPr>
          <w:rFonts w:cstheme="minorHAnsi"/>
        </w:rPr>
        <w:t xml:space="preserve"> w terminie 30 dni od jego zakończenia stanowi naruszenie dyscypliny finansów publicznych w rozumieniu ustawy z dnia </w:t>
      </w:r>
      <w:r>
        <w:rPr>
          <w:rFonts w:cstheme="minorHAnsi"/>
        </w:rPr>
        <w:br/>
      </w:r>
      <w:r w:rsidRPr="00BC47C6">
        <w:rPr>
          <w:rFonts w:cstheme="minorHAnsi"/>
        </w:rPr>
        <w:t>17 grudnia 2004 r. o odpowiedzialności za naruszenie dyscypliny finansów publicz</w:t>
      </w:r>
      <w:r>
        <w:rPr>
          <w:rFonts w:cstheme="minorHAnsi"/>
        </w:rPr>
        <w:t>nych (Dz. U.</w:t>
      </w:r>
      <w:r>
        <w:rPr>
          <w:rFonts w:cstheme="minorHAnsi"/>
        </w:rPr>
        <w:br/>
        <w:t>z 2021 r. poz. 289</w:t>
      </w:r>
      <w:r w:rsidRPr="00BC47C6">
        <w:rPr>
          <w:rFonts w:cstheme="minorHAnsi"/>
        </w:rPr>
        <w:t xml:space="preserve">). </w:t>
      </w:r>
    </w:p>
    <w:p w14:paraId="38A71A88" w14:textId="77777777" w:rsidR="00FD5A84" w:rsidRPr="00BC47C6" w:rsidRDefault="00FD5A84" w:rsidP="00FD5A84">
      <w:pPr>
        <w:numPr>
          <w:ilvl w:val="0"/>
          <w:numId w:val="22"/>
        </w:numPr>
        <w:tabs>
          <w:tab w:val="num" w:pos="2394"/>
        </w:tabs>
        <w:spacing w:before="120" w:after="0" w:line="276" w:lineRule="auto"/>
        <w:ind w:left="425" w:hanging="425"/>
        <w:jc w:val="both"/>
        <w:rPr>
          <w:lang w:eastAsia="pl-PL"/>
        </w:rPr>
      </w:pPr>
      <w:r w:rsidRPr="00BC47C6">
        <w:rPr>
          <w:rFonts w:cstheme="minorHAnsi"/>
        </w:rPr>
        <w:t>Ministerstwo Spraw Zagranicznych nie odsyła materiałów nadesłanych przez oferentów.</w:t>
      </w:r>
    </w:p>
    <w:p w14:paraId="7DB192DE" w14:textId="77777777" w:rsidR="00FD5A84" w:rsidRPr="00BC47C6" w:rsidRDefault="00FD5A84" w:rsidP="00FD5A84">
      <w:pPr>
        <w:numPr>
          <w:ilvl w:val="0"/>
          <w:numId w:val="22"/>
        </w:numPr>
        <w:tabs>
          <w:tab w:val="num" w:pos="2394"/>
        </w:tabs>
        <w:spacing w:before="120" w:after="0" w:line="276" w:lineRule="auto"/>
        <w:ind w:left="425" w:hanging="425"/>
        <w:jc w:val="both"/>
        <w:rPr>
          <w:lang w:eastAsia="pl-PL"/>
        </w:rPr>
      </w:pPr>
      <w:r w:rsidRPr="00BC47C6">
        <w:rPr>
          <w:rFonts w:cstheme="minorHAnsi"/>
        </w:rPr>
        <w:t xml:space="preserve">W przypadku niepodpisania, z przyczyn niezależnych od żadnej ze stron, umowy dotacji </w:t>
      </w:r>
      <w:r w:rsidRPr="00BC47C6">
        <w:rPr>
          <w:rFonts w:cstheme="minorHAnsi"/>
        </w:rPr>
        <w:br/>
        <w:t>na realizację projektu, MSZ nie refunduje żadnych poniesionych przez oferenta kosztów.</w:t>
      </w:r>
    </w:p>
    <w:p w14:paraId="205C4915" w14:textId="77777777" w:rsidR="00FD5A84" w:rsidRPr="00BC47C6" w:rsidRDefault="00FD5A84" w:rsidP="00FD5A84">
      <w:pPr>
        <w:numPr>
          <w:ilvl w:val="0"/>
          <w:numId w:val="22"/>
        </w:numPr>
        <w:tabs>
          <w:tab w:val="num" w:pos="2394"/>
        </w:tabs>
        <w:spacing w:before="120" w:after="0" w:line="276" w:lineRule="auto"/>
        <w:ind w:left="425" w:hanging="425"/>
        <w:jc w:val="both"/>
        <w:rPr>
          <w:lang w:eastAsia="pl-PL"/>
        </w:rPr>
      </w:pPr>
      <w:r w:rsidRPr="00BC47C6">
        <w:rPr>
          <w:rFonts w:cstheme="minorHAnsi"/>
        </w:rPr>
        <w:t xml:space="preserve">Ministerstwo Spraw Zagranicznych zastrzega sobie prawo do unieważnienia konkursu, </w:t>
      </w:r>
      <w:r w:rsidRPr="00BC47C6">
        <w:rPr>
          <w:rFonts w:cstheme="minorHAnsi"/>
        </w:rPr>
        <w:br/>
        <w:t>a także do zakończenia Konkursu bez wyłonienia ofert ze względu na sytuacje nadzwyczajne uniemożliwiające realizację projektu zgodnie z założeniami Konkursu.</w:t>
      </w:r>
    </w:p>
    <w:p w14:paraId="0F6C7CFA" w14:textId="77777777" w:rsidR="00FD5A84" w:rsidRPr="00BC47C6" w:rsidRDefault="00FD5A84" w:rsidP="00FD5A84">
      <w:pPr>
        <w:spacing w:before="120" w:after="0" w:line="276" w:lineRule="auto"/>
        <w:jc w:val="both"/>
        <w:rPr>
          <w:lang w:eastAsia="pl-PL"/>
        </w:rPr>
      </w:pPr>
    </w:p>
    <w:p w14:paraId="29DBCA07" w14:textId="77777777" w:rsidR="00FD5A84" w:rsidRPr="00BC47C6" w:rsidRDefault="00FD5A84" w:rsidP="00FD5A84">
      <w:pPr>
        <w:spacing w:line="276" w:lineRule="auto"/>
        <w:rPr>
          <w:rFonts w:cstheme="minorHAnsi"/>
          <w:u w:val="single"/>
        </w:rPr>
      </w:pPr>
      <w:r w:rsidRPr="00BC47C6">
        <w:rPr>
          <w:rFonts w:cstheme="minorHAnsi"/>
          <w:u w:val="single"/>
        </w:rPr>
        <w:t>Załączniki:</w:t>
      </w:r>
    </w:p>
    <w:p w14:paraId="6FE23DAA" w14:textId="77777777" w:rsidR="00FD5A84" w:rsidRPr="00E12EB3" w:rsidRDefault="00FD5A84" w:rsidP="00FD5A84">
      <w:pPr>
        <w:pStyle w:val="Akapitzlist"/>
        <w:numPr>
          <w:ilvl w:val="0"/>
          <w:numId w:val="40"/>
        </w:numPr>
        <w:spacing w:after="0" w:line="276" w:lineRule="auto"/>
        <w:ind w:left="284" w:hanging="284"/>
        <w:jc w:val="both"/>
        <w:rPr>
          <w:rFonts w:eastAsia="Times New Roman" w:cstheme="minorHAnsi"/>
          <w:lang w:eastAsia="pl-PL"/>
        </w:rPr>
      </w:pPr>
      <w:r w:rsidRPr="00E12EB3">
        <w:rPr>
          <w:rFonts w:eastAsia="Times New Roman" w:cstheme="minorHAnsi"/>
          <w:lang w:eastAsia="pl-PL"/>
        </w:rPr>
        <w:t>Wzór oferty.</w:t>
      </w:r>
    </w:p>
    <w:p w14:paraId="55649BC4" w14:textId="77777777" w:rsidR="00FD5A84" w:rsidRPr="00E12EB3" w:rsidRDefault="00FD5A84" w:rsidP="00FD5A84">
      <w:pPr>
        <w:pStyle w:val="Akapitzlist"/>
        <w:numPr>
          <w:ilvl w:val="0"/>
          <w:numId w:val="40"/>
        </w:numPr>
        <w:spacing w:after="0" w:line="276" w:lineRule="auto"/>
        <w:ind w:left="284" w:hanging="284"/>
        <w:jc w:val="both"/>
        <w:rPr>
          <w:rFonts w:eastAsia="Times New Roman" w:cstheme="minorHAnsi"/>
          <w:lang w:eastAsia="pl-PL"/>
        </w:rPr>
      </w:pPr>
      <w:r w:rsidRPr="00E12EB3">
        <w:rPr>
          <w:rFonts w:eastAsia="Times New Roman" w:cstheme="minorHAnsi"/>
          <w:lang w:eastAsia="pl-PL"/>
        </w:rPr>
        <w:t>Wytyczne dla oferentów.</w:t>
      </w:r>
    </w:p>
    <w:p w14:paraId="374D4864" w14:textId="60BFEF44" w:rsidR="00FD5A84" w:rsidRPr="00EA3652" w:rsidRDefault="00FD5A84" w:rsidP="00EA3652">
      <w:pPr>
        <w:pStyle w:val="Akapitzlist"/>
        <w:numPr>
          <w:ilvl w:val="0"/>
          <w:numId w:val="40"/>
        </w:numPr>
        <w:spacing w:after="0" w:line="276" w:lineRule="auto"/>
        <w:ind w:left="284" w:hanging="284"/>
        <w:jc w:val="both"/>
        <w:rPr>
          <w:rFonts w:eastAsia="Times New Roman" w:cstheme="minorHAnsi"/>
          <w:lang w:eastAsia="pl-PL"/>
        </w:rPr>
      </w:pPr>
      <w:r w:rsidRPr="00EA3652">
        <w:rPr>
          <w:rFonts w:eastAsia="Times New Roman" w:cstheme="minorHAnsi"/>
          <w:lang w:eastAsia="pl-PL"/>
        </w:rPr>
        <w:t>Wzór Oświadczenia oferenta dotyczącego kryteriów, o których mowa w § 4 ust. 1-4 regulaminu</w:t>
      </w:r>
      <w:r w:rsidR="00EA3652" w:rsidRPr="00EA3652">
        <w:rPr>
          <w:rFonts w:eastAsia="Times New Roman" w:cstheme="minorHAnsi"/>
          <w:lang w:eastAsia="pl-PL"/>
        </w:rPr>
        <w:t xml:space="preserve"> oraz </w:t>
      </w:r>
      <w:r w:rsidR="00EA3652">
        <w:rPr>
          <w:rFonts w:eastAsia="Times New Roman" w:cstheme="minorHAnsi"/>
          <w:lang w:eastAsia="pl-PL"/>
        </w:rPr>
        <w:t xml:space="preserve">o </w:t>
      </w:r>
      <w:r w:rsidRPr="00EA3652">
        <w:rPr>
          <w:rFonts w:eastAsia="Times New Roman" w:cstheme="minorHAnsi"/>
          <w:lang w:eastAsia="pl-PL"/>
        </w:rPr>
        <w:t>spełnianiu warunków określonych, odpowiednio, w § 7 ust. 1 lub 2 regulaminu.</w:t>
      </w:r>
    </w:p>
    <w:p w14:paraId="2ADEF0D5" w14:textId="77777777" w:rsidR="00FD5A84" w:rsidRPr="00E12EB3" w:rsidRDefault="00FD5A84" w:rsidP="00FD5A84">
      <w:pPr>
        <w:pStyle w:val="Akapitzlist"/>
        <w:numPr>
          <w:ilvl w:val="0"/>
          <w:numId w:val="40"/>
        </w:numPr>
        <w:spacing w:after="0" w:line="276" w:lineRule="auto"/>
        <w:ind w:left="284" w:hanging="284"/>
        <w:jc w:val="both"/>
        <w:rPr>
          <w:rFonts w:eastAsia="Times New Roman" w:cstheme="minorHAnsi"/>
          <w:lang w:eastAsia="pl-PL"/>
        </w:rPr>
      </w:pPr>
      <w:r w:rsidRPr="00E12EB3">
        <w:rPr>
          <w:rFonts w:eastAsia="Times New Roman" w:cstheme="minorHAnsi"/>
          <w:lang w:eastAsia="pl-PL"/>
        </w:rPr>
        <w:lastRenderedPageBreak/>
        <w:t>Istotne postanowienia umowy dotacji:</w:t>
      </w:r>
    </w:p>
    <w:p w14:paraId="45C9E050" w14:textId="77777777" w:rsidR="00FD5A84" w:rsidRDefault="00FD5A84" w:rsidP="00FD5A84">
      <w:pPr>
        <w:numPr>
          <w:ilvl w:val="1"/>
          <w:numId w:val="17"/>
        </w:numPr>
        <w:tabs>
          <w:tab w:val="clear" w:pos="1440"/>
        </w:tabs>
        <w:spacing w:after="0" w:line="276" w:lineRule="auto"/>
        <w:ind w:left="567" w:hanging="284"/>
        <w:jc w:val="both"/>
        <w:rPr>
          <w:rFonts w:eastAsia="Times New Roman" w:cstheme="minorHAnsi"/>
          <w:lang w:eastAsia="pl-PL"/>
        </w:rPr>
      </w:pPr>
      <w:r w:rsidRPr="00BC47C6">
        <w:rPr>
          <w:rFonts w:eastAsia="Times New Roman" w:cstheme="minorHAnsi"/>
          <w:lang w:eastAsia="pl-PL"/>
        </w:rPr>
        <w:t xml:space="preserve">dla umowy o powierzenie realizacji projektu </w:t>
      </w:r>
    </w:p>
    <w:p w14:paraId="6CAF3B18" w14:textId="77777777" w:rsidR="00FD5A84" w:rsidRPr="000B5317" w:rsidRDefault="00FD5A84" w:rsidP="00FD5A84">
      <w:pPr>
        <w:numPr>
          <w:ilvl w:val="1"/>
          <w:numId w:val="17"/>
        </w:numPr>
        <w:tabs>
          <w:tab w:val="clear" w:pos="1440"/>
        </w:tabs>
        <w:spacing w:after="0" w:line="276" w:lineRule="auto"/>
        <w:ind w:left="567" w:hanging="284"/>
        <w:jc w:val="both"/>
        <w:rPr>
          <w:rFonts w:eastAsia="Times New Roman" w:cstheme="minorHAnsi"/>
          <w:lang w:eastAsia="pl-PL"/>
        </w:rPr>
      </w:pPr>
      <w:r w:rsidRPr="00BC47C6">
        <w:t>dla umowy o wsparcie realizacji projektu.</w:t>
      </w:r>
    </w:p>
    <w:p w14:paraId="197B065A" w14:textId="6BFF0C2B" w:rsidR="00FD5A84" w:rsidRPr="00EA3652" w:rsidRDefault="00FD5A84" w:rsidP="00EA3652">
      <w:pPr>
        <w:pStyle w:val="Akapitzlist"/>
        <w:numPr>
          <w:ilvl w:val="0"/>
          <w:numId w:val="40"/>
        </w:numPr>
        <w:spacing w:after="0" w:line="276" w:lineRule="auto"/>
        <w:ind w:left="284" w:hanging="284"/>
        <w:jc w:val="both"/>
        <w:rPr>
          <w:rFonts w:eastAsia="Times New Roman" w:cstheme="minorHAnsi"/>
          <w:lang w:eastAsia="pl-PL"/>
        </w:rPr>
      </w:pPr>
      <w:r w:rsidRPr="00EA3652">
        <w:rPr>
          <w:rFonts w:eastAsia="Times New Roman" w:cstheme="minorHAnsi"/>
          <w:lang w:eastAsia="pl-PL"/>
        </w:rPr>
        <w:t>Wzór</w:t>
      </w:r>
      <w:r>
        <w:t xml:space="preserve"> </w:t>
      </w:r>
      <w:r w:rsidRPr="00EA3652">
        <w:rPr>
          <w:rFonts w:eastAsia="Times New Roman" w:cstheme="minorHAnsi"/>
          <w:lang w:eastAsia="pl-PL"/>
        </w:rPr>
        <w:t>budżetu projektu zawierający kalkulację kosztów oraz źródła finansowania.</w:t>
      </w:r>
      <w:bookmarkStart w:id="2" w:name="_GoBack"/>
      <w:bookmarkEnd w:id="2"/>
    </w:p>
    <w:p w14:paraId="1FAF5D46" w14:textId="2EDC2CD9" w:rsidR="00FD5A84" w:rsidRPr="00BC47C6" w:rsidRDefault="006609DE" w:rsidP="00726D1B">
      <w:pPr>
        <w:pStyle w:val="Akapitzlist"/>
        <w:numPr>
          <w:ilvl w:val="0"/>
          <w:numId w:val="40"/>
        </w:numPr>
        <w:spacing w:after="0" w:line="276" w:lineRule="auto"/>
        <w:ind w:left="284" w:hanging="284"/>
        <w:jc w:val="both"/>
      </w:pPr>
      <w:r w:rsidRPr="00EA3652">
        <w:t>Wzór karty nieruchomości</w:t>
      </w:r>
    </w:p>
    <w:p w14:paraId="259A1136" w14:textId="77777777" w:rsidR="00502663" w:rsidRDefault="00502663"/>
    <w:sectPr w:rsidR="00502663" w:rsidSect="00E81589">
      <w:footerReference w:type="default" r:id="rId10"/>
      <w:headerReference w:type="first" r:id="rId11"/>
      <w:pgSz w:w="11906" w:h="16838"/>
      <w:pgMar w:top="1417" w:right="1417" w:bottom="1417" w:left="1417"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081328" w14:textId="77777777" w:rsidR="00715373" w:rsidRDefault="00715373" w:rsidP="00FD5A84">
      <w:pPr>
        <w:spacing w:after="0" w:line="240" w:lineRule="auto"/>
      </w:pPr>
      <w:r>
        <w:separator/>
      </w:r>
    </w:p>
  </w:endnote>
  <w:endnote w:type="continuationSeparator" w:id="0">
    <w:p w14:paraId="5E051E4D" w14:textId="77777777" w:rsidR="00715373" w:rsidRDefault="00715373" w:rsidP="00FD5A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1009281"/>
      <w:docPartObj>
        <w:docPartGallery w:val="Page Numbers (Bottom of Page)"/>
        <w:docPartUnique/>
      </w:docPartObj>
    </w:sdtPr>
    <w:sdtEndPr>
      <w:rPr>
        <w:color w:val="7F7F7F" w:themeColor="background1" w:themeShade="7F"/>
        <w:spacing w:val="60"/>
      </w:rPr>
    </w:sdtEndPr>
    <w:sdtContent>
      <w:p w14:paraId="0EA4EE10" w14:textId="549BA856" w:rsidR="00715373" w:rsidRDefault="00715373">
        <w:pPr>
          <w:pStyle w:val="Stopka"/>
          <w:pBdr>
            <w:top w:val="single" w:sz="4" w:space="1" w:color="D9D9D9" w:themeColor="background1" w:themeShade="D9"/>
          </w:pBdr>
          <w:jc w:val="right"/>
        </w:pPr>
        <w:r>
          <w:fldChar w:fldCharType="begin"/>
        </w:r>
        <w:r>
          <w:instrText>PAGE   \* MERGEFORMAT</w:instrText>
        </w:r>
        <w:r>
          <w:fldChar w:fldCharType="separate"/>
        </w:r>
        <w:r w:rsidR="00F91411">
          <w:rPr>
            <w:noProof/>
          </w:rPr>
          <w:t>17</w:t>
        </w:r>
        <w:r>
          <w:fldChar w:fldCharType="end"/>
        </w:r>
        <w:r>
          <w:t xml:space="preserve"> | </w:t>
        </w:r>
        <w:r>
          <w:rPr>
            <w:color w:val="7F7F7F" w:themeColor="background1" w:themeShade="7F"/>
            <w:spacing w:val="60"/>
          </w:rPr>
          <w:t>Strona</w:t>
        </w:r>
      </w:p>
    </w:sdtContent>
  </w:sdt>
  <w:p w14:paraId="684D9821" w14:textId="77777777" w:rsidR="00715373" w:rsidRDefault="0071537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184462" w14:textId="77777777" w:rsidR="00715373" w:rsidRDefault="00715373" w:rsidP="00FD5A84">
      <w:pPr>
        <w:spacing w:after="0" w:line="240" w:lineRule="auto"/>
      </w:pPr>
      <w:r>
        <w:separator/>
      </w:r>
    </w:p>
  </w:footnote>
  <w:footnote w:type="continuationSeparator" w:id="0">
    <w:p w14:paraId="50822C0D" w14:textId="77777777" w:rsidR="00715373" w:rsidRDefault="00715373" w:rsidP="00FD5A84">
      <w:pPr>
        <w:spacing w:after="0" w:line="240" w:lineRule="auto"/>
      </w:pPr>
      <w:r>
        <w:continuationSeparator/>
      </w:r>
    </w:p>
  </w:footnote>
  <w:footnote w:id="1">
    <w:p w14:paraId="79471DFA" w14:textId="77777777" w:rsidR="00715373" w:rsidRDefault="00715373" w:rsidP="00FD5A84">
      <w:pPr>
        <w:pStyle w:val="Tekstprzypisudolnego"/>
      </w:pPr>
      <w:r>
        <w:rPr>
          <w:rStyle w:val="Odwoanieprzypisudolnego"/>
        </w:rPr>
        <w:footnoteRef/>
      </w:r>
      <w:r>
        <w:t xml:space="preserve"> </w:t>
      </w:r>
      <w:r>
        <w:rPr>
          <w:sz w:val="18"/>
          <w:szCs w:val="18"/>
        </w:rPr>
        <w:t>Przez poniesienie wydatków należy rozumieć zapłatę za określone dobra lub usługi</w:t>
      </w:r>
    </w:p>
  </w:footnote>
  <w:footnote w:id="2">
    <w:p w14:paraId="3855E5F3" w14:textId="77777777" w:rsidR="00715373" w:rsidRDefault="00715373" w:rsidP="00FD5A84">
      <w:pPr>
        <w:pStyle w:val="Tekstprzypisudolnego"/>
      </w:pPr>
      <w:r>
        <w:rPr>
          <w:rStyle w:val="Odwoanieprzypisudolnego"/>
        </w:rPr>
        <w:footnoteRef/>
      </w:r>
      <w:r>
        <w:t xml:space="preserve"> </w:t>
      </w:r>
      <w:r w:rsidRPr="00B00DBC">
        <w:t>Zaleca się, aby do deklar</w:t>
      </w:r>
      <w:r>
        <w:t>acji sporządzonej w języku</w:t>
      </w:r>
      <w:r w:rsidRPr="00B00DBC">
        <w:t xml:space="preserve"> </w:t>
      </w:r>
      <w:r>
        <w:t xml:space="preserve">innym niż polski </w:t>
      </w:r>
      <w:r w:rsidRPr="00B00DBC">
        <w:t>załączyć tłumaczenie (zwykłe) na język polski.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8147F1" w14:textId="34FEDD0C" w:rsidR="00715373" w:rsidRDefault="00715373" w:rsidP="00B03ED8">
    <w:pPr>
      <w:tabs>
        <w:tab w:val="left" w:pos="556"/>
        <w:tab w:val="center" w:pos="4536"/>
        <w:tab w:val="center" w:pos="4606"/>
        <w:tab w:val="right" w:pos="9072"/>
      </w:tabs>
      <w:spacing w:after="0" w:line="240" w:lineRule="auto"/>
      <w:ind w:hanging="851"/>
      <w:jc w:val="center"/>
      <w:rPr>
        <w:rFonts w:ascii="Calibri" w:eastAsia="Times New Roman" w:hAnsi="Calibri" w:cs="Times New Roman"/>
        <w:b/>
        <w:i/>
        <w:lang w:eastAsia="pl-PL"/>
      </w:rPr>
    </w:pPr>
    <w:r w:rsidRPr="00B03ED8">
      <w:rPr>
        <w:rFonts w:ascii="Calibri" w:eastAsia="Times New Roman" w:hAnsi="Calibri" w:cs="Times New Roman"/>
        <w:b/>
        <w:i/>
        <w:lang w:eastAsia="pl-PL"/>
      </w:rPr>
      <w:t>Konkurs Ministra Spraw Zagranicznych RP</w:t>
    </w:r>
  </w:p>
  <w:p w14:paraId="08B055A8" w14:textId="069EA735" w:rsidR="00715373" w:rsidRPr="00B03ED8" w:rsidRDefault="00715373" w:rsidP="00B03ED8">
    <w:pPr>
      <w:tabs>
        <w:tab w:val="left" w:pos="556"/>
        <w:tab w:val="center" w:pos="4536"/>
        <w:tab w:val="center" w:pos="4606"/>
        <w:tab w:val="right" w:pos="9072"/>
      </w:tabs>
      <w:spacing w:after="0" w:line="240" w:lineRule="auto"/>
      <w:ind w:hanging="851"/>
      <w:jc w:val="center"/>
      <w:rPr>
        <w:rFonts w:ascii="Times New Roman" w:eastAsia="Times New Roman" w:hAnsi="Times New Roman" w:cs="Times New Roman"/>
        <w:color w:val="000000"/>
        <w:lang w:eastAsia="pl-PL"/>
      </w:rPr>
    </w:pPr>
    <w:r w:rsidRPr="00B03ED8">
      <w:rPr>
        <w:rFonts w:ascii="Calibri" w:eastAsia="Times New Roman" w:hAnsi="Calibri" w:cs="Times New Roman"/>
        <w:i/>
        <w:lang w:eastAsia="pl-PL"/>
      </w:rPr>
      <w:t>„Współpraca z Polonią i Polakami za Granicą –</w:t>
    </w:r>
    <w:r>
      <w:rPr>
        <w:rFonts w:ascii="Calibri" w:eastAsia="Times New Roman" w:hAnsi="Calibri" w:cs="Times New Roman"/>
        <w:i/>
        <w:lang w:eastAsia="pl-PL"/>
      </w:rPr>
      <w:t xml:space="preserve"> </w:t>
    </w:r>
    <w:r w:rsidRPr="00B03ED8">
      <w:rPr>
        <w:rFonts w:ascii="Calibri" w:eastAsia="Times New Roman" w:hAnsi="Calibri" w:cs="Times New Roman"/>
        <w:i/>
        <w:lang w:eastAsia="pl-PL"/>
      </w:rPr>
      <w:t>Infrastruktura Polonijna 2023”</w:t>
    </w:r>
  </w:p>
  <w:p w14:paraId="6FD2CB78" w14:textId="77777777" w:rsidR="00715373" w:rsidRDefault="00715373" w:rsidP="00D66802">
    <w:pPr>
      <w:pStyle w:val="Nagwek"/>
      <w:ind w:hanging="851"/>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878CF"/>
    <w:multiLevelType w:val="hybridMultilevel"/>
    <w:tmpl w:val="CFFEE8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3C7E81"/>
    <w:multiLevelType w:val="hybridMultilevel"/>
    <w:tmpl w:val="D068E2DA"/>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 w15:restartNumberingAfterBreak="0">
    <w:nsid w:val="07B01BED"/>
    <w:multiLevelType w:val="hybridMultilevel"/>
    <w:tmpl w:val="4CDCED1C"/>
    <w:lvl w:ilvl="0" w:tplc="0C161182">
      <w:start w:val="1"/>
      <w:numFmt w:val="decimal"/>
      <w:lvlText w:val="%1)"/>
      <w:lvlJc w:val="left"/>
      <w:pPr>
        <w:ind w:left="928" w:hanging="360"/>
      </w:pPr>
      <w:rPr>
        <w:rFonts w:asciiTheme="minorHAnsi" w:eastAsia="Times New Roman" w:hAnsiTheme="minorHAnsi" w:cs="Arial"/>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 w15:restartNumberingAfterBreak="0">
    <w:nsid w:val="0A0879EE"/>
    <w:multiLevelType w:val="hybridMultilevel"/>
    <w:tmpl w:val="4DBCA428"/>
    <w:lvl w:ilvl="0" w:tplc="04150011">
      <w:start w:val="1"/>
      <w:numFmt w:val="decimal"/>
      <w:lvlText w:val="%1)"/>
      <w:lvlJc w:val="left"/>
      <w:pPr>
        <w:ind w:left="1268" w:hanging="360"/>
      </w:pPr>
    </w:lvl>
    <w:lvl w:ilvl="1" w:tplc="04150019" w:tentative="1">
      <w:start w:val="1"/>
      <w:numFmt w:val="lowerLetter"/>
      <w:lvlText w:val="%2."/>
      <w:lvlJc w:val="left"/>
      <w:pPr>
        <w:ind w:left="1988" w:hanging="360"/>
      </w:pPr>
    </w:lvl>
    <w:lvl w:ilvl="2" w:tplc="0415001B">
      <w:start w:val="1"/>
      <w:numFmt w:val="lowerRoman"/>
      <w:lvlText w:val="%3."/>
      <w:lvlJc w:val="right"/>
      <w:pPr>
        <w:ind w:left="2708" w:hanging="180"/>
      </w:pPr>
    </w:lvl>
    <w:lvl w:ilvl="3" w:tplc="0415000F" w:tentative="1">
      <w:start w:val="1"/>
      <w:numFmt w:val="decimal"/>
      <w:lvlText w:val="%4."/>
      <w:lvlJc w:val="left"/>
      <w:pPr>
        <w:ind w:left="3428" w:hanging="360"/>
      </w:pPr>
    </w:lvl>
    <w:lvl w:ilvl="4" w:tplc="04150019" w:tentative="1">
      <w:start w:val="1"/>
      <w:numFmt w:val="lowerLetter"/>
      <w:lvlText w:val="%5."/>
      <w:lvlJc w:val="left"/>
      <w:pPr>
        <w:ind w:left="4148" w:hanging="360"/>
      </w:pPr>
    </w:lvl>
    <w:lvl w:ilvl="5" w:tplc="0415001B" w:tentative="1">
      <w:start w:val="1"/>
      <w:numFmt w:val="lowerRoman"/>
      <w:lvlText w:val="%6."/>
      <w:lvlJc w:val="right"/>
      <w:pPr>
        <w:ind w:left="4868" w:hanging="180"/>
      </w:pPr>
    </w:lvl>
    <w:lvl w:ilvl="6" w:tplc="0415000F" w:tentative="1">
      <w:start w:val="1"/>
      <w:numFmt w:val="decimal"/>
      <w:lvlText w:val="%7."/>
      <w:lvlJc w:val="left"/>
      <w:pPr>
        <w:ind w:left="5588" w:hanging="360"/>
      </w:pPr>
    </w:lvl>
    <w:lvl w:ilvl="7" w:tplc="04150019" w:tentative="1">
      <w:start w:val="1"/>
      <w:numFmt w:val="lowerLetter"/>
      <w:lvlText w:val="%8."/>
      <w:lvlJc w:val="left"/>
      <w:pPr>
        <w:ind w:left="6308" w:hanging="360"/>
      </w:pPr>
    </w:lvl>
    <w:lvl w:ilvl="8" w:tplc="0415001B" w:tentative="1">
      <w:start w:val="1"/>
      <w:numFmt w:val="lowerRoman"/>
      <w:lvlText w:val="%9."/>
      <w:lvlJc w:val="right"/>
      <w:pPr>
        <w:ind w:left="7028" w:hanging="180"/>
      </w:pPr>
    </w:lvl>
  </w:abstractNum>
  <w:abstractNum w:abstractNumId="4" w15:restartNumberingAfterBreak="0">
    <w:nsid w:val="13427555"/>
    <w:multiLevelType w:val="hybridMultilevel"/>
    <w:tmpl w:val="095C66A6"/>
    <w:lvl w:ilvl="0" w:tplc="04150019">
      <w:start w:val="1"/>
      <w:numFmt w:val="lowerLetter"/>
      <w:lvlText w:val="%1."/>
      <w:lvlJc w:val="left"/>
      <w:pPr>
        <w:ind w:left="1920" w:hanging="360"/>
      </w:pPr>
    </w:lvl>
    <w:lvl w:ilvl="1" w:tplc="04150017">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5" w15:restartNumberingAfterBreak="0">
    <w:nsid w:val="1375272B"/>
    <w:multiLevelType w:val="hybridMultilevel"/>
    <w:tmpl w:val="262E02D6"/>
    <w:lvl w:ilvl="0" w:tplc="04150017">
      <w:start w:val="1"/>
      <w:numFmt w:val="lowerLetter"/>
      <w:lvlText w:val="%1)"/>
      <w:lvlJc w:val="left"/>
      <w:pPr>
        <w:ind w:left="1854" w:hanging="360"/>
      </w:pPr>
    </w:lvl>
    <w:lvl w:ilvl="1" w:tplc="45068846">
      <w:start w:val="1"/>
      <w:numFmt w:val="decimal"/>
      <w:lvlText w:val="%2."/>
      <w:lvlJc w:val="left"/>
      <w:pPr>
        <w:ind w:left="2574" w:hanging="360"/>
      </w:pPr>
      <w:rPr>
        <w:rFonts w:hint="default"/>
      </w:rPr>
    </w:lvl>
    <w:lvl w:ilvl="2" w:tplc="04150017">
      <w:start w:val="1"/>
      <w:numFmt w:val="lowerLetter"/>
      <w:lvlText w:val="%3)"/>
      <w:lvlJc w:val="lef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 w15:restartNumberingAfterBreak="0">
    <w:nsid w:val="13D75A0D"/>
    <w:multiLevelType w:val="multilevel"/>
    <w:tmpl w:val="69F455A2"/>
    <w:lvl w:ilvl="0">
      <w:start w:val="1"/>
      <w:numFmt w:val="decimal"/>
      <w:lvlText w:val="%1."/>
      <w:lvlJc w:val="left"/>
      <w:pPr>
        <w:ind w:left="510" w:hanging="510"/>
      </w:pPr>
      <w:rPr>
        <w:rFonts w:hint="default"/>
      </w:rPr>
    </w:lvl>
    <w:lvl w:ilvl="1">
      <w:start w:val="13"/>
      <w:numFmt w:val="decimal"/>
      <w:lvlText w:val="%2."/>
      <w:lvlJc w:val="left"/>
      <w:pPr>
        <w:ind w:left="1044" w:hanging="510"/>
      </w:pPr>
      <w:rPr>
        <w:rFonts w:hint="default"/>
      </w:rPr>
    </w:lvl>
    <w:lvl w:ilvl="2">
      <w:start w:val="1"/>
      <w:numFmt w:val="lowerLetter"/>
      <w:lvlText w:val="%3)"/>
      <w:lvlJc w:val="left"/>
      <w:pPr>
        <w:ind w:left="1288" w:hanging="720"/>
      </w:pPr>
      <w:rPr>
        <w:rFonts w:asciiTheme="minorHAnsi" w:eastAsia="Times New Roman" w:hAnsiTheme="minorHAnsi" w:cstheme="minorHAnsi" w:hint="default"/>
        <w:b w:val="0"/>
        <w:color w:val="000000" w:themeColor="text1"/>
      </w:rPr>
    </w:lvl>
    <w:lvl w:ilvl="3">
      <w:start w:val="1"/>
      <w:numFmt w:val="decimal"/>
      <w:lvlText w:val="%1.%2.%3.%4."/>
      <w:lvlJc w:val="left"/>
      <w:pPr>
        <w:ind w:left="2322" w:hanging="72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3750" w:hanging="108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178" w:hanging="1440"/>
      </w:pPr>
      <w:rPr>
        <w:rFonts w:hint="default"/>
      </w:rPr>
    </w:lvl>
    <w:lvl w:ilvl="8">
      <w:start w:val="1"/>
      <w:numFmt w:val="decimal"/>
      <w:lvlText w:val="%1.%2.%3.%4.%5.%6.%7.%8.%9."/>
      <w:lvlJc w:val="left"/>
      <w:pPr>
        <w:ind w:left="6072" w:hanging="1800"/>
      </w:pPr>
      <w:rPr>
        <w:rFonts w:hint="default"/>
      </w:rPr>
    </w:lvl>
  </w:abstractNum>
  <w:abstractNum w:abstractNumId="7" w15:restartNumberingAfterBreak="0">
    <w:nsid w:val="16BE36F2"/>
    <w:multiLevelType w:val="hybridMultilevel"/>
    <w:tmpl w:val="E5046764"/>
    <w:lvl w:ilvl="0" w:tplc="384AC36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8" w15:restartNumberingAfterBreak="0">
    <w:nsid w:val="18896C68"/>
    <w:multiLevelType w:val="hybridMultilevel"/>
    <w:tmpl w:val="511C18FC"/>
    <w:lvl w:ilvl="0" w:tplc="FA8A30AA">
      <w:start w:val="1"/>
      <w:numFmt w:val="decimal"/>
      <w:lvlText w:val="%1."/>
      <w:lvlJc w:val="left"/>
      <w:pPr>
        <w:ind w:left="705" w:hanging="360"/>
      </w:pPr>
      <w:rPr>
        <w:rFonts w:hint="default"/>
      </w:rPr>
    </w:lvl>
    <w:lvl w:ilvl="1" w:tplc="04150019" w:tentative="1">
      <w:start w:val="1"/>
      <w:numFmt w:val="lowerLetter"/>
      <w:lvlText w:val="%2."/>
      <w:lvlJc w:val="left"/>
      <w:pPr>
        <w:ind w:left="1425" w:hanging="360"/>
      </w:pPr>
    </w:lvl>
    <w:lvl w:ilvl="2" w:tplc="0415001B" w:tentative="1">
      <w:start w:val="1"/>
      <w:numFmt w:val="lowerRoman"/>
      <w:lvlText w:val="%3."/>
      <w:lvlJc w:val="right"/>
      <w:pPr>
        <w:ind w:left="2145" w:hanging="180"/>
      </w:pPr>
    </w:lvl>
    <w:lvl w:ilvl="3" w:tplc="0415000F" w:tentative="1">
      <w:start w:val="1"/>
      <w:numFmt w:val="decimal"/>
      <w:lvlText w:val="%4."/>
      <w:lvlJc w:val="left"/>
      <w:pPr>
        <w:ind w:left="2865" w:hanging="360"/>
      </w:pPr>
    </w:lvl>
    <w:lvl w:ilvl="4" w:tplc="04150019" w:tentative="1">
      <w:start w:val="1"/>
      <w:numFmt w:val="lowerLetter"/>
      <w:lvlText w:val="%5."/>
      <w:lvlJc w:val="left"/>
      <w:pPr>
        <w:ind w:left="3585" w:hanging="360"/>
      </w:pPr>
    </w:lvl>
    <w:lvl w:ilvl="5" w:tplc="0415001B" w:tentative="1">
      <w:start w:val="1"/>
      <w:numFmt w:val="lowerRoman"/>
      <w:lvlText w:val="%6."/>
      <w:lvlJc w:val="right"/>
      <w:pPr>
        <w:ind w:left="4305" w:hanging="180"/>
      </w:pPr>
    </w:lvl>
    <w:lvl w:ilvl="6" w:tplc="0415000F" w:tentative="1">
      <w:start w:val="1"/>
      <w:numFmt w:val="decimal"/>
      <w:lvlText w:val="%7."/>
      <w:lvlJc w:val="left"/>
      <w:pPr>
        <w:ind w:left="5025" w:hanging="360"/>
      </w:pPr>
    </w:lvl>
    <w:lvl w:ilvl="7" w:tplc="04150019" w:tentative="1">
      <w:start w:val="1"/>
      <w:numFmt w:val="lowerLetter"/>
      <w:lvlText w:val="%8."/>
      <w:lvlJc w:val="left"/>
      <w:pPr>
        <w:ind w:left="5745" w:hanging="360"/>
      </w:pPr>
    </w:lvl>
    <w:lvl w:ilvl="8" w:tplc="0415001B" w:tentative="1">
      <w:start w:val="1"/>
      <w:numFmt w:val="lowerRoman"/>
      <w:lvlText w:val="%9."/>
      <w:lvlJc w:val="right"/>
      <w:pPr>
        <w:ind w:left="6465" w:hanging="180"/>
      </w:pPr>
    </w:lvl>
  </w:abstractNum>
  <w:abstractNum w:abstractNumId="9" w15:restartNumberingAfterBreak="0">
    <w:nsid w:val="1D7E2057"/>
    <w:multiLevelType w:val="multilevel"/>
    <w:tmpl w:val="04150025"/>
    <w:lvl w:ilvl="0">
      <w:start w:val="1"/>
      <w:numFmt w:val="decimal"/>
      <w:pStyle w:val="Nagwek1"/>
      <w:lvlText w:val="%1"/>
      <w:lvlJc w:val="left"/>
      <w:pPr>
        <w:ind w:left="432" w:hanging="432"/>
      </w:pPr>
    </w:lvl>
    <w:lvl w:ilvl="1">
      <w:start w:val="1"/>
      <w:numFmt w:val="decimal"/>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10" w15:restartNumberingAfterBreak="0">
    <w:nsid w:val="1EE313EC"/>
    <w:multiLevelType w:val="hybridMultilevel"/>
    <w:tmpl w:val="3708AECE"/>
    <w:lvl w:ilvl="0" w:tplc="04150001">
      <w:start w:val="1"/>
      <w:numFmt w:val="bullet"/>
      <w:lvlText w:val=""/>
      <w:lvlJc w:val="left"/>
      <w:pPr>
        <w:ind w:left="1116" w:hanging="360"/>
      </w:pPr>
      <w:rPr>
        <w:rFonts w:ascii="Symbol" w:hAnsi="Symbol" w:hint="default"/>
      </w:rPr>
    </w:lvl>
    <w:lvl w:ilvl="1" w:tplc="04150003">
      <w:start w:val="1"/>
      <w:numFmt w:val="bullet"/>
      <w:lvlText w:val="o"/>
      <w:lvlJc w:val="left"/>
      <w:pPr>
        <w:ind w:left="1836" w:hanging="360"/>
      </w:pPr>
      <w:rPr>
        <w:rFonts w:ascii="Courier New" w:hAnsi="Courier New" w:cs="Courier New" w:hint="default"/>
      </w:rPr>
    </w:lvl>
    <w:lvl w:ilvl="2" w:tplc="04150005">
      <w:start w:val="1"/>
      <w:numFmt w:val="bullet"/>
      <w:lvlText w:val=""/>
      <w:lvlJc w:val="left"/>
      <w:pPr>
        <w:ind w:left="2556" w:hanging="360"/>
      </w:pPr>
      <w:rPr>
        <w:rFonts w:ascii="Wingdings" w:hAnsi="Wingdings" w:hint="default"/>
      </w:rPr>
    </w:lvl>
    <w:lvl w:ilvl="3" w:tplc="04150001">
      <w:start w:val="1"/>
      <w:numFmt w:val="bullet"/>
      <w:lvlText w:val=""/>
      <w:lvlJc w:val="left"/>
      <w:pPr>
        <w:ind w:left="3276" w:hanging="360"/>
      </w:pPr>
      <w:rPr>
        <w:rFonts w:ascii="Symbol" w:hAnsi="Symbol" w:hint="default"/>
      </w:rPr>
    </w:lvl>
    <w:lvl w:ilvl="4" w:tplc="04150003">
      <w:start w:val="1"/>
      <w:numFmt w:val="bullet"/>
      <w:lvlText w:val="o"/>
      <w:lvlJc w:val="left"/>
      <w:pPr>
        <w:ind w:left="3996" w:hanging="360"/>
      </w:pPr>
      <w:rPr>
        <w:rFonts w:ascii="Courier New" w:hAnsi="Courier New" w:cs="Courier New" w:hint="default"/>
      </w:rPr>
    </w:lvl>
    <w:lvl w:ilvl="5" w:tplc="04150005">
      <w:start w:val="1"/>
      <w:numFmt w:val="bullet"/>
      <w:lvlText w:val=""/>
      <w:lvlJc w:val="left"/>
      <w:pPr>
        <w:ind w:left="4716" w:hanging="360"/>
      </w:pPr>
      <w:rPr>
        <w:rFonts w:ascii="Wingdings" w:hAnsi="Wingdings" w:hint="default"/>
      </w:rPr>
    </w:lvl>
    <w:lvl w:ilvl="6" w:tplc="04150001">
      <w:start w:val="1"/>
      <w:numFmt w:val="bullet"/>
      <w:lvlText w:val=""/>
      <w:lvlJc w:val="left"/>
      <w:pPr>
        <w:ind w:left="5436" w:hanging="360"/>
      </w:pPr>
      <w:rPr>
        <w:rFonts w:ascii="Symbol" w:hAnsi="Symbol" w:hint="default"/>
      </w:rPr>
    </w:lvl>
    <w:lvl w:ilvl="7" w:tplc="04150003">
      <w:start w:val="1"/>
      <w:numFmt w:val="bullet"/>
      <w:lvlText w:val="o"/>
      <w:lvlJc w:val="left"/>
      <w:pPr>
        <w:ind w:left="6156" w:hanging="360"/>
      </w:pPr>
      <w:rPr>
        <w:rFonts w:ascii="Courier New" w:hAnsi="Courier New" w:cs="Courier New" w:hint="default"/>
      </w:rPr>
    </w:lvl>
    <w:lvl w:ilvl="8" w:tplc="04150005">
      <w:start w:val="1"/>
      <w:numFmt w:val="bullet"/>
      <w:lvlText w:val=""/>
      <w:lvlJc w:val="left"/>
      <w:pPr>
        <w:ind w:left="6876" w:hanging="360"/>
      </w:pPr>
      <w:rPr>
        <w:rFonts w:ascii="Wingdings" w:hAnsi="Wingdings" w:hint="default"/>
      </w:rPr>
    </w:lvl>
  </w:abstractNum>
  <w:abstractNum w:abstractNumId="11" w15:restartNumberingAfterBreak="0">
    <w:nsid w:val="285D2DE9"/>
    <w:multiLevelType w:val="hybridMultilevel"/>
    <w:tmpl w:val="EBE2C52A"/>
    <w:lvl w:ilvl="0" w:tplc="04150011">
      <w:start w:val="1"/>
      <w:numFmt w:val="decimal"/>
      <w:lvlText w:val="%1)"/>
      <w:lvlJc w:val="left"/>
      <w:pPr>
        <w:ind w:left="7786" w:hanging="360"/>
      </w:pPr>
    </w:lvl>
    <w:lvl w:ilvl="1" w:tplc="04150019">
      <w:start w:val="1"/>
      <w:numFmt w:val="lowerLetter"/>
      <w:lvlText w:val="%2."/>
      <w:lvlJc w:val="left"/>
      <w:pPr>
        <w:ind w:left="8506" w:hanging="360"/>
      </w:pPr>
    </w:lvl>
    <w:lvl w:ilvl="2" w:tplc="0415001B" w:tentative="1">
      <w:start w:val="1"/>
      <w:numFmt w:val="lowerRoman"/>
      <w:lvlText w:val="%3."/>
      <w:lvlJc w:val="right"/>
      <w:pPr>
        <w:ind w:left="9226" w:hanging="180"/>
      </w:pPr>
    </w:lvl>
    <w:lvl w:ilvl="3" w:tplc="0415000F" w:tentative="1">
      <w:start w:val="1"/>
      <w:numFmt w:val="decimal"/>
      <w:lvlText w:val="%4."/>
      <w:lvlJc w:val="left"/>
      <w:pPr>
        <w:ind w:left="9946" w:hanging="360"/>
      </w:pPr>
    </w:lvl>
    <w:lvl w:ilvl="4" w:tplc="04150019" w:tentative="1">
      <w:start w:val="1"/>
      <w:numFmt w:val="lowerLetter"/>
      <w:lvlText w:val="%5."/>
      <w:lvlJc w:val="left"/>
      <w:pPr>
        <w:ind w:left="10666" w:hanging="360"/>
      </w:pPr>
    </w:lvl>
    <w:lvl w:ilvl="5" w:tplc="0415001B" w:tentative="1">
      <w:start w:val="1"/>
      <w:numFmt w:val="lowerRoman"/>
      <w:lvlText w:val="%6."/>
      <w:lvlJc w:val="right"/>
      <w:pPr>
        <w:ind w:left="11386" w:hanging="180"/>
      </w:pPr>
    </w:lvl>
    <w:lvl w:ilvl="6" w:tplc="0415000F" w:tentative="1">
      <w:start w:val="1"/>
      <w:numFmt w:val="decimal"/>
      <w:lvlText w:val="%7."/>
      <w:lvlJc w:val="left"/>
      <w:pPr>
        <w:ind w:left="12106" w:hanging="360"/>
      </w:pPr>
    </w:lvl>
    <w:lvl w:ilvl="7" w:tplc="04150019" w:tentative="1">
      <w:start w:val="1"/>
      <w:numFmt w:val="lowerLetter"/>
      <w:lvlText w:val="%8."/>
      <w:lvlJc w:val="left"/>
      <w:pPr>
        <w:ind w:left="12826" w:hanging="360"/>
      </w:pPr>
    </w:lvl>
    <w:lvl w:ilvl="8" w:tplc="0415001B" w:tentative="1">
      <w:start w:val="1"/>
      <w:numFmt w:val="lowerRoman"/>
      <w:lvlText w:val="%9."/>
      <w:lvlJc w:val="right"/>
      <w:pPr>
        <w:ind w:left="13546" w:hanging="180"/>
      </w:pPr>
    </w:lvl>
  </w:abstractNum>
  <w:abstractNum w:abstractNumId="12" w15:restartNumberingAfterBreak="0">
    <w:nsid w:val="2B8A75E8"/>
    <w:multiLevelType w:val="hybridMultilevel"/>
    <w:tmpl w:val="792E56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4055A84"/>
    <w:multiLevelType w:val="hybridMultilevel"/>
    <w:tmpl w:val="15AE35A4"/>
    <w:lvl w:ilvl="0" w:tplc="39361760">
      <w:start w:val="1"/>
      <w:numFmt w:val="lowerLetter"/>
      <w:lvlText w:val="%1)"/>
      <w:lvlJc w:val="left"/>
      <w:pPr>
        <w:ind w:left="720" w:hanging="360"/>
      </w:pPr>
      <w:rPr>
        <w:rFonts w:asciiTheme="minorHAnsi" w:eastAsiaTheme="minorHAnsi" w:hAnsiTheme="minorHAnsi" w:cstheme="minorBidi"/>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D7622CC"/>
    <w:multiLevelType w:val="hybridMultilevel"/>
    <w:tmpl w:val="42F62C7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421C670E"/>
    <w:multiLevelType w:val="hybridMultilevel"/>
    <w:tmpl w:val="D6FC0D0A"/>
    <w:lvl w:ilvl="0" w:tplc="8E1EA374">
      <w:start w:val="1"/>
      <w:numFmt w:val="lowerLetter"/>
      <w:lvlText w:val="%1)"/>
      <w:lvlJc w:val="left"/>
      <w:pPr>
        <w:ind w:left="1080" w:hanging="360"/>
      </w:pPr>
      <w:rPr>
        <w:rFonts w:asciiTheme="minorHAnsi" w:eastAsiaTheme="minorHAnsi" w:hAnsiTheme="minorHAnsi" w:cstheme="minorBidi"/>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 w15:restartNumberingAfterBreak="0">
    <w:nsid w:val="45C55062"/>
    <w:multiLevelType w:val="multilevel"/>
    <w:tmpl w:val="FC40D3B6"/>
    <w:lvl w:ilvl="0">
      <w:start w:val="6"/>
      <w:numFmt w:val="decimal"/>
      <w:lvlText w:val="%1."/>
      <w:lvlJc w:val="left"/>
      <w:pPr>
        <w:ind w:left="360" w:hanging="360"/>
      </w:pPr>
      <w:rPr>
        <w:rFonts w:hint="default"/>
      </w:rPr>
    </w:lvl>
    <w:lvl w:ilvl="1">
      <w:start w:val="1"/>
      <w:numFmt w:val="decimal"/>
      <w:lvlText w:val="%2."/>
      <w:lvlJc w:val="left"/>
      <w:pPr>
        <w:ind w:left="786" w:hanging="360"/>
      </w:pPr>
      <w:rPr>
        <w:rFonts w:asciiTheme="minorHAnsi" w:eastAsiaTheme="minorHAnsi" w:hAnsiTheme="minorHAnsi" w:cstheme="minorBidi" w:hint="default"/>
        <w:color w:val="000000" w:themeColor="text1"/>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15:restartNumberingAfterBreak="0">
    <w:nsid w:val="4C366E8A"/>
    <w:multiLevelType w:val="hybridMultilevel"/>
    <w:tmpl w:val="B0565C18"/>
    <w:lvl w:ilvl="0" w:tplc="61C071FA">
      <w:start w:val="1"/>
      <w:numFmt w:val="lowerLetter"/>
      <w:lvlText w:val="%1)"/>
      <w:lvlJc w:val="left"/>
      <w:pPr>
        <w:ind w:left="1540" w:hanging="360"/>
      </w:pPr>
      <w:rPr>
        <w:rFonts w:ascii="Calibri" w:eastAsia="Times New Roman" w:hAnsi="Calibri" w:cs="Calibri"/>
        <w:b w:val="0"/>
      </w:rPr>
    </w:lvl>
    <w:lvl w:ilvl="1" w:tplc="04150019" w:tentative="1">
      <w:start w:val="1"/>
      <w:numFmt w:val="lowerLetter"/>
      <w:lvlText w:val="%2."/>
      <w:lvlJc w:val="left"/>
      <w:pPr>
        <w:ind w:left="2260" w:hanging="360"/>
      </w:pPr>
    </w:lvl>
    <w:lvl w:ilvl="2" w:tplc="0415001B" w:tentative="1">
      <w:start w:val="1"/>
      <w:numFmt w:val="lowerRoman"/>
      <w:lvlText w:val="%3."/>
      <w:lvlJc w:val="right"/>
      <w:pPr>
        <w:ind w:left="2980" w:hanging="180"/>
      </w:pPr>
    </w:lvl>
    <w:lvl w:ilvl="3" w:tplc="0415000F" w:tentative="1">
      <w:start w:val="1"/>
      <w:numFmt w:val="decimal"/>
      <w:lvlText w:val="%4."/>
      <w:lvlJc w:val="left"/>
      <w:pPr>
        <w:ind w:left="3700" w:hanging="360"/>
      </w:pPr>
    </w:lvl>
    <w:lvl w:ilvl="4" w:tplc="04150019" w:tentative="1">
      <w:start w:val="1"/>
      <w:numFmt w:val="lowerLetter"/>
      <w:lvlText w:val="%5."/>
      <w:lvlJc w:val="left"/>
      <w:pPr>
        <w:ind w:left="4420" w:hanging="360"/>
      </w:pPr>
    </w:lvl>
    <w:lvl w:ilvl="5" w:tplc="0415001B" w:tentative="1">
      <w:start w:val="1"/>
      <w:numFmt w:val="lowerRoman"/>
      <w:lvlText w:val="%6."/>
      <w:lvlJc w:val="right"/>
      <w:pPr>
        <w:ind w:left="5140" w:hanging="180"/>
      </w:pPr>
    </w:lvl>
    <w:lvl w:ilvl="6" w:tplc="0415000F" w:tentative="1">
      <w:start w:val="1"/>
      <w:numFmt w:val="decimal"/>
      <w:lvlText w:val="%7."/>
      <w:lvlJc w:val="left"/>
      <w:pPr>
        <w:ind w:left="5860" w:hanging="360"/>
      </w:pPr>
    </w:lvl>
    <w:lvl w:ilvl="7" w:tplc="04150019" w:tentative="1">
      <w:start w:val="1"/>
      <w:numFmt w:val="lowerLetter"/>
      <w:lvlText w:val="%8."/>
      <w:lvlJc w:val="left"/>
      <w:pPr>
        <w:ind w:left="6580" w:hanging="360"/>
      </w:pPr>
    </w:lvl>
    <w:lvl w:ilvl="8" w:tplc="0415001B" w:tentative="1">
      <w:start w:val="1"/>
      <w:numFmt w:val="lowerRoman"/>
      <w:lvlText w:val="%9."/>
      <w:lvlJc w:val="right"/>
      <w:pPr>
        <w:ind w:left="7300" w:hanging="180"/>
      </w:pPr>
    </w:lvl>
  </w:abstractNum>
  <w:abstractNum w:abstractNumId="18" w15:restartNumberingAfterBreak="0">
    <w:nsid w:val="4CA3447E"/>
    <w:multiLevelType w:val="hybridMultilevel"/>
    <w:tmpl w:val="8E1AF6B2"/>
    <w:lvl w:ilvl="0" w:tplc="04150017">
      <w:start w:val="1"/>
      <w:numFmt w:val="lowerLetter"/>
      <w:lvlText w:val="%1)"/>
      <w:lvlJc w:val="left"/>
      <w:pPr>
        <w:ind w:left="1778" w:hanging="360"/>
      </w:p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19" w15:restartNumberingAfterBreak="0">
    <w:nsid w:val="4E317185"/>
    <w:multiLevelType w:val="hybridMultilevel"/>
    <w:tmpl w:val="8F4A7BEA"/>
    <w:lvl w:ilvl="0" w:tplc="1FBA8422">
      <w:start w:val="1"/>
      <w:numFmt w:val="decimal"/>
      <w:lvlText w:val="%1."/>
      <w:lvlJc w:val="left"/>
      <w:pPr>
        <w:ind w:left="928" w:hanging="360"/>
      </w:pPr>
      <w:rPr>
        <w:rFonts w:asciiTheme="minorHAnsi" w:eastAsiaTheme="minorHAnsi" w:hAnsiTheme="minorHAnsi" w:cstheme="minorBidi"/>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0" w15:restartNumberingAfterBreak="0">
    <w:nsid w:val="4F635A95"/>
    <w:multiLevelType w:val="multilevel"/>
    <w:tmpl w:val="9A06574C"/>
    <w:lvl w:ilvl="0">
      <w:start w:val="5"/>
      <w:numFmt w:val="decimal"/>
      <w:lvlText w:val="%1."/>
      <w:lvlJc w:val="left"/>
      <w:pPr>
        <w:ind w:left="360" w:hanging="360"/>
      </w:pPr>
      <w:rPr>
        <w:rFonts w:hint="default"/>
        <w:b w:val="0"/>
      </w:rPr>
    </w:lvl>
    <w:lvl w:ilvl="1">
      <w:start w:val="1"/>
      <w:numFmt w:val="decimal"/>
      <w:lvlText w:val="%2."/>
      <w:lvlJc w:val="left"/>
      <w:pPr>
        <w:ind w:left="928" w:hanging="360"/>
      </w:pPr>
      <w:rPr>
        <w:rFonts w:ascii="Calibri" w:eastAsia="Calibri" w:hAnsi="Calibri" w:cs="Calibri"/>
        <w:b w:val="0"/>
        <w:color w:val="000000" w:themeColor="text1"/>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21" w15:restartNumberingAfterBreak="0">
    <w:nsid w:val="51817D66"/>
    <w:multiLevelType w:val="hybridMultilevel"/>
    <w:tmpl w:val="7B5E3D70"/>
    <w:lvl w:ilvl="0" w:tplc="4C9A21AE">
      <w:start w:val="1"/>
      <w:numFmt w:val="decimal"/>
      <w:lvlText w:val="%1)"/>
      <w:lvlJc w:val="left"/>
      <w:pPr>
        <w:ind w:left="1353" w:hanging="360"/>
      </w:pPr>
      <w:rPr>
        <w:rFonts w:asciiTheme="minorHAnsi" w:eastAsia="Times New Roman" w:hAnsiTheme="minorHAnsi" w:cs="Arial"/>
        <w:b w:val="0"/>
        <w:i w:val="0"/>
      </w:rPr>
    </w:lvl>
    <w:lvl w:ilvl="1" w:tplc="04150019" w:tentative="1">
      <w:start w:val="1"/>
      <w:numFmt w:val="lowerLetter"/>
      <w:lvlText w:val="%2."/>
      <w:lvlJc w:val="left"/>
      <w:pPr>
        <w:ind w:left="2574" w:hanging="360"/>
      </w:pPr>
    </w:lvl>
    <w:lvl w:ilvl="2" w:tplc="0415001B">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2" w15:restartNumberingAfterBreak="0">
    <w:nsid w:val="56CB6B58"/>
    <w:multiLevelType w:val="multilevel"/>
    <w:tmpl w:val="18A4C428"/>
    <w:lvl w:ilvl="0">
      <w:start w:val="6"/>
      <w:numFmt w:val="decimal"/>
      <w:lvlText w:val="%1."/>
      <w:lvlJc w:val="left"/>
      <w:pPr>
        <w:ind w:left="360" w:hanging="360"/>
      </w:pPr>
      <w:rPr>
        <w:rFonts w:hint="default"/>
      </w:rPr>
    </w:lvl>
    <w:lvl w:ilvl="1">
      <w:start w:val="1"/>
      <w:numFmt w:val="decimal"/>
      <w:lvlText w:val="%2."/>
      <w:lvlJc w:val="left"/>
      <w:pPr>
        <w:ind w:left="1080" w:hanging="360"/>
      </w:pPr>
      <w:rPr>
        <w:rFonts w:ascii="Calibri" w:eastAsia="Calibri" w:hAnsi="Calibri" w:cs="Calibri" w:hint="default"/>
      </w:rPr>
    </w:lvl>
    <w:lvl w:ilvl="2">
      <w:start w:val="1"/>
      <w:numFmt w:val="decimal"/>
      <w:lvlText w:val="%3)"/>
      <w:lvlJc w:val="left"/>
      <w:pPr>
        <w:ind w:left="1146" w:hanging="720"/>
      </w:pPr>
      <w:rPr>
        <w:rFonts w:asciiTheme="minorHAnsi" w:eastAsiaTheme="minorHAnsi" w:hAnsiTheme="minorHAnsi" w:cstheme="minorHAnsi"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570D43A8"/>
    <w:multiLevelType w:val="hybridMultilevel"/>
    <w:tmpl w:val="9E46683E"/>
    <w:lvl w:ilvl="0" w:tplc="04150001">
      <w:start w:val="1"/>
      <w:numFmt w:val="bullet"/>
      <w:lvlText w:val=""/>
      <w:lvlJc w:val="left"/>
      <w:pPr>
        <w:ind w:left="1230" w:hanging="360"/>
      </w:pPr>
      <w:rPr>
        <w:rFonts w:ascii="Symbol" w:hAnsi="Symbol" w:hint="default"/>
      </w:rPr>
    </w:lvl>
    <w:lvl w:ilvl="1" w:tplc="04150003" w:tentative="1">
      <w:start w:val="1"/>
      <w:numFmt w:val="bullet"/>
      <w:lvlText w:val="o"/>
      <w:lvlJc w:val="left"/>
      <w:pPr>
        <w:ind w:left="1950" w:hanging="360"/>
      </w:pPr>
      <w:rPr>
        <w:rFonts w:ascii="Courier New" w:hAnsi="Courier New" w:cs="Courier New" w:hint="default"/>
      </w:rPr>
    </w:lvl>
    <w:lvl w:ilvl="2" w:tplc="04150005" w:tentative="1">
      <w:start w:val="1"/>
      <w:numFmt w:val="bullet"/>
      <w:lvlText w:val=""/>
      <w:lvlJc w:val="left"/>
      <w:pPr>
        <w:ind w:left="2670" w:hanging="360"/>
      </w:pPr>
      <w:rPr>
        <w:rFonts w:ascii="Wingdings" w:hAnsi="Wingdings" w:hint="default"/>
      </w:rPr>
    </w:lvl>
    <w:lvl w:ilvl="3" w:tplc="04150001" w:tentative="1">
      <w:start w:val="1"/>
      <w:numFmt w:val="bullet"/>
      <w:lvlText w:val=""/>
      <w:lvlJc w:val="left"/>
      <w:pPr>
        <w:ind w:left="3390" w:hanging="360"/>
      </w:pPr>
      <w:rPr>
        <w:rFonts w:ascii="Symbol" w:hAnsi="Symbol" w:hint="default"/>
      </w:rPr>
    </w:lvl>
    <w:lvl w:ilvl="4" w:tplc="04150003" w:tentative="1">
      <w:start w:val="1"/>
      <w:numFmt w:val="bullet"/>
      <w:lvlText w:val="o"/>
      <w:lvlJc w:val="left"/>
      <w:pPr>
        <w:ind w:left="4110" w:hanging="360"/>
      </w:pPr>
      <w:rPr>
        <w:rFonts w:ascii="Courier New" w:hAnsi="Courier New" w:cs="Courier New" w:hint="default"/>
      </w:rPr>
    </w:lvl>
    <w:lvl w:ilvl="5" w:tplc="04150005" w:tentative="1">
      <w:start w:val="1"/>
      <w:numFmt w:val="bullet"/>
      <w:lvlText w:val=""/>
      <w:lvlJc w:val="left"/>
      <w:pPr>
        <w:ind w:left="4830" w:hanging="360"/>
      </w:pPr>
      <w:rPr>
        <w:rFonts w:ascii="Wingdings" w:hAnsi="Wingdings" w:hint="default"/>
      </w:rPr>
    </w:lvl>
    <w:lvl w:ilvl="6" w:tplc="04150001" w:tentative="1">
      <w:start w:val="1"/>
      <w:numFmt w:val="bullet"/>
      <w:lvlText w:val=""/>
      <w:lvlJc w:val="left"/>
      <w:pPr>
        <w:ind w:left="5550" w:hanging="360"/>
      </w:pPr>
      <w:rPr>
        <w:rFonts w:ascii="Symbol" w:hAnsi="Symbol" w:hint="default"/>
      </w:rPr>
    </w:lvl>
    <w:lvl w:ilvl="7" w:tplc="04150003" w:tentative="1">
      <w:start w:val="1"/>
      <w:numFmt w:val="bullet"/>
      <w:lvlText w:val="o"/>
      <w:lvlJc w:val="left"/>
      <w:pPr>
        <w:ind w:left="6270" w:hanging="360"/>
      </w:pPr>
      <w:rPr>
        <w:rFonts w:ascii="Courier New" w:hAnsi="Courier New" w:cs="Courier New" w:hint="default"/>
      </w:rPr>
    </w:lvl>
    <w:lvl w:ilvl="8" w:tplc="04150005" w:tentative="1">
      <w:start w:val="1"/>
      <w:numFmt w:val="bullet"/>
      <w:lvlText w:val=""/>
      <w:lvlJc w:val="left"/>
      <w:pPr>
        <w:ind w:left="6990" w:hanging="360"/>
      </w:pPr>
      <w:rPr>
        <w:rFonts w:ascii="Wingdings" w:hAnsi="Wingdings" w:hint="default"/>
      </w:rPr>
    </w:lvl>
  </w:abstractNum>
  <w:abstractNum w:abstractNumId="24" w15:restartNumberingAfterBreak="0">
    <w:nsid w:val="614B3EEA"/>
    <w:multiLevelType w:val="multilevel"/>
    <w:tmpl w:val="0E2CE996"/>
    <w:lvl w:ilvl="0">
      <w:start w:val="1"/>
      <w:numFmt w:val="decimal"/>
      <w:lvlText w:val="%1."/>
      <w:lvlJc w:val="left"/>
      <w:pPr>
        <w:ind w:left="510" w:hanging="510"/>
      </w:pPr>
      <w:rPr>
        <w:rFonts w:hint="default"/>
      </w:rPr>
    </w:lvl>
    <w:lvl w:ilvl="1">
      <w:start w:val="1"/>
      <w:numFmt w:val="decimal"/>
      <w:lvlText w:val="%2)"/>
      <w:lvlJc w:val="left"/>
      <w:pPr>
        <w:ind w:left="1044" w:hanging="510"/>
      </w:pPr>
      <w:rPr>
        <w:rFonts w:ascii="Calibri" w:eastAsia="Calibri" w:hAnsi="Calibri" w:cs="Calibri" w:hint="default"/>
      </w:rPr>
    </w:lvl>
    <w:lvl w:ilvl="2">
      <w:start w:val="1"/>
      <w:numFmt w:val="lowerLetter"/>
      <w:lvlText w:val="%3)"/>
      <w:lvlJc w:val="left"/>
      <w:pPr>
        <w:ind w:left="1288" w:hanging="720"/>
      </w:pPr>
      <w:rPr>
        <w:rFonts w:asciiTheme="minorHAnsi" w:eastAsia="Times New Roman" w:hAnsiTheme="minorHAnsi" w:cstheme="minorHAnsi" w:hint="default"/>
        <w:b w:val="0"/>
        <w:color w:val="000000" w:themeColor="text1"/>
      </w:rPr>
    </w:lvl>
    <w:lvl w:ilvl="3">
      <w:start w:val="1"/>
      <w:numFmt w:val="decimal"/>
      <w:lvlText w:val="%1.%2.%3.%4."/>
      <w:lvlJc w:val="left"/>
      <w:pPr>
        <w:ind w:left="2322" w:hanging="72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3750" w:hanging="108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178" w:hanging="1440"/>
      </w:pPr>
      <w:rPr>
        <w:rFonts w:hint="default"/>
      </w:rPr>
    </w:lvl>
    <w:lvl w:ilvl="8">
      <w:start w:val="1"/>
      <w:numFmt w:val="decimal"/>
      <w:lvlText w:val="%1.%2.%3.%4.%5.%6.%7.%8.%9."/>
      <w:lvlJc w:val="left"/>
      <w:pPr>
        <w:ind w:left="6072" w:hanging="1800"/>
      </w:pPr>
      <w:rPr>
        <w:rFonts w:hint="default"/>
      </w:rPr>
    </w:lvl>
  </w:abstractNum>
  <w:abstractNum w:abstractNumId="25" w15:restartNumberingAfterBreak="0">
    <w:nsid w:val="61BF37A8"/>
    <w:multiLevelType w:val="multilevel"/>
    <w:tmpl w:val="5D305258"/>
    <w:lvl w:ilvl="0">
      <w:start w:val="3"/>
      <w:numFmt w:val="decimal"/>
      <w:lvlText w:val="%1."/>
      <w:lvlJc w:val="left"/>
      <w:pPr>
        <w:ind w:left="360" w:hanging="360"/>
      </w:pPr>
      <w:rPr>
        <w:rFonts w:hint="default"/>
      </w:rPr>
    </w:lvl>
    <w:lvl w:ilvl="1">
      <w:start w:val="1"/>
      <w:numFmt w:val="decimal"/>
      <w:lvlText w:val="%2."/>
      <w:lvlJc w:val="left"/>
      <w:pPr>
        <w:ind w:left="1080" w:hanging="360"/>
      </w:pPr>
      <w:rPr>
        <w:rFonts w:ascii="Calibri" w:eastAsia="Calibri" w:hAnsi="Calibri" w:cs="Calibri"/>
      </w:rPr>
    </w:lvl>
    <w:lvl w:ilvl="2">
      <w:start w:val="1"/>
      <w:numFmt w:val="decimal"/>
      <w:lvlText w:val="%3)"/>
      <w:lvlJc w:val="left"/>
      <w:pPr>
        <w:ind w:left="1146" w:hanging="720"/>
      </w:pPr>
      <w:rPr>
        <w:rFonts w:asciiTheme="minorHAnsi" w:eastAsiaTheme="minorHAnsi" w:hAnsiTheme="minorHAnsi" w:cstheme="minorHAnsi"/>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639B7E69"/>
    <w:multiLevelType w:val="multilevel"/>
    <w:tmpl w:val="7C2E588C"/>
    <w:lvl w:ilvl="0">
      <w:start w:val="1"/>
      <w:numFmt w:val="ordinal"/>
      <w:pStyle w:val="umowa-poziom1"/>
      <w:lvlText w:val="§ %1"/>
      <w:lvlJc w:val="left"/>
      <w:pPr>
        <w:tabs>
          <w:tab w:val="num" w:pos="4452"/>
        </w:tabs>
        <w:ind w:left="4452" w:hanging="624"/>
      </w:pPr>
      <w:rPr>
        <w:b/>
        <w:i w:val="0"/>
      </w:rPr>
    </w:lvl>
    <w:lvl w:ilvl="1">
      <w:start w:val="1"/>
      <w:numFmt w:val="ordinal"/>
      <w:lvlText w:val="%1%2 "/>
      <w:lvlJc w:val="left"/>
      <w:pPr>
        <w:tabs>
          <w:tab w:val="num" w:pos="4737"/>
        </w:tabs>
        <w:ind w:left="4737" w:hanging="624"/>
      </w:pPr>
    </w:lvl>
    <w:lvl w:ilvl="2">
      <w:start w:val="1"/>
      <w:numFmt w:val="ordinal"/>
      <w:pStyle w:val="umowa-poziom3"/>
      <w:lvlText w:val="%1%2%3"/>
      <w:lvlJc w:val="left"/>
      <w:pPr>
        <w:tabs>
          <w:tab w:val="num" w:pos="4310"/>
        </w:tabs>
        <w:ind w:left="4310" w:hanging="907"/>
      </w:pPr>
    </w:lvl>
    <w:lvl w:ilvl="3">
      <w:start w:val="1"/>
      <w:numFmt w:val="ordinal"/>
      <w:lvlText w:val="%1%2%3%4"/>
      <w:lvlJc w:val="left"/>
      <w:pPr>
        <w:tabs>
          <w:tab w:val="num" w:pos="4537"/>
        </w:tabs>
        <w:ind w:left="4537" w:hanging="1134"/>
      </w:pPr>
    </w:lvl>
    <w:lvl w:ilvl="4">
      <w:start w:val="1"/>
      <w:numFmt w:val="lowerLetter"/>
      <w:lvlText w:val="%5)"/>
      <w:lvlJc w:val="left"/>
      <w:pPr>
        <w:tabs>
          <w:tab w:val="num" w:pos="4877"/>
        </w:tabs>
        <w:ind w:left="4877" w:hanging="340"/>
      </w:pPr>
    </w:lvl>
    <w:lvl w:ilvl="5">
      <w:start w:val="1"/>
      <w:numFmt w:val="bullet"/>
      <w:lvlText w:val=""/>
      <w:lvlJc w:val="left"/>
      <w:pPr>
        <w:tabs>
          <w:tab w:val="num" w:pos="3403"/>
        </w:tabs>
        <w:ind w:left="7723" w:hanging="360"/>
      </w:pPr>
      <w:rPr>
        <w:rFonts w:ascii="Wingdings" w:hAnsi="Wingdings" w:hint="default"/>
      </w:rPr>
    </w:lvl>
    <w:lvl w:ilvl="6">
      <w:start w:val="1"/>
      <w:numFmt w:val="bullet"/>
      <w:lvlText w:val=""/>
      <w:lvlJc w:val="left"/>
      <w:pPr>
        <w:tabs>
          <w:tab w:val="num" w:pos="3403"/>
        </w:tabs>
        <w:ind w:left="8443" w:hanging="360"/>
      </w:pPr>
      <w:rPr>
        <w:rFonts w:ascii="Symbol" w:hAnsi="Symbol" w:hint="default"/>
      </w:rPr>
    </w:lvl>
    <w:lvl w:ilvl="7">
      <w:start w:val="1"/>
      <w:numFmt w:val="bullet"/>
      <w:lvlText w:val="o"/>
      <w:lvlJc w:val="left"/>
      <w:pPr>
        <w:tabs>
          <w:tab w:val="num" w:pos="3403"/>
        </w:tabs>
        <w:ind w:left="9163" w:hanging="360"/>
      </w:pPr>
      <w:rPr>
        <w:rFonts w:ascii="Courier New" w:hAnsi="Courier New" w:cs="Courier New" w:hint="default"/>
      </w:rPr>
    </w:lvl>
    <w:lvl w:ilvl="8">
      <w:start w:val="1"/>
      <w:numFmt w:val="bullet"/>
      <w:lvlText w:val=""/>
      <w:lvlJc w:val="left"/>
      <w:pPr>
        <w:tabs>
          <w:tab w:val="num" w:pos="3403"/>
        </w:tabs>
        <w:ind w:left="9883" w:hanging="360"/>
      </w:pPr>
      <w:rPr>
        <w:rFonts w:ascii="Wingdings" w:hAnsi="Wingdings" w:hint="default"/>
      </w:rPr>
    </w:lvl>
  </w:abstractNum>
  <w:abstractNum w:abstractNumId="27" w15:restartNumberingAfterBreak="0">
    <w:nsid w:val="6A341CAB"/>
    <w:multiLevelType w:val="hybridMultilevel"/>
    <w:tmpl w:val="2AEC07E4"/>
    <w:lvl w:ilvl="0" w:tplc="FEA21880">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A4814F4"/>
    <w:multiLevelType w:val="multilevel"/>
    <w:tmpl w:val="102CB3D0"/>
    <w:lvl w:ilvl="0">
      <w:start w:val="11"/>
      <w:numFmt w:val="decimal"/>
      <w:lvlText w:val="%1."/>
      <w:lvlJc w:val="left"/>
      <w:pPr>
        <w:ind w:left="360" w:hanging="360"/>
      </w:pPr>
      <w:rPr>
        <w:rFonts w:hint="default"/>
        <w:b w:val="0"/>
      </w:rPr>
    </w:lvl>
    <w:lvl w:ilvl="1">
      <w:start w:val="1"/>
      <w:numFmt w:val="decimal"/>
      <w:lvlText w:val="%2."/>
      <w:lvlJc w:val="left"/>
      <w:pPr>
        <w:ind w:left="928" w:hanging="360"/>
      </w:pPr>
      <w:rPr>
        <w:rFonts w:ascii="Calibri" w:eastAsia="Calibri" w:hAnsi="Calibri" w:cs="Calibri" w:hint="default"/>
        <w:b w:val="0"/>
        <w:color w:val="000000" w:themeColor="text1"/>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29" w15:restartNumberingAfterBreak="0">
    <w:nsid w:val="6F444C3F"/>
    <w:multiLevelType w:val="hybridMultilevel"/>
    <w:tmpl w:val="62B41A7A"/>
    <w:lvl w:ilvl="0" w:tplc="BA7230C6">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173064D"/>
    <w:multiLevelType w:val="hybridMultilevel"/>
    <w:tmpl w:val="2146EF2A"/>
    <w:lvl w:ilvl="0" w:tplc="0415000F">
      <w:start w:val="1"/>
      <w:numFmt w:val="decimal"/>
      <w:lvlText w:val="%1."/>
      <w:lvlJc w:val="left"/>
      <w:pPr>
        <w:ind w:left="644"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190045D"/>
    <w:multiLevelType w:val="hybridMultilevel"/>
    <w:tmpl w:val="4A563264"/>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2" w15:restartNumberingAfterBreak="0">
    <w:nsid w:val="71A519ED"/>
    <w:multiLevelType w:val="hybridMultilevel"/>
    <w:tmpl w:val="3EC800F2"/>
    <w:lvl w:ilvl="0" w:tplc="AF889C2E">
      <w:start w:val="1"/>
      <w:numFmt w:val="decimal"/>
      <w:pStyle w:val="StylNumerowanie"/>
      <w:lvlText w:val="%1."/>
      <w:lvlJc w:val="left"/>
      <w:pPr>
        <w:tabs>
          <w:tab w:val="num" w:pos="340"/>
        </w:tabs>
        <w:ind w:left="340" w:hanging="34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765F6487"/>
    <w:multiLevelType w:val="hybridMultilevel"/>
    <w:tmpl w:val="943E93AC"/>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4" w15:restartNumberingAfterBreak="0">
    <w:nsid w:val="76EE489A"/>
    <w:multiLevelType w:val="hybridMultilevel"/>
    <w:tmpl w:val="12F6D11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93A74BA"/>
    <w:multiLevelType w:val="hybridMultilevel"/>
    <w:tmpl w:val="BF56E106"/>
    <w:lvl w:ilvl="0" w:tplc="B3B00FD0">
      <w:start w:val="1"/>
      <w:numFmt w:val="decimal"/>
      <w:lvlText w:val="%1."/>
      <w:lvlJc w:val="left"/>
      <w:pPr>
        <w:ind w:left="1146" w:hanging="360"/>
      </w:pPr>
      <w:rPr>
        <w:rFonts w:asciiTheme="minorHAnsi" w:eastAsiaTheme="minorHAnsi" w:hAnsiTheme="minorHAnsi" w:cstheme="minorBidi"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AC823CB"/>
    <w:multiLevelType w:val="multilevel"/>
    <w:tmpl w:val="B6962E84"/>
    <w:lvl w:ilvl="0">
      <w:start w:val="6"/>
      <w:numFmt w:val="decimal"/>
      <w:lvlText w:val="%1."/>
      <w:lvlJc w:val="left"/>
      <w:pPr>
        <w:ind w:left="360" w:hanging="360"/>
      </w:pPr>
      <w:rPr>
        <w:rFonts w:hint="default"/>
      </w:rPr>
    </w:lvl>
    <w:lvl w:ilvl="1">
      <w:start w:val="3"/>
      <w:numFmt w:val="decimal"/>
      <w:lvlText w:val="%2."/>
      <w:lvlJc w:val="left"/>
      <w:pPr>
        <w:ind w:left="1080" w:hanging="360"/>
      </w:pPr>
      <w:rPr>
        <w:rFonts w:ascii="Calibri" w:eastAsia="Calibri" w:hAnsi="Calibri" w:cs="Calibri" w:hint="default"/>
      </w:rPr>
    </w:lvl>
    <w:lvl w:ilvl="2">
      <w:start w:val="1"/>
      <w:numFmt w:val="decimal"/>
      <w:lvlText w:val="%3)"/>
      <w:lvlJc w:val="left"/>
      <w:pPr>
        <w:ind w:left="1146" w:hanging="720"/>
      </w:pPr>
      <w:rPr>
        <w:rFonts w:asciiTheme="minorHAnsi" w:eastAsiaTheme="minorHAnsi" w:hAnsiTheme="minorHAnsi" w:cstheme="minorHAnsi"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7B1659ED"/>
    <w:multiLevelType w:val="hybridMultilevel"/>
    <w:tmpl w:val="C31242BA"/>
    <w:lvl w:ilvl="0" w:tplc="4D1814F8">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9"/>
  </w:num>
  <w:num w:numId="2">
    <w:abstractNumId w:val="27"/>
  </w:num>
  <w:num w:numId="3">
    <w:abstractNumId w:val="24"/>
  </w:num>
  <w:num w:numId="4">
    <w:abstractNumId w:val="14"/>
  </w:num>
  <w:num w:numId="5">
    <w:abstractNumId w:val="8"/>
  </w:num>
  <w:num w:numId="6">
    <w:abstractNumId w:val="25"/>
  </w:num>
  <w:num w:numId="7">
    <w:abstractNumId w:val="16"/>
  </w:num>
  <w:num w:numId="8">
    <w:abstractNumId w:val="31"/>
  </w:num>
  <w:num w:numId="9">
    <w:abstractNumId w:val="11"/>
  </w:num>
  <w:num w:numId="10">
    <w:abstractNumId w:val="33"/>
  </w:num>
  <w:num w:numId="11">
    <w:abstractNumId w:val="19"/>
  </w:num>
  <w:num w:numId="12">
    <w:abstractNumId w:val="21"/>
  </w:num>
  <w:num w:numId="13">
    <w:abstractNumId w:val="4"/>
  </w:num>
  <w:num w:numId="14">
    <w:abstractNumId w:val="2"/>
  </w:num>
  <w:num w:numId="15">
    <w:abstractNumId w:val="12"/>
  </w:num>
  <w:num w:numId="16">
    <w:abstractNumId w:val="18"/>
  </w:num>
  <w:num w:numId="17">
    <w:abstractNumId w:val="32"/>
  </w:num>
  <w:num w:numId="18">
    <w:abstractNumId w:val="20"/>
  </w:num>
  <w:num w:numId="19">
    <w:abstractNumId w:val="1"/>
  </w:num>
  <w:num w:numId="20">
    <w:abstractNumId w:val="37"/>
  </w:num>
  <w:num w:numId="21">
    <w:abstractNumId w:val="10"/>
  </w:num>
  <w:num w:numId="22">
    <w:abstractNumId w:val="30"/>
  </w:num>
  <w:num w:numId="23">
    <w:abstractNumId w:val="34"/>
  </w:num>
  <w:num w:numId="24">
    <w:abstractNumId w:val="5"/>
  </w:num>
  <w:num w:numId="25">
    <w:abstractNumId w:val="29"/>
  </w:num>
  <w:num w:numId="26">
    <w:abstractNumId w:val="22"/>
  </w:num>
  <w:num w:numId="27">
    <w:abstractNumId w:val="36"/>
  </w:num>
  <w:num w:numId="28">
    <w:abstractNumId w:val="13"/>
  </w:num>
  <w:num w:numId="29">
    <w:abstractNumId w:val="15"/>
  </w:num>
  <w:num w:numId="30">
    <w:abstractNumId w:val="28"/>
  </w:num>
  <w:num w:numId="31">
    <w:abstractNumId w:val="35"/>
  </w:num>
  <w:num w:numId="32">
    <w:abstractNumId w:val="26"/>
  </w:num>
  <w:num w:numId="33">
    <w:abstractNumId w:val="3"/>
  </w:num>
  <w:num w:numId="34">
    <w:abstractNumId w:val="17"/>
  </w:num>
  <w:num w:numId="35">
    <w:abstractNumId w:val="6"/>
  </w:num>
  <w:num w:numId="36">
    <w:abstractNumId w:val="23"/>
  </w:num>
  <w:num w:numId="37">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A84"/>
    <w:rsid w:val="00037DA8"/>
    <w:rsid w:val="00062DC1"/>
    <w:rsid w:val="00065EA9"/>
    <w:rsid w:val="000D169A"/>
    <w:rsid w:val="000D1B21"/>
    <w:rsid w:val="000E16BC"/>
    <w:rsid w:val="001F73F5"/>
    <w:rsid w:val="0025120A"/>
    <w:rsid w:val="002C7783"/>
    <w:rsid w:val="002F322A"/>
    <w:rsid w:val="00336541"/>
    <w:rsid w:val="00342712"/>
    <w:rsid w:val="003E1CA3"/>
    <w:rsid w:val="003F4270"/>
    <w:rsid w:val="003F7C2A"/>
    <w:rsid w:val="00476484"/>
    <w:rsid w:val="00502663"/>
    <w:rsid w:val="005132F8"/>
    <w:rsid w:val="006609DE"/>
    <w:rsid w:val="006733E8"/>
    <w:rsid w:val="00687859"/>
    <w:rsid w:val="00715373"/>
    <w:rsid w:val="00726D1B"/>
    <w:rsid w:val="007404C4"/>
    <w:rsid w:val="00755965"/>
    <w:rsid w:val="00764BD5"/>
    <w:rsid w:val="007865B3"/>
    <w:rsid w:val="007E7010"/>
    <w:rsid w:val="00872402"/>
    <w:rsid w:val="0089258B"/>
    <w:rsid w:val="00895749"/>
    <w:rsid w:val="008B13C6"/>
    <w:rsid w:val="00913A7A"/>
    <w:rsid w:val="009C68F4"/>
    <w:rsid w:val="00A0001E"/>
    <w:rsid w:val="00A312DA"/>
    <w:rsid w:val="00A31DA0"/>
    <w:rsid w:val="00A5719D"/>
    <w:rsid w:val="00B03ED8"/>
    <w:rsid w:val="00B43A15"/>
    <w:rsid w:val="00B64E1C"/>
    <w:rsid w:val="00B77C4C"/>
    <w:rsid w:val="00BD56FF"/>
    <w:rsid w:val="00BE73B5"/>
    <w:rsid w:val="00C06814"/>
    <w:rsid w:val="00C1398C"/>
    <w:rsid w:val="00C14533"/>
    <w:rsid w:val="00CA05C6"/>
    <w:rsid w:val="00CA1D5A"/>
    <w:rsid w:val="00CD20BD"/>
    <w:rsid w:val="00D22CBE"/>
    <w:rsid w:val="00D325E4"/>
    <w:rsid w:val="00D47907"/>
    <w:rsid w:val="00D66802"/>
    <w:rsid w:val="00D8304F"/>
    <w:rsid w:val="00D83A8A"/>
    <w:rsid w:val="00E81589"/>
    <w:rsid w:val="00E821E5"/>
    <w:rsid w:val="00E86061"/>
    <w:rsid w:val="00E95661"/>
    <w:rsid w:val="00EA3652"/>
    <w:rsid w:val="00EB2E18"/>
    <w:rsid w:val="00EE47BC"/>
    <w:rsid w:val="00F054FD"/>
    <w:rsid w:val="00F83E5D"/>
    <w:rsid w:val="00F91411"/>
    <w:rsid w:val="00FC5B61"/>
    <w:rsid w:val="00FD27BE"/>
    <w:rsid w:val="00FD5A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2878578"/>
  <w15:chartTrackingRefBased/>
  <w15:docId w15:val="{B1236072-FEEA-4715-9C06-415A7F365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D5A84"/>
  </w:style>
  <w:style w:type="paragraph" w:styleId="Nagwek1">
    <w:name w:val="heading 1"/>
    <w:basedOn w:val="Normalny"/>
    <w:next w:val="Normalny"/>
    <w:link w:val="Nagwek1Znak"/>
    <w:qFormat/>
    <w:rsid w:val="00FD5A84"/>
    <w:pPr>
      <w:numPr>
        <w:numId w:val="1"/>
      </w:numPr>
      <w:spacing w:before="120" w:after="120" w:line="240" w:lineRule="auto"/>
      <w:outlineLvl w:val="0"/>
    </w:pPr>
    <w:rPr>
      <w:rFonts w:ascii="Arial" w:eastAsia="Times New Roman" w:hAnsi="Arial" w:cs="Times New Roman"/>
      <w:b/>
      <w:bCs/>
      <w:sz w:val="21"/>
      <w:lang w:eastAsia="pl-PL"/>
    </w:rPr>
  </w:style>
  <w:style w:type="paragraph" w:styleId="Nagwek3">
    <w:name w:val="heading 3"/>
    <w:aliases w:val="Heading 3 Char"/>
    <w:basedOn w:val="Normalny"/>
    <w:next w:val="Normalny"/>
    <w:link w:val="Nagwek3Znak"/>
    <w:qFormat/>
    <w:rsid w:val="00FD5A84"/>
    <w:pPr>
      <w:widowControl w:val="0"/>
      <w:numPr>
        <w:ilvl w:val="2"/>
        <w:numId w:val="1"/>
      </w:numPr>
      <w:spacing w:before="60" w:after="60" w:line="240" w:lineRule="auto"/>
      <w:jc w:val="both"/>
      <w:outlineLvl w:val="2"/>
    </w:pPr>
    <w:rPr>
      <w:rFonts w:ascii="Arial" w:eastAsia="Times New Roman" w:hAnsi="Arial" w:cs="Times New Roman"/>
      <w:sz w:val="21"/>
      <w:lang w:eastAsia="pl-PL"/>
    </w:rPr>
  </w:style>
  <w:style w:type="paragraph" w:styleId="Nagwek4">
    <w:name w:val="heading 4"/>
    <w:basedOn w:val="Normalny"/>
    <w:next w:val="Normalny"/>
    <w:link w:val="Nagwek4Znak"/>
    <w:qFormat/>
    <w:rsid w:val="00FD5A84"/>
    <w:pPr>
      <w:widowControl w:val="0"/>
      <w:numPr>
        <w:ilvl w:val="3"/>
        <w:numId w:val="1"/>
      </w:numPr>
      <w:spacing w:before="60" w:after="60" w:line="240" w:lineRule="auto"/>
      <w:jc w:val="both"/>
      <w:outlineLvl w:val="3"/>
    </w:pPr>
    <w:rPr>
      <w:rFonts w:ascii="Arial" w:eastAsia="Times New Roman" w:hAnsi="Arial" w:cs="Times New Roman"/>
      <w:bCs/>
      <w:sz w:val="21"/>
      <w:szCs w:val="28"/>
      <w:lang w:eastAsia="pl-PL"/>
    </w:rPr>
  </w:style>
  <w:style w:type="paragraph" w:styleId="Nagwek5">
    <w:name w:val="heading 5"/>
    <w:basedOn w:val="Normalny"/>
    <w:next w:val="Normalny"/>
    <w:link w:val="Nagwek5Znak"/>
    <w:qFormat/>
    <w:rsid w:val="00FD5A84"/>
    <w:pPr>
      <w:numPr>
        <w:ilvl w:val="4"/>
        <w:numId w:val="1"/>
      </w:numPr>
      <w:spacing w:before="60" w:after="60" w:line="240" w:lineRule="auto"/>
      <w:jc w:val="both"/>
      <w:outlineLvl w:val="4"/>
    </w:pPr>
    <w:rPr>
      <w:rFonts w:ascii="Arial" w:eastAsia="Times New Roman" w:hAnsi="Arial" w:cs="Times New Roman"/>
      <w:bCs/>
      <w:iCs/>
      <w:sz w:val="21"/>
      <w:szCs w:val="26"/>
      <w:lang w:eastAsia="pl-PL"/>
    </w:rPr>
  </w:style>
  <w:style w:type="paragraph" w:styleId="Nagwek6">
    <w:name w:val="heading 6"/>
    <w:basedOn w:val="Normalny"/>
    <w:next w:val="Normalny"/>
    <w:link w:val="Nagwek6Znak"/>
    <w:qFormat/>
    <w:rsid w:val="00FD5A84"/>
    <w:pPr>
      <w:numPr>
        <w:ilvl w:val="5"/>
        <w:numId w:val="1"/>
      </w:numPr>
      <w:spacing w:before="240" w:after="60" w:line="240" w:lineRule="auto"/>
      <w:jc w:val="both"/>
      <w:outlineLvl w:val="5"/>
    </w:pPr>
    <w:rPr>
      <w:rFonts w:ascii="Arial" w:eastAsia="Times New Roman" w:hAnsi="Arial" w:cs="Times New Roman"/>
      <w:b/>
      <w:bCs/>
      <w:lang w:eastAsia="pl-PL"/>
    </w:rPr>
  </w:style>
  <w:style w:type="paragraph" w:styleId="Nagwek7">
    <w:name w:val="heading 7"/>
    <w:basedOn w:val="Normalny"/>
    <w:next w:val="Normalny"/>
    <w:link w:val="Nagwek7Znak"/>
    <w:qFormat/>
    <w:rsid w:val="00FD5A84"/>
    <w:pPr>
      <w:numPr>
        <w:ilvl w:val="6"/>
        <w:numId w:val="1"/>
      </w:numPr>
      <w:spacing w:before="240" w:after="60" w:line="240" w:lineRule="auto"/>
      <w:jc w:val="both"/>
      <w:outlineLvl w:val="6"/>
    </w:pPr>
    <w:rPr>
      <w:rFonts w:ascii="Arial" w:eastAsia="Times New Roman" w:hAnsi="Arial" w:cs="Times New Roman"/>
      <w:sz w:val="21"/>
      <w:szCs w:val="24"/>
      <w:lang w:eastAsia="pl-PL"/>
    </w:rPr>
  </w:style>
  <w:style w:type="paragraph" w:styleId="Nagwek8">
    <w:name w:val="heading 8"/>
    <w:basedOn w:val="Normalny"/>
    <w:next w:val="Normalny"/>
    <w:link w:val="Nagwek8Znak"/>
    <w:qFormat/>
    <w:rsid w:val="00FD5A84"/>
    <w:pPr>
      <w:keepNext/>
      <w:numPr>
        <w:ilvl w:val="7"/>
        <w:numId w:val="1"/>
      </w:numPr>
      <w:spacing w:before="60" w:after="60" w:line="240" w:lineRule="auto"/>
      <w:jc w:val="both"/>
      <w:outlineLvl w:val="7"/>
    </w:pPr>
    <w:rPr>
      <w:rFonts w:ascii="Arial" w:eastAsia="Times New Roman" w:hAnsi="Arial" w:cs="Times New Roman"/>
      <w:b/>
      <w:bCs/>
      <w:lang w:eastAsia="pl-PL"/>
    </w:rPr>
  </w:style>
  <w:style w:type="paragraph" w:styleId="Nagwek9">
    <w:name w:val="heading 9"/>
    <w:basedOn w:val="Normalny"/>
    <w:next w:val="Normalny"/>
    <w:link w:val="Nagwek9Znak"/>
    <w:qFormat/>
    <w:rsid w:val="00FD5A84"/>
    <w:pPr>
      <w:keepNext/>
      <w:numPr>
        <w:ilvl w:val="8"/>
        <w:numId w:val="1"/>
      </w:numPr>
      <w:spacing w:before="60" w:after="60" w:line="240" w:lineRule="auto"/>
      <w:jc w:val="both"/>
      <w:outlineLvl w:val="8"/>
    </w:pPr>
    <w:rPr>
      <w:rFonts w:ascii="Arial" w:eastAsia="Times New Roman" w:hAnsi="Arial" w:cs="Times New Roman"/>
      <w:sz w:val="21"/>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D5A84"/>
    <w:rPr>
      <w:rFonts w:ascii="Arial" w:eastAsia="Times New Roman" w:hAnsi="Arial" w:cs="Times New Roman"/>
      <w:b/>
      <w:bCs/>
      <w:sz w:val="21"/>
      <w:lang w:eastAsia="pl-PL"/>
    </w:rPr>
  </w:style>
  <w:style w:type="character" w:customStyle="1" w:styleId="Nagwek3Znak">
    <w:name w:val="Nagłówek 3 Znak"/>
    <w:aliases w:val="Heading 3 Char Znak"/>
    <w:basedOn w:val="Domylnaczcionkaakapitu"/>
    <w:link w:val="Nagwek3"/>
    <w:rsid w:val="00FD5A84"/>
    <w:rPr>
      <w:rFonts w:ascii="Arial" w:eastAsia="Times New Roman" w:hAnsi="Arial" w:cs="Times New Roman"/>
      <w:sz w:val="21"/>
      <w:lang w:eastAsia="pl-PL"/>
    </w:rPr>
  </w:style>
  <w:style w:type="character" w:customStyle="1" w:styleId="Nagwek4Znak">
    <w:name w:val="Nagłówek 4 Znak"/>
    <w:basedOn w:val="Domylnaczcionkaakapitu"/>
    <w:link w:val="Nagwek4"/>
    <w:rsid w:val="00FD5A84"/>
    <w:rPr>
      <w:rFonts w:ascii="Arial" w:eastAsia="Times New Roman" w:hAnsi="Arial" w:cs="Times New Roman"/>
      <w:bCs/>
      <w:sz w:val="21"/>
      <w:szCs w:val="28"/>
      <w:lang w:eastAsia="pl-PL"/>
    </w:rPr>
  </w:style>
  <w:style w:type="character" w:customStyle="1" w:styleId="Nagwek5Znak">
    <w:name w:val="Nagłówek 5 Znak"/>
    <w:basedOn w:val="Domylnaczcionkaakapitu"/>
    <w:link w:val="Nagwek5"/>
    <w:rsid w:val="00FD5A84"/>
    <w:rPr>
      <w:rFonts w:ascii="Arial" w:eastAsia="Times New Roman" w:hAnsi="Arial" w:cs="Times New Roman"/>
      <w:bCs/>
      <w:iCs/>
      <w:sz w:val="21"/>
      <w:szCs w:val="26"/>
      <w:lang w:eastAsia="pl-PL"/>
    </w:rPr>
  </w:style>
  <w:style w:type="character" w:customStyle="1" w:styleId="Nagwek6Znak">
    <w:name w:val="Nagłówek 6 Znak"/>
    <w:basedOn w:val="Domylnaczcionkaakapitu"/>
    <w:link w:val="Nagwek6"/>
    <w:rsid w:val="00FD5A84"/>
    <w:rPr>
      <w:rFonts w:ascii="Arial" w:eastAsia="Times New Roman" w:hAnsi="Arial" w:cs="Times New Roman"/>
      <w:b/>
      <w:bCs/>
      <w:lang w:eastAsia="pl-PL"/>
    </w:rPr>
  </w:style>
  <w:style w:type="character" w:customStyle="1" w:styleId="Nagwek7Znak">
    <w:name w:val="Nagłówek 7 Znak"/>
    <w:basedOn w:val="Domylnaczcionkaakapitu"/>
    <w:link w:val="Nagwek7"/>
    <w:rsid w:val="00FD5A84"/>
    <w:rPr>
      <w:rFonts w:ascii="Arial" w:eastAsia="Times New Roman" w:hAnsi="Arial" w:cs="Times New Roman"/>
      <w:sz w:val="21"/>
      <w:szCs w:val="24"/>
      <w:lang w:eastAsia="pl-PL"/>
    </w:rPr>
  </w:style>
  <w:style w:type="character" w:customStyle="1" w:styleId="Nagwek8Znak">
    <w:name w:val="Nagłówek 8 Znak"/>
    <w:basedOn w:val="Domylnaczcionkaakapitu"/>
    <w:link w:val="Nagwek8"/>
    <w:rsid w:val="00FD5A84"/>
    <w:rPr>
      <w:rFonts w:ascii="Arial" w:eastAsia="Times New Roman" w:hAnsi="Arial" w:cs="Times New Roman"/>
      <w:b/>
      <w:bCs/>
      <w:lang w:eastAsia="pl-PL"/>
    </w:rPr>
  </w:style>
  <w:style w:type="character" w:customStyle="1" w:styleId="Nagwek9Znak">
    <w:name w:val="Nagłówek 9 Znak"/>
    <w:basedOn w:val="Domylnaczcionkaakapitu"/>
    <w:link w:val="Nagwek9"/>
    <w:rsid w:val="00FD5A84"/>
    <w:rPr>
      <w:rFonts w:ascii="Arial" w:eastAsia="Times New Roman" w:hAnsi="Arial" w:cs="Times New Roman"/>
      <w:sz w:val="21"/>
      <w:szCs w:val="24"/>
      <w:lang w:eastAsia="pl-PL"/>
    </w:rPr>
  </w:style>
  <w:style w:type="table" w:styleId="Tabela-Siatka">
    <w:name w:val="Table Grid"/>
    <w:basedOn w:val="Standardowy"/>
    <w:uiPriority w:val="59"/>
    <w:rsid w:val="00FD5A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FD5A84"/>
    <w:rPr>
      <w:sz w:val="16"/>
      <w:szCs w:val="16"/>
    </w:rPr>
  </w:style>
  <w:style w:type="paragraph" w:styleId="Tekstkomentarza">
    <w:name w:val="annotation text"/>
    <w:basedOn w:val="Normalny"/>
    <w:link w:val="TekstkomentarzaZnak"/>
    <w:uiPriority w:val="99"/>
    <w:semiHidden/>
    <w:unhideWhenUsed/>
    <w:rsid w:val="00FD5A84"/>
    <w:pPr>
      <w:spacing w:after="200" w:line="240" w:lineRule="auto"/>
    </w:pPr>
    <w:rPr>
      <w:sz w:val="20"/>
      <w:szCs w:val="20"/>
    </w:rPr>
  </w:style>
  <w:style w:type="character" w:customStyle="1" w:styleId="TekstkomentarzaZnak">
    <w:name w:val="Tekst komentarza Znak"/>
    <w:basedOn w:val="Domylnaczcionkaakapitu"/>
    <w:link w:val="Tekstkomentarza"/>
    <w:uiPriority w:val="99"/>
    <w:semiHidden/>
    <w:rsid w:val="00FD5A84"/>
    <w:rPr>
      <w:sz w:val="20"/>
      <w:szCs w:val="20"/>
    </w:rPr>
  </w:style>
  <w:style w:type="paragraph" w:styleId="Tekstdymka">
    <w:name w:val="Balloon Text"/>
    <w:basedOn w:val="Normalny"/>
    <w:link w:val="TekstdymkaZnak"/>
    <w:uiPriority w:val="99"/>
    <w:semiHidden/>
    <w:unhideWhenUsed/>
    <w:rsid w:val="00FD5A8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D5A84"/>
    <w:rPr>
      <w:rFonts w:ascii="Segoe UI" w:hAnsi="Segoe UI" w:cs="Segoe UI"/>
      <w:sz w:val="18"/>
      <w:szCs w:val="18"/>
    </w:rPr>
  </w:style>
  <w:style w:type="paragraph" w:styleId="Akapitzlist">
    <w:name w:val="List Paragraph"/>
    <w:aliases w:val="Dot pt,F5 List Paragraph,List Paragraph1,Recommendation,List Paragraph11,List Paragraph,Kolorowa lista — akcent 11,Akapit z listą1,Numerowanie,Listaszerű bekezdés1,List Paragraph à moi,Numbered Para 1,No Spacing1,Indicator Text,Bullet 1,2"/>
    <w:basedOn w:val="Normalny"/>
    <w:link w:val="AkapitzlistZnak"/>
    <w:uiPriority w:val="34"/>
    <w:qFormat/>
    <w:rsid w:val="00FD5A84"/>
    <w:pPr>
      <w:ind w:left="720"/>
      <w:contextualSpacing/>
    </w:pPr>
  </w:style>
  <w:style w:type="character" w:customStyle="1" w:styleId="AkapitzlistZnak">
    <w:name w:val="Akapit z listą Znak"/>
    <w:aliases w:val="Dot pt Znak,F5 List Paragraph Znak,List Paragraph1 Znak,Recommendation Znak,List Paragraph11 Znak,List Paragraph Znak,Kolorowa lista — akcent 11 Znak,Akapit z listą1 Znak,Numerowanie Znak,Listaszerű bekezdés1 Znak,No Spacing1 Znak"/>
    <w:basedOn w:val="Domylnaczcionkaakapitu"/>
    <w:link w:val="Akapitzlist"/>
    <w:uiPriority w:val="34"/>
    <w:qFormat/>
    <w:locked/>
    <w:rsid w:val="00FD5A84"/>
  </w:style>
  <w:style w:type="paragraph" w:styleId="Tematkomentarza">
    <w:name w:val="annotation subject"/>
    <w:basedOn w:val="Tekstkomentarza"/>
    <w:next w:val="Tekstkomentarza"/>
    <w:link w:val="TematkomentarzaZnak"/>
    <w:uiPriority w:val="99"/>
    <w:semiHidden/>
    <w:unhideWhenUsed/>
    <w:rsid w:val="00FD5A84"/>
    <w:pPr>
      <w:spacing w:after="160"/>
    </w:pPr>
    <w:rPr>
      <w:b/>
      <w:bCs/>
    </w:rPr>
  </w:style>
  <w:style w:type="character" w:customStyle="1" w:styleId="TematkomentarzaZnak">
    <w:name w:val="Temat komentarza Znak"/>
    <w:basedOn w:val="TekstkomentarzaZnak"/>
    <w:link w:val="Tematkomentarza"/>
    <w:uiPriority w:val="99"/>
    <w:semiHidden/>
    <w:rsid w:val="00FD5A84"/>
    <w:rPr>
      <w:b/>
      <w:bCs/>
      <w:sz w:val="20"/>
      <w:szCs w:val="20"/>
    </w:rPr>
  </w:style>
  <w:style w:type="paragraph" w:styleId="Bezodstpw">
    <w:name w:val="No Spacing"/>
    <w:uiPriority w:val="1"/>
    <w:qFormat/>
    <w:rsid w:val="00FD5A84"/>
    <w:pPr>
      <w:spacing w:after="0" w:line="240" w:lineRule="auto"/>
    </w:pPr>
    <w:rPr>
      <w:rFonts w:ascii="Calibri" w:eastAsia="Calibri" w:hAnsi="Calibri" w:cs="Times New Roman"/>
    </w:rPr>
  </w:style>
  <w:style w:type="paragraph" w:styleId="Nagwek">
    <w:name w:val="header"/>
    <w:basedOn w:val="Normalny"/>
    <w:link w:val="NagwekZnak"/>
    <w:uiPriority w:val="99"/>
    <w:unhideWhenUsed/>
    <w:rsid w:val="00FD5A8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D5A84"/>
  </w:style>
  <w:style w:type="paragraph" w:styleId="Stopka">
    <w:name w:val="footer"/>
    <w:basedOn w:val="Normalny"/>
    <w:link w:val="StopkaZnak"/>
    <w:uiPriority w:val="99"/>
    <w:unhideWhenUsed/>
    <w:rsid w:val="00FD5A8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D5A84"/>
  </w:style>
  <w:style w:type="paragraph" w:styleId="Tekstprzypisudolnego">
    <w:name w:val="footnote text"/>
    <w:basedOn w:val="Normalny"/>
    <w:link w:val="TekstprzypisudolnegoZnak"/>
    <w:uiPriority w:val="99"/>
    <w:semiHidden/>
    <w:unhideWhenUsed/>
    <w:rsid w:val="00FD5A8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D5A84"/>
    <w:rPr>
      <w:sz w:val="20"/>
      <w:szCs w:val="20"/>
    </w:rPr>
  </w:style>
  <w:style w:type="character" w:styleId="Odwoanieprzypisudolnego">
    <w:name w:val="footnote reference"/>
    <w:basedOn w:val="Domylnaczcionkaakapitu"/>
    <w:uiPriority w:val="99"/>
    <w:semiHidden/>
    <w:unhideWhenUsed/>
    <w:rsid w:val="00FD5A84"/>
    <w:rPr>
      <w:vertAlign w:val="superscript"/>
    </w:rPr>
  </w:style>
  <w:style w:type="paragraph" w:customStyle="1" w:styleId="StylNumerowanie">
    <w:name w:val="Styl Numerowanie"/>
    <w:basedOn w:val="Normalny"/>
    <w:uiPriority w:val="99"/>
    <w:rsid w:val="00FD5A84"/>
    <w:pPr>
      <w:numPr>
        <w:numId w:val="17"/>
      </w:numPr>
      <w:spacing w:before="60" w:after="60" w:line="240" w:lineRule="auto"/>
      <w:jc w:val="both"/>
    </w:pPr>
    <w:rPr>
      <w:rFonts w:ascii="Arial" w:eastAsia="Times New Roman" w:hAnsi="Arial" w:cs="Times New Roman"/>
      <w:sz w:val="21"/>
      <w:szCs w:val="24"/>
      <w:lang w:eastAsia="pl-PL"/>
    </w:rPr>
  </w:style>
  <w:style w:type="character" w:styleId="Hipercze">
    <w:name w:val="Hyperlink"/>
    <w:basedOn w:val="Domylnaczcionkaakapitu"/>
    <w:uiPriority w:val="99"/>
    <w:unhideWhenUsed/>
    <w:rsid w:val="00FD5A84"/>
    <w:rPr>
      <w:color w:val="0563C1" w:themeColor="hyperlink"/>
      <w:u w:val="single"/>
    </w:rPr>
  </w:style>
  <w:style w:type="paragraph" w:styleId="Tekstpodstawowywcity">
    <w:name w:val="Body Text Indent"/>
    <w:basedOn w:val="Normalny"/>
    <w:link w:val="TekstpodstawowywcityZnak"/>
    <w:uiPriority w:val="99"/>
    <w:unhideWhenUsed/>
    <w:rsid w:val="00FD5A84"/>
    <w:pPr>
      <w:tabs>
        <w:tab w:val="left" w:pos="360"/>
      </w:tabs>
      <w:spacing w:after="0" w:line="240" w:lineRule="auto"/>
      <w:ind w:left="360" w:hanging="360"/>
      <w:jc w:val="both"/>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FD5A84"/>
    <w:rPr>
      <w:rFonts w:ascii="Times New Roman" w:eastAsia="Times New Roman" w:hAnsi="Times New Roman" w:cs="Times New Roman"/>
      <w:sz w:val="24"/>
      <w:szCs w:val="24"/>
      <w:lang w:eastAsia="pl-PL"/>
    </w:rPr>
  </w:style>
  <w:style w:type="paragraph" w:customStyle="1" w:styleId="umowa-poziom1">
    <w:name w:val="umowa - poziom 1"/>
    <w:basedOn w:val="Normalny"/>
    <w:qFormat/>
    <w:rsid w:val="00FD5A84"/>
    <w:pPr>
      <w:numPr>
        <w:numId w:val="32"/>
      </w:numPr>
      <w:spacing w:before="480" w:after="240" w:line="240" w:lineRule="auto"/>
      <w:ind w:left="4026"/>
    </w:pPr>
    <w:rPr>
      <w:rFonts w:ascii="Arial" w:eastAsia="Times New Roman" w:hAnsi="Arial" w:cs="Times New Roman"/>
      <w:b/>
      <w:sz w:val="21"/>
      <w:szCs w:val="24"/>
      <w:lang w:eastAsia="pl-PL"/>
    </w:rPr>
  </w:style>
  <w:style w:type="paragraph" w:customStyle="1" w:styleId="umowa-poziom3">
    <w:name w:val="umowa - poziom 3"/>
    <w:basedOn w:val="Normalny"/>
    <w:qFormat/>
    <w:rsid w:val="00FD5A84"/>
    <w:pPr>
      <w:numPr>
        <w:ilvl w:val="2"/>
        <w:numId w:val="32"/>
      </w:numPr>
      <w:spacing w:after="0" w:line="240" w:lineRule="auto"/>
      <w:jc w:val="both"/>
    </w:pPr>
    <w:rPr>
      <w:rFonts w:ascii="Calibri" w:eastAsia="Times New Roman" w:hAnsi="Calibri" w:cs="Calibri"/>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0307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pl/dyplomacj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gov.pl/dyplomacja"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B7D6AF-C654-458C-ABE4-9DCEFBA46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25</Pages>
  <Words>8534</Words>
  <Characters>51210</Characters>
  <Application>Microsoft Office Word</Application>
  <DocSecurity>0</DocSecurity>
  <Lines>426</Lines>
  <Paragraphs>119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Nowotniak Piotr</dc:creator>
  <cp:keywords/>
  <dc:description/>
  <cp:lastModifiedBy>Nowotniak Piotr</cp:lastModifiedBy>
  <cp:revision>12</cp:revision>
  <cp:lastPrinted>2022-10-10T13:26:00Z</cp:lastPrinted>
  <dcterms:created xsi:type="dcterms:W3CDTF">2022-09-29T12:07:00Z</dcterms:created>
  <dcterms:modified xsi:type="dcterms:W3CDTF">2022-10-12T18:47:00Z</dcterms:modified>
</cp:coreProperties>
</file>