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D1F4" w14:textId="7AE528A3" w:rsidR="00717D14" w:rsidRPr="00221B64" w:rsidRDefault="00717D14" w:rsidP="00221B64">
      <w:pPr>
        <w:jc w:val="center"/>
        <w:rPr>
          <w:b/>
        </w:rPr>
      </w:pPr>
      <w:r w:rsidRPr="00221B64">
        <w:rPr>
          <w:b/>
        </w:rPr>
        <w:t>NOTK</w:t>
      </w:r>
      <w:r w:rsidR="00E019BA">
        <w:rPr>
          <w:b/>
        </w:rPr>
        <w:t>A</w:t>
      </w:r>
      <w:r w:rsidRPr="00221B64">
        <w:rPr>
          <w:b/>
        </w:rPr>
        <w:t xml:space="preserve"> BIOGRAFICZN</w:t>
      </w:r>
      <w:r w:rsidR="00E019BA">
        <w:rPr>
          <w:b/>
        </w:rPr>
        <w:t>A</w:t>
      </w:r>
    </w:p>
    <w:p w14:paraId="72D22F17" w14:textId="77777777" w:rsidR="00221B64" w:rsidRDefault="00221B64"/>
    <w:p w14:paraId="04658111" w14:textId="1FFDC918" w:rsidR="004A0D1A" w:rsidRDefault="004A0D1A" w:rsidP="00454208">
      <w:pPr>
        <w:ind w:left="426"/>
        <w:jc w:val="both"/>
      </w:pPr>
      <w:r>
        <w:t xml:space="preserve">Dr hab. inż. </w:t>
      </w:r>
    </w:p>
    <w:p w14:paraId="45151875" w14:textId="0B0F68B4" w:rsidR="00717D14" w:rsidRDefault="004A0D1A" w:rsidP="00454208">
      <w:pPr>
        <w:ind w:left="426"/>
        <w:jc w:val="both"/>
      </w:pPr>
      <w:r>
        <w:t>Rafał Wawer</w:t>
      </w:r>
    </w:p>
    <w:p w14:paraId="55580B95" w14:textId="69307A8F" w:rsidR="00717D14" w:rsidRDefault="004A0D1A" w:rsidP="00454208">
      <w:pPr>
        <w:ind w:left="426"/>
        <w:jc w:val="both"/>
      </w:pPr>
      <w:r>
        <w:t>Nauki rolnicze, kształtowanie środowiska. Zainteresowania: adaptacja do zmian klimatu, cyfryzacja, ochrona gleb.</w:t>
      </w:r>
    </w:p>
    <w:p w14:paraId="66ECB781" w14:textId="77777777" w:rsidR="001F59AE" w:rsidRDefault="001F59AE" w:rsidP="00454208">
      <w:pPr>
        <w:pStyle w:val="Akapitzlist"/>
        <w:ind w:left="426"/>
        <w:jc w:val="both"/>
        <w:rPr>
          <w:rStyle w:val="jlqj4b"/>
        </w:rPr>
      </w:pPr>
      <w:r>
        <w:rPr>
          <w:rStyle w:val="jlqj4b"/>
        </w:rPr>
        <w:t xml:space="preserve">Profesor IUNG-PIB w dziedzinie nauk rolniczych (doktorat 2003, habilitacja 2019), specjalizujący się w badaniach podstawowych dotyczących erozji gleb oraz </w:t>
      </w:r>
      <w:r w:rsidR="0089444A">
        <w:rPr>
          <w:rStyle w:val="jlqj4b"/>
        </w:rPr>
        <w:t xml:space="preserve">w </w:t>
      </w:r>
      <w:r>
        <w:rPr>
          <w:rStyle w:val="jlqj4b"/>
        </w:rPr>
        <w:t xml:space="preserve">badaniach i wdrożeniach na użytek Rolnictwa 4.0, gospodarki wodnej w rolnictwie, GIS, SDI, Open Source, modelowania symulacyjnego, nawadniania, rolnictwa ekologicznego, </w:t>
      </w:r>
      <w:proofErr w:type="spellStart"/>
      <w:r>
        <w:rPr>
          <w:rStyle w:val="jlqj4b"/>
        </w:rPr>
        <w:t>agroleśnictwa</w:t>
      </w:r>
      <w:proofErr w:type="spellEnd"/>
      <w:r>
        <w:rPr>
          <w:rStyle w:val="jlqj4b"/>
        </w:rPr>
        <w:t xml:space="preserve"> i adaptacji do zmian klimatycznych. </w:t>
      </w:r>
    </w:p>
    <w:p w14:paraId="2248C760" w14:textId="77777777" w:rsidR="001F59AE" w:rsidRDefault="001F59AE" w:rsidP="00454208">
      <w:pPr>
        <w:pStyle w:val="Akapitzlist"/>
        <w:ind w:left="426"/>
        <w:jc w:val="both"/>
        <w:rPr>
          <w:rStyle w:val="jlqj4b"/>
        </w:rPr>
      </w:pPr>
      <w:r>
        <w:rPr>
          <w:rStyle w:val="jlqj4b"/>
        </w:rPr>
        <w:t>Absolwent Politechniki Lubelskiej na kierunku Ochrona środowiska Inżynier środowiska (1999). Praca dyplomowa nagrodzona tytułem Lider Polskiej Ekologii.</w:t>
      </w:r>
    </w:p>
    <w:p w14:paraId="5D157CD9" w14:textId="0C62DFE1" w:rsidR="001F59AE" w:rsidRDefault="001F59AE" w:rsidP="00454208">
      <w:pPr>
        <w:pStyle w:val="Akapitzlist"/>
        <w:ind w:left="426"/>
        <w:jc w:val="both"/>
        <w:rPr>
          <w:rStyle w:val="jlqj4b"/>
        </w:rPr>
      </w:pPr>
      <w:r>
        <w:rPr>
          <w:rStyle w:val="jlqj4b"/>
        </w:rPr>
        <w:t>Związany z IUNG-PIB od roku 1999. W latach 2004-2005 przebywał na stypendium Królestwa Belgii na Wydziale Leśnictwa</w:t>
      </w:r>
      <w:r w:rsidR="00C44EF7">
        <w:rPr>
          <w:rStyle w:val="jlqj4b"/>
        </w:rPr>
        <w:t>, P</w:t>
      </w:r>
      <w:r>
        <w:rPr>
          <w:rStyle w:val="jlqj4b"/>
        </w:rPr>
        <w:t xml:space="preserve">rzyrody i Krajobrazu Katolickiego Uniwersytetu w Leuven w Belgii. </w:t>
      </w:r>
      <w:r w:rsidR="00454208">
        <w:rPr>
          <w:rStyle w:val="jlqj4b"/>
        </w:rPr>
        <w:br/>
      </w:r>
      <w:r>
        <w:rPr>
          <w:rStyle w:val="jlqj4b"/>
        </w:rPr>
        <w:t xml:space="preserve">W latach 2007-2010 pracował jako koordynator projektu CASCADOSS i adiunkt w </w:t>
      </w:r>
      <w:proofErr w:type="spellStart"/>
      <w:r>
        <w:rPr>
          <w:rStyle w:val="jlqj4b"/>
        </w:rPr>
        <w:t>Spatial</w:t>
      </w:r>
      <w:proofErr w:type="spellEnd"/>
      <w:r>
        <w:rPr>
          <w:rStyle w:val="jlqj4b"/>
        </w:rPr>
        <w:t xml:space="preserve"> Application </w:t>
      </w:r>
      <w:proofErr w:type="spellStart"/>
      <w:r>
        <w:rPr>
          <w:rStyle w:val="jlqj4b"/>
        </w:rPr>
        <w:t>Division</w:t>
      </w:r>
      <w:proofErr w:type="spellEnd"/>
      <w:r>
        <w:rPr>
          <w:rStyle w:val="jlqj4b"/>
        </w:rPr>
        <w:t xml:space="preserve"> Leuven, gdzie zajmował się </w:t>
      </w:r>
      <w:r w:rsidR="00C44EF7">
        <w:rPr>
          <w:rStyle w:val="jlqj4b"/>
        </w:rPr>
        <w:t xml:space="preserve">projektami związanymi z </w:t>
      </w:r>
      <w:r>
        <w:rPr>
          <w:rStyle w:val="jlqj4b"/>
        </w:rPr>
        <w:t>polityką UE w zakresie SDI</w:t>
      </w:r>
      <w:r w:rsidR="00C44EF7">
        <w:rPr>
          <w:rStyle w:val="jlqj4b"/>
        </w:rPr>
        <w:t xml:space="preserve"> (Dyrektywa INSPIRE)</w:t>
      </w:r>
      <w:r>
        <w:rPr>
          <w:rStyle w:val="jlqj4b"/>
        </w:rPr>
        <w:t>, ochrony</w:t>
      </w:r>
      <w:r w:rsidR="00C44EF7">
        <w:rPr>
          <w:rStyle w:val="jlqj4b"/>
        </w:rPr>
        <w:t xml:space="preserve"> przyrody oraz systemów </w:t>
      </w:r>
      <w:r>
        <w:rPr>
          <w:rStyle w:val="jlqj4b"/>
        </w:rPr>
        <w:t>informacji o środowisku.</w:t>
      </w:r>
    </w:p>
    <w:p w14:paraId="1C637BE8" w14:textId="77777777" w:rsidR="001F59AE" w:rsidRDefault="00C44EF7" w:rsidP="00454208">
      <w:pPr>
        <w:pStyle w:val="Akapitzlist"/>
        <w:ind w:left="426"/>
        <w:jc w:val="both"/>
        <w:rPr>
          <w:rStyle w:val="jlqj4b"/>
        </w:rPr>
      </w:pPr>
      <w:r>
        <w:rPr>
          <w:rStyle w:val="jlqj4b"/>
        </w:rPr>
        <w:t>Od roku 20</w:t>
      </w:r>
      <w:r w:rsidR="001F59AE">
        <w:rPr>
          <w:rStyle w:val="jlqj4b"/>
        </w:rPr>
        <w:t>12 zajmuje się innowacjami w dziedzinie cyfryzacji rolnictwa, szczególnie w zakresie precyzyjnego nawadniania, rolnictwa inteligentnego oraz gospodarki wodnej na obszarach wiejskich.</w:t>
      </w:r>
    </w:p>
    <w:p w14:paraId="2F953C6A" w14:textId="77777777" w:rsidR="00C44EF7" w:rsidRDefault="00C44EF7" w:rsidP="00454208">
      <w:pPr>
        <w:pStyle w:val="Akapitzlist"/>
        <w:ind w:left="426"/>
        <w:jc w:val="both"/>
        <w:rPr>
          <w:rStyle w:val="jlqj4b"/>
        </w:rPr>
      </w:pPr>
      <w:r>
        <w:rPr>
          <w:rStyle w:val="jlqj4b"/>
        </w:rPr>
        <w:t>W roku 2017 brał udział w opracowaniu strategii adaptacji rolnictwa Republiki Białorusi do zmian klimatu.</w:t>
      </w:r>
    </w:p>
    <w:p w14:paraId="0B3B6CC7" w14:textId="77777777" w:rsidR="001F59AE" w:rsidRPr="00C44EF7" w:rsidRDefault="001F59AE" w:rsidP="00454208">
      <w:pPr>
        <w:pStyle w:val="Akapitzlist"/>
        <w:ind w:left="426"/>
        <w:jc w:val="both"/>
        <w:rPr>
          <w:rStyle w:val="jlqj4b"/>
          <w:lang w:val="en-US"/>
        </w:rPr>
      </w:pPr>
      <w:r>
        <w:rPr>
          <w:rStyle w:val="jlqj4b"/>
        </w:rPr>
        <w:t>Od roku 2020 bierze czynny udział w pracach nad utworzeniem Lokalnych Partnerstw ds. Wody.</w:t>
      </w:r>
      <w:r w:rsidR="00C44EF7">
        <w:rPr>
          <w:rStyle w:val="jlqj4b"/>
        </w:rPr>
        <w:t xml:space="preserve"> </w:t>
      </w:r>
      <w:r w:rsidR="00C44EF7" w:rsidRPr="00C44EF7">
        <w:rPr>
          <w:rStyle w:val="jlqj4b"/>
          <w:lang w:val="en-US"/>
        </w:rPr>
        <w:t xml:space="preserve">Jest </w:t>
      </w:r>
      <w:proofErr w:type="spellStart"/>
      <w:r w:rsidR="00C44EF7" w:rsidRPr="00C44EF7">
        <w:rPr>
          <w:rStyle w:val="jlqj4b"/>
          <w:lang w:val="en-US"/>
        </w:rPr>
        <w:t>delegatem</w:t>
      </w:r>
      <w:proofErr w:type="spellEnd"/>
      <w:r w:rsidR="00C44EF7" w:rsidRPr="00C44EF7">
        <w:rPr>
          <w:rStyle w:val="jlqj4b"/>
          <w:lang w:val="en-US"/>
        </w:rPr>
        <w:t xml:space="preserve"> IUNG-PIB do </w:t>
      </w:r>
      <w:r w:rsidR="00C44EF7">
        <w:rPr>
          <w:rStyle w:val="jlqj4b"/>
          <w:lang w:val="en-US"/>
        </w:rPr>
        <w:t xml:space="preserve">FAO </w:t>
      </w:r>
      <w:r w:rsidR="00C44EF7" w:rsidRPr="00C44EF7">
        <w:rPr>
          <w:rStyle w:val="jlqj4b"/>
          <w:lang w:val="en-US"/>
        </w:rPr>
        <w:t xml:space="preserve">Global Framework on Water Scarcity in </w:t>
      </w:r>
      <w:r w:rsidR="00C44EF7">
        <w:rPr>
          <w:rStyle w:val="jlqj4b"/>
          <w:lang w:val="en-US"/>
        </w:rPr>
        <w:t>Agriculture (</w:t>
      </w:r>
      <w:r w:rsidR="00C44EF7" w:rsidRPr="00C44EF7">
        <w:rPr>
          <w:rStyle w:val="jlqj4b"/>
          <w:lang w:val="en-US"/>
        </w:rPr>
        <w:t>WASAG</w:t>
      </w:r>
      <w:r w:rsidR="00C44EF7">
        <w:rPr>
          <w:rStyle w:val="jlqj4b"/>
          <w:lang w:val="en-US"/>
        </w:rPr>
        <w:t>)</w:t>
      </w:r>
      <w:r w:rsidR="00C44EF7" w:rsidRPr="00C44EF7">
        <w:rPr>
          <w:rStyle w:val="jlqj4b"/>
          <w:lang w:val="en-US"/>
        </w:rPr>
        <w:t>.</w:t>
      </w:r>
    </w:p>
    <w:p w14:paraId="0D6B17FE" w14:textId="77777777" w:rsidR="001F59AE" w:rsidRDefault="001F59AE" w:rsidP="00454208">
      <w:pPr>
        <w:ind w:left="426"/>
        <w:jc w:val="both"/>
        <w:rPr>
          <w:rStyle w:val="jlqj4b"/>
        </w:rPr>
      </w:pPr>
      <w:r>
        <w:rPr>
          <w:rStyle w:val="jlqj4b"/>
        </w:rPr>
        <w:t xml:space="preserve">Uczestniczył lub uczestniczy w 45 projektach, koordynował 5 (1 5PR), kierował pakietami roboczymi w 3 (7PR, H2020), kierował zadaniami w 26. Złożył ponad 100 wniosków projektowych do instytucji krajowych i zagranicznych. </w:t>
      </w:r>
    </w:p>
    <w:p w14:paraId="608422B9" w14:textId="77777777" w:rsidR="001F59AE" w:rsidRDefault="001F59AE" w:rsidP="00454208">
      <w:pPr>
        <w:ind w:left="426"/>
        <w:jc w:val="both"/>
        <w:rPr>
          <w:rStyle w:val="jlqj4b"/>
        </w:rPr>
      </w:pPr>
      <w:r>
        <w:rPr>
          <w:rStyle w:val="jlqj4b"/>
        </w:rPr>
        <w:t xml:space="preserve">Ostatnie i obecne projekty badawczo-wdrożeniowe obejmują: narzędzia wsparcia polityki środowiskowej na poziomie UE, zarządzanie glebą </w:t>
      </w:r>
      <w:r w:rsidR="00526DC8">
        <w:rPr>
          <w:rStyle w:val="jlqj4b"/>
        </w:rPr>
        <w:t>w</w:t>
      </w:r>
      <w:r>
        <w:rPr>
          <w:rStyle w:val="jlqj4b"/>
        </w:rPr>
        <w:t xml:space="preserve"> UE, teledetekcja w monitorowaniu gleby, now</w:t>
      </w:r>
      <w:r w:rsidR="00C44EF7">
        <w:rPr>
          <w:rStyle w:val="jlqj4b"/>
        </w:rPr>
        <w:t>e</w:t>
      </w:r>
      <w:r>
        <w:rPr>
          <w:rStyle w:val="jlqj4b"/>
        </w:rPr>
        <w:t xml:space="preserve"> produkt</w:t>
      </w:r>
      <w:r w:rsidR="00C44EF7">
        <w:rPr>
          <w:rStyle w:val="jlqj4b"/>
        </w:rPr>
        <w:t>y</w:t>
      </w:r>
      <w:r>
        <w:rPr>
          <w:rStyle w:val="jlqj4b"/>
        </w:rPr>
        <w:t xml:space="preserve"> nawozow</w:t>
      </w:r>
      <w:r w:rsidR="00C44EF7">
        <w:rPr>
          <w:rStyle w:val="jlqj4b"/>
        </w:rPr>
        <w:t>e</w:t>
      </w:r>
      <w:r>
        <w:rPr>
          <w:rStyle w:val="jlqj4b"/>
        </w:rPr>
        <w:t xml:space="preserve"> w </w:t>
      </w:r>
      <w:proofErr w:type="spellStart"/>
      <w:r>
        <w:rPr>
          <w:rStyle w:val="jlqj4b"/>
        </w:rPr>
        <w:t>biogospodarce</w:t>
      </w:r>
      <w:proofErr w:type="spellEnd"/>
      <w:r w:rsidR="00526DC8">
        <w:rPr>
          <w:rStyle w:val="jlqj4b"/>
        </w:rPr>
        <w:t xml:space="preserve">, narzędzia smart </w:t>
      </w:r>
      <w:proofErr w:type="spellStart"/>
      <w:r w:rsidR="00526DC8">
        <w:rPr>
          <w:rStyle w:val="jlqj4b"/>
        </w:rPr>
        <w:t>farming</w:t>
      </w:r>
      <w:proofErr w:type="spellEnd"/>
      <w:r w:rsidR="00526DC8">
        <w:rPr>
          <w:rStyle w:val="jlqj4b"/>
        </w:rPr>
        <w:t>,</w:t>
      </w:r>
      <w:r>
        <w:rPr>
          <w:rStyle w:val="jlqj4b"/>
        </w:rPr>
        <w:t xml:space="preserve"> </w:t>
      </w:r>
      <w:r w:rsidR="00526DC8">
        <w:rPr>
          <w:rStyle w:val="jlqj4b"/>
        </w:rPr>
        <w:t xml:space="preserve">rolnictwo niskoemisyjne, </w:t>
      </w:r>
      <w:r>
        <w:rPr>
          <w:rStyle w:val="jlqj4b"/>
        </w:rPr>
        <w:t>zrównoważone praktyki rolnicze</w:t>
      </w:r>
      <w:r w:rsidR="00526DC8">
        <w:rPr>
          <w:rStyle w:val="jlqj4b"/>
        </w:rPr>
        <w:t xml:space="preserve">, </w:t>
      </w:r>
      <w:r>
        <w:rPr>
          <w:rStyle w:val="jlqj4b"/>
        </w:rPr>
        <w:t xml:space="preserve">adaptacja do zmian klimatycznych, badania RIS3 w zakresie inteligentnego rolnictwa. Najnowsze wnioski projektowe: </w:t>
      </w:r>
      <w:r w:rsidR="00526DC8">
        <w:rPr>
          <w:rStyle w:val="jlqj4b"/>
        </w:rPr>
        <w:t>EDIH</w:t>
      </w:r>
      <w:r>
        <w:rPr>
          <w:rStyle w:val="jlqj4b"/>
        </w:rPr>
        <w:t xml:space="preserve">, </w:t>
      </w:r>
      <w:proofErr w:type="spellStart"/>
      <w:r w:rsidR="00526DC8">
        <w:rPr>
          <w:rStyle w:val="jlqj4b"/>
        </w:rPr>
        <w:t>FarmToFork</w:t>
      </w:r>
      <w:proofErr w:type="spellEnd"/>
      <w:r>
        <w:rPr>
          <w:rStyle w:val="jlqj4b"/>
        </w:rPr>
        <w:t xml:space="preserve">, rolnicze </w:t>
      </w:r>
      <w:proofErr w:type="spellStart"/>
      <w:r>
        <w:rPr>
          <w:rStyle w:val="jlqj4b"/>
        </w:rPr>
        <w:t>LivingLabs</w:t>
      </w:r>
      <w:proofErr w:type="spellEnd"/>
      <w:r>
        <w:rPr>
          <w:rStyle w:val="jlqj4b"/>
        </w:rPr>
        <w:t xml:space="preserve"> w </w:t>
      </w:r>
      <w:proofErr w:type="spellStart"/>
      <w:r>
        <w:rPr>
          <w:rStyle w:val="jlqj4b"/>
        </w:rPr>
        <w:t>GreenDeal</w:t>
      </w:r>
      <w:proofErr w:type="spellEnd"/>
      <w:r w:rsidR="00526DC8">
        <w:rPr>
          <w:rStyle w:val="jlqj4b"/>
        </w:rPr>
        <w:t xml:space="preserve">, narzędzia smart </w:t>
      </w:r>
      <w:proofErr w:type="spellStart"/>
      <w:r w:rsidR="00526DC8">
        <w:rPr>
          <w:rStyle w:val="jlqj4b"/>
        </w:rPr>
        <w:t>farming</w:t>
      </w:r>
      <w:proofErr w:type="spellEnd"/>
      <w:r>
        <w:rPr>
          <w:rStyle w:val="jlqj4b"/>
        </w:rPr>
        <w:t xml:space="preserve">. </w:t>
      </w:r>
    </w:p>
    <w:p w14:paraId="4834ED92" w14:textId="22D77415" w:rsidR="00C44EF7" w:rsidRDefault="00C44EF7" w:rsidP="00454208">
      <w:pPr>
        <w:ind w:left="426"/>
        <w:jc w:val="both"/>
      </w:pPr>
      <w:r>
        <w:rPr>
          <w:rStyle w:val="jlqj4b"/>
        </w:rPr>
        <w:t>Autor</w:t>
      </w:r>
      <w:r w:rsidR="00526DC8">
        <w:rPr>
          <w:rStyle w:val="jlqj4b"/>
        </w:rPr>
        <w:t xml:space="preserve"> i współautor ponad 90 recenzowanych publikacji naukowych, ponad publikacji </w:t>
      </w:r>
      <w:r w:rsidR="00454208">
        <w:rPr>
          <w:rStyle w:val="jlqj4b"/>
        </w:rPr>
        <w:br/>
      </w:r>
      <w:r w:rsidR="00526DC8">
        <w:rPr>
          <w:rStyle w:val="jlqj4b"/>
        </w:rPr>
        <w:t xml:space="preserve">50 konferencyjnych i posterów, ponad 30 raportów z dziedziny agronomii, ochrony środowiska, informatyki i obronności. Współautor 2 inteligentnych systemów wspierania decyzji </w:t>
      </w:r>
      <w:r w:rsidR="00454208">
        <w:rPr>
          <w:rStyle w:val="jlqj4b"/>
        </w:rPr>
        <w:br/>
      </w:r>
      <w:r w:rsidR="00526DC8">
        <w:rPr>
          <w:rStyle w:val="jlqj4b"/>
        </w:rPr>
        <w:t>w nawodnienia rolniczych.</w:t>
      </w:r>
    </w:p>
    <w:p w14:paraId="39640D76" w14:textId="66186CD7" w:rsidR="001E2D1C" w:rsidRPr="003E5CDE" w:rsidRDefault="001E2D1C">
      <w:pPr>
        <w:rPr>
          <w:i/>
        </w:rPr>
      </w:pPr>
    </w:p>
    <w:sectPr w:rsidR="001E2D1C" w:rsidRPr="003E5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40DA5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AC25DA"/>
    <w:multiLevelType w:val="hybridMultilevel"/>
    <w:tmpl w:val="DF2C2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C3821"/>
    <w:multiLevelType w:val="hybridMultilevel"/>
    <w:tmpl w:val="3706536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14"/>
    <w:rsid w:val="00061A61"/>
    <w:rsid w:val="00130C25"/>
    <w:rsid w:val="001B1DFE"/>
    <w:rsid w:val="001E2D1C"/>
    <w:rsid w:val="001F59AE"/>
    <w:rsid w:val="00221B64"/>
    <w:rsid w:val="003E5CDE"/>
    <w:rsid w:val="00454208"/>
    <w:rsid w:val="004A0D1A"/>
    <w:rsid w:val="00526DC8"/>
    <w:rsid w:val="00717D14"/>
    <w:rsid w:val="0077271C"/>
    <w:rsid w:val="0089444A"/>
    <w:rsid w:val="00A8154E"/>
    <w:rsid w:val="00C44EF7"/>
    <w:rsid w:val="00D56683"/>
    <w:rsid w:val="00DB72A1"/>
    <w:rsid w:val="00E019BA"/>
    <w:rsid w:val="00ED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C0DDB"/>
  <w15:chartTrackingRefBased/>
  <w15:docId w15:val="{C9FF45B1-E2EA-4B77-8270-1C9F290C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54E"/>
    <w:pPr>
      <w:ind w:left="720"/>
      <w:contextualSpacing/>
    </w:pPr>
  </w:style>
  <w:style w:type="character" w:customStyle="1" w:styleId="jlqj4b">
    <w:name w:val="jlqj4b"/>
    <w:basedOn w:val="Domylnaczcionkaakapitu"/>
    <w:rsid w:val="001F59AE"/>
  </w:style>
  <w:style w:type="paragraph" w:styleId="Listapunktowana">
    <w:name w:val="List Bullet"/>
    <w:basedOn w:val="Normalny"/>
    <w:uiPriority w:val="99"/>
    <w:unhideWhenUsed/>
    <w:rsid w:val="001F59AE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3A006-B28F-4E6E-9A56-2AB53E88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Szczepański Krystian</dc:creator>
  <cp:keywords/>
  <dc:description/>
  <cp:lastModifiedBy>LEWICKA Magdalena</cp:lastModifiedBy>
  <cp:revision>5</cp:revision>
  <dcterms:created xsi:type="dcterms:W3CDTF">2021-04-26T04:40:00Z</dcterms:created>
  <dcterms:modified xsi:type="dcterms:W3CDTF">2021-05-27T12:03:00Z</dcterms:modified>
</cp:coreProperties>
</file>