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3E31" w14:textId="38613312" w:rsidR="00E6092D" w:rsidRDefault="00E6092D" w:rsidP="00E6092D">
      <w:pPr>
        <w:pStyle w:val="Tytu"/>
        <w:spacing w:line="30" w:lineRule="atLeast"/>
        <w:rPr>
          <w:b/>
          <w:bCs/>
          <w:sz w:val="44"/>
          <w:szCs w:val="44"/>
        </w:rPr>
      </w:pPr>
      <w:r w:rsidRPr="00476F63">
        <w:rPr>
          <w:bCs/>
          <w:sz w:val="44"/>
          <w:szCs w:val="44"/>
        </w:rPr>
        <w:t xml:space="preserve">Załącznik nr </w:t>
      </w:r>
      <w:r w:rsidR="007A4B61">
        <w:rPr>
          <w:bCs/>
          <w:sz w:val="44"/>
          <w:szCs w:val="44"/>
        </w:rPr>
        <w:t>1</w:t>
      </w:r>
      <w:r w:rsidRPr="00476F63">
        <w:rPr>
          <w:bCs/>
          <w:sz w:val="44"/>
          <w:szCs w:val="44"/>
        </w:rPr>
        <w:t xml:space="preserve"> do Uchwały nr </w:t>
      </w:r>
      <w:r w:rsidR="007A4B61">
        <w:rPr>
          <w:bCs/>
          <w:sz w:val="44"/>
          <w:szCs w:val="44"/>
        </w:rPr>
        <w:t>21</w:t>
      </w:r>
    </w:p>
    <w:p w14:paraId="185E0696" w14:textId="0F88A468" w:rsidR="00774B01" w:rsidRPr="00B67132" w:rsidRDefault="00AB157E" w:rsidP="00E038A2">
      <w:pPr>
        <w:pStyle w:val="Tytu"/>
        <w:spacing w:line="30" w:lineRule="atLeast"/>
        <w:rPr>
          <w:i/>
          <w:iCs/>
          <w:sz w:val="44"/>
          <w:szCs w:val="44"/>
        </w:rPr>
      </w:pPr>
      <w:r w:rsidRPr="00B67132">
        <w:rPr>
          <w:sz w:val="44"/>
          <w:szCs w:val="44"/>
        </w:rPr>
        <w:t xml:space="preserve">Kryteria </w:t>
      </w:r>
      <w:r w:rsidR="00017C3F">
        <w:rPr>
          <w:sz w:val="44"/>
          <w:szCs w:val="44"/>
        </w:rPr>
        <w:t>wyboru projekt</w:t>
      </w:r>
      <w:r w:rsidR="002D3441">
        <w:rPr>
          <w:sz w:val="44"/>
          <w:szCs w:val="44"/>
        </w:rPr>
        <w:t>u</w:t>
      </w:r>
      <w:r w:rsidR="00017C3F">
        <w:rPr>
          <w:sz w:val="44"/>
          <w:szCs w:val="44"/>
        </w:rPr>
        <w:t xml:space="preserve"> </w:t>
      </w:r>
      <w:r w:rsidR="002D3441" w:rsidRPr="002D3441">
        <w:rPr>
          <w:sz w:val="44"/>
          <w:szCs w:val="44"/>
        </w:rPr>
        <w:t xml:space="preserve">wybieranego w sposób </w:t>
      </w:r>
      <w:r w:rsidR="002D3441" w:rsidRPr="00F3243F">
        <w:rPr>
          <w:sz w:val="44"/>
          <w:szCs w:val="44"/>
        </w:rPr>
        <w:t>niekonkurencyjny</w:t>
      </w:r>
      <w:r w:rsidR="00F67BCB" w:rsidRPr="00F3243F">
        <w:rPr>
          <w:sz w:val="44"/>
          <w:szCs w:val="44"/>
        </w:rPr>
        <w:t xml:space="preserve">, mającego na celu </w:t>
      </w:r>
      <w:r w:rsidR="002D3441" w:rsidRPr="00F3243F">
        <w:rPr>
          <w:sz w:val="44"/>
          <w:szCs w:val="44"/>
        </w:rPr>
        <w:t>stworzenie ustandaryzowanych centrów przetwarzania danych</w:t>
      </w:r>
      <w:r w:rsidR="00F67BCB" w:rsidRPr="00F3243F">
        <w:rPr>
          <w:sz w:val="44"/>
          <w:szCs w:val="44"/>
        </w:rPr>
        <w:t>,</w:t>
      </w:r>
      <w:r w:rsidR="002D3441" w:rsidRPr="00F3243F">
        <w:rPr>
          <w:sz w:val="44"/>
          <w:szCs w:val="44"/>
        </w:rPr>
        <w:t xml:space="preserve"> w</w:t>
      </w:r>
      <w:r w:rsidRPr="00F3243F">
        <w:rPr>
          <w:sz w:val="44"/>
          <w:szCs w:val="44"/>
        </w:rPr>
        <w:t xml:space="preserve"> </w:t>
      </w:r>
      <w:r w:rsidR="006D41B2" w:rsidRPr="00F3243F">
        <w:rPr>
          <w:sz w:val="44"/>
          <w:szCs w:val="44"/>
        </w:rPr>
        <w:t>działani</w:t>
      </w:r>
      <w:r w:rsidR="006D41B2">
        <w:rPr>
          <w:sz w:val="44"/>
          <w:szCs w:val="44"/>
        </w:rPr>
        <w:t>u</w:t>
      </w:r>
      <w:r w:rsidR="006D41B2" w:rsidRPr="00F3243F">
        <w:rPr>
          <w:sz w:val="44"/>
          <w:szCs w:val="44"/>
        </w:rPr>
        <w:t xml:space="preserve"> </w:t>
      </w:r>
      <w:r w:rsidRPr="00F3243F">
        <w:rPr>
          <w:sz w:val="44"/>
          <w:szCs w:val="44"/>
        </w:rPr>
        <w:t>2.</w:t>
      </w:r>
      <w:r w:rsidR="00EE7F61" w:rsidRPr="00F3243F">
        <w:rPr>
          <w:sz w:val="44"/>
          <w:szCs w:val="44"/>
        </w:rPr>
        <w:t>1</w:t>
      </w:r>
      <w:r w:rsidRPr="00F3243F">
        <w:rPr>
          <w:sz w:val="44"/>
          <w:szCs w:val="44"/>
        </w:rPr>
        <w:t xml:space="preserve"> </w:t>
      </w:r>
      <w:r w:rsidR="00EE7F61" w:rsidRPr="00F3243F">
        <w:rPr>
          <w:bCs/>
          <w:sz w:val="44"/>
          <w:szCs w:val="44"/>
        </w:rPr>
        <w:t>Wysoka jakość i dostępność e-usług publicznych</w:t>
      </w:r>
      <w:r w:rsidR="00EE7F61" w:rsidRPr="00F3243F">
        <w:rPr>
          <w:sz w:val="44"/>
          <w:szCs w:val="44"/>
        </w:rPr>
        <w:t xml:space="preserve"> </w:t>
      </w:r>
      <w:r w:rsidR="00EB7F88" w:rsidRPr="00F3243F">
        <w:rPr>
          <w:sz w:val="44"/>
          <w:szCs w:val="44"/>
        </w:rPr>
        <w:t xml:space="preserve">w </w:t>
      </w:r>
      <w:r w:rsidR="009E41B1" w:rsidRPr="00F3243F">
        <w:rPr>
          <w:sz w:val="44"/>
          <w:szCs w:val="44"/>
        </w:rPr>
        <w:t>program</w:t>
      </w:r>
      <w:r w:rsidR="00EB7F88" w:rsidRPr="00F3243F">
        <w:rPr>
          <w:sz w:val="44"/>
          <w:szCs w:val="44"/>
        </w:rPr>
        <w:t>ie</w:t>
      </w:r>
      <w:r w:rsidR="009E41B1" w:rsidRPr="00F3243F">
        <w:rPr>
          <w:sz w:val="44"/>
          <w:szCs w:val="44"/>
        </w:rPr>
        <w:t xml:space="preserve"> </w:t>
      </w:r>
      <w:r w:rsidRPr="00F3243F">
        <w:rPr>
          <w:sz w:val="44"/>
          <w:szCs w:val="44"/>
        </w:rPr>
        <w:t>Fundusze</w:t>
      </w:r>
      <w:r w:rsidRPr="00B67132">
        <w:rPr>
          <w:sz w:val="44"/>
          <w:szCs w:val="44"/>
        </w:rPr>
        <w:t xml:space="preserve"> Europejskie na Rozwój Cyfrowy 2021-2027</w:t>
      </w:r>
      <w:r w:rsidR="001A224E" w:rsidRPr="00B67132">
        <w:rPr>
          <w:sz w:val="44"/>
          <w:szCs w:val="44"/>
        </w:rPr>
        <w:t xml:space="preserve"> (FERC)</w:t>
      </w:r>
    </w:p>
    <w:p w14:paraId="4355D0DD" w14:textId="55A90011" w:rsidR="00B01CF5" w:rsidRPr="00B67132" w:rsidRDefault="00B01CF5" w:rsidP="00E038A2">
      <w:pPr>
        <w:pStyle w:val="Nagwek1"/>
        <w:spacing w:before="360" w:after="360" w:line="30" w:lineRule="atLeast"/>
        <w:rPr>
          <w:b/>
          <w:color w:val="auto"/>
          <w:sz w:val="28"/>
          <w:szCs w:val="28"/>
        </w:rPr>
      </w:pPr>
      <w:r w:rsidRPr="00B67132">
        <w:rPr>
          <w:b/>
          <w:color w:val="auto"/>
          <w:sz w:val="28"/>
          <w:szCs w:val="28"/>
        </w:rPr>
        <w:t>K</w:t>
      </w:r>
      <w:r w:rsidR="00B67132" w:rsidRPr="00B67132">
        <w:rPr>
          <w:b/>
          <w:color w:val="auto"/>
          <w:sz w:val="28"/>
          <w:szCs w:val="28"/>
        </w:rPr>
        <w:t>ryteria formalne</w:t>
      </w:r>
    </w:p>
    <w:tbl>
      <w:tblPr>
        <w:tblStyle w:val="Tabela-Siatka"/>
        <w:tblW w:w="0" w:type="auto"/>
        <w:jc w:val="center"/>
        <w:tblLook w:val="04A0" w:firstRow="1" w:lastRow="0" w:firstColumn="1" w:lastColumn="0" w:noHBand="0" w:noVBand="1"/>
      </w:tblPr>
      <w:tblGrid>
        <w:gridCol w:w="511"/>
        <w:gridCol w:w="3181"/>
        <w:gridCol w:w="8494"/>
        <w:gridCol w:w="1808"/>
      </w:tblGrid>
      <w:tr w:rsidR="000B284D" w:rsidRPr="00450846" w14:paraId="538F1719" w14:textId="4BC66DD1" w:rsidTr="00D36D27">
        <w:trPr>
          <w:tblHeader/>
          <w:jc w:val="center"/>
        </w:trPr>
        <w:tc>
          <w:tcPr>
            <w:tcW w:w="0" w:type="auto"/>
            <w:shd w:val="clear" w:color="auto" w:fill="F2F2F2" w:themeFill="background1" w:themeFillShade="F2"/>
            <w:vAlign w:val="center"/>
          </w:tcPr>
          <w:p w14:paraId="6B590353" w14:textId="77777777" w:rsidR="000B284D" w:rsidRPr="004B0150" w:rsidRDefault="000B284D" w:rsidP="00E038A2">
            <w:pPr>
              <w:spacing w:after="0" w:line="30" w:lineRule="atLeast"/>
              <w:rPr>
                <w:rFonts w:cstheme="minorHAnsi"/>
                <w:b/>
                <w:bCs/>
                <w:sz w:val="24"/>
                <w:szCs w:val="24"/>
              </w:rPr>
            </w:pPr>
            <w:r w:rsidRPr="004B0150">
              <w:rPr>
                <w:rFonts w:cstheme="minorHAnsi"/>
                <w:b/>
                <w:bCs/>
                <w:sz w:val="24"/>
                <w:szCs w:val="24"/>
              </w:rPr>
              <w:t>Lp.</w:t>
            </w:r>
          </w:p>
        </w:tc>
        <w:tc>
          <w:tcPr>
            <w:tcW w:w="3181" w:type="dxa"/>
            <w:shd w:val="clear" w:color="auto" w:fill="F2F2F2" w:themeFill="background1" w:themeFillShade="F2"/>
            <w:vAlign w:val="center"/>
          </w:tcPr>
          <w:p w14:paraId="50E16C9B" w14:textId="77777777" w:rsidR="000B284D" w:rsidRPr="004B0150" w:rsidRDefault="000B284D" w:rsidP="00E038A2">
            <w:pPr>
              <w:spacing w:after="0" w:line="30" w:lineRule="atLeast"/>
              <w:rPr>
                <w:rFonts w:cstheme="minorHAnsi"/>
                <w:b/>
                <w:bCs/>
                <w:sz w:val="24"/>
                <w:szCs w:val="24"/>
              </w:rPr>
            </w:pPr>
            <w:r w:rsidRPr="004B0150">
              <w:rPr>
                <w:rFonts w:cstheme="minorHAnsi"/>
                <w:b/>
                <w:bCs/>
                <w:sz w:val="24"/>
                <w:szCs w:val="24"/>
              </w:rPr>
              <w:t>Nazwa kryterium</w:t>
            </w:r>
          </w:p>
        </w:tc>
        <w:tc>
          <w:tcPr>
            <w:tcW w:w="8494" w:type="dxa"/>
            <w:shd w:val="clear" w:color="auto" w:fill="F2F2F2" w:themeFill="background1" w:themeFillShade="F2"/>
            <w:vAlign w:val="center"/>
          </w:tcPr>
          <w:p w14:paraId="73104E0C" w14:textId="48FBCD44" w:rsidR="000B284D" w:rsidRPr="004B0150" w:rsidRDefault="004B52E4" w:rsidP="00E038A2">
            <w:pPr>
              <w:spacing w:after="0" w:line="30" w:lineRule="atLeast"/>
              <w:rPr>
                <w:rFonts w:cstheme="minorHAnsi"/>
                <w:b/>
                <w:bCs/>
                <w:sz w:val="24"/>
                <w:szCs w:val="24"/>
              </w:rPr>
            </w:pPr>
            <w:r>
              <w:rPr>
                <w:rFonts w:cstheme="minorHAnsi"/>
                <w:b/>
                <w:bCs/>
                <w:sz w:val="24"/>
                <w:szCs w:val="24"/>
              </w:rPr>
              <w:t>Opis</w:t>
            </w:r>
            <w:r w:rsidR="00D36D27" w:rsidRPr="00D36D27">
              <w:rPr>
                <w:rFonts w:cstheme="minorHAnsi"/>
                <w:b/>
                <w:bCs/>
                <w:sz w:val="24"/>
                <w:szCs w:val="24"/>
              </w:rPr>
              <w:t xml:space="preserve"> kryterium</w:t>
            </w:r>
          </w:p>
        </w:tc>
        <w:tc>
          <w:tcPr>
            <w:tcW w:w="1808" w:type="dxa"/>
            <w:shd w:val="clear" w:color="auto" w:fill="F2F2F2" w:themeFill="background1" w:themeFillShade="F2"/>
            <w:vAlign w:val="center"/>
          </w:tcPr>
          <w:p w14:paraId="166FC6CA" w14:textId="0D2C42F7" w:rsidR="000B284D" w:rsidRPr="004B0150" w:rsidRDefault="004B52E4" w:rsidP="00E038A2">
            <w:pPr>
              <w:spacing w:after="0" w:line="30" w:lineRule="atLeast"/>
              <w:rPr>
                <w:rFonts w:cstheme="minorHAnsi"/>
                <w:b/>
                <w:bCs/>
                <w:sz w:val="24"/>
                <w:szCs w:val="24"/>
              </w:rPr>
            </w:pPr>
            <w:r>
              <w:rPr>
                <w:rFonts w:cstheme="minorHAnsi"/>
                <w:b/>
                <w:bCs/>
                <w:sz w:val="24"/>
                <w:szCs w:val="24"/>
              </w:rPr>
              <w:t>Sposób oceny</w:t>
            </w:r>
          </w:p>
        </w:tc>
      </w:tr>
      <w:tr w:rsidR="002B147A" w:rsidRPr="00B10507" w14:paraId="02CE0619" w14:textId="77777777" w:rsidTr="004A48AE">
        <w:trPr>
          <w:jc w:val="center"/>
        </w:trPr>
        <w:tc>
          <w:tcPr>
            <w:tcW w:w="0" w:type="auto"/>
          </w:tcPr>
          <w:p w14:paraId="76DBCDA0" w14:textId="34CCA62E" w:rsidR="002B147A" w:rsidRPr="00B10507" w:rsidRDefault="002B147A" w:rsidP="00E038A2">
            <w:pPr>
              <w:spacing w:after="0" w:line="30" w:lineRule="atLeast"/>
              <w:jc w:val="center"/>
              <w:rPr>
                <w:rFonts w:ascii="Calibri" w:hAnsi="Calibri" w:cs="Calibri"/>
                <w:sz w:val="24"/>
                <w:szCs w:val="24"/>
              </w:rPr>
            </w:pPr>
            <w:r w:rsidRPr="00B10507">
              <w:rPr>
                <w:rFonts w:ascii="Calibri" w:hAnsi="Calibri" w:cs="Calibri"/>
                <w:sz w:val="24"/>
                <w:szCs w:val="24"/>
              </w:rPr>
              <w:t>1</w:t>
            </w:r>
          </w:p>
        </w:tc>
        <w:tc>
          <w:tcPr>
            <w:tcW w:w="3181" w:type="dxa"/>
          </w:tcPr>
          <w:p w14:paraId="696C677D" w14:textId="60513A03" w:rsidR="002B147A" w:rsidRPr="00B10507" w:rsidRDefault="002B147A" w:rsidP="00E038A2">
            <w:pPr>
              <w:spacing w:line="30" w:lineRule="atLeast"/>
              <w:rPr>
                <w:rFonts w:ascii="Calibri" w:hAnsi="Calibri" w:cs="Calibri"/>
                <w:sz w:val="24"/>
                <w:szCs w:val="24"/>
              </w:rPr>
            </w:pPr>
            <w:r w:rsidRPr="00B10507">
              <w:rPr>
                <w:rFonts w:ascii="Calibri" w:hAnsi="Calibri" w:cs="Calibri"/>
                <w:sz w:val="24"/>
                <w:szCs w:val="24"/>
              </w:rPr>
              <w:t>Złożenie wniosku o dofinansowanie w odpowiedniej formie</w:t>
            </w:r>
          </w:p>
        </w:tc>
        <w:tc>
          <w:tcPr>
            <w:tcW w:w="8494" w:type="dxa"/>
          </w:tcPr>
          <w:p w14:paraId="7ECB03B1" w14:textId="595CF0D4" w:rsidR="002B147A" w:rsidRPr="00B10507" w:rsidRDefault="002B147A" w:rsidP="00E038A2">
            <w:pPr>
              <w:spacing w:line="30" w:lineRule="atLeast"/>
              <w:rPr>
                <w:rFonts w:ascii="Calibri" w:hAnsi="Calibri" w:cs="Calibri"/>
                <w:sz w:val="24"/>
                <w:szCs w:val="24"/>
              </w:rPr>
            </w:pPr>
            <w:r w:rsidRPr="00B10507">
              <w:rPr>
                <w:rFonts w:ascii="Calibri" w:hAnsi="Calibri" w:cs="Calibri"/>
                <w:sz w:val="24"/>
                <w:szCs w:val="24"/>
              </w:rPr>
              <w:t>W ramach kryterium weryfikowane jest</w:t>
            </w:r>
            <w:r w:rsidR="000442C0" w:rsidRPr="00B10507">
              <w:rPr>
                <w:rFonts w:ascii="Calibri" w:hAnsi="Calibri" w:cs="Calibri"/>
                <w:sz w:val="24"/>
                <w:szCs w:val="24"/>
              </w:rPr>
              <w:t>,</w:t>
            </w:r>
            <w:r w:rsidRPr="00B10507">
              <w:rPr>
                <w:rFonts w:ascii="Calibri" w:hAnsi="Calibri" w:cs="Calibri"/>
                <w:sz w:val="24"/>
                <w:szCs w:val="24"/>
              </w:rPr>
              <w:t xml:space="preserve"> czy Wnioskodawca złożył podpisany przez upoważnioną osobę/osoby wniosek o dofinansowanie w postaci elektronicznej</w:t>
            </w:r>
            <w:r w:rsidR="00BD6877" w:rsidRPr="00B10507">
              <w:rPr>
                <w:rFonts w:ascii="Calibri" w:hAnsi="Calibri" w:cs="Calibri"/>
                <w:sz w:val="24"/>
                <w:szCs w:val="24"/>
              </w:rPr>
              <w:t>,</w:t>
            </w:r>
            <w:r w:rsidRPr="00B10507">
              <w:rPr>
                <w:rFonts w:ascii="Calibri" w:hAnsi="Calibri" w:cs="Calibri"/>
                <w:sz w:val="24"/>
                <w:szCs w:val="24"/>
              </w:rPr>
              <w:t xml:space="preserve"> zgodnie z wymaganiami określonymi w Regulaminie </w:t>
            </w:r>
            <w:r w:rsidR="00F3243F" w:rsidRPr="00B10507">
              <w:rPr>
                <w:rFonts w:ascii="Calibri" w:hAnsi="Calibri" w:cs="Calibri"/>
                <w:sz w:val="24"/>
                <w:szCs w:val="24"/>
              </w:rPr>
              <w:t>naboru</w:t>
            </w:r>
            <w:r w:rsidRPr="00B10507">
              <w:rPr>
                <w:rFonts w:ascii="Calibri" w:hAnsi="Calibri" w:cs="Calibri"/>
                <w:sz w:val="24"/>
                <w:szCs w:val="24"/>
              </w:rPr>
              <w:t>.</w:t>
            </w:r>
          </w:p>
        </w:tc>
        <w:tc>
          <w:tcPr>
            <w:tcW w:w="1808" w:type="dxa"/>
          </w:tcPr>
          <w:p w14:paraId="0BB4CD36" w14:textId="3A6ED21F" w:rsidR="002B147A" w:rsidRPr="00B10507" w:rsidRDefault="00442E6D" w:rsidP="00A43311">
            <w:pPr>
              <w:spacing w:line="30" w:lineRule="atLeast"/>
              <w:rPr>
                <w:rFonts w:ascii="Calibri" w:hAnsi="Calibri" w:cs="Calibri"/>
                <w:sz w:val="24"/>
                <w:szCs w:val="24"/>
              </w:rPr>
            </w:pPr>
            <w:r w:rsidRPr="00B10507">
              <w:rPr>
                <w:rFonts w:ascii="Calibri" w:hAnsi="Calibri" w:cs="Calibri"/>
                <w:sz w:val="24"/>
                <w:szCs w:val="24"/>
              </w:rPr>
              <w:t>TAK/NIE</w:t>
            </w:r>
          </w:p>
          <w:p w14:paraId="4D59A2F9" w14:textId="323137A8" w:rsidR="002B147A" w:rsidRPr="00B10507" w:rsidRDefault="002B147A" w:rsidP="00A43311">
            <w:pPr>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2B147A" w:rsidRPr="00B10507" w14:paraId="78151B54" w14:textId="77777777" w:rsidTr="004A48AE">
        <w:trPr>
          <w:jc w:val="center"/>
        </w:trPr>
        <w:tc>
          <w:tcPr>
            <w:tcW w:w="0" w:type="auto"/>
          </w:tcPr>
          <w:p w14:paraId="331C440B" w14:textId="5CC66D22" w:rsidR="002B147A" w:rsidRPr="00B10507" w:rsidRDefault="002B147A" w:rsidP="00E038A2">
            <w:pPr>
              <w:spacing w:after="0" w:line="30" w:lineRule="atLeast"/>
              <w:jc w:val="center"/>
              <w:rPr>
                <w:rFonts w:ascii="Calibri" w:hAnsi="Calibri" w:cs="Calibri"/>
                <w:sz w:val="24"/>
                <w:szCs w:val="24"/>
              </w:rPr>
            </w:pPr>
            <w:r w:rsidRPr="00B10507">
              <w:rPr>
                <w:rFonts w:ascii="Calibri" w:hAnsi="Calibri" w:cs="Calibri"/>
                <w:sz w:val="24"/>
                <w:szCs w:val="24"/>
              </w:rPr>
              <w:t>2</w:t>
            </w:r>
          </w:p>
        </w:tc>
        <w:tc>
          <w:tcPr>
            <w:tcW w:w="3181" w:type="dxa"/>
          </w:tcPr>
          <w:p w14:paraId="5E6B328F" w14:textId="67B82024" w:rsidR="002B147A" w:rsidRPr="00B10507" w:rsidRDefault="002B147A" w:rsidP="00A43311">
            <w:pPr>
              <w:spacing w:line="30" w:lineRule="atLeast"/>
              <w:rPr>
                <w:rFonts w:ascii="Calibri" w:hAnsi="Calibri" w:cs="Calibri"/>
                <w:sz w:val="24"/>
                <w:szCs w:val="24"/>
              </w:rPr>
            </w:pPr>
            <w:r w:rsidRPr="00B10507">
              <w:rPr>
                <w:rFonts w:ascii="Calibri" w:hAnsi="Calibri" w:cs="Calibri"/>
                <w:sz w:val="24"/>
                <w:szCs w:val="24"/>
              </w:rPr>
              <w:t>Kompletność dokumentacji wymaganej na etapie aplikowania</w:t>
            </w:r>
          </w:p>
        </w:tc>
        <w:tc>
          <w:tcPr>
            <w:tcW w:w="8494" w:type="dxa"/>
          </w:tcPr>
          <w:p w14:paraId="2D3A4E78" w14:textId="1A7859D0" w:rsidR="002B147A" w:rsidRPr="00B10507" w:rsidRDefault="002B147A" w:rsidP="00E038A2">
            <w:pPr>
              <w:spacing w:line="30" w:lineRule="atLeast"/>
              <w:rPr>
                <w:rFonts w:ascii="Calibri" w:hAnsi="Calibri" w:cs="Calibri"/>
                <w:sz w:val="24"/>
                <w:szCs w:val="24"/>
              </w:rPr>
            </w:pPr>
            <w:r w:rsidRPr="00B10507">
              <w:rPr>
                <w:rFonts w:ascii="Calibri" w:hAnsi="Calibri" w:cs="Calibri"/>
                <w:sz w:val="24"/>
                <w:szCs w:val="24"/>
              </w:rPr>
              <w:t>W ramach kryterium weryfikowane jest</w:t>
            </w:r>
            <w:r w:rsidR="000442C0" w:rsidRPr="00B10507">
              <w:rPr>
                <w:rFonts w:ascii="Calibri" w:hAnsi="Calibri" w:cs="Calibri"/>
                <w:sz w:val="24"/>
                <w:szCs w:val="24"/>
              </w:rPr>
              <w:t>,</w:t>
            </w:r>
            <w:r w:rsidRPr="00B10507">
              <w:rPr>
                <w:rFonts w:ascii="Calibri" w:hAnsi="Calibri" w:cs="Calibri"/>
                <w:sz w:val="24"/>
                <w:szCs w:val="24"/>
              </w:rPr>
              <w:t xml:space="preserve"> czy:</w:t>
            </w:r>
          </w:p>
          <w:p w14:paraId="005883CD" w14:textId="0F4EED3F" w:rsidR="0013304B" w:rsidRPr="00B10507" w:rsidRDefault="002B147A" w:rsidP="009253FC">
            <w:pPr>
              <w:pStyle w:val="Akapitzlist"/>
              <w:numPr>
                <w:ilvl w:val="0"/>
                <w:numId w:val="3"/>
              </w:numPr>
              <w:spacing w:line="30" w:lineRule="atLeast"/>
              <w:rPr>
                <w:rFonts w:ascii="Calibri" w:hAnsi="Calibri" w:cs="Calibri"/>
                <w:sz w:val="24"/>
                <w:szCs w:val="24"/>
              </w:rPr>
            </w:pPr>
            <w:r w:rsidRPr="00B10507">
              <w:rPr>
                <w:rFonts w:ascii="Calibri" w:hAnsi="Calibri" w:cs="Calibri"/>
                <w:sz w:val="24"/>
                <w:szCs w:val="24"/>
              </w:rPr>
              <w:t>Wnioskodawca złożył wypełniony we wszystkich wymaganych polach wniosek o dofinansowanie wraz z kompletem wymaganych czytelnych załączników</w:t>
            </w:r>
            <w:r w:rsidR="001B0CA7" w:rsidRPr="00B10507">
              <w:rPr>
                <w:rFonts w:ascii="Calibri" w:hAnsi="Calibri" w:cs="Calibri"/>
                <w:sz w:val="24"/>
                <w:szCs w:val="24"/>
              </w:rPr>
              <w:t>.</w:t>
            </w:r>
          </w:p>
          <w:p w14:paraId="37BC5F28" w14:textId="58214DF3" w:rsidR="002B147A" w:rsidRPr="00B10507" w:rsidRDefault="001B0CA7" w:rsidP="009253FC">
            <w:pPr>
              <w:pStyle w:val="Akapitzlist"/>
              <w:numPr>
                <w:ilvl w:val="0"/>
                <w:numId w:val="3"/>
              </w:numPr>
              <w:spacing w:line="30" w:lineRule="atLeast"/>
              <w:rPr>
                <w:rFonts w:ascii="Calibri" w:hAnsi="Calibri" w:cs="Calibri"/>
                <w:sz w:val="24"/>
                <w:szCs w:val="24"/>
              </w:rPr>
            </w:pPr>
            <w:r w:rsidRPr="00B10507">
              <w:rPr>
                <w:rFonts w:ascii="Calibri" w:hAnsi="Calibri" w:cs="Calibri"/>
                <w:sz w:val="24"/>
                <w:szCs w:val="24"/>
              </w:rPr>
              <w:lastRenderedPageBreak/>
              <w:t>W</w:t>
            </w:r>
            <w:r w:rsidR="002B147A" w:rsidRPr="00B10507">
              <w:rPr>
                <w:rFonts w:ascii="Calibri" w:hAnsi="Calibri" w:cs="Calibri"/>
                <w:sz w:val="24"/>
                <w:szCs w:val="24"/>
              </w:rPr>
              <w:t xml:space="preserve">e wniosku o dofinansowanie, </w:t>
            </w:r>
            <w:r w:rsidR="00F23B5B" w:rsidRPr="00B10507">
              <w:rPr>
                <w:rFonts w:ascii="Calibri" w:hAnsi="Calibri" w:cs="Calibri"/>
                <w:sz w:val="24"/>
                <w:szCs w:val="24"/>
              </w:rPr>
              <w:t xml:space="preserve">w </w:t>
            </w:r>
            <w:r w:rsidR="002B147A" w:rsidRPr="00B10507">
              <w:rPr>
                <w:rFonts w:ascii="Calibri" w:hAnsi="Calibri" w:cs="Calibri"/>
                <w:sz w:val="24"/>
                <w:szCs w:val="24"/>
              </w:rPr>
              <w:t>oświadczeniach oraz</w:t>
            </w:r>
            <w:r w:rsidR="00F23B5B" w:rsidRPr="00B10507">
              <w:rPr>
                <w:rFonts w:ascii="Calibri" w:hAnsi="Calibri" w:cs="Calibri"/>
                <w:sz w:val="24"/>
                <w:szCs w:val="24"/>
              </w:rPr>
              <w:t xml:space="preserve"> w</w:t>
            </w:r>
            <w:r w:rsidR="0013304B" w:rsidRPr="00B10507">
              <w:rPr>
                <w:rFonts w:ascii="Calibri" w:hAnsi="Calibri" w:cs="Calibri"/>
                <w:sz w:val="24"/>
                <w:szCs w:val="24"/>
              </w:rPr>
              <w:t xml:space="preserve"> z</w:t>
            </w:r>
            <w:r w:rsidR="002B147A" w:rsidRPr="00B10507">
              <w:rPr>
                <w:rFonts w:ascii="Calibri" w:hAnsi="Calibri" w:cs="Calibri"/>
                <w:sz w:val="24"/>
                <w:szCs w:val="24"/>
              </w:rPr>
              <w:t>ałącznikach do wniosku nie występują istotne rozbieżności: w szczególności wartość budżetu projektu, wskaźniki projektu.</w:t>
            </w:r>
          </w:p>
          <w:p w14:paraId="517F8C9D" w14:textId="5B6F3944" w:rsidR="009E594E" w:rsidRPr="00B10507" w:rsidRDefault="009E594E" w:rsidP="00E038A2">
            <w:pPr>
              <w:spacing w:line="30" w:lineRule="atLeast"/>
              <w:rPr>
                <w:rFonts w:ascii="Calibri" w:hAnsi="Calibri" w:cs="Calibri"/>
                <w:sz w:val="24"/>
                <w:szCs w:val="24"/>
              </w:rPr>
            </w:pPr>
            <w:r w:rsidRPr="00B10507">
              <w:rPr>
                <w:rFonts w:ascii="Calibri" w:hAnsi="Calibri" w:cs="Calibri"/>
                <w:sz w:val="24"/>
                <w:szCs w:val="24"/>
              </w:rPr>
              <w:t>(projekt musi uzyskać pozytywną ocenę we wszystkich punktach)</w:t>
            </w:r>
          </w:p>
        </w:tc>
        <w:tc>
          <w:tcPr>
            <w:tcW w:w="1808" w:type="dxa"/>
          </w:tcPr>
          <w:p w14:paraId="69311ACB" w14:textId="77777777" w:rsidR="00442E6D" w:rsidRPr="00B10507" w:rsidRDefault="00442E6D" w:rsidP="00A43311">
            <w:pPr>
              <w:spacing w:line="30" w:lineRule="atLeast"/>
              <w:rPr>
                <w:rFonts w:ascii="Calibri" w:hAnsi="Calibri" w:cs="Calibri"/>
                <w:sz w:val="24"/>
                <w:szCs w:val="24"/>
              </w:rPr>
            </w:pPr>
            <w:r w:rsidRPr="00B10507">
              <w:rPr>
                <w:rFonts w:ascii="Calibri" w:hAnsi="Calibri" w:cs="Calibri"/>
                <w:sz w:val="24"/>
                <w:szCs w:val="24"/>
              </w:rPr>
              <w:lastRenderedPageBreak/>
              <w:t>TAK/NIE</w:t>
            </w:r>
          </w:p>
          <w:p w14:paraId="254235C2" w14:textId="68917ABE" w:rsidR="002B147A" w:rsidRPr="00B10507" w:rsidRDefault="002B147A" w:rsidP="00A43311">
            <w:pPr>
              <w:spacing w:line="30" w:lineRule="atLeast"/>
              <w:rPr>
                <w:rFonts w:ascii="Calibri" w:hAnsi="Calibri" w:cs="Calibri"/>
                <w:sz w:val="24"/>
                <w:szCs w:val="24"/>
              </w:rPr>
            </w:pPr>
            <w:r w:rsidRPr="00B10507">
              <w:rPr>
                <w:rFonts w:ascii="Calibri" w:hAnsi="Calibri" w:cs="Calibri"/>
                <w:sz w:val="24"/>
                <w:szCs w:val="24"/>
              </w:rPr>
              <w:t xml:space="preserve">(niespełnienie kryterium oznacza </w:t>
            </w:r>
            <w:r w:rsidRPr="00B10507">
              <w:rPr>
                <w:rFonts w:ascii="Calibri" w:hAnsi="Calibri" w:cs="Calibri"/>
                <w:sz w:val="24"/>
                <w:szCs w:val="24"/>
              </w:rPr>
              <w:lastRenderedPageBreak/>
              <w:t>odrzucenie wniosku)</w:t>
            </w:r>
          </w:p>
        </w:tc>
      </w:tr>
      <w:tr w:rsidR="003F0B6D" w:rsidRPr="00B10507" w14:paraId="16A5E511" w14:textId="77777777" w:rsidTr="004A48AE">
        <w:trPr>
          <w:jc w:val="center"/>
        </w:trPr>
        <w:tc>
          <w:tcPr>
            <w:tcW w:w="0" w:type="auto"/>
          </w:tcPr>
          <w:p w14:paraId="536BF7D6" w14:textId="216E1AC4" w:rsidR="003F0B6D" w:rsidRPr="00B10507" w:rsidRDefault="008106F4" w:rsidP="00E038A2">
            <w:pPr>
              <w:spacing w:after="0" w:line="30" w:lineRule="atLeast"/>
              <w:jc w:val="center"/>
              <w:rPr>
                <w:rFonts w:ascii="Calibri" w:hAnsi="Calibri" w:cs="Calibri"/>
                <w:sz w:val="24"/>
                <w:szCs w:val="24"/>
              </w:rPr>
            </w:pPr>
            <w:r w:rsidRPr="00B10507">
              <w:rPr>
                <w:rFonts w:ascii="Calibri" w:hAnsi="Calibri" w:cs="Calibri"/>
                <w:sz w:val="24"/>
                <w:szCs w:val="24"/>
              </w:rPr>
              <w:lastRenderedPageBreak/>
              <w:t>3</w:t>
            </w:r>
          </w:p>
        </w:tc>
        <w:tc>
          <w:tcPr>
            <w:tcW w:w="3181" w:type="dxa"/>
          </w:tcPr>
          <w:p w14:paraId="700FA6E1" w14:textId="2676B6DE" w:rsidR="003F0B6D" w:rsidRPr="00B10507" w:rsidRDefault="003F0B6D" w:rsidP="00A43311">
            <w:pPr>
              <w:spacing w:line="30" w:lineRule="atLeast"/>
              <w:rPr>
                <w:rFonts w:ascii="Calibri" w:hAnsi="Calibri" w:cs="Calibri"/>
                <w:sz w:val="24"/>
                <w:szCs w:val="24"/>
              </w:rPr>
            </w:pPr>
            <w:r w:rsidRPr="00B10507">
              <w:rPr>
                <w:rFonts w:ascii="Calibri" w:hAnsi="Calibri" w:cs="Calibri"/>
                <w:sz w:val="24"/>
                <w:szCs w:val="24"/>
              </w:rPr>
              <w:t>Pozytywna ocena K</w:t>
            </w:r>
            <w:r w:rsidR="00330058" w:rsidRPr="00B10507">
              <w:rPr>
                <w:rFonts w:ascii="Calibri" w:hAnsi="Calibri" w:cs="Calibri"/>
                <w:sz w:val="24"/>
                <w:szCs w:val="24"/>
              </w:rPr>
              <w:t xml:space="preserve">omitetu Rady Ministrów </w:t>
            </w:r>
            <w:r w:rsidR="00EA24E9" w:rsidRPr="00B10507">
              <w:rPr>
                <w:rFonts w:ascii="Calibri" w:hAnsi="Calibri" w:cs="Calibri"/>
                <w:sz w:val="24"/>
                <w:szCs w:val="24"/>
              </w:rPr>
              <w:t xml:space="preserve">do spraw Cyfryzacji </w:t>
            </w:r>
            <w:r w:rsidR="00330058" w:rsidRPr="00B10507">
              <w:rPr>
                <w:rFonts w:ascii="Calibri" w:hAnsi="Calibri" w:cs="Calibri"/>
                <w:sz w:val="24"/>
                <w:szCs w:val="24"/>
              </w:rPr>
              <w:t>(K</w:t>
            </w:r>
            <w:r w:rsidRPr="00B10507">
              <w:rPr>
                <w:rFonts w:ascii="Calibri" w:hAnsi="Calibri" w:cs="Calibri"/>
                <w:sz w:val="24"/>
                <w:szCs w:val="24"/>
              </w:rPr>
              <w:t>RMC</w:t>
            </w:r>
            <w:r w:rsidR="00330058" w:rsidRPr="00B10507">
              <w:rPr>
                <w:rFonts w:ascii="Calibri" w:hAnsi="Calibri" w:cs="Calibri"/>
                <w:sz w:val="24"/>
                <w:szCs w:val="24"/>
              </w:rPr>
              <w:t>)</w:t>
            </w:r>
            <w:r w:rsidRPr="00B10507">
              <w:rPr>
                <w:rFonts w:ascii="Calibri" w:hAnsi="Calibri" w:cs="Calibri"/>
                <w:sz w:val="24"/>
                <w:szCs w:val="24"/>
              </w:rPr>
              <w:t xml:space="preserve"> (jeśli dotyczy)</w:t>
            </w:r>
          </w:p>
        </w:tc>
        <w:tc>
          <w:tcPr>
            <w:tcW w:w="8494" w:type="dxa"/>
          </w:tcPr>
          <w:p w14:paraId="2381F349" w14:textId="40A38E83" w:rsidR="000A0DBC" w:rsidRPr="00A20075" w:rsidRDefault="003F0B6D" w:rsidP="00A20075">
            <w:pPr>
              <w:autoSpaceDE w:val="0"/>
              <w:autoSpaceDN w:val="0"/>
              <w:adjustRightInd w:val="0"/>
              <w:spacing w:after="0" w:line="240" w:lineRule="auto"/>
              <w:rPr>
                <w:rFonts w:ascii="Calibri" w:hAnsi="Calibri" w:cs="Calibri"/>
              </w:rPr>
            </w:pPr>
            <w:r w:rsidRPr="00B10507">
              <w:rPr>
                <w:rFonts w:ascii="Calibri" w:hAnsi="Calibri" w:cs="Calibri"/>
                <w:sz w:val="24"/>
                <w:szCs w:val="24"/>
              </w:rPr>
              <w:t>W ramach kryterium weryfikowane jest</w:t>
            </w:r>
            <w:r w:rsidR="000442C0" w:rsidRPr="00B10507">
              <w:rPr>
                <w:rFonts w:ascii="Calibri" w:hAnsi="Calibri" w:cs="Calibri"/>
                <w:sz w:val="24"/>
                <w:szCs w:val="24"/>
              </w:rPr>
              <w:t>,</w:t>
            </w:r>
            <w:r w:rsidRPr="00B10507">
              <w:rPr>
                <w:rFonts w:ascii="Calibri" w:hAnsi="Calibri" w:cs="Calibri"/>
                <w:sz w:val="24"/>
                <w:szCs w:val="24"/>
              </w:rPr>
              <w:t xml:space="preserve"> czy opinia Komitetu Rady Ministrów ds. Cyfryzacji wydana dla ocenianego projektu jest pozytywna i wydana została nie później niż w dniu złożenia wniosku</w:t>
            </w:r>
            <w:r w:rsidR="00960319" w:rsidRPr="00B10507">
              <w:rPr>
                <w:rFonts w:ascii="Calibri" w:hAnsi="Calibri" w:cs="Calibri"/>
                <w:sz w:val="24"/>
                <w:szCs w:val="24"/>
              </w:rPr>
              <w:t xml:space="preserve"> o dofinansowanie</w:t>
            </w:r>
            <w:r w:rsidRPr="00B10507">
              <w:rPr>
                <w:rFonts w:ascii="Calibri" w:hAnsi="Calibri" w:cs="Calibri"/>
                <w:sz w:val="24"/>
                <w:szCs w:val="24"/>
              </w:rPr>
              <w:t>.</w:t>
            </w:r>
          </w:p>
        </w:tc>
        <w:tc>
          <w:tcPr>
            <w:tcW w:w="1808" w:type="dxa"/>
          </w:tcPr>
          <w:p w14:paraId="51977DDB" w14:textId="28DDAD5B" w:rsidR="003F0B6D" w:rsidRPr="00B10507" w:rsidRDefault="00442E6D" w:rsidP="00A43311">
            <w:pPr>
              <w:spacing w:line="30" w:lineRule="atLeast"/>
              <w:rPr>
                <w:rFonts w:ascii="Calibri" w:hAnsi="Calibri" w:cs="Calibri"/>
                <w:sz w:val="24"/>
                <w:szCs w:val="24"/>
              </w:rPr>
            </w:pPr>
            <w:r w:rsidRPr="00B10507">
              <w:rPr>
                <w:rFonts w:ascii="Calibri" w:hAnsi="Calibri" w:cs="Calibri"/>
                <w:sz w:val="24"/>
                <w:szCs w:val="24"/>
              </w:rPr>
              <w:t>TAK/NIE/NIE DOTYCZY</w:t>
            </w:r>
          </w:p>
          <w:p w14:paraId="4B5F0093" w14:textId="3BC4130D" w:rsidR="003F0B6D" w:rsidRPr="00B10507" w:rsidRDefault="003F0B6D" w:rsidP="00A43311">
            <w:pPr>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123F28" w:rsidRPr="00B10507" w14:paraId="4418E3D9" w14:textId="77777777" w:rsidTr="004A48AE">
        <w:trPr>
          <w:jc w:val="center"/>
        </w:trPr>
        <w:tc>
          <w:tcPr>
            <w:tcW w:w="0" w:type="auto"/>
          </w:tcPr>
          <w:p w14:paraId="5A885038" w14:textId="27890FD5" w:rsidR="00123F28" w:rsidRPr="00B10507" w:rsidRDefault="008106F4" w:rsidP="00E038A2">
            <w:pPr>
              <w:spacing w:after="0" w:line="30" w:lineRule="atLeast"/>
              <w:jc w:val="center"/>
              <w:rPr>
                <w:rFonts w:ascii="Calibri" w:hAnsi="Calibri" w:cs="Calibri"/>
                <w:sz w:val="24"/>
                <w:szCs w:val="24"/>
              </w:rPr>
            </w:pPr>
            <w:r w:rsidRPr="00B10507">
              <w:rPr>
                <w:rFonts w:ascii="Calibri" w:hAnsi="Calibri" w:cs="Calibri"/>
                <w:sz w:val="24"/>
                <w:szCs w:val="24"/>
              </w:rPr>
              <w:t>4</w:t>
            </w:r>
          </w:p>
        </w:tc>
        <w:tc>
          <w:tcPr>
            <w:tcW w:w="3181" w:type="dxa"/>
          </w:tcPr>
          <w:p w14:paraId="3A7A51A1" w14:textId="31ACC3EA" w:rsidR="00123F28" w:rsidRPr="00B10507" w:rsidRDefault="00123F28" w:rsidP="00A43311">
            <w:pPr>
              <w:spacing w:line="30" w:lineRule="atLeast"/>
              <w:rPr>
                <w:rFonts w:ascii="Calibri" w:hAnsi="Calibri" w:cs="Calibri"/>
                <w:sz w:val="24"/>
                <w:szCs w:val="24"/>
                <w:highlight w:val="yellow"/>
              </w:rPr>
            </w:pPr>
            <w:r w:rsidRPr="00B10507">
              <w:rPr>
                <w:rFonts w:ascii="Calibri" w:hAnsi="Calibri" w:cs="Calibri"/>
                <w:sz w:val="24"/>
                <w:szCs w:val="24"/>
              </w:rPr>
              <w:t>Kwalifikowalność Wnioskodawcy</w:t>
            </w:r>
            <w:r w:rsidR="00264E21" w:rsidRPr="00B10507">
              <w:rPr>
                <w:rFonts w:ascii="Calibri" w:hAnsi="Calibri" w:cs="Calibri"/>
                <w:sz w:val="24"/>
                <w:szCs w:val="24"/>
              </w:rPr>
              <w:t>/Partnerów</w:t>
            </w:r>
          </w:p>
        </w:tc>
        <w:tc>
          <w:tcPr>
            <w:tcW w:w="8494" w:type="dxa"/>
          </w:tcPr>
          <w:p w14:paraId="019A6CCD" w14:textId="53F6F60B" w:rsidR="009E594E" w:rsidRPr="00B10507" w:rsidRDefault="00CC27DB" w:rsidP="00E038A2">
            <w:pPr>
              <w:spacing w:line="30" w:lineRule="atLeast"/>
              <w:rPr>
                <w:rFonts w:ascii="Calibri" w:hAnsi="Calibri" w:cs="Calibri"/>
                <w:sz w:val="24"/>
                <w:szCs w:val="24"/>
              </w:rPr>
            </w:pPr>
            <w:r w:rsidRPr="00B10507">
              <w:rPr>
                <w:rFonts w:ascii="Calibri" w:hAnsi="Calibri" w:cs="Calibri"/>
                <w:sz w:val="24"/>
                <w:szCs w:val="24"/>
              </w:rPr>
              <w:t>W ramach kryterium weryfikowane jest</w:t>
            </w:r>
            <w:r w:rsidR="000442C0" w:rsidRPr="00B10507">
              <w:rPr>
                <w:rFonts w:ascii="Calibri" w:hAnsi="Calibri" w:cs="Calibri"/>
                <w:sz w:val="24"/>
                <w:szCs w:val="24"/>
              </w:rPr>
              <w:t>,</w:t>
            </w:r>
            <w:r w:rsidRPr="00B10507">
              <w:rPr>
                <w:rFonts w:ascii="Calibri" w:hAnsi="Calibri" w:cs="Calibri"/>
                <w:sz w:val="24"/>
                <w:szCs w:val="24"/>
              </w:rPr>
              <w:t xml:space="preserve"> c</w:t>
            </w:r>
            <w:r w:rsidR="00123F28" w:rsidRPr="00B10507">
              <w:rPr>
                <w:rFonts w:ascii="Calibri" w:hAnsi="Calibri" w:cs="Calibri"/>
                <w:sz w:val="24"/>
                <w:szCs w:val="24"/>
              </w:rPr>
              <w:t xml:space="preserve">zy Wnioskodawca </w:t>
            </w:r>
            <w:r w:rsidR="00264E21" w:rsidRPr="00B10507">
              <w:rPr>
                <w:rFonts w:ascii="Calibri" w:hAnsi="Calibri" w:cs="Calibri"/>
                <w:sz w:val="24"/>
                <w:szCs w:val="24"/>
              </w:rPr>
              <w:t xml:space="preserve">oraz Partner (jeśli dotyczy) </w:t>
            </w:r>
            <w:r w:rsidR="007A4363" w:rsidRPr="00B10507">
              <w:rPr>
                <w:rFonts w:ascii="Calibri" w:hAnsi="Calibri" w:cs="Calibri"/>
                <w:sz w:val="24"/>
                <w:szCs w:val="24"/>
              </w:rPr>
              <w:t>jest</w:t>
            </w:r>
            <w:r w:rsidR="00123F28" w:rsidRPr="00B10507">
              <w:rPr>
                <w:rFonts w:ascii="Calibri" w:hAnsi="Calibri" w:cs="Calibri"/>
                <w:sz w:val="24"/>
                <w:szCs w:val="24"/>
              </w:rPr>
              <w:t xml:space="preserve"> podmiot</w:t>
            </w:r>
            <w:r w:rsidR="007A4363" w:rsidRPr="00B10507">
              <w:rPr>
                <w:rFonts w:ascii="Calibri" w:hAnsi="Calibri" w:cs="Calibri"/>
                <w:sz w:val="24"/>
                <w:szCs w:val="24"/>
              </w:rPr>
              <w:t>e</w:t>
            </w:r>
            <w:r w:rsidRPr="00B10507">
              <w:rPr>
                <w:rFonts w:ascii="Calibri" w:hAnsi="Calibri" w:cs="Calibri"/>
                <w:sz w:val="24"/>
                <w:szCs w:val="24"/>
              </w:rPr>
              <w:t>m</w:t>
            </w:r>
            <w:r w:rsidR="00123F28" w:rsidRPr="00B10507">
              <w:rPr>
                <w:rFonts w:ascii="Calibri" w:hAnsi="Calibri" w:cs="Calibri"/>
                <w:sz w:val="24"/>
                <w:szCs w:val="24"/>
              </w:rPr>
              <w:t xml:space="preserve"> kwalifikującym się do wsparcia w ramach działania</w:t>
            </w:r>
            <w:r w:rsidRPr="00B10507">
              <w:rPr>
                <w:rFonts w:ascii="Calibri" w:hAnsi="Calibri" w:cs="Calibri"/>
                <w:sz w:val="24"/>
                <w:szCs w:val="24"/>
              </w:rPr>
              <w:t xml:space="preserve"> 2.</w:t>
            </w:r>
            <w:r w:rsidR="003A4831" w:rsidRPr="00B10507">
              <w:rPr>
                <w:rFonts w:ascii="Calibri" w:hAnsi="Calibri" w:cs="Calibri"/>
                <w:sz w:val="24"/>
                <w:szCs w:val="24"/>
              </w:rPr>
              <w:t>1</w:t>
            </w:r>
            <w:r w:rsidRPr="00B10507">
              <w:rPr>
                <w:rFonts w:ascii="Calibri" w:hAnsi="Calibri" w:cs="Calibri"/>
                <w:sz w:val="24"/>
                <w:szCs w:val="24"/>
              </w:rPr>
              <w:t xml:space="preserve"> FERC</w:t>
            </w:r>
            <w:r w:rsidR="00123F28" w:rsidRPr="00B10507">
              <w:rPr>
                <w:rFonts w:ascii="Calibri" w:hAnsi="Calibri" w:cs="Calibri"/>
                <w:sz w:val="24"/>
                <w:szCs w:val="24"/>
              </w:rPr>
              <w:t>, zgodnie z</w:t>
            </w:r>
            <w:r w:rsidR="00AF3A4B" w:rsidRPr="00B10507">
              <w:rPr>
                <w:rFonts w:ascii="Calibri" w:hAnsi="Calibri" w:cs="Calibri"/>
                <w:sz w:val="24"/>
                <w:szCs w:val="24"/>
              </w:rPr>
              <w:t>e</w:t>
            </w:r>
            <w:r w:rsidR="00123F28" w:rsidRPr="00B10507">
              <w:rPr>
                <w:rFonts w:ascii="Calibri" w:hAnsi="Calibri" w:cs="Calibri"/>
                <w:sz w:val="24"/>
                <w:szCs w:val="24"/>
              </w:rPr>
              <w:t xml:space="preserve"> Szczegółowym </w:t>
            </w:r>
            <w:r w:rsidRPr="00B10507">
              <w:rPr>
                <w:rFonts w:ascii="Calibri" w:hAnsi="Calibri" w:cs="Calibri"/>
                <w:sz w:val="24"/>
                <w:szCs w:val="24"/>
              </w:rPr>
              <w:t>O</w:t>
            </w:r>
            <w:r w:rsidR="00123F28" w:rsidRPr="00B10507">
              <w:rPr>
                <w:rFonts w:ascii="Calibri" w:hAnsi="Calibri" w:cs="Calibri"/>
                <w:sz w:val="24"/>
                <w:szCs w:val="24"/>
              </w:rPr>
              <w:t xml:space="preserve">pisem </w:t>
            </w:r>
            <w:r w:rsidRPr="00B10507">
              <w:rPr>
                <w:rFonts w:ascii="Calibri" w:hAnsi="Calibri" w:cs="Calibri"/>
                <w:sz w:val="24"/>
                <w:szCs w:val="24"/>
              </w:rPr>
              <w:t>Priorytetów</w:t>
            </w:r>
            <w:r w:rsidR="00123F28" w:rsidRPr="00B10507">
              <w:rPr>
                <w:rFonts w:ascii="Calibri" w:hAnsi="Calibri" w:cs="Calibri"/>
                <w:sz w:val="24"/>
                <w:szCs w:val="24"/>
              </w:rPr>
              <w:t xml:space="preserve"> Programu </w:t>
            </w:r>
            <w:r w:rsidRPr="00B10507">
              <w:rPr>
                <w:rFonts w:ascii="Calibri" w:hAnsi="Calibri" w:cs="Calibri"/>
                <w:sz w:val="24"/>
                <w:szCs w:val="24"/>
              </w:rPr>
              <w:t>Fundusze Europejskie na Rozwój Cyfrowy</w:t>
            </w:r>
            <w:r w:rsidR="00123F28" w:rsidRPr="00B10507">
              <w:rPr>
                <w:rFonts w:ascii="Calibri" w:hAnsi="Calibri" w:cs="Calibri"/>
                <w:sz w:val="24"/>
                <w:szCs w:val="24"/>
              </w:rPr>
              <w:t xml:space="preserve"> na lata 20</w:t>
            </w:r>
            <w:r w:rsidRPr="00B10507">
              <w:rPr>
                <w:rFonts w:ascii="Calibri" w:hAnsi="Calibri" w:cs="Calibri"/>
                <w:sz w:val="24"/>
                <w:szCs w:val="24"/>
              </w:rPr>
              <w:t>21</w:t>
            </w:r>
            <w:r w:rsidR="00123F28" w:rsidRPr="00B10507">
              <w:rPr>
                <w:rFonts w:ascii="Calibri" w:hAnsi="Calibri" w:cs="Calibri"/>
                <w:sz w:val="24"/>
                <w:szCs w:val="24"/>
              </w:rPr>
              <w:t>-202</w:t>
            </w:r>
            <w:r w:rsidRPr="00B10507">
              <w:rPr>
                <w:rFonts w:ascii="Calibri" w:hAnsi="Calibri" w:cs="Calibri"/>
                <w:sz w:val="24"/>
                <w:szCs w:val="24"/>
              </w:rPr>
              <w:t>7</w:t>
            </w:r>
            <w:r w:rsidR="0074491A" w:rsidRPr="00B10507">
              <w:rPr>
                <w:rFonts w:ascii="Calibri" w:hAnsi="Calibri" w:cs="Calibri"/>
                <w:sz w:val="24"/>
                <w:szCs w:val="24"/>
              </w:rPr>
              <w:t xml:space="preserve"> </w:t>
            </w:r>
            <w:r w:rsidR="00123F28" w:rsidRPr="00B10507">
              <w:rPr>
                <w:rFonts w:ascii="Calibri" w:hAnsi="Calibri" w:cs="Calibri"/>
                <w:sz w:val="24"/>
                <w:szCs w:val="24"/>
              </w:rPr>
              <w:t>(SZOP).</w:t>
            </w:r>
            <w:r w:rsidR="00123F28" w:rsidRPr="00B10507">
              <w:rPr>
                <w:rStyle w:val="Odwoanieprzypisudolnego"/>
                <w:rFonts w:ascii="Calibri" w:hAnsi="Calibri" w:cs="Calibri"/>
                <w:sz w:val="24"/>
                <w:szCs w:val="24"/>
              </w:rPr>
              <w:footnoteReference w:id="2"/>
            </w:r>
          </w:p>
        </w:tc>
        <w:tc>
          <w:tcPr>
            <w:tcW w:w="1808" w:type="dxa"/>
          </w:tcPr>
          <w:p w14:paraId="728154E6" w14:textId="33D10C2B" w:rsidR="00123F28" w:rsidRPr="00B10507" w:rsidRDefault="00442E6D" w:rsidP="00A43311">
            <w:pPr>
              <w:spacing w:line="30" w:lineRule="atLeast"/>
              <w:rPr>
                <w:rFonts w:ascii="Calibri" w:hAnsi="Calibri" w:cs="Calibri"/>
                <w:sz w:val="24"/>
                <w:szCs w:val="24"/>
              </w:rPr>
            </w:pPr>
            <w:r w:rsidRPr="00B10507">
              <w:rPr>
                <w:rFonts w:ascii="Calibri" w:hAnsi="Calibri" w:cs="Calibri"/>
                <w:sz w:val="24"/>
                <w:szCs w:val="24"/>
              </w:rPr>
              <w:t>TAK/NIE</w:t>
            </w:r>
          </w:p>
          <w:p w14:paraId="1C4CA9C0" w14:textId="3E245E8D" w:rsidR="00A84415" w:rsidRPr="00B10507" w:rsidRDefault="00A84415" w:rsidP="00A43311">
            <w:pPr>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123F28" w:rsidRPr="00B10507" w14:paraId="5A201F5B" w14:textId="77777777" w:rsidTr="004A48AE">
        <w:trPr>
          <w:jc w:val="center"/>
        </w:trPr>
        <w:tc>
          <w:tcPr>
            <w:tcW w:w="0" w:type="auto"/>
          </w:tcPr>
          <w:p w14:paraId="620D2DEC" w14:textId="0838B132" w:rsidR="00123F28" w:rsidRPr="00B10507" w:rsidRDefault="008106F4" w:rsidP="00E038A2">
            <w:pPr>
              <w:spacing w:after="0" w:line="30" w:lineRule="atLeast"/>
              <w:jc w:val="center"/>
              <w:rPr>
                <w:rFonts w:ascii="Calibri" w:hAnsi="Calibri" w:cs="Calibri"/>
                <w:sz w:val="24"/>
                <w:szCs w:val="24"/>
              </w:rPr>
            </w:pPr>
            <w:r w:rsidRPr="00B10507">
              <w:rPr>
                <w:rFonts w:ascii="Calibri" w:hAnsi="Calibri" w:cs="Calibri"/>
                <w:sz w:val="24"/>
                <w:szCs w:val="24"/>
              </w:rPr>
              <w:lastRenderedPageBreak/>
              <w:t>5</w:t>
            </w:r>
          </w:p>
        </w:tc>
        <w:tc>
          <w:tcPr>
            <w:tcW w:w="3181" w:type="dxa"/>
          </w:tcPr>
          <w:p w14:paraId="2EA7B165" w14:textId="7EC05F2D" w:rsidR="00123F28" w:rsidRPr="00B10507" w:rsidRDefault="00123F28" w:rsidP="00A43311">
            <w:pPr>
              <w:spacing w:line="30" w:lineRule="atLeast"/>
              <w:rPr>
                <w:rFonts w:ascii="Calibri" w:hAnsi="Calibri" w:cs="Calibri"/>
                <w:sz w:val="24"/>
                <w:szCs w:val="24"/>
                <w:highlight w:val="yellow"/>
              </w:rPr>
            </w:pPr>
            <w:r w:rsidRPr="00B10507">
              <w:rPr>
                <w:rFonts w:ascii="Calibri" w:hAnsi="Calibri" w:cs="Calibri"/>
                <w:sz w:val="24"/>
                <w:szCs w:val="24"/>
              </w:rPr>
              <w:t xml:space="preserve">Realizacja </w:t>
            </w:r>
            <w:r w:rsidR="007261CE" w:rsidRPr="00B10507">
              <w:rPr>
                <w:rFonts w:ascii="Calibri" w:hAnsi="Calibri" w:cs="Calibri"/>
                <w:sz w:val="24"/>
                <w:szCs w:val="24"/>
              </w:rPr>
              <w:t>projektu</w:t>
            </w:r>
            <w:r w:rsidRPr="00B10507">
              <w:rPr>
                <w:rFonts w:ascii="Calibri" w:hAnsi="Calibri" w:cs="Calibri"/>
                <w:sz w:val="24"/>
                <w:szCs w:val="24"/>
              </w:rPr>
              <w:t xml:space="preserve"> mieści się w ramach czasowych </w:t>
            </w:r>
            <w:r w:rsidR="007261CE" w:rsidRPr="00B10507">
              <w:rPr>
                <w:rFonts w:ascii="Calibri" w:hAnsi="Calibri" w:cs="Calibri"/>
                <w:sz w:val="24"/>
                <w:szCs w:val="24"/>
              </w:rPr>
              <w:t>FERC</w:t>
            </w:r>
          </w:p>
        </w:tc>
        <w:tc>
          <w:tcPr>
            <w:tcW w:w="8494" w:type="dxa"/>
          </w:tcPr>
          <w:p w14:paraId="724D306D" w14:textId="1A2E978A" w:rsidR="00123F28" w:rsidRPr="00B10507" w:rsidRDefault="007261CE" w:rsidP="00E038A2">
            <w:pPr>
              <w:spacing w:line="30" w:lineRule="atLeast"/>
              <w:rPr>
                <w:rFonts w:ascii="Calibri" w:hAnsi="Calibri" w:cs="Calibri"/>
                <w:sz w:val="24"/>
                <w:szCs w:val="24"/>
              </w:rPr>
            </w:pPr>
            <w:r w:rsidRPr="00B10507">
              <w:rPr>
                <w:rFonts w:ascii="Calibri" w:hAnsi="Calibri" w:cs="Calibri"/>
                <w:sz w:val="24"/>
                <w:szCs w:val="24"/>
              </w:rPr>
              <w:t xml:space="preserve">W ramach kryterium weryfikowane </w:t>
            </w:r>
            <w:r w:rsidR="00123F28" w:rsidRPr="00B10507">
              <w:rPr>
                <w:rFonts w:ascii="Calibri" w:hAnsi="Calibri" w:cs="Calibri"/>
                <w:sz w:val="24"/>
                <w:szCs w:val="24"/>
              </w:rPr>
              <w:t>jest</w:t>
            </w:r>
            <w:r w:rsidR="000442C0" w:rsidRPr="00B10507">
              <w:rPr>
                <w:rFonts w:ascii="Calibri" w:hAnsi="Calibri" w:cs="Calibri"/>
                <w:sz w:val="24"/>
                <w:szCs w:val="24"/>
              </w:rPr>
              <w:t>,</w:t>
            </w:r>
            <w:r w:rsidR="00123F28" w:rsidRPr="00B10507">
              <w:rPr>
                <w:rFonts w:ascii="Calibri" w:hAnsi="Calibri" w:cs="Calibri"/>
                <w:sz w:val="24"/>
                <w:szCs w:val="24"/>
              </w:rPr>
              <w:t xml:space="preserve"> czy termin rozpoczęcia </w:t>
            </w:r>
            <w:r w:rsidRPr="00B10507">
              <w:rPr>
                <w:rFonts w:ascii="Calibri" w:hAnsi="Calibri" w:cs="Calibri"/>
                <w:sz w:val="24"/>
                <w:szCs w:val="24"/>
              </w:rPr>
              <w:t xml:space="preserve">i zakończenia </w:t>
            </w:r>
            <w:r w:rsidR="00123F28" w:rsidRPr="00B10507">
              <w:rPr>
                <w:rFonts w:ascii="Calibri" w:hAnsi="Calibri" w:cs="Calibri"/>
                <w:sz w:val="24"/>
                <w:szCs w:val="24"/>
              </w:rPr>
              <w:t xml:space="preserve">realizacji projektu </w:t>
            </w:r>
            <w:r w:rsidR="00300D81" w:rsidRPr="00B10507">
              <w:rPr>
                <w:rFonts w:ascii="Calibri" w:hAnsi="Calibri" w:cs="Calibri"/>
                <w:sz w:val="24"/>
                <w:szCs w:val="24"/>
              </w:rPr>
              <w:t>mieści się w ramach czasowych FERC, określonych datami od 1 stycznia 2021 r. do</w:t>
            </w:r>
            <w:r w:rsidR="00123F28" w:rsidRPr="00B10507">
              <w:rPr>
                <w:rFonts w:ascii="Calibri" w:hAnsi="Calibri" w:cs="Calibri"/>
                <w:sz w:val="24"/>
                <w:szCs w:val="24"/>
              </w:rPr>
              <w:t xml:space="preserve"> 31 grudnia 202</w:t>
            </w:r>
            <w:r w:rsidRPr="00B10507">
              <w:rPr>
                <w:rFonts w:ascii="Calibri" w:hAnsi="Calibri" w:cs="Calibri"/>
                <w:sz w:val="24"/>
                <w:szCs w:val="24"/>
              </w:rPr>
              <w:t>9</w:t>
            </w:r>
            <w:r w:rsidR="00123F28" w:rsidRPr="00B10507">
              <w:rPr>
                <w:rFonts w:ascii="Calibri" w:hAnsi="Calibri" w:cs="Calibri"/>
                <w:sz w:val="24"/>
                <w:szCs w:val="24"/>
              </w:rPr>
              <w:t xml:space="preserve"> r.  </w:t>
            </w:r>
          </w:p>
        </w:tc>
        <w:tc>
          <w:tcPr>
            <w:tcW w:w="1808" w:type="dxa"/>
          </w:tcPr>
          <w:p w14:paraId="48D68C69" w14:textId="44F3E60D" w:rsidR="00123F28" w:rsidRPr="00B10507" w:rsidRDefault="00442E6D" w:rsidP="00A43311">
            <w:pPr>
              <w:spacing w:line="30" w:lineRule="atLeast"/>
              <w:rPr>
                <w:rFonts w:ascii="Calibri" w:hAnsi="Calibri" w:cs="Calibri"/>
                <w:sz w:val="24"/>
                <w:szCs w:val="24"/>
              </w:rPr>
            </w:pPr>
            <w:r w:rsidRPr="00B10507">
              <w:rPr>
                <w:rFonts w:ascii="Calibri" w:hAnsi="Calibri" w:cs="Calibri"/>
                <w:sz w:val="24"/>
                <w:szCs w:val="24"/>
              </w:rPr>
              <w:t>TAK/NIE</w:t>
            </w:r>
          </w:p>
          <w:p w14:paraId="1647C368" w14:textId="69D57235" w:rsidR="00A84415" w:rsidRPr="00B10507" w:rsidRDefault="00A84415" w:rsidP="00A43311">
            <w:pPr>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123F28" w:rsidRPr="00B10507" w14:paraId="511E66A7" w14:textId="77777777" w:rsidTr="004A48AE">
        <w:trPr>
          <w:jc w:val="center"/>
        </w:trPr>
        <w:tc>
          <w:tcPr>
            <w:tcW w:w="0" w:type="auto"/>
          </w:tcPr>
          <w:p w14:paraId="2EDB32B2" w14:textId="5021DD8A" w:rsidR="00123F28" w:rsidRPr="00B10507" w:rsidRDefault="008106F4" w:rsidP="00E038A2">
            <w:pPr>
              <w:spacing w:after="0" w:line="30" w:lineRule="atLeast"/>
              <w:jc w:val="center"/>
              <w:rPr>
                <w:rFonts w:ascii="Calibri" w:hAnsi="Calibri" w:cs="Calibri"/>
                <w:sz w:val="24"/>
                <w:szCs w:val="24"/>
              </w:rPr>
            </w:pPr>
            <w:r w:rsidRPr="00B10507">
              <w:rPr>
                <w:rFonts w:ascii="Calibri" w:hAnsi="Calibri" w:cs="Calibri"/>
                <w:sz w:val="24"/>
                <w:szCs w:val="24"/>
              </w:rPr>
              <w:t>6</w:t>
            </w:r>
          </w:p>
        </w:tc>
        <w:tc>
          <w:tcPr>
            <w:tcW w:w="3181" w:type="dxa"/>
          </w:tcPr>
          <w:p w14:paraId="2A34990D" w14:textId="3E4C746E" w:rsidR="00123F28" w:rsidRPr="00B10507" w:rsidRDefault="002B4716" w:rsidP="00A43311">
            <w:pPr>
              <w:spacing w:line="30" w:lineRule="atLeast"/>
              <w:rPr>
                <w:rFonts w:ascii="Calibri" w:hAnsi="Calibri" w:cs="Calibri"/>
                <w:sz w:val="24"/>
                <w:szCs w:val="24"/>
                <w:highlight w:val="yellow"/>
              </w:rPr>
            </w:pPr>
            <w:r w:rsidRPr="00B10507">
              <w:rPr>
                <w:rFonts w:ascii="Calibri" w:hAnsi="Calibri" w:cs="Calibri"/>
                <w:sz w:val="24"/>
                <w:szCs w:val="24"/>
              </w:rPr>
              <w:t>Prawidłowość określenia kwoty wsparcia</w:t>
            </w:r>
          </w:p>
        </w:tc>
        <w:tc>
          <w:tcPr>
            <w:tcW w:w="8494" w:type="dxa"/>
          </w:tcPr>
          <w:p w14:paraId="3EE05F04" w14:textId="3B32AFD9" w:rsidR="00123F28" w:rsidRPr="00B10507" w:rsidRDefault="002B4716" w:rsidP="00E038A2">
            <w:pPr>
              <w:spacing w:line="30" w:lineRule="atLeast"/>
              <w:rPr>
                <w:rFonts w:ascii="Calibri" w:hAnsi="Calibri" w:cs="Calibri"/>
                <w:sz w:val="24"/>
                <w:szCs w:val="24"/>
              </w:rPr>
            </w:pPr>
            <w:r w:rsidRPr="00B10507">
              <w:rPr>
                <w:rFonts w:ascii="Calibri" w:hAnsi="Calibri" w:cs="Calibri"/>
                <w:sz w:val="24"/>
                <w:szCs w:val="24"/>
              </w:rPr>
              <w:t>W ramach kryterium weryfikowane jest</w:t>
            </w:r>
            <w:r w:rsidR="000442C0" w:rsidRPr="00B10507">
              <w:rPr>
                <w:rFonts w:ascii="Calibri" w:hAnsi="Calibri" w:cs="Calibri"/>
                <w:sz w:val="24"/>
                <w:szCs w:val="24"/>
              </w:rPr>
              <w:t>,</w:t>
            </w:r>
            <w:r w:rsidRPr="00B10507">
              <w:rPr>
                <w:rFonts w:ascii="Calibri" w:hAnsi="Calibri" w:cs="Calibri"/>
                <w:sz w:val="24"/>
                <w:szCs w:val="24"/>
              </w:rPr>
              <w:t xml:space="preserve"> czy wnioskowany procent poziomu dofinansowania UE w projekcie nie przekracza maksymalnego procentu wskazanego dla </w:t>
            </w:r>
            <w:r w:rsidR="00B84264" w:rsidRPr="00B10507">
              <w:rPr>
                <w:rFonts w:ascii="Calibri" w:hAnsi="Calibri" w:cs="Calibri"/>
                <w:sz w:val="24"/>
                <w:szCs w:val="24"/>
              </w:rPr>
              <w:t>d</w:t>
            </w:r>
            <w:r w:rsidRPr="00B10507">
              <w:rPr>
                <w:rFonts w:ascii="Calibri" w:hAnsi="Calibri" w:cs="Calibri"/>
                <w:sz w:val="24"/>
                <w:szCs w:val="24"/>
              </w:rPr>
              <w:t>ziałania 2.</w:t>
            </w:r>
            <w:r w:rsidR="003E022C" w:rsidRPr="00B10507">
              <w:rPr>
                <w:rFonts w:ascii="Calibri" w:hAnsi="Calibri" w:cs="Calibri"/>
                <w:sz w:val="24"/>
                <w:szCs w:val="24"/>
              </w:rPr>
              <w:t>1</w:t>
            </w:r>
            <w:r w:rsidRPr="00B10507">
              <w:rPr>
                <w:rFonts w:ascii="Calibri" w:hAnsi="Calibri" w:cs="Calibri"/>
                <w:sz w:val="24"/>
                <w:szCs w:val="24"/>
              </w:rPr>
              <w:t xml:space="preserve"> FERC w </w:t>
            </w:r>
            <w:r w:rsidR="002F30BC" w:rsidRPr="00B10507">
              <w:rPr>
                <w:rFonts w:ascii="Calibri" w:hAnsi="Calibri" w:cs="Calibri"/>
                <w:sz w:val="24"/>
                <w:szCs w:val="24"/>
              </w:rPr>
              <w:t>SZOP</w:t>
            </w:r>
            <w:r w:rsidRPr="00B10507">
              <w:rPr>
                <w:rFonts w:ascii="Calibri" w:hAnsi="Calibri" w:cs="Calibri"/>
                <w:sz w:val="24"/>
                <w:szCs w:val="24"/>
              </w:rPr>
              <w:t>.</w:t>
            </w:r>
          </w:p>
        </w:tc>
        <w:tc>
          <w:tcPr>
            <w:tcW w:w="1808" w:type="dxa"/>
          </w:tcPr>
          <w:p w14:paraId="5BCD5B03" w14:textId="77777777" w:rsidR="00442E6D" w:rsidRPr="00B10507" w:rsidRDefault="00442E6D" w:rsidP="00A43311">
            <w:pPr>
              <w:spacing w:line="30" w:lineRule="atLeast"/>
              <w:rPr>
                <w:rFonts w:ascii="Calibri" w:hAnsi="Calibri" w:cs="Calibri"/>
                <w:sz w:val="24"/>
                <w:szCs w:val="24"/>
              </w:rPr>
            </w:pPr>
            <w:r w:rsidRPr="00B10507">
              <w:rPr>
                <w:rFonts w:ascii="Calibri" w:hAnsi="Calibri" w:cs="Calibri"/>
                <w:sz w:val="24"/>
                <w:szCs w:val="24"/>
              </w:rPr>
              <w:t>TAK/NIE</w:t>
            </w:r>
          </w:p>
          <w:p w14:paraId="40A9E762" w14:textId="74FE4621" w:rsidR="00A84415" w:rsidRPr="00B10507" w:rsidRDefault="00A84415" w:rsidP="00A43311">
            <w:pPr>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2E554D" w:rsidRPr="00B10507" w14:paraId="164AD111" w14:textId="77777777" w:rsidTr="004A48AE">
        <w:trPr>
          <w:jc w:val="center"/>
        </w:trPr>
        <w:tc>
          <w:tcPr>
            <w:tcW w:w="0" w:type="auto"/>
          </w:tcPr>
          <w:p w14:paraId="4E4DF199" w14:textId="2D37F5B0" w:rsidR="002E554D" w:rsidRPr="00B10507" w:rsidRDefault="002E554D" w:rsidP="002E554D">
            <w:pPr>
              <w:spacing w:after="0" w:line="30" w:lineRule="atLeast"/>
              <w:jc w:val="center"/>
              <w:rPr>
                <w:rFonts w:ascii="Calibri" w:hAnsi="Calibri" w:cs="Calibri"/>
                <w:sz w:val="24"/>
                <w:szCs w:val="24"/>
              </w:rPr>
            </w:pPr>
            <w:r w:rsidRPr="00B10507">
              <w:rPr>
                <w:rFonts w:ascii="Calibri" w:hAnsi="Calibri" w:cs="Calibri"/>
                <w:sz w:val="24"/>
                <w:szCs w:val="24"/>
              </w:rPr>
              <w:t>7</w:t>
            </w:r>
          </w:p>
        </w:tc>
        <w:tc>
          <w:tcPr>
            <w:tcW w:w="3181" w:type="dxa"/>
          </w:tcPr>
          <w:p w14:paraId="1F3A485C" w14:textId="176A7D95"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Brak podlegania wykluczeniu z ubiegania się o dofinansowanie</w:t>
            </w:r>
          </w:p>
        </w:tc>
        <w:tc>
          <w:tcPr>
            <w:tcW w:w="8494" w:type="dxa"/>
          </w:tcPr>
          <w:p w14:paraId="6B608210" w14:textId="77777777"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W ramach kryterium weryfikowane jest zapewnienie przez Wnioskodawcę i Partnerów (jeśli dotyczy), w formie oświadczenia Wnioskodawcy i Partnerów (jeśli dotyczy), że są uprawnieni do ubiegania się o przyznanie dofinansowania z uwagi na to, że:</w:t>
            </w:r>
          </w:p>
          <w:p w14:paraId="706A7DD8" w14:textId="00F024C0" w:rsidR="002E554D" w:rsidRPr="00B10507" w:rsidRDefault="002E554D" w:rsidP="002E554D">
            <w:pPr>
              <w:pStyle w:val="Akapitzlist"/>
              <w:numPr>
                <w:ilvl w:val="0"/>
                <w:numId w:val="4"/>
              </w:numPr>
              <w:spacing w:line="30" w:lineRule="atLeast"/>
              <w:rPr>
                <w:rFonts w:ascii="Calibri" w:hAnsi="Calibri" w:cs="Calibri"/>
                <w:sz w:val="24"/>
                <w:szCs w:val="24"/>
              </w:rPr>
            </w:pPr>
            <w:r w:rsidRPr="00B10507">
              <w:rPr>
                <w:rFonts w:ascii="Calibri" w:hAnsi="Calibri" w:cs="Calibri"/>
                <w:sz w:val="24"/>
                <w:szCs w:val="24"/>
              </w:rPr>
              <w:t>nie podlegają wykluczeniu z możliwości otrzymania dofinansowania na podstawie art. 207 ust. 4 ustawy z dnia 27 sierpnia 2009 r. o finansach publicznych (</w:t>
            </w:r>
            <w:r w:rsidR="00181958" w:rsidRPr="00181958">
              <w:rPr>
                <w:rFonts w:cstheme="minorHAnsi"/>
                <w:bCs/>
                <w:color w:val="000000" w:themeColor="text1"/>
                <w:sz w:val="24"/>
                <w:szCs w:val="24"/>
              </w:rPr>
              <w:t>Dz.U. z 2024 r. poz. 1530 z późn. zm.</w:t>
            </w:r>
            <w:r w:rsidRPr="00B10507">
              <w:rPr>
                <w:rFonts w:ascii="Calibri" w:hAnsi="Calibri" w:cs="Calibri"/>
                <w:sz w:val="24"/>
                <w:szCs w:val="24"/>
              </w:rPr>
              <w:t>);</w:t>
            </w:r>
          </w:p>
          <w:p w14:paraId="406AC62C" w14:textId="17BE92EC" w:rsidR="002E554D" w:rsidRPr="00B10507" w:rsidRDefault="002E554D" w:rsidP="002E554D">
            <w:pPr>
              <w:pStyle w:val="Akapitzlist"/>
              <w:numPr>
                <w:ilvl w:val="0"/>
                <w:numId w:val="4"/>
              </w:numPr>
              <w:spacing w:line="30" w:lineRule="atLeast"/>
              <w:rPr>
                <w:rFonts w:ascii="Calibri" w:hAnsi="Calibri" w:cs="Calibri"/>
                <w:sz w:val="24"/>
                <w:szCs w:val="24"/>
              </w:rPr>
            </w:pPr>
            <w:r w:rsidRPr="00B10507">
              <w:rPr>
                <w:rFonts w:ascii="Calibri" w:hAnsi="Calibri" w:cs="Calibri"/>
                <w:sz w:val="24"/>
                <w:szCs w:val="24"/>
              </w:rPr>
              <w:t xml:space="preserve">nie podlegają wykluczeniu z możliwości otrzymania dofinansowania na podstawie art. 9 ust. 1 pkt 2a ustawy z dnia 28 października 2002 r. o odpowiedzialności podmiotów zbiorowych za czyny zabronione pod groźbą </w:t>
            </w:r>
            <w:r w:rsidRPr="00B10507">
              <w:rPr>
                <w:rFonts w:ascii="Calibri" w:hAnsi="Calibri" w:cs="Calibri"/>
                <w:sz w:val="24"/>
                <w:szCs w:val="24"/>
              </w:rPr>
              <w:lastRenderedPageBreak/>
              <w:t>kary (</w:t>
            </w:r>
            <w:r w:rsidR="00181958" w:rsidRPr="00683C7E">
              <w:rPr>
                <w:rFonts w:cstheme="minorHAnsi"/>
                <w:bCs/>
                <w:color w:val="000000" w:themeColor="text1"/>
                <w:szCs w:val="24"/>
              </w:rPr>
              <w:t xml:space="preserve"> </w:t>
            </w:r>
            <w:r w:rsidR="00181958" w:rsidRPr="00181958">
              <w:rPr>
                <w:rFonts w:cstheme="minorHAnsi"/>
                <w:bCs/>
                <w:color w:val="000000" w:themeColor="text1"/>
                <w:sz w:val="24"/>
                <w:szCs w:val="24"/>
              </w:rPr>
              <w:t>Dz. U. 2024 r. poz. 1822 z późn. zm.</w:t>
            </w:r>
            <w:r w:rsidRPr="00181958">
              <w:rPr>
                <w:rFonts w:ascii="Calibri" w:hAnsi="Calibri" w:cs="Calibri"/>
                <w:sz w:val="24"/>
                <w:szCs w:val="24"/>
              </w:rPr>
              <w:t>)</w:t>
            </w:r>
            <w:r w:rsidRPr="00B10507">
              <w:rPr>
                <w:rFonts w:ascii="Calibri" w:hAnsi="Calibri" w:cs="Calibri"/>
                <w:sz w:val="24"/>
                <w:szCs w:val="24"/>
              </w:rPr>
              <w:t xml:space="preserve"> – nie dotyczy jednostek organizacyjnych Skarbu Państwa;</w:t>
            </w:r>
          </w:p>
          <w:p w14:paraId="5B4165D1" w14:textId="051731EB" w:rsidR="002E554D" w:rsidRPr="00B10507" w:rsidRDefault="002E554D" w:rsidP="002E554D">
            <w:pPr>
              <w:pStyle w:val="Akapitzlist"/>
              <w:numPr>
                <w:ilvl w:val="0"/>
                <w:numId w:val="4"/>
              </w:numPr>
              <w:spacing w:line="30" w:lineRule="atLeast"/>
              <w:rPr>
                <w:rFonts w:ascii="Calibri" w:hAnsi="Calibri" w:cs="Calibri"/>
                <w:sz w:val="24"/>
                <w:szCs w:val="24"/>
              </w:rPr>
            </w:pPr>
            <w:r w:rsidRPr="00B10507">
              <w:rPr>
                <w:rFonts w:ascii="Calibri" w:hAnsi="Calibri" w:cs="Calibri"/>
                <w:sz w:val="24"/>
                <w:szCs w:val="24"/>
              </w:rPr>
              <w:t xml:space="preserve">nie zastosowano wobec nich środków na podstawie art. 1 </w:t>
            </w:r>
            <w:r w:rsidRPr="00B10507">
              <w:rPr>
                <w:rFonts w:ascii="Calibri" w:hAnsi="Calibri" w:cs="Calibri"/>
                <w:i/>
                <w:iCs/>
                <w:sz w:val="24"/>
                <w:szCs w:val="24"/>
              </w:rPr>
              <w:t>ustawy z dnia 13 kwietnia 2022 r. o szczególnych rozwiązaniach w zakresie przeciwdziałania wspieraniu agresji na Ukrainę oraz służących ochronie bezpieczeństwa narodowego</w:t>
            </w:r>
            <w:r w:rsidRPr="00B10507">
              <w:rPr>
                <w:rFonts w:ascii="Calibri" w:hAnsi="Calibri" w:cs="Calibri"/>
                <w:sz w:val="24"/>
                <w:szCs w:val="24"/>
              </w:rPr>
              <w:t xml:space="preserve"> (</w:t>
            </w:r>
            <w:r w:rsidR="00181958" w:rsidRPr="00181958">
              <w:rPr>
                <w:rFonts w:cstheme="minorHAnsi"/>
                <w:bCs/>
                <w:color w:val="000000" w:themeColor="text1"/>
                <w:sz w:val="24"/>
                <w:szCs w:val="28"/>
              </w:rPr>
              <w:t>Dz. U. 2025 r. poz. 514 z późn. zm.</w:t>
            </w:r>
            <w:r w:rsidRPr="00B10507">
              <w:rPr>
                <w:rFonts w:ascii="Calibri" w:hAnsi="Calibri" w:cs="Calibri"/>
                <w:sz w:val="24"/>
                <w:szCs w:val="24"/>
              </w:rPr>
              <w:t>).</w:t>
            </w:r>
          </w:p>
          <w:p w14:paraId="19F6B9BB" w14:textId="76EBE8FA"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(projekt musi uzyskać pozytywną ocenę we wszystkich punktach)</w:t>
            </w:r>
          </w:p>
        </w:tc>
        <w:tc>
          <w:tcPr>
            <w:tcW w:w="1808" w:type="dxa"/>
          </w:tcPr>
          <w:p w14:paraId="5355A7CB" w14:textId="77777777"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lastRenderedPageBreak/>
              <w:t>TAK/NIE</w:t>
            </w:r>
          </w:p>
          <w:p w14:paraId="293FF947" w14:textId="18130305"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2E554D" w:rsidRPr="00B10507" w14:paraId="0F39E0B5" w14:textId="77777777" w:rsidTr="004A48AE">
        <w:trPr>
          <w:jc w:val="center"/>
        </w:trPr>
        <w:tc>
          <w:tcPr>
            <w:tcW w:w="0" w:type="auto"/>
          </w:tcPr>
          <w:p w14:paraId="762361AD" w14:textId="0B5A9B48" w:rsidR="002E554D" w:rsidRPr="00B10507" w:rsidRDefault="00F3243F" w:rsidP="002E554D">
            <w:pPr>
              <w:spacing w:after="0" w:line="30" w:lineRule="atLeast"/>
              <w:jc w:val="center"/>
              <w:rPr>
                <w:rFonts w:ascii="Calibri" w:hAnsi="Calibri" w:cs="Calibri"/>
                <w:sz w:val="24"/>
                <w:szCs w:val="24"/>
              </w:rPr>
            </w:pPr>
            <w:r w:rsidRPr="00B10507">
              <w:rPr>
                <w:rFonts w:ascii="Calibri" w:hAnsi="Calibri" w:cs="Calibri"/>
                <w:sz w:val="24"/>
                <w:szCs w:val="24"/>
              </w:rPr>
              <w:t>8</w:t>
            </w:r>
          </w:p>
        </w:tc>
        <w:tc>
          <w:tcPr>
            <w:tcW w:w="3181" w:type="dxa"/>
          </w:tcPr>
          <w:p w14:paraId="46672A5A" w14:textId="7B17BEF5" w:rsidR="002E554D" w:rsidRPr="00B10507" w:rsidRDefault="002E554D" w:rsidP="002E554D">
            <w:pPr>
              <w:spacing w:line="30" w:lineRule="atLeast"/>
              <w:rPr>
                <w:rFonts w:ascii="Calibri" w:hAnsi="Calibri" w:cs="Calibri"/>
                <w:sz w:val="24"/>
                <w:szCs w:val="24"/>
                <w:highlight w:val="yellow"/>
              </w:rPr>
            </w:pPr>
            <w:r w:rsidRPr="00B10507">
              <w:rPr>
                <w:rFonts w:ascii="Calibri" w:hAnsi="Calibri" w:cs="Calibri"/>
                <w:sz w:val="24"/>
                <w:szCs w:val="24"/>
              </w:rPr>
              <w:t>Zgodność z przepisami art. 63 ust. 6 i art. 73 ust. 2 lit. f) i h) Rozporządzenia Parlamentu Europejskiego i Rady (UE) nr 2021/1060</w:t>
            </w:r>
            <w:r w:rsidRPr="00B10507">
              <w:rPr>
                <w:rStyle w:val="Odwoanieprzypisudolnego"/>
                <w:rFonts w:ascii="Calibri" w:hAnsi="Calibri" w:cs="Calibri"/>
                <w:sz w:val="24"/>
                <w:szCs w:val="24"/>
              </w:rPr>
              <w:footnoteReference w:id="3"/>
            </w:r>
            <w:r w:rsidRPr="00B10507">
              <w:rPr>
                <w:rFonts w:ascii="Calibri" w:hAnsi="Calibri" w:cs="Calibri"/>
                <w:sz w:val="24"/>
                <w:szCs w:val="24"/>
              </w:rPr>
              <w:t xml:space="preserve"> z dnia 24 czerwca 2021 r.</w:t>
            </w:r>
          </w:p>
        </w:tc>
        <w:tc>
          <w:tcPr>
            <w:tcW w:w="8494" w:type="dxa"/>
          </w:tcPr>
          <w:p w14:paraId="3AAE9C06" w14:textId="135C5EF1"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 xml:space="preserve">W ramach kryterium weryfikowane jest zapewnienie przez Wnioskodawcę w formie oświadczenia, że: </w:t>
            </w:r>
          </w:p>
          <w:p w14:paraId="0CA4A779" w14:textId="39E5CB42" w:rsidR="002E554D" w:rsidRPr="00B10507" w:rsidRDefault="002E554D" w:rsidP="002E554D">
            <w:pPr>
              <w:pStyle w:val="Akapitzlist"/>
              <w:numPr>
                <w:ilvl w:val="0"/>
                <w:numId w:val="5"/>
              </w:numPr>
              <w:spacing w:line="30" w:lineRule="atLeast"/>
              <w:rPr>
                <w:rFonts w:ascii="Calibri" w:hAnsi="Calibri" w:cs="Calibri"/>
                <w:sz w:val="24"/>
                <w:szCs w:val="24"/>
              </w:rPr>
            </w:pPr>
            <w:r w:rsidRPr="00B10507">
              <w:rPr>
                <w:rFonts w:ascii="Calibri" w:hAnsi="Calibri" w:cs="Calibri"/>
                <w:sz w:val="24"/>
                <w:szCs w:val="24"/>
              </w:rPr>
              <w:t xml:space="preserve">projekt nie został zakończony w rozumieniu art. 63 ust. 6; </w:t>
            </w:r>
          </w:p>
          <w:p w14:paraId="5FCCF160" w14:textId="3FB36E34" w:rsidR="002E554D" w:rsidRPr="00B10507" w:rsidRDefault="002E554D" w:rsidP="002E554D">
            <w:pPr>
              <w:pStyle w:val="Akapitzlist"/>
              <w:numPr>
                <w:ilvl w:val="0"/>
                <w:numId w:val="5"/>
              </w:numPr>
              <w:spacing w:line="30" w:lineRule="atLeast"/>
              <w:rPr>
                <w:rFonts w:ascii="Calibri" w:hAnsi="Calibri" w:cs="Calibri"/>
                <w:sz w:val="24"/>
                <w:szCs w:val="24"/>
              </w:rPr>
            </w:pPr>
            <w:r w:rsidRPr="00B10507">
              <w:rPr>
                <w:rFonts w:ascii="Calibri" w:hAnsi="Calibri" w:cs="Calibri"/>
                <w:sz w:val="24"/>
                <w:szCs w:val="24"/>
              </w:rPr>
              <w:t>nie rozpoczął realizacji projektu przed dniem złożenia wniosku o dofinansowanie albo że realizując projekt przed dniem złożenia wniosku, przestrzegał obowiązujących przepisów prawa dotyczących danej operacji (art. 73 ust. 2 lit. f);</w:t>
            </w:r>
          </w:p>
          <w:p w14:paraId="74D9BB77" w14:textId="420B9059" w:rsidR="002E554D" w:rsidRPr="00B10507" w:rsidRDefault="002E554D" w:rsidP="002E554D">
            <w:pPr>
              <w:pStyle w:val="Akapitzlist"/>
              <w:numPr>
                <w:ilvl w:val="0"/>
                <w:numId w:val="5"/>
              </w:numPr>
              <w:spacing w:line="30" w:lineRule="atLeast"/>
              <w:rPr>
                <w:rFonts w:ascii="Calibri" w:hAnsi="Calibri" w:cs="Calibri"/>
                <w:sz w:val="24"/>
                <w:szCs w:val="24"/>
              </w:rPr>
            </w:pPr>
            <w:r w:rsidRPr="00B10507">
              <w:rPr>
                <w:rFonts w:ascii="Calibri" w:hAnsi="Calibri" w:cs="Calibri"/>
                <w:sz w:val="24"/>
                <w:szCs w:val="24"/>
              </w:rPr>
              <w:t xml:space="preserve">projekt nie obejmuje przedsięwzięć będących częścią operacji, które zostały objęte lub powinny były zostać objęte procedurą odzyskiwania zgodnie z art. </w:t>
            </w:r>
            <w:r w:rsidRPr="00B10507">
              <w:rPr>
                <w:rFonts w:ascii="Calibri" w:hAnsi="Calibri" w:cs="Calibri"/>
                <w:sz w:val="24"/>
                <w:szCs w:val="24"/>
              </w:rPr>
              <w:lastRenderedPageBreak/>
              <w:t>65 (trwałość operacji) w następstwie przeniesienia działalności produkcyjnej poza obszar objęty programem (art. 73 ust. 2 lit. h).</w:t>
            </w:r>
          </w:p>
          <w:p w14:paraId="7ED085F3" w14:textId="705E8323"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(projekt musi uzyskać pozytywną ocenę we wszystkich punktach)</w:t>
            </w:r>
          </w:p>
        </w:tc>
        <w:tc>
          <w:tcPr>
            <w:tcW w:w="1808" w:type="dxa"/>
          </w:tcPr>
          <w:p w14:paraId="086A61B5" w14:textId="77777777"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lastRenderedPageBreak/>
              <w:t>TAK/NIE</w:t>
            </w:r>
          </w:p>
          <w:p w14:paraId="20AFB184" w14:textId="20360575"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2E554D" w:rsidRPr="00B10507" w14:paraId="2EB38EEA" w14:textId="77777777" w:rsidTr="004A48AE">
        <w:trPr>
          <w:jc w:val="center"/>
        </w:trPr>
        <w:tc>
          <w:tcPr>
            <w:tcW w:w="0" w:type="auto"/>
          </w:tcPr>
          <w:p w14:paraId="2C12E203" w14:textId="721D853B" w:rsidR="002E554D" w:rsidRPr="00B10507" w:rsidRDefault="00F3243F" w:rsidP="002E554D">
            <w:pPr>
              <w:spacing w:after="0" w:line="30" w:lineRule="atLeast"/>
              <w:jc w:val="center"/>
              <w:rPr>
                <w:rFonts w:ascii="Calibri" w:hAnsi="Calibri" w:cs="Calibri"/>
                <w:sz w:val="24"/>
                <w:szCs w:val="24"/>
              </w:rPr>
            </w:pPr>
            <w:r w:rsidRPr="00B10507">
              <w:rPr>
                <w:rFonts w:ascii="Calibri" w:hAnsi="Calibri" w:cs="Calibri"/>
                <w:sz w:val="24"/>
                <w:szCs w:val="24"/>
              </w:rPr>
              <w:t>9</w:t>
            </w:r>
          </w:p>
        </w:tc>
        <w:tc>
          <w:tcPr>
            <w:tcW w:w="3181" w:type="dxa"/>
          </w:tcPr>
          <w:p w14:paraId="6B75614F" w14:textId="024F4E8A"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Brak podwójnego finansowania</w:t>
            </w:r>
          </w:p>
        </w:tc>
        <w:tc>
          <w:tcPr>
            <w:tcW w:w="8494" w:type="dxa"/>
          </w:tcPr>
          <w:p w14:paraId="5020B870" w14:textId="0943CCA1"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W ramach kryterium weryfikowane jest, czy Wnioskodawca i Partnerzy (jeśli dotyczy) nie otrzymali już finansowania na ten sam cel, na te same wydatki w ramach innych unijnych programów, instrumentów, funduszy w ramach budżetu Unii Europejskiej oraz środków publicznych na realizację zakresu prac zakładanego w ramach wniosku o dofinansowanie.</w:t>
            </w:r>
          </w:p>
          <w:p w14:paraId="1122F3D6" w14:textId="6DBC42BA"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Weryfikacja na etapie oceny wniosku o dofinasowanie będzie obejmować oświadczenie o braku podwójnego finansowania projektu złożone przez Wnioskodawcę i Partnerów (jeśli dotyczy).</w:t>
            </w:r>
          </w:p>
        </w:tc>
        <w:tc>
          <w:tcPr>
            <w:tcW w:w="1808" w:type="dxa"/>
          </w:tcPr>
          <w:p w14:paraId="74331A6B" w14:textId="77777777"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TAK/NIE</w:t>
            </w:r>
          </w:p>
          <w:p w14:paraId="04F10E05" w14:textId="70238E4F"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2E554D" w:rsidRPr="00B10507" w14:paraId="766CE1F5" w14:textId="77777777" w:rsidTr="004A48AE">
        <w:trPr>
          <w:jc w:val="center"/>
        </w:trPr>
        <w:tc>
          <w:tcPr>
            <w:tcW w:w="0" w:type="auto"/>
          </w:tcPr>
          <w:p w14:paraId="74AED93E" w14:textId="4AC51BEE" w:rsidR="002E554D" w:rsidRPr="00B10507" w:rsidRDefault="002E554D" w:rsidP="002E554D">
            <w:pPr>
              <w:spacing w:line="30" w:lineRule="atLeast"/>
              <w:jc w:val="center"/>
              <w:rPr>
                <w:rFonts w:ascii="Calibri" w:hAnsi="Calibri" w:cs="Calibri"/>
                <w:sz w:val="24"/>
                <w:szCs w:val="24"/>
              </w:rPr>
            </w:pPr>
            <w:r w:rsidRPr="00B10507">
              <w:rPr>
                <w:rFonts w:ascii="Calibri" w:hAnsi="Calibri" w:cs="Calibri"/>
                <w:sz w:val="24"/>
                <w:szCs w:val="24"/>
              </w:rPr>
              <w:t>1</w:t>
            </w:r>
            <w:r w:rsidR="00F3243F" w:rsidRPr="00B10507">
              <w:rPr>
                <w:rFonts w:ascii="Calibri" w:hAnsi="Calibri" w:cs="Calibri"/>
                <w:sz w:val="24"/>
                <w:szCs w:val="24"/>
              </w:rPr>
              <w:t>0</w:t>
            </w:r>
          </w:p>
        </w:tc>
        <w:tc>
          <w:tcPr>
            <w:tcW w:w="3181" w:type="dxa"/>
          </w:tcPr>
          <w:p w14:paraId="72D12724" w14:textId="246BF097"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Zgodność projektu z Kartą Praw Podstawowych Unii Europejskiej</w:t>
            </w:r>
          </w:p>
        </w:tc>
        <w:tc>
          <w:tcPr>
            <w:tcW w:w="8494" w:type="dxa"/>
          </w:tcPr>
          <w:p w14:paraId="5BF9A573" w14:textId="62392953"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 xml:space="preserve">W ramach kryterium weryfikowana jest zgodność projektu z Kartą Praw Podstawowych Unii Europejskiej z dnia </w:t>
            </w:r>
            <w:r w:rsidR="00FB48B5">
              <w:rPr>
                <w:rFonts w:ascii="Calibri" w:hAnsi="Calibri" w:cs="Calibri"/>
                <w:sz w:val="24"/>
                <w:szCs w:val="24"/>
              </w:rPr>
              <w:t>7 czerwca 2016</w:t>
            </w:r>
            <w:r w:rsidRPr="00B10507">
              <w:rPr>
                <w:rFonts w:ascii="Calibri" w:hAnsi="Calibri" w:cs="Calibri"/>
                <w:sz w:val="24"/>
                <w:szCs w:val="24"/>
              </w:rPr>
              <w:t xml:space="preserve"> r. (w szczególności: art. 8, 10, 20-23, 26, 30-31, 37, 41-42) w zakresie odnoszącym się do sposobu realizacji i zakresu projektu. </w:t>
            </w:r>
          </w:p>
          <w:p w14:paraId="53EDD685" w14:textId="45F352A8"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 xml:space="preserve">Zgodność projektu z Kartą Praw Podstawowych Unii Europejskiej z dnia </w:t>
            </w:r>
            <w:r w:rsidR="00FB48B5">
              <w:rPr>
                <w:rFonts w:ascii="Calibri" w:hAnsi="Calibri" w:cs="Calibri"/>
                <w:sz w:val="24"/>
                <w:szCs w:val="24"/>
              </w:rPr>
              <w:t>7 czerwca 2016 r.</w:t>
            </w:r>
            <w:r w:rsidRPr="00B10507">
              <w:rPr>
                <w:rFonts w:ascii="Calibri" w:hAnsi="Calibri" w:cs="Calibri"/>
                <w:sz w:val="24"/>
                <w:szCs w:val="24"/>
              </w:rPr>
              <w:t xml:space="preserve"> na etapie oceny wniosku należy rozumieć jako brak sprzeczności pomiędzy zapisami </w:t>
            </w:r>
            <w:r w:rsidR="00223EAD" w:rsidRPr="00B10507">
              <w:rPr>
                <w:rFonts w:ascii="Calibri" w:hAnsi="Calibri" w:cs="Calibri"/>
                <w:sz w:val="24"/>
                <w:szCs w:val="24"/>
              </w:rPr>
              <w:t>wniosku o dofinansowanie</w:t>
            </w:r>
            <w:r w:rsidRPr="00B10507">
              <w:rPr>
                <w:rFonts w:ascii="Calibri" w:hAnsi="Calibri" w:cs="Calibri"/>
                <w:sz w:val="24"/>
                <w:szCs w:val="24"/>
              </w:rPr>
              <w:t xml:space="preserve"> a wymogami tego dokumentu lub stwierdzenie, że te wymagania są neutralne wobec zakresu i zawartości projektu.</w:t>
            </w:r>
          </w:p>
          <w:p w14:paraId="5CD78796" w14:textId="6B9D84E6"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 xml:space="preserve">Dla Wnioskodawców i ocieniających mogą być pomocne Wytyczne Komisji Europejskiej dotyczące zapewnienia poszanowania Karty praw podstawowych Unii </w:t>
            </w:r>
            <w:r w:rsidRPr="00B10507">
              <w:rPr>
                <w:rFonts w:ascii="Calibri" w:hAnsi="Calibri" w:cs="Calibri"/>
                <w:sz w:val="24"/>
                <w:szCs w:val="24"/>
              </w:rPr>
              <w:lastRenderedPageBreak/>
              <w:t>Europejskiej przy wdrażaniu europejskich funduszy strukturalnych i inwestycyjnych, w szczególności załącznik nr III.</w:t>
            </w:r>
          </w:p>
        </w:tc>
        <w:tc>
          <w:tcPr>
            <w:tcW w:w="1808" w:type="dxa"/>
          </w:tcPr>
          <w:p w14:paraId="48E33637" w14:textId="77777777"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lastRenderedPageBreak/>
              <w:t>TAK/NIE</w:t>
            </w:r>
          </w:p>
          <w:p w14:paraId="53797AE7" w14:textId="3A1B6430"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2E554D" w:rsidRPr="00B10507" w14:paraId="5686F56E" w14:textId="77777777" w:rsidTr="004A48AE">
        <w:trPr>
          <w:jc w:val="center"/>
        </w:trPr>
        <w:tc>
          <w:tcPr>
            <w:tcW w:w="0" w:type="auto"/>
          </w:tcPr>
          <w:p w14:paraId="036C7451" w14:textId="0FAAEF82" w:rsidR="002E554D" w:rsidRPr="00B10507" w:rsidRDefault="002E554D" w:rsidP="002E554D">
            <w:pPr>
              <w:spacing w:after="0" w:line="30" w:lineRule="atLeast"/>
              <w:jc w:val="center"/>
              <w:rPr>
                <w:rFonts w:ascii="Calibri" w:hAnsi="Calibri" w:cs="Calibri"/>
                <w:sz w:val="24"/>
                <w:szCs w:val="24"/>
              </w:rPr>
            </w:pPr>
            <w:r w:rsidRPr="00B10507">
              <w:rPr>
                <w:rFonts w:ascii="Calibri" w:hAnsi="Calibri" w:cs="Calibri"/>
                <w:sz w:val="24"/>
                <w:szCs w:val="24"/>
              </w:rPr>
              <w:t>1</w:t>
            </w:r>
            <w:r w:rsidR="00F3243F" w:rsidRPr="00B10507">
              <w:rPr>
                <w:rFonts w:ascii="Calibri" w:hAnsi="Calibri" w:cs="Calibri"/>
                <w:sz w:val="24"/>
                <w:szCs w:val="24"/>
              </w:rPr>
              <w:t>1</w:t>
            </w:r>
          </w:p>
        </w:tc>
        <w:tc>
          <w:tcPr>
            <w:tcW w:w="3181" w:type="dxa"/>
          </w:tcPr>
          <w:p w14:paraId="72B6ED69" w14:textId="6D53434F"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Zgodność projektu z Konwencją o Prawach Osób Niepełnosprawnych</w:t>
            </w:r>
          </w:p>
        </w:tc>
        <w:tc>
          <w:tcPr>
            <w:tcW w:w="8494" w:type="dxa"/>
          </w:tcPr>
          <w:p w14:paraId="2E4A145A" w14:textId="77777777"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W ramach kryterium weryfikowana jest zgodność projektu z Konwencją o Prawach Osób Niepełnosprawnych z dnia 13 grudnia 2006 r. (w szczególności: art. 5, 9, 19, 21, 27) w zakresie odnoszącym się do sposobu realizacji i zakresu projektu.</w:t>
            </w:r>
          </w:p>
          <w:p w14:paraId="6EBED8DE" w14:textId="6F8A47EB"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 xml:space="preserve">Zgodność projektu z Konwencją o Prawach Osób Niepełnosprawnych, na etapie oceny wniosku należy rozumieć jako brak sprzeczności pomiędzy zapisami </w:t>
            </w:r>
            <w:r w:rsidR="00A2037A" w:rsidRPr="00B10507">
              <w:rPr>
                <w:rFonts w:ascii="Calibri" w:hAnsi="Calibri" w:cs="Calibri"/>
                <w:sz w:val="24"/>
                <w:szCs w:val="24"/>
              </w:rPr>
              <w:t>wniosku o dofinansowanie</w:t>
            </w:r>
            <w:r w:rsidRPr="00B10507">
              <w:rPr>
                <w:rFonts w:ascii="Calibri" w:hAnsi="Calibri" w:cs="Calibri"/>
                <w:sz w:val="24"/>
                <w:szCs w:val="24"/>
              </w:rPr>
              <w:t xml:space="preserve"> a wymogami tego dokumentu lub stwierdzenie, że te wymagania są neutralne wobec zakresu i zawartości projektu.</w:t>
            </w:r>
          </w:p>
        </w:tc>
        <w:tc>
          <w:tcPr>
            <w:tcW w:w="1808" w:type="dxa"/>
          </w:tcPr>
          <w:p w14:paraId="4FA3ADE0" w14:textId="77777777"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TAK/NIE</w:t>
            </w:r>
          </w:p>
          <w:p w14:paraId="2A92A314" w14:textId="52C797E6"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2E554D" w:rsidRPr="00B10507" w14:paraId="27DA38FE" w14:textId="77777777" w:rsidTr="004A48AE">
        <w:trPr>
          <w:jc w:val="center"/>
        </w:trPr>
        <w:tc>
          <w:tcPr>
            <w:tcW w:w="0" w:type="auto"/>
          </w:tcPr>
          <w:p w14:paraId="42E9514D" w14:textId="0DD9621E" w:rsidR="002E554D" w:rsidRPr="00B10507" w:rsidRDefault="002E554D" w:rsidP="002E554D">
            <w:pPr>
              <w:spacing w:after="0" w:line="30" w:lineRule="atLeast"/>
              <w:jc w:val="center"/>
              <w:rPr>
                <w:rFonts w:ascii="Calibri" w:hAnsi="Calibri" w:cs="Calibri"/>
                <w:sz w:val="24"/>
                <w:szCs w:val="24"/>
              </w:rPr>
            </w:pPr>
            <w:r w:rsidRPr="00B10507">
              <w:rPr>
                <w:rFonts w:ascii="Calibri" w:hAnsi="Calibri" w:cs="Calibri"/>
                <w:sz w:val="24"/>
                <w:szCs w:val="24"/>
              </w:rPr>
              <w:t>1</w:t>
            </w:r>
            <w:r w:rsidR="00F3243F" w:rsidRPr="00B10507">
              <w:rPr>
                <w:rFonts w:ascii="Calibri" w:hAnsi="Calibri" w:cs="Calibri"/>
                <w:sz w:val="24"/>
                <w:szCs w:val="24"/>
              </w:rPr>
              <w:t>2</w:t>
            </w:r>
          </w:p>
        </w:tc>
        <w:tc>
          <w:tcPr>
            <w:tcW w:w="3181" w:type="dxa"/>
          </w:tcPr>
          <w:p w14:paraId="0BE0D443" w14:textId="748DA9C8"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Zgodność z zasadą zrównoważonego rozwoju, w tym zasadą „nie czyń poważnej szkody”</w:t>
            </w:r>
          </w:p>
        </w:tc>
        <w:tc>
          <w:tcPr>
            <w:tcW w:w="8494" w:type="dxa"/>
          </w:tcPr>
          <w:p w14:paraId="67DF9DAA" w14:textId="0E536EDD"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 xml:space="preserve">W ramach kryterium weryfikowane jest, czy projekt spełnia zasadę zrównoważonego rozwoju, o której mowa w art. 9 ust. 4 rozporządzenia nr 2021/1060. Wnioskodawca wykazał, że projekt jest zgodny z celami zrównoważonego rozwoju </w:t>
            </w:r>
            <w:r w:rsidR="00A2037A" w:rsidRPr="00B10507">
              <w:rPr>
                <w:rFonts w:ascii="Calibri" w:hAnsi="Calibri" w:cs="Calibri"/>
                <w:sz w:val="24"/>
                <w:szCs w:val="24"/>
              </w:rPr>
              <w:t>Organizacji Narodów Zjednoczonych (</w:t>
            </w:r>
            <w:r w:rsidRPr="00B10507">
              <w:rPr>
                <w:rFonts w:ascii="Calibri" w:hAnsi="Calibri" w:cs="Calibri"/>
                <w:sz w:val="24"/>
                <w:szCs w:val="24"/>
              </w:rPr>
              <w:t>ONZ</w:t>
            </w:r>
            <w:r w:rsidR="00A2037A" w:rsidRPr="00B10507">
              <w:rPr>
                <w:rFonts w:ascii="Calibri" w:hAnsi="Calibri" w:cs="Calibri"/>
                <w:sz w:val="24"/>
                <w:szCs w:val="24"/>
              </w:rPr>
              <w:t>)</w:t>
            </w:r>
            <w:r w:rsidRPr="00B10507">
              <w:rPr>
                <w:rFonts w:ascii="Calibri" w:hAnsi="Calibri" w:cs="Calibri"/>
                <w:sz w:val="24"/>
                <w:szCs w:val="24"/>
              </w:rPr>
              <w:t>, porozumienia paryskiego oraz zasadą „nie czyń poważnych szkód” (dalej: DNS</w:t>
            </w:r>
            <w:r w:rsidR="00A2037A" w:rsidRPr="00B10507">
              <w:rPr>
                <w:rFonts w:ascii="Calibri" w:hAnsi="Calibri" w:cs="Calibri"/>
                <w:sz w:val="24"/>
                <w:szCs w:val="24"/>
              </w:rPr>
              <w:t>H</w:t>
            </w:r>
            <w:r w:rsidRPr="00B10507">
              <w:rPr>
                <w:rStyle w:val="Odwoanieprzypisudolnego"/>
                <w:rFonts w:ascii="Calibri" w:hAnsi="Calibri" w:cs="Calibri"/>
                <w:sz w:val="24"/>
                <w:szCs w:val="24"/>
              </w:rPr>
              <w:footnoteReference w:id="4"/>
            </w:r>
            <w:r w:rsidRPr="00B10507">
              <w:rPr>
                <w:rFonts w:ascii="Calibri" w:hAnsi="Calibri" w:cs="Calibri"/>
                <w:sz w:val="24"/>
                <w:szCs w:val="24"/>
              </w:rPr>
              <w:t xml:space="preserve">). </w:t>
            </w:r>
          </w:p>
          <w:p w14:paraId="08B05F86" w14:textId="77777777"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W ramach prezentacji spełnienia przez projekt celów zrównoważonego rozwoju ONZ należy odnieść się do tych celów, które dotyczą danego rodzaju projektów.</w:t>
            </w:r>
          </w:p>
          <w:p w14:paraId="714D4635" w14:textId="77777777"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W odniesieniu do porozumienia paryskiego należy przedstawić w jaki sposób projekt wspiera działania respektujące standardy i priorytety klimatyczne UE.</w:t>
            </w:r>
          </w:p>
          <w:p w14:paraId="4B3BC749" w14:textId="3C8B57BD"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lastRenderedPageBreak/>
              <w:t>W ramach potwierdzenia spełnienia zasady DNSH Wnioskodawca powinien potwierdzić, że projekt wpisuje się w działania opisane w II priorytecie FERC, dla których w programie wskazano, że zasada DNSH jest spełniona.</w:t>
            </w:r>
          </w:p>
        </w:tc>
        <w:tc>
          <w:tcPr>
            <w:tcW w:w="1808" w:type="dxa"/>
          </w:tcPr>
          <w:p w14:paraId="555258AB" w14:textId="77777777"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lastRenderedPageBreak/>
              <w:t>TAK/NIE</w:t>
            </w:r>
          </w:p>
          <w:p w14:paraId="4F591728" w14:textId="17EEA937" w:rsidR="002E554D" w:rsidRPr="00B10507" w:rsidRDefault="002E554D" w:rsidP="002E554D">
            <w:pPr>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bl>
    <w:p w14:paraId="1AF073ED" w14:textId="7EBE39DC" w:rsidR="005879D9" w:rsidRPr="00B10507" w:rsidRDefault="00B67132" w:rsidP="0062784E">
      <w:pPr>
        <w:pStyle w:val="Nagwek1"/>
        <w:spacing w:before="360" w:after="360" w:line="30" w:lineRule="atLeast"/>
        <w:rPr>
          <w:rFonts w:ascii="Calibri" w:hAnsi="Calibri" w:cs="Calibri"/>
          <w:b/>
          <w:sz w:val="24"/>
          <w:szCs w:val="24"/>
        </w:rPr>
      </w:pPr>
      <w:r w:rsidRPr="00B10507">
        <w:rPr>
          <w:rFonts w:ascii="Calibri" w:hAnsi="Calibri" w:cs="Calibri"/>
          <w:b/>
          <w:sz w:val="24"/>
          <w:szCs w:val="24"/>
        </w:rPr>
        <w:br w:type="page"/>
      </w:r>
      <w:r w:rsidR="0097303C" w:rsidRPr="00B10507">
        <w:rPr>
          <w:rFonts w:ascii="Calibri" w:hAnsi="Calibri" w:cs="Calibri"/>
          <w:b/>
          <w:color w:val="auto"/>
          <w:sz w:val="24"/>
          <w:szCs w:val="24"/>
        </w:rPr>
        <w:lastRenderedPageBreak/>
        <w:t>K</w:t>
      </w:r>
      <w:r w:rsidRPr="00B10507">
        <w:rPr>
          <w:rFonts w:ascii="Calibri" w:hAnsi="Calibri" w:cs="Calibri"/>
          <w:b/>
          <w:color w:val="auto"/>
          <w:sz w:val="24"/>
          <w:szCs w:val="24"/>
        </w:rPr>
        <w:t>ryteria merytoryczne</w:t>
      </w:r>
    </w:p>
    <w:tbl>
      <w:tblPr>
        <w:tblStyle w:val="Tabela-Siatka"/>
        <w:tblW w:w="5000" w:type="pct"/>
        <w:tblLook w:val="04A0" w:firstRow="1" w:lastRow="0" w:firstColumn="1" w:lastColumn="0" w:noHBand="0" w:noVBand="1"/>
      </w:tblPr>
      <w:tblGrid>
        <w:gridCol w:w="876"/>
        <w:gridCol w:w="2740"/>
        <w:gridCol w:w="8788"/>
        <w:gridCol w:w="1590"/>
      </w:tblGrid>
      <w:tr w:rsidR="003F63B6" w:rsidRPr="00B10507" w14:paraId="139D6975" w14:textId="47707F8C" w:rsidTr="0041026F">
        <w:trPr>
          <w:tblHeader/>
        </w:trPr>
        <w:tc>
          <w:tcPr>
            <w:tcW w:w="313" w:type="pct"/>
            <w:shd w:val="clear" w:color="auto" w:fill="F2F2F2" w:themeFill="background1" w:themeFillShade="F2"/>
            <w:vAlign w:val="center"/>
          </w:tcPr>
          <w:p w14:paraId="64DA1B21" w14:textId="77777777" w:rsidR="00C073AE" w:rsidRPr="00B10507" w:rsidRDefault="00C073AE" w:rsidP="00E038A2">
            <w:pPr>
              <w:spacing w:after="0" w:line="30" w:lineRule="atLeast"/>
              <w:rPr>
                <w:rFonts w:ascii="Calibri" w:hAnsi="Calibri" w:cs="Calibri"/>
                <w:b/>
                <w:bCs/>
                <w:sz w:val="24"/>
                <w:szCs w:val="24"/>
              </w:rPr>
            </w:pPr>
            <w:r w:rsidRPr="00B10507">
              <w:rPr>
                <w:rFonts w:ascii="Calibri" w:hAnsi="Calibri" w:cs="Calibri"/>
                <w:b/>
                <w:bCs/>
                <w:sz w:val="24"/>
                <w:szCs w:val="24"/>
              </w:rPr>
              <w:t>Lp.</w:t>
            </w:r>
          </w:p>
        </w:tc>
        <w:tc>
          <w:tcPr>
            <w:tcW w:w="979" w:type="pct"/>
            <w:shd w:val="clear" w:color="auto" w:fill="F2F2F2" w:themeFill="background1" w:themeFillShade="F2"/>
            <w:vAlign w:val="center"/>
          </w:tcPr>
          <w:p w14:paraId="1E4FA039" w14:textId="77777777" w:rsidR="00C073AE" w:rsidRPr="00B10507" w:rsidRDefault="00C073AE" w:rsidP="00E038A2">
            <w:pPr>
              <w:spacing w:after="0" w:line="30" w:lineRule="atLeast"/>
              <w:rPr>
                <w:rFonts w:ascii="Calibri" w:hAnsi="Calibri" w:cs="Calibri"/>
                <w:b/>
                <w:bCs/>
                <w:sz w:val="24"/>
                <w:szCs w:val="24"/>
              </w:rPr>
            </w:pPr>
            <w:r w:rsidRPr="00B10507">
              <w:rPr>
                <w:rFonts w:ascii="Calibri" w:hAnsi="Calibri" w:cs="Calibri"/>
                <w:b/>
                <w:bCs/>
                <w:sz w:val="24"/>
                <w:szCs w:val="24"/>
              </w:rPr>
              <w:t>Nazwa kryterium</w:t>
            </w:r>
          </w:p>
        </w:tc>
        <w:tc>
          <w:tcPr>
            <w:tcW w:w="3140" w:type="pct"/>
            <w:shd w:val="clear" w:color="auto" w:fill="F2F2F2" w:themeFill="background1" w:themeFillShade="F2"/>
            <w:vAlign w:val="center"/>
          </w:tcPr>
          <w:p w14:paraId="6FC27F60" w14:textId="000B1922" w:rsidR="00C073AE" w:rsidRPr="00B10507" w:rsidRDefault="004B52E4" w:rsidP="00E038A2">
            <w:pPr>
              <w:spacing w:after="0" w:line="30" w:lineRule="atLeast"/>
              <w:rPr>
                <w:rFonts w:ascii="Calibri" w:hAnsi="Calibri" w:cs="Calibri"/>
                <w:b/>
                <w:bCs/>
                <w:sz w:val="24"/>
                <w:szCs w:val="24"/>
              </w:rPr>
            </w:pPr>
            <w:r w:rsidRPr="00B10507">
              <w:rPr>
                <w:rFonts w:ascii="Calibri" w:hAnsi="Calibri" w:cs="Calibri"/>
                <w:b/>
                <w:bCs/>
                <w:sz w:val="24"/>
                <w:szCs w:val="24"/>
              </w:rPr>
              <w:t xml:space="preserve">Opis </w:t>
            </w:r>
            <w:r w:rsidR="00D36D27" w:rsidRPr="00B10507">
              <w:rPr>
                <w:rFonts w:ascii="Calibri" w:hAnsi="Calibri" w:cs="Calibri"/>
                <w:b/>
                <w:bCs/>
                <w:sz w:val="24"/>
                <w:szCs w:val="24"/>
              </w:rPr>
              <w:t>kryterium</w:t>
            </w:r>
          </w:p>
        </w:tc>
        <w:tc>
          <w:tcPr>
            <w:tcW w:w="568" w:type="pct"/>
            <w:shd w:val="clear" w:color="auto" w:fill="F2F2F2" w:themeFill="background1" w:themeFillShade="F2"/>
            <w:vAlign w:val="center"/>
          </w:tcPr>
          <w:p w14:paraId="41D9F108" w14:textId="59BE803E" w:rsidR="00C073AE" w:rsidRPr="00B10507" w:rsidRDefault="004B52E4" w:rsidP="00E038A2">
            <w:pPr>
              <w:pStyle w:val="Tekstkomentarza"/>
              <w:spacing w:after="0" w:line="30" w:lineRule="atLeast"/>
              <w:rPr>
                <w:rFonts w:ascii="Calibri" w:hAnsi="Calibri" w:cs="Calibri"/>
                <w:b/>
                <w:bCs/>
                <w:sz w:val="24"/>
                <w:szCs w:val="24"/>
              </w:rPr>
            </w:pPr>
            <w:r w:rsidRPr="00B10507">
              <w:rPr>
                <w:rFonts w:ascii="Calibri" w:hAnsi="Calibri" w:cs="Calibri"/>
                <w:b/>
                <w:bCs/>
                <w:sz w:val="24"/>
                <w:szCs w:val="24"/>
              </w:rPr>
              <w:t>Sposób oceny</w:t>
            </w:r>
          </w:p>
        </w:tc>
      </w:tr>
      <w:tr w:rsidR="003F63B6" w:rsidRPr="00B10507" w14:paraId="68C09D5B" w14:textId="77777777" w:rsidTr="0041026F">
        <w:tc>
          <w:tcPr>
            <w:tcW w:w="313" w:type="pct"/>
          </w:tcPr>
          <w:p w14:paraId="17B5CE35" w14:textId="17F598CC" w:rsidR="00FE4BFC" w:rsidRPr="00B10507" w:rsidRDefault="00DA6623" w:rsidP="00E038A2">
            <w:pPr>
              <w:spacing w:after="0" w:line="30" w:lineRule="atLeast"/>
              <w:jc w:val="center"/>
              <w:rPr>
                <w:rFonts w:ascii="Calibri" w:hAnsi="Calibri" w:cs="Calibri"/>
                <w:sz w:val="24"/>
                <w:szCs w:val="24"/>
              </w:rPr>
            </w:pPr>
            <w:r w:rsidRPr="00B10507">
              <w:rPr>
                <w:rFonts w:ascii="Calibri" w:hAnsi="Calibri" w:cs="Calibri"/>
                <w:sz w:val="24"/>
                <w:szCs w:val="24"/>
              </w:rPr>
              <w:t>1</w:t>
            </w:r>
          </w:p>
        </w:tc>
        <w:tc>
          <w:tcPr>
            <w:tcW w:w="979" w:type="pct"/>
          </w:tcPr>
          <w:p w14:paraId="34B495A8" w14:textId="407C300E" w:rsidR="00FE4BFC" w:rsidRPr="00B10507" w:rsidRDefault="007C2CA7" w:rsidP="00A43311">
            <w:pPr>
              <w:spacing w:line="30" w:lineRule="atLeast"/>
              <w:rPr>
                <w:rFonts w:ascii="Calibri" w:hAnsi="Calibri" w:cs="Calibri"/>
                <w:sz w:val="24"/>
                <w:szCs w:val="24"/>
              </w:rPr>
            </w:pPr>
            <w:r w:rsidRPr="00B10507">
              <w:rPr>
                <w:rFonts w:ascii="Calibri" w:hAnsi="Calibri" w:cs="Calibri"/>
                <w:sz w:val="24"/>
                <w:szCs w:val="24"/>
              </w:rPr>
              <w:t xml:space="preserve">Zgodność projektu z Opisem </w:t>
            </w:r>
            <w:r w:rsidR="007A4363" w:rsidRPr="00B10507">
              <w:rPr>
                <w:rFonts w:ascii="Calibri" w:hAnsi="Calibri" w:cs="Calibri"/>
                <w:sz w:val="24"/>
                <w:szCs w:val="24"/>
              </w:rPr>
              <w:t xml:space="preserve">Założeń </w:t>
            </w:r>
            <w:r w:rsidRPr="00B10507">
              <w:rPr>
                <w:rFonts w:ascii="Calibri" w:hAnsi="Calibri" w:cs="Calibri"/>
                <w:sz w:val="24"/>
                <w:szCs w:val="24"/>
              </w:rPr>
              <w:t xml:space="preserve">Projektu Informatycznego </w:t>
            </w:r>
            <w:r w:rsidR="007A4363" w:rsidRPr="00B10507">
              <w:rPr>
                <w:rFonts w:ascii="Calibri" w:hAnsi="Calibri" w:cs="Calibri"/>
                <w:sz w:val="24"/>
                <w:szCs w:val="24"/>
              </w:rPr>
              <w:t>pozytywnie zaopiniowanym</w:t>
            </w:r>
            <w:r w:rsidRPr="00B10507">
              <w:rPr>
                <w:rFonts w:ascii="Calibri" w:hAnsi="Calibri" w:cs="Calibri"/>
                <w:sz w:val="24"/>
                <w:szCs w:val="24"/>
              </w:rPr>
              <w:t xml:space="preserve"> przez KRMC (jeśli dotyczy)</w:t>
            </w:r>
          </w:p>
        </w:tc>
        <w:tc>
          <w:tcPr>
            <w:tcW w:w="3140" w:type="pct"/>
          </w:tcPr>
          <w:p w14:paraId="199C117F" w14:textId="64D41FF5" w:rsidR="007C2CA7" w:rsidRPr="00B10507" w:rsidRDefault="007C2CA7" w:rsidP="00E038A2">
            <w:pPr>
              <w:spacing w:line="30" w:lineRule="atLeast"/>
              <w:rPr>
                <w:rFonts w:ascii="Calibri" w:hAnsi="Calibri" w:cs="Calibri"/>
                <w:sz w:val="24"/>
                <w:szCs w:val="24"/>
              </w:rPr>
            </w:pPr>
            <w:r w:rsidRPr="00B10507">
              <w:rPr>
                <w:rFonts w:ascii="Calibri" w:hAnsi="Calibri" w:cs="Calibri"/>
                <w:sz w:val="24"/>
                <w:szCs w:val="24"/>
              </w:rPr>
              <w:t>W ramach kryterium weryfikowane jest</w:t>
            </w:r>
            <w:r w:rsidR="000442C0" w:rsidRPr="00B10507">
              <w:rPr>
                <w:rFonts w:ascii="Calibri" w:hAnsi="Calibri" w:cs="Calibri"/>
                <w:sz w:val="24"/>
                <w:szCs w:val="24"/>
              </w:rPr>
              <w:t>,</w:t>
            </w:r>
            <w:r w:rsidRPr="00B10507">
              <w:rPr>
                <w:rFonts w:ascii="Calibri" w:hAnsi="Calibri" w:cs="Calibri"/>
                <w:sz w:val="24"/>
                <w:szCs w:val="24"/>
              </w:rPr>
              <w:t xml:space="preserve"> czy zakres projektu jest zgodny z Opisem</w:t>
            </w:r>
            <w:r w:rsidR="007A4363" w:rsidRPr="00B10507">
              <w:rPr>
                <w:rFonts w:ascii="Calibri" w:hAnsi="Calibri" w:cs="Calibri"/>
                <w:sz w:val="24"/>
                <w:szCs w:val="24"/>
              </w:rPr>
              <w:t xml:space="preserve"> Założeń</w:t>
            </w:r>
            <w:r w:rsidRPr="00B10507">
              <w:rPr>
                <w:rFonts w:ascii="Calibri" w:hAnsi="Calibri" w:cs="Calibri"/>
                <w:sz w:val="24"/>
                <w:szCs w:val="24"/>
              </w:rPr>
              <w:t xml:space="preserve"> Projektu Informatycznego przedstawionym do </w:t>
            </w:r>
            <w:r w:rsidR="00E6092D">
              <w:rPr>
                <w:rFonts w:ascii="Calibri" w:hAnsi="Calibri" w:cs="Calibri"/>
                <w:sz w:val="24"/>
                <w:szCs w:val="24"/>
              </w:rPr>
              <w:t>zaopiniowania</w:t>
            </w:r>
            <w:r w:rsidR="00E6092D" w:rsidRPr="00B10507">
              <w:rPr>
                <w:rFonts w:ascii="Calibri" w:hAnsi="Calibri" w:cs="Calibri"/>
                <w:sz w:val="24"/>
                <w:szCs w:val="24"/>
              </w:rPr>
              <w:t xml:space="preserve"> </w:t>
            </w:r>
            <w:r w:rsidRPr="00B10507">
              <w:rPr>
                <w:rFonts w:ascii="Calibri" w:hAnsi="Calibri" w:cs="Calibri"/>
                <w:sz w:val="24"/>
                <w:szCs w:val="24"/>
              </w:rPr>
              <w:t>na poziomie KRMC</w:t>
            </w:r>
            <w:r w:rsidR="00654305" w:rsidRPr="00B10507">
              <w:rPr>
                <w:rFonts w:ascii="Calibri" w:hAnsi="Calibri" w:cs="Calibri"/>
                <w:sz w:val="24"/>
                <w:szCs w:val="24"/>
              </w:rPr>
              <w:t xml:space="preserve"> w następujących aspektach, </w:t>
            </w:r>
            <w:r w:rsidRPr="00B10507">
              <w:rPr>
                <w:rFonts w:ascii="Calibri" w:hAnsi="Calibri" w:cs="Calibri"/>
                <w:sz w:val="24"/>
                <w:szCs w:val="24"/>
              </w:rPr>
              <w:t xml:space="preserve">tj.: </w:t>
            </w:r>
          </w:p>
          <w:p w14:paraId="13580264" w14:textId="528628C4" w:rsidR="007C2CA7" w:rsidRPr="00B10507" w:rsidRDefault="007C2CA7" w:rsidP="009253FC">
            <w:pPr>
              <w:pStyle w:val="Akapitzlist"/>
              <w:numPr>
                <w:ilvl w:val="0"/>
                <w:numId w:val="1"/>
              </w:numPr>
              <w:spacing w:line="30" w:lineRule="atLeast"/>
              <w:rPr>
                <w:rFonts w:ascii="Calibri" w:hAnsi="Calibri" w:cs="Calibri"/>
                <w:sz w:val="24"/>
                <w:szCs w:val="24"/>
              </w:rPr>
            </w:pPr>
            <w:r w:rsidRPr="00B10507">
              <w:rPr>
                <w:rFonts w:ascii="Calibri" w:hAnsi="Calibri" w:cs="Calibri"/>
                <w:sz w:val="24"/>
                <w:szCs w:val="24"/>
              </w:rPr>
              <w:t xml:space="preserve">nie dokonano zmian w </w:t>
            </w:r>
            <w:r w:rsidR="00183350" w:rsidRPr="00B10507">
              <w:rPr>
                <w:rFonts w:ascii="Calibri" w:hAnsi="Calibri" w:cs="Calibri"/>
                <w:sz w:val="24"/>
                <w:szCs w:val="24"/>
              </w:rPr>
              <w:t xml:space="preserve">założeniach i </w:t>
            </w:r>
            <w:r w:rsidRPr="00B10507">
              <w:rPr>
                <w:rFonts w:ascii="Calibri" w:hAnsi="Calibri" w:cs="Calibri"/>
                <w:sz w:val="24"/>
                <w:szCs w:val="24"/>
              </w:rPr>
              <w:t xml:space="preserve">koncepcji realizacji </w:t>
            </w:r>
            <w:r w:rsidR="006929D0" w:rsidRPr="00B10507">
              <w:rPr>
                <w:rFonts w:ascii="Calibri" w:hAnsi="Calibri" w:cs="Calibri"/>
                <w:sz w:val="24"/>
                <w:szCs w:val="24"/>
              </w:rPr>
              <w:t>projektu</w:t>
            </w:r>
            <w:r w:rsidRPr="00B10507">
              <w:rPr>
                <w:rFonts w:ascii="Calibri" w:hAnsi="Calibri" w:cs="Calibri"/>
                <w:sz w:val="24"/>
                <w:szCs w:val="24"/>
              </w:rPr>
              <w:t xml:space="preserve"> zatwierdzone</w:t>
            </w:r>
            <w:r w:rsidR="006929D0" w:rsidRPr="00B10507">
              <w:rPr>
                <w:rFonts w:ascii="Calibri" w:hAnsi="Calibri" w:cs="Calibri"/>
                <w:sz w:val="24"/>
                <w:szCs w:val="24"/>
              </w:rPr>
              <w:t xml:space="preserve">go </w:t>
            </w:r>
            <w:r w:rsidRPr="00B10507">
              <w:rPr>
                <w:rFonts w:ascii="Calibri" w:hAnsi="Calibri" w:cs="Calibri"/>
                <w:sz w:val="24"/>
                <w:szCs w:val="24"/>
              </w:rPr>
              <w:t>przez KRMC,</w:t>
            </w:r>
          </w:p>
          <w:p w14:paraId="32607438" w14:textId="4AFC5131" w:rsidR="007C2CA7" w:rsidRPr="00B10507" w:rsidRDefault="007C2CA7" w:rsidP="009253FC">
            <w:pPr>
              <w:pStyle w:val="Akapitzlist"/>
              <w:numPr>
                <w:ilvl w:val="0"/>
                <w:numId w:val="1"/>
              </w:numPr>
              <w:spacing w:line="30" w:lineRule="atLeast"/>
              <w:rPr>
                <w:rFonts w:ascii="Calibri" w:hAnsi="Calibri" w:cs="Calibri"/>
                <w:sz w:val="24"/>
                <w:szCs w:val="24"/>
              </w:rPr>
            </w:pPr>
            <w:r w:rsidRPr="00B10507">
              <w:rPr>
                <w:rFonts w:ascii="Calibri" w:hAnsi="Calibri" w:cs="Calibri"/>
                <w:sz w:val="24"/>
                <w:szCs w:val="24"/>
              </w:rPr>
              <w:t xml:space="preserve">wartość projektu wskazana we wniosku o dofinansowanie z FERC jest w przybliżeniu  </w:t>
            </w:r>
            <w:r w:rsidR="005D5E8A" w:rsidRPr="00B10507">
              <w:rPr>
                <w:rFonts w:ascii="Calibri" w:hAnsi="Calibri" w:cs="Calibri"/>
                <w:sz w:val="24"/>
                <w:szCs w:val="24"/>
              </w:rPr>
              <w:t xml:space="preserve">(rozbieżność może wynosić do 15%) </w:t>
            </w:r>
            <w:r w:rsidRPr="00B10507">
              <w:rPr>
                <w:rFonts w:ascii="Calibri" w:hAnsi="Calibri" w:cs="Calibri"/>
                <w:sz w:val="24"/>
                <w:szCs w:val="24"/>
              </w:rPr>
              <w:t>zgodna z tą zaakceptowaną przez KRMC,</w:t>
            </w:r>
          </w:p>
          <w:p w14:paraId="39576388" w14:textId="31B8CA6F" w:rsidR="007C2CA7" w:rsidRPr="00B10507" w:rsidRDefault="007C2CA7" w:rsidP="009253FC">
            <w:pPr>
              <w:pStyle w:val="Akapitzlist"/>
              <w:numPr>
                <w:ilvl w:val="0"/>
                <w:numId w:val="1"/>
              </w:numPr>
              <w:spacing w:line="30" w:lineRule="atLeast"/>
              <w:rPr>
                <w:rFonts w:ascii="Calibri" w:hAnsi="Calibri" w:cs="Calibri"/>
                <w:sz w:val="24"/>
                <w:szCs w:val="24"/>
              </w:rPr>
            </w:pPr>
            <w:r w:rsidRPr="00B10507">
              <w:rPr>
                <w:rFonts w:ascii="Calibri" w:hAnsi="Calibri" w:cs="Calibri"/>
                <w:sz w:val="24"/>
                <w:szCs w:val="24"/>
              </w:rPr>
              <w:t>zmiany dotyczące sposobu wdrażania projektu w stosunku do określonych w Opisie</w:t>
            </w:r>
            <w:r w:rsidR="00183350" w:rsidRPr="00B10507">
              <w:rPr>
                <w:rFonts w:ascii="Calibri" w:hAnsi="Calibri" w:cs="Calibri"/>
                <w:sz w:val="24"/>
                <w:szCs w:val="24"/>
              </w:rPr>
              <w:t xml:space="preserve"> Założeń</w:t>
            </w:r>
            <w:r w:rsidRPr="00B10507">
              <w:rPr>
                <w:rFonts w:ascii="Calibri" w:hAnsi="Calibri" w:cs="Calibri"/>
                <w:sz w:val="24"/>
                <w:szCs w:val="24"/>
              </w:rPr>
              <w:t xml:space="preserve"> Projektu Informatycznego są dopuszczalne pod warunkiem utrzymania zaplanowanych efektów projektu w niezmienionej formie (dotyczy </w:t>
            </w:r>
            <w:r w:rsidR="00675072" w:rsidRPr="00B10507">
              <w:rPr>
                <w:rFonts w:ascii="Calibri" w:hAnsi="Calibri" w:cs="Calibri"/>
                <w:sz w:val="24"/>
                <w:szCs w:val="24"/>
              </w:rPr>
              <w:t xml:space="preserve">w szczególności celów </w:t>
            </w:r>
            <w:r w:rsidR="005D5E8A" w:rsidRPr="00B10507">
              <w:rPr>
                <w:rFonts w:ascii="Calibri" w:hAnsi="Calibri" w:cs="Calibri"/>
                <w:sz w:val="24"/>
                <w:szCs w:val="24"/>
              </w:rPr>
              <w:t xml:space="preserve">i zakresu </w:t>
            </w:r>
            <w:r w:rsidR="00675072" w:rsidRPr="00B10507">
              <w:rPr>
                <w:rFonts w:ascii="Calibri" w:hAnsi="Calibri" w:cs="Calibri"/>
                <w:sz w:val="24"/>
                <w:szCs w:val="24"/>
              </w:rPr>
              <w:t>projektu</w:t>
            </w:r>
            <w:r w:rsidR="005D5E8A" w:rsidRPr="00B10507">
              <w:rPr>
                <w:rFonts w:ascii="Calibri" w:hAnsi="Calibri" w:cs="Calibri"/>
                <w:sz w:val="24"/>
                <w:szCs w:val="24"/>
              </w:rPr>
              <w:t xml:space="preserve"> oraz</w:t>
            </w:r>
            <w:r w:rsidR="00675072" w:rsidRPr="00B10507">
              <w:rPr>
                <w:rFonts w:ascii="Calibri" w:hAnsi="Calibri" w:cs="Calibri"/>
                <w:sz w:val="24"/>
                <w:szCs w:val="24"/>
              </w:rPr>
              <w:t xml:space="preserve"> jakości jego produktów</w:t>
            </w:r>
            <w:r w:rsidRPr="00B10507">
              <w:rPr>
                <w:rFonts w:ascii="Calibri" w:hAnsi="Calibri" w:cs="Calibri"/>
                <w:sz w:val="24"/>
                <w:szCs w:val="24"/>
              </w:rPr>
              <w:t xml:space="preserve">). </w:t>
            </w:r>
            <w:r w:rsidR="005D5E8A" w:rsidRPr="00B10507">
              <w:rPr>
                <w:rFonts w:ascii="Calibri" w:hAnsi="Calibri" w:cs="Calibri"/>
                <w:sz w:val="24"/>
                <w:szCs w:val="24"/>
              </w:rPr>
              <w:t>W zakresie poziomu osiągnięcia zaplanowanych wskaźników rozbieżność może wynosić do 15%.</w:t>
            </w:r>
          </w:p>
          <w:p w14:paraId="6892346B" w14:textId="77777777" w:rsidR="007C2CA7" w:rsidRPr="00B10507" w:rsidRDefault="007C2CA7" w:rsidP="00E038A2">
            <w:pPr>
              <w:spacing w:line="30" w:lineRule="atLeast"/>
              <w:rPr>
                <w:rFonts w:ascii="Calibri" w:hAnsi="Calibri" w:cs="Calibri"/>
                <w:sz w:val="24"/>
                <w:szCs w:val="24"/>
              </w:rPr>
            </w:pPr>
            <w:r w:rsidRPr="00B10507">
              <w:rPr>
                <w:rFonts w:ascii="Calibri" w:hAnsi="Calibri" w:cs="Calibri"/>
                <w:sz w:val="24"/>
                <w:szCs w:val="24"/>
              </w:rPr>
              <w:t xml:space="preserve">Zmiany te mogą dotyczyć: </w:t>
            </w:r>
          </w:p>
          <w:p w14:paraId="4BF1C8CF" w14:textId="77777777" w:rsidR="007C2CA7" w:rsidRPr="00B10507" w:rsidRDefault="007C2CA7" w:rsidP="009253FC">
            <w:pPr>
              <w:pStyle w:val="Akapitzlist"/>
              <w:numPr>
                <w:ilvl w:val="0"/>
                <w:numId w:val="6"/>
              </w:numPr>
              <w:spacing w:line="30" w:lineRule="atLeast"/>
              <w:rPr>
                <w:rFonts w:ascii="Calibri" w:hAnsi="Calibri" w:cs="Calibri"/>
                <w:sz w:val="24"/>
                <w:szCs w:val="24"/>
              </w:rPr>
            </w:pPr>
            <w:r w:rsidRPr="00B10507">
              <w:rPr>
                <w:rFonts w:ascii="Calibri" w:hAnsi="Calibri" w:cs="Calibri"/>
                <w:sz w:val="24"/>
                <w:szCs w:val="24"/>
              </w:rPr>
              <w:t>zmian w harmonogramie projektu wynikających z przebiegu procedur wyboru projektów do dofinansowania;</w:t>
            </w:r>
          </w:p>
          <w:p w14:paraId="15B1822C" w14:textId="193ACD15" w:rsidR="007C2CA7" w:rsidRPr="00B10507" w:rsidRDefault="007C2CA7" w:rsidP="009253FC">
            <w:pPr>
              <w:pStyle w:val="Akapitzlist"/>
              <w:numPr>
                <w:ilvl w:val="0"/>
                <w:numId w:val="6"/>
              </w:numPr>
              <w:spacing w:line="30" w:lineRule="atLeast"/>
              <w:rPr>
                <w:rFonts w:ascii="Calibri" w:hAnsi="Calibri" w:cs="Calibri"/>
                <w:sz w:val="24"/>
                <w:szCs w:val="24"/>
              </w:rPr>
            </w:pPr>
            <w:r w:rsidRPr="00B10507">
              <w:rPr>
                <w:rFonts w:ascii="Calibri" w:hAnsi="Calibri" w:cs="Calibri"/>
                <w:sz w:val="24"/>
                <w:szCs w:val="24"/>
              </w:rPr>
              <w:t>zmian podmiotów uczestniczących w projekcie (</w:t>
            </w:r>
            <w:r w:rsidR="00087E31" w:rsidRPr="00B10507">
              <w:rPr>
                <w:rFonts w:ascii="Calibri" w:hAnsi="Calibri" w:cs="Calibri"/>
                <w:sz w:val="24"/>
                <w:szCs w:val="24"/>
              </w:rPr>
              <w:t>P</w:t>
            </w:r>
            <w:r w:rsidRPr="00B10507">
              <w:rPr>
                <w:rFonts w:ascii="Calibri" w:hAnsi="Calibri" w:cs="Calibri"/>
                <w:sz w:val="24"/>
                <w:szCs w:val="24"/>
              </w:rPr>
              <w:t>artnerów), jak i struktury zespołu projektowego, podziału zadań, wskazania ról w projekcie, itp.;</w:t>
            </w:r>
          </w:p>
          <w:p w14:paraId="55DB84B6" w14:textId="77777777" w:rsidR="007C2CA7" w:rsidRPr="00B10507" w:rsidRDefault="007C2CA7" w:rsidP="009253FC">
            <w:pPr>
              <w:pStyle w:val="Akapitzlist"/>
              <w:numPr>
                <w:ilvl w:val="0"/>
                <w:numId w:val="6"/>
              </w:numPr>
              <w:spacing w:line="30" w:lineRule="atLeast"/>
              <w:rPr>
                <w:rFonts w:ascii="Calibri" w:hAnsi="Calibri" w:cs="Calibri"/>
                <w:sz w:val="24"/>
                <w:szCs w:val="24"/>
              </w:rPr>
            </w:pPr>
            <w:r w:rsidRPr="00B10507">
              <w:rPr>
                <w:rFonts w:ascii="Calibri" w:hAnsi="Calibri" w:cs="Calibri"/>
                <w:sz w:val="24"/>
                <w:szCs w:val="24"/>
              </w:rPr>
              <w:t xml:space="preserve">zmian w budżecie polegających na doprecyzowaniu kategorii wydatków i ich uszczegółowieniu poprzez dekompozycję zagregowanych pozycji kosztowych </w:t>
            </w:r>
            <w:r w:rsidRPr="00B10507">
              <w:rPr>
                <w:rFonts w:ascii="Calibri" w:hAnsi="Calibri" w:cs="Calibri"/>
                <w:sz w:val="24"/>
                <w:szCs w:val="24"/>
              </w:rPr>
              <w:lastRenderedPageBreak/>
              <w:t>oraz modyfikacji niewpływających na zaplanowane efekty projektu, np. wynikające ze zmian szacunków kosztów, racjonalizacji kosztów, itp.;</w:t>
            </w:r>
          </w:p>
          <w:p w14:paraId="5BDFC832" w14:textId="77777777" w:rsidR="007C2CA7" w:rsidRPr="00B10507" w:rsidRDefault="007C2CA7" w:rsidP="009253FC">
            <w:pPr>
              <w:pStyle w:val="Akapitzlist"/>
              <w:numPr>
                <w:ilvl w:val="0"/>
                <w:numId w:val="6"/>
              </w:numPr>
              <w:spacing w:line="30" w:lineRule="atLeast"/>
              <w:rPr>
                <w:rFonts w:ascii="Calibri" w:hAnsi="Calibri" w:cs="Calibri"/>
                <w:sz w:val="24"/>
                <w:szCs w:val="24"/>
              </w:rPr>
            </w:pPr>
            <w:r w:rsidRPr="00B10507">
              <w:rPr>
                <w:rFonts w:ascii="Calibri" w:hAnsi="Calibri" w:cs="Calibri"/>
                <w:sz w:val="24"/>
                <w:szCs w:val="24"/>
              </w:rPr>
              <w:t>modyfikacji wynikających z błędów formalnych, np. zmiana w procencie dofinansowania UE;</w:t>
            </w:r>
          </w:p>
          <w:p w14:paraId="6FA7FCC5" w14:textId="77777777" w:rsidR="00A10CE9" w:rsidRDefault="007C2CA7" w:rsidP="009253FC">
            <w:pPr>
              <w:pStyle w:val="Akapitzlist"/>
              <w:numPr>
                <w:ilvl w:val="0"/>
                <w:numId w:val="6"/>
              </w:numPr>
              <w:spacing w:line="30" w:lineRule="atLeast"/>
              <w:rPr>
                <w:rFonts w:ascii="Calibri" w:hAnsi="Calibri" w:cs="Calibri"/>
                <w:sz w:val="24"/>
                <w:szCs w:val="24"/>
              </w:rPr>
            </w:pPr>
            <w:r w:rsidRPr="00B10507">
              <w:rPr>
                <w:rFonts w:ascii="Calibri" w:hAnsi="Calibri" w:cs="Calibri"/>
                <w:sz w:val="24"/>
                <w:szCs w:val="24"/>
              </w:rPr>
              <w:t>zmian związanych z wprowadzeniem rekomendacji wskazanych przez Komisję Oceny Projektów zmierzających do zmiany struktury wydatków, bądź usunięcia kosztów niekwalifikowanych w zakresie tolerancji przypisanych do danego naboru</w:t>
            </w:r>
            <w:r w:rsidR="007A4363" w:rsidRPr="00B10507">
              <w:rPr>
                <w:rFonts w:ascii="Calibri" w:hAnsi="Calibri" w:cs="Calibri"/>
                <w:sz w:val="24"/>
                <w:szCs w:val="24"/>
              </w:rPr>
              <w:t>;</w:t>
            </w:r>
          </w:p>
          <w:p w14:paraId="0EDE2F24" w14:textId="57CA0063" w:rsidR="00A20075" w:rsidRPr="00A10CE9" w:rsidRDefault="007A4363" w:rsidP="00A10CE9">
            <w:pPr>
              <w:pStyle w:val="Akapitzlist"/>
              <w:numPr>
                <w:ilvl w:val="0"/>
                <w:numId w:val="6"/>
              </w:numPr>
              <w:spacing w:line="30" w:lineRule="atLeast"/>
              <w:rPr>
                <w:rFonts w:ascii="Calibri" w:hAnsi="Calibri" w:cs="Calibri"/>
              </w:rPr>
            </w:pPr>
            <w:r w:rsidRPr="00A10CE9">
              <w:rPr>
                <w:rFonts w:ascii="Calibri" w:hAnsi="Calibri" w:cs="Calibri"/>
                <w:sz w:val="24"/>
                <w:szCs w:val="24"/>
              </w:rPr>
              <w:t>zmian wynikających z zaleceń KRMC w przypadku gdy jego pozytywna opinia jest warunkowa.</w:t>
            </w:r>
          </w:p>
        </w:tc>
        <w:tc>
          <w:tcPr>
            <w:tcW w:w="568" w:type="pct"/>
          </w:tcPr>
          <w:p w14:paraId="7BF20DE1" w14:textId="20E8A336" w:rsidR="007C2CA7" w:rsidRPr="00B10507" w:rsidRDefault="00442E6D" w:rsidP="00A43311">
            <w:pPr>
              <w:pStyle w:val="Tekstkomentarza"/>
              <w:spacing w:line="30" w:lineRule="atLeast"/>
              <w:rPr>
                <w:rFonts w:ascii="Calibri" w:hAnsi="Calibri" w:cs="Calibri"/>
                <w:sz w:val="24"/>
                <w:szCs w:val="24"/>
              </w:rPr>
            </w:pPr>
            <w:r w:rsidRPr="00B10507">
              <w:rPr>
                <w:rFonts w:ascii="Calibri" w:hAnsi="Calibri" w:cs="Calibri"/>
                <w:sz w:val="24"/>
                <w:szCs w:val="24"/>
              </w:rPr>
              <w:lastRenderedPageBreak/>
              <w:t>TAK/NIE/NIE DOTYCZY</w:t>
            </w:r>
          </w:p>
          <w:p w14:paraId="7CC33B23" w14:textId="100B6721" w:rsidR="00FE4BFC" w:rsidRPr="00B10507" w:rsidRDefault="007C2CA7" w:rsidP="00A43311">
            <w:pPr>
              <w:pStyle w:val="Tekstkomentarza"/>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7A540F" w:rsidRPr="00B10507" w14:paraId="0D70112C" w14:textId="77777777" w:rsidTr="0041026F">
        <w:tc>
          <w:tcPr>
            <w:tcW w:w="313" w:type="pct"/>
          </w:tcPr>
          <w:p w14:paraId="6D2C8902" w14:textId="43F39A82" w:rsidR="007A540F" w:rsidRPr="00B10507" w:rsidRDefault="007A540F" w:rsidP="007A540F">
            <w:pPr>
              <w:spacing w:after="0" w:line="30" w:lineRule="atLeast"/>
              <w:jc w:val="center"/>
              <w:rPr>
                <w:rFonts w:ascii="Calibri" w:hAnsi="Calibri" w:cs="Calibri"/>
                <w:sz w:val="24"/>
                <w:szCs w:val="24"/>
              </w:rPr>
            </w:pPr>
            <w:r w:rsidRPr="00B10507">
              <w:rPr>
                <w:rFonts w:ascii="Calibri" w:hAnsi="Calibri" w:cs="Calibri"/>
                <w:sz w:val="24"/>
                <w:szCs w:val="24"/>
              </w:rPr>
              <w:t>2</w:t>
            </w:r>
          </w:p>
        </w:tc>
        <w:tc>
          <w:tcPr>
            <w:tcW w:w="979" w:type="pct"/>
          </w:tcPr>
          <w:p w14:paraId="609112AD" w14:textId="7FDA606A" w:rsidR="007A540F" w:rsidRPr="00B10507" w:rsidRDefault="007A540F" w:rsidP="007A540F">
            <w:pPr>
              <w:spacing w:line="30" w:lineRule="atLeast"/>
              <w:rPr>
                <w:rFonts w:ascii="Calibri" w:hAnsi="Calibri" w:cs="Calibri"/>
                <w:sz w:val="24"/>
                <w:szCs w:val="24"/>
              </w:rPr>
            </w:pPr>
            <w:r w:rsidRPr="00B10507">
              <w:rPr>
                <w:rFonts w:ascii="Calibri" w:hAnsi="Calibri" w:cs="Calibri"/>
                <w:sz w:val="24"/>
                <w:szCs w:val="24"/>
              </w:rPr>
              <w:t>Zgodność z zasadami udzielania pomocy publicznej (lub pomocy de minimis)</w:t>
            </w:r>
          </w:p>
        </w:tc>
        <w:tc>
          <w:tcPr>
            <w:tcW w:w="3140" w:type="pct"/>
          </w:tcPr>
          <w:p w14:paraId="31D4124E" w14:textId="77777777" w:rsidR="007A540F" w:rsidRPr="00B10507" w:rsidRDefault="007A540F" w:rsidP="007A540F">
            <w:pPr>
              <w:spacing w:line="30" w:lineRule="atLeast"/>
              <w:rPr>
                <w:rFonts w:ascii="Calibri" w:eastAsia="Calibri Light" w:hAnsi="Calibri" w:cs="Calibri"/>
                <w:b/>
                <w:bCs/>
                <w:sz w:val="24"/>
                <w:szCs w:val="24"/>
              </w:rPr>
            </w:pPr>
            <w:r w:rsidRPr="00B10507">
              <w:rPr>
                <w:rFonts w:ascii="Calibri" w:eastAsia="Calibri Light" w:hAnsi="Calibri" w:cs="Calibri"/>
                <w:bCs/>
                <w:sz w:val="24"/>
                <w:szCs w:val="24"/>
              </w:rPr>
              <w:t xml:space="preserve">W ramach kryterium wnioskodawca powinien wykazać, że udzielenie wsparcia na realizację projektu nie będzie spełniało przesłanek pomocy publicznej, o których mowa w art. 107 ust. 1 Traktatu o funkcjonowaniu Unii Europejskiej – na wszystkich poziomach. </w:t>
            </w:r>
          </w:p>
          <w:p w14:paraId="2FCF0A83" w14:textId="77777777" w:rsidR="007A540F" w:rsidRPr="00B10507" w:rsidRDefault="007A540F" w:rsidP="007A540F">
            <w:pPr>
              <w:spacing w:line="30" w:lineRule="atLeast"/>
              <w:rPr>
                <w:rFonts w:ascii="Calibri" w:eastAsia="Calibri Light" w:hAnsi="Calibri" w:cs="Calibri"/>
                <w:b/>
                <w:bCs/>
                <w:sz w:val="24"/>
                <w:szCs w:val="24"/>
                <w:u w:val="single"/>
              </w:rPr>
            </w:pPr>
            <w:r w:rsidRPr="00B10507">
              <w:rPr>
                <w:rFonts w:ascii="Calibri" w:eastAsia="Calibri Light" w:hAnsi="Calibri" w:cs="Calibri"/>
                <w:bCs/>
                <w:sz w:val="24"/>
                <w:szCs w:val="24"/>
              </w:rPr>
              <w:t xml:space="preserve">W sytuacji, gdy część działalności Wnioskodawcy lub Partnera stanowi działalność gospodarczą w rozumieniu unijnym, dla stwierdzenia, że wsparcie przyznane na projekt mimo prowadzenia ww. działalności nie będzie stanowiło pomocy publicznej niezbędne jest wykazanie, iż działalność ta – co do swojego zakresu i charakteru – spełnia znamiona działalności pomocniczej, o które mowa w pkt. 207 Zawiadomienia Komisji w sprawie pojęcia pomocy państwa w rozumieniu art. 107 ust. 1 Traktatu o funkcjonowaniu Unii Europejskiej, zgodnie ze wskazaniami dokumentu: „Metodyka szacowania wysokości dofinansowania w związku z prowadzeniem przez beneficjenta lub partnera projektu w działaniu 2.1 Programu Fundusze Europejskie na Rozwój </w:t>
            </w:r>
            <w:r w:rsidRPr="00B10507">
              <w:rPr>
                <w:rFonts w:ascii="Calibri" w:eastAsia="Calibri Light" w:hAnsi="Calibri" w:cs="Calibri"/>
                <w:bCs/>
                <w:sz w:val="24"/>
                <w:szCs w:val="24"/>
              </w:rPr>
              <w:lastRenderedPageBreak/>
              <w:t>Cyfrowy 2021 – 2027 – działalności gospodarczej w rozumieniu unijnym” (dalej: Metodyka) stanowiącego załącznik do regulaminu naboru.</w:t>
            </w:r>
          </w:p>
          <w:p w14:paraId="34D304B4" w14:textId="77777777" w:rsidR="007A540F" w:rsidRPr="00B10507" w:rsidRDefault="007A540F" w:rsidP="007A540F">
            <w:pPr>
              <w:spacing w:line="30" w:lineRule="atLeast"/>
              <w:rPr>
                <w:rFonts w:ascii="Calibri" w:eastAsia="Calibri Light" w:hAnsi="Calibri" w:cs="Calibri"/>
                <w:b/>
                <w:bCs/>
                <w:sz w:val="24"/>
                <w:szCs w:val="24"/>
              </w:rPr>
            </w:pPr>
            <w:r w:rsidRPr="00B10507">
              <w:rPr>
                <w:rFonts w:ascii="Calibri" w:eastAsia="Calibri Light" w:hAnsi="Calibri" w:cs="Calibri"/>
                <w:bCs/>
                <w:sz w:val="24"/>
                <w:szCs w:val="24"/>
              </w:rPr>
              <w:t xml:space="preserve">W przypadku, gdy o wsparcie ubiegać się będą podmioty, których część działalności ma charakter gospodarczy w rozumieniu unijnym i nie stanowi ona jednocześnie ww. działalności pomocniczej - w celu wykazania, że wsparcie im udzielone, mimo prowadzenia ww. działalności gospodarczej nie będzie stanowiło pomocy publicznej niezbędne jest wykazanie spełnienia odpowiednich dla nich warunków wsparcia wskazanych w ww. Metodyce. </w:t>
            </w:r>
          </w:p>
          <w:p w14:paraId="388667EA" w14:textId="4480A8DC" w:rsidR="007A540F" w:rsidRPr="00B10507" w:rsidRDefault="007A540F" w:rsidP="007A540F">
            <w:pPr>
              <w:spacing w:line="30" w:lineRule="atLeast"/>
              <w:rPr>
                <w:rFonts w:ascii="Calibri" w:eastAsia="Calibri Light" w:hAnsi="Calibri" w:cs="Calibri"/>
                <w:b/>
                <w:bCs/>
                <w:sz w:val="24"/>
                <w:szCs w:val="24"/>
              </w:rPr>
            </w:pPr>
            <w:r w:rsidRPr="00B10507">
              <w:rPr>
                <w:rFonts w:ascii="Calibri" w:eastAsia="Calibri Light" w:hAnsi="Calibri" w:cs="Calibri"/>
                <w:bCs/>
                <w:sz w:val="24"/>
                <w:szCs w:val="24"/>
              </w:rPr>
              <w:t>W przypadku zidentyfikowania wystąpienia pomocy publicznej i niewskazania jednej z ww. podstaw udzielenia wsparcia, kryterium zostanie negatywnie ocenione.</w:t>
            </w:r>
          </w:p>
        </w:tc>
        <w:tc>
          <w:tcPr>
            <w:tcW w:w="568" w:type="pct"/>
          </w:tcPr>
          <w:p w14:paraId="17CA1008" w14:textId="77777777" w:rsidR="007A540F" w:rsidRPr="00B10507" w:rsidRDefault="007A540F" w:rsidP="007A540F">
            <w:pPr>
              <w:spacing w:line="30" w:lineRule="atLeast"/>
              <w:rPr>
                <w:rFonts w:ascii="Calibri" w:hAnsi="Calibri" w:cs="Calibri"/>
                <w:sz w:val="24"/>
                <w:szCs w:val="24"/>
              </w:rPr>
            </w:pPr>
            <w:r w:rsidRPr="00B10507">
              <w:rPr>
                <w:rFonts w:ascii="Calibri" w:hAnsi="Calibri" w:cs="Calibri"/>
                <w:sz w:val="24"/>
                <w:szCs w:val="24"/>
              </w:rPr>
              <w:lastRenderedPageBreak/>
              <w:t>TAK/NIE</w:t>
            </w:r>
          </w:p>
          <w:p w14:paraId="174D5985" w14:textId="2223EE13" w:rsidR="007A540F" w:rsidRPr="00B10507" w:rsidRDefault="007A540F" w:rsidP="007A540F">
            <w:pPr>
              <w:pStyle w:val="Tekstkomentarza"/>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7A540F" w:rsidRPr="00B10507" w14:paraId="46B5499E" w14:textId="77777777" w:rsidTr="0041026F">
        <w:tc>
          <w:tcPr>
            <w:tcW w:w="313" w:type="pct"/>
          </w:tcPr>
          <w:p w14:paraId="5E81A373" w14:textId="737B433E" w:rsidR="007A540F" w:rsidRPr="00B10507" w:rsidRDefault="007A540F" w:rsidP="007A540F">
            <w:pPr>
              <w:spacing w:after="0" w:line="30" w:lineRule="atLeast"/>
              <w:jc w:val="center"/>
              <w:rPr>
                <w:rFonts w:ascii="Calibri" w:hAnsi="Calibri" w:cs="Calibri"/>
                <w:sz w:val="24"/>
                <w:szCs w:val="24"/>
              </w:rPr>
            </w:pPr>
            <w:r w:rsidRPr="00B10507">
              <w:rPr>
                <w:rFonts w:ascii="Calibri" w:hAnsi="Calibri" w:cs="Calibri"/>
                <w:sz w:val="24"/>
                <w:szCs w:val="24"/>
              </w:rPr>
              <w:t>3</w:t>
            </w:r>
          </w:p>
        </w:tc>
        <w:tc>
          <w:tcPr>
            <w:tcW w:w="979" w:type="pct"/>
          </w:tcPr>
          <w:p w14:paraId="2E6863D8" w14:textId="33D619F3" w:rsidR="007A540F" w:rsidRPr="00B10507" w:rsidRDefault="007A540F" w:rsidP="007A540F">
            <w:pPr>
              <w:spacing w:line="30" w:lineRule="atLeast"/>
              <w:rPr>
                <w:rFonts w:ascii="Calibri" w:hAnsi="Calibri" w:cs="Calibri"/>
                <w:sz w:val="24"/>
                <w:szCs w:val="24"/>
              </w:rPr>
            </w:pPr>
            <w:r w:rsidRPr="00B10507">
              <w:rPr>
                <w:rFonts w:ascii="Calibri" w:hAnsi="Calibri" w:cs="Calibri"/>
                <w:sz w:val="24"/>
                <w:szCs w:val="24"/>
              </w:rPr>
              <w:t>Prawidłowość wyboru Partnerów (jeśli dotyczy)</w:t>
            </w:r>
          </w:p>
        </w:tc>
        <w:tc>
          <w:tcPr>
            <w:tcW w:w="3140" w:type="pct"/>
          </w:tcPr>
          <w:p w14:paraId="05636925" w14:textId="77777777" w:rsidR="007A540F" w:rsidRPr="00B10507" w:rsidRDefault="007A540F" w:rsidP="007A540F">
            <w:pPr>
              <w:spacing w:line="30" w:lineRule="atLeast"/>
              <w:rPr>
                <w:rFonts w:ascii="Calibri" w:hAnsi="Calibri" w:cs="Calibri"/>
                <w:sz w:val="24"/>
                <w:szCs w:val="24"/>
              </w:rPr>
            </w:pPr>
            <w:r w:rsidRPr="00B10507">
              <w:rPr>
                <w:rFonts w:ascii="Calibri" w:hAnsi="Calibri" w:cs="Calibri"/>
                <w:sz w:val="24"/>
                <w:szCs w:val="24"/>
              </w:rPr>
              <w:t>W ramach kryterium badana jest prawidłowość wyboru Partnerów projektu (jeśli dotyczy).</w:t>
            </w:r>
          </w:p>
          <w:p w14:paraId="6B929411" w14:textId="22B6DA63" w:rsidR="007A540F" w:rsidRPr="00B10507" w:rsidRDefault="007A540F" w:rsidP="007A540F">
            <w:pPr>
              <w:spacing w:line="30" w:lineRule="atLeast"/>
              <w:rPr>
                <w:rFonts w:ascii="Calibri" w:hAnsi="Calibri" w:cs="Calibri"/>
                <w:sz w:val="24"/>
                <w:szCs w:val="24"/>
              </w:rPr>
            </w:pPr>
            <w:r w:rsidRPr="00B10507">
              <w:rPr>
                <w:rFonts w:ascii="Calibri" w:hAnsi="Calibri" w:cs="Calibri"/>
                <w:sz w:val="24"/>
                <w:szCs w:val="24"/>
              </w:rPr>
              <w:t>W ramach kryterium weryfikowane jest czy Wnioskodawca wykazał, że Partner / Partnerzy zostali wybrani zgodnie z przepisami ustawy z dnia 28 kwietnia 2022 r. o zasadach realizacji zadań finansowanych ze środków europejskich w perspektywie finansowej 2021-2027 (t.j. Dz. U. z 2022 r. poz. 1079</w:t>
            </w:r>
            <w:r w:rsidR="00181958">
              <w:rPr>
                <w:rFonts w:ascii="Calibri" w:hAnsi="Calibri" w:cs="Calibri"/>
                <w:sz w:val="24"/>
                <w:szCs w:val="24"/>
              </w:rPr>
              <w:t xml:space="preserve"> </w:t>
            </w:r>
            <w:r w:rsidR="00181958" w:rsidRPr="00EF0DD4">
              <w:rPr>
                <w:rFonts w:ascii="Calibri" w:hAnsi="Calibri" w:cs="Calibri"/>
                <w:bCs/>
                <w:sz w:val="24"/>
                <w:szCs w:val="24"/>
              </w:rPr>
              <w:t>z późn. zm.</w:t>
            </w:r>
            <w:r w:rsidRPr="00B10507">
              <w:rPr>
                <w:rFonts w:ascii="Calibri" w:hAnsi="Calibri" w:cs="Calibri"/>
                <w:sz w:val="24"/>
                <w:szCs w:val="24"/>
              </w:rPr>
              <w:t>).</w:t>
            </w:r>
          </w:p>
          <w:p w14:paraId="71474C08" w14:textId="77777777" w:rsidR="007A540F" w:rsidRPr="00B10507" w:rsidRDefault="007A540F" w:rsidP="007A540F">
            <w:pPr>
              <w:spacing w:line="30" w:lineRule="atLeast"/>
              <w:rPr>
                <w:rFonts w:ascii="Calibri" w:hAnsi="Calibri" w:cs="Calibri"/>
                <w:sz w:val="24"/>
                <w:szCs w:val="24"/>
              </w:rPr>
            </w:pPr>
            <w:r w:rsidRPr="00B10507">
              <w:rPr>
                <w:rFonts w:ascii="Calibri" w:hAnsi="Calibri" w:cs="Calibri"/>
                <w:sz w:val="24"/>
                <w:szCs w:val="24"/>
              </w:rPr>
              <w:t>W przypadku partnerstwa z art. 39 ww. ustawy:</w:t>
            </w:r>
          </w:p>
          <w:p w14:paraId="5A717966" w14:textId="77777777" w:rsidR="00EE4E07" w:rsidRPr="00B10507" w:rsidRDefault="00EE4E07" w:rsidP="00EE4E07">
            <w:pPr>
              <w:pStyle w:val="Akapitzlist"/>
              <w:numPr>
                <w:ilvl w:val="0"/>
                <w:numId w:val="2"/>
              </w:numPr>
              <w:spacing w:line="30" w:lineRule="atLeast"/>
              <w:rPr>
                <w:rFonts w:ascii="Calibri" w:hAnsi="Calibri" w:cs="Calibri"/>
                <w:sz w:val="24"/>
                <w:szCs w:val="24"/>
              </w:rPr>
            </w:pPr>
            <w:r w:rsidRPr="00B10507">
              <w:rPr>
                <w:rFonts w:ascii="Calibri" w:hAnsi="Calibri" w:cs="Calibri"/>
                <w:sz w:val="24"/>
                <w:szCs w:val="24"/>
              </w:rPr>
              <w:t>W ramach kryterium weryfikowane jest czy Wnioskodawca wykazał, że Partner / Partnerzy wnoszą do projektu m.in. zasoby ludzkie, organizacyjne, techniczne lub finansowe na warunkach określonych w porozumieniu albo umowie o partnerstwie zawartej pomiędzy Wnioskodawcą a Partnerem / Partnerami.</w:t>
            </w:r>
          </w:p>
          <w:p w14:paraId="4E4B1918" w14:textId="77777777" w:rsidR="00EE4E07" w:rsidRPr="00B10507" w:rsidRDefault="00EE4E07" w:rsidP="00EE4E07">
            <w:pPr>
              <w:pStyle w:val="Akapitzlist"/>
              <w:numPr>
                <w:ilvl w:val="0"/>
                <w:numId w:val="2"/>
              </w:numPr>
              <w:spacing w:line="30" w:lineRule="atLeast"/>
              <w:rPr>
                <w:rFonts w:ascii="Calibri" w:hAnsi="Calibri" w:cs="Calibri"/>
                <w:sz w:val="24"/>
                <w:szCs w:val="24"/>
              </w:rPr>
            </w:pPr>
            <w:r w:rsidRPr="00B10507">
              <w:rPr>
                <w:rFonts w:ascii="Calibri" w:hAnsi="Calibri" w:cs="Calibri"/>
                <w:sz w:val="24"/>
                <w:szCs w:val="24"/>
              </w:rPr>
              <w:lastRenderedPageBreak/>
              <w:t>W ramach kryterium weryfikowane jest czy Wnioskodawca wykazał, że Partner / Partnerzy posiadają znamiona Wnioskodawcy, tj. będą w okresie trwałości projektu korzystać z jego efektów w celu realizacji zadań publicznych określonych aktem prawnym/statutem/regulaminem.</w:t>
            </w:r>
          </w:p>
          <w:p w14:paraId="320E7BCC" w14:textId="77777777" w:rsidR="00EE4E07" w:rsidRPr="00B10507" w:rsidRDefault="00EE4E07" w:rsidP="00EE4E07">
            <w:pPr>
              <w:pStyle w:val="Akapitzlist"/>
              <w:numPr>
                <w:ilvl w:val="0"/>
                <w:numId w:val="2"/>
              </w:numPr>
              <w:spacing w:line="30" w:lineRule="atLeast"/>
              <w:rPr>
                <w:rFonts w:ascii="Calibri" w:hAnsi="Calibri" w:cs="Calibri"/>
                <w:sz w:val="24"/>
                <w:szCs w:val="24"/>
              </w:rPr>
            </w:pPr>
            <w:r w:rsidRPr="00B10507">
              <w:rPr>
                <w:rFonts w:ascii="Calibri" w:hAnsi="Calibri" w:cs="Calibri"/>
                <w:sz w:val="24"/>
                <w:szCs w:val="24"/>
              </w:rPr>
              <w:t>W ramach kryterium weryfikowane jest czy Wnioskodawca wykazał, że Partner / Partnerzy realizują zadania, których z równie dobrym skutkiem dla osiągnięcia celów projektu nie mógłby zrealizować wykonawca wyłoniony zgodnie z prawem zamówień publicznych.</w:t>
            </w:r>
          </w:p>
          <w:p w14:paraId="3E4FB37F" w14:textId="77777777" w:rsidR="007A540F" w:rsidRPr="00B10507" w:rsidRDefault="007A540F" w:rsidP="007A540F">
            <w:pPr>
              <w:spacing w:line="30" w:lineRule="atLeast"/>
              <w:rPr>
                <w:rFonts w:ascii="Calibri" w:hAnsi="Calibri" w:cs="Calibri"/>
                <w:sz w:val="24"/>
                <w:szCs w:val="24"/>
              </w:rPr>
            </w:pPr>
            <w:r w:rsidRPr="00B10507">
              <w:rPr>
                <w:rFonts w:ascii="Calibri" w:hAnsi="Calibri" w:cs="Calibri"/>
                <w:sz w:val="24"/>
                <w:szCs w:val="24"/>
              </w:rPr>
              <w:t xml:space="preserve">W przypadku projektów hybrydowych w rozumieniu art. 40 ww. ustawy, w ramach kryterium weryfikowane jest czy Partner / Partnerzy zostali wybrani zgodnie z właściwymi przepisami prawa. </w:t>
            </w:r>
          </w:p>
          <w:p w14:paraId="12A5E396" w14:textId="77777777" w:rsidR="007A540F" w:rsidRPr="00B10507" w:rsidRDefault="007A540F" w:rsidP="007A540F">
            <w:pPr>
              <w:spacing w:line="30" w:lineRule="atLeast"/>
              <w:rPr>
                <w:rFonts w:ascii="Calibri" w:hAnsi="Calibri" w:cs="Calibri"/>
                <w:sz w:val="24"/>
                <w:szCs w:val="24"/>
              </w:rPr>
            </w:pPr>
            <w:r w:rsidRPr="00B10507">
              <w:rPr>
                <w:rFonts w:ascii="Calibri" w:hAnsi="Calibri" w:cs="Calibri"/>
                <w:sz w:val="24"/>
                <w:szCs w:val="24"/>
              </w:rPr>
              <w:t>W ramach kryterium weryfikowane jest czy Wnioskodawca dołączył do wniosku o dofinansowanie podpisane porozumienie lub umowę o partnerstwie, w której określono co najmniej:</w:t>
            </w:r>
          </w:p>
          <w:p w14:paraId="011899CF" w14:textId="77777777" w:rsidR="007A540F" w:rsidRPr="00B10507" w:rsidRDefault="007A540F" w:rsidP="007A540F">
            <w:pPr>
              <w:pStyle w:val="Akapitzlist"/>
              <w:numPr>
                <w:ilvl w:val="0"/>
                <w:numId w:val="8"/>
              </w:numPr>
              <w:spacing w:line="30" w:lineRule="atLeast"/>
              <w:rPr>
                <w:rFonts w:ascii="Calibri" w:hAnsi="Calibri" w:cs="Calibri"/>
                <w:sz w:val="24"/>
                <w:szCs w:val="24"/>
              </w:rPr>
            </w:pPr>
            <w:r w:rsidRPr="00B10507">
              <w:rPr>
                <w:rFonts w:ascii="Calibri" w:hAnsi="Calibri" w:cs="Calibri"/>
                <w:sz w:val="24"/>
                <w:szCs w:val="24"/>
              </w:rPr>
              <w:t>przedmiot porozumienia/umowy,</w:t>
            </w:r>
          </w:p>
          <w:p w14:paraId="27D14309" w14:textId="77777777" w:rsidR="007A540F" w:rsidRPr="00B10507" w:rsidRDefault="007A540F" w:rsidP="007A540F">
            <w:pPr>
              <w:pStyle w:val="Akapitzlist"/>
              <w:numPr>
                <w:ilvl w:val="0"/>
                <w:numId w:val="8"/>
              </w:numPr>
              <w:spacing w:line="30" w:lineRule="atLeast"/>
              <w:rPr>
                <w:rFonts w:ascii="Calibri" w:hAnsi="Calibri" w:cs="Calibri"/>
                <w:sz w:val="24"/>
                <w:szCs w:val="24"/>
              </w:rPr>
            </w:pPr>
            <w:r w:rsidRPr="00B10507">
              <w:rPr>
                <w:rFonts w:ascii="Calibri" w:hAnsi="Calibri" w:cs="Calibri"/>
                <w:sz w:val="24"/>
                <w:szCs w:val="24"/>
              </w:rPr>
              <w:t>prawa i obowiązki stron,</w:t>
            </w:r>
          </w:p>
          <w:p w14:paraId="220589E3" w14:textId="746C6351" w:rsidR="007A540F" w:rsidRPr="00B10507" w:rsidRDefault="007A540F" w:rsidP="007A540F">
            <w:pPr>
              <w:pStyle w:val="Akapitzlist"/>
              <w:numPr>
                <w:ilvl w:val="0"/>
                <w:numId w:val="8"/>
              </w:numPr>
              <w:spacing w:line="30" w:lineRule="atLeast"/>
              <w:rPr>
                <w:rFonts w:ascii="Calibri" w:hAnsi="Calibri" w:cs="Calibri"/>
                <w:sz w:val="24"/>
                <w:szCs w:val="24"/>
              </w:rPr>
            </w:pPr>
            <w:r w:rsidRPr="00B10507">
              <w:rPr>
                <w:rFonts w:ascii="Calibri" w:hAnsi="Calibri" w:cs="Calibri"/>
                <w:sz w:val="24"/>
                <w:szCs w:val="24"/>
              </w:rPr>
              <w:t>zakres i formę udziału poszczególnych Partnerów w projekcie,</w:t>
            </w:r>
          </w:p>
          <w:p w14:paraId="498791BC" w14:textId="77777777" w:rsidR="007A540F" w:rsidRPr="00B10507" w:rsidRDefault="007A540F" w:rsidP="007A540F">
            <w:pPr>
              <w:pStyle w:val="Akapitzlist"/>
              <w:numPr>
                <w:ilvl w:val="0"/>
                <w:numId w:val="8"/>
              </w:numPr>
              <w:spacing w:line="30" w:lineRule="atLeast"/>
              <w:rPr>
                <w:rFonts w:ascii="Calibri" w:hAnsi="Calibri" w:cs="Calibri"/>
                <w:sz w:val="24"/>
                <w:szCs w:val="24"/>
              </w:rPr>
            </w:pPr>
            <w:r w:rsidRPr="00B10507">
              <w:rPr>
                <w:rFonts w:ascii="Calibri" w:hAnsi="Calibri" w:cs="Calibri"/>
                <w:sz w:val="24"/>
                <w:szCs w:val="24"/>
              </w:rPr>
              <w:t>partnera wiodącego uprawnionego do reprezentowania pozostałych Partnerów projektu,</w:t>
            </w:r>
          </w:p>
          <w:p w14:paraId="70EEA755" w14:textId="77777777" w:rsidR="007A540F" w:rsidRPr="00B10507" w:rsidRDefault="007A540F" w:rsidP="007A540F">
            <w:pPr>
              <w:pStyle w:val="Akapitzlist"/>
              <w:numPr>
                <w:ilvl w:val="0"/>
                <w:numId w:val="8"/>
              </w:numPr>
              <w:spacing w:line="30" w:lineRule="atLeast"/>
              <w:rPr>
                <w:rFonts w:ascii="Calibri" w:hAnsi="Calibri" w:cs="Calibri"/>
                <w:sz w:val="24"/>
                <w:szCs w:val="24"/>
              </w:rPr>
            </w:pPr>
            <w:r w:rsidRPr="00B10507">
              <w:rPr>
                <w:rFonts w:ascii="Calibri" w:hAnsi="Calibri" w:cs="Calibri"/>
                <w:sz w:val="24"/>
                <w:szCs w:val="24"/>
              </w:rPr>
              <w:t>sposób przekazywania dofinansowania na pokrycie kosztów ponoszonych przez poszczególnych Partnerów projektu, umożliwiający określenie kwoty dofinansowania udzielonego każdemu z Partnerów,</w:t>
            </w:r>
          </w:p>
          <w:p w14:paraId="75CB32FA" w14:textId="5869EE9F" w:rsidR="007A540F" w:rsidRPr="00B10507" w:rsidRDefault="007A540F" w:rsidP="007A540F">
            <w:pPr>
              <w:pStyle w:val="Akapitzlist"/>
              <w:numPr>
                <w:ilvl w:val="0"/>
                <w:numId w:val="8"/>
              </w:numPr>
              <w:spacing w:line="30" w:lineRule="atLeast"/>
              <w:rPr>
                <w:rFonts w:ascii="Calibri" w:hAnsi="Calibri" w:cs="Calibri"/>
                <w:sz w:val="24"/>
                <w:szCs w:val="24"/>
              </w:rPr>
            </w:pPr>
            <w:r w:rsidRPr="00B10507">
              <w:rPr>
                <w:rFonts w:ascii="Calibri" w:hAnsi="Calibri" w:cs="Calibri"/>
                <w:sz w:val="24"/>
                <w:szCs w:val="24"/>
              </w:rPr>
              <w:lastRenderedPageBreak/>
              <w:t>sposób postępowania w przypadku naruszenia lub niewywiązywania się stron z porozumienia lub umowy.</w:t>
            </w:r>
          </w:p>
        </w:tc>
        <w:tc>
          <w:tcPr>
            <w:tcW w:w="568" w:type="pct"/>
          </w:tcPr>
          <w:p w14:paraId="707282E0" w14:textId="4E0CD961" w:rsidR="007A540F" w:rsidRPr="00B10507" w:rsidRDefault="007A540F" w:rsidP="007A540F">
            <w:pPr>
              <w:pStyle w:val="Tekstkomentarza"/>
              <w:spacing w:line="30" w:lineRule="atLeast"/>
              <w:rPr>
                <w:rFonts w:ascii="Calibri" w:hAnsi="Calibri" w:cs="Calibri"/>
                <w:sz w:val="24"/>
                <w:szCs w:val="24"/>
              </w:rPr>
            </w:pPr>
            <w:r w:rsidRPr="00B10507">
              <w:rPr>
                <w:rFonts w:ascii="Calibri" w:hAnsi="Calibri" w:cs="Calibri"/>
                <w:sz w:val="24"/>
                <w:szCs w:val="24"/>
              </w:rPr>
              <w:lastRenderedPageBreak/>
              <w:t>TAK/NIE/NIE DOTYCZY</w:t>
            </w:r>
          </w:p>
          <w:p w14:paraId="0F6F950A" w14:textId="7413CB80" w:rsidR="007A540F" w:rsidRPr="00B10507" w:rsidRDefault="007A540F" w:rsidP="007A540F">
            <w:pPr>
              <w:pStyle w:val="Tekstkomentarza"/>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D06378" w:rsidRPr="00B10507" w14:paraId="17FD23E7" w14:textId="77777777" w:rsidTr="0041026F">
        <w:tc>
          <w:tcPr>
            <w:tcW w:w="313" w:type="pct"/>
          </w:tcPr>
          <w:p w14:paraId="4B95A4E3" w14:textId="2AC0CF50" w:rsidR="00D06378" w:rsidRPr="00B10507" w:rsidRDefault="00A22EAB" w:rsidP="00D06378">
            <w:pPr>
              <w:spacing w:after="0" w:line="30" w:lineRule="atLeast"/>
              <w:jc w:val="center"/>
              <w:rPr>
                <w:rFonts w:ascii="Calibri" w:hAnsi="Calibri" w:cs="Calibri"/>
                <w:sz w:val="24"/>
                <w:szCs w:val="24"/>
              </w:rPr>
            </w:pPr>
            <w:r w:rsidRPr="00B10507">
              <w:rPr>
                <w:rFonts w:ascii="Calibri" w:hAnsi="Calibri" w:cs="Calibri"/>
                <w:sz w:val="24"/>
                <w:szCs w:val="24"/>
              </w:rPr>
              <w:lastRenderedPageBreak/>
              <w:t>4</w:t>
            </w:r>
          </w:p>
        </w:tc>
        <w:tc>
          <w:tcPr>
            <w:tcW w:w="979" w:type="pct"/>
          </w:tcPr>
          <w:p w14:paraId="46E37706" w14:textId="7652E199" w:rsidR="00D06378" w:rsidRPr="00B10507" w:rsidRDefault="00D06378" w:rsidP="00D06378">
            <w:pPr>
              <w:spacing w:line="30" w:lineRule="atLeast"/>
              <w:rPr>
                <w:rFonts w:ascii="Calibri" w:hAnsi="Calibri" w:cs="Calibri"/>
                <w:bCs/>
                <w:sz w:val="24"/>
                <w:szCs w:val="24"/>
              </w:rPr>
            </w:pPr>
            <w:r w:rsidRPr="00B10507">
              <w:rPr>
                <w:rFonts w:ascii="Calibri" w:hAnsi="Calibri" w:cs="Calibri"/>
                <w:bCs/>
                <w:sz w:val="24"/>
                <w:szCs w:val="24"/>
              </w:rPr>
              <w:t>Przygotowanie do realizacji projektu pod względem zgodności z otoczeniem prawnym</w:t>
            </w:r>
          </w:p>
        </w:tc>
        <w:tc>
          <w:tcPr>
            <w:tcW w:w="3140" w:type="pct"/>
          </w:tcPr>
          <w:p w14:paraId="5696F8F5" w14:textId="77777777" w:rsidR="00D06378" w:rsidRPr="00B10507" w:rsidRDefault="00D06378" w:rsidP="00D06378">
            <w:pPr>
              <w:spacing w:line="30" w:lineRule="atLeast"/>
              <w:rPr>
                <w:rFonts w:ascii="Calibri" w:hAnsi="Calibri" w:cs="Calibri"/>
                <w:b/>
                <w:bCs/>
                <w:sz w:val="24"/>
                <w:szCs w:val="24"/>
              </w:rPr>
            </w:pPr>
            <w:r w:rsidRPr="00B10507">
              <w:rPr>
                <w:rFonts w:ascii="Calibri" w:hAnsi="Calibri" w:cs="Calibri"/>
                <w:bCs/>
                <w:sz w:val="24"/>
                <w:szCs w:val="24"/>
              </w:rPr>
              <w:t xml:space="preserve">Projekt jest przygotowany do realizacji pod względem zgodności z otoczeniem prawnym. </w:t>
            </w:r>
          </w:p>
          <w:p w14:paraId="78D9A159" w14:textId="77777777" w:rsidR="00D06378" w:rsidRPr="00B10507" w:rsidRDefault="00D06378" w:rsidP="00D06378">
            <w:pPr>
              <w:spacing w:line="30" w:lineRule="atLeast"/>
              <w:rPr>
                <w:rFonts w:ascii="Calibri" w:hAnsi="Calibri" w:cs="Calibri"/>
                <w:b/>
                <w:bCs/>
                <w:sz w:val="24"/>
                <w:szCs w:val="24"/>
              </w:rPr>
            </w:pPr>
            <w:r w:rsidRPr="00B10507">
              <w:rPr>
                <w:rFonts w:ascii="Calibri" w:hAnsi="Calibri" w:cs="Calibri"/>
                <w:bCs/>
                <w:sz w:val="24"/>
                <w:szCs w:val="24"/>
              </w:rPr>
              <w:t>Wnioskodawca wykazał gotowość do realizacji projektu w istniejącym otoczeniu prawnym, tj. przedstawił odpowiednie analizy możliwości realizacji projektu i usług objętych projektem, na podstawie obowiązujących przepisów prawa.</w:t>
            </w:r>
          </w:p>
          <w:p w14:paraId="500FC513" w14:textId="77777777" w:rsidR="00D06378" w:rsidRPr="00B10507" w:rsidRDefault="00D06378" w:rsidP="00D06378">
            <w:pPr>
              <w:spacing w:line="30" w:lineRule="atLeast"/>
              <w:rPr>
                <w:rFonts w:ascii="Calibri" w:hAnsi="Calibri" w:cs="Calibri"/>
                <w:b/>
                <w:bCs/>
                <w:sz w:val="24"/>
                <w:szCs w:val="24"/>
              </w:rPr>
            </w:pPr>
          </w:p>
          <w:p w14:paraId="0808398E" w14:textId="77777777" w:rsidR="00D06378" w:rsidRPr="00B10507" w:rsidRDefault="00D06378" w:rsidP="00D06378">
            <w:pPr>
              <w:spacing w:line="30" w:lineRule="atLeast"/>
              <w:rPr>
                <w:rFonts w:ascii="Calibri" w:hAnsi="Calibri" w:cs="Calibri"/>
                <w:b/>
                <w:bCs/>
                <w:sz w:val="24"/>
                <w:szCs w:val="24"/>
              </w:rPr>
            </w:pPr>
            <w:r w:rsidRPr="00B10507">
              <w:rPr>
                <w:rFonts w:ascii="Calibri" w:hAnsi="Calibri" w:cs="Calibri"/>
                <w:bCs/>
                <w:sz w:val="24"/>
                <w:szCs w:val="24"/>
              </w:rPr>
              <w:t xml:space="preserve">W przypadku braku możliwości realizacji projektu i poszczególnych usług objętych projektem w obecnym stanie prawnym, wnioskodawca wskazał wszystkie akty prawne niezbędne do zmiany oraz wykazał gotowość prawną, rozumianą w następujący sposób: </w:t>
            </w:r>
          </w:p>
          <w:p w14:paraId="3E94B349" w14:textId="77777777" w:rsidR="00D06378" w:rsidRPr="00B10507" w:rsidRDefault="00D06378" w:rsidP="00D06378">
            <w:pPr>
              <w:numPr>
                <w:ilvl w:val="0"/>
                <w:numId w:val="43"/>
              </w:numPr>
              <w:tabs>
                <w:tab w:val="left" w:pos="216"/>
              </w:tabs>
              <w:spacing w:line="30" w:lineRule="atLeast"/>
              <w:rPr>
                <w:rFonts w:ascii="Calibri" w:hAnsi="Calibri" w:cs="Calibri"/>
                <w:b/>
                <w:bCs/>
                <w:sz w:val="24"/>
                <w:szCs w:val="24"/>
              </w:rPr>
            </w:pPr>
            <w:r w:rsidRPr="00B10507">
              <w:rPr>
                <w:rFonts w:ascii="Calibri" w:hAnsi="Calibri" w:cs="Calibri"/>
                <w:bCs/>
                <w:sz w:val="24"/>
                <w:szCs w:val="24"/>
              </w:rPr>
              <w:t xml:space="preserve">jeśli dla realizacji projektu potrzebna jest zmiana ustawowa: projekt założeń projektu ustawy lub projekt ustawy (jeżeli dla ustawy nie przygotowano projektu założeń projektu ustawy), zostanie zatwierdzony przez Radę Ministrów przed zakończeniem oceny merytorycznej wniosku o dofinansowanie projektu (stan prac legislacyjnych będzie badany w trakcie oceny merytorycznej), </w:t>
            </w:r>
          </w:p>
          <w:p w14:paraId="69AEC1EC" w14:textId="77777777" w:rsidR="00D06378" w:rsidRPr="00B10507" w:rsidRDefault="00D06378" w:rsidP="00D06378">
            <w:pPr>
              <w:numPr>
                <w:ilvl w:val="0"/>
                <w:numId w:val="43"/>
              </w:numPr>
              <w:tabs>
                <w:tab w:val="left" w:pos="204"/>
              </w:tabs>
              <w:spacing w:line="30" w:lineRule="atLeast"/>
              <w:rPr>
                <w:rFonts w:ascii="Calibri" w:hAnsi="Calibri" w:cs="Calibri"/>
                <w:b/>
                <w:bCs/>
                <w:sz w:val="24"/>
                <w:szCs w:val="24"/>
              </w:rPr>
            </w:pPr>
            <w:r w:rsidRPr="00B10507">
              <w:rPr>
                <w:rFonts w:ascii="Calibri" w:hAnsi="Calibri" w:cs="Calibri"/>
                <w:bCs/>
                <w:sz w:val="24"/>
                <w:szCs w:val="24"/>
              </w:rPr>
              <w:t xml:space="preserve">jeśli dla realizacji projektu niezbędna jest zmiana na poziomie rozporządzenia Rady Ministrów: uzgodnienia wewnątrzresortowe dla projektu rozporządzenia zostaną zakończone przed zakończeniem oceny merytorycznej wniosku o dofinansowanie projektu (stan prac legislacyjnych będzie badany w trakcie oceny merytorycznej). </w:t>
            </w:r>
          </w:p>
          <w:p w14:paraId="705262BB" w14:textId="77777777" w:rsidR="00D06378" w:rsidRPr="00B10507" w:rsidRDefault="00D06378" w:rsidP="00D06378">
            <w:pPr>
              <w:spacing w:line="30" w:lineRule="atLeast"/>
              <w:rPr>
                <w:rFonts w:ascii="Calibri" w:hAnsi="Calibri" w:cs="Calibri"/>
                <w:b/>
                <w:bCs/>
                <w:sz w:val="24"/>
                <w:szCs w:val="24"/>
              </w:rPr>
            </w:pPr>
            <w:r w:rsidRPr="00B10507">
              <w:rPr>
                <w:rFonts w:ascii="Calibri" w:hAnsi="Calibri" w:cs="Calibri"/>
                <w:bCs/>
                <w:sz w:val="24"/>
                <w:szCs w:val="24"/>
              </w:rPr>
              <w:t xml:space="preserve">Wnioskodawca jest zobowiązany przedstawić harmonogram zadań prowadzących do zakończenia procesu legislacyjnego dla ww. aktów prawnych, uwzględniający </w:t>
            </w:r>
            <w:r w:rsidRPr="00B10507">
              <w:rPr>
                <w:rFonts w:ascii="Calibri" w:hAnsi="Calibri" w:cs="Calibri"/>
                <w:bCs/>
                <w:sz w:val="24"/>
                <w:szCs w:val="24"/>
              </w:rPr>
              <w:lastRenderedPageBreak/>
              <w:t xml:space="preserve">przeprowadzenie konsultacji społecznych na internetowej platformie konsultacji publicznych (jeśli dotyczy – ze względu na aktualny etap procesu legislacyjnego). </w:t>
            </w:r>
          </w:p>
          <w:p w14:paraId="23A2A4A2" w14:textId="77777777" w:rsidR="00D06378" w:rsidRPr="00B10507" w:rsidRDefault="00D06378" w:rsidP="00D06378">
            <w:pPr>
              <w:spacing w:line="30" w:lineRule="atLeast"/>
              <w:rPr>
                <w:rFonts w:ascii="Calibri" w:hAnsi="Calibri" w:cs="Calibri"/>
                <w:b/>
                <w:bCs/>
                <w:sz w:val="24"/>
                <w:szCs w:val="24"/>
              </w:rPr>
            </w:pPr>
            <w:r w:rsidRPr="00B10507">
              <w:rPr>
                <w:rFonts w:ascii="Calibri" w:hAnsi="Calibri" w:cs="Calibri"/>
                <w:bCs/>
                <w:sz w:val="24"/>
                <w:szCs w:val="24"/>
              </w:rPr>
              <w:t xml:space="preserve">Kluczowe aspekty oceny: </w:t>
            </w:r>
          </w:p>
          <w:p w14:paraId="3192A8B4" w14:textId="77777777" w:rsidR="00D06378" w:rsidRPr="0071419A" w:rsidRDefault="00D06378" w:rsidP="00D06378">
            <w:pPr>
              <w:numPr>
                <w:ilvl w:val="0"/>
                <w:numId w:val="44"/>
              </w:numPr>
              <w:tabs>
                <w:tab w:val="left" w:pos="276"/>
              </w:tabs>
              <w:spacing w:line="30" w:lineRule="atLeast"/>
              <w:ind w:left="568" w:hanging="284"/>
              <w:contextualSpacing/>
              <w:rPr>
                <w:rFonts w:ascii="Calibri" w:hAnsi="Calibri" w:cs="Calibri"/>
                <w:b/>
                <w:bCs/>
                <w:sz w:val="24"/>
                <w:szCs w:val="24"/>
              </w:rPr>
            </w:pPr>
            <w:r w:rsidRPr="00B10507">
              <w:rPr>
                <w:rFonts w:ascii="Calibri" w:hAnsi="Calibri" w:cs="Calibri"/>
                <w:bCs/>
                <w:sz w:val="24"/>
                <w:szCs w:val="24"/>
              </w:rPr>
              <w:t xml:space="preserve">Wnioskodawca przedstawił analizy potwierdzające, że projekt jest przygotowany do realizacji pod względem zgodności z otoczeniem prawnym, </w:t>
            </w:r>
          </w:p>
          <w:p w14:paraId="1F5A03DD" w14:textId="625ED0AA" w:rsidR="00D06378" w:rsidRPr="0071419A" w:rsidRDefault="00D06378" w:rsidP="00D06378">
            <w:pPr>
              <w:numPr>
                <w:ilvl w:val="0"/>
                <w:numId w:val="44"/>
              </w:numPr>
              <w:tabs>
                <w:tab w:val="left" w:pos="276"/>
              </w:tabs>
              <w:spacing w:line="30" w:lineRule="atLeast"/>
              <w:ind w:left="568" w:hanging="284"/>
              <w:contextualSpacing/>
              <w:rPr>
                <w:rFonts w:ascii="Calibri" w:hAnsi="Calibri" w:cs="Calibri"/>
                <w:b/>
                <w:bCs/>
                <w:sz w:val="24"/>
                <w:szCs w:val="24"/>
              </w:rPr>
            </w:pPr>
            <w:r w:rsidRPr="0071419A">
              <w:rPr>
                <w:rFonts w:ascii="Calibri" w:hAnsi="Calibri" w:cs="Calibri"/>
                <w:bCs/>
                <w:sz w:val="24"/>
                <w:szCs w:val="24"/>
              </w:rPr>
              <w:t xml:space="preserve">Określono niezbędną ścieżkę legislacyjną dla aktów prawnych w trakcie procedowania i pozwala ona na skuteczne wdrożenie projektu i terminowe uruchomienie jego produktów </w:t>
            </w:r>
          </w:p>
        </w:tc>
        <w:tc>
          <w:tcPr>
            <w:tcW w:w="568" w:type="pct"/>
          </w:tcPr>
          <w:p w14:paraId="6238E9BE" w14:textId="77777777" w:rsidR="00D06378" w:rsidRPr="00B10507" w:rsidRDefault="00D06378" w:rsidP="00D06378">
            <w:pPr>
              <w:spacing w:line="30" w:lineRule="atLeast"/>
              <w:rPr>
                <w:rFonts w:ascii="Calibri" w:hAnsi="Calibri" w:cs="Calibri"/>
                <w:b/>
                <w:bCs/>
                <w:sz w:val="24"/>
                <w:szCs w:val="24"/>
              </w:rPr>
            </w:pPr>
            <w:r w:rsidRPr="00B10507">
              <w:rPr>
                <w:rFonts w:ascii="Calibri" w:hAnsi="Calibri" w:cs="Calibri"/>
                <w:bCs/>
                <w:sz w:val="24"/>
                <w:szCs w:val="24"/>
              </w:rPr>
              <w:lastRenderedPageBreak/>
              <w:t>TAK/NIE</w:t>
            </w:r>
            <w:r w:rsidRPr="00B10507" w:rsidDel="00431C00">
              <w:rPr>
                <w:rFonts w:ascii="Calibri" w:hAnsi="Calibri" w:cs="Calibri"/>
                <w:bCs/>
                <w:sz w:val="24"/>
                <w:szCs w:val="24"/>
              </w:rPr>
              <w:t xml:space="preserve"> </w:t>
            </w:r>
          </w:p>
          <w:p w14:paraId="5B52F13A" w14:textId="3C6BFE4F" w:rsidR="00D06378" w:rsidRPr="00B10507" w:rsidRDefault="00D06378" w:rsidP="00D06378">
            <w:pPr>
              <w:spacing w:line="30" w:lineRule="atLeast"/>
              <w:rPr>
                <w:rFonts w:ascii="Calibri" w:hAnsi="Calibri" w:cs="Calibri"/>
                <w:sz w:val="24"/>
                <w:szCs w:val="24"/>
              </w:rPr>
            </w:pPr>
            <w:r w:rsidRPr="00B10507">
              <w:rPr>
                <w:rFonts w:ascii="Calibri" w:eastAsia="Calibri" w:hAnsi="Calibri" w:cs="Calibri"/>
                <w:bCs/>
                <w:color w:val="000000" w:themeColor="text1"/>
                <w:sz w:val="24"/>
                <w:szCs w:val="24"/>
              </w:rPr>
              <w:t>(niespełnienie kryterium oznacza odrzucenie wniosku)</w:t>
            </w:r>
          </w:p>
        </w:tc>
      </w:tr>
      <w:tr w:rsidR="00D06378" w:rsidRPr="00B10507" w14:paraId="6E10C1DD" w14:textId="77777777" w:rsidTr="0041026F">
        <w:tc>
          <w:tcPr>
            <w:tcW w:w="313" w:type="pct"/>
          </w:tcPr>
          <w:p w14:paraId="3E32E8C1" w14:textId="731ED56A" w:rsidR="00D06378" w:rsidRPr="00B10507" w:rsidRDefault="00A22EAB" w:rsidP="00D06378">
            <w:pPr>
              <w:spacing w:after="0" w:line="30" w:lineRule="atLeast"/>
              <w:jc w:val="center"/>
              <w:rPr>
                <w:rFonts w:ascii="Calibri" w:hAnsi="Calibri" w:cs="Calibri"/>
                <w:sz w:val="24"/>
                <w:szCs w:val="24"/>
              </w:rPr>
            </w:pPr>
            <w:r w:rsidRPr="00B10507">
              <w:rPr>
                <w:rFonts w:ascii="Calibri" w:hAnsi="Calibri" w:cs="Calibri"/>
                <w:sz w:val="24"/>
                <w:szCs w:val="24"/>
              </w:rPr>
              <w:t>5</w:t>
            </w:r>
          </w:p>
        </w:tc>
        <w:tc>
          <w:tcPr>
            <w:tcW w:w="979" w:type="pct"/>
          </w:tcPr>
          <w:p w14:paraId="421815E5" w14:textId="0E39DEE7" w:rsidR="00D06378" w:rsidRPr="00B10507" w:rsidRDefault="00D06378" w:rsidP="00D06378">
            <w:pPr>
              <w:spacing w:line="30" w:lineRule="atLeast"/>
              <w:rPr>
                <w:rFonts w:ascii="Calibri" w:hAnsi="Calibri" w:cs="Calibri"/>
                <w:sz w:val="24"/>
                <w:szCs w:val="24"/>
                <w:highlight w:val="yellow"/>
              </w:rPr>
            </w:pPr>
            <w:r w:rsidRPr="00B10507">
              <w:rPr>
                <w:rFonts w:ascii="Calibri" w:hAnsi="Calibri" w:cs="Calibri"/>
                <w:bCs/>
                <w:sz w:val="24"/>
                <w:szCs w:val="24"/>
              </w:rPr>
              <w:t>Komplementarność projektu z innymi projektami realizowanymi na poziomie centralnym i regionalnym</w:t>
            </w:r>
          </w:p>
        </w:tc>
        <w:tc>
          <w:tcPr>
            <w:tcW w:w="3140" w:type="pct"/>
          </w:tcPr>
          <w:p w14:paraId="34656560" w14:textId="7873CF9B" w:rsidR="00D06378" w:rsidRPr="00B10507" w:rsidRDefault="00D06378" w:rsidP="00D06378">
            <w:pPr>
              <w:spacing w:line="30" w:lineRule="atLeast"/>
              <w:rPr>
                <w:rFonts w:ascii="Calibri" w:eastAsia="Calibri Light" w:hAnsi="Calibri" w:cs="Calibri"/>
                <w:b/>
                <w:bCs/>
                <w:sz w:val="24"/>
                <w:szCs w:val="24"/>
              </w:rPr>
            </w:pPr>
            <w:r w:rsidRPr="00B10507">
              <w:rPr>
                <w:rFonts w:ascii="Calibri" w:eastAsia="Calibri Light" w:hAnsi="Calibri" w:cs="Calibri"/>
                <w:bCs/>
                <w:sz w:val="24"/>
                <w:szCs w:val="24"/>
              </w:rPr>
              <w:t>W ramach kryterium weryfikowane będzie, czy:</w:t>
            </w:r>
          </w:p>
          <w:p w14:paraId="30EEF356" w14:textId="2A69B2A6" w:rsidR="00D06378" w:rsidRPr="00B10507" w:rsidRDefault="00D06378" w:rsidP="00D06378">
            <w:pPr>
              <w:numPr>
                <w:ilvl w:val="0"/>
                <w:numId w:val="14"/>
              </w:numPr>
              <w:tabs>
                <w:tab w:val="left" w:pos="264"/>
              </w:tabs>
              <w:spacing w:line="30" w:lineRule="atLeast"/>
              <w:ind w:hanging="293"/>
              <w:rPr>
                <w:rFonts w:ascii="Calibri" w:eastAsia="Calibri Light" w:hAnsi="Calibri" w:cs="Calibri"/>
                <w:b/>
                <w:bCs/>
                <w:sz w:val="24"/>
                <w:szCs w:val="24"/>
              </w:rPr>
            </w:pPr>
            <w:r w:rsidRPr="00B10507">
              <w:rPr>
                <w:rFonts w:ascii="Calibri" w:eastAsia="Calibri Light" w:hAnsi="Calibri" w:cs="Calibri"/>
                <w:bCs/>
                <w:sz w:val="24"/>
                <w:szCs w:val="24"/>
              </w:rPr>
              <w:t>Z przedstawionych informacji wynika, czy i jakie projekty były realizowane w obszarze, którego dotyczy projekt i wykazano, że składany oceniany projekt w istotny sposób je rozwija, bez powtórzeń zakresu.</w:t>
            </w:r>
          </w:p>
          <w:p w14:paraId="59F9ED74" w14:textId="77777777" w:rsidR="00D06378" w:rsidRPr="00B10507" w:rsidRDefault="00D06378" w:rsidP="00D06378">
            <w:pPr>
              <w:numPr>
                <w:ilvl w:val="0"/>
                <w:numId w:val="14"/>
              </w:numPr>
              <w:tabs>
                <w:tab w:val="left" w:pos="252"/>
              </w:tabs>
              <w:spacing w:line="30" w:lineRule="atLeast"/>
              <w:ind w:hanging="284"/>
              <w:rPr>
                <w:rFonts w:ascii="Calibri" w:hAnsi="Calibri" w:cs="Calibri"/>
                <w:b/>
                <w:bCs/>
                <w:sz w:val="24"/>
                <w:szCs w:val="24"/>
              </w:rPr>
            </w:pPr>
            <w:r w:rsidRPr="00B10507">
              <w:rPr>
                <w:rFonts w:ascii="Calibri" w:eastAsia="Calibri Light" w:hAnsi="Calibri" w:cs="Calibri"/>
                <w:bCs/>
                <w:sz w:val="24"/>
                <w:szCs w:val="24"/>
              </w:rPr>
              <w:t>Jeżeli projekt jest kontynuacją inwestycji z okresu 2014-2020 – potwierdzono zakończenie poprzedniego etapu inwestycji.*</w:t>
            </w:r>
          </w:p>
          <w:p w14:paraId="2E9F9B71" w14:textId="53D93119" w:rsidR="00D06378" w:rsidRPr="00B10507" w:rsidRDefault="00D06378" w:rsidP="00D06378">
            <w:pPr>
              <w:numPr>
                <w:ilvl w:val="0"/>
                <w:numId w:val="14"/>
              </w:numPr>
              <w:tabs>
                <w:tab w:val="left" w:pos="252"/>
              </w:tabs>
              <w:spacing w:line="30" w:lineRule="atLeast"/>
              <w:ind w:hanging="284"/>
              <w:contextualSpacing/>
              <w:rPr>
                <w:rFonts w:ascii="Calibri" w:eastAsia="Calibri Light" w:hAnsi="Calibri" w:cs="Calibri"/>
                <w:b/>
                <w:bCs/>
                <w:sz w:val="24"/>
                <w:szCs w:val="24"/>
              </w:rPr>
            </w:pPr>
            <w:r w:rsidRPr="00B10507">
              <w:rPr>
                <w:rFonts w:ascii="Calibri" w:eastAsia="Calibri Light" w:hAnsi="Calibri" w:cs="Calibri"/>
                <w:bCs/>
                <w:sz w:val="24"/>
                <w:szCs w:val="24"/>
              </w:rPr>
              <w:t>W projektach z zakresu e-zdrowia opisano w jaki sposób zagwarantowano interoperacyjność planowanych rozwiązań z wcześniej wdrażanymi  przedsięwzięciami, w tym P1, P2 i P4.</w:t>
            </w:r>
          </w:p>
          <w:p w14:paraId="25E6101D" w14:textId="77777777" w:rsidR="00D06378" w:rsidRPr="00B10507" w:rsidRDefault="00D06378" w:rsidP="00D06378">
            <w:pPr>
              <w:tabs>
                <w:tab w:val="left" w:pos="252"/>
              </w:tabs>
              <w:spacing w:line="30" w:lineRule="atLeast"/>
              <w:ind w:left="567"/>
              <w:contextualSpacing/>
              <w:rPr>
                <w:rFonts w:ascii="Calibri" w:eastAsia="Calibri Light" w:hAnsi="Calibri" w:cs="Calibri"/>
                <w:b/>
                <w:bCs/>
                <w:sz w:val="24"/>
                <w:szCs w:val="24"/>
              </w:rPr>
            </w:pPr>
          </w:p>
          <w:p w14:paraId="6417525B" w14:textId="77777777" w:rsidR="00D06378" w:rsidRPr="00B10507" w:rsidRDefault="00D06378" w:rsidP="00D06378">
            <w:pPr>
              <w:numPr>
                <w:ilvl w:val="0"/>
                <w:numId w:val="14"/>
              </w:numPr>
              <w:tabs>
                <w:tab w:val="left" w:pos="252"/>
              </w:tabs>
              <w:spacing w:line="30" w:lineRule="atLeast"/>
              <w:ind w:hanging="284"/>
              <w:rPr>
                <w:rFonts w:ascii="Calibri" w:eastAsia="Calibri Light" w:hAnsi="Calibri" w:cs="Calibri"/>
                <w:b/>
                <w:bCs/>
                <w:sz w:val="24"/>
                <w:szCs w:val="24"/>
              </w:rPr>
            </w:pPr>
            <w:r w:rsidRPr="00B10507">
              <w:rPr>
                <w:rFonts w:ascii="Calibri" w:eastAsia="Calibri Light" w:hAnsi="Calibri" w:cs="Calibri"/>
                <w:bCs/>
                <w:sz w:val="24"/>
                <w:szCs w:val="24"/>
              </w:rPr>
              <w:t>Działania przewidziane w ramach projektu będą komplementarne z projektami realizowanymi w ramach Krajowego Planu Odbudowy i Zwiększania Odporności.</w:t>
            </w:r>
          </w:p>
          <w:p w14:paraId="60881AC6" w14:textId="4B877765" w:rsidR="00D06378" w:rsidRPr="00B10507" w:rsidRDefault="00D06378" w:rsidP="00D06378">
            <w:pPr>
              <w:tabs>
                <w:tab w:val="left" w:pos="461"/>
              </w:tabs>
              <w:spacing w:line="30" w:lineRule="atLeast"/>
              <w:rPr>
                <w:rFonts w:ascii="Calibri" w:hAnsi="Calibri" w:cs="Calibri"/>
                <w:b/>
                <w:bCs/>
                <w:sz w:val="24"/>
                <w:szCs w:val="24"/>
              </w:rPr>
            </w:pPr>
            <w:r w:rsidRPr="00B10507">
              <w:rPr>
                <w:rFonts w:ascii="Calibri" w:hAnsi="Calibri" w:cs="Calibri"/>
                <w:bCs/>
                <w:sz w:val="24"/>
                <w:szCs w:val="24"/>
              </w:rPr>
              <w:t>(projekt musi uzyskać pozytywną ocenę we wszystkich aspektach)</w:t>
            </w:r>
          </w:p>
          <w:p w14:paraId="310CDBFE" w14:textId="6078058E" w:rsidR="00D06378" w:rsidRPr="00B10507" w:rsidRDefault="00D06378" w:rsidP="00D06378">
            <w:pPr>
              <w:spacing w:line="30" w:lineRule="atLeast"/>
              <w:rPr>
                <w:rFonts w:ascii="Calibri" w:hAnsi="Calibri" w:cs="Calibri"/>
                <w:sz w:val="24"/>
                <w:szCs w:val="24"/>
              </w:rPr>
            </w:pPr>
            <w:r w:rsidRPr="00B10507">
              <w:rPr>
                <w:rFonts w:ascii="Calibri" w:eastAsia="Calibri Light" w:hAnsi="Calibri" w:cs="Calibri"/>
                <w:bCs/>
                <w:sz w:val="24"/>
                <w:szCs w:val="24"/>
              </w:rPr>
              <w:lastRenderedPageBreak/>
              <w:t>(*) nie dotyczy projektów fazowanych</w:t>
            </w:r>
          </w:p>
        </w:tc>
        <w:tc>
          <w:tcPr>
            <w:tcW w:w="568" w:type="pct"/>
          </w:tcPr>
          <w:p w14:paraId="5DFC4BC8" w14:textId="77777777" w:rsidR="00D06378" w:rsidRPr="00B10507" w:rsidRDefault="00D06378" w:rsidP="00D06378">
            <w:pPr>
              <w:spacing w:line="30" w:lineRule="atLeast"/>
              <w:rPr>
                <w:rFonts w:ascii="Calibri" w:hAnsi="Calibri" w:cs="Calibri"/>
                <w:sz w:val="24"/>
                <w:szCs w:val="24"/>
              </w:rPr>
            </w:pPr>
            <w:r w:rsidRPr="00B10507">
              <w:rPr>
                <w:rFonts w:ascii="Calibri" w:hAnsi="Calibri" w:cs="Calibri"/>
                <w:sz w:val="24"/>
                <w:szCs w:val="24"/>
              </w:rPr>
              <w:lastRenderedPageBreak/>
              <w:t>TAK/NIE</w:t>
            </w:r>
          </w:p>
          <w:p w14:paraId="55606508" w14:textId="3BF1F123" w:rsidR="00D06378" w:rsidRPr="00B10507" w:rsidRDefault="00D06378" w:rsidP="00D06378">
            <w:pPr>
              <w:pStyle w:val="Tekstkomentarza"/>
              <w:spacing w:line="30" w:lineRule="atLeast"/>
              <w:rPr>
                <w:rFonts w:ascii="Calibri" w:hAnsi="Calibri" w:cs="Calibri"/>
                <w:sz w:val="24"/>
                <w:szCs w:val="24"/>
                <w:highlight w:val="yellow"/>
              </w:rPr>
            </w:pPr>
            <w:r w:rsidRPr="00B10507">
              <w:rPr>
                <w:rFonts w:ascii="Calibri" w:eastAsia="Calibri" w:hAnsi="Calibri" w:cs="Calibri"/>
                <w:bCs/>
                <w:color w:val="000000" w:themeColor="text1"/>
                <w:sz w:val="24"/>
                <w:szCs w:val="24"/>
              </w:rPr>
              <w:t>(niespełnienie kryterium oznacza odrzucenie wniosku)</w:t>
            </w:r>
          </w:p>
        </w:tc>
      </w:tr>
      <w:tr w:rsidR="00D06378" w:rsidRPr="00B10507" w14:paraId="0E38C4DF" w14:textId="77777777" w:rsidTr="0041026F">
        <w:tc>
          <w:tcPr>
            <w:tcW w:w="313" w:type="pct"/>
          </w:tcPr>
          <w:p w14:paraId="28A9EBC6" w14:textId="0CD299AF" w:rsidR="00D06378" w:rsidRPr="00B10507" w:rsidRDefault="00A22EAB" w:rsidP="00D06378">
            <w:pPr>
              <w:spacing w:after="0" w:line="30" w:lineRule="atLeast"/>
              <w:jc w:val="center"/>
              <w:rPr>
                <w:rFonts w:ascii="Calibri" w:hAnsi="Calibri" w:cs="Calibri"/>
                <w:sz w:val="24"/>
                <w:szCs w:val="24"/>
              </w:rPr>
            </w:pPr>
            <w:r w:rsidRPr="00B10507">
              <w:rPr>
                <w:rFonts w:ascii="Calibri" w:hAnsi="Calibri" w:cs="Calibri"/>
                <w:sz w:val="24"/>
                <w:szCs w:val="24"/>
              </w:rPr>
              <w:t>6</w:t>
            </w:r>
          </w:p>
        </w:tc>
        <w:tc>
          <w:tcPr>
            <w:tcW w:w="979" w:type="pct"/>
          </w:tcPr>
          <w:p w14:paraId="19C6D676" w14:textId="45B29769" w:rsidR="00D06378" w:rsidRPr="00B10507" w:rsidRDefault="00D06378" w:rsidP="00D06378">
            <w:pPr>
              <w:spacing w:line="30" w:lineRule="atLeast"/>
              <w:rPr>
                <w:rFonts w:ascii="Calibri" w:hAnsi="Calibri" w:cs="Calibri"/>
                <w:sz w:val="24"/>
                <w:szCs w:val="24"/>
              </w:rPr>
            </w:pPr>
            <w:r w:rsidRPr="00B10507">
              <w:rPr>
                <w:rFonts w:ascii="Calibri" w:hAnsi="Calibri" w:cs="Calibri"/>
                <w:bCs/>
                <w:sz w:val="24"/>
                <w:szCs w:val="24"/>
              </w:rPr>
              <w:t>Projekt jest zgodny z założeniami Architektury Informacyjnej Państwa oraz Deklaracji tallińskiej.</w:t>
            </w:r>
          </w:p>
        </w:tc>
        <w:tc>
          <w:tcPr>
            <w:tcW w:w="3140" w:type="pct"/>
          </w:tcPr>
          <w:p w14:paraId="7C1E23F0" w14:textId="0DF06F9D" w:rsidR="00D06378" w:rsidRPr="00B10507" w:rsidRDefault="00D06378" w:rsidP="00D06378">
            <w:pPr>
              <w:spacing w:line="30" w:lineRule="atLeast"/>
              <w:rPr>
                <w:rFonts w:ascii="Calibri" w:hAnsi="Calibri" w:cs="Calibri"/>
                <w:sz w:val="24"/>
                <w:szCs w:val="24"/>
              </w:rPr>
            </w:pPr>
            <w:r w:rsidRPr="00B10507">
              <w:rPr>
                <w:rFonts w:ascii="Calibri" w:eastAsia="Calibri Light" w:hAnsi="Calibri" w:cs="Calibri"/>
                <w:bCs/>
                <w:sz w:val="24"/>
                <w:szCs w:val="24"/>
              </w:rPr>
              <w:t xml:space="preserve">W ramach kryterium weryfikowane jest, czy Wnioskodawca wykazał, że rozwiązania wdrażane w projektach będą realizowały założenia Architektury Informacyjnej Państwa, zwłaszcza pryncypia zawarte w dokumencie z dn. 25 listopada 2020 r. i Deklaracji tallińskiej, w tym domyślności cyfrowej, jednorazowości, powszechności, dostępności, otwartości, przejrzystości, domyślnej </w:t>
            </w:r>
            <w:proofErr w:type="spellStart"/>
            <w:r w:rsidRPr="00B10507">
              <w:rPr>
                <w:rFonts w:ascii="Calibri" w:eastAsia="Calibri Light" w:hAnsi="Calibri" w:cs="Calibri"/>
                <w:bCs/>
                <w:sz w:val="24"/>
                <w:szCs w:val="24"/>
              </w:rPr>
              <w:t>transgraniczności</w:t>
            </w:r>
            <w:proofErr w:type="spellEnd"/>
            <w:r w:rsidRPr="00B10507">
              <w:rPr>
                <w:rFonts w:ascii="Calibri" w:eastAsia="Calibri Light" w:hAnsi="Calibri" w:cs="Calibri"/>
                <w:bCs/>
                <w:sz w:val="24"/>
                <w:szCs w:val="24"/>
              </w:rPr>
              <w:t xml:space="preserve"> i interoperacyjności oraz niezawodności i bezpieczeństwa.</w:t>
            </w:r>
          </w:p>
        </w:tc>
        <w:tc>
          <w:tcPr>
            <w:tcW w:w="568" w:type="pct"/>
          </w:tcPr>
          <w:p w14:paraId="32F426ED" w14:textId="77777777" w:rsidR="00D06378" w:rsidRPr="00B10507" w:rsidRDefault="00D06378" w:rsidP="00D06378">
            <w:pPr>
              <w:spacing w:line="30" w:lineRule="atLeast"/>
              <w:rPr>
                <w:rFonts w:ascii="Calibri" w:hAnsi="Calibri" w:cs="Calibri"/>
                <w:sz w:val="24"/>
                <w:szCs w:val="24"/>
              </w:rPr>
            </w:pPr>
            <w:r w:rsidRPr="00B10507">
              <w:rPr>
                <w:rFonts w:ascii="Calibri" w:hAnsi="Calibri" w:cs="Calibri"/>
                <w:sz w:val="24"/>
                <w:szCs w:val="24"/>
              </w:rPr>
              <w:t>TAK/NIE</w:t>
            </w:r>
          </w:p>
          <w:p w14:paraId="2B559B6F" w14:textId="5C54E95E" w:rsidR="00D06378" w:rsidRPr="00B10507" w:rsidRDefault="00D06378" w:rsidP="00D06378">
            <w:pPr>
              <w:pStyle w:val="Tekstkomentarza"/>
              <w:spacing w:line="30" w:lineRule="atLeast"/>
              <w:rPr>
                <w:rFonts w:ascii="Calibri" w:hAnsi="Calibri" w:cs="Calibri"/>
                <w:sz w:val="24"/>
                <w:szCs w:val="24"/>
              </w:rPr>
            </w:pPr>
            <w:r w:rsidRPr="00B10507">
              <w:rPr>
                <w:rFonts w:ascii="Calibri" w:hAnsi="Calibri" w:cs="Calibri"/>
                <w:bCs/>
                <w:sz w:val="24"/>
                <w:szCs w:val="24"/>
              </w:rPr>
              <w:t>(niespełnienie kryterium oznacza odrzucenie wniosku)</w:t>
            </w:r>
          </w:p>
        </w:tc>
      </w:tr>
      <w:tr w:rsidR="00D06378" w:rsidRPr="00B10507" w14:paraId="39D236F8" w14:textId="77777777" w:rsidTr="0041026F">
        <w:tc>
          <w:tcPr>
            <w:tcW w:w="313" w:type="pct"/>
          </w:tcPr>
          <w:p w14:paraId="3E91FFC5" w14:textId="33903D9B" w:rsidR="00D06378" w:rsidRPr="00B10507" w:rsidRDefault="00217DE3" w:rsidP="00D06378">
            <w:pPr>
              <w:spacing w:after="0" w:line="30" w:lineRule="atLeast"/>
              <w:jc w:val="center"/>
              <w:rPr>
                <w:rFonts w:ascii="Calibri" w:hAnsi="Calibri" w:cs="Calibri"/>
                <w:sz w:val="24"/>
                <w:szCs w:val="24"/>
              </w:rPr>
            </w:pPr>
            <w:r w:rsidRPr="00B10507">
              <w:rPr>
                <w:rFonts w:ascii="Calibri" w:hAnsi="Calibri" w:cs="Calibri"/>
                <w:sz w:val="24"/>
                <w:szCs w:val="24"/>
              </w:rPr>
              <w:t>7</w:t>
            </w:r>
          </w:p>
        </w:tc>
        <w:tc>
          <w:tcPr>
            <w:tcW w:w="979" w:type="pct"/>
          </w:tcPr>
          <w:p w14:paraId="020E0B67" w14:textId="1A4167AF" w:rsidR="00D06378" w:rsidRPr="00B10507" w:rsidRDefault="00D06378" w:rsidP="00D06378">
            <w:pPr>
              <w:spacing w:line="30" w:lineRule="atLeast"/>
              <w:rPr>
                <w:rFonts w:ascii="Calibri" w:hAnsi="Calibri" w:cs="Calibri"/>
                <w:sz w:val="24"/>
                <w:szCs w:val="24"/>
              </w:rPr>
            </w:pPr>
            <w:r w:rsidRPr="00B10507">
              <w:rPr>
                <w:rFonts w:ascii="Calibri" w:hAnsi="Calibri" w:cs="Calibri"/>
                <w:sz w:val="24"/>
                <w:szCs w:val="24"/>
              </w:rPr>
              <w:t>Zgodność projektu z zasadami: równości szans i niedyskryminacji, w tym dostępności dla osób z niepełnosprawnościami; równości kobiet i mężczyzn</w:t>
            </w:r>
          </w:p>
        </w:tc>
        <w:tc>
          <w:tcPr>
            <w:tcW w:w="3140" w:type="pct"/>
          </w:tcPr>
          <w:p w14:paraId="5E0A6549" w14:textId="1DC0404E" w:rsidR="00D06378" w:rsidRPr="00B10507" w:rsidRDefault="00D06378" w:rsidP="00D06378">
            <w:pPr>
              <w:spacing w:after="0"/>
              <w:rPr>
                <w:rFonts w:ascii="Calibri" w:hAnsi="Calibri" w:cs="Calibri"/>
                <w:bCs/>
                <w:sz w:val="24"/>
                <w:szCs w:val="24"/>
              </w:rPr>
            </w:pPr>
            <w:r w:rsidRPr="00B10507">
              <w:rPr>
                <w:rFonts w:ascii="Calibri" w:hAnsi="Calibri" w:cs="Calibri"/>
                <w:bCs/>
                <w:sz w:val="24"/>
                <w:szCs w:val="24"/>
              </w:rPr>
              <w:t>W ramach kryterium weryfikowane jest, czy działania związane z realizacją projektu, a także wszystkie produkty związane z funkcjonowaniem projektu po okresie jego realizacji, w tym działania informacyjne i promocyjne, są realizowane z poszanowaniem zasad równościowych związanych z zapobieganiem wszelkiej dyskryminacji, m.in. ze względu na: płeć, rasę, kolor skóry, pochodzenie etniczne lub społeczne, cechy genetyczne, język, religię, światopogląd, przynależność narodową, majątek, urodzenie, niepełnosprawność, wiek lub orientację seksualną.</w:t>
            </w:r>
          </w:p>
          <w:p w14:paraId="4FDC8360" w14:textId="77777777" w:rsidR="00D06378" w:rsidRPr="00B10507" w:rsidRDefault="00D06378" w:rsidP="00D06378">
            <w:pPr>
              <w:spacing w:after="0"/>
              <w:rPr>
                <w:rFonts w:ascii="Calibri" w:hAnsi="Calibri" w:cs="Calibri"/>
                <w:bCs/>
                <w:sz w:val="24"/>
                <w:szCs w:val="24"/>
              </w:rPr>
            </w:pPr>
          </w:p>
          <w:p w14:paraId="59A8DC41" w14:textId="77777777" w:rsidR="00D06378" w:rsidRPr="00B10507" w:rsidRDefault="00D06378" w:rsidP="00D06378">
            <w:pPr>
              <w:spacing w:after="0"/>
              <w:rPr>
                <w:rFonts w:ascii="Calibri" w:hAnsi="Calibri" w:cs="Calibri"/>
                <w:bCs/>
                <w:sz w:val="24"/>
                <w:szCs w:val="24"/>
              </w:rPr>
            </w:pPr>
            <w:r w:rsidRPr="00B10507">
              <w:rPr>
                <w:rFonts w:ascii="Calibri" w:hAnsi="Calibri" w:cs="Calibri"/>
                <w:bCs/>
                <w:sz w:val="24"/>
                <w:szCs w:val="24"/>
              </w:rPr>
              <w:t xml:space="preserve">Wnioskodawca odniósł się do każdej z zasad: zasady równości szans i niedyskryminacji oraz zasady równości kobiet i mężczyzn. </w:t>
            </w:r>
          </w:p>
          <w:p w14:paraId="3E169669" w14:textId="77777777" w:rsidR="00D06378" w:rsidRPr="00B10507" w:rsidRDefault="00D06378" w:rsidP="00D06378">
            <w:pPr>
              <w:spacing w:after="0"/>
              <w:rPr>
                <w:rFonts w:ascii="Calibri" w:hAnsi="Calibri" w:cs="Calibri"/>
                <w:bCs/>
                <w:sz w:val="24"/>
                <w:szCs w:val="24"/>
              </w:rPr>
            </w:pPr>
            <w:r w:rsidRPr="00B10507">
              <w:rPr>
                <w:rFonts w:ascii="Calibri" w:hAnsi="Calibri" w:cs="Calibri"/>
                <w:bCs/>
                <w:sz w:val="24"/>
                <w:szCs w:val="24"/>
              </w:rPr>
              <w:br/>
              <w:t>Oddzielnie sprawdzane jest wypełnienie wszystkich poniższych warunków:</w:t>
            </w:r>
          </w:p>
          <w:p w14:paraId="03950A19" w14:textId="77777777" w:rsidR="00D06378" w:rsidRPr="00B10507" w:rsidRDefault="00D06378" w:rsidP="00D06378">
            <w:pPr>
              <w:numPr>
                <w:ilvl w:val="0"/>
                <w:numId w:val="16"/>
              </w:numPr>
              <w:spacing w:after="0"/>
              <w:rPr>
                <w:rFonts w:ascii="Calibri" w:hAnsi="Calibri" w:cs="Calibri"/>
                <w:bCs/>
                <w:sz w:val="24"/>
                <w:szCs w:val="24"/>
              </w:rPr>
            </w:pPr>
            <w:r w:rsidRPr="00B10507">
              <w:rPr>
                <w:rFonts w:ascii="Calibri" w:hAnsi="Calibri" w:cs="Calibri"/>
                <w:bCs/>
                <w:sz w:val="24"/>
                <w:szCs w:val="24"/>
              </w:rPr>
              <w:t xml:space="preserve">Wnioskodawca wykazał, że projekt będzie miał pozytywny wpływ na zasadę równości szans i niedyskryminacji, w tym dostępności dla osób z niepełnoprawnościami. Przez pozytywny wpływ należy rozumieć zapewnienie </w:t>
            </w:r>
            <w:r w:rsidRPr="00B10507">
              <w:rPr>
                <w:rFonts w:ascii="Calibri" w:hAnsi="Calibri" w:cs="Calibri"/>
                <w:bCs/>
                <w:sz w:val="24"/>
                <w:szCs w:val="24"/>
              </w:rPr>
              <w:lastRenderedPageBreak/>
              <w:t>dostępności infrastruktury, środków transportu, towarów, usług, technologii i systemów informacyjno-komunikacyjnych oraz wszelkich produktów projektów (w tym także usług), które nie zostały uznane za neutralne, dla wszystkich ich użytkowników/użytkowniczek – zgodnie ze standardami dostępności dla polityki spójności 2021–2027 (załącznik nr 2 do  Wytycznych w zakresie realizacji zasad równościowych w ramach funduszy unijnych na lata 2021-2027).</w:t>
            </w:r>
          </w:p>
          <w:p w14:paraId="07B10D4B" w14:textId="60D7159D" w:rsidR="00D06378" w:rsidRPr="00B10507" w:rsidRDefault="00D06378" w:rsidP="00D06378">
            <w:pPr>
              <w:spacing w:after="0"/>
              <w:ind w:left="360"/>
              <w:rPr>
                <w:rFonts w:ascii="Calibri" w:hAnsi="Calibri" w:cs="Calibri"/>
                <w:bCs/>
                <w:sz w:val="24"/>
                <w:szCs w:val="24"/>
              </w:rPr>
            </w:pPr>
            <w:r w:rsidRPr="00B10507">
              <w:rPr>
                <w:rFonts w:ascii="Calibri" w:hAnsi="Calibri" w:cs="Calibri"/>
                <w:bCs/>
                <w:sz w:val="24"/>
                <w:szCs w:val="24"/>
              </w:rPr>
              <w:t>W przypadku gdy produkty (usługi) projektu nie mają swoich bezpośrednich użytkowników, dopuszczalne jest uznanie, że mają one charakter neutralny wobec zasady równości szans i niedyskryminacji. W przypadku uznania, że dany produkt (lub usługa) jest neutralny, projekt zawierający ten produkt (lub usługę) może być uznany za zgodny z zasadą równości szans i niedyskryminacji. Uznanie neutralności określonych produktów (usług) projektu nie zwalnia jednak Wnioskodawcy ze stosowania standardów dostępności dla realizacji pozostałej części projektu, dla której standardy dostępności mają zastosowanie.</w:t>
            </w:r>
          </w:p>
          <w:p w14:paraId="2E57B02B" w14:textId="77777777" w:rsidR="00D06378" w:rsidRPr="00B10507" w:rsidRDefault="00D06378" w:rsidP="00D06378">
            <w:pPr>
              <w:numPr>
                <w:ilvl w:val="0"/>
                <w:numId w:val="16"/>
              </w:numPr>
              <w:tabs>
                <w:tab w:val="left" w:pos="63"/>
              </w:tabs>
              <w:spacing w:after="0"/>
              <w:rPr>
                <w:rFonts w:ascii="Calibri" w:hAnsi="Calibri" w:cs="Calibri"/>
                <w:bCs/>
                <w:sz w:val="24"/>
                <w:szCs w:val="24"/>
              </w:rPr>
            </w:pPr>
            <w:r w:rsidRPr="00B10507">
              <w:rPr>
                <w:rFonts w:ascii="Calibri" w:hAnsi="Calibri" w:cs="Calibri"/>
                <w:bCs/>
                <w:sz w:val="24"/>
                <w:szCs w:val="24"/>
              </w:rPr>
              <w:t>Wnioskodawca wykazał, że wdrażanie projektu będzie zgodne z przepisami krajowymi i europejskimi, w tym dyrektywami (UE) 2019/882 w sprawie wymogów dostępności produktów i usług i (UE) 2016/2102 w sprawie dostępności stron internetowych i mobilnych aplikacji organów sektora publicznego. Dostępność będzie realizowana przez stosowanie zasad uniwersalnego projektowania i standardów w zakresie m.in. dostępności cyfrowej produktów.</w:t>
            </w:r>
          </w:p>
          <w:p w14:paraId="750E24C1" w14:textId="77777777" w:rsidR="00D06378" w:rsidRPr="00B10507" w:rsidRDefault="00D06378" w:rsidP="00D06378">
            <w:pPr>
              <w:numPr>
                <w:ilvl w:val="0"/>
                <w:numId w:val="16"/>
              </w:numPr>
              <w:tabs>
                <w:tab w:val="left" w:pos="63"/>
              </w:tabs>
              <w:spacing w:after="0"/>
              <w:rPr>
                <w:rFonts w:ascii="Calibri" w:hAnsi="Calibri" w:cs="Calibri"/>
                <w:bCs/>
                <w:sz w:val="24"/>
                <w:szCs w:val="24"/>
              </w:rPr>
            </w:pPr>
            <w:r w:rsidRPr="00B10507">
              <w:rPr>
                <w:rFonts w:ascii="Calibri" w:hAnsi="Calibri" w:cs="Calibri"/>
                <w:bCs/>
                <w:sz w:val="24"/>
                <w:szCs w:val="24"/>
              </w:rPr>
              <w:t>W przypadku systemów informatycznych objętych zakresem projektu Wnioskodawca jest zobowiązany wykazać, że w ramach projektu zaplanowano skuteczny sposób sprawdzenia zadeklarowanego poziomu dostępności.</w:t>
            </w:r>
          </w:p>
          <w:p w14:paraId="3AA4F6BA" w14:textId="38114EE0" w:rsidR="00D06378" w:rsidRPr="00B10507" w:rsidRDefault="00D06378" w:rsidP="00D06378">
            <w:pPr>
              <w:numPr>
                <w:ilvl w:val="0"/>
                <w:numId w:val="16"/>
              </w:numPr>
              <w:tabs>
                <w:tab w:val="left" w:pos="63"/>
              </w:tabs>
              <w:spacing w:after="0"/>
              <w:rPr>
                <w:rFonts w:ascii="Calibri" w:hAnsi="Calibri" w:cs="Calibri"/>
                <w:bCs/>
                <w:sz w:val="24"/>
                <w:szCs w:val="24"/>
              </w:rPr>
            </w:pPr>
            <w:r w:rsidRPr="00B10507">
              <w:rPr>
                <w:rFonts w:ascii="Calibri" w:hAnsi="Calibri" w:cs="Calibri"/>
                <w:bCs/>
                <w:sz w:val="24"/>
                <w:szCs w:val="24"/>
              </w:rPr>
              <w:lastRenderedPageBreak/>
              <w:t>Projekt jest zgodny z zasadą równości kobiet i mężczyzn.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W przypadku, gdy we wniosku o dofinansowanie projektu Wnioskodawca uzasadni, dlaczego dany projekt nie jest w stanie zrealizować jakichkolwiek działań w zakresie spełnienia ww. zasady równości kobiet i mężczyzn, a uzasadnienie to zostanie uznane przez instytucję oceniającą projekt za adekwatne i wystarczające, projekt może zostać uznany za neutralny.</w:t>
            </w:r>
          </w:p>
          <w:p w14:paraId="6FD811EE" w14:textId="6CA53503" w:rsidR="00D06378" w:rsidRPr="00B10507" w:rsidRDefault="00D06378" w:rsidP="00D06378">
            <w:pPr>
              <w:numPr>
                <w:ilvl w:val="0"/>
                <w:numId w:val="16"/>
              </w:numPr>
              <w:tabs>
                <w:tab w:val="left" w:pos="63"/>
              </w:tabs>
              <w:spacing w:after="0"/>
              <w:rPr>
                <w:rFonts w:ascii="Calibri" w:hAnsi="Calibri" w:cs="Calibri"/>
                <w:bCs/>
                <w:sz w:val="24"/>
                <w:szCs w:val="24"/>
              </w:rPr>
            </w:pPr>
            <w:r w:rsidRPr="00B10507">
              <w:rPr>
                <w:rFonts w:ascii="Calibri" w:hAnsi="Calibri" w:cs="Calibri"/>
                <w:bCs/>
                <w:sz w:val="24"/>
                <w:szCs w:val="24"/>
              </w:rPr>
              <w:t>Wnioskodawca i Partner (jeśli dotyczy) będący JST (lub podmiot przez nią kontrolowany lub od niej zależny) oświadczył, iż nie podejmował jakichkolwiek działań dyskryminujących sprzecznych z zasadami, o których mowa w art. 9 ust. 3 Rozporządzenia PE i Rady nr 2021/1060 (jeśli dotyczy).</w:t>
            </w:r>
          </w:p>
        </w:tc>
        <w:tc>
          <w:tcPr>
            <w:tcW w:w="568" w:type="pct"/>
          </w:tcPr>
          <w:p w14:paraId="5B8621D2" w14:textId="77777777" w:rsidR="00D06378" w:rsidRPr="00B10507" w:rsidRDefault="00D06378" w:rsidP="00D06378">
            <w:pPr>
              <w:spacing w:line="30" w:lineRule="atLeast"/>
              <w:rPr>
                <w:rFonts w:ascii="Calibri" w:hAnsi="Calibri" w:cs="Calibri"/>
                <w:sz w:val="24"/>
                <w:szCs w:val="24"/>
              </w:rPr>
            </w:pPr>
            <w:r w:rsidRPr="00B10507">
              <w:rPr>
                <w:rFonts w:ascii="Calibri" w:hAnsi="Calibri" w:cs="Calibri"/>
                <w:sz w:val="24"/>
                <w:szCs w:val="24"/>
              </w:rPr>
              <w:lastRenderedPageBreak/>
              <w:t>TAK/NIE</w:t>
            </w:r>
          </w:p>
          <w:p w14:paraId="4F34DB69" w14:textId="03DC04AC" w:rsidR="00D06378" w:rsidRPr="00B10507" w:rsidRDefault="00D06378" w:rsidP="00D06378">
            <w:pPr>
              <w:pStyle w:val="Tekstkomentarza"/>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D06378" w:rsidRPr="00B10507" w14:paraId="6C848524" w14:textId="77777777" w:rsidTr="0041026F">
        <w:tc>
          <w:tcPr>
            <w:tcW w:w="313" w:type="pct"/>
          </w:tcPr>
          <w:p w14:paraId="5CD68201" w14:textId="55D3A302" w:rsidR="00D06378" w:rsidRPr="00B10507" w:rsidRDefault="00CD3D30" w:rsidP="00D06378">
            <w:pPr>
              <w:spacing w:after="0" w:line="30" w:lineRule="atLeast"/>
              <w:jc w:val="center"/>
              <w:rPr>
                <w:rFonts w:ascii="Calibri" w:hAnsi="Calibri" w:cs="Calibri"/>
                <w:sz w:val="24"/>
                <w:szCs w:val="24"/>
              </w:rPr>
            </w:pPr>
            <w:r w:rsidRPr="00B10507">
              <w:rPr>
                <w:rFonts w:ascii="Calibri" w:hAnsi="Calibri" w:cs="Calibri"/>
                <w:sz w:val="24"/>
                <w:szCs w:val="24"/>
              </w:rPr>
              <w:lastRenderedPageBreak/>
              <w:t>8</w:t>
            </w:r>
          </w:p>
        </w:tc>
        <w:tc>
          <w:tcPr>
            <w:tcW w:w="979" w:type="pct"/>
          </w:tcPr>
          <w:p w14:paraId="2C464871" w14:textId="6AB649DC" w:rsidR="00D06378" w:rsidRPr="00B10507" w:rsidRDefault="00D06378" w:rsidP="00D06378">
            <w:pPr>
              <w:spacing w:line="30" w:lineRule="atLeast"/>
              <w:ind w:left="26"/>
              <w:rPr>
                <w:rFonts w:ascii="Calibri" w:hAnsi="Calibri" w:cs="Calibri"/>
                <w:sz w:val="24"/>
                <w:szCs w:val="24"/>
                <w:highlight w:val="yellow"/>
              </w:rPr>
            </w:pPr>
            <w:r w:rsidRPr="00B10507">
              <w:rPr>
                <w:rFonts w:ascii="Calibri" w:hAnsi="Calibri" w:cs="Calibri"/>
                <w:sz w:val="24"/>
                <w:szCs w:val="24"/>
              </w:rPr>
              <w:t>Zgodność zakresu projektu z jego celem i celem programu FERC</w:t>
            </w:r>
          </w:p>
        </w:tc>
        <w:tc>
          <w:tcPr>
            <w:tcW w:w="3140" w:type="pct"/>
          </w:tcPr>
          <w:p w14:paraId="27E00EAC" w14:textId="77777777" w:rsidR="00D06378" w:rsidRPr="00B10507" w:rsidRDefault="00D06378" w:rsidP="00D06378">
            <w:pPr>
              <w:spacing w:line="30" w:lineRule="atLeast"/>
              <w:rPr>
                <w:rFonts w:ascii="Calibri" w:hAnsi="Calibri" w:cs="Calibri"/>
                <w:b/>
                <w:bCs/>
                <w:sz w:val="24"/>
                <w:szCs w:val="24"/>
              </w:rPr>
            </w:pPr>
            <w:r w:rsidRPr="00B10507">
              <w:rPr>
                <w:rFonts w:ascii="Calibri" w:hAnsi="Calibri" w:cs="Calibri"/>
                <w:bCs/>
                <w:sz w:val="24"/>
                <w:szCs w:val="24"/>
              </w:rPr>
              <w:t>W ramach kryterium weryfikowane jest, czy Wnioskodawca wykazał, że projekt realizuje jasno określone, społecznie istotne cele, wyrażone mierzalnymi wskaźnikami, poprawnie wybrał typ projektu zgodny z celami FERC oraz zgodny z zakresem projektu, tj.:</w:t>
            </w:r>
          </w:p>
          <w:p w14:paraId="599F9DD2" w14:textId="77777777" w:rsidR="00D06378" w:rsidRPr="00B10507" w:rsidRDefault="00D06378" w:rsidP="00D06378">
            <w:pPr>
              <w:pStyle w:val="Akapitzlist"/>
              <w:numPr>
                <w:ilvl w:val="0"/>
                <w:numId w:val="20"/>
              </w:numPr>
              <w:tabs>
                <w:tab w:val="left" w:pos="435"/>
              </w:tabs>
              <w:spacing w:line="30" w:lineRule="atLeast"/>
              <w:rPr>
                <w:rFonts w:ascii="Calibri" w:hAnsi="Calibri" w:cs="Calibri"/>
                <w:b/>
                <w:bCs/>
                <w:sz w:val="24"/>
                <w:szCs w:val="24"/>
              </w:rPr>
            </w:pPr>
            <w:r w:rsidRPr="00B10507">
              <w:rPr>
                <w:rFonts w:ascii="Calibri" w:hAnsi="Calibri" w:cs="Calibri"/>
                <w:bCs/>
                <w:sz w:val="24"/>
                <w:szCs w:val="24"/>
              </w:rPr>
              <w:t>Projekt realizuje społecznie istotne cele odnoszące się do poprawy warunków funkcjonowania przedsiębiorców lub poprawy jakości życia obywateli lub usprawnienia funkcjonowania państwa.</w:t>
            </w:r>
          </w:p>
          <w:p w14:paraId="5B766A1D" w14:textId="77777777" w:rsidR="00D06378" w:rsidRPr="00B10507" w:rsidRDefault="00D06378" w:rsidP="00D06378">
            <w:pPr>
              <w:pStyle w:val="Akapitzlist"/>
              <w:numPr>
                <w:ilvl w:val="0"/>
                <w:numId w:val="20"/>
              </w:numPr>
              <w:tabs>
                <w:tab w:val="left" w:pos="435"/>
              </w:tabs>
              <w:spacing w:line="30" w:lineRule="atLeast"/>
              <w:rPr>
                <w:rFonts w:ascii="Calibri" w:hAnsi="Calibri" w:cs="Calibri"/>
                <w:b/>
                <w:bCs/>
                <w:sz w:val="24"/>
                <w:szCs w:val="24"/>
              </w:rPr>
            </w:pPr>
            <w:r w:rsidRPr="00B10507">
              <w:rPr>
                <w:rFonts w:ascii="Calibri" w:hAnsi="Calibri" w:cs="Calibri"/>
                <w:bCs/>
                <w:sz w:val="24"/>
                <w:szCs w:val="24"/>
              </w:rPr>
              <w:t>Cele i zakres projektu wpisują się w działanie 2.1. Wysoka jakość i dostępność e-usług publicznych;</w:t>
            </w:r>
          </w:p>
          <w:p w14:paraId="68D1B8CB" w14:textId="77777777" w:rsidR="00D06378" w:rsidRPr="00B10507" w:rsidRDefault="00D06378" w:rsidP="00D06378">
            <w:pPr>
              <w:pStyle w:val="Akapitzlist"/>
              <w:numPr>
                <w:ilvl w:val="0"/>
                <w:numId w:val="20"/>
              </w:numPr>
              <w:tabs>
                <w:tab w:val="left" w:pos="435"/>
              </w:tabs>
              <w:spacing w:line="30" w:lineRule="atLeast"/>
              <w:rPr>
                <w:rFonts w:ascii="Calibri" w:hAnsi="Calibri" w:cs="Calibri"/>
                <w:b/>
                <w:bCs/>
                <w:sz w:val="24"/>
                <w:szCs w:val="24"/>
              </w:rPr>
            </w:pPr>
            <w:r w:rsidRPr="00B10507">
              <w:rPr>
                <w:rFonts w:ascii="Calibri" w:hAnsi="Calibri" w:cs="Calibri"/>
                <w:bCs/>
                <w:sz w:val="24"/>
                <w:szCs w:val="24"/>
              </w:rPr>
              <w:t>Zakres projektu jest zgodny z celem projektu;</w:t>
            </w:r>
          </w:p>
          <w:p w14:paraId="50AB30EA" w14:textId="77777777" w:rsidR="00D06378" w:rsidRPr="00B10507" w:rsidRDefault="00D06378" w:rsidP="00D06378">
            <w:pPr>
              <w:pStyle w:val="Akapitzlist"/>
              <w:numPr>
                <w:ilvl w:val="0"/>
                <w:numId w:val="20"/>
              </w:numPr>
              <w:tabs>
                <w:tab w:val="left" w:pos="435"/>
              </w:tabs>
              <w:spacing w:line="30" w:lineRule="atLeast"/>
              <w:rPr>
                <w:rFonts w:ascii="Calibri" w:hAnsi="Calibri" w:cs="Calibri"/>
                <w:b/>
                <w:bCs/>
                <w:sz w:val="24"/>
                <w:szCs w:val="24"/>
              </w:rPr>
            </w:pPr>
            <w:r w:rsidRPr="00B10507">
              <w:rPr>
                <w:rFonts w:ascii="Calibri" w:hAnsi="Calibri" w:cs="Calibri"/>
                <w:bCs/>
                <w:sz w:val="24"/>
                <w:szCs w:val="24"/>
              </w:rPr>
              <w:lastRenderedPageBreak/>
              <w:t>Projekt realizuje obligatoryjne wskaźniki produktu i rezultatu bezpośredniego.</w:t>
            </w:r>
          </w:p>
          <w:p w14:paraId="528073CC" w14:textId="77777777" w:rsidR="00D06378" w:rsidRPr="00B10507" w:rsidRDefault="00D06378" w:rsidP="00D06378">
            <w:pPr>
              <w:pStyle w:val="Akapitzlist"/>
              <w:numPr>
                <w:ilvl w:val="0"/>
                <w:numId w:val="20"/>
              </w:numPr>
              <w:tabs>
                <w:tab w:val="left" w:pos="435"/>
              </w:tabs>
              <w:spacing w:line="30" w:lineRule="atLeast"/>
              <w:rPr>
                <w:rFonts w:ascii="Calibri" w:hAnsi="Calibri" w:cs="Calibri"/>
                <w:b/>
                <w:bCs/>
                <w:sz w:val="24"/>
                <w:szCs w:val="24"/>
              </w:rPr>
            </w:pPr>
            <w:r w:rsidRPr="00B10507">
              <w:rPr>
                <w:rFonts w:ascii="Calibri" w:hAnsi="Calibri" w:cs="Calibri"/>
                <w:bCs/>
                <w:sz w:val="24"/>
                <w:szCs w:val="24"/>
              </w:rPr>
              <w:t>W przypadku pozostałych wskaźników, Wnioskodawca wybrał wszystkie adekwatne do celu i zakresu projektu wskaźniki z listy wskaźników określonej dla działania 2.1, uzasadnił ich dobór oraz ich wartości bazowe i docelowe.</w:t>
            </w:r>
          </w:p>
          <w:p w14:paraId="24E73D71" w14:textId="77777777" w:rsidR="00D06378" w:rsidRPr="00B10507" w:rsidRDefault="00D06378" w:rsidP="00D06378">
            <w:pPr>
              <w:pStyle w:val="Akapitzlist"/>
              <w:numPr>
                <w:ilvl w:val="0"/>
                <w:numId w:val="20"/>
              </w:numPr>
              <w:tabs>
                <w:tab w:val="left" w:pos="435"/>
              </w:tabs>
              <w:spacing w:line="30" w:lineRule="atLeast"/>
              <w:rPr>
                <w:rFonts w:ascii="Calibri" w:hAnsi="Calibri" w:cs="Calibri"/>
                <w:b/>
                <w:bCs/>
                <w:sz w:val="24"/>
                <w:szCs w:val="24"/>
              </w:rPr>
            </w:pPr>
            <w:r w:rsidRPr="00B10507">
              <w:rPr>
                <w:rFonts w:ascii="Calibri" w:hAnsi="Calibri" w:cs="Calibri"/>
                <w:bCs/>
                <w:sz w:val="24"/>
                <w:szCs w:val="24"/>
              </w:rPr>
              <w:t>Wnioskodawca wskazał  sposób pomiaru wskaźników.</w:t>
            </w:r>
          </w:p>
          <w:p w14:paraId="1F55D5FE" w14:textId="562CD3D8" w:rsidR="00D06378" w:rsidRPr="00B10507" w:rsidRDefault="00D06378" w:rsidP="00D06378">
            <w:pPr>
              <w:spacing w:line="30" w:lineRule="atLeast"/>
              <w:rPr>
                <w:rFonts w:ascii="Calibri" w:hAnsi="Calibri" w:cs="Calibri"/>
                <w:sz w:val="24"/>
                <w:szCs w:val="24"/>
              </w:rPr>
            </w:pPr>
            <w:r w:rsidRPr="00B10507">
              <w:rPr>
                <w:rFonts w:ascii="Calibri" w:hAnsi="Calibri" w:cs="Calibri"/>
                <w:bCs/>
                <w:sz w:val="24"/>
                <w:szCs w:val="24"/>
              </w:rPr>
              <w:t xml:space="preserve">(projekt musi uzyskać pozytywną ocenę we wszystkich aspektach) </w:t>
            </w:r>
          </w:p>
        </w:tc>
        <w:tc>
          <w:tcPr>
            <w:tcW w:w="568" w:type="pct"/>
          </w:tcPr>
          <w:p w14:paraId="43CC5952" w14:textId="77777777" w:rsidR="00D06378" w:rsidRPr="00B10507" w:rsidRDefault="00D06378" w:rsidP="00D06378">
            <w:pPr>
              <w:spacing w:line="30" w:lineRule="atLeast"/>
              <w:rPr>
                <w:rFonts w:ascii="Calibri" w:hAnsi="Calibri" w:cs="Calibri"/>
                <w:sz w:val="24"/>
                <w:szCs w:val="24"/>
              </w:rPr>
            </w:pPr>
            <w:r w:rsidRPr="00B10507">
              <w:rPr>
                <w:rFonts w:ascii="Calibri" w:hAnsi="Calibri" w:cs="Calibri"/>
                <w:sz w:val="24"/>
                <w:szCs w:val="24"/>
              </w:rPr>
              <w:lastRenderedPageBreak/>
              <w:t>TAK/NIE</w:t>
            </w:r>
          </w:p>
          <w:p w14:paraId="3AFF3AEE" w14:textId="09C43A0E" w:rsidR="00D06378" w:rsidRPr="00B10507" w:rsidRDefault="00D06378" w:rsidP="00D06378">
            <w:pPr>
              <w:pStyle w:val="Tekstkomentarza"/>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D06378" w:rsidRPr="00B10507" w14:paraId="1E1E7B6A" w14:textId="77777777" w:rsidTr="0041026F">
        <w:tc>
          <w:tcPr>
            <w:tcW w:w="313" w:type="pct"/>
          </w:tcPr>
          <w:p w14:paraId="1295C716" w14:textId="4D2FDA2C" w:rsidR="00D06378" w:rsidRPr="00B10507" w:rsidRDefault="00CF7DE2" w:rsidP="00D06378">
            <w:pPr>
              <w:spacing w:after="0" w:line="30" w:lineRule="atLeast"/>
              <w:jc w:val="center"/>
              <w:rPr>
                <w:rFonts w:ascii="Calibri" w:hAnsi="Calibri" w:cs="Calibri"/>
                <w:sz w:val="24"/>
                <w:szCs w:val="24"/>
              </w:rPr>
            </w:pPr>
            <w:r w:rsidRPr="00B10507">
              <w:rPr>
                <w:rFonts w:ascii="Calibri" w:hAnsi="Calibri" w:cs="Calibri"/>
                <w:sz w:val="24"/>
                <w:szCs w:val="24"/>
              </w:rPr>
              <w:t>9</w:t>
            </w:r>
          </w:p>
        </w:tc>
        <w:tc>
          <w:tcPr>
            <w:tcW w:w="979" w:type="pct"/>
          </w:tcPr>
          <w:p w14:paraId="17035A81" w14:textId="247BF907" w:rsidR="00D06378" w:rsidRPr="00B10507" w:rsidRDefault="00D06378" w:rsidP="00D06378">
            <w:pPr>
              <w:spacing w:line="30" w:lineRule="atLeast"/>
              <w:ind w:left="26"/>
              <w:rPr>
                <w:rFonts w:ascii="Calibri" w:hAnsi="Calibri" w:cs="Calibri"/>
                <w:sz w:val="24"/>
                <w:szCs w:val="24"/>
              </w:rPr>
            </w:pPr>
            <w:r w:rsidRPr="00B10507">
              <w:rPr>
                <w:rFonts w:ascii="Calibri" w:hAnsi="Calibri" w:cs="Calibri"/>
                <w:bCs/>
                <w:sz w:val="24"/>
                <w:szCs w:val="24"/>
              </w:rPr>
              <w:t>Optymalizacja procesów oraz celowość funkcjonalności</w:t>
            </w:r>
            <w:r w:rsidRPr="00B10507">
              <w:rPr>
                <w:rFonts w:ascii="Calibri" w:hAnsi="Calibri" w:cs="Calibri"/>
                <w:bCs/>
                <w:sz w:val="24"/>
                <w:szCs w:val="24"/>
                <w:vertAlign w:val="superscript"/>
              </w:rPr>
              <w:footnoteReference w:id="5"/>
            </w:r>
          </w:p>
        </w:tc>
        <w:tc>
          <w:tcPr>
            <w:tcW w:w="3140" w:type="pct"/>
          </w:tcPr>
          <w:p w14:paraId="5AD6C050" w14:textId="77777777" w:rsidR="00D06378" w:rsidRPr="00B10507" w:rsidRDefault="00D06378" w:rsidP="00D06378">
            <w:pPr>
              <w:spacing w:line="30" w:lineRule="atLeast"/>
              <w:contextualSpacing/>
              <w:rPr>
                <w:rFonts w:ascii="Calibri" w:hAnsi="Calibri" w:cs="Calibri"/>
                <w:bCs/>
                <w:color w:val="000000" w:themeColor="text1"/>
                <w:sz w:val="24"/>
                <w:szCs w:val="24"/>
              </w:rPr>
            </w:pPr>
            <w:r w:rsidRPr="00B10507">
              <w:rPr>
                <w:rFonts w:ascii="Calibri" w:hAnsi="Calibri" w:cs="Calibri"/>
                <w:bCs/>
                <w:color w:val="000000" w:themeColor="text1"/>
                <w:sz w:val="24"/>
                <w:szCs w:val="24"/>
              </w:rPr>
              <w:t>Celem kryterium jest zapewnienie realizacji systemów usprawniających funkcjonowanie urzędu i zapewniających interoperacyjność.</w:t>
            </w:r>
          </w:p>
          <w:p w14:paraId="7B9CAD27" w14:textId="77777777" w:rsidR="00D06378" w:rsidRPr="00B10507" w:rsidRDefault="00D06378" w:rsidP="00D06378">
            <w:pPr>
              <w:spacing w:after="0" w:line="30" w:lineRule="atLeast"/>
              <w:jc w:val="both"/>
              <w:rPr>
                <w:rFonts w:ascii="Calibri" w:hAnsi="Calibri" w:cs="Calibri"/>
                <w:bCs/>
                <w:color w:val="000000" w:themeColor="text1"/>
                <w:sz w:val="24"/>
                <w:szCs w:val="24"/>
              </w:rPr>
            </w:pPr>
            <w:r w:rsidRPr="00B10507">
              <w:rPr>
                <w:rFonts w:ascii="Calibri" w:hAnsi="Calibri" w:cs="Calibri"/>
                <w:bCs/>
                <w:color w:val="000000" w:themeColor="text1"/>
                <w:sz w:val="24"/>
                <w:szCs w:val="24"/>
              </w:rPr>
              <w:t xml:space="preserve">W ramach kryterium weryfikowane będzie czy: </w:t>
            </w:r>
          </w:p>
          <w:p w14:paraId="44ABA72E" w14:textId="77777777" w:rsidR="00D06378" w:rsidRPr="00B10507" w:rsidRDefault="00D06378" w:rsidP="00D06378">
            <w:pPr>
              <w:numPr>
                <w:ilvl w:val="0"/>
                <w:numId w:val="31"/>
              </w:numPr>
              <w:spacing w:line="30" w:lineRule="atLeast"/>
              <w:ind w:left="714" w:hanging="357"/>
              <w:contextualSpacing/>
              <w:jc w:val="both"/>
              <w:rPr>
                <w:rFonts w:ascii="Calibri" w:hAnsi="Calibri" w:cs="Calibri"/>
                <w:bCs/>
                <w:color w:val="000000" w:themeColor="text1"/>
                <w:sz w:val="24"/>
                <w:szCs w:val="24"/>
              </w:rPr>
            </w:pPr>
            <w:r w:rsidRPr="00B10507">
              <w:rPr>
                <w:rFonts w:ascii="Calibri" w:hAnsi="Calibri" w:cs="Calibri"/>
                <w:bCs/>
                <w:color w:val="000000" w:themeColor="text1"/>
                <w:sz w:val="24"/>
                <w:szCs w:val="24"/>
              </w:rPr>
              <w:t xml:space="preserve">Zdefiniowane funkcje systemu są klarowne i pełne - precyzyjnie określono jaką potrzebę zaspokaja system, jego funkcjonalność i sposób działania oraz grupę docelową, </w:t>
            </w:r>
          </w:p>
          <w:p w14:paraId="08396CDA" w14:textId="77777777" w:rsidR="00D06378" w:rsidRPr="00B10507" w:rsidRDefault="00D06378" w:rsidP="00D06378">
            <w:pPr>
              <w:numPr>
                <w:ilvl w:val="0"/>
                <w:numId w:val="31"/>
              </w:numPr>
              <w:spacing w:line="30" w:lineRule="atLeast"/>
              <w:ind w:left="714" w:hanging="357"/>
              <w:contextualSpacing/>
              <w:jc w:val="both"/>
              <w:rPr>
                <w:rFonts w:ascii="Calibri" w:hAnsi="Calibri" w:cs="Calibri"/>
                <w:bCs/>
                <w:color w:val="000000" w:themeColor="text1"/>
                <w:sz w:val="24"/>
                <w:szCs w:val="24"/>
              </w:rPr>
            </w:pPr>
            <w:r w:rsidRPr="00B10507">
              <w:rPr>
                <w:rFonts w:ascii="Calibri" w:hAnsi="Calibri" w:cs="Calibri"/>
                <w:bCs/>
                <w:color w:val="000000" w:themeColor="text1"/>
                <w:sz w:val="24"/>
                <w:szCs w:val="24"/>
              </w:rPr>
              <w:t>Planowany zakres funkcjonalny systemu jest adekwatny do zidentyfikowanych potrzeb wskazanych grup docelowych,</w:t>
            </w:r>
          </w:p>
          <w:p w14:paraId="1E119235" w14:textId="77777777" w:rsidR="00D06378" w:rsidRPr="00B10507" w:rsidRDefault="00D06378" w:rsidP="00D06378">
            <w:pPr>
              <w:numPr>
                <w:ilvl w:val="0"/>
                <w:numId w:val="31"/>
              </w:numPr>
              <w:spacing w:line="30" w:lineRule="atLeast"/>
              <w:ind w:left="714" w:hanging="357"/>
              <w:contextualSpacing/>
              <w:jc w:val="both"/>
              <w:rPr>
                <w:rFonts w:ascii="Calibri" w:hAnsi="Calibri" w:cs="Calibri"/>
                <w:bCs/>
                <w:color w:val="000000" w:themeColor="text1"/>
                <w:sz w:val="24"/>
                <w:szCs w:val="24"/>
              </w:rPr>
            </w:pPr>
            <w:r w:rsidRPr="00B10507">
              <w:rPr>
                <w:rFonts w:ascii="Calibri" w:hAnsi="Calibri" w:cs="Calibri"/>
                <w:bCs/>
                <w:color w:val="000000" w:themeColor="text1"/>
                <w:sz w:val="24"/>
                <w:szCs w:val="24"/>
              </w:rPr>
              <w:t>Systemy informatyczne zaplanowano w sposób zapewniający interoperacyjność z innymi systemami administracji państwowej, wdrożonymi lub planowanymi do wdrożenia,</w:t>
            </w:r>
          </w:p>
          <w:p w14:paraId="2322B8C6" w14:textId="77777777" w:rsidR="00D06378" w:rsidRPr="00B10507" w:rsidRDefault="00D06378" w:rsidP="00D06378">
            <w:pPr>
              <w:numPr>
                <w:ilvl w:val="0"/>
                <w:numId w:val="31"/>
              </w:numPr>
              <w:spacing w:line="30" w:lineRule="atLeast"/>
              <w:ind w:left="714" w:hanging="357"/>
              <w:contextualSpacing/>
              <w:rPr>
                <w:rFonts w:ascii="Calibri" w:hAnsi="Calibri" w:cs="Calibri"/>
                <w:bCs/>
                <w:color w:val="000000" w:themeColor="text1"/>
                <w:sz w:val="24"/>
                <w:szCs w:val="24"/>
              </w:rPr>
            </w:pPr>
            <w:r w:rsidRPr="00B10507">
              <w:rPr>
                <w:rFonts w:ascii="Calibri" w:hAnsi="Calibri" w:cs="Calibri"/>
                <w:bCs/>
                <w:color w:val="000000" w:themeColor="text1"/>
                <w:sz w:val="24"/>
                <w:szCs w:val="24"/>
              </w:rPr>
              <w:t xml:space="preserve">Wnioskodawca przedstawił analizę procesów biznesowych dotyczących realizacji zadań z obszaru </w:t>
            </w:r>
            <w:proofErr w:type="spellStart"/>
            <w:r w:rsidRPr="00B10507">
              <w:rPr>
                <w:rFonts w:ascii="Calibri" w:hAnsi="Calibri" w:cs="Calibri"/>
                <w:bCs/>
                <w:color w:val="000000" w:themeColor="text1"/>
                <w:sz w:val="24"/>
                <w:szCs w:val="24"/>
              </w:rPr>
              <w:t>back-office</w:t>
            </w:r>
            <w:proofErr w:type="spellEnd"/>
            <w:r w:rsidRPr="00B10507">
              <w:rPr>
                <w:rFonts w:ascii="Calibri" w:hAnsi="Calibri" w:cs="Calibri"/>
                <w:bCs/>
                <w:color w:val="000000" w:themeColor="text1"/>
                <w:sz w:val="24"/>
                <w:szCs w:val="24"/>
              </w:rPr>
              <w:t xml:space="preserve"> z uwzględnieniem stanu aktualnego i docelowego oraz wykazał że procesy biznesowe objęte rozwiązaniem będą zoptymalizowane,</w:t>
            </w:r>
          </w:p>
          <w:p w14:paraId="06173C48" w14:textId="77777777" w:rsidR="00D06378" w:rsidRPr="00B10507" w:rsidRDefault="00D06378" w:rsidP="00D06378">
            <w:pPr>
              <w:numPr>
                <w:ilvl w:val="0"/>
                <w:numId w:val="31"/>
              </w:numPr>
              <w:spacing w:line="30" w:lineRule="atLeast"/>
              <w:ind w:left="714" w:hanging="357"/>
              <w:contextualSpacing/>
              <w:jc w:val="both"/>
              <w:rPr>
                <w:rFonts w:ascii="Calibri" w:hAnsi="Calibri" w:cs="Calibri"/>
                <w:bCs/>
                <w:color w:val="000000" w:themeColor="text1"/>
                <w:sz w:val="24"/>
                <w:szCs w:val="24"/>
              </w:rPr>
            </w:pPr>
            <w:r w:rsidRPr="00B10507">
              <w:rPr>
                <w:rFonts w:ascii="Calibri" w:hAnsi="Calibri" w:cs="Calibri"/>
                <w:bCs/>
                <w:color w:val="000000" w:themeColor="text1"/>
                <w:sz w:val="24"/>
                <w:szCs w:val="24"/>
              </w:rPr>
              <w:t>Wprowadzenie systemu przyczyni się do porządkowania rejestrów publicznych i przyczyni się do ponownego wykorzystania przetwarzanych danych,</w:t>
            </w:r>
          </w:p>
          <w:p w14:paraId="76B3D396" w14:textId="44703A0C" w:rsidR="00D06378" w:rsidRPr="00B10507" w:rsidRDefault="00D06378" w:rsidP="00D06378">
            <w:pPr>
              <w:spacing w:line="30" w:lineRule="atLeast"/>
              <w:rPr>
                <w:rFonts w:ascii="Calibri" w:hAnsi="Calibri" w:cs="Calibri"/>
                <w:bCs/>
                <w:sz w:val="24"/>
                <w:szCs w:val="24"/>
              </w:rPr>
            </w:pPr>
            <w:r w:rsidRPr="00B10507">
              <w:rPr>
                <w:rFonts w:ascii="Calibri" w:hAnsi="Calibri" w:cs="Calibri"/>
                <w:bCs/>
                <w:sz w:val="24"/>
                <w:szCs w:val="24"/>
              </w:rPr>
              <w:lastRenderedPageBreak/>
              <w:t>(projekt musi uzyskać pozytywną ocenę we wszystkich aspektach)</w:t>
            </w:r>
          </w:p>
        </w:tc>
        <w:tc>
          <w:tcPr>
            <w:tcW w:w="568" w:type="pct"/>
          </w:tcPr>
          <w:p w14:paraId="350D0BAE" w14:textId="77777777" w:rsidR="00D06378" w:rsidRPr="00B10507" w:rsidRDefault="00D06378" w:rsidP="00D06378">
            <w:pPr>
              <w:spacing w:line="30" w:lineRule="atLeast"/>
              <w:rPr>
                <w:rFonts w:ascii="Calibri" w:hAnsi="Calibri" w:cs="Calibri"/>
                <w:bCs/>
                <w:sz w:val="24"/>
                <w:szCs w:val="24"/>
              </w:rPr>
            </w:pPr>
            <w:r w:rsidRPr="00B10507">
              <w:rPr>
                <w:rFonts w:ascii="Calibri" w:hAnsi="Calibri" w:cs="Calibri"/>
                <w:bCs/>
                <w:sz w:val="24"/>
                <w:szCs w:val="24"/>
              </w:rPr>
              <w:lastRenderedPageBreak/>
              <w:t>TAK/NIE/NIE DOTYCZY</w:t>
            </w:r>
            <w:r w:rsidRPr="00B10507" w:rsidDel="00431C00">
              <w:rPr>
                <w:rFonts w:ascii="Calibri" w:hAnsi="Calibri" w:cs="Calibri"/>
                <w:bCs/>
                <w:sz w:val="24"/>
                <w:szCs w:val="24"/>
              </w:rPr>
              <w:t xml:space="preserve"> </w:t>
            </w:r>
          </w:p>
          <w:p w14:paraId="6BC921B1" w14:textId="5085E322" w:rsidR="00D06378" w:rsidRPr="00B10507" w:rsidRDefault="00D06378" w:rsidP="00D06378">
            <w:pPr>
              <w:spacing w:line="30" w:lineRule="atLeast"/>
              <w:rPr>
                <w:rFonts w:ascii="Calibri" w:hAnsi="Calibri" w:cs="Calibri"/>
                <w:sz w:val="24"/>
                <w:szCs w:val="24"/>
              </w:rPr>
            </w:pPr>
            <w:r w:rsidRPr="00B10507">
              <w:rPr>
                <w:rFonts w:ascii="Calibri" w:eastAsia="Calibri" w:hAnsi="Calibri" w:cs="Calibri"/>
                <w:bCs/>
                <w:color w:val="000000" w:themeColor="text1"/>
                <w:sz w:val="24"/>
                <w:szCs w:val="24"/>
              </w:rPr>
              <w:t>(niespełnienie kryterium oznacza odrzucenie wniosku)</w:t>
            </w:r>
          </w:p>
        </w:tc>
      </w:tr>
      <w:tr w:rsidR="00D06378" w:rsidRPr="00B10507" w14:paraId="5D3B145A" w14:textId="77777777" w:rsidTr="0041026F">
        <w:tc>
          <w:tcPr>
            <w:tcW w:w="313" w:type="pct"/>
          </w:tcPr>
          <w:p w14:paraId="60E1A654" w14:textId="15AAA07A" w:rsidR="00D06378" w:rsidRPr="00B10507" w:rsidRDefault="009C521D" w:rsidP="00D06378">
            <w:pPr>
              <w:spacing w:after="0" w:line="30" w:lineRule="atLeast"/>
              <w:jc w:val="center"/>
              <w:rPr>
                <w:rFonts w:ascii="Calibri" w:hAnsi="Calibri" w:cs="Calibri"/>
                <w:sz w:val="24"/>
                <w:szCs w:val="24"/>
              </w:rPr>
            </w:pPr>
            <w:r w:rsidRPr="00B10507">
              <w:rPr>
                <w:rFonts w:ascii="Calibri" w:hAnsi="Calibri" w:cs="Calibri"/>
                <w:sz w:val="24"/>
                <w:szCs w:val="24"/>
              </w:rPr>
              <w:t>10</w:t>
            </w:r>
          </w:p>
        </w:tc>
        <w:tc>
          <w:tcPr>
            <w:tcW w:w="979" w:type="pct"/>
          </w:tcPr>
          <w:p w14:paraId="4BB6D369" w14:textId="21C2BBBF" w:rsidR="00D06378" w:rsidRPr="00B10507" w:rsidRDefault="00D06378" w:rsidP="00D06378">
            <w:pPr>
              <w:spacing w:line="30" w:lineRule="atLeast"/>
              <w:ind w:left="26"/>
              <w:rPr>
                <w:rFonts w:ascii="Calibri" w:hAnsi="Calibri" w:cs="Calibri"/>
                <w:bCs/>
                <w:sz w:val="24"/>
                <w:szCs w:val="24"/>
              </w:rPr>
            </w:pPr>
            <w:r w:rsidRPr="00B10507">
              <w:rPr>
                <w:rFonts w:ascii="Calibri" w:hAnsi="Calibri" w:cs="Calibri"/>
                <w:bCs/>
                <w:sz w:val="24"/>
                <w:szCs w:val="24"/>
              </w:rPr>
              <w:t>Wysoka dojrzałość i klarowny zakres e-usług</w:t>
            </w:r>
            <w:r w:rsidRPr="00B10507">
              <w:rPr>
                <w:rFonts w:ascii="Calibri" w:hAnsi="Calibri" w:cs="Calibri"/>
                <w:bCs/>
                <w:sz w:val="24"/>
                <w:szCs w:val="24"/>
                <w:vertAlign w:val="superscript"/>
              </w:rPr>
              <w:footnoteReference w:id="6"/>
            </w:r>
          </w:p>
        </w:tc>
        <w:tc>
          <w:tcPr>
            <w:tcW w:w="3140" w:type="pct"/>
          </w:tcPr>
          <w:p w14:paraId="6051B1BD" w14:textId="77777777" w:rsidR="00D06378" w:rsidRPr="00B10507" w:rsidRDefault="00D06378" w:rsidP="00D06378">
            <w:pPr>
              <w:spacing w:line="30" w:lineRule="atLeast"/>
              <w:ind w:left="-5" w:right="5"/>
              <w:rPr>
                <w:rFonts w:ascii="Calibri" w:hAnsi="Calibri" w:cs="Calibri"/>
                <w:b/>
                <w:bCs/>
                <w:sz w:val="24"/>
                <w:szCs w:val="24"/>
              </w:rPr>
            </w:pPr>
            <w:r w:rsidRPr="00B10507">
              <w:rPr>
                <w:rFonts w:ascii="Calibri" w:hAnsi="Calibri" w:cs="Calibri"/>
                <w:bCs/>
                <w:sz w:val="24"/>
                <w:szCs w:val="24"/>
              </w:rPr>
              <w:t xml:space="preserve">Celem kryterium jest zapewnienie realizacji e-usług o wysokim poziomie dojrzałości, o szerokim zasięgu i zagwarantowanej interoperacyjności. </w:t>
            </w:r>
          </w:p>
          <w:p w14:paraId="391C930D" w14:textId="77777777" w:rsidR="00D06378" w:rsidRPr="00B10507" w:rsidRDefault="00D06378" w:rsidP="00D06378">
            <w:pPr>
              <w:spacing w:line="30" w:lineRule="atLeast"/>
              <w:contextualSpacing/>
              <w:jc w:val="both"/>
              <w:rPr>
                <w:rFonts w:ascii="Calibri" w:hAnsi="Calibri" w:cs="Calibri"/>
                <w:b/>
                <w:bCs/>
                <w:color w:val="000000" w:themeColor="text1"/>
                <w:sz w:val="24"/>
                <w:szCs w:val="24"/>
              </w:rPr>
            </w:pPr>
            <w:r w:rsidRPr="00B10507">
              <w:rPr>
                <w:rFonts w:ascii="Calibri" w:hAnsi="Calibri" w:cs="Calibri"/>
                <w:bCs/>
                <w:color w:val="000000" w:themeColor="text1"/>
                <w:sz w:val="24"/>
                <w:szCs w:val="24"/>
              </w:rPr>
              <w:t>W ramach kryterium weryfikowane będzie czy p</w:t>
            </w:r>
            <w:r w:rsidRPr="00B10507">
              <w:rPr>
                <w:rFonts w:ascii="Calibri" w:hAnsi="Calibri" w:cs="Calibri"/>
                <w:bCs/>
                <w:sz w:val="24"/>
                <w:szCs w:val="24"/>
              </w:rPr>
              <w:t xml:space="preserve">rojekt spełnia jednocześnie wszystkie niżej wymienione aspekty: </w:t>
            </w:r>
          </w:p>
          <w:p w14:paraId="18422913" w14:textId="77777777" w:rsidR="00D06378" w:rsidRPr="00B10507" w:rsidRDefault="00D06378" w:rsidP="00D06378">
            <w:pPr>
              <w:pStyle w:val="Akapitzlist"/>
              <w:numPr>
                <w:ilvl w:val="0"/>
                <w:numId w:val="32"/>
              </w:numPr>
              <w:spacing w:line="30" w:lineRule="atLeast"/>
              <w:ind w:left="431" w:right="6" w:hanging="357"/>
              <w:rPr>
                <w:rFonts w:ascii="Calibri" w:hAnsi="Calibri" w:cs="Calibri"/>
                <w:b/>
                <w:bCs/>
                <w:sz w:val="24"/>
                <w:szCs w:val="24"/>
              </w:rPr>
            </w:pPr>
            <w:r w:rsidRPr="00B10507">
              <w:rPr>
                <w:rFonts w:ascii="Calibri" w:hAnsi="Calibri" w:cs="Calibri"/>
                <w:bCs/>
                <w:sz w:val="24"/>
                <w:szCs w:val="24"/>
              </w:rPr>
              <w:t xml:space="preserve">Wszystkie e-usługi A2B/A2C wdrażane w ramach projektu osiągają minimum 4 poziom e-dojrzałości*. </w:t>
            </w:r>
          </w:p>
          <w:p w14:paraId="3D2E7F17" w14:textId="77777777" w:rsidR="00D06378" w:rsidRPr="00B10507" w:rsidRDefault="00D06378" w:rsidP="00D06378">
            <w:pPr>
              <w:pStyle w:val="Akapitzlist"/>
              <w:numPr>
                <w:ilvl w:val="0"/>
                <w:numId w:val="32"/>
              </w:numPr>
              <w:spacing w:line="30" w:lineRule="atLeast"/>
              <w:ind w:left="431" w:right="6" w:hanging="357"/>
              <w:rPr>
                <w:rFonts w:ascii="Calibri" w:hAnsi="Calibri" w:cs="Calibri"/>
                <w:b/>
                <w:bCs/>
                <w:sz w:val="24"/>
                <w:szCs w:val="24"/>
              </w:rPr>
            </w:pPr>
            <w:r w:rsidRPr="00B10507">
              <w:rPr>
                <w:rFonts w:ascii="Calibri" w:hAnsi="Calibri" w:cs="Calibri"/>
                <w:bCs/>
                <w:sz w:val="24"/>
                <w:szCs w:val="24"/>
              </w:rPr>
              <w:t xml:space="preserve">Efekty realizacji projektu będą dostępne na terenie całego kraju. E-usługa umożliwia obywatelowi/przedsiębiorcy załatwienie sprawy niezależnie od miejsca zamieszkania lub miejsca prowadzenia działalności gospodarczej. </w:t>
            </w:r>
          </w:p>
          <w:p w14:paraId="3BCE703E" w14:textId="77777777" w:rsidR="00D06378" w:rsidRPr="00B10507" w:rsidRDefault="00D06378" w:rsidP="00D06378">
            <w:pPr>
              <w:pStyle w:val="Akapitzlist"/>
              <w:numPr>
                <w:ilvl w:val="0"/>
                <w:numId w:val="32"/>
              </w:numPr>
              <w:spacing w:line="30" w:lineRule="atLeast"/>
              <w:ind w:left="431" w:right="6" w:hanging="357"/>
              <w:rPr>
                <w:rFonts w:ascii="Calibri" w:hAnsi="Calibri" w:cs="Calibri"/>
                <w:b/>
                <w:bCs/>
                <w:sz w:val="24"/>
                <w:szCs w:val="24"/>
              </w:rPr>
            </w:pPr>
            <w:r w:rsidRPr="00B10507">
              <w:rPr>
                <w:rFonts w:ascii="Calibri" w:hAnsi="Calibri" w:cs="Calibri"/>
                <w:bCs/>
                <w:sz w:val="24"/>
                <w:szCs w:val="24"/>
              </w:rPr>
              <w:t xml:space="preserve">Czy wskazano system teleinformatyczny, za pośrednictwem którego będzie świadczona usługa i systemy informatyczne administracji, z którymi system będzie się komunikował w celu świadczenia usługi. </w:t>
            </w:r>
          </w:p>
          <w:p w14:paraId="79B4E106" w14:textId="77777777" w:rsidR="00D06378" w:rsidRPr="00B10507" w:rsidRDefault="00D06378" w:rsidP="00D06378">
            <w:pPr>
              <w:pStyle w:val="Akapitzlist"/>
              <w:numPr>
                <w:ilvl w:val="0"/>
                <w:numId w:val="32"/>
              </w:numPr>
              <w:spacing w:line="30" w:lineRule="atLeast"/>
              <w:ind w:left="431" w:right="6" w:hanging="357"/>
              <w:rPr>
                <w:rFonts w:ascii="Calibri" w:hAnsi="Calibri" w:cs="Calibri"/>
                <w:b/>
                <w:bCs/>
                <w:sz w:val="24"/>
                <w:szCs w:val="24"/>
              </w:rPr>
            </w:pPr>
            <w:r w:rsidRPr="00B10507">
              <w:rPr>
                <w:rFonts w:ascii="Calibri" w:hAnsi="Calibri" w:cs="Calibri"/>
                <w:bCs/>
                <w:sz w:val="24"/>
                <w:szCs w:val="24"/>
              </w:rPr>
              <w:t>Jeżeli w ramach projektu będą gromadzone informacje sektora publicznego, to będą one udostępniane przy użyciu publicznego API (Interfejs Programowania Aplikacji), umożliwiającego wymianę danych w sposób zautomatyzowany lub wykazano dlaczego udostępnianie API jest niezasadne.</w:t>
            </w:r>
          </w:p>
          <w:p w14:paraId="2B298F9A" w14:textId="77777777" w:rsidR="00D06378" w:rsidRPr="00B10507" w:rsidRDefault="00D06378" w:rsidP="00D06378">
            <w:pPr>
              <w:pStyle w:val="Akapitzlist"/>
              <w:numPr>
                <w:ilvl w:val="0"/>
                <w:numId w:val="32"/>
              </w:numPr>
              <w:spacing w:line="30" w:lineRule="atLeast"/>
              <w:ind w:left="431" w:right="6" w:hanging="357"/>
              <w:rPr>
                <w:rFonts w:ascii="Calibri" w:hAnsi="Calibri" w:cs="Calibri"/>
                <w:b/>
                <w:bCs/>
                <w:sz w:val="24"/>
                <w:szCs w:val="24"/>
              </w:rPr>
            </w:pPr>
            <w:r w:rsidRPr="00B10507">
              <w:rPr>
                <w:rFonts w:ascii="Calibri" w:hAnsi="Calibri" w:cs="Calibri"/>
                <w:bCs/>
                <w:sz w:val="24"/>
                <w:szCs w:val="24"/>
              </w:rPr>
              <w:t>Rozwiązania w zakresie e-zdrowia są zgodne z Zaleceniem (UE) 2019/243 oraz Wytycznymi Sieci e-Zdrowia.</w:t>
            </w:r>
          </w:p>
          <w:p w14:paraId="7476DA7D" w14:textId="77777777" w:rsidR="00D06378" w:rsidRPr="00B10507" w:rsidRDefault="00D06378" w:rsidP="00D06378">
            <w:pPr>
              <w:spacing w:after="146" w:line="30" w:lineRule="atLeast"/>
              <w:ind w:right="5"/>
              <w:rPr>
                <w:rFonts w:ascii="Calibri" w:hAnsi="Calibri" w:cs="Calibri"/>
                <w:b/>
                <w:bCs/>
                <w:sz w:val="24"/>
                <w:szCs w:val="24"/>
              </w:rPr>
            </w:pPr>
            <w:r w:rsidRPr="00B10507">
              <w:rPr>
                <w:rFonts w:ascii="Calibri" w:hAnsi="Calibri" w:cs="Calibri"/>
                <w:bCs/>
                <w:sz w:val="24"/>
                <w:szCs w:val="24"/>
              </w:rPr>
              <w:t xml:space="preserve">* 4 poziom dojrzałości rozumiana jest jako: </w:t>
            </w:r>
          </w:p>
          <w:p w14:paraId="0EA8DB8F" w14:textId="77777777" w:rsidR="00D06378" w:rsidRPr="00B10507" w:rsidRDefault="00D06378" w:rsidP="00D06378">
            <w:pPr>
              <w:pStyle w:val="Akapitzlist"/>
              <w:numPr>
                <w:ilvl w:val="0"/>
                <w:numId w:val="33"/>
              </w:numPr>
              <w:spacing w:after="146" w:line="30" w:lineRule="atLeast"/>
              <w:ind w:right="5"/>
              <w:rPr>
                <w:rFonts w:ascii="Calibri" w:hAnsi="Calibri" w:cs="Calibri"/>
                <w:b/>
                <w:sz w:val="24"/>
                <w:szCs w:val="24"/>
              </w:rPr>
            </w:pPr>
            <w:r w:rsidRPr="00B10507">
              <w:rPr>
                <w:rFonts w:ascii="Calibri" w:hAnsi="Calibri" w:cs="Calibri"/>
                <w:sz w:val="24"/>
                <w:szCs w:val="24"/>
              </w:rPr>
              <w:lastRenderedPageBreak/>
              <w:t>publicznie dostępna strona internetowa umożliwia załatwienie całej sprawy (realizację usługi publicznej) w formie elektronicznej, łącznie z uzyskaniem przez usługobiorcę dokumentów i doręczeniami;</w:t>
            </w:r>
          </w:p>
          <w:p w14:paraId="7EFBB105" w14:textId="77777777" w:rsidR="00D06378" w:rsidRPr="00B10507" w:rsidRDefault="00D06378" w:rsidP="00D06378">
            <w:pPr>
              <w:pStyle w:val="Akapitzlist"/>
              <w:numPr>
                <w:ilvl w:val="0"/>
                <w:numId w:val="33"/>
              </w:numPr>
              <w:spacing w:after="146" w:line="30" w:lineRule="atLeast"/>
              <w:ind w:right="5"/>
              <w:rPr>
                <w:rFonts w:ascii="Calibri" w:hAnsi="Calibri" w:cs="Calibri"/>
                <w:b/>
                <w:sz w:val="24"/>
                <w:szCs w:val="24"/>
              </w:rPr>
            </w:pPr>
            <w:r w:rsidRPr="00B10507">
              <w:rPr>
                <w:rFonts w:ascii="Calibri" w:hAnsi="Calibri" w:cs="Calibri"/>
                <w:sz w:val="24"/>
                <w:szCs w:val="24"/>
              </w:rPr>
              <w:t xml:space="preserve"> w procedurze brak dodatkowych czynności, które usługobiorca musiałby wykonać w formie nieelektronicznej (papierowej);</w:t>
            </w:r>
          </w:p>
          <w:p w14:paraId="3FD93664" w14:textId="18C3163D" w:rsidR="00D06378" w:rsidRPr="00B10507" w:rsidRDefault="00D06378" w:rsidP="00D06378">
            <w:pPr>
              <w:spacing w:line="30" w:lineRule="atLeast"/>
              <w:contextualSpacing/>
              <w:rPr>
                <w:rFonts w:ascii="Calibri" w:hAnsi="Calibri" w:cs="Calibri"/>
                <w:bCs/>
                <w:color w:val="000000" w:themeColor="text1"/>
                <w:sz w:val="24"/>
                <w:szCs w:val="24"/>
              </w:rPr>
            </w:pPr>
            <w:r w:rsidRPr="00B10507">
              <w:rPr>
                <w:rFonts w:ascii="Calibri" w:hAnsi="Calibri" w:cs="Calibri"/>
                <w:sz w:val="24"/>
                <w:szCs w:val="24"/>
              </w:rPr>
              <w:t>w przypadku, gdy w procedurze istnieje konieczność dokonania płatności będzie to możliwe w formie elektronicznej.</w:t>
            </w:r>
          </w:p>
        </w:tc>
        <w:tc>
          <w:tcPr>
            <w:tcW w:w="568" w:type="pct"/>
          </w:tcPr>
          <w:p w14:paraId="679304A0" w14:textId="77777777" w:rsidR="00D06378" w:rsidRPr="00B10507" w:rsidRDefault="00D06378" w:rsidP="00D06378">
            <w:pPr>
              <w:spacing w:line="30" w:lineRule="atLeast"/>
              <w:rPr>
                <w:rFonts w:ascii="Calibri" w:hAnsi="Calibri" w:cs="Calibri"/>
                <w:bCs/>
                <w:sz w:val="24"/>
                <w:szCs w:val="24"/>
              </w:rPr>
            </w:pPr>
            <w:r w:rsidRPr="00B10507">
              <w:rPr>
                <w:rFonts w:ascii="Calibri" w:hAnsi="Calibri" w:cs="Calibri"/>
                <w:bCs/>
                <w:sz w:val="24"/>
                <w:szCs w:val="24"/>
              </w:rPr>
              <w:lastRenderedPageBreak/>
              <w:t>TAK/NIE/NIE DOTYCZY</w:t>
            </w:r>
            <w:r w:rsidRPr="00B10507" w:rsidDel="00431C00">
              <w:rPr>
                <w:rFonts w:ascii="Calibri" w:hAnsi="Calibri" w:cs="Calibri"/>
                <w:bCs/>
                <w:sz w:val="24"/>
                <w:szCs w:val="24"/>
              </w:rPr>
              <w:t xml:space="preserve"> </w:t>
            </w:r>
          </w:p>
          <w:p w14:paraId="0B086C9A" w14:textId="0E2557C7" w:rsidR="00D06378" w:rsidRPr="00B10507" w:rsidRDefault="00D06378" w:rsidP="00D06378">
            <w:pPr>
              <w:spacing w:line="30" w:lineRule="atLeast"/>
              <w:rPr>
                <w:rFonts w:ascii="Calibri" w:hAnsi="Calibri" w:cs="Calibri"/>
                <w:bCs/>
                <w:sz w:val="24"/>
                <w:szCs w:val="24"/>
              </w:rPr>
            </w:pPr>
            <w:r w:rsidRPr="00B10507">
              <w:rPr>
                <w:rFonts w:ascii="Calibri" w:eastAsia="Calibri" w:hAnsi="Calibri" w:cs="Calibri"/>
                <w:bCs/>
                <w:color w:val="000000" w:themeColor="text1"/>
                <w:sz w:val="24"/>
                <w:szCs w:val="24"/>
              </w:rPr>
              <w:t>(niespełnienie kryterium oznacza odrzucenie wniosku)</w:t>
            </w:r>
          </w:p>
        </w:tc>
      </w:tr>
      <w:tr w:rsidR="00D06378" w:rsidRPr="00B10507" w14:paraId="4B4BEB89" w14:textId="77777777" w:rsidTr="0041026F">
        <w:tc>
          <w:tcPr>
            <w:tcW w:w="313" w:type="pct"/>
          </w:tcPr>
          <w:p w14:paraId="6CE53995" w14:textId="2E6C7AD2" w:rsidR="00D06378" w:rsidRPr="00B10507" w:rsidRDefault="009C521D" w:rsidP="00D06378">
            <w:pPr>
              <w:spacing w:after="0" w:line="30" w:lineRule="atLeast"/>
              <w:jc w:val="center"/>
              <w:rPr>
                <w:rFonts w:ascii="Calibri" w:hAnsi="Calibri" w:cs="Calibri"/>
                <w:sz w:val="24"/>
                <w:szCs w:val="24"/>
              </w:rPr>
            </w:pPr>
            <w:r w:rsidRPr="00B10507">
              <w:rPr>
                <w:rFonts w:ascii="Calibri" w:hAnsi="Calibri" w:cs="Calibri"/>
                <w:sz w:val="24"/>
                <w:szCs w:val="24"/>
              </w:rPr>
              <w:t>11</w:t>
            </w:r>
          </w:p>
        </w:tc>
        <w:tc>
          <w:tcPr>
            <w:tcW w:w="979" w:type="pct"/>
          </w:tcPr>
          <w:p w14:paraId="30DF0CB4" w14:textId="2057C27A" w:rsidR="00D06378" w:rsidRPr="00B10507" w:rsidRDefault="00D06378" w:rsidP="00D06378">
            <w:pPr>
              <w:spacing w:line="30" w:lineRule="atLeast"/>
              <w:ind w:left="26"/>
              <w:rPr>
                <w:rFonts w:ascii="Calibri" w:hAnsi="Calibri" w:cs="Calibri"/>
                <w:bCs/>
                <w:sz w:val="24"/>
                <w:szCs w:val="24"/>
              </w:rPr>
            </w:pPr>
            <w:r w:rsidRPr="00B10507">
              <w:rPr>
                <w:rFonts w:ascii="Calibri" w:hAnsi="Calibri" w:cs="Calibri"/>
                <w:bCs/>
                <w:sz w:val="24"/>
                <w:szCs w:val="24"/>
              </w:rPr>
              <w:t>Efektywność kosztowa projektu</w:t>
            </w:r>
          </w:p>
        </w:tc>
        <w:tc>
          <w:tcPr>
            <w:tcW w:w="3140" w:type="pct"/>
          </w:tcPr>
          <w:p w14:paraId="061D1E7D" w14:textId="77777777" w:rsidR="00D06378" w:rsidRPr="00B10507" w:rsidRDefault="00D06378" w:rsidP="00D06378">
            <w:pPr>
              <w:spacing w:after="0" w:line="30" w:lineRule="atLeast"/>
              <w:jc w:val="both"/>
              <w:rPr>
                <w:rFonts w:ascii="Calibri" w:hAnsi="Calibri" w:cs="Calibri"/>
                <w:b/>
                <w:bCs/>
                <w:color w:val="000000" w:themeColor="text1"/>
                <w:sz w:val="24"/>
                <w:szCs w:val="24"/>
              </w:rPr>
            </w:pPr>
            <w:r w:rsidRPr="00B10507">
              <w:rPr>
                <w:rFonts w:ascii="Calibri" w:hAnsi="Calibri" w:cs="Calibri"/>
                <w:bCs/>
                <w:color w:val="000000" w:themeColor="text1"/>
                <w:sz w:val="24"/>
                <w:szCs w:val="24"/>
              </w:rPr>
              <w:t xml:space="preserve">W ramach kryterium weryfikowane będzie czy </w:t>
            </w:r>
            <w:r w:rsidRPr="00B10507">
              <w:rPr>
                <w:rFonts w:ascii="Calibri" w:hAnsi="Calibri" w:cs="Calibri"/>
                <w:bCs/>
                <w:sz w:val="24"/>
                <w:szCs w:val="24"/>
              </w:rPr>
              <w:t>łączny koszt i poszczególne wykazane składniki kosztowe są adekwatne z punktu widzenia celu i skali projektu.</w:t>
            </w:r>
          </w:p>
          <w:p w14:paraId="26274F6B" w14:textId="77777777" w:rsidR="00D06378" w:rsidRPr="00B10507" w:rsidRDefault="00D06378" w:rsidP="00D06378">
            <w:pPr>
              <w:autoSpaceDE w:val="0"/>
              <w:autoSpaceDN w:val="0"/>
              <w:adjustRightInd w:val="0"/>
              <w:spacing w:after="0" w:line="30" w:lineRule="atLeast"/>
              <w:rPr>
                <w:rFonts w:ascii="Calibri" w:hAnsi="Calibri" w:cs="Calibri"/>
                <w:b/>
                <w:bCs/>
                <w:sz w:val="24"/>
                <w:szCs w:val="24"/>
              </w:rPr>
            </w:pPr>
            <w:r w:rsidRPr="00B10507">
              <w:rPr>
                <w:rFonts w:ascii="Calibri" w:hAnsi="Calibri" w:cs="Calibri"/>
                <w:bCs/>
                <w:sz w:val="24"/>
                <w:szCs w:val="24"/>
              </w:rPr>
              <w:t>Aspekty podlegające ocenie:</w:t>
            </w:r>
          </w:p>
          <w:p w14:paraId="4D1E8394" w14:textId="77777777" w:rsidR="00D06378" w:rsidRPr="00B10507" w:rsidRDefault="00D06378" w:rsidP="00D06378">
            <w:pPr>
              <w:pStyle w:val="Akapitzlist"/>
              <w:numPr>
                <w:ilvl w:val="0"/>
                <w:numId w:val="28"/>
              </w:numPr>
              <w:autoSpaceDE w:val="0"/>
              <w:autoSpaceDN w:val="0"/>
              <w:adjustRightInd w:val="0"/>
              <w:spacing w:after="0" w:line="30" w:lineRule="atLeast"/>
              <w:ind w:left="500"/>
              <w:rPr>
                <w:rFonts w:ascii="Calibri" w:hAnsi="Calibri" w:cs="Calibri"/>
                <w:b/>
                <w:bCs/>
                <w:sz w:val="24"/>
                <w:szCs w:val="24"/>
              </w:rPr>
            </w:pPr>
            <w:r w:rsidRPr="00B10507">
              <w:rPr>
                <w:rFonts w:ascii="Calibri" w:hAnsi="Calibri" w:cs="Calibri"/>
                <w:bCs/>
                <w:sz w:val="24"/>
                <w:szCs w:val="24"/>
              </w:rPr>
              <w:t>Przeprowadzono poprawną analizę ekonomiczną, analizę finansową i analizę trwałości. Analiza powinna opierać się na oszacowaniu jakościowych i ilościowych skutków realizacji projektu.</w:t>
            </w:r>
          </w:p>
          <w:p w14:paraId="26AA9816" w14:textId="77777777" w:rsidR="00D06378" w:rsidRPr="00B10507" w:rsidRDefault="00D06378" w:rsidP="00D06378">
            <w:pPr>
              <w:pStyle w:val="Akapitzlist"/>
              <w:numPr>
                <w:ilvl w:val="0"/>
                <w:numId w:val="28"/>
              </w:numPr>
              <w:autoSpaceDE w:val="0"/>
              <w:autoSpaceDN w:val="0"/>
              <w:adjustRightInd w:val="0"/>
              <w:spacing w:after="0" w:line="30" w:lineRule="atLeast"/>
              <w:ind w:left="500"/>
              <w:rPr>
                <w:rFonts w:ascii="Calibri" w:hAnsi="Calibri" w:cs="Calibri"/>
                <w:b/>
                <w:bCs/>
                <w:sz w:val="24"/>
                <w:szCs w:val="24"/>
              </w:rPr>
            </w:pPr>
            <w:r w:rsidRPr="00B10507">
              <w:rPr>
                <w:rFonts w:ascii="Calibri" w:hAnsi="Calibri" w:cs="Calibri"/>
                <w:bCs/>
                <w:sz w:val="24"/>
                <w:szCs w:val="24"/>
              </w:rPr>
              <w:t>Przeprowadzono uproszczoną, wiarygodną analizę kosztów i korzyści:</w:t>
            </w:r>
          </w:p>
          <w:p w14:paraId="79995D3B" w14:textId="6A2D005E" w:rsidR="00D06378" w:rsidRPr="00B10507" w:rsidRDefault="00D06378" w:rsidP="00D06378">
            <w:pPr>
              <w:pStyle w:val="Akapitzlist"/>
              <w:numPr>
                <w:ilvl w:val="0"/>
                <w:numId w:val="27"/>
              </w:numPr>
              <w:autoSpaceDE w:val="0"/>
              <w:autoSpaceDN w:val="0"/>
              <w:adjustRightInd w:val="0"/>
              <w:spacing w:after="0" w:line="30" w:lineRule="atLeast"/>
              <w:ind w:left="783"/>
              <w:rPr>
                <w:rFonts w:ascii="Calibri" w:hAnsi="Calibri" w:cs="Calibri"/>
                <w:b/>
                <w:bCs/>
                <w:sz w:val="24"/>
                <w:szCs w:val="24"/>
              </w:rPr>
            </w:pPr>
            <w:r w:rsidRPr="00B10507">
              <w:rPr>
                <w:rFonts w:ascii="Calibri" w:hAnsi="Calibri" w:cs="Calibri"/>
                <w:bCs/>
                <w:sz w:val="24"/>
                <w:szCs w:val="24"/>
              </w:rPr>
              <w:t xml:space="preserve">Wnioskodawca przeprowadził syntetyczną, tj. wysokopoziomową analizę, wyszczególniając wyraźnie główne składniki kosztowe (w tym również koszty związane z eksploatacją) i wykazał wymiernie oszacowane korzyści jakie wiążą się z </w:t>
            </w:r>
            <w:r w:rsidRPr="003411ED">
              <w:rPr>
                <w:rFonts w:ascii="Calibri" w:hAnsi="Calibri" w:cs="Calibri"/>
                <w:bCs/>
                <w:sz w:val="24"/>
                <w:szCs w:val="24"/>
              </w:rPr>
              <w:t>realizacją projektu w postaci</w:t>
            </w:r>
            <w:r w:rsidRPr="00B10507">
              <w:rPr>
                <w:rFonts w:ascii="Calibri" w:hAnsi="Calibri" w:cs="Calibri"/>
                <w:bCs/>
                <w:sz w:val="24"/>
                <w:szCs w:val="24"/>
              </w:rPr>
              <w:t xml:space="preserve"> takiej jak zaplanowano;</w:t>
            </w:r>
          </w:p>
          <w:p w14:paraId="0B9A8717" w14:textId="77777777" w:rsidR="00D06378" w:rsidRPr="00B10507" w:rsidRDefault="00D06378" w:rsidP="00D06378">
            <w:pPr>
              <w:pStyle w:val="Akapitzlist"/>
              <w:numPr>
                <w:ilvl w:val="0"/>
                <w:numId w:val="27"/>
              </w:numPr>
              <w:autoSpaceDE w:val="0"/>
              <w:autoSpaceDN w:val="0"/>
              <w:adjustRightInd w:val="0"/>
              <w:spacing w:after="0" w:line="30" w:lineRule="atLeast"/>
              <w:ind w:left="783"/>
              <w:rPr>
                <w:rFonts w:ascii="Calibri" w:hAnsi="Calibri" w:cs="Calibri"/>
                <w:b/>
                <w:bCs/>
                <w:sz w:val="24"/>
                <w:szCs w:val="24"/>
              </w:rPr>
            </w:pPr>
            <w:r w:rsidRPr="00B10507">
              <w:rPr>
                <w:rFonts w:ascii="Calibri" w:hAnsi="Calibri" w:cs="Calibri"/>
                <w:bCs/>
                <w:sz w:val="24"/>
                <w:szCs w:val="24"/>
              </w:rPr>
              <w:t>Wykazane koszty są rynkowe i optymalne/racjonalne z punktu widzenia osiągnięcia celu;</w:t>
            </w:r>
          </w:p>
          <w:p w14:paraId="56072880" w14:textId="0B5C5D5C" w:rsidR="00D06378" w:rsidRPr="00B10507" w:rsidRDefault="00D06378" w:rsidP="00D06378">
            <w:pPr>
              <w:pStyle w:val="Akapitzlist"/>
              <w:numPr>
                <w:ilvl w:val="0"/>
                <w:numId w:val="27"/>
              </w:numPr>
              <w:autoSpaceDE w:val="0"/>
              <w:autoSpaceDN w:val="0"/>
              <w:adjustRightInd w:val="0"/>
              <w:spacing w:after="0" w:line="30" w:lineRule="atLeast"/>
              <w:ind w:left="783"/>
              <w:rPr>
                <w:rFonts w:ascii="Calibri" w:hAnsi="Calibri" w:cs="Calibri"/>
                <w:bCs/>
                <w:sz w:val="24"/>
                <w:szCs w:val="24"/>
              </w:rPr>
            </w:pPr>
            <w:r w:rsidRPr="00B10507">
              <w:rPr>
                <w:rFonts w:ascii="Calibri" w:hAnsi="Calibri" w:cs="Calibri"/>
                <w:bCs/>
                <w:sz w:val="24"/>
                <w:szCs w:val="24"/>
              </w:rPr>
              <w:t>przedstawione we wniosku wydatki są zgodnie z Katalogiem wydatków kwalifikowalnych II priorytetu programu Fundusze Europejskie na Rozwój Cyfrowy 2021-2027  oraz z zapisami Wytycznych dotyczących kwalifikowalności wydatków na lata 2021-2027</w:t>
            </w:r>
          </w:p>
          <w:p w14:paraId="423D2B23" w14:textId="77777777" w:rsidR="00D06378" w:rsidRPr="00B10507" w:rsidRDefault="00D06378" w:rsidP="00D06378">
            <w:pPr>
              <w:pStyle w:val="Akapitzlist"/>
              <w:numPr>
                <w:ilvl w:val="0"/>
                <w:numId w:val="27"/>
              </w:numPr>
              <w:autoSpaceDE w:val="0"/>
              <w:autoSpaceDN w:val="0"/>
              <w:adjustRightInd w:val="0"/>
              <w:spacing w:after="0" w:line="30" w:lineRule="atLeast"/>
              <w:ind w:left="783"/>
              <w:rPr>
                <w:rFonts w:ascii="Calibri" w:hAnsi="Calibri" w:cs="Calibri"/>
                <w:b/>
                <w:bCs/>
                <w:sz w:val="24"/>
                <w:szCs w:val="24"/>
              </w:rPr>
            </w:pPr>
            <w:r w:rsidRPr="00B10507">
              <w:rPr>
                <w:rFonts w:ascii="Calibri" w:hAnsi="Calibri" w:cs="Calibri"/>
                <w:bCs/>
                <w:sz w:val="24"/>
                <w:szCs w:val="24"/>
              </w:rPr>
              <w:t>Wykazane korzyści są realne i oszacowane w wiarygodny sposób;</w:t>
            </w:r>
          </w:p>
          <w:p w14:paraId="77F72DBA" w14:textId="2C47E9BC" w:rsidR="00D06378" w:rsidRPr="00B10507" w:rsidRDefault="00D06378" w:rsidP="00572448">
            <w:pPr>
              <w:spacing w:line="30" w:lineRule="atLeast"/>
              <w:ind w:right="5"/>
              <w:rPr>
                <w:rFonts w:ascii="Calibri" w:hAnsi="Calibri" w:cs="Calibri"/>
                <w:bCs/>
                <w:sz w:val="24"/>
                <w:szCs w:val="24"/>
              </w:rPr>
            </w:pPr>
            <w:r w:rsidRPr="00B10507">
              <w:rPr>
                <w:rFonts w:ascii="Calibri" w:hAnsi="Calibri" w:cs="Calibri"/>
                <w:bCs/>
                <w:sz w:val="24"/>
                <w:szCs w:val="24"/>
              </w:rPr>
              <w:lastRenderedPageBreak/>
              <w:t>c) Właściwie oszacowano rozwiązanie techniczne, oraz uzasadniono wybór w oparciu o analizę opcji.</w:t>
            </w:r>
          </w:p>
        </w:tc>
        <w:tc>
          <w:tcPr>
            <w:tcW w:w="568" w:type="pct"/>
          </w:tcPr>
          <w:p w14:paraId="65102984" w14:textId="77777777" w:rsidR="00D06378" w:rsidRPr="00B10507" w:rsidRDefault="00D06378" w:rsidP="00D06378">
            <w:pPr>
              <w:spacing w:line="30" w:lineRule="atLeast"/>
              <w:rPr>
                <w:rFonts w:ascii="Calibri" w:hAnsi="Calibri" w:cs="Calibri"/>
                <w:bCs/>
                <w:sz w:val="24"/>
                <w:szCs w:val="24"/>
              </w:rPr>
            </w:pPr>
            <w:r w:rsidRPr="00B10507">
              <w:rPr>
                <w:rFonts w:ascii="Calibri" w:hAnsi="Calibri" w:cs="Calibri"/>
                <w:bCs/>
                <w:sz w:val="24"/>
                <w:szCs w:val="24"/>
              </w:rPr>
              <w:lastRenderedPageBreak/>
              <w:t>TAK/NIE</w:t>
            </w:r>
            <w:r w:rsidRPr="00B10507" w:rsidDel="00431C00">
              <w:rPr>
                <w:rFonts w:ascii="Calibri" w:hAnsi="Calibri" w:cs="Calibri"/>
                <w:bCs/>
                <w:sz w:val="24"/>
                <w:szCs w:val="24"/>
              </w:rPr>
              <w:t xml:space="preserve"> </w:t>
            </w:r>
          </w:p>
          <w:p w14:paraId="60A23EB1" w14:textId="381599F9" w:rsidR="00D06378" w:rsidRPr="00B10507" w:rsidRDefault="00D06378" w:rsidP="00D06378">
            <w:pPr>
              <w:spacing w:line="30" w:lineRule="atLeast"/>
              <w:rPr>
                <w:rFonts w:ascii="Calibri" w:hAnsi="Calibri" w:cs="Calibri"/>
                <w:bCs/>
                <w:sz w:val="24"/>
                <w:szCs w:val="24"/>
              </w:rPr>
            </w:pPr>
            <w:r w:rsidRPr="00B10507">
              <w:rPr>
                <w:rFonts w:ascii="Calibri" w:eastAsia="Calibri" w:hAnsi="Calibri" w:cs="Calibri"/>
                <w:bCs/>
                <w:color w:val="000000" w:themeColor="text1"/>
                <w:sz w:val="24"/>
                <w:szCs w:val="24"/>
              </w:rPr>
              <w:t>(niespełnienie kryterium oznacza odrzucenie wniosku)</w:t>
            </w:r>
          </w:p>
        </w:tc>
      </w:tr>
      <w:tr w:rsidR="00D06378" w:rsidRPr="00B10507" w14:paraId="360F0ED9" w14:textId="77777777" w:rsidTr="0041026F">
        <w:tc>
          <w:tcPr>
            <w:tcW w:w="313" w:type="pct"/>
          </w:tcPr>
          <w:p w14:paraId="18F4D65C" w14:textId="1E0B9467" w:rsidR="00D06378" w:rsidRPr="00B10507" w:rsidRDefault="00DE0CA3" w:rsidP="00D06378">
            <w:pPr>
              <w:spacing w:after="0" w:line="30" w:lineRule="atLeast"/>
              <w:jc w:val="center"/>
              <w:rPr>
                <w:rFonts w:ascii="Calibri" w:hAnsi="Calibri" w:cs="Calibri"/>
                <w:sz w:val="24"/>
                <w:szCs w:val="24"/>
              </w:rPr>
            </w:pPr>
            <w:r w:rsidRPr="00B10507">
              <w:rPr>
                <w:rFonts w:ascii="Calibri" w:hAnsi="Calibri" w:cs="Calibri"/>
                <w:sz w:val="24"/>
                <w:szCs w:val="24"/>
              </w:rPr>
              <w:t>12</w:t>
            </w:r>
          </w:p>
        </w:tc>
        <w:tc>
          <w:tcPr>
            <w:tcW w:w="979" w:type="pct"/>
          </w:tcPr>
          <w:p w14:paraId="03D039B4" w14:textId="3F77A108" w:rsidR="00D06378" w:rsidRPr="00B10507" w:rsidRDefault="00D06378" w:rsidP="00D06378">
            <w:pPr>
              <w:spacing w:line="30" w:lineRule="atLeast"/>
              <w:ind w:left="26"/>
              <w:rPr>
                <w:rFonts w:ascii="Calibri" w:hAnsi="Calibri" w:cs="Calibri"/>
                <w:sz w:val="24"/>
                <w:szCs w:val="24"/>
              </w:rPr>
            </w:pPr>
            <w:r w:rsidRPr="00B10507">
              <w:rPr>
                <w:rFonts w:ascii="Calibri" w:hAnsi="Calibri" w:cs="Calibri"/>
                <w:bCs/>
                <w:sz w:val="24"/>
                <w:szCs w:val="24"/>
              </w:rPr>
              <w:t>Uzyskanie praw do korzystania z oprogramowania w sposób zabezpieczający interesy Wnioskodawcy</w:t>
            </w:r>
            <w:r w:rsidR="00FF2060">
              <w:rPr>
                <w:rStyle w:val="Odwoanieprzypisudolnego"/>
                <w:rFonts w:ascii="Calibri" w:hAnsi="Calibri" w:cs="Calibri"/>
                <w:bCs/>
                <w:sz w:val="24"/>
                <w:szCs w:val="24"/>
              </w:rPr>
              <w:footnoteReference w:id="7"/>
            </w:r>
          </w:p>
        </w:tc>
        <w:tc>
          <w:tcPr>
            <w:tcW w:w="3140" w:type="pct"/>
          </w:tcPr>
          <w:p w14:paraId="12653C9D" w14:textId="77777777" w:rsidR="00D06378" w:rsidRPr="00B10507" w:rsidRDefault="00D06378" w:rsidP="00D06378">
            <w:pPr>
              <w:spacing w:line="30" w:lineRule="atLeast"/>
              <w:rPr>
                <w:rFonts w:ascii="Calibri" w:hAnsi="Calibri" w:cs="Calibri"/>
                <w:bCs/>
                <w:sz w:val="24"/>
                <w:szCs w:val="24"/>
              </w:rPr>
            </w:pPr>
            <w:r w:rsidRPr="00B10507">
              <w:rPr>
                <w:rFonts w:ascii="Calibri" w:hAnsi="Calibri" w:cs="Calibri"/>
                <w:bCs/>
                <w:sz w:val="24"/>
                <w:szCs w:val="24"/>
              </w:rPr>
              <w:t xml:space="preserve">W ramach kryterium weryfikowane będzie czy Wnioskodawca przedstawił planowany sposób nabycia praw do wykorzystywanego lub wytwarzanego oprogramowania. W szczególności należy uzasadnić zakup licencji zewnętrznych oraz wykorzystanie funkcjonalności chmury obliczeniowej (jeśli dotyczy). Należy wykazać, że są one niezbędne oraz, że niemożliwe lub nieuzasadnione ekonomicznie jest zastąpienie tych licencji oprogramowaniem typu open source. </w:t>
            </w:r>
          </w:p>
          <w:p w14:paraId="66425D4B" w14:textId="50D30ADB" w:rsidR="00D06378" w:rsidRPr="00B10507" w:rsidRDefault="00D06378" w:rsidP="00D06378">
            <w:pPr>
              <w:spacing w:line="30" w:lineRule="atLeast"/>
              <w:rPr>
                <w:rFonts w:ascii="Calibri" w:hAnsi="Calibri" w:cs="Calibri"/>
                <w:sz w:val="24"/>
                <w:szCs w:val="24"/>
              </w:rPr>
            </w:pPr>
            <w:r w:rsidRPr="00B10507">
              <w:rPr>
                <w:rFonts w:ascii="Calibri" w:hAnsi="Calibri" w:cs="Calibri"/>
                <w:bCs/>
                <w:sz w:val="24"/>
                <w:szCs w:val="24"/>
              </w:rPr>
              <w:t xml:space="preserve">Należy również określić, czy nastąpi publikacja kodu źródłowego i w jaki sposób. W przypadku wytwarzania oprogramowania innego niż open source, należy wskazać czy zostaną przekazane prawa autorskie do kodu lub czy uzasadniono wybór innego rozwiązania. Jeżeli w ramach realizacji projektów powstaną biblioteki, to również podlegać powinny one przekazaniu wraz z prawami autorskimi do całości wykonanego kodu, algorytmów i procesów biznesowych w nich zawartych. W przypadku zakupu licencji zewnętrznych oraz usługi chmury obliczeniowej (jeśli dotyczy), należy wykazać, że nie istnieje ryzyko </w:t>
            </w:r>
            <w:proofErr w:type="spellStart"/>
            <w:r w:rsidRPr="00B10507">
              <w:rPr>
                <w:rFonts w:ascii="Calibri" w:hAnsi="Calibri" w:cs="Calibri"/>
                <w:bCs/>
                <w:sz w:val="24"/>
                <w:szCs w:val="24"/>
              </w:rPr>
              <w:t>vendor</w:t>
            </w:r>
            <w:proofErr w:type="spellEnd"/>
            <w:r w:rsidRPr="00B10507">
              <w:rPr>
                <w:rFonts w:ascii="Calibri" w:hAnsi="Calibri" w:cs="Calibri"/>
                <w:bCs/>
                <w:sz w:val="24"/>
                <w:szCs w:val="24"/>
              </w:rPr>
              <w:t xml:space="preserve"> </w:t>
            </w:r>
            <w:proofErr w:type="spellStart"/>
            <w:r w:rsidRPr="00B10507">
              <w:rPr>
                <w:rFonts w:ascii="Calibri" w:hAnsi="Calibri" w:cs="Calibri"/>
                <w:bCs/>
                <w:sz w:val="24"/>
                <w:szCs w:val="24"/>
              </w:rPr>
              <w:t>lockingu</w:t>
            </w:r>
            <w:proofErr w:type="spellEnd"/>
            <w:r w:rsidRPr="00B10507">
              <w:rPr>
                <w:rFonts w:ascii="Calibri" w:hAnsi="Calibri" w:cs="Calibri"/>
                <w:bCs/>
                <w:sz w:val="24"/>
                <w:szCs w:val="24"/>
              </w:rPr>
              <w:t>, tj. uzależnienia się od dostawców w głównych - w szczególności kosztowych - aspektach planowanych rozwiązań.</w:t>
            </w:r>
          </w:p>
        </w:tc>
        <w:tc>
          <w:tcPr>
            <w:tcW w:w="568" w:type="pct"/>
          </w:tcPr>
          <w:p w14:paraId="725FA959" w14:textId="73DBC66B" w:rsidR="00D06378" w:rsidRPr="00B10507" w:rsidRDefault="00D06378" w:rsidP="00D06378">
            <w:pPr>
              <w:spacing w:line="30" w:lineRule="atLeast"/>
              <w:rPr>
                <w:rFonts w:ascii="Calibri" w:hAnsi="Calibri" w:cs="Calibri"/>
                <w:bCs/>
                <w:sz w:val="24"/>
                <w:szCs w:val="24"/>
              </w:rPr>
            </w:pPr>
            <w:r w:rsidRPr="00B10507">
              <w:rPr>
                <w:rFonts w:ascii="Calibri" w:hAnsi="Calibri" w:cs="Calibri"/>
                <w:bCs/>
                <w:sz w:val="24"/>
                <w:szCs w:val="24"/>
              </w:rPr>
              <w:t>TAK/NIE/NIE DOTYCZY</w:t>
            </w:r>
            <w:r w:rsidRPr="00B10507" w:rsidDel="00431C00">
              <w:rPr>
                <w:rFonts w:ascii="Calibri" w:hAnsi="Calibri" w:cs="Calibri"/>
                <w:bCs/>
                <w:sz w:val="24"/>
                <w:szCs w:val="24"/>
              </w:rPr>
              <w:t xml:space="preserve"> </w:t>
            </w:r>
          </w:p>
          <w:p w14:paraId="1B01FB36" w14:textId="5AF0C31A" w:rsidR="00D06378" w:rsidRPr="00B10507" w:rsidRDefault="00D06378" w:rsidP="00D06378">
            <w:pPr>
              <w:spacing w:line="30" w:lineRule="atLeast"/>
              <w:rPr>
                <w:rFonts w:ascii="Calibri" w:hAnsi="Calibri" w:cs="Calibri"/>
                <w:sz w:val="24"/>
                <w:szCs w:val="24"/>
              </w:rPr>
            </w:pPr>
            <w:r w:rsidRPr="00B10507">
              <w:rPr>
                <w:rFonts w:ascii="Calibri" w:eastAsia="Calibri" w:hAnsi="Calibri" w:cs="Calibri"/>
                <w:bCs/>
                <w:color w:val="000000" w:themeColor="text1"/>
                <w:sz w:val="24"/>
                <w:szCs w:val="24"/>
              </w:rPr>
              <w:t>(niespełnienie kryterium oznacza odrzucenie wniosku)</w:t>
            </w:r>
          </w:p>
        </w:tc>
      </w:tr>
      <w:tr w:rsidR="00D06378" w:rsidRPr="00B10507" w14:paraId="4DB0DD7F" w14:textId="77777777" w:rsidTr="0041026F">
        <w:tc>
          <w:tcPr>
            <w:tcW w:w="313" w:type="pct"/>
          </w:tcPr>
          <w:p w14:paraId="2A2DCB68" w14:textId="5C4C7DA1" w:rsidR="00D06378" w:rsidRPr="00B10507" w:rsidRDefault="00DE0CA3" w:rsidP="00D06378">
            <w:pPr>
              <w:spacing w:after="0" w:line="30" w:lineRule="atLeast"/>
              <w:jc w:val="center"/>
              <w:rPr>
                <w:rFonts w:ascii="Calibri" w:hAnsi="Calibri" w:cs="Calibri"/>
                <w:sz w:val="24"/>
                <w:szCs w:val="24"/>
              </w:rPr>
            </w:pPr>
            <w:r w:rsidRPr="00B10507">
              <w:rPr>
                <w:rFonts w:ascii="Calibri" w:hAnsi="Calibri" w:cs="Calibri"/>
                <w:sz w:val="24"/>
                <w:szCs w:val="24"/>
              </w:rPr>
              <w:t>13</w:t>
            </w:r>
          </w:p>
        </w:tc>
        <w:tc>
          <w:tcPr>
            <w:tcW w:w="979" w:type="pct"/>
          </w:tcPr>
          <w:p w14:paraId="39E12900" w14:textId="4025DB98" w:rsidR="00D06378" w:rsidRPr="00B10507" w:rsidRDefault="00D06378" w:rsidP="00D06378">
            <w:pPr>
              <w:spacing w:line="30" w:lineRule="atLeast"/>
              <w:ind w:left="26"/>
              <w:rPr>
                <w:rFonts w:ascii="Calibri" w:hAnsi="Calibri" w:cs="Calibri"/>
                <w:sz w:val="24"/>
                <w:szCs w:val="24"/>
              </w:rPr>
            </w:pPr>
            <w:r w:rsidRPr="00B10507">
              <w:rPr>
                <w:rFonts w:ascii="Calibri" w:hAnsi="Calibri" w:cs="Calibri"/>
                <w:bCs/>
                <w:sz w:val="24"/>
                <w:szCs w:val="24"/>
              </w:rPr>
              <w:t xml:space="preserve">Zapewnienie jakości oraz bezpieczeństwa informacji </w:t>
            </w:r>
            <w:r w:rsidRPr="00B10507">
              <w:rPr>
                <w:rFonts w:ascii="Calibri" w:hAnsi="Calibri" w:cs="Calibri"/>
                <w:bCs/>
                <w:sz w:val="24"/>
                <w:szCs w:val="24"/>
              </w:rPr>
              <w:lastRenderedPageBreak/>
              <w:t>(teleinformatycznego w tym i oprogramowania)</w:t>
            </w:r>
            <w:r w:rsidR="00FF2060">
              <w:rPr>
                <w:rStyle w:val="Odwoanieprzypisudolnego"/>
                <w:rFonts w:ascii="Calibri" w:hAnsi="Calibri" w:cs="Calibri"/>
                <w:bCs/>
                <w:sz w:val="24"/>
                <w:szCs w:val="24"/>
              </w:rPr>
              <w:footnoteReference w:id="8"/>
            </w:r>
          </w:p>
        </w:tc>
        <w:tc>
          <w:tcPr>
            <w:tcW w:w="3140" w:type="pct"/>
          </w:tcPr>
          <w:p w14:paraId="06831754" w14:textId="77777777" w:rsidR="00D06378" w:rsidRPr="00B10507" w:rsidRDefault="00D06378" w:rsidP="00D06378">
            <w:pPr>
              <w:spacing w:line="30" w:lineRule="atLeast"/>
              <w:ind w:left="-6" w:right="6"/>
              <w:rPr>
                <w:rFonts w:ascii="Calibri" w:hAnsi="Calibri" w:cs="Calibri"/>
                <w:bCs/>
                <w:sz w:val="24"/>
                <w:szCs w:val="24"/>
              </w:rPr>
            </w:pPr>
            <w:r w:rsidRPr="00B10507">
              <w:rPr>
                <w:rFonts w:ascii="Calibri" w:hAnsi="Calibri" w:cs="Calibri"/>
                <w:bCs/>
                <w:sz w:val="24"/>
                <w:szCs w:val="24"/>
              </w:rPr>
              <w:lastRenderedPageBreak/>
              <w:t xml:space="preserve">Celem kryterium jest zapewnienie kontroli oprogramowania pod względem bezpieczeństwa i jakości kodów źródłowych. </w:t>
            </w:r>
          </w:p>
          <w:p w14:paraId="6E22A36A" w14:textId="77777777" w:rsidR="00D06378" w:rsidRPr="00B10507" w:rsidRDefault="00D06378" w:rsidP="00D06378">
            <w:pPr>
              <w:spacing w:after="0" w:line="30" w:lineRule="atLeast"/>
              <w:jc w:val="both"/>
              <w:rPr>
                <w:rFonts w:ascii="Calibri" w:hAnsi="Calibri" w:cs="Calibri"/>
                <w:bCs/>
                <w:color w:val="000000" w:themeColor="text1"/>
                <w:sz w:val="24"/>
                <w:szCs w:val="24"/>
              </w:rPr>
            </w:pPr>
            <w:r w:rsidRPr="00B10507">
              <w:rPr>
                <w:rFonts w:ascii="Calibri" w:hAnsi="Calibri" w:cs="Calibri"/>
                <w:bCs/>
                <w:color w:val="000000" w:themeColor="text1"/>
                <w:sz w:val="24"/>
                <w:szCs w:val="24"/>
              </w:rPr>
              <w:t xml:space="preserve">W ramach kryterium weryfikowane będzie czy: </w:t>
            </w:r>
          </w:p>
          <w:p w14:paraId="41E418A9" w14:textId="77777777" w:rsidR="00D06378" w:rsidRDefault="00D06378" w:rsidP="00FB0FE3">
            <w:pPr>
              <w:pStyle w:val="Akapitzlist"/>
              <w:numPr>
                <w:ilvl w:val="0"/>
                <w:numId w:val="46"/>
              </w:numPr>
              <w:spacing w:line="30" w:lineRule="atLeast"/>
              <w:ind w:left="520" w:right="6"/>
              <w:rPr>
                <w:rFonts w:ascii="Calibri" w:hAnsi="Calibri" w:cs="Calibri"/>
                <w:bCs/>
                <w:sz w:val="24"/>
                <w:szCs w:val="24"/>
              </w:rPr>
            </w:pPr>
            <w:r w:rsidRPr="00DF0CA0">
              <w:rPr>
                <w:rFonts w:ascii="Calibri" w:hAnsi="Calibri" w:cs="Calibri"/>
                <w:bCs/>
                <w:sz w:val="24"/>
                <w:szCs w:val="24"/>
              </w:rPr>
              <w:t>Zaplanowano analizę bezpieczeństwa kodu wytwarzanego oprogramowania;</w:t>
            </w:r>
          </w:p>
          <w:p w14:paraId="6692EEAC" w14:textId="77777777" w:rsidR="00D06378" w:rsidRDefault="00D06378" w:rsidP="00FB0FE3">
            <w:pPr>
              <w:pStyle w:val="Akapitzlist"/>
              <w:numPr>
                <w:ilvl w:val="0"/>
                <w:numId w:val="46"/>
              </w:numPr>
              <w:spacing w:line="30" w:lineRule="atLeast"/>
              <w:ind w:left="520" w:right="6"/>
              <w:rPr>
                <w:rFonts w:ascii="Calibri" w:hAnsi="Calibri" w:cs="Calibri"/>
                <w:bCs/>
                <w:sz w:val="24"/>
                <w:szCs w:val="24"/>
              </w:rPr>
            </w:pPr>
            <w:r w:rsidRPr="00DF0CA0">
              <w:rPr>
                <w:rFonts w:ascii="Calibri" w:hAnsi="Calibri" w:cs="Calibri"/>
                <w:bCs/>
                <w:sz w:val="24"/>
                <w:szCs w:val="24"/>
              </w:rPr>
              <w:lastRenderedPageBreak/>
              <w:t>Przeprowadzona analiza rozwiązania zawiera wymagania dotyczące systemu bezpieczeństwa informacji  w zakresie organizacyjnym i technicznym odpowiednio do specyfiki i zakresu projektu;</w:t>
            </w:r>
          </w:p>
          <w:p w14:paraId="2DDB302D" w14:textId="77777777" w:rsidR="00D06378" w:rsidRDefault="00D06378" w:rsidP="00FB0FE3">
            <w:pPr>
              <w:pStyle w:val="Akapitzlist"/>
              <w:numPr>
                <w:ilvl w:val="0"/>
                <w:numId w:val="46"/>
              </w:numPr>
              <w:spacing w:line="30" w:lineRule="atLeast"/>
              <w:ind w:left="520" w:right="6"/>
              <w:rPr>
                <w:rFonts w:ascii="Calibri" w:hAnsi="Calibri" w:cs="Calibri"/>
                <w:bCs/>
                <w:sz w:val="24"/>
                <w:szCs w:val="24"/>
              </w:rPr>
            </w:pPr>
            <w:r w:rsidRPr="00DF0CA0">
              <w:rPr>
                <w:rFonts w:ascii="Calibri" w:hAnsi="Calibri" w:cs="Calibri"/>
                <w:bCs/>
                <w:sz w:val="24"/>
                <w:szCs w:val="24"/>
              </w:rPr>
              <w:t>Zaplanowano testy penetracyjne kodu i środowiska, odpowiednie do rozwiązania i przebiegu projektu, w którym będzie funkcjonować oprogramowanie;</w:t>
            </w:r>
          </w:p>
          <w:p w14:paraId="4CD3F335" w14:textId="77777777" w:rsidR="00D06378" w:rsidRDefault="00D06378" w:rsidP="00FB0FE3">
            <w:pPr>
              <w:pStyle w:val="Akapitzlist"/>
              <w:numPr>
                <w:ilvl w:val="0"/>
                <w:numId w:val="46"/>
              </w:numPr>
              <w:spacing w:line="30" w:lineRule="atLeast"/>
              <w:ind w:left="520" w:right="6"/>
              <w:rPr>
                <w:rFonts w:ascii="Calibri" w:hAnsi="Calibri" w:cs="Calibri"/>
                <w:bCs/>
                <w:sz w:val="24"/>
                <w:szCs w:val="24"/>
              </w:rPr>
            </w:pPr>
            <w:r w:rsidRPr="00DF0CA0">
              <w:rPr>
                <w:rFonts w:ascii="Calibri" w:hAnsi="Calibri" w:cs="Calibri"/>
                <w:bCs/>
                <w:sz w:val="24"/>
                <w:szCs w:val="24"/>
              </w:rPr>
              <w:t>Zaplanowano prowadzenie testów automatycznych (tam gdzie to możliwe), a ich zakres będzie opisany w dokumentacji analitycznej oprogramowania;</w:t>
            </w:r>
          </w:p>
          <w:p w14:paraId="0DEEC523" w14:textId="7A260F51" w:rsidR="00D06378" w:rsidRPr="00DF0CA0" w:rsidRDefault="00D06378" w:rsidP="00FB0FE3">
            <w:pPr>
              <w:pStyle w:val="Akapitzlist"/>
              <w:numPr>
                <w:ilvl w:val="0"/>
                <w:numId w:val="46"/>
              </w:numPr>
              <w:spacing w:line="30" w:lineRule="atLeast"/>
              <w:ind w:left="520" w:right="6"/>
              <w:rPr>
                <w:rFonts w:ascii="Calibri" w:hAnsi="Calibri" w:cs="Calibri"/>
                <w:bCs/>
                <w:sz w:val="24"/>
                <w:szCs w:val="24"/>
              </w:rPr>
            </w:pPr>
            <w:r w:rsidRPr="00DF0CA0">
              <w:rPr>
                <w:rFonts w:ascii="Calibri" w:hAnsi="Calibri" w:cs="Calibri"/>
                <w:bCs/>
                <w:sz w:val="24"/>
                <w:szCs w:val="24"/>
              </w:rPr>
              <w:t>Modularność systemu zapewnia ograniczenie złożoności i pozwoli na łatwiejsze modyfikacje systemu w przyszłości.</w:t>
            </w:r>
          </w:p>
        </w:tc>
        <w:tc>
          <w:tcPr>
            <w:tcW w:w="568" w:type="pct"/>
          </w:tcPr>
          <w:p w14:paraId="2F67F154" w14:textId="7EABDA26" w:rsidR="00D06378" w:rsidRPr="00B10507" w:rsidRDefault="00D06378" w:rsidP="00D06378">
            <w:pPr>
              <w:spacing w:after="17" w:line="30" w:lineRule="atLeast"/>
              <w:rPr>
                <w:rFonts w:ascii="Calibri" w:hAnsi="Calibri" w:cs="Calibri"/>
                <w:bCs/>
                <w:sz w:val="24"/>
                <w:szCs w:val="24"/>
              </w:rPr>
            </w:pPr>
            <w:r w:rsidRPr="00B10507">
              <w:rPr>
                <w:rFonts w:ascii="Calibri" w:hAnsi="Calibri" w:cs="Calibri"/>
                <w:bCs/>
                <w:sz w:val="24"/>
                <w:szCs w:val="24"/>
              </w:rPr>
              <w:lastRenderedPageBreak/>
              <w:t xml:space="preserve">TAK/NIE/NIE DOTYCZY </w:t>
            </w:r>
          </w:p>
          <w:p w14:paraId="41A1F078" w14:textId="77777777" w:rsidR="00D06378" w:rsidRPr="00B10507" w:rsidRDefault="00D06378" w:rsidP="00D06378">
            <w:pPr>
              <w:spacing w:after="17" w:line="30" w:lineRule="atLeast"/>
              <w:rPr>
                <w:rFonts w:ascii="Calibri" w:eastAsia="Calibri" w:hAnsi="Calibri" w:cs="Calibri"/>
                <w:bCs/>
                <w:sz w:val="24"/>
                <w:szCs w:val="24"/>
              </w:rPr>
            </w:pPr>
          </w:p>
          <w:p w14:paraId="1C0D84EB" w14:textId="7C92F3F9" w:rsidR="00D06378" w:rsidRPr="00B10507" w:rsidRDefault="00D06378" w:rsidP="00D06378">
            <w:pPr>
              <w:spacing w:line="30" w:lineRule="atLeast"/>
              <w:rPr>
                <w:rFonts w:ascii="Calibri" w:hAnsi="Calibri" w:cs="Calibri"/>
                <w:sz w:val="24"/>
                <w:szCs w:val="24"/>
              </w:rPr>
            </w:pPr>
            <w:r w:rsidRPr="00B10507">
              <w:rPr>
                <w:rFonts w:ascii="Calibri" w:eastAsia="Calibri" w:hAnsi="Calibri" w:cs="Calibri"/>
                <w:bCs/>
                <w:color w:val="000000" w:themeColor="text1"/>
                <w:sz w:val="24"/>
                <w:szCs w:val="24"/>
              </w:rPr>
              <w:t xml:space="preserve">(niespełnienie kryterium </w:t>
            </w:r>
            <w:r w:rsidRPr="00B10507">
              <w:rPr>
                <w:rFonts w:ascii="Calibri" w:eastAsia="Calibri" w:hAnsi="Calibri" w:cs="Calibri"/>
                <w:bCs/>
                <w:color w:val="000000" w:themeColor="text1"/>
                <w:sz w:val="24"/>
                <w:szCs w:val="24"/>
              </w:rPr>
              <w:lastRenderedPageBreak/>
              <w:t>oznacza odrzucenie wniosku)</w:t>
            </w:r>
          </w:p>
        </w:tc>
      </w:tr>
      <w:tr w:rsidR="00607F15" w:rsidRPr="00B10507" w14:paraId="4190886D" w14:textId="77777777" w:rsidTr="0041026F">
        <w:tc>
          <w:tcPr>
            <w:tcW w:w="313" w:type="pct"/>
          </w:tcPr>
          <w:p w14:paraId="2C97CBC7" w14:textId="3AE4A3EC" w:rsidR="00607F15" w:rsidRPr="00B10507" w:rsidRDefault="00356CDD" w:rsidP="00D06378">
            <w:pPr>
              <w:spacing w:after="0" w:line="30" w:lineRule="atLeast"/>
              <w:jc w:val="center"/>
              <w:rPr>
                <w:rFonts w:ascii="Calibri" w:hAnsi="Calibri" w:cs="Calibri"/>
                <w:sz w:val="24"/>
                <w:szCs w:val="24"/>
              </w:rPr>
            </w:pPr>
            <w:r w:rsidRPr="00B10507">
              <w:rPr>
                <w:rFonts w:ascii="Calibri" w:hAnsi="Calibri" w:cs="Calibri"/>
                <w:sz w:val="24"/>
                <w:szCs w:val="24"/>
              </w:rPr>
              <w:lastRenderedPageBreak/>
              <w:t>14</w:t>
            </w:r>
          </w:p>
        </w:tc>
        <w:tc>
          <w:tcPr>
            <w:tcW w:w="979" w:type="pct"/>
          </w:tcPr>
          <w:p w14:paraId="56714990" w14:textId="01DCF27E" w:rsidR="00607F15" w:rsidRPr="00B10507" w:rsidRDefault="00607F15" w:rsidP="00D06378">
            <w:pPr>
              <w:spacing w:line="30" w:lineRule="atLeast"/>
              <w:rPr>
                <w:rFonts w:ascii="Calibri" w:hAnsi="Calibri" w:cs="Calibri"/>
                <w:sz w:val="24"/>
                <w:szCs w:val="24"/>
              </w:rPr>
            </w:pPr>
            <w:r w:rsidRPr="00B10507">
              <w:rPr>
                <w:rFonts w:ascii="Calibri" w:hAnsi="Calibri" w:cs="Calibri"/>
                <w:sz w:val="24"/>
                <w:szCs w:val="24"/>
              </w:rPr>
              <w:t>Zapewnienie wysokiej użyteczności funkcjonalnej  e-usługi/systemu</w:t>
            </w:r>
            <w:r w:rsidR="00FF2060">
              <w:rPr>
                <w:rStyle w:val="Odwoanieprzypisudolnego"/>
                <w:rFonts w:ascii="Calibri" w:hAnsi="Calibri" w:cs="Calibri"/>
                <w:sz w:val="24"/>
                <w:szCs w:val="24"/>
              </w:rPr>
              <w:footnoteReference w:id="9"/>
            </w:r>
          </w:p>
        </w:tc>
        <w:tc>
          <w:tcPr>
            <w:tcW w:w="3140" w:type="pct"/>
          </w:tcPr>
          <w:p w14:paraId="23F2B4A5" w14:textId="77777777" w:rsidR="00607F15" w:rsidRPr="00B10507" w:rsidRDefault="00607F15" w:rsidP="00607F15">
            <w:pPr>
              <w:spacing w:after="146" w:line="30" w:lineRule="atLeast"/>
              <w:ind w:right="5"/>
              <w:jc w:val="both"/>
              <w:rPr>
                <w:rFonts w:ascii="Calibri" w:hAnsi="Calibri" w:cs="Calibri"/>
                <w:bCs/>
                <w:sz w:val="24"/>
                <w:szCs w:val="24"/>
              </w:rPr>
            </w:pPr>
            <w:r w:rsidRPr="00B10507">
              <w:rPr>
                <w:rFonts w:ascii="Calibri" w:hAnsi="Calibri" w:cs="Calibri"/>
                <w:bCs/>
                <w:color w:val="000000" w:themeColor="text1"/>
                <w:sz w:val="24"/>
                <w:szCs w:val="24"/>
              </w:rPr>
              <w:t xml:space="preserve">W ramach kryterium weryfikowane będzie czy: </w:t>
            </w:r>
          </w:p>
          <w:p w14:paraId="3108E786" w14:textId="77777777" w:rsidR="00607F15" w:rsidRPr="00B10507" w:rsidRDefault="00607F15" w:rsidP="00607F15">
            <w:pPr>
              <w:numPr>
                <w:ilvl w:val="0"/>
                <w:numId w:val="45"/>
              </w:numPr>
              <w:spacing w:line="30" w:lineRule="atLeast"/>
              <w:ind w:right="6" w:hanging="357"/>
              <w:rPr>
                <w:rFonts w:ascii="Calibri" w:hAnsi="Calibri" w:cs="Calibri"/>
                <w:bCs/>
                <w:sz w:val="24"/>
                <w:szCs w:val="24"/>
              </w:rPr>
            </w:pPr>
            <w:r w:rsidRPr="00B10507">
              <w:rPr>
                <w:rFonts w:ascii="Calibri" w:hAnsi="Calibri" w:cs="Calibri"/>
                <w:bCs/>
                <w:sz w:val="24"/>
                <w:szCs w:val="24"/>
              </w:rPr>
              <w:t>Właściwie zbadano i zdefiniowano potrzeby grupy docelowej rozwiązania;</w:t>
            </w:r>
          </w:p>
          <w:p w14:paraId="3DA6C164" w14:textId="77777777" w:rsidR="00607F15" w:rsidRPr="00B10507" w:rsidRDefault="00607F15" w:rsidP="00607F15">
            <w:pPr>
              <w:numPr>
                <w:ilvl w:val="0"/>
                <w:numId w:val="45"/>
              </w:numPr>
              <w:spacing w:line="30" w:lineRule="atLeast"/>
              <w:ind w:right="6" w:hanging="357"/>
              <w:rPr>
                <w:rFonts w:ascii="Calibri" w:hAnsi="Calibri" w:cs="Calibri"/>
                <w:bCs/>
                <w:sz w:val="24"/>
                <w:szCs w:val="24"/>
              </w:rPr>
            </w:pPr>
            <w:r w:rsidRPr="00B10507">
              <w:rPr>
                <w:rFonts w:ascii="Calibri" w:hAnsi="Calibri" w:cs="Calibri"/>
                <w:bCs/>
                <w:sz w:val="24"/>
                <w:szCs w:val="24"/>
              </w:rPr>
              <w:t xml:space="preserve">Wnioskodawca przedstawił wynik analizy/badania funkcjonalności </w:t>
            </w:r>
            <w:r w:rsidRPr="00B10507">
              <w:rPr>
                <w:rFonts w:ascii="Calibri" w:hAnsi="Calibri" w:cs="Calibri"/>
                <w:bCs/>
                <w:sz w:val="24"/>
                <w:szCs w:val="24"/>
              </w:rPr>
              <w:br/>
              <w:t>e-usługi/systemu, a także - sposobu zapewnienia korzystania z usługi/systemu, również w okresie trwałości. Analiza ta powinna potwierdzać realność i uzasadnienie dla wartości wskaźnika rezultatu i jego utrzymania.</w:t>
            </w:r>
          </w:p>
          <w:p w14:paraId="4155FEA2" w14:textId="77777777" w:rsidR="00607F15" w:rsidRPr="00B10507" w:rsidRDefault="00607F15" w:rsidP="00607F15">
            <w:pPr>
              <w:numPr>
                <w:ilvl w:val="0"/>
                <w:numId w:val="45"/>
              </w:numPr>
              <w:spacing w:line="30" w:lineRule="atLeast"/>
              <w:ind w:right="6" w:hanging="357"/>
              <w:rPr>
                <w:rFonts w:ascii="Calibri" w:hAnsi="Calibri" w:cs="Calibri"/>
                <w:bCs/>
                <w:sz w:val="24"/>
                <w:szCs w:val="24"/>
              </w:rPr>
            </w:pPr>
            <w:r w:rsidRPr="00B10507">
              <w:rPr>
                <w:rFonts w:ascii="Calibri" w:hAnsi="Calibri" w:cs="Calibri"/>
                <w:bCs/>
                <w:sz w:val="24"/>
                <w:szCs w:val="24"/>
              </w:rPr>
              <w:t>Planowane jest zaangażowanie użytkowników końcowych do współpracy na wszystkich istotnych fazach projektowania systemu, tj. od fazy definiowania problemu do fazy opracowania jego rozwiązania;</w:t>
            </w:r>
          </w:p>
          <w:p w14:paraId="1B165682" w14:textId="77777777" w:rsidR="00607F15" w:rsidRPr="00B10507" w:rsidRDefault="00607F15" w:rsidP="00607F15">
            <w:pPr>
              <w:numPr>
                <w:ilvl w:val="0"/>
                <w:numId w:val="45"/>
              </w:numPr>
              <w:spacing w:line="30" w:lineRule="atLeast"/>
              <w:ind w:right="6" w:hanging="357"/>
              <w:rPr>
                <w:rFonts w:ascii="Calibri" w:hAnsi="Calibri" w:cs="Calibri"/>
                <w:bCs/>
                <w:sz w:val="24"/>
                <w:szCs w:val="24"/>
              </w:rPr>
            </w:pPr>
            <w:r w:rsidRPr="00B10507">
              <w:rPr>
                <w:rFonts w:ascii="Calibri" w:hAnsi="Calibri" w:cs="Calibri"/>
                <w:bCs/>
                <w:sz w:val="24"/>
                <w:szCs w:val="24"/>
              </w:rPr>
              <w:t xml:space="preserve">Wnioskodawca opisał w jaki sposób, i na którym etapie przewidziane jest testowanie funkcjonalne e-usługi/systemu z docelowym użytkownikiem oraz </w:t>
            </w:r>
            <w:r w:rsidRPr="00B10507">
              <w:rPr>
                <w:rFonts w:ascii="Calibri" w:hAnsi="Calibri" w:cs="Calibri"/>
                <w:bCs/>
                <w:sz w:val="24"/>
                <w:szCs w:val="24"/>
              </w:rPr>
              <w:lastRenderedPageBreak/>
              <w:t xml:space="preserve">określił kryteria akceptacji dla kluczowych funkcjonalności </w:t>
            </w:r>
            <w:r w:rsidRPr="00B10507">
              <w:rPr>
                <w:rFonts w:ascii="Calibri" w:hAnsi="Calibri" w:cs="Calibri"/>
                <w:bCs/>
                <w:sz w:val="24"/>
                <w:szCs w:val="24"/>
              </w:rPr>
              <w:br/>
              <w:t xml:space="preserve">e-usługi/systemu; </w:t>
            </w:r>
          </w:p>
          <w:p w14:paraId="430181E8" w14:textId="77777777" w:rsidR="00607F15" w:rsidRPr="00B10507" w:rsidRDefault="00607F15" w:rsidP="00607F15">
            <w:pPr>
              <w:numPr>
                <w:ilvl w:val="0"/>
                <w:numId w:val="45"/>
              </w:numPr>
              <w:spacing w:line="30" w:lineRule="atLeast"/>
              <w:ind w:right="6" w:hanging="357"/>
              <w:jc w:val="both"/>
              <w:rPr>
                <w:rFonts w:ascii="Calibri" w:hAnsi="Calibri" w:cs="Calibri"/>
                <w:bCs/>
                <w:sz w:val="24"/>
                <w:szCs w:val="24"/>
              </w:rPr>
            </w:pPr>
            <w:r w:rsidRPr="00B10507">
              <w:rPr>
                <w:rFonts w:ascii="Calibri" w:hAnsi="Calibri" w:cs="Calibri"/>
                <w:bCs/>
                <w:sz w:val="24"/>
                <w:szCs w:val="24"/>
              </w:rPr>
              <w:t>Wnioskodawca opisał w jaki sposób, i na którym etapie będzie badane zadowolenie użytkowników z e-usługi/systemu;</w:t>
            </w:r>
          </w:p>
          <w:p w14:paraId="2BE18277" w14:textId="77777777" w:rsidR="00607F15" w:rsidRPr="00B10507" w:rsidRDefault="00607F15" w:rsidP="00607F15">
            <w:pPr>
              <w:numPr>
                <w:ilvl w:val="0"/>
                <w:numId w:val="45"/>
              </w:numPr>
              <w:spacing w:line="30" w:lineRule="atLeast"/>
              <w:ind w:right="6" w:hanging="357"/>
              <w:jc w:val="both"/>
              <w:rPr>
                <w:rFonts w:ascii="Calibri" w:hAnsi="Calibri" w:cs="Calibri"/>
                <w:bCs/>
                <w:sz w:val="24"/>
                <w:szCs w:val="24"/>
              </w:rPr>
            </w:pPr>
            <w:r w:rsidRPr="00B10507">
              <w:rPr>
                <w:rFonts w:ascii="Calibri" w:hAnsi="Calibri" w:cs="Calibri"/>
                <w:bCs/>
                <w:sz w:val="24"/>
                <w:szCs w:val="24"/>
              </w:rPr>
              <w:t>Wnioskodawca przedstawił opis współpracy z przedstawicielami grup docelowych w zakresie opracowania „przyjaznego” interfejsu użytkownika i przeprowadzenia testów UX;</w:t>
            </w:r>
          </w:p>
          <w:p w14:paraId="0556D943" w14:textId="77777777" w:rsidR="00607F15" w:rsidRPr="00B10507" w:rsidRDefault="00607F15" w:rsidP="00607F15">
            <w:pPr>
              <w:numPr>
                <w:ilvl w:val="0"/>
                <w:numId w:val="45"/>
              </w:numPr>
              <w:spacing w:line="30" w:lineRule="atLeast"/>
              <w:ind w:right="6" w:hanging="357"/>
              <w:jc w:val="both"/>
              <w:rPr>
                <w:rFonts w:ascii="Calibri" w:hAnsi="Calibri" w:cs="Calibri"/>
                <w:bCs/>
                <w:color w:val="000000" w:themeColor="text1"/>
                <w:sz w:val="24"/>
                <w:szCs w:val="24"/>
              </w:rPr>
            </w:pPr>
            <w:r w:rsidRPr="00B10507">
              <w:rPr>
                <w:rFonts w:ascii="Calibri" w:hAnsi="Calibri" w:cs="Calibri"/>
                <w:bCs/>
                <w:sz w:val="24"/>
                <w:szCs w:val="24"/>
              </w:rPr>
              <w:t xml:space="preserve">*Zbadano czy istnieją e-usługi (produkcyjnie lub w stadium realizacji) o podobnym zakresie funkcjonalnym. Jeśli istnieją to Wnioskodawca powinien przedstawić uzasadnienie potwierdzające odmienność e-usługi. </w:t>
            </w:r>
          </w:p>
          <w:p w14:paraId="532002F6" w14:textId="6FD9A47F" w:rsidR="00607F15" w:rsidRPr="00B10507" w:rsidRDefault="00607F15" w:rsidP="00607F15">
            <w:pPr>
              <w:spacing w:line="30" w:lineRule="atLeast"/>
              <w:rPr>
                <w:rFonts w:ascii="Calibri" w:hAnsi="Calibri" w:cs="Calibri"/>
                <w:sz w:val="24"/>
                <w:szCs w:val="24"/>
              </w:rPr>
            </w:pPr>
            <w:r w:rsidRPr="00B10507">
              <w:rPr>
                <w:rFonts w:ascii="Calibri" w:hAnsi="Calibri" w:cs="Calibri"/>
                <w:bCs/>
                <w:sz w:val="24"/>
                <w:szCs w:val="24"/>
              </w:rPr>
              <w:t>*aspekt g) oceniany tylko w przypadku projektów z zakresu e-usług</w:t>
            </w:r>
          </w:p>
        </w:tc>
        <w:tc>
          <w:tcPr>
            <w:tcW w:w="568" w:type="pct"/>
          </w:tcPr>
          <w:p w14:paraId="4B5DDB26" w14:textId="0406E0FF" w:rsidR="00607F15" w:rsidRPr="00B10507" w:rsidRDefault="00607F15" w:rsidP="00607F15">
            <w:pPr>
              <w:spacing w:after="17" w:line="30" w:lineRule="atLeast"/>
              <w:rPr>
                <w:rFonts w:ascii="Calibri" w:hAnsi="Calibri" w:cs="Calibri"/>
                <w:bCs/>
                <w:sz w:val="24"/>
                <w:szCs w:val="24"/>
              </w:rPr>
            </w:pPr>
            <w:r w:rsidRPr="00B10507">
              <w:rPr>
                <w:rFonts w:ascii="Calibri" w:hAnsi="Calibri" w:cs="Calibri"/>
                <w:bCs/>
                <w:sz w:val="24"/>
                <w:szCs w:val="24"/>
              </w:rPr>
              <w:lastRenderedPageBreak/>
              <w:t xml:space="preserve">TAK/NIE/NIE DOTYCZY </w:t>
            </w:r>
          </w:p>
          <w:p w14:paraId="6AAD1000" w14:textId="77777777" w:rsidR="00607F15" w:rsidRPr="00B10507" w:rsidRDefault="00607F15" w:rsidP="00607F15">
            <w:pPr>
              <w:spacing w:after="17" w:line="30" w:lineRule="atLeast"/>
              <w:rPr>
                <w:rFonts w:ascii="Calibri" w:eastAsia="Calibri" w:hAnsi="Calibri" w:cs="Calibri"/>
                <w:bCs/>
                <w:sz w:val="24"/>
                <w:szCs w:val="24"/>
              </w:rPr>
            </w:pPr>
          </w:p>
          <w:p w14:paraId="0E1E758E" w14:textId="0C4BCFFB" w:rsidR="00607F15" w:rsidRPr="00B10507" w:rsidRDefault="00607F15" w:rsidP="00607F15">
            <w:pPr>
              <w:spacing w:line="30" w:lineRule="atLeast"/>
              <w:rPr>
                <w:rFonts w:ascii="Calibri" w:hAnsi="Calibri" w:cs="Calibri"/>
                <w:sz w:val="24"/>
                <w:szCs w:val="24"/>
              </w:rPr>
            </w:pPr>
            <w:r w:rsidRPr="00B10507">
              <w:rPr>
                <w:rFonts w:ascii="Calibri" w:eastAsia="Calibri" w:hAnsi="Calibri" w:cs="Calibri"/>
                <w:bCs/>
                <w:color w:val="000000" w:themeColor="text1"/>
                <w:sz w:val="24"/>
                <w:szCs w:val="24"/>
              </w:rPr>
              <w:t>(niespełnienie kryterium oznacza odrzucenie wniosku)</w:t>
            </w:r>
          </w:p>
        </w:tc>
      </w:tr>
      <w:tr w:rsidR="00D06378" w:rsidRPr="00B10507" w14:paraId="0DDAD98B" w14:textId="77777777" w:rsidTr="0041026F">
        <w:tc>
          <w:tcPr>
            <w:tcW w:w="313" w:type="pct"/>
          </w:tcPr>
          <w:p w14:paraId="3DEDD8E3" w14:textId="740BEC17" w:rsidR="00D06378" w:rsidRPr="00B10507" w:rsidRDefault="00356CDD" w:rsidP="00D06378">
            <w:pPr>
              <w:spacing w:after="0" w:line="30" w:lineRule="atLeast"/>
              <w:jc w:val="center"/>
              <w:rPr>
                <w:rFonts w:ascii="Calibri" w:hAnsi="Calibri" w:cs="Calibri"/>
                <w:sz w:val="24"/>
                <w:szCs w:val="24"/>
              </w:rPr>
            </w:pPr>
            <w:r w:rsidRPr="00B10507">
              <w:rPr>
                <w:rFonts w:ascii="Calibri" w:hAnsi="Calibri" w:cs="Calibri"/>
                <w:sz w:val="24"/>
                <w:szCs w:val="24"/>
              </w:rPr>
              <w:t>15</w:t>
            </w:r>
          </w:p>
        </w:tc>
        <w:tc>
          <w:tcPr>
            <w:tcW w:w="979" w:type="pct"/>
          </w:tcPr>
          <w:p w14:paraId="68A6618A" w14:textId="17D63D45" w:rsidR="00D06378" w:rsidRPr="00B10507" w:rsidRDefault="00D06378" w:rsidP="00D06378">
            <w:pPr>
              <w:spacing w:line="30" w:lineRule="atLeast"/>
              <w:rPr>
                <w:rFonts w:ascii="Calibri" w:hAnsi="Calibri" w:cs="Calibri"/>
                <w:sz w:val="24"/>
                <w:szCs w:val="24"/>
                <w:highlight w:val="yellow"/>
              </w:rPr>
            </w:pPr>
            <w:r w:rsidRPr="00B10507">
              <w:rPr>
                <w:rFonts w:ascii="Calibri" w:hAnsi="Calibri" w:cs="Calibri"/>
                <w:sz w:val="24"/>
                <w:szCs w:val="24"/>
              </w:rPr>
              <w:t>Harmonogram zadań projektu oraz zakres finansowy</w:t>
            </w:r>
          </w:p>
        </w:tc>
        <w:tc>
          <w:tcPr>
            <w:tcW w:w="3140" w:type="pct"/>
          </w:tcPr>
          <w:p w14:paraId="4F2AAF8E" w14:textId="736FBAD0" w:rsidR="00D06378" w:rsidRPr="00B10507" w:rsidRDefault="00D06378" w:rsidP="00D06378">
            <w:pPr>
              <w:spacing w:line="30" w:lineRule="atLeast"/>
              <w:rPr>
                <w:rFonts w:ascii="Calibri" w:hAnsi="Calibri" w:cs="Calibri"/>
                <w:sz w:val="24"/>
                <w:szCs w:val="24"/>
              </w:rPr>
            </w:pPr>
            <w:r w:rsidRPr="00B10507">
              <w:rPr>
                <w:rFonts w:ascii="Calibri" w:hAnsi="Calibri" w:cs="Calibri"/>
                <w:sz w:val="24"/>
                <w:szCs w:val="24"/>
              </w:rPr>
              <w:t>W ramach kryterium weryfikowane jest, czy harmonogram zadań projektu oraz zakres finansowy jest:</w:t>
            </w:r>
          </w:p>
          <w:p w14:paraId="7996835D" w14:textId="01F1F7B7" w:rsidR="00D06378" w:rsidRPr="00B10507" w:rsidRDefault="00D06378" w:rsidP="00D06378">
            <w:pPr>
              <w:pStyle w:val="Akapitzlist"/>
              <w:numPr>
                <w:ilvl w:val="0"/>
                <w:numId w:val="11"/>
              </w:numPr>
              <w:spacing w:line="30" w:lineRule="atLeast"/>
              <w:rPr>
                <w:rFonts w:ascii="Calibri" w:hAnsi="Calibri" w:cs="Calibri"/>
                <w:sz w:val="24"/>
                <w:szCs w:val="24"/>
              </w:rPr>
            </w:pPr>
            <w:r w:rsidRPr="00B10507">
              <w:rPr>
                <w:rFonts w:ascii="Calibri" w:hAnsi="Calibri" w:cs="Calibri"/>
                <w:sz w:val="24"/>
                <w:szCs w:val="24"/>
              </w:rPr>
              <w:t>wykonalny/możliwy do przeprowadzenia;</w:t>
            </w:r>
          </w:p>
          <w:p w14:paraId="22F6AE52" w14:textId="02F90AF6" w:rsidR="00D06378" w:rsidRPr="00B10507" w:rsidRDefault="00D06378" w:rsidP="00D06378">
            <w:pPr>
              <w:pStyle w:val="Akapitzlist"/>
              <w:numPr>
                <w:ilvl w:val="0"/>
                <w:numId w:val="11"/>
              </w:numPr>
              <w:spacing w:line="30" w:lineRule="atLeast"/>
              <w:rPr>
                <w:rFonts w:ascii="Calibri" w:hAnsi="Calibri" w:cs="Calibri"/>
                <w:sz w:val="24"/>
                <w:szCs w:val="24"/>
              </w:rPr>
            </w:pPr>
            <w:r w:rsidRPr="00B10507">
              <w:rPr>
                <w:rFonts w:ascii="Calibri" w:hAnsi="Calibri" w:cs="Calibri"/>
                <w:sz w:val="24"/>
                <w:szCs w:val="24"/>
              </w:rPr>
              <w:t>uwzględnia czas niezbędny na realizację zadań i wpływ czynników zewnętrznych.</w:t>
            </w:r>
          </w:p>
          <w:p w14:paraId="16405FB8" w14:textId="5975367F" w:rsidR="00D06378" w:rsidRPr="00B10507" w:rsidRDefault="00D06378" w:rsidP="00D06378">
            <w:pPr>
              <w:spacing w:line="30" w:lineRule="atLeast"/>
              <w:rPr>
                <w:rFonts w:ascii="Calibri" w:hAnsi="Calibri" w:cs="Calibri"/>
                <w:sz w:val="24"/>
                <w:szCs w:val="24"/>
              </w:rPr>
            </w:pPr>
            <w:r w:rsidRPr="00B10507">
              <w:rPr>
                <w:rFonts w:ascii="Calibri" w:hAnsi="Calibri" w:cs="Calibri"/>
                <w:sz w:val="24"/>
                <w:szCs w:val="24"/>
              </w:rPr>
              <w:t>Badane jest, czy planowany projekt jest możliwy do realizacji pod względem technicznym oraz organizacyjnym w zakładanym czasie oraz czy plan zadań projektu przedstawiony we wniosku o dofinansowanie opisany jest szczegółowo i określa poszczególne etapy projektu.</w:t>
            </w:r>
          </w:p>
          <w:p w14:paraId="3EA4DA2E" w14:textId="03033447" w:rsidR="00D06378" w:rsidRPr="00B10507" w:rsidRDefault="00D06378" w:rsidP="00D06378">
            <w:pPr>
              <w:spacing w:line="30" w:lineRule="atLeast"/>
              <w:rPr>
                <w:rFonts w:ascii="Calibri" w:hAnsi="Calibri" w:cs="Calibri"/>
                <w:sz w:val="24"/>
                <w:szCs w:val="24"/>
              </w:rPr>
            </w:pPr>
            <w:r w:rsidRPr="00B10507">
              <w:rPr>
                <w:rFonts w:ascii="Calibri" w:hAnsi="Calibri" w:cs="Calibri"/>
                <w:sz w:val="24"/>
                <w:szCs w:val="24"/>
              </w:rPr>
              <w:lastRenderedPageBreak/>
              <w:t xml:space="preserve">W ramach kryterium weryfikowane jest czy:  </w:t>
            </w:r>
          </w:p>
          <w:p w14:paraId="14BA4F73" w14:textId="2CF93B0C" w:rsidR="00D06378" w:rsidRPr="00B10507" w:rsidRDefault="00D06378" w:rsidP="00D06378">
            <w:pPr>
              <w:pStyle w:val="Akapitzlist"/>
              <w:numPr>
                <w:ilvl w:val="0"/>
                <w:numId w:val="12"/>
              </w:numPr>
              <w:spacing w:line="30" w:lineRule="atLeast"/>
              <w:rPr>
                <w:rFonts w:ascii="Calibri" w:hAnsi="Calibri" w:cs="Calibri"/>
                <w:sz w:val="24"/>
                <w:szCs w:val="24"/>
              </w:rPr>
            </w:pPr>
            <w:r w:rsidRPr="00B10507">
              <w:rPr>
                <w:rFonts w:ascii="Calibri" w:hAnsi="Calibri" w:cs="Calibri"/>
                <w:sz w:val="24"/>
                <w:szCs w:val="24"/>
              </w:rPr>
              <w:t>wybrany sposób realizacji projektu jest wykonalny w założonym harmonogramie dla całego okresu realizacji projektu;</w:t>
            </w:r>
          </w:p>
          <w:p w14:paraId="41ACD8F0" w14:textId="77777777" w:rsidR="00D06378" w:rsidRPr="00B10507" w:rsidRDefault="00D06378" w:rsidP="00D06378">
            <w:pPr>
              <w:pStyle w:val="Akapitzlist"/>
              <w:numPr>
                <w:ilvl w:val="0"/>
                <w:numId w:val="12"/>
              </w:numPr>
              <w:spacing w:line="30" w:lineRule="atLeast"/>
              <w:rPr>
                <w:rFonts w:ascii="Calibri" w:hAnsi="Calibri" w:cs="Calibri"/>
                <w:sz w:val="24"/>
                <w:szCs w:val="24"/>
              </w:rPr>
            </w:pPr>
            <w:r w:rsidRPr="00B10507">
              <w:rPr>
                <w:rFonts w:ascii="Calibri" w:hAnsi="Calibri" w:cs="Calibri"/>
                <w:sz w:val="24"/>
                <w:szCs w:val="24"/>
              </w:rPr>
              <w:t xml:space="preserve">właściwie zostały zaplanowane stosowne do zakresu projektu kamienie milowe powiązane z etapami realizacji projektu umożliwiające skuteczną kontrolę postępów jego realizacji; </w:t>
            </w:r>
          </w:p>
          <w:p w14:paraId="2FED4E06" w14:textId="7F5A2E3D" w:rsidR="00D06378" w:rsidRPr="00B10507" w:rsidRDefault="00D06378" w:rsidP="00D06378">
            <w:pPr>
              <w:pStyle w:val="Akapitzlist"/>
              <w:numPr>
                <w:ilvl w:val="0"/>
                <w:numId w:val="12"/>
              </w:numPr>
              <w:spacing w:line="30" w:lineRule="atLeast"/>
              <w:rPr>
                <w:rFonts w:ascii="Calibri" w:hAnsi="Calibri" w:cs="Calibri"/>
                <w:sz w:val="24"/>
                <w:szCs w:val="24"/>
              </w:rPr>
            </w:pPr>
            <w:r w:rsidRPr="00B10507">
              <w:rPr>
                <w:rFonts w:ascii="Calibri" w:hAnsi="Calibri" w:cs="Calibri"/>
                <w:sz w:val="24"/>
                <w:szCs w:val="24"/>
              </w:rPr>
              <w:t xml:space="preserve">opis przebiegu wdrożenia projektu precyzyjnie określa logicznie ułożony plan zadań prowadzących do osiągnięcia założonych celów; </w:t>
            </w:r>
          </w:p>
          <w:p w14:paraId="6FE36660" w14:textId="77777777" w:rsidR="00D06378" w:rsidRPr="00B10507" w:rsidRDefault="00D06378" w:rsidP="00D06378">
            <w:pPr>
              <w:pStyle w:val="Akapitzlist"/>
              <w:numPr>
                <w:ilvl w:val="0"/>
                <w:numId w:val="12"/>
              </w:numPr>
              <w:spacing w:line="30" w:lineRule="atLeast"/>
              <w:rPr>
                <w:rFonts w:ascii="Calibri" w:hAnsi="Calibri" w:cs="Calibri"/>
                <w:sz w:val="24"/>
                <w:szCs w:val="24"/>
              </w:rPr>
            </w:pPr>
            <w:r w:rsidRPr="00B10507">
              <w:rPr>
                <w:rFonts w:ascii="Calibri" w:hAnsi="Calibri" w:cs="Calibri"/>
                <w:sz w:val="24"/>
                <w:szCs w:val="24"/>
              </w:rPr>
              <w:t>przebieg rzeczowo-finansowy projektu jest opisany w sposób jednoznaczny i precyzyjny oraz odzwierciedla opis planu zadań.</w:t>
            </w:r>
          </w:p>
          <w:p w14:paraId="51F8EC9C" w14:textId="6EB09448" w:rsidR="00D06378" w:rsidRPr="00B10507" w:rsidRDefault="00D06378" w:rsidP="00BA5AE7">
            <w:pPr>
              <w:spacing w:line="30" w:lineRule="atLeast"/>
              <w:rPr>
                <w:rFonts w:ascii="Calibri" w:hAnsi="Calibri" w:cs="Calibri"/>
                <w:sz w:val="24"/>
                <w:szCs w:val="24"/>
              </w:rPr>
            </w:pPr>
            <w:r w:rsidRPr="00B10507">
              <w:rPr>
                <w:rFonts w:ascii="Calibri" w:hAnsi="Calibri" w:cs="Calibri"/>
                <w:sz w:val="24"/>
                <w:szCs w:val="24"/>
              </w:rPr>
              <w:t>Na każde 6 miesięcy realizacji projektu musi przypadać co najmniej jeden kamień milowy</w:t>
            </w:r>
            <w:r w:rsidR="006B16E4" w:rsidRPr="00B10507">
              <w:rPr>
                <w:rFonts w:ascii="Calibri" w:hAnsi="Calibri" w:cs="Calibri"/>
                <w:sz w:val="24"/>
                <w:szCs w:val="24"/>
              </w:rPr>
              <w:t>.</w:t>
            </w:r>
          </w:p>
        </w:tc>
        <w:tc>
          <w:tcPr>
            <w:tcW w:w="568" w:type="pct"/>
          </w:tcPr>
          <w:p w14:paraId="2BB14BEA" w14:textId="77777777" w:rsidR="00D06378" w:rsidRPr="00B10507" w:rsidRDefault="00D06378" w:rsidP="00D06378">
            <w:pPr>
              <w:spacing w:line="30" w:lineRule="atLeast"/>
              <w:rPr>
                <w:rFonts w:ascii="Calibri" w:hAnsi="Calibri" w:cs="Calibri"/>
                <w:sz w:val="24"/>
                <w:szCs w:val="24"/>
              </w:rPr>
            </w:pPr>
            <w:r w:rsidRPr="00B10507">
              <w:rPr>
                <w:rFonts w:ascii="Calibri" w:hAnsi="Calibri" w:cs="Calibri"/>
                <w:sz w:val="24"/>
                <w:szCs w:val="24"/>
              </w:rPr>
              <w:lastRenderedPageBreak/>
              <w:t>TAK/NIE</w:t>
            </w:r>
          </w:p>
          <w:p w14:paraId="5599F1B7" w14:textId="399C0C90" w:rsidR="00D06378" w:rsidRPr="00B10507" w:rsidRDefault="00D06378" w:rsidP="00D06378">
            <w:pPr>
              <w:pStyle w:val="Tekstkomentarza"/>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D06378" w:rsidRPr="00B10507" w14:paraId="22A8A3EC" w14:textId="77777777" w:rsidTr="0041026F">
        <w:tc>
          <w:tcPr>
            <w:tcW w:w="313" w:type="pct"/>
          </w:tcPr>
          <w:p w14:paraId="25714245" w14:textId="643D8B79" w:rsidR="00D06378" w:rsidRPr="00B10507" w:rsidRDefault="005B76EC" w:rsidP="00D06378">
            <w:pPr>
              <w:spacing w:after="0" w:line="30" w:lineRule="atLeast"/>
              <w:jc w:val="center"/>
              <w:rPr>
                <w:rFonts w:ascii="Calibri" w:hAnsi="Calibri" w:cs="Calibri"/>
                <w:sz w:val="24"/>
                <w:szCs w:val="24"/>
              </w:rPr>
            </w:pPr>
            <w:r w:rsidRPr="00B10507">
              <w:rPr>
                <w:rFonts w:ascii="Calibri" w:hAnsi="Calibri" w:cs="Calibri"/>
                <w:sz w:val="24"/>
                <w:szCs w:val="24"/>
              </w:rPr>
              <w:t>16</w:t>
            </w:r>
          </w:p>
        </w:tc>
        <w:tc>
          <w:tcPr>
            <w:tcW w:w="979" w:type="pct"/>
          </w:tcPr>
          <w:p w14:paraId="05081FBF" w14:textId="04335A88" w:rsidR="00D06378" w:rsidRPr="00B10507" w:rsidRDefault="00D06378" w:rsidP="00D06378">
            <w:pPr>
              <w:spacing w:line="30" w:lineRule="atLeast"/>
              <w:rPr>
                <w:rFonts w:ascii="Calibri" w:hAnsi="Calibri" w:cs="Calibri"/>
                <w:sz w:val="24"/>
                <w:szCs w:val="24"/>
              </w:rPr>
            </w:pPr>
            <w:r w:rsidRPr="00B10507">
              <w:rPr>
                <w:rFonts w:ascii="Calibri" w:hAnsi="Calibri" w:cs="Calibri"/>
                <w:bCs/>
                <w:sz w:val="24"/>
                <w:szCs w:val="24"/>
              </w:rPr>
              <w:t>Metodyka prowadzenia i dokumentowania projektu</w:t>
            </w:r>
          </w:p>
        </w:tc>
        <w:tc>
          <w:tcPr>
            <w:tcW w:w="3140" w:type="pct"/>
          </w:tcPr>
          <w:p w14:paraId="30F50C55" w14:textId="77777777" w:rsidR="00D06378" w:rsidRPr="00B10507" w:rsidRDefault="00D06378" w:rsidP="00D06378">
            <w:pPr>
              <w:spacing w:line="30" w:lineRule="atLeast"/>
              <w:ind w:left="-5" w:right="5"/>
              <w:rPr>
                <w:rFonts w:ascii="Calibri" w:hAnsi="Calibri" w:cs="Calibri"/>
                <w:bCs/>
                <w:sz w:val="24"/>
                <w:szCs w:val="24"/>
              </w:rPr>
            </w:pPr>
            <w:r w:rsidRPr="00B10507">
              <w:rPr>
                <w:rFonts w:ascii="Calibri" w:hAnsi="Calibri" w:cs="Calibri"/>
                <w:bCs/>
                <w:sz w:val="24"/>
                <w:szCs w:val="24"/>
              </w:rPr>
              <w:t xml:space="preserve">Wnioskodawca powinien wskazać jaką zastosuje metodykę zarządzania. </w:t>
            </w:r>
          </w:p>
          <w:p w14:paraId="43E6E455" w14:textId="77777777" w:rsidR="00D06378" w:rsidRPr="00B10507" w:rsidRDefault="00D06378" w:rsidP="00D06378">
            <w:pPr>
              <w:spacing w:line="30" w:lineRule="atLeast"/>
              <w:ind w:left="-5" w:right="5"/>
              <w:rPr>
                <w:rFonts w:ascii="Calibri" w:hAnsi="Calibri" w:cs="Calibri"/>
                <w:bCs/>
                <w:sz w:val="24"/>
                <w:szCs w:val="24"/>
              </w:rPr>
            </w:pPr>
            <w:r w:rsidRPr="00B10507">
              <w:rPr>
                <w:rFonts w:ascii="Calibri" w:hAnsi="Calibri" w:cs="Calibri"/>
                <w:bCs/>
                <w:sz w:val="24"/>
                <w:szCs w:val="24"/>
              </w:rPr>
              <w:t>Kryterium zostanie uznane ze spełnione jeżeli Wnioskodawca:</w:t>
            </w:r>
          </w:p>
          <w:p w14:paraId="0BD2675A" w14:textId="77777777" w:rsidR="00D06378" w:rsidRPr="00B10507" w:rsidRDefault="00D06378" w:rsidP="00D06378">
            <w:pPr>
              <w:numPr>
                <w:ilvl w:val="0"/>
                <w:numId w:val="41"/>
              </w:numPr>
              <w:spacing w:line="30" w:lineRule="atLeast"/>
              <w:ind w:left="714" w:right="5" w:hanging="357"/>
              <w:jc w:val="both"/>
              <w:rPr>
                <w:rFonts w:ascii="Calibri" w:hAnsi="Calibri" w:cs="Calibri"/>
                <w:bCs/>
                <w:sz w:val="24"/>
                <w:szCs w:val="24"/>
              </w:rPr>
            </w:pPr>
            <w:r w:rsidRPr="00B10507">
              <w:rPr>
                <w:rFonts w:ascii="Calibri" w:hAnsi="Calibri" w:cs="Calibri"/>
                <w:bCs/>
                <w:sz w:val="24"/>
                <w:szCs w:val="24"/>
              </w:rPr>
              <w:t>Zadeklaruje realizację projektu zgodnie wybraną metodyką realizacji projektu;</w:t>
            </w:r>
          </w:p>
          <w:p w14:paraId="21D38C56" w14:textId="77777777" w:rsidR="00D06378" w:rsidRPr="00B10507" w:rsidRDefault="00D06378" w:rsidP="00D06378">
            <w:pPr>
              <w:numPr>
                <w:ilvl w:val="0"/>
                <w:numId w:val="41"/>
              </w:numPr>
              <w:spacing w:line="30" w:lineRule="atLeast"/>
              <w:ind w:left="714" w:right="5" w:hanging="357"/>
              <w:jc w:val="both"/>
              <w:rPr>
                <w:rFonts w:ascii="Calibri" w:hAnsi="Calibri" w:cs="Calibri"/>
                <w:bCs/>
                <w:sz w:val="24"/>
                <w:szCs w:val="24"/>
              </w:rPr>
            </w:pPr>
            <w:r w:rsidRPr="00B10507">
              <w:rPr>
                <w:rFonts w:ascii="Calibri" w:hAnsi="Calibri" w:cs="Calibri"/>
                <w:bCs/>
                <w:sz w:val="24"/>
                <w:szCs w:val="24"/>
              </w:rPr>
              <w:t>Opisze strukturę zespołu projektowego zgodnie z wybraną przez siebie metodyką projektową;</w:t>
            </w:r>
          </w:p>
          <w:p w14:paraId="4BBB9243" w14:textId="77777777" w:rsidR="00D06378" w:rsidRPr="00B10507" w:rsidRDefault="00D06378" w:rsidP="00D06378">
            <w:pPr>
              <w:numPr>
                <w:ilvl w:val="0"/>
                <w:numId w:val="41"/>
              </w:numPr>
              <w:spacing w:line="30" w:lineRule="atLeast"/>
              <w:ind w:left="714" w:right="5" w:hanging="357"/>
              <w:jc w:val="both"/>
              <w:rPr>
                <w:rFonts w:ascii="Calibri" w:hAnsi="Calibri" w:cs="Calibri"/>
                <w:bCs/>
                <w:sz w:val="24"/>
                <w:szCs w:val="24"/>
              </w:rPr>
            </w:pPr>
            <w:r w:rsidRPr="00B10507">
              <w:rPr>
                <w:rFonts w:ascii="Calibri" w:hAnsi="Calibri" w:cs="Calibri"/>
                <w:bCs/>
                <w:sz w:val="24"/>
                <w:szCs w:val="24"/>
              </w:rPr>
              <w:t>Wnioskodawca powinien wykazać, że w ramach wybranej metodyki prowadzony jest regularny monitoring ryzyk, zmian oraz postępu w realizacji projektu;</w:t>
            </w:r>
          </w:p>
          <w:p w14:paraId="23B68B3A" w14:textId="75E6F811" w:rsidR="00D06378" w:rsidRPr="00B10507" w:rsidRDefault="00D06378" w:rsidP="00D06378">
            <w:pPr>
              <w:pStyle w:val="Default"/>
            </w:pPr>
            <w:r w:rsidRPr="00B10507">
              <w:rPr>
                <w:bCs/>
                <w:color w:val="auto"/>
              </w:rPr>
              <w:lastRenderedPageBreak/>
              <w:t>Zaplanowano przebieg realizacji projektu w taki sposób, aby zapewnić przekazywanie przez wykonawcę znacznej części funkcjonalności w trakcie realizacji, etapami, w formie pozwalającej na ich testowanie przez wnioskodawcę i przyszłych użytkowników.</w:t>
            </w:r>
          </w:p>
        </w:tc>
        <w:tc>
          <w:tcPr>
            <w:tcW w:w="568" w:type="pct"/>
          </w:tcPr>
          <w:p w14:paraId="7AF1D6C5" w14:textId="77777777" w:rsidR="00D06378" w:rsidRPr="00B10507" w:rsidRDefault="00D06378" w:rsidP="00D06378">
            <w:pPr>
              <w:spacing w:line="30" w:lineRule="atLeast"/>
              <w:rPr>
                <w:rFonts w:ascii="Calibri" w:hAnsi="Calibri" w:cs="Calibri"/>
                <w:bCs/>
                <w:sz w:val="24"/>
                <w:szCs w:val="24"/>
              </w:rPr>
            </w:pPr>
            <w:r w:rsidRPr="00B10507">
              <w:rPr>
                <w:rFonts w:ascii="Calibri" w:hAnsi="Calibri" w:cs="Calibri"/>
                <w:bCs/>
                <w:sz w:val="24"/>
                <w:szCs w:val="24"/>
              </w:rPr>
              <w:lastRenderedPageBreak/>
              <w:t>TAK/NIE</w:t>
            </w:r>
            <w:r w:rsidRPr="00B10507" w:rsidDel="00431C00">
              <w:rPr>
                <w:rFonts w:ascii="Calibri" w:hAnsi="Calibri" w:cs="Calibri"/>
                <w:bCs/>
                <w:sz w:val="24"/>
                <w:szCs w:val="24"/>
              </w:rPr>
              <w:t xml:space="preserve"> </w:t>
            </w:r>
          </w:p>
          <w:p w14:paraId="2D07E353" w14:textId="2AC92CC4" w:rsidR="00D06378" w:rsidRPr="00B10507" w:rsidRDefault="00D06378" w:rsidP="00D06378">
            <w:pPr>
              <w:spacing w:line="30" w:lineRule="atLeast"/>
              <w:rPr>
                <w:rFonts w:ascii="Calibri" w:hAnsi="Calibri" w:cs="Calibri"/>
                <w:sz w:val="24"/>
                <w:szCs w:val="24"/>
              </w:rPr>
            </w:pPr>
            <w:r w:rsidRPr="00B10507">
              <w:rPr>
                <w:rFonts w:ascii="Calibri" w:eastAsia="Calibri" w:hAnsi="Calibri" w:cs="Calibri"/>
                <w:bCs/>
                <w:color w:val="000000" w:themeColor="text1"/>
                <w:sz w:val="24"/>
                <w:szCs w:val="24"/>
              </w:rPr>
              <w:t>(niespełnienie kryterium oznacza odrzucenie wniosku)</w:t>
            </w:r>
          </w:p>
        </w:tc>
      </w:tr>
      <w:tr w:rsidR="00D06378" w:rsidRPr="00B10507" w14:paraId="11FCB171" w14:textId="77777777" w:rsidTr="0041026F">
        <w:tc>
          <w:tcPr>
            <w:tcW w:w="313" w:type="pct"/>
          </w:tcPr>
          <w:p w14:paraId="59FCAF47" w14:textId="2BFD14A3" w:rsidR="00D06378" w:rsidRPr="00B10507" w:rsidRDefault="00B10507" w:rsidP="00D06378">
            <w:pPr>
              <w:spacing w:after="0" w:line="30" w:lineRule="atLeast"/>
              <w:jc w:val="center"/>
              <w:rPr>
                <w:rFonts w:ascii="Calibri" w:hAnsi="Calibri" w:cs="Calibri"/>
                <w:sz w:val="24"/>
                <w:szCs w:val="24"/>
              </w:rPr>
            </w:pPr>
            <w:r w:rsidRPr="00B10507">
              <w:rPr>
                <w:rFonts w:ascii="Calibri" w:hAnsi="Calibri" w:cs="Calibri"/>
                <w:sz w:val="24"/>
                <w:szCs w:val="24"/>
              </w:rPr>
              <w:t>17</w:t>
            </w:r>
          </w:p>
        </w:tc>
        <w:tc>
          <w:tcPr>
            <w:tcW w:w="979" w:type="pct"/>
          </w:tcPr>
          <w:p w14:paraId="4DDD1D72" w14:textId="5D19141E" w:rsidR="00D06378" w:rsidRPr="00B10507" w:rsidRDefault="00D06378" w:rsidP="00D06378">
            <w:pPr>
              <w:spacing w:line="30" w:lineRule="atLeast"/>
              <w:rPr>
                <w:rFonts w:ascii="Calibri" w:hAnsi="Calibri" w:cs="Calibri"/>
                <w:sz w:val="24"/>
                <w:szCs w:val="24"/>
              </w:rPr>
            </w:pPr>
            <w:r w:rsidRPr="00B10507">
              <w:rPr>
                <w:rFonts w:ascii="Calibri" w:hAnsi="Calibri" w:cs="Calibri"/>
                <w:sz w:val="24"/>
                <w:szCs w:val="24"/>
              </w:rPr>
              <w:t xml:space="preserve">Korzyści osiągnięte w wyniku realizacji projektu  oraz analiza potrzeb dla planowanej do wykonania w ramach projektu infrastruktury. </w:t>
            </w:r>
          </w:p>
        </w:tc>
        <w:tc>
          <w:tcPr>
            <w:tcW w:w="3140" w:type="pct"/>
          </w:tcPr>
          <w:p w14:paraId="591D685C" w14:textId="632EE6D0" w:rsidR="00D06378" w:rsidRPr="00B10507" w:rsidRDefault="00D06378" w:rsidP="00D06378">
            <w:pPr>
              <w:pStyle w:val="Default"/>
              <w:rPr>
                <w:bCs/>
                <w:color w:val="auto"/>
              </w:rPr>
            </w:pPr>
            <w:r w:rsidRPr="00B10507">
              <w:t xml:space="preserve">W ramach kryterium weryfikowane jest, czy Wnioskodawca wykazał, że wdrożenie projektu przyczyni się do </w:t>
            </w:r>
            <w:r w:rsidRPr="00B10507">
              <w:rPr>
                <w:bCs/>
                <w:color w:val="auto"/>
              </w:rPr>
              <w:t>stworzenia ustandaryzowanych centrów przetwarzania danych</w:t>
            </w:r>
            <w:r w:rsidRPr="00B10507">
              <w:t xml:space="preserve"> </w:t>
            </w:r>
            <w:r w:rsidRPr="00B10507">
              <w:rPr>
                <w:bCs/>
                <w:color w:val="auto"/>
              </w:rPr>
              <w:t>dostarczających energooszczędną i skalowalną infrastrukturę krytyczną w celu zapewnienia dostępnych usług cyfrowych i zabezpieczenia infrastruktury dla systemów technologii informacyjno-komunikacyjnych.</w:t>
            </w:r>
          </w:p>
          <w:p w14:paraId="1D8E3090" w14:textId="77777777" w:rsidR="00D06378" w:rsidRPr="00B10507" w:rsidRDefault="00D06378" w:rsidP="00D06378">
            <w:pPr>
              <w:pStyle w:val="Default"/>
              <w:rPr>
                <w:bCs/>
              </w:rPr>
            </w:pPr>
          </w:p>
          <w:p w14:paraId="1248DB59" w14:textId="29E964B7" w:rsidR="00D06378" w:rsidRPr="00B10507" w:rsidRDefault="00D06378" w:rsidP="00D06378">
            <w:pPr>
              <w:pStyle w:val="Default"/>
              <w:rPr>
                <w:bCs/>
                <w:color w:val="auto"/>
              </w:rPr>
            </w:pPr>
            <w:r w:rsidRPr="00B10507">
              <w:rPr>
                <w:bCs/>
                <w:color w:val="auto"/>
              </w:rPr>
              <w:t>W ramach kryterium weryfikowane jest również czy Wnioskodawca dołączył do wniosku o dofinansowanie analizę</w:t>
            </w:r>
            <w:r w:rsidRPr="00B10507">
              <w:t xml:space="preserve"> </w:t>
            </w:r>
            <w:r w:rsidRPr="00B10507">
              <w:rPr>
                <w:bCs/>
                <w:color w:val="auto"/>
              </w:rPr>
              <w:t>obejmującą:</w:t>
            </w:r>
          </w:p>
          <w:p w14:paraId="5DD6AC78" w14:textId="6C480234" w:rsidR="00D06378" w:rsidRPr="00B10507" w:rsidRDefault="00D06378" w:rsidP="00D06378">
            <w:pPr>
              <w:pStyle w:val="Default"/>
              <w:numPr>
                <w:ilvl w:val="0"/>
                <w:numId w:val="29"/>
              </w:numPr>
              <w:rPr>
                <w:bCs/>
                <w:color w:val="auto"/>
              </w:rPr>
            </w:pPr>
            <w:r w:rsidRPr="00B10507">
              <w:rPr>
                <w:bCs/>
                <w:color w:val="auto"/>
              </w:rPr>
              <w:t>analizę wskazującą na brak wystarczających zasobów infrastruktury informatycznej w administracji publicznej niezbędnych do tworzenia lub funkcjonowania e-usług publicznych;</w:t>
            </w:r>
          </w:p>
          <w:p w14:paraId="0BBF9327" w14:textId="0195B2D1" w:rsidR="00D06378" w:rsidRPr="00B10507" w:rsidRDefault="00D06378" w:rsidP="00D06378">
            <w:pPr>
              <w:pStyle w:val="Default"/>
              <w:numPr>
                <w:ilvl w:val="0"/>
                <w:numId w:val="29"/>
              </w:numPr>
            </w:pPr>
            <w:r w:rsidRPr="00B10507">
              <w:rPr>
                <w:bCs/>
                <w:color w:val="auto"/>
              </w:rPr>
              <w:t xml:space="preserve">analizę potrzeb, z której wynika, że posiadane zasoby infrastrukturalne w zakresie centrów przetwarzania danych są niewystarczające oraz wykazał, że projekt będzie zgodny z przepisami krajowymi i unijnymi dotyczącymi </w:t>
            </w:r>
            <w:proofErr w:type="spellStart"/>
            <w:r w:rsidRPr="00B10507">
              <w:rPr>
                <w:bCs/>
                <w:color w:val="auto"/>
              </w:rPr>
              <w:t>ekoprojektów</w:t>
            </w:r>
            <w:proofErr w:type="spellEnd"/>
            <w:r w:rsidRPr="00B10507">
              <w:rPr>
                <w:bCs/>
                <w:color w:val="auto"/>
              </w:rPr>
              <w:t xml:space="preserve"> dla serwerów oraz produktów do przechowywania danych</w:t>
            </w:r>
            <w:r w:rsidRPr="00B10507">
              <w:rPr>
                <w:rStyle w:val="Odwoanieprzypisudolnego"/>
              </w:rPr>
              <w:footnoteReference w:id="10"/>
            </w:r>
            <w:r w:rsidRPr="00B10507">
              <w:t>.</w:t>
            </w:r>
          </w:p>
          <w:p w14:paraId="6732B94A" w14:textId="77777777" w:rsidR="00D06378" w:rsidRPr="00B10507" w:rsidRDefault="00D06378" w:rsidP="00D06378">
            <w:pPr>
              <w:pStyle w:val="Default"/>
            </w:pPr>
          </w:p>
          <w:p w14:paraId="36BF7269" w14:textId="16CB6FA3" w:rsidR="00D06378" w:rsidRPr="00B10507" w:rsidRDefault="00D06378" w:rsidP="00D06378">
            <w:pPr>
              <w:spacing w:line="30" w:lineRule="atLeast"/>
              <w:rPr>
                <w:rFonts w:ascii="Calibri" w:hAnsi="Calibri" w:cs="Calibri"/>
                <w:sz w:val="24"/>
                <w:szCs w:val="24"/>
              </w:rPr>
            </w:pPr>
          </w:p>
        </w:tc>
        <w:tc>
          <w:tcPr>
            <w:tcW w:w="568" w:type="pct"/>
          </w:tcPr>
          <w:p w14:paraId="4B5EFDD5" w14:textId="77777777" w:rsidR="00D06378" w:rsidRPr="00B10507" w:rsidRDefault="00D06378" w:rsidP="00D06378">
            <w:pPr>
              <w:spacing w:line="30" w:lineRule="atLeast"/>
              <w:rPr>
                <w:rFonts w:ascii="Calibri" w:hAnsi="Calibri" w:cs="Calibri"/>
                <w:sz w:val="24"/>
                <w:szCs w:val="24"/>
              </w:rPr>
            </w:pPr>
            <w:r w:rsidRPr="00B10507">
              <w:rPr>
                <w:rFonts w:ascii="Calibri" w:hAnsi="Calibri" w:cs="Calibri"/>
                <w:sz w:val="24"/>
                <w:szCs w:val="24"/>
              </w:rPr>
              <w:t>TAK/NIE</w:t>
            </w:r>
          </w:p>
          <w:p w14:paraId="6994F15F" w14:textId="4472B6BE" w:rsidR="00D06378" w:rsidRPr="00B10507" w:rsidRDefault="00D06378" w:rsidP="00D06378">
            <w:pPr>
              <w:pStyle w:val="Tekstkomentarza"/>
              <w:spacing w:line="30" w:lineRule="atLeast"/>
              <w:rPr>
                <w:rFonts w:ascii="Calibri" w:hAnsi="Calibri" w:cs="Calibri"/>
                <w:sz w:val="24"/>
                <w:szCs w:val="24"/>
              </w:rPr>
            </w:pPr>
            <w:r w:rsidRPr="00B10507">
              <w:rPr>
                <w:rFonts w:ascii="Calibri" w:hAnsi="Calibri" w:cs="Calibri"/>
                <w:sz w:val="24"/>
                <w:szCs w:val="24"/>
              </w:rPr>
              <w:t>(niespełnienie kryterium oznacza odrzucenie wniosku)</w:t>
            </w:r>
          </w:p>
        </w:tc>
      </w:tr>
      <w:tr w:rsidR="00D06378" w:rsidRPr="00B10507" w14:paraId="007349B7" w14:textId="77777777" w:rsidTr="0041026F">
        <w:tc>
          <w:tcPr>
            <w:tcW w:w="313" w:type="pct"/>
          </w:tcPr>
          <w:p w14:paraId="133D3CE4" w14:textId="77777777" w:rsidR="00D06378" w:rsidRPr="00B10507" w:rsidRDefault="00D06378" w:rsidP="00D06378">
            <w:pPr>
              <w:spacing w:after="0" w:line="30" w:lineRule="atLeast"/>
              <w:jc w:val="center"/>
              <w:rPr>
                <w:rFonts w:ascii="Calibri" w:hAnsi="Calibri" w:cs="Calibri"/>
                <w:bCs/>
                <w:sz w:val="24"/>
                <w:szCs w:val="24"/>
              </w:rPr>
            </w:pPr>
          </w:p>
          <w:p w14:paraId="7A50F451" w14:textId="70FE81C3" w:rsidR="00D06378" w:rsidRPr="00B10507" w:rsidRDefault="00B10507" w:rsidP="00D06378">
            <w:pPr>
              <w:spacing w:after="0" w:line="30" w:lineRule="atLeast"/>
              <w:jc w:val="center"/>
              <w:rPr>
                <w:rFonts w:ascii="Calibri" w:hAnsi="Calibri" w:cs="Calibri"/>
                <w:sz w:val="24"/>
                <w:szCs w:val="24"/>
              </w:rPr>
            </w:pPr>
            <w:r w:rsidRPr="00B10507">
              <w:rPr>
                <w:rFonts w:ascii="Calibri" w:hAnsi="Calibri" w:cs="Calibri"/>
                <w:bCs/>
                <w:sz w:val="24"/>
                <w:szCs w:val="24"/>
              </w:rPr>
              <w:t>18</w:t>
            </w:r>
          </w:p>
        </w:tc>
        <w:tc>
          <w:tcPr>
            <w:tcW w:w="979" w:type="pct"/>
          </w:tcPr>
          <w:p w14:paraId="0EB9D20C" w14:textId="74106543" w:rsidR="00D06378" w:rsidRPr="00B10507" w:rsidRDefault="00D06378" w:rsidP="00D06378">
            <w:pPr>
              <w:spacing w:line="30" w:lineRule="atLeast"/>
              <w:rPr>
                <w:rFonts w:ascii="Calibri" w:hAnsi="Calibri" w:cs="Calibri"/>
                <w:sz w:val="24"/>
                <w:szCs w:val="24"/>
              </w:rPr>
            </w:pPr>
            <w:r w:rsidRPr="00B10507">
              <w:rPr>
                <w:rFonts w:ascii="Calibri" w:hAnsi="Calibri" w:cs="Calibri"/>
                <w:bCs/>
                <w:color w:val="000000"/>
                <w:sz w:val="24"/>
                <w:szCs w:val="24"/>
                <w:shd w:val="clear" w:color="auto" w:fill="FFFFFF"/>
              </w:rPr>
              <w:t>Zaplanowanie działań i zasobów zapewniających skuteczne utrzymanie produktów projektu.</w:t>
            </w:r>
          </w:p>
        </w:tc>
        <w:tc>
          <w:tcPr>
            <w:tcW w:w="3140" w:type="pct"/>
          </w:tcPr>
          <w:p w14:paraId="32BA31C5" w14:textId="347D2144" w:rsidR="00D06378" w:rsidRPr="00B10507" w:rsidRDefault="00D06378" w:rsidP="00D06378">
            <w:pPr>
              <w:spacing w:line="240" w:lineRule="atLeast"/>
              <w:ind w:left="-5" w:right="5"/>
              <w:rPr>
                <w:rFonts w:ascii="Calibri" w:hAnsi="Calibri" w:cs="Calibri"/>
                <w:b/>
                <w:bCs/>
                <w:sz w:val="24"/>
                <w:szCs w:val="24"/>
              </w:rPr>
            </w:pPr>
            <w:r w:rsidRPr="00B10507">
              <w:rPr>
                <w:rFonts w:ascii="Calibri" w:hAnsi="Calibri" w:cs="Calibri"/>
                <w:bCs/>
                <w:sz w:val="24"/>
                <w:szCs w:val="24"/>
              </w:rPr>
              <w:t>W ramach kryterium weryfikowane jest, czy:</w:t>
            </w:r>
          </w:p>
          <w:p w14:paraId="2C141302" w14:textId="2CE697AE" w:rsidR="00D06378" w:rsidRPr="00B10507" w:rsidRDefault="00D06378" w:rsidP="00D06378">
            <w:pPr>
              <w:pStyle w:val="Akapitzlist"/>
              <w:numPr>
                <w:ilvl w:val="0"/>
                <w:numId w:val="15"/>
              </w:numPr>
              <w:spacing w:line="240" w:lineRule="atLeast"/>
              <w:ind w:right="5"/>
              <w:rPr>
                <w:rFonts w:ascii="Calibri" w:hAnsi="Calibri" w:cs="Calibri"/>
                <w:b/>
                <w:bCs/>
                <w:sz w:val="24"/>
                <w:szCs w:val="24"/>
              </w:rPr>
            </w:pPr>
            <w:r w:rsidRPr="00B10507">
              <w:rPr>
                <w:rFonts w:ascii="Calibri" w:hAnsi="Calibri" w:cs="Calibri"/>
                <w:bCs/>
                <w:sz w:val="24"/>
                <w:szCs w:val="24"/>
              </w:rPr>
              <w:t xml:space="preserve">Wnioskodawca wskazał w jaki sposób jest planowane utrzymanie produktów projektu przy zachowaniu wymaganego poziomu efektywności oraz bezpieczeństwa informacji w perspektywie 5 lat po zakończeniu projektu tj.: Wnioskodawca przedstawił i zaplanował strukturę zarządzania i realizacji projektu po swojej stronie oraz czy zaplanowane zasoby zapewniają ciągłość realizacji celów projektu w okresie jego trwałości; </w:t>
            </w:r>
          </w:p>
          <w:p w14:paraId="1929EF4C" w14:textId="77777777" w:rsidR="00D06378" w:rsidRPr="00B10507" w:rsidRDefault="00D06378" w:rsidP="00D06378">
            <w:pPr>
              <w:pStyle w:val="Akapitzlist"/>
              <w:numPr>
                <w:ilvl w:val="0"/>
                <w:numId w:val="15"/>
              </w:numPr>
              <w:spacing w:line="240" w:lineRule="atLeast"/>
              <w:ind w:right="5"/>
              <w:rPr>
                <w:rFonts w:ascii="Calibri" w:hAnsi="Calibri" w:cs="Calibri"/>
                <w:b/>
                <w:bCs/>
                <w:sz w:val="24"/>
                <w:szCs w:val="24"/>
              </w:rPr>
            </w:pPr>
            <w:r w:rsidRPr="00B10507">
              <w:rPr>
                <w:rFonts w:ascii="Calibri" w:hAnsi="Calibri" w:cs="Calibri"/>
                <w:bCs/>
                <w:sz w:val="24"/>
                <w:szCs w:val="24"/>
              </w:rPr>
              <w:t xml:space="preserve">Poprawnie przeprowadzono analizę wykonalności tj.: </w:t>
            </w:r>
            <w:r w:rsidRPr="00B10507">
              <w:rPr>
                <w:rFonts w:ascii="Calibri" w:hAnsi="Calibri" w:cs="Calibri"/>
                <w:sz w:val="24"/>
                <w:szCs w:val="24"/>
              </w:rPr>
              <w:t>Wnioskodawca przeanalizował i wykazał wykonalność projektu w kontekście zaplanowanych zasobów</w:t>
            </w:r>
            <w:r w:rsidRPr="00B10507">
              <w:rPr>
                <w:rFonts w:ascii="Calibri" w:hAnsi="Calibri" w:cs="Calibri"/>
                <w:bCs/>
                <w:sz w:val="24"/>
                <w:szCs w:val="24"/>
              </w:rPr>
              <w:t>;</w:t>
            </w:r>
          </w:p>
          <w:p w14:paraId="78CDF998" w14:textId="31D3066E" w:rsidR="00D06378" w:rsidRPr="00B10507" w:rsidRDefault="00D06378" w:rsidP="00D06378">
            <w:pPr>
              <w:pStyle w:val="Akapitzlist"/>
              <w:numPr>
                <w:ilvl w:val="0"/>
                <w:numId w:val="15"/>
              </w:numPr>
              <w:spacing w:line="240" w:lineRule="atLeast"/>
              <w:ind w:right="5"/>
              <w:rPr>
                <w:rFonts w:ascii="Calibri" w:hAnsi="Calibri" w:cs="Calibri"/>
                <w:b/>
                <w:bCs/>
                <w:sz w:val="24"/>
                <w:szCs w:val="24"/>
              </w:rPr>
            </w:pPr>
            <w:r w:rsidRPr="00B10507">
              <w:rPr>
                <w:rFonts w:ascii="Calibri" w:hAnsi="Calibri" w:cs="Calibri"/>
                <w:bCs/>
                <w:sz w:val="24"/>
                <w:szCs w:val="24"/>
              </w:rPr>
              <w:t xml:space="preserve">Planowane utrzymanie zapewni możliwość dostosowywania produktów projektu do zmieniającego się otoczenia tj.: </w:t>
            </w:r>
            <w:r w:rsidRPr="00B10507">
              <w:rPr>
                <w:rFonts w:ascii="Calibri" w:hAnsi="Calibri" w:cs="Calibri"/>
                <w:sz w:val="24"/>
                <w:szCs w:val="24"/>
              </w:rPr>
              <w:t>Wnioskodawca opisał sposób, w jaki zapewnione zostanie finansowanie i zasoby na dostosowanie produktów projektu do zmieniającego się otoczenia prawnego i organizacyjnego w okresie realizacji i okresie trwałości projektu</w:t>
            </w:r>
            <w:r w:rsidRPr="00B10507">
              <w:rPr>
                <w:rFonts w:ascii="Calibri" w:hAnsi="Calibri" w:cs="Calibri"/>
                <w:bCs/>
                <w:sz w:val="24"/>
                <w:szCs w:val="24"/>
              </w:rPr>
              <w:t>;</w:t>
            </w:r>
          </w:p>
          <w:p w14:paraId="09BBCB56" w14:textId="10ED24E6" w:rsidR="00D06378" w:rsidRPr="00B10507" w:rsidRDefault="00D06378" w:rsidP="00D06378">
            <w:pPr>
              <w:pStyle w:val="Akapitzlist"/>
              <w:numPr>
                <w:ilvl w:val="0"/>
                <w:numId w:val="15"/>
              </w:numPr>
              <w:spacing w:line="240" w:lineRule="atLeast"/>
              <w:ind w:right="5"/>
              <w:rPr>
                <w:rFonts w:ascii="Calibri" w:hAnsi="Calibri" w:cs="Calibri"/>
                <w:b/>
                <w:bCs/>
                <w:sz w:val="24"/>
                <w:szCs w:val="24"/>
              </w:rPr>
            </w:pPr>
            <w:r w:rsidRPr="00B10507">
              <w:rPr>
                <w:rFonts w:ascii="Calibri" w:hAnsi="Calibri" w:cs="Calibri"/>
                <w:bCs/>
                <w:sz w:val="24"/>
                <w:szCs w:val="24"/>
              </w:rPr>
              <w:t xml:space="preserve">Etap utrzymania ma zapewnione zasoby finansowe i organizacyjne (kadrowe) na poziomie pozwalającym na stabilne użytkowanie tj.: </w:t>
            </w:r>
            <w:r w:rsidRPr="00B10507">
              <w:rPr>
                <w:rFonts w:ascii="Calibri" w:hAnsi="Calibri" w:cs="Calibri"/>
                <w:sz w:val="24"/>
                <w:szCs w:val="24"/>
              </w:rPr>
              <w:t>Wnioskodawca zapewnił odpowiednie zasoby ludzkie i finansowe na poziomie pozwalającym na stabilne użytkowanie w okresie trwałości projektu</w:t>
            </w:r>
            <w:r w:rsidRPr="00B10507">
              <w:rPr>
                <w:rFonts w:ascii="Calibri" w:hAnsi="Calibri" w:cs="Calibri"/>
                <w:bCs/>
                <w:sz w:val="24"/>
                <w:szCs w:val="24"/>
              </w:rPr>
              <w:t xml:space="preserve">. </w:t>
            </w:r>
          </w:p>
        </w:tc>
        <w:tc>
          <w:tcPr>
            <w:tcW w:w="568" w:type="pct"/>
          </w:tcPr>
          <w:p w14:paraId="163CA77A" w14:textId="77777777" w:rsidR="00D06378" w:rsidRPr="00B10507" w:rsidRDefault="00D06378" w:rsidP="00D06378">
            <w:pPr>
              <w:spacing w:line="30" w:lineRule="atLeast"/>
              <w:rPr>
                <w:rFonts w:ascii="Calibri" w:hAnsi="Calibri" w:cs="Calibri"/>
                <w:sz w:val="24"/>
                <w:szCs w:val="24"/>
              </w:rPr>
            </w:pPr>
            <w:r w:rsidRPr="00B10507">
              <w:rPr>
                <w:rFonts w:ascii="Calibri" w:hAnsi="Calibri" w:cs="Calibri"/>
                <w:sz w:val="24"/>
                <w:szCs w:val="24"/>
              </w:rPr>
              <w:t>TAK/NIE</w:t>
            </w:r>
          </w:p>
          <w:p w14:paraId="047465D5" w14:textId="33EDB7E0" w:rsidR="00D06378" w:rsidRPr="00B10507" w:rsidRDefault="00D06378" w:rsidP="00D06378">
            <w:pPr>
              <w:pStyle w:val="Tekstkomentarza"/>
              <w:spacing w:line="30" w:lineRule="atLeast"/>
              <w:rPr>
                <w:rFonts w:ascii="Calibri" w:hAnsi="Calibri" w:cs="Calibri"/>
                <w:sz w:val="24"/>
                <w:szCs w:val="24"/>
              </w:rPr>
            </w:pPr>
            <w:r w:rsidRPr="00B10507">
              <w:rPr>
                <w:rFonts w:ascii="Calibri" w:eastAsia="Calibri" w:hAnsi="Calibri" w:cs="Calibri"/>
                <w:bCs/>
                <w:color w:val="000000" w:themeColor="text1"/>
                <w:sz w:val="24"/>
                <w:szCs w:val="24"/>
              </w:rPr>
              <w:t>(niespełnienie kryterium oznacza odrzucenie wniosku)</w:t>
            </w:r>
          </w:p>
        </w:tc>
      </w:tr>
    </w:tbl>
    <w:p w14:paraId="280E4916" w14:textId="77777777" w:rsidR="00D065FC" w:rsidRPr="00450846" w:rsidRDefault="00D065FC" w:rsidP="00E038A2">
      <w:pPr>
        <w:spacing w:line="30" w:lineRule="atLeast"/>
        <w:rPr>
          <w:rFonts w:asciiTheme="majorHAnsi" w:hAnsiTheme="majorHAnsi" w:cstheme="majorHAnsi"/>
          <w:sz w:val="20"/>
          <w:szCs w:val="20"/>
        </w:rPr>
      </w:pPr>
    </w:p>
    <w:sectPr w:rsidR="00D065FC" w:rsidRPr="00450846" w:rsidSect="004D2238">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58F2" w14:textId="77777777" w:rsidR="006F7336" w:rsidRDefault="006F7336" w:rsidP="00E41765">
      <w:pPr>
        <w:spacing w:after="0" w:line="240" w:lineRule="auto"/>
      </w:pPr>
      <w:r>
        <w:separator/>
      </w:r>
    </w:p>
  </w:endnote>
  <w:endnote w:type="continuationSeparator" w:id="0">
    <w:p w14:paraId="0134CBA6" w14:textId="77777777" w:rsidR="006F7336" w:rsidRDefault="006F7336" w:rsidP="00E41765">
      <w:pPr>
        <w:spacing w:after="0" w:line="240" w:lineRule="auto"/>
      </w:pPr>
      <w:r>
        <w:continuationSeparator/>
      </w:r>
    </w:p>
  </w:endnote>
  <w:endnote w:type="continuationNotice" w:id="1">
    <w:p w14:paraId="6D79CE61" w14:textId="77777777" w:rsidR="006F7336" w:rsidRDefault="006F7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248524"/>
      <w:docPartObj>
        <w:docPartGallery w:val="Page Numbers (Bottom of Page)"/>
        <w:docPartUnique/>
      </w:docPartObj>
    </w:sdtPr>
    <w:sdtEndPr>
      <w:rPr>
        <w:sz w:val="24"/>
        <w:szCs w:val="24"/>
      </w:rPr>
    </w:sdtEndPr>
    <w:sdtContent>
      <w:p w14:paraId="6A4FAE4F" w14:textId="4A1B28F8" w:rsidR="004D2238" w:rsidRPr="004D2238" w:rsidRDefault="004D2238">
        <w:pPr>
          <w:pStyle w:val="Stopka"/>
          <w:jc w:val="right"/>
          <w:rPr>
            <w:sz w:val="24"/>
            <w:szCs w:val="24"/>
          </w:rPr>
        </w:pPr>
        <w:r w:rsidRPr="004D2238">
          <w:rPr>
            <w:sz w:val="24"/>
            <w:szCs w:val="24"/>
          </w:rPr>
          <w:fldChar w:fldCharType="begin"/>
        </w:r>
        <w:r w:rsidRPr="004D2238">
          <w:rPr>
            <w:sz w:val="24"/>
            <w:szCs w:val="24"/>
          </w:rPr>
          <w:instrText>PAGE   \* MERGEFORMAT</w:instrText>
        </w:r>
        <w:r w:rsidRPr="004D2238">
          <w:rPr>
            <w:sz w:val="24"/>
            <w:szCs w:val="24"/>
          </w:rPr>
          <w:fldChar w:fldCharType="separate"/>
        </w:r>
        <w:r w:rsidRPr="004D2238">
          <w:rPr>
            <w:sz w:val="24"/>
            <w:szCs w:val="24"/>
          </w:rPr>
          <w:t>2</w:t>
        </w:r>
        <w:r w:rsidRPr="004D2238">
          <w:rPr>
            <w:sz w:val="24"/>
            <w:szCs w:val="24"/>
          </w:rPr>
          <w:fldChar w:fldCharType="end"/>
        </w:r>
      </w:p>
    </w:sdtContent>
  </w:sdt>
  <w:p w14:paraId="67738A73" w14:textId="2D2175D9" w:rsidR="51FBE1E6" w:rsidRDefault="51FBE1E6" w:rsidP="008F0D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37B2" w14:textId="77777777" w:rsidR="006F7336" w:rsidRDefault="006F7336" w:rsidP="00E41765">
      <w:pPr>
        <w:spacing w:after="0" w:line="240" w:lineRule="auto"/>
      </w:pPr>
      <w:r>
        <w:separator/>
      </w:r>
    </w:p>
  </w:footnote>
  <w:footnote w:type="continuationSeparator" w:id="0">
    <w:p w14:paraId="03E88D5E" w14:textId="77777777" w:rsidR="006F7336" w:rsidRDefault="006F7336" w:rsidP="00E41765">
      <w:pPr>
        <w:spacing w:after="0" w:line="240" w:lineRule="auto"/>
      </w:pPr>
      <w:r>
        <w:continuationSeparator/>
      </w:r>
    </w:p>
  </w:footnote>
  <w:footnote w:type="continuationNotice" w:id="1">
    <w:p w14:paraId="634B7B73" w14:textId="77777777" w:rsidR="006F7336" w:rsidRDefault="006F7336">
      <w:pPr>
        <w:spacing w:after="0" w:line="240" w:lineRule="auto"/>
      </w:pPr>
    </w:p>
  </w:footnote>
  <w:footnote w:id="2">
    <w:p w14:paraId="59B447DA" w14:textId="06EA1BFF" w:rsidR="008C4EEC" w:rsidRPr="00EC2D33" w:rsidRDefault="00123F28">
      <w:pPr>
        <w:pStyle w:val="Tekstprzypisudolnego"/>
        <w:rPr>
          <w:sz w:val="24"/>
          <w:szCs w:val="24"/>
        </w:rPr>
      </w:pPr>
      <w:r w:rsidRPr="00EC2D33">
        <w:rPr>
          <w:rStyle w:val="Odwoanieprzypisudolnego"/>
          <w:sz w:val="24"/>
          <w:szCs w:val="24"/>
        </w:rPr>
        <w:footnoteRef/>
      </w:r>
      <w:r w:rsidRPr="00EC2D33">
        <w:rPr>
          <w:sz w:val="24"/>
          <w:szCs w:val="24"/>
        </w:rPr>
        <w:t xml:space="preserve"> Szczegółowy </w:t>
      </w:r>
      <w:r w:rsidR="008C4EEC" w:rsidRPr="00EC2D33">
        <w:rPr>
          <w:sz w:val="24"/>
          <w:szCs w:val="24"/>
        </w:rPr>
        <w:t>O</w:t>
      </w:r>
      <w:r w:rsidRPr="00EC2D33">
        <w:rPr>
          <w:sz w:val="24"/>
          <w:szCs w:val="24"/>
        </w:rPr>
        <w:t xml:space="preserve">pis Programu </w:t>
      </w:r>
      <w:r w:rsidR="008C4EEC" w:rsidRPr="00EC2D33">
        <w:rPr>
          <w:sz w:val="24"/>
          <w:szCs w:val="24"/>
        </w:rPr>
        <w:t>Fundusze Europejskie na Rozwój Cyfrowy</w:t>
      </w:r>
      <w:r w:rsidRPr="00EC2D33">
        <w:rPr>
          <w:sz w:val="24"/>
          <w:szCs w:val="24"/>
        </w:rPr>
        <w:t xml:space="preserve"> na lata 20</w:t>
      </w:r>
      <w:r w:rsidR="008C4EEC" w:rsidRPr="00EC2D33">
        <w:rPr>
          <w:sz w:val="24"/>
          <w:szCs w:val="24"/>
        </w:rPr>
        <w:t>21</w:t>
      </w:r>
      <w:r w:rsidRPr="00EC2D33">
        <w:rPr>
          <w:sz w:val="24"/>
          <w:szCs w:val="24"/>
        </w:rPr>
        <w:t>-202</w:t>
      </w:r>
      <w:r w:rsidR="008C4EEC" w:rsidRPr="00EC2D33">
        <w:rPr>
          <w:sz w:val="24"/>
          <w:szCs w:val="24"/>
        </w:rPr>
        <w:t>7</w:t>
      </w:r>
      <w:r w:rsidRPr="00EC2D33">
        <w:rPr>
          <w:sz w:val="24"/>
          <w:szCs w:val="24"/>
        </w:rPr>
        <w:t xml:space="preserve"> w wersji aktualnej na </w:t>
      </w:r>
      <w:r w:rsidR="00D4061A" w:rsidRPr="00EC2D33">
        <w:rPr>
          <w:sz w:val="24"/>
          <w:szCs w:val="24"/>
        </w:rPr>
        <w:t>dzień rozpoczęcia naboru</w:t>
      </w:r>
      <w:r w:rsidRPr="00EC2D33">
        <w:rPr>
          <w:sz w:val="24"/>
          <w:szCs w:val="24"/>
        </w:rPr>
        <w:t>. Przypis odnosi się do wszystkich kryteriów, w których znajdują się odwołania do SZOP.</w:t>
      </w:r>
      <w:r w:rsidR="007A4363" w:rsidRPr="00EC2D33">
        <w:rPr>
          <w:sz w:val="24"/>
          <w:szCs w:val="24"/>
        </w:rPr>
        <w:t xml:space="preserve"> Lista potencjalnych beneficjentów została określona w opisie działania 2.</w:t>
      </w:r>
      <w:r w:rsidR="005958F1">
        <w:rPr>
          <w:sz w:val="24"/>
          <w:szCs w:val="24"/>
        </w:rPr>
        <w:t>1</w:t>
      </w:r>
      <w:r w:rsidR="007A4363" w:rsidRPr="00EC2D33">
        <w:rPr>
          <w:sz w:val="24"/>
          <w:szCs w:val="24"/>
        </w:rPr>
        <w:t>.</w:t>
      </w:r>
    </w:p>
  </w:footnote>
  <w:footnote w:id="3">
    <w:p w14:paraId="068AE92C" w14:textId="77777777" w:rsidR="002E554D" w:rsidRPr="00EC2D33" w:rsidRDefault="002E554D" w:rsidP="00676014">
      <w:pPr>
        <w:pStyle w:val="Tekstprzypisudolnego"/>
        <w:rPr>
          <w:sz w:val="24"/>
          <w:szCs w:val="24"/>
        </w:rPr>
      </w:pPr>
      <w:r>
        <w:rPr>
          <w:rStyle w:val="Odwoanieprzypisudolnego"/>
        </w:rPr>
        <w:footnoteRef/>
      </w:r>
      <w:r>
        <w:t xml:space="preserve"> </w:t>
      </w:r>
      <w:r w:rsidRPr="00EC2D33">
        <w:rPr>
          <w:sz w:val="24"/>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w:t>
      </w:r>
    </w:p>
    <w:p w14:paraId="5905C513" w14:textId="1A1FEEAA" w:rsidR="002E554D" w:rsidRDefault="002E554D">
      <w:pPr>
        <w:pStyle w:val="Tekstprzypisudolnego"/>
      </w:pPr>
    </w:p>
  </w:footnote>
  <w:footnote w:id="4">
    <w:p w14:paraId="67B245FF" w14:textId="77777777" w:rsidR="002E554D" w:rsidRDefault="002E554D">
      <w:pPr>
        <w:pStyle w:val="Tekstprzypisudolnego"/>
      </w:pPr>
      <w:r w:rsidRPr="00EC2D33">
        <w:rPr>
          <w:rStyle w:val="Odwoanieprzypisudolnego"/>
          <w:sz w:val="24"/>
          <w:szCs w:val="24"/>
        </w:rPr>
        <w:footnoteRef/>
      </w:r>
      <w:r w:rsidRPr="00EC2D33">
        <w:rPr>
          <w:sz w:val="24"/>
          <w:szCs w:val="24"/>
        </w:rPr>
        <w:t xml:space="preserve"> Do No </w:t>
      </w:r>
      <w:proofErr w:type="spellStart"/>
      <w:r w:rsidRPr="00EC2D33">
        <w:rPr>
          <w:sz w:val="24"/>
          <w:szCs w:val="24"/>
        </w:rPr>
        <w:t>Significant</w:t>
      </w:r>
      <w:proofErr w:type="spellEnd"/>
      <w:r w:rsidRPr="00EC2D33">
        <w:rPr>
          <w:sz w:val="24"/>
          <w:szCs w:val="24"/>
        </w:rPr>
        <w:t xml:space="preserve"> </w:t>
      </w:r>
      <w:proofErr w:type="spellStart"/>
      <w:r w:rsidRPr="00EC2D33">
        <w:rPr>
          <w:sz w:val="24"/>
          <w:szCs w:val="24"/>
        </w:rPr>
        <w:t>Harm</w:t>
      </w:r>
      <w:proofErr w:type="spellEnd"/>
    </w:p>
  </w:footnote>
  <w:footnote w:id="5">
    <w:p w14:paraId="430D5863" w14:textId="77777777" w:rsidR="00D06378" w:rsidRPr="00055909" w:rsidRDefault="00D06378" w:rsidP="003C5C8E">
      <w:pPr>
        <w:pStyle w:val="Tekstprzypisudolnego"/>
        <w:rPr>
          <w:b/>
          <w:bCs/>
          <w:sz w:val="24"/>
          <w:szCs w:val="24"/>
        </w:rPr>
      </w:pPr>
      <w:r w:rsidRPr="00055909">
        <w:rPr>
          <w:rStyle w:val="Odwoanieprzypisudolnego"/>
          <w:bCs/>
          <w:sz w:val="24"/>
          <w:szCs w:val="24"/>
        </w:rPr>
        <w:footnoteRef/>
      </w:r>
      <w:r w:rsidRPr="00055909">
        <w:rPr>
          <w:bCs/>
          <w:sz w:val="24"/>
          <w:szCs w:val="24"/>
        </w:rPr>
        <w:t xml:space="preserve"> Kryterium oceniane w przypadku projektów dotyczących cyfryzacji procesów </w:t>
      </w:r>
      <w:proofErr w:type="spellStart"/>
      <w:r w:rsidRPr="00055909">
        <w:rPr>
          <w:bCs/>
          <w:sz w:val="24"/>
          <w:szCs w:val="24"/>
        </w:rPr>
        <w:t>back-office</w:t>
      </w:r>
      <w:proofErr w:type="spellEnd"/>
      <w:r w:rsidRPr="00055909">
        <w:rPr>
          <w:bCs/>
          <w:sz w:val="24"/>
          <w:szCs w:val="24"/>
        </w:rPr>
        <w:t>.</w:t>
      </w:r>
    </w:p>
  </w:footnote>
  <w:footnote w:id="6">
    <w:p w14:paraId="46A943E3" w14:textId="77777777" w:rsidR="00D06378" w:rsidRPr="007D2D21" w:rsidRDefault="00D06378" w:rsidP="003C5C8E">
      <w:pPr>
        <w:pStyle w:val="Tekstprzypisudolnego"/>
        <w:rPr>
          <w:sz w:val="24"/>
          <w:szCs w:val="24"/>
        </w:rPr>
      </w:pPr>
      <w:r w:rsidRPr="007D2D21">
        <w:rPr>
          <w:rStyle w:val="Odwoanieprzypisudolnego"/>
          <w:bCs/>
          <w:sz w:val="24"/>
          <w:szCs w:val="24"/>
        </w:rPr>
        <w:footnoteRef/>
      </w:r>
      <w:r w:rsidRPr="007D2D21">
        <w:rPr>
          <w:bCs/>
          <w:sz w:val="24"/>
          <w:szCs w:val="24"/>
        </w:rPr>
        <w:t xml:space="preserve"> Kryterium </w:t>
      </w:r>
      <w:r>
        <w:rPr>
          <w:bCs/>
          <w:sz w:val="24"/>
          <w:szCs w:val="24"/>
        </w:rPr>
        <w:t xml:space="preserve">oceniane w przypadku projektów dotyczących wdrażania lub modernizacji e-usług </w:t>
      </w:r>
    </w:p>
  </w:footnote>
  <w:footnote w:id="7">
    <w:p w14:paraId="6B6981A7" w14:textId="64CF8067" w:rsidR="00FF2060" w:rsidRDefault="00FF2060">
      <w:pPr>
        <w:pStyle w:val="Tekstprzypisudolnego"/>
      </w:pPr>
      <w:r>
        <w:rPr>
          <w:rStyle w:val="Odwoanieprzypisudolnego"/>
        </w:rPr>
        <w:footnoteRef/>
      </w:r>
      <w:r>
        <w:t xml:space="preserve"> </w:t>
      </w:r>
      <w:r w:rsidRPr="00FF2060">
        <w:t>Kryterium oceniane w przypadku</w:t>
      </w:r>
      <w:r w:rsidR="00B36A45">
        <w:t xml:space="preserve">, gdy w </w:t>
      </w:r>
      <w:r w:rsidRPr="00FF2060">
        <w:t>projek</w:t>
      </w:r>
      <w:r w:rsidR="00B36A45">
        <w:t xml:space="preserve">cie występują </w:t>
      </w:r>
      <w:r>
        <w:t>wskazan</w:t>
      </w:r>
      <w:r w:rsidR="00B36A45">
        <w:t>e</w:t>
      </w:r>
      <w:r>
        <w:t xml:space="preserve"> w kryterium rozwiąza</w:t>
      </w:r>
      <w:r w:rsidR="00B36A45">
        <w:t>nia</w:t>
      </w:r>
      <w:r>
        <w:t xml:space="preserve"> </w:t>
      </w:r>
    </w:p>
  </w:footnote>
  <w:footnote w:id="8">
    <w:p w14:paraId="07663874" w14:textId="0B96DE82" w:rsidR="00FF2060" w:rsidRDefault="00FF2060">
      <w:pPr>
        <w:pStyle w:val="Tekstprzypisudolnego"/>
      </w:pPr>
      <w:r>
        <w:rPr>
          <w:rStyle w:val="Odwoanieprzypisudolnego"/>
        </w:rPr>
        <w:footnoteRef/>
      </w:r>
      <w:r>
        <w:t xml:space="preserve"> </w:t>
      </w:r>
      <w:r w:rsidR="0030129A" w:rsidRPr="0030129A">
        <w:t>Kryterium oceniane w przypadku, gdy w projekcie występują wskazane w kryterium rozwiązania</w:t>
      </w:r>
    </w:p>
  </w:footnote>
  <w:footnote w:id="9">
    <w:p w14:paraId="144F79DB" w14:textId="559ABE40" w:rsidR="00FF2060" w:rsidRDefault="00FF2060">
      <w:pPr>
        <w:pStyle w:val="Tekstprzypisudolnego"/>
      </w:pPr>
      <w:r>
        <w:rPr>
          <w:rStyle w:val="Odwoanieprzypisudolnego"/>
        </w:rPr>
        <w:footnoteRef/>
      </w:r>
      <w:r>
        <w:t xml:space="preserve"> </w:t>
      </w:r>
      <w:r w:rsidR="0030129A" w:rsidRPr="0030129A">
        <w:t>Kryterium oceniane w przypadku, gdy w projekcie występują wskazane w kryterium rozwiązania</w:t>
      </w:r>
    </w:p>
  </w:footnote>
  <w:footnote w:id="10">
    <w:p w14:paraId="49676A94" w14:textId="572EEC1D" w:rsidR="00D06378" w:rsidRPr="00EC2D33" w:rsidRDefault="00D06378" w:rsidP="008B6F06">
      <w:pPr>
        <w:pStyle w:val="Tekstprzypisudolnego"/>
        <w:rPr>
          <w:sz w:val="24"/>
          <w:szCs w:val="24"/>
        </w:rPr>
      </w:pPr>
      <w:r>
        <w:rPr>
          <w:rStyle w:val="Odwoanieprzypisudolnego"/>
        </w:rPr>
        <w:footnoteRef/>
      </w:r>
      <w:r>
        <w:rPr>
          <w:sz w:val="24"/>
          <w:szCs w:val="24"/>
        </w:rPr>
        <w:t xml:space="preserve"> </w:t>
      </w:r>
      <w:r w:rsidRPr="00F97F25">
        <w:rPr>
          <w:sz w:val="24"/>
          <w:szCs w:val="24"/>
        </w:rPr>
        <w:t>Rozporządzenie Komisji (UE) 2019/424 z dnia 15 marca 2019 r. ustanawiające</w:t>
      </w:r>
      <w:r>
        <w:rPr>
          <w:sz w:val="24"/>
          <w:szCs w:val="24"/>
        </w:rPr>
        <w:t xml:space="preserve"> </w:t>
      </w:r>
      <w:r w:rsidRPr="00F97F25">
        <w:rPr>
          <w:sz w:val="24"/>
          <w:szCs w:val="24"/>
        </w:rPr>
        <w:t xml:space="preserve">wymogi dotyczące </w:t>
      </w:r>
      <w:proofErr w:type="spellStart"/>
      <w:r w:rsidRPr="00F97F25">
        <w:rPr>
          <w:sz w:val="24"/>
          <w:szCs w:val="24"/>
        </w:rPr>
        <w:t>ekoprojektu</w:t>
      </w:r>
      <w:proofErr w:type="spellEnd"/>
      <w:r w:rsidRPr="00F97F25">
        <w:rPr>
          <w:sz w:val="24"/>
          <w:szCs w:val="24"/>
        </w:rPr>
        <w:t xml:space="preserve"> dla serwerów i produktów do</w:t>
      </w:r>
      <w:r>
        <w:rPr>
          <w:sz w:val="24"/>
          <w:szCs w:val="24"/>
        </w:rPr>
        <w:t xml:space="preserve"> </w:t>
      </w:r>
      <w:r w:rsidRPr="00F97F25">
        <w:rPr>
          <w:sz w:val="24"/>
          <w:szCs w:val="24"/>
        </w:rPr>
        <w:t>przechowywania</w:t>
      </w:r>
      <w:r>
        <w:rPr>
          <w:sz w:val="24"/>
          <w:szCs w:val="24"/>
        </w:rPr>
        <w:t xml:space="preserve"> </w:t>
      </w:r>
      <w:r w:rsidRPr="00F97F25">
        <w:rPr>
          <w:sz w:val="24"/>
          <w:szCs w:val="24"/>
        </w:rPr>
        <w:t>danych zgodnie z dyrektywą Parlamentu Europejskiego i Rady 2009/125/WE oraz</w:t>
      </w:r>
      <w:r>
        <w:rPr>
          <w:sz w:val="24"/>
          <w:szCs w:val="24"/>
        </w:rPr>
        <w:t xml:space="preserve"> </w:t>
      </w:r>
      <w:r w:rsidRPr="00F97F25">
        <w:rPr>
          <w:sz w:val="24"/>
          <w:szCs w:val="24"/>
        </w:rPr>
        <w:t>zmieniające rozporządzenie Komisji (UE) nr 617/2013</w:t>
      </w:r>
    </w:p>
    <w:p w14:paraId="37837E9F" w14:textId="1F7089AF" w:rsidR="00D06378" w:rsidRDefault="00D0637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51FBE1E6" w14:paraId="6DE4315A" w14:textId="77777777" w:rsidTr="008C2F69">
      <w:tc>
        <w:tcPr>
          <w:tcW w:w="4665" w:type="dxa"/>
        </w:tcPr>
        <w:p w14:paraId="499C3C91" w14:textId="4AFFE180" w:rsidR="51FBE1E6" w:rsidRDefault="51FBE1E6" w:rsidP="008C2F69">
          <w:pPr>
            <w:pStyle w:val="Nagwek"/>
            <w:ind w:left="-115"/>
          </w:pPr>
        </w:p>
      </w:tc>
      <w:tc>
        <w:tcPr>
          <w:tcW w:w="4665" w:type="dxa"/>
        </w:tcPr>
        <w:p w14:paraId="3EF49078" w14:textId="68A4AB54" w:rsidR="51FBE1E6" w:rsidRDefault="51FBE1E6" w:rsidP="008C2F69">
          <w:pPr>
            <w:pStyle w:val="Nagwek"/>
            <w:jc w:val="center"/>
          </w:pPr>
        </w:p>
      </w:tc>
      <w:tc>
        <w:tcPr>
          <w:tcW w:w="4665" w:type="dxa"/>
        </w:tcPr>
        <w:p w14:paraId="0ED0F6F1" w14:textId="0A9D176F" w:rsidR="51FBE1E6" w:rsidRDefault="51FBE1E6" w:rsidP="008C2F69">
          <w:pPr>
            <w:pStyle w:val="Nagwek"/>
            <w:ind w:right="-115"/>
            <w:jc w:val="right"/>
          </w:pPr>
        </w:p>
      </w:tc>
    </w:tr>
  </w:tbl>
  <w:p w14:paraId="2E1C5869" w14:textId="4423FAA2" w:rsidR="51FBE1E6" w:rsidRDefault="00E62A32" w:rsidP="00E62A32">
    <w:pPr>
      <w:pStyle w:val="Nagwek"/>
      <w:jc w:val="center"/>
    </w:pPr>
    <w:r>
      <w:rPr>
        <w:noProof/>
      </w:rPr>
      <w:drawing>
        <wp:inline distT="0" distB="0" distL="0" distR="0" wp14:anchorId="3352E13C" wp14:editId="656B259F">
          <wp:extent cx="5799600" cy="828000"/>
          <wp:effectExtent l="0" t="0" r="0" b="0"/>
          <wp:docPr id="1" name="Obraz 1" descr="Ciąg znaków: logo FERC, flaga RP i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znaków: logo FERC, flaga RP i flaga UE."/>
                  <pic:cNvPicPr/>
                </pic:nvPicPr>
                <pic:blipFill>
                  <a:blip r:embed="rId1">
                    <a:extLst>
                      <a:ext uri="{28A0092B-C50C-407E-A947-70E740481C1C}">
                        <a14:useLocalDpi xmlns:a14="http://schemas.microsoft.com/office/drawing/2010/main" val="0"/>
                      </a:ext>
                    </a:extLst>
                  </a:blip>
                  <a:stretch>
                    <a:fillRect/>
                  </a:stretch>
                </pic:blipFill>
                <pic:spPr>
                  <a:xfrm>
                    <a:off x="0" y="0"/>
                    <a:ext cx="5799600" cy="82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9F1"/>
    <w:multiLevelType w:val="hybridMultilevel"/>
    <w:tmpl w:val="357E72C6"/>
    <w:lvl w:ilvl="0" w:tplc="809A2B94">
      <w:start w:val="1"/>
      <w:numFmt w:val="bullet"/>
      <w:lvlText w:val=""/>
      <w:lvlJc w:val="left"/>
      <w:pPr>
        <w:ind w:left="1500" w:hanging="360"/>
      </w:pPr>
      <w:rPr>
        <w:rFonts w:ascii="Symbol" w:hAnsi="Symbol"/>
      </w:rPr>
    </w:lvl>
    <w:lvl w:ilvl="1" w:tplc="59D6D2FE">
      <w:start w:val="1"/>
      <w:numFmt w:val="bullet"/>
      <w:lvlText w:val=""/>
      <w:lvlJc w:val="left"/>
      <w:pPr>
        <w:ind w:left="1500" w:hanging="360"/>
      </w:pPr>
      <w:rPr>
        <w:rFonts w:ascii="Symbol" w:hAnsi="Symbol"/>
      </w:rPr>
    </w:lvl>
    <w:lvl w:ilvl="2" w:tplc="E5E626CC">
      <w:start w:val="1"/>
      <w:numFmt w:val="bullet"/>
      <w:lvlText w:val=""/>
      <w:lvlJc w:val="left"/>
      <w:pPr>
        <w:ind w:left="1500" w:hanging="360"/>
      </w:pPr>
      <w:rPr>
        <w:rFonts w:ascii="Symbol" w:hAnsi="Symbol"/>
      </w:rPr>
    </w:lvl>
    <w:lvl w:ilvl="3" w:tplc="D138ECAC">
      <w:start w:val="1"/>
      <w:numFmt w:val="bullet"/>
      <w:lvlText w:val=""/>
      <w:lvlJc w:val="left"/>
      <w:pPr>
        <w:ind w:left="1500" w:hanging="360"/>
      </w:pPr>
      <w:rPr>
        <w:rFonts w:ascii="Symbol" w:hAnsi="Symbol"/>
      </w:rPr>
    </w:lvl>
    <w:lvl w:ilvl="4" w:tplc="49CEF9CE">
      <w:start w:val="1"/>
      <w:numFmt w:val="bullet"/>
      <w:lvlText w:val=""/>
      <w:lvlJc w:val="left"/>
      <w:pPr>
        <w:ind w:left="1500" w:hanging="360"/>
      </w:pPr>
      <w:rPr>
        <w:rFonts w:ascii="Symbol" w:hAnsi="Symbol"/>
      </w:rPr>
    </w:lvl>
    <w:lvl w:ilvl="5" w:tplc="F5C2CFBC">
      <w:start w:val="1"/>
      <w:numFmt w:val="bullet"/>
      <w:lvlText w:val=""/>
      <w:lvlJc w:val="left"/>
      <w:pPr>
        <w:ind w:left="1500" w:hanging="360"/>
      </w:pPr>
      <w:rPr>
        <w:rFonts w:ascii="Symbol" w:hAnsi="Symbol"/>
      </w:rPr>
    </w:lvl>
    <w:lvl w:ilvl="6" w:tplc="E2C4023E">
      <w:start w:val="1"/>
      <w:numFmt w:val="bullet"/>
      <w:lvlText w:val=""/>
      <w:lvlJc w:val="left"/>
      <w:pPr>
        <w:ind w:left="1500" w:hanging="360"/>
      </w:pPr>
      <w:rPr>
        <w:rFonts w:ascii="Symbol" w:hAnsi="Symbol"/>
      </w:rPr>
    </w:lvl>
    <w:lvl w:ilvl="7" w:tplc="718224F0">
      <w:start w:val="1"/>
      <w:numFmt w:val="bullet"/>
      <w:lvlText w:val=""/>
      <w:lvlJc w:val="left"/>
      <w:pPr>
        <w:ind w:left="1500" w:hanging="360"/>
      </w:pPr>
      <w:rPr>
        <w:rFonts w:ascii="Symbol" w:hAnsi="Symbol"/>
      </w:rPr>
    </w:lvl>
    <w:lvl w:ilvl="8" w:tplc="4FACE816">
      <w:start w:val="1"/>
      <w:numFmt w:val="bullet"/>
      <w:lvlText w:val=""/>
      <w:lvlJc w:val="left"/>
      <w:pPr>
        <w:ind w:left="1500" w:hanging="360"/>
      </w:pPr>
      <w:rPr>
        <w:rFonts w:ascii="Symbol" w:hAnsi="Symbol"/>
      </w:rPr>
    </w:lvl>
  </w:abstractNum>
  <w:abstractNum w:abstractNumId="1" w15:restartNumberingAfterBreak="0">
    <w:nsid w:val="00A44A49"/>
    <w:multiLevelType w:val="hybridMultilevel"/>
    <w:tmpl w:val="1E04F3D0"/>
    <w:lvl w:ilvl="0" w:tplc="FDFA1196">
      <w:start w:val="1"/>
      <w:numFmt w:val="bullet"/>
      <w:lvlText w:val=""/>
      <w:lvlJc w:val="left"/>
      <w:pPr>
        <w:ind w:left="720" w:hanging="360"/>
      </w:pPr>
      <w:rPr>
        <w:rFonts w:ascii="Symbol" w:hAnsi="Symbol"/>
      </w:rPr>
    </w:lvl>
    <w:lvl w:ilvl="1" w:tplc="01124858">
      <w:start w:val="1"/>
      <w:numFmt w:val="bullet"/>
      <w:lvlText w:val=""/>
      <w:lvlJc w:val="left"/>
      <w:pPr>
        <w:ind w:left="720" w:hanging="360"/>
      </w:pPr>
      <w:rPr>
        <w:rFonts w:ascii="Symbol" w:hAnsi="Symbol"/>
      </w:rPr>
    </w:lvl>
    <w:lvl w:ilvl="2" w:tplc="A5A40868">
      <w:start w:val="1"/>
      <w:numFmt w:val="bullet"/>
      <w:lvlText w:val=""/>
      <w:lvlJc w:val="left"/>
      <w:pPr>
        <w:ind w:left="720" w:hanging="360"/>
      </w:pPr>
      <w:rPr>
        <w:rFonts w:ascii="Symbol" w:hAnsi="Symbol"/>
      </w:rPr>
    </w:lvl>
    <w:lvl w:ilvl="3" w:tplc="F3A81876">
      <w:start w:val="1"/>
      <w:numFmt w:val="bullet"/>
      <w:lvlText w:val=""/>
      <w:lvlJc w:val="left"/>
      <w:pPr>
        <w:ind w:left="720" w:hanging="360"/>
      </w:pPr>
      <w:rPr>
        <w:rFonts w:ascii="Symbol" w:hAnsi="Symbol"/>
      </w:rPr>
    </w:lvl>
    <w:lvl w:ilvl="4" w:tplc="BFF6C88E">
      <w:start w:val="1"/>
      <w:numFmt w:val="bullet"/>
      <w:lvlText w:val=""/>
      <w:lvlJc w:val="left"/>
      <w:pPr>
        <w:ind w:left="720" w:hanging="360"/>
      </w:pPr>
      <w:rPr>
        <w:rFonts w:ascii="Symbol" w:hAnsi="Symbol"/>
      </w:rPr>
    </w:lvl>
    <w:lvl w:ilvl="5" w:tplc="8820C8E6">
      <w:start w:val="1"/>
      <w:numFmt w:val="bullet"/>
      <w:lvlText w:val=""/>
      <w:lvlJc w:val="left"/>
      <w:pPr>
        <w:ind w:left="720" w:hanging="360"/>
      </w:pPr>
      <w:rPr>
        <w:rFonts w:ascii="Symbol" w:hAnsi="Symbol"/>
      </w:rPr>
    </w:lvl>
    <w:lvl w:ilvl="6" w:tplc="9D101C52">
      <w:start w:val="1"/>
      <w:numFmt w:val="bullet"/>
      <w:lvlText w:val=""/>
      <w:lvlJc w:val="left"/>
      <w:pPr>
        <w:ind w:left="720" w:hanging="360"/>
      </w:pPr>
      <w:rPr>
        <w:rFonts w:ascii="Symbol" w:hAnsi="Symbol"/>
      </w:rPr>
    </w:lvl>
    <w:lvl w:ilvl="7" w:tplc="FEB4C32A">
      <w:start w:val="1"/>
      <w:numFmt w:val="bullet"/>
      <w:lvlText w:val=""/>
      <w:lvlJc w:val="left"/>
      <w:pPr>
        <w:ind w:left="720" w:hanging="360"/>
      </w:pPr>
      <w:rPr>
        <w:rFonts w:ascii="Symbol" w:hAnsi="Symbol"/>
      </w:rPr>
    </w:lvl>
    <w:lvl w:ilvl="8" w:tplc="96E450F2">
      <w:start w:val="1"/>
      <w:numFmt w:val="bullet"/>
      <w:lvlText w:val=""/>
      <w:lvlJc w:val="left"/>
      <w:pPr>
        <w:ind w:left="720" w:hanging="360"/>
      </w:pPr>
      <w:rPr>
        <w:rFonts w:ascii="Symbol" w:hAnsi="Symbol"/>
      </w:rPr>
    </w:lvl>
  </w:abstractNum>
  <w:abstractNum w:abstractNumId="2" w15:restartNumberingAfterBreak="0">
    <w:nsid w:val="04C36855"/>
    <w:multiLevelType w:val="hybridMultilevel"/>
    <w:tmpl w:val="ACB889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06730"/>
    <w:multiLevelType w:val="hybridMultilevel"/>
    <w:tmpl w:val="F2289214"/>
    <w:lvl w:ilvl="0" w:tplc="AEDEEFD0">
      <w:start w:val="1"/>
      <w:numFmt w:val="bullet"/>
      <w:lvlText w:val=""/>
      <w:lvlJc w:val="left"/>
      <w:pPr>
        <w:ind w:left="720" w:hanging="360"/>
      </w:pPr>
      <w:rPr>
        <w:rFonts w:ascii="Symbol" w:hAnsi="Symbol"/>
      </w:rPr>
    </w:lvl>
    <w:lvl w:ilvl="1" w:tplc="845EB04C">
      <w:start w:val="1"/>
      <w:numFmt w:val="bullet"/>
      <w:lvlText w:val=""/>
      <w:lvlJc w:val="left"/>
      <w:pPr>
        <w:ind w:left="720" w:hanging="360"/>
      </w:pPr>
      <w:rPr>
        <w:rFonts w:ascii="Symbol" w:hAnsi="Symbol"/>
      </w:rPr>
    </w:lvl>
    <w:lvl w:ilvl="2" w:tplc="FBE2A870">
      <w:start w:val="1"/>
      <w:numFmt w:val="bullet"/>
      <w:lvlText w:val=""/>
      <w:lvlJc w:val="left"/>
      <w:pPr>
        <w:ind w:left="720" w:hanging="360"/>
      </w:pPr>
      <w:rPr>
        <w:rFonts w:ascii="Symbol" w:hAnsi="Symbol"/>
      </w:rPr>
    </w:lvl>
    <w:lvl w:ilvl="3" w:tplc="417822C2">
      <w:start w:val="1"/>
      <w:numFmt w:val="bullet"/>
      <w:lvlText w:val=""/>
      <w:lvlJc w:val="left"/>
      <w:pPr>
        <w:ind w:left="720" w:hanging="360"/>
      </w:pPr>
      <w:rPr>
        <w:rFonts w:ascii="Symbol" w:hAnsi="Symbol"/>
      </w:rPr>
    </w:lvl>
    <w:lvl w:ilvl="4" w:tplc="CA8AB00A">
      <w:start w:val="1"/>
      <w:numFmt w:val="bullet"/>
      <w:lvlText w:val=""/>
      <w:lvlJc w:val="left"/>
      <w:pPr>
        <w:ind w:left="720" w:hanging="360"/>
      </w:pPr>
      <w:rPr>
        <w:rFonts w:ascii="Symbol" w:hAnsi="Symbol"/>
      </w:rPr>
    </w:lvl>
    <w:lvl w:ilvl="5" w:tplc="06E846DC">
      <w:start w:val="1"/>
      <w:numFmt w:val="bullet"/>
      <w:lvlText w:val=""/>
      <w:lvlJc w:val="left"/>
      <w:pPr>
        <w:ind w:left="720" w:hanging="360"/>
      </w:pPr>
      <w:rPr>
        <w:rFonts w:ascii="Symbol" w:hAnsi="Symbol"/>
      </w:rPr>
    </w:lvl>
    <w:lvl w:ilvl="6" w:tplc="FBB8561A">
      <w:start w:val="1"/>
      <w:numFmt w:val="bullet"/>
      <w:lvlText w:val=""/>
      <w:lvlJc w:val="left"/>
      <w:pPr>
        <w:ind w:left="720" w:hanging="360"/>
      </w:pPr>
      <w:rPr>
        <w:rFonts w:ascii="Symbol" w:hAnsi="Symbol"/>
      </w:rPr>
    </w:lvl>
    <w:lvl w:ilvl="7" w:tplc="953CB0F6">
      <w:start w:val="1"/>
      <w:numFmt w:val="bullet"/>
      <w:lvlText w:val=""/>
      <w:lvlJc w:val="left"/>
      <w:pPr>
        <w:ind w:left="720" w:hanging="360"/>
      </w:pPr>
      <w:rPr>
        <w:rFonts w:ascii="Symbol" w:hAnsi="Symbol"/>
      </w:rPr>
    </w:lvl>
    <w:lvl w:ilvl="8" w:tplc="71C05F66">
      <w:start w:val="1"/>
      <w:numFmt w:val="bullet"/>
      <w:lvlText w:val=""/>
      <w:lvlJc w:val="left"/>
      <w:pPr>
        <w:ind w:left="720" w:hanging="360"/>
      </w:pPr>
      <w:rPr>
        <w:rFonts w:ascii="Symbol" w:hAnsi="Symbol"/>
      </w:rPr>
    </w:lvl>
  </w:abstractNum>
  <w:abstractNum w:abstractNumId="4" w15:restartNumberingAfterBreak="0">
    <w:nsid w:val="098B45C8"/>
    <w:multiLevelType w:val="hybridMultilevel"/>
    <w:tmpl w:val="7CB244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4F2D2A"/>
    <w:multiLevelType w:val="hybridMultilevel"/>
    <w:tmpl w:val="6D34D484"/>
    <w:lvl w:ilvl="0" w:tplc="04150001">
      <w:start w:val="1"/>
      <w:numFmt w:val="bullet"/>
      <w:lvlText w:val=""/>
      <w:lvlJc w:val="left"/>
      <w:pPr>
        <w:ind w:left="355" w:hanging="360"/>
      </w:pPr>
      <w:rPr>
        <w:rFonts w:ascii="Symbol" w:hAnsi="Symbol" w:hint="default"/>
      </w:rPr>
    </w:lvl>
    <w:lvl w:ilvl="1" w:tplc="FFFFFFFF" w:tentative="1">
      <w:start w:val="1"/>
      <w:numFmt w:val="lowerLetter"/>
      <w:lvlText w:val="%2."/>
      <w:lvlJc w:val="left"/>
      <w:pPr>
        <w:ind w:left="1075" w:hanging="360"/>
      </w:pPr>
    </w:lvl>
    <w:lvl w:ilvl="2" w:tplc="FFFFFFFF" w:tentative="1">
      <w:start w:val="1"/>
      <w:numFmt w:val="lowerRoman"/>
      <w:lvlText w:val="%3."/>
      <w:lvlJc w:val="right"/>
      <w:pPr>
        <w:ind w:left="1795" w:hanging="180"/>
      </w:pPr>
    </w:lvl>
    <w:lvl w:ilvl="3" w:tplc="FFFFFFFF" w:tentative="1">
      <w:start w:val="1"/>
      <w:numFmt w:val="decimal"/>
      <w:lvlText w:val="%4."/>
      <w:lvlJc w:val="left"/>
      <w:pPr>
        <w:ind w:left="2515" w:hanging="360"/>
      </w:pPr>
    </w:lvl>
    <w:lvl w:ilvl="4" w:tplc="FFFFFFFF" w:tentative="1">
      <w:start w:val="1"/>
      <w:numFmt w:val="lowerLetter"/>
      <w:lvlText w:val="%5."/>
      <w:lvlJc w:val="left"/>
      <w:pPr>
        <w:ind w:left="3235" w:hanging="360"/>
      </w:pPr>
    </w:lvl>
    <w:lvl w:ilvl="5" w:tplc="FFFFFFFF" w:tentative="1">
      <w:start w:val="1"/>
      <w:numFmt w:val="lowerRoman"/>
      <w:lvlText w:val="%6."/>
      <w:lvlJc w:val="right"/>
      <w:pPr>
        <w:ind w:left="3955" w:hanging="180"/>
      </w:pPr>
    </w:lvl>
    <w:lvl w:ilvl="6" w:tplc="FFFFFFFF" w:tentative="1">
      <w:start w:val="1"/>
      <w:numFmt w:val="decimal"/>
      <w:lvlText w:val="%7."/>
      <w:lvlJc w:val="left"/>
      <w:pPr>
        <w:ind w:left="4675" w:hanging="360"/>
      </w:pPr>
    </w:lvl>
    <w:lvl w:ilvl="7" w:tplc="FFFFFFFF" w:tentative="1">
      <w:start w:val="1"/>
      <w:numFmt w:val="lowerLetter"/>
      <w:lvlText w:val="%8."/>
      <w:lvlJc w:val="left"/>
      <w:pPr>
        <w:ind w:left="5395" w:hanging="360"/>
      </w:pPr>
    </w:lvl>
    <w:lvl w:ilvl="8" w:tplc="FFFFFFFF" w:tentative="1">
      <w:start w:val="1"/>
      <w:numFmt w:val="lowerRoman"/>
      <w:lvlText w:val="%9."/>
      <w:lvlJc w:val="right"/>
      <w:pPr>
        <w:ind w:left="6115" w:hanging="180"/>
      </w:pPr>
    </w:lvl>
  </w:abstractNum>
  <w:abstractNum w:abstractNumId="6" w15:restartNumberingAfterBreak="0">
    <w:nsid w:val="0D86712B"/>
    <w:multiLevelType w:val="hybridMultilevel"/>
    <w:tmpl w:val="21923FF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0D3840"/>
    <w:multiLevelType w:val="hybridMultilevel"/>
    <w:tmpl w:val="03E4911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F134EE"/>
    <w:multiLevelType w:val="hybridMultilevel"/>
    <w:tmpl w:val="93A210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CD70F3"/>
    <w:multiLevelType w:val="hybridMultilevel"/>
    <w:tmpl w:val="A150FEAA"/>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1B20AE"/>
    <w:multiLevelType w:val="hybridMultilevel"/>
    <w:tmpl w:val="72D0223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6B1424"/>
    <w:multiLevelType w:val="hybridMultilevel"/>
    <w:tmpl w:val="D9B826C4"/>
    <w:lvl w:ilvl="0" w:tplc="A31E216C">
      <w:start w:val="1"/>
      <w:numFmt w:val="bullet"/>
      <w:lvlText w:val=""/>
      <w:lvlJc w:val="left"/>
      <w:pPr>
        <w:ind w:left="1500" w:hanging="360"/>
      </w:pPr>
      <w:rPr>
        <w:rFonts w:ascii="Symbol" w:hAnsi="Symbol"/>
      </w:rPr>
    </w:lvl>
    <w:lvl w:ilvl="1" w:tplc="874275BA">
      <w:start w:val="1"/>
      <w:numFmt w:val="bullet"/>
      <w:lvlText w:val=""/>
      <w:lvlJc w:val="left"/>
      <w:pPr>
        <w:ind w:left="1500" w:hanging="360"/>
      </w:pPr>
      <w:rPr>
        <w:rFonts w:ascii="Symbol" w:hAnsi="Symbol"/>
      </w:rPr>
    </w:lvl>
    <w:lvl w:ilvl="2" w:tplc="BC9EB0BA">
      <w:start w:val="1"/>
      <w:numFmt w:val="bullet"/>
      <w:lvlText w:val=""/>
      <w:lvlJc w:val="left"/>
      <w:pPr>
        <w:ind w:left="1500" w:hanging="360"/>
      </w:pPr>
      <w:rPr>
        <w:rFonts w:ascii="Symbol" w:hAnsi="Symbol"/>
      </w:rPr>
    </w:lvl>
    <w:lvl w:ilvl="3" w:tplc="55F40720">
      <w:start w:val="1"/>
      <w:numFmt w:val="bullet"/>
      <w:lvlText w:val=""/>
      <w:lvlJc w:val="left"/>
      <w:pPr>
        <w:ind w:left="1500" w:hanging="360"/>
      </w:pPr>
      <w:rPr>
        <w:rFonts w:ascii="Symbol" w:hAnsi="Symbol"/>
      </w:rPr>
    </w:lvl>
    <w:lvl w:ilvl="4" w:tplc="AA96C9FE">
      <w:start w:val="1"/>
      <w:numFmt w:val="bullet"/>
      <w:lvlText w:val=""/>
      <w:lvlJc w:val="left"/>
      <w:pPr>
        <w:ind w:left="1500" w:hanging="360"/>
      </w:pPr>
      <w:rPr>
        <w:rFonts w:ascii="Symbol" w:hAnsi="Symbol"/>
      </w:rPr>
    </w:lvl>
    <w:lvl w:ilvl="5" w:tplc="8FDA2014">
      <w:start w:val="1"/>
      <w:numFmt w:val="bullet"/>
      <w:lvlText w:val=""/>
      <w:lvlJc w:val="left"/>
      <w:pPr>
        <w:ind w:left="1500" w:hanging="360"/>
      </w:pPr>
      <w:rPr>
        <w:rFonts w:ascii="Symbol" w:hAnsi="Symbol"/>
      </w:rPr>
    </w:lvl>
    <w:lvl w:ilvl="6" w:tplc="ED14B214">
      <w:start w:val="1"/>
      <w:numFmt w:val="bullet"/>
      <w:lvlText w:val=""/>
      <w:lvlJc w:val="left"/>
      <w:pPr>
        <w:ind w:left="1500" w:hanging="360"/>
      </w:pPr>
      <w:rPr>
        <w:rFonts w:ascii="Symbol" w:hAnsi="Symbol"/>
      </w:rPr>
    </w:lvl>
    <w:lvl w:ilvl="7" w:tplc="507273CA">
      <w:start w:val="1"/>
      <w:numFmt w:val="bullet"/>
      <w:lvlText w:val=""/>
      <w:lvlJc w:val="left"/>
      <w:pPr>
        <w:ind w:left="1500" w:hanging="360"/>
      </w:pPr>
      <w:rPr>
        <w:rFonts w:ascii="Symbol" w:hAnsi="Symbol"/>
      </w:rPr>
    </w:lvl>
    <w:lvl w:ilvl="8" w:tplc="9002123A">
      <w:start w:val="1"/>
      <w:numFmt w:val="bullet"/>
      <w:lvlText w:val=""/>
      <w:lvlJc w:val="left"/>
      <w:pPr>
        <w:ind w:left="1500" w:hanging="360"/>
      </w:pPr>
      <w:rPr>
        <w:rFonts w:ascii="Symbol" w:hAnsi="Symbol"/>
      </w:rPr>
    </w:lvl>
  </w:abstractNum>
  <w:abstractNum w:abstractNumId="12" w15:restartNumberingAfterBreak="0">
    <w:nsid w:val="25282543"/>
    <w:multiLevelType w:val="hybridMultilevel"/>
    <w:tmpl w:val="547C95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CA697A"/>
    <w:multiLevelType w:val="hybridMultilevel"/>
    <w:tmpl w:val="EEEC8DE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1A04D5"/>
    <w:multiLevelType w:val="hybridMultilevel"/>
    <w:tmpl w:val="2F5E70DE"/>
    <w:lvl w:ilvl="0" w:tplc="50286D0E">
      <w:start w:val="1"/>
      <w:numFmt w:val="lowerLetter"/>
      <w:lvlText w:val="%1)"/>
      <w:lvlJc w:val="left"/>
      <w:pPr>
        <w:ind w:left="720" w:hanging="360"/>
      </w:pPr>
    </w:lvl>
    <w:lvl w:ilvl="1" w:tplc="192056F2">
      <w:start w:val="1"/>
      <w:numFmt w:val="lowerLetter"/>
      <w:lvlText w:val="%2)"/>
      <w:lvlJc w:val="left"/>
      <w:pPr>
        <w:ind w:left="720" w:hanging="360"/>
      </w:pPr>
    </w:lvl>
    <w:lvl w:ilvl="2" w:tplc="1A7A4426">
      <w:start w:val="1"/>
      <w:numFmt w:val="lowerLetter"/>
      <w:lvlText w:val="%3)"/>
      <w:lvlJc w:val="left"/>
      <w:pPr>
        <w:ind w:left="720" w:hanging="360"/>
      </w:pPr>
    </w:lvl>
    <w:lvl w:ilvl="3" w:tplc="C30E8EEC">
      <w:start w:val="1"/>
      <w:numFmt w:val="lowerLetter"/>
      <w:lvlText w:val="%4)"/>
      <w:lvlJc w:val="left"/>
      <w:pPr>
        <w:ind w:left="720" w:hanging="360"/>
      </w:pPr>
    </w:lvl>
    <w:lvl w:ilvl="4" w:tplc="A04C1062">
      <w:start w:val="1"/>
      <w:numFmt w:val="lowerLetter"/>
      <w:lvlText w:val="%5)"/>
      <w:lvlJc w:val="left"/>
      <w:pPr>
        <w:ind w:left="720" w:hanging="360"/>
      </w:pPr>
    </w:lvl>
    <w:lvl w:ilvl="5" w:tplc="D416EE98">
      <w:start w:val="1"/>
      <w:numFmt w:val="lowerLetter"/>
      <w:lvlText w:val="%6)"/>
      <w:lvlJc w:val="left"/>
      <w:pPr>
        <w:ind w:left="720" w:hanging="360"/>
      </w:pPr>
    </w:lvl>
    <w:lvl w:ilvl="6" w:tplc="EF4E1C0C">
      <w:start w:val="1"/>
      <w:numFmt w:val="lowerLetter"/>
      <w:lvlText w:val="%7)"/>
      <w:lvlJc w:val="left"/>
      <w:pPr>
        <w:ind w:left="720" w:hanging="360"/>
      </w:pPr>
    </w:lvl>
    <w:lvl w:ilvl="7" w:tplc="49407886">
      <w:start w:val="1"/>
      <w:numFmt w:val="lowerLetter"/>
      <w:lvlText w:val="%8)"/>
      <w:lvlJc w:val="left"/>
      <w:pPr>
        <w:ind w:left="720" w:hanging="360"/>
      </w:pPr>
    </w:lvl>
    <w:lvl w:ilvl="8" w:tplc="21648510">
      <w:start w:val="1"/>
      <w:numFmt w:val="lowerLetter"/>
      <w:lvlText w:val="%9)"/>
      <w:lvlJc w:val="left"/>
      <w:pPr>
        <w:ind w:left="720" w:hanging="360"/>
      </w:pPr>
    </w:lvl>
  </w:abstractNum>
  <w:abstractNum w:abstractNumId="15" w15:restartNumberingAfterBreak="0">
    <w:nsid w:val="31A37BEB"/>
    <w:multiLevelType w:val="hybridMultilevel"/>
    <w:tmpl w:val="D45EB4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5D5297"/>
    <w:multiLevelType w:val="hybridMultilevel"/>
    <w:tmpl w:val="B748E89E"/>
    <w:lvl w:ilvl="0" w:tplc="B366F540">
      <w:start w:val="1"/>
      <w:numFmt w:val="lowerLetter"/>
      <w:lvlText w:val="%1)"/>
      <w:lvlJc w:val="left"/>
      <w:pPr>
        <w:ind w:left="567"/>
      </w:pPr>
      <w:rPr>
        <w:b w:val="0"/>
        <w:bCs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lowerLetter"/>
      <w:lvlText w:val="%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A66CD4"/>
    <w:multiLevelType w:val="hybridMultilevel"/>
    <w:tmpl w:val="7EAAA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5BF121D"/>
    <w:multiLevelType w:val="hybridMultilevel"/>
    <w:tmpl w:val="F8B4D008"/>
    <w:lvl w:ilvl="0" w:tplc="7B329080">
      <w:start w:val="1"/>
      <w:numFmt w:val="lowerLetter"/>
      <w:lvlText w:val="%1)"/>
      <w:lvlJc w:val="left"/>
      <w:pPr>
        <w:ind w:left="850"/>
      </w:pPr>
      <w:rPr>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621605E"/>
    <w:multiLevelType w:val="hybridMultilevel"/>
    <w:tmpl w:val="39BAF78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A7121D"/>
    <w:multiLevelType w:val="hybridMultilevel"/>
    <w:tmpl w:val="436CE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B27323"/>
    <w:multiLevelType w:val="hybridMultilevel"/>
    <w:tmpl w:val="C0B80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CA570D"/>
    <w:multiLevelType w:val="hybridMultilevel"/>
    <w:tmpl w:val="2012A838"/>
    <w:lvl w:ilvl="0" w:tplc="D616B17A">
      <w:start w:val="1"/>
      <w:numFmt w:val="lowerLetter"/>
      <w:lvlText w:val="%1)"/>
      <w:lvlJc w:val="left"/>
      <w:pPr>
        <w:ind w:left="567"/>
      </w:pPr>
      <w:rPr>
        <w:rFonts w:ascii="Calibri" w:eastAsia="Calibri" w:hAnsi="Calibri" w:cs="Calibri"/>
        <w:b w:val="0"/>
        <w:bCs w:val="0"/>
        <w:i w:val="0"/>
        <w:strike w:val="0"/>
        <w:dstrike w:val="0"/>
        <w:color w:val="000000"/>
        <w:sz w:val="24"/>
        <w:szCs w:val="24"/>
        <w:u w:val="none" w:color="000000"/>
        <w:bdr w:val="none" w:sz="0" w:space="0" w:color="auto"/>
        <w:shd w:val="clear" w:color="auto" w:fill="auto"/>
        <w:vertAlign w:val="baseline"/>
      </w:rPr>
    </w:lvl>
    <w:lvl w:ilvl="1" w:tplc="3732053C">
      <w:start w:val="1"/>
      <w:numFmt w:val="lowerLetter"/>
      <w:lvlText w:val="%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0C7E0A">
      <w:start w:val="1"/>
      <w:numFmt w:val="lowerRoman"/>
      <w:lvlText w:val="%3"/>
      <w:lvlJc w:val="left"/>
      <w:pPr>
        <w:ind w:left="2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0E39DE">
      <w:start w:val="1"/>
      <w:numFmt w:val="decimal"/>
      <w:lvlText w:val="%4"/>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947768">
      <w:start w:val="1"/>
      <w:numFmt w:val="lowerLetter"/>
      <w:lvlText w:val="%5"/>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AEDAE6">
      <w:start w:val="1"/>
      <w:numFmt w:val="lowerRoman"/>
      <w:lvlText w:val="%6"/>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CCC26A">
      <w:start w:val="1"/>
      <w:numFmt w:val="decimal"/>
      <w:lvlText w:val="%7"/>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9E8C80">
      <w:start w:val="1"/>
      <w:numFmt w:val="lowerLetter"/>
      <w:lvlText w:val="%8"/>
      <w:lvlJc w:val="left"/>
      <w:pPr>
        <w:ind w:left="5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28A0C2">
      <w:start w:val="1"/>
      <w:numFmt w:val="lowerRoman"/>
      <w:lvlText w:val="%9"/>
      <w:lvlJc w:val="left"/>
      <w:pPr>
        <w:ind w:left="6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FF01639"/>
    <w:multiLevelType w:val="hybridMultilevel"/>
    <w:tmpl w:val="3352531E"/>
    <w:lvl w:ilvl="0" w:tplc="346EDFE0">
      <w:start w:val="1"/>
      <w:numFmt w:val="lowerLetter"/>
      <w:lvlText w:val="%1)"/>
      <w:lvlJc w:val="left"/>
      <w:pPr>
        <w:ind w:left="1428" w:hanging="360"/>
      </w:pPr>
      <w:rPr>
        <w:b w:val="0"/>
        <w:bCs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402D4326"/>
    <w:multiLevelType w:val="hybridMultilevel"/>
    <w:tmpl w:val="88A6EEB8"/>
    <w:lvl w:ilvl="0" w:tplc="8AC090D6">
      <w:start w:val="1"/>
      <w:numFmt w:val="lowerLetter"/>
      <w:lvlText w:val="%1)"/>
      <w:lvlJc w:val="left"/>
      <w:pPr>
        <w:ind w:left="1280" w:hanging="360"/>
      </w:pPr>
    </w:lvl>
    <w:lvl w:ilvl="1" w:tplc="D6B0A0C0">
      <w:start w:val="1"/>
      <w:numFmt w:val="lowerLetter"/>
      <w:lvlText w:val="%2)"/>
      <w:lvlJc w:val="left"/>
      <w:pPr>
        <w:ind w:left="1280" w:hanging="360"/>
      </w:pPr>
    </w:lvl>
    <w:lvl w:ilvl="2" w:tplc="970AE0D0">
      <w:start w:val="1"/>
      <w:numFmt w:val="lowerLetter"/>
      <w:lvlText w:val="%3)"/>
      <w:lvlJc w:val="left"/>
      <w:pPr>
        <w:ind w:left="1280" w:hanging="360"/>
      </w:pPr>
    </w:lvl>
    <w:lvl w:ilvl="3" w:tplc="39E67C0E">
      <w:start w:val="1"/>
      <w:numFmt w:val="lowerLetter"/>
      <w:lvlText w:val="%4)"/>
      <w:lvlJc w:val="left"/>
      <w:pPr>
        <w:ind w:left="1280" w:hanging="360"/>
      </w:pPr>
    </w:lvl>
    <w:lvl w:ilvl="4" w:tplc="A5E4AFA2">
      <w:start w:val="1"/>
      <w:numFmt w:val="lowerLetter"/>
      <w:lvlText w:val="%5)"/>
      <w:lvlJc w:val="left"/>
      <w:pPr>
        <w:ind w:left="1280" w:hanging="360"/>
      </w:pPr>
    </w:lvl>
    <w:lvl w:ilvl="5" w:tplc="8F80C370">
      <w:start w:val="1"/>
      <w:numFmt w:val="lowerLetter"/>
      <w:lvlText w:val="%6)"/>
      <w:lvlJc w:val="left"/>
      <w:pPr>
        <w:ind w:left="1280" w:hanging="360"/>
      </w:pPr>
    </w:lvl>
    <w:lvl w:ilvl="6" w:tplc="45FA181E">
      <w:start w:val="1"/>
      <w:numFmt w:val="lowerLetter"/>
      <w:lvlText w:val="%7)"/>
      <w:lvlJc w:val="left"/>
      <w:pPr>
        <w:ind w:left="1280" w:hanging="360"/>
      </w:pPr>
    </w:lvl>
    <w:lvl w:ilvl="7" w:tplc="B34613FC">
      <w:start w:val="1"/>
      <w:numFmt w:val="lowerLetter"/>
      <w:lvlText w:val="%8)"/>
      <w:lvlJc w:val="left"/>
      <w:pPr>
        <w:ind w:left="1280" w:hanging="360"/>
      </w:pPr>
    </w:lvl>
    <w:lvl w:ilvl="8" w:tplc="1256BE18">
      <w:start w:val="1"/>
      <w:numFmt w:val="lowerLetter"/>
      <w:lvlText w:val="%9)"/>
      <w:lvlJc w:val="left"/>
      <w:pPr>
        <w:ind w:left="1280" w:hanging="360"/>
      </w:pPr>
    </w:lvl>
  </w:abstractNum>
  <w:abstractNum w:abstractNumId="25" w15:restartNumberingAfterBreak="0">
    <w:nsid w:val="441D6178"/>
    <w:multiLevelType w:val="hybridMultilevel"/>
    <w:tmpl w:val="BD1C8202"/>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5B0D7C"/>
    <w:multiLevelType w:val="hybridMultilevel"/>
    <w:tmpl w:val="12C43C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7CB6B09"/>
    <w:multiLevelType w:val="hybridMultilevel"/>
    <w:tmpl w:val="2A0C9140"/>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8" w15:restartNumberingAfterBreak="0">
    <w:nsid w:val="4966078D"/>
    <w:multiLevelType w:val="hybridMultilevel"/>
    <w:tmpl w:val="9C3AE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36433B"/>
    <w:multiLevelType w:val="hybridMultilevel"/>
    <w:tmpl w:val="D4EE5760"/>
    <w:lvl w:ilvl="0" w:tplc="549AF672">
      <w:start w:val="1"/>
      <w:numFmt w:val="lowerLetter"/>
      <w:lvlText w:val="%1)"/>
      <w:lvlJc w:val="left"/>
      <w:pPr>
        <w:ind w:left="567"/>
      </w:pPr>
      <w:rPr>
        <w:b w:val="0"/>
        <w:bCs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B012DE6"/>
    <w:multiLevelType w:val="hybridMultilevel"/>
    <w:tmpl w:val="FA0671C0"/>
    <w:lvl w:ilvl="0" w:tplc="C546BA4A">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B507561"/>
    <w:multiLevelType w:val="hybridMultilevel"/>
    <w:tmpl w:val="985202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FD7C75"/>
    <w:multiLevelType w:val="hybridMultilevel"/>
    <w:tmpl w:val="C8FE76AC"/>
    <w:lvl w:ilvl="0" w:tplc="3182D9DC">
      <w:start w:val="1"/>
      <w:numFmt w:val="lowerLetter"/>
      <w:lvlText w:val="%1)"/>
      <w:lvlJc w:val="left"/>
      <w:pPr>
        <w:ind w:left="567"/>
      </w:pPr>
      <w:rPr>
        <w:rFonts w:ascii="Calibri" w:eastAsia="Calibri" w:hAnsi="Calibri" w:cs="Calibri"/>
        <w:b w:val="0"/>
        <w:bCs w:val="0"/>
        <w:i w:val="0"/>
        <w:strike w:val="0"/>
        <w:dstrike w:val="0"/>
        <w:color w:val="000000" w:themeColor="text1"/>
        <w:sz w:val="24"/>
        <w:szCs w:val="24"/>
        <w:u w:val="none" w:color="000000"/>
        <w:bdr w:val="none" w:sz="0" w:space="0" w:color="auto"/>
        <w:shd w:val="clear" w:color="auto" w:fill="auto"/>
        <w:vertAlign w:val="baseline"/>
      </w:rPr>
    </w:lvl>
    <w:lvl w:ilvl="1" w:tplc="508A389E">
      <w:start w:val="1"/>
      <w:numFmt w:val="lowerLetter"/>
      <w:lvlText w:val="%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A4464A">
      <w:start w:val="1"/>
      <w:numFmt w:val="lowerRoman"/>
      <w:lvlText w:val="%3"/>
      <w:lvlJc w:val="left"/>
      <w:pPr>
        <w:ind w:left="2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367662">
      <w:start w:val="1"/>
      <w:numFmt w:val="decimal"/>
      <w:lvlText w:val="%4"/>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D646A2">
      <w:start w:val="1"/>
      <w:numFmt w:val="lowerLetter"/>
      <w:lvlText w:val="%5"/>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C2BF5A">
      <w:start w:val="1"/>
      <w:numFmt w:val="lowerRoman"/>
      <w:lvlText w:val="%6"/>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3096D4">
      <w:start w:val="1"/>
      <w:numFmt w:val="decimal"/>
      <w:lvlText w:val="%7"/>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521CB0">
      <w:start w:val="1"/>
      <w:numFmt w:val="lowerLetter"/>
      <w:lvlText w:val="%8"/>
      <w:lvlJc w:val="left"/>
      <w:pPr>
        <w:ind w:left="5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A61A62">
      <w:start w:val="1"/>
      <w:numFmt w:val="lowerRoman"/>
      <w:lvlText w:val="%9"/>
      <w:lvlJc w:val="left"/>
      <w:pPr>
        <w:ind w:left="6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C5113EE"/>
    <w:multiLevelType w:val="hybridMultilevel"/>
    <w:tmpl w:val="EAD6D3D6"/>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D5D2DD0"/>
    <w:multiLevelType w:val="hybridMultilevel"/>
    <w:tmpl w:val="99E20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EE60F3C"/>
    <w:multiLevelType w:val="hybridMultilevel"/>
    <w:tmpl w:val="F31C184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F1513F3"/>
    <w:multiLevelType w:val="hybridMultilevel"/>
    <w:tmpl w:val="F6E67D96"/>
    <w:lvl w:ilvl="0" w:tplc="80EEA1AE">
      <w:start w:val="1"/>
      <w:numFmt w:val="bullet"/>
      <w:lvlText w:val=""/>
      <w:lvlJc w:val="left"/>
      <w:pPr>
        <w:ind w:left="780" w:hanging="360"/>
      </w:pPr>
      <w:rPr>
        <w:rFonts w:ascii="Symbol" w:hAnsi="Symbol"/>
      </w:rPr>
    </w:lvl>
    <w:lvl w:ilvl="1" w:tplc="F8C8A166">
      <w:start w:val="1"/>
      <w:numFmt w:val="bullet"/>
      <w:lvlText w:val=""/>
      <w:lvlJc w:val="left"/>
      <w:pPr>
        <w:ind w:left="780" w:hanging="360"/>
      </w:pPr>
      <w:rPr>
        <w:rFonts w:ascii="Symbol" w:hAnsi="Symbol"/>
      </w:rPr>
    </w:lvl>
    <w:lvl w:ilvl="2" w:tplc="2D907A0C">
      <w:start w:val="1"/>
      <w:numFmt w:val="bullet"/>
      <w:lvlText w:val=""/>
      <w:lvlJc w:val="left"/>
      <w:pPr>
        <w:ind w:left="780" w:hanging="360"/>
      </w:pPr>
      <w:rPr>
        <w:rFonts w:ascii="Symbol" w:hAnsi="Symbol"/>
      </w:rPr>
    </w:lvl>
    <w:lvl w:ilvl="3" w:tplc="9ED6211E">
      <w:start w:val="1"/>
      <w:numFmt w:val="bullet"/>
      <w:lvlText w:val=""/>
      <w:lvlJc w:val="left"/>
      <w:pPr>
        <w:ind w:left="780" w:hanging="360"/>
      </w:pPr>
      <w:rPr>
        <w:rFonts w:ascii="Symbol" w:hAnsi="Symbol"/>
      </w:rPr>
    </w:lvl>
    <w:lvl w:ilvl="4" w:tplc="EEEEA798">
      <w:start w:val="1"/>
      <w:numFmt w:val="bullet"/>
      <w:lvlText w:val=""/>
      <w:lvlJc w:val="left"/>
      <w:pPr>
        <w:ind w:left="780" w:hanging="360"/>
      </w:pPr>
      <w:rPr>
        <w:rFonts w:ascii="Symbol" w:hAnsi="Symbol"/>
      </w:rPr>
    </w:lvl>
    <w:lvl w:ilvl="5" w:tplc="E20C62C2">
      <w:start w:val="1"/>
      <w:numFmt w:val="bullet"/>
      <w:lvlText w:val=""/>
      <w:lvlJc w:val="left"/>
      <w:pPr>
        <w:ind w:left="780" w:hanging="360"/>
      </w:pPr>
      <w:rPr>
        <w:rFonts w:ascii="Symbol" w:hAnsi="Symbol"/>
      </w:rPr>
    </w:lvl>
    <w:lvl w:ilvl="6" w:tplc="3AF63836">
      <w:start w:val="1"/>
      <w:numFmt w:val="bullet"/>
      <w:lvlText w:val=""/>
      <w:lvlJc w:val="left"/>
      <w:pPr>
        <w:ind w:left="780" w:hanging="360"/>
      </w:pPr>
      <w:rPr>
        <w:rFonts w:ascii="Symbol" w:hAnsi="Symbol"/>
      </w:rPr>
    </w:lvl>
    <w:lvl w:ilvl="7" w:tplc="F2E624B8">
      <w:start w:val="1"/>
      <w:numFmt w:val="bullet"/>
      <w:lvlText w:val=""/>
      <w:lvlJc w:val="left"/>
      <w:pPr>
        <w:ind w:left="780" w:hanging="360"/>
      </w:pPr>
      <w:rPr>
        <w:rFonts w:ascii="Symbol" w:hAnsi="Symbol"/>
      </w:rPr>
    </w:lvl>
    <w:lvl w:ilvl="8" w:tplc="2FF06A70">
      <w:start w:val="1"/>
      <w:numFmt w:val="bullet"/>
      <w:lvlText w:val=""/>
      <w:lvlJc w:val="left"/>
      <w:pPr>
        <w:ind w:left="780" w:hanging="360"/>
      </w:pPr>
      <w:rPr>
        <w:rFonts w:ascii="Symbol" w:hAnsi="Symbol"/>
      </w:rPr>
    </w:lvl>
  </w:abstractNum>
  <w:abstractNum w:abstractNumId="37" w15:restartNumberingAfterBreak="0">
    <w:nsid w:val="51992DDD"/>
    <w:multiLevelType w:val="hybridMultilevel"/>
    <w:tmpl w:val="71B4A9FE"/>
    <w:lvl w:ilvl="0" w:tplc="E1E4AAC8">
      <w:start w:val="1"/>
      <w:numFmt w:val="lowerLetter"/>
      <w:lvlText w:val="%1)"/>
      <w:lvlJc w:val="left"/>
      <w:pPr>
        <w:ind w:left="1220" w:hanging="360"/>
      </w:pPr>
    </w:lvl>
    <w:lvl w:ilvl="1" w:tplc="43266858">
      <w:start w:val="1"/>
      <w:numFmt w:val="lowerLetter"/>
      <w:lvlText w:val="%2)"/>
      <w:lvlJc w:val="left"/>
      <w:pPr>
        <w:ind w:left="1220" w:hanging="360"/>
      </w:pPr>
    </w:lvl>
    <w:lvl w:ilvl="2" w:tplc="5AE0B6E6">
      <w:start w:val="1"/>
      <w:numFmt w:val="lowerLetter"/>
      <w:lvlText w:val="%3)"/>
      <w:lvlJc w:val="left"/>
      <w:pPr>
        <w:ind w:left="1220" w:hanging="360"/>
      </w:pPr>
    </w:lvl>
    <w:lvl w:ilvl="3" w:tplc="4A1446D4">
      <w:start w:val="1"/>
      <w:numFmt w:val="lowerLetter"/>
      <w:lvlText w:val="%4)"/>
      <w:lvlJc w:val="left"/>
      <w:pPr>
        <w:ind w:left="1220" w:hanging="360"/>
      </w:pPr>
    </w:lvl>
    <w:lvl w:ilvl="4" w:tplc="C8284A34">
      <w:start w:val="1"/>
      <w:numFmt w:val="lowerLetter"/>
      <w:lvlText w:val="%5)"/>
      <w:lvlJc w:val="left"/>
      <w:pPr>
        <w:ind w:left="1220" w:hanging="360"/>
      </w:pPr>
    </w:lvl>
    <w:lvl w:ilvl="5" w:tplc="292E5240">
      <w:start w:val="1"/>
      <w:numFmt w:val="lowerLetter"/>
      <w:lvlText w:val="%6)"/>
      <w:lvlJc w:val="left"/>
      <w:pPr>
        <w:ind w:left="1220" w:hanging="360"/>
      </w:pPr>
    </w:lvl>
    <w:lvl w:ilvl="6" w:tplc="CA781126">
      <w:start w:val="1"/>
      <w:numFmt w:val="lowerLetter"/>
      <w:lvlText w:val="%7)"/>
      <w:lvlJc w:val="left"/>
      <w:pPr>
        <w:ind w:left="1220" w:hanging="360"/>
      </w:pPr>
    </w:lvl>
    <w:lvl w:ilvl="7" w:tplc="433017D4">
      <w:start w:val="1"/>
      <w:numFmt w:val="lowerLetter"/>
      <w:lvlText w:val="%8)"/>
      <w:lvlJc w:val="left"/>
      <w:pPr>
        <w:ind w:left="1220" w:hanging="360"/>
      </w:pPr>
    </w:lvl>
    <w:lvl w:ilvl="8" w:tplc="80EC43BE">
      <w:start w:val="1"/>
      <w:numFmt w:val="lowerLetter"/>
      <w:lvlText w:val="%9)"/>
      <w:lvlJc w:val="left"/>
      <w:pPr>
        <w:ind w:left="1220" w:hanging="360"/>
      </w:pPr>
    </w:lvl>
  </w:abstractNum>
  <w:abstractNum w:abstractNumId="38" w15:restartNumberingAfterBreak="0">
    <w:nsid w:val="57506111"/>
    <w:multiLevelType w:val="hybridMultilevel"/>
    <w:tmpl w:val="09B6D18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EC3FED"/>
    <w:multiLevelType w:val="hybridMultilevel"/>
    <w:tmpl w:val="F0C42F36"/>
    <w:lvl w:ilvl="0" w:tplc="B184BA84">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D35B67"/>
    <w:multiLevelType w:val="hybridMultilevel"/>
    <w:tmpl w:val="59E0607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E102105"/>
    <w:multiLevelType w:val="hybridMultilevel"/>
    <w:tmpl w:val="FAA89D88"/>
    <w:lvl w:ilvl="0" w:tplc="1138FF40">
      <w:start w:val="1"/>
      <w:numFmt w:val="lowerLetter"/>
      <w:lvlText w:val="%1)"/>
      <w:lvlJc w:val="left"/>
      <w:pPr>
        <w:ind w:left="1280" w:hanging="360"/>
      </w:pPr>
    </w:lvl>
    <w:lvl w:ilvl="1" w:tplc="DD849394">
      <w:start w:val="1"/>
      <w:numFmt w:val="lowerLetter"/>
      <w:lvlText w:val="%2)"/>
      <w:lvlJc w:val="left"/>
      <w:pPr>
        <w:ind w:left="1280" w:hanging="360"/>
      </w:pPr>
    </w:lvl>
    <w:lvl w:ilvl="2" w:tplc="2F4CD184">
      <w:start w:val="1"/>
      <w:numFmt w:val="lowerLetter"/>
      <w:lvlText w:val="%3)"/>
      <w:lvlJc w:val="left"/>
      <w:pPr>
        <w:ind w:left="1280" w:hanging="360"/>
      </w:pPr>
    </w:lvl>
    <w:lvl w:ilvl="3" w:tplc="2D6CD7B8">
      <w:start w:val="1"/>
      <w:numFmt w:val="lowerLetter"/>
      <w:lvlText w:val="%4)"/>
      <w:lvlJc w:val="left"/>
      <w:pPr>
        <w:ind w:left="1280" w:hanging="360"/>
      </w:pPr>
    </w:lvl>
    <w:lvl w:ilvl="4" w:tplc="40E4E510">
      <w:start w:val="1"/>
      <w:numFmt w:val="lowerLetter"/>
      <w:lvlText w:val="%5)"/>
      <w:lvlJc w:val="left"/>
      <w:pPr>
        <w:ind w:left="1280" w:hanging="360"/>
      </w:pPr>
    </w:lvl>
    <w:lvl w:ilvl="5" w:tplc="2638B138">
      <w:start w:val="1"/>
      <w:numFmt w:val="lowerLetter"/>
      <w:lvlText w:val="%6)"/>
      <w:lvlJc w:val="left"/>
      <w:pPr>
        <w:ind w:left="1280" w:hanging="360"/>
      </w:pPr>
    </w:lvl>
    <w:lvl w:ilvl="6" w:tplc="5A62DB46">
      <w:start w:val="1"/>
      <w:numFmt w:val="lowerLetter"/>
      <w:lvlText w:val="%7)"/>
      <w:lvlJc w:val="left"/>
      <w:pPr>
        <w:ind w:left="1280" w:hanging="360"/>
      </w:pPr>
    </w:lvl>
    <w:lvl w:ilvl="7" w:tplc="ABFC80C2">
      <w:start w:val="1"/>
      <w:numFmt w:val="lowerLetter"/>
      <w:lvlText w:val="%8)"/>
      <w:lvlJc w:val="left"/>
      <w:pPr>
        <w:ind w:left="1280" w:hanging="360"/>
      </w:pPr>
    </w:lvl>
    <w:lvl w:ilvl="8" w:tplc="FB48BDD6">
      <w:start w:val="1"/>
      <w:numFmt w:val="lowerLetter"/>
      <w:lvlText w:val="%9)"/>
      <w:lvlJc w:val="left"/>
      <w:pPr>
        <w:ind w:left="1280" w:hanging="360"/>
      </w:pPr>
    </w:lvl>
  </w:abstractNum>
  <w:abstractNum w:abstractNumId="42" w15:restartNumberingAfterBreak="0">
    <w:nsid w:val="714A67BF"/>
    <w:multiLevelType w:val="hybridMultilevel"/>
    <w:tmpl w:val="9A54EE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2F875E1"/>
    <w:multiLevelType w:val="hybridMultilevel"/>
    <w:tmpl w:val="FF68FA0C"/>
    <w:lvl w:ilvl="0" w:tplc="61DCA6AE">
      <w:start w:val="1"/>
      <w:numFmt w:val="lowerLetter"/>
      <w:lvlText w:val="%1)"/>
      <w:lvlJc w:val="left"/>
      <w:pPr>
        <w:ind w:left="1220" w:hanging="360"/>
      </w:pPr>
    </w:lvl>
    <w:lvl w:ilvl="1" w:tplc="08FE6FFC">
      <w:start w:val="1"/>
      <w:numFmt w:val="lowerLetter"/>
      <w:lvlText w:val="%2)"/>
      <w:lvlJc w:val="left"/>
      <w:pPr>
        <w:ind w:left="1220" w:hanging="360"/>
      </w:pPr>
    </w:lvl>
    <w:lvl w:ilvl="2" w:tplc="B0B0BC06">
      <w:start w:val="1"/>
      <w:numFmt w:val="lowerLetter"/>
      <w:lvlText w:val="%3)"/>
      <w:lvlJc w:val="left"/>
      <w:pPr>
        <w:ind w:left="1220" w:hanging="360"/>
      </w:pPr>
    </w:lvl>
    <w:lvl w:ilvl="3" w:tplc="AD94AA48">
      <w:start w:val="1"/>
      <w:numFmt w:val="lowerLetter"/>
      <w:lvlText w:val="%4)"/>
      <w:lvlJc w:val="left"/>
      <w:pPr>
        <w:ind w:left="1220" w:hanging="360"/>
      </w:pPr>
    </w:lvl>
    <w:lvl w:ilvl="4" w:tplc="1E2A9F6E">
      <w:start w:val="1"/>
      <w:numFmt w:val="lowerLetter"/>
      <w:lvlText w:val="%5)"/>
      <w:lvlJc w:val="left"/>
      <w:pPr>
        <w:ind w:left="1220" w:hanging="360"/>
      </w:pPr>
    </w:lvl>
    <w:lvl w:ilvl="5" w:tplc="CACA6120">
      <w:start w:val="1"/>
      <w:numFmt w:val="lowerLetter"/>
      <w:lvlText w:val="%6)"/>
      <w:lvlJc w:val="left"/>
      <w:pPr>
        <w:ind w:left="1220" w:hanging="360"/>
      </w:pPr>
    </w:lvl>
    <w:lvl w:ilvl="6" w:tplc="5FB406E0">
      <w:start w:val="1"/>
      <w:numFmt w:val="lowerLetter"/>
      <w:lvlText w:val="%7)"/>
      <w:lvlJc w:val="left"/>
      <w:pPr>
        <w:ind w:left="1220" w:hanging="360"/>
      </w:pPr>
    </w:lvl>
    <w:lvl w:ilvl="7" w:tplc="02027E74">
      <w:start w:val="1"/>
      <w:numFmt w:val="lowerLetter"/>
      <w:lvlText w:val="%8)"/>
      <w:lvlJc w:val="left"/>
      <w:pPr>
        <w:ind w:left="1220" w:hanging="360"/>
      </w:pPr>
    </w:lvl>
    <w:lvl w:ilvl="8" w:tplc="BF4AEED0">
      <w:start w:val="1"/>
      <w:numFmt w:val="lowerLetter"/>
      <w:lvlText w:val="%9)"/>
      <w:lvlJc w:val="left"/>
      <w:pPr>
        <w:ind w:left="1220" w:hanging="360"/>
      </w:pPr>
    </w:lvl>
  </w:abstractNum>
  <w:abstractNum w:abstractNumId="44" w15:restartNumberingAfterBreak="0">
    <w:nsid w:val="73E15F10"/>
    <w:multiLevelType w:val="multilevel"/>
    <w:tmpl w:val="5F32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845036"/>
    <w:multiLevelType w:val="hybridMultilevel"/>
    <w:tmpl w:val="F520904C"/>
    <w:lvl w:ilvl="0" w:tplc="1C6E1E38">
      <w:start w:val="1"/>
      <w:numFmt w:val="bullet"/>
      <w:lvlText w:val=""/>
      <w:lvlJc w:val="left"/>
      <w:pPr>
        <w:ind w:left="720" w:hanging="360"/>
      </w:pPr>
      <w:rPr>
        <w:rFonts w:ascii="Symbol" w:hAnsi="Symbol"/>
      </w:rPr>
    </w:lvl>
    <w:lvl w:ilvl="1" w:tplc="CDC48AF4">
      <w:start w:val="1"/>
      <w:numFmt w:val="bullet"/>
      <w:lvlText w:val=""/>
      <w:lvlJc w:val="left"/>
      <w:pPr>
        <w:ind w:left="720" w:hanging="360"/>
      </w:pPr>
      <w:rPr>
        <w:rFonts w:ascii="Symbol" w:hAnsi="Symbol"/>
      </w:rPr>
    </w:lvl>
    <w:lvl w:ilvl="2" w:tplc="52DAC5CE">
      <w:start w:val="1"/>
      <w:numFmt w:val="bullet"/>
      <w:lvlText w:val=""/>
      <w:lvlJc w:val="left"/>
      <w:pPr>
        <w:ind w:left="720" w:hanging="360"/>
      </w:pPr>
      <w:rPr>
        <w:rFonts w:ascii="Symbol" w:hAnsi="Symbol"/>
      </w:rPr>
    </w:lvl>
    <w:lvl w:ilvl="3" w:tplc="F656F428">
      <w:start w:val="1"/>
      <w:numFmt w:val="bullet"/>
      <w:lvlText w:val=""/>
      <w:lvlJc w:val="left"/>
      <w:pPr>
        <w:ind w:left="720" w:hanging="360"/>
      </w:pPr>
      <w:rPr>
        <w:rFonts w:ascii="Symbol" w:hAnsi="Symbol"/>
      </w:rPr>
    </w:lvl>
    <w:lvl w:ilvl="4" w:tplc="65945378">
      <w:start w:val="1"/>
      <w:numFmt w:val="bullet"/>
      <w:lvlText w:val=""/>
      <w:lvlJc w:val="left"/>
      <w:pPr>
        <w:ind w:left="720" w:hanging="360"/>
      </w:pPr>
      <w:rPr>
        <w:rFonts w:ascii="Symbol" w:hAnsi="Symbol"/>
      </w:rPr>
    </w:lvl>
    <w:lvl w:ilvl="5" w:tplc="80D852A6">
      <w:start w:val="1"/>
      <w:numFmt w:val="bullet"/>
      <w:lvlText w:val=""/>
      <w:lvlJc w:val="left"/>
      <w:pPr>
        <w:ind w:left="720" w:hanging="360"/>
      </w:pPr>
      <w:rPr>
        <w:rFonts w:ascii="Symbol" w:hAnsi="Symbol"/>
      </w:rPr>
    </w:lvl>
    <w:lvl w:ilvl="6" w:tplc="030AE5A8">
      <w:start w:val="1"/>
      <w:numFmt w:val="bullet"/>
      <w:lvlText w:val=""/>
      <w:lvlJc w:val="left"/>
      <w:pPr>
        <w:ind w:left="720" w:hanging="360"/>
      </w:pPr>
      <w:rPr>
        <w:rFonts w:ascii="Symbol" w:hAnsi="Symbol"/>
      </w:rPr>
    </w:lvl>
    <w:lvl w:ilvl="7" w:tplc="0E1A79F6">
      <w:start w:val="1"/>
      <w:numFmt w:val="bullet"/>
      <w:lvlText w:val=""/>
      <w:lvlJc w:val="left"/>
      <w:pPr>
        <w:ind w:left="720" w:hanging="360"/>
      </w:pPr>
      <w:rPr>
        <w:rFonts w:ascii="Symbol" w:hAnsi="Symbol"/>
      </w:rPr>
    </w:lvl>
    <w:lvl w:ilvl="8" w:tplc="7504BD84">
      <w:start w:val="1"/>
      <w:numFmt w:val="bullet"/>
      <w:lvlText w:val=""/>
      <w:lvlJc w:val="left"/>
      <w:pPr>
        <w:ind w:left="720" w:hanging="360"/>
      </w:pPr>
      <w:rPr>
        <w:rFonts w:ascii="Symbol" w:hAnsi="Symbol"/>
      </w:rPr>
    </w:lvl>
  </w:abstractNum>
  <w:abstractNum w:abstractNumId="46" w15:restartNumberingAfterBreak="0">
    <w:nsid w:val="764A4A73"/>
    <w:multiLevelType w:val="hybridMultilevel"/>
    <w:tmpl w:val="A2589EAE"/>
    <w:lvl w:ilvl="0" w:tplc="024C7F44">
      <w:start w:val="1"/>
      <w:numFmt w:val="lowerLetter"/>
      <w:lvlText w:val="%1)"/>
      <w:lvlJc w:val="left"/>
      <w:pPr>
        <w:ind w:left="720" w:hanging="360"/>
      </w:pPr>
    </w:lvl>
    <w:lvl w:ilvl="1" w:tplc="CBD65994">
      <w:start w:val="1"/>
      <w:numFmt w:val="lowerLetter"/>
      <w:lvlText w:val="%2)"/>
      <w:lvlJc w:val="left"/>
      <w:pPr>
        <w:ind w:left="720" w:hanging="360"/>
      </w:pPr>
    </w:lvl>
    <w:lvl w:ilvl="2" w:tplc="13B42BE6">
      <w:start w:val="1"/>
      <w:numFmt w:val="lowerLetter"/>
      <w:lvlText w:val="%3)"/>
      <w:lvlJc w:val="left"/>
      <w:pPr>
        <w:ind w:left="720" w:hanging="360"/>
      </w:pPr>
    </w:lvl>
    <w:lvl w:ilvl="3" w:tplc="7B5AB50C">
      <w:start w:val="1"/>
      <w:numFmt w:val="lowerLetter"/>
      <w:lvlText w:val="%4)"/>
      <w:lvlJc w:val="left"/>
      <w:pPr>
        <w:ind w:left="720" w:hanging="360"/>
      </w:pPr>
    </w:lvl>
    <w:lvl w:ilvl="4" w:tplc="03FC3392">
      <w:start w:val="1"/>
      <w:numFmt w:val="lowerLetter"/>
      <w:lvlText w:val="%5)"/>
      <w:lvlJc w:val="left"/>
      <w:pPr>
        <w:ind w:left="720" w:hanging="360"/>
      </w:pPr>
    </w:lvl>
    <w:lvl w:ilvl="5" w:tplc="E78C69A0">
      <w:start w:val="1"/>
      <w:numFmt w:val="lowerLetter"/>
      <w:lvlText w:val="%6)"/>
      <w:lvlJc w:val="left"/>
      <w:pPr>
        <w:ind w:left="720" w:hanging="360"/>
      </w:pPr>
    </w:lvl>
    <w:lvl w:ilvl="6" w:tplc="BEFA3868">
      <w:start w:val="1"/>
      <w:numFmt w:val="lowerLetter"/>
      <w:lvlText w:val="%7)"/>
      <w:lvlJc w:val="left"/>
      <w:pPr>
        <w:ind w:left="720" w:hanging="360"/>
      </w:pPr>
    </w:lvl>
    <w:lvl w:ilvl="7" w:tplc="73782612">
      <w:start w:val="1"/>
      <w:numFmt w:val="lowerLetter"/>
      <w:lvlText w:val="%8)"/>
      <w:lvlJc w:val="left"/>
      <w:pPr>
        <w:ind w:left="720" w:hanging="360"/>
      </w:pPr>
    </w:lvl>
    <w:lvl w:ilvl="8" w:tplc="0D283758">
      <w:start w:val="1"/>
      <w:numFmt w:val="lowerLetter"/>
      <w:lvlText w:val="%9)"/>
      <w:lvlJc w:val="left"/>
      <w:pPr>
        <w:ind w:left="720" w:hanging="360"/>
      </w:pPr>
    </w:lvl>
  </w:abstractNum>
  <w:abstractNum w:abstractNumId="47" w15:restartNumberingAfterBreak="0">
    <w:nsid w:val="7F91349D"/>
    <w:multiLevelType w:val="hybridMultilevel"/>
    <w:tmpl w:val="93B063BE"/>
    <w:lvl w:ilvl="0" w:tplc="F480752C">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9305820">
    <w:abstractNumId w:val="28"/>
  </w:num>
  <w:num w:numId="2" w16cid:durableId="1517305775">
    <w:abstractNumId w:val="12"/>
  </w:num>
  <w:num w:numId="3" w16cid:durableId="2072189499">
    <w:abstractNumId w:val="25"/>
  </w:num>
  <w:num w:numId="4" w16cid:durableId="1690831811">
    <w:abstractNumId w:val="7"/>
  </w:num>
  <w:num w:numId="5" w16cid:durableId="1942252386">
    <w:abstractNumId w:val="6"/>
  </w:num>
  <w:num w:numId="6" w16cid:durableId="1879976567">
    <w:abstractNumId w:val="9"/>
  </w:num>
  <w:num w:numId="7" w16cid:durableId="1549493162">
    <w:abstractNumId w:val="38"/>
  </w:num>
  <w:num w:numId="8" w16cid:durableId="633483788">
    <w:abstractNumId w:val="10"/>
  </w:num>
  <w:num w:numId="9" w16cid:durableId="1094085595">
    <w:abstractNumId w:val="33"/>
  </w:num>
  <w:num w:numId="10" w16cid:durableId="1858150497">
    <w:abstractNumId w:val="19"/>
  </w:num>
  <w:num w:numId="11" w16cid:durableId="1647122984">
    <w:abstractNumId w:val="35"/>
  </w:num>
  <w:num w:numId="12" w16cid:durableId="308749120">
    <w:abstractNumId w:val="13"/>
  </w:num>
  <w:num w:numId="13" w16cid:durableId="1857501657">
    <w:abstractNumId w:val="40"/>
  </w:num>
  <w:num w:numId="14" w16cid:durableId="840969322">
    <w:abstractNumId w:val="16"/>
  </w:num>
  <w:num w:numId="15" w16cid:durableId="1187672076">
    <w:abstractNumId w:val="5"/>
  </w:num>
  <w:num w:numId="16" w16cid:durableId="1107507230">
    <w:abstractNumId w:val="42"/>
  </w:num>
  <w:num w:numId="17" w16cid:durableId="924456317">
    <w:abstractNumId w:val="2"/>
  </w:num>
  <w:num w:numId="18" w16cid:durableId="688259963">
    <w:abstractNumId w:val="21"/>
  </w:num>
  <w:num w:numId="19" w16cid:durableId="1059942218">
    <w:abstractNumId w:val="17"/>
  </w:num>
  <w:num w:numId="20" w16cid:durableId="713622805">
    <w:abstractNumId w:val="39"/>
  </w:num>
  <w:num w:numId="21" w16cid:durableId="1301882503">
    <w:abstractNumId w:val="37"/>
  </w:num>
  <w:num w:numId="22" w16cid:durableId="22751737">
    <w:abstractNumId w:val="0"/>
  </w:num>
  <w:num w:numId="23" w16cid:durableId="1329360557">
    <w:abstractNumId w:val="1"/>
  </w:num>
  <w:num w:numId="24" w16cid:durableId="1482888862">
    <w:abstractNumId w:val="43"/>
  </w:num>
  <w:num w:numId="25" w16cid:durableId="1696998496">
    <w:abstractNumId w:val="36"/>
  </w:num>
  <w:num w:numId="26" w16cid:durableId="1419474510">
    <w:abstractNumId w:val="11"/>
  </w:num>
  <w:num w:numId="27" w16cid:durableId="210384334">
    <w:abstractNumId w:val="31"/>
  </w:num>
  <w:num w:numId="28" w16cid:durableId="676929823">
    <w:abstractNumId w:val="23"/>
  </w:num>
  <w:num w:numId="29" w16cid:durableId="1758794260">
    <w:abstractNumId w:val="26"/>
  </w:num>
  <w:num w:numId="30" w16cid:durableId="212041706">
    <w:abstractNumId w:val="27"/>
  </w:num>
  <w:num w:numId="31" w16cid:durableId="2095516598">
    <w:abstractNumId w:val="8"/>
  </w:num>
  <w:num w:numId="32" w16cid:durableId="1645042627">
    <w:abstractNumId w:val="47"/>
  </w:num>
  <w:num w:numId="33" w16cid:durableId="110363243">
    <w:abstractNumId w:val="34"/>
  </w:num>
  <w:num w:numId="34" w16cid:durableId="278995279">
    <w:abstractNumId w:val="3"/>
  </w:num>
  <w:num w:numId="35" w16cid:durableId="1642923974">
    <w:abstractNumId w:val="45"/>
  </w:num>
  <w:num w:numId="36" w16cid:durableId="680663738">
    <w:abstractNumId w:val="18"/>
  </w:num>
  <w:num w:numId="37" w16cid:durableId="603272854">
    <w:abstractNumId w:val="41"/>
  </w:num>
  <w:num w:numId="38" w16cid:durableId="41642474">
    <w:abstractNumId w:val="46"/>
  </w:num>
  <w:num w:numId="39" w16cid:durableId="95370577">
    <w:abstractNumId w:val="24"/>
  </w:num>
  <w:num w:numId="40" w16cid:durableId="742917642">
    <w:abstractNumId w:val="14"/>
  </w:num>
  <w:num w:numId="41" w16cid:durableId="1726103461">
    <w:abstractNumId w:val="44"/>
  </w:num>
  <w:num w:numId="42" w16cid:durableId="841705821">
    <w:abstractNumId w:val="32"/>
  </w:num>
  <w:num w:numId="43" w16cid:durableId="165678733">
    <w:abstractNumId w:val="30"/>
  </w:num>
  <w:num w:numId="44" w16cid:durableId="1925600880">
    <w:abstractNumId w:val="29"/>
  </w:num>
  <w:num w:numId="45" w16cid:durableId="1881093520">
    <w:abstractNumId w:val="22"/>
  </w:num>
  <w:num w:numId="46" w16cid:durableId="425926014">
    <w:abstractNumId w:val="4"/>
  </w:num>
  <w:num w:numId="47" w16cid:durableId="68815538">
    <w:abstractNumId w:val="20"/>
  </w:num>
  <w:num w:numId="48" w16cid:durableId="56526518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65"/>
    <w:rsid w:val="00001D6D"/>
    <w:rsid w:val="00001F35"/>
    <w:rsid w:val="00003EC6"/>
    <w:rsid w:val="0000402D"/>
    <w:rsid w:val="00004FF8"/>
    <w:rsid w:val="000055CD"/>
    <w:rsid w:val="00006542"/>
    <w:rsid w:val="00007C85"/>
    <w:rsid w:val="000123B2"/>
    <w:rsid w:val="0001378A"/>
    <w:rsid w:val="000138D5"/>
    <w:rsid w:val="00013FC3"/>
    <w:rsid w:val="00015EAA"/>
    <w:rsid w:val="00015FFE"/>
    <w:rsid w:val="00017C3F"/>
    <w:rsid w:val="0002093B"/>
    <w:rsid w:val="00022439"/>
    <w:rsid w:val="00023B5C"/>
    <w:rsid w:val="00027469"/>
    <w:rsid w:val="00032114"/>
    <w:rsid w:val="00032C7F"/>
    <w:rsid w:val="000350DB"/>
    <w:rsid w:val="00040687"/>
    <w:rsid w:val="0004084F"/>
    <w:rsid w:val="00043012"/>
    <w:rsid w:val="00043FB5"/>
    <w:rsid w:val="000442C0"/>
    <w:rsid w:val="000446B3"/>
    <w:rsid w:val="00044851"/>
    <w:rsid w:val="00045C33"/>
    <w:rsid w:val="00046672"/>
    <w:rsid w:val="00047CC7"/>
    <w:rsid w:val="00053AA9"/>
    <w:rsid w:val="0005499F"/>
    <w:rsid w:val="000558EA"/>
    <w:rsid w:val="00055909"/>
    <w:rsid w:val="000566AB"/>
    <w:rsid w:val="00061AD8"/>
    <w:rsid w:val="00061E39"/>
    <w:rsid w:val="00062DFC"/>
    <w:rsid w:val="0006523D"/>
    <w:rsid w:val="00066148"/>
    <w:rsid w:val="00073EB8"/>
    <w:rsid w:val="000757ED"/>
    <w:rsid w:val="00075B1B"/>
    <w:rsid w:val="00077824"/>
    <w:rsid w:val="00081A39"/>
    <w:rsid w:val="00082985"/>
    <w:rsid w:val="000848F5"/>
    <w:rsid w:val="00087E31"/>
    <w:rsid w:val="00092342"/>
    <w:rsid w:val="00092894"/>
    <w:rsid w:val="000939D9"/>
    <w:rsid w:val="000A0DBC"/>
    <w:rsid w:val="000A540F"/>
    <w:rsid w:val="000B284D"/>
    <w:rsid w:val="000B286C"/>
    <w:rsid w:val="000B4388"/>
    <w:rsid w:val="000B7555"/>
    <w:rsid w:val="000C0744"/>
    <w:rsid w:val="000C23B5"/>
    <w:rsid w:val="000C2C31"/>
    <w:rsid w:val="000C337C"/>
    <w:rsid w:val="000C3461"/>
    <w:rsid w:val="000C5C3D"/>
    <w:rsid w:val="000C633F"/>
    <w:rsid w:val="000D10CB"/>
    <w:rsid w:val="000D39AC"/>
    <w:rsid w:val="000D528C"/>
    <w:rsid w:val="000D52CC"/>
    <w:rsid w:val="000D6DF5"/>
    <w:rsid w:val="000D6FA4"/>
    <w:rsid w:val="000D6FD4"/>
    <w:rsid w:val="000D7AEA"/>
    <w:rsid w:val="000E005A"/>
    <w:rsid w:val="000E06E8"/>
    <w:rsid w:val="000E27F9"/>
    <w:rsid w:val="000E50D5"/>
    <w:rsid w:val="000E58F0"/>
    <w:rsid w:val="000E5932"/>
    <w:rsid w:val="000E6718"/>
    <w:rsid w:val="000E7D63"/>
    <w:rsid w:val="000F0332"/>
    <w:rsid w:val="000F15F6"/>
    <w:rsid w:val="000F2DC4"/>
    <w:rsid w:val="000F330A"/>
    <w:rsid w:val="000F4025"/>
    <w:rsid w:val="000F4C22"/>
    <w:rsid w:val="000F4E35"/>
    <w:rsid w:val="000F6F19"/>
    <w:rsid w:val="000F7A52"/>
    <w:rsid w:val="00102005"/>
    <w:rsid w:val="0010434A"/>
    <w:rsid w:val="00105AB3"/>
    <w:rsid w:val="00106082"/>
    <w:rsid w:val="00106A9A"/>
    <w:rsid w:val="00107B49"/>
    <w:rsid w:val="00107F98"/>
    <w:rsid w:val="0011110C"/>
    <w:rsid w:val="001144AE"/>
    <w:rsid w:val="0011656B"/>
    <w:rsid w:val="00116957"/>
    <w:rsid w:val="0012202A"/>
    <w:rsid w:val="00123705"/>
    <w:rsid w:val="00123DD7"/>
    <w:rsid w:val="00123F28"/>
    <w:rsid w:val="00125D2A"/>
    <w:rsid w:val="00130BB5"/>
    <w:rsid w:val="0013304B"/>
    <w:rsid w:val="001358B1"/>
    <w:rsid w:val="0014049E"/>
    <w:rsid w:val="00141A3A"/>
    <w:rsid w:val="00144246"/>
    <w:rsid w:val="001447C7"/>
    <w:rsid w:val="0014703D"/>
    <w:rsid w:val="001476E5"/>
    <w:rsid w:val="00147821"/>
    <w:rsid w:val="00154C7F"/>
    <w:rsid w:val="00161063"/>
    <w:rsid w:val="00164AA6"/>
    <w:rsid w:val="00166471"/>
    <w:rsid w:val="00166732"/>
    <w:rsid w:val="00174183"/>
    <w:rsid w:val="0017642C"/>
    <w:rsid w:val="0018051A"/>
    <w:rsid w:val="00181958"/>
    <w:rsid w:val="00181A4B"/>
    <w:rsid w:val="00183350"/>
    <w:rsid w:val="00184AA2"/>
    <w:rsid w:val="00193C63"/>
    <w:rsid w:val="00197B60"/>
    <w:rsid w:val="001A12A3"/>
    <w:rsid w:val="001A224E"/>
    <w:rsid w:val="001A436A"/>
    <w:rsid w:val="001B0CA7"/>
    <w:rsid w:val="001B22E4"/>
    <w:rsid w:val="001B2C8D"/>
    <w:rsid w:val="001B57EA"/>
    <w:rsid w:val="001B74AA"/>
    <w:rsid w:val="001B7639"/>
    <w:rsid w:val="001C1BA1"/>
    <w:rsid w:val="001C2E64"/>
    <w:rsid w:val="001C310D"/>
    <w:rsid w:val="001C3A75"/>
    <w:rsid w:val="001C4208"/>
    <w:rsid w:val="001C6091"/>
    <w:rsid w:val="001D1B99"/>
    <w:rsid w:val="001D1ECF"/>
    <w:rsid w:val="001D201F"/>
    <w:rsid w:val="001D361E"/>
    <w:rsid w:val="001D37C1"/>
    <w:rsid w:val="001D6DB9"/>
    <w:rsid w:val="001D7138"/>
    <w:rsid w:val="001D7139"/>
    <w:rsid w:val="001E004A"/>
    <w:rsid w:val="001E0F5F"/>
    <w:rsid w:val="001E75AF"/>
    <w:rsid w:val="001F01A0"/>
    <w:rsid w:val="001F0349"/>
    <w:rsid w:val="001F3F57"/>
    <w:rsid w:val="001F5F7F"/>
    <w:rsid w:val="00201025"/>
    <w:rsid w:val="002011F0"/>
    <w:rsid w:val="00203889"/>
    <w:rsid w:val="00203F1F"/>
    <w:rsid w:val="00207A70"/>
    <w:rsid w:val="0021084B"/>
    <w:rsid w:val="002121AF"/>
    <w:rsid w:val="00212A99"/>
    <w:rsid w:val="00213E09"/>
    <w:rsid w:val="0021465A"/>
    <w:rsid w:val="002158B8"/>
    <w:rsid w:val="002160FA"/>
    <w:rsid w:val="00217DE3"/>
    <w:rsid w:val="00223EAD"/>
    <w:rsid w:val="002251E0"/>
    <w:rsid w:val="002262BD"/>
    <w:rsid w:val="0022650B"/>
    <w:rsid w:val="00230D06"/>
    <w:rsid w:val="00230E76"/>
    <w:rsid w:val="00230FB5"/>
    <w:rsid w:val="002319BC"/>
    <w:rsid w:val="00232FEC"/>
    <w:rsid w:val="00234453"/>
    <w:rsid w:val="00235EFA"/>
    <w:rsid w:val="002367ED"/>
    <w:rsid w:val="00237198"/>
    <w:rsid w:val="002371B5"/>
    <w:rsid w:val="002377D1"/>
    <w:rsid w:val="00240D5F"/>
    <w:rsid w:val="0025004D"/>
    <w:rsid w:val="002512C1"/>
    <w:rsid w:val="00255078"/>
    <w:rsid w:val="00255AB0"/>
    <w:rsid w:val="00255F51"/>
    <w:rsid w:val="002562AA"/>
    <w:rsid w:val="00256B63"/>
    <w:rsid w:val="00257552"/>
    <w:rsid w:val="00257DEA"/>
    <w:rsid w:val="00261328"/>
    <w:rsid w:val="00263C5F"/>
    <w:rsid w:val="00264DDC"/>
    <w:rsid w:val="00264E1E"/>
    <w:rsid w:val="00264E21"/>
    <w:rsid w:val="00267F76"/>
    <w:rsid w:val="00270B83"/>
    <w:rsid w:val="00272145"/>
    <w:rsid w:val="00274AAE"/>
    <w:rsid w:val="002764E7"/>
    <w:rsid w:val="0027783C"/>
    <w:rsid w:val="00277A07"/>
    <w:rsid w:val="00284F95"/>
    <w:rsid w:val="0028522A"/>
    <w:rsid w:val="002852B2"/>
    <w:rsid w:val="00286CC5"/>
    <w:rsid w:val="00287AD3"/>
    <w:rsid w:val="00287EAE"/>
    <w:rsid w:val="002904FF"/>
    <w:rsid w:val="0029189A"/>
    <w:rsid w:val="0029504D"/>
    <w:rsid w:val="00295D8D"/>
    <w:rsid w:val="002A0EF1"/>
    <w:rsid w:val="002A15BF"/>
    <w:rsid w:val="002A18EA"/>
    <w:rsid w:val="002A1F6D"/>
    <w:rsid w:val="002A5901"/>
    <w:rsid w:val="002A7CF5"/>
    <w:rsid w:val="002B147A"/>
    <w:rsid w:val="002B1FC8"/>
    <w:rsid w:val="002B36A1"/>
    <w:rsid w:val="002B4716"/>
    <w:rsid w:val="002B49D7"/>
    <w:rsid w:val="002B50B7"/>
    <w:rsid w:val="002B68AE"/>
    <w:rsid w:val="002B73D6"/>
    <w:rsid w:val="002B74A1"/>
    <w:rsid w:val="002C1732"/>
    <w:rsid w:val="002C1DCC"/>
    <w:rsid w:val="002C3B03"/>
    <w:rsid w:val="002C4EF1"/>
    <w:rsid w:val="002C61F4"/>
    <w:rsid w:val="002C6EFB"/>
    <w:rsid w:val="002D07AE"/>
    <w:rsid w:val="002D1B08"/>
    <w:rsid w:val="002D1E95"/>
    <w:rsid w:val="002D3441"/>
    <w:rsid w:val="002D3933"/>
    <w:rsid w:val="002D533A"/>
    <w:rsid w:val="002D5E45"/>
    <w:rsid w:val="002E10AA"/>
    <w:rsid w:val="002E3451"/>
    <w:rsid w:val="002E4A51"/>
    <w:rsid w:val="002E554D"/>
    <w:rsid w:val="002F1205"/>
    <w:rsid w:val="002F18E6"/>
    <w:rsid w:val="002F2382"/>
    <w:rsid w:val="002F30BC"/>
    <w:rsid w:val="002F379B"/>
    <w:rsid w:val="002F5E08"/>
    <w:rsid w:val="002F6096"/>
    <w:rsid w:val="002F61B8"/>
    <w:rsid w:val="002F6D14"/>
    <w:rsid w:val="00300D81"/>
    <w:rsid w:val="0030129A"/>
    <w:rsid w:val="00301454"/>
    <w:rsid w:val="00301B0C"/>
    <w:rsid w:val="00302613"/>
    <w:rsid w:val="00302B7D"/>
    <w:rsid w:val="003056EE"/>
    <w:rsid w:val="00307C40"/>
    <w:rsid w:val="00310EC5"/>
    <w:rsid w:val="00313208"/>
    <w:rsid w:val="00313430"/>
    <w:rsid w:val="003170E9"/>
    <w:rsid w:val="00317270"/>
    <w:rsid w:val="0032041B"/>
    <w:rsid w:val="00322217"/>
    <w:rsid w:val="00322723"/>
    <w:rsid w:val="003229C1"/>
    <w:rsid w:val="00324731"/>
    <w:rsid w:val="0032618F"/>
    <w:rsid w:val="00330058"/>
    <w:rsid w:val="0033253F"/>
    <w:rsid w:val="0033534A"/>
    <w:rsid w:val="00335CF2"/>
    <w:rsid w:val="003371BD"/>
    <w:rsid w:val="00337312"/>
    <w:rsid w:val="003377DA"/>
    <w:rsid w:val="00337AEE"/>
    <w:rsid w:val="003411ED"/>
    <w:rsid w:val="003424CD"/>
    <w:rsid w:val="003438A2"/>
    <w:rsid w:val="00344032"/>
    <w:rsid w:val="00347FF3"/>
    <w:rsid w:val="00350DAE"/>
    <w:rsid w:val="00351EE1"/>
    <w:rsid w:val="0035236C"/>
    <w:rsid w:val="00354C18"/>
    <w:rsid w:val="00355E11"/>
    <w:rsid w:val="00356CDD"/>
    <w:rsid w:val="00360F2F"/>
    <w:rsid w:val="0036148F"/>
    <w:rsid w:val="00362764"/>
    <w:rsid w:val="0036339D"/>
    <w:rsid w:val="003636C5"/>
    <w:rsid w:val="00364544"/>
    <w:rsid w:val="0036522B"/>
    <w:rsid w:val="00365AA2"/>
    <w:rsid w:val="00366901"/>
    <w:rsid w:val="003672FB"/>
    <w:rsid w:val="00367587"/>
    <w:rsid w:val="00367CAA"/>
    <w:rsid w:val="003702B6"/>
    <w:rsid w:val="003719C5"/>
    <w:rsid w:val="0037293B"/>
    <w:rsid w:val="00375215"/>
    <w:rsid w:val="00376C57"/>
    <w:rsid w:val="00384AB5"/>
    <w:rsid w:val="00390890"/>
    <w:rsid w:val="00391E00"/>
    <w:rsid w:val="003926E7"/>
    <w:rsid w:val="00393250"/>
    <w:rsid w:val="00394776"/>
    <w:rsid w:val="0039511A"/>
    <w:rsid w:val="00395983"/>
    <w:rsid w:val="003A1114"/>
    <w:rsid w:val="003A2E32"/>
    <w:rsid w:val="003A3362"/>
    <w:rsid w:val="003A34A2"/>
    <w:rsid w:val="003A3F19"/>
    <w:rsid w:val="003A40E6"/>
    <w:rsid w:val="003A4831"/>
    <w:rsid w:val="003B1737"/>
    <w:rsid w:val="003B24C4"/>
    <w:rsid w:val="003B2D58"/>
    <w:rsid w:val="003B2F66"/>
    <w:rsid w:val="003B4420"/>
    <w:rsid w:val="003B5645"/>
    <w:rsid w:val="003B62CF"/>
    <w:rsid w:val="003B7159"/>
    <w:rsid w:val="003B7CB8"/>
    <w:rsid w:val="003C0F7D"/>
    <w:rsid w:val="003C30CF"/>
    <w:rsid w:val="003C5C8E"/>
    <w:rsid w:val="003C6B69"/>
    <w:rsid w:val="003D02A3"/>
    <w:rsid w:val="003D5299"/>
    <w:rsid w:val="003E022C"/>
    <w:rsid w:val="003E07C3"/>
    <w:rsid w:val="003E2779"/>
    <w:rsid w:val="003E5425"/>
    <w:rsid w:val="003E5735"/>
    <w:rsid w:val="003F0B6D"/>
    <w:rsid w:val="003F63B6"/>
    <w:rsid w:val="003F6BD3"/>
    <w:rsid w:val="004004C3"/>
    <w:rsid w:val="00400855"/>
    <w:rsid w:val="00402DA8"/>
    <w:rsid w:val="004032F8"/>
    <w:rsid w:val="0041008A"/>
    <w:rsid w:val="0041026F"/>
    <w:rsid w:val="00411BD4"/>
    <w:rsid w:val="004138DA"/>
    <w:rsid w:val="004139E4"/>
    <w:rsid w:val="00414CAE"/>
    <w:rsid w:val="00415232"/>
    <w:rsid w:val="00417C1E"/>
    <w:rsid w:val="004202EB"/>
    <w:rsid w:val="004204E1"/>
    <w:rsid w:val="00420C86"/>
    <w:rsid w:val="00420D25"/>
    <w:rsid w:val="00423C3B"/>
    <w:rsid w:val="00423EE7"/>
    <w:rsid w:val="00424D74"/>
    <w:rsid w:val="00426795"/>
    <w:rsid w:val="00430179"/>
    <w:rsid w:val="00434F63"/>
    <w:rsid w:val="00437FD8"/>
    <w:rsid w:val="00441835"/>
    <w:rsid w:val="00442B5B"/>
    <w:rsid w:val="00442E6D"/>
    <w:rsid w:val="00444940"/>
    <w:rsid w:val="00445F46"/>
    <w:rsid w:val="004475C5"/>
    <w:rsid w:val="00450846"/>
    <w:rsid w:val="00451272"/>
    <w:rsid w:val="00452DBE"/>
    <w:rsid w:val="00454DC1"/>
    <w:rsid w:val="00461F56"/>
    <w:rsid w:val="00462982"/>
    <w:rsid w:val="0046302B"/>
    <w:rsid w:val="00464AEB"/>
    <w:rsid w:val="00464EB2"/>
    <w:rsid w:val="004718CF"/>
    <w:rsid w:val="004736C8"/>
    <w:rsid w:val="00473D9A"/>
    <w:rsid w:val="00477D49"/>
    <w:rsid w:val="00480259"/>
    <w:rsid w:val="00482554"/>
    <w:rsid w:val="004825A1"/>
    <w:rsid w:val="004827BB"/>
    <w:rsid w:val="0048384D"/>
    <w:rsid w:val="00490B39"/>
    <w:rsid w:val="00492A65"/>
    <w:rsid w:val="00493BC1"/>
    <w:rsid w:val="004A41C3"/>
    <w:rsid w:val="004A4580"/>
    <w:rsid w:val="004A48AE"/>
    <w:rsid w:val="004A5A0F"/>
    <w:rsid w:val="004A6D56"/>
    <w:rsid w:val="004B0076"/>
    <w:rsid w:val="004B0150"/>
    <w:rsid w:val="004B08ED"/>
    <w:rsid w:val="004B0C54"/>
    <w:rsid w:val="004B1F5D"/>
    <w:rsid w:val="004B27D4"/>
    <w:rsid w:val="004B2C3F"/>
    <w:rsid w:val="004B2C9C"/>
    <w:rsid w:val="004B2DF7"/>
    <w:rsid w:val="004B52E4"/>
    <w:rsid w:val="004B56E5"/>
    <w:rsid w:val="004B6019"/>
    <w:rsid w:val="004B6600"/>
    <w:rsid w:val="004B7ADE"/>
    <w:rsid w:val="004C02C1"/>
    <w:rsid w:val="004C2DC0"/>
    <w:rsid w:val="004C494B"/>
    <w:rsid w:val="004C75A1"/>
    <w:rsid w:val="004D1B84"/>
    <w:rsid w:val="004D2238"/>
    <w:rsid w:val="004D54A8"/>
    <w:rsid w:val="004D7D08"/>
    <w:rsid w:val="004E1CF7"/>
    <w:rsid w:val="004E5080"/>
    <w:rsid w:val="004E5CC8"/>
    <w:rsid w:val="004E7679"/>
    <w:rsid w:val="004E78D7"/>
    <w:rsid w:val="004F1A01"/>
    <w:rsid w:val="004F3045"/>
    <w:rsid w:val="004F49A7"/>
    <w:rsid w:val="004F5ECD"/>
    <w:rsid w:val="004F682F"/>
    <w:rsid w:val="004F6F15"/>
    <w:rsid w:val="005028E8"/>
    <w:rsid w:val="005066F7"/>
    <w:rsid w:val="005110CE"/>
    <w:rsid w:val="0051202A"/>
    <w:rsid w:val="005125E8"/>
    <w:rsid w:val="00512FD7"/>
    <w:rsid w:val="00516764"/>
    <w:rsid w:val="00523E94"/>
    <w:rsid w:val="0052512C"/>
    <w:rsid w:val="005269B3"/>
    <w:rsid w:val="0053044A"/>
    <w:rsid w:val="00530E40"/>
    <w:rsid w:val="00531EAA"/>
    <w:rsid w:val="0053424A"/>
    <w:rsid w:val="00537078"/>
    <w:rsid w:val="005405AC"/>
    <w:rsid w:val="00544C8D"/>
    <w:rsid w:val="005474C0"/>
    <w:rsid w:val="0054776F"/>
    <w:rsid w:val="00550805"/>
    <w:rsid w:val="00550FFC"/>
    <w:rsid w:val="00552C92"/>
    <w:rsid w:val="00553340"/>
    <w:rsid w:val="005550B4"/>
    <w:rsid w:val="00556A97"/>
    <w:rsid w:val="00557D93"/>
    <w:rsid w:val="005627DD"/>
    <w:rsid w:val="00565550"/>
    <w:rsid w:val="005676CC"/>
    <w:rsid w:val="00570385"/>
    <w:rsid w:val="005710B4"/>
    <w:rsid w:val="00572245"/>
    <w:rsid w:val="00572448"/>
    <w:rsid w:val="00575204"/>
    <w:rsid w:val="00575EC0"/>
    <w:rsid w:val="00577712"/>
    <w:rsid w:val="00577C89"/>
    <w:rsid w:val="005812FF"/>
    <w:rsid w:val="00582A16"/>
    <w:rsid w:val="00583E61"/>
    <w:rsid w:val="005879D9"/>
    <w:rsid w:val="0059154C"/>
    <w:rsid w:val="0059397D"/>
    <w:rsid w:val="005954AF"/>
    <w:rsid w:val="005958F1"/>
    <w:rsid w:val="00596516"/>
    <w:rsid w:val="0059695A"/>
    <w:rsid w:val="00596B87"/>
    <w:rsid w:val="005A0077"/>
    <w:rsid w:val="005A075C"/>
    <w:rsid w:val="005A3026"/>
    <w:rsid w:val="005A345C"/>
    <w:rsid w:val="005A3CAF"/>
    <w:rsid w:val="005A613A"/>
    <w:rsid w:val="005A64FE"/>
    <w:rsid w:val="005A675E"/>
    <w:rsid w:val="005A7183"/>
    <w:rsid w:val="005B16DD"/>
    <w:rsid w:val="005B42D8"/>
    <w:rsid w:val="005B5E39"/>
    <w:rsid w:val="005B6570"/>
    <w:rsid w:val="005B6DAD"/>
    <w:rsid w:val="005B7426"/>
    <w:rsid w:val="005B76EC"/>
    <w:rsid w:val="005C0B37"/>
    <w:rsid w:val="005C12E0"/>
    <w:rsid w:val="005C3A8E"/>
    <w:rsid w:val="005C43EC"/>
    <w:rsid w:val="005C50B6"/>
    <w:rsid w:val="005C6885"/>
    <w:rsid w:val="005D1981"/>
    <w:rsid w:val="005D38B3"/>
    <w:rsid w:val="005D4878"/>
    <w:rsid w:val="005D5E8A"/>
    <w:rsid w:val="005D644C"/>
    <w:rsid w:val="005D66E9"/>
    <w:rsid w:val="005D67BE"/>
    <w:rsid w:val="005D69EF"/>
    <w:rsid w:val="005D7322"/>
    <w:rsid w:val="005D7394"/>
    <w:rsid w:val="005E2556"/>
    <w:rsid w:val="005E49D3"/>
    <w:rsid w:val="005F0E4C"/>
    <w:rsid w:val="005F15EC"/>
    <w:rsid w:val="005F1857"/>
    <w:rsid w:val="005F2B7B"/>
    <w:rsid w:val="005F40C3"/>
    <w:rsid w:val="005F572E"/>
    <w:rsid w:val="005F58C7"/>
    <w:rsid w:val="005F6905"/>
    <w:rsid w:val="005F7945"/>
    <w:rsid w:val="005F79D4"/>
    <w:rsid w:val="00607F15"/>
    <w:rsid w:val="00612640"/>
    <w:rsid w:val="00612CC4"/>
    <w:rsid w:val="006154B4"/>
    <w:rsid w:val="00615658"/>
    <w:rsid w:val="00617884"/>
    <w:rsid w:val="006237D5"/>
    <w:rsid w:val="006238C0"/>
    <w:rsid w:val="00624D27"/>
    <w:rsid w:val="006258FD"/>
    <w:rsid w:val="0062700F"/>
    <w:rsid w:val="0062784E"/>
    <w:rsid w:val="00627FEF"/>
    <w:rsid w:val="00631C4A"/>
    <w:rsid w:val="00631FB1"/>
    <w:rsid w:val="00634B99"/>
    <w:rsid w:val="00636E70"/>
    <w:rsid w:val="006431F9"/>
    <w:rsid w:val="006437D2"/>
    <w:rsid w:val="006438CC"/>
    <w:rsid w:val="006446B2"/>
    <w:rsid w:val="00644ECC"/>
    <w:rsid w:val="006452FA"/>
    <w:rsid w:val="00647ED0"/>
    <w:rsid w:val="00652937"/>
    <w:rsid w:val="006541F4"/>
    <w:rsid w:val="00654305"/>
    <w:rsid w:val="00655237"/>
    <w:rsid w:val="00655ABE"/>
    <w:rsid w:val="00655FF1"/>
    <w:rsid w:val="00657AAD"/>
    <w:rsid w:val="006633F3"/>
    <w:rsid w:val="006636F9"/>
    <w:rsid w:val="00663998"/>
    <w:rsid w:val="00663BA6"/>
    <w:rsid w:val="006644C2"/>
    <w:rsid w:val="006649D7"/>
    <w:rsid w:val="00671E64"/>
    <w:rsid w:val="00671EDC"/>
    <w:rsid w:val="00674541"/>
    <w:rsid w:val="006746DD"/>
    <w:rsid w:val="00675072"/>
    <w:rsid w:val="00675546"/>
    <w:rsid w:val="00675B62"/>
    <w:rsid w:val="00676014"/>
    <w:rsid w:val="00676D77"/>
    <w:rsid w:val="006776FA"/>
    <w:rsid w:val="00677BE8"/>
    <w:rsid w:val="006816AE"/>
    <w:rsid w:val="00682D9E"/>
    <w:rsid w:val="00686C8F"/>
    <w:rsid w:val="00686D51"/>
    <w:rsid w:val="0068782C"/>
    <w:rsid w:val="0069051C"/>
    <w:rsid w:val="00691BB2"/>
    <w:rsid w:val="006929D0"/>
    <w:rsid w:val="00694199"/>
    <w:rsid w:val="00694BDC"/>
    <w:rsid w:val="00696A08"/>
    <w:rsid w:val="00697400"/>
    <w:rsid w:val="006A0705"/>
    <w:rsid w:val="006A4047"/>
    <w:rsid w:val="006A46A1"/>
    <w:rsid w:val="006A48B0"/>
    <w:rsid w:val="006B16E4"/>
    <w:rsid w:val="006B4E69"/>
    <w:rsid w:val="006B53DE"/>
    <w:rsid w:val="006B6A44"/>
    <w:rsid w:val="006C2BB2"/>
    <w:rsid w:val="006C659E"/>
    <w:rsid w:val="006D071B"/>
    <w:rsid w:val="006D0EBD"/>
    <w:rsid w:val="006D1D89"/>
    <w:rsid w:val="006D39F4"/>
    <w:rsid w:val="006D41B2"/>
    <w:rsid w:val="006D4A03"/>
    <w:rsid w:val="006D70F8"/>
    <w:rsid w:val="006E07A7"/>
    <w:rsid w:val="006E07AA"/>
    <w:rsid w:val="006E33D1"/>
    <w:rsid w:val="006E36A3"/>
    <w:rsid w:val="006E56F4"/>
    <w:rsid w:val="006E6B61"/>
    <w:rsid w:val="006E7C79"/>
    <w:rsid w:val="006F1766"/>
    <w:rsid w:val="006F1E4E"/>
    <w:rsid w:val="006F4DAF"/>
    <w:rsid w:val="006F5C6E"/>
    <w:rsid w:val="006F6B8E"/>
    <w:rsid w:val="006F7336"/>
    <w:rsid w:val="00703410"/>
    <w:rsid w:val="00703ED4"/>
    <w:rsid w:val="007052DD"/>
    <w:rsid w:val="007054F1"/>
    <w:rsid w:val="00705B5D"/>
    <w:rsid w:val="00707E90"/>
    <w:rsid w:val="00713631"/>
    <w:rsid w:val="0071419A"/>
    <w:rsid w:val="0071794C"/>
    <w:rsid w:val="007236D8"/>
    <w:rsid w:val="00724FFC"/>
    <w:rsid w:val="007251E6"/>
    <w:rsid w:val="00725823"/>
    <w:rsid w:val="00725CFC"/>
    <w:rsid w:val="007261CE"/>
    <w:rsid w:val="00727192"/>
    <w:rsid w:val="00732399"/>
    <w:rsid w:val="0073282D"/>
    <w:rsid w:val="00732F8C"/>
    <w:rsid w:val="0073458F"/>
    <w:rsid w:val="00734BCC"/>
    <w:rsid w:val="007367EB"/>
    <w:rsid w:val="00740478"/>
    <w:rsid w:val="0074161F"/>
    <w:rsid w:val="0074491A"/>
    <w:rsid w:val="00745747"/>
    <w:rsid w:val="007457C5"/>
    <w:rsid w:val="00747810"/>
    <w:rsid w:val="007524F9"/>
    <w:rsid w:val="007554C4"/>
    <w:rsid w:val="00760644"/>
    <w:rsid w:val="00761074"/>
    <w:rsid w:val="00761BC4"/>
    <w:rsid w:val="007637D1"/>
    <w:rsid w:val="00764F04"/>
    <w:rsid w:val="00767196"/>
    <w:rsid w:val="00771DA5"/>
    <w:rsid w:val="00771F29"/>
    <w:rsid w:val="007721B9"/>
    <w:rsid w:val="00772983"/>
    <w:rsid w:val="0077446B"/>
    <w:rsid w:val="007746A6"/>
    <w:rsid w:val="00774ADB"/>
    <w:rsid w:val="00774B01"/>
    <w:rsid w:val="00777593"/>
    <w:rsid w:val="00780D5A"/>
    <w:rsid w:val="0078261C"/>
    <w:rsid w:val="00782FD6"/>
    <w:rsid w:val="0078563F"/>
    <w:rsid w:val="007901C3"/>
    <w:rsid w:val="00790EFF"/>
    <w:rsid w:val="00791F77"/>
    <w:rsid w:val="0079215D"/>
    <w:rsid w:val="00793230"/>
    <w:rsid w:val="00795FBB"/>
    <w:rsid w:val="00796665"/>
    <w:rsid w:val="00797A29"/>
    <w:rsid w:val="00797E57"/>
    <w:rsid w:val="007A2403"/>
    <w:rsid w:val="007A394D"/>
    <w:rsid w:val="007A4363"/>
    <w:rsid w:val="007A4B61"/>
    <w:rsid w:val="007A5068"/>
    <w:rsid w:val="007A5137"/>
    <w:rsid w:val="007A540F"/>
    <w:rsid w:val="007A543B"/>
    <w:rsid w:val="007A5470"/>
    <w:rsid w:val="007B7F38"/>
    <w:rsid w:val="007C08CB"/>
    <w:rsid w:val="007C0AB9"/>
    <w:rsid w:val="007C11EE"/>
    <w:rsid w:val="007C2CA7"/>
    <w:rsid w:val="007C4434"/>
    <w:rsid w:val="007C4DF2"/>
    <w:rsid w:val="007C5367"/>
    <w:rsid w:val="007C5CE2"/>
    <w:rsid w:val="007C7685"/>
    <w:rsid w:val="007D2179"/>
    <w:rsid w:val="007D3193"/>
    <w:rsid w:val="007D3C57"/>
    <w:rsid w:val="007D4084"/>
    <w:rsid w:val="007D4D2B"/>
    <w:rsid w:val="007D79D1"/>
    <w:rsid w:val="007E2823"/>
    <w:rsid w:val="007E2C0F"/>
    <w:rsid w:val="007E424E"/>
    <w:rsid w:val="007E4902"/>
    <w:rsid w:val="007F1F42"/>
    <w:rsid w:val="007F7725"/>
    <w:rsid w:val="008013D7"/>
    <w:rsid w:val="008106F4"/>
    <w:rsid w:val="00811418"/>
    <w:rsid w:val="008143B1"/>
    <w:rsid w:val="00815B55"/>
    <w:rsid w:val="0081654B"/>
    <w:rsid w:val="008165A7"/>
    <w:rsid w:val="00820AEC"/>
    <w:rsid w:val="00822A3E"/>
    <w:rsid w:val="00823276"/>
    <w:rsid w:val="00824575"/>
    <w:rsid w:val="00824FE2"/>
    <w:rsid w:val="00826451"/>
    <w:rsid w:val="00827A95"/>
    <w:rsid w:val="00830C56"/>
    <w:rsid w:val="00832AAC"/>
    <w:rsid w:val="00840A10"/>
    <w:rsid w:val="00841D3E"/>
    <w:rsid w:val="008422FD"/>
    <w:rsid w:val="00843272"/>
    <w:rsid w:val="008436CE"/>
    <w:rsid w:val="00843FB3"/>
    <w:rsid w:val="0084420D"/>
    <w:rsid w:val="00851928"/>
    <w:rsid w:val="00855D15"/>
    <w:rsid w:val="00861CF2"/>
    <w:rsid w:val="00863F01"/>
    <w:rsid w:val="00864156"/>
    <w:rsid w:val="0086456D"/>
    <w:rsid w:val="00865C6E"/>
    <w:rsid w:val="00866CEB"/>
    <w:rsid w:val="0087010D"/>
    <w:rsid w:val="00870360"/>
    <w:rsid w:val="008703AF"/>
    <w:rsid w:val="00872C4E"/>
    <w:rsid w:val="00872F54"/>
    <w:rsid w:val="0087327D"/>
    <w:rsid w:val="00873392"/>
    <w:rsid w:val="008737DC"/>
    <w:rsid w:val="008741B0"/>
    <w:rsid w:val="00874475"/>
    <w:rsid w:val="00874689"/>
    <w:rsid w:val="00880FB9"/>
    <w:rsid w:val="00881AB9"/>
    <w:rsid w:val="0088396E"/>
    <w:rsid w:val="00890AC8"/>
    <w:rsid w:val="00892475"/>
    <w:rsid w:val="008925CD"/>
    <w:rsid w:val="00893438"/>
    <w:rsid w:val="0089637E"/>
    <w:rsid w:val="008966A2"/>
    <w:rsid w:val="00896DDF"/>
    <w:rsid w:val="00897F54"/>
    <w:rsid w:val="008A1306"/>
    <w:rsid w:val="008A5A9A"/>
    <w:rsid w:val="008A7C36"/>
    <w:rsid w:val="008B36CD"/>
    <w:rsid w:val="008B48DE"/>
    <w:rsid w:val="008B4BCC"/>
    <w:rsid w:val="008B4C0E"/>
    <w:rsid w:val="008B5D6B"/>
    <w:rsid w:val="008B5DCA"/>
    <w:rsid w:val="008B6F06"/>
    <w:rsid w:val="008C2F69"/>
    <w:rsid w:val="008C44B7"/>
    <w:rsid w:val="008C4EEC"/>
    <w:rsid w:val="008C60F2"/>
    <w:rsid w:val="008D17E3"/>
    <w:rsid w:val="008D3075"/>
    <w:rsid w:val="008D4008"/>
    <w:rsid w:val="008D49EF"/>
    <w:rsid w:val="008D65F5"/>
    <w:rsid w:val="008D6714"/>
    <w:rsid w:val="008D6CDE"/>
    <w:rsid w:val="008E0EBE"/>
    <w:rsid w:val="008E1989"/>
    <w:rsid w:val="008E19B5"/>
    <w:rsid w:val="008E1E30"/>
    <w:rsid w:val="008E235B"/>
    <w:rsid w:val="008E3528"/>
    <w:rsid w:val="008E5B96"/>
    <w:rsid w:val="008E5C82"/>
    <w:rsid w:val="008E77CB"/>
    <w:rsid w:val="008E7FA2"/>
    <w:rsid w:val="008F0415"/>
    <w:rsid w:val="008F0A1E"/>
    <w:rsid w:val="008F0DA7"/>
    <w:rsid w:val="008F1CDA"/>
    <w:rsid w:val="008F23F8"/>
    <w:rsid w:val="008F4816"/>
    <w:rsid w:val="00904880"/>
    <w:rsid w:val="00904BF2"/>
    <w:rsid w:val="009056B6"/>
    <w:rsid w:val="009061CA"/>
    <w:rsid w:val="0091106E"/>
    <w:rsid w:val="00912D3D"/>
    <w:rsid w:val="009142D2"/>
    <w:rsid w:val="00914EAB"/>
    <w:rsid w:val="00914FF5"/>
    <w:rsid w:val="0091654D"/>
    <w:rsid w:val="00921B62"/>
    <w:rsid w:val="00921DE4"/>
    <w:rsid w:val="00922CE7"/>
    <w:rsid w:val="009253FC"/>
    <w:rsid w:val="00926443"/>
    <w:rsid w:val="00927F43"/>
    <w:rsid w:val="009303A3"/>
    <w:rsid w:val="009308BA"/>
    <w:rsid w:val="00931078"/>
    <w:rsid w:val="00933106"/>
    <w:rsid w:val="00934AC8"/>
    <w:rsid w:val="00934F5B"/>
    <w:rsid w:val="00935278"/>
    <w:rsid w:val="00935A49"/>
    <w:rsid w:val="00937A3A"/>
    <w:rsid w:val="00940319"/>
    <w:rsid w:val="0094035E"/>
    <w:rsid w:val="00942A52"/>
    <w:rsid w:val="0094549E"/>
    <w:rsid w:val="0095023A"/>
    <w:rsid w:val="0095026C"/>
    <w:rsid w:val="00953ADA"/>
    <w:rsid w:val="009550D7"/>
    <w:rsid w:val="0095574B"/>
    <w:rsid w:val="00956413"/>
    <w:rsid w:val="00960319"/>
    <w:rsid w:val="0096178C"/>
    <w:rsid w:val="00962807"/>
    <w:rsid w:val="00962F04"/>
    <w:rsid w:val="00964CAE"/>
    <w:rsid w:val="00965219"/>
    <w:rsid w:val="00966216"/>
    <w:rsid w:val="009673DE"/>
    <w:rsid w:val="00967A22"/>
    <w:rsid w:val="0097303C"/>
    <w:rsid w:val="00974628"/>
    <w:rsid w:val="00977D27"/>
    <w:rsid w:val="00985027"/>
    <w:rsid w:val="00990933"/>
    <w:rsid w:val="00993136"/>
    <w:rsid w:val="00993232"/>
    <w:rsid w:val="0099413F"/>
    <w:rsid w:val="00994151"/>
    <w:rsid w:val="009948C2"/>
    <w:rsid w:val="00995224"/>
    <w:rsid w:val="00997147"/>
    <w:rsid w:val="009A136C"/>
    <w:rsid w:val="009A324D"/>
    <w:rsid w:val="009A659E"/>
    <w:rsid w:val="009A75F5"/>
    <w:rsid w:val="009A7628"/>
    <w:rsid w:val="009A7CA3"/>
    <w:rsid w:val="009B0573"/>
    <w:rsid w:val="009B1D4C"/>
    <w:rsid w:val="009B30FF"/>
    <w:rsid w:val="009B3D78"/>
    <w:rsid w:val="009B6463"/>
    <w:rsid w:val="009C07D0"/>
    <w:rsid w:val="009C1B9A"/>
    <w:rsid w:val="009C216C"/>
    <w:rsid w:val="009C3257"/>
    <w:rsid w:val="009C4400"/>
    <w:rsid w:val="009C521D"/>
    <w:rsid w:val="009D0466"/>
    <w:rsid w:val="009D0D54"/>
    <w:rsid w:val="009D48A6"/>
    <w:rsid w:val="009D51AF"/>
    <w:rsid w:val="009D52A7"/>
    <w:rsid w:val="009E0122"/>
    <w:rsid w:val="009E1DEE"/>
    <w:rsid w:val="009E208B"/>
    <w:rsid w:val="009E266E"/>
    <w:rsid w:val="009E41B1"/>
    <w:rsid w:val="009E4DFE"/>
    <w:rsid w:val="009E594E"/>
    <w:rsid w:val="009F0B73"/>
    <w:rsid w:val="009F0D65"/>
    <w:rsid w:val="009F28ED"/>
    <w:rsid w:val="009F4C01"/>
    <w:rsid w:val="009F57BD"/>
    <w:rsid w:val="009F596C"/>
    <w:rsid w:val="009F63C2"/>
    <w:rsid w:val="009F761D"/>
    <w:rsid w:val="00A01A3F"/>
    <w:rsid w:val="00A0626E"/>
    <w:rsid w:val="00A10CE9"/>
    <w:rsid w:val="00A11A1C"/>
    <w:rsid w:val="00A129B7"/>
    <w:rsid w:val="00A13685"/>
    <w:rsid w:val="00A20075"/>
    <w:rsid w:val="00A2037A"/>
    <w:rsid w:val="00A22EAB"/>
    <w:rsid w:val="00A23639"/>
    <w:rsid w:val="00A27612"/>
    <w:rsid w:val="00A31863"/>
    <w:rsid w:val="00A32357"/>
    <w:rsid w:val="00A35B6B"/>
    <w:rsid w:val="00A37A19"/>
    <w:rsid w:val="00A40B47"/>
    <w:rsid w:val="00A428D1"/>
    <w:rsid w:val="00A43141"/>
    <w:rsid w:val="00A431C4"/>
    <w:rsid w:val="00A43311"/>
    <w:rsid w:val="00A43D51"/>
    <w:rsid w:val="00A46510"/>
    <w:rsid w:val="00A467E3"/>
    <w:rsid w:val="00A5135B"/>
    <w:rsid w:val="00A51427"/>
    <w:rsid w:val="00A548E5"/>
    <w:rsid w:val="00A55107"/>
    <w:rsid w:val="00A572A5"/>
    <w:rsid w:val="00A64A3A"/>
    <w:rsid w:val="00A658AF"/>
    <w:rsid w:val="00A65E9B"/>
    <w:rsid w:val="00A7604A"/>
    <w:rsid w:val="00A81073"/>
    <w:rsid w:val="00A828C0"/>
    <w:rsid w:val="00A84415"/>
    <w:rsid w:val="00A84EC0"/>
    <w:rsid w:val="00A8643E"/>
    <w:rsid w:val="00A8680F"/>
    <w:rsid w:val="00A92496"/>
    <w:rsid w:val="00A952A2"/>
    <w:rsid w:val="00A9725D"/>
    <w:rsid w:val="00AA3300"/>
    <w:rsid w:val="00AA3469"/>
    <w:rsid w:val="00AA72C5"/>
    <w:rsid w:val="00AB157E"/>
    <w:rsid w:val="00AB15F8"/>
    <w:rsid w:val="00AB7806"/>
    <w:rsid w:val="00AC0C86"/>
    <w:rsid w:val="00AC100F"/>
    <w:rsid w:val="00AC223E"/>
    <w:rsid w:val="00AC2242"/>
    <w:rsid w:val="00AC72C2"/>
    <w:rsid w:val="00AD16EE"/>
    <w:rsid w:val="00AD2CED"/>
    <w:rsid w:val="00AD35FD"/>
    <w:rsid w:val="00AD4015"/>
    <w:rsid w:val="00AD5688"/>
    <w:rsid w:val="00AD7FD8"/>
    <w:rsid w:val="00AE1B57"/>
    <w:rsid w:val="00AE1F4B"/>
    <w:rsid w:val="00AE3788"/>
    <w:rsid w:val="00AE3BD2"/>
    <w:rsid w:val="00AE3D7A"/>
    <w:rsid w:val="00AE5CDB"/>
    <w:rsid w:val="00AF0B41"/>
    <w:rsid w:val="00AF390E"/>
    <w:rsid w:val="00AF3A4B"/>
    <w:rsid w:val="00AF4FAD"/>
    <w:rsid w:val="00AF50B3"/>
    <w:rsid w:val="00AF513A"/>
    <w:rsid w:val="00B015BB"/>
    <w:rsid w:val="00B01CF5"/>
    <w:rsid w:val="00B04B88"/>
    <w:rsid w:val="00B0681E"/>
    <w:rsid w:val="00B06A33"/>
    <w:rsid w:val="00B10507"/>
    <w:rsid w:val="00B11DD3"/>
    <w:rsid w:val="00B129FC"/>
    <w:rsid w:val="00B135C7"/>
    <w:rsid w:val="00B14A12"/>
    <w:rsid w:val="00B14BA5"/>
    <w:rsid w:val="00B20934"/>
    <w:rsid w:val="00B222C0"/>
    <w:rsid w:val="00B23F23"/>
    <w:rsid w:val="00B262DE"/>
    <w:rsid w:val="00B30D05"/>
    <w:rsid w:val="00B3142A"/>
    <w:rsid w:val="00B314D1"/>
    <w:rsid w:val="00B3157E"/>
    <w:rsid w:val="00B31D5F"/>
    <w:rsid w:val="00B3251A"/>
    <w:rsid w:val="00B36183"/>
    <w:rsid w:val="00B36A45"/>
    <w:rsid w:val="00B36B11"/>
    <w:rsid w:val="00B3739F"/>
    <w:rsid w:val="00B378B0"/>
    <w:rsid w:val="00B40935"/>
    <w:rsid w:val="00B4233A"/>
    <w:rsid w:val="00B43C1E"/>
    <w:rsid w:val="00B441A1"/>
    <w:rsid w:val="00B4631A"/>
    <w:rsid w:val="00B50774"/>
    <w:rsid w:val="00B50AE0"/>
    <w:rsid w:val="00B523EA"/>
    <w:rsid w:val="00B52808"/>
    <w:rsid w:val="00B53120"/>
    <w:rsid w:val="00B54543"/>
    <w:rsid w:val="00B550CE"/>
    <w:rsid w:val="00B55AD2"/>
    <w:rsid w:val="00B567E1"/>
    <w:rsid w:val="00B6117B"/>
    <w:rsid w:val="00B61D31"/>
    <w:rsid w:val="00B62A44"/>
    <w:rsid w:val="00B63750"/>
    <w:rsid w:val="00B650F5"/>
    <w:rsid w:val="00B652C2"/>
    <w:rsid w:val="00B6556D"/>
    <w:rsid w:val="00B655CB"/>
    <w:rsid w:val="00B6566A"/>
    <w:rsid w:val="00B66587"/>
    <w:rsid w:val="00B67013"/>
    <w:rsid w:val="00B67132"/>
    <w:rsid w:val="00B67404"/>
    <w:rsid w:val="00B67A94"/>
    <w:rsid w:val="00B705F0"/>
    <w:rsid w:val="00B716BF"/>
    <w:rsid w:val="00B75037"/>
    <w:rsid w:val="00B75426"/>
    <w:rsid w:val="00B76A09"/>
    <w:rsid w:val="00B76F43"/>
    <w:rsid w:val="00B76FA8"/>
    <w:rsid w:val="00B77DFA"/>
    <w:rsid w:val="00B82520"/>
    <w:rsid w:val="00B84264"/>
    <w:rsid w:val="00B904DB"/>
    <w:rsid w:val="00B946AF"/>
    <w:rsid w:val="00B94BEB"/>
    <w:rsid w:val="00B97DF2"/>
    <w:rsid w:val="00BA2694"/>
    <w:rsid w:val="00BA2DE1"/>
    <w:rsid w:val="00BA421C"/>
    <w:rsid w:val="00BA4EC7"/>
    <w:rsid w:val="00BA5AE7"/>
    <w:rsid w:val="00BA5F1B"/>
    <w:rsid w:val="00BA7906"/>
    <w:rsid w:val="00BB0026"/>
    <w:rsid w:val="00BB06F1"/>
    <w:rsid w:val="00BB4FF5"/>
    <w:rsid w:val="00BB6447"/>
    <w:rsid w:val="00BB7C1C"/>
    <w:rsid w:val="00BC2942"/>
    <w:rsid w:val="00BC393A"/>
    <w:rsid w:val="00BD312B"/>
    <w:rsid w:val="00BD3919"/>
    <w:rsid w:val="00BD4824"/>
    <w:rsid w:val="00BD4D4C"/>
    <w:rsid w:val="00BD6877"/>
    <w:rsid w:val="00BD79D1"/>
    <w:rsid w:val="00BD7F4F"/>
    <w:rsid w:val="00BE0ECE"/>
    <w:rsid w:val="00BE196B"/>
    <w:rsid w:val="00BE5748"/>
    <w:rsid w:val="00BE69B7"/>
    <w:rsid w:val="00BE729E"/>
    <w:rsid w:val="00BF15BD"/>
    <w:rsid w:val="00BF1E4B"/>
    <w:rsid w:val="00BF5610"/>
    <w:rsid w:val="00BF6561"/>
    <w:rsid w:val="00BF66D8"/>
    <w:rsid w:val="00BF744A"/>
    <w:rsid w:val="00C0203C"/>
    <w:rsid w:val="00C03165"/>
    <w:rsid w:val="00C073AE"/>
    <w:rsid w:val="00C10767"/>
    <w:rsid w:val="00C120C6"/>
    <w:rsid w:val="00C121D3"/>
    <w:rsid w:val="00C15ABF"/>
    <w:rsid w:val="00C217C9"/>
    <w:rsid w:val="00C21E36"/>
    <w:rsid w:val="00C24A04"/>
    <w:rsid w:val="00C24A1A"/>
    <w:rsid w:val="00C24C1D"/>
    <w:rsid w:val="00C259CD"/>
    <w:rsid w:val="00C274C3"/>
    <w:rsid w:val="00C31BE3"/>
    <w:rsid w:val="00C33B60"/>
    <w:rsid w:val="00C34A79"/>
    <w:rsid w:val="00C3517D"/>
    <w:rsid w:val="00C369B4"/>
    <w:rsid w:val="00C36BC4"/>
    <w:rsid w:val="00C36E5F"/>
    <w:rsid w:val="00C371B8"/>
    <w:rsid w:val="00C375EA"/>
    <w:rsid w:val="00C41072"/>
    <w:rsid w:val="00C45069"/>
    <w:rsid w:val="00C45C9D"/>
    <w:rsid w:val="00C479BB"/>
    <w:rsid w:val="00C50F8D"/>
    <w:rsid w:val="00C50FE2"/>
    <w:rsid w:val="00C52A53"/>
    <w:rsid w:val="00C613A0"/>
    <w:rsid w:val="00C632EB"/>
    <w:rsid w:val="00C63DDB"/>
    <w:rsid w:val="00C64D89"/>
    <w:rsid w:val="00C66A05"/>
    <w:rsid w:val="00C70685"/>
    <w:rsid w:val="00C76D9D"/>
    <w:rsid w:val="00C77522"/>
    <w:rsid w:val="00C77950"/>
    <w:rsid w:val="00C80C25"/>
    <w:rsid w:val="00C822D7"/>
    <w:rsid w:val="00C87E30"/>
    <w:rsid w:val="00C87F52"/>
    <w:rsid w:val="00C906B6"/>
    <w:rsid w:val="00C90B59"/>
    <w:rsid w:val="00C91299"/>
    <w:rsid w:val="00C91D24"/>
    <w:rsid w:val="00C949EE"/>
    <w:rsid w:val="00CA0535"/>
    <w:rsid w:val="00CA16A0"/>
    <w:rsid w:val="00CA1D6A"/>
    <w:rsid w:val="00CA6059"/>
    <w:rsid w:val="00CB12F3"/>
    <w:rsid w:val="00CB140D"/>
    <w:rsid w:val="00CB2021"/>
    <w:rsid w:val="00CB3C99"/>
    <w:rsid w:val="00CB427B"/>
    <w:rsid w:val="00CB44CF"/>
    <w:rsid w:val="00CB555C"/>
    <w:rsid w:val="00CC0515"/>
    <w:rsid w:val="00CC1FEA"/>
    <w:rsid w:val="00CC27DB"/>
    <w:rsid w:val="00CC7C81"/>
    <w:rsid w:val="00CD0EF8"/>
    <w:rsid w:val="00CD2A20"/>
    <w:rsid w:val="00CD31A5"/>
    <w:rsid w:val="00CD3D30"/>
    <w:rsid w:val="00CD67BD"/>
    <w:rsid w:val="00CD7DAE"/>
    <w:rsid w:val="00CE0EA1"/>
    <w:rsid w:val="00CE15B5"/>
    <w:rsid w:val="00CE7356"/>
    <w:rsid w:val="00CF7DE2"/>
    <w:rsid w:val="00D0108E"/>
    <w:rsid w:val="00D034EC"/>
    <w:rsid w:val="00D04BDB"/>
    <w:rsid w:val="00D059C6"/>
    <w:rsid w:val="00D060F2"/>
    <w:rsid w:val="00D06378"/>
    <w:rsid w:val="00D065FC"/>
    <w:rsid w:val="00D11D9E"/>
    <w:rsid w:val="00D11E8F"/>
    <w:rsid w:val="00D1202B"/>
    <w:rsid w:val="00D13F13"/>
    <w:rsid w:val="00D179AD"/>
    <w:rsid w:val="00D17F0F"/>
    <w:rsid w:val="00D20BA0"/>
    <w:rsid w:val="00D21C80"/>
    <w:rsid w:val="00D233DC"/>
    <w:rsid w:val="00D2557E"/>
    <w:rsid w:val="00D32A12"/>
    <w:rsid w:val="00D36D27"/>
    <w:rsid w:val="00D40263"/>
    <w:rsid w:val="00D4061A"/>
    <w:rsid w:val="00D40960"/>
    <w:rsid w:val="00D411C4"/>
    <w:rsid w:val="00D45CC8"/>
    <w:rsid w:val="00D474C2"/>
    <w:rsid w:val="00D47D0C"/>
    <w:rsid w:val="00D50163"/>
    <w:rsid w:val="00D52A4D"/>
    <w:rsid w:val="00D55CF4"/>
    <w:rsid w:val="00D6459C"/>
    <w:rsid w:val="00D649CA"/>
    <w:rsid w:val="00D64BAC"/>
    <w:rsid w:val="00D66463"/>
    <w:rsid w:val="00D66995"/>
    <w:rsid w:val="00D70B55"/>
    <w:rsid w:val="00D749D5"/>
    <w:rsid w:val="00D76038"/>
    <w:rsid w:val="00D76A08"/>
    <w:rsid w:val="00D76F34"/>
    <w:rsid w:val="00D77349"/>
    <w:rsid w:val="00D81E91"/>
    <w:rsid w:val="00D82ACD"/>
    <w:rsid w:val="00D83991"/>
    <w:rsid w:val="00D84451"/>
    <w:rsid w:val="00D85E76"/>
    <w:rsid w:val="00D8682A"/>
    <w:rsid w:val="00D87292"/>
    <w:rsid w:val="00D93794"/>
    <w:rsid w:val="00DA0078"/>
    <w:rsid w:val="00DA0DF7"/>
    <w:rsid w:val="00DA352F"/>
    <w:rsid w:val="00DA6623"/>
    <w:rsid w:val="00DA76B6"/>
    <w:rsid w:val="00DB2F08"/>
    <w:rsid w:val="00DB60EE"/>
    <w:rsid w:val="00DB6F49"/>
    <w:rsid w:val="00DC122F"/>
    <w:rsid w:val="00DC2E1C"/>
    <w:rsid w:val="00DC307A"/>
    <w:rsid w:val="00DC5801"/>
    <w:rsid w:val="00DC710E"/>
    <w:rsid w:val="00DD0AA2"/>
    <w:rsid w:val="00DD3B3B"/>
    <w:rsid w:val="00DD7D67"/>
    <w:rsid w:val="00DE0CA3"/>
    <w:rsid w:val="00DE2C85"/>
    <w:rsid w:val="00DE568A"/>
    <w:rsid w:val="00DE5761"/>
    <w:rsid w:val="00DE7D95"/>
    <w:rsid w:val="00DF0CA0"/>
    <w:rsid w:val="00DF48EC"/>
    <w:rsid w:val="00DF5BB6"/>
    <w:rsid w:val="00DF61C1"/>
    <w:rsid w:val="00DF7D9B"/>
    <w:rsid w:val="00E0182C"/>
    <w:rsid w:val="00E02E7F"/>
    <w:rsid w:val="00E035F1"/>
    <w:rsid w:val="00E038A2"/>
    <w:rsid w:val="00E03BB9"/>
    <w:rsid w:val="00E06B01"/>
    <w:rsid w:val="00E06DE6"/>
    <w:rsid w:val="00E103BC"/>
    <w:rsid w:val="00E10709"/>
    <w:rsid w:val="00E218B7"/>
    <w:rsid w:val="00E2228E"/>
    <w:rsid w:val="00E3086E"/>
    <w:rsid w:val="00E3108F"/>
    <w:rsid w:val="00E318E1"/>
    <w:rsid w:val="00E335F7"/>
    <w:rsid w:val="00E33A58"/>
    <w:rsid w:val="00E3404D"/>
    <w:rsid w:val="00E35BBF"/>
    <w:rsid w:val="00E35D78"/>
    <w:rsid w:val="00E35F48"/>
    <w:rsid w:val="00E41765"/>
    <w:rsid w:val="00E430A8"/>
    <w:rsid w:val="00E4324F"/>
    <w:rsid w:val="00E43B64"/>
    <w:rsid w:val="00E442AB"/>
    <w:rsid w:val="00E44A38"/>
    <w:rsid w:val="00E47A71"/>
    <w:rsid w:val="00E522F3"/>
    <w:rsid w:val="00E529B7"/>
    <w:rsid w:val="00E537C5"/>
    <w:rsid w:val="00E537ED"/>
    <w:rsid w:val="00E55985"/>
    <w:rsid w:val="00E563AD"/>
    <w:rsid w:val="00E6092D"/>
    <w:rsid w:val="00E60D85"/>
    <w:rsid w:val="00E60DC9"/>
    <w:rsid w:val="00E618ED"/>
    <w:rsid w:val="00E622E6"/>
    <w:rsid w:val="00E62A32"/>
    <w:rsid w:val="00E6328D"/>
    <w:rsid w:val="00E6568C"/>
    <w:rsid w:val="00E65E7E"/>
    <w:rsid w:val="00E65F0B"/>
    <w:rsid w:val="00E662C2"/>
    <w:rsid w:val="00E674B8"/>
    <w:rsid w:val="00E67CD1"/>
    <w:rsid w:val="00E67D1E"/>
    <w:rsid w:val="00E7020D"/>
    <w:rsid w:val="00E703A2"/>
    <w:rsid w:val="00E74AA3"/>
    <w:rsid w:val="00E75075"/>
    <w:rsid w:val="00E7522A"/>
    <w:rsid w:val="00E754E5"/>
    <w:rsid w:val="00E818AC"/>
    <w:rsid w:val="00E82C63"/>
    <w:rsid w:val="00E87064"/>
    <w:rsid w:val="00E91C49"/>
    <w:rsid w:val="00E93392"/>
    <w:rsid w:val="00E94994"/>
    <w:rsid w:val="00E970F5"/>
    <w:rsid w:val="00EA0CA3"/>
    <w:rsid w:val="00EA24E9"/>
    <w:rsid w:val="00EA2AEA"/>
    <w:rsid w:val="00EA36FC"/>
    <w:rsid w:val="00EA404A"/>
    <w:rsid w:val="00EA4EEE"/>
    <w:rsid w:val="00EB028E"/>
    <w:rsid w:val="00EB06F6"/>
    <w:rsid w:val="00EB16AC"/>
    <w:rsid w:val="00EB30F8"/>
    <w:rsid w:val="00EB3BA5"/>
    <w:rsid w:val="00EB619D"/>
    <w:rsid w:val="00EB67CC"/>
    <w:rsid w:val="00EB7F88"/>
    <w:rsid w:val="00EB7F9D"/>
    <w:rsid w:val="00EC0E04"/>
    <w:rsid w:val="00EC1440"/>
    <w:rsid w:val="00EC29EB"/>
    <w:rsid w:val="00EC2D33"/>
    <w:rsid w:val="00EC6672"/>
    <w:rsid w:val="00EC695A"/>
    <w:rsid w:val="00ED4035"/>
    <w:rsid w:val="00ED43EB"/>
    <w:rsid w:val="00ED4CAA"/>
    <w:rsid w:val="00ED50D2"/>
    <w:rsid w:val="00ED5156"/>
    <w:rsid w:val="00ED5723"/>
    <w:rsid w:val="00ED5F81"/>
    <w:rsid w:val="00ED6EA3"/>
    <w:rsid w:val="00ED6F4A"/>
    <w:rsid w:val="00EE00BB"/>
    <w:rsid w:val="00EE4517"/>
    <w:rsid w:val="00EE485F"/>
    <w:rsid w:val="00EE4E07"/>
    <w:rsid w:val="00EE5B2E"/>
    <w:rsid w:val="00EE6797"/>
    <w:rsid w:val="00EE7F61"/>
    <w:rsid w:val="00EF026B"/>
    <w:rsid w:val="00EF188C"/>
    <w:rsid w:val="00EF2B6D"/>
    <w:rsid w:val="00EF2B72"/>
    <w:rsid w:val="00EF6169"/>
    <w:rsid w:val="00F021D6"/>
    <w:rsid w:val="00F03E54"/>
    <w:rsid w:val="00F058B2"/>
    <w:rsid w:val="00F06D2C"/>
    <w:rsid w:val="00F10A20"/>
    <w:rsid w:val="00F10BD5"/>
    <w:rsid w:val="00F116EE"/>
    <w:rsid w:val="00F11EF4"/>
    <w:rsid w:val="00F13588"/>
    <w:rsid w:val="00F147DB"/>
    <w:rsid w:val="00F15573"/>
    <w:rsid w:val="00F1646F"/>
    <w:rsid w:val="00F16D68"/>
    <w:rsid w:val="00F1741B"/>
    <w:rsid w:val="00F22C9A"/>
    <w:rsid w:val="00F23081"/>
    <w:rsid w:val="00F23B5B"/>
    <w:rsid w:val="00F25A50"/>
    <w:rsid w:val="00F3243F"/>
    <w:rsid w:val="00F32B8B"/>
    <w:rsid w:val="00F32FA8"/>
    <w:rsid w:val="00F336F0"/>
    <w:rsid w:val="00F33DB1"/>
    <w:rsid w:val="00F35948"/>
    <w:rsid w:val="00F35D4F"/>
    <w:rsid w:val="00F3663A"/>
    <w:rsid w:val="00F3666B"/>
    <w:rsid w:val="00F42BE8"/>
    <w:rsid w:val="00F44916"/>
    <w:rsid w:val="00F44D34"/>
    <w:rsid w:val="00F51EEC"/>
    <w:rsid w:val="00F52298"/>
    <w:rsid w:val="00F53AF6"/>
    <w:rsid w:val="00F54670"/>
    <w:rsid w:val="00F54E19"/>
    <w:rsid w:val="00F54F2D"/>
    <w:rsid w:val="00F54FEF"/>
    <w:rsid w:val="00F608F3"/>
    <w:rsid w:val="00F62A4F"/>
    <w:rsid w:val="00F67BCB"/>
    <w:rsid w:val="00F720D2"/>
    <w:rsid w:val="00F75CC3"/>
    <w:rsid w:val="00F75E5A"/>
    <w:rsid w:val="00F7779C"/>
    <w:rsid w:val="00F80901"/>
    <w:rsid w:val="00F80A38"/>
    <w:rsid w:val="00F83E47"/>
    <w:rsid w:val="00F8456E"/>
    <w:rsid w:val="00F8457D"/>
    <w:rsid w:val="00F860E7"/>
    <w:rsid w:val="00F876E2"/>
    <w:rsid w:val="00F87AB5"/>
    <w:rsid w:val="00F92376"/>
    <w:rsid w:val="00F935A2"/>
    <w:rsid w:val="00F948A1"/>
    <w:rsid w:val="00F95366"/>
    <w:rsid w:val="00F96948"/>
    <w:rsid w:val="00F97F25"/>
    <w:rsid w:val="00FA474C"/>
    <w:rsid w:val="00FA47EB"/>
    <w:rsid w:val="00FA67CC"/>
    <w:rsid w:val="00FA6B0E"/>
    <w:rsid w:val="00FA7CF3"/>
    <w:rsid w:val="00FB0FE3"/>
    <w:rsid w:val="00FB2406"/>
    <w:rsid w:val="00FB2612"/>
    <w:rsid w:val="00FB48B5"/>
    <w:rsid w:val="00FB5BD6"/>
    <w:rsid w:val="00FB5FB5"/>
    <w:rsid w:val="00FB76E0"/>
    <w:rsid w:val="00FB7780"/>
    <w:rsid w:val="00FC18A0"/>
    <w:rsid w:val="00FC360D"/>
    <w:rsid w:val="00FC5447"/>
    <w:rsid w:val="00FD52C4"/>
    <w:rsid w:val="00FD56C8"/>
    <w:rsid w:val="00FD641A"/>
    <w:rsid w:val="00FE2EDD"/>
    <w:rsid w:val="00FE3B8D"/>
    <w:rsid w:val="00FE3D6E"/>
    <w:rsid w:val="00FE4BFC"/>
    <w:rsid w:val="00FE7DE3"/>
    <w:rsid w:val="00FF0564"/>
    <w:rsid w:val="00FF2060"/>
    <w:rsid w:val="00FF56E5"/>
    <w:rsid w:val="00FF603B"/>
    <w:rsid w:val="00FF6CDC"/>
    <w:rsid w:val="00FF7420"/>
    <w:rsid w:val="014F0C83"/>
    <w:rsid w:val="01626003"/>
    <w:rsid w:val="017F7EDA"/>
    <w:rsid w:val="01FC58F7"/>
    <w:rsid w:val="0245D7AB"/>
    <w:rsid w:val="025C27E5"/>
    <w:rsid w:val="0378870A"/>
    <w:rsid w:val="03A7A169"/>
    <w:rsid w:val="03D74B18"/>
    <w:rsid w:val="04581C2C"/>
    <w:rsid w:val="04CC3A11"/>
    <w:rsid w:val="04F9A449"/>
    <w:rsid w:val="05773808"/>
    <w:rsid w:val="05D1D1EC"/>
    <w:rsid w:val="05DC10E8"/>
    <w:rsid w:val="060F189F"/>
    <w:rsid w:val="07101ACA"/>
    <w:rsid w:val="0710D00B"/>
    <w:rsid w:val="0777E149"/>
    <w:rsid w:val="07B9975C"/>
    <w:rsid w:val="07F5F83D"/>
    <w:rsid w:val="0806E6F6"/>
    <w:rsid w:val="08D4DBBF"/>
    <w:rsid w:val="09123DB4"/>
    <w:rsid w:val="093A1C02"/>
    <w:rsid w:val="09732E39"/>
    <w:rsid w:val="0AF04792"/>
    <w:rsid w:val="0B0D4151"/>
    <w:rsid w:val="0B5E0909"/>
    <w:rsid w:val="0C3D007B"/>
    <w:rsid w:val="0C56211F"/>
    <w:rsid w:val="0C6478EF"/>
    <w:rsid w:val="0C94012B"/>
    <w:rsid w:val="0D4E2DCD"/>
    <w:rsid w:val="0F0809A1"/>
    <w:rsid w:val="0F69CAD1"/>
    <w:rsid w:val="0F9A2ED3"/>
    <w:rsid w:val="0FB0378F"/>
    <w:rsid w:val="103B92A5"/>
    <w:rsid w:val="10926F55"/>
    <w:rsid w:val="10A2FE63"/>
    <w:rsid w:val="116D2772"/>
    <w:rsid w:val="1180F9B6"/>
    <w:rsid w:val="119B46EC"/>
    <w:rsid w:val="11D76306"/>
    <w:rsid w:val="12333ACA"/>
    <w:rsid w:val="12857E27"/>
    <w:rsid w:val="1300E822"/>
    <w:rsid w:val="133ECB29"/>
    <w:rsid w:val="13EA05F5"/>
    <w:rsid w:val="146678CB"/>
    <w:rsid w:val="146B5AC6"/>
    <w:rsid w:val="14EF3079"/>
    <w:rsid w:val="153EF0EE"/>
    <w:rsid w:val="1676C27F"/>
    <w:rsid w:val="16D016F6"/>
    <w:rsid w:val="17FCD7F2"/>
    <w:rsid w:val="185B75EA"/>
    <w:rsid w:val="191515E0"/>
    <w:rsid w:val="1920E058"/>
    <w:rsid w:val="19D6B275"/>
    <w:rsid w:val="19FFB049"/>
    <w:rsid w:val="1AA1265D"/>
    <w:rsid w:val="1B237F20"/>
    <w:rsid w:val="1B3E6928"/>
    <w:rsid w:val="1B60E135"/>
    <w:rsid w:val="1B82584D"/>
    <w:rsid w:val="1BE20D33"/>
    <w:rsid w:val="1BE9766E"/>
    <w:rsid w:val="1C059E5A"/>
    <w:rsid w:val="1C4B7B9E"/>
    <w:rsid w:val="1CCA3BFC"/>
    <w:rsid w:val="1D19A422"/>
    <w:rsid w:val="1D52C03F"/>
    <w:rsid w:val="1DE74BFF"/>
    <w:rsid w:val="1E186917"/>
    <w:rsid w:val="1E4B48DD"/>
    <w:rsid w:val="1E5E3D87"/>
    <w:rsid w:val="1F07F42E"/>
    <w:rsid w:val="1F2C73E5"/>
    <w:rsid w:val="20634A7F"/>
    <w:rsid w:val="20780047"/>
    <w:rsid w:val="20C84446"/>
    <w:rsid w:val="22504776"/>
    <w:rsid w:val="22BABD22"/>
    <w:rsid w:val="22EADEB0"/>
    <w:rsid w:val="22F1AF41"/>
    <w:rsid w:val="22F6D9D9"/>
    <w:rsid w:val="233F245D"/>
    <w:rsid w:val="23CC4C81"/>
    <w:rsid w:val="248DD48E"/>
    <w:rsid w:val="24C431BC"/>
    <w:rsid w:val="259D977C"/>
    <w:rsid w:val="266E8F12"/>
    <w:rsid w:val="26AA82CC"/>
    <w:rsid w:val="272956A1"/>
    <w:rsid w:val="27425DF0"/>
    <w:rsid w:val="27CD74F5"/>
    <w:rsid w:val="297135D4"/>
    <w:rsid w:val="29FF2BBF"/>
    <w:rsid w:val="2B61187F"/>
    <w:rsid w:val="2BE13D3F"/>
    <w:rsid w:val="2BE80A2B"/>
    <w:rsid w:val="2C1F58F2"/>
    <w:rsid w:val="2C766254"/>
    <w:rsid w:val="2CB27D5C"/>
    <w:rsid w:val="2CCCDE46"/>
    <w:rsid w:val="2D123C40"/>
    <w:rsid w:val="2D958C77"/>
    <w:rsid w:val="2F910EC0"/>
    <w:rsid w:val="2FA45C76"/>
    <w:rsid w:val="30E64666"/>
    <w:rsid w:val="31AC1BFB"/>
    <w:rsid w:val="31FF5A5B"/>
    <w:rsid w:val="3214B7DC"/>
    <w:rsid w:val="321737BE"/>
    <w:rsid w:val="32837F04"/>
    <w:rsid w:val="32A53575"/>
    <w:rsid w:val="3491FA6F"/>
    <w:rsid w:val="34CD54C4"/>
    <w:rsid w:val="35462C60"/>
    <w:rsid w:val="3562F648"/>
    <w:rsid w:val="363CD280"/>
    <w:rsid w:val="373C6EBD"/>
    <w:rsid w:val="37E54EC1"/>
    <w:rsid w:val="39460D9E"/>
    <w:rsid w:val="39678FFE"/>
    <w:rsid w:val="399D0FC3"/>
    <w:rsid w:val="3A0426D3"/>
    <w:rsid w:val="3A96646A"/>
    <w:rsid w:val="3AE50018"/>
    <w:rsid w:val="3B16A524"/>
    <w:rsid w:val="3BB5B7D4"/>
    <w:rsid w:val="3BBE442E"/>
    <w:rsid w:val="3BE079E6"/>
    <w:rsid w:val="3C01B9E6"/>
    <w:rsid w:val="3C0FDFE0"/>
    <w:rsid w:val="3C1AC9B7"/>
    <w:rsid w:val="3D4E9F22"/>
    <w:rsid w:val="3D525DC8"/>
    <w:rsid w:val="3D86CA62"/>
    <w:rsid w:val="3D8E7A7F"/>
    <w:rsid w:val="3DB69A18"/>
    <w:rsid w:val="3DE18410"/>
    <w:rsid w:val="3DECC943"/>
    <w:rsid w:val="3ED370A0"/>
    <w:rsid w:val="3F2E5845"/>
    <w:rsid w:val="3F4C0896"/>
    <w:rsid w:val="3F65530D"/>
    <w:rsid w:val="3F69D58D"/>
    <w:rsid w:val="3FCA290E"/>
    <w:rsid w:val="3FFE192E"/>
    <w:rsid w:val="40242C95"/>
    <w:rsid w:val="405109C8"/>
    <w:rsid w:val="417DC17D"/>
    <w:rsid w:val="42857D1F"/>
    <w:rsid w:val="42DD2E5F"/>
    <w:rsid w:val="4321994D"/>
    <w:rsid w:val="43BB4D8E"/>
    <w:rsid w:val="43C4EB17"/>
    <w:rsid w:val="43C7E0F5"/>
    <w:rsid w:val="443284F6"/>
    <w:rsid w:val="4441D8A2"/>
    <w:rsid w:val="4463D5B4"/>
    <w:rsid w:val="44985A7A"/>
    <w:rsid w:val="44A20B8D"/>
    <w:rsid w:val="45479AD4"/>
    <w:rsid w:val="45F0EABC"/>
    <w:rsid w:val="46365E66"/>
    <w:rsid w:val="46823AA3"/>
    <w:rsid w:val="46883A5C"/>
    <w:rsid w:val="48C6E459"/>
    <w:rsid w:val="48D53A8B"/>
    <w:rsid w:val="49508959"/>
    <w:rsid w:val="4975FD7E"/>
    <w:rsid w:val="49A73D1B"/>
    <w:rsid w:val="4A66B5E9"/>
    <w:rsid w:val="4A8F4143"/>
    <w:rsid w:val="4AFEC208"/>
    <w:rsid w:val="4B11CDDF"/>
    <w:rsid w:val="4B187454"/>
    <w:rsid w:val="4B7F6808"/>
    <w:rsid w:val="4C54412F"/>
    <w:rsid w:val="4C57B05E"/>
    <w:rsid w:val="4D213D7F"/>
    <w:rsid w:val="4E1C5D3E"/>
    <w:rsid w:val="4E7D6A32"/>
    <w:rsid w:val="4E834644"/>
    <w:rsid w:val="4FAA98F9"/>
    <w:rsid w:val="4FE15F99"/>
    <w:rsid w:val="4FF42775"/>
    <w:rsid w:val="50013B72"/>
    <w:rsid w:val="50593520"/>
    <w:rsid w:val="5097089F"/>
    <w:rsid w:val="50E27C74"/>
    <w:rsid w:val="5174B0B0"/>
    <w:rsid w:val="517A30A9"/>
    <w:rsid w:val="517ABCEA"/>
    <w:rsid w:val="51FBE1E6"/>
    <w:rsid w:val="52895239"/>
    <w:rsid w:val="528B1769"/>
    <w:rsid w:val="53552F23"/>
    <w:rsid w:val="53F3D0D2"/>
    <w:rsid w:val="54072279"/>
    <w:rsid w:val="5455B25D"/>
    <w:rsid w:val="549A5B20"/>
    <w:rsid w:val="54B5A977"/>
    <w:rsid w:val="5555A48D"/>
    <w:rsid w:val="5676665A"/>
    <w:rsid w:val="568E5829"/>
    <w:rsid w:val="578B2C28"/>
    <w:rsid w:val="5810EED7"/>
    <w:rsid w:val="587DC3DC"/>
    <w:rsid w:val="58F71B94"/>
    <w:rsid w:val="59809D55"/>
    <w:rsid w:val="5ABB8DBD"/>
    <w:rsid w:val="5BB91E55"/>
    <w:rsid w:val="5BC63036"/>
    <w:rsid w:val="5BECA1F3"/>
    <w:rsid w:val="5C157243"/>
    <w:rsid w:val="5C59F829"/>
    <w:rsid w:val="5DACFA0B"/>
    <w:rsid w:val="5DBA80D0"/>
    <w:rsid w:val="5E81BA7B"/>
    <w:rsid w:val="5E9829C8"/>
    <w:rsid w:val="5E9B1D80"/>
    <w:rsid w:val="5EC48BF8"/>
    <w:rsid w:val="5EEDF30D"/>
    <w:rsid w:val="5EFA76F9"/>
    <w:rsid w:val="5F507214"/>
    <w:rsid w:val="5F712255"/>
    <w:rsid w:val="5F7786DC"/>
    <w:rsid w:val="609D3E84"/>
    <w:rsid w:val="60E60741"/>
    <w:rsid w:val="6119DB49"/>
    <w:rsid w:val="612A685B"/>
    <w:rsid w:val="61D19B72"/>
    <w:rsid w:val="61D3106D"/>
    <w:rsid w:val="62A7F361"/>
    <w:rsid w:val="62B91041"/>
    <w:rsid w:val="634DADE2"/>
    <w:rsid w:val="63C05AE9"/>
    <w:rsid w:val="63DA83DA"/>
    <w:rsid w:val="6450762F"/>
    <w:rsid w:val="648496F2"/>
    <w:rsid w:val="64D3BAC7"/>
    <w:rsid w:val="64DE5AF9"/>
    <w:rsid w:val="66DBD9E8"/>
    <w:rsid w:val="675B83F9"/>
    <w:rsid w:val="678BE859"/>
    <w:rsid w:val="679F4BF8"/>
    <w:rsid w:val="67F02265"/>
    <w:rsid w:val="683C7C58"/>
    <w:rsid w:val="684839DA"/>
    <w:rsid w:val="68BA451E"/>
    <w:rsid w:val="68F03F9E"/>
    <w:rsid w:val="68F55951"/>
    <w:rsid w:val="690A8A07"/>
    <w:rsid w:val="698BF2C6"/>
    <w:rsid w:val="69E40A3B"/>
    <w:rsid w:val="6B37711D"/>
    <w:rsid w:val="6B387B35"/>
    <w:rsid w:val="6B3D3A5A"/>
    <w:rsid w:val="6C4E7A47"/>
    <w:rsid w:val="6C997007"/>
    <w:rsid w:val="6CD7C23B"/>
    <w:rsid w:val="6CF4A35F"/>
    <w:rsid w:val="6D3FBD31"/>
    <w:rsid w:val="6D8D6E68"/>
    <w:rsid w:val="6D9BA5DB"/>
    <w:rsid w:val="6DC270B6"/>
    <w:rsid w:val="6E29D555"/>
    <w:rsid w:val="6EB77B5E"/>
    <w:rsid w:val="6F40A2CD"/>
    <w:rsid w:val="6F5162D2"/>
    <w:rsid w:val="70220DEB"/>
    <w:rsid w:val="705F0909"/>
    <w:rsid w:val="7177CADA"/>
    <w:rsid w:val="719009DB"/>
    <w:rsid w:val="71991572"/>
    <w:rsid w:val="71EF1C20"/>
    <w:rsid w:val="72132E54"/>
    <w:rsid w:val="72819F14"/>
    <w:rsid w:val="7317E392"/>
    <w:rsid w:val="7334E5D3"/>
    <w:rsid w:val="734E0E30"/>
    <w:rsid w:val="738AEC81"/>
    <w:rsid w:val="73CE239C"/>
    <w:rsid w:val="7442A11E"/>
    <w:rsid w:val="7475124D"/>
    <w:rsid w:val="74A15E39"/>
    <w:rsid w:val="7577702E"/>
    <w:rsid w:val="757FD86D"/>
    <w:rsid w:val="771DE90D"/>
    <w:rsid w:val="77FFD9B1"/>
    <w:rsid w:val="780856F6"/>
    <w:rsid w:val="78108817"/>
    <w:rsid w:val="783D1C7F"/>
    <w:rsid w:val="7967AAB2"/>
    <w:rsid w:val="79845BA7"/>
    <w:rsid w:val="79A42757"/>
    <w:rsid w:val="79A895CE"/>
    <w:rsid w:val="7AC56BD5"/>
    <w:rsid w:val="7AE86D4F"/>
    <w:rsid w:val="7CAAF057"/>
    <w:rsid w:val="7CB5DE4F"/>
    <w:rsid w:val="7D143F7C"/>
    <w:rsid w:val="7D18E7A6"/>
    <w:rsid w:val="7D1FB37C"/>
    <w:rsid w:val="7D46A66D"/>
    <w:rsid w:val="7E0C695D"/>
    <w:rsid w:val="7E5C7B62"/>
    <w:rsid w:val="7EB982FC"/>
    <w:rsid w:val="7ED8AD02"/>
    <w:rsid w:val="7EF90AB6"/>
    <w:rsid w:val="7F052A17"/>
    <w:rsid w:val="7FABD7A1"/>
    <w:rsid w:val="7FB37E9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3555"/>
  <w15:chartTrackingRefBased/>
  <w15:docId w15:val="{0C32DA9E-EE8E-463E-95D3-2351B60D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37C"/>
    <w:pPr>
      <w:spacing w:after="200" w:line="276" w:lineRule="auto"/>
    </w:pPr>
  </w:style>
  <w:style w:type="paragraph" w:styleId="Nagwek1">
    <w:name w:val="heading 1"/>
    <w:basedOn w:val="Normalny"/>
    <w:next w:val="Normalny"/>
    <w:link w:val="Nagwek1Znak"/>
    <w:uiPriority w:val="9"/>
    <w:qFormat/>
    <w:rsid w:val="000D39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D39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41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Normalny PDST,lp1,Preambuła,HŁ_Bullet1,List Paragraph,BulletC,Obiekt,List Paragraph1,Akapit z listą31,Wyliczanie,Akapit z listą1,Akapit z listą4,normalny,Akapit z listą11,normalny tekst,Bullets,List Paragraph compact"/>
    <w:basedOn w:val="Normalny"/>
    <w:link w:val="AkapitzlistZnak"/>
    <w:uiPriority w:val="34"/>
    <w:qFormat/>
    <w:rsid w:val="007236D8"/>
    <w:pPr>
      <w:ind w:left="720"/>
      <w:contextualSpacing/>
    </w:pPr>
  </w:style>
  <w:style w:type="character" w:customStyle="1" w:styleId="normaltextrun">
    <w:name w:val="normaltextrun"/>
    <w:basedOn w:val="Domylnaczcionkaakapitu"/>
    <w:rsid w:val="00C90B59"/>
  </w:style>
  <w:style w:type="character" w:customStyle="1" w:styleId="eop">
    <w:name w:val="eop"/>
    <w:basedOn w:val="Domylnaczcionkaakapitu"/>
    <w:rsid w:val="00C90B59"/>
  </w:style>
  <w:style w:type="character" w:customStyle="1" w:styleId="Wzmianka1">
    <w:name w:val="Wzmianka1"/>
    <w:basedOn w:val="Domylnaczcionkaakapitu"/>
    <w:uiPriority w:val="99"/>
    <w:unhideWhenUsed/>
    <w:rPr>
      <w:color w:val="2B579A"/>
      <w:shd w:val="clear" w:color="auto" w:fill="E6E6E6"/>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2562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62AA"/>
    <w:rPr>
      <w:rFonts w:ascii="Segoe UI" w:hAnsi="Segoe UI" w:cs="Segoe UI"/>
      <w:sz w:val="18"/>
      <w:szCs w:val="18"/>
    </w:rPr>
  </w:style>
  <w:style w:type="paragraph" w:styleId="Tematkomentarza">
    <w:name w:val="annotation subject"/>
    <w:basedOn w:val="Tekstkomentarza"/>
    <w:next w:val="Tekstkomentarza"/>
    <w:link w:val="TematkomentarzaZnak"/>
    <w:uiPriority w:val="99"/>
    <w:unhideWhenUsed/>
    <w:rsid w:val="002D1E95"/>
    <w:rPr>
      <w:b/>
      <w:bCs/>
    </w:rPr>
  </w:style>
  <w:style w:type="character" w:customStyle="1" w:styleId="TematkomentarzaZnak">
    <w:name w:val="Temat komentarza Znak"/>
    <w:basedOn w:val="TekstkomentarzaZnak"/>
    <w:link w:val="Tematkomentarza"/>
    <w:uiPriority w:val="99"/>
    <w:rsid w:val="002D1E95"/>
    <w:rPr>
      <w:b/>
      <w:bCs/>
      <w:sz w:val="20"/>
      <w:szCs w:val="20"/>
    </w:rPr>
  </w:style>
  <w:style w:type="character" w:customStyle="1" w:styleId="AkapitzlistZnak">
    <w:name w:val="Akapit z listą Znak"/>
    <w:aliases w:val="L1 Znak,Numerowanie Znak,Normalny PDST Znak,lp1 Znak,Preambuła Znak,HŁ_Bullet1 Znak,List Paragraph Znak,BulletC Znak,Obiekt Znak,List Paragraph1 Znak,Akapit z listą31 Znak,Wyliczanie Znak,Akapit z listą1 Znak,Akapit z listą4 Znak"/>
    <w:link w:val="Akapitzlist"/>
    <w:uiPriority w:val="34"/>
    <w:qFormat/>
    <w:locked/>
    <w:rsid w:val="00A0626E"/>
  </w:style>
  <w:style w:type="paragraph" w:styleId="Poprawka">
    <w:name w:val="Revision"/>
    <w:hidden/>
    <w:uiPriority w:val="99"/>
    <w:semiHidden/>
    <w:rsid w:val="00A0626E"/>
    <w:pPr>
      <w:spacing w:after="0" w:line="240" w:lineRule="auto"/>
    </w:pPr>
  </w:style>
  <w:style w:type="character" w:styleId="Hipercze">
    <w:name w:val="Hyperlink"/>
    <w:basedOn w:val="Domylnaczcionkaakapitu"/>
    <w:uiPriority w:val="99"/>
    <w:unhideWhenUsed/>
    <w:rsid w:val="00490B39"/>
    <w:rPr>
      <w:color w:val="0563C1" w:themeColor="hyperlink"/>
      <w:u w:val="single"/>
    </w:rPr>
  </w:style>
  <w:style w:type="character" w:customStyle="1" w:styleId="Nierozpoznanawzmianka1">
    <w:name w:val="Nierozpoznana wzmianka1"/>
    <w:basedOn w:val="Domylnaczcionkaakapitu"/>
    <w:uiPriority w:val="99"/>
    <w:semiHidden/>
    <w:unhideWhenUsed/>
    <w:rsid w:val="00490B39"/>
    <w:rPr>
      <w:color w:val="605E5C"/>
      <w:shd w:val="clear" w:color="auto" w:fill="E1DFDD"/>
    </w:rPr>
  </w:style>
  <w:style w:type="paragraph" w:styleId="Nagwek">
    <w:name w:val="header"/>
    <w:basedOn w:val="Normalny"/>
    <w:link w:val="NagwekZnak"/>
    <w:uiPriority w:val="99"/>
    <w:unhideWhenUsed/>
    <w:rsid w:val="00490B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0B39"/>
  </w:style>
  <w:style w:type="paragraph" w:styleId="Stopka">
    <w:name w:val="footer"/>
    <w:basedOn w:val="Normalny"/>
    <w:link w:val="StopkaZnak"/>
    <w:uiPriority w:val="99"/>
    <w:unhideWhenUsed/>
    <w:rsid w:val="00490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0B39"/>
  </w:style>
  <w:style w:type="paragraph" w:styleId="Tekstprzypisudolnego">
    <w:name w:val="footnote text"/>
    <w:basedOn w:val="Normalny"/>
    <w:link w:val="TekstprzypisudolnegoZnak"/>
    <w:uiPriority w:val="99"/>
    <w:semiHidden/>
    <w:unhideWhenUsed/>
    <w:rsid w:val="005915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9154C"/>
    <w:rPr>
      <w:sz w:val="20"/>
      <w:szCs w:val="20"/>
    </w:rPr>
  </w:style>
  <w:style w:type="character" w:styleId="Odwoanieprzypisudolnego">
    <w:name w:val="footnote reference"/>
    <w:basedOn w:val="Domylnaczcionkaakapitu"/>
    <w:uiPriority w:val="99"/>
    <w:semiHidden/>
    <w:unhideWhenUsed/>
    <w:rsid w:val="0059154C"/>
    <w:rPr>
      <w:vertAlign w:val="superscript"/>
    </w:rPr>
  </w:style>
  <w:style w:type="paragraph" w:styleId="Tekstpodstawowy">
    <w:name w:val="Body Text"/>
    <w:basedOn w:val="Normalny"/>
    <w:link w:val="TekstpodstawowyZnak"/>
    <w:uiPriority w:val="99"/>
    <w:unhideWhenUsed/>
    <w:rsid w:val="00A13685"/>
    <w:rPr>
      <w:rFonts w:asciiTheme="majorHAnsi" w:hAnsiTheme="majorHAnsi" w:cstheme="majorHAnsi"/>
      <w:sz w:val="20"/>
      <w:szCs w:val="20"/>
    </w:rPr>
  </w:style>
  <w:style w:type="character" w:customStyle="1" w:styleId="TekstpodstawowyZnak">
    <w:name w:val="Tekst podstawowy Znak"/>
    <w:basedOn w:val="Domylnaczcionkaakapitu"/>
    <w:link w:val="Tekstpodstawowy"/>
    <w:uiPriority w:val="99"/>
    <w:rsid w:val="00A13685"/>
    <w:rPr>
      <w:rFonts w:asciiTheme="majorHAnsi" w:hAnsiTheme="majorHAnsi" w:cstheme="majorHAnsi"/>
      <w:sz w:val="20"/>
      <w:szCs w:val="20"/>
    </w:rPr>
  </w:style>
  <w:style w:type="paragraph" w:styleId="Tekstpodstawowy2">
    <w:name w:val="Body Text 2"/>
    <w:basedOn w:val="Normalny"/>
    <w:link w:val="Tekstpodstawowy2Znak"/>
    <w:uiPriority w:val="99"/>
    <w:unhideWhenUsed/>
    <w:rsid w:val="00007C85"/>
    <w:pPr>
      <w:spacing w:after="0" w:line="240" w:lineRule="auto"/>
    </w:pPr>
    <w:rPr>
      <w:color w:val="000000" w:themeColor="text1"/>
      <w:sz w:val="20"/>
      <w:szCs w:val="20"/>
    </w:rPr>
  </w:style>
  <w:style w:type="character" w:customStyle="1" w:styleId="Tekstpodstawowy2Znak">
    <w:name w:val="Tekst podstawowy 2 Znak"/>
    <w:basedOn w:val="Domylnaczcionkaakapitu"/>
    <w:link w:val="Tekstpodstawowy2"/>
    <w:uiPriority w:val="99"/>
    <w:rsid w:val="00007C85"/>
    <w:rPr>
      <w:color w:val="000000" w:themeColor="text1"/>
      <w:sz w:val="20"/>
      <w:szCs w:val="20"/>
    </w:rPr>
  </w:style>
  <w:style w:type="paragraph" w:styleId="Tekstpodstawowywcity">
    <w:name w:val="Body Text Indent"/>
    <w:basedOn w:val="Normalny"/>
    <w:link w:val="TekstpodstawowywcityZnak"/>
    <w:uiPriority w:val="99"/>
    <w:unhideWhenUsed/>
    <w:rsid w:val="00B6556D"/>
    <w:pPr>
      <w:spacing w:line="240" w:lineRule="auto"/>
      <w:ind w:left="708"/>
    </w:pPr>
    <w:rPr>
      <w:rFonts w:asciiTheme="majorHAnsi" w:hAnsiTheme="majorHAnsi" w:cstheme="majorBidi"/>
      <w:sz w:val="20"/>
      <w:szCs w:val="20"/>
    </w:rPr>
  </w:style>
  <w:style w:type="character" w:customStyle="1" w:styleId="TekstpodstawowywcityZnak">
    <w:name w:val="Tekst podstawowy wcięty Znak"/>
    <w:basedOn w:val="Domylnaczcionkaakapitu"/>
    <w:link w:val="Tekstpodstawowywcity"/>
    <w:uiPriority w:val="99"/>
    <w:rsid w:val="00B6556D"/>
    <w:rPr>
      <w:rFonts w:asciiTheme="majorHAnsi" w:hAnsiTheme="majorHAnsi" w:cstheme="majorBidi"/>
      <w:sz w:val="20"/>
      <w:szCs w:val="20"/>
    </w:rPr>
  </w:style>
  <w:style w:type="paragraph" w:customStyle="1" w:styleId="TableParagraph">
    <w:name w:val="Table Paragraph"/>
    <w:basedOn w:val="Normalny"/>
    <w:uiPriority w:val="1"/>
    <w:qFormat/>
    <w:rsid w:val="000E27F9"/>
    <w:pPr>
      <w:widowControl w:val="0"/>
      <w:autoSpaceDE w:val="0"/>
      <w:autoSpaceDN w:val="0"/>
      <w:spacing w:after="0" w:line="240" w:lineRule="auto"/>
    </w:pPr>
    <w:rPr>
      <w:rFonts w:ascii="Calibri" w:eastAsia="Calibri" w:hAnsi="Calibri" w:cs="Calibri"/>
    </w:rPr>
  </w:style>
  <w:style w:type="paragraph" w:styleId="Cytatintensywny">
    <w:name w:val="Intense Quote"/>
    <w:basedOn w:val="Normalny"/>
    <w:next w:val="Normalny"/>
    <w:link w:val="CytatintensywnyZnak"/>
    <w:uiPriority w:val="30"/>
    <w:qFormat/>
    <w:rsid w:val="000D39AC"/>
    <w:pPr>
      <w:pBdr>
        <w:top w:val="single" w:sz="4" w:space="10" w:color="5B9BD5" w:themeColor="accent1"/>
        <w:bottom w:val="single" w:sz="4" w:space="10" w:color="5B9BD5" w:themeColor="accent1"/>
      </w:pBdr>
      <w:spacing w:before="360" w:after="360" w:line="259" w:lineRule="auto"/>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0D39AC"/>
    <w:rPr>
      <w:i/>
      <w:iCs/>
      <w:color w:val="5B9BD5" w:themeColor="accent1"/>
    </w:rPr>
  </w:style>
  <w:style w:type="character" w:customStyle="1" w:styleId="Nagwek1Znak">
    <w:name w:val="Nagłówek 1 Znak"/>
    <w:basedOn w:val="Domylnaczcionkaakapitu"/>
    <w:link w:val="Nagwek1"/>
    <w:uiPriority w:val="9"/>
    <w:rsid w:val="000D39AC"/>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0D39AC"/>
    <w:pPr>
      <w:spacing w:line="259" w:lineRule="auto"/>
      <w:outlineLvl w:val="9"/>
    </w:pPr>
    <w:rPr>
      <w:lang w:eastAsia="pl-PL"/>
    </w:rPr>
  </w:style>
  <w:style w:type="paragraph" w:styleId="Spistreci2">
    <w:name w:val="toc 2"/>
    <w:basedOn w:val="Normalny"/>
    <w:next w:val="Normalny"/>
    <w:autoRedefine/>
    <w:uiPriority w:val="39"/>
    <w:unhideWhenUsed/>
    <w:rsid w:val="005954AF"/>
    <w:pPr>
      <w:tabs>
        <w:tab w:val="left" w:pos="660"/>
        <w:tab w:val="right" w:leader="dot" w:pos="13994"/>
      </w:tabs>
      <w:spacing w:after="100" w:line="259" w:lineRule="auto"/>
      <w:ind w:left="142"/>
    </w:pPr>
    <w:rPr>
      <w:rFonts w:eastAsiaTheme="minorEastAsia" w:cs="Times New Roman"/>
      <w:lang w:eastAsia="pl-PL"/>
    </w:rPr>
  </w:style>
  <w:style w:type="paragraph" w:styleId="Spistreci1">
    <w:name w:val="toc 1"/>
    <w:basedOn w:val="Normalny"/>
    <w:next w:val="Normalny"/>
    <w:autoRedefine/>
    <w:uiPriority w:val="39"/>
    <w:unhideWhenUsed/>
    <w:rsid w:val="00144246"/>
    <w:pPr>
      <w:tabs>
        <w:tab w:val="left" w:pos="446"/>
        <w:tab w:val="right" w:leader="dot" w:pos="13994"/>
      </w:tabs>
      <w:spacing w:after="100" w:line="259" w:lineRule="auto"/>
      <w:ind w:left="720"/>
    </w:pPr>
    <w:rPr>
      <w:rFonts w:eastAsiaTheme="minorEastAsia" w:cs="Times New Roman"/>
      <w:lang w:eastAsia="pl-PL"/>
    </w:rPr>
  </w:style>
  <w:style w:type="paragraph" w:styleId="Spistreci3">
    <w:name w:val="toc 3"/>
    <w:basedOn w:val="Normalny"/>
    <w:next w:val="Normalny"/>
    <w:autoRedefine/>
    <w:uiPriority w:val="39"/>
    <w:unhideWhenUsed/>
    <w:rsid w:val="000D39AC"/>
    <w:pPr>
      <w:spacing w:after="100" w:line="259" w:lineRule="auto"/>
      <w:ind w:left="446"/>
    </w:pPr>
    <w:rPr>
      <w:rFonts w:eastAsiaTheme="minorEastAsia" w:cs="Times New Roman"/>
      <w:lang w:eastAsia="pl-PL"/>
    </w:rPr>
  </w:style>
  <w:style w:type="character" w:customStyle="1" w:styleId="Nagwek2Znak">
    <w:name w:val="Nagłówek 2 Znak"/>
    <w:basedOn w:val="Domylnaczcionkaakapitu"/>
    <w:link w:val="Nagwek2"/>
    <w:uiPriority w:val="9"/>
    <w:rsid w:val="000D39AC"/>
    <w:rPr>
      <w:rFonts w:asciiTheme="majorHAnsi" w:eastAsiaTheme="majorEastAsia" w:hAnsiTheme="majorHAnsi" w:cstheme="majorBidi"/>
      <w:color w:val="2E74B5" w:themeColor="accent1" w:themeShade="BF"/>
      <w:sz w:val="26"/>
      <w:szCs w:val="26"/>
    </w:rPr>
  </w:style>
  <w:style w:type="paragraph" w:styleId="Bezodstpw">
    <w:name w:val="No Spacing"/>
    <w:uiPriority w:val="1"/>
    <w:qFormat/>
    <w:rsid w:val="00824FE2"/>
    <w:pPr>
      <w:spacing w:after="0" w:line="240" w:lineRule="auto"/>
      <w:ind w:left="10" w:hanging="10"/>
      <w:jc w:val="both"/>
    </w:pPr>
    <w:rPr>
      <w:rFonts w:ascii="Trebuchet MS" w:eastAsia="Trebuchet MS" w:hAnsi="Trebuchet MS" w:cs="Trebuchet MS"/>
      <w:color w:val="000000"/>
      <w:lang w:eastAsia="pl-PL"/>
    </w:rPr>
  </w:style>
  <w:style w:type="paragraph" w:customStyle="1" w:styleId="Default">
    <w:name w:val="Default"/>
    <w:rsid w:val="004736C8"/>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omylnaczcionkaakapitu"/>
    <w:rsid w:val="00D52A4D"/>
  </w:style>
  <w:style w:type="paragraph" w:styleId="Tytu">
    <w:name w:val="Title"/>
    <w:basedOn w:val="Normalny"/>
    <w:next w:val="Normalny"/>
    <w:link w:val="TytuZnak"/>
    <w:uiPriority w:val="10"/>
    <w:qFormat/>
    <w:rsid w:val="00B671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7132"/>
    <w:rPr>
      <w:rFonts w:asciiTheme="majorHAnsi" w:eastAsiaTheme="majorEastAsia" w:hAnsiTheme="majorHAnsi" w:cstheme="majorBidi"/>
      <w:spacing w:val="-10"/>
      <w:kern w:val="28"/>
      <w:sz w:val="56"/>
      <w:szCs w:val="56"/>
    </w:rPr>
  </w:style>
  <w:style w:type="table" w:customStyle="1" w:styleId="Tabela-Siatka1">
    <w:name w:val="Tabela - Siatka1"/>
    <w:basedOn w:val="Standardowy"/>
    <w:next w:val="Tabela-Siatka"/>
    <w:uiPriority w:val="59"/>
    <w:rsid w:val="00482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7686">
      <w:bodyDiv w:val="1"/>
      <w:marLeft w:val="0"/>
      <w:marRight w:val="0"/>
      <w:marTop w:val="0"/>
      <w:marBottom w:val="0"/>
      <w:divBdr>
        <w:top w:val="none" w:sz="0" w:space="0" w:color="auto"/>
        <w:left w:val="none" w:sz="0" w:space="0" w:color="auto"/>
        <w:bottom w:val="none" w:sz="0" w:space="0" w:color="auto"/>
        <w:right w:val="none" w:sz="0" w:space="0" w:color="auto"/>
      </w:divBdr>
      <w:divsChild>
        <w:div w:id="863904322">
          <w:marLeft w:val="446"/>
          <w:marRight w:val="0"/>
          <w:marTop w:val="200"/>
          <w:marBottom w:val="120"/>
          <w:divBdr>
            <w:top w:val="none" w:sz="0" w:space="0" w:color="auto"/>
            <w:left w:val="none" w:sz="0" w:space="0" w:color="auto"/>
            <w:bottom w:val="none" w:sz="0" w:space="0" w:color="auto"/>
            <w:right w:val="none" w:sz="0" w:space="0" w:color="auto"/>
          </w:divBdr>
        </w:div>
        <w:div w:id="1465922705">
          <w:marLeft w:val="446"/>
          <w:marRight w:val="0"/>
          <w:marTop w:val="200"/>
          <w:marBottom w:val="120"/>
          <w:divBdr>
            <w:top w:val="none" w:sz="0" w:space="0" w:color="auto"/>
            <w:left w:val="none" w:sz="0" w:space="0" w:color="auto"/>
            <w:bottom w:val="none" w:sz="0" w:space="0" w:color="auto"/>
            <w:right w:val="none" w:sz="0" w:space="0" w:color="auto"/>
          </w:divBdr>
        </w:div>
        <w:div w:id="922956733">
          <w:marLeft w:val="446"/>
          <w:marRight w:val="0"/>
          <w:marTop w:val="200"/>
          <w:marBottom w:val="120"/>
          <w:divBdr>
            <w:top w:val="none" w:sz="0" w:space="0" w:color="auto"/>
            <w:left w:val="none" w:sz="0" w:space="0" w:color="auto"/>
            <w:bottom w:val="none" w:sz="0" w:space="0" w:color="auto"/>
            <w:right w:val="none" w:sz="0" w:space="0" w:color="auto"/>
          </w:divBdr>
        </w:div>
        <w:div w:id="1513253052">
          <w:marLeft w:val="446"/>
          <w:marRight w:val="0"/>
          <w:marTop w:val="200"/>
          <w:marBottom w:val="120"/>
          <w:divBdr>
            <w:top w:val="none" w:sz="0" w:space="0" w:color="auto"/>
            <w:left w:val="none" w:sz="0" w:space="0" w:color="auto"/>
            <w:bottom w:val="none" w:sz="0" w:space="0" w:color="auto"/>
            <w:right w:val="none" w:sz="0" w:space="0" w:color="auto"/>
          </w:divBdr>
        </w:div>
      </w:divsChild>
    </w:div>
    <w:div w:id="254025175">
      <w:bodyDiv w:val="1"/>
      <w:marLeft w:val="0"/>
      <w:marRight w:val="0"/>
      <w:marTop w:val="0"/>
      <w:marBottom w:val="0"/>
      <w:divBdr>
        <w:top w:val="none" w:sz="0" w:space="0" w:color="auto"/>
        <w:left w:val="none" w:sz="0" w:space="0" w:color="auto"/>
        <w:bottom w:val="none" w:sz="0" w:space="0" w:color="auto"/>
        <w:right w:val="none" w:sz="0" w:space="0" w:color="auto"/>
      </w:divBdr>
    </w:div>
    <w:div w:id="302085192">
      <w:bodyDiv w:val="1"/>
      <w:marLeft w:val="0"/>
      <w:marRight w:val="0"/>
      <w:marTop w:val="0"/>
      <w:marBottom w:val="0"/>
      <w:divBdr>
        <w:top w:val="none" w:sz="0" w:space="0" w:color="auto"/>
        <w:left w:val="none" w:sz="0" w:space="0" w:color="auto"/>
        <w:bottom w:val="none" w:sz="0" w:space="0" w:color="auto"/>
        <w:right w:val="none" w:sz="0" w:space="0" w:color="auto"/>
      </w:divBdr>
    </w:div>
    <w:div w:id="463081560">
      <w:bodyDiv w:val="1"/>
      <w:marLeft w:val="0"/>
      <w:marRight w:val="0"/>
      <w:marTop w:val="0"/>
      <w:marBottom w:val="0"/>
      <w:divBdr>
        <w:top w:val="none" w:sz="0" w:space="0" w:color="auto"/>
        <w:left w:val="none" w:sz="0" w:space="0" w:color="auto"/>
        <w:bottom w:val="none" w:sz="0" w:space="0" w:color="auto"/>
        <w:right w:val="none" w:sz="0" w:space="0" w:color="auto"/>
      </w:divBdr>
    </w:div>
    <w:div w:id="520898511">
      <w:bodyDiv w:val="1"/>
      <w:marLeft w:val="0"/>
      <w:marRight w:val="0"/>
      <w:marTop w:val="0"/>
      <w:marBottom w:val="0"/>
      <w:divBdr>
        <w:top w:val="none" w:sz="0" w:space="0" w:color="auto"/>
        <w:left w:val="none" w:sz="0" w:space="0" w:color="auto"/>
        <w:bottom w:val="none" w:sz="0" w:space="0" w:color="auto"/>
        <w:right w:val="none" w:sz="0" w:space="0" w:color="auto"/>
      </w:divBdr>
    </w:div>
    <w:div w:id="709917055">
      <w:bodyDiv w:val="1"/>
      <w:marLeft w:val="0"/>
      <w:marRight w:val="0"/>
      <w:marTop w:val="0"/>
      <w:marBottom w:val="0"/>
      <w:divBdr>
        <w:top w:val="none" w:sz="0" w:space="0" w:color="auto"/>
        <w:left w:val="none" w:sz="0" w:space="0" w:color="auto"/>
        <w:bottom w:val="none" w:sz="0" w:space="0" w:color="auto"/>
        <w:right w:val="none" w:sz="0" w:space="0" w:color="auto"/>
      </w:divBdr>
    </w:div>
    <w:div w:id="840003320">
      <w:bodyDiv w:val="1"/>
      <w:marLeft w:val="0"/>
      <w:marRight w:val="0"/>
      <w:marTop w:val="0"/>
      <w:marBottom w:val="0"/>
      <w:divBdr>
        <w:top w:val="none" w:sz="0" w:space="0" w:color="auto"/>
        <w:left w:val="none" w:sz="0" w:space="0" w:color="auto"/>
        <w:bottom w:val="none" w:sz="0" w:space="0" w:color="auto"/>
        <w:right w:val="none" w:sz="0" w:space="0" w:color="auto"/>
      </w:divBdr>
    </w:div>
    <w:div w:id="885289860">
      <w:bodyDiv w:val="1"/>
      <w:marLeft w:val="0"/>
      <w:marRight w:val="0"/>
      <w:marTop w:val="0"/>
      <w:marBottom w:val="0"/>
      <w:divBdr>
        <w:top w:val="none" w:sz="0" w:space="0" w:color="auto"/>
        <w:left w:val="none" w:sz="0" w:space="0" w:color="auto"/>
        <w:bottom w:val="none" w:sz="0" w:space="0" w:color="auto"/>
        <w:right w:val="none" w:sz="0" w:space="0" w:color="auto"/>
      </w:divBdr>
    </w:div>
    <w:div w:id="983243293">
      <w:bodyDiv w:val="1"/>
      <w:marLeft w:val="0"/>
      <w:marRight w:val="0"/>
      <w:marTop w:val="0"/>
      <w:marBottom w:val="0"/>
      <w:divBdr>
        <w:top w:val="none" w:sz="0" w:space="0" w:color="auto"/>
        <w:left w:val="none" w:sz="0" w:space="0" w:color="auto"/>
        <w:bottom w:val="none" w:sz="0" w:space="0" w:color="auto"/>
        <w:right w:val="none" w:sz="0" w:space="0" w:color="auto"/>
      </w:divBdr>
    </w:div>
    <w:div w:id="1279724750">
      <w:bodyDiv w:val="1"/>
      <w:marLeft w:val="0"/>
      <w:marRight w:val="0"/>
      <w:marTop w:val="0"/>
      <w:marBottom w:val="0"/>
      <w:divBdr>
        <w:top w:val="none" w:sz="0" w:space="0" w:color="auto"/>
        <w:left w:val="none" w:sz="0" w:space="0" w:color="auto"/>
        <w:bottom w:val="none" w:sz="0" w:space="0" w:color="auto"/>
        <w:right w:val="none" w:sz="0" w:space="0" w:color="auto"/>
      </w:divBdr>
    </w:div>
    <w:div w:id="1663311927">
      <w:bodyDiv w:val="1"/>
      <w:marLeft w:val="0"/>
      <w:marRight w:val="0"/>
      <w:marTop w:val="0"/>
      <w:marBottom w:val="0"/>
      <w:divBdr>
        <w:top w:val="none" w:sz="0" w:space="0" w:color="auto"/>
        <w:left w:val="none" w:sz="0" w:space="0" w:color="auto"/>
        <w:bottom w:val="none" w:sz="0" w:space="0" w:color="auto"/>
        <w:right w:val="none" w:sz="0" w:space="0" w:color="auto"/>
      </w:divBdr>
    </w:div>
    <w:div w:id="1694529192">
      <w:bodyDiv w:val="1"/>
      <w:marLeft w:val="0"/>
      <w:marRight w:val="0"/>
      <w:marTop w:val="0"/>
      <w:marBottom w:val="0"/>
      <w:divBdr>
        <w:top w:val="none" w:sz="0" w:space="0" w:color="auto"/>
        <w:left w:val="none" w:sz="0" w:space="0" w:color="auto"/>
        <w:bottom w:val="none" w:sz="0" w:space="0" w:color="auto"/>
        <w:right w:val="none" w:sz="0" w:space="0" w:color="auto"/>
      </w:divBdr>
    </w:div>
    <w:div w:id="1760174091">
      <w:bodyDiv w:val="1"/>
      <w:marLeft w:val="0"/>
      <w:marRight w:val="0"/>
      <w:marTop w:val="0"/>
      <w:marBottom w:val="0"/>
      <w:divBdr>
        <w:top w:val="none" w:sz="0" w:space="0" w:color="auto"/>
        <w:left w:val="none" w:sz="0" w:space="0" w:color="auto"/>
        <w:bottom w:val="none" w:sz="0" w:space="0" w:color="auto"/>
        <w:right w:val="none" w:sz="0" w:space="0" w:color="auto"/>
      </w:divBdr>
    </w:div>
    <w:div w:id="1890724899">
      <w:bodyDiv w:val="1"/>
      <w:marLeft w:val="0"/>
      <w:marRight w:val="0"/>
      <w:marTop w:val="0"/>
      <w:marBottom w:val="0"/>
      <w:divBdr>
        <w:top w:val="none" w:sz="0" w:space="0" w:color="auto"/>
        <w:left w:val="none" w:sz="0" w:space="0" w:color="auto"/>
        <w:bottom w:val="none" w:sz="0" w:space="0" w:color="auto"/>
        <w:right w:val="none" w:sz="0" w:space="0" w:color="auto"/>
      </w:divBdr>
      <w:divsChild>
        <w:div w:id="253249151">
          <w:marLeft w:val="446"/>
          <w:marRight w:val="0"/>
          <w:marTop w:val="200"/>
          <w:marBottom w:val="120"/>
          <w:divBdr>
            <w:top w:val="none" w:sz="0" w:space="0" w:color="auto"/>
            <w:left w:val="none" w:sz="0" w:space="0" w:color="auto"/>
            <w:bottom w:val="none" w:sz="0" w:space="0" w:color="auto"/>
            <w:right w:val="none" w:sz="0" w:space="0" w:color="auto"/>
          </w:divBdr>
        </w:div>
        <w:div w:id="1593128232">
          <w:marLeft w:val="446"/>
          <w:marRight w:val="0"/>
          <w:marTop w:val="200"/>
          <w:marBottom w:val="120"/>
          <w:divBdr>
            <w:top w:val="none" w:sz="0" w:space="0" w:color="auto"/>
            <w:left w:val="none" w:sz="0" w:space="0" w:color="auto"/>
            <w:bottom w:val="none" w:sz="0" w:space="0" w:color="auto"/>
            <w:right w:val="none" w:sz="0" w:space="0" w:color="auto"/>
          </w:divBdr>
        </w:div>
        <w:div w:id="2007395325">
          <w:marLeft w:val="446"/>
          <w:marRight w:val="0"/>
          <w:marTop w:val="200"/>
          <w:marBottom w:val="120"/>
          <w:divBdr>
            <w:top w:val="none" w:sz="0" w:space="0" w:color="auto"/>
            <w:left w:val="none" w:sz="0" w:space="0" w:color="auto"/>
            <w:bottom w:val="none" w:sz="0" w:space="0" w:color="auto"/>
            <w:right w:val="none" w:sz="0" w:space="0" w:color="auto"/>
          </w:divBdr>
        </w:div>
        <w:div w:id="419957263">
          <w:marLeft w:val="446"/>
          <w:marRight w:val="0"/>
          <w:marTop w:val="200"/>
          <w:marBottom w:val="120"/>
          <w:divBdr>
            <w:top w:val="none" w:sz="0" w:space="0" w:color="auto"/>
            <w:left w:val="none" w:sz="0" w:space="0" w:color="auto"/>
            <w:bottom w:val="none" w:sz="0" w:space="0" w:color="auto"/>
            <w:right w:val="none" w:sz="0" w:space="0" w:color="auto"/>
          </w:divBdr>
        </w:div>
        <w:div w:id="1700083287">
          <w:marLeft w:val="446"/>
          <w:marRight w:val="0"/>
          <w:marTop w:val="200"/>
          <w:marBottom w:val="120"/>
          <w:divBdr>
            <w:top w:val="none" w:sz="0" w:space="0" w:color="auto"/>
            <w:left w:val="none" w:sz="0" w:space="0" w:color="auto"/>
            <w:bottom w:val="none" w:sz="0" w:space="0" w:color="auto"/>
            <w:right w:val="none" w:sz="0" w:space="0" w:color="auto"/>
          </w:divBdr>
        </w:div>
        <w:div w:id="1829788071">
          <w:marLeft w:val="446"/>
          <w:marRight w:val="0"/>
          <w:marTop w:val="200"/>
          <w:marBottom w:val="120"/>
          <w:divBdr>
            <w:top w:val="none" w:sz="0" w:space="0" w:color="auto"/>
            <w:left w:val="none" w:sz="0" w:space="0" w:color="auto"/>
            <w:bottom w:val="none" w:sz="0" w:space="0" w:color="auto"/>
            <w:right w:val="none" w:sz="0" w:space="0" w:color="auto"/>
          </w:divBdr>
        </w:div>
        <w:div w:id="989014898">
          <w:marLeft w:val="1138"/>
          <w:marRight w:val="0"/>
          <w:marTop w:val="100"/>
          <w:marBottom w:val="120"/>
          <w:divBdr>
            <w:top w:val="none" w:sz="0" w:space="0" w:color="auto"/>
            <w:left w:val="none" w:sz="0" w:space="0" w:color="auto"/>
            <w:bottom w:val="none" w:sz="0" w:space="0" w:color="auto"/>
            <w:right w:val="none" w:sz="0" w:space="0" w:color="auto"/>
          </w:divBdr>
        </w:div>
        <w:div w:id="1867055277">
          <w:marLeft w:val="1138"/>
          <w:marRight w:val="0"/>
          <w:marTop w:val="100"/>
          <w:marBottom w:val="120"/>
          <w:divBdr>
            <w:top w:val="none" w:sz="0" w:space="0" w:color="auto"/>
            <w:left w:val="none" w:sz="0" w:space="0" w:color="auto"/>
            <w:bottom w:val="none" w:sz="0" w:space="0" w:color="auto"/>
            <w:right w:val="none" w:sz="0" w:space="0" w:color="auto"/>
          </w:divBdr>
        </w:div>
      </w:divsChild>
    </w:div>
    <w:div w:id="19911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5F7097CA-2DED-46B6-B606-5023B0CF3AC0}">
    <t:Anchor>
      <t:Comment id="1838634703"/>
    </t:Anchor>
    <t:History>
      <t:Event id="{082CA536-984A-47AF-8AF8-3333643DD551}" time="2022-10-07T11:32:30.374Z">
        <t:Attribution userId="S::aziomko-olszewska@cppc.gov.pl::0bd3a921-19bf-420c-ab4a-4b2b4512439d" userProvider="AD" userName="Agnieszka Ziomko-Olszewska"/>
        <t:Anchor>
          <t:Comment id="1838634703"/>
        </t:Anchor>
        <t:Create/>
      </t:Event>
      <t:Event id="{ECB118C4-1BC4-4C01-9819-47035EDFBC97}" time="2022-10-07T11:32:30.374Z">
        <t:Attribution userId="S::aziomko-olszewska@cppc.gov.pl::0bd3a921-19bf-420c-ab4a-4b2b4512439d" userProvider="AD" userName="Agnieszka Ziomko-Olszewska"/>
        <t:Anchor>
          <t:Comment id="1838634703"/>
        </t:Anchor>
        <t:Assign userId="S::mroguska@cppc.gov.pl::4529dbe1-a3c1-4bf8-abf9-4f3804c0a30d" userProvider="AD" userName="Marta Pawłowska"/>
      </t:Event>
      <t:Event id="{A819CA30-F412-4E87-B8E9-1F2EDFAD97DD}" time="2022-10-07T11:32:30.374Z">
        <t:Attribution userId="S::aziomko-olszewska@cppc.gov.pl::0bd3a921-19bf-420c-ab4a-4b2b4512439d" userProvider="AD" userName="Agnieszka Ziomko-Olszewska"/>
        <t:Anchor>
          <t:Comment id="1838634703"/>
        </t:Anchor>
        <t:SetTitle title="@Marta Pawłowska kryteria :)"/>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5BC213E827F544AC1A1BEAE1590016" ma:contentTypeVersion="4" ma:contentTypeDescription="Utwórz nowy dokument." ma:contentTypeScope="" ma:versionID="bf506874016fcd99baec20f9eb87e3bd">
  <xsd:schema xmlns:xsd="http://www.w3.org/2001/XMLSchema" xmlns:xs="http://www.w3.org/2001/XMLSchema" xmlns:p="http://schemas.microsoft.com/office/2006/metadata/properties" xmlns:ns2="627e6bdd-2af7-4f9d-b460-c7c92f82d432" xmlns:ns3="4914d518-6003-42bc-bd28-8acb0a4e2873" targetNamespace="http://schemas.microsoft.com/office/2006/metadata/properties" ma:root="true" ma:fieldsID="4a72d2a7145e00f5b6217b77392a7c01" ns2:_="" ns3:_="">
    <xsd:import namespace="627e6bdd-2af7-4f9d-b460-c7c92f82d432"/>
    <xsd:import namespace="4914d518-6003-42bc-bd28-8acb0a4e28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6bdd-2af7-4f9d-b460-c7c92f82d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4d518-6003-42bc-bd28-8acb0a4e287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36EBA-C40E-4EDC-B63E-2B4C0965CA54}">
  <ds:schemaRefs>
    <ds:schemaRef ds:uri="http://schemas.microsoft.com/sharepoint/v3/contenttype/forms"/>
  </ds:schemaRefs>
</ds:datastoreItem>
</file>

<file path=customXml/itemProps2.xml><?xml version="1.0" encoding="utf-8"?>
<ds:datastoreItem xmlns:ds="http://schemas.openxmlformats.org/officeDocument/2006/customXml" ds:itemID="{1855255D-D250-47E4-B954-A22FEE86A432}">
  <ds:schemaRefs>
    <ds:schemaRef ds:uri="http://schemas.openxmlformats.org/officeDocument/2006/bibliography"/>
  </ds:schemaRefs>
</ds:datastoreItem>
</file>

<file path=customXml/itemProps3.xml><?xml version="1.0" encoding="utf-8"?>
<ds:datastoreItem xmlns:ds="http://schemas.openxmlformats.org/officeDocument/2006/customXml" ds:itemID="{A5EA2DF9-842B-4FCB-AA19-D3FF0B82B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6bdd-2af7-4f9d-b460-c7c92f82d432"/>
    <ds:schemaRef ds:uri="4914d518-6003-42bc-bd28-8acb0a4e2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C8E6CF-B509-4F25-92D5-EB3254299E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5034</Words>
  <Characters>30206</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Bacławska</dc:creator>
  <cp:keywords/>
  <dc:description/>
  <cp:lastModifiedBy>Łukasz Szojda</cp:lastModifiedBy>
  <cp:revision>2</cp:revision>
  <dcterms:created xsi:type="dcterms:W3CDTF">2025-08-13T08:28:00Z</dcterms:created>
  <dcterms:modified xsi:type="dcterms:W3CDTF">2025-08-13T08:28:00Z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0x010100035BC213E827F544AC1A1BEAE1590016</vt:lpwstr>
  </property>
</Properties>
</file>