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A3B" w:rsidRPr="00301FE4" w:rsidRDefault="00614A3B" w:rsidP="0027693F">
      <w:pPr>
        <w:spacing w:line="240" w:lineRule="auto"/>
        <w:jc w:val="both"/>
        <w:rPr>
          <w:rFonts w:ascii="Cambria" w:hAnsi="Cambria"/>
        </w:rPr>
      </w:pPr>
    </w:p>
    <w:p w:rsidR="00A8753F" w:rsidRDefault="00A8753F" w:rsidP="00C16AD3">
      <w:pPr>
        <w:spacing w:before="36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614A3B" w:rsidRDefault="00614A3B" w:rsidP="00C16AD3">
      <w:pPr>
        <w:spacing w:before="360" w:line="240" w:lineRule="auto"/>
        <w:jc w:val="center"/>
        <w:rPr>
          <w:rFonts w:ascii="Cambria" w:hAnsi="Cambria"/>
          <w:b/>
          <w:sz w:val="28"/>
          <w:szCs w:val="28"/>
        </w:rPr>
      </w:pPr>
      <w:r w:rsidRPr="00E40E88">
        <w:rPr>
          <w:rFonts w:ascii="Cambria" w:hAnsi="Cambria"/>
          <w:b/>
          <w:sz w:val="28"/>
          <w:szCs w:val="28"/>
        </w:rPr>
        <w:t>Materiał pomocniczy do prowadzeni</w:t>
      </w:r>
      <w:r w:rsidR="00C7606E" w:rsidRPr="00E40E88">
        <w:rPr>
          <w:rFonts w:ascii="Cambria" w:hAnsi="Cambria"/>
          <w:b/>
          <w:sz w:val="28"/>
          <w:szCs w:val="28"/>
        </w:rPr>
        <w:t>a</w:t>
      </w:r>
      <w:r w:rsidRPr="00E40E88">
        <w:rPr>
          <w:rFonts w:ascii="Cambria" w:hAnsi="Cambria"/>
          <w:b/>
          <w:sz w:val="28"/>
          <w:szCs w:val="28"/>
        </w:rPr>
        <w:t xml:space="preserve"> lekcji edukacyjnej </w:t>
      </w:r>
      <w:r w:rsidR="00897EFD" w:rsidRPr="00E40E88">
        <w:rPr>
          <w:rFonts w:ascii="Cambria" w:hAnsi="Cambria"/>
          <w:b/>
          <w:sz w:val="28"/>
          <w:szCs w:val="28"/>
        </w:rPr>
        <w:br/>
      </w:r>
      <w:r w:rsidRPr="00E40E88">
        <w:rPr>
          <w:rFonts w:ascii="Cambria" w:hAnsi="Cambria"/>
          <w:b/>
          <w:sz w:val="28"/>
          <w:szCs w:val="28"/>
        </w:rPr>
        <w:t>na temat czerniaka</w:t>
      </w:r>
    </w:p>
    <w:p w:rsidR="008606B3" w:rsidRPr="00E40E88" w:rsidRDefault="008606B3" w:rsidP="008606B3">
      <w:pPr>
        <w:spacing w:after="0"/>
        <w:jc w:val="both"/>
        <w:rPr>
          <w:rFonts w:ascii="Cambria" w:eastAsia="Times New Roman" w:hAnsi="Cambria"/>
          <w:b/>
          <w:i/>
          <w:lang w:eastAsia="pl-PL"/>
        </w:rPr>
      </w:pPr>
      <w:r w:rsidRPr="00E40E88">
        <w:rPr>
          <w:rFonts w:ascii="Cambria" w:hAnsi="Cambria"/>
          <w:b/>
        </w:rPr>
        <w:t>W roku szkolnym 201</w:t>
      </w:r>
      <w:r w:rsidR="00A95B8E">
        <w:rPr>
          <w:rFonts w:ascii="Cambria" w:hAnsi="Cambria"/>
          <w:b/>
        </w:rPr>
        <w:t>7</w:t>
      </w:r>
      <w:r w:rsidR="00BA541C" w:rsidRPr="00E40E88">
        <w:rPr>
          <w:rFonts w:ascii="Cambria" w:hAnsi="Cambria"/>
          <w:b/>
        </w:rPr>
        <w:t>/2</w:t>
      </w:r>
      <w:r w:rsidRPr="00E40E88">
        <w:rPr>
          <w:rFonts w:ascii="Cambria" w:hAnsi="Cambria"/>
          <w:b/>
        </w:rPr>
        <w:t>01</w:t>
      </w:r>
      <w:r w:rsidR="00A95B8E">
        <w:rPr>
          <w:rFonts w:ascii="Cambria" w:hAnsi="Cambria"/>
          <w:b/>
        </w:rPr>
        <w:t>8</w:t>
      </w:r>
      <w:r w:rsidR="00A95E83" w:rsidRPr="00E40E88">
        <w:rPr>
          <w:rFonts w:ascii="Cambria" w:hAnsi="Cambria"/>
          <w:b/>
        </w:rPr>
        <w:t xml:space="preserve"> ponad </w:t>
      </w:r>
      <w:r w:rsidR="00A95B8E">
        <w:rPr>
          <w:rFonts w:ascii="Cambria" w:hAnsi="Cambria"/>
          <w:b/>
        </w:rPr>
        <w:t>80 000</w:t>
      </w:r>
      <w:r w:rsidRPr="00E40E88">
        <w:rPr>
          <w:rFonts w:ascii="Cambria" w:hAnsi="Cambria"/>
          <w:b/>
        </w:rPr>
        <w:t xml:space="preserve"> </w:t>
      </w:r>
      <w:r w:rsidRPr="00E40E88">
        <w:rPr>
          <w:rFonts w:ascii="Cambria" w:hAnsi="Cambria"/>
          <w:b/>
          <w:bCs/>
        </w:rPr>
        <w:t>uczniów szkół ponad</w:t>
      </w:r>
      <w:r w:rsidR="003C3CCE">
        <w:rPr>
          <w:rFonts w:ascii="Cambria" w:hAnsi="Cambria"/>
          <w:b/>
          <w:bCs/>
        </w:rPr>
        <w:t>podstawowych</w:t>
      </w:r>
      <w:r w:rsidRPr="00E40E88">
        <w:rPr>
          <w:rFonts w:ascii="Cambria" w:hAnsi="Cambria"/>
          <w:b/>
        </w:rPr>
        <w:t xml:space="preserve"> </w:t>
      </w:r>
      <w:r w:rsidR="00BA541C" w:rsidRPr="00E40E88">
        <w:rPr>
          <w:rFonts w:ascii="Cambria" w:hAnsi="Cambria"/>
          <w:b/>
        </w:rPr>
        <w:br/>
      </w:r>
      <w:r w:rsidRPr="00E40E88">
        <w:rPr>
          <w:rFonts w:ascii="Cambria" w:hAnsi="Cambria"/>
          <w:b/>
        </w:rPr>
        <w:t xml:space="preserve">weźmie udział w </w:t>
      </w:r>
      <w:r w:rsidRPr="00E40E88">
        <w:rPr>
          <w:rFonts w:ascii="Cambria" w:eastAsia="Times New Roman" w:hAnsi="Cambria"/>
          <w:b/>
          <w:lang w:eastAsia="pl-PL"/>
        </w:rPr>
        <w:t>programie edukacyjno-</w:t>
      </w:r>
      <w:r w:rsidR="00A8753F">
        <w:rPr>
          <w:rFonts w:ascii="Cambria" w:eastAsia="Times New Roman" w:hAnsi="Cambria"/>
          <w:b/>
          <w:lang w:eastAsia="pl-PL"/>
        </w:rPr>
        <w:t xml:space="preserve">informacyjnym </w:t>
      </w:r>
      <w:r w:rsidR="00BA541C" w:rsidRPr="00E40E88">
        <w:rPr>
          <w:rFonts w:ascii="Cambria" w:eastAsia="Times New Roman" w:hAnsi="Cambria"/>
          <w:b/>
          <w:i/>
          <w:lang w:eastAsia="pl-PL"/>
        </w:rPr>
        <w:t>Znamię! Znam je?</w:t>
      </w:r>
      <w:r w:rsidRPr="00E40E88">
        <w:rPr>
          <w:rFonts w:ascii="Cambria" w:eastAsia="Times New Roman" w:hAnsi="Cambria"/>
          <w:b/>
          <w:i/>
          <w:lang w:eastAsia="pl-PL"/>
        </w:rPr>
        <w:t xml:space="preserve">  – czyli co musisz wiedzieć o czerniaku skóry. </w:t>
      </w:r>
    </w:p>
    <w:p w:rsidR="008606B3" w:rsidRPr="00E40E88" w:rsidRDefault="008606B3" w:rsidP="008606B3">
      <w:pPr>
        <w:spacing w:after="0"/>
        <w:jc w:val="both"/>
        <w:rPr>
          <w:rFonts w:ascii="Cambria" w:eastAsia="Times New Roman" w:hAnsi="Cambria"/>
          <w:b/>
          <w:lang w:eastAsia="pl-PL"/>
        </w:rPr>
      </w:pPr>
    </w:p>
    <w:p w:rsidR="008606B3" w:rsidRPr="00E40E88" w:rsidRDefault="00A8753F" w:rsidP="008606B3">
      <w:p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>T</w:t>
      </w:r>
      <w:r w:rsidR="008606B3" w:rsidRPr="00E40E88">
        <w:rPr>
          <w:rFonts w:ascii="Cambria" w:hAnsi="Cambria"/>
          <w:color w:val="000000"/>
        </w:rPr>
        <w:t xml:space="preserve">o już </w:t>
      </w:r>
      <w:r w:rsidR="00A95B8E">
        <w:rPr>
          <w:rFonts w:ascii="Cambria" w:hAnsi="Cambria"/>
          <w:color w:val="000000"/>
        </w:rPr>
        <w:t>piąta</w:t>
      </w:r>
      <w:r w:rsidR="008606B3" w:rsidRPr="00E40E88">
        <w:rPr>
          <w:rFonts w:ascii="Cambria" w:hAnsi="Cambria"/>
          <w:color w:val="000000"/>
        </w:rPr>
        <w:t xml:space="preserve"> edycja programu, </w:t>
      </w:r>
      <w:r w:rsidR="00A95E83" w:rsidRPr="00E40E88">
        <w:rPr>
          <w:rFonts w:ascii="Cambria" w:hAnsi="Cambria"/>
          <w:color w:val="000000"/>
        </w:rPr>
        <w:t>prowadzonego przez Fundację „Gwiazda Nadziei”,</w:t>
      </w:r>
      <w:r w:rsidR="003C3CCE">
        <w:rPr>
          <w:rFonts w:ascii="Cambria" w:hAnsi="Cambria"/>
          <w:color w:val="000000"/>
        </w:rPr>
        <w:t xml:space="preserve"> którego celem jest z</w:t>
      </w:r>
      <w:r w:rsidR="008606B3" w:rsidRPr="00E40E88">
        <w:rPr>
          <w:rFonts w:ascii="Cambria" w:hAnsi="Cambria"/>
          <w:color w:val="000000"/>
        </w:rPr>
        <w:t>większ</w:t>
      </w:r>
      <w:r w:rsidR="00A95B8E">
        <w:rPr>
          <w:rFonts w:ascii="Cambria" w:hAnsi="Cambria"/>
          <w:color w:val="000000"/>
        </w:rPr>
        <w:t>enie</w:t>
      </w:r>
      <w:r w:rsidR="008606B3" w:rsidRPr="00E40E88">
        <w:rPr>
          <w:rFonts w:ascii="Cambria" w:hAnsi="Cambria"/>
          <w:color w:val="000000"/>
        </w:rPr>
        <w:t xml:space="preserve"> świadomoś</w:t>
      </w:r>
      <w:r w:rsidR="00A95B8E">
        <w:rPr>
          <w:rFonts w:ascii="Cambria" w:hAnsi="Cambria"/>
          <w:color w:val="000000"/>
        </w:rPr>
        <w:t>ci</w:t>
      </w:r>
      <w:r w:rsidR="008606B3" w:rsidRPr="00E40E88">
        <w:rPr>
          <w:rFonts w:ascii="Cambria" w:hAnsi="Cambria"/>
          <w:color w:val="000000"/>
        </w:rPr>
        <w:t xml:space="preserve"> </w:t>
      </w:r>
      <w:r w:rsidR="008606B3" w:rsidRPr="00E40E88">
        <w:rPr>
          <w:rFonts w:ascii="Cambria" w:hAnsi="Cambria"/>
        </w:rPr>
        <w:t>na temat czerniaka – jednego z najbardziej</w:t>
      </w:r>
      <w:r>
        <w:rPr>
          <w:rFonts w:ascii="Cambria" w:hAnsi="Cambria"/>
        </w:rPr>
        <w:t xml:space="preserve"> agresywnych nowotworów skóry i </w:t>
      </w:r>
      <w:r w:rsidR="008606B3" w:rsidRPr="00E40E88">
        <w:rPr>
          <w:rFonts w:ascii="Cambria" w:hAnsi="Cambria"/>
        </w:rPr>
        <w:t>zachęc</w:t>
      </w:r>
      <w:r w:rsidR="00A95B8E">
        <w:rPr>
          <w:rFonts w:ascii="Cambria" w:hAnsi="Cambria"/>
        </w:rPr>
        <w:t>enie</w:t>
      </w:r>
      <w:r w:rsidR="008606B3" w:rsidRPr="00E40E88">
        <w:rPr>
          <w:rFonts w:ascii="Cambria" w:hAnsi="Cambria"/>
        </w:rPr>
        <w:t xml:space="preserve"> do regularnego badania skóry oraz przestrzegania podstawowych zasad ochrony przez czerniakiem.</w:t>
      </w:r>
    </w:p>
    <w:p w:rsidR="008606B3" w:rsidRPr="00E40E88" w:rsidRDefault="008606B3" w:rsidP="00A8753F">
      <w:pPr>
        <w:jc w:val="both"/>
        <w:rPr>
          <w:rFonts w:ascii="Cambria" w:hAnsi="Cambria"/>
        </w:rPr>
      </w:pPr>
      <w:r w:rsidRPr="00E40E88">
        <w:rPr>
          <w:rFonts w:ascii="Cambria" w:hAnsi="Cambria"/>
          <w:color w:val="000000"/>
        </w:rPr>
        <w:t xml:space="preserve">W </w:t>
      </w:r>
      <w:r w:rsidR="00A95B8E">
        <w:rPr>
          <w:rFonts w:ascii="Cambria" w:hAnsi="Cambria"/>
          <w:color w:val="000000"/>
        </w:rPr>
        <w:t>czterech wcześn</w:t>
      </w:r>
      <w:r w:rsidR="00A8753F">
        <w:rPr>
          <w:rFonts w:ascii="Cambria" w:hAnsi="Cambria"/>
          <w:color w:val="000000"/>
        </w:rPr>
        <w:t>i</w:t>
      </w:r>
      <w:r w:rsidR="00A95B8E">
        <w:rPr>
          <w:rFonts w:ascii="Cambria" w:hAnsi="Cambria"/>
          <w:color w:val="000000"/>
        </w:rPr>
        <w:t>ejszych</w:t>
      </w:r>
      <w:r w:rsidR="00B34E40" w:rsidRPr="00E40E88">
        <w:rPr>
          <w:rFonts w:ascii="Cambria" w:hAnsi="Cambria"/>
          <w:color w:val="000000"/>
        </w:rPr>
        <w:t xml:space="preserve"> edycjach</w:t>
      </w:r>
      <w:r w:rsidRPr="00E40E88">
        <w:rPr>
          <w:rFonts w:ascii="Cambria" w:hAnsi="Cambria"/>
          <w:color w:val="000000"/>
        </w:rPr>
        <w:t xml:space="preserve"> programu </w:t>
      </w:r>
      <w:r w:rsidR="00B34E40" w:rsidRPr="00E40E88">
        <w:rPr>
          <w:rFonts w:ascii="Cambria" w:hAnsi="Cambria"/>
          <w:color w:val="000000"/>
        </w:rPr>
        <w:t>w</w:t>
      </w:r>
      <w:r w:rsidRPr="00E40E88">
        <w:rPr>
          <w:rFonts w:ascii="Cambria" w:hAnsi="Cambria"/>
          <w:color w:val="000000"/>
        </w:rPr>
        <w:t xml:space="preserve"> zajęciach uczestniczyło </w:t>
      </w:r>
      <w:r w:rsidR="00BA541C" w:rsidRPr="00E40E88">
        <w:rPr>
          <w:rFonts w:ascii="Cambria" w:hAnsi="Cambria"/>
        </w:rPr>
        <w:t xml:space="preserve">ponad </w:t>
      </w:r>
      <w:r w:rsidR="003C3CCE">
        <w:rPr>
          <w:rFonts w:ascii="Cambria" w:hAnsi="Cambria"/>
        </w:rPr>
        <w:t>173</w:t>
      </w:r>
      <w:r w:rsidR="00B34E40" w:rsidRPr="00E40E88">
        <w:rPr>
          <w:rFonts w:ascii="Cambria" w:hAnsi="Cambria"/>
        </w:rPr>
        <w:t xml:space="preserve"> tys. uczniów</w:t>
      </w:r>
      <w:r w:rsidRPr="00E40E88">
        <w:rPr>
          <w:rFonts w:ascii="Cambria" w:hAnsi="Cambria"/>
        </w:rPr>
        <w:t xml:space="preserve"> </w:t>
      </w:r>
      <w:r w:rsidR="00A95B8E">
        <w:rPr>
          <w:rFonts w:ascii="Cambria" w:hAnsi="Cambria"/>
        </w:rPr>
        <w:t xml:space="preserve">ze </w:t>
      </w:r>
      <w:r w:rsidRPr="00E40E88">
        <w:rPr>
          <w:rFonts w:ascii="Cambria" w:hAnsi="Cambria"/>
        </w:rPr>
        <w:t>szkół ponadgimnazjalnych</w:t>
      </w:r>
      <w:r w:rsidR="00B34E40" w:rsidRPr="00E40E88">
        <w:rPr>
          <w:rFonts w:ascii="Cambria" w:hAnsi="Cambria"/>
        </w:rPr>
        <w:t xml:space="preserve"> województwa</w:t>
      </w:r>
      <w:r w:rsidR="00A8753F">
        <w:rPr>
          <w:rFonts w:ascii="Cambria" w:hAnsi="Cambria"/>
        </w:rPr>
        <w:t>:</w:t>
      </w:r>
      <w:r w:rsidR="00B34E40" w:rsidRPr="00E40E88">
        <w:rPr>
          <w:rFonts w:ascii="Cambria" w:hAnsi="Cambria"/>
        </w:rPr>
        <w:t xml:space="preserve"> śląskiego</w:t>
      </w:r>
      <w:r w:rsidR="006C2A24" w:rsidRPr="00E40E88">
        <w:rPr>
          <w:rFonts w:ascii="Cambria" w:hAnsi="Cambria"/>
        </w:rPr>
        <w:t>, świętokrzyskiego</w:t>
      </w:r>
      <w:r w:rsidR="00A95B8E">
        <w:rPr>
          <w:rFonts w:ascii="Cambria" w:hAnsi="Cambria"/>
        </w:rPr>
        <w:t>,</w:t>
      </w:r>
      <w:r w:rsidR="006C2A24" w:rsidRPr="00E40E88">
        <w:rPr>
          <w:rFonts w:ascii="Cambria" w:hAnsi="Cambria"/>
        </w:rPr>
        <w:t xml:space="preserve"> </w:t>
      </w:r>
      <w:r w:rsidR="00BA541C" w:rsidRPr="00E40E88">
        <w:rPr>
          <w:rFonts w:ascii="Cambria" w:hAnsi="Cambria"/>
        </w:rPr>
        <w:t>podkarpackiego</w:t>
      </w:r>
      <w:r w:rsidR="00A95B8E">
        <w:rPr>
          <w:rFonts w:ascii="Cambria" w:hAnsi="Cambria"/>
        </w:rPr>
        <w:t>, pomorskiego i opolskiego.</w:t>
      </w:r>
      <w:r w:rsidR="003C3CCE">
        <w:rPr>
          <w:rFonts w:ascii="Cambria" w:hAnsi="Cambria"/>
        </w:rPr>
        <w:t xml:space="preserve"> </w:t>
      </w:r>
      <w:r w:rsidR="00A8753F">
        <w:rPr>
          <w:rFonts w:ascii="Cambria" w:eastAsia="Times New Roman" w:hAnsi="Cambria"/>
          <w:lang w:eastAsia="pl-PL"/>
        </w:rPr>
        <w:t xml:space="preserve">W tym roku </w:t>
      </w:r>
      <w:r w:rsidR="003C3CCE">
        <w:rPr>
          <w:rFonts w:ascii="Cambria" w:eastAsia="Times New Roman" w:hAnsi="Cambria"/>
          <w:lang w:eastAsia="pl-PL"/>
        </w:rPr>
        <w:t>współ</w:t>
      </w:r>
      <w:r w:rsidR="00A8753F">
        <w:rPr>
          <w:rFonts w:ascii="Cambria" w:eastAsia="Times New Roman" w:hAnsi="Cambria"/>
          <w:lang w:eastAsia="pl-PL"/>
        </w:rPr>
        <w:t>o</w:t>
      </w:r>
      <w:r w:rsidRPr="00E40E88">
        <w:rPr>
          <w:rFonts w:ascii="Cambria" w:eastAsia="Times New Roman" w:hAnsi="Cambria"/>
          <w:lang w:eastAsia="pl-PL"/>
        </w:rPr>
        <w:t xml:space="preserve">rganizatorami przedsięwzięcia </w:t>
      </w:r>
      <w:r w:rsidR="00A95B8E">
        <w:rPr>
          <w:rFonts w:ascii="Cambria" w:eastAsia="Times New Roman" w:hAnsi="Cambria"/>
          <w:lang w:eastAsia="pl-PL"/>
        </w:rPr>
        <w:t>są Wojewódzkie Stacje Sanitarno-Epidemiologiczne sześciu województw</w:t>
      </w:r>
      <w:r w:rsidR="003C3CCE">
        <w:rPr>
          <w:rFonts w:ascii="Cambria" w:eastAsia="Times New Roman" w:hAnsi="Cambria"/>
          <w:lang w:eastAsia="pl-PL"/>
        </w:rPr>
        <w:t xml:space="preserve"> (do programu dołączyło województwo mazowieckie)</w:t>
      </w:r>
      <w:r w:rsidRPr="00E40E88">
        <w:rPr>
          <w:rFonts w:ascii="Cambria" w:hAnsi="Cambria"/>
        </w:rPr>
        <w:t>.</w:t>
      </w:r>
    </w:p>
    <w:p w:rsidR="008606B3" w:rsidRPr="00E40E88" w:rsidRDefault="008606B3" w:rsidP="008606B3">
      <w:pPr>
        <w:ind w:right="-142"/>
        <w:jc w:val="both"/>
        <w:rPr>
          <w:rFonts w:ascii="Cambria" w:hAnsi="Cambria"/>
        </w:rPr>
      </w:pPr>
      <w:r w:rsidRPr="00E40E88">
        <w:rPr>
          <w:rFonts w:ascii="Cambria" w:eastAsia="Times New Roman" w:hAnsi="Cambria"/>
          <w:lang w:eastAsia="pl-PL"/>
        </w:rPr>
        <w:t>Patronat merytoryczny nad programem objęła Akade</w:t>
      </w:r>
      <w:r w:rsidR="00A8753F">
        <w:rPr>
          <w:rFonts w:ascii="Cambria" w:eastAsia="Times New Roman" w:hAnsi="Cambria"/>
          <w:lang w:eastAsia="pl-PL"/>
        </w:rPr>
        <w:t>mia Czerniaka, która jest sekcją</w:t>
      </w:r>
      <w:r w:rsidRPr="00E40E88">
        <w:rPr>
          <w:rFonts w:ascii="Cambria" w:eastAsia="Times New Roman" w:hAnsi="Cambria"/>
          <w:lang w:eastAsia="pl-PL"/>
        </w:rPr>
        <w:t xml:space="preserve"> naukową Polskiego Towarzystwa Chirurgii Onkologicznej. Patronat </w:t>
      </w:r>
      <w:r w:rsidR="003C3CCE">
        <w:rPr>
          <w:rFonts w:ascii="Cambria" w:eastAsia="Times New Roman" w:hAnsi="Cambria"/>
          <w:lang w:eastAsia="pl-PL"/>
        </w:rPr>
        <w:t xml:space="preserve">honorowy </w:t>
      </w:r>
      <w:r w:rsidRPr="00E40E88">
        <w:rPr>
          <w:rFonts w:ascii="Cambria" w:eastAsia="Times New Roman" w:hAnsi="Cambria"/>
          <w:lang w:eastAsia="pl-PL"/>
        </w:rPr>
        <w:t xml:space="preserve">nad działaniami </w:t>
      </w:r>
      <w:r w:rsidR="003C3CCE">
        <w:rPr>
          <w:rFonts w:ascii="Cambria" w:eastAsia="Times New Roman" w:hAnsi="Cambria"/>
          <w:lang w:eastAsia="pl-PL"/>
        </w:rPr>
        <w:t xml:space="preserve">organizatorów programu </w:t>
      </w:r>
      <w:r w:rsidRPr="00E40E88">
        <w:rPr>
          <w:rFonts w:ascii="Cambria" w:eastAsia="Times New Roman" w:hAnsi="Cambria"/>
          <w:lang w:eastAsia="pl-PL"/>
        </w:rPr>
        <w:t>objęły Polskie Towarzystwo Dermatologiczne</w:t>
      </w:r>
      <w:r w:rsidR="003C3CCE">
        <w:rPr>
          <w:rFonts w:ascii="Cambria" w:eastAsia="Times New Roman" w:hAnsi="Cambria"/>
          <w:lang w:eastAsia="pl-PL"/>
        </w:rPr>
        <w:t xml:space="preserve">, </w:t>
      </w:r>
      <w:r w:rsidRPr="00E40E88">
        <w:rPr>
          <w:rFonts w:ascii="Cambria" w:eastAsia="Times New Roman" w:hAnsi="Cambria"/>
          <w:lang w:eastAsia="pl-PL"/>
        </w:rPr>
        <w:t>Polskie T</w:t>
      </w:r>
      <w:r w:rsidR="003C3CCE">
        <w:rPr>
          <w:rFonts w:ascii="Cambria" w:eastAsia="Times New Roman" w:hAnsi="Cambria"/>
          <w:lang w:eastAsia="pl-PL"/>
        </w:rPr>
        <w:t xml:space="preserve">owarzystwo Onkologii Klinicznej, Ministerstwo Edukacji oraz </w:t>
      </w:r>
      <w:r w:rsidRPr="00E40E88">
        <w:rPr>
          <w:rFonts w:ascii="Cambria" w:hAnsi="Cambria"/>
        </w:rPr>
        <w:t xml:space="preserve"> </w:t>
      </w:r>
      <w:r w:rsidR="003C3CCE">
        <w:rPr>
          <w:rFonts w:ascii="Cambria" w:hAnsi="Cambria"/>
        </w:rPr>
        <w:t>Główny Inspektor Sanitarny.</w:t>
      </w:r>
    </w:p>
    <w:p w:rsidR="0027693F" w:rsidRPr="00E40E88" w:rsidRDefault="008606B3" w:rsidP="0027693F">
      <w:pPr>
        <w:spacing w:line="240" w:lineRule="auto"/>
        <w:jc w:val="both"/>
        <w:rPr>
          <w:rFonts w:ascii="Cambria" w:hAnsi="Cambria"/>
        </w:rPr>
      </w:pPr>
      <w:r w:rsidRPr="00E40E88">
        <w:rPr>
          <w:rFonts w:ascii="Cambria" w:hAnsi="Cambria"/>
        </w:rPr>
        <w:t>K</w:t>
      </w:r>
      <w:r w:rsidR="00614A3B" w:rsidRPr="00E40E88">
        <w:rPr>
          <w:rFonts w:ascii="Cambria" w:hAnsi="Cambria"/>
        </w:rPr>
        <w:t>ampani</w:t>
      </w:r>
      <w:r w:rsidRPr="00E40E88">
        <w:rPr>
          <w:rFonts w:ascii="Cambria" w:hAnsi="Cambria"/>
        </w:rPr>
        <w:t>a edukacyjna „Znamię! Znam je?” ma za cel :</w:t>
      </w:r>
      <w:r w:rsidR="00614A3B" w:rsidRPr="00E40E88">
        <w:rPr>
          <w:rFonts w:ascii="Cambria" w:hAnsi="Cambria"/>
        </w:rPr>
        <w:t xml:space="preserve"> </w:t>
      </w:r>
    </w:p>
    <w:p w:rsidR="0027693F" w:rsidRPr="00E40E88" w:rsidRDefault="00614A3B" w:rsidP="0027693F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mbria" w:hAnsi="Cambria"/>
        </w:rPr>
      </w:pPr>
      <w:r w:rsidRPr="00E40E88">
        <w:rPr>
          <w:rFonts w:ascii="Cambria" w:hAnsi="Cambria"/>
        </w:rPr>
        <w:t xml:space="preserve">upowszechnienie wiedzy na temat czerniaków oraz </w:t>
      </w:r>
    </w:p>
    <w:p w:rsidR="0027693F" w:rsidRPr="00E40E88" w:rsidRDefault="00614A3B" w:rsidP="0027693F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mbria" w:hAnsi="Cambria"/>
        </w:rPr>
      </w:pPr>
      <w:r w:rsidRPr="00E40E88">
        <w:rPr>
          <w:rFonts w:ascii="Cambria" w:hAnsi="Cambria"/>
        </w:rPr>
        <w:t xml:space="preserve">budowanie właściwych prozdrowotnych </w:t>
      </w:r>
      <w:r w:rsidR="00C7606E" w:rsidRPr="00E40E88">
        <w:rPr>
          <w:rFonts w:ascii="Cambria" w:hAnsi="Cambria"/>
        </w:rPr>
        <w:t>postaw młodzieży szkół ponad</w:t>
      </w:r>
      <w:r w:rsidR="00A8753F">
        <w:rPr>
          <w:rFonts w:ascii="Cambria" w:hAnsi="Cambria"/>
        </w:rPr>
        <w:t>podstawowych</w:t>
      </w:r>
    </w:p>
    <w:p w:rsidR="00C7606E" w:rsidRPr="00E40E88" w:rsidRDefault="00C7606E" w:rsidP="0027693F">
      <w:pPr>
        <w:spacing w:line="240" w:lineRule="auto"/>
        <w:jc w:val="both"/>
        <w:rPr>
          <w:rFonts w:ascii="Cambria" w:hAnsi="Cambria"/>
        </w:rPr>
      </w:pPr>
      <w:r w:rsidRPr="00E40E88">
        <w:rPr>
          <w:rFonts w:ascii="Cambria" w:hAnsi="Cambria"/>
        </w:rPr>
        <w:t>D</w:t>
      </w:r>
      <w:r w:rsidR="00BA541C" w:rsidRPr="00E40E88">
        <w:rPr>
          <w:rFonts w:ascii="Cambria" w:hAnsi="Cambria"/>
        </w:rPr>
        <w:t>zięki lekcjom</w:t>
      </w:r>
      <w:r w:rsidRPr="00E40E88">
        <w:rPr>
          <w:rFonts w:ascii="Cambria" w:hAnsi="Cambria"/>
        </w:rPr>
        <w:t xml:space="preserve"> uczniowie </w:t>
      </w:r>
    </w:p>
    <w:p w:rsidR="00C7606E" w:rsidRPr="00E40E88" w:rsidRDefault="0027693F" w:rsidP="0027693F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mbria" w:hAnsi="Cambria"/>
        </w:rPr>
      </w:pPr>
      <w:r w:rsidRPr="00E40E88">
        <w:rPr>
          <w:rFonts w:ascii="Cambria" w:hAnsi="Cambria"/>
        </w:rPr>
        <w:t>n</w:t>
      </w:r>
      <w:r w:rsidR="00C7606E" w:rsidRPr="00E40E88">
        <w:rPr>
          <w:rFonts w:ascii="Cambria" w:hAnsi="Cambria"/>
        </w:rPr>
        <w:t xml:space="preserve">abędą umiejętności rozpoznania czerniaka oraz </w:t>
      </w:r>
    </w:p>
    <w:p w:rsidR="00C7606E" w:rsidRPr="00E40E88" w:rsidRDefault="0027693F" w:rsidP="0027693F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mbria" w:hAnsi="Cambria"/>
        </w:rPr>
      </w:pPr>
      <w:r w:rsidRPr="00E40E88">
        <w:rPr>
          <w:rFonts w:ascii="Cambria" w:hAnsi="Cambria"/>
        </w:rPr>
        <w:t>n</w:t>
      </w:r>
      <w:r w:rsidR="00C7606E" w:rsidRPr="00E40E88">
        <w:rPr>
          <w:rFonts w:ascii="Cambria" w:hAnsi="Cambria"/>
        </w:rPr>
        <w:t xml:space="preserve">auczą się regularnego samobadania skóry </w:t>
      </w:r>
    </w:p>
    <w:p w:rsidR="00614A3B" w:rsidRPr="00E40E88" w:rsidRDefault="00C7606E" w:rsidP="0027693F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mbria" w:hAnsi="Cambria"/>
        </w:rPr>
      </w:pPr>
      <w:r w:rsidRPr="00E40E88">
        <w:rPr>
          <w:rFonts w:ascii="Cambria" w:hAnsi="Cambria"/>
        </w:rPr>
        <w:t xml:space="preserve">a przede wszystkim, </w:t>
      </w:r>
      <w:r w:rsidR="0027693F" w:rsidRPr="00E40E88">
        <w:rPr>
          <w:rFonts w:ascii="Cambria" w:hAnsi="Cambria"/>
        </w:rPr>
        <w:t xml:space="preserve">poznają czynniki podnoszące ryzyko zachorowania na czerniaka i zastosują </w:t>
      </w:r>
      <w:r w:rsidRPr="00E40E88">
        <w:rPr>
          <w:rFonts w:ascii="Cambria" w:hAnsi="Cambria"/>
          <w:b/>
        </w:rPr>
        <w:t>zasad</w:t>
      </w:r>
      <w:r w:rsidR="0027693F" w:rsidRPr="00E40E88">
        <w:rPr>
          <w:rFonts w:ascii="Cambria" w:hAnsi="Cambria"/>
          <w:b/>
        </w:rPr>
        <w:t>y</w:t>
      </w:r>
      <w:r w:rsidRPr="00E40E88">
        <w:rPr>
          <w:rFonts w:ascii="Cambria" w:hAnsi="Cambria"/>
          <w:b/>
        </w:rPr>
        <w:t xml:space="preserve"> ochrony</w:t>
      </w:r>
      <w:r w:rsidRPr="00E40E88">
        <w:rPr>
          <w:rFonts w:ascii="Cambria" w:hAnsi="Cambria"/>
        </w:rPr>
        <w:t xml:space="preserve"> przed czerniakiem</w:t>
      </w:r>
      <w:r w:rsidR="0027693F" w:rsidRPr="00E40E88">
        <w:rPr>
          <w:rFonts w:ascii="Cambria" w:hAnsi="Cambria"/>
        </w:rPr>
        <w:t>, dzięki czemu uchronią się, przed tym groźnym nowotworem.</w:t>
      </w:r>
    </w:p>
    <w:p w:rsidR="003C3CCE" w:rsidRDefault="003C3CCE" w:rsidP="0027693F">
      <w:pPr>
        <w:spacing w:line="240" w:lineRule="auto"/>
        <w:jc w:val="both"/>
        <w:rPr>
          <w:rFonts w:ascii="Cambria" w:hAnsi="Cambria"/>
        </w:rPr>
      </w:pPr>
    </w:p>
    <w:p w:rsidR="00AA7D31" w:rsidRPr="00E40E88" w:rsidRDefault="00A515EF" w:rsidP="0027693F">
      <w:pPr>
        <w:spacing w:line="240" w:lineRule="auto"/>
        <w:jc w:val="both"/>
        <w:rPr>
          <w:rFonts w:ascii="Cambria" w:hAnsi="Cambria"/>
          <w:b/>
          <w:color w:val="17365D"/>
        </w:rPr>
      </w:pPr>
      <w:r>
        <w:rPr>
          <w:rFonts w:ascii="Cambria" w:hAnsi="Cambria"/>
          <w:noProof/>
          <w:lang w:eastAsia="pl-PL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104140</wp:posOffset>
            </wp:positionV>
            <wp:extent cx="2524125" cy="1419225"/>
            <wp:effectExtent l="0" t="0" r="9525" b="9525"/>
            <wp:wrapTight wrapText="bothSides">
              <wp:wrapPolygon edited="0">
                <wp:start x="0" y="0"/>
                <wp:lineTo x="0" y="21455"/>
                <wp:lineTo x="21518" y="21455"/>
                <wp:lineTo x="21518" y="0"/>
                <wp:lineTo x="0" y="0"/>
              </wp:wrapPolygon>
            </wp:wrapTight>
            <wp:docPr id="10" name="Obraz 1" descr="SKORA_3D_CZERNIAK_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SKORA_3D_CZERNIAK_000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D31" w:rsidRPr="00E40E88">
        <w:rPr>
          <w:rFonts w:ascii="Cambria" w:hAnsi="Cambria"/>
          <w:b/>
          <w:color w:val="17365D"/>
        </w:rPr>
        <w:t>Co to jest czerniak?</w:t>
      </w:r>
    </w:p>
    <w:p w:rsidR="00AA7D31" w:rsidRPr="00E40E88" w:rsidRDefault="00AA7D31" w:rsidP="0027693F">
      <w:pPr>
        <w:spacing w:line="240" w:lineRule="auto"/>
        <w:jc w:val="both"/>
        <w:rPr>
          <w:rFonts w:ascii="Cambria" w:hAnsi="Cambria"/>
        </w:rPr>
      </w:pPr>
      <w:r w:rsidRPr="00E40E88">
        <w:rPr>
          <w:rFonts w:ascii="Cambria" w:hAnsi="Cambria"/>
        </w:rPr>
        <w:t xml:space="preserve">Czerniak jest nowotworem złośliwym skóry. Wywodzi się z </w:t>
      </w:r>
      <w:proofErr w:type="spellStart"/>
      <w:r w:rsidRPr="00E40E88">
        <w:rPr>
          <w:rFonts w:ascii="Cambria" w:hAnsi="Cambria"/>
        </w:rPr>
        <w:t>melanocytów</w:t>
      </w:r>
      <w:proofErr w:type="spellEnd"/>
      <w:r w:rsidRPr="00E40E88">
        <w:rPr>
          <w:rFonts w:ascii="Cambria" w:hAnsi="Cambria"/>
        </w:rPr>
        <w:t xml:space="preserve"> – komórek </w:t>
      </w:r>
      <w:r w:rsidR="004225E9" w:rsidRPr="00E40E88">
        <w:rPr>
          <w:rFonts w:ascii="Cambria" w:hAnsi="Cambria"/>
        </w:rPr>
        <w:t xml:space="preserve">pigmentowych </w:t>
      </w:r>
      <w:r w:rsidRPr="00E40E88">
        <w:rPr>
          <w:rFonts w:ascii="Cambria" w:hAnsi="Cambria"/>
        </w:rPr>
        <w:t>wytwarzających barwnik zwany melaniną, który sprawia</w:t>
      </w:r>
      <w:r w:rsidR="004225E9" w:rsidRPr="00E40E88">
        <w:rPr>
          <w:rFonts w:ascii="Cambria" w:hAnsi="Cambria"/>
        </w:rPr>
        <w:t>,</w:t>
      </w:r>
      <w:r w:rsidRPr="00E40E88">
        <w:rPr>
          <w:rFonts w:ascii="Cambria" w:hAnsi="Cambria"/>
        </w:rPr>
        <w:t xml:space="preserve"> że skóra ciemnieje w kontakcie z promieniowaniem ultrafioletowych. Czerniaki najczęściej pojawiają się na skórze, ale także w obrębie ust, nosa oraz gałki ocznej. </w:t>
      </w:r>
    </w:p>
    <w:p w:rsidR="00A95E83" w:rsidRDefault="00A95E83" w:rsidP="0027693F">
      <w:pPr>
        <w:spacing w:line="240" w:lineRule="auto"/>
        <w:jc w:val="both"/>
        <w:rPr>
          <w:rFonts w:ascii="Cambria" w:hAnsi="Cambria"/>
        </w:rPr>
      </w:pPr>
    </w:p>
    <w:p w:rsidR="00A95E83" w:rsidRDefault="00A95E83" w:rsidP="0027693F">
      <w:pPr>
        <w:spacing w:line="240" w:lineRule="auto"/>
        <w:jc w:val="both"/>
        <w:rPr>
          <w:rFonts w:ascii="Cambria" w:hAnsi="Cambria"/>
        </w:rPr>
      </w:pPr>
    </w:p>
    <w:p w:rsidR="003C3CCE" w:rsidRDefault="003C3CCE" w:rsidP="0027693F">
      <w:pPr>
        <w:spacing w:line="240" w:lineRule="auto"/>
        <w:jc w:val="both"/>
        <w:rPr>
          <w:rFonts w:ascii="Cambria" w:hAnsi="Cambria"/>
        </w:rPr>
      </w:pPr>
    </w:p>
    <w:p w:rsidR="008606B3" w:rsidRDefault="00AA7D31" w:rsidP="0027693F">
      <w:p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 xml:space="preserve">Czerniak charakteryzuje się bardzo agresywnym wzrostem oraz wczesnymi i licznymi przerzutami, które są trudne w leczeniu farmakologicznym. </w:t>
      </w:r>
    </w:p>
    <w:p w:rsidR="00AA7D31" w:rsidRPr="00301FE4" w:rsidRDefault="00AA7D31" w:rsidP="0027693F">
      <w:p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 xml:space="preserve">To oznacza, że czerniak szybko przechodzi z choroby miejscowej (rozwijającej się w jednym miejscu na skórze) w postać rozsianą tzw. uogólnioną. </w:t>
      </w:r>
    </w:p>
    <w:p w:rsidR="00AA7D31" w:rsidRPr="00301FE4" w:rsidRDefault="00A515EF" w:rsidP="0027693F">
      <w:pPr>
        <w:spacing w:line="240" w:lineRule="auto"/>
        <w:jc w:val="both"/>
        <w:rPr>
          <w:rFonts w:ascii="Cambria" w:hAnsi="Cambria"/>
        </w:rPr>
      </w:pPr>
      <w:r>
        <w:rPr>
          <w:noProof/>
          <w:lang w:eastAsia="pl-PL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3319780</wp:posOffset>
            </wp:positionH>
            <wp:positionV relativeFrom="paragraph">
              <wp:posOffset>29845</wp:posOffset>
            </wp:positionV>
            <wp:extent cx="2505075" cy="1409700"/>
            <wp:effectExtent l="0" t="0" r="9525" b="0"/>
            <wp:wrapTight wrapText="bothSides">
              <wp:wrapPolygon edited="0">
                <wp:start x="0" y="0"/>
                <wp:lineTo x="0" y="21308"/>
                <wp:lineTo x="21518" y="21308"/>
                <wp:lineTo x="21518" y="0"/>
                <wp:lineTo x="0" y="0"/>
              </wp:wrapPolygon>
            </wp:wrapTight>
            <wp:docPr id="9" name="Obraz 4" descr="SKORA_3D_CZERNIAK_00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SKORA_3D_CZERNIAK_0017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D31" w:rsidRPr="00301FE4">
        <w:rPr>
          <w:rFonts w:ascii="Cambria" w:hAnsi="Cambria"/>
        </w:rPr>
        <w:t>Czerniak nie tylko rozrasta się na powierzchni skóry, ale co groźniejsze wrasta w głąb skóry i gdy przejdzie barierę skóry (ma</w:t>
      </w:r>
      <w:r w:rsidR="004225E9" w:rsidRPr="00301FE4">
        <w:rPr>
          <w:rFonts w:ascii="Cambria" w:hAnsi="Cambria"/>
        </w:rPr>
        <w:t xml:space="preserve"> wtedy ok. 1 mm</w:t>
      </w:r>
      <w:r w:rsidR="00AA7D31" w:rsidRPr="00301FE4">
        <w:rPr>
          <w:rFonts w:ascii="Cambria" w:hAnsi="Cambria"/>
        </w:rPr>
        <w:t xml:space="preserve"> głębokości) dostaje się do naczyń krwionośnych, a następnie za ich pomocą przedostaj</w:t>
      </w:r>
      <w:r w:rsidR="004225E9" w:rsidRPr="00301FE4">
        <w:rPr>
          <w:rFonts w:ascii="Cambria" w:hAnsi="Cambria"/>
        </w:rPr>
        <w:t>e</w:t>
      </w:r>
      <w:r w:rsidR="00AA7D31" w:rsidRPr="00301FE4">
        <w:rPr>
          <w:rFonts w:ascii="Cambria" w:hAnsi="Cambria"/>
        </w:rPr>
        <w:t xml:space="preserve"> się do całego organizmu. Czasem wystarczą 3 miesiące, aby czerniak zaatakował cały organizm.  </w:t>
      </w:r>
    </w:p>
    <w:p w:rsidR="00897EFD" w:rsidRPr="00301FE4" w:rsidRDefault="00897EFD" w:rsidP="0027693F">
      <w:pPr>
        <w:spacing w:line="240" w:lineRule="auto"/>
        <w:jc w:val="both"/>
        <w:rPr>
          <w:rFonts w:ascii="Cambria" w:hAnsi="Cambria"/>
        </w:rPr>
      </w:pPr>
    </w:p>
    <w:p w:rsidR="00AA7D31" w:rsidRPr="00301FE4" w:rsidRDefault="004225E9" w:rsidP="0027693F">
      <w:p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>Jednak</w:t>
      </w:r>
      <w:r w:rsidR="00AA7D31" w:rsidRPr="00301FE4">
        <w:rPr>
          <w:rFonts w:ascii="Cambria" w:hAnsi="Cambria"/>
        </w:rPr>
        <w:t>,</w:t>
      </w:r>
      <w:r w:rsidRPr="00301FE4">
        <w:rPr>
          <w:rFonts w:ascii="Cambria" w:hAnsi="Cambria"/>
        </w:rPr>
        <w:t xml:space="preserve"> </w:t>
      </w:r>
      <w:r w:rsidR="00614A3B" w:rsidRPr="00301FE4">
        <w:rPr>
          <w:rFonts w:ascii="Cambria" w:hAnsi="Cambria"/>
        </w:rPr>
        <w:t>usunięcie czerniaka miejscowego,</w:t>
      </w:r>
      <w:r w:rsidR="00AA7D31" w:rsidRPr="00301FE4">
        <w:rPr>
          <w:rFonts w:ascii="Cambria" w:hAnsi="Cambria"/>
        </w:rPr>
        <w:t xml:space="preserve"> kiedy choroba nie jest jeszcze zaawansowana pozwala na wyleczenie nawet 80% chorych. Dlatego tak ważne jest szybkie i prawidłowe rozpoznanie tego nowotworu. Czerniak jest nowotworem, który łatwo dostrzec, gdyż rozwija się na skórze, a nie wewnątrz organizmu. </w:t>
      </w:r>
    </w:p>
    <w:p w:rsidR="00614A3B" w:rsidRPr="00301FE4" w:rsidRDefault="00445192" w:rsidP="0027693F">
      <w:p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 xml:space="preserve">Czerniak może pojawić się w kilku miejscach na ciele. Jedno ognisko choroby nie wyklucza pojawiania się kilku innych nawet jeśli czerniak nie jest rozsiany. </w:t>
      </w:r>
    </w:p>
    <w:p w:rsidR="00445192" w:rsidRPr="00301FE4" w:rsidRDefault="006A13AC" w:rsidP="0027693F">
      <w:p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 xml:space="preserve">Czerniak to najczęściej nowa zmiana na skórze. Jednak cześć zwykłych znamion może </w:t>
      </w:r>
      <w:r w:rsidR="00307C59" w:rsidRPr="00301FE4">
        <w:rPr>
          <w:rFonts w:ascii="Cambria" w:hAnsi="Cambria"/>
        </w:rPr>
        <w:t>„</w:t>
      </w:r>
      <w:proofErr w:type="spellStart"/>
      <w:r w:rsidR="00307C59" w:rsidRPr="00301FE4">
        <w:rPr>
          <w:rFonts w:ascii="Cambria" w:hAnsi="Cambria"/>
        </w:rPr>
        <w:t>zrakowieć</w:t>
      </w:r>
      <w:proofErr w:type="spellEnd"/>
      <w:r w:rsidR="00307C59" w:rsidRPr="00301FE4">
        <w:rPr>
          <w:rFonts w:ascii="Cambria" w:hAnsi="Cambria"/>
        </w:rPr>
        <w:t xml:space="preserve">” czyli zamienić się w czerniaka. </w:t>
      </w:r>
      <w:r w:rsidRPr="00301FE4">
        <w:rPr>
          <w:rFonts w:ascii="Cambria" w:hAnsi="Cambria"/>
        </w:rPr>
        <w:t xml:space="preserve"> </w:t>
      </w:r>
    </w:p>
    <w:p w:rsidR="00E34D30" w:rsidRPr="00301FE4" w:rsidRDefault="006A13AC" w:rsidP="0027693F">
      <w:pPr>
        <w:spacing w:line="240" w:lineRule="auto"/>
        <w:jc w:val="both"/>
        <w:rPr>
          <w:rFonts w:ascii="Cambria" w:hAnsi="Cambria"/>
          <w:b/>
          <w:color w:val="17365D"/>
          <w:sz w:val="26"/>
          <w:szCs w:val="26"/>
        </w:rPr>
      </w:pPr>
      <w:r w:rsidRPr="00301FE4">
        <w:rPr>
          <w:rFonts w:ascii="Cambria" w:hAnsi="Cambria"/>
          <w:b/>
          <w:color w:val="17365D"/>
          <w:sz w:val="26"/>
          <w:szCs w:val="26"/>
        </w:rPr>
        <w:t xml:space="preserve">Występowanie czerniaka w Polsce </w:t>
      </w:r>
    </w:p>
    <w:p w:rsidR="00E34D30" w:rsidRPr="00301FE4" w:rsidRDefault="00E34D30" w:rsidP="00D503E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 xml:space="preserve">W Polsce co roku odnotowuje się około </w:t>
      </w:r>
      <w:r w:rsidRPr="00301FE4">
        <w:rPr>
          <w:rFonts w:ascii="Cambria" w:hAnsi="Cambria"/>
          <w:bCs/>
        </w:rPr>
        <w:t xml:space="preserve">50 000 </w:t>
      </w:r>
      <w:r w:rsidR="00AF29DA">
        <w:rPr>
          <w:rFonts w:ascii="Cambria" w:hAnsi="Cambria"/>
        </w:rPr>
        <w:t xml:space="preserve">przypadków nowych </w:t>
      </w:r>
      <w:proofErr w:type="spellStart"/>
      <w:r w:rsidR="00AF29DA">
        <w:rPr>
          <w:rFonts w:ascii="Cambria" w:hAnsi="Cambria"/>
        </w:rPr>
        <w:t>zachorowań</w:t>
      </w:r>
      <w:proofErr w:type="spellEnd"/>
      <w:r w:rsidR="00AF29DA">
        <w:rPr>
          <w:rFonts w:ascii="Cambria" w:hAnsi="Cambria"/>
        </w:rPr>
        <w:t xml:space="preserve"> na </w:t>
      </w:r>
      <w:r w:rsidRPr="00301FE4">
        <w:rPr>
          <w:rFonts w:ascii="Cambria" w:hAnsi="Cambria"/>
        </w:rPr>
        <w:t xml:space="preserve">nowotwory skóry, w tym </w:t>
      </w:r>
      <w:r w:rsidRPr="00301FE4">
        <w:rPr>
          <w:rFonts w:ascii="Cambria" w:hAnsi="Cambria"/>
          <w:bCs/>
        </w:rPr>
        <w:t>3000</w:t>
      </w:r>
      <w:r w:rsidRPr="00301FE4">
        <w:rPr>
          <w:rFonts w:ascii="Cambria" w:hAnsi="Cambria"/>
        </w:rPr>
        <w:t xml:space="preserve"> zachorowań na czerniaki.</w:t>
      </w:r>
    </w:p>
    <w:p w:rsidR="00E34D30" w:rsidRPr="00301FE4" w:rsidRDefault="00E34D30" w:rsidP="00D503E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>Czerniak jest najbardziej agresywnym nowotworem skóry i jednym z najbardziej agresywnych nowotworów w ogóle.</w:t>
      </w:r>
    </w:p>
    <w:p w:rsidR="00E34D30" w:rsidRPr="00301FE4" w:rsidRDefault="00E34D30" w:rsidP="00D503E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 xml:space="preserve">Czerniak stanowi tylko </w:t>
      </w:r>
      <w:r w:rsidRPr="00301FE4">
        <w:rPr>
          <w:rFonts w:ascii="Cambria" w:hAnsi="Cambria"/>
          <w:bCs/>
        </w:rPr>
        <w:t>6%</w:t>
      </w:r>
      <w:r w:rsidRPr="00301FE4">
        <w:rPr>
          <w:rFonts w:ascii="Cambria" w:hAnsi="Cambria"/>
        </w:rPr>
        <w:t xml:space="preserve"> wszystkich nowotworów skóry, ale aż </w:t>
      </w:r>
      <w:r w:rsidRPr="00301FE4">
        <w:rPr>
          <w:rFonts w:ascii="Cambria" w:hAnsi="Cambria"/>
          <w:bCs/>
        </w:rPr>
        <w:t>80%</w:t>
      </w:r>
      <w:r w:rsidR="00AF29DA">
        <w:rPr>
          <w:rFonts w:ascii="Cambria" w:hAnsi="Cambria"/>
        </w:rPr>
        <w:t xml:space="preserve"> chorych na </w:t>
      </w:r>
      <w:r w:rsidRPr="00301FE4">
        <w:rPr>
          <w:rFonts w:ascii="Cambria" w:hAnsi="Cambria"/>
        </w:rPr>
        <w:t>czerniaki umiera z powodu choroby.</w:t>
      </w:r>
    </w:p>
    <w:p w:rsidR="00E34D30" w:rsidRPr="00301FE4" w:rsidRDefault="00E34D30" w:rsidP="00D503E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 xml:space="preserve">Średni czas przeżycia od momentu diagnozy to </w:t>
      </w:r>
      <w:r w:rsidRPr="00301FE4">
        <w:rPr>
          <w:rFonts w:ascii="Cambria" w:hAnsi="Cambria"/>
          <w:bCs/>
        </w:rPr>
        <w:t>6-8 miesięcy</w:t>
      </w:r>
      <w:r w:rsidRPr="00301FE4">
        <w:rPr>
          <w:rFonts w:ascii="Cambria" w:hAnsi="Cambria"/>
        </w:rPr>
        <w:t>.</w:t>
      </w:r>
      <w:r w:rsidRPr="00301FE4">
        <w:rPr>
          <w:rFonts w:ascii="Cambria" w:hAnsi="Cambria"/>
          <w:bCs/>
        </w:rPr>
        <w:t xml:space="preserve"> </w:t>
      </w:r>
    </w:p>
    <w:p w:rsidR="00E34D30" w:rsidRPr="00301FE4" w:rsidRDefault="00E34D30" w:rsidP="00D503E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 xml:space="preserve">Liczba zachorowań na czerniaka w Polsce podwaja się co </w:t>
      </w:r>
      <w:r w:rsidRPr="00301FE4">
        <w:rPr>
          <w:rFonts w:ascii="Cambria" w:hAnsi="Cambria"/>
          <w:bCs/>
        </w:rPr>
        <w:t>10 lat.</w:t>
      </w:r>
    </w:p>
    <w:p w:rsidR="00445192" w:rsidRPr="00301FE4" w:rsidRDefault="00445192" w:rsidP="00D503E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  <w:bCs/>
        </w:rPr>
        <w:t xml:space="preserve">Najczęściej na czerniaki chorują mężczyźni  w wieku ok. 50 lat – jest to wynik wieloletniej  niewłaściwej ekspozycje na słońce.    </w:t>
      </w:r>
    </w:p>
    <w:p w:rsidR="006C6E66" w:rsidRPr="00301FE4" w:rsidRDefault="0093274D" w:rsidP="00D503E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>Czerniak jest jednym z najczęstszych nowotworów występujących wśród nastolatków, którzy często korzystają z solarium, nie stosują filt</w:t>
      </w:r>
      <w:r w:rsidR="00AF29DA">
        <w:rPr>
          <w:rFonts w:ascii="Cambria" w:hAnsi="Cambria"/>
        </w:rPr>
        <w:t>rów słonecznych i przebywają na </w:t>
      </w:r>
      <w:r w:rsidRPr="00301FE4">
        <w:rPr>
          <w:rFonts w:ascii="Cambria" w:hAnsi="Cambria"/>
        </w:rPr>
        <w:t xml:space="preserve">słońcu w godzinach najwyższego promieniowania.  </w:t>
      </w:r>
    </w:p>
    <w:p w:rsidR="006A13AC" w:rsidRPr="00301FE4" w:rsidRDefault="006A13AC" w:rsidP="0027693F">
      <w:pPr>
        <w:spacing w:line="240" w:lineRule="auto"/>
        <w:jc w:val="both"/>
        <w:rPr>
          <w:rFonts w:ascii="Cambria" w:hAnsi="Cambria"/>
          <w:b/>
          <w:color w:val="17365D"/>
          <w:sz w:val="26"/>
          <w:szCs w:val="26"/>
        </w:rPr>
      </w:pPr>
      <w:r w:rsidRPr="00301FE4">
        <w:rPr>
          <w:rFonts w:ascii="Cambria" w:hAnsi="Cambria"/>
          <w:b/>
          <w:color w:val="17365D"/>
          <w:sz w:val="26"/>
          <w:szCs w:val="26"/>
        </w:rPr>
        <w:t>Kto jest w grupie ryzyka zachorowania na czerniaka?</w:t>
      </w:r>
    </w:p>
    <w:p w:rsidR="006A13AC" w:rsidRPr="00301FE4" w:rsidRDefault="006A13AC" w:rsidP="0027693F">
      <w:p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 xml:space="preserve">Około 25% Polaków ma jasną lub bardzo jasną karnację, która łatwo ulega poparzeniom  słonecznym – to osoby, które właściwie w ogóle nie powinny korzystać z kąpieli słonecznych. </w:t>
      </w:r>
    </w:p>
    <w:p w:rsidR="00FA05D6" w:rsidRDefault="00FA05D6" w:rsidP="0027693F">
      <w:pPr>
        <w:spacing w:line="240" w:lineRule="auto"/>
        <w:jc w:val="both"/>
        <w:rPr>
          <w:rFonts w:ascii="Cambria" w:hAnsi="Cambria"/>
        </w:rPr>
      </w:pPr>
    </w:p>
    <w:p w:rsidR="00FA05D6" w:rsidRDefault="00FA05D6" w:rsidP="0027693F">
      <w:pPr>
        <w:spacing w:line="240" w:lineRule="auto"/>
        <w:jc w:val="both"/>
        <w:rPr>
          <w:rFonts w:ascii="Cambria" w:hAnsi="Cambria"/>
        </w:rPr>
      </w:pPr>
    </w:p>
    <w:p w:rsidR="00FA05D6" w:rsidRDefault="00FA05D6" w:rsidP="0027693F">
      <w:pPr>
        <w:spacing w:line="240" w:lineRule="auto"/>
        <w:jc w:val="both"/>
        <w:rPr>
          <w:rFonts w:ascii="Cambria" w:hAnsi="Cambria"/>
        </w:rPr>
      </w:pPr>
    </w:p>
    <w:p w:rsidR="003C3CCE" w:rsidRDefault="003C3CCE" w:rsidP="0027693F">
      <w:pPr>
        <w:spacing w:line="240" w:lineRule="auto"/>
        <w:jc w:val="both"/>
        <w:rPr>
          <w:rFonts w:ascii="Cambria" w:hAnsi="Cambria"/>
        </w:rPr>
      </w:pPr>
    </w:p>
    <w:p w:rsidR="003C3CCE" w:rsidRDefault="003C3CCE" w:rsidP="0027693F">
      <w:pPr>
        <w:spacing w:line="240" w:lineRule="auto"/>
        <w:jc w:val="both"/>
        <w:rPr>
          <w:rFonts w:ascii="Cambria" w:hAnsi="Cambria"/>
        </w:rPr>
      </w:pPr>
    </w:p>
    <w:p w:rsidR="003C3CCE" w:rsidRDefault="003C3CCE" w:rsidP="0027693F">
      <w:pPr>
        <w:spacing w:line="240" w:lineRule="auto"/>
        <w:jc w:val="both"/>
        <w:rPr>
          <w:rFonts w:ascii="Cambria" w:hAnsi="Cambria"/>
        </w:rPr>
      </w:pPr>
    </w:p>
    <w:p w:rsidR="00AF29DA" w:rsidRPr="00FA05D6" w:rsidRDefault="006A13AC" w:rsidP="0027693F">
      <w:pPr>
        <w:spacing w:line="240" w:lineRule="auto"/>
        <w:jc w:val="both"/>
        <w:rPr>
          <w:rFonts w:ascii="Cambria" w:hAnsi="Cambria"/>
          <w:i/>
        </w:rPr>
      </w:pPr>
      <w:bookmarkStart w:id="0" w:name="_GoBack"/>
      <w:bookmarkEnd w:id="0"/>
      <w:r w:rsidRPr="00301FE4">
        <w:rPr>
          <w:rFonts w:ascii="Cambria" w:hAnsi="Cambria"/>
        </w:rPr>
        <w:t>Dodatkowo ok. 40% Polaków ma jasną karnację, która, mimo iż jest bardziej odporna na promieniowanie słoneczne, nadal jest fenotypem skóry, któ</w:t>
      </w:r>
      <w:r w:rsidR="00AF29DA">
        <w:rPr>
          <w:rFonts w:ascii="Cambria" w:hAnsi="Cambria"/>
        </w:rPr>
        <w:t>ry mieści nasz naród w grupie o </w:t>
      </w:r>
      <w:r w:rsidRPr="00301FE4">
        <w:rPr>
          <w:rFonts w:ascii="Cambria" w:hAnsi="Cambria"/>
        </w:rPr>
        <w:t>wysokim stopniu ryzyka zachorowania na czerniaka</w:t>
      </w:r>
      <w:r w:rsidRPr="00301FE4">
        <w:rPr>
          <w:rFonts w:ascii="Cambria" w:hAnsi="Cambria"/>
          <w:i/>
        </w:rPr>
        <w:t>.</w:t>
      </w:r>
    </w:p>
    <w:p w:rsidR="006A13AC" w:rsidRPr="00301FE4" w:rsidRDefault="006A13AC" w:rsidP="0027693F">
      <w:p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>Osoby najbardziej narażone na rozwój czerniaka to osoby:</w:t>
      </w:r>
    </w:p>
    <w:p w:rsidR="006A13AC" w:rsidRPr="00301FE4" w:rsidRDefault="006A13AC" w:rsidP="00D503E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Cambria" w:hAnsi="Cambria"/>
          <w:i/>
        </w:rPr>
      </w:pPr>
      <w:r w:rsidRPr="00301FE4">
        <w:rPr>
          <w:rFonts w:ascii="Cambria" w:hAnsi="Cambria"/>
        </w:rPr>
        <w:t xml:space="preserve">jasnych i rudych włosach, </w:t>
      </w:r>
    </w:p>
    <w:p w:rsidR="006A13AC" w:rsidRPr="00301FE4" w:rsidRDefault="006A13AC" w:rsidP="00D503E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Cambria" w:hAnsi="Cambria"/>
          <w:i/>
        </w:rPr>
      </w:pPr>
      <w:r w:rsidRPr="00301FE4">
        <w:rPr>
          <w:rFonts w:ascii="Cambria" w:hAnsi="Cambria"/>
        </w:rPr>
        <w:t xml:space="preserve">jasnych oczach, </w:t>
      </w:r>
    </w:p>
    <w:p w:rsidR="006A13AC" w:rsidRPr="00301FE4" w:rsidRDefault="006A13AC" w:rsidP="00D503E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Cambria" w:hAnsi="Cambria"/>
          <w:i/>
        </w:rPr>
      </w:pPr>
      <w:r w:rsidRPr="00301FE4">
        <w:rPr>
          <w:rFonts w:ascii="Cambria" w:hAnsi="Cambria"/>
        </w:rPr>
        <w:t xml:space="preserve">jasnej lub bardzo jasnej cerze, </w:t>
      </w:r>
    </w:p>
    <w:p w:rsidR="006A13AC" w:rsidRPr="00301FE4" w:rsidRDefault="006A13AC" w:rsidP="00D503E6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Cambria" w:hAnsi="Cambria"/>
          <w:i/>
        </w:rPr>
      </w:pPr>
      <w:r w:rsidRPr="00301FE4">
        <w:rPr>
          <w:rFonts w:ascii="Cambria" w:hAnsi="Cambria"/>
        </w:rPr>
        <w:t xml:space="preserve">z piegami i/lub znamionami, </w:t>
      </w:r>
    </w:p>
    <w:p w:rsidR="006A13AC" w:rsidRPr="00301FE4" w:rsidRDefault="006A13AC" w:rsidP="00D503E6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Cambria" w:hAnsi="Cambria"/>
          <w:i/>
        </w:rPr>
      </w:pPr>
      <w:r w:rsidRPr="00301FE4">
        <w:rPr>
          <w:rFonts w:ascii="Cambria" w:hAnsi="Cambria"/>
        </w:rPr>
        <w:t xml:space="preserve">które łatwo ulegają poparzeniom słonecznym, </w:t>
      </w:r>
    </w:p>
    <w:p w:rsidR="006A13AC" w:rsidRPr="00301FE4" w:rsidRDefault="006A13AC" w:rsidP="00D503E6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Cambria" w:hAnsi="Cambria"/>
          <w:i/>
        </w:rPr>
      </w:pPr>
      <w:r w:rsidRPr="00301FE4">
        <w:rPr>
          <w:rFonts w:ascii="Cambria" w:hAnsi="Cambria"/>
        </w:rPr>
        <w:t xml:space="preserve">słabo tolerują słońce, </w:t>
      </w:r>
    </w:p>
    <w:p w:rsidR="006A13AC" w:rsidRPr="00301FE4" w:rsidRDefault="006A13AC" w:rsidP="00D503E6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Cambria" w:hAnsi="Cambria"/>
          <w:i/>
        </w:rPr>
      </w:pPr>
      <w:r w:rsidRPr="00301FE4">
        <w:rPr>
          <w:rFonts w:ascii="Cambria" w:hAnsi="Cambria"/>
        </w:rPr>
        <w:t>opalają się z dużym trudem lub w ogóle</w:t>
      </w:r>
      <w:r w:rsidR="006C2A24">
        <w:rPr>
          <w:rFonts w:ascii="Cambria" w:hAnsi="Cambria"/>
        </w:rPr>
        <w:t>,</w:t>
      </w:r>
    </w:p>
    <w:p w:rsidR="006A13AC" w:rsidRPr="00301FE4" w:rsidRDefault="006A13AC" w:rsidP="00D503E6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Cambria" w:hAnsi="Cambria"/>
          <w:i/>
        </w:rPr>
      </w:pPr>
      <w:r w:rsidRPr="00301FE4">
        <w:rPr>
          <w:rFonts w:ascii="Cambria" w:hAnsi="Cambria"/>
        </w:rPr>
        <w:t xml:space="preserve">u których w rodzinie występował czerniak.  </w:t>
      </w:r>
    </w:p>
    <w:p w:rsidR="006A13AC" w:rsidRPr="00301FE4" w:rsidRDefault="00614A3B" w:rsidP="0027693F">
      <w:p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br/>
      </w:r>
      <w:r w:rsidR="006A13AC" w:rsidRPr="00301FE4">
        <w:rPr>
          <w:rFonts w:ascii="Cambria" w:hAnsi="Cambria"/>
        </w:rPr>
        <w:t xml:space="preserve">Osoby te bezwzględnie powinny unikać słońca oraz całkowicie zrezygnować z solarium. </w:t>
      </w:r>
    </w:p>
    <w:p w:rsidR="006A13AC" w:rsidRPr="00301FE4" w:rsidRDefault="00307C59" w:rsidP="0027693F">
      <w:p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>Grupą szczególnie narażoną na  poparzenia słoneczne są dzieci. Ich skóra nie jest jeszcze dojrzała i nie potrafi obronić się przed silnym promieniowaniem słonecznym. Poparzenia słoneczne wśród dzieci, które niestety nie są rzadkie, podnoszą dwukrotnie ryzyko zachorowania na czerniaka w przyszłości.</w:t>
      </w:r>
    </w:p>
    <w:p w:rsidR="006C6E66" w:rsidRPr="00301FE4" w:rsidRDefault="006A13AC" w:rsidP="0027693F">
      <w:pPr>
        <w:spacing w:line="240" w:lineRule="auto"/>
        <w:jc w:val="both"/>
        <w:rPr>
          <w:rFonts w:ascii="Cambria" w:hAnsi="Cambria"/>
          <w:b/>
          <w:color w:val="17365D"/>
          <w:sz w:val="26"/>
          <w:szCs w:val="26"/>
        </w:rPr>
      </w:pPr>
      <w:r w:rsidRPr="00301FE4">
        <w:rPr>
          <w:rFonts w:ascii="Cambria" w:hAnsi="Cambria"/>
          <w:b/>
          <w:color w:val="17365D"/>
          <w:sz w:val="26"/>
          <w:szCs w:val="26"/>
        </w:rPr>
        <w:t xml:space="preserve">Jak wygląda czerniak, czyli </w:t>
      </w:r>
      <w:r w:rsidR="006C6E66" w:rsidRPr="00301FE4">
        <w:rPr>
          <w:rFonts w:ascii="Cambria" w:hAnsi="Cambria"/>
          <w:b/>
          <w:color w:val="17365D"/>
          <w:sz w:val="26"/>
          <w:szCs w:val="26"/>
        </w:rPr>
        <w:t>ABCDE Czerniaka</w:t>
      </w:r>
      <w:r w:rsidR="00614A3B" w:rsidRPr="00301FE4">
        <w:rPr>
          <w:rFonts w:ascii="Cambria" w:hAnsi="Cambria"/>
          <w:b/>
          <w:color w:val="17365D"/>
          <w:sz w:val="26"/>
          <w:szCs w:val="26"/>
        </w:rPr>
        <w:t>?</w:t>
      </w:r>
    </w:p>
    <w:p w:rsidR="00C16AD3" w:rsidRPr="00301FE4" w:rsidRDefault="00307C59" w:rsidP="0027693F">
      <w:p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>Badanie opinii publicznej TNS OBOP zrealizowane przez Akademię Czerniaka w 2013 roku wskazują, że aż 30% Polaków, którym pokazano zdjęcie czerniaka – nie rozpoznałoby nowotworu i nie udałoby się</w:t>
      </w:r>
      <w:r w:rsidR="00C16AD3">
        <w:rPr>
          <w:rFonts w:ascii="Cambria" w:hAnsi="Cambria"/>
        </w:rPr>
        <w:t xml:space="preserve"> do lekarza, aby zbadać znamię.</w:t>
      </w:r>
    </w:p>
    <w:p w:rsidR="005C434E" w:rsidRPr="00301FE4" w:rsidRDefault="00A515EF" w:rsidP="0027693F">
      <w:pPr>
        <w:spacing w:line="240" w:lineRule="auto"/>
        <w:jc w:val="both"/>
        <w:rPr>
          <w:rFonts w:ascii="Cambria" w:hAnsi="Cambria"/>
        </w:rPr>
      </w:pPr>
      <w:r>
        <w:rPr>
          <w:noProof/>
          <w:lang w:eastAsia="pl-P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2995930</wp:posOffset>
            </wp:positionH>
            <wp:positionV relativeFrom="paragraph">
              <wp:posOffset>220980</wp:posOffset>
            </wp:positionV>
            <wp:extent cx="3533775" cy="2962275"/>
            <wp:effectExtent l="0" t="0" r="9525" b="9525"/>
            <wp:wrapTight wrapText="bothSides">
              <wp:wrapPolygon edited="0">
                <wp:start x="0" y="0"/>
                <wp:lineTo x="0" y="21531"/>
                <wp:lineTo x="21542" y="21531"/>
                <wp:lineTo x="21542" y="0"/>
                <wp:lineTo x="0" y="0"/>
              </wp:wrapPolygon>
            </wp:wrapTight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96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C59" w:rsidRPr="00301FE4">
        <w:rPr>
          <w:rFonts w:ascii="Cambria" w:hAnsi="Cambria"/>
        </w:rPr>
        <w:t>Dlatego warto znać cechy czerniaka określane za pomocą kryteriów</w:t>
      </w:r>
      <w:r w:rsidR="005C434E" w:rsidRPr="00301FE4">
        <w:rPr>
          <w:rFonts w:ascii="Cambria" w:hAnsi="Cambria" w:cs="Calibri"/>
        </w:rPr>
        <w:t xml:space="preserve"> ABCDE:</w:t>
      </w:r>
      <w:r w:rsidR="00614A3B" w:rsidRPr="00301FE4">
        <w:rPr>
          <w:rFonts w:ascii="Cambria" w:hAnsi="Cambria"/>
          <w:noProof/>
          <w:lang w:eastAsia="pl-PL"/>
        </w:rPr>
        <w:t xml:space="preserve"> </w:t>
      </w:r>
    </w:p>
    <w:p w:rsidR="005C434E" w:rsidRPr="00301FE4" w:rsidRDefault="00D503E6" w:rsidP="00D503E6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Cambria" w:hAnsi="Cambria" w:cs="Calibri"/>
        </w:rPr>
      </w:pPr>
      <w:r w:rsidRPr="00301FE4">
        <w:rPr>
          <w:rFonts w:ascii="Cambria" w:hAnsi="Cambria" w:cs="Calibri"/>
        </w:rPr>
        <w:t xml:space="preserve">– </w:t>
      </w:r>
      <w:r w:rsidR="005C434E" w:rsidRPr="00301FE4">
        <w:rPr>
          <w:rFonts w:ascii="Cambria" w:hAnsi="Cambria" w:cs="Calibri"/>
        </w:rPr>
        <w:t xml:space="preserve">asymetria np. znamię „wylewające” się na jedną stronę, </w:t>
      </w:r>
    </w:p>
    <w:p w:rsidR="005C434E" w:rsidRPr="00301FE4" w:rsidRDefault="00D503E6" w:rsidP="00D503E6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Cambria" w:hAnsi="Cambria" w:cs="Calibri"/>
        </w:rPr>
      </w:pPr>
      <w:r w:rsidRPr="00301FE4">
        <w:rPr>
          <w:rFonts w:ascii="Cambria" w:hAnsi="Cambria" w:cs="Calibri"/>
        </w:rPr>
        <w:t xml:space="preserve">– </w:t>
      </w:r>
      <w:r w:rsidR="005C434E" w:rsidRPr="00301FE4">
        <w:rPr>
          <w:rFonts w:ascii="Cambria" w:hAnsi="Cambria" w:cs="Calibri"/>
        </w:rPr>
        <w:t xml:space="preserve">brzegi poszarpane, nierównomierne, posiadające zgrubienia,  </w:t>
      </w:r>
    </w:p>
    <w:p w:rsidR="005C434E" w:rsidRPr="00301FE4" w:rsidRDefault="00D503E6" w:rsidP="00D503E6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Cambria" w:hAnsi="Cambria" w:cs="Calibri"/>
        </w:rPr>
      </w:pPr>
      <w:r w:rsidRPr="00301FE4">
        <w:rPr>
          <w:rFonts w:ascii="Cambria" w:hAnsi="Cambria" w:cs="Calibri"/>
        </w:rPr>
        <w:t>–</w:t>
      </w:r>
      <w:r w:rsidR="005C434E" w:rsidRPr="00301FE4">
        <w:rPr>
          <w:rFonts w:ascii="Cambria" w:hAnsi="Cambria" w:cs="Calibri"/>
        </w:rPr>
        <w:t xml:space="preserve"> czerwony lub czarny i niejednolity kolor  </w:t>
      </w:r>
    </w:p>
    <w:p w:rsidR="005C434E" w:rsidRPr="00301FE4" w:rsidRDefault="00D503E6" w:rsidP="00D503E6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Cambria" w:hAnsi="Cambria" w:cs="Calibri"/>
        </w:rPr>
      </w:pPr>
      <w:r w:rsidRPr="00301FE4">
        <w:rPr>
          <w:rFonts w:ascii="Cambria" w:hAnsi="Cambria" w:cs="Calibri"/>
        </w:rPr>
        <w:t>–</w:t>
      </w:r>
      <w:r w:rsidR="008F3BEB" w:rsidRPr="00301FE4">
        <w:rPr>
          <w:rFonts w:ascii="Cambria" w:hAnsi="Cambria" w:cs="Calibri"/>
        </w:rPr>
        <w:t xml:space="preserve"> </w:t>
      </w:r>
      <w:r w:rsidR="005C434E" w:rsidRPr="00301FE4">
        <w:rPr>
          <w:rFonts w:ascii="Cambria" w:hAnsi="Cambria" w:cs="Calibri"/>
        </w:rPr>
        <w:t>duży rozmi</w:t>
      </w:r>
      <w:r w:rsidR="001C4A7E" w:rsidRPr="00301FE4">
        <w:rPr>
          <w:rFonts w:ascii="Cambria" w:hAnsi="Cambria" w:cs="Calibri"/>
        </w:rPr>
        <w:t xml:space="preserve">ar, wielkość zmiany powyżej 0,5 </w:t>
      </w:r>
      <w:r w:rsidR="005C434E" w:rsidRPr="00301FE4">
        <w:rPr>
          <w:rFonts w:ascii="Cambria" w:hAnsi="Cambria" w:cs="Calibri"/>
        </w:rPr>
        <w:t xml:space="preserve">cm, </w:t>
      </w:r>
    </w:p>
    <w:p w:rsidR="005C434E" w:rsidRPr="00301FE4" w:rsidRDefault="00D503E6" w:rsidP="00D503E6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Cambria" w:hAnsi="Cambria" w:cs="Calibri"/>
        </w:rPr>
      </w:pPr>
      <w:r w:rsidRPr="00301FE4">
        <w:rPr>
          <w:rFonts w:ascii="Cambria" w:hAnsi="Cambria" w:cs="Calibri"/>
        </w:rPr>
        <w:t>–</w:t>
      </w:r>
      <w:r w:rsidR="005C434E" w:rsidRPr="00301FE4">
        <w:rPr>
          <w:rFonts w:ascii="Cambria" w:hAnsi="Cambria" w:cs="Calibri"/>
        </w:rPr>
        <w:t xml:space="preserve"> ewolucja, czyli postępujące zmiany zachodzące w znamieniu.   </w:t>
      </w:r>
    </w:p>
    <w:p w:rsidR="00FA05D6" w:rsidRDefault="005C434E" w:rsidP="0027693F">
      <w:pPr>
        <w:spacing w:line="240" w:lineRule="auto"/>
        <w:jc w:val="both"/>
        <w:rPr>
          <w:rFonts w:ascii="Cambria" w:hAnsi="Cambria" w:cs="Calibri"/>
        </w:rPr>
      </w:pPr>
      <w:r w:rsidRPr="00301FE4">
        <w:rPr>
          <w:rFonts w:ascii="Cambria" w:hAnsi="Cambria" w:cs="Calibri"/>
        </w:rPr>
        <w:t xml:space="preserve">Wszystkie znamiona, </w:t>
      </w:r>
      <w:proofErr w:type="spellStart"/>
      <w:r w:rsidRPr="00301FE4">
        <w:rPr>
          <w:rFonts w:ascii="Cambria" w:hAnsi="Cambria" w:cs="Calibri"/>
        </w:rPr>
        <w:t>narośla</w:t>
      </w:r>
      <w:proofErr w:type="spellEnd"/>
      <w:r w:rsidRPr="00301FE4">
        <w:rPr>
          <w:rFonts w:ascii="Cambria" w:hAnsi="Cambria" w:cs="Calibri"/>
        </w:rPr>
        <w:t xml:space="preserve">, pieprzyki, które mają te cechy powinny zostać zbadane przez lekarza dermatologa lub chirurga </w:t>
      </w:r>
      <w:r w:rsidR="008F3BEB" w:rsidRPr="00301FE4">
        <w:rPr>
          <w:rFonts w:ascii="Cambria" w:hAnsi="Cambria" w:cs="Calibri"/>
        </w:rPr>
        <w:t xml:space="preserve">- </w:t>
      </w:r>
      <w:r w:rsidRPr="00301FE4">
        <w:rPr>
          <w:rFonts w:ascii="Cambria" w:hAnsi="Cambria" w:cs="Calibri"/>
        </w:rPr>
        <w:t>onkologa i w razie jakic</w:t>
      </w:r>
      <w:r w:rsidR="00FA05D6">
        <w:rPr>
          <w:rFonts w:ascii="Cambria" w:hAnsi="Cambria" w:cs="Calibri"/>
        </w:rPr>
        <w:t>hkolwiek wątpliwości wycięte.</w:t>
      </w:r>
    </w:p>
    <w:p w:rsidR="00307C59" w:rsidRDefault="00307C59" w:rsidP="0027693F">
      <w:pPr>
        <w:spacing w:line="240" w:lineRule="auto"/>
        <w:jc w:val="both"/>
        <w:rPr>
          <w:rFonts w:ascii="Cambria" w:hAnsi="Cambria" w:cs="Calibri"/>
        </w:rPr>
      </w:pPr>
      <w:r w:rsidRPr="00301FE4">
        <w:rPr>
          <w:rFonts w:ascii="Cambria" w:hAnsi="Cambria" w:cs="Calibri"/>
        </w:rPr>
        <w:t xml:space="preserve">Swędzenie, krwawienie i pękanie znamienia, jest sygnałem alarmowym do natychmiastowej konsultacji. </w:t>
      </w:r>
    </w:p>
    <w:p w:rsidR="00A95E83" w:rsidRDefault="00A95E83" w:rsidP="0027693F">
      <w:pPr>
        <w:spacing w:line="240" w:lineRule="auto"/>
        <w:jc w:val="both"/>
        <w:rPr>
          <w:rFonts w:ascii="Cambria" w:hAnsi="Cambria" w:cs="Calibri"/>
        </w:rPr>
      </w:pPr>
    </w:p>
    <w:p w:rsidR="00A95E83" w:rsidRDefault="00A95E83" w:rsidP="0027693F">
      <w:pPr>
        <w:spacing w:line="240" w:lineRule="auto"/>
        <w:jc w:val="both"/>
        <w:rPr>
          <w:rFonts w:ascii="Cambria" w:hAnsi="Cambria" w:cs="Calibri"/>
        </w:rPr>
      </w:pPr>
    </w:p>
    <w:p w:rsidR="00A95E83" w:rsidRDefault="00A95E83" w:rsidP="0027693F">
      <w:pPr>
        <w:spacing w:line="240" w:lineRule="auto"/>
        <w:jc w:val="both"/>
        <w:rPr>
          <w:rFonts w:ascii="Cambria" w:hAnsi="Cambria" w:cs="Calibri"/>
        </w:rPr>
      </w:pPr>
    </w:p>
    <w:p w:rsidR="00A06579" w:rsidRDefault="00A06579" w:rsidP="0027693F">
      <w:pPr>
        <w:spacing w:line="240" w:lineRule="auto"/>
        <w:jc w:val="both"/>
        <w:rPr>
          <w:rFonts w:ascii="Cambria" w:hAnsi="Cambria" w:cs="Calibri"/>
        </w:rPr>
      </w:pPr>
    </w:p>
    <w:p w:rsidR="00A06579" w:rsidRDefault="00A06579" w:rsidP="0027693F">
      <w:pPr>
        <w:spacing w:line="240" w:lineRule="auto"/>
        <w:jc w:val="both"/>
        <w:rPr>
          <w:rFonts w:ascii="Cambria" w:hAnsi="Cambria" w:cs="Calibri"/>
        </w:rPr>
      </w:pPr>
    </w:p>
    <w:p w:rsidR="00DF2645" w:rsidRPr="00301FE4" w:rsidRDefault="00A515EF" w:rsidP="0027693F">
      <w:pPr>
        <w:spacing w:line="240" w:lineRule="auto"/>
        <w:jc w:val="both"/>
        <w:rPr>
          <w:rFonts w:ascii="Cambria" w:hAnsi="Cambria"/>
          <w:highlight w:val="yellow"/>
        </w:rPr>
      </w:pPr>
      <w:r>
        <w:rPr>
          <w:noProof/>
          <w:lang w:eastAsia="pl-PL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3786505</wp:posOffset>
            </wp:positionH>
            <wp:positionV relativeFrom="paragraph">
              <wp:posOffset>286385</wp:posOffset>
            </wp:positionV>
            <wp:extent cx="232410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423" y="21316"/>
                <wp:lineTo x="21423" y="0"/>
                <wp:lineTo x="0" y="0"/>
              </wp:wrapPolygon>
            </wp:wrapTight>
            <wp:docPr id="6" name="Obraz 2" descr="Now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Nowy obraz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7E9C" w:rsidRPr="00301FE4" w:rsidRDefault="00817E9C" w:rsidP="0027693F">
      <w:pPr>
        <w:spacing w:line="240" w:lineRule="auto"/>
        <w:jc w:val="both"/>
        <w:rPr>
          <w:rFonts w:ascii="Cambria" w:hAnsi="Cambria"/>
          <w:b/>
          <w:color w:val="17365D"/>
          <w:sz w:val="26"/>
          <w:szCs w:val="26"/>
        </w:rPr>
      </w:pPr>
      <w:r w:rsidRPr="00301FE4">
        <w:rPr>
          <w:rFonts w:ascii="Cambria" w:hAnsi="Cambria"/>
          <w:b/>
          <w:color w:val="17365D"/>
          <w:sz w:val="26"/>
          <w:szCs w:val="26"/>
        </w:rPr>
        <w:t xml:space="preserve">Sprawdź, czy rozpoznasz czerniaka </w:t>
      </w:r>
      <w:r w:rsidR="00614A3B" w:rsidRPr="00301FE4">
        <w:rPr>
          <w:rFonts w:ascii="Cambria" w:hAnsi="Cambria"/>
          <w:b/>
          <w:color w:val="17365D"/>
          <w:sz w:val="26"/>
          <w:szCs w:val="26"/>
        </w:rPr>
        <w:t>?</w:t>
      </w:r>
    </w:p>
    <w:p w:rsidR="00817E9C" w:rsidRPr="00301FE4" w:rsidRDefault="00817E9C" w:rsidP="0027693F">
      <w:p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>Warto sprawdzić swoją wiedzę oraz czujność przechodząc przez krótki internetowy quiz  „Znamię! Znam je?”. Gra przedstawia sześć różnych znamion – rolą gracza jest sprawdzić, czy prawidłowo odróżnia</w:t>
      </w:r>
      <w:r w:rsidR="00A8753F">
        <w:rPr>
          <w:rFonts w:ascii="Cambria" w:hAnsi="Cambria"/>
        </w:rPr>
        <w:t xml:space="preserve"> czerniaka od niegroźnych zmian </w:t>
      </w:r>
      <w:r w:rsidRPr="00301FE4">
        <w:rPr>
          <w:rFonts w:ascii="Cambria" w:hAnsi="Cambria"/>
        </w:rPr>
        <w:t xml:space="preserve">skórnych.  </w:t>
      </w:r>
      <w:r w:rsidR="00B67B84" w:rsidRPr="00301FE4">
        <w:rPr>
          <w:rFonts w:ascii="Cambria" w:hAnsi="Cambria"/>
        </w:rPr>
        <w:br/>
        <w:t xml:space="preserve">Gra dostępna jest na stronie www Akademii Czerniaka: </w:t>
      </w:r>
      <w:hyperlink r:id="rId12" w:history="1">
        <w:r w:rsidR="00B67B84" w:rsidRPr="00301FE4">
          <w:rPr>
            <w:rStyle w:val="Hipercze"/>
            <w:rFonts w:ascii="Cambria" w:hAnsi="Cambria"/>
          </w:rPr>
          <w:t>http://www.akademiaczerniaka.pl/kampania-znamie-znam-je/gra-interaktywna/</w:t>
        </w:r>
      </w:hyperlink>
      <w:r w:rsidR="00B67B84" w:rsidRPr="00301FE4">
        <w:rPr>
          <w:rFonts w:ascii="Cambria" w:hAnsi="Cambria"/>
        </w:rPr>
        <w:t xml:space="preserve"> </w:t>
      </w:r>
    </w:p>
    <w:p w:rsidR="001C4A7E" w:rsidRDefault="001C4A7E" w:rsidP="0027693F">
      <w:pPr>
        <w:spacing w:line="240" w:lineRule="auto"/>
        <w:jc w:val="both"/>
        <w:rPr>
          <w:rFonts w:ascii="Cambria" w:hAnsi="Cambria"/>
          <w:color w:val="17365D"/>
        </w:rPr>
      </w:pPr>
    </w:p>
    <w:p w:rsidR="00A95E83" w:rsidRPr="00301FE4" w:rsidRDefault="00A95E83" w:rsidP="0027693F">
      <w:pPr>
        <w:spacing w:line="240" w:lineRule="auto"/>
        <w:jc w:val="both"/>
        <w:rPr>
          <w:rFonts w:ascii="Cambria" w:hAnsi="Cambria"/>
          <w:color w:val="17365D"/>
        </w:rPr>
      </w:pPr>
    </w:p>
    <w:p w:rsidR="00CB4E43" w:rsidRPr="00301FE4" w:rsidRDefault="00CB4E43" w:rsidP="0027693F">
      <w:pPr>
        <w:spacing w:line="240" w:lineRule="auto"/>
        <w:jc w:val="both"/>
        <w:rPr>
          <w:rFonts w:ascii="Cambria" w:hAnsi="Cambria"/>
          <w:b/>
          <w:color w:val="17365D"/>
          <w:sz w:val="26"/>
          <w:szCs w:val="26"/>
        </w:rPr>
      </w:pPr>
      <w:r w:rsidRPr="00301FE4">
        <w:rPr>
          <w:rFonts w:ascii="Cambria" w:hAnsi="Cambria"/>
          <w:b/>
          <w:color w:val="17365D"/>
          <w:sz w:val="26"/>
          <w:szCs w:val="26"/>
        </w:rPr>
        <w:t xml:space="preserve">Samobadanie skóry – pierwszy krok w zmianie zachowań </w:t>
      </w:r>
    </w:p>
    <w:p w:rsidR="00CB4E43" w:rsidRPr="00301FE4" w:rsidRDefault="00CB4E43" w:rsidP="0027693F">
      <w:pPr>
        <w:spacing w:line="240" w:lineRule="auto"/>
        <w:jc w:val="both"/>
        <w:rPr>
          <w:rFonts w:ascii="Cambria" w:hAnsi="Cambria"/>
        </w:rPr>
      </w:pPr>
    </w:p>
    <w:p w:rsidR="00897EFD" w:rsidRPr="00301FE4" w:rsidRDefault="0093274D" w:rsidP="0027693F">
      <w:p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 xml:space="preserve">Badania opinii Polaków przeprowadzone w kwietniu 2013 roku wykazały, iż 14% badanych w ogóle nie zwraca uwagi na znamiona, a 32% deklaruje, że nie ma żadnych podejrzanych zmian. </w:t>
      </w:r>
    </w:p>
    <w:p w:rsidR="0093274D" w:rsidRPr="00301FE4" w:rsidRDefault="0093274D" w:rsidP="0027693F">
      <w:p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 xml:space="preserve">To oznacza, iż blisko połowa badanych Polaków (46%) nie obserwuje skóry lub nie zwraca uwagi na znamiona. </w:t>
      </w:r>
    </w:p>
    <w:p w:rsidR="0093274D" w:rsidRPr="00301FE4" w:rsidRDefault="00A515EF" w:rsidP="0027693F">
      <w:pPr>
        <w:spacing w:line="240" w:lineRule="auto"/>
        <w:jc w:val="both"/>
        <w:rPr>
          <w:rFonts w:ascii="Cambria" w:hAnsi="Cambria"/>
        </w:rPr>
      </w:pPr>
      <w:r>
        <w:rPr>
          <w:noProof/>
          <w:lang w:eastAsia="pl-PL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679450</wp:posOffset>
            </wp:positionV>
            <wp:extent cx="253365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438" y="21304"/>
                <wp:lineTo x="21438" y="0"/>
                <wp:lineTo x="0" y="0"/>
              </wp:wrapPolygon>
            </wp:wrapTight>
            <wp:docPr id="4" name="Obraz 6" descr="Now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Nowy obraz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E43" w:rsidRPr="00301FE4">
        <w:rPr>
          <w:rFonts w:ascii="Cambria" w:hAnsi="Cambria"/>
        </w:rPr>
        <w:t>Kluczem wczesnego rozpoznania czerniaka jest dobra zna</w:t>
      </w:r>
      <w:r w:rsidR="0093274D" w:rsidRPr="00301FE4">
        <w:rPr>
          <w:rFonts w:ascii="Cambria" w:hAnsi="Cambria"/>
        </w:rPr>
        <w:t xml:space="preserve">jomość własnego ciała i skóry. </w:t>
      </w:r>
      <w:r w:rsidR="00CB4E43" w:rsidRPr="00301FE4">
        <w:rPr>
          <w:rFonts w:ascii="Cambria" w:hAnsi="Cambria"/>
        </w:rPr>
        <w:t xml:space="preserve">  Samoocena skóry powinna być wykonywana raz w miesiącu zarówno przez osoby starsze jak i młodzież.  </w:t>
      </w:r>
    </w:p>
    <w:p w:rsidR="00CB4E43" w:rsidRPr="00301FE4" w:rsidRDefault="00CB4E43" w:rsidP="0027693F">
      <w:p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 xml:space="preserve"> </w:t>
      </w:r>
    </w:p>
    <w:p w:rsidR="00CB4E43" w:rsidRPr="00301FE4" w:rsidRDefault="00CB4E43" w:rsidP="00B67B84">
      <w:pPr>
        <w:spacing w:line="240" w:lineRule="auto"/>
        <w:rPr>
          <w:rFonts w:ascii="Cambria" w:hAnsi="Cambria"/>
        </w:rPr>
      </w:pPr>
      <w:r w:rsidRPr="00301FE4">
        <w:rPr>
          <w:rFonts w:ascii="Cambria" w:hAnsi="Cambria"/>
        </w:rPr>
        <w:t>Poświęćcie kilka minut, aby poznać Kamilę i Dawida oraz przej</w:t>
      </w:r>
      <w:r w:rsidR="00B67B84" w:rsidRPr="00301FE4">
        <w:rPr>
          <w:rFonts w:ascii="Cambria" w:hAnsi="Cambria"/>
        </w:rPr>
        <w:t xml:space="preserve">ść szybki kurs samooceny skóry: </w:t>
      </w:r>
      <w:hyperlink r:id="rId14" w:history="1">
        <w:r w:rsidR="00B67B84" w:rsidRPr="00301FE4">
          <w:rPr>
            <w:rStyle w:val="Hipercze"/>
            <w:rFonts w:ascii="Cambria" w:hAnsi="Cambria"/>
          </w:rPr>
          <w:t>http://www.akademiaczerniaka.pl/kampania-znamie-znam-je/program-do-szkol-ponadgimnazjalnych/film-edukacyjny-dla-uczniow/</w:t>
        </w:r>
      </w:hyperlink>
    </w:p>
    <w:p w:rsidR="00CB4E43" w:rsidRPr="00301FE4" w:rsidRDefault="00CB4E43" w:rsidP="0027693F">
      <w:pPr>
        <w:spacing w:line="240" w:lineRule="auto"/>
        <w:jc w:val="both"/>
        <w:rPr>
          <w:rFonts w:ascii="Cambria" w:hAnsi="Cambria"/>
        </w:rPr>
      </w:pPr>
    </w:p>
    <w:p w:rsidR="00A95E83" w:rsidRDefault="00A95E83" w:rsidP="0027693F">
      <w:pPr>
        <w:spacing w:line="240" w:lineRule="auto"/>
        <w:jc w:val="both"/>
        <w:rPr>
          <w:rFonts w:ascii="Cambria" w:hAnsi="Cambria"/>
          <w:b/>
          <w:color w:val="17365D"/>
          <w:sz w:val="26"/>
          <w:szCs w:val="26"/>
        </w:rPr>
      </w:pPr>
    </w:p>
    <w:p w:rsidR="00C16AD3" w:rsidRDefault="00C16AD3" w:rsidP="0027693F">
      <w:pPr>
        <w:spacing w:line="240" w:lineRule="auto"/>
        <w:jc w:val="both"/>
        <w:rPr>
          <w:rFonts w:ascii="Cambria" w:hAnsi="Cambria"/>
          <w:b/>
          <w:color w:val="17365D"/>
          <w:sz w:val="26"/>
          <w:szCs w:val="26"/>
        </w:rPr>
      </w:pPr>
    </w:p>
    <w:p w:rsidR="00C16AD3" w:rsidRDefault="00C16AD3" w:rsidP="0027693F">
      <w:pPr>
        <w:spacing w:line="240" w:lineRule="auto"/>
        <w:jc w:val="both"/>
        <w:rPr>
          <w:rFonts w:ascii="Cambria" w:hAnsi="Cambria"/>
          <w:b/>
          <w:color w:val="17365D"/>
          <w:sz w:val="26"/>
          <w:szCs w:val="26"/>
        </w:rPr>
      </w:pPr>
    </w:p>
    <w:p w:rsidR="00C16AD3" w:rsidRDefault="00C16AD3" w:rsidP="0027693F">
      <w:pPr>
        <w:spacing w:line="240" w:lineRule="auto"/>
        <w:jc w:val="both"/>
        <w:rPr>
          <w:rFonts w:ascii="Cambria" w:hAnsi="Cambria"/>
          <w:b/>
          <w:color w:val="17365D"/>
          <w:sz w:val="26"/>
          <w:szCs w:val="26"/>
        </w:rPr>
      </w:pPr>
    </w:p>
    <w:p w:rsidR="00C16AD3" w:rsidRDefault="00C16AD3" w:rsidP="0027693F">
      <w:pPr>
        <w:spacing w:line="240" w:lineRule="auto"/>
        <w:jc w:val="both"/>
        <w:rPr>
          <w:rFonts w:ascii="Cambria" w:hAnsi="Cambria"/>
          <w:b/>
          <w:color w:val="17365D"/>
          <w:sz w:val="26"/>
          <w:szCs w:val="26"/>
        </w:rPr>
      </w:pPr>
    </w:p>
    <w:p w:rsidR="00A95E83" w:rsidRDefault="00A95E83" w:rsidP="0027693F">
      <w:pPr>
        <w:spacing w:line="240" w:lineRule="auto"/>
        <w:jc w:val="both"/>
        <w:rPr>
          <w:rFonts w:ascii="Cambria" w:hAnsi="Cambria"/>
          <w:b/>
          <w:color w:val="17365D"/>
          <w:sz w:val="26"/>
          <w:szCs w:val="26"/>
        </w:rPr>
      </w:pPr>
    </w:p>
    <w:p w:rsidR="006C2A24" w:rsidRDefault="006C2A24" w:rsidP="0027693F">
      <w:pPr>
        <w:spacing w:line="240" w:lineRule="auto"/>
        <w:jc w:val="both"/>
        <w:rPr>
          <w:rFonts w:ascii="Cambria" w:hAnsi="Cambria"/>
          <w:b/>
          <w:color w:val="17365D"/>
          <w:sz w:val="26"/>
          <w:szCs w:val="26"/>
        </w:rPr>
      </w:pPr>
    </w:p>
    <w:p w:rsidR="00CB4E43" w:rsidRPr="00301FE4" w:rsidRDefault="0093274D" w:rsidP="0027693F">
      <w:pPr>
        <w:spacing w:line="240" w:lineRule="auto"/>
        <w:jc w:val="both"/>
        <w:rPr>
          <w:rFonts w:ascii="Cambria" w:hAnsi="Cambria"/>
          <w:b/>
          <w:color w:val="17365D"/>
          <w:sz w:val="26"/>
          <w:szCs w:val="26"/>
        </w:rPr>
      </w:pPr>
      <w:r w:rsidRPr="00301FE4">
        <w:rPr>
          <w:rFonts w:ascii="Cambria" w:hAnsi="Cambria"/>
          <w:b/>
          <w:color w:val="17365D"/>
          <w:sz w:val="26"/>
          <w:szCs w:val="26"/>
        </w:rPr>
        <w:t xml:space="preserve">Jak </w:t>
      </w:r>
      <w:r w:rsidR="00D503E6" w:rsidRPr="00301FE4">
        <w:rPr>
          <w:rFonts w:ascii="Cambria" w:hAnsi="Cambria"/>
          <w:b/>
          <w:color w:val="17365D"/>
          <w:sz w:val="26"/>
          <w:szCs w:val="26"/>
        </w:rPr>
        <w:t xml:space="preserve">się ochronić przed czerniakiem – </w:t>
      </w:r>
      <w:r w:rsidR="00CB4E43" w:rsidRPr="00301FE4">
        <w:rPr>
          <w:rFonts w:ascii="Cambria" w:hAnsi="Cambria"/>
          <w:b/>
          <w:color w:val="17365D"/>
          <w:sz w:val="26"/>
          <w:szCs w:val="26"/>
        </w:rPr>
        <w:t>Złot</w:t>
      </w:r>
      <w:r w:rsidR="00D503E6" w:rsidRPr="00301FE4">
        <w:rPr>
          <w:rFonts w:ascii="Cambria" w:hAnsi="Cambria"/>
          <w:b/>
          <w:color w:val="17365D"/>
          <w:sz w:val="26"/>
          <w:szCs w:val="26"/>
        </w:rPr>
        <w:t>e Zasady profilaktyki czerniaka</w:t>
      </w:r>
      <w:r w:rsidR="00614A3B" w:rsidRPr="00301FE4">
        <w:rPr>
          <w:rFonts w:ascii="Cambria" w:hAnsi="Cambria"/>
          <w:b/>
          <w:color w:val="17365D"/>
          <w:sz w:val="26"/>
          <w:szCs w:val="26"/>
        </w:rPr>
        <w:t>?</w:t>
      </w:r>
    </w:p>
    <w:p w:rsidR="0093274D" w:rsidRPr="00301FE4" w:rsidRDefault="0093274D" w:rsidP="00D503E6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  <w:bCs/>
        </w:rPr>
        <w:t xml:space="preserve">Nie opalaj się w solarium! – w przypadku młodych ludzi jest to najważniejszy czynnik wywołujący czerniaki. </w:t>
      </w:r>
    </w:p>
    <w:p w:rsidR="0093274D" w:rsidRPr="00B34E40" w:rsidRDefault="0093274D" w:rsidP="00D503E6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 xml:space="preserve">Unikaj przebywania w pełnym słońcu w godzinach </w:t>
      </w:r>
      <w:r w:rsidRPr="00301FE4">
        <w:rPr>
          <w:rFonts w:ascii="Cambria" w:hAnsi="Cambria"/>
          <w:bCs/>
        </w:rPr>
        <w:t>11.00-16.00</w:t>
      </w:r>
    </w:p>
    <w:p w:rsidR="0093274D" w:rsidRPr="00301FE4" w:rsidRDefault="0093274D" w:rsidP="00D503E6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>Ochrona skóry: stosuj filtry UV,  noś czapkę i okulary przeciwsłonecznych – latem nawet podczas pochmurnych dni należy stosować ochronę. Pamiętaj ochronie także podczas uprawiania sportu na świeżym powietrzu!</w:t>
      </w:r>
    </w:p>
    <w:p w:rsidR="009B2AB6" w:rsidRPr="00301FE4" w:rsidRDefault="006C6E66" w:rsidP="00D503E6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  <w:bCs/>
        </w:rPr>
        <w:t xml:space="preserve">Raz w miesiącu oglądaj swoją skórę </w:t>
      </w:r>
      <w:r w:rsidRPr="00301FE4">
        <w:rPr>
          <w:rFonts w:ascii="Cambria" w:hAnsi="Cambria"/>
        </w:rPr>
        <w:t>– sprawdź, czy Twoje znamiona nie zmieniają się lub czy nie pojawiły się nowe.</w:t>
      </w:r>
    </w:p>
    <w:p w:rsidR="009B2AB6" w:rsidRPr="00301FE4" w:rsidRDefault="006C6E66" w:rsidP="00D503E6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 xml:space="preserve">Jeśli zauważysz, że coś podejrzanego dzieje się z Twoim znamieniem, </w:t>
      </w:r>
      <w:r w:rsidRPr="00301FE4">
        <w:rPr>
          <w:rFonts w:ascii="Cambria" w:hAnsi="Cambria"/>
          <w:bCs/>
        </w:rPr>
        <w:t>udaj się do dermatologa lub chirurga-onkologa.</w:t>
      </w:r>
    </w:p>
    <w:p w:rsidR="009B2AB6" w:rsidRPr="00301FE4" w:rsidRDefault="006C6E66" w:rsidP="00D503E6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  <w:bCs/>
        </w:rPr>
        <w:t xml:space="preserve">Przynajmniej raz na rok </w:t>
      </w:r>
      <w:r w:rsidRPr="00301FE4">
        <w:rPr>
          <w:rFonts w:ascii="Cambria" w:hAnsi="Cambria"/>
        </w:rPr>
        <w:t>odwiedzaj dermatologa lub chirurga-onkologa</w:t>
      </w:r>
      <w:r w:rsidR="0093274D" w:rsidRPr="00301FE4">
        <w:rPr>
          <w:rFonts w:ascii="Cambria" w:hAnsi="Cambria"/>
        </w:rPr>
        <w:t xml:space="preserve">, aby sprawdził czy wszystko </w:t>
      </w:r>
      <w:r w:rsidR="004225E9" w:rsidRPr="00301FE4">
        <w:rPr>
          <w:rFonts w:ascii="Cambria" w:hAnsi="Cambria"/>
        </w:rPr>
        <w:t>w porządku</w:t>
      </w:r>
      <w:r w:rsidRPr="00301FE4">
        <w:rPr>
          <w:rFonts w:ascii="Cambria" w:hAnsi="Cambria"/>
        </w:rPr>
        <w:t xml:space="preserve">. </w:t>
      </w:r>
    </w:p>
    <w:p w:rsidR="004225E9" w:rsidRPr="00301FE4" w:rsidRDefault="004225E9" w:rsidP="0027693F">
      <w:pPr>
        <w:spacing w:line="240" w:lineRule="auto"/>
        <w:jc w:val="both"/>
        <w:rPr>
          <w:rFonts w:ascii="Cambria" w:hAnsi="Cambria"/>
        </w:rPr>
      </w:pPr>
    </w:p>
    <w:p w:rsidR="00614A3B" w:rsidRPr="00301FE4" w:rsidRDefault="00614A3B" w:rsidP="0027693F">
      <w:pPr>
        <w:spacing w:line="240" w:lineRule="auto"/>
        <w:jc w:val="both"/>
        <w:rPr>
          <w:rFonts w:ascii="Cambria" w:hAnsi="Cambria"/>
        </w:rPr>
      </w:pPr>
      <w:r w:rsidRPr="00301FE4">
        <w:rPr>
          <w:rFonts w:ascii="Cambria" w:hAnsi="Cambria"/>
        </w:rPr>
        <w:t xml:space="preserve">Więcej informacji na stronie </w:t>
      </w:r>
      <w:hyperlink r:id="rId15" w:history="1">
        <w:r w:rsidRPr="00301FE4">
          <w:rPr>
            <w:rStyle w:val="Hipercze"/>
            <w:rFonts w:ascii="Cambria" w:hAnsi="Cambria"/>
          </w:rPr>
          <w:t>www.AkademiaCzerniaka.pl</w:t>
        </w:r>
      </w:hyperlink>
      <w:r w:rsidRPr="00301FE4">
        <w:rPr>
          <w:rFonts w:ascii="Cambria" w:hAnsi="Cambria"/>
        </w:rPr>
        <w:t xml:space="preserve"> </w:t>
      </w:r>
      <w:r w:rsidR="00B67B84" w:rsidRPr="00301FE4">
        <w:rPr>
          <w:rFonts w:ascii="Cambria" w:hAnsi="Cambria"/>
        </w:rPr>
        <w:t>oraz na fanpage-</w:t>
      </w:r>
      <w:r w:rsidR="00631E9A" w:rsidRPr="00301FE4">
        <w:rPr>
          <w:rFonts w:ascii="Cambria" w:hAnsi="Cambria"/>
        </w:rPr>
        <w:t xml:space="preserve">u kampanii </w:t>
      </w:r>
      <w:r w:rsidR="00B67B84" w:rsidRPr="00301FE4">
        <w:rPr>
          <w:rFonts w:ascii="Cambria" w:hAnsi="Cambria"/>
        </w:rPr>
        <w:t>„</w:t>
      </w:r>
      <w:r w:rsidR="00631E9A" w:rsidRPr="00301FE4">
        <w:rPr>
          <w:rFonts w:ascii="Cambria" w:hAnsi="Cambria"/>
        </w:rPr>
        <w:t>Znamię</w:t>
      </w:r>
      <w:r w:rsidR="00B67B84" w:rsidRPr="00301FE4">
        <w:rPr>
          <w:rFonts w:ascii="Cambria" w:hAnsi="Cambria"/>
        </w:rPr>
        <w:t>.</w:t>
      </w:r>
      <w:r w:rsidR="00631E9A" w:rsidRPr="00301FE4">
        <w:rPr>
          <w:rFonts w:ascii="Cambria" w:hAnsi="Cambria"/>
        </w:rPr>
        <w:t xml:space="preserve"> Znam je</w:t>
      </w:r>
      <w:r w:rsidR="00B67B84" w:rsidRPr="00301FE4">
        <w:rPr>
          <w:rFonts w:ascii="Cambria" w:hAnsi="Cambria"/>
        </w:rPr>
        <w:t>”</w:t>
      </w:r>
      <w:r w:rsidR="00631E9A" w:rsidRPr="00301FE4">
        <w:rPr>
          <w:rFonts w:ascii="Cambria" w:hAnsi="Cambria"/>
        </w:rPr>
        <w:t xml:space="preserve">  </w:t>
      </w:r>
      <w:hyperlink r:id="rId16" w:history="1">
        <w:r w:rsidR="00631E9A" w:rsidRPr="00301FE4">
          <w:rPr>
            <w:rStyle w:val="Hipercze"/>
            <w:rFonts w:ascii="Cambria" w:hAnsi="Cambria"/>
          </w:rPr>
          <w:t>www.facebook.com/znamieznamje</w:t>
        </w:r>
      </w:hyperlink>
      <w:r w:rsidR="00631E9A" w:rsidRPr="00301FE4">
        <w:rPr>
          <w:rFonts w:ascii="Cambria" w:hAnsi="Cambria"/>
        </w:rPr>
        <w:t xml:space="preserve"> </w:t>
      </w:r>
    </w:p>
    <w:p w:rsidR="00CB4E43" w:rsidRPr="00301FE4" w:rsidRDefault="00CB4E43" w:rsidP="0027693F">
      <w:pPr>
        <w:spacing w:line="240" w:lineRule="auto"/>
        <w:jc w:val="both"/>
        <w:rPr>
          <w:rFonts w:ascii="Cambria" w:hAnsi="Cambria"/>
        </w:rPr>
      </w:pPr>
    </w:p>
    <w:p w:rsidR="00CB4E43" w:rsidRPr="00301FE4" w:rsidRDefault="00CB4E43" w:rsidP="0027693F">
      <w:pPr>
        <w:spacing w:line="240" w:lineRule="auto"/>
        <w:jc w:val="both"/>
        <w:rPr>
          <w:rFonts w:ascii="Cambria" w:hAnsi="Cambria"/>
          <w:highlight w:val="yellow"/>
        </w:rPr>
      </w:pPr>
    </w:p>
    <w:p w:rsidR="00430D52" w:rsidRPr="00301FE4" w:rsidRDefault="00430D52" w:rsidP="0027693F">
      <w:pPr>
        <w:spacing w:line="240" w:lineRule="auto"/>
        <w:jc w:val="both"/>
        <w:rPr>
          <w:rFonts w:ascii="Cambria" w:hAnsi="Cambria"/>
        </w:rPr>
      </w:pPr>
    </w:p>
    <w:p w:rsidR="00CB7E71" w:rsidRPr="00301FE4" w:rsidRDefault="00CB7E71" w:rsidP="0027693F">
      <w:pPr>
        <w:spacing w:line="240" w:lineRule="auto"/>
        <w:jc w:val="both"/>
        <w:rPr>
          <w:rFonts w:ascii="Cambria" w:hAnsi="Cambria"/>
          <w:highlight w:val="yellow"/>
        </w:rPr>
      </w:pPr>
    </w:p>
    <w:p w:rsidR="00CB7E71" w:rsidRPr="00301FE4" w:rsidRDefault="00CB7E71" w:rsidP="0027693F">
      <w:pPr>
        <w:spacing w:line="240" w:lineRule="auto"/>
        <w:jc w:val="both"/>
        <w:rPr>
          <w:rFonts w:ascii="Cambria" w:hAnsi="Cambria"/>
        </w:rPr>
      </w:pPr>
    </w:p>
    <w:sectPr w:rsidR="00CB7E71" w:rsidRPr="00301FE4" w:rsidSect="00A8753F">
      <w:headerReference w:type="default" r:id="rId1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6B7" w:rsidRDefault="003126B7" w:rsidP="008F3BEB">
      <w:pPr>
        <w:spacing w:after="0" w:line="240" w:lineRule="auto"/>
      </w:pPr>
      <w:r>
        <w:separator/>
      </w:r>
    </w:p>
  </w:endnote>
  <w:endnote w:type="continuationSeparator" w:id="0">
    <w:p w:rsidR="003126B7" w:rsidRDefault="003126B7" w:rsidP="008F3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6B7" w:rsidRDefault="003126B7" w:rsidP="008F3BEB">
      <w:pPr>
        <w:spacing w:after="0" w:line="240" w:lineRule="auto"/>
      </w:pPr>
      <w:r>
        <w:separator/>
      </w:r>
    </w:p>
  </w:footnote>
  <w:footnote w:type="continuationSeparator" w:id="0">
    <w:p w:rsidR="003126B7" w:rsidRDefault="003126B7" w:rsidP="008F3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FD" w:rsidRDefault="00A95B8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42613369" wp14:editId="25FE28D3">
          <wp:simplePos x="0" y="0"/>
          <wp:positionH relativeFrom="column">
            <wp:posOffset>1706245</wp:posOffset>
          </wp:positionH>
          <wp:positionV relativeFrom="paragraph">
            <wp:posOffset>-152400</wp:posOffset>
          </wp:positionV>
          <wp:extent cx="800100" cy="800100"/>
          <wp:effectExtent l="0" t="0" r="0" b="0"/>
          <wp:wrapTight wrapText="bothSides">
            <wp:wrapPolygon edited="0">
              <wp:start x="0" y="0"/>
              <wp:lineTo x="0" y="21086"/>
              <wp:lineTo x="21086" y="21086"/>
              <wp:lineTo x="21086" y="0"/>
              <wp:lineTo x="0" y="0"/>
            </wp:wrapPolygon>
          </wp:wrapTight>
          <wp:docPr id="2" name="Obraz 2" descr="znamie_znam_je_PROFILOWE_180x18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namie_znam_je_PROFILOWE_180x18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ins w:id="1" w:author="Barbara" w:date="2017-10-05T22:57:00Z">
      <w:r>
        <w:rPr>
          <w:noProof/>
          <w:lang w:eastAsia="pl-PL"/>
        </w:rPr>
        <w:drawing>
          <wp:anchor distT="0" distB="0" distL="114300" distR="114300" simplePos="0" relativeHeight="251660800" behindDoc="1" locked="0" layoutInCell="1" allowOverlap="1" wp14:anchorId="2270ECCA" wp14:editId="6138B575">
            <wp:simplePos x="0" y="0"/>
            <wp:positionH relativeFrom="column">
              <wp:posOffset>4174490</wp:posOffset>
            </wp:positionH>
            <wp:positionV relativeFrom="paragraph">
              <wp:posOffset>-76200</wp:posOffset>
            </wp:positionV>
            <wp:extent cx="638810" cy="769620"/>
            <wp:effectExtent l="0" t="0" r="8890" b="0"/>
            <wp:wrapTight wrapText="bothSides">
              <wp:wrapPolygon edited="0">
                <wp:start x="6441" y="0"/>
                <wp:lineTo x="2577" y="2139"/>
                <wp:lineTo x="0" y="5881"/>
                <wp:lineTo x="0" y="18713"/>
                <wp:lineTo x="3865" y="20851"/>
                <wp:lineTo x="17392" y="20851"/>
                <wp:lineTo x="21256" y="18713"/>
                <wp:lineTo x="21256" y="5881"/>
                <wp:lineTo x="18680" y="2139"/>
                <wp:lineTo x="14815" y="0"/>
                <wp:lineTo x="6441" y="0"/>
              </wp:wrapPolygon>
            </wp:wrapTight>
            <wp:docPr id="11" name="Obraz 11" descr="PIS-G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S-GIS"/>
                    <pic:cNvPicPr>
                      <a:picLocks noChangeAspect="1" noChangeArrowheads="1"/>
                    </pic:cNvPicPr>
                  </pic:nvPicPr>
                  <pic:blipFill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57962C8F" wp14:editId="373848BC">
          <wp:simplePos x="0" y="0"/>
          <wp:positionH relativeFrom="column">
            <wp:posOffset>3121660</wp:posOffset>
          </wp:positionH>
          <wp:positionV relativeFrom="paragraph">
            <wp:posOffset>-76200</wp:posOffset>
          </wp:positionV>
          <wp:extent cx="492125" cy="681990"/>
          <wp:effectExtent l="0" t="0" r="3175" b="3810"/>
          <wp:wrapSquare wrapText="bothSides"/>
          <wp:docPr id="5" name="Obraz 5" descr="logo gn_m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gn_mal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054B2586" wp14:editId="2EEB3543">
          <wp:simplePos x="0" y="0"/>
          <wp:positionH relativeFrom="column">
            <wp:posOffset>-38735</wp:posOffset>
          </wp:positionH>
          <wp:positionV relativeFrom="paragraph">
            <wp:posOffset>45720</wp:posOffset>
          </wp:positionV>
          <wp:extent cx="1402080" cy="459105"/>
          <wp:effectExtent l="0" t="0" r="7620" b="0"/>
          <wp:wrapTight wrapText="bothSides">
            <wp:wrapPolygon edited="0">
              <wp:start x="1467" y="0"/>
              <wp:lineTo x="587" y="2689"/>
              <wp:lineTo x="880" y="8066"/>
              <wp:lineTo x="3522" y="14340"/>
              <wp:lineTo x="880" y="16133"/>
              <wp:lineTo x="880" y="18822"/>
              <wp:lineTo x="4402" y="20614"/>
              <wp:lineTo x="21424" y="20614"/>
              <wp:lineTo x="21424" y="9859"/>
              <wp:lineTo x="14380" y="4481"/>
              <wp:lineTo x="3522" y="0"/>
              <wp:lineTo x="1467" y="0"/>
            </wp:wrapPolygon>
          </wp:wrapTight>
          <wp:docPr id="1" name="Obraz 1" descr="Akademia_Czerniaka_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kademia_Czerniaka_logo_small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459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del w:id="2" w:author="Barbara" w:date="2017-10-05T22:57:00Z">
      <w:r w:rsidR="00A515EF" w:rsidDel="00A95B8E">
        <w:rPr>
          <w:noProof/>
          <w:lang w:eastAsia="pl-PL"/>
        </w:rPr>
        <w:drawing>
          <wp:anchor distT="0" distB="0" distL="114300" distR="114300" simplePos="0" relativeHeight="251656704" behindDoc="0" locked="0" layoutInCell="1" allowOverlap="1" wp14:anchorId="10670BEE" wp14:editId="5C4172F7">
            <wp:simplePos x="0" y="0"/>
            <wp:positionH relativeFrom="column">
              <wp:posOffset>2738755</wp:posOffset>
            </wp:positionH>
            <wp:positionV relativeFrom="paragraph">
              <wp:posOffset>-20955</wp:posOffset>
            </wp:positionV>
            <wp:extent cx="1189990" cy="813435"/>
            <wp:effectExtent l="0" t="0" r="0" b="5715"/>
            <wp:wrapSquare wrapText="bothSides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81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del>
    <w:r w:rsidR="00A515EF"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55E44ED6" wp14:editId="32B1512B">
          <wp:simplePos x="0" y="0"/>
          <wp:positionH relativeFrom="column">
            <wp:posOffset>5243830</wp:posOffset>
          </wp:positionH>
          <wp:positionV relativeFrom="paragraph">
            <wp:posOffset>-201930</wp:posOffset>
          </wp:positionV>
          <wp:extent cx="356870" cy="885825"/>
          <wp:effectExtent l="0" t="0" r="5080" b="9525"/>
          <wp:wrapTight wrapText="bothSides">
            <wp:wrapPolygon edited="0">
              <wp:start x="0" y="0"/>
              <wp:lineTo x="0" y="21368"/>
              <wp:lineTo x="20754" y="21368"/>
              <wp:lineTo x="20754" y="0"/>
              <wp:lineTo x="0" y="0"/>
            </wp:wrapPolygon>
          </wp:wrapTight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870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65CE4"/>
    <w:multiLevelType w:val="hybridMultilevel"/>
    <w:tmpl w:val="9D68508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B3C5C"/>
    <w:multiLevelType w:val="hybridMultilevel"/>
    <w:tmpl w:val="9460A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B2E44"/>
    <w:multiLevelType w:val="hybridMultilevel"/>
    <w:tmpl w:val="55180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D014B"/>
    <w:multiLevelType w:val="hybridMultilevel"/>
    <w:tmpl w:val="83723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2C2FBC"/>
    <w:multiLevelType w:val="hybridMultilevel"/>
    <w:tmpl w:val="DEFE6B26"/>
    <w:lvl w:ilvl="0" w:tplc="F4BA2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6CB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B08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8E5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4463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741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D44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08B6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484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7B83D57"/>
    <w:multiLevelType w:val="hybridMultilevel"/>
    <w:tmpl w:val="E9C02FD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43444D41"/>
    <w:multiLevelType w:val="hybridMultilevel"/>
    <w:tmpl w:val="01EAA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F74B77"/>
    <w:multiLevelType w:val="hybridMultilevel"/>
    <w:tmpl w:val="903608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E4522C"/>
    <w:multiLevelType w:val="hybridMultilevel"/>
    <w:tmpl w:val="5A12F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512317"/>
    <w:multiLevelType w:val="hybridMultilevel"/>
    <w:tmpl w:val="2DE284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767E9"/>
    <w:multiLevelType w:val="hybridMultilevel"/>
    <w:tmpl w:val="1FF694FE"/>
    <w:lvl w:ilvl="0" w:tplc="54023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4863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12A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AA10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FA2F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64E3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8A2F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CAC6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D2C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3102885"/>
    <w:multiLevelType w:val="hybridMultilevel"/>
    <w:tmpl w:val="4154C3E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6855533"/>
    <w:multiLevelType w:val="hybridMultilevel"/>
    <w:tmpl w:val="8F008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3C1D17"/>
    <w:multiLevelType w:val="hybridMultilevel"/>
    <w:tmpl w:val="57081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11"/>
  </w:num>
  <w:num w:numId="5">
    <w:abstractNumId w:val="3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  <w:num w:numId="11">
    <w:abstractNumId w:val="13"/>
  </w:num>
  <w:num w:numId="12">
    <w:abstractNumId w:val="7"/>
  </w:num>
  <w:num w:numId="13">
    <w:abstractNumId w:val="0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79F"/>
    <w:rsid w:val="00030F04"/>
    <w:rsid w:val="00113733"/>
    <w:rsid w:val="0016316F"/>
    <w:rsid w:val="00171B43"/>
    <w:rsid w:val="001C4A7E"/>
    <w:rsid w:val="001C6880"/>
    <w:rsid w:val="001D4C0A"/>
    <w:rsid w:val="00205EDA"/>
    <w:rsid w:val="00235EAB"/>
    <w:rsid w:val="0027693F"/>
    <w:rsid w:val="00285EF5"/>
    <w:rsid w:val="002865BA"/>
    <w:rsid w:val="0029534E"/>
    <w:rsid w:val="002B7DFD"/>
    <w:rsid w:val="00301FE4"/>
    <w:rsid w:val="00307C59"/>
    <w:rsid w:val="003126B7"/>
    <w:rsid w:val="00330B7A"/>
    <w:rsid w:val="003539FA"/>
    <w:rsid w:val="003610C5"/>
    <w:rsid w:val="0038605F"/>
    <w:rsid w:val="003C3CCE"/>
    <w:rsid w:val="00420CF0"/>
    <w:rsid w:val="00421B12"/>
    <w:rsid w:val="004225E9"/>
    <w:rsid w:val="00430D52"/>
    <w:rsid w:val="00442769"/>
    <w:rsid w:val="00445192"/>
    <w:rsid w:val="004C4C35"/>
    <w:rsid w:val="005045C9"/>
    <w:rsid w:val="005244C4"/>
    <w:rsid w:val="00583D99"/>
    <w:rsid w:val="005C1A90"/>
    <w:rsid w:val="005C434E"/>
    <w:rsid w:val="00612540"/>
    <w:rsid w:val="00614A3B"/>
    <w:rsid w:val="00627D71"/>
    <w:rsid w:val="00631E9A"/>
    <w:rsid w:val="006A13AC"/>
    <w:rsid w:val="006C2A24"/>
    <w:rsid w:val="006C6E66"/>
    <w:rsid w:val="006D4C99"/>
    <w:rsid w:val="006E74F0"/>
    <w:rsid w:val="00700826"/>
    <w:rsid w:val="0075299F"/>
    <w:rsid w:val="00762FB1"/>
    <w:rsid w:val="007D4EE5"/>
    <w:rsid w:val="007F0C83"/>
    <w:rsid w:val="00817E9C"/>
    <w:rsid w:val="008268C5"/>
    <w:rsid w:val="00830500"/>
    <w:rsid w:val="00833F20"/>
    <w:rsid w:val="00842F00"/>
    <w:rsid w:val="008606B3"/>
    <w:rsid w:val="00897EFD"/>
    <w:rsid w:val="008C235B"/>
    <w:rsid w:val="008C43C6"/>
    <w:rsid w:val="008F3BEB"/>
    <w:rsid w:val="0093274D"/>
    <w:rsid w:val="00940754"/>
    <w:rsid w:val="009B2AB6"/>
    <w:rsid w:val="009B4F83"/>
    <w:rsid w:val="009B757A"/>
    <w:rsid w:val="009F38D4"/>
    <w:rsid w:val="00A06579"/>
    <w:rsid w:val="00A515EF"/>
    <w:rsid w:val="00A7379F"/>
    <w:rsid w:val="00A8753F"/>
    <w:rsid w:val="00A95B8E"/>
    <w:rsid w:val="00A95E83"/>
    <w:rsid w:val="00AA7D31"/>
    <w:rsid w:val="00AF29DA"/>
    <w:rsid w:val="00B00BD6"/>
    <w:rsid w:val="00B01DB9"/>
    <w:rsid w:val="00B3069E"/>
    <w:rsid w:val="00B34E40"/>
    <w:rsid w:val="00B34FB4"/>
    <w:rsid w:val="00B67B84"/>
    <w:rsid w:val="00BA49F4"/>
    <w:rsid w:val="00BA541C"/>
    <w:rsid w:val="00BD387A"/>
    <w:rsid w:val="00BD4DFA"/>
    <w:rsid w:val="00C16AD3"/>
    <w:rsid w:val="00C33BD0"/>
    <w:rsid w:val="00C37D75"/>
    <w:rsid w:val="00C57066"/>
    <w:rsid w:val="00C7606E"/>
    <w:rsid w:val="00CB4E43"/>
    <w:rsid w:val="00CB7E71"/>
    <w:rsid w:val="00D3136B"/>
    <w:rsid w:val="00D3181F"/>
    <w:rsid w:val="00D33F56"/>
    <w:rsid w:val="00D503E6"/>
    <w:rsid w:val="00D5088F"/>
    <w:rsid w:val="00D5415D"/>
    <w:rsid w:val="00DD2CD7"/>
    <w:rsid w:val="00DD418C"/>
    <w:rsid w:val="00DF2645"/>
    <w:rsid w:val="00E0537F"/>
    <w:rsid w:val="00E34D30"/>
    <w:rsid w:val="00E40E88"/>
    <w:rsid w:val="00E66434"/>
    <w:rsid w:val="00EE3D22"/>
    <w:rsid w:val="00F7745B"/>
    <w:rsid w:val="00FA05D6"/>
    <w:rsid w:val="00FC5AEA"/>
    <w:rsid w:val="00FD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418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693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4075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F0C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3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3BEB"/>
  </w:style>
  <w:style w:type="paragraph" w:styleId="Stopka">
    <w:name w:val="footer"/>
    <w:basedOn w:val="Normalny"/>
    <w:link w:val="StopkaZnak"/>
    <w:uiPriority w:val="99"/>
    <w:unhideWhenUsed/>
    <w:rsid w:val="008F3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3BEB"/>
  </w:style>
  <w:style w:type="paragraph" w:styleId="Tekstdymka">
    <w:name w:val="Balloon Text"/>
    <w:basedOn w:val="Normalny"/>
    <w:link w:val="TekstdymkaZnak"/>
    <w:uiPriority w:val="99"/>
    <w:semiHidden/>
    <w:unhideWhenUsed/>
    <w:rsid w:val="00700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00826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C4A7E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27693F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418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693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4075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F0C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3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3BEB"/>
  </w:style>
  <w:style w:type="paragraph" w:styleId="Stopka">
    <w:name w:val="footer"/>
    <w:basedOn w:val="Normalny"/>
    <w:link w:val="StopkaZnak"/>
    <w:uiPriority w:val="99"/>
    <w:unhideWhenUsed/>
    <w:rsid w:val="008F3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3BEB"/>
  </w:style>
  <w:style w:type="paragraph" w:styleId="Tekstdymka">
    <w:name w:val="Balloon Text"/>
    <w:basedOn w:val="Normalny"/>
    <w:link w:val="TekstdymkaZnak"/>
    <w:uiPriority w:val="99"/>
    <w:semiHidden/>
    <w:unhideWhenUsed/>
    <w:rsid w:val="00700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00826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C4A7E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27693F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4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13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1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35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85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22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77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11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808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21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117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48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akademiaczerniaka.pl/kampania-znamie-znam-je/gra-interaktywna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facebook.com/znamieznamj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AkademiaCzerniaka.pl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akademiaczerniaka.pl/kampania-znamie-znam-je/program-do-szkol-ponadgimnazjalnych/film-edukacyjny-dla-uczniow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png"/><Relationship Id="rId1" Type="http://schemas.openxmlformats.org/officeDocument/2006/relationships/image" Target="media/image6.jpeg"/><Relationship Id="rId6" Type="http://schemas.openxmlformats.org/officeDocument/2006/relationships/image" Target="media/image11.pn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1231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Internet Tea Education</Company>
  <LinksUpToDate>false</LinksUpToDate>
  <CharactersWithSpaces>8600</CharactersWithSpaces>
  <SharedDoc>false</SharedDoc>
  <HLinks>
    <vt:vector size="24" baseType="variant">
      <vt:variant>
        <vt:i4>5046365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http://www.facebook.com/znamieznamje</vt:lpwstr>
      </vt:variant>
      <vt:variant>
        <vt:lpwstr/>
      </vt:variant>
      <vt:variant>
        <vt:i4>1048603</vt:i4>
      </vt:variant>
      <vt:variant>
        <vt:i4>6</vt:i4>
      </vt:variant>
      <vt:variant>
        <vt:i4>0</vt:i4>
      </vt:variant>
      <vt:variant>
        <vt:i4>5</vt:i4>
      </vt:variant>
      <vt:variant>
        <vt:lpwstr>http://www.akademiaczerniaka.pl/</vt:lpwstr>
      </vt:variant>
      <vt:variant>
        <vt:lpwstr/>
      </vt:variant>
      <vt:variant>
        <vt:i4>5374018</vt:i4>
      </vt:variant>
      <vt:variant>
        <vt:i4>3</vt:i4>
      </vt:variant>
      <vt:variant>
        <vt:i4>0</vt:i4>
      </vt:variant>
      <vt:variant>
        <vt:i4>5</vt:i4>
      </vt:variant>
      <vt:variant>
        <vt:lpwstr>http://www.akademiaczerniaka.pl/kampania-znamie-znam-je/program-do-szkol-ponadgimnazjalnych/film-edukacyjny-dla-uczniow/</vt:lpwstr>
      </vt:variant>
      <vt:variant>
        <vt:lpwstr/>
      </vt:variant>
      <vt:variant>
        <vt:i4>4194328</vt:i4>
      </vt:variant>
      <vt:variant>
        <vt:i4>0</vt:i4>
      </vt:variant>
      <vt:variant>
        <vt:i4>0</vt:i4>
      </vt:variant>
      <vt:variant>
        <vt:i4>5</vt:i4>
      </vt:variant>
      <vt:variant>
        <vt:lpwstr>http://www.akademiaczerniaka.pl/kampania-znamie-znam-je/gra-interaktywna/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malgorzatadziak</dc:creator>
  <cp:lastModifiedBy>Barbara</cp:lastModifiedBy>
  <cp:revision>2</cp:revision>
  <cp:lastPrinted>2013-05-21T07:58:00Z</cp:lastPrinted>
  <dcterms:created xsi:type="dcterms:W3CDTF">2017-10-08T19:44:00Z</dcterms:created>
  <dcterms:modified xsi:type="dcterms:W3CDTF">2017-10-08T19:44:00Z</dcterms:modified>
</cp:coreProperties>
</file>