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5872128B" w:rsidR="009C2911" w:rsidRDefault="009804A7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Urząd Morski w Gdyni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C30CE21" w:rsidR="009C2911" w:rsidRDefault="00332D40" w:rsidP="00B84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C62FCD">
              <w:t>FENX.0</w:t>
            </w:r>
            <w:r w:rsidR="00B84F6B">
              <w:t>2</w:t>
            </w:r>
            <w:r w:rsidR="00C62FCD">
              <w:t>.0</w:t>
            </w:r>
            <w:r w:rsidR="009804A7">
              <w:t>4-IW.01-0046</w:t>
            </w:r>
            <w:r w:rsidR="00C62FCD">
              <w:t>/23</w:t>
            </w:r>
            <w:r w:rsidR="00267ECD">
              <w:t xml:space="preserve"> </w:t>
            </w:r>
            <w:r w:rsidR="00AF5BA3">
              <w:t>pn.: „</w:t>
            </w:r>
            <w:r w:rsidR="009804A7" w:rsidRPr="009804A7">
              <w:t>Przegląd i aktualizacja map zagrożenia powodziowego i map ryzyka powodziowego od strony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81844E1" w:rsidR="009C2911" w:rsidRDefault="009804A7" w:rsidP="0098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04.12</w:t>
            </w:r>
            <w:r w:rsidR="006022F8">
              <w:t xml:space="preserve">.2024- </w:t>
            </w:r>
            <w:r>
              <w:t>16.12.2024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7617352A" w:rsidR="009C2911" w:rsidRDefault="00020B72" w:rsidP="0098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bookmarkStart w:id="0" w:name="_GoBack"/>
            <w:bookmarkEnd w:id="0"/>
            <w:r w:rsidR="009804A7" w:rsidRPr="009804A7">
              <w:t>Dostawa tachimetru skanującego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411C5"/>
    <w:rsid w:val="008603F1"/>
    <w:rsid w:val="00881E23"/>
    <w:rsid w:val="008B3B53"/>
    <w:rsid w:val="009804A7"/>
    <w:rsid w:val="009C05F7"/>
    <w:rsid w:val="009C0635"/>
    <w:rsid w:val="009C2911"/>
    <w:rsid w:val="00AA25BB"/>
    <w:rsid w:val="00AB56CD"/>
    <w:rsid w:val="00AF5BA3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FENX.01.03-IW.01-0003/23-001</vt:lpstr>
    </vt:vector>
  </TitlesOfParts>
  <Company>NFOSiGW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FENX.02.04-IW.01-0046/23-001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2025-01-15T09:47:00Z</dcterms:created>
  <dcterms:modified xsi:type="dcterms:W3CDTF">2025-01-15T09:47:00Z</dcterms:modified>
</cp:coreProperties>
</file>