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15D" w14:textId="77777777" w:rsidR="00BA70EA" w:rsidRDefault="005B1212">
      <w:pPr>
        <w:spacing w:after="0"/>
        <w:ind w:left="2819"/>
      </w:pPr>
      <w:r>
        <w:rPr>
          <w:sz w:val="18"/>
        </w:rPr>
        <w:t>RPW/38629/2025 P</w:t>
      </w:r>
    </w:p>
    <w:p w14:paraId="60445397" w14:textId="77777777" w:rsidR="00BA70EA" w:rsidRDefault="005B1212">
      <w:pPr>
        <w:spacing w:after="0"/>
        <w:ind w:left="2823"/>
      </w:pPr>
      <w:r>
        <w:rPr>
          <w:rFonts w:ascii="Times New Roman" w:eastAsia="Times New Roman" w:hAnsi="Times New Roman" w:cs="Times New Roman"/>
          <w:sz w:val="16"/>
        </w:rPr>
        <w:t>Data : 2025-05-07</w:t>
      </w:r>
    </w:p>
    <w:p w14:paraId="3847BAA5" w14:textId="77777777" w:rsidR="00BA70EA" w:rsidRDefault="005B1212">
      <w:pPr>
        <w:tabs>
          <w:tab w:val="center" w:pos="3020"/>
          <w:tab w:val="center" w:pos="7311"/>
        </w:tabs>
        <w:spacing w:after="44" w:line="265" w:lineRule="auto"/>
      </w:pPr>
      <w:r>
        <w:tab/>
      </w:r>
      <w:r>
        <w:rPr>
          <w:rFonts w:ascii="Times New Roman" w:eastAsia="Times New Roman" w:hAnsi="Times New Roman" w:cs="Times New Roman"/>
        </w:rPr>
        <w:t>MKiS</w:t>
      </w:r>
      <w:r>
        <w:rPr>
          <w:rFonts w:ascii="Times New Roman" w:eastAsia="Times New Roman" w:hAnsi="Times New Roman" w:cs="Times New Roman"/>
        </w:rPr>
        <w:tab/>
      </w:r>
      <w:r>
        <w:t>Mikołajewice , dnia 2025-05-05</w:t>
      </w:r>
    </w:p>
    <w:p w14:paraId="32D03046" w14:textId="77777777" w:rsidR="00BA70EA" w:rsidRDefault="005B1212">
      <w:pPr>
        <w:spacing w:after="155" w:line="265" w:lineRule="auto"/>
        <w:ind w:left="5" w:right="122" w:hanging="10"/>
      </w:pPr>
      <w:r>
        <w:t>Sołectwa Gminy Warta</w:t>
      </w:r>
    </w:p>
    <w:tbl>
      <w:tblPr>
        <w:tblStyle w:val="TableGrid"/>
        <w:tblpPr w:vertAnchor="text" w:tblpX="6910" w:tblpY="-19"/>
        <w:tblOverlap w:val="never"/>
        <w:tblW w:w="2711" w:type="dxa"/>
        <w:tblInd w:w="0" w:type="dxa"/>
        <w:tblCellMar>
          <w:top w:w="28" w:type="dxa"/>
          <w:left w:w="48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2711"/>
      </w:tblGrid>
      <w:tr w:rsidR="00BA70EA" w14:paraId="14669E9B" w14:textId="77777777">
        <w:trPr>
          <w:trHeight w:val="1522"/>
        </w:trPr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8A938" w14:textId="77777777" w:rsidR="00BA70EA" w:rsidRDefault="005B1212">
            <w:pPr>
              <w:spacing w:after="4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MINISTERSTV\O KLIMATU ŚRODOWISKA</w:t>
            </w:r>
          </w:p>
          <w:tbl>
            <w:tblPr>
              <w:tblStyle w:val="TableGrid"/>
              <w:tblpPr w:vertAnchor="text" w:tblpX="430" w:tblpY="195"/>
              <w:tblOverlap w:val="never"/>
              <w:tblW w:w="1855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5"/>
            </w:tblGrid>
            <w:tr w:rsidR="00BA70EA" w14:paraId="435614F8" w14:textId="77777777">
              <w:trPr>
                <w:trHeight w:val="735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DE0C799" w14:textId="77777777" w:rsidR="00BA70EA" w:rsidRDefault="005B1212">
                  <w:pPr>
                    <w:spacing w:after="0"/>
                    <w:ind w:right="2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2025 -05- 07</w:t>
                  </w:r>
                </w:p>
              </w:tc>
            </w:tr>
          </w:tbl>
          <w:p w14:paraId="586F4682" w14:textId="77777777" w:rsidR="00BA70EA" w:rsidRDefault="005B1212">
            <w:pPr>
              <w:spacing w:after="686" w:line="216" w:lineRule="auto"/>
              <w:ind w:left="38" w:right="274" w:firstLine="35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KANCELARIA OGÓLNA o</w:t>
            </w:r>
          </w:p>
          <w:p w14:paraId="3FF0CFF4" w14:textId="77777777" w:rsidR="00BA70EA" w:rsidRDefault="005B121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L. dz. .</w:t>
            </w:r>
          </w:p>
        </w:tc>
      </w:tr>
    </w:tbl>
    <w:p w14:paraId="3FDF676A" w14:textId="77777777" w:rsidR="00BA70EA" w:rsidRDefault="005B1212">
      <w:pPr>
        <w:spacing w:after="1930" w:line="265" w:lineRule="auto"/>
        <w:ind w:left="5" w:right="122" w:hanging="10"/>
      </w:pPr>
      <w:r>
        <w:t>Leżące w sąsiedztwie zbiornika Jeziorsko</w:t>
      </w:r>
    </w:p>
    <w:p w14:paraId="788F35CE" w14:textId="77777777" w:rsidR="00BA70EA" w:rsidRDefault="005B1212">
      <w:pPr>
        <w:spacing w:after="132"/>
        <w:ind w:left="3376"/>
        <w:jc w:val="center"/>
      </w:pPr>
      <w:r>
        <w:rPr>
          <w:sz w:val="26"/>
        </w:rPr>
        <w:t>Pani</w:t>
      </w:r>
    </w:p>
    <w:p w14:paraId="29101A0C" w14:textId="77777777" w:rsidR="00BA70EA" w:rsidRDefault="005B1212">
      <w:pPr>
        <w:spacing w:after="133"/>
        <w:ind w:left="10" w:right="1196" w:hanging="10"/>
        <w:jc w:val="right"/>
      </w:pPr>
      <w:r>
        <w:rPr>
          <w:sz w:val="26"/>
        </w:rPr>
        <w:t>Paulina Hennig-Kloska</w:t>
      </w:r>
    </w:p>
    <w:p w14:paraId="69C3FBB9" w14:textId="77777777" w:rsidR="00BA70EA" w:rsidRDefault="005B1212">
      <w:pPr>
        <w:spacing w:after="225"/>
        <w:ind w:left="10" w:right="427" w:hanging="10"/>
        <w:jc w:val="right"/>
      </w:pPr>
      <w:r>
        <w:rPr>
          <w:sz w:val="26"/>
        </w:rPr>
        <w:t>Minister Klimatu i Środowiska</w:t>
      </w:r>
    </w:p>
    <w:p w14:paraId="1E9CDF58" w14:textId="77777777" w:rsidR="00BA70EA" w:rsidRDefault="005B1212">
      <w:pPr>
        <w:spacing w:after="61" w:line="216" w:lineRule="auto"/>
        <w:ind w:left="4" w:firstLine="48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C6B6E4" wp14:editId="146332EE">
            <wp:simplePos x="0" y="0"/>
            <wp:positionH relativeFrom="page">
              <wp:posOffset>2546070</wp:posOffset>
            </wp:positionH>
            <wp:positionV relativeFrom="page">
              <wp:posOffset>295740</wp:posOffset>
            </wp:positionV>
            <wp:extent cx="701313" cy="381108"/>
            <wp:effectExtent l="0" t="0" r="0" b="0"/>
            <wp:wrapTopAndBottom/>
            <wp:docPr id="3144" name="Picture 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" name="Picture 3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313" cy="381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Szanowna Pani Minister my jako mieszkańcy sołectw leżących przy Zbiorniku Jeziorsko ( woj. Łódzkie, gm. Warta ) , rok rocznie składamy liczne skargi , na występujące poważne szkody w uprawach rolnych wyrządzonych przez dzikie gęsi po terminie 21.Xll. każdego roku oraz przez gatunki Kormoran, Żuraw , Łabędź.</w:t>
      </w:r>
    </w:p>
    <w:p w14:paraId="03310578" w14:textId="77777777" w:rsidR="00BA70EA" w:rsidRDefault="005B1212">
      <w:pPr>
        <w:spacing w:after="226" w:line="216" w:lineRule="auto"/>
        <w:ind w:left="4" w:firstLine="485"/>
      </w:pPr>
      <w:r>
        <w:rPr>
          <w:sz w:val="24"/>
        </w:rPr>
        <w:t>Rolnicy ponoszą ogromne straty wynikające z bytowania w/w gatunków na polach uprawnych, dodatkowo mieszkańcy prywatnych posesji przez cały rok kalendarzowy skarżą się na ogromne ilości spadających odchodów w/w ptaków ( nie można wywiesić prania, nie można usiąść na ogródku i wypić przysłowiowej kawy, dachy , okna , samochody , maszyny rolnicze wszystko jest brudne, odchody wpadają na podwórka gdzie bytują : kury , kaczki, gęsi , perliki a co za tym idzie roznoszone są różnego rodzaju choroby).</w:t>
      </w:r>
    </w:p>
    <w:p w14:paraId="0AAB7F8C" w14:textId="77777777" w:rsidR="00BA70EA" w:rsidRDefault="005B1212">
      <w:pPr>
        <w:spacing w:after="198" w:line="216" w:lineRule="auto"/>
        <w:ind w:left="4" w:right="490" w:firstLine="379"/>
        <w:jc w:val="both"/>
      </w:pPr>
      <w:r>
        <w:rPr>
          <w:sz w:val="24"/>
        </w:rPr>
        <w:t>Koła Łowieckie podejmują działania zminimalizowania szkód łowieckich przez żerujące gęsi zgodnie z Rocznym Planem Hodowlanym oraz zgodnie z obowiązującymi okresami polowań, ale problem narasta jak w sentencji pisma po terminie 21 grudnia każdego roku.</w:t>
      </w:r>
    </w:p>
    <w:p w14:paraId="7048E51E" w14:textId="77777777" w:rsidR="00BA70EA" w:rsidRDefault="005B1212">
      <w:pPr>
        <w:spacing w:after="0" w:line="216" w:lineRule="auto"/>
        <w:ind w:left="4" w:right="124" w:firstLine="379"/>
        <w:jc w:val="both"/>
      </w:pPr>
      <w:r>
        <w:rPr>
          <w:sz w:val="24"/>
        </w:rPr>
        <w:t>Jednym proponowanym rozwiązaniem przez nas mieszkańców było by wydłużenie okresu polowań do 31 Stycznia , jak odbywa to się w sąsiadujących województwach . Nadmieniamy iż zachodnio-północna część zbiornika Jeziorsko leży na terenie woj. Wielkopolskiego gdzie odstrzał gatunku łownego gęś odbywa się do końca mc. Styczeń i tam szkody wyrządzone przez gęsi są minimalne, ( przez akwen wodny przechodzi granica województw ). Zgodnie z Ustawą Prawo Łowieckie okresy polowań na zwierzęta łowne określane są w drodze r</w:t>
      </w:r>
      <w:r>
        <w:rPr>
          <w:sz w:val="24"/>
        </w:rPr>
        <w:t>ozporządzenia przez ministra właściwego do spraw środowiska w porozumieniu z ministrem do spraw rolnictwa po zasięgnięciu opinii Państwowej Rady Ochrony Przyrody oraz Polskiego Związku Łowieckiego .</w:t>
      </w:r>
      <w:r>
        <w:rPr>
          <w:noProof/>
        </w:rPr>
        <w:drawing>
          <wp:inline distT="0" distB="0" distL="0" distR="0" wp14:anchorId="3CA58FBB" wp14:editId="3687C669">
            <wp:extent cx="3049" cy="3049"/>
            <wp:effectExtent l="0" t="0" r="0" b="0"/>
            <wp:docPr id="3075" name="Picture 3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0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96C4" w14:textId="77777777" w:rsidR="00BA70EA" w:rsidRDefault="005B1212">
      <w:pPr>
        <w:spacing w:after="0" w:line="216" w:lineRule="auto"/>
        <w:ind w:left="5" w:firstLine="5"/>
      </w:pPr>
      <w:r>
        <w:rPr>
          <w:sz w:val="26"/>
          <w:u w:val="single" w:color="000000"/>
        </w:rPr>
        <w:t>Chcemy aby w województwie łódzkim na geś gegawa, zbożowa, białoczelna okres polowań wydłużyć do 31.stycznia , liczymy na wyrozumiałość.</w:t>
      </w:r>
    </w:p>
    <w:sectPr w:rsidR="00BA70EA">
      <w:pgSz w:w="11827" w:h="16896"/>
      <w:pgMar w:top="1440" w:right="860" w:bottom="1440" w:left="12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EA"/>
    <w:rsid w:val="00180265"/>
    <w:rsid w:val="005B1212"/>
    <w:rsid w:val="00BA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5802"/>
  <w15:docId w15:val="{DEA26212-76A0-4865-9916-8F219CE0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2025-05-14T06:41:00Z</dcterms:created>
  <dcterms:modified xsi:type="dcterms:W3CDTF">2025-05-14T06:41:00Z</dcterms:modified>
</cp:coreProperties>
</file>