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A19E371" w14:textId="3BD5A180" w:rsidR="00140937" w:rsidRDefault="00821AC7" w:rsidP="00821AC7">
      <w:pPr>
        <w:jc w:val="right"/>
        <w:rPr>
          <w:rFonts w:ascii="Lato" w:hAnsi="Lato"/>
        </w:rPr>
      </w:pPr>
      <w:r w:rsidRPr="00821AC7">
        <w:rPr>
          <w:rFonts w:ascii="Lato" w:hAnsi="Lato"/>
        </w:rPr>
        <w:t>Załącznik nr 2 do Zaproszenia</w:t>
      </w:r>
    </w:p>
    <w:p w14:paraId="0DA172FC" w14:textId="77777777" w:rsidR="00DD35E4" w:rsidRDefault="00DD35E4" w:rsidP="00821AC7">
      <w:pPr>
        <w:jc w:val="right"/>
        <w:rPr>
          <w:rFonts w:ascii="Lato" w:hAnsi="Lato"/>
        </w:rPr>
      </w:pPr>
    </w:p>
    <w:p w14:paraId="16718B11" w14:textId="51EA82C9" w:rsidR="00821AC7" w:rsidRDefault="00821AC7" w:rsidP="00821AC7">
      <w:pPr>
        <w:jc w:val="center"/>
        <w:rPr>
          <w:rFonts w:ascii="Lato" w:hAnsi="Lato"/>
          <w:b/>
          <w:bCs/>
          <w:sz w:val="24"/>
          <w:szCs w:val="24"/>
        </w:rPr>
      </w:pPr>
      <w:r w:rsidRPr="00821AC7">
        <w:rPr>
          <w:rFonts w:ascii="Lato" w:hAnsi="Lato"/>
          <w:b/>
          <w:bCs/>
          <w:sz w:val="24"/>
          <w:szCs w:val="24"/>
        </w:rPr>
        <w:t>OPIS PRZEDMIOTU ZAMÓWIENIA</w:t>
      </w:r>
    </w:p>
    <w:p w14:paraId="2CA84897" w14:textId="77777777" w:rsidR="00667AE1" w:rsidRDefault="00667AE1" w:rsidP="00821AC7">
      <w:pPr>
        <w:jc w:val="center"/>
        <w:rPr>
          <w:rFonts w:ascii="Lato" w:hAnsi="Lato"/>
          <w:b/>
          <w:bCs/>
          <w:sz w:val="24"/>
          <w:szCs w:val="24"/>
        </w:rPr>
      </w:pPr>
    </w:p>
    <w:p w14:paraId="1402BB17" w14:textId="2B66755E" w:rsidR="00821AC7" w:rsidRDefault="002251FA" w:rsidP="00161057">
      <w:pPr>
        <w:spacing w:after="120" w:line="276" w:lineRule="auto"/>
        <w:rPr>
          <w:rFonts w:ascii="Lato" w:hAnsi="Lato"/>
          <w:b/>
          <w:bCs/>
          <w:u w:val="single"/>
        </w:rPr>
      </w:pPr>
      <w:r w:rsidRPr="002251FA">
        <w:rPr>
          <w:rFonts w:ascii="Lato" w:hAnsi="Lato"/>
          <w:b/>
          <w:bCs/>
          <w:u w:val="single"/>
        </w:rPr>
        <w:t>STAN AKTUALNY:</w:t>
      </w:r>
    </w:p>
    <w:p w14:paraId="332C6817" w14:textId="569ADAA3" w:rsidR="00161057" w:rsidRDefault="00821AC7" w:rsidP="00821AC7">
      <w:pPr>
        <w:autoSpaceDE w:val="0"/>
        <w:autoSpaceDN w:val="0"/>
        <w:adjustRightInd w:val="0"/>
        <w:spacing w:after="0" w:line="276" w:lineRule="auto"/>
        <w:jc w:val="both"/>
        <w:rPr>
          <w:rFonts w:ascii="Lato" w:eastAsia="Lato" w:hAnsi="Lato" w:cs="Lato-Regular"/>
        </w:rPr>
      </w:pPr>
      <w:r w:rsidRPr="00821AC7">
        <w:rPr>
          <w:rFonts w:ascii="Lato" w:eastAsia="Lato" w:hAnsi="Lato" w:cs="Lato-Regular"/>
        </w:rPr>
        <w:t xml:space="preserve">W chwili obecnej toalety </w:t>
      </w:r>
      <w:r w:rsidR="00161057">
        <w:rPr>
          <w:rFonts w:ascii="Lato" w:eastAsia="Lato" w:hAnsi="Lato" w:cs="Lato-Regular"/>
        </w:rPr>
        <w:t xml:space="preserve">(5 szt.) </w:t>
      </w:r>
      <w:r w:rsidRPr="00821AC7">
        <w:rPr>
          <w:rFonts w:ascii="Lato" w:eastAsia="Lato" w:hAnsi="Lato" w:cs="Lato-Regular"/>
        </w:rPr>
        <w:t xml:space="preserve">dla osób ze szczególnymi potrzebami </w:t>
      </w:r>
      <w:r w:rsidR="00161057">
        <w:rPr>
          <w:rFonts w:ascii="Lato" w:eastAsia="Lato" w:hAnsi="Lato" w:cs="Lato-Regular"/>
        </w:rPr>
        <w:t xml:space="preserve">zlokalizowane w pionie bloku D1 na piętrach 0 – IV gmachu Ministerstwa Finansów </w:t>
      </w:r>
      <w:r w:rsidRPr="00821AC7">
        <w:rPr>
          <w:rFonts w:ascii="Lato" w:eastAsia="Lato" w:hAnsi="Lato" w:cs="Lato-Regular"/>
        </w:rPr>
        <w:t>otwierają się do wewnątrz, co powoduje zajmowanie przestrzeni przez skrzydło drzwiowe wewnątrz pomieszczenia, jak również utrudnia dostęp do pomieszczenia w sytuacji konieczności udzielenia pomocy osobie znajdującej się wewnątrz.</w:t>
      </w:r>
      <w:r w:rsidR="00161057">
        <w:rPr>
          <w:rFonts w:ascii="Lato" w:eastAsia="Lato" w:hAnsi="Lato" w:cs="Lato-Regular"/>
        </w:rPr>
        <w:t xml:space="preserve"> Realizacja prac pozwoli </w:t>
      </w:r>
      <w:r w:rsidR="00161057" w:rsidRPr="002251FA">
        <w:rPr>
          <w:rFonts w:ascii="Lato" w:eastAsia="Lato" w:hAnsi="Lato" w:cs="Lato-Regular"/>
        </w:rPr>
        <w:t>osobie korzystającej z pomieszczenia na swobodne manewrowanie wózkiem inwalidzkim czy balkonikiem rehabilitacyjnym w środku.</w:t>
      </w:r>
    </w:p>
    <w:p w14:paraId="0A8BD486" w14:textId="4EF58E17" w:rsidR="00161057" w:rsidRDefault="00161057" w:rsidP="00821AC7">
      <w:pPr>
        <w:autoSpaceDE w:val="0"/>
        <w:autoSpaceDN w:val="0"/>
        <w:adjustRightInd w:val="0"/>
        <w:spacing w:after="0" w:line="276" w:lineRule="auto"/>
        <w:jc w:val="both"/>
        <w:rPr>
          <w:rFonts w:ascii="Lato" w:eastAsia="Lato" w:hAnsi="Lato" w:cs="Lato-Regular"/>
        </w:rPr>
      </w:pPr>
    </w:p>
    <w:p w14:paraId="3D58DBE7" w14:textId="77777777" w:rsidR="00667AE1" w:rsidRDefault="00667AE1" w:rsidP="00821AC7">
      <w:pPr>
        <w:autoSpaceDE w:val="0"/>
        <w:autoSpaceDN w:val="0"/>
        <w:adjustRightInd w:val="0"/>
        <w:spacing w:after="0" w:line="276" w:lineRule="auto"/>
        <w:jc w:val="both"/>
        <w:rPr>
          <w:rFonts w:ascii="Lato" w:eastAsia="Lato" w:hAnsi="Lato" w:cs="Lato-Regular"/>
        </w:rPr>
      </w:pPr>
    </w:p>
    <w:p w14:paraId="4E6DBFDF" w14:textId="7476C088" w:rsidR="002251FA" w:rsidRDefault="002251FA" w:rsidP="00161057">
      <w:pPr>
        <w:autoSpaceDE w:val="0"/>
        <w:autoSpaceDN w:val="0"/>
        <w:adjustRightInd w:val="0"/>
        <w:spacing w:after="120" w:line="276" w:lineRule="auto"/>
        <w:jc w:val="both"/>
        <w:rPr>
          <w:rFonts w:ascii="Lato" w:eastAsia="Lato" w:hAnsi="Lato" w:cs="Lato-Regular"/>
          <w:b/>
          <w:bCs/>
          <w:u w:val="single"/>
        </w:rPr>
      </w:pPr>
      <w:r w:rsidRPr="002251FA">
        <w:rPr>
          <w:rFonts w:ascii="Lato" w:eastAsia="Lato" w:hAnsi="Lato" w:cs="Lato-Regular"/>
          <w:b/>
          <w:bCs/>
          <w:u w:val="single"/>
        </w:rPr>
        <w:t>PODSTAWA PRAWNA:</w:t>
      </w:r>
    </w:p>
    <w:p w14:paraId="02BE1787" w14:textId="60953ACE" w:rsidR="002251FA" w:rsidRDefault="002251FA" w:rsidP="002251FA">
      <w:pPr>
        <w:autoSpaceDE w:val="0"/>
        <w:autoSpaceDN w:val="0"/>
        <w:adjustRightInd w:val="0"/>
        <w:spacing w:after="0" w:line="276" w:lineRule="auto"/>
        <w:jc w:val="both"/>
        <w:rPr>
          <w:rFonts w:ascii="Lato" w:eastAsia="Lato" w:hAnsi="Lato" w:cs="Lato-Regular"/>
        </w:rPr>
      </w:pPr>
      <w:r>
        <w:rPr>
          <w:rFonts w:ascii="Lato" w:eastAsia="Lato" w:hAnsi="Lato" w:cs="Lato-Regular"/>
        </w:rPr>
        <w:t xml:space="preserve">Wykonanie przedmiotowych prac pozwoli wypełnić: </w:t>
      </w:r>
    </w:p>
    <w:p w14:paraId="083ED2C9" w14:textId="77777777" w:rsidR="002251FA" w:rsidRPr="002251FA" w:rsidRDefault="002251FA" w:rsidP="002251FA">
      <w:pPr>
        <w:pStyle w:val="Akapitzlist"/>
        <w:numPr>
          <w:ilvl w:val="0"/>
          <w:numId w:val="1"/>
        </w:numPr>
        <w:autoSpaceDE w:val="0"/>
        <w:autoSpaceDN w:val="0"/>
        <w:adjustRightInd w:val="0"/>
        <w:spacing w:after="0" w:line="276" w:lineRule="auto"/>
        <w:jc w:val="both"/>
        <w:rPr>
          <w:rFonts w:ascii="Lato" w:eastAsia="Lato" w:hAnsi="Lato" w:cs="Lato-Regular"/>
          <w:i/>
          <w:iCs/>
        </w:rPr>
      </w:pPr>
      <w:r w:rsidRPr="002251FA">
        <w:rPr>
          <w:rFonts w:ascii="Lato" w:eastAsia="Lato" w:hAnsi="Lato" w:cs="Lato-Regular"/>
        </w:rPr>
        <w:t xml:space="preserve">zapisy § 79 Rozporządzenia Ministra Infrastruktury z dnia 12 kwietnia 2002 r. </w:t>
      </w:r>
      <w:r w:rsidRPr="002251FA">
        <w:rPr>
          <w:rFonts w:ascii="Lato" w:eastAsia="Lato" w:hAnsi="Lato" w:cs="Lato-Regular"/>
          <w:i/>
          <w:iCs/>
        </w:rPr>
        <w:t>w sprawie warunków technicznych, jakim powinny odpowiadać budynki i ich usytuowanie,</w:t>
      </w:r>
    </w:p>
    <w:p w14:paraId="643056D0" w14:textId="77777777" w:rsidR="002251FA" w:rsidRPr="002251FA" w:rsidRDefault="002251FA" w:rsidP="002251FA">
      <w:pPr>
        <w:pStyle w:val="Akapitzlist"/>
        <w:numPr>
          <w:ilvl w:val="0"/>
          <w:numId w:val="1"/>
        </w:numPr>
        <w:autoSpaceDE w:val="0"/>
        <w:autoSpaceDN w:val="0"/>
        <w:adjustRightInd w:val="0"/>
        <w:spacing w:after="0" w:line="276" w:lineRule="auto"/>
        <w:jc w:val="both"/>
        <w:rPr>
          <w:rFonts w:ascii="Lato" w:eastAsia="Lato" w:hAnsi="Lato" w:cs="Lato-Regular"/>
        </w:rPr>
      </w:pPr>
      <w:r w:rsidRPr="002251FA">
        <w:rPr>
          <w:rFonts w:ascii="Lato" w:eastAsia="Lato" w:hAnsi="Lato" w:cs="Lato-Regular"/>
        </w:rPr>
        <w:t xml:space="preserve">zalecenia z opracowanego w 2021 r. </w:t>
      </w:r>
      <w:r w:rsidRPr="002251FA">
        <w:rPr>
          <w:rFonts w:ascii="Lato" w:eastAsia="Lato" w:hAnsi="Lato" w:cs="Lato-Regular"/>
          <w:i/>
          <w:iCs/>
        </w:rPr>
        <w:t>,,Raportu z audytu dostępności w zakresie architektonicznym”</w:t>
      </w:r>
      <w:r w:rsidRPr="002251FA">
        <w:rPr>
          <w:rFonts w:ascii="Lato" w:eastAsia="Lato" w:hAnsi="Lato" w:cs="Lato-Regular"/>
        </w:rPr>
        <w:t xml:space="preserve"> gmachu MF.</w:t>
      </w:r>
    </w:p>
    <w:p w14:paraId="30536FE7" w14:textId="14F8F4B4" w:rsidR="00161057" w:rsidRDefault="00161057" w:rsidP="00821AC7">
      <w:pPr>
        <w:autoSpaceDE w:val="0"/>
        <w:autoSpaceDN w:val="0"/>
        <w:adjustRightInd w:val="0"/>
        <w:spacing w:after="0" w:line="276" w:lineRule="auto"/>
        <w:jc w:val="both"/>
        <w:rPr>
          <w:rFonts w:ascii="Lato" w:eastAsia="Lato" w:hAnsi="Lato" w:cs="Lato-Regular"/>
        </w:rPr>
      </w:pPr>
    </w:p>
    <w:p w14:paraId="2DD05151" w14:textId="77777777" w:rsidR="00667AE1" w:rsidRDefault="00667AE1" w:rsidP="00821AC7">
      <w:pPr>
        <w:autoSpaceDE w:val="0"/>
        <w:autoSpaceDN w:val="0"/>
        <w:adjustRightInd w:val="0"/>
        <w:spacing w:after="0" w:line="276" w:lineRule="auto"/>
        <w:jc w:val="both"/>
        <w:rPr>
          <w:rFonts w:ascii="Lato" w:eastAsia="Lato" w:hAnsi="Lato" w:cs="Lato-Regular"/>
        </w:rPr>
      </w:pPr>
    </w:p>
    <w:p w14:paraId="4D48062F" w14:textId="35ED0791" w:rsidR="002251FA" w:rsidRDefault="002251FA" w:rsidP="00161057">
      <w:pPr>
        <w:autoSpaceDE w:val="0"/>
        <w:autoSpaceDN w:val="0"/>
        <w:adjustRightInd w:val="0"/>
        <w:spacing w:after="120" w:line="276" w:lineRule="auto"/>
        <w:jc w:val="both"/>
        <w:rPr>
          <w:rFonts w:ascii="Lato" w:eastAsia="Lato" w:hAnsi="Lato" w:cs="Lato-Regular"/>
          <w:b/>
          <w:bCs/>
          <w:u w:val="single"/>
        </w:rPr>
      </w:pPr>
      <w:r w:rsidRPr="002251FA">
        <w:rPr>
          <w:rFonts w:ascii="Lato" w:eastAsia="Lato" w:hAnsi="Lato" w:cs="Lato-Regular"/>
          <w:b/>
          <w:bCs/>
          <w:u w:val="single"/>
        </w:rPr>
        <w:t>STAN PLANOWANY:</w:t>
      </w:r>
    </w:p>
    <w:p w14:paraId="611FB3DC" w14:textId="2D13523F" w:rsidR="002251FA" w:rsidRPr="00161057" w:rsidRDefault="002251FA" w:rsidP="006465F2">
      <w:pPr>
        <w:autoSpaceDE w:val="0"/>
        <w:autoSpaceDN w:val="0"/>
        <w:adjustRightInd w:val="0"/>
        <w:spacing w:after="0" w:line="276" w:lineRule="auto"/>
        <w:jc w:val="both"/>
        <w:rPr>
          <w:rFonts w:ascii="Lato" w:eastAsia="Lato" w:hAnsi="Lato" w:cs="Lato-Regular"/>
        </w:rPr>
      </w:pPr>
      <w:r w:rsidRPr="00161057">
        <w:rPr>
          <w:rFonts w:ascii="Lato" w:eastAsia="Lato" w:hAnsi="Lato" w:cs="Lato-Regular"/>
        </w:rPr>
        <w:t>Planowane prace polega</w:t>
      </w:r>
      <w:r w:rsidR="00161057" w:rsidRPr="00161057">
        <w:rPr>
          <w:rFonts w:ascii="Lato" w:eastAsia="Lato" w:hAnsi="Lato" w:cs="Lato-Regular"/>
        </w:rPr>
        <w:t>jące</w:t>
      </w:r>
      <w:r w:rsidRPr="00161057">
        <w:rPr>
          <w:rFonts w:ascii="Lato" w:eastAsia="Lato" w:hAnsi="Lato" w:cs="Lato-Regular"/>
        </w:rPr>
        <w:t xml:space="preserve"> na </w:t>
      </w:r>
      <w:r w:rsidRPr="00161057">
        <w:rPr>
          <w:rFonts w:ascii="Lato" w:eastAsia="Lato" w:hAnsi="Lato" w:cs="Lato-Regular"/>
          <w:b/>
          <w:bCs/>
        </w:rPr>
        <w:t>obróceniu istniejących drzwi wraz z ościeżnicami na zewnątrz</w:t>
      </w:r>
      <w:r w:rsidR="00161057" w:rsidRPr="00161057">
        <w:rPr>
          <w:rFonts w:ascii="Lato" w:eastAsia="Lato" w:hAnsi="Lato" w:cs="Lato-Regular"/>
          <w:b/>
          <w:bCs/>
        </w:rPr>
        <w:t xml:space="preserve">, </w:t>
      </w:r>
      <w:r w:rsidR="00161057" w:rsidRPr="00161057">
        <w:rPr>
          <w:rFonts w:ascii="Lato" w:eastAsia="Lato" w:hAnsi="Lato" w:cs="Lato-Regular"/>
        </w:rPr>
        <w:t>będą obejmowały w swoim zakresie</w:t>
      </w:r>
      <w:r w:rsidR="00161057">
        <w:rPr>
          <w:rFonts w:ascii="Lato" w:eastAsia="Lato" w:hAnsi="Lato" w:cs="Lato-Regular"/>
        </w:rPr>
        <w:t xml:space="preserve">, dla każdej z pięciu łazienek </w:t>
      </w:r>
      <w:r w:rsidR="00161057" w:rsidRPr="00161057">
        <w:rPr>
          <w:rFonts w:ascii="Lato" w:eastAsia="Lato" w:hAnsi="Lato" w:cs="Lato-Regular"/>
        </w:rPr>
        <w:t>w szczególności</w:t>
      </w:r>
      <w:r w:rsidR="00610393">
        <w:rPr>
          <w:rFonts w:ascii="Lato" w:eastAsia="Lato" w:hAnsi="Lato" w:cs="Lato-Regular"/>
        </w:rPr>
        <w:t>:</w:t>
      </w:r>
      <w:r w:rsidRPr="00161057">
        <w:rPr>
          <w:rFonts w:ascii="Lato" w:eastAsia="Lato" w:hAnsi="Lato" w:cs="Lato-Regular"/>
        </w:rPr>
        <w:t xml:space="preserve"> </w:t>
      </w:r>
    </w:p>
    <w:p w14:paraId="0F0E57FD" w14:textId="0CB296B4" w:rsidR="00161057" w:rsidRPr="00161057" w:rsidRDefault="00161057" w:rsidP="006465F2">
      <w:pPr>
        <w:pStyle w:val="Akapitzlist"/>
        <w:numPr>
          <w:ilvl w:val="0"/>
          <w:numId w:val="2"/>
        </w:numPr>
        <w:autoSpaceDE w:val="0"/>
        <w:autoSpaceDN w:val="0"/>
        <w:adjustRightInd w:val="0"/>
        <w:spacing w:after="0" w:line="276" w:lineRule="auto"/>
        <w:jc w:val="both"/>
        <w:rPr>
          <w:rFonts w:ascii="Lato" w:eastAsia="Lato" w:hAnsi="Lato" w:cs="Lato-Regular"/>
        </w:rPr>
      </w:pPr>
      <w:r w:rsidRPr="00161057">
        <w:rPr>
          <w:rFonts w:ascii="Lato" w:eastAsia="Lato" w:hAnsi="Lato" w:cs="Lato-Regular"/>
        </w:rPr>
        <w:t>demontaż skrzydła drzwiowego,</w:t>
      </w:r>
    </w:p>
    <w:p w14:paraId="34523D8F" w14:textId="3A4C2FBD" w:rsidR="00161057" w:rsidRPr="00161057" w:rsidRDefault="00161057" w:rsidP="006465F2">
      <w:pPr>
        <w:pStyle w:val="Akapitzlist"/>
        <w:numPr>
          <w:ilvl w:val="0"/>
          <w:numId w:val="2"/>
        </w:numPr>
        <w:autoSpaceDE w:val="0"/>
        <w:autoSpaceDN w:val="0"/>
        <w:adjustRightInd w:val="0"/>
        <w:spacing w:after="0" w:line="276" w:lineRule="auto"/>
        <w:jc w:val="both"/>
        <w:rPr>
          <w:rFonts w:ascii="Lato" w:eastAsia="Lato" w:hAnsi="Lato" w:cs="Lato-Regular"/>
        </w:rPr>
      </w:pPr>
      <w:r w:rsidRPr="00161057">
        <w:rPr>
          <w:rFonts w:ascii="Lato" w:eastAsia="Lato" w:hAnsi="Lato" w:cs="Lato-Regular"/>
        </w:rPr>
        <w:t>demontaż opasek i ćwierćwałków maskujących,</w:t>
      </w:r>
    </w:p>
    <w:p w14:paraId="521056B6" w14:textId="17D02FEB" w:rsidR="00161057" w:rsidRPr="00161057" w:rsidRDefault="00161057" w:rsidP="006465F2">
      <w:pPr>
        <w:pStyle w:val="Akapitzlist"/>
        <w:numPr>
          <w:ilvl w:val="0"/>
          <w:numId w:val="2"/>
        </w:numPr>
        <w:autoSpaceDE w:val="0"/>
        <w:autoSpaceDN w:val="0"/>
        <w:adjustRightInd w:val="0"/>
        <w:spacing w:after="0" w:line="276" w:lineRule="auto"/>
        <w:jc w:val="both"/>
        <w:rPr>
          <w:rFonts w:ascii="Lato" w:eastAsia="Lato" w:hAnsi="Lato" w:cs="Lato-Regular"/>
        </w:rPr>
      </w:pPr>
      <w:r w:rsidRPr="00161057">
        <w:rPr>
          <w:rFonts w:ascii="Lato" w:eastAsia="Lato" w:hAnsi="Lato" w:cs="Lato-Regular"/>
        </w:rPr>
        <w:t>wycięcie starej pianki montażowej,</w:t>
      </w:r>
    </w:p>
    <w:p w14:paraId="57DB740F" w14:textId="648F04CC" w:rsidR="00161057" w:rsidRPr="00161057" w:rsidRDefault="00161057" w:rsidP="006465F2">
      <w:pPr>
        <w:pStyle w:val="Akapitzlist"/>
        <w:numPr>
          <w:ilvl w:val="0"/>
          <w:numId w:val="2"/>
        </w:numPr>
        <w:autoSpaceDE w:val="0"/>
        <w:autoSpaceDN w:val="0"/>
        <w:adjustRightInd w:val="0"/>
        <w:spacing w:after="0" w:line="276" w:lineRule="auto"/>
        <w:jc w:val="both"/>
        <w:rPr>
          <w:rFonts w:ascii="Lato" w:eastAsia="Lato" w:hAnsi="Lato" w:cs="Lato-Regular"/>
        </w:rPr>
      </w:pPr>
      <w:r w:rsidRPr="00161057">
        <w:rPr>
          <w:rFonts w:ascii="Lato" w:eastAsia="Lato" w:hAnsi="Lato" w:cs="Lato-Regular"/>
        </w:rPr>
        <w:t>demontaż o</w:t>
      </w:r>
      <w:r>
        <w:rPr>
          <w:rFonts w:ascii="Lato" w:eastAsia="Lato" w:hAnsi="Lato" w:cs="Lato-Regular"/>
        </w:rPr>
        <w:t>śc</w:t>
      </w:r>
      <w:r w:rsidRPr="00161057">
        <w:rPr>
          <w:rFonts w:ascii="Lato" w:eastAsia="Lato" w:hAnsi="Lato" w:cs="Lato-Regular"/>
        </w:rPr>
        <w:t>ieżnicy,</w:t>
      </w:r>
    </w:p>
    <w:p w14:paraId="19004B87" w14:textId="0E81DF1F" w:rsidR="00161057" w:rsidRPr="00161057" w:rsidRDefault="00161057" w:rsidP="006465F2">
      <w:pPr>
        <w:pStyle w:val="Akapitzlist"/>
        <w:numPr>
          <w:ilvl w:val="0"/>
          <w:numId w:val="2"/>
        </w:numPr>
        <w:autoSpaceDE w:val="0"/>
        <w:autoSpaceDN w:val="0"/>
        <w:adjustRightInd w:val="0"/>
        <w:spacing w:after="0" w:line="276" w:lineRule="auto"/>
        <w:jc w:val="both"/>
        <w:rPr>
          <w:rFonts w:ascii="Lato" w:eastAsia="Lato" w:hAnsi="Lato" w:cs="Lato-Regular"/>
        </w:rPr>
      </w:pPr>
      <w:r w:rsidRPr="00161057">
        <w:rPr>
          <w:rFonts w:ascii="Lato" w:eastAsia="Lato" w:hAnsi="Lato" w:cs="Lato-Regular"/>
        </w:rPr>
        <w:t>usunięcie ze ścian starego kleju do opasek,</w:t>
      </w:r>
    </w:p>
    <w:p w14:paraId="3B5E38FC" w14:textId="27594EED" w:rsidR="00161057" w:rsidRPr="00161057" w:rsidRDefault="00161057" w:rsidP="006465F2">
      <w:pPr>
        <w:pStyle w:val="Akapitzlist"/>
        <w:numPr>
          <w:ilvl w:val="0"/>
          <w:numId w:val="2"/>
        </w:numPr>
        <w:autoSpaceDE w:val="0"/>
        <w:autoSpaceDN w:val="0"/>
        <w:adjustRightInd w:val="0"/>
        <w:spacing w:after="0" w:line="276" w:lineRule="auto"/>
        <w:jc w:val="both"/>
        <w:rPr>
          <w:rFonts w:ascii="Lato" w:eastAsia="Lato" w:hAnsi="Lato" w:cs="Lato-Regular"/>
        </w:rPr>
      </w:pPr>
      <w:r w:rsidRPr="00161057">
        <w:rPr>
          <w:rFonts w:ascii="Lato" w:eastAsia="Lato" w:hAnsi="Lato" w:cs="Lato-Regular"/>
        </w:rPr>
        <w:t xml:space="preserve">ponowny montaż ościeżnicy na </w:t>
      </w:r>
      <w:proofErr w:type="spellStart"/>
      <w:r w:rsidRPr="00161057">
        <w:rPr>
          <w:rFonts w:ascii="Lato" w:eastAsia="Lato" w:hAnsi="Lato" w:cs="Lato-Regular"/>
        </w:rPr>
        <w:t>pianoklej</w:t>
      </w:r>
      <w:proofErr w:type="spellEnd"/>
      <w:r w:rsidRPr="00161057">
        <w:rPr>
          <w:rFonts w:ascii="Lato" w:eastAsia="Lato" w:hAnsi="Lato" w:cs="Lato-Regular"/>
        </w:rPr>
        <w:t xml:space="preserve"> i kotwy montażowe,</w:t>
      </w:r>
    </w:p>
    <w:p w14:paraId="28BCE534" w14:textId="2F651B9F" w:rsidR="00161057" w:rsidRPr="00161057" w:rsidRDefault="00161057" w:rsidP="006465F2">
      <w:pPr>
        <w:pStyle w:val="Akapitzlist"/>
        <w:numPr>
          <w:ilvl w:val="0"/>
          <w:numId w:val="2"/>
        </w:numPr>
        <w:autoSpaceDE w:val="0"/>
        <w:autoSpaceDN w:val="0"/>
        <w:adjustRightInd w:val="0"/>
        <w:spacing w:after="0" w:line="276" w:lineRule="auto"/>
        <w:jc w:val="both"/>
        <w:rPr>
          <w:rFonts w:ascii="Lato" w:eastAsia="Lato" w:hAnsi="Lato" w:cs="Lato-Regular"/>
        </w:rPr>
      </w:pPr>
      <w:r w:rsidRPr="00161057">
        <w:rPr>
          <w:rFonts w:ascii="Lato" w:eastAsia="Lato" w:hAnsi="Lato" w:cs="Lato-Regular"/>
        </w:rPr>
        <w:t>naprawę ubytków ścian z miejscowym malowaniem na biało,</w:t>
      </w:r>
    </w:p>
    <w:p w14:paraId="71B1C492" w14:textId="2C6B334B" w:rsidR="00161057" w:rsidRPr="00161057" w:rsidRDefault="00161057" w:rsidP="006465F2">
      <w:pPr>
        <w:pStyle w:val="Akapitzlist"/>
        <w:numPr>
          <w:ilvl w:val="0"/>
          <w:numId w:val="2"/>
        </w:numPr>
        <w:autoSpaceDE w:val="0"/>
        <w:autoSpaceDN w:val="0"/>
        <w:adjustRightInd w:val="0"/>
        <w:spacing w:after="0" w:line="276" w:lineRule="auto"/>
        <w:jc w:val="both"/>
        <w:rPr>
          <w:rFonts w:ascii="Lato" w:eastAsia="Lato" w:hAnsi="Lato" w:cs="Lato-Regular"/>
        </w:rPr>
      </w:pPr>
      <w:r w:rsidRPr="00161057">
        <w:rPr>
          <w:rFonts w:ascii="Lato" w:eastAsia="Lato" w:hAnsi="Lato" w:cs="Lato-Regular"/>
        </w:rPr>
        <w:t>montaż i regulację skrzydła drzwiowego,</w:t>
      </w:r>
    </w:p>
    <w:p w14:paraId="4BCEF638" w14:textId="279B8510" w:rsidR="00161057" w:rsidRPr="00161057" w:rsidRDefault="00161057" w:rsidP="006465F2">
      <w:pPr>
        <w:pStyle w:val="Akapitzlist"/>
        <w:numPr>
          <w:ilvl w:val="0"/>
          <w:numId w:val="2"/>
        </w:numPr>
        <w:autoSpaceDE w:val="0"/>
        <w:autoSpaceDN w:val="0"/>
        <w:adjustRightInd w:val="0"/>
        <w:spacing w:after="0" w:line="276" w:lineRule="auto"/>
        <w:jc w:val="both"/>
        <w:rPr>
          <w:rFonts w:ascii="Lato" w:eastAsia="Lato" w:hAnsi="Lato" w:cs="Lato-Regular"/>
        </w:rPr>
      </w:pPr>
      <w:r w:rsidRPr="00161057">
        <w:rPr>
          <w:rFonts w:ascii="Lato" w:eastAsia="Lato" w:hAnsi="Lato" w:cs="Lato-Regular"/>
        </w:rPr>
        <w:t>montaż opasek i ćwierćwałków,</w:t>
      </w:r>
    </w:p>
    <w:p w14:paraId="5DC8B2CF" w14:textId="144C6EDD" w:rsidR="00161057" w:rsidRPr="00161057" w:rsidRDefault="00161057" w:rsidP="006465F2">
      <w:pPr>
        <w:pStyle w:val="Akapitzlist"/>
        <w:numPr>
          <w:ilvl w:val="0"/>
          <w:numId w:val="2"/>
        </w:numPr>
        <w:autoSpaceDE w:val="0"/>
        <w:autoSpaceDN w:val="0"/>
        <w:adjustRightInd w:val="0"/>
        <w:spacing w:after="0" w:line="276" w:lineRule="auto"/>
        <w:jc w:val="both"/>
        <w:rPr>
          <w:rFonts w:ascii="Lato" w:eastAsia="Lato" w:hAnsi="Lato" w:cs="Lato-Regular"/>
        </w:rPr>
      </w:pPr>
      <w:r w:rsidRPr="00161057">
        <w:rPr>
          <w:rFonts w:ascii="Lato" w:eastAsia="Lato" w:hAnsi="Lato" w:cs="Lato-Regular"/>
        </w:rPr>
        <w:t>wypełnienie akrylem szczelin przy opaskach,</w:t>
      </w:r>
    </w:p>
    <w:p w14:paraId="7780A1B0" w14:textId="5345C2AA" w:rsidR="00161057" w:rsidRPr="00161057" w:rsidRDefault="00161057" w:rsidP="006465F2">
      <w:pPr>
        <w:pStyle w:val="Akapitzlist"/>
        <w:numPr>
          <w:ilvl w:val="0"/>
          <w:numId w:val="2"/>
        </w:numPr>
        <w:autoSpaceDE w:val="0"/>
        <w:autoSpaceDN w:val="0"/>
        <w:adjustRightInd w:val="0"/>
        <w:spacing w:after="0" w:line="276" w:lineRule="auto"/>
        <w:jc w:val="both"/>
        <w:rPr>
          <w:rFonts w:ascii="Lato" w:eastAsia="Lato" w:hAnsi="Lato" w:cs="Lato-Regular"/>
        </w:rPr>
      </w:pPr>
      <w:r w:rsidRPr="00161057">
        <w:rPr>
          <w:rFonts w:ascii="Lato" w:eastAsia="Lato" w:hAnsi="Lato" w:cs="Lato-Regular"/>
        </w:rPr>
        <w:t>zabezpieczenie podłogi folią,</w:t>
      </w:r>
    </w:p>
    <w:p w14:paraId="1CC7CBC2" w14:textId="3649DE4F" w:rsidR="00161057" w:rsidRPr="00161057" w:rsidRDefault="00161057" w:rsidP="006465F2">
      <w:pPr>
        <w:pStyle w:val="Akapitzlist"/>
        <w:numPr>
          <w:ilvl w:val="0"/>
          <w:numId w:val="2"/>
        </w:numPr>
        <w:autoSpaceDE w:val="0"/>
        <w:autoSpaceDN w:val="0"/>
        <w:adjustRightInd w:val="0"/>
        <w:spacing w:after="0" w:line="276" w:lineRule="auto"/>
        <w:jc w:val="both"/>
        <w:rPr>
          <w:rFonts w:ascii="Lato" w:eastAsia="Lato" w:hAnsi="Lato" w:cs="Lato-Regular"/>
        </w:rPr>
      </w:pPr>
      <w:r w:rsidRPr="00161057">
        <w:rPr>
          <w:rFonts w:ascii="Lato" w:eastAsia="Lato" w:hAnsi="Lato" w:cs="Lato-Regular"/>
        </w:rPr>
        <w:t>oklejenie ścian taśmą,</w:t>
      </w:r>
    </w:p>
    <w:p w14:paraId="64E5FD8B" w14:textId="1AA977B1" w:rsidR="00161057" w:rsidRDefault="00161057" w:rsidP="006465F2">
      <w:pPr>
        <w:pStyle w:val="Akapitzlist"/>
        <w:numPr>
          <w:ilvl w:val="0"/>
          <w:numId w:val="2"/>
        </w:numPr>
        <w:autoSpaceDE w:val="0"/>
        <w:autoSpaceDN w:val="0"/>
        <w:adjustRightInd w:val="0"/>
        <w:spacing w:after="0" w:line="276" w:lineRule="auto"/>
        <w:jc w:val="both"/>
        <w:rPr>
          <w:rFonts w:ascii="Lato" w:eastAsia="Lato" w:hAnsi="Lato" w:cs="Lato-Regular"/>
        </w:rPr>
      </w:pPr>
      <w:r w:rsidRPr="00161057">
        <w:rPr>
          <w:rFonts w:ascii="Lato" w:eastAsia="Lato" w:hAnsi="Lato" w:cs="Lato-Regular"/>
        </w:rPr>
        <w:t>wyniesienie gruzu i jego utyl</w:t>
      </w:r>
      <w:r>
        <w:rPr>
          <w:rFonts w:ascii="Lato" w:eastAsia="Lato" w:hAnsi="Lato" w:cs="Lato-Regular"/>
        </w:rPr>
        <w:t>i</w:t>
      </w:r>
      <w:r w:rsidRPr="00161057">
        <w:rPr>
          <w:rFonts w:ascii="Lato" w:eastAsia="Lato" w:hAnsi="Lato" w:cs="Lato-Regular"/>
        </w:rPr>
        <w:t>zacj</w:t>
      </w:r>
      <w:r w:rsidR="006465F2">
        <w:rPr>
          <w:rFonts w:ascii="Lato" w:eastAsia="Lato" w:hAnsi="Lato" w:cs="Lato-Regular"/>
        </w:rPr>
        <w:t>ę,</w:t>
      </w:r>
    </w:p>
    <w:p w14:paraId="6D3E3E05" w14:textId="180C3D82" w:rsidR="00D93990" w:rsidRDefault="009549D4" w:rsidP="006465F2">
      <w:pPr>
        <w:pStyle w:val="Akapitzlist"/>
        <w:numPr>
          <w:ilvl w:val="0"/>
          <w:numId w:val="2"/>
        </w:numPr>
        <w:autoSpaceDE w:val="0"/>
        <w:autoSpaceDN w:val="0"/>
        <w:adjustRightInd w:val="0"/>
        <w:spacing w:after="0" w:line="276" w:lineRule="auto"/>
        <w:jc w:val="both"/>
        <w:rPr>
          <w:rFonts w:ascii="Lato" w:eastAsia="Lato" w:hAnsi="Lato" w:cs="Lato-Regular"/>
        </w:rPr>
      </w:pPr>
      <w:r>
        <w:rPr>
          <w:rFonts w:ascii="Lato" w:eastAsia="Lato" w:hAnsi="Lato" w:cs="Lato-Regular"/>
        </w:rPr>
        <w:t>p</w:t>
      </w:r>
      <w:r w:rsidR="00D93990">
        <w:rPr>
          <w:rFonts w:ascii="Lato" w:eastAsia="Lato" w:hAnsi="Lato" w:cs="Lato-Regular"/>
        </w:rPr>
        <w:t xml:space="preserve">rzeniesienie wyłącznika światła z dostosowaniem </w:t>
      </w:r>
      <w:r w:rsidR="006465F2">
        <w:rPr>
          <w:rFonts w:ascii="Lato" w:eastAsia="Lato" w:hAnsi="Lato" w:cs="Lato-Regular"/>
        </w:rPr>
        <w:t xml:space="preserve">jego </w:t>
      </w:r>
      <w:r w:rsidR="00D93990">
        <w:rPr>
          <w:rFonts w:ascii="Lato" w:eastAsia="Lato" w:hAnsi="Lato" w:cs="Lato-Regular"/>
        </w:rPr>
        <w:t>wysokości dla osób z niepełnosprawnościami</w:t>
      </w:r>
      <w:r>
        <w:rPr>
          <w:rFonts w:ascii="Lato" w:eastAsia="Lato" w:hAnsi="Lato" w:cs="Lato-Regular"/>
        </w:rPr>
        <w:t>,</w:t>
      </w:r>
    </w:p>
    <w:p w14:paraId="0F48572D" w14:textId="0A0FC41D" w:rsidR="009549D4" w:rsidRDefault="00443263" w:rsidP="006465F2">
      <w:pPr>
        <w:pStyle w:val="Akapitzlist"/>
        <w:numPr>
          <w:ilvl w:val="0"/>
          <w:numId w:val="2"/>
        </w:numPr>
        <w:autoSpaceDE w:val="0"/>
        <w:autoSpaceDN w:val="0"/>
        <w:adjustRightInd w:val="0"/>
        <w:spacing w:after="0" w:line="276" w:lineRule="auto"/>
        <w:jc w:val="both"/>
        <w:rPr>
          <w:rFonts w:ascii="Lato" w:eastAsia="Lato" w:hAnsi="Lato" w:cs="Lato-Regular"/>
        </w:rPr>
      </w:pPr>
      <w:r>
        <w:rPr>
          <w:rFonts w:ascii="Lato" w:eastAsia="Lato" w:hAnsi="Lato" w:cs="Lato-Regular"/>
        </w:rPr>
        <w:t>d</w:t>
      </w:r>
      <w:r w:rsidR="009549D4">
        <w:rPr>
          <w:rFonts w:ascii="Lato" w:eastAsia="Lato" w:hAnsi="Lato" w:cs="Lato-Regular"/>
        </w:rPr>
        <w:t>robne naprawy istniejących uszkodzeń na powierzchni skrzydeł drzwiowych, ościeżnic, opasek i listew wykończeniowych.</w:t>
      </w:r>
    </w:p>
    <w:p w14:paraId="28717041" w14:textId="77777777" w:rsidR="00161057" w:rsidRPr="00161057" w:rsidRDefault="00161057" w:rsidP="006465F2">
      <w:pPr>
        <w:pStyle w:val="Akapitzlist"/>
        <w:autoSpaceDE w:val="0"/>
        <w:autoSpaceDN w:val="0"/>
        <w:adjustRightInd w:val="0"/>
        <w:spacing w:after="0" w:line="276" w:lineRule="auto"/>
        <w:jc w:val="both"/>
        <w:rPr>
          <w:rFonts w:ascii="Lato" w:eastAsia="Lato" w:hAnsi="Lato" w:cs="Lato-Regular"/>
        </w:rPr>
      </w:pPr>
    </w:p>
    <w:p w14:paraId="016EDB83" w14:textId="77777777" w:rsidR="00DD35E4" w:rsidRDefault="00DD35E4" w:rsidP="00821AC7">
      <w:pPr>
        <w:autoSpaceDE w:val="0"/>
        <w:autoSpaceDN w:val="0"/>
        <w:adjustRightInd w:val="0"/>
        <w:spacing w:after="0" w:line="276" w:lineRule="auto"/>
        <w:jc w:val="both"/>
        <w:rPr>
          <w:rFonts w:ascii="Lato" w:eastAsia="Lato" w:hAnsi="Lato" w:cs="Lato-Regular"/>
        </w:rPr>
      </w:pPr>
    </w:p>
    <w:p w14:paraId="25DA5BA7" w14:textId="240C2832" w:rsidR="00821AC7" w:rsidRPr="00821AC7" w:rsidRDefault="002251FA" w:rsidP="00DD35E4">
      <w:pPr>
        <w:autoSpaceDE w:val="0"/>
        <w:autoSpaceDN w:val="0"/>
        <w:adjustRightInd w:val="0"/>
        <w:spacing w:after="0" w:line="276" w:lineRule="auto"/>
        <w:jc w:val="center"/>
        <w:rPr>
          <w:rFonts w:ascii="Lato" w:eastAsia="Lato" w:hAnsi="Lato" w:cs="Lato-Regular"/>
        </w:rPr>
      </w:pPr>
      <w:r>
        <w:rPr>
          <w:rFonts w:ascii="Lato" w:eastAsia="Lato" w:hAnsi="Lato" w:cs="Lato-Regular"/>
          <w:noProof/>
        </w:rPr>
        <w:drawing>
          <wp:inline distT="0" distB="0" distL="0" distR="0" wp14:anchorId="55F2B53D" wp14:editId="4CC4FAC8">
            <wp:extent cx="4603570" cy="4453401"/>
            <wp:effectExtent l="0" t="0" r="6985" b="4445"/>
            <wp:docPr id="2" name="Obraz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29235" cy="4478228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56F113D0" w14:textId="7991E3C8" w:rsidR="00821AC7" w:rsidRPr="00821AC7" w:rsidRDefault="00821AC7" w:rsidP="00821AC7">
      <w:pPr>
        <w:autoSpaceDE w:val="0"/>
        <w:autoSpaceDN w:val="0"/>
        <w:adjustRightInd w:val="0"/>
        <w:spacing w:after="0" w:line="276" w:lineRule="auto"/>
        <w:jc w:val="both"/>
        <w:rPr>
          <w:rFonts w:ascii="Lato" w:eastAsia="Lato" w:hAnsi="Lato" w:cs="Lato-Regular"/>
        </w:rPr>
      </w:pPr>
    </w:p>
    <w:p w14:paraId="6CDC6BF6" w14:textId="5F26A364" w:rsidR="00821AC7" w:rsidRPr="00821AC7" w:rsidRDefault="00821AC7" w:rsidP="00821AC7">
      <w:pPr>
        <w:autoSpaceDE w:val="0"/>
        <w:autoSpaceDN w:val="0"/>
        <w:adjustRightInd w:val="0"/>
        <w:spacing w:after="0" w:line="276" w:lineRule="auto"/>
        <w:jc w:val="both"/>
        <w:rPr>
          <w:rFonts w:ascii="Lato" w:eastAsia="Lato" w:hAnsi="Lato" w:cs="Lato-Regular"/>
        </w:rPr>
      </w:pPr>
    </w:p>
    <w:p w14:paraId="68572A3D" w14:textId="72FC4A1D" w:rsidR="00821AC7" w:rsidRPr="00821AC7" w:rsidRDefault="00821AC7" w:rsidP="00821AC7">
      <w:pPr>
        <w:autoSpaceDE w:val="0"/>
        <w:autoSpaceDN w:val="0"/>
        <w:adjustRightInd w:val="0"/>
        <w:spacing w:after="0" w:line="276" w:lineRule="auto"/>
        <w:jc w:val="both"/>
        <w:rPr>
          <w:rFonts w:ascii="Lato" w:eastAsia="Lato" w:hAnsi="Lato" w:cs="Lato-Regular"/>
        </w:rPr>
      </w:pPr>
    </w:p>
    <w:p w14:paraId="48F1A333" w14:textId="77777777" w:rsidR="002251FA" w:rsidRDefault="002251FA" w:rsidP="00821AC7">
      <w:pPr>
        <w:autoSpaceDE w:val="0"/>
        <w:autoSpaceDN w:val="0"/>
        <w:adjustRightInd w:val="0"/>
        <w:spacing w:after="0" w:line="276" w:lineRule="auto"/>
        <w:jc w:val="both"/>
        <w:rPr>
          <w:rFonts w:ascii="Lato" w:eastAsia="Lato" w:hAnsi="Lato" w:cs="Lato-Regular"/>
        </w:rPr>
      </w:pPr>
    </w:p>
    <w:p w14:paraId="41E6A4A0" w14:textId="77777777" w:rsidR="002251FA" w:rsidRDefault="002251FA" w:rsidP="00821AC7">
      <w:pPr>
        <w:autoSpaceDE w:val="0"/>
        <w:autoSpaceDN w:val="0"/>
        <w:adjustRightInd w:val="0"/>
        <w:spacing w:after="0" w:line="276" w:lineRule="auto"/>
        <w:jc w:val="both"/>
        <w:rPr>
          <w:rFonts w:ascii="Lato" w:eastAsia="Lato" w:hAnsi="Lato" w:cs="Lato-Regular"/>
        </w:rPr>
      </w:pPr>
    </w:p>
    <w:p w14:paraId="508DBAB6" w14:textId="77777777" w:rsidR="002251FA" w:rsidRDefault="002251FA" w:rsidP="00821AC7">
      <w:pPr>
        <w:autoSpaceDE w:val="0"/>
        <w:autoSpaceDN w:val="0"/>
        <w:adjustRightInd w:val="0"/>
        <w:spacing w:after="0" w:line="276" w:lineRule="auto"/>
        <w:jc w:val="both"/>
        <w:rPr>
          <w:rFonts w:ascii="Lato" w:eastAsia="Lato" w:hAnsi="Lato" w:cs="Lato-Regular"/>
        </w:rPr>
      </w:pPr>
    </w:p>
    <w:p w14:paraId="0E34546D" w14:textId="77777777" w:rsidR="00821AC7" w:rsidRPr="00821AC7" w:rsidRDefault="00821AC7" w:rsidP="00821AC7">
      <w:pPr>
        <w:spacing w:after="0" w:line="276" w:lineRule="auto"/>
        <w:jc w:val="center"/>
        <w:rPr>
          <w:rFonts w:ascii="Lato" w:hAnsi="Lato"/>
          <w:b/>
          <w:bCs/>
          <w:sz w:val="24"/>
          <w:szCs w:val="24"/>
        </w:rPr>
      </w:pPr>
    </w:p>
    <w:sectPr w:rsidR="00821AC7" w:rsidRPr="00821AC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6C983C9" w14:textId="77777777" w:rsidR="00AA5126" w:rsidRDefault="00AA5126" w:rsidP="00FE37E5">
      <w:pPr>
        <w:spacing w:after="0" w:line="240" w:lineRule="auto"/>
      </w:pPr>
      <w:r>
        <w:separator/>
      </w:r>
    </w:p>
  </w:endnote>
  <w:endnote w:type="continuationSeparator" w:id="0">
    <w:p w14:paraId="50F62330" w14:textId="77777777" w:rsidR="00AA5126" w:rsidRDefault="00AA5126" w:rsidP="00FE37E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Lato">
    <w:panose1 w:val="020F0502020204030203"/>
    <w:charset w:val="EE"/>
    <w:family w:val="swiss"/>
    <w:pitch w:val="variable"/>
    <w:sig w:usb0="800000AF" w:usb1="4000604A" w:usb2="00000000" w:usb3="00000000" w:csb0="00000093" w:csb1="00000000"/>
  </w:font>
  <w:font w:name="Lato-Regular">
    <w:altName w:val="Lato"/>
    <w:panose1 w:val="00000000000000000000"/>
    <w:charset w:val="00"/>
    <w:family w:val="swiss"/>
    <w:notTrueType/>
    <w:pitch w:val="default"/>
    <w:sig w:usb0="00000007" w:usb1="00000000" w:usb2="00000000" w:usb3="00000000" w:csb0="00000003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2C0FD75" w14:textId="77777777" w:rsidR="00AA5126" w:rsidRDefault="00AA5126" w:rsidP="00FE37E5">
      <w:pPr>
        <w:spacing w:after="0" w:line="240" w:lineRule="auto"/>
      </w:pPr>
      <w:r>
        <w:separator/>
      </w:r>
    </w:p>
  </w:footnote>
  <w:footnote w:type="continuationSeparator" w:id="0">
    <w:p w14:paraId="3282F82A" w14:textId="77777777" w:rsidR="00AA5126" w:rsidRDefault="00AA5126" w:rsidP="00FE37E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BB035BE"/>
    <w:multiLevelType w:val="hybridMultilevel"/>
    <w:tmpl w:val="09B49824"/>
    <w:lvl w:ilvl="0" w:tplc="3AB0ED2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5A579CA"/>
    <w:multiLevelType w:val="hybridMultilevel"/>
    <w:tmpl w:val="F4EC9BA0"/>
    <w:lvl w:ilvl="0" w:tplc="3AB0ED2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21AC7"/>
    <w:rsid w:val="00140937"/>
    <w:rsid w:val="00146D48"/>
    <w:rsid w:val="00161057"/>
    <w:rsid w:val="002251FA"/>
    <w:rsid w:val="00443263"/>
    <w:rsid w:val="00610393"/>
    <w:rsid w:val="00614F3A"/>
    <w:rsid w:val="006465F2"/>
    <w:rsid w:val="00667AE1"/>
    <w:rsid w:val="00797989"/>
    <w:rsid w:val="00821AC7"/>
    <w:rsid w:val="008348E3"/>
    <w:rsid w:val="00875F6F"/>
    <w:rsid w:val="009549D4"/>
    <w:rsid w:val="00AA5126"/>
    <w:rsid w:val="00D93990"/>
    <w:rsid w:val="00DD35E4"/>
    <w:rsid w:val="00DE1165"/>
    <w:rsid w:val="00E234B1"/>
    <w:rsid w:val="00F43DB3"/>
    <w:rsid w:val="00FE37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BD0FA84"/>
  <w15:chartTrackingRefBased/>
  <w15:docId w15:val="{645505FC-7248-4913-B95B-49B5F40416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2251F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264</Words>
  <Characters>1587</Characters>
  <Application>Microsoft Office Word</Application>
  <DocSecurity>0</DocSecurity>
  <Lines>13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Ministerstwo Finansów</Company>
  <LinksUpToDate>false</LinksUpToDate>
  <CharactersWithSpaces>1848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Kozłowska Marta</dc:creator>
  <cp:keywords/>
  <dc:description/>
  <cp:lastModifiedBy>Iwanowska Jolanta</cp:lastModifiedBy>
  <cp:revision>2</cp:revision>
  <dcterms:created xsi:type="dcterms:W3CDTF">2025-09-12T12:44:00Z</dcterms:created>
  <dcterms:modified xsi:type="dcterms:W3CDTF">2025-09-12T12:44:00Z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FCATEGORY">
    <vt:lpwstr>InformacjePrzeznaczoneWylacznieDoUzytkuWewnetrznego</vt:lpwstr>
  </property>
  <property fmtid="{D5CDD505-2E9C-101B-9397-08002B2CF9AE}" pid="3" name="MFClassifiedBy">
    <vt:lpwstr>UxC4dwLulzfINJ8nQH+xvX5LNGipWa4BRSZhPgxsCvm/cfCc0bd4mZmXyTtrfinpAckW5gPk9sINrnkvxh2lcw==</vt:lpwstr>
  </property>
  <property fmtid="{D5CDD505-2E9C-101B-9397-08002B2CF9AE}" pid="4" name="MFClassificationDate">
    <vt:lpwstr>2025-09-09T12:07:05.3411018+02:00</vt:lpwstr>
  </property>
  <property fmtid="{D5CDD505-2E9C-101B-9397-08002B2CF9AE}" pid="5" name="MFClassifiedBySID">
    <vt:lpwstr>UxC4dwLulzfINJ8nQH+xvX5LNGipWa4BRSZhPgxsCvm42mrIC/DSDv0ggS+FjUN/2v1BBotkLlY5aAiEhoi6uX/oy4EuWDq63IxkiqV3eIG1FTmpy+WyM1jvBm2VD6iJ</vt:lpwstr>
  </property>
  <property fmtid="{D5CDD505-2E9C-101B-9397-08002B2CF9AE}" pid="6" name="MFGRNItemId">
    <vt:lpwstr>GRN-7e4d2d9e-d1b2-4d91-bd5f-bf5ae5765019</vt:lpwstr>
  </property>
  <property fmtid="{D5CDD505-2E9C-101B-9397-08002B2CF9AE}" pid="7" name="MFHash">
    <vt:lpwstr>3MGmNTFtU8fEBL+06GrTVTndJBYfcp/7JTYwZL4XYbs=</vt:lpwstr>
  </property>
  <property fmtid="{D5CDD505-2E9C-101B-9397-08002B2CF9AE}" pid="8" name="MFVisualMarkingsSettings">
    <vt:lpwstr>HeaderAlignment=1;FooterAlignment=1</vt:lpwstr>
  </property>
  <property fmtid="{D5CDD505-2E9C-101B-9397-08002B2CF9AE}" pid="9" name="DLPManualFileClassification">
    <vt:lpwstr>{5fdfc941-3fcf-4a5b-87be-4848800d39d0}</vt:lpwstr>
  </property>
  <property fmtid="{D5CDD505-2E9C-101B-9397-08002B2CF9AE}" pid="10" name="MFRefresh">
    <vt:lpwstr>False</vt:lpwstr>
  </property>
</Properties>
</file>