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C5EE" w14:textId="033E3739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33449CBB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="006A32A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pn.:</w:t>
            </w:r>
          </w:p>
          <w:p w14:paraId="5E8902DB" w14:textId="13DA3242" w:rsidR="00F8436A" w:rsidRPr="006A32AB" w:rsidRDefault="00475FBD" w:rsidP="006A32AB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ZŁOTORYJA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 xml:space="preserve">       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526801B5" w:rsidR="00F8436A" w:rsidRDefault="0031369B">
                  <w:pPr>
                    <w:pStyle w:val="Standard"/>
                    <w:jc w:val="right"/>
                  </w:pPr>
                  <w:r>
                    <w:t>84</w:t>
                  </w:r>
                  <w:r w:rsidR="006A32AB">
                    <w:t>,</w:t>
                  </w:r>
                  <w:r>
                    <w:t>49</w:t>
                  </w:r>
                  <w:r w:rsidR="006A32AB">
                    <w:t>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54EA8FE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4224FAE8" w14:textId="5D85C132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……………………………………</w:t>
            </w:r>
          </w:p>
          <w:p w14:paraId="1FBA6F73" w14:textId="53C0188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SOPZ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2F4B4F5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lastRenderedPageBreak/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F142E8F" w14:textId="3FF2B8A2" w:rsidR="00F8436A" w:rsidRPr="00B0271A" w:rsidRDefault="00F8436A" w:rsidP="00B0271A">
            <w:pPr>
              <w:pStyle w:val="Standard"/>
              <w:widowControl w:val="0"/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F77D7B4" w14:textId="029ED437" w:rsidR="00F8436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 W przypadku wyboru mojej(naszej) oferty zobowiązuję(my) się podpisać </w:t>
            </w:r>
            <w:r w:rsidR="00B0271A">
              <w:rPr>
                <w:rFonts w:ascii="Calibri Light" w:hAnsi="Calibri Light" w:cs="Calibri Light"/>
                <w:iCs/>
              </w:rPr>
              <w:t xml:space="preserve">z Zamawiającym umowę zawierającą istotne postanowienia umowy określone w Załączniku nr 2 do postępowania, 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76975E2D" w14:textId="77777777" w:rsidR="00B0271A" w:rsidRPr="00B0271A" w:rsidRDefault="00B0271A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 z postępowania:</w:t>
            </w:r>
          </w:p>
          <w:p w14:paraId="2804D0EC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na podstawie art. 5k rozporządzenia Rady (UE) nr 833/2014 z dnia 31 lipca 2014 r. dotyczącego środków</w:t>
            </w:r>
          </w:p>
          <w:p w14:paraId="5BCFA8DA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ograniczających w związku z działaniami Rosji destabilizującymi sytuację na Ukrainie (Dz. Urz. UE nr L 229 z 31.7.2014,</w:t>
            </w:r>
          </w:p>
          <w:p w14:paraId="488D9919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str. 1 – „rozporządzenie 833/2014”), w brzmieniu nadanym rozporządzeniem Rady (UE) 2022/576 w sprawie zmiany</w:t>
            </w:r>
          </w:p>
          <w:p w14:paraId="7B372F1E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rozporządzenia (UE) nr 833/2014 dotyczącego środków ograniczających w związku z działaniami Rosji destabilizującymi</w:t>
            </w:r>
          </w:p>
          <w:p w14:paraId="0F178657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sytuację na Ukrainie (Dz. Urz. UE nr L 111 z 8.4.2022, str. 1 – „rozporządzenie 2022/576”).</w:t>
            </w:r>
          </w:p>
          <w:p w14:paraId="14897593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podstawie art. 7 ust. 1 ustawy z dnia 13 kwietnia 2022 r. o szczególnych rozwiązaniach w zakresie przeciwdziałania</w:t>
            </w:r>
          </w:p>
          <w:p w14:paraId="09D82545" w14:textId="78704431" w:rsid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wspieraniu agresji na Ukrainę oraz służących ochronie bezpieczeństwa narodowego (Dz. U. poz. 835).</w:t>
            </w:r>
          </w:p>
          <w:p w14:paraId="29E6920C" w14:textId="090D0893" w:rsidR="00B0271A" w:rsidRPr="00B0271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5A0176BD" w:rsidR="00F8436A" w:rsidRDefault="00475FBD" w:rsidP="00B0271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Podpis </w:t>
            </w:r>
            <w:r w:rsid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oferenta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CE69" w14:textId="77777777" w:rsidR="00067A14" w:rsidRDefault="00067A14">
      <w:r>
        <w:separator/>
      </w:r>
    </w:p>
  </w:endnote>
  <w:endnote w:type="continuationSeparator" w:id="0">
    <w:p w14:paraId="2C32EA94" w14:textId="77777777" w:rsidR="00067A14" w:rsidRDefault="0006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B25C" w14:textId="51ACF46F" w:rsidR="00000000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3B6B62B1" w14:textId="77777777" w:rsidR="00B0271A" w:rsidRPr="00B0271A" w:rsidRDefault="00B0271A" w:rsidP="00B0271A">
    <w:pPr>
      <w:pStyle w:val="Stopka"/>
      <w:rPr>
        <w:rFonts w:asciiTheme="minorHAnsi" w:hAnsiTheme="minorHAnsi" w:cstheme="minorHAnsi"/>
        <w:bCs/>
      </w:rPr>
    </w:pPr>
    <w:r w:rsidRPr="00B0271A">
      <w:rPr>
        <w:rFonts w:asciiTheme="minorHAnsi" w:hAnsiTheme="minorHAnsi" w:cstheme="minorHAnsi"/>
        <w:bCs/>
        <w:iCs/>
      </w:rPr>
      <w:t>*</w:t>
    </w:r>
    <w:r w:rsidRPr="00B0271A">
      <w:rPr>
        <w:rFonts w:asciiTheme="minorHAnsi" w:hAnsiTheme="minorHAnsi" w:cstheme="minorHAnsi"/>
        <w:bCs/>
        <w:i/>
        <w:iCs/>
      </w:rPr>
      <w:t>niepotrzebne skreślić lub wprowadzić informację</w:t>
    </w:r>
  </w:p>
  <w:p w14:paraId="056B4F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F6C10" w14:textId="77777777" w:rsidR="00067A14" w:rsidRDefault="00067A14">
      <w:r>
        <w:rPr>
          <w:color w:val="000000"/>
        </w:rPr>
        <w:separator/>
      </w:r>
    </w:p>
  </w:footnote>
  <w:footnote w:type="continuationSeparator" w:id="0">
    <w:p w14:paraId="30F0E59A" w14:textId="77777777" w:rsidR="00067A14" w:rsidRDefault="0006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F5EA" w14:textId="73A871D6" w:rsidR="00000000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31369B">
      <w:rPr>
        <w:rFonts w:ascii="Calibri Light" w:hAnsi="Calibri Light" w:cs="Andalus"/>
        <w:b/>
        <w:caps/>
        <w:spacing w:val="20"/>
        <w:lang w:eastAsia="en-US"/>
      </w:rPr>
      <w:t>4</w:t>
    </w:r>
  </w:p>
  <w:p w14:paraId="1D7B04CD" w14:textId="39D62C49" w:rsidR="00000000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6A32A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ZŁOTORYJA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54FC4DE6" w:rsidR="00000000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6A32AB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</w:t>
    </w:r>
    <w:r w:rsidR="0031369B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8</w:t>
    </w:r>
    <w:r w:rsidR="006A32AB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</w:t>
    </w:r>
    <w:r w:rsidR="0031369B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6CE163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84477364">
    <w:abstractNumId w:val="9"/>
  </w:num>
  <w:num w:numId="2" w16cid:durableId="1312559960">
    <w:abstractNumId w:val="14"/>
  </w:num>
  <w:num w:numId="3" w16cid:durableId="462815630">
    <w:abstractNumId w:val="7"/>
  </w:num>
  <w:num w:numId="4" w16cid:durableId="1275937165">
    <w:abstractNumId w:val="8"/>
  </w:num>
  <w:num w:numId="5" w16cid:durableId="1209563944">
    <w:abstractNumId w:val="20"/>
  </w:num>
  <w:num w:numId="6" w16cid:durableId="1733699558">
    <w:abstractNumId w:val="19"/>
  </w:num>
  <w:num w:numId="7" w16cid:durableId="2046635998">
    <w:abstractNumId w:val="4"/>
  </w:num>
  <w:num w:numId="8" w16cid:durableId="1036275880">
    <w:abstractNumId w:val="15"/>
  </w:num>
  <w:num w:numId="9" w16cid:durableId="1074232904">
    <w:abstractNumId w:val="2"/>
  </w:num>
  <w:num w:numId="10" w16cid:durableId="318072309">
    <w:abstractNumId w:val="13"/>
  </w:num>
  <w:num w:numId="11" w16cid:durableId="1615096525">
    <w:abstractNumId w:val="6"/>
  </w:num>
  <w:num w:numId="12" w16cid:durableId="49114848">
    <w:abstractNumId w:val="1"/>
  </w:num>
  <w:num w:numId="13" w16cid:durableId="2089617233">
    <w:abstractNumId w:val="18"/>
  </w:num>
  <w:num w:numId="14" w16cid:durableId="1285162232">
    <w:abstractNumId w:val="11"/>
  </w:num>
  <w:num w:numId="15" w16cid:durableId="1656181516">
    <w:abstractNumId w:val="12"/>
  </w:num>
  <w:num w:numId="16" w16cid:durableId="1638679158">
    <w:abstractNumId w:val="5"/>
  </w:num>
  <w:num w:numId="17" w16cid:durableId="1387028341">
    <w:abstractNumId w:val="0"/>
  </w:num>
  <w:num w:numId="18" w16cid:durableId="1075085269">
    <w:abstractNumId w:val="3"/>
  </w:num>
  <w:num w:numId="19" w16cid:durableId="1482235285">
    <w:abstractNumId w:val="10"/>
  </w:num>
  <w:num w:numId="20" w16cid:durableId="1351446784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21" w16cid:durableId="1809322836">
    <w:abstractNumId w:val="17"/>
  </w:num>
  <w:num w:numId="22" w16cid:durableId="13719594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67A14"/>
    <w:rsid w:val="001638BC"/>
    <w:rsid w:val="0031369B"/>
    <w:rsid w:val="00475FBD"/>
    <w:rsid w:val="004909D7"/>
    <w:rsid w:val="004B023D"/>
    <w:rsid w:val="006A32AB"/>
    <w:rsid w:val="007E5D68"/>
    <w:rsid w:val="00B0271A"/>
    <w:rsid w:val="00D6339B"/>
    <w:rsid w:val="00DF1936"/>
    <w:rsid w:val="00E279A2"/>
    <w:rsid w:val="00E47737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Jakub Waganiak</cp:lastModifiedBy>
  <cp:revision>2</cp:revision>
  <cp:lastPrinted>2021-08-26T11:56:00Z</cp:lastPrinted>
  <dcterms:created xsi:type="dcterms:W3CDTF">2024-04-19T09:07:00Z</dcterms:created>
  <dcterms:modified xsi:type="dcterms:W3CDTF">2024-04-19T09:07:00Z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