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86" w:rsidRPr="0034110D" w:rsidRDefault="00D657EC" w:rsidP="00CC0A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4110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34110D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:rsidR="005509B2" w:rsidRPr="0034110D" w:rsidRDefault="00D657EC" w:rsidP="00CC0A61">
      <w:pPr>
        <w:tabs>
          <w:tab w:val="left" w:pos="708"/>
        </w:tabs>
        <w:spacing w:after="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4110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612DBB" w:rsidRPr="0034110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  czerwca </w:t>
      </w:r>
      <w:r w:rsidR="001132B2" w:rsidRPr="0034110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</w:t>
      </w:r>
      <w:r w:rsidR="00612DBB" w:rsidRPr="0034110D">
        <w:rPr>
          <w:rFonts w:asciiTheme="minorHAnsi" w:eastAsia="Times New Roman" w:hAnsiTheme="minorHAnsi" w:cstheme="minorHAnsi"/>
          <w:sz w:val="24"/>
          <w:szCs w:val="24"/>
          <w:lang w:eastAsia="pl-PL"/>
        </w:rPr>
        <w:t>30 czerwca</w:t>
      </w:r>
      <w:r w:rsidR="008C20D2" w:rsidRPr="0034110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20635" w:rsidRPr="0034110D">
        <w:rPr>
          <w:rFonts w:asciiTheme="minorHAnsi" w:eastAsia="Times New Roman" w:hAnsiTheme="minorHAnsi" w:cstheme="minorHAnsi"/>
          <w:sz w:val="24"/>
          <w:szCs w:val="24"/>
          <w:lang w:eastAsia="pl-PL"/>
        </w:rPr>
        <w:t>2024</w:t>
      </w:r>
      <w:r w:rsidR="00186FD6" w:rsidRPr="0034110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:rsidR="00612DBB" w:rsidRPr="0034110D" w:rsidRDefault="00612DBB" w:rsidP="00CC0A61">
      <w:pPr>
        <w:tabs>
          <w:tab w:val="left" w:pos="708"/>
        </w:tabs>
        <w:spacing w:after="0" w:line="25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F06C86" w:rsidRPr="0034110D" w:rsidRDefault="00D657EC" w:rsidP="00CC0A61">
      <w:pPr>
        <w:pStyle w:val="Akapitzlist"/>
        <w:numPr>
          <w:ilvl w:val="0"/>
          <w:numId w:val="18"/>
        </w:num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4110D">
        <w:rPr>
          <w:rFonts w:asciiTheme="minorHAnsi" w:hAnsiTheme="minorHAnsi" w:cstheme="minorHAnsi"/>
          <w:b/>
          <w:sz w:val="24"/>
          <w:szCs w:val="24"/>
        </w:rPr>
        <w:t>Rozstrzygnięcia nadzorcze Wojewody Warmińsko-Mazurskiego na uchwały organów samorządu terytorialnego:</w:t>
      </w:r>
    </w:p>
    <w:tbl>
      <w:tblPr>
        <w:tblW w:w="0" w:type="auto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64"/>
        <w:gridCol w:w="1496"/>
        <w:gridCol w:w="1986"/>
        <w:gridCol w:w="5945"/>
      </w:tblGrid>
      <w:tr w:rsidR="00D64DBD" w:rsidRPr="0034110D" w:rsidTr="00887BD8">
        <w:trPr>
          <w:trHeight w:val="645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34110D" w:rsidRDefault="00D657EC" w:rsidP="00CC0A61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34110D" w:rsidRDefault="00D657EC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34110D" w:rsidRDefault="00D657EC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34110D" w:rsidRDefault="00D657EC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D64DBD" w:rsidRPr="0034110D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06C86" w:rsidRPr="0034110D" w:rsidRDefault="00D657EC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34110D" w:rsidRDefault="002D5236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4.06.2024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34110D" w:rsidRDefault="002D5236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PN.4131.236.2024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06C86" w:rsidRPr="0034110D" w:rsidRDefault="002D5236" w:rsidP="0034110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LXV/512/2024 Rady Gminy Purda z dnia 25 kwietnia 2024 r. w sprawie określenia szczegółowych warunków przyznawania i odpłatności za usługi opiekuńcze i specjalistyczne usługi opiekuńcze </w:t>
            </w:r>
            <w:r w:rsid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 wyłączeniem specjalistycznych usług opiekuńczych dla osób z zaburzeniami psychicznymi  oraz szczegółowych warunków częściowego lub całkowitego zwolnienia od opłat, jak również tryb ich pobierania oraz w sprawie określenia szczegółowych warunków przyznawania usług sąsiedzkich, wymiaru i</w:t>
            </w:r>
            <w:r w:rsidR="008045F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zakresu usług sąsiedzkich i</w:t>
            </w: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sposobu rozliczania wykonywania takich usług, w części</w:t>
            </w:r>
          </w:p>
        </w:tc>
      </w:tr>
      <w:tr w:rsidR="00A060A3" w:rsidRPr="0034110D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060A3" w:rsidRPr="0034110D" w:rsidRDefault="00A060A3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A060A3" w:rsidRPr="0034110D" w:rsidRDefault="002D5236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4.06.2024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A060A3" w:rsidRPr="0034110D" w:rsidRDefault="002D5236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PN.4131.237.2024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060A3" w:rsidRPr="0034110D" w:rsidRDefault="004C270B" w:rsidP="0034110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</w:t>
            </w:r>
            <w:r w:rsidR="007B0CC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ierdzające nieważność uchwały Nr</w:t>
            </w: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LXV/513/2024 Rady Gminy Purda z dnia 26 kwietnia 224 r. w sprawie zasad ustalenia wysokości diet radnych z tytułu udziału w pracach Rady Gminy oraz zwrotu kosztów podróży służbowych, </w:t>
            </w:r>
            <w:r w:rsid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części.</w:t>
            </w:r>
          </w:p>
        </w:tc>
      </w:tr>
      <w:tr w:rsidR="004C270B" w:rsidRPr="0034110D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C270B" w:rsidRPr="0034110D" w:rsidRDefault="0034110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C270B" w:rsidRPr="0034110D" w:rsidRDefault="004C270B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4.06.2024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C270B" w:rsidRPr="0034110D" w:rsidRDefault="004C270B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PN.4131.238.2024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C270B" w:rsidRPr="0034110D" w:rsidRDefault="004C270B" w:rsidP="0034110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</w:t>
            </w:r>
            <w:r w:rsidR="00EB6C23"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ieważność uchwały Nr II/4/2024 R</w:t>
            </w: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ady Miejskiej w Miłakowie z dnia 16 maja 2024 r. w sprawie powołania składu osobowego Komisji Skarg, Wniosków</w:t>
            </w:r>
            <w:r w:rsid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8045F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 Petycji R</w:t>
            </w: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ady Miejskiej w Miłakowie i wyboru przewodniczącego komisji.</w:t>
            </w:r>
          </w:p>
        </w:tc>
      </w:tr>
      <w:tr w:rsidR="004C270B" w:rsidRPr="0034110D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C270B" w:rsidRPr="0034110D" w:rsidRDefault="0034110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C270B" w:rsidRPr="0034110D" w:rsidRDefault="004C270B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4.06.2024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C270B" w:rsidRPr="0034110D" w:rsidRDefault="004C270B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PN.4131.239.2024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C270B" w:rsidRPr="0034110D" w:rsidRDefault="004C270B" w:rsidP="0034110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I/8/24 Rady Gminy Barciany z dnia 6 maja 2024 r. w sprawie powołania Komisji Samorządu, Porządku Publicznego</w:t>
            </w:r>
            <w:r w:rsid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 Ochrony Środowiska, </w:t>
            </w:r>
            <w:r w:rsid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części.</w:t>
            </w:r>
          </w:p>
        </w:tc>
      </w:tr>
      <w:tr w:rsidR="004C270B" w:rsidRPr="0034110D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C270B" w:rsidRPr="0034110D" w:rsidRDefault="0034110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C270B" w:rsidRPr="0034110D" w:rsidRDefault="004C270B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4.06.2024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C270B" w:rsidRPr="0034110D" w:rsidRDefault="004C270B" w:rsidP="004C270B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PN.4131.240.2024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C270B" w:rsidRPr="0034110D" w:rsidRDefault="004C270B" w:rsidP="0034110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</w:t>
            </w:r>
            <w:r w:rsidR="00806146"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XLIV/382/2024 Rady Powiatu w Ostródzie </w:t>
            </w:r>
            <w:r w:rsidR="0077378C"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 d</w:t>
            </w:r>
            <w:r w:rsidR="000802FE"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nia 26 kwietnia 2024 r. </w:t>
            </w:r>
            <w:r w:rsidR="000802FE"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 xml:space="preserve">w sprawie pozbawienia kategorii drogi powiatowej, </w:t>
            </w:r>
            <w:r w:rsidR="000802FE"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w części.</w:t>
            </w:r>
          </w:p>
        </w:tc>
      </w:tr>
      <w:tr w:rsidR="004C270B" w:rsidRPr="0034110D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C270B" w:rsidRPr="0034110D" w:rsidRDefault="0034110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C270B" w:rsidRPr="0034110D" w:rsidRDefault="000802FE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4.06.2024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C270B" w:rsidRPr="0034110D" w:rsidRDefault="004C270B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PN.4131.241.2024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C270B" w:rsidRPr="0034110D" w:rsidRDefault="000802FE" w:rsidP="0034110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XC/633/2024 Rady Miejskiej w Gołdapi z dnia 30 kwietnia 2024 r. </w:t>
            </w: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w sprawie pomników przyrody na terenie gminy Gołdap.</w:t>
            </w:r>
          </w:p>
        </w:tc>
      </w:tr>
      <w:tr w:rsidR="000802FE" w:rsidRPr="0034110D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802FE" w:rsidRPr="0034110D" w:rsidRDefault="0034110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802FE" w:rsidRPr="0034110D" w:rsidRDefault="000802FE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10.06.2024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802FE" w:rsidRPr="0034110D" w:rsidRDefault="000802FE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PN.4131.242.2024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802FE" w:rsidRPr="0034110D" w:rsidRDefault="000802FE" w:rsidP="0034110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I/4/24 Rady Gminy Kurzętnik z dnia 7 maja 2024 r. w sprawie wyboru Zastępcy Przewodniczącego Rady Gminy Kurzętnik.</w:t>
            </w:r>
          </w:p>
        </w:tc>
      </w:tr>
      <w:tr w:rsidR="000802FE" w:rsidRPr="0034110D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802FE" w:rsidRPr="0034110D" w:rsidRDefault="0034110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802FE" w:rsidRPr="0034110D" w:rsidRDefault="000802FE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10.06.2024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802FE" w:rsidRPr="0034110D" w:rsidRDefault="000802FE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PN.4131.243.2024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802FE" w:rsidRPr="0034110D" w:rsidRDefault="000802FE" w:rsidP="0034110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I/13/24 Rady Gminy Barciany z dnia 6 maja 2024 r. w sprawie wyboru Przewodniczącego Komisji Samorządu, Porządku Publicznego i Ochrony Środowiska.</w:t>
            </w:r>
          </w:p>
        </w:tc>
      </w:tr>
      <w:tr w:rsidR="000802FE" w:rsidRPr="0034110D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802FE" w:rsidRPr="0034110D" w:rsidRDefault="0034110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802FE" w:rsidRPr="0034110D" w:rsidRDefault="000802FE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11.06.2024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802FE" w:rsidRPr="0034110D" w:rsidRDefault="000802FE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PN.4131.244.2024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802FE" w:rsidRPr="0034110D" w:rsidRDefault="000802FE" w:rsidP="0034110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I/3/2024 Rady Gminy Rychliki z dnia 7 maja 2024 r. w sprawie powołania stałych Komisji Rady Gminy oraz ustalenia ich przedmiotu dzi</w:t>
            </w:r>
            <w:r w:rsidR="0080198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ałania, w części.</w:t>
            </w:r>
          </w:p>
        </w:tc>
      </w:tr>
      <w:tr w:rsidR="00073255" w:rsidRPr="0034110D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73255" w:rsidRPr="0034110D" w:rsidRDefault="0034110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73255" w:rsidRPr="0034110D" w:rsidRDefault="00073255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12.06.2024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73255" w:rsidRPr="0034110D" w:rsidRDefault="00073255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PN.4131.245.2024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73255" w:rsidRPr="0034110D" w:rsidRDefault="00073255" w:rsidP="007B0CC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</w:t>
            </w:r>
            <w:r w:rsidR="007B0CC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erdzające nieważność uchwały  Nr </w:t>
            </w: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II/9/2024 Rady Gminy Kętrzyn z dnia 15 maja 2024 r. w </w:t>
            </w:r>
            <w:r w:rsidR="00CB722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sprawie powołania Komisji Skarg</w:t>
            </w: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, Wniosków i Petycji Rady Gminy Kętrzyn, </w:t>
            </w:r>
            <w:r w:rsid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części.</w:t>
            </w:r>
          </w:p>
        </w:tc>
      </w:tr>
      <w:tr w:rsidR="00073255" w:rsidRPr="0034110D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73255" w:rsidRPr="0034110D" w:rsidRDefault="0034110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73255" w:rsidRPr="0034110D" w:rsidRDefault="00073255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13.06.2024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73255" w:rsidRPr="0034110D" w:rsidRDefault="00073255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PN.4131.246.2024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73255" w:rsidRPr="0034110D" w:rsidRDefault="00073255" w:rsidP="0034110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Zarządzenia Nr 50/2024 Burmistrza Miasta Ostródy z dnia 21 marca 2024 r. </w:t>
            </w: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w sprawie określenia zasad zajmowania pasa drogowego dróg wewnętrznych będących własnością Gminy Miejskiej Ostróda w, w części.</w:t>
            </w:r>
          </w:p>
        </w:tc>
      </w:tr>
      <w:tr w:rsidR="00073255" w:rsidRPr="0034110D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73255" w:rsidRPr="0034110D" w:rsidRDefault="0034110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73255" w:rsidRPr="0034110D" w:rsidRDefault="00073255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14.06.2024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73255" w:rsidRPr="0034110D" w:rsidRDefault="00073255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PN.4131.247.2024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73255" w:rsidRPr="0034110D" w:rsidRDefault="00073255" w:rsidP="0034110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</w:t>
            </w:r>
            <w:r w:rsidR="00CB722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erdzające nieważność uchwały  Nr</w:t>
            </w: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II/13/2024 Rady Gminy Kętrzyn z dnia 15 maja 2024 r. w sprawie określenia szczegółowych warunków przyznawania </w:t>
            </w: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i odpłatności za usługi opiekuńcze sąsiedzkie oraz szczegółowych warunków częściowego lub całkowitego zwolnienia z opłat, a także trybu ich pobierania, w części.</w:t>
            </w:r>
          </w:p>
        </w:tc>
      </w:tr>
      <w:tr w:rsidR="00073255" w:rsidRPr="0034110D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73255" w:rsidRPr="0034110D" w:rsidRDefault="0034110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73255" w:rsidRPr="0034110D" w:rsidRDefault="001B53E4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14.06.2024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73255" w:rsidRPr="0034110D" w:rsidRDefault="00073255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PN.4131.248.2024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73255" w:rsidRPr="0034110D" w:rsidRDefault="00073255" w:rsidP="0034110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II/10/2024-2029 Rady Gminy Rychliki z dnia 24 maja 2024 r. w sprawie przyznania  jednorazowego stypendium dla uzdolnionych uczniów.</w:t>
            </w:r>
          </w:p>
        </w:tc>
      </w:tr>
      <w:tr w:rsidR="00073255" w:rsidRPr="0034110D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73255" w:rsidRPr="0034110D" w:rsidRDefault="0034110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73255" w:rsidRPr="0034110D" w:rsidRDefault="001B53E4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17.06.2024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73255" w:rsidRPr="0034110D" w:rsidRDefault="001B53E4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PN.4131.249.2024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73255" w:rsidRPr="0034110D" w:rsidRDefault="001B53E4" w:rsidP="0034110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</w:t>
            </w:r>
            <w:r w:rsid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ierdzające nieważność uchwały Nr</w:t>
            </w: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II/9/2024 Rady Gminy Rybno z dnia 28 maja 2024 r. w sprawie zasad przyznawania oraz wysokości diet radnych Rady Gminy, w części.</w:t>
            </w:r>
          </w:p>
        </w:tc>
      </w:tr>
      <w:tr w:rsidR="00307398" w:rsidRPr="0034110D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07398" w:rsidRPr="0034110D" w:rsidRDefault="0034110D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07398" w:rsidRPr="0034110D" w:rsidRDefault="00887BD8" w:rsidP="00CC0A61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21.06.2024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07398" w:rsidRPr="0034110D" w:rsidRDefault="00887BD8" w:rsidP="00887BD8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PN.4131.250.2024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07398" w:rsidRPr="0034110D" w:rsidRDefault="00887BD8" w:rsidP="0034110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LXXI/33/2024 Rady Gminy Łukta z dnia 26 kwietnia 2024 r. w sprawie uchwalenia miejscowego planu zagospodarowania przestrzennego dla terenu położonego w części obrębu Wynki, w Gminie Łukta.</w:t>
            </w:r>
          </w:p>
        </w:tc>
      </w:tr>
      <w:tr w:rsidR="00887BD8" w:rsidRPr="0034110D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87BD8" w:rsidRPr="0034110D" w:rsidRDefault="0034110D" w:rsidP="00887BD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87BD8" w:rsidRPr="0034110D" w:rsidRDefault="00887BD8" w:rsidP="00887BD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21.06.2024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87BD8" w:rsidRPr="0034110D" w:rsidRDefault="00887BD8" w:rsidP="00887BD8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PN.4131.251.2024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87BD8" w:rsidRPr="0034110D" w:rsidRDefault="00887BD8" w:rsidP="0034110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</w:t>
            </w:r>
            <w:r w:rsidR="00CB722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ść uchwały Nr III/11/2024 Rady M</w:t>
            </w: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iejskiej w Dobrym Mieście z dnia 20 maja 2024 r. w sprawie ustalenia wysokości ekwiwalentu pieniężnego dla strażaków ratowników i kandydatów na strażaków ratowników Ochotniczych Straży Pożarnych z terenu Gminy Dobre Miasto w całości.</w:t>
            </w:r>
          </w:p>
        </w:tc>
      </w:tr>
      <w:tr w:rsidR="00887BD8" w:rsidRPr="0034110D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87BD8" w:rsidRPr="0034110D" w:rsidRDefault="0034110D" w:rsidP="00887BD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87BD8" w:rsidRPr="0034110D" w:rsidRDefault="00887BD8" w:rsidP="00887BD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24.06.2024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87BD8" w:rsidRPr="0034110D" w:rsidRDefault="00887BD8" w:rsidP="00887BD8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PN.4131.252.2024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D0234" w:rsidRPr="0034110D" w:rsidRDefault="00887BD8" w:rsidP="00CB7229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</w:t>
            </w:r>
            <w:r w:rsidR="003D0234"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uchwały</w:t>
            </w:r>
            <w:r w:rsidR="00CB722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Rady Miejskiej </w:t>
            </w:r>
            <w:r w:rsidR="00CB722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w Miłomłynie Nr</w:t>
            </w:r>
            <w:r w:rsidR="003D0234"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II/15/2024 z dnia 20 maja 2024 r. </w:t>
            </w:r>
            <w:r w:rsidR="003D0234"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w sprawie: wyrażenia zgody na zawarcie w trybie bezprzetargowym umowy najmu pomieszczenia gospodarczego stano</w:t>
            </w:r>
            <w:r w:rsidR="00CB722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wiącego własność Gminy Miłomłyn, </w:t>
            </w:r>
            <w:r w:rsidR="00CB722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w części.</w:t>
            </w:r>
          </w:p>
        </w:tc>
      </w:tr>
      <w:tr w:rsidR="00887BD8" w:rsidRPr="0034110D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87BD8" w:rsidRPr="0034110D" w:rsidRDefault="0034110D" w:rsidP="00887BD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87BD8" w:rsidRPr="0034110D" w:rsidRDefault="00887BD8" w:rsidP="00887BD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</w:t>
            </w:r>
            <w:r w:rsidR="003D0234"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</w:t>
            </w: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.06.2024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87BD8" w:rsidRPr="0034110D" w:rsidRDefault="00887BD8" w:rsidP="00887BD8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PN.4131.253.2024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87BD8" w:rsidRPr="0034110D" w:rsidRDefault="003D0234" w:rsidP="00CB7229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Rady Miejskiej </w:t>
            </w: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w Miłomłynie Nr II/16/2024 z dnia 20 maja 2024 r. w sprawie: wyrażenia zgody na zawarcie w trybie bezprzetargowym umowy najmu pomieszczenia gospodarczego stano</w:t>
            </w:r>
            <w:r w:rsidR="00CB722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wiącego własność Gminy Miłomłyn, w części.</w:t>
            </w:r>
          </w:p>
        </w:tc>
      </w:tr>
      <w:tr w:rsidR="00887BD8" w:rsidRPr="0034110D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87BD8" w:rsidRPr="0034110D" w:rsidRDefault="0034110D" w:rsidP="00887BD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87BD8" w:rsidRPr="0034110D" w:rsidRDefault="003D0234" w:rsidP="00887BD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</w:t>
            </w:r>
            <w:r w:rsidR="00887BD8"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.06.2024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87BD8" w:rsidRPr="0034110D" w:rsidRDefault="00887BD8" w:rsidP="00887BD8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PN.4131.254.2024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87BD8" w:rsidRPr="0034110D" w:rsidRDefault="003D0234" w:rsidP="00CB7229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</w:t>
            </w:r>
            <w:r w:rsidR="00CB722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nieważność uchwały Nr</w:t>
            </w: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II/7/2024 Rady Gminy Srokowo z dnia 28 maja 2024 r. w sprawie ustalenia wysokości ekwiwalentu pieniężnego za udział </w:t>
            </w:r>
            <w:r w:rsid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działaniach ratowniczych, akcji ratowniczej, szkoleniach lub ćwiczeniach pożarniczych członkom Ochotniczych</w:t>
            </w:r>
            <w:r w:rsidR="00CB722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Straży Pożarnych Gminy Srokowo, w części.</w:t>
            </w:r>
          </w:p>
        </w:tc>
      </w:tr>
      <w:tr w:rsidR="00887BD8" w:rsidRPr="0034110D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87BD8" w:rsidRPr="0034110D" w:rsidRDefault="0034110D" w:rsidP="00887BD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87BD8" w:rsidRPr="0034110D" w:rsidRDefault="003D0234" w:rsidP="00887BD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</w:t>
            </w:r>
            <w:r w:rsidR="00887BD8"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.06.2024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87BD8" w:rsidRPr="0034110D" w:rsidRDefault="00887BD8" w:rsidP="00887BD8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PN.4131.255.2024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87BD8" w:rsidRPr="0034110D" w:rsidRDefault="003D0234" w:rsidP="0034110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</w:t>
            </w:r>
            <w:r w:rsid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uchwały Nr II/13/2024 R</w:t>
            </w: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ady Gminy Szczytno z dnia 17 maja 2024 r. w sprawie ustalenia ryczałtu miesięcznego dla radnych Gminy Szczytno oraz przewodniczących organu wykonawczego jednostki pomocniczej.</w:t>
            </w:r>
          </w:p>
        </w:tc>
      </w:tr>
      <w:tr w:rsidR="00887BD8" w:rsidRPr="0034110D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87BD8" w:rsidRPr="0034110D" w:rsidRDefault="0034110D" w:rsidP="00887BD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87BD8" w:rsidRPr="0034110D" w:rsidRDefault="003D0234" w:rsidP="00887BD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</w:t>
            </w:r>
            <w:r w:rsidR="00887BD8"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.06.2024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87BD8" w:rsidRPr="0034110D" w:rsidRDefault="00887BD8" w:rsidP="00887BD8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PN.4131.256.2024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87BD8" w:rsidRPr="0034110D" w:rsidRDefault="003D0234" w:rsidP="0034110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II/38/2024 Rady Gminy Łukta z dnia 27 maja 2024 r. w sprawie określenia zasad przyznawania diet sołtysom.</w:t>
            </w:r>
          </w:p>
        </w:tc>
      </w:tr>
      <w:tr w:rsidR="00A21C54" w:rsidRPr="0034110D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21C54" w:rsidRPr="0034110D" w:rsidRDefault="0034110D" w:rsidP="00A21C5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A21C54" w:rsidRPr="0034110D" w:rsidRDefault="00A21C54" w:rsidP="00A21C5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25.06.2024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A21C54" w:rsidRPr="0034110D" w:rsidRDefault="00A21C54" w:rsidP="00A21C54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PN.4131.257.2024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21C54" w:rsidRPr="0034110D" w:rsidRDefault="00A21C54" w:rsidP="0034110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III/15/2024 Rady Miejskiej w Kętrzynie z dnia 23 maja 2024 r. w sprawie określenia szczegółowych warunków i trybu przyznawania zasiłku celowego na ekonomiczne usamodzielnienie oraz ustalenia zasad  zwrotu wydatków na świadczenia z pomocy społecznej w formie pomocy rzeczowej, zasiłków na ekonomiczne usamodzielnienie, zasiłków okresowych </w:t>
            </w:r>
            <w:r w:rsid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 zasiłków celowych przyznanych pod warunkiem zwrotu, </w:t>
            </w:r>
            <w:r w:rsid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części.</w:t>
            </w:r>
          </w:p>
        </w:tc>
      </w:tr>
      <w:tr w:rsidR="00A21C54" w:rsidRPr="0034110D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21C54" w:rsidRPr="0034110D" w:rsidRDefault="0034110D" w:rsidP="00A21C5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A21C54" w:rsidRPr="0034110D" w:rsidRDefault="00A21C54" w:rsidP="00A21C5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27.06.2024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A21C54" w:rsidRPr="0034110D" w:rsidRDefault="00A21C54" w:rsidP="00A21C54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PN.4131.258.2024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21C54" w:rsidRPr="0034110D" w:rsidRDefault="00A21C54" w:rsidP="0034110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II/12/2024 Rady Miejskiej w Tolkmicku z dnia 23 maja 2024 r. w sprawie zasad przeznaczenia do sprzedaży nieruchomości gruntowych oddanych w użytkowanie wieczyste oraz szczegółowych wytycznych sprzedaży nieruchomości gruntowych na rzecz ich użytkowników wieczystych.</w:t>
            </w:r>
          </w:p>
        </w:tc>
      </w:tr>
      <w:tr w:rsidR="00A21C54" w:rsidRPr="0034110D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21C54" w:rsidRPr="0034110D" w:rsidRDefault="0034110D" w:rsidP="00A21C5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A21C54" w:rsidRPr="0034110D" w:rsidRDefault="00A21C54" w:rsidP="00A21C5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28.06.2024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A21C54" w:rsidRPr="0034110D" w:rsidRDefault="00A21C54" w:rsidP="00A21C54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PN.4131.259.2024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21C54" w:rsidRPr="0034110D" w:rsidRDefault="00A21C54" w:rsidP="0034110D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III/21/24 Rady Miejskiej we </w:t>
            </w:r>
            <w:r w:rsidR="00EB6C23"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Fromborku z dnia 18 czerwca 2024 r. w spawie ustalenia średniej ceny paliw na terenie Gminy Frombork </w:t>
            </w:r>
            <w:r w:rsid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EB6C23" w:rsidRP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roku szkolnym 2024/2025</w:t>
            </w:r>
            <w:r w:rsidR="0034110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</w:tr>
    </w:tbl>
    <w:p w:rsidR="000876CA" w:rsidRPr="0034110D" w:rsidRDefault="000876CA" w:rsidP="00CC0A61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132B2" w:rsidRPr="0034110D" w:rsidRDefault="001132B2" w:rsidP="00CC0A61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132B2" w:rsidRPr="0034110D" w:rsidRDefault="001132B2" w:rsidP="00CC0A61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876CA" w:rsidRPr="0034110D" w:rsidRDefault="000876CA" w:rsidP="00CC0A61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4110D">
        <w:rPr>
          <w:rFonts w:asciiTheme="minorHAnsi" w:hAnsiTheme="minorHAnsi" w:cstheme="minorHAnsi"/>
          <w:b/>
          <w:sz w:val="24"/>
          <w:szCs w:val="24"/>
        </w:rPr>
        <w:t>I.  Skargi do Wojewódzkiego Sądu Administracyjnego oraz  Naczelnego Sądu Administracyjnego 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5811"/>
      </w:tblGrid>
      <w:tr w:rsidR="000876CA" w:rsidRPr="0034110D" w:rsidTr="00612DBB">
        <w:trPr>
          <w:trHeight w:val="667"/>
        </w:trPr>
        <w:tc>
          <w:tcPr>
            <w:tcW w:w="567" w:type="dxa"/>
            <w:shd w:val="clear" w:color="auto" w:fill="auto"/>
          </w:tcPr>
          <w:p w:rsidR="000876CA" w:rsidRPr="0034110D" w:rsidRDefault="000876CA" w:rsidP="00CC0A61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110D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701" w:type="dxa"/>
            <w:shd w:val="clear" w:color="auto" w:fill="auto"/>
          </w:tcPr>
          <w:p w:rsidR="000876CA" w:rsidRPr="0034110D" w:rsidRDefault="000876CA" w:rsidP="00CC0A61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110D">
              <w:rPr>
                <w:rFonts w:asciiTheme="minorHAnsi" w:hAnsiTheme="minorHAnsi"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127" w:type="dxa"/>
            <w:shd w:val="clear" w:color="auto" w:fill="auto"/>
          </w:tcPr>
          <w:p w:rsidR="000876CA" w:rsidRPr="0034110D" w:rsidRDefault="000876CA" w:rsidP="00CC0A61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110D">
              <w:rPr>
                <w:rFonts w:asciiTheme="minorHAnsi" w:hAnsiTheme="minorHAnsi" w:cstheme="minorHAnsi"/>
                <w:b/>
                <w:sz w:val="24"/>
                <w:szCs w:val="24"/>
              </w:rPr>
              <w:t>Znak</w:t>
            </w:r>
          </w:p>
        </w:tc>
        <w:tc>
          <w:tcPr>
            <w:tcW w:w="5811" w:type="dxa"/>
            <w:shd w:val="clear" w:color="auto" w:fill="auto"/>
          </w:tcPr>
          <w:p w:rsidR="000876CA" w:rsidRPr="0034110D" w:rsidRDefault="000876CA" w:rsidP="00CC0A61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11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Przedmiot</w:t>
            </w:r>
          </w:p>
        </w:tc>
      </w:tr>
      <w:tr w:rsidR="000876CA" w:rsidRPr="0034110D" w:rsidTr="00612DBB">
        <w:tc>
          <w:tcPr>
            <w:tcW w:w="567" w:type="dxa"/>
            <w:shd w:val="clear" w:color="auto" w:fill="auto"/>
          </w:tcPr>
          <w:p w:rsidR="000876CA" w:rsidRPr="0034110D" w:rsidRDefault="000876CA" w:rsidP="00CC0A61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110D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0876CA" w:rsidRPr="0034110D" w:rsidRDefault="003A534F" w:rsidP="00CC0A61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18.06.2024 r.</w:t>
            </w:r>
          </w:p>
        </w:tc>
        <w:tc>
          <w:tcPr>
            <w:tcW w:w="2127" w:type="dxa"/>
            <w:shd w:val="clear" w:color="auto" w:fill="auto"/>
          </w:tcPr>
          <w:p w:rsidR="000876CA" w:rsidRPr="007B0CCC" w:rsidRDefault="000876CA" w:rsidP="00CC0A61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110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B0CCC">
              <w:rPr>
                <w:rFonts w:asciiTheme="minorHAnsi" w:hAnsiTheme="minorHAnsi" w:cstheme="minorHAnsi"/>
                <w:sz w:val="24"/>
                <w:szCs w:val="24"/>
              </w:rPr>
              <w:t>PN.0552.</w:t>
            </w:r>
            <w:r w:rsidR="003A534F" w:rsidRPr="007B0CCC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  <w:r w:rsidR="005E6E73" w:rsidRPr="007B0CCC">
              <w:rPr>
                <w:rFonts w:asciiTheme="minorHAnsi" w:hAnsiTheme="minorHAnsi" w:cstheme="minorHAnsi"/>
                <w:sz w:val="24"/>
                <w:szCs w:val="24"/>
              </w:rPr>
              <w:t>.2024</w:t>
            </w:r>
          </w:p>
        </w:tc>
        <w:tc>
          <w:tcPr>
            <w:tcW w:w="5811" w:type="dxa"/>
            <w:shd w:val="clear" w:color="auto" w:fill="auto"/>
          </w:tcPr>
          <w:p w:rsidR="000876CA" w:rsidRPr="0034110D" w:rsidRDefault="003A534F" w:rsidP="00CC0A61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Skarga  do Wojewódzkiego Sądu Administracyjnego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w Olsztynie o stwierdzenie  nieważności uchwały  </w:t>
            </w:r>
            <w:r w:rsidR="007B0CC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sz w:val="24"/>
                <w:szCs w:val="24"/>
              </w:rPr>
              <w:t>Nr LI.323.2023 Rady Gminy Stare Juchy z dnia 11 października 2023 r. w sprawie wyrażenia zgody na u</w:t>
            </w:r>
            <w:r w:rsidR="00CB7229">
              <w:rPr>
                <w:rFonts w:asciiTheme="minorHAnsi" w:hAnsiTheme="minorHAnsi" w:cstheme="minorHAnsi"/>
                <w:sz w:val="24"/>
                <w:szCs w:val="24"/>
              </w:rPr>
              <w:t xml:space="preserve">mieszczenie tablicy pamiątkowej,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 części dotyczącej </w:t>
            </w:r>
            <w:r w:rsidR="00CB722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rFonts w:cs="Calibri"/>
                <w:sz w:val="24"/>
                <w:szCs w:val="24"/>
              </w:rPr>
              <w:t>§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5.</w:t>
            </w:r>
          </w:p>
        </w:tc>
      </w:tr>
    </w:tbl>
    <w:p w:rsidR="000876CA" w:rsidRPr="0034110D" w:rsidRDefault="000876CA" w:rsidP="00CC0A61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876CA" w:rsidRPr="0034110D" w:rsidRDefault="000876CA" w:rsidP="00CC0A61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50C31" w:rsidRPr="0034110D" w:rsidRDefault="00450C31" w:rsidP="00CC0A61">
      <w:pPr>
        <w:tabs>
          <w:tab w:val="left" w:pos="708"/>
        </w:tabs>
        <w:spacing w:after="20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450C31" w:rsidRPr="0034110D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0EE" w:rsidRDefault="00DC60EE" w:rsidP="005476B0">
      <w:pPr>
        <w:spacing w:after="0" w:line="240" w:lineRule="auto"/>
      </w:pPr>
      <w:r>
        <w:separator/>
      </w:r>
    </w:p>
  </w:endnote>
  <w:endnote w:type="continuationSeparator" w:id="0">
    <w:p w:rsidR="00DC60EE" w:rsidRDefault="00DC60EE" w:rsidP="0054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0EE" w:rsidRDefault="00DC60EE" w:rsidP="005476B0">
      <w:pPr>
        <w:spacing w:after="0" w:line="240" w:lineRule="auto"/>
      </w:pPr>
      <w:r>
        <w:separator/>
      </w:r>
    </w:p>
  </w:footnote>
  <w:footnote w:type="continuationSeparator" w:id="0">
    <w:p w:rsidR="00DC60EE" w:rsidRDefault="00DC60EE" w:rsidP="0054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4"/>
  </w:num>
  <w:num w:numId="5">
    <w:abstractNumId w:val="16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5"/>
  </w:num>
  <w:num w:numId="13">
    <w:abstractNumId w:val="8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7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1341C"/>
    <w:rsid w:val="000350C2"/>
    <w:rsid w:val="00055BA5"/>
    <w:rsid w:val="000560EF"/>
    <w:rsid w:val="00056AA0"/>
    <w:rsid w:val="00056FF5"/>
    <w:rsid w:val="00063B7B"/>
    <w:rsid w:val="00073255"/>
    <w:rsid w:val="00077D84"/>
    <w:rsid w:val="000802FE"/>
    <w:rsid w:val="000823CF"/>
    <w:rsid w:val="000876CA"/>
    <w:rsid w:val="00092D6F"/>
    <w:rsid w:val="000966D1"/>
    <w:rsid w:val="000A0511"/>
    <w:rsid w:val="000A4BC7"/>
    <w:rsid w:val="000A539C"/>
    <w:rsid w:val="000B59E8"/>
    <w:rsid w:val="000B62B0"/>
    <w:rsid w:val="000E1DA0"/>
    <w:rsid w:val="001132B2"/>
    <w:rsid w:val="001248C3"/>
    <w:rsid w:val="001375E3"/>
    <w:rsid w:val="00147C7C"/>
    <w:rsid w:val="0015243D"/>
    <w:rsid w:val="001555A7"/>
    <w:rsid w:val="00156EDF"/>
    <w:rsid w:val="001603B0"/>
    <w:rsid w:val="00160CFA"/>
    <w:rsid w:val="001623BC"/>
    <w:rsid w:val="00172065"/>
    <w:rsid w:val="0017388B"/>
    <w:rsid w:val="001819D1"/>
    <w:rsid w:val="00181E45"/>
    <w:rsid w:val="00181F55"/>
    <w:rsid w:val="00186FD6"/>
    <w:rsid w:val="00195BCC"/>
    <w:rsid w:val="001B3967"/>
    <w:rsid w:val="001B53E4"/>
    <w:rsid w:val="001C0F00"/>
    <w:rsid w:val="001C389B"/>
    <w:rsid w:val="001C71B6"/>
    <w:rsid w:val="001E37FA"/>
    <w:rsid w:val="001F655B"/>
    <w:rsid w:val="001F7A3F"/>
    <w:rsid w:val="00225C86"/>
    <w:rsid w:val="00231AE1"/>
    <w:rsid w:val="002445C7"/>
    <w:rsid w:val="002754C6"/>
    <w:rsid w:val="0029672C"/>
    <w:rsid w:val="002A1F96"/>
    <w:rsid w:val="002A7FE4"/>
    <w:rsid w:val="002D1F8E"/>
    <w:rsid w:val="002D475E"/>
    <w:rsid w:val="002D5236"/>
    <w:rsid w:val="002E5F86"/>
    <w:rsid w:val="003066E5"/>
    <w:rsid w:val="00306A9E"/>
    <w:rsid w:val="00307398"/>
    <w:rsid w:val="0031088E"/>
    <w:rsid w:val="00321211"/>
    <w:rsid w:val="0034110D"/>
    <w:rsid w:val="00342043"/>
    <w:rsid w:val="00352570"/>
    <w:rsid w:val="003717A4"/>
    <w:rsid w:val="00372C55"/>
    <w:rsid w:val="00380737"/>
    <w:rsid w:val="00382DCA"/>
    <w:rsid w:val="00386462"/>
    <w:rsid w:val="003A0BC0"/>
    <w:rsid w:val="003A324A"/>
    <w:rsid w:val="003A534F"/>
    <w:rsid w:val="003C24B1"/>
    <w:rsid w:val="003D0234"/>
    <w:rsid w:val="003D4086"/>
    <w:rsid w:val="003E6122"/>
    <w:rsid w:val="003E7A06"/>
    <w:rsid w:val="003F0756"/>
    <w:rsid w:val="003F25B9"/>
    <w:rsid w:val="00411EB4"/>
    <w:rsid w:val="00414C65"/>
    <w:rsid w:val="004210CE"/>
    <w:rsid w:val="00430D69"/>
    <w:rsid w:val="00432D91"/>
    <w:rsid w:val="004347CA"/>
    <w:rsid w:val="004424DC"/>
    <w:rsid w:val="004437E9"/>
    <w:rsid w:val="00450C31"/>
    <w:rsid w:val="0045211A"/>
    <w:rsid w:val="004529BF"/>
    <w:rsid w:val="004577F1"/>
    <w:rsid w:val="00471291"/>
    <w:rsid w:val="00483435"/>
    <w:rsid w:val="004970B4"/>
    <w:rsid w:val="004C270B"/>
    <w:rsid w:val="004C3681"/>
    <w:rsid w:val="004C6CD2"/>
    <w:rsid w:val="004D067E"/>
    <w:rsid w:val="004E5CB1"/>
    <w:rsid w:val="004F5421"/>
    <w:rsid w:val="005009CC"/>
    <w:rsid w:val="005266A9"/>
    <w:rsid w:val="00544F1D"/>
    <w:rsid w:val="005454F3"/>
    <w:rsid w:val="005476B0"/>
    <w:rsid w:val="005509B2"/>
    <w:rsid w:val="00586C01"/>
    <w:rsid w:val="005873F1"/>
    <w:rsid w:val="005A009B"/>
    <w:rsid w:val="005A3240"/>
    <w:rsid w:val="005A4BB9"/>
    <w:rsid w:val="005A7F55"/>
    <w:rsid w:val="005B050B"/>
    <w:rsid w:val="005D1829"/>
    <w:rsid w:val="005D33B2"/>
    <w:rsid w:val="005E635E"/>
    <w:rsid w:val="005E6E73"/>
    <w:rsid w:val="0060766C"/>
    <w:rsid w:val="006100B2"/>
    <w:rsid w:val="006126A6"/>
    <w:rsid w:val="00612DBB"/>
    <w:rsid w:val="006458AE"/>
    <w:rsid w:val="006527F1"/>
    <w:rsid w:val="006618B5"/>
    <w:rsid w:val="0067089F"/>
    <w:rsid w:val="00675EC3"/>
    <w:rsid w:val="00681CFD"/>
    <w:rsid w:val="00681D72"/>
    <w:rsid w:val="00690076"/>
    <w:rsid w:val="0069629D"/>
    <w:rsid w:val="006A438B"/>
    <w:rsid w:val="006B3DD6"/>
    <w:rsid w:val="006C07D3"/>
    <w:rsid w:val="006C4450"/>
    <w:rsid w:val="006D141A"/>
    <w:rsid w:val="006D3CE7"/>
    <w:rsid w:val="006D7F0A"/>
    <w:rsid w:val="006E4C62"/>
    <w:rsid w:val="006E563E"/>
    <w:rsid w:val="006F51C9"/>
    <w:rsid w:val="006F60EF"/>
    <w:rsid w:val="007022A7"/>
    <w:rsid w:val="00720635"/>
    <w:rsid w:val="00730AB0"/>
    <w:rsid w:val="0073187D"/>
    <w:rsid w:val="00735A37"/>
    <w:rsid w:val="00740FD0"/>
    <w:rsid w:val="0075290E"/>
    <w:rsid w:val="007644F5"/>
    <w:rsid w:val="007645E3"/>
    <w:rsid w:val="0077036D"/>
    <w:rsid w:val="00770499"/>
    <w:rsid w:val="0077378C"/>
    <w:rsid w:val="007749F1"/>
    <w:rsid w:val="0078274E"/>
    <w:rsid w:val="007955DD"/>
    <w:rsid w:val="007A1EDE"/>
    <w:rsid w:val="007A7ED2"/>
    <w:rsid w:val="007B0CCC"/>
    <w:rsid w:val="007B6F56"/>
    <w:rsid w:val="007C7AED"/>
    <w:rsid w:val="007E52C0"/>
    <w:rsid w:val="007F5695"/>
    <w:rsid w:val="007F7A97"/>
    <w:rsid w:val="0080198C"/>
    <w:rsid w:val="008045F0"/>
    <w:rsid w:val="00804ADD"/>
    <w:rsid w:val="00805CD4"/>
    <w:rsid w:val="00806146"/>
    <w:rsid w:val="00806C6C"/>
    <w:rsid w:val="008124FE"/>
    <w:rsid w:val="00832D5F"/>
    <w:rsid w:val="00843EB0"/>
    <w:rsid w:val="00860CC0"/>
    <w:rsid w:val="0086326F"/>
    <w:rsid w:val="00887BD8"/>
    <w:rsid w:val="0089751F"/>
    <w:rsid w:val="008B262C"/>
    <w:rsid w:val="008B31D6"/>
    <w:rsid w:val="008B3FED"/>
    <w:rsid w:val="008B4DE4"/>
    <w:rsid w:val="008C20D2"/>
    <w:rsid w:val="008D0C36"/>
    <w:rsid w:val="008E4D4F"/>
    <w:rsid w:val="008F084E"/>
    <w:rsid w:val="008F7033"/>
    <w:rsid w:val="00906480"/>
    <w:rsid w:val="009273AC"/>
    <w:rsid w:val="00936AC6"/>
    <w:rsid w:val="009520D6"/>
    <w:rsid w:val="00965057"/>
    <w:rsid w:val="00975276"/>
    <w:rsid w:val="00981903"/>
    <w:rsid w:val="0099588F"/>
    <w:rsid w:val="009B3942"/>
    <w:rsid w:val="009B723C"/>
    <w:rsid w:val="009D7483"/>
    <w:rsid w:val="009E0844"/>
    <w:rsid w:val="00A060A3"/>
    <w:rsid w:val="00A129DF"/>
    <w:rsid w:val="00A13B38"/>
    <w:rsid w:val="00A16D65"/>
    <w:rsid w:val="00A21C54"/>
    <w:rsid w:val="00A26755"/>
    <w:rsid w:val="00A3281C"/>
    <w:rsid w:val="00A52292"/>
    <w:rsid w:val="00A542D0"/>
    <w:rsid w:val="00A57084"/>
    <w:rsid w:val="00A61BFF"/>
    <w:rsid w:val="00A63540"/>
    <w:rsid w:val="00A654E0"/>
    <w:rsid w:val="00A703C5"/>
    <w:rsid w:val="00A74E88"/>
    <w:rsid w:val="00A75AFC"/>
    <w:rsid w:val="00A75F48"/>
    <w:rsid w:val="00A844A8"/>
    <w:rsid w:val="00AB2CBC"/>
    <w:rsid w:val="00AC491B"/>
    <w:rsid w:val="00AC4A24"/>
    <w:rsid w:val="00AC7766"/>
    <w:rsid w:val="00AD48B0"/>
    <w:rsid w:val="00B004AD"/>
    <w:rsid w:val="00B03B12"/>
    <w:rsid w:val="00B52997"/>
    <w:rsid w:val="00B6675E"/>
    <w:rsid w:val="00B74979"/>
    <w:rsid w:val="00B767FC"/>
    <w:rsid w:val="00B918E9"/>
    <w:rsid w:val="00B921E5"/>
    <w:rsid w:val="00B95C2D"/>
    <w:rsid w:val="00BB5A9C"/>
    <w:rsid w:val="00BB6627"/>
    <w:rsid w:val="00BC2215"/>
    <w:rsid w:val="00BC3F28"/>
    <w:rsid w:val="00BD5F18"/>
    <w:rsid w:val="00BE4E58"/>
    <w:rsid w:val="00C00044"/>
    <w:rsid w:val="00C03CF8"/>
    <w:rsid w:val="00C26CB2"/>
    <w:rsid w:val="00C30D56"/>
    <w:rsid w:val="00C32129"/>
    <w:rsid w:val="00C32E72"/>
    <w:rsid w:val="00C32EBB"/>
    <w:rsid w:val="00C43278"/>
    <w:rsid w:val="00C50BB9"/>
    <w:rsid w:val="00C50D87"/>
    <w:rsid w:val="00C75F95"/>
    <w:rsid w:val="00C90FCC"/>
    <w:rsid w:val="00C95A46"/>
    <w:rsid w:val="00CA0F66"/>
    <w:rsid w:val="00CA73F9"/>
    <w:rsid w:val="00CB15C0"/>
    <w:rsid w:val="00CB4529"/>
    <w:rsid w:val="00CB7229"/>
    <w:rsid w:val="00CC0A61"/>
    <w:rsid w:val="00CC0AF0"/>
    <w:rsid w:val="00CC58F3"/>
    <w:rsid w:val="00CF1CFC"/>
    <w:rsid w:val="00D13418"/>
    <w:rsid w:val="00D15292"/>
    <w:rsid w:val="00D261F7"/>
    <w:rsid w:val="00D32763"/>
    <w:rsid w:val="00D44BDF"/>
    <w:rsid w:val="00D45917"/>
    <w:rsid w:val="00D61E66"/>
    <w:rsid w:val="00D64DBD"/>
    <w:rsid w:val="00D657EC"/>
    <w:rsid w:val="00D82A2C"/>
    <w:rsid w:val="00D95568"/>
    <w:rsid w:val="00DA105D"/>
    <w:rsid w:val="00DA35B5"/>
    <w:rsid w:val="00DB2526"/>
    <w:rsid w:val="00DC53FC"/>
    <w:rsid w:val="00DC60EE"/>
    <w:rsid w:val="00DD43E4"/>
    <w:rsid w:val="00DE2244"/>
    <w:rsid w:val="00DF1662"/>
    <w:rsid w:val="00E137A9"/>
    <w:rsid w:val="00E44170"/>
    <w:rsid w:val="00E45399"/>
    <w:rsid w:val="00E57F8E"/>
    <w:rsid w:val="00E767EE"/>
    <w:rsid w:val="00E8509C"/>
    <w:rsid w:val="00E86875"/>
    <w:rsid w:val="00E91216"/>
    <w:rsid w:val="00EB6C23"/>
    <w:rsid w:val="00EB75E4"/>
    <w:rsid w:val="00EC22D9"/>
    <w:rsid w:val="00EC4922"/>
    <w:rsid w:val="00ED46C0"/>
    <w:rsid w:val="00EE1618"/>
    <w:rsid w:val="00EE7290"/>
    <w:rsid w:val="00EF3D49"/>
    <w:rsid w:val="00EF52D5"/>
    <w:rsid w:val="00F04268"/>
    <w:rsid w:val="00F06C86"/>
    <w:rsid w:val="00F11A4E"/>
    <w:rsid w:val="00F127CE"/>
    <w:rsid w:val="00F21BA0"/>
    <w:rsid w:val="00F268ED"/>
    <w:rsid w:val="00F274E5"/>
    <w:rsid w:val="00F30E4C"/>
    <w:rsid w:val="00F44C7E"/>
    <w:rsid w:val="00F46109"/>
    <w:rsid w:val="00F55662"/>
    <w:rsid w:val="00F60230"/>
    <w:rsid w:val="00F672E1"/>
    <w:rsid w:val="00F724BE"/>
    <w:rsid w:val="00F774B7"/>
    <w:rsid w:val="00F91797"/>
    <w:rsid w:val="00F9594E"/>
    <w:rsid w:val="00F95CA2"/>
    <w:rsid w:val="00F96EA9"/>
    <w:rsid w:val="00F9776F"/>
    <w:rsid w:val="00FA0242"/>
    <w:rsid w:val="00FA4A3A"/>
    <w:rsid w:val="00FC3405"/>
    <w:rsid w:val="00FE1533"/>
    <w:rsid w:val="00FE7A2D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15F5F-42EE-41B5-9340-111D2D0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6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6B0"/>
    <w:rPr>
      <w:rFonts w:ascii="Calibri" w:eastAsia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6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A23C2-2C57-46FC-A6F3-6DC80A4E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1042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Magdalena Poznańska</cp:lastModifiedBy>
  <cp:revision>13</cp:revision>
  <dcterms:created xsi:type="dcterms:W3CDTF">2024-06-17T07:51:00Z</dcterms:created>
  <dcterms:modified xsi:type="dcterms:W3CDTF">2024-07-17T08:07:00Z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