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34110D" w:rsidRDefault="00D657EC" w:rsidP="00CC0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411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34110D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34110D" w:rsidRDefault="00D657EC" w:rsidP="00CC0A61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4110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12DBB" w:rsidRPr="0034110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 czerwca </w:t>
      </w:r>
      <w:r w:rsidR="001132B2" w:rsidRPr="0034110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612DBB" w:rsidRPr="0034110D">
        <w:rPr>
          <w:rFonts w:asciiTheme="minorHAnsi" w:eastAsia="Times New Roman" w:hAnsiTheme="minorHAnsi" w:cstheme="minorHAnsi"/>
          <w:sz w:val="24"/>
          <w:szCs w:val="24"/>
          <w:lang w:eastAsia="pl-PL"/>
        </w:rPr>
        <w:t>30 czerwca</w:t>
      </w:r>
      <w:r w:rsidR="008C20D2" w:rsidRPr="0034110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34110D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34110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612DBB" w:rsidRPr="0034110D" w:rsidRDefault="00612DBB" w:rsidP="00CC0A61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34110D" w:rsidRDefault="00D657EC" w:rsidP="00CC0A61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110D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4"/>
        <w:gridCol w:w="1496"/>
        <w:gridCol w:w="1986"/>
        <w:gridCol w:w="5945"/>
      </w:tblGrid>
      <w:tr w:rsidR="00D64DBD" w:rsidRPr="0034110D" w:rsidTr="00887BD8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4110D" w:rsidRDefault="00D657EC" w:rsidP="00CC0A61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4110D" w:rsidRDefault="00D657E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4110D" w:rsidRDefault="00D657E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4110D" w:rsidRDefault="00D657E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34110D" w:rsidRDefault="00D657E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4110D" w:rsidRDefault="002D5236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4110D" w:rsidRDefault="002D5236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PN.4131.236.2024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34110D" w:rsidRDefault="002D5236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LXV/512/2024 Rady Gminy Purda z dnia 25 kwietnia 2024 r. w sprawie określenia szczegółowych warunków przyznawania i odpłatności za usługi opiekuńcze i specjalistyczne usługi opiekuńcze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wyłączeniem specjalistycznych usług opiekuńczych dla osób z zaburzeniami psychicznymi  oraz szczegółowych warunków częściowego lub całkowitego zwolnienia od opłat, jak również tryb ich pobierania oraz w sprawie określenia szczegółowych warunków przyznawania usług sąsiedzkich, wymiaru i</w:t>
            </w:r>
            <w:r w:rsidR="008045F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zakresu usług sąsiedzkich i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sposobu rozliczania wykonywania takich usług, w części</w:t>
            </w:r>
          </w:p>
        </w:tc>
      </w:tr>
      <w:tr w:rsidR="00A060A3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34110D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34110D" w:rsidRDefault="002D5236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34110D" w:rsidRDefault="002D5236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PN.4131.237.2024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34110D" w:rsidRDefault="004C270B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</w:t>
            </w:r>
            <w:r w:rsidR="007B0CC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ierdzające nieważność uchwały Nr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LXV/513/2024 Rady Gminy Purda z dnia 26 kwietnia 224 r. w sprawie zasad ustalenia wysokości diet radnych z tytułu udziału w pracach Rady Gminy oraz zwrotu kosztów podróży służbowych,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4C270B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C270B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C270B" w:rsidRPr="0034110D" w:rsidRDefault="004C270B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C270B" w:rsidRPr="0034110D" w:rsidRDefault="004C270B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PN.4131.238.2024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C270B" w:rsidRPr="0034110D" w:rsidRDefault="004C270B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</w:t>
            </w:r>
            <w:r w:rsidR="00EB6C23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ieważność uchwały Nr II/4/2024 R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Miejskiej w Miłakowie z dnia 16 maja 2024 r. w sprawie powołania składu osobowego Komisji Skarg, Wniosków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8045F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Petycji R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Miejskiej w Miłakowie i wyboru przewodniczącego komisji.</w:t>
            </w:r>
          </w:p>
        </w:tc>
      </w:tr>
      <w:tr w:rsidR="004C270B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C270B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C270B" w:rsidRPr="0034110D" w:rsidRDefault="004C270B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C270B" w:rsidRPr="0034110D" w:rsidRDefault="004C270B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PN.4131.239.2024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C270B" w:rsidRPr="0034110D" w:rsidRDefault="004C270B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I/8/24 Rady Gminy Barciany z dnia 6 maja 2024 r. w sprawie powołania Komisji Samorządu, Porządku Publicznego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Ochrony Środowiska,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4C270B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C270B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C270B" w:rsidRPr="0034110D" w:rsidRDefault="004C270B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C270B" w:rsidRPr="0034110D" w:rsidRDefault="004C270B" w:rsidP="004C270B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PN.4131.240.2024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C270B" w:rsidRPr="0034110D" w:rsidRDefault="004C270B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="00806146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XLIV/382/2024 Rady Powiatu w Ostródzie </w:t>
            </w:r>
            <w:r w:rsidR="0077378C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</w:t>
            </w:r>
            <w:r w:rsidR="000802FE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nia 26 kwietnia 2024 r. </w:t>
            </w:r>
            <w:r w:rsidR="000802FE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w sprawie pozbawienia kategorii drogi powiatowej, </w:t>
            </w:r>
            <w:r w:rsidR="000802FE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części.</w:t>
            </w:r>
          </w:p>
        </w:tc>
      </w:tr>
      <w:tr w:rsidR="004C270B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C270B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C270B" w:rsidRPr="0034110D" w:rsidRDefault="000802F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C270B" w:rsidRPr="0034110D" w:rsidRDefault="004C270B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PN.4131.241.2024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C270B" w:rsidRPr="0034110D" w:rsidRDefault="000802FE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XC/633/2024 Rady Miejskiej w Gołdapi z dnia 30 kwietnia 2024 r. 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 pomników przyrody na terenie gminy Gołdap.</w:t>
            </w:r>
          </w:p>
        </w:tc>
      </w:tr>
      <w:tr w:rsidR="000802FE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802FE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802FE" w:rsidRPr="0034110D" w:rsidRDefault="000802F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802FE" w:rsidRPr="0034110D" w:rsidRDefault="000802F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PN.4131.242.2024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802FE" w:rsidRPr="0034110D" w:rsidRDefault="000802FE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I/4/24 Rady Gminy Kurzętnik z dnia 7 maja 2024 r. w sprawie wyboru Zastępcy Przewodniczącego Rady Gminy Kurzętnik.</w:t>
            </w:r>
          </w:p>
        </w:tc>
      </w:tr>
      <w:tr w:rsidR="000802FE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802FE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802FE" w:rsidRPr="0034110D" w:rsidRDefault="000802F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802FE" w:rsidRPr="0034110D" w:rsidRDefault="000802F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PN.4131.243.2024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802FE" w:rsidRPr="0034110D" w:rsidRDefault="000802FE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I/13/24 Rady Gminy Barciany z dnia 6 maja 2024 r. w sprawie wyboru Przewodniczącego Komisji Samorządu, Porządku Publicznego i Ochrony Środowiska.</w:t>
            </w:r>
          </w:p>
        </w:tc>
      </w:tr>
      <w:tr w:rsidR="000802FE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802FE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802FE" w:rsidRPr="0034110D" w:rsidRDefault="000802F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802FE" w:rsidRPr="0034110D" w:rsidRDefault="000802F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PN.4131.244.2024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802FE" w:rsidRPr="0034110D" w:rsidRDefault="000802FE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I/3/2024 Rady Gminy Rychliki z dnia 7 maja 2024 r. w sprawie powołania stałych Komisji Rady Gminy oraz ustalenia ich przedmiotu dzi</w:t>
            </w:r>
            <w:r w:rsidR="008019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ałania, w części.</w:t>
            </w:r>
          </w:p>
        </w:tc>
      </w:tr>
      <w:tr w:rsidR="00073255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07325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07325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PN.4131.245.2024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073255" w:rsidP="007B0CC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</w:t>
            </w:r>
            <w:r w:rsidR="007B0CC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erdzające nieważność uchwały  Nr 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II/9/2024 Rady Gminy Kętrzyn z dnia 15 maja 2024 r. w 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sprawie powołania Komisji Skarg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Wniosków i Petycji Rady Gminy Kętrzyn,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073255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07325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07325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PN.4131.246.2024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073255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Zarządzenia Nr 50/2024 Burmistrza Miasta Ostródy z dnia 21 marca 2024 r. 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 określenia zasad zajmowania pasa drogowego dróg wewnętrznych będących własnością Gminy Miejskiej Ostróda w, w części.</w:t>
            </w:r>
          </w:p>
        </w:tc>
      </w:tr>
      <w:tr w:rsidR="00073255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07325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07325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PN.4131.247.2024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073255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erdzające nieważność uchwały  Nr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II/13/2024 Rady Gminy Kętrzyn z dnia 15 maja 2024 r. w sprawie określenia szczegółowych warunków przyznawania 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i odpłatności za usługi opiekuńcze sąsiedzkie oraz szczegółowych warunków częściowego lub całkowitego zwolnienia z opłat, a także trybu ich pobierania, w części.</w:t>
            </w:r>
          </w:p>
        </w:tc>
      </w:tr>
      <w:tr w:rsidR="00073255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1B53E4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07325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PN.4131.248.2024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073255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II/10/2024-2029 Rady Gminy Rychliki z dnia 24 maja 2024 r. w sprawie przyznania  jednorazowego stypendium dla uzdolnionych uczniów.</w:t>
            </w:r>
          </w:p>
        </w:tc>
      </w:tr>
      <w:tr w:rsidR="00073255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1B53E4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73255" w:rsidRPr="0034110D" w:rsidRDefault="001B53E4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PN.4131.249.2024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73255" w:rsidRPr="0034110D" w:rsidRDefault="001B53E4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ierdzające nieważność uchwały Nr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II/9/2024 Rady Gminy Rybno z dnia 28 maja 2024 r. w sprawie zasad przyznawania oraz wysokości diet radnych Rady Gminy, w części.</w:t>
            </w:r>
          </w:p>
        </w:tc>
      </w:tr>
      <w:tr w:rsidR="00307398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7398" w:rsidRPr="0034110D" w:rsidRDefault="0034110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7398" w:rsidRPr="0034110D" w:rsidRDefault="00887BD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7398" w:rsidRPr="0034110D" w:rsidRDefault="00887BD8" w:rsidP="00887BD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PN.4131.250.2024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7398" w:rsidRPr="0034110D" w:rsidRDefault="00887BD8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LXXI/33/2024 Rady Gminy Łukta z dnia 26 kwietnia 2024 r. w sprawie uchwalenia miejscowego planu zagospodarowania przestrzennego dla terenu położonego w części obrębu Wynki, w Gminie Łukta.</w:t>
            </w:r>
          </w:p>
        </w:tc>
      </w:tr>
      <w:tr w:rsidR="00887BD8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4110D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PN.4131.251.2024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887BD8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ść uchwały Nr III/11/2024 Rady M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iejskiej w Dobrym Mieście z dnia 20 maja 2024 r. w sprawie ustalenia wysokości ekwiwalentu pieniężnego dla strażaków ratowników i kandydatów na strażaków ratowników Ochotniczych Straży Pożarnych z terenu Gminy Dobre Miasto w całości.</w:t>
            </w:r>
          </w:p>
        </w:tc>
      </w:tr>
      <w:tr w:rsidR="00887BD8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4110D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PN.4131.252.2024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D0234" w:rsidRPr="0034110D" w:rsidRDefault="00887BD8" w:rsidP="00CB7229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3D0234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uchwały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Rady Miejskiej 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Miłomłynie Nr</w:t>
            </w:r>
            <w:r w:rsidR="003D0234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II/15/2024 z dnia 20 maja 2024 r. </w:t>
            </w:r>
            <w:r w:rsidR="003D0234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sprawie: wyrażenia zgody na zawarcie w trybie bezprzetargowym umowy najmu pomieszczenia gospodarczego stano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wiącego własność Gminy Miłomłyn, 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części.</w:t>
            </w:r>
          </w:p>
        </w:tc>
      </w:tr>
      <w:tr w:rsidR="00887BD8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4110D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</w:t>
            </w:r>
            <w:r w:rsidR="003D0234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PN.4131.253.2024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D0234" w:rsidP="00CB7229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Rady Miejskiej 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Miłomłynie Nr II/16/2024 z dnia 20 maja 2024 r. w sprawie: wyrażenia zgody na zawarcie w trybie bezprzetargowym umowy najmu pomieszczenia gospodarczego stano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wiącego własność Gminy Miłomłyn, w części.</w:t>
            </w:r>
          </w:p>
        </w:tc>
      </w:tr>
      <w:tr w:rsidR="00887BD8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4110D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3D0234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</w:t>
            </w:r>
            <w:r w:rsidR="00887BD8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PN.4131.254.2024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D0234" w:rsidP="00CB7229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nieważność uchwały Nr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II/7/2024 Rady Gminy Srokowo z dnia 28 maja 2024 r. w sprawie ustalenia wysokości ekwiwalentu pieniężnego za udział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działaniach ratowniczych, akcji ratowniczej, szkoleniach lub ćwiczeniach pożarniczych członkom Ochotniczych</w:t>
            </w:r>
            <w:r w:rsidR="00CB722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Straży Pożarnych Gminy Srokowo, w części.</w:t>
            </w:r>
          </w:p>
        </w:tc>
      </w:tr>
      <w:tr w:rsidR="00887BD8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4110D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3D0234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</w:t>
            </w:r>
            <w:r w:rsidR="00887BD8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PN.4131.255.2024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D0234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uchwały Nr II/13/2024 R</w:t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Gminy Szczytno z dnia 17 maja 2024 r. w sprawie ustalenia ryczałtu miesięcznego dla radnych Gminy Szczytno oraz przewodniczących organu wykonawczego jednostki pomocniczej.</w:t>
            </w:r>
          </w:p>
        </w:tc>
      </w:tr>
      <w:tr w:rsidR="00887BD8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4110D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3D0234" w:rsidP="00887BD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</w:t>
            </w:r>
            <w:r w:rsidR="00887BD8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87BD8" w:rsidRPr="0034110D" w:rsidRDefault="00887BD8" w:rsidP="00887BD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PN.4131.256.2024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87BD8" w:rsidRPr="0034110D" w:rsidRDefault="003D0234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II/38/2024 Rady Gminy Łukta z dnia 27 maja 2024 r. w sprawie określenia zasad przyznawania diet sołtysom.</w:t>
            </w:r>
          </w:p>
        </w:tc>
      </w:tr>
      <w:tr w:rsidR="00A21C54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21C54" w:rsidRPr="0034110D" w:rsidRDefault="0034110D" w:rsidP="00A21C5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21C54" w:rsidRPr="0034110D" w:rsidRDefault="00A21C54" w:rsidP="00A21C5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21C54" w:rsidRPr="0034110D" w:rsidRDefault="00A21C54" w:rsidP="00A21C54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PN.4131.257.2024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21C54" w:rsidRPr="0034110D" w:rsidRDefault="00A21C54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III/15/2024 Rady Miejskiej w Kętrzynie z dnia 23 maja 2024 r. w sprawie określenia szczegółowych warunków i trybu przyznawania zasiłku celowego na ekonomiczne usamodzielnienie oraz ustalenia zasad  zwrotu wydatków na świadczenia z pomocy społecznej w formie pomocy rzeczowej, zasiłków na ekonomiczne usamodzielnienie, zasiłków okresowych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zasiłków celowych przyznanych pod warunkiem zwrotu,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A21C54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21C54" w:rsidRPr="0034110D" w:rsidRDefault="0034110D" w:rsidP="00A21C5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21C54" w:rsidRPr="0034110D" w:rsidRDefault="00A21C54" w:rsidP="00A21C5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21C54" w:rsidRPr="0034110D" w:rsidRDefault="00A21C54" w:rsidP="00A21C54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PN.4131.258.2024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21C54" w:rsidRPr="0034110D" w:rsidRDefault="00A21C54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II/12/2024 Rady Miejskiej w Tolkmicku z dnia 23 maja 2024 r. w sprawie zasad przeznaczenia do sprzedaży nieruchomości gruntowych oddanych w użytkowanie wieczyste oraz szczegółowych wytycznych sprzedaży nieruchomości gruntowych na rzecz ich użytkowników wieczystych.</w:t>
            </w:r>
          </w:p>
        </w:tc>
      </w:tr>
      <w:tr w:rsidR="00A21C54" w:rsidRPr="0034110D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21C54" w:rsidRPr="0034110D" w:rsidRDefault="0034110D" w:rsidP="00A21C5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21C54" w:rsidRPr="0034110D" w:rsidRDefault="00A21C54" w:rsidP="00A21C5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28.06.2024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21C54" w:rsidRPr="0034110D" w:rsidRDefault="00A21C54" w:rsidP="00A21C54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PN.4131.259.2024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21C54" w:rsidRPr="0034110D" w:rsidRDefault="00A21C54" w:rsidP="0034110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III/21/24 Rady Miejskiej we </w:t>
            </w:r>
            <w:r w:rsidR="00EB6C23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Fromborku z dnia 18 czerwca 2024 r. w spawie ustalenia średniej ceny paliw na terenie Gminy Frombork 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EB6C23" w:rsidRP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roku szkolnym 2024/2025</w:t>
            </w:r>
            <w:r w:rsidR="0034110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</w:tbl>
    <w:p w:rsidR="000876CA" w:rsidRPr="0034110D" w:rsidRDefault="000876CA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132B2" w:rsidRPr="0034110D" w:rsidRDefault="001132B2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132B2" w:rsidRPr="0034110D" w:rsidRDefault="001132B2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34110D" w:rsidRDefault="000876CA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110D">
        <w:rPr>
          <w:rFonts w:asciiTheme="minorHAnsi" w:hAnsiTheme="minorHAnsi" w:cstheme="minorHAnsi"/>
          <w:b/>
          <w:sz w:val="24"/>
          <w:szCs w:val="24"/>
        </w:rPr>
        <w:t>I.  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0876CA" w:rsidRPr="0034110D" w:rsidTr="00612DBB">
        <w:trPr>
          <w:trHeight w:val="667"/>
        </w:trPr>
        <w:tc>
          <w:tcPr>
            <w:tcW w:w="567" w:type="dxa"/>
            <w:shd w:val="clear" w:color="auto" w:fill="auto"/>
          </w:tcPr>
          <w:p w:rsidR="000876CA" w:rsidRPr="0034110D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110D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0876CA" w:rsidRPr="0034110D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110D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0876CA" w:rsidRPr="0034110D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110D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0876CA" w:rsidRPr="0034110D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110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0876CA" w:rsidRPr="0034110D" w:rsidTr="00612DBB">
        <w:tc>
          <w:tcPr>
            <w:tcW w:w="567" w:type="dxa"/>
            <w:shd w:val="clear" w:color="auto" w:fill="auto"/>
          </w:tcPr>
          <w:p w:rsidR="000876CA" w:rsidRPr="0034110D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110D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0876CA" w:rsidRPr="0034110D" w:rsidRDefault="003A534F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18.06.2024 r.</w:t>
            </w:r>
          </w:p>
        </w:tc>
        <w:tc>
          <w:tcPr>
            <w:tcW w:w="2127" w:type="dxa"/>
            <w:shd w:val="clear" w:color="auto" w:fill="auto"/>
          </w:tcPr>
          <w:p w:rsidR="000876CA" w:rsidRPr="007B0CCC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110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B0CCC">
              <w:rPr>
                <w:rFonts w:asciiTheme="minorHAnsi" w:hAnsiTheme="minorHAnsi" w:cstheme="minorHAnsi"/>
                <w:sz w:val="24"/>
                <w:szCs w:val="24"/>
              </w:rPr>
              <w:t>PN.0552.</w:t>
            </w:r>
            <w:r w:rsidR="003A534F" w:rsidRPr="007B0CCC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="005E6E73" w:rsidRPr="007B0CCC">
              <w:rPr>
                <w:rFonts w:asciiTheme="minorHAnsi" w:hAnsiTheme="minorHAnsi" w:cstheme="minorHAnsi"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0876CA" w:rsidRPr="0034110D" w:rsidRDefault="003A534F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Skarga  do Wojewódzkiego Sądu Administracyjnego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w Olsztynie o stwierdzenie  nieważności uchwały  </w:t>
            </w:r>
            <w:r w:rsidR="007B0CC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>Nr LI.323.2023 Rady Gminy Stare Juchy z dnia 11 października 2023 r. w sprawie wyrażenia zgody na u</w:t>
            </w:r>
            <w:r w:rsidR="00CB7229">
              <w:rPr>
                <w:rFonts w:asciiTheme="minorHAnsi" w:hAnsiTheme="minorHAnsi" w:cstheme="minorHAnsi"/>
                <w:sz w:val="24"/>
                <w:szCs w:val="24"/>
              </w:rPr>
              <w:t xml:space="preserve">mieszczenie tablicy pamiątkowej,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 części dotyczącej </w:t>
            </w:r>
            <w:r w:rsidR="00CB722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cs="Calibri"/>
                <w:sz w:val="24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5.</w:t>
            </w:r>
          </w:p>
        </w:tc>
      </w:tr>
    </w:tbl>
    <w:p w:rsidR="000876CA" w:rsidRPr="0034110D" w:rsidRDefault="000876CA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34110D" w:rsidRDefault="000876CA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0C31" w:rsidRPr="0034110D" w:rsidRDefault="00450C31" w:rsidP="00CC0A61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34110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0EE" w:rsidRDefault="00DC60EE" w:rsidP="005476B0">
      <w:pPr>
        <w:spacing w:after="0" w:line="240" w:lineRule="auto"/>
      </w:pPr>
      <w:r>
        <w:separator/>
      </w:r>
    </w:p>
  </w:endnote>
  <w:endnote w:type="continuationSeparator" w:id="0">
    <w:p w:rsidR="00DC60EE" w:rsidRDefault="00DC60EE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0EE" w:rsidRDefault="00DC60EE" w:rsidP="005476B0">
      <w:pPr>
        <w:spacing w:after="0" w:line="240" w:lineRule="auto"/>
      </w:pPr>
      <w:r>
        <w:separator/>
      </w:r>
    </w:p>
  </w:footnote>
  <w:footnote w:type="continuationSeparator" w:id="0">
    <w:p w:rsidR="00DC60EE" w:rsidRDefault="00DC60EE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350C2"/>
    <w:rsid w:val="00055BA5"/>
    <w:rsid w:val="000560EF"/>
    <w:rsid w:val="00056AA0"/>
    <w:rsid w:val="00056FF5"/>
    <w:rsid w:val="00063B7B"/>
    <w:rsid w:val="00073255"/>
    <w:rsid w:val="00077D84"/>
    <w:rsid w:val="000802FE"/>
    <w:rsid w:val="000823CF"/>
    <w:rsid w:val="000876CA"/>
    <w:rsid w:val="00092D6F"/>
    <w:rsid w:val="000966D1"/>
    <w:rsid w:val="000A0511"/>
    <w:rsid w:val="000A4BC7"/>
    <w:rsid w:val="000A539C"/>
    <w:rsid w:val="000B59E8"/>
    <w:rsid w:val="000B62B0"/>
    <w:rsid w:val="000E1DA0"/>
    <w:rsid w:val="001132B2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72065"/>
    <w:rsid w:val="0017388B"/>
    <w:rsid w:val="001819D1"/>
    <w:rsid w:val="00181E45"/>
    <w:rsid w:val="00181F55"/>
    <w:rsid w:val="00186FD6"/>
    <w:rsid w:val="00195BCC"/>
    <w:rsid w:val="001B3967"/>
    <w:rsid w:val="001B53E4"/>
    <w:rsid w:val="001C0F00"/>
    <w:rsid w:val="001C389B"/>
    <w:rsid w:val="001C71B6"/>
    <w:rsid w:val="001E37FA"/>
    <w:rsid w:val="001F655B"/>
    <w:rsid w:val="001F7A3F"/>
    <w:rsid w:val="00225C86"/>
    <w:rsid w:val="00231AE1"/>
    <w:rsid w:val="002445C7"/>
    <w:rsid w:val="002754C6"/>
    <w:rsid w:val="0029672C"/>
    <w:rsid w:val="002A1F96"/>
    <w:rsid w:val="002A7FE4"/>
    <w:rsid w:val="002D1F8E"/>
    <w:rsid w:val="002D475E"/>
    <w:rsid w:val="002D5236"/>
    <w:rsid w:val="002E5F86"/>
    <w:rsid w:val="003066E5"/>
    <w:rsid w:val="00306A9E"/>
    <w:rsid w:val="00307398"/>
    <w:rsid w:val="0031088E"/>
    <w:rsid w:val="00321211"/>
    <w:rsid w:val="0034110D"/>
    <w:rsid w:val="00342043"/>
    <w:rsid w:val="00352570"/>
    <w:rsid w:val="003717A4"/>
    <w:rsid w:val="00372C55"/>
    <w:rsid w:val="00380737"/>
    <w:rsid w:val="00382DCA"/>
    <w:rsid w:val="00386462"/>
    <w:rsid w:val="003A0BC0"/>
    <w:rsid w:val="003A324A"/>
    <w:rsid w:val="003A534F"/>
    <w:rsid w:val="003C24B1"/>
    <w:rsid w:val="003D0234"/>
    <w:rsid w:val="003D4086"/>
    <w:rsid w:val="003E6122"/>
    <w:rsid w:val="003E7A06"/>
    <w:rsid w:val="003F0756"/>
    <w:rsid w:val="003F25B9"/>
    <w:rsid w:val="00411EB4"/>
    <w:rsid w:val="00414C65"/>
    <w:rsid w:val="004210CE"/>
    <w:rsid w:val="00430D69"/>
    <w:rsid w:val="00432D91"/>
    <w:rsid w:val="004347CA"/>
    <w:rsid w:val="004424DC"/>
    <w:rsid w:val="004437E9"/>
    <w:rsid w:val="00450C31"/>
    <w:rsid w:val="0045211A"/>
    <w:rsid w:val="004529BF"/>
    <w:rsid w:val="004577F1"/>
    <w:rsid w:val="00471291"/>
    <w:rsid w:val="00483435"/>
    <w:rsid w:val="004970B4"/>
    <w:rsid w:val="004C270B"/>
    <w:rsid w:val="004C3681"/>
    <w:rsid w:val="004C6CD2"/>
    <w:rsid w:val="004D067E"/>
    <w:rsid w:val="004E5CB1"/>
    <w:rsid w:val="004F5421"/>
    <w:rsid w:val="005009CC"/>
    <w:rsid w:val="005266A9"/>
    <w:rsid w:val="00544F1D"/>
    <w:rsid w:val="005454F3"/>
    <w:rsid w:val="005476B0"/>
    <w:rsid w:val="005509B2"/>
    <w:rsid w:val="00586C01"/>
    <w:rsid w:val="005873F1"/>
    <w:rsid w:val="005A009B"/>
    <w:rsid w:val="005A3240"/>
    <w:rsid w:val="005A4BB9"/>
    <w:rsid w:val="005A7F55"/>
    <w:rsid w:val="005B050B"/>
    <w:rsid w:val="005D1829"/>
    <w:rsid w:val="005D33B2"/>
    <w:rsid w:val="005E635E"/>
    <w:rsid w:val="005E6E73"/>
    <w:rsid w:val="0060766C"/>
    <w:rsid w:val="006100B2"/>
    <w:rsid w:val="006126A6"/>
    <w:rsid w:val="00612DBB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DD6"/>
    <w:rsid w:val="006C07D3"/>
    <w:rsid w:val="006C4450"/>
    <w:rsid w:val="006D141A"/>
    <w:rsid w:val="006D3CE7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644F5"/>
    <w:rsid w:val="007645E3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32D5F"/>
    <w:rsid w:val="00843EB0"/>
    <w:rsid w:val="00860CC0"/>
    <w:rsid w:val="0086326F"/>
    <w:rsid w:val="00887BD8"/>
    <w:rsid w:val="0089751F"/>
    <w:rsid w:val="008B262C"/>
    <w:rsid w:val="008B31D6"/>
    <w:rsid w:val="008B3FED"/>
    <w:rsid w:val="008B4DE4"/>
    <w:rsid w:val="008C20D2"/>
    <w:rsid w:val="008D0C36"/>
    <w:rsid w:val="008E4D4F"/>
    <w:rsid w:val="008F084E"/>
    <w:rsid w:val="008F7033"/>
    <w:rsid w:val="00906480"/>
    <w:rsid w:val="009273AC"/>
    <w:rsid w:val="00936AC6"/>
    <w:rsid w:val="009520D6"/>
    <w:rsid w:val="00965057"/>
    <w:rsid w:val="00975276"/>
    <w:rsid w:val="00981903"/>
    <w:rsid w:val="0099588F"/>
    <w:rsid w:val="009B3942"/>
    <w:rsid w:val="009B723C"/>
    <w:rsid w:val="009D7483"/>
    <w:rsid w:val="009E0844"/>
    <w:rsid w:val="00A060A3"/>
    <w:rsid w:val="00A129DF"/>
    <w:rsid w:val="00A13B38"/>
    <w:rsid w:val="00A16D65"/>
    <w:rsid w:val="00A21C54"/>
    <w:rsid w:val="00A26755"/>
    <w:rsid w:val="00A3281C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2CBC"/>
    <w:rsid w:val="00AC491B"/>
    <w:rsid w:val="00AC4A24"/>
    <w:rsid w:val="00AC7766"/>
    <w:rsid w:val="00AD48B0"/>
    <w:rsid w:val="00B004AD"/>
    <w:rsid w:val="00B03B12"/>
    <w:rsid w:val="00B52997"/>
    <w:rsid w:val="00B6675E"/>
    <w:rsid w:val="00B74979"/>
    <w:rsid w:val="00B767FC"/>
    <w:rsid w:val="00B918E9"/>
    <w:rsid w:val="00B921E5"/>
    <w:rsid w:val="00B95C2D"/>
    <w:rsid w:val="00BB5A9C"/>
    <w:rsid w:val="00BB6627"/>
    <w:rsid w:val="00BC2215"/>
    <w:rsid w:val="00BC3F28"/>
    <w:rsid w:val="00BD5F18"/>
    <w:rsid w:val="00BE4E58"/>
    <w:rsid w:val="00C00044"/>
    <w:rsid w:val="00C03CF8"/>
    <w:rsid w:val="00C26CB2"/>
    <w:rsid w:val="00C30D56"/>
    <w:rsid w:val="00C32129"/>
    <w:rsid w:val="00C32E72"/>
    <w:rsid w:val="00C32EBB"/>
    <w:rsid w:val="00C43278"/>
    <w:rsid w:val="00C50BB9"/>
    <w:rsid w:val="00C50D87"/>
    <w:rsid w:val="00C75F95"/>
    <w:rsid w:val="00C90FCC"/>
    <w:rsid w:val="00C95A46"/>
    <w:rsid w:val="00CA0F66"/>
    <w:rsid w:val="00CA73F9"/>
    <w:rsid w:val="00CB15C0"/>
    <w:rsid w:val="00CB4529"/>
    <w:rsid w:val="00CB7229"/>
    <w:rsid w:val="00CC0A61"/>
    <w:rsid w:val="00CC0AF0"/>
    <w:rsid w:val="00CC58F3"/>
    <w:rsid w:val="00CF1CFC"/>
    <w:rsid w:val="00D13418"/>
    <w:rsid w:val="00D15292"/>
    <w:rsid w:val="00D261F7"/>
    <w:rsid w:val="00D32763"/>
    <w:rsid w:val="00D44BDF"/>
    <w:rsid w:val="00D45917"/>
    <w:rsid w:val="00D61E66"/>
    <w:rsid w:val="00D64DBD"/>
    <w:rsid w:val="00D657EC"/>
    <w:rsid w:val="00D82A2C"/>
    <w:rsid w:val="00D95568"/>
    <w:rsid w:val="00DA105D"/>
    <w:rsid w:val="00DA35B5"/>
    <w:rsid w:val="00DB2526"/>
    <w:rsid w:val="00DC53FC"/>
    <w:rsid w:val="00DC60EE"/>
    <w:rsid w:val="00DD43E4"/>
    <w:rsid w:val="00DE2244"/>
    <w:rsid w:val="00DF1662"/>
    <w:rsid w:val="00E137A9"/>
    <w:rsid w:val="00E44170"/>
    <w:rsid w:val="00E45399"/>
    <w:rsid w:val="00E57F8E"/>
    <w:rsid w:val="00E767EE"/>
    <w:rsid w:val="00E8509C"/>
    <w:rsid w:val="00E86875"/>
    <w:rsid w:val="00E91216"/>
    <w:rsid w:val="00EB6C23"/>
    <w:rsid w:val="00EB75E4"/>
    <w:rsid w:val="00EC22D9"/>
    <w:rsid w:val="00EC4922"/>
    <w:rsid w:val="00ED46C0"/>
    <w:rsid w:val="00EE1618"/>
    <w:rsid w:val="00EE7290"/>
    <w:rsid w:val="00EF3D49"/>
    <w:rsid w:val="00EF52D5"/>
    <w:rsid w:val="00F04268"/>
    <w:rsid w:val="00F06C86"/>
    <w:rsid w:val="00F11A4E"/>
    <w:rsid w:val="00F127CE"/>
    <w:rsid w:val="00F21BA0"/>
    <w:rsid w:val="00F268ED"/>
    <w:rsid w:val="00F274E5"/>
    <w:rsid w:val="00F30E4C"/>
    <w:rsid w:val="00F44C7E"/>
    <w:rsid w:val="00F46109"/>
    <w:rsid w:val="00F55662"/>
    <w:rsid w:val="00F60230"/>
    <w:rsid w:val="00F672E1"/>
    <w:rsid w:val="00F724BE"/>
    <w:rsid w:val="00F774B7"/>
    <w:rsid w:val="00F91797"/>
    <w:rsid w:val="00F9594E"/>
    <w:rsid w:val="00F95CA2"/>
    <w:rsid w:val="00F96EA9"/>
    <w:rsid w:val="00F9776F"/>
    <w:rsid w:val="00FA0242"/>
    <w:rsid w:val="00FA4A3A"/>
    <w:rsid w:val="00FC3405"/>
    <w:rsid w:val="00FE1533"/>
    <w:rsid w:val="00FE7A2D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A23C2-2C57-46FC-A6F3-6DC80A4E6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1042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13</cp:revision>
  <dcterms:created xsi:type="dcterms:W3CDTF">2024-06-17T07:51:00Z</dcterms:created>
  <dcterms:modified xsi:type="dcterms:W3CDTF">2024-07-17T08:07:00Z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