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03BA9" w14:textId="77777777" w:rsidR="009815D3" w:rsidRPr="00375DFE" w:rsidRDefault="009815D3" w:rsidP="009815D3">
      <w:pPr>
        <w:pStyle w:val="Domylne"/>
        <w:spacing w:before="0" w:line="276" w:lineRule="auto"/>
        <w:jc w:val="center"/>
        <w:rPr>
          <w:rFonts w:ascii="Times New Roman" w:hAnsi="Times New Roman" w:cs="Times New Roman"/>
          <w:b/>
          <w:bCs/>
        </w:rPr>
      </w:pPr>
      <w:r>
        <w:rPr>
          <w:rFonts w:ascii="Times New Roman" w:hAnsi="Times New Roman" w:cs="Times New Roman"/>
          <w:b/>
          <w:bCs/>
          <w:noProof/>
          <w:lang w:val="pl-PL"/>
          <w14:textOutline w14:w="0" w14:cap="rnd" w14:cmpd="sng" w14:algn="ctr">
            <w14:noFill/>
            <w14:prstDash w14:val="solid"/>
            <w14:bevel/>
          </w14:textOutline>
        </w:rPr>
        <w:drawing>
          <wp:inline distT="0" distB="0" distL="0" distR="0" wp14:anchorId="0B785B79" wp14:editId="2359F8BE">
            <wp:extent cx="2405977" cy="170194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5467" cy="1701586"/>
                    </a:xfrm>
                    <a:prstGeom prst="rect">
                      <a:avLst/>
                    </a:prstGeom>
                    <a:noFill/>
                  </pic:spPr>
                </pic:pic>
              </a:graphicData>
            </a:graphic>
          </wp:inline>
        </w:drawing>
      </w:r>
      <w:r>
        <w:rPr>
          <w:noProof/>
          <w:lang w:val="pl-PL"/>
        </w:rPr>
        <w:drawing>
          <wp:inline distT="0" distB="0" distL="0" distR="0" wp14:anchorId="4DA844F3" wp14:editId="4B69F365">
            <wp:extent cx="3025684" cy="1701947"/>
            <wp:effectExtent l="0" t="0" r="3810" b="0"/>
            <wp:docPr id="1" name="Obraz 1" descr="C:\Users\chmielp\Desktop\statements of concer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mielp\Desktop\statements of concern\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9636" cy="1704170"/>
                    </a:xfrm>
                    <a:prstGeom prst="rect">
                      <a:avLst/>
                    </a:prstGeom>
                    <a:noFill/>
                    <a:ln>
                      <a:noFill/>
                    </a:ln>
                  </pic:spPr>
                </pic:pic>
              </a:graphicData>
            </a:graphic>
          </wp:inline>
        </w:drawing>
      </w:r>
    </w:p>
    <w:p w14:paraId="398DAED1" w14:textId="77777777" w:rsidR="009815D3" w:rsidRPr="00375DFE" w:rsidRDefault="009815D3" w:rsidP="009815D3">
      <w:pPr>
        <w:pStyle w:val="Domylne"/>
        <w:spacing w:before="0" w:line="276" w:lineRule="auto"/>
        <w:jc w:val="both"/>
        <w:rPr>
          <w:rFonts w:ascii="Times New Roman" w:hAnsi="Times New Roman" w:cs="Times New Roman"/>
          <w:b/>
          <w:bCs/>
        </w:rPr>
      </w:pPr>
    </w:p>
    <w:p w14:paraId="73FCD1B6" w14:textId="77777777" w:rsidR="002814AB" w:rsidRDefault="002814AB" w:rsidP="002814AB">
      <w:pPr>
        <w:autoSpaceDE w:val="0"/>
        <w:autoSpaceDN w:val="0"/>
        <w:adjustRightInd w:val="0"/>
        <w:spacing w:after="12" w:line="276" w:lineRule="auto"/>
        <w:jc w:val="both"/>
        <w:rPr>
          <w:b/>
          <w:iCs/>
          <w:sz w:val="24"/>
          <w:szCs w:val="24"/>
          <w:lang w:val="en-US"/>
        </w:rPr>
      </w:pPr>
    </w:p>
    <w:p w14:paraId="4F0A240E" w14:textId="548E5E4F" w:rsidR="002814AB" w:rsidRDefault="002814AB" w:rsidP="002814AB">
      <w:pPr>
        <w:autoSpaceDE w:val="0"/>
        <w:autoSpaceDN w:val="0"/>
        <w:adjustRightInd w:val="0"/>
        <w:spacing w:after="12" w:line="276" w:lineRule="auto"/>
        <w:jc w:val="both"/>
        <w:rPr>
          <w:b/>
          <w:iCs/>
          <w:sz w:val="24"/>
          <w:szCs w:val="24"/>
          <w:lang w:val="en-US"/>
        </w:rPr>
      </w:pPr>
    </w:p>
    <w:p w14:paraId="39064350" w14:textId="527EF6B6" w:rsidR="002814AB" w:rsidRPr="002814AB" w:rsidRDefault="002814AB" w:rsidP="002814AB">
      <w:pPr>
        <w:autoSpaceDE w:val="0"/>
        <w:autoSpaceDN w:val="0"/>
        <w:adjustRightInd w:val="0"/>
        <w:spacing w:after="12" w:line="276" w:lineRule="auto"/>
        <w:jc w:val="both"/>
        <w:rPr>
          <w:b/>
          <w:iCs/>
          <w:sz w:val="24"/>
          <w:szCs w:val="24"/>
          <w:lang w:val="en-US"/>
        </w:rPr>
      </w:pPr>
      <w:r w:rsidRPr="002814AB">
        <w:rPr>
          <w:b/>
          <w:iCs/>
          <w:sz w:val="24"/>
          <w:szCs w:val="24"/>
          <w:lang w:val="en-US"/>
        </w:rPr>
        <w:t xml:space="preserve">2020 Ministerial to Advance Freedom </w:t>
      </w:r>
      <w:r w:rsidR="009555D3">
        <w:rPr>
          <w:b/>
          <w:iCs/>
          <w:sz w:val="24"/>
          <w:szCs w:val="24"/>
          <w:lang w:val="en-US"/>
        </w:rPr>
        <w:t xml:space="preserve">of Religion </w:t>
      </w:r>
      <w:r w:rsidRPr="002814AB">
        <w:rPr>
          <w:b/>
          <w:iCs/>
          <w:sz w:val="24"/>
          <w:szCs w:val="24"/>
          <w:lang w:val="en-US"/>
        </w:rPr>
        <w:t>or Belief</w:t>
      </w:r>
    </w:p>
    <w:p w14:paraId="40512ECD" w14:textId="77777777" w:rsidR="002814AB" w:rsidRDefault="002814AB" w:rsidP="002814AB">
      <w:pPr>
        <w:autoSpaceDE w:val="0"/>
        <w:autoSpaceDN w:val="0"/>
        <w:adjustRightInd w:val="0"/>
        <w:spacing w:after="12" w:line="276" w:lineRule="auto"/>
        <w:jc w:val="both"/>
        <w:rPr>
          <w:iCs/>
          <w:sz w:val="24"/>
          <w:szCs w:val="24"/>
          <w:lang w:val="en-US"/>
        </w:rPr>
      </w:pPr>
      <w:r w:rsidRPr="002814AB">
        <w:rPr>
          <w:iCs/>
          <w:sz w:val="24"/>
          <w:szCs w:val="24"/>
          <w:lang w:val="en-US"/>
        </w:rPr>
        <w:t>Warsaw, November 16–17, 2020</w:t>
      </w:r>
    </w:p>
    <w:p w14:paraId="6BCB94BB" w14:textId="7C15CA5B" w:rsidR="009555D3" w:rsidRPr="009555D3" w:rsidRDefault="009555D3" w:rsidP="002814AB">
      <w:pPr>
        <w:autoSpaceDE w:val="0"/>
        <w:autoSpaceDN w:val="0"/>
        <w:adjustRightInd w:val="0"/>
        <w:spacing w:after="12" w:line="276" w:lineRule="auto"/>
        <w:jc w:val="both"/>
        <w:rPr>
          <w:i/>
          <w:iCs/>
          <w:sz w:val="24"/>
          <w:szCs w:val="24"/>
          <w:lang w:val="en-US"/>
        </w:rPr>
      </w:pPr>
      <w:r>
        <w:rPr>
          <w:i/>
          <w:iCs/>
          <w:sz w:val="24"/>
          <w:szCs w:val="24"/>
          <w:lang w:val="en-US"/>
        </w:rPr>
        <w:t>Statement of Concern</w:t>
      </w:r>
    </w:p>
    <w:p w14:paraId="2229E2EC" w14:textId="77777777" w:rsidR="003745E1" w:rsidRPr="002814AB" w:rsidRDefault="003745E1" w:rsidP="002814AB">
      <w:pPr>
        <w:spacing w:after="12" w:line="276" w:lineRule="auto"/>
        <w:jc w:val="both"/>
        <w:rPr>
          <w:rFonts w:cs="Arial"/>
          <w:sz w:val="24"/>
          <w:szCs w:val="24"/>
          <w:lang w:val="en-US"/>
        </w:rPr>
      </w:pPr>
    </w:p>
    <w:p w14:paraId="3BF34549" w14:textId="0A8FA6A7" w:rsidR="00A90BFF" w:rsidRDefault="00A90BFF" w:rsidP="002814AB">
      <w:pPr>
        <w:pStyle w:val="NormalnyWeb"/>
        <w:spacing w:before="0" w:beforeAutospacing="0" w:after="240" w:afterAutospacing="0" w:line="276" w:lineRule="auto"/>
        <w:rPr>
          <w:rFonts w:asciiTheme="minorHAnsi" w:hAnsiTheme="minorHAnsi"/>
          <w:b/>
          <w:iCs/>
          <w:color w:val="2E74B5" w:themeColor="accent1" w:themeShade="BF"/>
          <w:sz w:val="36"/>
          <w:szCs w:val="36"/>
          <w:lang w:val="en-US"/>
        </w:rPr>
      </w:pPr>
      <w:r w:rsidRPr="002814AB">
        <w:rPr>
          <w:rFonts w:asciiTheme="minorHAnsi" w:hAnsiTheme="minorHAnsi"/>
          <w:b/>
          <w:iCs/>
          <w:color w:val="2E74B5" w:themeColor="accent1" w:themeShade="BF"/>
          <w:sz w:val="36"/>
          <w:szCs w:val="36"/>
          <w:lang w:val="en-US"/>
        </w:rPr>
        <w:t>Statement on advancement of interreligious, interfaith and intrareligious dialogues</w:t>
      </w:r>
    </w:p>
    <w:p w14:paraId="43F8F94F" w14:textId="77777777" w:rsidR="002814AB" w:rsidRPr="002814AB" w:rsidRDefault="002814AB" w:rsidP="002814AB">
      <w:pPr>
        <w:pStyle w:val="NormalnyWeb"/>
        <w:spacing w:before="0" w:beforeAutospacing="0" w:after="0" w:afterAutospacing="0" w:line="276" w:lineRule="auto"/>
        <w:rPr>
          <w:rFonts w:asciiTheme="minorHAnsi" w:hAnsiTheme="minorHAnsi"/>
          <w:b/>
          <w:iCs/>
          <w:color w:val="2E74B5" w:themeColor="accent1" w:themeShade="BF"/>
          <w:lang w:val="en-US"/>
        </w:rPr>
      </w:pPr>
    </w:p>
    <w:p w14:paraId="7EB5DB48" w14:textId="06E7C8CD" w:rsidR="00E60377" w:rsidRPr="002814AB" w:rsidRDefault="00E60377" w:rsidP="002814AB">
      <w:pPr>
        <w:spacing w:line="276" w:lineRule="auto"/>
        <w:jc w:val="both"/>
        <w:rPr>
          <w:rFonts w:ascii="Calibri" w:eastAsia="Calibri" w:hAnsi="Calibri" w:cs="Times New Roman"/>
          <w:color w:val="000000"/>
          <w:sz w:val="24"/>
          <w:szCs w:val="24"/>
          <w:lang w:val="en-US" w:eastAsia="pl-PL"/>
        </w:rPr>
      </w:pPr>
      <w:r w:rsidRPr="002814AB">
        <w:rPr>
          <w:rFonts w:ascii="Calibri" w:eastAsia="Calibri" w:hAnsi="Calibri" w:cs="Times New Roman"/>
          <w:color w:val="000000"/>
          <w:sz w:val="24"/>
          <w:szCs w:val="24"/>
          <w:lang w:val="en-US" w:eastAsia="pl-PL"/>
        </w:rPr>
        <w:t xml:space="preserve">As representatives of the international community, we commit to systematically encourage inclusive and sustained interreligious, interfaith and intrareligious dialogues. We </w:t>
      </w:r>
      <w:r w:rsidRPr="002814AB">
        <w:rPr>
          <w:rFonts w:ascii="Calibri" w:eastAsia="Calibri" w:hAnsi="Calibri" w:cs="Times New Roman"/>
          <w:sz w:val="24"/>
          <w:szCs w:val="24"/>
          <w:lang w:val="en-US" w:eastAsia="pl-PL"/>
        </w:rPr>
        <w:t xml:space="preserve">acknowledge such cooperation and interactions are </w:t>
      </w:r>
      <w:r w:rsidR="007D1660">
        <w:rPr>
          <w:rFonts w:ascii="Calibri" w:eastAsia="Calibri" w:hAnsi="Calibri" w:cs="Times New Roman"/>
          <w:sz w:val="24"/>
          <w:szCs w:val="24"/>
          <w:lang w:val="en-US" w:eastAsia="pl-PL"/>
        </w:rPr>
        <w:t xml:space="preserve">a </w:t>
      </w:r>
      <w:r w:rsidRPr="002814AB">
        <w:rPr>
          <w:rFonts w:ascii="Calibri" w:eastAsia="Calibri" w:hAnsi="Calibri" w:cs="Times New Roman"/>
          <w:sz w:val="24"/>
          <w:szCs w:val="24"/>
          <w:lang w:val="en-US" w:eastAsia="pl-PL"/>
        </w:rPr>
        <w:t xml:space="preserve">powerful means of raising awareness, reconciliation and tolerance, as well as preventing conflicts and de-escalating violence and thus contributing to sustainable peace and development. We reiterate the responsibility of state to create the right conditions for and to facilitate </w:t>
      </w:r>
      <w:r w:rsidRPr="002814AB">
        <w:rPr>
          <w:rFonts w:ascii="Calibri" w:eastAsia="Calibri" w:hAnsi="Calibri" w:cs="Times New Roman"/>
          <w:color w:val="000000"/>
          <w:sz w:val="24"/>
          <w:szCs w:val="24"/>
          <w:lang w:val="en-US" w:eastAsia="pl-PL"/>
        </w:rPr>
        <w:t xml:space="preserve">intra- and interreligious dialogues. </w:t>
      </w:r>
    </w:p>
    <w:p w14:paraId="21AA4A3A" w14:textId="02AE8AE4" w:rsidR="00E60377" w:rsidRPr="002814AB" w:rsidRDefault="00E60377" w:rsidP="002814AB">
      <w:pPr>
        <w:spacing w:line="276" w:lineRule="auto"/>
        <w:jc w:val="both"/>
        <w:rPr>
          <w:rFonts w:ascii="Calibri" w:eastAsia="Calibri" w:hAnsi="Calibri" w:cs="Times New Roman"/>
          <w:color w:val="000000" w:themeColor="text1"/>
          <w:sz w:val="24"/>
          <w:szCs w:val="24"/>
          <w:lang w:val="en-US" w:eastAsia="pl-PL"/>
        </w:rPr>
      </w:pPr>
      <w:r w:rsidRPr="002814AB">
        <w:rPr>
          <w:rFonts w:ascii="Calibri" w:eastAsia="Calibri" w:hAnsi="Calibri" w:cs="Times New Roman"/>
          <w:color w:val="000000" w:themeColor="text1"/>
          <w:sz w:val="24"/>
          <w:szCs w:val="24"/>
          <w:lang w:val="en-US" w:eastAsia="pl-PL"/>
        </w:rPr>
        <w:t xml:space="preserve">The inter- and intrareligious dialogue and engagement of religious actors can be a valuable tool to combat intolerance and discrimination and to foster freedom of religion or belief. The basis of these dialogues should be the recognition of shared concerns that despite all differences can lead to constructive relationships and partnerships at local, national and international levels. Inter- and intrareligious dialogue </w:t>
      </w:r>
      <w:r w:rsidR="0CEFA878" w:rsidRPr="002814AB">
        <w:rPr>
          <w:rFonts w:ascii="Calibri" w:eastAsia="Calibri" w:hAnsi="Calibri" w:cs="Times New Roman"/>
          <w:color w:val="000000" w:themeColor="text1"/>
          <w:sz w:val="24"/>
          <w:szCs w:val="24"/>
          <w:lang w:val="en-US" w:eastAsia="pl-PL"/>
        </w:rPr>
        <w:t>are likely to</w:t>
      </w:r>
      <w:r w:rsidRPr="002814AB">
        <w:rPr>
          <w:rFonts w:ascii="Calibri" w:eastAsia="Calibri" w:hAnsi="Calibri" w:cs="Times New Roman"/>
          <w:color w:val="000000" w:themeColor="text1"/>
          <w:sz w:val="24"/>
          <w:szCs w:val="24"/>
          <w:lang w:val="en-US" w:eastAsia="pl-PL"/>
        </w:rPr>
        <w:t xml:space="preserve"> be successful </w:t>
      </w:r>
      <w:r w:rsidR="502BAE3C" w:rsidRPr="002814AB">
        <w:rPr>
          <w:rFonts w:ascii="Calibri" w:eastAsia="Calibri" w:hAnsi="Calibri" w:cs="Times New Roman"/>
          <w:color w:val="000000" w:themeColor="text1"/>
          <w:sz w:val="24"/>
          <w:szCs w:val="24"/>
          <w:lang w:val="en-US" w:eastAsia="pl-PL"/>
        </w:rPr>
        <w:t xml:space="preserve">only </w:t>
      </w:r>
      <w:r w:rsidRPr="002814AB">
        <w:rPr>
          <w:rFonts w:ascii="Calibri" w:eastAsia="Calibri" w:hAnsi="Calibri" w:cs="Times New Roman"/>
          <w:color w:val="000000" w:themeColor="text1"/>
          <w:sz w:val="24"/>
          <w:szCs w:val="24"/>
          <w:lang w:val="en-US" w:eastAsia="pl-PL"/>
        </w:rPr>
        <w:t xml:space="preserve">if based on tolerance and </w:t>
      </w:r>
      <w:r w:rsidR="007D1660">
        <w:rPr>
          <w:rFonts w:ascii="Calibri" w:eastAsia="Calibri" w:hAnsi="Calibri" w:cs="Times New Roman"/>
          <w:color w:val="000000" w:themeColor="text1"/>
          <w:sz w:val="24"/>
          <w:szCs w:val="24"/>
          <w:lang w:val="en-US" w:eastAsia="pl-PL"/>
        </w:rPr>
        <w:t xml:space="preserve">the </w:t>
      </w:r>
      <w:r w:rsidRPr="002814AB">
        <w:rPr>
          <w:rFonts w:ascii="Calibri" w:eastAsia="Calibri" w:hAnsi="Calibri" w:cs="Times New Roman"/>
          <w:color w:val="000000" w:themeColor="text1"/>
          <w:sz w:val="24"/>
          <w:szCs w:val="24"/>
          <w:lang w:val="en-US" w:eastAsia="pl-PL"/>
        </w:rPr>
        <w:t>willingness to find common ground.</w:t>
      </w:r>
    </w:p>
    <w:p w14:paraId="1CEE4A4C" w14:textId="77777777" w:rsidR="00E60377" w:rsidRPr="002814AB" w:rsidRDefault="00E60377" w:rsidP="002814AB">
      <w:pPr>
        <w:spacing w:line="276" w:lineRule="auto"/>
        <w:jc w:val="both"/>
        <w:rPr>
          <w:rFonts w:ascii="Calibri" w:eastAsia="Calibri" w:hAnsi="Calibri" w:cs="Times New Roman"/>
          <w:color w:val="000000" w:themeColor="text1"/>
          <w:sz w:val="24"/>
          <w:szCs w:val="24"/>
          <w:lang w:val="en-US" w:eastAsia="pl-PL"/>
        </w:rPr>
      </w:pPr>
      <w:r w:rsidRPr="002814AB">
        <w:rPr>
          <w:rFonts w:ascii="Calibri" w:eastAsia="Calibri" w:hAnsi="Calibri" w:cs="Times New Roman"/>
          <w:color w:val="000000" w:themeColor="text1"/>
          <w:sz w:val="24"/>
          <w:szCs w:val="24"/>
          <w:lang w:val="en-US" w:eastAsia="pl-PL"/>
        </w:rPr>
        <w:t xml:space="preserve">In fighting intolerance, hatred and prejudice based on religion or belief, more should be done to foster interreligious partnerships and collaboration with youth, women and vulnerable social groups. This is particularly important in the implementation of peacebuilding and sustainable development projects. </w:t>
      </w:r>
    </w:p>
    <w:p w14:paraId="5F33FB54" w14:textId="3AAB50B8" w:rsidR="00E60377" w:rsidRDefault="00E60377" w:rsidP="009815D3">
      <w:pPr>
        <w:spacing w:after="12" w:line="276" w:lineRule="auto"/>
        <w:jc w:val="both"/>
        <w:rPr>
          <w:rFonts w:ascii="Calibri" w:eastAsia="Calibri" w:hAnsi="Calibri" w:cs="Times New Roman"/>
          <w:color w:val="000000" w:themeColor="text1"/>
          <w:sz w:val="24"/>
          <w:szCs w:val="24"/>
          <w:lang w:val="en-US"/>
        </w:rPr>
      </w:pPr>
      <w:r w:rsidRPr="002814AB">
        <w:rPr>
          <w:rFonts w:ascii="Calibri" w:eastAsia="Calibri" w:hAnsi="Calibri" w:cs="Times New Roman"/>
          <w:color w:val="000000" w:themeColor="text1"/>
          <w:sz w:val="24"/>
          <w:szCs w:val="24"/>
          <w:lang w:val="en-US"/>
        </w:rPr>
        <w:t>We commit to enhance inter- and intrareligious dialogue, based on knowledge, religious awareness and respect. We commit to engage with religious actors in combating intolerance and discrimination.</w:t>
      </w:r>
    </w:p>
    <w:p w14:paraId="7E0DB6F0" w14:textId="77777777" w:rsidR="002D1983" w:rsidRDefault="002D1983" w:rsidP="009815D3">
      <w:pPr>
        <w:spacing w:after="12" w:line="276" w:lineRule="auto"/>
        <w:jc w:val="both"/>
        <w:rPr>
          <w:rFonts w:ascii="Calibri" w:eastAsia="Calibri" w:hAnsi="Calibri" w:cs="Times New Roman"/>
          <w:color w:val="000000" w:themeColor="text1"/>
          <w:sz w:val="24"/>
          <w:szCs w:val="24"/>
          <w:lang w:val="en-US"/>
        </w:rPr>
      </w:pPr>
    </w:p>
    <w:p w14:paraId="210DC1F5" w14:textId="77777777" w:rsidR="002D1983" w:rsidRPr="002C527A" w:rsidRDefault="002D1983" w:rsidP="002D1983">
      <w:pPr>
        <w:jc w:val="both"/>
        <w:rPr>
          <w:b/>
          <w:sz w:val="24"/>
          <w:szCs w:val="24"/>
        </w:rPr>
      </w:pPr>
      <w:r w:rsidRPr="002C527A">
        <w:rPr>
          <w:b/>
          <w:sz w:val="24"/>
          <w:szCs w:val="24"/>
        </w:rPr>
        <w:lastRenderedPageBreak/>
        <w:t>Co-</w:t>
      </w:r>
      <w:proofErr w:type="spellStart"/>
      <w:r w:rsidRPr="002C527A">
        <w:rPr>
          <w:b/>
          <w:sz w:val="24"/>
          <w:szCs w:val="24"/>
        </w:rPr>
        <w:t>signatories</w:t>
      </w:r>
      <w:proofErr w:type="spellEnd"/>
      <w:r w:rsidRPr="002C527A">
        <w:rPr>
          <w:b/>
          <w:sz w:val="24"/>
          <w:szCs w:val="24"/>
        </w:rPr>
        <w:t>:</w:t>
      </w:r>
    </w:p>
    <w:p w14:paraId="70C591B5" w14:textId="140422EE" w:rsidR="002C527A" w:rsidRPr="001041B4" w:rsidRDefault="002C527A" w:rsidP="002C527A">
      <w:pPr>
        <w:jc w:val="both"/>
        <w:rPr>
          <w:sz w:val="24"/>
          <w:szCs w:val="24"/>
          <w:lang w:val="en-US"/>
        </w:rPr>
      </w:pPr>
      <w:r w:rsidRPr="001041B4">
        <w:rPr>
          <w:sz w:val="24"/>
          <w:szCs w:val="24"/>
          <w:lang w:val="en-US"/>
        </w:rPr>
        <w:t xml:space="preserve">Armenia, Australia, Azerbaijan, Bangladesh, Brazil, Canada, Croatia, Cyprus, Georgia, </w:t>
      </w:r>
      <w:r w:rsidR="00FA286D" w:rsidRPr="001041B4">
        <w:rPr>
          <w:sz w:val="24"/>
          <w:szCs w:val="24"/>
          <w:lang w:val="en-US"/>
        </w:rPr>
        <w:t xml:space="preserve">Hungary, Italy, </w:t>
      </w:r>
      <w:r w:rsidRPr="001041B4">
        <w:rPr>
          <w:sz w:val="24"/>
          <w:szCs w:val="24"/>
          <w:lang w:val="en-US"/>
        </w:rPr>
        <w:t xml:space="preserve">Japan, Jordan, Kazakhstan, Kosovo, Latvia, Malta, Morocco, North Macedonia, Poland, Romania, Slovakia, Togo, </w:t>
      </w:r>
      <w:r w:rsidR="00FA286D" w:rsidRPr="001041B4">
        <w:rPr>
          <w:sz w:val="24"/>
          <w:szCs w:val="24"/>
          <w:lang w:val="en-US"/>
        </w:rPr>
        <w:t xml:space="preserve">Trinidad and Tobago, Ukraine, </w:t>
      </w:r>
      <w:r w:rsidRPr="001041B4">
        <w:rPr>
          <w:sz w:val="24"/>
          <w:szCs w:val="24"/>
          <w:lang w:val="en-US"/>
        </w:rPr>
        <w:t xml:space="preserve">United Arab Emirates, United Kingdom, United States of America, </w:t>
      </w:r>
      <w:r w:rsidR="00FA286D" w:rsidRPr="001041B4">
        <w:rPr>
          <w:sz w:val="24"/>
          <w:szCs w:val="24"/>
          <w:lang w:val="en-US"/>
        </w:rPr>
        <w:t>Uzbekistan</w:t>
      </w:r>
    </w:p>
    <w:p w14:paraId="6F300A73" w14:textId="77777777" w:rsidR="002D1983" w:rsidRPr="002C527A" w:rsidRDefault="002D1983" w:rsidP="009815D3">
      <w:pPr>
        <w:spacing w:after="12" w:line="276" w:lineRule="auto"/>
        <w:jc w:val="both"/>
        <w:rPr>
          <w:rFonts w:ascii="Calibri" w:eastAsia="Calibri" w:hAnsi="Calibri" w:cs="Times New Roman"/>
          <w:sz w:val="24"/>
          <w:szCs w:val="24"/>
          <w:lang w:val="en-US"/>
        </w:rPr>
      </w:pPr>
    </w:p>
    <w:p w14:paraId="5E403FE4" w14:textId="542B6BFC" w:rsidR="00A90BFF" w:rsidRPr="002C527A" w:rsidRDefault="00A90BFF" w:rsidP="2703927E">
      <w:pPr>
        <w:spacing w:after="12" w:line="276" w:lineRule="auto"/>
        <w:rPr>
          <w:rFonts w:ascii="Calibri" w:eastAsia="Calibri" w:hAnsi="Calibri" w:cs="Times New Roman"/>
          <w:sz w:val="24"/>
          <w:szCs w:val="24"/>
          <w:lang w:val="en-US"/>
        </w:rPr>
      </w:pPr>
      <w:bookmarkStart w:id="0" w:name="_GoBack"/>
      <w:bookmarkEnd w:id="0"/>
    </w:p>
    <w:sectPr w:rsidR="00A90BFF" w:rsidRPr="002C5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0EF6" w14:textId="77777777" w:rsidR="00EF18B7" w:rsidRDefault="00EF18B7" w:rsidP="00E22D30">
      <w:pPr>
        <w:spacing w:after="0" w:line="240" w:lineRule="auto"/>
      </w:pPr>
      <w:r>
        <w:separator/>
      </w:r>
    </w:p>
  </w:endnote>
  <w:endnote w:type="continuationSeparator" w:id="0">
    <w:p w14:paraId="3C5501EF" w14:textId="77777777" w:rsidR="00EF18B7" w:rsidRDefault="00EF18B7" w:rsidP="00E2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58008" w14:textId="77777777" w:rsidR="00EF18B7" w:rsidRDefault="00EF18B7" w:rsidP="00E22D30">
      <w:pPr>
        <w:spacing w:after="0" w:line="240" w:lineRule="auto"/>
      </w:pPr>
      <w:r>
        <w:separator/>
      </w:r>
    </w:p>
  </w:footnote>
  <w:footnote w:type="continuationSeparator" w:id="0">
    <w:p w14:paraId="5C4D7CD2" w14:textId="77777777" w:rsidR="00EF18B7" w:rsidRDefault="00EF18B7" w:rsidP="00E22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15C16"/>
    <w:multiLevelType w:val="hybridMultilevel"/>
    <w:tmpl w:val="789C5B3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60FC7296"/>
    <w:multiLevelType w:val="hybridMultilevel"/>
    <w:tmpl w:val="8AF4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A2E25"/>
    <w:multiLevelType w:val="hybridMultilevel"/>
    <w:tmpl w:val="E3C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8D5682"/>
    <w:multiLevelType w:val="hybridMultilevel"/>
    <w:tmpl w:val="6812E778"/>
    <w:lvl w:ilvl="0" w:tplc="4DD67D4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FB81065"/>
    <w:multiLevelType w:val="hybridMultilevel"/>
    <w:tmpl w:val="EE1AFD14"/>
    <w:lvl w:ilvl="0" w:tplc="734808BA">
      <w:start w:val="1"/>
      <w:numFmt w:val="bullet"/>
      <w:pStyle w:val="Teza"/>
      <w:lvlText w:val=""/>
      <w:lvlJc w:val="left"/>
      <w:pPr>
        <w:ind w:left="652" w:hanging="360"/>
      </w:pPr>
      <w:rPr>
        <w:rFonts w:ascii="Symbol" w:hAnsi="Symbol" w:hint="default"/>
        <w:color w:val="auto"/>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antha">
    <w15:presenceInfo w15:providerId="AD" w15:userId="S::LibratySA@state.gov::117dde88-d1e2-4215-9af8-8723e18bb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02"/>
    <w:rsid w:val="00011865"/>
    <w:rsid w:val="000407BF"/>
    <w:rsid w:val="0005573B"/>
    <w:rsid w:val="000B1E64"/>
    <w:rsid w:val="001041B4"/>
    <w:rsid w:val="00151F60"/>
    <w:rsid w:val="0015726E"/>
    <w:rsid w:val="00167112"/>
    <w:rsid w:val="001D0BC4"/>
    <w:rsid w:val="001E3156"/>
    <w:rsid w:val="001F7DA0"/>
    <w:rsid w:val="00277A92"/>
    <w:rsid w:val="002814AB"/>
    <w:rsid w:val="00281D23"/>
    <w:rsid w:val="002C527A"/>
    <w:rsid w:val="002D1983"/>
    <w:rsid w:val="002F0917"/>
    <w:rsid w:val="00356802"/>
    <w:rsid w:val="003745E1"/>
    <w:rsid w:val="0038035C"/>
    <w:rsid w:val="00390AE1"/>
    <w:rsid w:val="003B3157"/>
    <w:rsid w:val="003D714E"/>
    <w:rsid w:val="003E56CC"/>
    <w:rsid w:val="003F2156"/>
    <w:rsid w:val="0043068D"/>
    <w:rsid w:val="004A4598"/>
    <w:rsid w:val="004F35D9"/>
    <w:rsid w:val="00587CF1"/>
    <w:rsid w:val="005B31FB"/>
    <w:rsid w:val="00626302"/>
    <w:rsid w:val="006906D3"/>
    <w:rsid w:val="00690F6C"/>
    <w:rsid w:val="00735FE2"/>
    <w:rsid w:val="00764F7A"/>
    <w:rsid w:val="007B17C8"/>
    <w:rsid w:val="007C3917"/>
    <w:rsid w:val="007D1660"/>
    <w:rsid w:val="00855049"/>
    <w:rsid w:val="00887743"/>
    <w:rsid w:val="009142C3"/>
    <w:rsid w:val="009555D3"/>
    <w:rsid w:val="00957213"/>
    <w:rsid w:val="00974C16"/>
    <w:rsid w:val="009815D3"/>
    <w:rsid w:val="009A218C"/>
    <w:rsid w:val="00A90BFF"/>
    <w:rsid w:val="00AA3385"/>
    <w:rsid w:val="00B02FAB"/>
    <w:rsid w:val="00B11F00"/>
    <w:rsid w:val="00BD01CA"/>
    <w:rsid w:val="00BF7E8B"/>
    <w:rsid w:val="00C147A7"/>
    <w:rsid w:val="00C260CF"/>
    <w:rsid w:val="00C90601"/>
    <w:rsid w:val="00CD2565"/>
    <w:rsid w:val="00D239F8"/>
    <w:rsid w:val="00D65A35"/>
    <w:rsid w:val="00DA5912"/>
    <w:rsid w:val="00E22D30"/>
    <w:rsid w:val="00E47608"/>
    <w:rsid w:val="00E60377"/>
    <w:rsid w:val="00E61B73"/>
    <w:rsid w:val="00EC2702"/>
    <w:rsid w:val="00EE0CE3"/>
    <w:rsid w:val="00EE7AA1"/>
    <w:rsid w:val="00EF18B7"/>
    <w:rsid w:val="00F36DF9"/>
    <w:rsid w:val="00FA286D"/>
    <w:rsid w:val="00FC78E8"/>
    <w:rsid w:val="00FD7E63"/>
    <w:rsid w:val="00FF69CD"/>
    <w:rsid w:val="0CEFA878"/>
    <w:rsid w:val="0FB592FE"/>
    <w:rsid w:val="1FD93270"/>
    <w:rsid w:val="235C3D49"/>
    <w:rsid w:val="24E55E08"/>
    <w:rsid w:val="2703927E"/>
    <w:rsid w:val="2F68C218"/>
    <w:rsid w:val="3FDAA60D"/>
    <w:rsid w:val="47CA5E42"/>
    <w:rsid w:val="502BAE3C"/>
    <w:rsid w:val="68AF89EA"/>
    <w:rsid w:val="70B9F7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68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74C16"/>
    <w:rPr>
      <w:sz w:val="16"/>
      <w:szCs w:val="16"/>
    </w:rPr>
  </w:style>
  <w:style w:type="paragraph" w:styleId="Tekstkomentarza">
    <w:name w:val="annotation text"/>
    <w:basedOn w:val="Normalny"/>
    <w:link w:val="TekstkomentarzaZnak"/>
    <w:uiPriority w:val="99"/>
    <w:semiHidden/>
    <w:unhideWhenUsed/>
    <w:rsid w:val="0097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4C16"/>
    <w:rPr>
      <w:sz w:val="20"/>
      <w:szCs w:val="20"/>
    </w:rPr>
  </w:style>
  <w:style w:type="paragraph" w:styleId="Tematkomentarza">
    <w:name w:val="annotation subject"/>
    <w:basedOn w:val="Tekstkomentarza"/>
    <w:next w:val="Tekstkomentarza"/>
    <w:link w:val="TematkomentarzaZnak"/>
    <w:uiPriority w:val="99"/>
    <w:semiHidden/>
    <w:unhideWhenUsed/>
    <w:rsid w:val="00974C16"/>
    <w:rPr>
      <w:b/>
      <w:bCs/>
    </w:rPr>
  </w:style>
  <w:style w:type="character" w:customStyle="1" w:styleId="TematkomentarzaZnak">
    <w:name w:val="Temat komentarza Znak"/>
    <w:basedOn w:val="TekstkomentarzaZnak"/>
    <w:link w:val="Tematkomentarza"/>
    <w:uiPriority w:val="99"/>
    <w:semiHidden/>
    <w:rsid w:val="00974C16"/>
    <w:rPr>
      <w:b/>
      <w:bCs/>
      <w:sz w:val="20"/>
      <w:szCs w:val="20"/>
    </w:rPr>
  </w:style>
  <w:style w:type="paragraph" w:styleId="Tekstdymka">
    <w:name w:val="Balloon Text"/>
    <w:basedOn w:val="Normalny"/>
    <w:link w:val="TekstdymkaZnak"/>
    <w:uiPriority w:val="99"/>
    <w:semiHidden/>
    <w:unhideWhenUsed/>
    <w:rsid w:val="00974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C16"/>
    <w:rPr>
      <w:rFonts w:ascii="Segoe UI" w:hAnsi="Segoe UI" w:cs="Segoe UI"/>
      <w:sz w:val="18"/>
      <w:szCs w:val="18"/>
    </w:rPr>
  </w:style>
  <w:style w:type="paragraph" w:customStyle="1" w:styleId="Teza">
    <w:name w:val="Teza"/>
    <w:basedOn w:val="Akapitzlist"/>
    <w:link w:val="TezaZnak"/>
    <w:qFormat/>
    <w:rsid w:val="003E56CC"/>
    <w:pPr>
      <w:numPr>
        <w:numId w:val="1"/>
      </w:numPr>
      <w:ind w:left="720" w:firstLine="0"/>
    </w:pPr>
  </w:style>
  <w:style w:type="character" w:customStyle="1" w:styleId="TezaZnak">
    <w:name w:val="Teza Znak"/>
    <w:basedOn w:val="Domylnaczcionkaakapitu"/>
    <w:link w:val="Teza"/>
    <w:rsid w:val="003E56CC"/>
  </w:style>
  <w:style w:type="paragraph" w:styleId="Akapitzlist">
    <w:name w:val="List Paragraph"/>
    <w:basedOn w:val="Normalny"/>
    <w:uiPriority w:val="34"/>
    <w:qFormat/>
    <w:rsid w:val="003E56CC"/>
    <w:pPr>
      <w:spacing w:after="200" w:line="276" w:lineRule="auto"/>
      <w:ind w:left="720"/>
      <w:contextualSpacing/>
    </w:pPr>
  </w:style>
  <w:style w:type="character" w:styleId="Odwoanieprzypisudolnego">
    <w:name w:val="footnote reference"/>
    <w:basedOn w:val="Domylnaczcionkaakapitu"/>
    <w:uiPriority w:val="99"/>
    <w:semiHidden/>
    <w:unhideWhenUsed/>
    <w:rsid w:val="00E22D30"/>
    <w:rPr>
      <w:vertAlign w:val="superscript"/>
    </w:rPr>
  </w:style>
  <w:style w:type="paragraph" w:styleId="Tekstprzypisudolnego">
    <w:name w:val="footnote text"/>
    <w:basedOn w:val="Normalny"/>
    <w:link w:val="TekstprzypisudolnegoZnak1"/>
    <w:uiPriority w:val="99"/>
    <w:semiHidden/>
    <w:unhideWhenUsed/>
    <w:rsid w:val="00E22D30"/>
    <w:pPr>
      <w:spacing w:after="0" w:line="240" w:lineRule="auto"/>
    </w:pPr>
    <w:rPr>
      <w:sz w:val="20"/>
      <w:szCs w:val="20"/>
    </w:rPr>
  </w:style>
  <w:style w:type="character" w:customStyle="1" w:styleId="TekstprzypisudolnegoZnak">
    <w:name w:val="Tekst przypisu dolnego Znak"/>
    <w:basedOn w:val="Domylnaczcionkaakapitu"/>
    <w:uiPriority w:val="99"/>
    <w:semiHidden/>
    <w:rsid w:val="00E22D30"/>
    <w:rPr>
      <w:sz w:val="20"/>
      <w:szCs w:val="20"/>
    </w:rPr>
  </w:style>
  <w:style w:type="character" w:customStyle="1" w:styleId="TekstprzypisudolnegoZnak1">
    <w:name w:val="Tekst przypisu dolnego Znak1"/>
    <w:basedOn w:val="Domylnaczcionkaakapitu"/>
    <w:link w:val="Tekstprzypisudolnego"/>
    <w:uiPriority w:val="99"/>
    <w:semiHidden/>
    <w:rsid w:val="00E22D30"/>
    <w:rPr>
      <w:sz w:val="20"/>
      <w:szCs w:val="20"/>
    </w:rPr>
  </w:style>
  <w:style w:type="paragraph" w:styleId="Poprawka">
    <w:name w:val="Revision"/>
    <w:hidden/>
    <w:uiPriority w:val="99"/>
    <w:semiHidden/>
    <w:rsid w:val="00690F6C"/>
    <w:pPr>
      <w:spacing w:after="0" w:line="240" w:lineRule="auto"/>
    </w:pPr>
  </w:style>
  <w:style w:type="paragraph" w:customStyle="1" w:styleId="Domylne">
    <w:name w:val="Domyślne"/>
    <w:rsid w:val="009815D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pl-PL"/>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68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74C16"/>
    <w:rPr>
      <w:sz w:val="16"/>
      <w:szCs w:val="16"/>
    </w:rPr>
  </w:style>
  <w:style w:type="paragraph" w:styleId="Tekstkomentarza">
    <w:name w:val="annotation text"/>
    <w:basedOn w:val="Normalny"/>
    <w:link w:val="TekstkomentarzaZnak"/>
    <w:uiPriority w:val="99"/>
    <w:semiHidden/>
    <w:unhideWhenUsed/>
    <w:rsid w:val="0097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4C16"/>
    <w:rPr>
      <w:sz w:val="20"/>
      <w:szCs w:val="20"/>
    </w:rPr>
  </w:style>
  <w:style w:type="paragraph" w:styleId="Tematkomentarza">
    <w:name w:val="annotation subject"/>
    <w:basedOn w:val="Tekstkomentarza"/>
    <w:next w:val="Tekstkomentarza"/>
    <w:link w:val="TematkomentarzaZnak"/>
    <w:uiPriority w:val="99"/>
    <w:semiHidden/>
    <w:unhideWhenUsed/>
    <w:rsid w:val="00974C16"/>
    <w:rPr>
      <w:b/>
      <w:bCs/>
    </w:rPr>
  </w:style>
  <w:style w:type="character" w:customStyle="1" w:styleId="TematkomentarzaZnak">
    <w:name w:val="Temat komentarza Znak"/>
    <w:basedOn w:val="TekstkomentarzaZnak"/>
    <w:link w:val="Tematkomentarza"/>
    <w:uiPriority w:val="99"/>
    <w:semiHidden/>
    <w:rsid w:val="00974C16"/>
    <w:rPr>
      <w:b/>
      <w:bCs/>
      <w:sz w:val="20"/>
      <w:szCs w:val="20"/>
    </w:rPr>
  </w:style>
  <w:style w:type="paragraph" w:styleId="Tekstdymka">
    <w:name w:val="Balloon Text"/>
    <w:basedOn w:val="Normalny"/>
    <w:link w:val="TekstdymkaZnak"/>
    <w:uiPriority w:val="99"/>
    <w:semiHidden/>
    <w:unhideWhenUsed/>
    <w:rsid w:val="00974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C16"/>
    <w:rPr>
      <w:rFonts w:ascii="Segoe UI" w:hAnsi="Segoe UI" w:cs="Segoe UI"/>
      <w:sz w:val="18"/>
      <w:szCs w:val="18"/>
    </w:rPr>
  </w:style>
  <w:style w:type="paragraph" w:customStyle="1" w:styleId="Teza">
    <w:name w:val="Teza"/>
    <w:basedOn w:val="Akapitzlist"/>
    <w:link w:val="TezaZnak"/>
    <w:qFormat/>
    <w:rsid w:val="003E56CC"/>
    <w:pPr>
      <w:numPr>
        <w:numId w:val="1"/>
      </w:numPr>
      <w:ind w:left="720" w:firstLine="0"/>
    </w:pPr>
  </w:style>
  <w:style w:type="character" w:customStyle="1" w:styleId="TezaZnak">
    <w:name w:val="Teza Znak"/>
    <w:basedOn w:val="Domylnaczcionkaakapitu"/>
    <w:link w:val="Teza"/>
    <w:rsid w:val="003E56CC"/>
  </w:style>
  <w:style w:type="paragraph" w:styleId="Akapitzlist">
    <w:name w:val="List Paragraph"/>
    <w:basedOn w:val="Normalny"/>
    <w:uiPriority w:val="34"/>
    <w:qFormat/>
    <w:rsid w:val="003E56CC"/>
    <w:pPr>
      <w:spacing w:after="200" w:line="276" w:lineRule="auto"/>
      <w:ind w:left="720"/>
      <w:contextualSpacing/>
    </w:pPr>
  </w:style>
  <w:style w:type="character" w:styleId="Odwoanieprzypisudolnego">
    <w:name w:val="footnote reference"/>
    <w:basedOn w:val="Domylnaczcionkaakapitu"/>
    <w:uiPriority w:val="99"/>
    <w:semiHidden/>
    <w:unhideWhenUsed/>
    <w:rsid w:val="00E22D30"/>
    <w:rPr>
      <w:vertAlign w:val="superscript"/>
    </w:rPr>
  </w:style>
  <w:style w:type="paragraph" w:styleId="Tekstprzypisudolnego">
    <w:name w:val="footnote text"/>
    <w:basedOn w:val="Normalny"/>
    <w:link w:val="TekstprzypisudolnegoZnak1"/>
    <w:uiPriority w:val="99"/>
    <w:semiHidden/>
    <w:unhideWhenUsed/>
    <w:rsid w:val="00E22D30"/>
    <w:pPr>
      <w:spacing w:after="0" w:line="240" w:lineRule="auto"/>
    </w:pPr>
    <w:rPr>
      <w:sz w:val="20"/>
      <w:szCs w:val="20"/>
    </w:rPr>
  </w:style>
  <w:style w:type="character" w:customStyle="1" w:styleId="TekstprzypisudolnegoZnak">
    <w:name w:val="Tekst przypisu dolnego Znak"/>
    <w:basedOn w:val="Domylnaczcionkaakapitu"/>
    <w:uiPriority w:val="99"/>
    <w:semiHidden/>
    <w:rsid w:val="00E22D30"/>
    <w:rPr>
      <w:sz w:val="20"/>
      <w:szCs w:val="20"/>
    </w:rPr>
  </w:style>
  <w:style w:type="character" w:customStyle="1" w:styleId="TekstprzypisudolnegoZnak1">
    <w:name w:val="Tekst przypisu dolnego Znak1"/>
    <w:basedOn w:val="Domylnaczcionkaakapitu"/>
    <w:link w:val="Tekstprzypisudolnego"/>
    <w:uiPriority w:val="99"/>
    <w:semiHidden/>
    <w:rsid w:val="00E22D30"/>
    <w:rPr>
      <w:sz w:val="20"/>
      <w:szCs w:val="20"/>
    </w:rPr>
  </w:style>
  <w:style w:type="paragraph" w:styleId="Poprawka">
    <w:name w:val="Revision"/>
    <w:hidden/>
    <w:uiPriority w:val="99"/>
    <w:semiHidden/>
    <w:rsid w:val="00690F6C"/>
    <w:pPr>
      <w:spacing w:after="0" w:line="240" w:lineRule="auto"/>
    </w:pPr>
  </w:style>
  <w:style w:type="paragraph" w:customStyle="1" w:styleId="Domylne">
    <w:name w:val="Domyślne"/>
    <w:rsid w:val="009815D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pl-P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96103">
      <w:bodyDiv w:val="1"/>
      <w:marLeft w:val="0"/>
      <w:marRight w:val="0"/>
      <w:marTop w:val="0"/>
      <w:marBottom w:val="0"/>
      <w:divBdr>
        <w:top w:val="none" w:sz="0" w:space="0" w:color="auto"/>
        <w:left w:val="none" w:sz="0" w:space="0" w:color="auto"/>
        <w:bottom w:val="none" w:sz="0" w:space="0" w:color="auto"/>
        <w:right w:val="none" w:sz="0" w:space="0" w:color="auto"/>
      </w:divBdr>
    </w:div>
    <w:div w:id="1125856361">
      <w:bodyDiv w:val="1"/>
      <w:marLeft w:val="0"/>
      <w:marRight w:val="0"/>
      <w:marTop w:val="0"/>
      <w:marBottom w:val="0"/>
      <w:divBdr>
        <w:top w:val="none" w:sz="0" w:space="0" w:color="auto"/>
        <w:left w:val="none" w:sz="0" w:space="0" w:color="auto"/>
        <w:bottom w:val="none" w:sz="0" w:space="0" w:color="auto"/>
        <w:right w:val="none" w:sz="0" w:space="0" w:color="auto"/>
      </w:divBdr>
    </w:div>
    <w:div w:id="1204638760">
      <w:bodyDiv w:val="1"/>
      <w:marLeft w:val="0"/>
      <w:marRight w:val="0"/>
      <w:marTop w:val="0"/>
      <w:marBottom w:val="0"/>
      <w:divBdr>
        <w:top w:val="none" w:sz="0" w:space="0" w:color="auto"/>
        <w:left w:val="none" w:sz="0" w:space="0" w:color="auto"/>
        <w:bottom w:val="none" w:sz="0" w:space="0" w:color="auto"/>
        <w:right w:val="none" w:sz="0" w:space="0" w:color="auto"/>
      </w:divBdr>
    </w:div>
    <w:div w:id="1407262163">
      <w:bodyDiv w:val="1"/>
      <w:marLeft w:val="0"/>
      <w:marRight w:val="0"/>
      <w:marTop w:val="0"/>
      <w:marBottom w:val="0"/>
      <w:divBdr>
        <w:top w:val="none" w:sz="0" w:space="0" w:color="auto"/>
        <w:left w:val="none" w:sz="0" w:space="0" w:color="auto"/>
        <w:bottom w:val="none" w:sz="0" w:space="0" w:color="auto"/>
        <w:right w:val="none" w:sz="0" w:space="0" w:color="auto"/>
      </w:divBdr>
    </w:div>
    <w:div w:id="19313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9" ma:contentTypeDescription="Create a new document." ma:contentTypeScope="" ma:versionID="3782cc71a42f7cbaebef0df3ed01c392">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d47b0a8a32d281c06128bfbeabde50e0"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CC88-943B-4360-8054-45AAC97FB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1BF2B-C2EB-4A6A-8000-D80C25644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5D05-AD4F-459D-B072-CBAE46C90951}">
  <ds:schemaRefs>
    <ds:schemaRef ds:uri="http://schemas.microsoft.com/sharepoint/v3/contenttype/forms"/>
  </ds:schemaRefs>
</ds:datastoreItem>
</file>

<file path=customXml/itemProps4.xml><?xml version="1.0" encoding="utf-8"?>
<ds:datastoreItem xmlns:ds="http://schemas.openxmlformats.org/officeDocument/2006/customXml" ds:itemID="{5586E5EC-66DE-4003-9DA5-6D0A171F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300</Words>
  <Characters>1803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Wyżnikiewicz</dc:creator>
  <cp:lastModifiedBy>Chmiel Piotr</cp:lastModifiedBy>
  <cp:revision>15</cp:revision>
  <dcterms:created xsi:type="dcterms:W3CDTF">2020-10-20T13:15:00Z</dcterms:created>
  <dcterms:modified xsi:type="dcterms:W3CDTF">2020-12-01T14:45:00Z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CadieuxAL@state.gov</vt:lpwstr>
  </property>
  <property fmtid="{D5CDD505-2E9C-101B-9397-08002B2CF9AE}" pid="5" name="MSIP_Label_1665d9ee-429a-4d5f-97cc-cfb56e044a6e_SetDate">
    <vt:lpwstr>2020-09-02T16:18:52.2766004Z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3d195998-b4f3-4dd5-832f-15b44d12ebf4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