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EF3BF1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29D1D19C" w:rsidR="00154D02" w:rsidRPr="00EF3BF1" w:rsidRDefault="00154D02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Podstawa prawna </w:t>
            </w:r>
          </w:p>
        </w:tc>
      </w:tr>
      <w:tr w:rsidR="00154D02" w:rsidRPr="00EF3BF1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19B1C5" w14:textId="3EF1E0C2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iędzy Rzecząpospolitą Polską a</w:t>
            </w:r>
            <w:r w:rsidR="009527F7">
              <w:t xml:space="preserve"> </w:t>
            </w:r>
            <w:r w:rsidR="00396A38">
              <w:rPr>
                <w:rFonts w:ascii="Times New Roman" w:hAnsi="Times New Roman" w:cs="Times New Roman"/>
                <w:sz w:val="24"/>
                <w:szCs w:val="24"/>
              </w:rPr>
              <w:t xml:space="preserve">Republiką Madagaskaru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>nie obowiązuje żadna umowa międzynarodowa dotycząca doręcz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nia dokumentów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cywilnych. </w:t>
            </w:r>
          </w:p>
          <w:p w14:paraId="765930D7" w14:textId="1642EAB1" w:rsidR="003A7695" w:rsidRPr="00EF3BF1" w:rsidRDefault="003A7695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związku z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</w:t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współpraca sądowa w tym zakresie odbywa się według zasad określonych </w:t>
            </w:r>
            <w:r w:rsidR="00022FE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54D02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 prawie krajowym. </w:t>
            </w:r>
          </w:p>
          <w:p w14:paraId="115CEEFB" w14:textId="3DB07677" w:rsidR="00F1553C" w:rsidRPr="00EF3BF1" w:rsidRDefault="00154D02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A3120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szczególności zastosowanie będą miały</w:t>
            </w:r>
            <w:r w:rsidR="00EF3BF1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art. 1132-1134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i 1135</w:t>
            </w:r>
            <w:r w:rsidR="009F702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postępowania cywilnego i §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4, 10, 11, 12, 14, 15, 3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, 40,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 xml:space="preserve"> 42,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 xml:space="preserve"> i 44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Hlk86309735"/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>rozporządzenia Ministra Sprawiedliwości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7027" w:rsidRPr="00EF3BF1">
              <w:rPr>
                <w:rFonts w:ascii="Times New Roman" w:hAnsi="Times New Roman" w:cs="Times New Roman"/>
                <w:sz w:val="24"/>
                <w:szCs w:val="24"/>
              </w:rPr>
              <w:t>w sprawie szczegółowych czynności sądów w sprawach z zakresu międzynarodowego postępowania cywilnego oraz karnego w stosunkach międzynarodowych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(tekst jednolity Dz. U. z</w:t>
            </w:r>
            <w:r w:rsidR="00DA2DDC">
              <w:rPr>
                <w:rFonts w:ascii="Times New Roman" w:hAnsi="Times New Roman" w:cs="Times New Roman"/>
                <w:sz w:val="24"/>
                <w:szCs w:val="24"/>
              </w:rPr>
              <w:t xml:space="preserve"> 2025</w:t>
            </w:r>
            <w:r w:rsidR="00F1553C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DA2DDC">
              <w:rPr>
                <w:rFonts w:ascii="Times New Roman" w:hAnsi="Times New Roman" w:cs="Times New Roman"/>
                <w:sz w:val="24"/>
                <w:szCs w:val="24"/>
              </w:rPr>
              <w:t>597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bookmarkEnd w:id="0"/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dalej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4D02" w:rsidRPr="00EF3BF1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EF3BF1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C331E8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Zgodnie z art. 1132 § 2 Kodeksu postępowania cywilnego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wniosek o doręczenie powinien być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przekazany do właściwego organu państwa doręczenia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za pośrednictwem polskiego przedstawicielstwa dyplomatyczn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urzędu konsularnego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tym kraju. </w:t>
            </w:r>
          </w:p>
          <w:p w14:paraId="065E57F1" w14:textId="77777777" w:rsidR="00447FD1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Właściwe przedstawicielstwo dyplomatyczne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lub urząd konsularny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RP można ustalić </w:t>
            </w:r>
            <w:hyperlink r:id="rId7" w:history="1">
              <w:r w:rsidRPr="000A2050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</w:p>
          <w:p w14:paraId="44BD3AC8" w14:textId="79976330" w:rsidR="003A7695" w:rsidRPr="00EF3BF1" w:rsidRDefault="00447FD1" w:rsidP="00447FD1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aleca się uprzedni kontakt z polskim przedstawicielstwem dyplomatyczny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lub urzędem konsularnym w celu uzyskania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aktualnej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informacji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prawnej dopuszczalności doręczenia bezpośredniego (art.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1132 §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D5A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 </w:t>
            </w:r>
            <w:proofErr w:type="spellStart"/>
            <w:r w:rsidRPr="000919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principio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praktycznej możliwości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doręczenie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konieczności dokon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ania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tłumaczeń, legalizacji,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przewidywanym 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czas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wykonania wniosku oraz związanych z tym koszt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D02" w:rsidRPr="00EF3BF1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EF3BF1" w:rsidRDefault="003A23DA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EF3BF1">
              <w:rPr>
                <w:b/>
                <w:bCs/>
              </w:rPr>
              <w:t xml:space="preserve">Formularz </w:t>
            </w:r>
          </w:p>
        </w:tc>
      </w:tr>
      <w:tr w:rsidR="00154D02" w:rsidRPr="00EF3BF1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E0512E" w14:textId="4B6CB9E2" w:rsidR="000E51A4" w:rsidRDefault="00966255" w:rsidP="00B647CA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>Wzór wniosku</w:t>
            </w:r>
            <w:r w:rsidR="00B647CA">
              <w:rPr>
                <w:rFonts w:ascii="Times New Roman" w:hAnsi="Times New Roman" w:cs="Times New Roman"/>
                <w:sz w:val="24"/>
                <w:szCs w:val="24"/>
              </w:rPr>
              <w:t xml:space="preserve"> o doręczenie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stanowi załącznik nr</w:t>
            </w:r>
            <w:r w:rsidR="009F702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rozporządzeni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FB4">
              <w:rPr>
                <w:rFonts w:ascii="Times New Roman" w:hAnsi="Times New Roman" w:cs="Times New Roman"/>
                <w:sz w:val="24"/>
                <w:szCs w:val="24"/>
              </w:rPr>
              <w:t xml:space="preserve">MS z </w:t>
            </w:r>
            <w:r w:rsidR="00223FB4" w:rsidRPr="00EF3BF1">
              <w:rPr>
                <w:rFonts w:ascii="Times New Roman" w:hAnsi="Times New Roman" w:cs="Times New Roman"/>
                <w:sz w:val="24"/>
                <w:szCs w:val="24"/>
              </w:rPr>
              <w:t>2002 r.</w:t>
            </w:r>
          </w:p>
          <w:p w14:paraId="1A8C224B" w14:textId="68335E97" w:rsidR="00BF7085" w:rsidRPr="00EF3BF1" w:rsidRDefault="000E51A4" w:rsidP="00AB592B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F1">
              <w:rPr>
                <w:rFonts w:ascii="Times New Roman" w:hAnsi="Times New Roman" w:cs="Times New Roman"/>
                <w:sz w:val="24"/>
                <w:szCs w:val="24"/>
              </w:rPr>
              <w:t xml:space="preserve">Wniosek należy sporządzić w dwóch egzemplarzach, </w:t>
            </w:r>
            <w:r w:rsidR="00AB592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BF7085">
              <w:rPr>
                <w:rFonts w:ascii="Times New Roman" w:hAnsi="Times New Roman" w:cs="Times New Roman"/>
                <w:sz w:val="24"/>
                <w:szCs w:val="24"/>
              </w:rPr>
              <w:t>o wniosku należy dołączyć formularz potwierdzenia odbioru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oraz pouczenie o treści art. 1135</w:t>
            </w:r>
            <w:r w:rsidR="00104D3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30">
              <w:rPr>
                <w:rFonts w:ascii="Times New Roman" w:hAnsi="Times New Roman" w:cs="Times New Roman"/>
                <w:sz w:val="24"/>
                <w:szCs w:val="24"/>
              </w:rPr>
              <w:t xml:space="preserve"> cywilnego. </w:t>
            </w:r>
          </w:p>
          <w:p w14:paraId="00384656" w14:textId="091EAF09" w:rsidR="00653C43" w:rsidRPr="00EB73D8" w:rsidRDefault="000E51A4" w:rsidP="00EB73D8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966255" w:rsidRPr="00EF3BF1">
              <w:rPr>
                <w:rFonts w:ascii="Times New Roman" w:hAnsi="Times New Roman" w:cs="Times New Roman"/>
                <w:sz w:val="24"/>
                <w:szCs w:val="24"/>
              </w:rPr>
              <w:t>ormularz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>e wniosku o doręczenie, wezwania na pierwszą rozprawę/posiedzenie oraz pouczenia o treści art. 1135</w:t>
            </w:r>
            <w:r w:rsidR="00EB73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Kodeksu postępowani</w:t>
            </w:r>
            <w:r w:rsidR="0061175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cywilnego są dostępne </w:t>
            </w:r>
            <w:hyperlink r:id="rId8" w:history="1">
              <w:r w:rsidR="00EB73D8" w:rsidRPr="00803883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tutaj.</w:t>
              </w:r>
            </w:hyperlink>
            <w:r w:rsidR="00EB7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4D02" w:rsidRPr="00EF3BF1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04CB67DE" w:rsidR="00154D02" w:rsidRPr="00EF3BF1" w:rsidRDefault="00B65777" w:rsidP="00B647CA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Język wniosku o doręczenie</w:t>
            </w:r>
          </w:p>
        </w:tc>
      </w:tr>
      <w:tr w:rsidR="00154D02" w:rsidRPr="00EF3BF1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20C49CED" w:rsidR="00653C43" w:rsidRPr="00EF3BF1" w:rsidRDefault="00B65777" w:rsidP="00124E8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Wniosek należy wypełnić w języku polskim, załączając tłumaczenie na język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A38">
              <w:rPr>
                <w:rFonts w:ascii="Times New Roman" w:hAnsi="Times New Roman" w:cs="Times New Roman"/>
                <w:sz w:val="24"/>
                <w:szCs w:val="24"/>
              </w:rPr>
              <w:t>francuski lub malgaski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(§10 rozporządzenia MS z 2002 r.).</w:t>
            </w:r>
          </w:p>
        </w:tc>
      </w:tr>
      <w:tr w:rsidR="00966255" w:rsidRPr="00EF3BF1" w14:paraId="12B3C3D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1CB1CB23" w:rsidR="00966255" w:rsidRPr="00EF3BF1" w:rsidRDefault="00966255" w:rsidP="00B647CA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rPr>
                <w:b/>
                <w:bCs/>
              </w:rPr>
            </w:pPr>
            <w:r w:rsidRPr="00EF3BF1">
              <w:rPr>
                <w:b/>
                <w:bCs/>
              </w:rPr>
              <w:tab/>
            </w:r>
            <w:r w:rsidRPr="00EF3BF1">
              <w:rPr>
                <w:b/>
                <w:bCs/>
              </w:rPr>
              <w:tab/>
            </w:r>
            <w:r w:rsidR="00B65777">
              <w:rPr>
                <w:b/>
                <w:bCs/>
              </w:rPr>
              <w:t>Języki doręczanych dokumentów</w:t>
            </w:r>
          </w:p>
        </w:tc>
      </w:tr>
      <w:tr w:rsidR="00966255" w:rsidRPr="00EF3BF1" w14:paraId="5CFF1E56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CA6975" w14:textId="739B6764" w:rsidR="00966255" w:rsidRDefault="00D63B9B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Dokumenty podlegające doręczeniu powinny być przetłumaczone przez tłumacza przysięgłego na język </w:t>
            </w:r>
            <w:r w:rsidR="00396A38">
              <w:rPr>
                <w:rFonts w:ascii="Times New Roman" w:hAnsi="Times New Roman" w:cs="Times New Roman"/>
                <w:sz w:val="24"/>
                <w:szCs w:val="24"/>
              </w:rPr>
              <w:t>francuski lub malgaski</w:t>
            </w:r>
            <w:r w:rsidR="00E246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(§11 rozporządzenia MS z 2002</w:t>
            </w:r>
            <w:r w:rsidR="003D6E82">
              <w:rPr>
                <w:rFonts w:ascii="Times New Roman" w:hAnsi="Times New Roman" w:cs="Times New Roman"/>
                <w:sz w:val="24"/>
                <w:szCs w:val="24"/>
              </w:rPr>
              <w:t xml:space="preserve"> r.).</w:t>
            </w:r>
          </w:p>
          <w:p w14:paraId="31B3E258" w14:textId="19034E5E" w:rsidR="00851236" w:rsidRPr="00EF3BF1" w:rsidRDefault="00851236" w:rsidP="00B647CA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552" w:rsidRPr="00EF3BF1" w14:paraId="6B2A0F1B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D9E40D5" w14:textId="18DB4FE2" w:rsidR="00113552" w:rsidRPr="00113552" w:rsidRDefault="00113552" w:rsidP="0011355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5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Legalizacja</w:t>
            </w:r>
          </w:p>
        </w:tc>
      </w:tr>
      <w:tr w:rsidR="00113552" w:rsidRPr="00EF3BF1" w14:paraId="50DDBA38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E65F3C" w14:textId="727D4185" w:rsidR="00396A38" w:rsidRPr="00AC2F04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Wymagana legalizacja, zgodnie z §§20-22 rozporządzenia MS z 2002 r. (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Madagaskar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Pr="00AC2F04">
                <w:rPr>
                  <w:rStyle w:val="Hipercz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pl-PL"/>
                </w:rPr>
                <w:t>nie jest stroną</w:t>
              </w:r>
            </w:hyperlink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Konwencji znoszącej wymóg legalizacji zagranicznych dokumentów urzędowych</w:t>
            </w:r>
          </w:p>
          <w:p w14:paraId="49E0632D" w14:textId="77777777" w:rsidR="00396A38" w:rsidRDefault="00396A38" w:rsidP="00396A38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z dnia 5 października 1961 r. (Dz.U. 2005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,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n</w:t>
            </w:r>
            <w:r w:rsidRPr="00AC2F04"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r 112, poz. 938)).</w:t>
            </w:r>
          </w:p>
          <w:p w14:paraId="58C6775B" w14:textId="2BDA53C0" w:rsidR="00113552" w:rsidRPr="009527F7" w:rsidRDefault="00113552" w:rsidP="003E76F4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</w:p>
        </w:tc>
      </w:tr>
      <w:tr w:rsidR="003D6E82" w:rsidRPr="00EF3BF1" w14:paraId="35C5E4DB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A94491E" w14:textId="270A9ABC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Czas wykonania wniosku</w:t>
            </w:r>
          </w:p>
        </w:tc>
      </w:tr>
      <w:tr w:rsidR="003D6E82" w:rsidRPr="00EF3BF1" w14:paraId="2C338E61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C9DD18" w14:textId="63C995C6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  <w:tr w:rsidR="003D6E82" w:rsidRPr="00EF3BF1" w14:paraId="505EFB8E" w14:textId="77777777" w:rsidTr="003D6E8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0087AE2" w14:textId="5AF8A0C5" w:rsidR="003D6E82" w:rsidRPr="003D6E82" w:rsidRDefault="003D6E82" w:rsidP="003D6E82">
            <w:pPr>
              <w:pStyle w:val="PreformattedText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B1B1B"/>
                <w:kern w:val="0"/>
                <w:sz w:val="24"/>
                <w:szCs w:val="24"/>
                <w:lang w:eastAsia="pl-PL"/>
              </w:rPr>
              <w:t>Koszty związane z wykonaniem doręczenia</w:t>
            </w:r>
          </w:p>
        </w:tc>
      </w:tr>
      <w:tr w:rsidR="003D6E82" w:rsidRPr="00EF3BF1" w14:paraId="23D3B321" w14:textId="77777777" w:rsidTr="00113552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36C0F715" w14:textId="3CDF7649" w:rsidR="003D6E82" w:rsidRPr="00372CDC" w:rsidRDefault="003D6E82" w:rsidP="00113552">
            <w:pPr>
              <w:pStyle w:val="PreformattedText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kern w:val="0"/>
                <w:sz w:val="24"/>
                <w:szCs w:val="24"/>
                <w:lang w:eastAsia="pl-PL"/>
              </w:rPr>
              <w:t>Brak informacji.</w:t>
            </w:r>
          </w:p>
        </w:tc>
      </w:tr>
    </w:tbl>
    <w:p w14:paraId="6AF363A7" w14:textId="77777777" w:rsidR="00022FE9" w:rsidRDefault="00022FE9">
      <w:r>
        <w:br w:type="page"/>
      </w:r>
    </w:p>
    <w:p w14:paraId="5DF2AF00" w14:textId="77777777" w:rsidR="00154D02" w:rsidRPr="00EF3BF1" w:rsidRDefault="00154D02" w:rsidP="00104D30">
      <w:pPr>
        <w:pStyle w:val="Standard"/>
        <w:tabs>
          <w:tab w:val="left" w:pos="1453"/>
        </w:tabs>
        <w:spacing w:line="360" w:lineRule="auto"/>
        <w:rPr>
          <w:sz w:val="24"/>
          <w:szCs w:val="24"/>
        </w:rPr>
      </w:pPr>
    </w:p>
    <w:sectPr w:rsidR="00154D02" w:rsidRPr="00EF3BF1" w:rsidSect="00AD0B55">
      <w:headerReference w:type="default" r:id="rId10"/>
      <w:footerReference w:type="default" r:id="rId11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9BA3B" w14:textId="77777777" w:rsidR="00C25F51" w:rsidRDefault="00C25F51">
      <w:r>
        <w:separator/>
      </w:r>
    </w:p>
  </w:endnote>
  <w:endnote w:type="continuationSeparator" w:id="0">
    <w:p w14:paraId="7619E85F" w14:textId="77777777" w:rsidR="00C25F51" w:rsidRDefault="00C25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2B8" w14:textId="77777777" w:rsidR="009B5C91" w:rsidRPr="00EA1DA5" w:rsidRDefault="009B5C91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F1858" w14:textId="77777777" w:rsidR="00C25F51" w:rsidRDefault="00C25F51">
      <w:r>
        <w:separator/>
      </w:r>
    </w:p>
  </w:footnote>
  <w:footnote w:type="continuationSeparator" w:id="0">
    <w:p w14:paraId="13498B36" w14:textId="77777777" w:rsidR="00C25F51" w:rsidRDefault="00C25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4762" w14:textId="0D426C51" w:rsidR="00ED55D4" w:rsidRPr="00ED55D4" w:rsidRDefault="00ED55D4" w:rsidP="00ED55D4">
    <w:pPr>
      <w:pStyle w:val="Nagwek"/>
      <w:jc w:val="right"/>
      <w:rPr>
        <w:i/>
        <w:iCs/>
        <w:sz w:val="20"/>
        <w:szCs w:val="20"/>
      </w:rPr>
    </w:pPr>
    <w:r w:rsidRPr="00ED55D4">
      <w:rPr>
        <w:i/>
        <w:iCs/>
        <w:sz w:val="20"/>
        <w:szCs w:val="20"/>
      </w:rPr>
      <w:t xml:space="preserve">Ostatnia aktualizacja: </w:t>
    </w:r>
    <w:r w:rsidR="00C871B4">
      <w:rPr>
        <w:i/>
        <w:iCs/>
        <w:sz w:val="20"/>
        <w:szCs w:val="20"/>
      </w:rPr>
      <w:t>wrzesień</w:t>
    </w:r>
    <w:r w:rsidRPr="00ED55D4">
      <w:rPr>
        <w:i/>
        <w:iCs/>
        <w:sz w:val="20"/>
        <w:szCs w:val="20"/>
      </w:rPr>
      <w:t xml:space="preserve"> 2025</w:t>
    </w:r>
  </w:p>
  <w:p w14:paraId="117E1EB5" w14:textId="77777777" w:rsidR="00ED55D4" w:rsidRDefault="00ED55D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22FE9"/>
    <w:rsid w:val="00035A06"/>
    <w:rsid w:val="00074785"/>
    <w:rsid w:val="000A2050"/>
    <w:rsid w:val="000A3579"/>
    <w:rsid w:val="000E51A4"/>
    <w:rsid w:val="00104D30"/>
    <w:rsid w:val="00113552"/>
    <w:rsid w:val="00122183"/>
    <w:rsid w:val="00124E8D"/>
    <w:rsid w:val="00154D02"/>
    <w:rsid w:val="00215C32"/>
    <w:rsid w:val="002209D2"/>
    <w:rsid w:val="00223FB4"/>
    <w:rsid w:val="002B463A"/>
    <w:rsid w:val="002B6E63"/>
    <w:rsid w:val="00363014"/>
    <w:rsid w:val="00385EDB"/>
    <w:rsid w:val="00391A8C"/>
    <w:rsid w:val="00396A38"/>
    <w:rsid w:val="003A23DA"/>
    <w:rsid w:val="003A7695"/>
    <w:rsid w:val="003C11C0"/>
    <w:rsid w:val="003D6E82"/>
    <w:rsid w:val="003E76F4"/>
    <w:rsid w:val="00447FD1"/>
    <w:rsid w:val="0048661E"/>
    <w:rsid w:val="005542DF"/>
    <w:rsid w:val="00563EDA"/>
    <w:rsid w:val="00567834"/>
    <w:rsid w:val="005B3ACF"/>
    <w:rsid w:val="005C7727"/>
    <w:rsid w:val="006022DD"/>
    <w:rsid w:val="00611752"/>
    <w:rsid w:val="00615EC9"/>
    <w:rsid w:val="00653C43"/>
    <w:rsid w:val="00716FDE"/>
    <w:rsid w:val="00724C0A"/>
    <w:rsid w:val="00791EB2"/>
    <w:rsid w:val="00803883"/>
    <w:rsid w:val="00851236"/>
    <w:rsid w:val="009527F7"/>
    <w:rsid w:val="00966255"/>
    <w:rsid w:val="00971C11"/>
    <w:rsid w:val="009B08A2"/>
    <w:rsid w:val="009B5C91"/>
    <w:rsid w:val="009F7027"/>
    <w:rsid w:val="00A150C8"/>
    <w:rsid w:val="00A76789"/>
    <w:rsid w:val="00AA3120"/>
    <w:rsid w:val="00AA72DA"/>
    <w:rsid w:val="00AB41A2"/>
    <w:rsid w:val="00AB592B"/>
    <w:rsid w:val="00AD471F"/>
    <w:rsid w:val="00AF625A"/>
    <w:rsid w:val="00B647CA"/>
    <w:rsid w:val="00B65777"/>
    <w:rsid w:val="00B73CB7"/>
    <w:rsid w:val="00BA424C"/>
    <w:rsid w:val="00BA53E5"/>
    <w:rsid w:val="00BB14A0"/>
    <w:rsid w:val="00BD5AFE"/>
    <w:rsid w:val="00BF1323"/>
    <w:rsid w:val="00BF7085"/>
    <w:rsid w:val="00C10762"/>
    <w:rsid w:val="00C25F51"/>
    <w:rsid w:val="00C52F2C"/>
    <w:rsid w:val="00C871B4"/>
    <w:rsid w:val="00CC4290"/>
    <w:rsid w:val="00CF55ED"/>
    <w:rsid w:val="00D63B9B"/>
    <w:rsid w:val="00DA2DDC"/>
    <w:rsid w:val="00DB247B"/>
    <w:rsid w:val="00DC24BA"/>
    <w:rsid w:val="00DC4877"/>
    <w:rsid w:val="00E246D1"/>
    <w:rsid w:val="00E37EF1"/>
    <w:rsid w:val="00E67B24"/>
    <w:rsid w:val="00EB73D8"/>
    <w:rsid w:val="00ED55D4"/>
    <w:rsid w:val="00EF3BF1"/>
    <w:rsid w:val="00F015FB"/>
    <w:rsid w:val="00F13548"/>
    <w:rsid w:val="00F1553C"/>
    <w:rsid w:val="00F2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15C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C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7FD1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D55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D55D4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formularze-stanowiace-zalacznik-do-rozporzadzenia-ministra-sprawiedliwosci-w-sprawie-szczegolowych-czynnosci-sadow-w-sprawach-z-zakresu-miedzynarodowego-postepowania-cywilnego-oraz-karnego-w-stosunkach-miedzynarodowy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dyplomacja/polskie-przedstawicielstwa-na-swiec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D817-9800-4A3D-A1CA-726091DB5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430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Malinowska Anna  (DWMPC)</cp:lastModifiedBy>
  <cp:revision>18</cp:revision>
  <dcterms:created xsi:type="dcterms:W3CDTF">2025-05-14T08:09:00Z</dcterms:created>
  <dcterms:modified xsi:type="dcterms:W3CDTF">2025-09-05T06:54:00Z</dcterms:modified>
</cp:coreProperties>
</file>