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14D0261B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D240C1">
        <w:rPr>
          <w:rFonts w:asciiTheme="minorHAnsi" w:hAnsiTheme="minorHAnsi" w:cstheme="minorHAnsi"/>
          <w:b/>
          <w:sz w:val="32"/>
          <w:szCs w:val="32"/>
        </w:rPr>
        <w:t>26</w:t>
      </w:r>
      <w:r w:rsidR="00B1402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8185E">
        <w:rPr>
          <w:rFonts w:asciiTheme="minorHAnsi" w:hAnsiTheme="minorHAnsi" w:cstheme="minorHAnsi"/>
          <w:b/>
          <w:sz w:val="32"/>
          <w:szCs w:val="32"/>
        </w:rPr>
        <w:t>października</w:t>
      </w:r>
      <w:r w:rsidR="00392B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392B05">
        <w:rPr>
          <w:rFonts w:asciiTheme="minorHAnsi" w:hAnsiTheme="minorHAnsi" w:cstheme="minorHAnsi"/>
          <w:b/>
          <w:sz w:val="32"/>
          <w:szCs w:val="32"/>
        </w:rPr>
        <w:t>2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FB773C" w:rsidRDefault="005948D7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Marz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>ec 202</w:t>
            </w: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3765024F" w14:textId="77777777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 w:rsidR="007519EE"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061FA2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</w:t>
            </w: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0C5FB3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lastRenderedPageBreak/>
              <w:t>ZREALIZOWANO</w:t>
            </w:r>
          </w:p>
          <w:p w14:paraId="2063A177" w14:textId="620A8FF9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061FA2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C80B78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7C70D1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7C70D1" w:rsidRPr="006103AA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"/>
                <w:sz w:val="20"/>
                <w:szCs w:val="20"/>
              </w:rPr>
              <w:t>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02C61491" w14:textId="6718E0F8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061FA2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7C70D1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7C70D1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252538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2</w:t>
            </w:r>
            <w:r w:rsidR="00252538" w:rsidRPr="004A33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r. poz.</w:t>
            </w:r>
            <w:r w:rsidR="004A3364"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 w:rsidR="004A33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52538"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FD5A92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</w:t>
            </w:r>
            <w:r w:rsidR="00382BFC"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poz. 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r. </w:t>
            </w:r>
            <w:r>
              <w:rPr>
                <w:rFonts w:asciiTheme="minorHAnsi" w:hAnsiTheme="minorHAnsi" w:cs="Helv"/>
                <w:sz w:val="20"/>
                <w:szCs w:val="20"/>
              </w:rPr>
              <w:t>poz. 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96E" w:rsidRPr="00EA5B97" w14:paraId="3B48497A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56796E" w:rsidRDefault="0056796E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56796E" w:rsidRPr="00FD23CF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56796E" w:rsidRPr="003C5ABC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56796E" w:rsidRPr="00FB6777" w:rsidRDefault="00B745E4" w:rsidP="00061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rezygnację z</w:t>
            </w:r>
            <w:r w:rsidR="00FD5A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 w:rsidR="00906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B745E4" w:rsidRPr="00B745E4" w:rsidRDefault="00D26E85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56796E" w:rsidRDefault="0056796E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B745E4" w:rsidRDefault="00D80296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II kwartał </w:t>
            </w:r>
            <w:r w:rsidR="00B745E4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1E22DC0D" w14:textId="7B8EE233" w:rsidR="00413CAA" w:rsidRDefault="00413CAA" w:rsidP="002708F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56796E" w:rsidRPr="00FD23CF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56796E" w:rsidRPr="00C80B78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2BB" w:rsidRPr="00EA5B97" w14:paraId="76DA72CC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5B02BB" w:rsidRDefault="005B02BB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7519EE" w:rsidRPr="007519EE" w:rsidRDefault="007519EE" w:rsidP="007519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5B02BB" w:rsidRPr="003C5ABC" w:rsidRDefault="005B02BB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5B02BB" w:rsidRPr="00B745E4" w:rsidRDefault="00A25EA6" w:rsidP="006F7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Wydanie r</w:t>
            </w:r>
            <w:r w:rsidR="00D80296">
              <w:rPr>
                <w:rFonts w:asciiTheme="minorHAnsi" w:hAnsiTheme="minorHAnsi" w:cstheme="minorHAnsi"/>
                <w:sz w:val="20"/>
                <w:szCs w:val="20"/>
              </w:rPr>
              <w:t>ozporzą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dzenie będzie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stanowić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wykonanie upoważnienia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zawartego w art. 65 ust. 43 ustawy z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umożliwić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udzielenie wsparcia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 w formie pożyczki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na zagwarantowanie ciągłości świadczenia </w:t>
            </w:r>
            <w:r w:rsidR="006F784C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usługi kompleksowej </w:t>
            </w:r>
            <w:r w:rsidR="003454E5" w:rsidRPr="007519EE">
              <w:rPr>
                <w:rFonts w:asciiTheme="minorHAnsi" w:hAnsiTheme="minorHAnsi" w:cstheme="minorHAnsi"/>
                <w:sz w:val="20"/>
                <w:szCs w:val="20"/>
              </w:rPr>
              <w:t>odbiorcom paliw gazowych w gospodarstwach domowych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 w szczególności na wszelkie potrzeby bilansowania, zakupu lub rozliczenia zakupionego paliwa gazowego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16DE2587" w:rsidR="00D80296" w:rsidRPr="00D80296" w:rsidRDefault="00D80296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BD2972"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m. in.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zakres informacyjny wniosku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i wymagane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do niego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załączniki, tryb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rozpatrywania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wniosku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>wymóg sporządzenia i zawartość testu pryw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atnego inwestora, zakres umowy o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udzielenie pożyczki. </w:t>
            </w:r>
          </w:p>
          <w:p w14:paraId="6E31389F" w14:textId="77777777" w:rsidR="005B02BB" w:rsidRDefault="005B02BB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5B02BB" w:rsidRDefault="007519EE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 w:rsidR="0038185E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7519EE" w:rsidRPr="007519EE" w:rsidRDefault="00FB773C" w:rsidP="0075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Zielińska naczelnik w</w:t>
            </w:r>
            <w:r w:rsidR="00B14021">
              <w:rPr>
                <w:rFonts w:asciiTheme="minorHAnsi" w:hAnsiTheme="minorHAnsi" w:cstheme="minorHAnsi"/>
                <w:sz w:val="20"/>
                <w:szCs w:val="20"/>
              </w:rPr>
              <w:t xml:space="preserve">ydziału w Departamencie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 xml:space="preserve">Funduszy Europejskich i Instrumentów Rozwojowych </w:t>
            </w:r>
          </w:p>
          <w:p w14:paraId="0E523D8D" w14:textId="1549D0EF" w:rsidR="005B02BB" w:rsidRPr="00FD23CF" w:rsidRDefault="00B14021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>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5B02BB" w:rsidRPr="00C80B78" w:rsidRDefault="005B02BB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ACE" w:rsidRPr="00EA5B97" w14:paraId="0FA343F4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E584" w14:textId="64971D69" w:rsidR="00070ACE" w:rsidRDefault="00070ACE" w:rsidP="00070A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15.22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918" w14:textId="19E6C27D" w:rsidR="00070ACE" w:rsidRDefault="00070ACE" w:rsidP="00070AC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kalkulacji kosztu netto obowiązku świadczenia usług powszechnych oraz trybu wypłaty finansowania kosztu netto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DF63" w14:textId="077E3F1C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ustawie z dnia 15 września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022 r. w sprawie zmiany ustawy –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Prawo pocztowe (Dz. U. poz. 2042) rozszerz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ono zakres upoważnienia do wydania aktu wykonawczego, zawartego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art. 120 ustawy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o kwestie trybu wypłaty finansowania kosztu netto obowiązku świadczenia usługi powszechnej. W związku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powyższym, utraci moc dotychczasowe rozporządzenie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Ministra Administracji i Cyfryzacji z dnia 30 kwietnia 2013 r. w sprawie kalkulacji kosztu netto obowiązku świadczenia usług powszechnych (Dz.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z 2018 r. poz. 978), w konsekwencji niezbędne jest wydanie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nowego rozporządzenia.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D24" w14:textId="78540B5E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Przepisy 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 rozwiązania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dokonanie prawidłowej kalkulacji całkowitego kosztu netto obowiązku świadczenia usługi powszechnej, o którym mowa w art. 106 ust. 1 Prawa pocztowego, w sposób określony w art. 106 ust. 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ustawy, a następnie uruchomienie finansowania z tego tytułu.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08A9" w14:textId="51506143" w:rsidR="00070ACE" w:rsidRPr="00070ACE" w:rsidRDefault="00070ACE" w:rsidP="00070ACE">
            <w:pPr>
              <w:rPr>
                <w:rFonts w:asciiTheme="minorHAnsi" w:hAnsiTheme="minorHAnsi"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69" w14:textId="61C2E68A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4A0A24CC" w14:textId="5EC4A591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naczelnik wydziału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Departamen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Nadzoru I     </w:t>
            </w:r>
          </w:p>
          <w:p w14:paraId="023278FC" w14:textId="73FBCD24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22 695 86 88</w:t>
            </w:r>
          </w:p>
          <w:p w14:paraId="6EA21B86" w14:textId="76DD1A04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9B" w14:textId="77777777" w:rsidR="00070ACE" w:rsidRPr="00C80B78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24DF3EAB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320" w14:textId="1216B4AF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16.22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665E" w14:textId="1D673962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>wykazu podmiotów uprawnionych do prowadzenia sprzedaży gminom paliwa stałego</w:t>
            </w:r>
          </w:p>
          <w:p w14:paraId="4F43032B" w14:textId="5E0C7464" w:rsidR="003565BA" w:rsidRPr="00070ACE" w:rsidRDefault="003565BA" w:rsidP="003565BA">
            <w:pPr>
              <w:pStyle w:val="trescpisma"/>
              <w:spacing w:after="12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BB7" w14:textId="4068CA02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ożywienia gospodarczego po pandemii COVID-19 oraz inwazji zbrojnej Rosji na Ukrainę.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9526" w14:textId="7C658A84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ktowane 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wskaże</w:t>
            </w:r>
          </w:p>
          <w:p w14:paraId="39CB2A37" w14:textId="03B05FFE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wprowadz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ające do obrotu, uprawnione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do prowadzenia sprzedaży gminom paliwa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stałego z przeznaczeniem dla gospodarstw domowych,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uwzględnieniu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zdolności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podmiotu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wprowadzającego do obrotu do zapewnienia dostaw paliwa stałego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konieczności zaspokojenia</w:t>
            </w:r>
          </w:p>
          <w:p w14:paraId="69F47C6B" w14:textId="197790F6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po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zwoli na dobór podmiotów, które posiadają zdolności do zapewnienia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dostaw paliwa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ałego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odpowiedniej wysokości.</w:t>
            </w:r>
          </w:p>
          <w:p w14:paraId="3F14662E" w14:textId="172CEFD1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BF5E" w14:textId="41972EBF" w:rsidR="003565BA" w:rsidRPr="00187B49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250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4D193C33" w14:textId="77777777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DA25A9" w14:textId="0BD7730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73D4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7CFA2660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12C" w14:textId="47839406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17.22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046" w14:textId="788A7D1A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 xml:space="preserve"> ilości paliwa stałego dostępnej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jednego gospodarstwa domowego</w:t>
            </w:r>
          </w:p>
          <w:p w14:paraId="5B07A7DB" w14:textId="190A2B88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525A" w14:textId="6CE2179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ożywienia gospodarczego po pandemii COVID-19 oraz inwaz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ji zbrojnej Rosji na Ukrainę.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C456" w14:textId="360431F8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Projektowane rozporządzenie określi ilość paliwa stałego dostępną dla jednego</w:t>
            </w:r>
          </w:p>
          <w:p w14:paraId="1C4BEB8A" w14:textId="77777777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gospodarstwa domowego w ramach zakupu preferencyjnego odpowiednio w okresie:</w:t>
            </w:r>
          </w:p>
          <w:p w14:paraId="74412A01" w14:textId="50E88531" w:rsidR="003565BA" w:rsidRPr="00891B93" w:rsidRDefault="003565BA" w:rsidP="003565B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a) do dnia 31 grudnia 2022 r.,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b) od dnia 1 stycznia 2023 r.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, przy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uwzględni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 ilości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 paliwa stałego będącego w posiadaniu podmiotów wprowadzających</w:t>
            </w:r>
          </w:p>
          <w:p w14:paraId="186C3A72" w14:textId="7FC9C46C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do obrotu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mając na uwadze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konieczność zaspokojenia podstawowych potrzeb gospodarstw domowych.</w:t>
            </w:r>
          </w:p>
          <w:p w14:paraId="79C71FB5" w14:textId="5D17296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ADD" w14:textId="4822247A" w:rsidR="003565BA" w:rsidRPr="00187B49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E8B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0C4D4800" w14:textId="10AC6433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C62B0B8" w14:textId="1CDD14D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3EA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55A" w:rsidRPr="00EA5B97" w14:paraId="26A622FA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FFD" w14:textId="6954431D" w:rsidR="0009455A" w:rsidRDefault="0009455A" w:rsidP="000945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18.22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D59" w14:textId="388E45D7" w:rsidR="002708F4" w:rsidRPr="002708F4" w:rsidRDefault="0009455A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2708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708F4" w:rsidRPr="002708F4">
              <w:rPr>
                <w:rFonts w:asciiTheme="minorHAnsi" w:hAnsiTheme="minorHAnsi"/>
                <w:b/>
                <w:sz w:val="20"/>
                <w:szCs w:val="20"/>
              </w:rPr>
              <w:t xml:space="preserve"> szczegółowego przeznaczenia, warunków</w:t>
            </w:r>
          </w:p>
          <w:p w14:paraId="4BB5E73C" w14:textId="6501DBA4" w:rsidR="0009455A" w:rsidRPr="00070ACE" w:rsidRDefault="002708F4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>i trybu udzielenia pomocy na inwestycje wspierające robotyzację i cyfryzację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ADD" w14:textId="7DD30F4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owych, w drodze rozporządzenia,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szczegółowego przeznaczenia, warunków i trybu udzielania przedsiębiorcom regionalnej pomocy</w:t>
            </w:r>
          </w:p>
          <w:p w14:paraId="1D9D4EFD" w14:textId="59FEEAF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Odporności, do której mają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</w:p>
          <w:p w14:paraId="1C74B8F9" w14:textId="1FF26D06" w:rsidR="0009455A" w:rsidRPr="00696A0E" w:rsidRDefault="002708F4" w:rsidP="00413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sowaniu art. 107 i 108 Traktatu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(Dz. Urz. UE L 187 z 26.06.2014, str. 1), wynika z art. 14lc. ust. 4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tawy z dnia 6 grudnia 2006 r. o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zasada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ch prowadzenia polityki rozwoju.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Rozporządzenie zapewni podstawę prawną dla udzielania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otom pomocy publicznej w ramach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inwestycji A2.1.1. pn. Inwestycje wspierające robotyzację i cyfryzację w przedsiębiorstwach, Krajowego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 xml:space="preserve">Planu Odbudowy i Zwiększenia Odporności.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b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ędzie stanowiło jede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z elementów systemu wdrażania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Krajowego Planu Odbudowy i Zwiększenia Odporności i umożliwi udzielanie pomocy w ramac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regionalnej pomocy inwestycyjnej. Projektowane rozporządzenie zap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ewni zgodność pomocy publicznej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udzielanej przez MAP z prawem unijnym regulującym rynek wewnętrzny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Unii Europejskiej w obszarze pomocy państwa.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6D6" w14:textId="5D076A37" w:rsidR="0009455A" w:rsidRPr="0009455A" w:rsidRDefault="002708F4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spos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postępowania w procesie ubiegania się o otrzymanie pomocy w ramach inwestycji A 2.1.1. pn. Inwestycje wspierające robotyzację i cyfryzację w przedsiębiorstwach Krajowego Planu Odbudowy i Zwięks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zenia Odporności (KPO). Projekt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określi,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co powinno zostać zawarte we wniosku o udzielenie pomocy na inwestycje wspierające robotyzację i cyfryzację w przedsiębiorstwach, jak również szczegółowe warunki udziele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nia tej pomocy. Projekt wskaże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udzielić pomocy oraz komu ona może zosta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ć przyznana. P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będzie przewidywał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że,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po przeprowadze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niu oceny wniosku,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pomoc będzie mogła 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zostać udzielona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przedsiębiorcy na podstawie umowy o dofinansowanie projektu. Podmioty ubiegające się o wsparcie uzyskają możliwość otrzymania pomocy publicznej w ramach regionalnej pomocy inwestycyjnej. </w:t>
            </w:r>
          </w:p>
          <w:p w14:paraId="44E8E992" w14:textId="77777777" w:rsidR="0009455A" w:rsidRPr="00891B93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9F6" w14:textId="5461DE6C" w:rsidR="0009455A" w:rsidRPr="00187B49" w:rsidRDefault="0009455A" w:rsidP="000945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C30" w14:textId="77777777" w:rsidR="0009455A" w:rsidRPr="007519EE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368F6A2" w14:textId="69A646F1" w:rsidR="0009455A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42B" w14:textId="77777777" w:rsidR="0009455A" w:rsidRPr="00C80B78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B4D5" w14:textId="77777777" w:rsidR="00B95CF0" w:rsidRDefault="00B95CF0">
      <w:r>
        <w:separator/>
      </w:r>
    </w:p>
  </w:endnote>
  <w:endnote w:type="continuationSeparator" w:id="0">
    <w:p w14:paraId="287BF5FA" w14:textId="77777777" w:rsidR="00B95CF0" w:rsidRDefault="00B9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466027F5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16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F8AF" w14:textId="77777777" w:rsidR="00B95CF0" w:rsidRDefault="00B95CF0">
      <w:r>
        <w:separator/>
      </w:r>
    </w:p>
  </w:footnote>
  <w:footnote w:type="continuationSeparator" w:id="0">
    <w:p w14:paraId="6ABC077B" w14:textId="77777777" w:rsidR="00B95CF0" w:rsidRDefault="00B9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C5F"/>
    <w:rsid w:val="00060E83"/>
    <w:rsid w:val="000613D5"/>
    <w:rsid w:val="00061FA2"/>
    <w:rsid w:val="00063082"/>
    <w:rsid w:val="00064036"/>
    <w:rsid w:val="0006527B"/>
    <w:rsid w:val="0006529F"/>
    <w:rsid w:val="0006674F"/>
    <w:rsid w:val="000675E2"/>
    <w:rsid w:val="00067861"/>
    <w:rsid w:val="00070ACE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455A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33E1"/>
    <w:rsid w:val="000C471B"/>
    <w:rsid w:val="000C5903"/>
    <w:rsid w:val="000C5FB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2D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34BE"/>
    <w:rsid w:val="001737F8"/>
    <w:rsid w:val="00173AF9"/>
    <w:rsid w:val="00173EEB"/>
    <w:rsid w:val="00174F5B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956A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B7A54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50F1"/>
    <w:rsid w:val="001F6BA9"/>
    <w:rsid w:val="001F6BB9"/>
    <w:rsid w:val="002009D5"/>
    <w:rsid w:val="00201962"/>
    <w:rsid w:val="002025F4"/>
    <w:rsid w:val="00203754"/>
    <w:rsid w:val="0020386B"/>
    <w:rsid w:val="00204E2B"/>
    <w:rsid w:val="00204F9A"/>
    <w:rsid w:val="00206ABF"/>
    <w:rsid w:val="00206EB9"/>
    <w:rsid w:val="002075C1"/>
    <w:rsid w:val="00207A85"/>
    <w:rsid w:val="00210F2D"/>
    <w:rsid w:val="00211FEB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08F4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B28"/>
    <w:rsid w:val="0033098A"/>
    <w:rsid w:val="00331877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1310"/>
    <w:rsid w:val="003544A2"/>
    <w:rsid w:val="00355A69"/>
    <w:rsid w:val="003565BA"/>
    <w:rsid w:val="00357874"/>
    <w:rsid w:val="00357978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227F"/>
    <w:rsid w:val="00402E5A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3CAA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3255"/>
    <w:rsid w:val="00443EBC"/>
    <w:rsid w:val="00444158"/>
    <w:rsid w:val="00444271"/>
    <w:rsid w:val="004456CE"/>
    <w:rsid w:val="004460AC"/>
    <w:rsid w:val="004460BD"/>
    <w:rsid w:val="00446BEE"/>
    <w:rsid w:val="00447A26"/>
    <w:rsid w:val="00452019"/>
    <w:rsid w:val="004538BF"/>
    <w:rsid w:val="004545CC"/>
    <w:rsid w:val="0045483C"/>
    <w:rsid w:val="00455645"/>
    <w:rsid w:val="00456A05"/>
    <w:rsid w:val="004576DF"/>
    <w:rsid w:val="0045777A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147D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F2D"/>
    <w:rsid w:val="00585F02"/>
    <w:rsid w:val="00587B51"/>
    <w:rsid w:val="00590971"/>
    <w:rsid w:val="00590F8D"/>
    <w:rsid w:val="0059145A"/>
    <w:rsid w:val="00592031"/>
    <w:rsid w:val="00592281"/>
    <w:rsid w:val="005948D7"/>
    <w:rsid w:val="005A05CA"/>
    <w:rsid w:val="005A12A2"/>
    <w:rsid w:val="005A2B73"/>
    <w:rsid w:val="005A52F4"/>
    <w:rsid w:val="005A584C"/>
    <w:rsid w:val="005A5DF6"/>
    <w:rsid w:val="005B010A"/>
    <w:rsid w:val="005B02BB"/>
    <w:rsid w:val="005B0349"/>
    <w:rsid w:val="005B262A"/>
    <w:rsid w:val="005B2999"/>
    <w:rsid w:val="005B2BD3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192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27DA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669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6A0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2836"/>
    <w:rsid w:val="00763230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21E4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5029"/>
    <w:rsid w:val="008451FF"/>
    <w:rsid w:val="008457DC"/>
    <w:rsid w:val="00845B2F"/>
    <w:rsid w:val="0084608E"/>
    <w:rsid w:val="00847C8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594C"/>
    <w:rsid w:val="00886AF1"/>
    <w:rsid w:val="00887A65"/>
    <w:rsid w:val="00887E19"/>
    <w:rsid w:val="0089124A"/>
    <w:rsid w:val="00891B93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0519"/>
    <w:rsid w:val="00A82F17"/>
    <w:rsid w:val="00A831BF"/>
    <w:rsid w:val="00A84906"/>
    <w:rsid w:val="00A85A0F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14D4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463C3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1B47"/>
    <w:rsid w:val="00B81E41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5CF0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574A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4471"/>
    <w:rsid w:val="00C048CD"/>
    <w:rsid w:val="00C06A39"/>
    <w:rsid w:val="00C0733A"/>
    <w:rsid w:val="00C075EA"/>
    <w:rsid w:val="00C07AE9"/>
    <w:rsid w:val="00C139EA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1A2C"/>
    <w:rsid w:val="00C4251B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316B"/>
    <w:rsid w:val="00CA4277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40C1"/>
    <w:rsid w:val="00D250BD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2E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4F3C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42E7"/>
    <w:rsid w:val="00E5552F"/>
    <w:rsid w:val="00E55A83"/>
    <w:rsid w:val="00E56758"/>
    <w:rsid w:val="00E578DA"/>
    <w:rsid w:val="00E60EEE"/>
    <w:rsid w:val="00E611E8"/>
    <w:rsid w:val="00E6150B"/>
    <w:rsid w:val="00E6172A"/>
    <w:rsid w:val="00E62C8A"/>
    <w:rsid w:val="00E639E7"/>
    <w:rsid w:val="00E67D7F"/>
    <w:rsid w:val="00E703B1"/>
    <w:rsid w:val="00E717D3"/>
    <w:rsid w:val="00E72BDB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D1694"/>
    <w:rsid w:val="00ED3570"/>
    <w:rsid w:val="00ED39FB"/>
    <w:rsid w:val="00ED3E5D"/>
    <w:rsid w:val="00ED4B2C"/>
    <w:rsid w:val="00ED6826"/>
    <w:rsid w:val="00ED744F"/>
    <w:rsid w:val="00EE059F"/>
    <w:rsid w:val="00EE43B2"/>
    <w:rsid w:val="00EE44F8"/>
    <w:rsid w:val="00EE4B0F"/>
    <w:rsid w:val="00EE506F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6350"/>
    <w:rsid w:val="00F1750C"/>
    <w:rsid w:val="00F20490"/>
    <w:rsid w:val="00F2646D"/>
    <w:rsid w:val="00F26866"/>
    <w:rsid w:val="00F30A13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335C"/>
    <w:rsid w:val="00F84664"/>
    <w:rsid w:val="00F8518E"/>
    <w:rsid w:val="00F85545"/>
    <w:rsid w:val="00F85B08"/>
    <w:rsid w:val="00F85D7E"/>
    <w:rsid w:val="00F907BF"/>
    <w:rsid w:val="00F90E0B"/>
    <w:rsid w:val="00F927E3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CFE8-32EB-4331-A38D-692934FB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3556</Words>
  <Characters>26501</Characters>
  <Application>Microsoft Office Word</Application>
  <DocSecurity>4</DocSecurity>
  <Lines>220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2022-10-27T07:31:00Z</dcterms:created>
  <dcterms:modified xsi:type="dcterms:W3CDTF">2022-10-27T07:31:00Z</dcterms:modified>
</cp:coreProperties>
</file>