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AA0" w:rsidRDefault="00F64AA0" w:rsidP="00F64AA0">
      <w:pPr>
        <w:spacing w:after="0" w:line="312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>GENERALNY DYREKTOR OCHRONY ŚRODOWISKA</w:t>
      </w:r>
    </w:p>
    <w:p w:rsidR="00266C98" w:rsidRPr="00F64AA0" w:rsidRDefault="00000000" w:rsidP="00F64AA0">
      <w:pPr>
        <w:spacing w:after="0" w:line="312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 xml:space="preserve">Warszawa, </w:t>
      </w:r>
      <w:bookmarkStart w:id="0" w:name="ezdDataPodpisu"/>
      <w:r w:rsidRPr="00F64AA0">
        <w:rPr>
          <w:rFonts w:asciiTheme="minorHAnsi" w:hAnsiTheme="minorHAnsi" w:cstheme="minorHAnsi"/>
        </w:rPr>
        <w:t>09 stycznia 2026</w:t>
      </w:r>
      <w:bookmarkEnd w:id="0"/>
      <w:r w:rsidRPr="00F64AA0">
        <w:rPr>
          <w:rFonts w:asciiTheme="minorHAnsi" w:hAnsiTheme="minorHAnsi" w:cstheme="minorHAnsi"/>
        </w:rPr>
        <w:t xml:space="preserve"> r.</w:t>
      </w:r>
    </w:p>
    <w:p w:rsidR="00266C98" w:rsidRPr="00F64AA0" w:rsidRDefault="00000000" w:rsidP="00F64AA0">
      <w:pPr>
        <w:spacing w:after="0" w:line="312" w:lineRule="auto"/>
        <w:rPr>
          <w:rFonts w:asciiTheme="minorHAnsi" w:hAnsiTheme="minorHAnsi" w:cstheme="minorHAnsi"/>
        </w:rPr>
      </w:pPr>
      <w:bookmarkStart w:id="1" w:name="ezdSprawaZnak"/>
      <w:r w:rsidRPr="00F64AA0">
        <w:rPr>
          <w:rFonts w:asciiTheme="minorHAnsi" w:hAnsiTheme="minorHAnsi" w:cstheme="minorHAnsi"/>
        </w:rPr>
        <w:t>DOOŚ-WDŚII.420.20.2025</w:t>
      </w:r>
      <w:bookmarkEnd w:id="1"/>
      <w:r w:rsidRPr="00F64AA0">
        <w:rPr>
          <w:rFonts w:asciiTheme="minorHAnsi" w:hAnsiTheme="minorHAnsi" w:cstheme="minorHAnsi"/>
        </w:rPr>
        <w:t>.</w:t>
      </w:r>
      <w:bookmarkStart w:id="2" w:name="ezdAutorInicjaly"/>
      <w:bookmarkStart w:id="3" w:name="ezdAtrybut_ezdAutorInicjaly"/>
      <w:r w:rsidRPr="00F64AA0">
        <w:rPr>
          <w:rFonts w:asciiTheme="minorHAnsi" w:hAnsiTheme="minorHAnsi" w:cstheme="minorHAnsi"/>
        </w:rPr>
        <w:t>KB</w:t>
      </w:r>
      <w:bookmarkEnd w:id="2"/>
      <w:bookmarkEnd w:id="3"/>
      <w:r w:rsidRPr="00F64AA0">
        <w:rPr>
          <w:rFonts w:asciiTheme="minorHAnsi" w:hAnsiTheme="minorHAnsi" w:cstheme="minorHAnsi"/>
        </w:rPr>
        <w:t>.2</w:t>
      </w:r>
    </w:p>
    <w:p w:rsidR="00000000" w:rsidRPr="00F64AA0" w:rsidRDefault="00000000" w:rsidP="00F64AA0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</w:rPr>
      </w:pPr>
      <w:r w:rsidRPr="00F64AA0">
        <w:rPr>
          <w:rFonts w:asciiTheme="minorHAnsi" w:hAnsiTheme="minorHAnsi" w:cstheme="minorHAnsi"/>
          <w:bCs/>
          <w:color w:val="000000"/>
        </w:rPr>
        <w:t>ZAWIADOMIENIE</w:t>
      </w:r>
    </w:p>
    <w:p w:rsidR="00000000" w:rsidRPr="00F64AA0" w:rsidRDefault="00000000" w:rsidP="00F64AA0">
      <w:pPr>
        <w:spacing w:after="0" w:line="312" w:lineRule="auto"/>
        <w:rPr>
          <w:rFonts w:asciiTheme="minorHAnsi" w:hAnsiTheme="minorHAnsi" w:cstheme="minorHAnsi"/>
          <w:color w:val="000000"/>
        </w:rPr>
      </w:pPr>
      <w:r w:rsidRPr="00F64AA0">
        <w:rPr>
          <w:rFonts w:asciiTheme="minorHAnsi" w:hAnsiTheme="minorHAnsi" w:cstheme="minorHAnsi"/>
          <w:color w:val="000000"/>
        </w:rPr>
        <w:t>Generalny Dyrektor Ochrony Środowiska zawiadamia strony postępowania o wydaniu postanowienia z 8 stycznia 2026 r., znak: DOOŚ-WDŚII.420.20.2025.KB.1, uchylającego w całości postanowienie Regionalnego Dyrektora Ochrony Środowiska w Katowicach z 18 czerwca 2025 r., znak: WOOŚ.420.48.2023.MK2.29, zawieszające postępowanie w sprawie wydania decyzji o środowiskowych uwarunkowaniach oraz odmawiającego zawieszenia postępowania w sprawie wydania decyzji o środowiskowych uwarunkowaniach dla przedsięwzięcia pn.: „Wydobywanie węgla kamiennego i metanu, jako kopaliny towarzyszącej, ze złoża SOŚNICA”.</w:t>
      </w:r>
    </w:p>
    <w:p w:rsidR="00000000" w:rsidRPr="00F64AA0" w:rsidRDefault="00000000" w:rsidP="00F64AA0">
      <w:pPr>
        <w:spacing w:after="0" w:line="312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 xml:space="preserve">Doręczenie postanowienia </w:t>
      </w:r>
      <w:r w:rsidRPr="00F64AA0">
        <w:rPr>
          <w:rFonts w:asciiTheme="minorHAnsi" w:hAnsiTheme="minorHAnsi" w:cstheme="minorHAnsi"/>
          <w:bCs/>
        </w:rPr>
        <w:t>stronom postępowania</w:t>
      </w:r>
      <w:r w:rsidRPr="00F64AA0">
        <w:rPr>
          <w:rFonts w:asciiTheme="minorHAnsi" w:hAnsiTheme="minorHAnsi" w:cstheme="minorHAnsi"/>
          <w:b/>
        </w:rPr>
        <w:t xml:space="preserve"> </w:t>
      </w:r>
      <w:r w:rsidRPr="00F64AA0">
        <w:rPr>
          <w:rFonts w:asciiTheme="minorHAnsi" w:hAnsiTheme="minorHAnsi" w:cstheme="minorHAnsi"/>
        </w:rPr>
        <w:t>uważa się za dokonane po upływie czternastu dni liczonych od następnego dnia po dniu, w którym upubliczniono zawiadomienie.</w:t>
      </w:r>
    </w:p>
    <w:p w:rsidR="00000000" w:rsidRPr="00F64AA0" w:rsidRDefault="00000000" w:rsidP="00F64AA0">
      <w:pPr>
        <w:spacing w:after="0" w:line="312" w:lineRule="auto"/>
        <w:rPr>
          <w:rFonts w:asciiTheme="minorHAnsi" w:hAnsiTheme="minorHAnsi" w:cstheme="minorHAnsi"/>
          <w:strike/>
        </w:rPr>
      </w:pPr>
      <w:r w:rsidRPr="00F64AA0">
        <w:rPr>
          <w:rFonts w:asciiTheme="minorHAnsi" w:hAnsiTheme="minorHAnsi" w:cstheme="minorHAnsi"/>
        </w:rPr>
        <w:t>Z treścią postanowienia strony postępowania mogą zapoznać się w: Generalnej Dyrekcji Ochrony Środowiska oraz Regionalnej Dyrekcji Ochrony Środowiska w Katowicach lub w sposób wskazany w art. 49b § 1 ustawy z dnia 14 czerwca 1960 r. – Kodeks postępowania administracyjnego (Dz. U. z 2024 r. poz. 572, ze zm.), dalej k.</w:t>
      </w:r>
      <w:r w:rsidRPr="00F64AA0">
        <w:rPr>
          <w:rFonts w:asciiTheme="minorHAnsi" w:hAnsiTheme="minorHAnsi" w:cstheme="minorHAnsi"/>
          <w:iCs/>
        </w:rPr>
        <w:t>p.a</w:t>
      </w:r>
      <w:r w:rsidRPr="00F64AA0">
        <w:rPr>
          <w:rFonts w:asciiTheme="minorHAnsi" w:hAnsiTheme="minorHAnsi" w:cstheme="minorHAnsi"/>
        </w:rPr>
        <w:t>.</w:t>
      </w:r>
    </w:p>
    <w:p w:rsidR="00000000" w:rsidRPr="00F64AA0" w:rsidRDefault="00000000" w:rsidP="00F64AA0">
      <w:pPr>
        <w:spacing w:after="0" w:line="240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>Z upoważnienia</w:t>
      </w:r>
      <w:r w:rsidR="00F64AA0">
        <w:rPr>
          <w:rFonts w:asciiTheme="minorHAnsi" w:hAnsiTheme="minorHAnsi" w:cstheme="minorHAnsi"/>
        </w:rPr>
        <w:t xml:space="preserve"> </w:t>
      </w:r>
      <w:r w:rsidRPr="00F64AA0">
        <w:rPr>
          <w:rFonts w:asciiTheme="minorHAnsi" w:hAnsiTheme="minorHAnsi" w:cstheme="minorHAnsi"/>
        </w:rPr>
        <w:t>Generalnego Dyrektora Ochrony Środowiska</w:t>
      </w:r>
    </w:p>
    <w:p w:rsidR="00000000" w:rsidRPr="00F64AA0" w:rsidRDefault="00000000" w:rsidP="00F64AA0">
      <w:pPr>
        <w:spacing w:after="0" w:line="240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>KATARZYNA BIŃKOWSKA</w:t>
      </w:r>
    </w:p>
    <w:p w:rsidR="00000000" w:rsidRPr="00F64AA0" w:rsidRDefault="00000000" w:rsidP="00F64AA0">
      <w:pPr>
        <w:spacing w:after="0" w:line="240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>Naczelnik Wydziału</w:t>
      </w:r>
    </w:p>
    <w:p w:rsidR="00000000" w:rsidRPr="00F64AA0" w:rsidRDefault="00000000" w:rsidP="00F64AA0">
      <w:pPr>
        <w:spacing w:after="0" w:line="240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>Departament Ocen Oddziaływania na Środowisko</w:t>
      </w:r>
    </w:p>
    <w:p w:rsidR="00000000" w:rsidRPr="00F64AA0" w:rsidRDefault="00000000" w:rsidP="00F64AA0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F64AA0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:rsidR="00000000" w:rsidRPr="00F64AA0" w:rsidRDefault="00000000" w:rsidP="00F64AA0">
      <w:pPr>
        <w:spacing w:after="0" w:line="312" w:lineRule="auto"/>
        <w:rPr>
          <w:rFonts w:asciiTheme="minorHAnsi" w:hAnsiTheme="minorHAnsi" w:cstheme="minorHAnsi"/>
        </w:rPr>
      </w:pPr>
      <w:bookmarkStart w:id="4" w:name="_Hlk205579832"/>
      <w:r w:rsidRPr="00F64AA0">
        <w:rPr>
          <w:rFonts w:asciiTheme="minorHAnsi" w:hAnsiTheme="minorHAnsi" w:cstheme="minorHAnsi"/>
        </w:rPr>
        <w:t>Zawiadomienie zostało upublicznione w terminie od ………………… do …………………</w:t>
      </w:r>
    </w:p>
    <w:p w:rsidR="00000000" w:rsidRPr="00F64AA0" w:rsidRDefault="00000000" w:rsidP="00F64AA0">
      <w:pPr>
        <w:spacing w:after="0" w:line="312" w:lineRule="auto"/>
        <w:rPr>
          <w:rFonts w:asciiTheme="minorHAnsi" w:hAnsiTheme="minorHAnsi" w:cstheme="minorHAnsi"/>
        </w:rPr>
      </w:pPr>
      <w:r w:rsidRPr="00F64AA0">
        <w:rPr>
          <w:rFonts w:asciiTheme="minorHAnsi" w:hAnsiTheme="minorHAnsi" w:cstheme="minorHAnsi"/>
        </w:rPr>
        <w:t>Pieczęć urzędu i podpis:</w:t>
      </w:r>
      <w:bookmarkEnd w:id="4"/>
    </w:p>
    <w:p w:rsidR="00000000" w:rsidRPr="00F64AA0" w:rsidRDefault="00000000" w:rsidP="00F64AA0">
      <w:pPr>
        <w:suppressAutoHyphens/>
        <w:spacing w:after="0" w:line="240" w:lineRule="auto"/>
        <w:rPr>
          <w:rFonts w:asciiTheme="minorHAnsi" w:hAnsiTheme="minorHAnsi" w:cstheme="minorHAnsi"/>
          <w:bCs/>
        </w:rPr>
      </w:pPr>
      <w:r w:rsidRPr="00F64AA0">
        <w:rPr>
          <w:rFonts w:asciiTheme="minorHAnsi" w:hAnsiTheme="minorHAnsi" w:cstheme="minorHAnsi"/>
          <w:bCs/>
        </w:rPr>
        <w:t>Art. 49 § 1 k.</w:t>
      </w:r>
      <w:r w:rsidRPr="00F64AA0">
        <w:rPr>
          <w:rFonts w:asciiTheme="minorHAnsi" w:hAnsiTheme="minorHAnsi" w:cstheme="minorHAnsi"/>
          <w:bCs/>
          <w:iCs/>
        </w:rPr>
        <w:t>p.a.:</w:t>
      </w:r>
      <w:r w:rsidRPr="00F64AA0">
        <w:rPr>
          <w:rFonts w:asciiTheme="minorHAnsi" w:hAnsiTheme="minorHAnsi" w:cstheme="minorHAnsi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00000" w:rsidRPr="00F64AA0" w:rsidRDefault="00000000" w:rsidP="00F64AA0">
      <w:pPr>
        <w:suppressAutoHyphens/>
        <w:spacing w:after="0" w:line="240" w:lineRule="auto"/>
        <w:rPr>
          <w:rFonts w:asciiTheme="minorHAnsi" w:hAnsiTheme="minorHAnsi" w:cstheme="minorHAnsi"/>
          <w:bCs/>
        </w:rPr>
      </w:pPr>
      <w:r w:rsidRPr="00F64AA0">
        <w:rPr>
          <w:rFonts w:asciiTheme="minorHAnsi" w:hAnsiTheme="minorHAnsi" w:cstheme="minorHAnsi"/>
          <w:bCs/>
        </w:rPr>
        <w:t>Art. 49b § 1 k.</w:t>
      </w:r>
      <w:r w:rsidRPr="00F64AA0">
        <w:rPr>
          <w:rFonts w:asciiTheme="minorHAnsi" w:hAnsiTheme="minorHAnsi" w:cstheme="minorHAnsi"/>
          <w:bCs/>
          <w:iCs/>
        </w:rPr>
        <w:t>p.a.:</w:t>
      </w:r>
      <w:r w:rsidRPr="00F64AA0">
        <w:rPr>
          <w:rFonts w:asciiTheme="minorHAnsi" w:hAnsiTheme="minorHAnsi" w:cstheme="minorHAnsi"/>
          <w:bCs/>
          <w:i/>
        </w:rPr>
        <w:t xml:space="preserve"> </w:t>
      </w:r>
      <w:r w:rsidRPr="00F64AA0">
        <w:rPr>
          <w:rFonts w:asciiTheme="minorHAnsi" w:hAnsiTheme="minorHAnsi" w:cstheme="minorHAnsi"/>
          <w:bCs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266C98" w:rsidRPr="00F64AA0" w:rsidRDefault="00000000" w:rsidP="00F64AA0">
      <w:pPr>
        <w:pStyle w:val="Bezodstpw1"/>
        <w:rPr>
          <w:rFonts w:asciiTheme="minorHAnsi" w:hAnsiTheme="minorHAnsi" w:cstheme="minorHAnsi"/>
          <w:bCs/>
          <w:sz w:val="22"/>
          <w:szCs w:val="22"/>
        </w:rPr>
      </w:pPr>
      <w:r w:rsidRPr="00F64AA0">
        <w:rPr>
          <w:rFonts w:asciiTheme="minorHAnsi" w:hAnsiTheme="minorHAnsi" w:cstheme="minorHAnsi"/>
          <w:bCs/>
          <w:sz w:val="22"/>
          <w:szCs w:val="22"/>
        </w:rPr>
        <w:t xml:space="preserve">Art. 74 ust. 3 </w:t>
      </w:r>
      <w:r w:rsidRPr="00F64AA0">
        <w:rPr>
          <w:rFonts w:asciiTheme="minorHAnsi" w:hAnsiTheme="minorHAnsi" w:cstheme="minorHAnsi"/>
          <w:bCs/>
          <w:iCs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(Dz. U. z 2024 r. poz. 1112, ze zm.): </w:t>
      </w:r>
      <w:r w:rsidRPr="00F64AA0">
        <w:rPr>
          <w:rFonts w:asciiTheme="minorHAnsi" w:hAnsiTheme="minorHAnsi" w:cstheme="minorHAnsi"/>
          <w:bCs/>
          <w:sz w:val="22"/>
          <w:szCs w:val="22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 Biuletynie Informacji Publicznej na stronie podmiotowej tego organu.</w:t>
      </w:r>
    </w:p>
    <w:p w:rsidR="00266C98" w:rsidRPr="00F64AA0" w:rsidRDefault="00266C98" w:rsidP="00F64AA0">
      <w:pPr>
        <w:spacing w:after="120" w:line="312" w:lineRule="auto"/>
        <w:rPr>
          <w:rFonts w:asciiTheme="minorHAnsi" w:hAnsiTheme="minorHAnsi" w:cstheme="minorHAnsi"/>
        </w:rPr>
      </w:pPr>
    </w:p>
    <w:p w:rsidR="00266C98" w:rsidRPr="00F64AA0" w:rsidRDefault="00266C98" w:rsidP="00F64AA0">
      <w:pPr>
        <w:rPr>
          <w:rFonts w:asciiTheme="minorHAnsi" w:hAnsiTheme="minorHAnsi" w:cstheme="minorHAnsi"/>
        </w:rPr>
      </w:pPr>
    </w:p>
    <w:sectPr w:rsidR="00266C98" w:rsidRPr="00F64AA0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F66" w:rsidRDefault="00F53F66">
      <w:pPr>
        <w:spacing w:after="0" w:line="240" w:lineRule="auto"/>
      </w:pPr>
      <w:r>
        <w:separator/>
      </w:r>
    </w:p>
  </w:endnote>
  <w:endnote w:type="continuationSeparator" w:id="0">
    <w:p w:rsidR="00F53F66" w:rsidRDefault="00F5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C98" w:rsidRDefault="00266C9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F66" w:rsidRDefault="00F53F66">
      <w:pPr>
        <w:spacing w:after="0" w:line="240" w:lineRule="auto"/>
      </w:pPr>
      <w:r>
        <w:separator/>
      </w:r>
    </w:p>
  </w:footnote>
  <w:footnote w:type="continuationSeparator" w:id="0">
    <w:p w:rsidR="00F53F66" w:rsidRDefault="00F5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6C98" w:rsidRDefault="00266C9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266C98" w:rsidTr="000F1838">
      <w:trPr>
        <w:trHeight w:val="470"/>
      </w:trPr>
      <w:tc>
        <w:tcPr>
          <w:tcW w:w="4641" w:type="dxa"/>
          <w:vAlign w:val="center"/>
        </w:tcPr>
        <w:p w:rsidR="00266C98" w:rsidRPr="00A65CAB" w:rsidRDefault="00266C98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266C98" w:rsidRDefault="00266C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98"/>
    <w:rsid w:val="00266C98"/>
    <w:rsid w:val="008D61B5"/>
    <w:rsid w:val="00F53F66"/>
    <w:rsid w:val="00F6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203B"/>
  <w15:docId w15:val="{B336FFE3-367E-4D7C-866D-1E987CBC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3972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21</TotalTime>
  <Pages>1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KB</cp:lastModifiedBy>
  <cp:revision>6</cp:revision>
  <cp:lastPrinted>2010-12-24T09:23:00Z</cp:lastPrinted>
  <dcterms:created xsi:type="dcterms:W3CDTF">2022-10-20T15:35:00Z</dcterms:created>
  <dcterms:modified xsi:type="dcterms:W3CDTF">2026-01-12T12:19:00Z</dcterms:modified>
</cp:coreProperties>
</file>