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50099" w14:textId="77777777" w:rsidR="00717D14" w:rsidRPr="00707F7D" w:rsidRDefault="00717D14" w:rsidP="00AE107A">
      <w:pPr>
        <w:pStyle w:val="Tekstprzypisudolnego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33B4A003" w14:textId="77777777" w:rsidR="00717D14" w:rsidRPr="00707F7D" w:rsidRDefault="00717D14" w:rsidP="00AE107A">
      <w:pPr>
        <w:pStyle w:val="Tekstprzypisudolnego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6539745E" w14:textId="7B84E0E5" w:rsidR="00AE107A" w:rsidRPr="00707F7D" w:rsidRDefault="00503C98" w:rsidP="00AE107A">
      <w:pPr>
        <w:pStyle w:val="Tekstprzypisudolnego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707F7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KLAUZULA INFORMACYJNA</w:t>
      </w:r>
    </w:p>
    <w:p w14:paraId="272DC610" w14:textId="1CB04F65" w:rsidR="00717D14" w:rsidRPr="00707F7D" w:rsidRDefault="00503C98" w:rsidP="00D368D3">
      <w:pPr>
        <w:pStyle w:val="Tekstprzypisudolnego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707F7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p w14:paraId="19F35BD6" w14:textId="77777777" w:rsidR="00503C98" w:rsidRPr="00707F7D" w:rsidRDefault="00503C98" w:rsidP="00AE107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07F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dalej „RODO”, informuję, że: </w:t>
      </w:r>
    </w:p>
    <w:p w14:paraId="2816DD23" w14:textId="77777777" w:rsidR="00503C98" w:rsidRPr="00707F7D" w:rsidRDefault="00503C98" w:rsidP="00AE107A">
      <w:pPr>
        <w:pStyle w:val="Akapitzlist"/>
        <w:numPr>
          <w:ilvl w:val="0"/>
          <w:numId w:val="1"/>
        </w:numPr>
        <w:suppressAutoHyphens w:val="0"/>
        <w:spacing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707F7D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Administratorem Pani/Pana danych osobowych jest Prokuratura Okręgowa w Białymstoku, ul. Kilińskiego 14, 15-950 Białystok. Można się z nami skontaktować w następujący sposób:</w:t>
      </w:r>
    </w:p>
    <w:p w14:paraId="102E4AA1" w14:textId="77777777" w:rsidR="00503C98" w:rsidRPr="00707F7D" w:rsidRDefault="00503C98" w:rsidP="00AE107A">
      <w:pPr>
        <w:pStyle w:val="Akapitzlist"/>
        <w:numPr>
          <w:ilvl w:val="0"/>
          <w:numId w:val="4"/>
        </w:numPr>
        <w:suppressAutoHyphens w:val="0"/>
        <w:spacing w:line="360" w:lineRule="auto"/>
        <w:ind w:firstLine="360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707F7D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telefonicznie  – 85 748-71-10,</w:t>
      </w:r>
    </w:p>
    <w:p w14:paraId="5AF1BDD5" w14:textId="30678BC4" w:rsidR="00503C98" w:rsidRPr="00707F7D" w:rsidRDefault="00503C98" w:rsidP="00AE107A">
      <w:pPr>
        <w:pStyle w:val="Akapitzlist"/>
        <w:numPr>
          <w:ilvl w:val="0"/>
          <w:numId w:val="4"/>
        </w:numPr>
        <w:suppressAutoHyphens w:val="0"/>
        <w:spacing w:line="360" w:lineRule="auto"/>
        <w:ind w:firstLine="360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707F7D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poprzez e-mail – </w:t>
      </w:r>
      <w:proofErr w:type="spellStart"/>
      <w:r w:rsidR="00AE107A" w:rsidRPr="00707F7D">
        <w:rPr>
          <w:rFonts w:ascii="Times New Roman" w:hAnsi="Times New Roman" w:cs="Times New Roman"/>
          <w:color w:val="000000" w:themeColor="text1"/>
          <w:sz w:val="26"/>
          <w:szCs w:val="26"/>
        </w:rPr>
        <w:t>biuro.podawcze.pobia</w:t>
      </w:r>
      <w:proofErr w:type="spellEnd"/>
      <w:hyperlink r:id="rId5" w:history="1">
        <w:r w:rsidR="00AE107A" w:rsidRPr="00707F7D">
          <w:rPr>
            <w:rStyle w:val="Hipercze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en-US"/>
          </w:rPr>
          <w:t>@prokuratura.gov.pl</w:t>
        </w:r>
      </w:hyperlink>
    </w:p>
    <w:p w14:paraId="070C68D4" w14:textId="6CCB1CCF" w:rsidR="00503C98" w:rsidRPr="00707F7D" w:rsidRDefault="00503C98" w:rsidP="00AE107A">
      <w:pPr>
        <w:pStyle w:val="Akapitzlist"/>
        <w:widowControl/>
        <w:numPr>
          <w:ilvl w:val="1"/>
          <w:numId w:val="4"/>
        </w:numPr>
        <w:suppressAutoHyphens w:val="0"/>
        <w:spacing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707F7D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listownie na adres: Prokuratura Okręgowa w Białymstoku, </w:t>
      </w:r>
      <w:r w:rsidR="00717D14" w:rsidRPr="00707F7D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br/>
      </w:r>
      <w:r w:rsidRPr="00707F7D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ul. Kilińskiego 14, 15-950 Białystok. </w:t>
      </w:r>
    </w:p>
    <w:p w14:paraId="021E3555" w14:textId="77777777" w:rsidR="00503C98" w:rsidRPr="00707F7D" w:rsidRDefault="00503C98" w:rsidP="00AE107A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707F7D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Wyznaczyliśmy inspektora ochrony danych (IOD). Jest to osoba, z którą można się kontaktować we wszystkich sprawach dotyczących przetwarzania danych. Z IOD można się kontaktować w następujący sposób:</w:t>
      </w:r>
    </w:p>
    <w:p w14:paraId="5BF0A6B7" w14:textId="77777777" w:rsidR="00503C98" w:rsidRPr="00707F7D" w:rsidRDefault="00503C98" w:rsidP="00AE107A">
      <w:pPr>
        <w:pStyle w:val="Akapitzlist"/>
        <w:widowControl/>
        <w:numPr>
          <w:ilvl w:val="1"/>
          <w:numId w:val="2"/>
        </w:numPr>
        <w:suppressAutoHyphens w:val="0"/>
        <w:spacing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707F7D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telefonicznie – 85 748-71-69,</w:t>
      </w:r>
    </w:p>
    <w:p w14:paraId="3A389419" w14:textId="1D13823B" w:rsidR="00503C98" w:rsidRPr="00707F7D" w:rsidRDefault="00503C98" w:rsidP="008378C2">
      <w:pPr>
        <w:pStyle w:val="Akapitzlist"/>
        <w:widowControl/>
        <w:numPr>
          <w:ilvl w:val="1"/>
          <w:numId w:val="2"/>
        </w:numPr>
        <w:suppressAutoHyphens w:val="0"/>
        <w:spacing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707F7D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poprzez e-mail – </w:t>
      </w:r>
      <w:hyperlink r:id="rId6" w:history="1">
        <w:r w:rsidR="008378C2" w:rsidRPr="00707F7D">
          <w:rPr>
            <w:rStyle w:val="Hipercze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eastAsia="pl-PL"/>
          </w:rPr>
          <w:t>iod.pobia@prokuratura.gov.pl</w:t>
        </w:r>
      </w:hyperlink>
      <w:r w:rsidR="008378C2" w:rsidRPr="00707F7D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,</w:t>
      </w:r>
    </w:p>
    <w:p w14:paraId="279656DB" w14:textId="471D34ED" w:rsidR="00503C98" w:rsidRPr="00707F7D" w:rsidRDefault="00503C98" w:rsidP="00AE107A">
      <w:pPr>
        <w:pStyle w:val="Akapitzlist"/>
        <w:widowControl/>
        <w:numPr>
          <w:ilvl w:val="1"/>
          <w:numId w:val="2"/>
        </w:numPr>
        <w:suppressAutoHyphens w:val="0"/>
        <w:spacing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707F7D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listownie na adres: Prokuratura Okręgowa w Białymstoku, </w:t>
      </w:r>
      <w:r w:rsidR="00717D14" w:rsidRPr="00707F7D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br/>
      </w:r>
      <w:r w:rsidRPr="00707F7D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ul. Kilińskiego 14, 15-950 Białystok.</w:t>
      </w:r>
    </w:p>
    <w:p w14:paraId="4D8EC5E2" w14:textId="77777777" w:rsidR="00503C98" w:rsidRPr="00707F7D" w:rsidRDefault="00503C98" w:rsidP="00AE107A">
      <w:pPr>
        <w:widowControl/>
        <w:numPr>
          <w:ilvl w:val="0"/>
          <w:numId w:val="2"/>
        </w:numPr>
        <w:tabs>
          <w:tab w:val="left" w:pos="360"/>
        </w:tabs>
        <w:suppressAutoHyphens w:val="0"/>
        <w:spacing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07F7D">
        <w:rPr>
          <w:rFonts w:ascii="Times New Roman" w:hAnsi="Times New Roman" w:cs="Times New Roman"/>
          <w:color w:val="000000" w:themeColor="text1"/>
          <w:sz w:val="26"/>
          <w:szCs w:val="26"/>
        </w:rPr>
        <w:t>Pani/Pana dane osobowe przetwarzane będą w celu przeprowadzenia konkursu na wolne stanowisko w grupach: urzędnik lub inny pracownik jednostki prokuratury okręgu białostockiego.</w:t>
      </w:r>
    </w:p>
    <w:p w14:paraId="794A3D06" w14:textId="77777777" w:rsidR="00503C98" w:rsidRPr="00707F7D" w:rsidRDefault="00503C98" w:rsidP="00AE107A">
      <w:pPr>
        <w:widowControl/>
        <w:numPr>
          <w:ilvl w:val="0"/>
          <w:numId w:val="2"/>
        </w:numPr>
        <w:tabs>
          <w:tab w:val="left" w:pos="360"/>
        </w:tabs>
        <w:suppressAutoHyphens w:val="0"/>
        <w:spacing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07F7D">
        <w:rPr>
          <w:rFonts w:ascii="Times New Roman" w:hAnsi="Times New Roman" w:cs="Times New Roman"/>
          <w:color w:val="000000" w:themeColor="text1"/>
          <w:sz w:val="26"/>
          <w:szCs w:val="26"/>
        </w:rPr>
        <w:t>Podstawę prawną przetwarzania danych osobowych stanowią:</w:t>
      </w:r>
    </w:p>
    <w:p w14:paraId="30140BC9" w14:textId="77777777" w:rsidR="00503C98" w:rsidRPr="00707F7D" w:rsidRDefault="00503C98" w:rsidP="00AE107A">
      <w:pPr>
        <w:widowControl/>
        <w:numPr>
          <w:ilvl w:val="0"/>
          <w:numId w:val="6"/>
        </w:numPr>
        <w:tabs>
          <w:tab w:val="left" w:pos="360"/>
        </w:tabs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07F7D">
        <w:rPr>
          <w:rFonts w:ascii="Times New Roman" w:hAnsi="Times New Roman" w:cs="Times New Roman"/>
          <w:color w:val="000000" w:themeColor="text1"/>
          <w:sz w:val="26"/>
          <w:szCs w:val="26"/>
        </w:rPr>
        <w:t>art. 6 ust. 1 lit. a, b, c  RODO,</w:t>
      </w:r>
    </w:p>
    <w:p w14:paraId="0C14FA8F" w14:textId="77777777" w:rsidR="00503C98" w:rsidRPr="00707F7D" w:rsidRDefault="00503C98" w:rsidP="00AE107A">
      <w:pPr>
        <w:widowControl/>
        <w:numPr>
          <w:ilvl w:val="0"/>
          <w:numId w:val="5"/>
        </w:numPr>
        <w:tabs>
          <w:tab w:val="left" w:pos="360"/>
          <w:tab w:val="left" w:pos="700"/>
        </w:tabs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07F7D">
        <w:rPr>
          <w:rFonts w:ascii="Times New Roman" w:hAnsi="Times New Roman" w:cs="Times New Roman"/>
          <w:color w:val="000000" w:themeColor="text1"/>
          <w:sz w:val="26"/>
          <w:szCs w:val="26"/>
        </w:rPr>
        <w:t>ustawy z dnia 26 czerwca 1974 roku - Kodeks pracy,</w:t>
      </w:r>
    </w:p>
    <w:p w14:paraId="1BDCFFF1" w14:textId="46843666" w:rsidR="00503C98" w:rsidRPr="00707F7D" w:rsidRDefault="00503C98" w:rsidP="00AE107A">
      <w:pPr>
        <w:widowControl/>
        <w:numPr>
          <w:ilvl w:val="0"/>
          <w:numId w:val="5"/>
        </w:numPr>
        <w:tabs>
          <w:tab w:val="left" w:pos="360"/>
          <w:tab w:val="left" w:pos="700"/>
        </w:tabs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07F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ustawa z dnia 18 grudnia 1998 r. o pracownikach sądów </w:t>
      </w:r>
      <w:r w:rsidR="00717D14" w:rsidRPr="00707F7D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707F7D">
        <w:rPr>
          <w:rFonts w:ascii="Times New Roman" w:hAnsi="Times New Roman" w:cs="Times New Roman"/>
          <w:color w:val="000000" w:themeColor="text1"/>
          <w:sz w:val="26"/>
          <w:szCs w:val="26"/>
        </w:rPr>
        <w:t>i prokuratury,</w:t>
      </w:r>
    </w:p>
    <w:p w14:paraId="085378AD" w14:textId="77777777" w:rsidR="00503C98" w:rsidRPr="00707F7D" w:rsidRDefault="00503C98" w:rsidP="00AE107A">
      <w:pPr>
        <w:widowControl/>
        <w:numPr>
          <w:ilvl w:val="0"/>
          <w:numId w:val="5"/>
        </w:numPr>
        <w:tabs>
          <w:tab w:val="left" w:pos="360"/>
          <w:tab w:val="left" w:pos="700"/>
        </w:tabs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07F7D">
        <w:rPr>
          <w:rFonts w:ascii="Times New Roman" w:hAnsi="Times New Roman" w:cs="Times New Roman"/>
          <w:color w:val="000000" w:themeColor="text1"/>
          <w:sz w:val="26"/>
          <w:szCs w:val="26"/>
        </w:rPr>
        <w:t>ustawa z dnia 28 stycznia 2016 r. – Prawo o prokuraturze,</w:t>
      </w:r>
    </w:p>
    <w:p w14:paraId="05493A33" w14:textId="77777777" w:rsidR="00503C98" w:rsidRPr="00707F7D" w:rsidRDefault="00503C98" w:rsidP="00AE107A">
      <w:pPr>
        <w:widowControl/>
        <w:numPr>
          <w:ilvl w:val="0"/>
          <w:numId w:val="5"/>
        </w:numPr>
        <w:tabs>
          <w:tab w:val="left" w:pos="360"/>
          <w:tab w:val="left" w:pos="700"/>
        </w:tabs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07F7D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Zarządzenie Prokuratora Generalnego wydane w sprawie wprowadzenia jednolitego rzeczowego wykazu akt w jednostkach organizacyjnych prokuratury.</w:t>
      </w:r>
    </w:p>
    <w:p w14:paraId="654A7697" w14:textId="32E2983B" w:rsidR="00503C98" w:rsidRPr="00707F7D" w:rsidRDefault="00503C98" w:rsidP="00AE107A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707F7D">
        <w:rPr>
          <w:rFonts w:ascii="Times New Roman" w:hAnsi="Times New Roman" w:cs="Times New Roman"/>
          <w:color w:val="000000" w:themeColor="text1"/>
          <w:sz w:val="26"/>
          <w:szCs w:val="26"/>
        </w:rPr>
        <w:t>Pani/Pana dane osobowe mogą zostać udostępnianie wyłącznie organom uprawnionym do ich otrzymania na podstawie przepisów obowiązującego prawa,</w:t>
      </w:r>
      <w:r w:rsidR="00D368D3" w:rsidRPr="00707F7D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707F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 także podmiotom, którym dane zostaną powierzone na podstawie umów.</w:t>
      </w:r>
    </w:p>
    <w:p w14:paraId="74B4644E" w14:textId="77777777" w:rsidR="00503C98" w:rsidRPr="00707F7D" w:rsidRDefault="00503C98" w:rsidP="00AE107A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707F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Pani/Pana </w:t>
      </w:r>
      <w:r w:rsidRPr="00707F7D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dane </w:t>
      </w:r>
      <w:r w:rsidRPr="00707F7D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pl-PL"/>
        </w:rPr>
        <w:t>nie</w:t>
      </w:r>
      <w:r w:rsidRPr="00707F7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</w:t>
      </w:r>
      <w:r w:rsidRPr="00707F7D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będą przekazywane do państwa trzeciego/organizacji międzynarodowej.</w:t>
      </w:r>
    </w:p>
    <w:p w14:paraId="4779024A" w14:textId="39F6CE4D" w:rsidR="00503C98" w:rsidRPr="00707F7D" w:rsidRDefault="00503C98" w:rsidP="00AE107A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707F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Pani/Pana dane osobowe będą przechowywane przez okres niezbędny do przeprowadzenia konkursu, a następnie przez czas wynikający z przepisów </w:t>
      </w:r>
      <w:r w:rsidR="00D368D3" w:rsidRPr="00707F7D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707F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 archiwizacji. </w:t>
      </w:r>
    </w:p>
    <w:p w14:paraId="0859B7C3" w14:textId="77777777" w:rsidR="00503C98" w:rsidRPr="00707F7D" w:rsidRDefault="00503C98" w:rsidP="00AE107A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707F7D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Każdy kandydat przystępujący do konkursu podaje swoje dane dobrowolnie. </w:t>
      </w:r>
    </w:p>
    <w:p w14:paraId="74EB7660" w14:textId="5927B9C6" w:rsidR="00503C98" w:rsidRPr="00707F7D" w:rsidRDefault="00503C98" w:rsidP="00AE107A">
      <w:pPr>
        <w:pStyle w:val="Akapitzlist"/>
        <w:widowControl/>
        <w:suppressAutoHyphens w:val="0"/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707F7D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Bez podania wymaganych danych osobowych nie będzie możliwy udział </w:t>
      </w:r>
      <w:r w:rsidR="00717D14" w:rsidRPr="00707F7D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br/>
      </w:r>
      <w:r w:rsidRPr="00707F7D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w konkursie</w:t>
      </w:r>
    </w:p>
    <w:p w14:paraId="0829261B" w14:textId="77777777" w:rsidR="00503C98" w:rsidRPr="00707F7D" w:rsidRDefault="00503C98" w:rsidP="00AE107A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707F7D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Posiada Pani/Pan:</w:t>
      </w:r>
    </w:p>
    <w:p w14:paraId="2DA79C92" w14:textId="77777777" w:rsidR="00503C98" w:rsidRPr="00707F7D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707F7D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prawo dostępu do danych osobowych Pani/Pana dotyczących - na podstawie art. 15 RODO;</w:t>
      </w:r>
    </w:p>
    <w:p w14:paraId="122E60D0" w14:textId="77777777" w:rsidR="00503C98" w:rsidRPr="00707F7D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707F7D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prawo do sprostowania Pani/Pana danych osobowych - na podstawie art. 16 RODO;</w:t>
      </w:r>
    </w:p>
    <w:p w14:paraId="1844C1E3" w14:textId="77777777" w:rsidR="00503C98" w:rsidRPr="00707F7D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eastAsia="pl-PL"/>
        </w:rPr>
      </w:pPr>
      <w:r w:rsidRPr="00707F7D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prawo żądania od administratora ograniczenia przetwarzania danych osobowych - na podstawie art. 18 RODO, </w:t>
      </w:r>
    </w:p>
    <w:p w14:paraId="20CEEF64" w14:textId="77777777" w:rsidR="00503C98" w:rsidRPr="00707F7D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eastAsia="pl-PL"/>
        </w:rPr>
      </w:pPr>
      <w:r w:rsidRPr="00707F7D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prawo do przenoszenia danych osobowych, o którym mowa w art. 20 RODO;</w:t>
      </w:r>
    </w:p>
    <w:p w14:paraId="3DC2A592" w14:textId="77777777" w:rsidR="00503C98" w:rsidRPr="00707F7D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eastAsia="pl-PL"/>
        </w:rPr>
      </w:pPr>
      <w:r w:rsidRPr="00707F7D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prawo do usunięcia danych osobowych;</w:t>
      </w:r>
    </w:p>
    <w:p w14:paraId="6F56AE7F" w14:textId="77777777" w:rsidR="00503C98" w:rsidRPr="00707F7D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07F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prawo do wniesienia skargi do organu nadzorczego tj. Prezes UODO (na adres Urzędu Ochrony Danych Osobowych, ul. Stawki 2, 00-193 Warszawa). </w:t>
      </w:r>
    </w:p>
    <w:p w14:paraId="6B7143E2" w14:textId="77777777" w:rsidR="00503C98" w:rsidRPr="00707F7D" w:rsidRDefault="00503C98" w:rsidP="00AE107A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34617C8" w14:textId="4C5522A9" w:rsidR="00503C98" w:rsidRPr="00707F7D" w:rsidRDefault="00503C98" w:rsidP="00AE107A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07F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Oświadczam, że zapoznałem się z informacją o przetwarzaniu danych </w:t>
      </w:r>
      <w:r w:rsidR="00717D14" w:rsidRPr="00707F7D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707F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i wyrażam zgodę na przetwarzanie danych osobowych podanych dobrowolnie, </w:t>
      </w:r>
      <w:r w:rsidR="00D368D3" w:rsidRPr="00707F7D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707F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 wykraczających poza zakres wymagany przepisami obowiązującego prawa. </w:t>
      </w:r>
    </w:p>
    <w:p w14:paraId="4024E424" w14:textId="77777777" w:rsidR="00503C98" w:rsidRPr="00707F7D" w:rsidRDefault="00503C98" w:rsidP="00AE107A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2510FFE" w14:textId="77777777" w:rsidR="00503C98" w:rsidRPr="00707F7D" w:rsidRDefault="00503C98" w:rsidP="00AE107A">
      <w:pPr>
        <w:widowControl/>
        <w:suppressAutoHyphens w:val="0"/>
        <w:spacing w:line="360" w:lineRule="auto"/>
        <w:ind w:left="566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07F7D">
        <w:rPr>
          <w:rFonts w:ascii="Times New Roman" w:hAnsi="Times New Roman" w:cs="Times New Roman"/>
          <w:color w:val="000000" w:themeColor="text1"/>
          <w:sz w:val="26"/>
          <w:szCs w:val="26"/>
        </w:rPr>
        <w:t>……………………………….</w:t>
      </w:r>
    </w:p>
    <w:p w14:paraId="181CD16E" w14:textId="5DE43B6D" w:rsidR="00024AD5" w:rsidRPr="00707F7D" w:rsidRDefault="00503C98" w:rsidP="00707F7D">
      <w:pPr>
        <w:widowControl/>
        <w:suppressAutoHyphens w:val="0"/>
        <w:spacing w:line="360" w:lineRule="auto"/>
        <w:ind w:left="566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07F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data, czytelny podpis</w:t>
      </w:r>
    </w:p>
    <w:sectPr w:rsidR="00024AD5" w:rsidRPr="00707F7D" w:rsidSect="007D6E5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9B6690A"/>
    <w:multiLevelType w:val="hybridMultilevel"/>
    <w:tmpl w:val="E48EC4DC"/>
    <w:lvl w:ilvl="0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A630E8F"/>
    <w:multiLevelType w:val="hybridMultilevel"/>
    <w:tmpl w:val="2C88B640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9B16C50"/>
    <w:multiLevelType w:val="hybridMultilevel"/>
    <w:tmpl w:val="2D346F0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0B94AE6"/>
    <w:multiLevelType w:val="hybridMultilevel"/>
    <w:tmpl w:val="4126AA28"/>
    <w:lvl w:ilvl="0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60"/>
    <w:rsid w:val="00024AD5"/>
    <w:rsid w:val="00503C98"/>
    <w:rsid w:val="006C2B49"/>
    <w:rsid w:val="00707F7D"/>
    <w:rsid w:val="00717D14"/>
    <w:rsid w:val="008378C2"/>
    <w:rsid w:val="009A7160"/>
    <w:rsid w:val="00AE107A"/>
    <w:rsid w:val="00D3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BA297"/>
  <w15:chartTrackingRefBased/>
  <w15:docId w15:val="{79414962-C4CF-4868-BC1C-5546E840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3C98"/>
    <w:pPr>
      <w:widowControl w:val="0"/>
      <w:suppressAutoHyphens/>
      <w:spacing w:after="0" w:line="240" w:lineRule="auto"/>
    </w:pPr>
    <w:rPr>
      <w:rFonts w:ascii="Calibri" w:hAnsi="Calibri" w:cstheme="minorHAnsi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C98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503C98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locked/>
    <w:rsid w:val="00503C98"/>
    <w:rPr>
      <w:rFonts w:ascii="Calibri" w:hAnsi="Calibri" w:cstheme="minorHAnsi"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503C98"/>
    <w:pPr>
      <w:widowControl/>
      <w:suppressAutoHyphens w:val="0"/>
    </w:pPr>
    <w:rPr>
      <w:rFonts w:eastAsia="Calibri" w:cs="Calibri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03C98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bialystok.po.gov.pl" TargetMode="External"/><Relationship Id="rId5" Type="http://schemas.openxmlformats.org/officeDocument/2006/relationships/hyperlink" Target="mailto:t@bialystok.p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</vt:lpstr>
    </vt:vector>
  </TitlesOfParts>
  <Company>Prokuratura Okręgowa w Białymstoku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</dc:title>
  <dc:subject/>
  <dc:creator>Emilia Buraczewska</dc:creator>
  <cp:keywords/>
  <dc:description/>
  <cp:lastModifiedBy>Łapiński Mariusz (PO Białystok)</cp:lastModifiedBy>
  <cp:revision>9</cp:revision>
  <cp:lastPrinted>2022-01-14T13:23:00Z</cp:lastPrinted>
  <dcterms:created xsi:type="dcterms:W3CDTF">2022-01-14T12:20:00Z</dcterms:created>
  <dcterms:modified xsi:type="dcterms:W3CDTF">2025-07-30T11:17:00Z</dcterms:modified>
</cp:coreProperties>
</file>