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773867250"/>
        <w:docPartObj>
          <w:docPartGallery w:val="Cover Pages"/>
          <w:docPartUnique/>
        </w:docPartObj>
      </w:sdtPr>
      <w:sdtEndPr/>
      <w:sdtContent>
        <w:p w14:paraId="4E059E31" w14:textId="71067D39" w:rsidR="00A518DD" w:rsidRDefault="008638DE">
          <w:r>
            <w:rPr>
              <w:noProof/>
              <w:lang w:eastAsia="pl-PL"/>
            </w:rPr>
            <w:drawing>
              <wp:anchor distT="0" distB="0" distL="114300" distR="114300" simplePos="0" relativeHeight="251662336" behindDoc="0" locked="0" layoutInCell="1" allowOverlap="1" wp14:anchorId="504951EA" wp14:editId="1FE5FA5C">
                <wp:simplePos x="0" y="0"/>
                <wp:positionH relativeFrom="column">
                  <wp:posOffset>-937895</wp:posOffset>
                </wp:positionH>
                <wp:positionV relativeFrom="paragraph">
                  <wp:posOffset>-909320</wp:posOffset>
                </wp:positionV>
                <wp:extent cx="7600950" cy="10747904"/>
                <wp:effectExtent l="0" t="0" r="0" b="0"/>
                <wp:wrapNone/>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D OKŁADKA_Obszar roboczy 1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602286" cy="10749793"/>
                        </a:xfrm>
                        <a:prstGeom prst="rect">
                          <a:avLst/>
                        </a:prstGeom>
                      </pic:spPr>
                    </pic:pic>
                  </a:graphicData>
                </a:graphic>
                <wp14:sizeRelH relativeFrom="page">
                  <wp14:pctWidth>0</wp14:pctWidth>
                </wp14:sizeRelH>
                <wp14:sizeRelV relativeFrom="page">
                  <wp14:pctHeight>0</wp14:pctHeight>
                </wp14:sizeRelV>
              </wp:anchor>
            </w:drawing>
          </w:r>
        </w:p>
        <w:p w14:paraId="4892A607" w14:textId="77777777" w:rsidR="00A518DD" w:rsidRDefault="00A518DD"/>
        <w:p w14:paraId="6CEA78BB" w14:textId="77777777" w:rsidR="00A518DD" w:rsidRDefault="00A518DD"/>
        <w:p w14:paraId="35C00216" w14:textId="37CFDA4A" w:rsidR="00A518DD" w:rsidRDefault="00A518DD">
          <w:pPr>
            <w:ind w:firstLine="360"/>
          </w:pPr>
          <w:r>
            <w:br w:type="page"/>
          </w:r>
        </w:p>
      </w:sdtContent>
    </w:sdt>
    <w:p w14:paraId="41DE9588" w14:textId="77777777" w:rsidR="00056476" w:rsidRPr="00B84DD1" w:rsidRDefault="00056476" w:rsidP="00B84DD1">
      <w:pPr>
        <w:spacing w:line="276" w:lineRule="auto"/>
        <w:jc w:val="center"/>
        <w:rPr>
          <w:rFonts w:eastAsiaTheme="minorHAnsi" w:cstheme="minorHAnsi"/>
          <w:b/>
          <w:bCs/>
          <w:sz w:val="24"/>
          <w:szCs w:val="24"/>
          <w:u w:val="single"/>
        </w:rPr>
      </w:pPr>
    </w:p>
    <w:p w14:paraId="75E849D6" w14:textId="77777777" w:rsidR="00056476" w:rsidRPr="00B84DD1" w:rsidRDefault="00056476" w:rsidP="00B84DD1">
      <w:pPr>
        <w:spacing w:line="276" w:lineRule="auto"/>
        <w:jc w:val="center"/>
        <w:rPr>
          <w:rFonts w:eastAsiaTheme="minorHAnsi" w:cstheme="minorHAnsi"/>
          <w:b/>
          <w:bCs/>
          <w:sz w:val="24"/>
          <w:szCs w:val="24"/>
          <w:u w:val="single"/>
        </w:rPr>
      </w:pPr>
    </w:p>
    <w:p w14:paraId="6B65852F" w14:textId="77777777" w:rsidR="00056476" w:rsidRPr="00B84DD1" w:rsidRDefault="00056476" w:rsidP="00B84DD1">
      <w:pPr>
        <w:spacing w:line="276" w:lineRule="auto"/>
        <w:rPr>
          <w:rFonts w:eastAsiaTheme="minorHAnsi" w:cstheme="minorHAnsi"/>
          <w:b/>
          <w:bCs/>
          <w:sz w:val="24"/>
          <w:szCs w:val="24"/>
          <w:u w:val="single"/>
        </w:rPr>
      </w:pPr>
    </w:p>
    <w:p w14:paraId="30B35263" w14:textId="77777777" w:rsidR="00876613" w:rsidRPr="00B84DD1" w:rsidRDefault="00876613" w:rsidP="00741D93">
      <w:pPr>
        <w:spacing w:line="276" w:lineRule="auto"/>
        <w:rPr>
          <w:rFonts w:eastAsiaTheme="minorHAnsi" w:cstheme="minorHAnsi"/>
          <w:b/>
          <w:bCs/>
          <w:color w:val="1F497D" w:themeColor="text2"/>
          <w:sz w:val="24"/>
          <w:szCs w:val="24"/>
          <w:u w:val="single"/>
        </w:rPr>
      </w:pPr>
    </w:p>
    <w:p w14:paraId="6A6C729C" w14:textId="77777777" w:rsidR="00876613" w:rsidRPr="00B84DD1" w:rsidRDefault="00876613" w:rsidP="00B84DD1">
      <w:pPr>
        <w:spacing w:line="276" w:lineRule="auto"/>
        <w:rPr>
          <w:rFonts w:eastAsiaTheme="minorHAnsi" w:cstheme="minorHAnsi"/>
          <w:b/>
          <w:bCs/>
          <w:color w:val="1F497D" w:themeColor="text2"/>
          <w:sz w:val="24"/>
          <w:szCs w:val="24"/>
          <w:u w:val="single"/>
        </w:rPr>
      </w:pPr>
    </w:p>
    <w:p w14:paraId="5D75B1EC" w14:textId="77777777" w:rsidR="00876613" w:rsidRPr="00B84DD1" w:rsidRDefault="00876613" w:rsidP="00B84DD1">
      <w:pPr>
        <w:spacing w:line="276" w:lineRule="auto"/>
        <w:jc w:val="center"/>
        <w:rPr>
          <w:rFonts w:eastAsiaTheme="minorHAnsi" w:cstheme="minorHAnsi"/>
          <w:b/>
          <w:bCs/>
          <w:color w:val="1F497D" w:themeColor="text2"/>
          <w:sz w:val="24"/>
          <w:szCs w:val="24"/>
          <w:u w:val="single"/>
        </w:rPr>
      </w:pPr>
    </w:p>
    <w:p w14:paraId="0737901E" w14:textId="77777777" w:rsidR="00876613" w:rsidRPr="00B84DD1" w:rsidRDefault="00876613" w:rsidP="00B84DD1">
      <w:pPr>
        <w:spacing w:line="276" w:lineRule="auto"/>
        <w:jc w:val="center"/>
        <w:rPr>
          <w:rFonts w:eastAsiaTheme="minorHAnsi" w:cstheme="minorHAnsi"/>
          <w:b/>
          <w:bCs/>
          <w:color w:val="1F497D" w:themeColor="text2"/>
          <w:sz w:val="24"/>
          <w:szCs w:val="24"/>
          <w:u w:val="single"/>
        </w:rPr>
      </w:pPr>
    </w:p>
    <w:p w14:paraId="79A07928" w14:textId="77777777" w:rsidR="00056476" w:rsidRPr="00B84DD1" w:rsidRDefault="00056476" w:rsidP="00B84DD1">
      <w:pPr>
        <w:spacing w:line="276" w:lineRule="auto"/>
        <w:jc w:val="center"/>
        <w:rPr>
          <w:rFonts w:eastAsiaTheme="minorHAnsi" w:cstheme="minorHAnsi"/>
          <w:b/>
          <w:bCs/>
          <w:color w:val="1F497D" w:themeColor="text2"/>
          <w:sz w:val="24"/>
          <w:szCs w:val="24"/>
        </w:rPr>
      </w:pPr>
      <w:r w:rsidRPr="00B84DD1">
        <w:rPr>
          <w:rFonts w:eastAsiaTheme="minorHAnsi" w:cstheme="minorHAnsi"/>
          <w:b/>
          <w:bCs/>
          <w:color w:val="1F497D" w:themeColor="text2"/>
          <w:sz w:val="24"/>
          <w:szCs w:val="24"/>
        </w:rPr>
        <w:t>Zamawiający:</w:t>
      </w:r>
    </w:p>
    <w:p w14:paraId="1C54DE75" w14:textId="77777777" w:rsidR="002D1255" w:rsidRPr="00B84DD1" w:rsidRDefault="002D1255" w:rsidP="00B84DD1">
      <w:pPr>
        <w:spacing w:line="276" w:lineRule="auto"/>
        <w:jc w:val="center"/>
        <w:rPr>
          <w:rFonts w:eastAsiaTheme="minorHAnsi" w:cstheme="minorHAnsi"/>
          <w:b/>
          <w:bCs/>
          <w:sz w:val="24"/>
          <w:szCs w:val="24"/>
        </w:rPr>
      </w:pPr>
    </w:p>
    <w:p w14:paraId="7EE6E9C5" w14:textId="77777777" w:rsidR="00056476" w:rsidRPr="00B84DD1" w:rsidRDefault="00056476" w:rsidP="00B84DD1">
      <w:pPr>
        <w:autoSpaceDE w:val="0"/>
        <w:autoSpaceDN w:val="0"/>
        <w:adjustRightInd w:val="0"/>
        <w:spacing w:line="276" w:lineRule="auto"/>
        <w:jc w:val="center"/>
        <w:rPr>
          <w:rFonts w:eastAsia="Calibri" w:cstheme="minorHAnsi"/>
          <w:b/>
          <w:color w:val="000000"/>
          <w:sz w:val="24"/>
          <w:szCs w:val="24"/>
          <w:lang w:eastAsia="pl-PL"/>
        </w:rPr>
      </w:pPr>
      <w:r w:rsidRPr="00B84DD1">
        <w:rPr>
          <w:rFonts w:eastAsia="Calibri" w:cstheme="minorHAnsi"/>
          <w:b/>
          <w:color w:val="000000"/>
          <w:sz w:val="24"/>
          <w:szCs w:val="24"/>
          <w:lang w:eastAsia="pl-PL"/>
        </w:rPr>
        <w:t>Departament Pomocy</w:t>
      </w:r>
      <w:r w:rsidR="00254EBF">
        <w:rPr>
          <w:rFonts w:eastAsia="Calibri" w:cstheme="minorHAnsi"/>
          <w:b/>
          <w:color w:val="000000"/>
          <w:sz w:val="24"/>
          <w:szCs w:val="24"/>
          <w:lang w:eastAsia="pl-PL"/>
        </w:rPr>
        <w:t xml:space="preserve"> i </w:t>
      </w:r>
      <w:r w:rsidRPr="00B84DD1">
        <w:rPr>
          <w:rFonts w:eastAsia="Calibri" w:cstheme="minorHAnsi"/>
          <w:b/>
          <w:color w:val="000000"/>
          <w:sz w:val="24"/>
          <w:szCs w:val="24"/>
          <w:lang w:eastAsia="pl-PL"/>
        </w:rPr>
        <w:t>Integracji Społecznej</w:t>
      </w:r>
    </w:p>
    <w:p w14:paraId="7BA31E67" w14:textId="77777777" w:rsidR="00056476" w:rsidRPr="00B84DD1" w:rsidRDefault="00056476" w:rsidP="00B84DD1">
      <w:pPr>
        <w:autoSpaceDE w:val="0"/>
        <w:autoSpaceDN w:val="0"/>
        <w:adjustRightInd w:val="0"/>
        <w:spacing w:line="276" w:lineRule="auto"/>
        <w:jc w:val="center"/>
        <w:rPr>
          <w:rFonts w:eastAsia="Calibri" w:cstheme="minorHAnsi"/>
          <w:b/>
          <w:color w:val="000000"/>
          <w:sz w:val="24"/>
          <w:szCs w:val="24"/>
          <w:lang w:eastAsia="pl-PL"/>
        </w:rPr>
      </w:pPr>
      <w:r w:rsidRPr="00B84DD1">
        <w:rPr>
          <w:rFonts w:eastAsia="Calibri" w:cstheme="minorHAnsi"/>
          <w:b/>
          <w:color w:val="000000"/>
          <w:sz w:val="24"/>
          <w:szCs w:val="24"/>
          <w:lang w:eastAsia="pl-PL"/>
        </w:rPr>
        <w:t>Ministerstwo Rodziny, Pracy</w:t>
      </w:r>
      <w:r w:rsidR="00254EBF">
        <w:rPr>
          <w:rFonts w:eastAsia="Calibri" w:cstheme="minorHAnsi"/>
          <w:b/>
          <w:color w:val="000000"/>
          <w:sz w:val="24"/>
          <w:szCs w:val="24"/>
          <w:lang w:eastAsia="pl-PL"/>
        </w:rPr>
        <w:t xml:space="preserve"> i </w:t>
      </w:r>
      <w:r w:rsidRPr="00B84DD1">
        <w:rPr>
          <w:rFonts w:eastAsia="Calibri" w:cstheme="minorHAnsi"/>
          <w:b/>
          <w:color w:val="000000"/>
          <w:sz w:val="24"/>
          <w:szCs w:val="24"/>
          <w:lang w:eastAsia="pl-PL"/>
        </w:rPr>
        <w:t>Polityki Społecznej</w:t>
      </w:r>
    </w:p>
    <w:p w14:paraId="3BD24EBA" w14:textId="77777777" w:rsidR="00056476" w:rsidRPr="00B84DD1" w:rsidRDefault="00056476" w:rsidP="00B84DD1">
      <w:pPr>
        <w:autoSpaceDE w:val="0"/>
        <w:autoSpaceDN w:val="0"/>
        <w:adjustRightInd w:val="0"/>
        <w:spacing w:line="276" w:lineRule="auto"/>
        <w:jc w:val="center"/>
        <w:rPr>
          <w:rFonts w:eastAsia="Calibri" w:cstheme="minorHAnsi"/>
          <w:color w:val="000000"/>
          <w:sz w:val="24"/>
          <w:szCs w:val="24"/>
          <w:lang w:eastAsia="pl-PL"/>
        </w:rPr>
      </w:pPr>
      <w:r w:rsidRPr="00B84DD1">
        <w:rPr>
          <w:rFonts w:eastAsia="Calibri" w:cstheme="minorHAnsi"/>
          <w:color w:val="000000"/>
          <w:sz w:val="24"/>
          <w:szCs w:val="24"/>
          <w:lang w:eastAsia="pl-PL"/>
        </w:rPr>
        <w:t>ul. Nowogrodzka 1/3/5</w:t>
      </w:r>
    </w:p>
    <w:p w14:paraId="0E231269" w14:textId="77777777" w:rsidR="00056476" w:rsidRPr="00B84DD1" w:rsidRDefault="00056476" w:rsidP="00B84DD1">
      <w:pPr>
        <w:autoSpaceDE w:val="0"/>
        <w:autoSpaceDN w:val="0"/>
        <w:adjustRightInd w:val="0"/>
        <w:spacing w:line="276" w:lineRule="auto"/>
        <w:jc w:val="center"/>
        <w:rPr>
          <w:rFonts w:eastAsia="Calibri" w:cstheme="minorHAnsi"/>
          <w:color w:val="000000"/>
          <w:sz w:val="24"/>
          <w:szCs w:val="24"/>
          <w:lang w:eastAsia="pl-PL"/>
        </w:rPr>
      </w:pPr>
      <w:r w:rsidRPr="00B84DD1">
        <w:rPr>
          <w:rFonts w:eastAsia="Calibri" w:cstheme="minorHAnsi"/>
          <w:color w:val="000000"/>
          <w:sz w:val="24"/>
          <w:szCs w:val="24"/>
          <w:lang w:eastAsia="pl-PL"/>
        </w:rPr>
        <w:t>00-513 Warszawa</w:t>
      </w:r>
    </w:p>
    <w:p w14:paraId="7285FBA4" w14:textId="77777777" w:rsidR="00056476" w:rsidRPr="00B84DD1" w:rsidRDefault="00056476" w:rsidP="00B84DD1">
      <w:pPr>
        <w:autoSpaceDE w:val="0"/>
        <w:autoSpaceDN w:val="0"/>
        <w:adjustRightInd w:val="0"/>
        <w:spacing w:line="276" w:lineRule="auto"/>
        <w:jc w:val="center"/>
        <w:rPr>
          <w:rFonts w:eastAsia="Calibri" w:cstheme="minorHAnsi"/>
          <w:color w:val="000000"/>
          <w:sz w:val="24"/>
          <w:szCs w:val="24"/>
          <w:lang w:eastAsia="pl-PL"/>
        </w:rPr>
      </w:pPr>
      <w:r w:rsidRPr="00B84DD1">
        <w:rPr>
          <w:rFonts w:eastAsia="Calibri" w:cstheme="minorHAnsi"/>
          <w:noProof/>
          <w:color w:val="000000"/>
          <w:sz w:val="24"/>
          <w:szCs w:val="24"/>
          <w:lang w:eastAsia="pl-PL"/>
        </w:rPr>
        <w:drawing>
          <wp:inline distT="0" distB="0" distL="0" distR="0" wp14:anchorId="14D0D3CC" wp14:editId="2A59F235">
            <wp:extent cx="2990721" cy="1127051"/>
            <wp:effectExtent l="0" t="0" r="635"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MRPiPS.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3775" cy="1128202"/>
                    </a:xfrm>
                    <a:prstGeom prst="rect">
                      <a:avLst/>
                    </a:prstGeom>
                  </pic:spPr>
                </pic:pic>
              </a:graphicData>
            </a:graphic>
          </wp:inline>
        </w:drawing>
      </w:r>
    </w:p>
    <w:p w14:paraId="1913B6F2" w14:textId="77777777" w:rsidR="00056476" w:rsidRPr="00B84DD1" w:rsidRDefault="00056476" w:rsidP="00B84DD1">
      <w:pPr>
        <w:spacing w:line="276" w:lineRule="auto"/>
        <w:rPr>
          <w:rFonts w:eastAsiaTheme="minorHAnsi" w:cstheme="minorHAnsi"/>
          <w:b/>
          <w:bCs/>
          <w:sz w:val="24"/>
          <w:szCs w:val="24"/>
          <w:u w:val="single"/>
        </w:rPr>
      </w:pPr>
    </w:p>
    <w:p w14:paraId="245E18D7" w14:textId="77777777" w:rsidR="00056476" w:rsidRPr="00B84DD1" w:rsidRDefault="00056476" w:rsidP="00B84DD1">
      <w:pPr>
        <w:spacing w:line="276" w:lineRule="auto"/>
        <w:jc w:val="center"/>
        <w:rPr>
          <w:rFonts w:eastAsiaTheme="minorHAnsi" w:cstheme="minorHAnsi"/>
          <w:b/>
          <w:bCs/>
          <w:sz w:val="24"/>
          <w:szCs w:val="24"/>
          <w:u w:val="single"/>
        </w:rPr>
      </w:pPr>
    </w:p>
    <w:p w14:paraId="48EBA90D" w14:textId="77777777" w:rsidR="00056476" w:rsidRPr="00B84DD1" w:rsidRDefault="00056476" w:rsidP="00B84DD1">
      <w:pPr>
        <w:spacing w:line="276" w:lineRule="auto"/>
        <w:jc w:val="center"/>
        <w:rPr>
          <w:rFonts w:eastAsiaTheme="minorHAnsi" w:cstheme="minorHAnsi"/>
          <w:b/>
          <w:bCs/>
          <w:color w:val="1F497D" w:themeColor="text2"/>
          <w:sz w:val="24"/>
          <w:szCs w:val="24"/>
        </w:rPr>
      </w:pPr>
      <w:r w:rsidRPr="00B84DD1">
        <w:rPr>
          <w:rFonts w:eastAsiaTheme="minorHAnsi" w:cstheme="minorHAnsi"/>
          <w:b/>
          <w:bCs/>
          <w:color w:val="1F497D" w:themeColor="text2"/>
          <w:sz w:val="24"/>
          <w:szCs w:val="24"/>
        </w:rPr>
        <w:t>Wykonawca:</w:t>
      </w:r>
    </w:p>
    <w:p w14:paraId="13C1335D" w14:textId="77777777" w:rsidR="002D1255" w:rsidRPr="00B84DD1" w:rsidRDefault="002D1255" w:rsidP="00B84DD1">
      <w:pPr>
        <w:spacing w:line="276" w:lineRule="auto"/>
        <w:jc w:val="center"/>
        <w:rPr>
          <w:rFonts w:eastAsiaTheme="minorHAnsi" w:cstheme="minorHAnsi"/>
          <w:b/>
          <w:bCs/>
          <w:color w:val="1F497D" w:themeColor="text2"/>
          <w:sz w:val="24"/>
          <w:szCs w:val="24"/>
        </w:rPr>
      </w:pPr>
    </w:p>
    <w:p w14:paraId="75DC2FE1" w14:textId="77777777" w:rsidR="00056476" w:rsidRPr="00B84DD1" w:rsidRDefault="00B235F6" w:rsidP="00B84DD1">
      <w:pPr>
        <w:spacing w:line="276" w:lineRule="auto"/>
        <w:jc w:val="center"/>
        <w:rPr>
          <w:rFonts w:eastAsiaTheme="minorHAnsi" w:cstheme="minorHAnsi"/>
          <w:b/>
          <w:sz w:val="24"/>
          <w:szCs w:val="24"/>
        </w:rPr>
      </w:pPr>
      <w:r>
        <w:rPr>
          <w:rFonts w:eastAsiaTheme="minorHAnsi" w:cstheme="minorHAnsi"/>
          <w:b/>
          <w:sz w:val="24"/>
          <w:szCs w:val="24"/>
        </w:rPr>
        <w:t>EU-CONSULT s</w:t>
      </w:r>
      <w:r w:rsidR="00056476" w:rsidRPr="00B84DD1">
        <w:rPr>
          <w:rFonts w:eastAsiaTheme="minorHAnsi" w:cstheme="minorHAnsi"/>
          <w:b/>
          <w:sz w:val="24"/>
          <w:szCs w:val="24"/>
        </w:rPr>
        <w:t>p.</w:t>
      </w:r>
      <w:r w:rsidR="00254EBF">
        <w:rPr>
          <w:rFonts w:eastAsiaTheme="minorHAnsi" w:cstheme="minorHAnsi"/>
          <w:b/>
          <w:sz w:val="24"/>
          <w:szCs w:val="24"/>
        </w:rPr>
        <w:t xml:space="preserve"> z </w:t>
      </w:r>
      <w:r w:rsidR="00056476" w:rsidRPr="00B84DD1">
        <w:rPr>
          <w:rFonts w:eastAsiaTheme="minorHAnsi" w:cstheme="minorHAnsi"/>
          <w:b/>
          <w:sz w:val="24"/>
          <w:szCs w:val="24"/>
        </w:rPr>
        <w:t>o.o.</w:t>
      </w:r>
    </w:p>
    <w:p w14:paraId="1B25B451" w14:textId="77777777" w:rsidR="00056476" w:rsidRPr="00B84DD1" w:rsidRDefault="00056476" w:rsidP="00B84DD1">
      <w:pPr>
        <w:spacing w:line="276" w:lineRule="auto"/>
        <w:jc w:val="center"/>
        <w:rPr>
          <w:rFonts w:eastAsiaTheme="minorHAnsi" w:cstheme="minorHAnsi"/>
          <w:sz w:val="24"/>
          <w:szCs w:val="24"/>
        </w:rPr>
      </w:pPr>
      <w:r w:rsidRPr="00B84DD1">
        <w:rPr>
          <w:rFonts w:eastAsiaTheme="minorHAnsi" w:cstheme="minorHAnsi"/>
          <w:sz w:val="24"/>
          <w:szCs w:val="24"/>
        </w:rPr>
        <w:t>ul. Toruńska 18C, lokal D</w:t>
      </w:r>
    </w:p>
    <w:p w14:paraId="1083385B" w14:textId="77777777" w:rsidR="00056476" w:rsidRPr="00B84DD1" w:rsidRDefault="00056476" w:rsidP="00B84DD1">
      <w:pPr>
        <w:spacing w:line="276" w:lineRule="auto"/>
        <w:jc w:val="center"/>
        <w:rPr>
          <w:rFonts w:eastAsiaTheme="minorHAnsi" w:cstheme="minorHAnsi"/>
          <w:sz w:val="24"/>
          <w:szCs w:val="24"/>
        </w:rPr>
      </w:pPr>
      <w:r w:rsidRPr="00B84DD1">
        <w:rPr>
          <w:rFonts w:eastAsiaTheme="minorHAnsi" w:cstheme="minorHAnsi"/>
          <w:sz w:val="24"/>
          <w:szCs w:val="24"/>
        </w:rPr>
        <w:t>80-747 Gdańsk</w:t>
      </w:r>
    </w:p>
    <w:p w14:paraId="1515C5FD" w14:textId="77777777" w:rsidR="00056476" w:rsidRPr="00B84DD1" w:rsidRDefault="00056476" w:rsidP="00B84DD1">
      <w:pPr>
        <w:spacing w:line="276" w:lineRule="auto"/>
        <w:jc w:val="center"/>
        <w:rPr>
          <w:rFonts w:eastAsiaTheme="minorHAnsi" w:cstheme="minorHAnsi"/>
          <w:bCs/>
          <w:sz w:val="24"/>
          <w:szCs w:val="24"/>
        </w:rPr>
      </w:pPr>
      <w:r w:rsidRPr="00B84DD1">
        <w:rPr>
          <w:rFonts w:eastAsiaTheme="minorHAnsi" w:cstheme="minorHAnsi"/>
          <w:bCs/>
          <w:sz w:val="24"/>
          <w:szCs w:val="24"/>
        </w:rPr>
        <w:t>www.eu-consult.pl</w:t>
      </w:r>
    </w:p>
    <w:p w14:paraId="7F5946F5" w14:textId="77777777" w:rsidR="00056476" w:rsidRPr="00B84DD1" w:rsidRDefault="00056476" w:rsidP="00B84DD1">
      <w:pPr>
        <w:spacing w:line="276" w:lineRule="auto"/>
        <w:jc w:val="center"/>
        <w:rPr>
          <w:rFonts w:eastAsiaTheme="minorHAnsi" w:cstheme="minorHAnsi"/>
          <w:bCs/>
          <w:sz w:val="24"/>
          <w:szCs w:val="24"/>
        </w:rPr>
      </w:pPr>
    </w:p>
    <w:p w14:paraId="1F043338" w14:textId="77777777" w:rsidR="00056476" w:rsidRPr="00B84DD1" w:rsidRDefault="00056476" w:rsidP="00B84DD1">
      <w:pPr>
        <w:spacing w:line="276" w:lineRule="auto"/>
        <w:jc w:val="center"/>
        <w:rPr>
          <w:rFonts w:eastAsiaTheme="minorHAnsi" w:cstheme="minorHAnsi"/>
          <w:sz w:val="24"/>
          <w:szCs w:val="24"/>
        </w:rPr>
      </w:pPr>
      <w:r w:rsidRPr="00B84DD1">
        <w:rPr>
          <w:rFonts w:eastAsiaTheme="minorHAnsi" w:cstheme="minorHAnsi"/>
          <w:noProof/>
          <w:sz w:val="24"/>
          <w:szCs w:val="24"/>
          <w:lang w:eastAsia="pl-PL"/>
        </w:rPr>
        <w:drawing>
          <wp:anchor distT="0" distB="0" distL="114300" distR="114300" simplePos="0" relativeHeight="251661312" behindDoc="0" locked="0" layoutInCell="1" allowOverlap="1" wp14:anchorId="57AD9E77" wp14:editId="3AA51273">
            <wp:simplePos x="0" y="0"/>
            <wp:positionH relativeFrom="column">
              <wp:posOffset>2318385</wp:posOffset>
            </wp:positionH>
            <wp:positionV relativeFrom="paragraph">
              <wp:posOffset>87601</wp:posOffset>
            </wp:positionV>
            <wp:extent cx="1130899" cy="628153"/>
            <wp:effectExtent l="0" t="0" r="0" b="635"/>
            <wp:wrapNone/>
            <wp:docPr id="5" name="Obraz 5" descr="EU - Consu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 - Consul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0899" cy="628153"/>
                    </a:xfrm>
                    <a:prstGeom prst="rect">
                      <a:avLst/>
                    </a:prstGeom>
                    <a:noFill/>
                    <a:ln>
                      <a:noFill/>
                    </a:ln>
                  </pic:spPr>
                </pic:pic>
              </a:graphicData>
            </a:graphic>
          </wp:anchor>
        </w:drawing>
      </w:r>
    </w:p>
    <w:p w14:paraId="7F2DBBE3" w14:textId="77777777" w:rsidR="00056476" w:rsidRPr="00B84DD1" w:rsidRDefault="00056476" w:rsidP="00B84DD1">
      <w:pPr>
        <w:spacing w:line="276" w:lineRule="auto"/>
        <w:jc w:val="center"/>
        <w:rPr>
          <w:rFonts w:eastAsiaTheme="minorHAnsi" w:cstheme="minorHAnsi"/>
          <w:sz w:val="24"/>
          <w:szCs w:val="24"/>
        </w:rPr>
      </w:pPr>
    </w:p>
    <w:p w14:paraId="188DFDC9" w14:textId="77777777" w:rsidR="00056476" w:rsidRPr="00B84DD1" w:rsidRDefault="00056476" w:rsidP="00B84DD1">
      <w:pPr>
        <w:spacing w:line="276" w:lineRule="auto"/>
        <w:jc w:val="center"/>
        <w:rPr>
          <w:rFonts w:eastAsiaTheme="minorHAnsi" w:cstheme="minorHAnsi"/>
          <w:sz w:val="24"/>
          <w:szCs w:val="24"/>
        </w:rPr>
      </w:pPr>
    </w:p>
    <w:p w14:paraId="1A4DC77D" w14:textId="77777777" w:rsidR="00056476" w:rsidRPr="00B84DD1" w:rsidRDefault="00056476" w:rsidP="00B84DD1">
      <w:pPr>
        <w:spacing w:line="276" w:lineRule="auto"/>
        <w:jc w:val="both"/>
        <w:rPr>
          <w:rFonts w:eastAsiaTheme="minorHAnsi" w:cstheme="minorHAnsi"/>
          <w:sz w:val="24"/>
          <w:szCs w:val="24"/>
        </w:rPr>
      </w:pPr>
    </w:p>
    <w:p w14:paraId="34EAB41E" w14:textId="77777777" w:rsidR="00056476" w:rsidRPr="00B84DD1" w:rsidRDefault="00056476" w:rsidP="00741D93">
      <w:pPr>
        <w:spacing w:line="276" w:lineRule="auto"/>
        <w:rPr>
          <w:rFonts w:eastAsiaTheme="minorHAnsi" w:cstheme="minorHAnsi"/>
          <w:sz w:val="24"/>
          <w:szCs w:val="24"/>
        </w:rPr>
      </w:pPr>
    </w:p>
    <w:p w14:paraId="2B0CB519" w14:textId="77777777" w:rsidR="00056476" w:rsidRPr="00B84DD1" w:rsidRDefault="00056476" w:rsidP="00B84DD1">
      <w:pPr>
        <w:spacing w:line="276" w:lineRule="auto"/>
        <w:jc w:val="center"/>
        <w:rPr>
          <w:rFonts w:eastAsiaTheme="minorHAnsi" w:cstheme="minorHAnsi"/>
          <w:b/>
          <w:sz w:val="24"/>
          <w:szCs w:val="24"/>
        </w:rPr>
      </w:pPr>
    </w:p>
    <w:p w14:paraId="218C3D87" w14:textId="77777777" w:rsidR="00876613" w:rsidRPr="00B84DD1" w:rsidRDefault="00876613" w:rsidP="00B84DD1">
      <w:pPr>
        <w:spacing w:line="276" w:lineRule="auto"/>
        <w:rPr>
          <w:rFonts w:eastAsiaTheme="minorHAnsi" w:cstheme="minorHAnsi"/>
          <w:b/>
          <w:sz w:val="24"/>
          <w:szCs w:val="24"/>
        </w:rPr>
      </w:pPr>
    </w:p>
    <w:p w14:paraId="1C21156C" w14:textId="77777777" w:rsidR="00876613" w:rsidRPr="00B84DD1" w:rsidRDefault="00876613" w:rsidP="00741D93">
      <w:pPr>
        <w:spacing w:line="276" w:lineRule="auto"/>
        <w:rPr>
          <w:rFonts w:eastAsiaTheme="minorHAnsi" w:cstheme="minorHAnsi"/>
          <w:b/>
          <w:sz w:val="24"/>
          <w:szCs w:val="24"/>
        </w:rPr>
      </w:pPr>
    </w:p>
    <w:p w14:paraId="3C3F9E9C" w14:textId="77777777" w:rsidR="00876613" w:rsidRPr="00B84DD1" w:rsidRDefault="00876613" w:rsidP="00B84DD1">
      <w:pPr>
        <w:spacing w:line="276" w:lineRule="auto"/>
        <w:jc w:val="center"/>
        <w:rPr>
          <w:rFonts w:eastAsiaTheme="minorHAnsi" w:cstheme="minorHAnsi"/>
          <w:b/>
          <w:sz w:val="24"/>
          <w:szCs w:val="24"/>
        </w:rPr>
      </w:pPr>
    </w:p>
    <w:p w14:paraId="6FB4A05C" w14:textId="77777777" w:rsidR="00876613" w:rsidRPr="00B84DD1" w:rsidRDefault="00876613" w:rsidP="00B84DD1">
      <w:pPr>
        <w:spacing w:line="276" w:lineRule="auto"/>
        <w:jc w:val="center"/>
        <w:rPr>
          <w:rFonts w:eastAsiaTheme="minorHAnsi" w:cstheme="minorHAnsi"/>
          <w:b/>
          <w:sz w:val="24"/>
          <w:szCs w:val="24"/>
        </w:rPr>
      </w:pPr>
    </w:p>
    <w:p w14:paraId="7F78D384" w14:textId="77777777" w:rsidR="00876613" w:rsidRPr="00B84DD1" w:rsidRDefault="00056476" w:rsidP="00B84DD1">
      <w:pPr>
        <w:spacing w:line="276" w:lineRule="auto"/>
        <w:jc w:val="center"/>
        <w:rPr>
          <w:rFonts w:cstheme="minorHAnsi"/>
          <w:sz w:val="24"/>
          <w:szCs w:val="24"/>
        </w:rPr>
      </w:pPr>
      <w:r w:rsidRPr="00B84DD1">
        <w:rPr>
          <w:rFonts w:eastAsiaTheme="minorHAnsi" w:cstheme="minorHAnsi"/>
          <w:b/>
          <w:sz w:val="24"/>
          <w:szCs w:val="24"/>
        </w:rPr>
        <w:t>Gdańsk 2019</w:t>
      </w:r>
      <w:r w:rsidR="008D0EDE" w:rsidRPr="00B84DD1">
        <w:rPr>
          <w:rFonts w:cstheme="minorHAnsi"/>
          <w:sz w:val="24"/>
          <w:szCs w:val="24"/>
        </w:rPr>
        <w:br w:type="page"/>
      </w:r>
    </w:p>
    <w:sdt>
      <w:sdtPr>
        <w:rPr>
          <w:rFonts w:eastAsiaTheme="minorEastAsia" w:cstheme="minorBidi"/>
          <w:b w:val="0"/>
          <w:bCs w:val="0"/>
          <w:color w:val="auto"/>
          <w:sz w:val="22"/>
          <w:szCs w:val="22"/>
          <w:lang w:bidi="ar-SA"/>
        </w:rPr>
        <w:id w:val="1079329107"/>
        <w:docPartObj>
          <w:docPartGallery w:val="Table of Contents"/>
          <w:docPartUnique/>
        </w:docPartObj>
      </w:sdtPr>
      <w:sdtEndPr/>
      <w:sdtContent>
        <w:p w14:paraId="595776F2" w14:textId="0FE94E6F" w:rsidR="00876613" w:rsidRPr="00E1268C" w:rsidRDefault="00DD1FCD" w:rsidP="006B41A6">
          <w:pPr>
            <w:pStyle w:val="Nagwekspisutreci"/>
            <w:numPr>
              <w:ilvl w:val="0"/>
              <w:numId w:val="0"/>
            </w:numPr>
          </w:pPr>
          <w:r w:rsidRPr="00E1268C">
            <w:t>SPIS TREŚCI</w:t>
          </w:r>
        </w:p>
        <w:p w14:paraId="16CD813B" w14:textId="77777777" w:rsidR="003B7628" w:rsidRDefault="00876613">
          <w:pPr>
            <w:pStyle w:val="Spistreci1"/>
            <w:tabs>
              <w:tab w:val="left" w:pos="440"/>
              <w:tab w:val="right" w:leader="dot" w:pos="9062"/>
            </w:tabs>
            <w:rPr>
              <w:noProof/>
            </w:rPr>
          </w:pPr>
          <w:r w:rsidRPr="00C84C96">
            <w:rPr>
              <w:rFonts w:cstheme="minorHAnsi"/>
              <w:sz w:val="24"/>
              <w:szCs w:val="24"/>
            </w:rPr>
            <w:fldChar w:fldCharType="begin"/>
          </w:r>
          <w:r w:rsidRPr="00C84C96">
            <w:rPr>
              <w:rFonts w:cstheme="minorHAnsi"/>
              <w:sz w:val="24"/>
              <w:szCs w:val="24"/>
            </w:rPr>
            <w:instrText xml:space="preserve"> TOC \o "1-3" \h \z \u </w:instrText>
          </w:r>
          <w:r w:rsidRPr="00C84C96">
            <w:rPr>
              <w:rFonts w:cstheme="minorHAnsi"/>
              <w:sz w:val="24"/>
              <w:szCs w:val="24"/>
            </w:rPr>
            <w:fldChar w:fldCharType="separate"/>
          </w:r>
          <w:hyperlink w:anchor="_Toc25651527" w:history="1">
            <w:r w:rsidR="003B7628" w:rsidRPr="00254B9E">
              <w:rPr>
                <w:rStyle w:val="Hipercze"/>
                <w:noProof/>
              </w:rPr>
              <w:t>1.</w:t>
            </w:r>
            <w:r w:rsidR="003B7628">
              <w:rPr>
                <w:noProof/>
              </w:rPr>
              <w:tab/>
            </w:r>
            <w:r w:rsidR="003B7628" w:rsidRPr="00254B9E">
              <w:rPr>
                <w:rStyle w:val="Hipercze"/>
                <w:noProof/>
              </w:rPr>
              <w:t>WPROWADZENIE</w:t>
            </w:r>
            <w:r w:rsidR="003B7628">
              <w:rPr>
                <w:noProof/>
                <w:webHidden/>
              </w:rPr>
              <w:tab/>
            </w:r>
            <w:r w:rsidR="003B7628">
              <w:rPr>
                <w:noProof/>
                <w:webHidden/>
              </w:rPr>
              <w:fldChar w:fldCharType="begin"/>
            </w:r>
            <w:r w:rsidR="003B7628">
              <w:rPr>
                <w:noProof/>
                <w:webHidden/>
              </w:rPr>
              <w:instrText xml:space="preserve"> PAGEREF _Toc25651527 \h </w:instrText>
            </w:r>
            <w:r w:rsidR="003B7628">
              <w:rPr>
                <w:noProof/>
                <w:webHidden/>
              </w:rPr>
            </w:r>
            <w:r w:rsidR="003B7628">
              <w:rPr>
                <w:noProof/>
                <w:webHidden/>
              </w:rPr>
              <w:fldChar w:fldCharType="separate"/>
            </w:r>
            <w:r w:rsidR="00E47F69">
              <w:rPr>
                <w:noProof/>
                <w:webHidden/>
              </w:rPr>
              <w:t>4</w:t>
            </w:r>
            <w:r w:rsidR="003B7628">
              <w:rPr>
                <w:noProof/>
                <w:webHidden/>
              </w:rPr>
              <w:fldChar w:fldCharType="end"/>
            </w:r>
          </w:hyperlink>
        </w:p>
        <w:p w14:paraId="64E37DF0" w14:textId="77777777" w:rsidR="003B7628" w:rsidRDefault="002D7722">
          <w:pPr>
            <w:pStyle w:val="Spistreci2"/>
            <w:tabs>
              <w:tab w:val="left" w:pos="880"/>
              <w:tab w:val="right" w:leader="dot" w:pos="9062"/>
            </w:tabs>
            <w:rPr>
              <w:noProof/>
            </w:rPr>
          </w:pPr>
          <w:hyperlink w:anchor="_Toc25651528" w:history="1">
            <w:r w:rsidR="003B7628" w:rsidRPr="00254B9E">
              <w:rPr>
                <w:rStyle w:val="Hipercze"/>
                <w:noProof/>
              </w:rPr>
              <w:t>1.1.</w:t>
            </w:r>
            <w:r w:rsidR="003B7628">
              <w:rPr>
                <w:noProof/>
              </w:rPr>
              <w:tab/>
            </w:r>
            <w:r w:rsidR="003B7628" w:rsidRPr="00254B9E">
              <w:rPr>
                <w:rStyle w:val="Hipercze"/>
                <w:noProof/>
              </w:rPr>
              <w:t>Cele badania</w:t>
            </w:r>
            <w:r w:rsidR="003B7628">
              <w:rPr>
                <w:noProof/>
                <w:webHidden/>
              </w:rPr>
              <w:tab/>
            </w:r>
            <w:r w:rsidR="003B7628">
              <w:rPr>
                <w:noProof/>
                <w:webHidden/>
              </w:rPr>
              <w:fldChar w:fldCharType="begin"/>
            </w:r>
            <w:r w:rsidR="003B7628">
              <w:rPr>
                <w:noProof/>
                <w:webHidden/>
              </w:rPr>
              <w:instrText xml:space="preserve"> PAGEREF _Toc25651528 \h </w:instrText>
            </w:r>
            <w:r w:rsidR="003B7628">
              <w:rPr>
                <w:noProof/>
                <w:webHidden/>
              </w:rPr>
            </w:r>
            <w:r w:rsidR="003B7628">
              <w:rPr>
                <w:noProof/>
                <w:webHidden/>
              </w:rPr>
              <w:fldChar w:fldCharType="separate"/>
            </w:r>
            <w:r w:rsidR="00E47F69">
              <w:rPr>
                <w:noProof/>
                <w:webHidden/>
              </w:rPr>
              <w:t>4</w:t>
            </w:r>
            <w:r w:rsidR="003B7628">
              <w:rPr>
                <w:noProof/>
                <w:webHidden/>
              </w:rPr>
              <w:fldChar w:fldCharType="end"/>
            </w:r>
          </w:hyperlink>
        </w:p>
        <w:p w14:paraId="0663414C" w14:textId="77777777" w:rsidR="003B7628" w:rsidRDefault="002D7722">
          <w:pPr>
            <w:pStyle w:val="Spistreci2"/>
            <w:tabs>
              <w:tab w:val="left" w:pos="880"/>
              <w:tab w:val="right" w:leader="dot" w:pos="9062"/>
            </w:tabs>
            <w:rPr>
              <w:noProof/>
            </w:rPr>
          </w:pPr>
          <w:hyperlink w:anchor="_Toc25651529" w:history="1">
            <w:r w:rsidR="003B7628" w:rsidRPr="00254B9E">
              <w:rPr>
                <w:rStyle w:val="Hipercze"/>
                <w:noProof/>
              </w:rPr>
              <w:t>1.2.</w:t>
            </w:r>
            <w:r w:rsidR="003B7628">
              <w:rPr>
                <w:noProof/>
              </w:rPr>
              <w:tab/>
            </w:r>
            <w:r w:rsidR="003B7628" w:rsidRPr="00254B9E">
              <w:rPr>
                <w:rStyle w:val="Hipercze"/>
                <w:noProof/>
              </w:rPr>
              <w:t>Działania przewidziane do realizacji w ramach badania</w:t>
            </w:r>
            <w:r w:rsidR="003B7628">
              <w:rPr>
                <w:noProof/>
                <w:webHidden/>
              </w:rPr>
              <w:tab/>
            </w:r>
            <w:r w:rsidR="003B7628">
              <w:rPr>
                <w:noProof/>
                <w:webHidden/>
              </w:rPr>
              <w:fldChar w:fldCharType="begin"/>
            </w:r>
            <w:r w:rsidR="003B7628">
              <w:rPr>
                <w:noProof/>
                <w:webHidden/>
              </w:rPr>
              <w:instrText xml:space="preserve"> PAGEREF _Toc25651529 \h </w:instrText>
            </w:r>
            <w:r w:rsidR="003B7628">
              <w:rPr>
                <w:noProof/>
                <w:webHidden/>
              </w:rPr>
            </w:r>
            <w:r w:rsidR="003B7628">
              <w:rPr>
                <w:noProof/>
                <w:webHidden/>
              </w:rPr>
              <w:fldChar w:fldCharType="separate"/>
            </w:r>
            <w:r w:rsidR="00E47F69">
              <w:rPr>
                <w:noProof/>
                <w:webHidden/>
              </w:rPr>
              <w:t>5</w:t>
            </w:r>
            <w:r w:rsidR="003B7628">
              <w:rPr>
                <w:noProof/>
                <w:webHidden/>
              </w:rPr>
              <w:fldChar w:fldCharType="end"/>
            </w:r>
          </w:hyperlink>
        </w:p>
        <w:p w14:paraId="28CCC3AC" w14:textId="77777777" w:rsidR="003B7628" w:rsidRDefault="002D7722">
          <w:pPr>
            <w:pStyle w:val="Spistreci2"/>
            <w:tabs>
              <w:tab w:val="left" w:pos="880"/>
              <w:tab w:val="right" w:leader="dot" w:pos="9062"/>
            </w:tabs>
            <w:rPr>
              <w:noProof/>
            </w:rPr>
          </w:pPr>
          <w:hyperlink w:anchor="_Toc25651530" w:history="1">
            <w:r w:rsidR="003B7628" w:rsidRPr="00254B9E">
              <w:rPr>
                <w:rStyle w:val="Hipercze"/>
                <w:noProof/>
              </w:rPr>
              <w:t>1.3.</w:t>
            </w:r>
            <w:r w:rsidR="003B7628">
              <w:rPr>
                <w:noProof/>
              </w:rPr>
              <w:tab/>
            </w:r>
            <w:r w:rsidR="003B7628" w:rsidRPr="00254B9E">
              <w:rPr>
                <w:rStyle w:val="Hipercze"/>
                <w:noProof/>
              </w:rPr>
              <w:t>Pytania badawcze</w:t>
            </w:r>
            <w:r w:rsidR="003B7628">
              <w:rPr>
                <w:noProof/>
                <w:webHidden/>
              </w:rPr>
              <w:tab/>
            </w:r>
            <w:r w:rsidR="003B7628">
              <w:rPr>
                <w:noProof/>
                <w:webHidden/>
              </w:rPr>
              <w:fldChar w:fldCharType="begin"/>
            </w:r>
            <w:r w:rsidR="003B7628">
              <w:rPr>
                <w:noProof/>
                <w:webHidden/>
              </w:rPr>
              <w:instrText xml:space="preserve"> PAGEREF _Toc25651530 \h </w:instrText>
            </w:r>
            <w:r w:rsidR="003B7628">
              <w:rPr>
                <w:noProof/>
                <w:webHidden/>
              </w:rPr>
            </w:r>
            <w:r w:rsidR="003B7628">
              <w:rPr>
                <w:noProof/>
                <w:webHidden/>
              </w:rPr>
              <w:fldChar w:fldCharType="separate"/>
            </w:r>
            <w:r w:rsidR="00E47F69">
              <w:rPr>
                <w:noProof/>
                <w:webHidden/>
              </w:rPr>
              <w:t>6</w:t>
            </w:r>
            <w:r w:rsidR="003B7628">
              <w:rPr>
                <w:noProof/>
                <w:webHidden/>
              </w:rPr>
              <w:fldChar w:fldCharType="end"/>
            </w:r>
          </w:hyperlink>
        </w:p>
        <w:p w14:paraId="527B66C3" w14:textId="77777777" w:rsidR="003B7628" w:rsidRDefault="002D7722">
          <w:pPr>
            <w:pStyle w:val="Spistreci1"/>
            <w:tabs>
              <w:tab w:val="left" w:pos="440"/>
              <w:tab w:val="right" w:leader="dot" w:pos="9062"/>
            </w:tabs>
            <w:rPr>
              <w:noProof/>
            </w:rPr>
          </w:pPr>
          <w:hyperlink w:anchor="_Toc25651531" w:history="1">
            <w:r w:rsidR="003B7628" w:rsidRPr="00254B9E">
              <w:rPr>
                <w:rStyle w:val="Hipercze"/>
                <w:noProof/>
              </w:rPr>
              <w:t>2.</w:t>
            </w:r>
            <w:r w:rsidR="003B7628">
              <w:rPr>
                <w:noProof/>
              </w:rPr>
              <w:tab/>
            </w:r>
            <w:r w:rsidR="003B7628" w:rsidRPr="00254B9E">
              <w:rPr>
                <w:rStyle w:val="Hipercze"/>
                <w:noProof/>
              </w:rPr>
              <w:t>METODOLOGIA BADANIA</w:t>
            </w:r>
            <w:r w:rsidR="003B7628">
              <w:rPr>
                <w:noProof/>
                <w:webHidden/>
              </w:rPr>
              <w:tab/>
            </w:r>
            <w:r w:rsidR="003B7628">
              <w:rPr>
                <w:noProof/>
                <w:webHidden/>
              </w:rPr>
              <w:fldChar w:fldCharType="begin"/>
            </w:r>
            <w:r w:rsidR="003B7628">
              <w:rPr>
                <w:noProof/>
                <w:webHidden/>
              </w:rPr>
              <w:instrText xml:space="preserve"> PAGEREF _Toc25651531 \h </w:instrText>
            </w:r>
            <w:r w:rsidR="003B7628">
              <w:rPr>
                <w:noProof/>
                <w:webHidden/>
              </w:rPr>
            </w:r>
            <w:r w:rsidR="003B7628">
              <w:rPr>
                <w:noProof/>
                <w:webHidden/>
              </w:rPr>
              <w:fldChar w:fldCharType="separate"/>
            </w:r>
            <w:r w:rsidR="00E47F69">
              <w:rPr>
                <w:noProof/>
                <w:webHidden/>
              </w:rPr>
              <w:t>8</w:t>
            </w:r>
            <w:r w:rsidR="003B7628">
              <w:rPr>
                <w:noProof/>
                <w:webHidden/>
              </w:rPr>
              <w:fldChar w:fldCharType="end"/>
            </w:r>
          </w:hyperlink>
        </w:p>
        <w:p w14:paraId="63223967" w14:textId="77777777" w:rsidR="003B7628" w:rsidRDefault="002D7722">
          <w:pPr>
            <w:pStyle w:val="Spistreci2"/>
            <w:tabs>
              <w:tab w:val="left" w:pos="880"/>
              <w:tab w:val="right" w:leader="dot" w:pos="9062"/>
            </w:tabs>
            <w:rPr>
              <w:noProof/>
            </w:rPr>
          </w:pPr>
          <w:hyperlink w:anchor="_Toc25651532" w:history="1">
            <w:r w:rsidR="003B7628" w:rsidRPr="00254B9E">
              <w:rPr>
                <w:rStyle w:val="Hipercze"/>
                <w:noProof/>
              </w:rPr>
              <w:t>2.1.</w:t>
            </w:r>
            <w:r w:rsidR="003B7628">
              <w:rPr>
                <w:noProof/>
              </w:rPr>
              <w:tab/>
            </w:r>
            <w:r w:rsidR="003B7628" w:rsidRPr="00254B9E">
              <w:rPr>
                <w:rStyle w:val="Hipercze"/>
                <w:noProof/>
              </w:rPr>
              <w:t>Zastosowane metody i techniki badawcze</w:t>
            </w:r>
            <w:r w:rsidR="003B7628">
              <w:rPr>
                <w:noProof/>
                <w:webHidden/>
              </w:rPr>
              <w:tab/>
            </w:r>
            <w:r w:rsidR="003B7628">
              <w:rPr>
                <w:noProof/>
                <w:webHidden/>
              </w:rPr>
              <w:fldChar w:fldCharType="begin"/>
            </w:r>
            <w:r w:rsidR="003B7628">
              <w:rPr>
                <w:noProof/>
                <w:webHidden/>
              </w:rPr>
              <w:instrText xml:space="preserve"> PAGEREF _Toc25651532 \h </w:instrText>
            </w:r>
            <w:r w:rsidR="003B7628">
              <w:rPr>
                <w:noProof/>
                <w:webHidden/>
              </w:rPr>
            </w:r>
            <w:r w:rsidR="003B7628">
              <w:rPr>
                <w:noProof/>
                <w:webHidden/>
              </w:rPr>
              <w:fldChar w:fldCharType="separate"/>
            </w:r>
            <w:r w:rsidR="00E47F69">
              <w:rPr>
                <w:noProof/>
                <w:webHidden/>
              </w:rPr>
              <w:t>8</w:t>
            </w:r>
            <w:r w:rsidR="003B7628">
              <w:rPr>
                <w:noProof/>
                <w:webHidden/>
              </w:rPr>
              <w:fldChar w:fldCharType="end"/>
            </w:r>
          </w:hyperlink>
        </w:p>
        <w:p w14:paraId="33011A35" w14:textId="77777777" w:rsidR="003B7628" w:rsidRDefault="002D7722">
          <w:pPr>
            <w:pStyle w:val="Spistreci3"/>
            <w:tabs>
              <w:tab w:val="left" w:pos="1320"/>
              <w:tab w:val="right" w:leader="dot" w:pos="9062"/>
            </w:tabs>
            <w:rPr>
              <w:noProof/>
            </w:rPr>
          </w:pPr>
          <w:hyperlink w:anchor="_Toc25651533" w:history="1">
            <w:r w:rsidR="003B7628" w:rsidRPr="00254B9E">
              <w:rPr>
                <w:rStyle w:val="Hipercze"/>
                <w:noProof/>
              </w:rPr>
              <w:t>2.1.1.</w:t>
            </w:r>
            <w:r w:rsidR="003B7628">
              <w:rPr>
                <w:noProof/>
              </w:rPr>
              <w:tab/>
            </w:r>
            <w:r w:rsidR="003B7628" w:rsidRPr="00254B9E">
              <w:rPr>
                <w:rStyle w:val="Hipercze"/>
                <w:noProof/>
              </w:rPr>
              <w:t>Analiza danych zastanych (desk research)</w:t>
            </w:r>
            <w:r w:rsidR="003B7628">
              <w:rPr>
                <w:noProof/>
                <w:webHidden/>
              </w:rPr>
              <w:tab/>
            </w:r>
            <w:r w:rsidR="003B7628">
              <w:rPr>
                <w:noProof/>
                <w:webHidden/>
              </w:rPr>
              <w:fldChar w:fldCharType="begin"/>
            </w:r>
            <w:r w:rsidR="003B7628">
              <w:rPr>
                <w:noProof/>
                <w:webHidden/>
              </w:rPr>
              <w:instrText xml:space="preserve"> PAGEREF _Toc25651533 \h </w:instrText>
            </w:r>
            <w:r w:rsidR="003B7628">
              <w:rPr>
                <w:noProof/>
                <w:webHidden/>
              </w:rPr>
            </w:r>
            <w:r w:rsidR="003B7628">
              <w:rPr>
                <w:noProof/>
                <w:webHidden/>
              </w:rPr>
              <w:fldChar w:fldCharType="separate"/>
            </w:r>
            <w:r w:rsidR="00E47F69">
              <w:rPr>
                <w:noProof/>
                <w:webHidden/>
              </w:rPr>
              <w:t>8</w:t>
            </w:r>
            <w:r w:rsidR="003B7628">
              <w:rPr>
                <w:noProof/>
                <w:webHidden/>
              </w:rPr>
              <w:fldChar w:fldCharType="end"/>
            </w:r>
          </w:hyperlink>
        </w:p>
        <w:p w14:paraId="4C572B69" w14:textId="77777777" w:rsidR="003B7628" w:rsidRDefault="002D7722">
          <w:pPr>
            <w:pStyle w:val="Spistreci3"/>
            <w:tabs>
              <w:tab w:val="left" w:pos="1320"/>
              <w:tab w:val="right" w:leader="dot" w:pos="9062"/>
            </w:tabs>
            <w:rPr>
              <w:noProof/>
            </w:rPr>
          </w:pPr>
          <w:hyperlink w:anchor="_Toc25651534" w:history="1">
            <w:r w:rsidR="003B7628" w:rsidRPr="00254B9E">
              <w:rPr>
                <w:rStyle w:val="Hipercze"/>
                <w:noProof/>
              </w:rPr>
              <w:t>2.1.2.</w:t>
            </w:r>
            <w:r w:rsidR="003B7628">
              <w:rPr>
                <w:noProof/>
              </w:rPr>
              <w:tab/>
            </w:r>
            <w:r w:rsidR="003B7628" w:rsidRPr="00254B9E">
              <w:rPr>
                <w:rStyle w:val="Hipercze"/>
                <w:noProof/>
              </w:rPr>
              <w:t>Wywiady bezpośrednie z osobami realizującymi projekty (CATI)</w:t>
            </w:r>
            <w:r w:rsidR="003B7628">
              <w:rPr>
                <w:noProof/>
                <w:webHidden/>
              </w:rPr>
              <w:tab/>
            </w:r>
            <w:r w:rsidR="003B7628">
              <w:rPr>
                <w:noProof/>
                <w:webHidden/>
              </w:rPr>
              <w:fldChar w:fldCharType="begin"/>
            </w:r>
            <w:r w:rsidR="003B7628">
              <w:rPr>
                <w:noProof/>
                <w:webHidden/>
              </w:rPr>
              <w:instrText xml:space="preserve"> PAGEREF _Toc25651534 \h </w:instrText>
            </w:r>
            <w:r w:rsidR="003B7628">
              <w:rPr>
                <w:noProof/>
                <w:webHidden/>
              </w:rPr>
            </w:r>
            <w:r w:rsidR="003B7628">
              <w:rPr>
                <w:noProof/>
                <w:webHidden/>
              </w:rPr>
              <w:fldChar w:fldCharType="separate"/>
            </w:r>
            <w:r w:rsidR="00E47F69">
              <w:rPr>
                <w:noProof/>
                <w:webHidden/>
              </w:rPr>
              <w:t>9</w:t>
            </w:r>
            <w:r w:rsidR="003B7628">
              <w:rPr>
                <w:noProof/>
                <w:webHidden/>
              </w:rPr>
              <w:fldChar w:fldCharType="end"/>
            </w:r>
          </w:hyperlink>
        </w:p>
        <w:p w14:paraId="472931E9" w14:textId="77777777" w:rsidR="003B7628" w:rsidRDefault="002D7722">
          <w:pPr>
            <w:pStyle w:val="Spistreci3"/>
            <w:tabs>
              <w:tab w:val="left" w:pos="1320"/>
              <w:tab w:val="right" w:leader="dot" w:pos="9062"/>
            </w:tabs>
            <w:rPr>
              <w:noProof/>
            </w:rPr>
          </w:pPr>
          <w:hyperlink w:anchor="_Toc25651535" w:history="1">
            <w:r w:rsidR="003B7628" w:rsidRPr="00254B9E">
              <w:rPr>
                <w:rStyle w:val="Hipercze"/>
                <w:noProof/>
              </w:rPr>
              <w:t>2.1.1.</w:t>
            </w:r>
            <w:r w:rsidR="003B7628">
              <w:rPr>
                <w:noProof/>
              </w:rPr>
              <w:tab/>
            </w:r>
            <w:r w:rsidR="003B7628" w:rsidRPr="00254B9E">
              <w:rPr>
                <w:rStyle w:val="Hipercze"/>
                <w:noProof/>
              </w:rPr>
              <w:t>Ankieta internetowa (CAWI) skierowana do organizacji partnerskich lokalnych i organizacji partnerskich regionalnych uczestniczących w Programie Operacyjnym Pomoc Żywnościowa 2014-2020</w:t>
            </w:r>
            <w:r w:rsidR="003B7628">
              <w:rPr>
                <w:noProof/>
                <w:webHidden/>
              </w:rPr>
              <w:tab/>
            </w:r>
            <w:r w:rsidR="003B7628">
              <w:rPr>
                <w:noProof/>
                <w:webHidden/>
              </w:rPr>
              <w:fldChar w:fldCharType="begin"/>
            </w:r>
            <w:r w:rsidR="003B7628">
              <w:rPr>
                <w:noProof/>
                <w:webHidden/>
              </w:rPr>
              <w:instrText xml:space="preserve"> PAGEREF _Toc25651535 \h </w:instrText>
            </w:r>
            <w:r w:rsidR="003B7628">
              <w:rPr>
                <w:noProof/>
                <w:webHidden/>
              </w:rPr>
            </w:r>
            <w:r w:rsidR="003B7628">
              <w:rPr>
                <w:noProof/>
                <w:webHidden/>
              </w:rPr>
              <w:fldChar w:fldCharType="separate"/>
            </w:r>
            <w:r w:rsidR="00E47F69">
              <w:rPr>
                <w:noProof/>
                <w:webHidden/>
              </w:rPr>
              <w:t>11</w:t>
            </w:r>
            <w:r w:rsidR="003B7628">
              <w:rPr>
                <w:noProof/>
                <w:webHidden/>
              </w:rPr>
              <w:fldChar w:fldCharType="end"/>
            </w:r>
          </w:hyperlink>
        </w:p>
        <w:p w14:paraId="126C9E86" w14:textId="77777777" w:rsidR="003B7628" w:rsidRDefault="002D7722">
          <w:pPr>
            <w:pStyle w:val="Spistreci3"/>
            <w:tabs>
              <w:tab w:val="left" w:pos="1320"/>
              <w:tab w:val="right" w:leader="dot" w:pos="9062"/>
            </w:tabs>
            <w:rPr>
              <w:noProof/>
            </w:rPr>
          </w:pPr>
          <w:hyperlink w:anchor="_Toc25651536" w:history="1">
            <w:r w:rsidR="003B7628" w:rsidRPr="00254B9E">
              <w:rPr>
                <w:rStyle w:val="Hipercze"/>
                <w:noProof/>
              </w:rPr>
              <w:t>2.1.2.</w:t>
            </w:r>
            <w:r w:rsidR="003B7628">
              <w:rPr>
                <w:noProof/>
              </w:rPr>
              <w:tab/>
            </w:r>
            <w:r w:rsidR="003B7628" w:rsidRPr="00254B9E">
              <w:rPr>
                <w:rStyle w:val="Hipercze"/>
                <w:noProof/>
              </w:rPr>
              <w:t>Indywidualne wywiady pogłębione (IDI) z przedstawicielami organizacjami partnerskimi o zasięgu ogólnopolskim lub ponadregionalnym do Programu Operacyjnego Pomoc Żywnościowa 2014-2020</w:t>
            </w:r>
            <w:r w:rsidR="003B7628">
              <w:rPr>
                <w:noProof/>
                <w:webHidden/>
              </w:rPr>
              <w:tab/>
            </w:r>
            <w:r w:rsidR="003B7628">
              <w:rPr>
                <w:noProof/>
                <w:webHidden/>
              </w:rPr>
              <w:fldChar w:fldCharType="begin"/>
            </w:r>
            <w:r w:rsidR="003B7628">
              <w:rPr>
                <w:noProof/>
                <w:webHidden/>
              </w:rPr>
              <w:instrText xml:space="preserve"> PAGEREF _Toc25651536 \h </w:instrText>
            </w:r>
            <w:r w:rsidR="003B7628">
              <w:rPr>
                <w:noProof/>
                <w:webHidden/>
              </w:rPr>
            </w:r>
            <w:r w:rsidR="003B7628">
              <w:rPr>
                <w:noProof/>
                <w:webHidden/>
              </w:rPr>
              <w:fldChar w:fldCharType="separate"/>
            </w:r>
            <w:r w:rsidR="00E47F69">
              <w:rPr>
                <w:noProof/>
                <w:webHidden/>
              </w:rPr>
              <w:t>13</w:t>
            </w:r>
            <w:r w:rsidR="003B7628">
              <w:rPr>
                <w:noProof/>
                <w:webHidden/>
              </w:rPr>
              <w:fldChar w:fldCharType="end"/>
            </w:r>
          </w:hyperlink>
        </w:p>
        <w:p w14:paraId="6C0A3D37" w14:textId="77777777" w:rsidR="003B7628" w:rsidRDefault="002D7722">
          <w:pPr>
            <w:pStyle w:val="Spistreci3"/>
            <w:tabs>
              <w:tab w:val="left" w:pos="1320"/>
              <w:tab w:val="right" w:leader="dot" w:pos="9062"/>
            </w:tabs>
            <w:rPr>
              <w:noProof/>
            </w:rPr>
          </w:pPr>
          <w:hyperlink w:anchor="_Toc25651537" w:history="1">
            <w:r w:rsidR="003B7628" w:rsidRPr="00254B9E">
              <w:rPr>
                <w:rStyle w:val="Hipercze"/>
                <w:noProof/>
              </w:rPr>
              <w:t>2.1.3.</w:t>
            </w:r>
            <w:r w:rsidR="003B7628">
              <w:rPr>
                <w:noProof/>
              </w:rPr>
              <w:tab/>
            </w:r>
            <w:r w:rsidR="003B7628" w:rsidRPr="00254B9E">
              <w:rPr>
                <w:rStyle w:val="Hipercze"/>
                <w:noProof/>
              </w:rPr>
              <w:t>Panel ekspertów</w:t>
            </w:r>
            <w:r w:rsidR="003B7628">
              <w:rPr>
                <w:noProof/>
                <w:webHidden/>
              </w:rPr>
              <w:tab/>
            </w:r>
            <w:r w:rsidR="003B7628">
              <w:rPr>
                <w:noProof/>
                <w:webHidden/>
              </w:rPr>
              <w:fldChar w:fldCharType="begin"/>
            </w:r>
            <w:r w:rsidR="003B7628">
              <w:rPr>
                <w:noProof/>
                <w:webHidden/>
              </w:rPr>
              <w:instrText xml:space="preserve"> PAGEREF _Toc25651537 \h </w:instrText>
            </w:r>
            <w:r w:rsidR="003B7628">
              <w:rPr>
                <w:noProof/>
                <w:webHidden/>
              </w:rPr>
            </w:r>
            <w:r w:rsidR="003B7628">
              <w:rPr>
                <w:noProof/>
                <w:webHidden/>
              </w:rPr>
              <w:fldChar w:fldCharType="separate"/>
            </w:r>
            <w:r w:rsidR="00E47F69">
              <w:rPr>
                <w:noProof/>
                <w:webHidden/>
              </w:rPr>
              <w:t>14</w:t>
            </w:r>
            <w:r w:rsidR="003B7628">
              <w:rPr>
                <w:noProof/>
                <w:webHidden/>
              </w:rPr>
              <w:fldChar w:fldCharType="end"/>
            </w:r>
          </w:hyperlink>
        </w:p>
        <w:p w14:paraId="5FDB4C35" w14:textId="77777777" w:rsidR="003B7628" w:rsidRDefault="002D7722">
          <w:pPr>
            <w:pStyle w:val="Spistreci1"/>
            <w:tabs>
              <w:tab w:val="left" w:pos="440"/>
              <w:tab w:val="right" w:leader="dot" w:pos="9062"/>
            </w:tabs>
            <w:rPr>
              <w:noProof/>
            </w:rPr>
          </w:pPr>
          <w:hyperlink w:anchor="_Toc25651538" w:history="1">
            <w:r w:rsidR="003B7628" w:rsidRPr="00254B9E">
              <w:rPr>
                <w:rStyle w:val="Hipercze"/>
                <w:noProof/>
              </w:rPr>
              <w:t>3.</w:t>
            </w:r>
            <w:r w:rsidR="003B7628">
              <w:rPr>
                <w:noProof/>
              </w:rPr>
              <w:tab/>
            </w:r>
            <w:r w:rsidR="003B7628" w:rsidRPr="00254B9E">
              <w:rPr>
                <w:rStyle w:val="Hipercze"/>
                <w:noProof/>
              </w:rPr>
              <w:t>OPIS WYNIKÓW BADANIA</w:t>
            </w:r>
            <w:r w:rsidR="003B7628">
              <w:rPr>
                <w:noProof/>
                <w:webHidden/>
              </w:rPr>
              <w:tab/>
            </w:r>
            <w:r w:rsidR="003B7628">
              <w:rPr>
                <w:noProof/>
                <w:webHidden/>
              </w:rPr>
              <w:fldChar w:fldCharType="begin"/>
            </w:r>
            <w:r w:rsidR="003B7628">
              <w:rPr>
                <w:noProof/>
                <w:webHidden/>
              </w:rPr>
              <w:instrText xml:space="preserve"> PAGEREF _Toc25651538 \h </w:instrText>
            </w:r>
            <w:r w:rsidR="003B7628">
              <w:rPr>
                <w:noProof/>
                <w:webHidden/>
              </w:rPr>
            </w:r>
            <w:r w:rsidR="003B7628">
              <w:rPr>
                <w:noProof/>
                <w:webHidden/>
              </w:rPr>
              <w:fldChar w:fldCharType="separate"/>
            </w:r>
            <w:r w:rsidR="00E47F69">
              <w:rPr>
                <w:noProof/>
                <w:webHidden/>
              </w:rPr>
              <w:t>15</w:t>
            </w:r>
            <w:r w:rsidR="003B7628">
              <w:rPr>
                <w:noProof/>
                <w:webHidden/>
              </w:rPr>
              <w:fldChar w:fldCharType="end"/>
            </w:r>
          </w:hyperlink>
        </w:p>
        <w:p w14:paraId="7B077660" w14:textId="77777777" w:rsidR="003B7628" w:rsidRDefault="002D7722">
          <w:pPr>
            <w:pStyle w:val="Spistreci2"/>
            <w:tabs>
              <w:tab w:val="left" w:pos="880"/>
              <w:tab w:val="right" w:leader="dot" w:pos="9062"/>
            </w:tabs>
            <w:rPr>
              <w:noProof/>
            </w:rPr>
          </w:pPr>
          <w:hyperlink w:anchor="_Toc25651539" w:history="1">
            <w:r w:rsidR="003B7628" w:rsidRPr="00254B9E">
              <w:rPr>
                <w:rStyle w:val="Hipercze"/>
                <w:noProof/>
              </w:rPr>
              <w:t>3.1.</w:t>
            </w:r>
            <w:r w:rsidR="003B7628">
              <w:rPr>
                <w:noProof/>
              </w:rPr>
              <w:tab/>
            </w:r>
            <w:r w:rsidR="003B7628" w:rsidRPr="00254B9E">
              <w:rPr>
                <w:rStyle w:val="Hipercze"/>
                <w:noProof/>
              </w:rPr>
              <w:t>Definicja komplementarności pomiędzy EFS a FEAD</w:t>
            </w:r>
            <w:r w:rsidR="003B7628">
              <w:rPr>
                <w:noProof/>
                <w:webHidden/>
              </w:rPr>
              <w:tab/>
            </w:r>
            <w:r w:rsidR="003B7628">
              <w:rPr>
                <w:noProof/>
                <w:webHidden/>
              </w:rPr>
              <w:fldChar w:fldCharType="begin"/>
            </w:r>
            <w:r w:rsidR="003B7628">
              <w:rPr>
                <w:noProof/>
                <w:webHidden/>
              </w:rPr>
              <w:instrText xml:space="preserve"> PAGEREF _Toc25651539 \h </w:instrText>
            </w:r>
            <w:r w:rsidR="003B7628">
              <w:rPr>
                <w:noProof/>
                <w:webHidden/>
              </w:rPr>
            </w:r>
            <w:r w:rsidR="003B7628">
              <w:rPr>
                <w:noProof/>
                <w:webHidden/>
              </w:rPr>
              <w:fldChar w:fldCharType="separate"/>
            </w:r>
            <w:r w:rsidR="00E47F69">
              <w:rPr>
                <w:noProof/>
                <w:webHidden/>
              </w:rPr>
              <w:t>19</w:t>
            </w:r>
            <w:r w:rsidR="003B7628">
              <w:rPr>
                <w:noProof/>
                <w:webHidden/>
              </w:rPr>
              <w:fldChar w:fldCharType="end"/>
            </w:r>
          </w:hyperlink>
        </w:p>
        <w:p w14:paraId="68553B02" w14:textId="77777777" w:rsidR="003B7628" w:rsidRDefault="002D7722">
          <w:pPr>
            <w:pStyle w:val="Spistreci2"/>
            <w:tabs>
              <w:tab w:val="left" w:pos="880"/>
              <w:tab w:val="right" w:leader="dot" w:pos="9062"/>
            </w:tabs>
            <w:rPr>
              <w:noProof/>
            </w:rPr>
          </w:pPr>
          <w:hyperlink w:anchor="_Toc25651540" w:history="1">
            <w:r w:rsidR="003B7628" w:rsidRPr="00254B9E">
              <w:rPr>
                <w:rStyle w:val="Hipercze"/>
                <w:noProof/>
              </w:rPr>
              <w:t>3.2.</w:t>
            </w:r>
            <w:r w:rsidR="003B7628">
              <w:rPr>
                <w:noProof/>
              </w:rPr>
              <w:tab/>
            </w:r>
            <w:r w:rsidR="003B7628" w:rsidRPr="00254B9E">
              <w:rPr>
                <w:rStyle w:val="Hipercze"/>
                <w:noProof/>
              </w:rPr>
              <w:t>Komplementarność pomiędzy FEAD i EFS w perspektywie finansowej 2014-2020</w:t>
            </w:r>
            <w:r w:rsidR="003B7628">
              <w:rPr>
                <w:noProof/>
                <w:webHidden/>
              </w:rPr>
              <w:tab/>
            </w:r>
            <w:r w:rsidR="003B7628">
              <w:rPr>
                <w:noProof/>
                <w:webHidden/>
              </w:rPr>
              <w:fldChar w:fldCharType="begin"/>
            </w:r>
            <w:r w:rsidR="003B7628">
              <w:rPr>
                <w:noProof/>
                <w:webHidden/>
              </w:rPr>
              <w:instrText xml:space="preserve"> PAGEREF _Toc25651540 \h </w:instrText>
            </w:r>
            <w:r w:rsidR="003B7628">
              <w:rPr>
                <w:noProof/>
                <w:webHidden/>
              </w:rPr>
            </w:r>
            <w:r w:rsidR="003B7628">
              <w:rPr>
                <w:noProof/>
                <w:webHidden/>
              </w:rPr>
              <w:fldChar w:fldCharType="separate"/>
            </w:r>
            <w:r w:rsidR="00E47F69">
              <w:rPr>
                <w:noProof/>
                <w:webHidden/>
              </w:rPr>
              <w:t>20</w:t>
            </w:r>
            <w:r w:rsidR="003B7628">
              <w:rPr>
                <w:noProof/>
                <w:webHidden/>
              </w:rPr>
              <w:fldChar w:fldCharType="end"/>
            </w:r>
          </w:hyperlink>
        </w:p>
        <w:p w14:paraId="28C5986A" w14:textId="77777777" w:rsidR="003B7628" w:rsidRDefault="002D7722">
          <w:pPr>
            <w:pStyle w:val="Spistreci2"/>
            <w:tabs>
              <w:tab w:val="left" w:pos="880"/>
              <w:tab w:val="right" w:leader="dot" w:pos="9062"/>
            </w:tabs>
            <w:rPr>
              <w:noProof/>
            </w:rPr>
          </w:pPr>
          <w:hyperlink w:anchor="_Toc25651541" w:history="1">
            <w:r w:rsidR="003B7628" w:rsidRPr="00254B9E">
              <w:rPr>
                <w:rStyle w:val="Hipercze"/>
                <w:noProof/>
              </w:rPr>
              <w:t>3.3.</w:t>
            </w:r>
            <w:r w:rsidR="003B7628">
              <w:rPr>
                <w:noProof/>
              </w:rPr>
              <w:tab/>
            </w:r>
            <w:r w:rsidR="003B7628" w:rsidRPr="00254B9E">
              <w:rPr>
                <w:rStyle w:val="Hipercze"/>
                <w:noProof/>
              </w:rPr>
              <w:t>Komplementarność w praktyce</w:t>
            </w:r>
            <w:r w:rsidR="003B7628">
              <w:rPr>
                <w:noProof/>
                <w:webHidden/>
              </w:rPr>
              <w:tab/>
            </w:r>
            <w:r w:rsidR="003B7628">
              <w:rPr>
                <w:noProof/>
                <w:webHidden/>
              </w:rPr>
              <w:fldChar w:fldCharType="begin"/>
            </w:r>
            <w:r w:rsidR="003B7628">
              <w:rPr>
                <w:noProof/>
                <w:webHidden/>
              </w:rPr>
              <w:instrText xml:space="preserve"> PAGEREF _Toc25651541 \h </w:instrText>
            </w:r>
            <w:r w:rsidR="003B7628">
              <w:rPr>
                <w:noProof/>
                <w:webHidden/>
              </w:rPr>
            </w:r>
            <w:r w:rsidR="003B7628">
              <w:rPr>
                <w:noProof/>
                <w:webHidden/>
              </w:rPr>
              <w:fldChar w:fldCharType="separate"/>
            </w:r>
            <w:r w:rsidR="00E47F69">
              <w:rPr>
                <w:noProof/>
                <w:webHidden/>
              </w:rPr>
              <w:t>34</w:t>
            </w:r>
            <w:r w:rsidR="003B7628">
              <w:rPr>
                <w:noProof/>
                <w:webHidden/>
              </w:rPr>
              <w:fldChar w:fldCharType="end"/>
            </w:r>
          </w:hyperlink>
        </w:p>
        <w:p w14:paraId="3F74E86F" w14:textId="77777777" w:rsidR="003B7628" w:rsidRDefault="002D7722">
          <w:pPr>
            <w:pStyle w:val="Spistreci2"/>
            <w:tabs>
              <w:tab w:val="left" w:pos="880"/>
              <w:tab w:val="right" w:leader="dot" w:pos="9062"/>
            </w:tabs>
            <w:rPr>
              <w:noProof/>
            </w:rPr>
          </w:pPr>
          <w:hyperlink w:anchor="_Toc25651542" w:history="1">
            <w:r w:rsidR="003B7628" w:rsidRPr="00254B9E">
              <w:rPr>
                <w:rStyle w:val="Hipercze"/>
                <w:noProof/>
              </w:rPr>
              <w:t>3.4.</w:t>
            </w:r>
            <w:r w:rsidR="003B7628">
              <w:rPr>
                <w:noProof/>
              </w:rPr>
              <w:tab/>
            </w:r>
            <w:r w:rsidR="003B7628" w:rsidRPr="00254B9E">
              <w:rPr>
                <w:rStyle w:val="Hipercze"/>
                <w:noProof/>
              </w:rPr>
              <w:t>Mechanizmy kwalifikowania</w:t>
            </w:r>
            <w:r w:rsidR="003B7628">
              <w:rPr>
                <w:noProof/>
                <w:webHidden/>
              </w:rPr>
              <w:tab/>
            </w:r>
            <w:r w:rsidR="003B7628">
              <w:rPr>
                <w:noProof/>
                <w:webHidden/>
              </w:rPr>
              <w:fldChar w:fldCharType="begin"/>
            </w:r>
            <w:r w:rsidR="003B7628">
              <w:rPr>
                <w:noProof/>
                <w:webHidden/>
              </w:rPr>
              <w:instrText xml:space="preserve"> PAGEREF _Toc25651542 \h </w:instrText>
            </w:r>
            <w:r w:rsidR="003B7628">
              <w:rPr>
                <w:noProof/>
                <w:webHidden/>
              </w:rPr>
            </w:r>
            <w:r w:rsidR="003B7628">
              <w:rPr>
                <w:noProof/>
                <w:webHidden/>
              </w:rPr>
              <w:fldChar w:fldCharType="separate"/>
            </w:r>
            <w:r w:rsidR="00E47F69">
              <w:rPr>
                <w:noProof/>
                <w:webHidden/>
              </w:rPr>
              <w:t>37</w:t>
            </w:r>
            <w:r w:rsidR="003B7628">
              <w:rPr>
                <w:noProof/>
                <w:webHidden/>
              </w:rPr>
              <w:fldChar w:fldCharType="end"/>
            </w:r>
          </w:hyperlink>
        </w:p>
        <w:p w14:paraId="0305C092" w14:textId="77777777" w:rsidR="003B7628" w:rsidRDefault="002D7722">
          <w:pPr>
            <w:pStyle w:val="Spistreci2"/>
            <w:tabs>
              <w:tab w:val="left" w:pos="880"/>
              <w:tab w:val="right" w:leader="dot" w:pos="9062"/>
            </w:tabs>
            <w:rPr>
              <w:noProof/>
            </w:rPr>
          </w:pPr>
          <w:hyperlink w:anchor="_Toc25651543" w:history="1">
            <w:r w:rsidR="003B7628" w:rsidRPr="00254B9E">
              <w:rPr>
                <w:rStyle w:val="Hipercze"/>
                <w:noProof/>
              </w:rPr>
              <w:t>3.5.</w:t>
            </w:r>
            <w:r w:rsidR="003B7628">
              <w:rPr>
                <w:noProof/>
              </w:rPr>
              <w:tab/>
            </w:r>
            <w:r w:rsidR="003B7628" w:rsidRPr="00254B9E">
              <w:rPr>
                <w:rStyle w:val="Hipercze"/>
                <w:noProof/>
              </w:rPr>
              <w:t>Uczestnictwo tej samej grupy odbiorców w EFS oraz FEAD</w:t>
            </w:r>
            <w:r w:rsidR="003B7628">
              <w:rPr>
                <w:noProof/>
                <w:webHidden/>
              </w:rPr>
              <w:tab/>
            </w:r>
            <w:r w:rsidR="003B7628">
              <w:rPr>
                <w:noProof/>
                <w:webHidden/>
              </w:rPr>
              <w:fldChar w:fldCharType="begin"/>
            </w:r>
            <w:r w:rsidR="003B7628">
              <w:rPr>
                <w:noProof/>
                <w:webHidden/>
              </w:rPr>
              <w:instrText xml:space="preserve"> PAGEREF _Toc25651543 \h </w:instrText>
            </w:r>
            <w:r w:rsidR="003B7628">
              <w:rPr>
                <w:noProof/>
                <w:webHidden/>
              </w:rPr>
            </w:r>
            <w:r w:rsidR="003B7628">
              <w:rPr>
                <w:noProof/>
                <w:webHidden/>
              </w:rPr>
              <w:fldChar w:fldCharType="separate"/>
            </w:r>
            <w:r w:rsidR="00E47F69">
              <w:rPr>
                <w:noProof/>
                <w:webHidden/>
              </w:rPr>
              <w:t>43</w:t>
            </w:r>
            <w:r w:rsidR="003B7628">
              <w:rPr>
                <w:noProof/>
                <w:webHidden/>
              </w:rPr>
              <w:fldChar w:fldCharType="end"/>
            </w:r>
          </w:hyperlink>
        </w:p>
        <w:p w14:paraId="0EB95724" w14:textId="77777777" w:rsidR="003B7628" w:rsidRDefault="002D7722">
          <w:pPr>
            <w:pStyle w:val="Spistreci2"/>
            <w:tabs>
              <w:tab w:val="left" w:pos="880"/>
              <w:tab w:val="right" w:leader="dot" w:pos="9062"/>
            </w:tabs>
            <w:rPr>
              <w:noProof/>
            </w:rPr>
          </w:pPr>
          <w:hyperlink w:anchor="_Toc25651544" w:history="1">
            <w:r w:rsidR="003B7628" w:rsidRPr="00254B9E">
              <w:rPr>
                <w:rStyle w:val="Hipercze"/>
                <w:noProof/>
              </w:rPr>
              <w:t>3.6.</w:t>
            </w:r>
            <w:r w:rsidR="003B7628">
              <w:rPr>
                <w:noProof/>
              </w:rPr>
              <w:tab/>
            </w:r>
            <w:r w:rsidR="003B7628" w:rsidRPr="00254B9E">
              <w:rPr>
                <w:rStyle w:val="Hipercze"/>
                <w:noProof/>
              </w:rPr>
              <w:t>Sposób zapewnienia przez realizatorów projektów EFS uczestnictwa odbiorców FEAD w swoich projektach</w:t>
            </w:r>
            <w:r w:rsidR="003B7628">
              <w:rPr>
                <w:noProof/>
                <w:webHidden/>
              </w:rPr>
              <w:tab/>
            </w:r>
            <w:r w:rsidR="003B7628">
              <w:rPr>
                <w:noProof/>
                <w:webHidden/>
              </w:rPr>
              <w:fldChar w:fldCharType="begin"/>
            </w:r>
            <w:r w:rsidR="003B7628">
              <w:rPr>
                <w:noProof/>
                <w:webHidden/>
              </w:rPr>
              <w:instrText xml:space="preserve"> PAGEREF _Toc25651544 \h </w:instrText>
            </w:r>
            <w:r w:rsidR="003B7628">
              <w:rPr>
                <w:noProof/>
                <w:webHidden/>
              </w:rPr>
            </w:r>
            <w:r w:rsidR="003B7628">
              <w:rPr>
                <w:noProof/>
                <w:webHidden/>
              </w:rPr>
              <w:fldChar w:fldCharType="separate"/>
            </w:r>
            <w:r w:rsidR="00E47F69">
              <w:rPr>
                <w:noProof/>
                <w:webHidden/>
              </w:rPr>
              <w:t>46</w:t>
            </w:r>
            <w:r w:rsidR="003B7628">
              <w:rPr>
                <w:noProof/>
                <w:webHidden/>
              </w:rPr>
              <w:fldChar w:fldCharType="end"/>
            </w:r>
          </w:hyperlink>
        </w:p>
        <w:p w14:paraId="7750B919" w14:textId="77777777" w:rsidR="003B7628" w:rsidRDefault="002D7722">
          <w:pPr>
            <w:pStyle w:val="Spistreci3"/>
            <w:tabs>
              <w:tab w:val="left" w:pos="1320"/>
              <w:tab w:val="right" w:leader="dot" w:pos="9062"/>
            </w:tabs>
            <w:rPr>
              <w:noProof/>
            </w:rPr>
          </w:pPr>
          <w:hyperlink w:anchor="_Toc25651545" w:history="1">
            <w:r w:rsidR="003B7628" w:rsidRPr="00254B9E">
              <w:rPr>
                <w:rStyle w:val="Hipercze"/>
                <w:noProof/>
              </w:rPr>
              <w:t>3.6.1.</w:t>
            </w:r>
            <w:r w:rsidR="003B7628">
              <w:rPr>
                <w:noProof/>
              </w:rPr>
              <w:tab/>
            </w:r>
            <w:r w:rsidR="003B7628" w:rsidRPr="00254B9E">
              <w:rPr>
                <w:rStyle w:val="Hipercze"/>
                <w:noProof/>
              </w:rPr>
              <w:t>Ile podmiotów realizuje zarówno FEAD i projekty EFS? Jak wyglądała wymiana informacji/współpraca pomiędzy podmiotami wdrażającymi EFS, ośrodkami pomocy społecznej i organizacjami partnerskimi realizującymi FEAD?</w:t>
            </w:r>
            <w:r w:rsidR="003B7628">
              <w:rPr>
                <w:noProof/>
                <w:webHidden/>
              </w:rPr>
              <w:tab/>
            </w:r>
            <w:r w:rsidR="003B7628">
              <w:rPr>
                <w:noProof/>
                <w:webHidden/>
              </w:rPr>
              <w:fldChar w:fldCharType="begin"/>
            </w:r>
            <w:r w:rsidR="003B7628">
              <w:rPr>
                <w:noProof/>
                <w:webHidden/>
              </w:rPr>
              <w:instrText xml:space="preserve"> PAGEREF _Toc25651545 \h </w:instrText>
            </w:r>
            <w:r w:rsidR="003B7628">
              <w:rPr>
                <w:noProof/>
                <w:webHidden/>
              </w:rPr>
            </w:r>
            <w:r w:rsidR="003B7628">
              <w:rPr>
                <w:noProof/>
                <w:webHidden/>
              </w:rPr>
              <w:fldChar w:fldCharType="separate"/>
            </w:r>
            <w:r w:rsidR="00E47F69">
              <w:rPr>
                <w:noProof/>
                <w:webHidden/>
              </w:rPr>
              <w:t>46</w:t>
            </w:r>
            <w:r w:rsidR="003B7628">
              <w:rPr>
                <w:noProof/>
                <w:webHidden/>
              </w:rPr>
              <w:fldChar w:fldCharType="end"/>
            </w:r>
          </w:hyperlink>
        </w:p>
        <w:p w14:paraId="6ED9EDB0" w14:textId="77777777" w:rsidR="003B7628" w:rsidRDefault="002D7722">
          <w:pPr>
            <w:pStyle w:val="Spistreci3"/>
            <w:tabs>
              <w:tab w:val="left" w:pos="1320"/>
              <w:tab w:val="right" w:leader="dot" w:pos="9062"/>
            </w:tabs>
            <w:rPr>
              <w:noProof/>
            </w:rPr>
          </w:pPr>
          <w:hyperlink w:anchor="_Toc25651546" w:history="1">
            <w:r w:rsidR="003B7628" w:rsidRPr="00254B9E">
              <w:rPr>
                <w:rStyle w:val="Hipercze"/>
                <w:noProof/>
              </w:rPr>
              <w:t>3.6.2.</w:t>
            </w:r>
            <w:r w:rsidR="003B7628">
              <w:rPr>
                <w:noProof/>
              </w:rPr>
              <w:tab/>
            </w:r>
            <w:r w:rsidR="003B7628" w:rsidRPr="00254B9E">
              <w:rPr>
                <w:rStyle w:val="Hipercze"/>
                <w:noProof/>
              </w:rPr>
              <w:t>Czy ośrodek pomocy społecznej faktycznie pełni funkcję koordynatora?</w:t>
            </w:r>
            <w:r w:rsidR="003B7628">
              <w:rPr>
                <w:noProof/>
                <w:webHidden/>
              </w:rPr>
              <w:tab/>
            </w:r>
            <w:r w:rsidR="003B7628">
              <w:rPr>
                <w:noProof/>
                <w:webHidden/>
              </w:rPr>
              <w:fldChar w:fldCharType="begin"/>
            </w:r>
            <w:r w:rsidR="003B7628">
              <w:rPr>
                <w:noProof/>
                <w:webHidden/>
              </w:rPr>
              <w:instrText xml:space="preserve"> PAGEREF _Toc25651546 \h </w:instrText>
            </w:r>
            <w:r w:rsidR="003B7628">
              <w:rPr>
                <w:noProof/>
                <w:webHidden/>
              </w:rPr>
            </w:r>
            <w:r w:rsidR="003B7628">
              <w:rPr>
                <w:noProof/>
                <w:webHidden/>
              </w:rPr>
              <w:fldChar w:fldCharType="separate"/>
            </w:r>
            <w:r w:rsidR="00E47F69">
              <w:rPr>
                <w:noProof/>
                <w:webHidden/>
              </w:rPr>
              <w:t>52</w:t>
            </w:r>
            <w:r w:rsidR="003B7628">
              <w:rPr>
                <w:noProof/>
                <w:webHidden/>
              </w:rPr>
              <w:fldChar w:fldCharType="end"/>
            </w:r>
          </w:hyperlink>
        </w:p>
        <w:p w14:paraId="398071A6" w14:textId="77777777" w:rsidR="003B7628" w:rsidRDefault="002D7722">
          <w:pPr>
            <w:pStyle w:val="Spistreci3"/>
            <w:tabs>
              <w:tab w:val="left" w:pos="1320"/>
              <w:tab w:val="right" w:leader="dot" w:pos="9062"/>
            </w:tabs>
            <w:rPr>
              <w:noProof/>
            </w:rPr>
          </w:pPr>
          <w:hyperlink w:anchor="_Toc25651547" w:history="1">
            <w:r w:rsidR="003B7628" w:rsidRPr="00254B9E">
              <w:rPr>
                <w:rStyle w:val="Hipercze"/>
                <w:noProof/>
              </w:rPr>
              <w:t>3.6.3.</w:t>
            </w:r>
            <w:r w:rsidR="003B7628">
              <w:rPr>
                <w:noProof/>
              </w:rPr>
              <w:tab/>
            </w:r>
            <w:r w:rsidR="003B7628" w:rsidRPr="00254B9E">
              <w:rPr>
                <w:rStyle w:val="Hipercze"/>
                <w:noProof/>
              </w:rPr>
              <w:t>Czy podmioty realizujące EFS miały wiedzę o odbiorcach FEAD i jak do nich dotrzeć?</w:t>
            </w:r>
            <w:r w:rsidR="003B7628">
              <w:rPr>
                <w:noProof/>
                <w:webHidden/>
              </w:rPr>
              <w:tab/>
            </w:r>
            <w:r w:rsidR="003B7628">
              <w:rPr>
                <w:noProof/>
                <w:webHidden/>
              </w:rPr>
              <w:fldChar w:fldCharType="begin"/>
            </w:r>
            <w:r w:rsidR="003B7628">
              <w:rPr>
                <w:noProof/>
                <w:webHidden/>
              </w:rPr>
              <w:instrText xml:space="preserve"> PAGEREF _Toc25651547 \h </w:instrText>
            </w:r>
            <w:r w:rsidR="003B7628">
              <w:rPr>
                <w:noProof/>
                <w:webHidden/>
              </w:rPr>
            </w:r>
            <w:r w:rsidR="003B7628">
              <w:rPr>
                <w:noProof/>
                <w:webHidden/>
              </w:rPr>
              <w:fldChar w:fldCharType="separate"/>
            </w:r>
            <w:r w:rsidR="00E47F69">
              <w:rPr>
                <w:noProof/>
                <w:webHidden/>
              </w:rPr>
              <w:t>57</w:t>
            </w:r>
            <w:r w:rsidR="003B7628">
              <w:rPr>
                <w:noProof/>
                <w:webHidden/>
              </w:rPr>
              <w:fldChar w:fldCharType="end"/>
            </w:r>
          </w:hyperlink>
        </w:p>
        <w:p w14:paraId="0F94B8C3" w14:textId="77777777" w:rsidR="003B7628" w:rsidRDefault="002D7722">
          <w:pPr>
            <w:pStyle w:val="Spistreci2"/>
            <w:tabs>
              <w:tab w:val="left" w:pos="880"/>
              <w:tab w:val="right" w:leader="dot" w:pos="9062"/>
            </w:tabs>
            <w:rPr>
              <w:noProof/>
            </w:rPr>
          </w:pPr>
          <w:hyperlink w:anchor="_Toc25651548" w:history="1">
            <w:r w:rsidR="003B7628" w:rsidRPr="00254B9E">
              <w:rPr>
                <w:rStyle w:val="Hipercze"/>
                <w:noProof/>
              </w:rPr>
              <w:t>3.7.</w:t>
            </w:r>
            <w:r w:rsidR="003B7628">
              <w:rPr>
                <w:noProof/>
              </w:rPr>
              <w:tab/>
            </w:r>
            <w:r w:rsidR="003B7628" w:rsidRPr="00254B9E">
              <w:rPr>
                <w:rStyle w:val="Hipercze"/>
                <w:noProof/>
              </w:rPr>
              <w:t>Typy działań finansowanych z EFS, mające największy potencjał do komplementarności z FEAD</w:t>
            </w:r>
            <w:r w:rsidR="003B7628">
              <w:rPr>
                <w:noProof/>
                <w:webHidden/>
              </w:rPr>
              <w:tab/>
            </w:r>
            <w:r w:rsidR="003B7628">
              <w:rPr>
                <w:noProof/>
                <w:webHidden/>
              </w:rPr>
              <w:fldChar w:fldCharType="begin"/>
            </w:r>
            <w:r w:rsidR="003B7628">
              <w:rPr>
                <w:noProof/>
                <w:webHidden/>
              </w:rPr>
              <w:instrText xml:space="preserve"> PAGEREF _Toc25651548 \h </w:instrText>
            </w:r>
            <w:r w:rsidR="003B7628">
              <w:rPr>
                <w:noProof/>
                <w:webHidden/>
              </w:rPr>
            </w:r>
            <w:r w:rsidR="003B7628">
              <w:rPr>
                <w:noProof/>
                <w:webHidden/>
              </w:rPr>
              <w:fldChar w:fldCharType="separate"/>
            </w:r>
            <w:r w:rsidR="00E47F69">
              <w:rPr>
                <w:noProof/>
                <w:webHidden/>
              </w:rPr>
              <w:t>58</w:t>
            </w:r>
            <w:r w:rsidR="003B7628">
              <w:rPr>
                <w:noProof/>
                <w:webHidden/>
              </w:rPr>
              <w:fldChar w:fldCharType="end"/>
            </w:r>
          </w:hyperlink>
        </w:p>
        <w:p w14:paraId="5780C0F1" w14:textId="77777777" w:rsidR="003B7628" w:rsidRDefault="002D7722">
          <w:pPr>
            <w:pStyle w:val="Spistreci2"/>
            <w:tabs>
              <w:tab w:val="left" w:pos="880"/>
              <w:tab w:val="right" w:leader="dot" w:pos="9062"/>
            </w:tabs>
            <w:rPr>
              <w:noProof/>
            </w:rPr>
          </w:pPr>
          <w:hyperlink w:anchor="_Toc25651549" w:history="1">
            <w:r w:rsidR="003B7628" w:rsidRPr="00254B9E">
              <w:rPr>
                <w:rStyle w:val="Hipercze"/>
                <w:noProof/>
              </w:rPr>
              <w:t>3.8.</w:t>
            </w:r>
            <w:r w:rsidR="003B7628">
              <w:rPr>
                <w:noProof/>
              </w:rPr>
              <w:tab/>
            </w:r>
            <w:r w:rsidR="003B7628" w:rsidRPr="00254B9E">
              <w:rPr>
                <w:rStyle w:val="Hipercze"/>
                <w:noProof/>
              </w:rPr>
              <w:t>Cechy demograficzne uczestników obu programów i rezultatów jakie osiągnęli w EFS oraz poza nim</w:t>
            </w:r>
            <w:r w:rsidR="003B7628">
              <w:rPr>
                <w:noProof/>
                <w:webHidden/>
              </w:rPr>
              <w:tab/>
            </w:r>
            <w:r w:rsidR="003B7628">
              <w:rPr>
                <w:noProof/>
                <w:webHidden/>
              </w:rPr>
              <w:fldChar w:fldCharType="begin"/>
            </w:r>
            <w:r w:rsidR="003B7628">
              <w:rPr>
                <w:noProof/>
                <w:webHidden/>
              </w:rPr>
              <w:instrText xml:space="preserve"> PAGEREF _Toc25651549 \h </w:instrText>
            </w:r>
            <w:r w:rsidR="003B7628">
              <w:rPr>
                <w:noProof/>
                <w:webHidden/>
              </w:rPr>
            </w:r>
            <w:r w:rsidR="003B7628">
              <w:rPr>
                <w:noProof/>
                <w:webHidden/>
              </w:rPr>
              <w:fldChar w:fldCharType="separate"/>
            </w:r>
            <w:r w:rsidR="00E47F69">
              <w:rPr>
                <w:noProof/>
                <w:webHidden/>
              </w:rPr>
              <w:t>67</w:t>
            </w:r>
            <w:r w:rsidR="003B7628">
              <w:rPr>
                <w:noProof/>
                <w:webHidden/>
              </w:rPr>
              <w:fldChar w:fldCharType="end"/>
            </w:r>
          </w:hyperlink>
        </w:p>
        <w:p w14:paraId="0176CEEC" w14:textId="77777777" w:rsidR="003B7628" w:rsidRDefault="002D7722">
          <w:pPr>
            <w:pStyle w:val="Spistreci1"/>
            <w:tabs>
              <w:tab w:val="left" w:pos="440"/>
              <w:tab w:val="right" w:leader="dot" w:pos="9062"/>
            </w:tabs>
            <w:rPr>
              <w:noProof/>
            </w:rPr>
          </w:pPr>
          <w:hyperlink w:anchor="_Toc25651550" w:history="1">
            <w:r w:rsidR="003B7628" w:rsidRPr="00254B9E">
              <w:rPr>
                <w:rStyle w:val="Hipercze"/>
                <w:noProof/>
              </w:rPr>
              <w:t>4.</w:t>
            </w:r>
            <w:r w:rsidR="003B7628">
              <w:rPr>
                <w:noProof/>
              </w:rPr>
              <w:tab/>
            </w:r>
            <w:r w:rsidR="003B7628" w:rsidRPr="00254B9E">
              <w:rPr>
                <w:rStyle w:val="Hipercze"/>
                <w:noProof/>
              </w:rPr>
              <w:t>WNIOSKI I REKOMENDACJE</w:t>
            </w:r>
            <w:r w:rsidR="003B7628">
              <w:rPr>
                <w:noProof/>
                <w:webHidden/>
              </w:rPr>
              <w:tab/>
            </w:r>
            <w:r w:rsidR="003B7628">
              <w:rPr>
                <w:noProof/>
                <w:webHidden/>
              </w:rPr>
              <w:fldChar w:fldCharType="begin"/>
            </w:r>
            <w:r w:rsidR="003B7628">
              <w:rPr>
                <w:noProof/>
                <w:webHidden/>
              </w:rPr>
              <w:instrText xml:space="preserve"> PAGEREF _Toc25651550 \h </w:instrText>
            </w:r>
            <w:r w:rsidR="003B7628">
              <w:rPr>
                <w:noProof/>
                <w:webHidden/>
              </w:rPr>
            </w:r>
            <w:r w:rsidR="003B7628">
              <w:rPr>
                <w:noProof/>
                <w:webHidden/>
              </w:rPr>
              <w:fldChar w:fldCharType="separate"/>
            </w:r>
            <w:r w:rsidR="00E47F69">
              <w:rPr>
                <w:noProof/>
                <w:webHidden/>
              </w:rPr>
              <w:t>78</w:t>
            </w:r>
            <w:r w:rsidR="003B7628">
              <w:rPr>
                <w:noProof/>
                <w:webHidden/>
              </w:rPr>
              <w:fldChar w:fldCharType="end"/>
            </w:r>
          </w:hyperlink>
        </w:p>
        <w:p w14:paraId="45ECE064" w14:textId="77777777" w:rsidR="003B7628" w:rsidRDefault="002D7722">
          <w:pPr>
            <w:pStyle w:val="Spistreci1"/>
            <w:tabs>
              <w:tab w:val="left" w:pos="440"/>
              <w:tab w:val="right" w:leader="dot" w:pos="9062"/>
            </w:tabs>
            <w:rPr>
              <w:noProof/>
            </w:rPr>
          </w:pPr>
          <w:hyperlink w:anchor="_Toc25651551" w:history="1">
            <w:r w:rsidR="003B7628" w:rsidRPr="00254B9E">
              <w:rPr>
                <w:rStyle w:val="Hipercze"/>
                <w:noProof/>
              </w:rPr>
              <w:t>5.</w:t>
            </w:r>
            <w:r w:rsidR="003B7628">
              <w:rPr>
                <w:noProof/>
              </w:rPr>
              <w:tab/>
            </w:r>
            <w:r w:rsidR="003B7628" w:rsidRPr="00254B9E">
              <w:rPr>
                <w:rStyle w:val="Hipercze"/>
                <w:noProof/>
              </w:rPr>
              <w:t>ANEKS – WZÓR NARZĘDZI BADAWCZYCH</w:t>
            </w:r>
            <w:r w:rsidR="003B7628">
              <w:rPr>
                <w:noProof/>
                <w:webHidden/>
              </w:rPr>
              <w:tab/>
            </w:r>
            <w:r w:rsidR="003B7628">
              <w:rPr>
                <w:noProof/>
                <w:webHidden/>
              </w:rPr>
              <w:fldChar w:fldCharType="begin"/>
            </w:r>
            <w:r w:rsidR="003B7628">
              <w:rPr>
                <w:noProof/>
                <w:webHidden/>
              </w:rPr>
              <w:instrText xml:space="preserve"> PAGEREF _Toc25651551 \h </w:instrText>
            </w:r>
            <w:r w:rsidR="003B7628">
              <w:rPr>
                <w:noProof/>
                <w:webHidden/>
              </w:rPr>
            </w:r>
            <w:r w:rsidR="003B7628">
              <w:rPr>
                <w:noProof/>
                <w:webHidden/>
              </w:rPr>
              <w:fldChar w:fldCharType="separate"/>
            </w:r>
            <w:r w:rsidR="00E47F69">
              <w:rPr>
                <w:noProof/>
                <w:webHidden/>
              </w:rPr>
              <w:t>83</w:t>
            </w:r>
            <w:r w:rsidR="003B7628">
              <w:rPr>
                <w:noProof/>
                <w:webHidden/>
              </w:rPr>
              <w:fldChar w:fldCharType="end"/>
            </w:r>
          </w:hyperlink>
        </w:p>
        <w:p w14:paraId="2B69400F" w14:textId="77777777" w:rsidR="003B7628" w:rsidRDefault="002D7722">
          <w:pPr>
            <w:pStyle w:val="Spistreci2"/>
            <w:tabs>
              <w:tab w:val="left" w:pos="880"/>
              <w:tab w:val="right" w:leader="dot" w:pos="9062"/>
            </w:tabs>
            <w:rPr>
              <w:noProof/>
            </w:rPr>
          </w:pPr>
          <w:hyperlink w:anchor="_Toc25651552" w:history="1">
            <w:r w:rsidR="003B7628" w:rsidRPr="00254B9E">
              <w:rPr>
                <w:rStyle w:val="Hipercze"/>
                <w:noProof/>
              </w:rPr>
              <w:t>5.1.</w:t>
            </w:r>
            <w:r w:rsidR="003B7628">
              <w:rPr>
                <w:noProof/>
              </w:rPr>
              <w:tab/>
            </w:r>
            <w:r w:rsidR="003B7628" w:rsidRPr="00254B9E">
              <w:rPr>
                <w:rStyle w:val="Hipercze"/>
                <w:noProof/>
              </w:rPr>
              <w:t>Kwestionariusz wywiadu bezpośredniego (CAWI) z osobami realizującymi projekty</w:t>
            </w:r>
            <w:r w:rsidR="003B7628">
              <w:rPr>
                <w:noProof/>
                <w:webHidden/>
              </w:rPr>
              <w:tab/>
            </w:r>
            <w:r w:rsidR="003B7628">
              <w:rPr>
                <w:noProof/>
                <w:webHidden/>
              </w:rPr>
              <w:fldChar w:fldCharType="begin"/>
            </w:r>
            <w:r w:rsidR="003B7628">
              <w:rPr>
                <w:noProof/>
                <w:webHidden/>
              </w:rPr>
              <w:instrText xml:space="preserve"> PAGEREF _Toc25651552 \h </w:instrText>
            </w:r>
            <w:r w:rsidR="003B7628">
              <w:rPr>
                <w:noProof/>
                <w:webHidden/>
              </w:rPr>
            </w:r>
            <w:r w:rsidR="003B7628">
              <w:rPr>
                <w:noProof/>
                <w:webHidden/>
              </w:rPr>
              <w:fldChar w:fldCharType="separate"/>
            </w:r>
            <w:r w:rsidR="00E47F69">
              <w:rPr>
                <w:noProof/>
                <w:webHidden/>
              </w:rPr>
              <w:t>83</w:t>
            </w:r>
            <w:r w:rsidR="003B7628">
              <w:rPr>
                <w:noProof/>
                <w:webHidden/>
              </w:rPr>
              <w:fldChar w:fldCharType="end"/>
            </w:r>
          </w:hyperlink>
        </w:p>
        <w:p w14:paraId="7FCB5BAF" w14:textId="77777777" w:rsidR="003B7628" w:rsidRDefault="002D7722">
          <w:pPr>
            <w:pStyle w:val="Spistreci2"/>
            <w:tabs>
              <w:tab w:val="left" w:pos="880"/>
              <w:tab w:val="right" w:leader="dot" w:pos="9062"/>
            </w:tabs>
            <w:rPr>
              <w:noProof/>
            </w:rPr>
          </w:pPr>
          <w:hyperlink w:anchor="_Toc25651553" w:history="1">
            <w:r w:rsidR="003B7628" w:rsidRPr="00254B9E">
              <w:rPr>
                <w:rStyle w:val="Hipercze"/>
                <w:noProof/>
              </w:rPr>
              <w:t>5.2.</w:t>
            </w:r>
            <w:r w:rsidR="003B7628">
              <w:rPr>
                <w:noProof/>
              </w:rPr>
              <w:tab/>
            </w:r>
            <w:r w:rsidR="003B7628" w:rsidRPr="00254B9E">
              <w:rPr>
                <w:rStyle w:val="Hipercze"/>
                <w:noProof/>
              </w:rPr>
              <w:t>Scenariusz badania IDI</w:t>
            </w:r>
            <w:r w:rsidR="003B7628">
              <w:rPr>
                <w:noProof/>
                <w:webHidden/>
              </w:rPr>
              <w:tab/>
            </w:r>
            <w:r w:rsidR="003B7628">
              <w:rPr>
                <w:noProof/>
                <w:webHidden/>
              </w:rPr>
              <w:fldChar w:fldCharType="begin"/>
            </w:r>
            <w:r w:rsidR="003B7628">
              <w:rPr>
                <w:noProof/>
                <w:webHidden/>
              </w:rPr>
              <w:instrText xml:space="preserve"> PAGEREF _Toc25651553 \h </w:instrText>
            </w:r>
            <w:r w:rsidR="003B7628">
              <w:rPr>
                <w:noProof/>
                <w:webHidden/>
              </w:rPr>
            </w:r>
            <w:r w:rsidR="003B7628">
              <w:rPr>
                <w:noProof/>
                <w:webHidden/>
              </w:rPr>
              <w:fldChar w:fldCharType="separate"/>
            </w:r>
            <w:r w:rsidR="00E47F69">
              <w:rPr>
                <w:noProof/>
                <w:webHidden/>
              </w:rPr>
              <w:t>86</w:t>
            </w:r>
            <w:r w:rsidR="003B7628">
              <w:rPr>
                <w:noProof/>
                <w:webHidden/>
              </w:rPr>
              <w:fldChar w:fldCharType="end"/>
            </w:r>
          </w:hyperlink>
        </w:p>
        <w:p w14:paraId="3789396B" w14:textId="77777777" w:rsidR="003B7628" w:rsidRDefault="002D7722">
          <w:pPr>
            <w:pStyle w:val="Spistreci2"/>
            <w:tabs>
              <w:tab w:val="left" w:pos="880"/>
              <w:tab w:val="right" w:leader="dot" w:pos="9062"/>
            </w:tabs>
            <w:rPr>
              <w:noProof/>
            </w:rPr>
          </w:pPr>
          <w:hyperlink w:anchor="_Toc25651554" w:history="1">
            <w:r w:rsidR="003B7628" w:rsidRPr="00254B9E">
              <w:rPr>
                <w:rStyle w:val="Hipercze"/>
                <w:noProof/>
              </w:rPr>
              <w:t>5.3.</w:t>
            </w:r>
            <w:r w:rsidR="003B7628">
              <w:rPr>
                <w:noProof/>
              </w:rPr>
              <w:tab/>
            </w:r>
            <w:r w:rsidR="003B7628" w:rsidRPr="00254B9E">
              <w:rPr>
                <w:rStyle w:val="Hipercze"/>
                <w:noProof/>
              </w:rPr>
              <w:t>Kwestionariusz badania CAWI</w:t>
            </w:r>
            <w:r w:rsidR="003B7628">
              <w:rPr>
                <w:noProof/>
                <w:webHidden/>
              </w:rPr>
              <w:tab/>
            </w:r>
            <w:r w:rsidR="003B7628">
              <w:rPr>
                <w:noProof/>
                <w:webHidden/>
              </w:rPr>
              <w:fldChar w:fldCharType="begin"/>
            </w:r>
            <w:r w:rsidR="003B7628">
              <w:rPr>
                <w:noProof/>
                <w:webHidden/>
              </w:rPr>
              <w:instrText xml:space="preserve"> PAGEREF _Toc25651554 \h </w:instrText>
            </w:r>
            <w:r w:rsidR="003B7628">
              <w:rPr>
                <w:noProof/>
                <w:webHidden/>
              </w:rPr>
            </w:r>
            <w:r w:rsidR="003B7628">
              <w:rPr>
                <w:noProof/>
                <w:webHidden/>
              </w:rPr>
              <w:fldChar w:fldCharType="separate"/>
            </w:r>
            <w:r w:rsidR="00E47F69">
              <w:rPr>
                <w:noProof/>
                <w:webHidden/>
              </w:rPr>
              <w:t>87</w:t>
            </w:r>
            <w:r w:rsidR="003B7628">
              <w:rPr>
                <w:noProof/>
                <w:webHidden/>
              </w:rPr>
              <w:fldChar w:fldCharType="end"/>
            </w:r>
          </w:hyperlink>
        </w:p>
        <w:p w14:paraId="266C867A" w14:textId="77777777" w:rsidR="003B7628" w:rsidRDefault="002D7722">
          <w:pPr>
            <w:pStyle w:val="Spistreci2"/>
            <w:tabs>
              <w:tab w:val="left" w:pos="880"/>
              <w:tab w:val="right" w:leader="dot" w:pos="9062"/>
            </w:tabs>
            <w:rPr>
              <w:noProof/>
            </w:rPr>
          </w:pPr>
          <w:hyperlink w:anchor="_Toc25651555" w:history="1">
            <w:r w:rsidR="003B7628" w:rsidRPr="00254B9E">
              <w:rPr>
                <w:rStyle w:val="Hipercze"/>
                <w:noProof/>
              </w:rPr>
              <w:t>5.4.</w:t>
            </w:r>
            <w:r w:rsidR="003B7628">
              <w:rPr>
                <w:noProof/>
              </w:rPr>
              <w:tab/>
            </w:r>
            <w:r w:rsidR="003B7628" w:rsidRPr="00254B9E">
              <w:rPr>
                <w:rStyle w:val="Hipercze"/>
                <w:noProof/>
              </w:rPr>
              <w:t>Scenariusz panelu ekspertów</w:t>
            </w:r>
            <w:r w:rsidR="003B7628">
              <w:rPr>
                <w:noProof/>
                <w:webHidden/>
              </w:rPr>
              <w:tab/>
            </w:r>
            <w:r w:rsidR="003B7628">
              <w:rPr>
                <w:noProof/>
                <w:webHidden/>
              </w:rPr>
              <w:fldChar w:fldCharType="begin"/>
            </w:r>
            <w:r w:rsidR="003B7628">
              <w:rPr>
                <w:noProof/>
                <w:webHidden/>
              </w:rPr>
              <w:instrText xml:space="preserve"> PAGEREF _Toc25651555 \h </w:instrText>
            </w:r>
            <w:r w:rsidR="003B7628">
              <w:rPr>
                <w:noProof/>
                <w:webHidden/>
              </w:rPr>
            </w:r>
            <w:r w:rsidR="003B7628">
              <w:rPr>
                <w:noProof/>
                <w:webHidden/>
              </w:rPr>
              <w:fldChar w:fldCharType="separate"/>
            </w:r>
            <w:r w:rsidR="00E47F69">
              <w:rPr>
                <w:noProof/>
                <w:webHidden/>
              </w:rPr>
              <w:t>89</w:t>
            </w:r>
            <w:r w:rsidR="003B7628">
              <w:rPr>
                <w:noProof/>
                <w:webHidden/>
              </w:rPr>
              <w:fldChar w:fldCharType="end"/>
            </w:r>
          </w:hyperlink>
        </w:p>
        <w:p w14:paraId="7DF806B7" w14:textId="77777777" w:rsidR="00876613" w:rsidRPr="00B84DD1" w:rsidRDefault="00876613" w:rsidP="00B84DD1">
          <w:pPr>
            <w:spacing w:line="276" w:lineRule="auto"/>
            <w:rPr>
              <w:rFonts w:cstheme="minorHAnsi"/>
              <w:sz w:val="24"/>
              <w:szCs w:val="24"/>
            </w:rPr>
          </w:pPr>
          <w:r w:rsidRPr="00C84C96">
            <w:rPr>
              <w:rFonts w:cstheme="minorHAnsi"/>
              <w:b/>
              <w:bCs/>
              <w:sz w:val="24"/>
              <w:szCs w:val="24"/>
            </w:rPr>
            <w:fldChar w:fldCharType="end"/>
          </w:r>
        </w:p>
      </w:sdtContent>
    </w:sdt>
    <w:p w14:paraId="2F2699A3" w14:textId="77777777" w:rsidR="00876613" w:rsidRPr="00B84DD1" w:rsidRDefault="00876613" w:rsidP="00B84DD1">
      <w:pPr>
        <w:spacing w:line="276" w:lineRule="auto"/>
        <w:rPr>
          <w:rFonts w:cstheme="minorHAnsi"/>
          <w:sz w:val="24"/>
          <w:szCs w:val="24"/>
        </w:rPr>
      </w:pPr>
    </w:p>
    <w:p w14:paraId="76246E43" w14:textId="7C404A89" w:rsidR="004C2710" w:rsidRDefault="00876613" w:rsidP="00D5153A">
      <w:pPr>
        <w:pStyle w:val="Nagwek1"/>
        <w:numPr>
          <w:ilvl w:val="0"/>
          <w:numId w:val="0"/>
        </w:numPr>
      </w:pPr>
      <w:r w:rsidRPr="00B84DD1">
        <w:rPr>
          <w:sz w:val="24"/>
        </w:rPr>
        <w:br w:type="page"/>
      </w:r>
    </w:p>
    <w:p w14:paraId="424DDC83" w14:textId="6A8D6FCD" w:rsidR="006B41A6" w:rsidRPr="006B41A6" w:rsidRDefault="006B41A6" w:rsidP="006B41A6">
      <w:pPr>
        <w:pStyle w:val="Nagwek1"/>
      </w:pPr>
      <w:bookmarkStart w:id="1" w:name="_Toc25651527"/>
      <w:r w:rsidRPr="006B41A6">
        <w:lastRenderedPageBreak/>
        <w:t>WPROWADZENIE</w:t>
      </w:r>
      <w:bookmarkEnd w:id="1"/>
    </w:p>
    <w:p w14:paraId="271148AE" w14:textId="249AE23F" w:rsidR="008D0EDE" w:rsidRPr="006B41A6" w:rsidRDefault="0037194D" w:rsidP="006B41A6">
      <w:pPr>
        <w:pStyle w:val="Nagwek2"/>
      </w:pPr>
      <w:bookmarkStart w:id="2" w:name="_Toc25651528"/>
      <w:r w:rsidRPr="006B41A6">
        <w:t>Cele badania</w:t>
      </w:r>
      <w:bookmarkEnd w:id="2"/>
    </w:p>
    <w:p w14:paraId="62F5899B" w14:textId="10E44626" w:rsidR="00876613" w:rsidRDefault="00876613" w:rsidP="00214195">
      <w:pPr>
        <w:spacing w:line="360" w:lineRule="auto"/>
        <w:jc w:val="both"/>
        <w:rPr>
          <w:rFonts w:ascii="Calibri" w:hAnsi="Calibri" w:cs="Calibri"/>
          <w:sz w:val="24"/>
          <w:szCs w:val="24"/>
        </w:rPr>
      </w:pPr>
      <w:r w:rsidRPr="00B84DD1">
        <w:rPr>
          <w:rFonts w:ascii="Calibri" w:hAnsi="Calibri" w:cs="Calibri"/>
          <w:sz w:val="24"/>
          <w:szCs w:val="24"/>
        </w:rPr>
        <w:t xml:space="preserve">Celem badania </w:t>
      </w:r>
      <w:r w:rsidR="006B41A6">
        <w:rPr>
          <w:rFonts w:ascii="Calibri" w:hAnsi="Calibri" w:cs="Calibri"/>
          <w:sz w:val="24"/>
          <w:szCs w:val="24"/>
        </w:rPr>
        <w:t>była</w:t>
      </w:r>
      <w:r w:rsidR="002D1255" w:rsidRPr="00B84DD1">
        <w:rPr>
          <w:rFonts w:ascii="Calibri" w:hAnsi="Calibri" w:cs="Calibri"/>
          <w:sz w:val="24"/>
          <w:szCs w:val="24"/>
        </w:rPr>
        <w:t xml:space="preserve"> kompleksowa usługa badawcza komplementarności pomiędzy Europejskim Funduszem Pomocy Najbardziej Potrzebującym (FEAD)</w:t>
      </w:r>
      <w:r w:rsidR="00214195">
        <w:rPr>
          <w:rFonts w:ascii="Calibri" w:hAnsi="Calibri" w:cs="Calibri"/>
          <w:sz w:val="24"/>
          <w:szCs w:val="24"/>
        </w:rPr>
        <w:t xml:space="preserve"> </w:t>
      </w:r>
      <w:r w:rsidR="00254EBF">
        <w:rPr>
          <w:rFonts w:ascii="Calibri" w:hAnsi="Calibri" w:cs="Calibri"/>
          <w:sz w:val="24"/>
          <w:szCs w:val="24"/>
        </w:rPr>
        <w:t>a</w:t>
      </w:r>
      <w:r w:rsidR="00214195">
        <w:rPr>
          <w:rFonts w:ascii="Calibri" w:hAnsi="Calibri" w:cs="Calibri"/>
          <w:sz w:val="24"/>
          <w:szCs w:val="24"/>
        </w:rPr>
        <w:t xml:space="preserve"> </w:t>
      </w:r>
      <w:r w:rsidR="002D1255" w:rsidRPr="00B84DD1">
        <w:rPr>
          <w:rFonts w:ascii="Calibri" w:hAnsi="Calibri" w:cs="Calibri"/>
          <w:sz w:val="24"/>
          <w:szCs w:val="24"/>
        </w:rPr>
        <w:t>Europejs</w:t>
      </w:r>
      <w:r w:rsidR="006B41A6">
        <w:rPr>
          <w:rFonts w:ascii="Calibri" w:hAnsi="Calibri" w:cs="Calibri"/>
          <w:sz w:val="24"/>
          <w:szCs w:val="24"/>
        </w:rPr>
        <w:t>kim Funduszem Społecznym (EFS).</w:t>
      </w:r>
    </w:p>
    <w:p w14:paraId="00ACDBB3" w14:textId="03CCBFC6" w:rsidR="00E52299" w:rsidRPr="00B84DD1" w:rsidRDefault="00E52299" w:rsidP="00214195">
      <w:pPr>
        <w:spacing w:line="360" w:lineRule="auto"/>
        <w:jc w:val="both"/>
        <w:rPr>
          <w:rFonts w:ascii="Calibri" w:hAnsi="Calibri" w:cs="Calibri"/>
          <w:sz w:val="24"/>
          <w:szCs w:val="24"/>
        </w:rPr>
      </w:pPr>
      <w:r w:rsidRPr="00B84DD1">
        <w:rPr>
          <w:rFonts w:ascii="Calibri" w:hAnsi="Calibri" w:cs="Calibri"/>
          <w:sz w:val="24"/>
          <w:szCs w:val="24"/>
        </w:rPr>
        <w:t xml:space="preserve">Celami szczegółowymi badania </w:t>
      </w:r>
      <w:r w:rsidR="006B41A6">
        <w:rPr>
          <w:rFonts w:ascii="Calibri" w:hAnsi="Calibri" w:cs="Calibri"/>
          <w:sz w:val="24"/>
          <w:szCs w:val="24"/>
        </w:rPr>
        <w:t>były</w:t>
      </w:r>
      <w:r w:rsidRPr="00B84DD1">
        <w:rPr>
          <w:rFonts w:ascii="Calibri" w:hAnsi="Calibri" w:cs="Calibri"/>
          <w:sz w:val="24"/>
          <w:szCs w:val="24"/>
        </w:rPr>
        <w:t>:</w:t>
      </w:r>
    </w:p>
    <w:p w14:paraId="02751415" w14:textId="4F2A3102" w:rsidR="002D1255" w:rsidRPr="00B84DD1" w:rsidRDefault="002D1255" w:rsidP="00214195">
      <w:pPr>
        <w:pStyle w:val="Akapitzlist"/>
        <w:numPr>
          <w:ilvl w:val="0"/>
          <w:numId w:val="4"/>
        </w:numPr>
        <w:autoSpaceDE w:val="0"/>
        <w:autoSpaceDN w:val="0"/>
        <w:adjustRightInd w:val="0"/>
        <w:spacing w:line="360" w:lineRule="auto"/>
        <w:jc w:val="both"/>
        <w:rPr>
          <w:rFonts w:ascii="Calibri" w:hAnsi="Calibri" w:cs="Calibri"/>
          <w:sz w:val="24"/>
          <w:szCs w:val="24"/>
        </w:rPr>
      </w:pPr>
      <w:r w:rsidRPr="00B84DD1">
        <w:rPr>
          <w:rFonts w:ascii="Calibri" w:hAnsi="Calibri" w:cs="Calibri"/>
          <w:sz w:val="24"/>
          <w:szCs w:val="24"/>
        </w:rPr>
        <w:t>Wypracowanie definicji komplementa</w:t>
      </w:r>
      <w:r w:rsidR="002F245D">
        <w:rPr>
          <w:rFonts w:ascii="Calibri" w:hAnsi="Calibri" w:cs="Calibri"/>
          <w:sz w:val="24"/>
          <w:szCs w:val="24"/>
        </w:rPr>
        <w:t>rn</w:t>
      </w:r>
      <w:r w:rsidRPr="00B84DD1">
        <w:rPr>
          <w:rFonts w:ascii="Calibri" w:hAnsi="Calibri" w:cs="Calibri"/>
          <w:sz w:val="24"/>
          <w:szCs w:val="24"/>
        </w:rPr>
        <w:t>ości pomiędzy dwoma Funduszami;</w:t>
      </w:r>
    </w:p>
    <w:p w14:paraId="609029FE" w14:textId="7E52F38D" w:rsidR="002D1255" w:rsidRPr="00B84DD1" w:rsidRDefault="00C80193" w:rsidP="00214195">
      <w:pPr>
        <w:pStyle w:val="Akapitzlist"/>
        <w:numPr>
          <w:ilvl w:val="0"/>
          <w:numId w:val="4"/>
        </w:numPr>
        <w:autoSpaceDE w:val="0"/>
        <w:autoSpaceDN w:val="0"/>
        <w:adjustRightInd w:val="0"/>
        <w:spacing w:line="360" w:lineRule="auto"/>
        <w:jc w:val="both"/>
        <w:rPr>
          <w:rFonts w:ascii="Calibri" w:hAnsi="Calibri" w:cs="Calibri"/>
          <w:sz w:val="24"/>
          <w:szCs w:val="24"/>
        </w:rPr>
      </w:pPr>
      <w:r>
        <w:rPr>
          <w:rFonts w:ascii="Calibri" w:hAnsi="Calibri" w:cs="Calibri"/>
          <w:sz w:val="24"/>
          <w:szCs w:val="24"/>
        </w:rPr>
        <w:t>Ustalenie czy komplementar</w:t>
      </w:r>
      <w:r w:rsidRPr="00B84DD1">
        <w:rPr>
          <w:rFonts w:ascii="Calibri" w:hAnsi="Calibri" w:cs="Calibri"/>
          <w:sz w:val="24"/>
          <w:szCs w:val="24"/>
        </w:rPr>
        <w:t>ność</w:t>
      </w:r>
      <w:r w:rsidR="002D1255" w:rsidRPr="00B84DD1">
        <w:rPr>
          <w:rFonts w:ascii="Calibri" w:hAnsi="Calibri" w:cs="Calibri"/>
          <w:sz w:val="24"/>
          <w:szCs w:val="24"/>
        </w:rPr>
        <w:t xml:space="preserve"> pomiędzy Funduszami </w:t>
      </w:r>
      <w:r w:rsidR="00724A35" w:rsidRPr="00B84DD1">
        <w:rPr>
          <w:rFonts w:ascii="Calibri" w:hAnsi="Calibri" w:cs="Calibri"/>
          <w:sz w:val="24"/>
          <w:szCs w:val="24"/>
        </w:rPr>
        <w:t>faktycznie ma miejsce</w:t>
      </w:r>
      <w:r w:rsidR="00254EBF">
        <w:rPr>
          <w:rFonts w:ascii="Calibri" w:hAnsi="Calibri" w:cs="Calibri"/>
          <w:sz w:val="24"/>
          <w:szCs w:val="24"/>
        </w:rPr>
        <w:t xml:space="preserve"> w </w:t>
      </w:r>
      <w:r w:rsidR="00724A35" w:rsidRPr="00B84DD1">
        <w:rPr>
          <w:rFonts w:ascii="Calibri" w:hAnsi="Calibri" w:cs="Calibri"/>
          <w:sz w:val="24"/>
          <w:szCs w:val="24"/>
        </w:rPr>
        <w:t xml:space="preserve">obecnej </w:t>
      </w:r>
      <w:r w:rsidR="002D1255" w:rsidRPr="00B84DD1">
        <w:rPr>
          <w:rFonts w:ascii="Calibri" w:hAnsi="Calibri" w:cs="Calibri"/>
          <w:sz w:val="24"/>
          <w:szCs w:val="24"/>
        </w:rPr>
        <w:t>perspektywie 2014-2020,</w:t>
      </w:r>
      <w:r w:rsidR="00254EBF">
        <w:rPr>
          <w:rFonts w:ascii="Calibri" w:hAnsi="Calibri" w:cs="Calibri"/>
          <w:sz w:val="24"/>
          <w:szCs w:val="24"/>
        </w:rPr>
        <w:t xml:space="preserve"> a </w:t>
      </w:r>
      <w:r w:rsidR="002D1255" w:rsidRPr="00B84DD1">
        <w:rPr>
          <w:rFonts w:ascii="Calibri" w:hAnsi="Calibri" w:cs="Calibri"/>
          <w:sz w:val="24"/>
          <w:szCs w:val="24"/>
        </w:rPr>
        <w:t xml:space="preserve">jeśli nie </w:t>
      </w:r>
      <w:r w:rsidR="006B41A6">
        <w:rPr>
          <w:rFonts w:ascii="Calibri" w:hAnsi="Calibri" w:cs="Calibri"/>
          <w:sz w:val="24"/>
          <w:szCs w:val="24"/>
        </w:rPr>
        <w:t>–</w:t>
      </w:r>
      <w:r w:rsidR="002D1255" w:rsidRPr="00B84DD1">
        <w:rPr>
          <w:rFonts w:ascii="Calibri" w:hAnsi="Calibri" w:cs="Calibri"/>
          <w:sz w:val="24"/>
          <w:szCs w:val="24"/>
        </w:rPr>
        <w:t xml:space="preserve"> identyfikacja przyczyn</w:t>
      </w:r>
      <w:r w:rsidR="00E52299" w:rsidRPr="00B84DD1">
        <w:rPr>
          <w:rFonts w:ascii="Calibri" w:hAnsi="Calibri" w:cs="Calibri"/>
          <w:sz w:val="24"/>
          <w:szCs w:val="24"/>
        </w:rPr>
        <w:t xml:space="preserve"> tego zjawiska (np. niewłaściwa </w:t>
      </w:r>
      <w:r w:rsidR="002D1255" w:rsidRPr="00B84DD1">
        <w:rPr>
          <w:rFonts w:ascii="Calibri" w:hAnsi="Calibri" w:cs="Calibri"/>
          <w:sz w:val="24"/>
          <w:szCs w:val="24"/>
        </w:rPr>
        <w:t>grupa docelowa, brak projektów EFS</w:t>
      </w:r>
      <w:r w:rsidR="00254EBF">
        <w:rPr>
          <w:rFonts w:ascii="Calibri" w:hAnsi="Calibri" w:cs="Calibri"/>
          <w:sz w:val="24"/>
          <w:szCs w:val="24"/>
        </w:rPr>
        <w:t xml:space="preserve"> w </w:t>
      </w:r>
      <w:r w:rsidR="002D1255" w:rsidRPr="00B84DD1">
        <w:rPr>
          <w:rFonts w:ascii="Calibri" w:hAnsi="Calibri" w:cs="Calibri"/>
          <w:sz w:val="24"/>
          <w:szCs w:val="24"/>
        </w:rPr>
        <w:t>danej gminie;</w:t>
      </w:r>
      <w:r w:rsidR="00E52299" w:rsidRPr="00B84DD1">
        <w:rPr>
          <w:rFonts w:ascii="Calibri" w:hAnsi="Calibri" w:cs="Calibri"/>
          <w:sz w:val="24"/>
          <w:szCs w:val="24"/>
        </w:rPr>
        <w:t xml:space="preserve"> brak odpowiedniej koordynacji, </w:t>
      </w:r>
      <w:r w:rsidR="002D1255" w:rsidRPr="00B84DD1">
        <w:rPr>
          <w:rFonts w:ascii="Calibri" w:hAnsi="Calibri" w:cs="Calibri"/>
          <w:sz w:val="24"/>
          <w:szCs w:val="24"/>
        </w:rPr>
        <w:t>współpracy, itd.);</w:t>
      </w:r>
    </w:p>
    <w:p w14:paraId="15A7DBBD" w14:textId="03E6AB05" w:rsidR="002D1255" w:rsidRPr="00B84DD1" w:rsidRDefault="002D1255" w:rsidP="00214195">
      <w:pPr>
        <w:pStyle w:val="Akapitzlist"/>
        <w:numPr>
          <w:ilvl w:val="0"/>
          <w:numId w:val="4"/>
        </w:numPr>
        <w:autoSpaceDE w:val="0"/>
        <w:autoSpaceDN w:val="0"/>
        <w:adjustRightInd w:val="0"/>
        <w:spacing w:line="360" w:lineRule="auto"/>
        <w:jc w:val="both"/>
        <w:rPr>
          <w:rFonts w:ascii="Calibri" w:hAnsi="Calibri" w:cs="Calibri"/>
          <w:sz w:val="24"/>
          <w:szCs w:val="24"/>
        </w:rPr>
      </w:pPr>
      <w:r w:rsidRPr="00B84DD1">
        <w:rPr>
          <w:rFonts w:ascii="Calibri" w:hAnsi="Calibri" w:cs="Calibri"/>
          <w:sz w:val="24"/>
          <w:szCs w:val="24"/>
        </w:rPr>
        <w:t>Ustalenie czy istnieją odpowiednie mechanizmy kw</w:t>
      </w:r>
      <w:r w:rsidR="00E52299" w:rsidRPr="00B84DD1">
        <w:rPr>
          <w:rFonts w:ascii="Calibri" w:hAnsi="Calibri" w:cs="Calibri"/>
          <w:sz w:val="24"/>
          <w:szCs w:val="24"/>
        </w:rPr>
        <w:t>alifikowania: czy odbiorcy FEAD korzystają</w:t>
      </w:r>
      <w:r w:rsidR="00254EBF">
        <w:rPr>
          <w:rFonts w:ascii="Calibri" w:hAnsi="Calibri" w:cs="Calibri"/>
          <w:sz w:val="24"/>
          <w:szCs w:val="24"/>
        </w:rPr>
        <w:t xml:space="preserve"> z </w:t>
      </w:r>
      <w:r w:rsidRPr="00B84DD1">
        <w:rPr>
          <w:rFonts w:ascii="Calibri" w:hAnsi="Calibri" w:cs="Calibri"/>
          <w:sz w:val="24"/>
          <w:szCs w:val="24"/>
        </w:rPr>
        <w:t>projektów EFS,</w:t>
      </w:r>
      <w:r w:rsidR="00254EBF">
        <w:rPr>
          <w:rFonts w:ascii="Calibri" w:hAnsi="Calibri" w:cs="Calibri"/>
          <w:sz w:val="24"/>
          <w:szCs w:val="24"/>
        </w:rPr>
        <w:t xml:space="preserve"> a </w:t>
      </w:r>
      <w:r w:rsidRPr="00B84DD1">
        <w:rPr>
          <w:rFonts w:ascii="Calibri" w:hAnsi="Calibri" w:cs="Calibri"/>
          <w:sz w:val="24"/>
          <w:szCs w:val="24"/>
        </w:rPr>
        <w:t xml:space="preserve">odbiorcy projektów EFS </w:t>
      </w:r>
      <w:r w:rsidR="006B41A6">
        <w:rPr>
          <w:rFonts w:ascii="Calibri" w:hAnsi="Calibri" w:cs="Calibri"/>
          <w:sz w:val="24"/>
          <w:szCs w:val="24"/>
        </w:rPr>
        <w:t>–</w:t>
      </w:r>
      <w:r w:rsidR="00254EBF">
        <w:rPr>
          <w:rFonts w:ascii="Calibri" w:hAnsi="Calibri" w:cs="Calibri"/>
          <w:sz w:val="24"/>
          <w:szCs w:val="24"/>
        </w:rPr>
        <w:t xml:space="preserve"> z </w:t>
      </w:r>
      <w:r w:rsidRPr="00B84DD1">
        <w:rPr>
          <w:rFonts w:ascii="Calibri" w:hAnsi="Calibri" w:cs="Calibri"/>
          <w:sz w:val="24"/>
          <w:szCs w:val="24"/>
        </w:rPr>
        <w:t>pomocy</w:t>
      </w:r>
      <w:r w:rsidR="00254EBF">
        <w:rPr>
          <w:rFonts w:ascii="Calibri" w:hAnsi="Calibri" w:cs="Calibri"/>
          <w:sz w:val="24"/>
          <w:szCs w:val="24"/>
        </w:rPr>
        <w:t xml:space="preserve"> w </w:t>
      </w:r>
      <w:r w:rsidRPr="00B84DD1">
        <w:rPr>
          <w:rFonts w:ascii="Calibri" w:hAnsi="Calibri" w:cs="Calibri"/>
          <w:sz w:val="24"/>
          <w:szCs w:val="24"/>
        </w:rPr>
        <w:t>ramach FEAD?</w:t>
      </w:r>
    </w:p>
    <w:p w14:paraId="63A5A073" w14:textId="77777777" w:rsidR="002D1255" w:rsidRPr="00B84DD1" w:rsidRDefault="002D1255" w:rsidP="00214195">
      <w:pPr>
        <w:pStyle w:val="Akapitzlist"/>
        <w:numPr>
          <w:ilvl w:val="0"/>
          <w:numId w:val="4"/>
        </w:numPr>
        <w:autoSpaceDE w:val="0"/>
        <w:autoSpaceDN w:val="0"/>
        <w:adjustRightInd w:val="0"/>
        <w:spacing w:line="360" w:lineRule="auto"/>
        <w:jc w:val="both"/>
        <w:rPr>
          <w:rFonts w:ascii="Calibri" w:hAnsi="Calibri" w:cs="Calibri"/>
          <w:sz w:val="24"/>
          <w:szCs w:val="24"/>
        </w:rPr>
      </w:pPr>
      <w:r w:rsidRPr="00B84DD1">
        <w:rPr>
          <w:rFonts w:ascii="Calibri" w:hAnsi="Calibri" w:cs="Calibri"/>
          <w:sz w:val="24"/>
          <w:szCs w:val="24"/>
        </w:rPr>
        <w:t>Identyfikacja skali uczestnictwa</w:t>
      </w:r>
      <w:r w:rsidR="00254EBF">
        <w:rPr>
          <w:rFonts w:ascii="Calibri" w:hAnsi="Calibri" w:cs="Calibri"/>
          <w:sz w:val="24"/>
          <w:szCs w:val="24"/>
        </w:rPr>
        <w:t xml:space="preserve"> z </w:t>
      </w:r>
      <w:r w:rsidRPr="00B84DD1">
        <w:rPr>
          <w:rFonts w:ascii="Calibri" w:hAnsi="Calibri" w:cs="Calibri"/>
          <w:sz w:val="24"/>
          <w:szCs w:val="24"/>
        </w:rPr>
        <w:t>uwzględnieniem liczby osób</w:t>
      </w:r>
      <w:r w:rsidR="00254EBF">
        <w:rPr>
          <w:rFonts w:ascii="Calibri" w:hAnsi="Calibri" w:cs="Calibri"/>
          <w:sz w:val="24"/>
          <w:szCs w:val="24"/>
        </w:rPr>
        <w:t xml:space="preserve"> i </w:t>
      </w:r>
      <w:r w:rsidRPr="00B84DD1">
        <w:rPr>
          <w:rFonts w:ascii="Calibri" w:hAnsi="Calibri" w:cs="Calibri"/>
          <w:sz w:val="24"/>
          <w:szCs w:val="24"/>
        </w:rPr>
        <w:t>projektów, kt</w:t>
      </w:r>
      <w:r w:rsidR="00E52299" w:rsidRPr="00B84DD1">
        <w:rPr>
          <w:rFonts w:ascii="Calibri" w:hAnsi="Calibri" w:cs="Calibri"/>
          <w:sz w:val="24"/>
          <w:szCs w:val="24"/>
        </w:rPr>
        <w:t xml:space="preserve">órych </w:t>
      </w:r>
      <w:r w:rsidRPr="00B84DD1">
        <w:rPr>
          <w:rFonts w:ascii="Calibri" w:hAnsi="Calibri" w:cs="Calibri"/>
          <w:sz w:val="24"/>
          <w:szCs w:val="24"/>
        </w:rPr>
        <w:t>uczestnicy są jednocześnie odbiorcami pomocy</w:t>
      </w:r>
      <w:r w:rsidR="00254EBF">
        <w:rPr>
          <w:rFonts w:ascii="Calibri" w:hAnsi="Calibri" w:cs="Calibri"/>
          <w:sz w:val="24"/>
          <w:szCs w:val="24"/>
        </w:rPr>
        <w:t xml:space="preserve"> w </w:t>
      </w:r>
      <w:r w:rsidRPr="00B84DD1">
        <w:rPr>
          <w:rFonts w:ascii="Calibri" w:hAnsi="Calibri" w:cs="Calibri"/>
          <w:sz w:val="24"/>
          <w:szCs w:val="24"/>
        </w:rPr>
        <w:t>ramach FEAD;</w:t>
      </w:r>
    </w:p>
    <w:p w14:paraId="64093DDB" w14:textId="20A7034E" w:rsidR="00E52299" w:rsidRPr="00B84DD1" w:rsidRDefault="002D1255" w:rsidP="00214195">
      <w:pPr>
        <w:pStyle w:val="Akapitzlist"/>
        <w:numPr>
          <w:ilvl w:val="0"/>
          <w:numId w:val="4"/>
        </w:numPr>
        <w:autoSpaceDE w:val="0"/>
        <w:autoSpaceDN w:val="0"/>
        <w:adjustRightInd w:val="0"/>
        <w:spacing w:line="360" w:lineRule="auto"/>
        <w:jc w:val="both"/>
        <w:rPr>
          <w:rFonts w:ascii="Calibri" w:hAnsi="Calibri" w:cs="Calibri"/>
          <w:sz w:val="24"/>
          <w:szCs w:val="24"/>
        </w:rPr>
      </w:pPr>
      <w:r w:rsidRPr="00B84DD1">
        <w:rPr>
          <w:rFonts w:ascii="Calibri" w:hAnsi="Calibri" w:cs="Calibri"/>
          <w:sz w:val="24"/>
          <w:szCs w:val="24"/>
        </w:rPr>
        <w:t>Jakiego typu działania finansowane</w:t>
      </w:r>
      <w:r w:rsidR="00254EBF">
        <w:rPr>
          <w:rFonts w:ascii="Calibri" w:hAnsi="Calibri" w:cs="Calibri"/>
          <w:sz w:val="24"/>
          <w:szCs w:val="24"/>
        </w:rPr>
        <w:t xml:space="preserve"> z</w:t>
      </w:r>
      <w:r w:rsidR="00214195">
        <w:rPr>
          <w:rFonts w:ascii="Calibri" w:hAnsi="Calibri" w:cs="Calibri"/>
          <w:sz w:val="24"/>
          <w:szCs w:val="24"/>
        </w:rPr>
        <w:t xml:space="preserve"> </w:t>
      </w:r>
      <w:r w:rsidRPr="00B84DD1">
        <w:rPr>
          <w:rFonts w:ascii="Calibri" w:hAnsi="Calibri" w:cs="Calibri"/>
          <w:sz w:val="24"/>
          <w:szCs w:val="24"/>
        </w:rPr>
        <w:t>EFS mają największ</w:t>
      </w:r>
      <w:r w:rsidR="00E52299" w:rsidRPr="00B84DD1">
        <w:rPr>
          <w:rFonts w:ascii="Calibri" w:hAnsi="Calibri" w:cs="Calibri"/>
          <w:sz w:val="24"/>
          <w:szCs w:val="24"/>
        </w:rPr>
        <w:t>y potencjał do komplementa</w:t>
      </w:r>
      <w:r w:rsidR="002F245D">
        <w:rPr>
          <w:rFonts w:ascii="Calibri" w:hAnsi="Calibri" w:cs="Calibri"/>
          <w:sz w:val="24"/>
          <w:szCs w:val="24"/>
        </w:rPr>
        <w:t>rn</w:t>
      </w:r>
      <w:r w:rsidR="00E52299" w:rsidRPr="00B84DD1">
        <w:rPr>
          <w:rFonts w:ascii="Calibri" w:hAnsi="Calibri" w:cs="Calibri"/>
          <w:sz w:val="24"/>
          <w:szCs w:val="24"/>
        </w:rPr>
        <w:t>ości</w:t>
      </w:r>
      <w:r w:rsidR="00254EBF">
        <w:rPr>
          <w:rFonts w:ascii="Calibri" w:hAnsi="Calibri" w:cs="Calibri"/>
          <w:sz w:val="24"/>
          <w:szCs w:val="24"/>
        </w:rPr>
        <w:t xml:space="preserve"> z </w:t>
      </w:r>
      <w:r w:rsidR="00E52299" w:rsidRPr="00B84DD1">
        <w:rPr>
          <w:rFonts w:ascii="Calibri" w:hAnsi="Calibri" w:cs="Calibri"/>
          <w:sz w:val="24"/>
          <w:szCs w:val="24"/>
        </w:rPr>
        <w:t>FEAD?</w:t>
      </w:r>
    </w:p>
    <w:p w14:paraId="5196F1D8" w14:textId="42367830" w:rsidR="002D1255" w:rsidRPr="00B84DD1" w:rsidRDefault="002D1255" w:rsidP="00214195">
      <w:pPr>
        <w:pStyle w:val="Akapitzlist"/>
        <w:numPr>
          <w:ilvl w:val="0"/>
          <w:numId w:val="4"/>
        </w:numPr>
        <w:autoSpaceDE w:val="0"/>
        <w:autoSpaceDN w:val="0"/>
        <w:adjustRightInd w:val="0"/>
        <w:spacing w:line="360" w:lineRule="auto"/>
        <w:jc w:val="both"/>
        <w:rPr>
          <w:rFonts w:ascii="Calibri" w:hAnsi="Calibri" w:cs="Calibri"/>
          <w:sz w:val="24"/>
          <w:szCs w:val="24"/>
        </w:rPr>
      </w:pPr>
      <w:r w:rsidRPr="00B84DD1">
        <w:rPr>
          <w:rFonts w:ascii="Calibri" w:hAnsi="Calibri" w:cs="Calibri"/>
          <w:sz w:val="24"/>
          <w:szCs w:val="24"/>
        </w:rPr>
        <w:t xml:space="preserve">Jak </w:t>
      </w:r>
      <w:r w:rsidR="00C80193" w:rsidRPr="00B84DD1">
        <w:rPr>
          <w:rFonts w:ascii="Calibri" w:hAnsi="Calibri" w:cs="Calibri"/>
          <w:sz w:val="24"/>
          <w:szCs w:val="24"/>
        </w:rPr>
        <w:t>komplementa</w:t>
      </w:r>
      <w:r w:rsidR="002F245D">
        <w:rPr>
          <w:rFonts w:ascii="Calibri" w:hAnsi="Calibri" w:cs="Calibri"/>
          <w:sz w:val="24"/>
          <w:szCs w:val="24"/>
        </w:rPr>
        <w:t>rn</w:t>
      </w:r>
      <w:r w:rsidR="00C80193" w:rsidRPr="00B84DD1">
        <w:rPr>
          <w:rFonts w:ascii="Calibri" w:hAnsi="Calibri" w:cs="Calibri"/>
          <w:sz w:val="24"/>
          <w:szCs w:val="24"/>
        </w:rPr>
        <w:t>ości</w:t>
      </w:r>
      <w:r w:rsidRPr="00B84DD1">
        <w:rPr>
          <w:rFonts w:ascii="Calibri" w:hAnsi="Calibri" w:cs="Calibri"/>
          <w:sz w:val="24"/>
          <w:szCs w:val="24"/>
        </w:rPr>
        <w:t xml:space="preserve"> jest wdrażana</w:t>
      </w:r>
      <w:r w:rsidR="00254EBF">
        <w:rPr>
          <w:rFonts w:ascii="Calibri" w:hAnsi="Calibri" w:cs="Calibri"/>
          <w:sz w:val="24"/>
          <w:szCs w:val="24"/>
        </w:rPr>
        <w:t xml:space="preserve"> w </w:t>
      </w:r>
      <w:r w:rsidRPr="00B84DD1">
        <w:rPr>
          <w:rFonts w:ascii="Calibri" w:hAnsi="Calibri" w:cs="Calibri"/>
          <w:sz w:val="24"/>
          <w:szCs w:val="24"/>
        </w:rPr>
        <w:t>praktyce?</w:t>
      </w:r>
    </w:p>
    <w:p w14:paraId="26C8CBE7" w14:textId="77777777" w:rsidR="002D1255" w:rsidRPr="00B84DD1" w:rsidRDefault="002D1255" w:rsidP="00214195">
      <w:pPr>
        <w:pStyle w:val="Akapitzlist"/>
        <w:numPr>
          <w:ilvl w:val="0"/>
          <w:numId w:val="4"/>
        </w:numPr>
        <w:autoSpaceDE w:val="0"/>
        <w:autoSpaceDN w:val="0"/>
        <w:adjustRightInd w:val="0"/>
        <w:spacing w:line="360" w:lineRule="auto"/>
        <w:jc w:val="both"/>
        <w:rPr>
          <w:rFonts w:ascii="Calibri" w:hAnsi="Calibri" w:cs="Calibri"/>
          <w:sz w:val="24"/>
          <w:szCs w:val="24"/>
        </w:rPr>
      </w:pPr>
      <w:r w:rsidRPr="00B84DD1">
        <w:rPr>
          <w:rFonts w:ascii="Calibri" w:hAnsi="Calibri" w:cs="Calibri"/>
          <w:sz w:val="24"/>
          <w:szCs w:val="24"/>
        </w:rPr>
        <w:t>W jaki sposób realizatorzy projektów EFS zapewn</w:t>
      </w:r>
      <w:r w:rsidR="00E52299" w:rsidRPr="00B84DD1">
        <w:rPr>
          <w:rFonts w:ascii="Calibri" w:hAnsi="Calibri" w:cs="Calibri"/>
          <w:sz w:val="24"/>
          <w:szCs w:val="24"/>
        </w:rPr>
        <w:t>ili uczestnictwo odbiorców FEAD</w:t>
      </w:r>
      <w:r w:rsidR="00254EBF">
        <w:rPr>
          <w:rFonts w:ascii="Calibri" w:hAnsi="Calibri" w:cs="Calibri"/>
          <w:sz w:val="24"/>
          <w:szCs w:val="24"/>
        </w:rPr>
        <w:t xml:space="preserve"> w </w:t>
      </w:r>
      <w:r w:rsidRPr="00B84DD1">
        <w:rPr>
          <w:rFonts w:ascii="Calibri" w:hAnsi="Calibri" w:cs="Calibri"/>
          <w:sz w:val="24"/>
          <w:szCs w:val="24"/>
        </w:rPr>
        <w:t>swoich projektach?</w:t>
      </w:r>
    </w:p>
    <w:p w14:paraId="00432DFF" w14:textId="0D527D3A" w:rsidR="002D1255" w:rsidRPr="00B84DD1" w:rsidRDefault="002D1255" w:rsidP="00214195">
      <w:pPr>
        <w:pStyle w:val="Akapitzlist"/>
        <w:numPr>
          <w:ilvl w:val="0"/>
          <w:numId w:val="5"/>
        </w:numPr>
        <w:autoSpaceDE w:val="0"/>
        <w:autoSpaceDN w:val="0"/>
        <w:adjustRightInd w:val="0"/>
        <w:spacing w:line="360" w:lineRule="auto"/>
        <w:ind w:left="1418"/>
        <w:jc w:val="both"/>
        <w:rPr>
          <w:rFonts w:ascii="Calibri" w:hAnsi="Calibri" w:cs="Calibri"/>
          <w:sz w:val="24"/>
          <w:szCs w:val="24"/>
        </w:rPr>
      </w:pPr>
      <w:r w:rsidRPr="00B84DD1">
        <w:rPr>
          <w:rFonts w:ascii="Calibri" w:hAnsi="Calibri" w:cs="Calibri"/>
          <w:sz w:val="24"/>
          <w:szCs w:val="24"/>
        </w:rPr>
        <w:t>Ile podmiotów realizuje zarówno FEAD</w:t>
      </w:r>
      <w:r w:rsidR="00254EBF">
        <w:rPr>
          <w:rFonts w:ascii="Calibri" w:hAnsi="Calibri" w:cs="Calibri"/>
          <w:sz w:val="24"/>
          <w:szCs w:val="24"/>
        </w:rPr>
        <w:t xml:space="preserve"> i </w:t>
      </w:r>
      <w:r w:rsidRPr="00B84DD1">
        <w:rPr>
          <w:rFonts w:ascii="Calibri" w:hAnsi="Calibri" w:cs="Calibri"/>
          <w:sz w:val="24"/>
          <w:szCs w:val="24"/>
        </w:rPr>
        <w:t>proj</w:t>
      </w:r>
      <w:r w:rsidR="00E52299" w:rsidRPr="00B84DD1">
        <w:rPr>
          <w:rFonts w:ascii="Calibri" w:hAnsi="Calibri" w:cs="Calibri"/>
          <w:sz w:val="24"/>
          <w:szCs w:val="24"/>
        </w:rPr>
        <w:t xml:space="preserve">ekty EFS- jak wyglądała wymiana </w:t>
      </w:r>
      <w:r w:rsidRPr="00B84DD1">
        <w:rPr>
          <w:rFonts w:ascii="Calibri" w:hAnsi="Calibri" w:cs="Calibri"/>
          <w:sz w:val="24"/>
          <w:szCs w:val="24"/>
        </w:rPr>
        <w:t>informacji/współpraca pomiędzy podmiotami wdr</w:t>
      </w:r>
      <w:r w:rsidR="00E52299" w:rsidRPr="00B84DD1">
        <w:rPr>
          <w:rFonts w:ascii="Calibri" w:hAnsi="Calibri" w:cs="Calibri"/>
          <w:sz w:val="24"/>
          <w:szCs w:val="24"/>
        </w:rPr>
        <w:t xml:space="preserve">ażającymi EFS, ośrodkami pomocy </w:t>
      </w:r>
      <w:r w:rsidRPr="00B84DD1">
        <w:rPr>
          <w:rFonts w:ascii="Calibri" w:hAnsi="Calibri" w:cs="Calibri"/>
          <w:sz w:val="24"/>
          <w:szCs w:val="24"/>
        </w:rPr>
        <w:t>społecznej</w:t>
      </w:r>
      <w:r w:rsidR="00254EBF">
        <w:rPr>
          <w:rFonts w:ascii="Calibri" w:hAnsi="Calibri" w:cs="Calibri"/>
          <w:sz w:val="24"/>
          <w:szCs w:val="24"/>
        </w:rPr>
        <w:t xml:space="preserve"> i </w:t>
      </w:r>
      <w:r w:rsidRPr="00B84DD1">
        <w:rPr>
          <w:rFonts w:ascii="Calibri" w:hAnsi="Calibri" w:cs="Calibri"/>
          <w:sz w:val="24"/>
          <w:szCs w:val="24"/>
        </w:rPr>
        <w:t>organizacjami partnerskimi realizującymi FEAD.</w:t>
      </w:r>
    </w:p>
    <w:p w14:paraId="2C483148" w14:textId="3E45001A" w:rsidR="002D1255" w:rsidRPr="00B84DD1" w:rsidRDefault="002D1255" w:rsidP="00214195">
      <w:pPr>
        <w:pStyle w:val="Akapitzlist"/>
        <w:numPr>
          <w:ilvl w:val="0"/>
          <w:numId w:val="5"/>
        </w:numPr>
        <w:autoSpaceDE w:val="0"/>
        <w:autoSpaceDN w:val="0"/>
        <w:adjustRightInd w:val="0"/>
        <w:spacing w:line="360" w:lineRule="auto"/>
        <w:ind w:left="1418"/>
        <w:jc w:val="both"/>
        <w:rPr>
          <w:rFonts w:ascii="Calibri" w:hAnsi="Calibri" w:cs="Calibri"/>
          <w:sz w:val="24"/>
          <w:szCs w:val="24"/>
        </w:rPr>
      </w:pPr>
      <w:r w:rsidRPr="00B84DD1">
        <w:rPr>
          <w:rFonts w:ascii="Calibri" w:hAnsi="Calibri" w:cs="Calibri"/>
          <w:sz w:val="24"/>
          <w:szCs w:val="24"/>
        </w:rPr>
        <w:t>Czy ośrodek pomocy społecznej faktycznie pełni fun</w:t>
      </w:r>
      <w:r w:rsidR="00E52299" w:rsidRPr="00B84DD1">
        <w:rPr>
          <w:rFonts w:ascii="Calibri" w:hAnsi="Calibri" w:cs="Calibri"/>
          <w:sz w:val="24"/>
          <w:szCs w:val="24"/>
        </w:rPr>
        <w:t xml:space="preserve">kcję koordynatora? Czy podmioty </w:t>
      </w:r>
      <w:r w:rsidRPr="00B84DD1">
        <w:rPr>
          <w:rFonts w:ascii="Calibri" w:hAnsi="Calibri" w:cs="Calibri"/>
          <w:sz w:val="24"/>
          <w:szCs w:val="24"/>
        </w:rPr>
        <w:t>realizujące EFS miały wiedzę</w:t>
      </w:r>
      <w:r w:rsidR="00254EBF">
        <w:rPr>
          <w:rFonts w:ascii="Calibri" w:hAnsi="Calibri" w:cs="Calibri"/>
          <w:sz w:val="24"/>
          <w:szCs w:val="24"/>
        </w:rPr>
        <w:t xml:space="preserve"> o </w:t>
      </w:r>
      <w:r w:rsidRPr="00B84DD1">
        <w:rPr>
          <w:rFonts w:ascii="Calibri" w:hAnsi="Calibri" w:cs="Calibri"/>
          <w:sz w:val="24"/>
          <w:szCs w:val="24"/>
        </w:rPr>
        <w:t>odbiorcach FEAD</w:t>
      </w:r>
      <w:r w:rsidR="00254EBF">
        <w:rPr>
          <w:rFonts w:ascii="Calibri" w:hAnsi="Calibri" w:cs="Calibri"/>
          <w:sz w:val="24"/>
          <w:szCs w:val="24"/>
        </w:rPr>
        <w:t xml:space="preserve"> i </w:t>
      </w:r>
      <w:r w:rsidRPr="00B84DD1">
        <w:rPr>
          <w:rFonts w:ascii="Calibri" w:hAnsi="Calibri" w:cs="Calibri"/>
          <w:sz w:val="24"/>
          <w:szCs w:val="24"/>
        </w:rPr>
        <w:t>jak do nich dotrzeć?</w:t>
      </w:r>
    </w:p>
    <w:p w14:paraId="68975FFC" w14:textId="1EA39CAA" w:rsidR="00876613" w:rsidRPr="00B84DD1" w:rsidRDefault="00254EBF" w:rsidP="00214195">
      <w:pPr>
        <w:pStyle w:val="Akapitzlist"/>
        <w:numPr>
          <w:ilvl w:val="0"/>
          <w:numId w:val="5"/>
        </w:numPr>
        <w:autoSpaceDE w:val="0"/>
        <w:autoSpaceDN w:val="0"/>
        <w:adjustRightInd w:val="0"/>
        <w:spacing w:line="360" w:lineRule="auto"/>
        <w:ind w:left="1418"/>
        <w:jc w:val="both"/>
        <w:rPr>
          <w:rFonts w:ascii="Calibri" w:hAnsi="Calibri" w:cs="Calibri"/>
          <w:sz w:val="24"/>
          <w:szCs w:val="24"/>
        </w:rPr>
      </w:pPr>
      <w:r>
        <w:rPr>
          <w:rFonts w:ascii="Calibri" w:hAnsi="Calibri" w:cs="Calibri"/>
          <w:sz w:val="24"/>
          <w:szCs w:val="24"/>
        </w:rPr>
        <w:t>W </w:t>
      </w:r>
      <w:r w:rsidR="002D1255" w:rsidRPr="00B84DD1">
        <w:rPr>
          <w:rFonts w:ascii="Calibri" w:hAnsi="Calibri" w:cs="Calibri"/>
          <w:sz w:val="24"/>
          <w:szCs w:val="24"/>
        </w:rPr>
        <w:t xml:space="preserve">zależności od dostępu do danych </w:t>
      </w:r>
      <w:r w:rsidR="00214195">
        <w:rPr>
          <w:rFonts w:ascii="Calibri" w:hAnsi="Calibri" w:cs="Calibri"/>
          <w:sz w:val="24"/>
          <w:szCs w:val="24"/>
        </w:rPr>
        <w:t>–</w:t>
      </w:r>
      <w:r w:rsidR="002D1255" w:rsidRPr="00B84DD1">
        <w:rPr>
          <w:rFonts w:ascii="Calibri" w:hAnsi="Calibri" w:cs="Calibri"/>
          <w:sz w:val="24"/>
          <w:szCs w:val="24"/>
        </w:rPr>
        <w:t xml:space="preserve"> analiza cech demograficznych uczestników obu</w:t>
      </w:r>
      <w:r w:rsidR="00CA7021" w:rsidRPr="00B84DD1">
        <w:rPr>
          <w:rFonts w:ascii="Calibri" w:hAnsi="Calibri" w:cs="Calibri"/>
          <w:sz w:val="24"/>
          <w:szCs w:val="24"/>
        </w:rPr>
        <w:t xml:space="preserve"> </w:t>
      </w:r>
      <w:r w:rsidR="002D1255" w:rsidRPr="00B84DD1">
        <w:rPr>
          <w:rFonts w:ascii="Calibri" w:hAnsi="Calibri" w:cs="Calibri"/>
          <w:sz w:val="24"/>
          <w:szCs w:val="24"/>
        </w:rPr>
        <w:t>programów</w:t>
      </w:r>
      <w:r>
        <w:rPr>
          <w:rFonts w:ascii="Calibri" w:hAnsi="Calibri" w:cs="Calibri"/>
          <w:sz w:val="24"/>
          <w:szCs w:val="24"/>
        </w:rPr>
        <w:t xml:space="preserve"> i </w:t>
      </w:r>
      <w:r w:rsidR="002D1255" w:rsidRPr="00B84DD1">
        <w:rPr>
          <w:rFonts w:ascii="Calibri" w:hAnsi="Calibri" w:cs="Calibri"/>
          <w:sz w:val="24"/>
          <w:szCs w:val="24"/>
        </w:rPr>
        <w:t>rezultatów jakie osiągnęli</w:t>
      </w:r>
      <w:r>
        <w:rPr>
          <w:rFonts w:ascii="Calibri" w:hAnsi="Calibri" w:cs="Calibri"/>
          <w:sz w:val="24"/>
          <w:szCs w:val="24"/>
        </w:rPr>
        <w:t xml:space="preserve"> w </w:t>
      </w:r>
      <w:r w:rsidR="002D1255" w:rsidRPr="00B84DD1">
        <w:rPr>
          <w:rFonts w:ascii="Calibri" w:hAnsi="Calibri" w:cs="Calibri"/>
          <w:sz w:val="24"/>
          <w:szCs w:val="24"/>
        </w:rPr>
        <w:t xml:space="preserve">EFS oraz poza </w:t>
      </w:r>
      <w:r w:rsidR="00E52299" w:rsidRPr="00B84DD1">
        <w:rPr>
          <w:rFonts w:ascii="Calibri" w:hAnsi="Calibri" w:cs="Calibri"/>
          <w:sz w:val="24"/>
          <w:szCs w:val="24"/>
        </w:rPr>
        <w:t xml:space="preserve">nim (np. czy nadal są klientami </w:t>
      </w:r>
      <w:r w:rsidR="002D1255" w:rsidRPr="00B84DD1">
        <w:rPr>
          <w:rFonts w:ascii="Calibri" w:hAnsi="Calibri" w:cs="Calibri"/>
          <w:sz w:val="24"/>
          <w:szCs w:val="24"/>
        </w:rPr>
        <w:t>pomocy społecznej).</w:t>
      </w:r>
    </w:p>
    <w:p w14:paraId="46218A14" w14:textId="77777777" w:rsidR="00876613" w:rsidRPr="00B84DD1" w:rsidRDefault="0037194D" w:rsidP="00214195">
      <w:pPr>
        <w:pStyle w:val="Nagwek2"/>
        <w:spacing w:line="360" w:lineRule="auto"/>
      </w:pPr>
      <w:bookmarkStart w:id="3" w:name="_Toc25651529"/>
      <w:r w:rsidRPr="00B84DD1">
        <w:lastRenderedPageBreak/>
        <w:t>Działania przewidziane do realizacji</w:t>
      </w:r>
      <w:r w:rsidR="00254EBF">
        <w:t xml:space="preserve"> w </w:t>
      </w:r>
      <w:r w:rsidRPr="00B84DD1">
        <w:t>ramach badania</w:t>
      </w:r>
      <w:bookmarkEnd w:id="3"/>
    </w:p>
    <w:p w14:paraId="0FBAF590" w14:textId="2AC26C4F" w:rsidR="00497EB2" w:rsidRPr="00B84DD1" w:rsidRDefault="00497EB2" w:rsidP="009258FD">
      <w:pPr>
        <w:pStyle w:val="Normalny1"/>
        <w:rPr>
          <w:rFonts w:eastAsia="Times New Roman"/>
          <w:lang w:eastAsia="pl-PL"/>
        </w:rPr>
      </w:pPr>
      <w:r w:rsidRPr="00B84DD1">
        <w:rPr>
          <w:rFonts w:eastAsia="Times New Roman"/>
          <w:lang w:eastAsia="pl-PL"/>
        </w:rPr>
        <w:t xml:space="preserve">Zamówienie </w:t>
      </w:r>
      <w:r w:rsidR="006B41A6">
        <w:rPr>
          <w:rFonts w:eastAsia="Times New Roman"/>
          <w:lang w:eastAsia="pl-PL"/>
        </w:rPr>
        <w:t>zostało</w:t>
      </w:r>
      <w:r w:rsidRPr="00B84DD1">
        <w:rPr>
          <w:rFonts w:eastAsia="Times New Roman"/>
          <w:lang w:eastAsia="pl-PL"/>
        </w:rPr>
        <w:t xml:space="preserve"> zrealizowane</w:t>
      </w:r>
      <w:r w:rsidR="00254EBF">
        <w:rPr>
          <w:rFonts w:eastAsia="Times New Roman"/>
          <w:lang w:eastAsia="pl-PL"/>
        </w:rPr>
        <w:t xml:space="preserve"> w </w:t>
      </w:r>
      <w:r w:rsidR="004C2710">
        <w:rPr>
          <w:rFonts w:eastAsia="Times New Roman"/>
          <w:lang w:eastAsia="pl-PL"/>
        </w:rPr>
        <w:t>kilku etapach, które przedstawiono na</w:t>
      </w:r>
      <w:r w:rsidR="009258FD">
        <w:rPr>
          <w:rFonts w:eastAsia="Times New Roman"/>
          <w:lang w:eastAsia="pl-PL"/>
        </w:rPr>
        <w:t xml:space="preserve"> </w:t>
      </w:r>
      <w:r w:rsidR="009258FD">
        <w:rPr>
          <w:rFonts w:eastAsia="Times New Roman"/>
          <w:lang w:eastAsia="pl-PL"/>
        </w:rPr>
        <w:fldChar w:fldCharType="begin"/>
      </w:r>
      <w:r w:rsidR="009258FD">
        <w:rPr>
          <w:rFonts w:eastAsia="Times New Roman"/>
          <w:lang w:eastAsia="pl-PL"/>
        </w:rPr>
        <w:instrText xml:space="preserve"> REF _Ref24532478 \h  \* MERGEFORMAT </w:instrText>
      </w:r>
      <w:r w:rsidR="009258FD">
        <w:rPr>
          <w:rFonts w:eastAsia="Times New Roman"/>
          <w:lang w:eastAsia="pl-PL"/>
        </w:rPr>
      </w:r>
      <w:r w:rsidR="009258FD">
        <w:rPr>
          <w:rFonts w:eastAsia="Times New Roman"/>
          <w:lang w:eastAsia="pl-PL"/>
        </w:rPr>
        <w:fldChar w:fldCharType="separate"/>
      </w:r>
      <w:r w:rsidR="00E47F69" w:rsidRPr="006B41A6">
        <w:t xml:space="preserve">Rysunek </w:t>
      </w:r>
      <w:r w:rsidR="00E47F69">
        <w:rPr>
          <w:noProof/>
        </w:rPr>
        <w:t>1</w:t>
      </w:r>
      <w:r w:rsidR="009258FD">
        <w:rPr>
          <w:rFonts w:eastAsia="Times New Roman"/>
          <w:lang w:eastAsia="pl-PL"/>
        </w:rPr>
        <w:fldChar w:fldCharType="end"/>
      </w:r>
      <w:r w:rsidRPr="00B84DD1">
        <w:rPr>
          <w:rFonts w:eastAsia="Times New Roman"/>
          <w:lang w:eastAsia="pl-PL"/>
        </w:rPr>
        <w:t>:</w:t>
      </w:r>
    </w:p>
    <w:p w14:paraId="3AD1082A" w14:textId="1579D641" w:rsidR="00497EB2" w:rsidRPr="00B84DD1" w:rsidRDefault="00497EB2" w:rsidP="00214195">
      <w:pPr>
        <w:spacing w:line="360" w:lineRule="auto"/>
        <w:jc w:val="both"/>
        <w:rPr>
          <w:rFonts w:eastAsia="Times New Roman" w:cstheme="minorHAnsi"/>
          <w:sz w:val="24"/>
          <w:szCs w:val="24"/>
          <w:lang w:eastAsia="pl-PL"/>
        </w:rPr>
      </w:pPr>
      <w:r w:rsidRPr="00B84DD1">
        <w:rPr>
          <w:rFonts w:eastAsia="Times New Roman" w:cstheme="minorHAnsi"/>
          <w:sz w:val="24"/>
          <w:szCs w:val="24"/>
          <w:u w:val="single"/>
          <w:lang w:eastAsia="pl-PL"/>
        </w:rPr>
        <w:t>Etap eksploracyjny</w:t>
      </w:r>
      <w:r w:rsidR="006B41A6">
        <w:rPr>
          <w:rFonts w:eastAsia="Times New Roman" w:cstheme="minorHAnsi"/>
          <w:sz w:val="24"/>
          <w:szCs w:val="24"/>
          <w:lang w:eastAsia="pl-PL"/>
        </w:rPr>
        <w:t xml:space="preserve"> badania stanowiła</w:t>
      </w:r>
      <w:r w:rsidRPr="00B84DD1">
        <w:rPr>
          <w:rFonts w:eastAsia="Times New Roman" w:cstheme="minorHAnsi"/>
          <w:sz w:val="24"/>
          <w:szCs w:val="24"/>
          <w:lang w:eastAsia="pl-PL"/>
        </w:rPr>
        <w:t xml:space="preserve"> analiza desk research, która pozwoli</w:t>
      </w:r>
      <w:r w:rsidR="006B41A6">
        <w:rPr>
          <w:rFonts w:eastAsia="Times New Roman" w:cstheme="minorHAnsi"/>
          <w:sz w:val="24"/>
          <w:szCs w:val="24"/>
          <w:lang w:eastAsia="pl-PL"/>
        </w:rPr>
        <w:t>ła</w:t>
      </w:r>
      <w:r w:rsidRPr="00B84DD1">
        <w:rPr>
          <w:rFonts w:eastAsia="Times New Roman" w:cstheme="minorHAnsi"/>
          <w:sz w:val="24"/>
          <w:szCs w:val="24"/>
          <w:lang w:eastAsia="pl-PL"/>
        </w:rPr>
        <w:t xml:space="preserve"> na zapoznanie się Wykonawcy</w:t>
      </w:r>
      <w:r w:rsidR="00254EBF">
        <w:rPr>
          <w:rFonts w:eastAsia="Times New Roman" w:cstheme="minorHAnsi"/>
          <w:sz w:val="24"/>
          <w:szCs w:val="24"/>
          <w:lang w:eastAsia="pl-PL"/>
        </w:rPr>
        <w:t xml:space="preserve"> z </w:t>
      </w:r>
      <w:r w:rsidRPr="00B84DD1">
        <w:rPr>
          <w:rFonts w:eastAsia="Times New Roman" w:cstheme="minorHAnsi"/>
          <w:sz w:val="24"/>
          <w:szCs w:val="24"/>
          <w:lang w:eastAsia="pl-PL"/>
        </w:rPr>
        <w:t>problematyką badania. Pozwoli</w:t>
      </w:r>
      <w:r w:rsidR="006B41A6">
        <w:rPr>
          <w:rFonts w:eastAsia="Times New Roman" w:cstheme="minorHAnsi"/>
          <w:sz w:val="24"/>
          <w:szCs w:val="24"/>
          <w:lang w:eastAsia="pl-PL"/>
        </w:rPr>
        <w:t>ło</w:t>
      </w:r>
      <w:r w:rsidRPr="00B84DD1">
        <w:rPr>
          <w:rFonts w:eastAsia="Times New Roman" w:cstheme="minorHAnsi"/>
          <w:sz w:val="24"/>
          <w:szCs w:val="24"/>
          <w:lang w:eastAsia="pl-PL"/>
        </w:rPr>
        <w:t xml:space="preserve"> to na przygotowanie adekwatnych narzędzi do badań ilościowych</w:t>
      </w:r>
      <w:r w:rsidR="00254EBF">
        <w:rPr>
          <w:rFonts w:eastAsia="Times New Roman" w:cstheme="minorHAnsi"/>
          <w:sz w:val="24"/>
          <w:szCs w:val="24"/>
          <w:lang w:eastAsia="pl-PL"/>
        </w:rPr>
        <w:t xml:space="preserve"> i </w:t>
      </w:r>
      <w:r w:rsidR="006B41A6">
        <w:rPr>
          <w:rFonts w:eastAsia="Times New Roman" w:cstheme="minorHAnsi"/>
          <w:sz w:val="24"/>
          <w:szCs w:val="24"/>
          <w:lang w:eastAsia="pl-PL"/>
        </w:rPr>
        <w:t>jakościowych.</w:t>
      </w:r>
    </w:p>
    <w:p w14:paraId="4164EB6F" w14:textId="1E0AAAEE" w:rsidR="00497EB2" w:rsidRPr="00B84DD1" w:rsidRDefault="00497EB2" w:rsidP="00214195">
      <w:pPr>
        <w:spacing w:line="360" w:lineRule="auto"/>
        <w:jc w:val="both"/>
        <w:rPr>
          <w:rFonts w:eastAsia="Times New Roman" w:cstheme="minorHAnsi"/>
          <w:sz w:val="24"/>
          <w:szCs w:val="24"/>
          <w:lang w:eastAsia="pl-PL"/>
        </w:rPr>
      </w:pPr>
      <w:r w:rsidRPr="00B84DD1">
        <w:rPr>
          <w:rFonts w:eastAsia="Times New Roman" w:cstheme="minorHAnsi"/>
          <w:sz w:val="24"/>
          <w:szCs w:val="24"/>
          <w:u w:val="single"/>
          <w:lang w:eastAsia="pl-PL"/>
        </w:rPr>
        <w:t>Etap opisowy</w:t>
      </w:r>
      <w:r w:rsidR="006B41A6">
        <w:rPr>
          <w:rFonts w:eastAsia="Times New Roman" w:cstheme="minorHAnsi"/>
          <w:sz w:val="24"/>
          <w:szCs w:val="24"/>
          <w:lang w:eastAsia="pl-PL"/>
        </w:rPr>
        <w:t xml:space="preserve"> </w:t>
      </w:r>
      <w:r w:rsidRPr="00B84DD1">
        <w:rPr>
          <w:rFonts w:eastAsia="Times New Roman" w:cstheme="minorHAnsi"/>
          <w:sz w:val="24"/>
          <w:szCs w:val="24"/>
          <w:lang w:eastAsia="pl-PL"/>
        </w:rPr>
        <w:t>stanowił trzon badania</w:t>
      </w:r>
      <w:r w:rsidR="00254EBF">
        <w:rPr>
          <w:rFonts w:eastAsia="Times New Roman" w:cstheme="minorHAnsi"/>
          <w:sz w:val="24"/>
          <w:szCs w:val="24"/>
          <w:lang w:eastAsia="pl-PL"/>
        </w:rPr>
        <w:t xml:space="preserve"> i </w:t>
      </w:r>
      <w:r w:rsidRPr="00B84DD1">
        <w:rPr>
          <w:rFonts w:eastAsia="Times New Roman" w:cstheme="minorHAnsi"/>
          <w:sz w:val="24"/>
          <w:szCs w:val="24"/>
          <w:lang w:eastAsia="pl-PL"/>
        </w:rPr>
        <w:t>polegał na gromadzeniu</w:t>
      </w:r>
      <w:r w:rsidR="00254EBF">
        <w:rPr>
          <w:rFonts w:eastAsia="Times New Roman" w:cstheme="minorHAnsi"/>
          <w:sz w:val="24"/>
          <w:szCs w:val="24"/>
          <w:lang w:eastAsia="pl-PL"/>
        </w:rPr>
        <w:t xml:space="preserve"> </w:t>
      </w:r>
      <w:r w:rsidR="006B41A6">
        <w:rPr>
          <w:rFonts w:eastAsia="Times New Roman" w:cstheme="minorHAnsi"/>
          <w:sz w:val="24"/>
          <w:szCs w:val="24"/>
          <w:lang w:eastAsia="pl-PL"/>
        </w:rPr>
        <w:t>oraz</w:t>
      </w:r>
      <w:r w:rsidR="00254EBF">
        <w:rPr>
          <w:rFonts w:eastAsia="Times New Roman" w:cstheme="minorHAnsi"/>
          <w:sz w:val="24"/>
          <w:szCs w:val="24"/>
          <w:lang w:eastAsia="pl-PL"/>
        </w:rPr>
        <w:t> </w:t>
      </w:r>
      <w:r w:rsidRPr="00B84DD1">
        <w:rPr>
          <w:rFonts w:eastAsia="Times New Roman" w:cstheme="minorHAnsi"/>
          <w:sz w:val="24"/>
          <w:szCs w:val="24"/>
          <w:lang w:eastAsia="pl-PL"/>
        </w:rPr>
        <w:t>wstępnej analizie materiału badawczego.</w:t>
      </w:r>
      <w:r w:rsidR="00254EBF">
        <w:rPr>
          <w:rFonts w:eastAsia="Times New Roman" w:cstheme="minorHAnsi"/>
          <w:sz w:val="24"/>
          <w:szCs w:val="24"/>
          <w:lang w:eastAsia="pl-PL"/>
        </w:rPr>
        <w:t xml:space="preserve"> W </w:t>
      </w:r>
      <w:r w:rsidR="006B41A6">
        <w:rPr>
          <w:rFonts w:eastAsia="Times New Roman" w:cstheme="minorHAnsi"/>
          <w:sz w:val="24"/>
          <w:szCs w:val="24"/>
          <w:lang w:eastAsia="pl-PL"/>
        </w:rPr>
        <w:t>tym celu przeprowadzone zostały</w:t>
      </w:r>
      <w:r w:rsidRPr="00B84DD1">
        <w:rPr>
          <w:rFonts w:eastAsia="Times New Roman" w:cstheme="minorHAnsi"/>
          <w:sz w:val="24"/>
          <w:szCs w:val="24"/>
          <w:lang w:eastAsia="pl-PL"/>
        </w:rPr>
        <w:t xml:space="preserve"> w</w:t>
      </w:r>
      <w:r w:rsidR="006B41A6">
        <w:rPr>
          <w:rFonts w:eastAsia="Times New Roman" w:cstheme="minorHAnsi"/>
          <w:sz w:val="24"/>
          <w:szCs w:val="24"/>
          <w:lang w:eastAsia="pl-PL"/>
        </w:rPr>
        <w:t xml:space="preserve">ywiady </w:t>
      </w:r>
      <w:r w:rsidR="00254EBF">
        <w:rPr>
          <w:rFonts w:eastAsia="Times New Roman" w:cstheme="minorHAnsi"/>
          <w:sz w:val="24"/>
          <w:szCs w:val="24"/>
          <w:lang w:eastAsia="pl-PL"/>
        </w:rPr>
        <w:t>z </w:t>
      </w:r>
      <w:r w:rsidRPr="00B84DD1">
        <w:rPr>
          <w:rFonts w:eastAsia="Times New Roman" w:cstheme="minorHAnsi"/>
          <w:sz w:val="24"/>
          <w:szCs w:val="24"/>
          <w:lang w:eastAsia="pl-PL"/>
        </w:rPr>
        <w:t xml:space="preserve">osobami realizującymi projekty, </w:t>
      </w:r>
      <w:r w:rsidR="006B41A6">
        <w:rPr>
          <w:rFonts w:eastAsia="Times New Roman" w:cstheme="minorHAnsi"/>
          <w:sz w:val="24"/>
          <w:szCs w:val="24"/>
          <w:lang w:eastAsia="pl-PL"/>
        </w:rPr>
        <w:t xml:space="preserve">tj. </w:t>
      </w:r>
      <w:r w:rsidRPr="00B84DD1">
        <w:rPr>
          <w:rFonts w:eastAsia="Times New Roman" w:cstheme="minorHAnsi"/>
          <w:sz w:val="24"/>
          <w:szCs w:val="24"/>
          <w:lang w:eastAsia="pl-PL"/>
        </w:rPr>
        <w:t>IDI</w:t>
      </w:r>
      <w:r w:rsidR="00254EBF">
        <w:rPr>
          <w:rFonts w:eastAsia="Times New Roman" w:cstheme="minorHAnsi"/>
          <w:sz w:val="24"/>
          <w:szCs w:val="24"/>
          <w:lang w:eastAsia="pl-PL"/>
        </w:rPr>
        <w:t xml:space="preserve"> i </w:t>
      </w:r>
      <w:r w:rsidRPr="00B84DD1">
        <w:rPr>
          <w:rFonts w:eastAsia="Times New Roman" w:cstheme="minorHAnsi"/>
          <w:sz w:val="24"/>
          <w:szCs w:val="24"/>
          <w:lang w:eastAsia="pl-PL"/>
        </w:rPr>
        <w:t>CAWI. Również n</w:t>
      </w:r>
      <w:r w:rsidR="006B41A6">
        <w:rPr>
          <w:rFonts w:eastAsia="Times New Roman" w:cstheme="minorHAnsi"/>
          <w:sz w:val="24"/>
          <w:szCs w:val="24"/>
          <w:lang w:eastAsia="pl-PL"/>
        </w:rPr>
        <w:t xml:space="preserve">a tym etapie istotne znaczenie </w:t>
      </w:r>
      <w:r w:rsidRPr="00B84DD1">
        <w:rPr>
          <w:rFonts w:eastAsia="Times New Roman" w:cstheme="minorHAnsi"/>
          <w:sz w:val="24"/>
          <w:szCs w:val="24"/>
          <w:lang w:eastAsia="pl-PL"/>
        </w:rPr>
        <w:t>miała analiza desk research, która zosta</w:t>
      </w:r>
      <w:r w:rsidR="006B41A6">
        <w:rPr>
          <w:rFonts w:eastAsia="Times New Roman" w:cstheme="minorHAnsi"/>
          <w:sz w:val="24"/>
          <w:szCs w:val="24"/>
          <w:lang w:eastAsia="pl-PL"/>
        </w:rPr>
        <w:t>ła</w:t>
      </w:r>
      <w:r w:rsidRPr="00B84DD1">
        <w:rPr>
          <w:rFonts w:eastAsia="Times New Roman" w:cstheme="minorHAnsi"/>
          <w:sz w:val="24"/>
          <w:szCs w:val="24"/>
          <w:lang w:eastAsia="pl-PL"/>
        </w:rPr>
        <w:t xml:space="preserve"> pogłębiona</w:t>
      </w:r>
      <w:r w:rsidR="00254EBF">
        <w:rPr>
          <w:rFonts w:eastAsia="Times New Roman" w:cstheme="minorHAnsi"/>
          <w:sz w:val="24"/>
          <w:szCs w:val="24"/>
          <w:lang w:eastAsia="pl-PL"/>
        </w:rPr>
        <w:t xml:space="preserve"> i </w:t>
      </w:r>
      <w:r w:rsidRPr="00B84DD1">
        <w:rPr>
          <w:rFonts w:eastAsia="Times New Roman" w:cstheme="minorHAnsi"/>
          <w:sz w:val="24"/>
          <w:szCs w:val="24"/>
          <w:lang w:eastAsia="pl-PL"/>
        </w:rPr>
        <w:t xml:space="preserve">nakierowana na poszukiwanie odpowiedzi na konkretne pytania. </w:t>
      </w:r>
    </w:p>
    <w:p w14:paraId="062300D8" w14:textId="1652BE12" w:rsidR="00497EB2" w:rsidRPr="00B84DD1" w:rsidRDefault="00497EB2" w:rsidP="00214195">
      <w:pPr>
        <w:spacing w:line="360" w:lineRule="auto"/>
        <w:jc w:val="both"/>
        <w:rPr>
          <w:rFonts w:eastAsia="Times New Roman" w:cstheme="minorHAnsi"/>
          <w:sz w:val="24"/>
          <w:szCs w:val="24"/>
          <w:lang w:eastAsia="pl-PL"/>
        </w:rPr>
      </w:pPr>
      <w:r w:rsidRPr="00B84DD1">
        <w:rPr>
          <w:rFonts w:eastAsia="Times New Roman" w:cstheme="minorHAnsi"/>
          <w:sz w:val="24"/>
          <w:szCs w:val="24"/>
          <w:u w:val="single"/>
          <w:lang w:eastAsia="pl-PL"/>
        </w:rPr>
        <w:t>Etap wnioskowania</w:t>
      </w:r>
      <w:r w:rsidR="00254EBF">
        <w:rPr>
          <w:rFonts w:eastAsia="Times New Roman" w:cstheme="minorHAnsi"/>
          <w:sz w:val="24"/>
          <w:szCs w:val="24"/>
          <w:u w:val="single"/>
          <w:lang w:eastAsia="pl-PL"/>
        </w:rPr>
        <w:t xml:space="preserve"> i </w:t>
      </w:r>
      <w:r w:rsidRPr="00B84DD1">
        <w:rPr>
          <w:rFonts w:eastAsia="Times New Roman" w:cstheme="minorHAnsi"/>
          <w:sz w:val="24"/>
          <w:szCs w:val="24"/>
          <w:u w:val="single"/>
          <w:lang w:eastAsia="pl-PL"/>
        </w:rPr>
        <w:t>weryfikacji</w:t>
      </w:r>
      <w:r w:rsidRPr="00B84DD1">
        <w:rPr>
          <w:rFonts w:eastAsia="Times New Roman" w:cstheme="minorHAnsi"/>
          <w:sz w:val="24"/>
          <w:szCs w:val="24"/>
          <w:lang w:eastAsia="pl-PL"/>
        </w:rPr>
        <w:t xml:space="preserve"> posłuży</w:t>
      </w:r>
      <w:r w:rsidR="006B41A6">
        <w:rPr>
          <w:rFonts w:eastAsia="Times New Roman" w:cstheme="minorHAnsi"/>
          <w:sz w:val="24"/>
          <w:szCs w:val="24"/>
          <w:lang w:eastAsia="pl-PL"/>
        </w:rPr>
        <w:t>ł</w:t>
      </w:r>
      <w:r w:rsidRPr="00B84DD1">
        <w:rPr>
          <w:rFonts w:eastAsia="Times New Roman" w:cstheme="minorHAnsi"/>
          <w:sz w:val="24"/>
          <w:szCs w:val="24"/>
          <w:lang w:eastAsia="pl-PL"/>
        </w:rPr>
        <w:t xml:space="preserve"> analizie zebranego materiału badawczego.</w:t>
      </w:r>
      <w:r w:rsidR="00254EBF">
        <w:rPr>
          <w:rFonts w:eastAsia="Times New Roman" w:cstheme="minorHAnsi"/>
          <w:sz w:val="24"/>
          <w:szCs w:val="24"/>
          <w:lang w:eastAsia="pl-PL"/>
        </w:rPr>
        <w:t xml:space="preserve"> W </w:t>
      </w:r>
      <w:r w:rsidRPr="00B84DD1">
        <w:rPr>
          <w:rFonts w:eastAsia="Times New Roman" w:cstheme="minorHAnsi"/>
          <w:sz w:val="24"/>
          <w:szCs w:val="24"/>
          <w:lang w:eastAsia="pl-PL"/>
        </w:rPr>
        <w:t>pierwszej kolejności nastąpi</w:t>
      </w:r>
      <w:r w:rsidR="006B41A6">
        <w:rPr>
          <w:rFonts w:eastAsia="Times New Roman" w:cstheme="minorHAnsi"/>
          <w:sz w:val="24"/>
          <w:szCs w:val="24"/>
          <w:lang w:eastAsia="pl-PL"/>
        </w:rPr>
        <w:t>ła</w:t>
      </w:r>
      <w:r w:rsidRPr="00B84DD1">
        <w:rPr>
          <w:rFonts w:eastAsia="Times New Roman" w:cstheme="minorHAnsi"/>
          <w:sz w:val="24"/>
          <w:szCs w:val="24"/>
          <w:lang w:eastAsia="pl-PL"/>
        </w:rPr>
        <w:t xml:space="preserve"> weryfikacja informacji uzyskanych</w:t>
      </w:r>
      <w:r w:rsidR="00254EBF">
        <w:rPr>
          <w:rFonts w:eastAsia="Times New Roman" w:cstheme="minorHAnsi"/>
          <w:sz w:val="24"/>
          <w:szCs w:val="24"/>
          <w:lang w:eastAsia="pl-PL"/>
        </w:rPr>
        <w:t xml:space="preserve"> w </w:t>
      </w:r>
      <w:r w:rsidRPr="00B84DD1">
        <w:rPr>
          <w:rFonts w:eastAsia="Times New Roman" w:cstheme="minorHAnsi"/>
          <w:sz w:val="24"/>
          <w:szCs w:val="24"/>
          <w:lang w:eastAsia="pl-PL"/>
        </w:rPr>
        <w:t>poprzednim etapie poprzez ich porównanie. Procedura ta pozwoli</w:t>
      </w:r>
      <w:r w:rsidR="006B41A6">
        <w:rPr>
          <w:rFonts w:eastAsia="Times New Roman" w:cstheme="minorHAnsi"/>
          <w:sz w:val="24"/>
          <w:szCs w:val="24"/>
          <w:lang w:eastAsia="pl-PL"/>
        </w:rPr>
        <w:t>ła</w:t>
      </w:r>
      <w:r w:rsidRPr="00B84DD1">
        <w:rPr>
          <w:rFonts w:eastAsia="Times New Roman" w:cstheme="minorHAnsi"/>
          <w:sz w:val="24"/>
          <w:szCs w:val="24"/>
          <w:lang w:eastAsia="pl-PL"/>
        </w:rPr>
        <w:t xml:space="preserve"> usunąć informacje jednostkowe, które nie znalazły potwierdzenia</w:t>
      </w:r>
      <w:r w:rsidR="00254EBF">
        <w:rPr>
          <w:rFonts w:eastAsia="Times New Roman" w:cstheme="minorHAnsi"/>
          <w:sz w:val="24"/>
          <w:szCs w:val="24"/>
          <w:lang w:eastAsia="pl-PL"/>
        </w:rPr>
        <w:t xml:space="preserve"> w </w:t>
      </w:r>
      <w:r w:rsidRPr="00B84DD1">
        <w:rPr>
          <w:rFonts w:eastAsia="Times New Roman" w:cstheme="minorHAnsi"/>
          <w:sz w:val="24"/>
          <w:szCs w:val="24"/>
          <w:lang w:eastAsia="pl-PL"/>
        </w:rPr>
        <w:t>wyniku innych badań. Następnie zweryfikowane już dane</w:t>
      </w:r>
      <w:r w:rsidR="00254EBF">
        <w:rPr>
          <w:rFonts w:eastAsia="Times New Roman" w:cstheme="minorHAnsi"/>
          <w:sz w:val="24"/>
          <w:szCs w:val="24"/>
          <w:lang w:eastAsia="pl-PL"/>
        </w:rPr>
        <w:t xml:space="preserve"> i </w:t>
      </w:r>
      <w:r w:rsidRPr="00B84DD1">
        <w:rPr>
          <w:rFonts w:eastAsia="Times New Roman" w:cstheme="minorHAnsi"/>
          <w:sz w:val="24"/>
          <w:szCs w:val="24"/>
          <w:lang w:eastAsia="pl-PL"/>
        </w:rPr>
        <w:t>zestawienia liczbowe poddane zosta</w:t>
      </w:r>
      <w:r w:rsidR="006B41A6">
        <w:rPr>
          <w:rFonts w:eastAsia="Times New Roman" w:cstheme="minorHAnsi"/>
          <w:sz w:val="24"/>
          <w:szCs w:val="24"/>
          <w:lang w:eastAsia="pl-PL"/>
        </w:rPr>
        <w:t>ły</w:t>
      </w:r>
      <w:r w:rsidRPr="00B84DD1">
        <w:rPr>
          <w:rFonts w:eastAsia="Times New Roman" w:cstheme="minorHAnsi"/>
          <w:sz w:val="24"/>
          <w:szCs w:val="24"/>
          <w:lang w:eastAsia="pl-PL"/>
        </w:rPr>
        <w:t xml:space="preserve"> interpretacji</w:t>
      </w:r>
      <w:r w:rsidR="00254EBF">
        <w:rPr>
          <w:rFonts w:eastAsia="Times New Roman" w:cstheme="minorHAnsi"/>
          <w:sz w:val="24"/>
          <w:szCs w:val="24"/>
          <w:lang w:eastAsia="pl-PL"/>
        </w:rPr>
        <w:t xml:space="preserve"> w </w:t>
      </w:r>
      <w:r w:rsidRPr="00B84DD1">
        <w:rPr>
          <w:rFonts w:eastAsia="Times New Roman" w:cstheme="minorHAnsi"/>
          <w:sz w:val="24"/>
          <w:szCs w:val="24"/>
          <w:lang w:eastAsia="pl-PL"/>
        </w:rPr>
        <w:t>kontekście celu</w:t>
      </w:r>
      <w:r w:rsidR="00254EBF">
        <w:rPr>
          <w:rFonts w:eastAsia="Times New Roman" w:cstheme="minorHAnsi"/>
          <w:sz w:val="24"/>
          <w:szCs w:val="24"/>
          <w:lang w:eastAsia="pl-PL"/>
        </w:rPr>
        <w:t xml:space="preserve"> i </w:t>
      </w:r>
      <w:r w:rsidRPr="00B84DD1">
        <w:rPr>
          <w:rFonts w:eastAsia="Times New Roman" w:cstheme="minorHAnsi"/>
          <w:sz w:val="24"/>
          <w:szCs w:val="24"/>
          <w:lang w:eastAsia="pl-PL"/>
        </w:rPr>
        <w:t>zakresu tematycznego badania. Przeprowadzenie panelu eksperckiego pozwoli</w:t>
      </w:r>
      <w:r w:rsidR="006B41A6">
        <w:rPr>
          <w:rFonts w:eastAsia="Times New Roman" w:cstheme="minorHAnsi"/>
          <w:sz w:val="24"/>
          <w:szCs w:val="24"/>
          <w:lang w:eastAsia="pl-PL"/>
        </w:rPr>
        <w:t>ło</w:t>
      </w:r>
      <w:r w:rsidRPr="00B84DD1">
        <w:rPr>
          <w:rFonts w:eastAsia="Times New Roman" w:cstheme="minorHAnsi"/>
          <w:sz w:val="24"/>
          <w:szCs w:val="24"/>
          <w:lang w:eastAsia="pl-PL"/>
        </w:rPr>
        <w:t xml:space="preserve"> nie tylko na pozyskanie wiedzy od ekspertów, lecz również na omówienie wstępnych wniosków</w:t>
      </w:r>
      <w:r w:rsidR="00254EBF">
        <w:rPr>
          <w:rFonts w:eastAsia="Times New Roman" w:cstheme="minorHAnsi"/>
          <w:sz w:val="24"/>
          <w:szCs w:val="24"/>
          <w:lang w:eastAsia="pl-PL"/>
        </w:rPr>
        <w:t xml:space="preserve"> i </w:t>
      </w:r>
      <w:r w:rsidRPr="00B84DD1">
        <w:rPr>
          <w:rFonts w:eastAsia="Times New Roman" w:cstheme="minorHAnsi"/>
          <w:sz w:val="24"/>
          <w:szCs w:val="24"/>
          <w:lang w:eastAsia="pl-PL"/>
        </w:rPr>
        <w:t>rekomendacji wypracowanych przez Zespół Badawczy. N</w:t>
      </w:r>
      <w:r w:rsidR="006B41A6">
        <w:rPr>
          <w:rFonts w:eastAsia="Times New Roman" w:cstheme="minorHAnsi"/>
          <w:sz w:val="24"/>
          <w:szCs w:val="24"/>
          <w:lang w:eastAsia="pl-PL"/>
        </w:rPr>
        <w:t>a tym etapie opracowany został</w:t>
      </w:r>
      <w:r w:rsidRPr="00B84DD1">
        <w:rPr>
          <w:rFonts w:eastAsia="Times New Roman" w:cstheme="minorHAnsi"/>
          <w:sz w:val="24"/>
          <w:szCs w:val="24"/>
          <w:lang w:eastAsia="pl-PL"/>
        </w:rPr>
        <w:t xml:space="preserve"> raport końcowy</w:t>
      </w:r>
      <w:r w:rsidR="006B41A6">
        <w:rPr>
          <w:rFonts w:eastAsia="Times New Roman" w:cstheme="minorHAnsi"/>
          <w:sz w:val="24"/>
          <w:szCs w:val="24"/>
          <w:lang w:eastAsia="pl-PL"/>
        </w:rPr>
        <w:t>.</w:t>
      </w:r>
    </w:p>
    <w:p w14:paraId="29DEB0B9" w14:textId="7D6AB8F5" w:rsidR="006B41A6" w:rsidRPr="006B41A6" w:rsidRDefault="006B41A6" w:rsidP="00214195">
      <w:pPr>
        <w:pStyle w:val="Legenda"/>
      </w:pPr>
      <w:bookmarkStart w:id="4" w:name="_Ref24532478"/>
      <w:r w:rsidRPr="006B41A6">
        <w:t xml:space="preserve">Rysunek </w:t>
      </w:r>
      <w:r w:rsidR="002D7722">
        <w:fldChar w:fldCharType="begin"/>
      </w:r>
      <w:r w:rsidR="002D7722">
        <w:instrText xml:space="preserve"> SEQ Rysunek \* ARABIC </w:instrText>
      </w:r>
      <w:r w:rsidR="002D7722">
        <w:fldChar w:fldCharType="separate"/>
      </w:r>
      <w:r w:rsidR="00E47F69">
        <w:rPr>
          <w:noProof/>
        </w:rPr>
        <w:t>1</w:t>
      </w:r>
      <w:r w:rsidR="002D7722">
        <w:rPr>
          <w:noProof/>
        </w:rPr>
        <w:fldChar w:fldCharType="end"/>
      </w:r>
      <w:bookmarkEnd w:id="4"/>
      <w:r w:rsidRPr="006B41A6">
        <w:t>.</w:t>
      </w:r>
      <w:r w:rsidR="004C2710">
        <w:t>Schemat procesu badawczego</w:t>
      </w:r>
    </w:p>
    <w:p w14:paraId="1E9F049D" w14:textId="77777777" w:rsidR="00497EB2" w:rsidRPr="00B84DD1" w:rsidRDefault="00497EB2" w:rsidP="00214195">
      <w:pPr>
        <w:spacing w:line="360" w:lineRule="auto"/>
        <w:jc w:val="both"/>
        <w:rPr>
          <w:rFonts w:eastAsia="Times New Roman" w:cstheme="minorHAnsi"/>
          <w:noProof/>
          <w:sz w:val="24"/>
          <w:szCs w:val="24"/>
          <w:lang w:eastAsia="pl-PL"/>
        </w:rPr>
      </w:pPr>
      <w:r w:rsidRPr="00B84DD1">
        <w:rPr>
          <w:rFonts w:eastAsia="Times New Roman" w:cstheme="minorHAnsi"/>
          <w:noProof/>
          <w:sz w:val="24"/>
          <w:szCs w:val="24"/>
          <w:lang w:eastAsia="pl-PL"/>
        </w:rPr>
        <mc:AlternateContent>
          <mc:Choice Requires="wpc">
            <w:drawing>
              <wp:inline distT="0" distB="0" distL="0" distR="0" wp14:anchorId="69C189BC" wp14:editId="18824191">
                <wp:extent cx="6007735" cy="2555875"/>
                <wp:effectExtent l="0" t="0" r="31115" b="15875"/>
                <wp:docPr id="17" name="Kanwa 1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2F2F2"/>
                        </a:solidFill>
                      </wpc:bg>
                      <wpc:whole>
                        <a:ln w="3175" cap="flat" cmpd="sng" algn="ctr">
                          <a:solidFill>
                            <a:srgbClr val="FFFFFF"/>
                          </a:solidFill>
                          <a:prstDash val="solid"/>
                          <a:miter lim="800000"/>
                          <a:headEnd type="none" w="med" len="med"/>
                          <a:tailEnd type="none" w="med" len="med"/>
                        </a:ln>
                      </wpc:whole>
                      <wps:wsp>
                        <wps:cNvPr id="1" name="AutoShape 254"/>
                        <wps:cNvSpPr>
                          <a:spLocks noChangeArrowheads="1"/>
                        </wps:cNvSpPr>
                        <wps:spPr bwMode="auto">
                          <a:xfrm>
                            <a:off x="4125349" y="1485846"/>
                            <a:ext cx="1572220" cy="492815"/>
                          </a:xfrm>
                          <a:prstGeom prst="roundRect">
                            <a:avLst>
                              <a:gd name="adj" fmla="val 16667"/>
                            </a:avLst>
                          </a:prstGeom>
                          <a:gradFill rotWithShape="0">
                            <a:gsLst>
                              <a:gs pos="0">
                                <a:srgbClr val="FABF8F"/>
                              </a:gs>
                              <a:gs pos="50000">
                                <a:srgbClr val="F79646"/>
                              </a:gs>
                              <a:gs pos="100000">
                                <a:srgbClr val="FABF8F"/>
                              </a:gs>
                            </a:gsLst>
                            <a:lin ang="5400000" scaled="1"/>
                          </a:gradFill>
                          <a:ln w="12700">
                            <a:solidFill>
                              <a:srgbClr val="F79646"/>
                            </a:solidFill>
                            <a:round/>
                            <a:headEnd/>
                            <a:tailEnd/>
                          </a:ln>
                          <a:effectLst>
                            <a:outerShdw dist="28398" dir="3806097" algn="ctr" rotWithShape="0">
                              <a:srgbClr val="974706"/>
                            </a:outerShdw>
                          </a:effectLst>
                        </wps:spPr>
                        <wps:txbx>
                          <w:txbxContent>
                            <w:p w14:paraId="01A33F00" w14:textId="77777777" w:rsidR="0088722D" w:rsidRPr="00A12182" w:rsidRDefault="0088722D" w:rsidP="00497EB2">
                              <w:pPr>
                                <w:jc w:val="center"/>
                                <w:rPr>
                                  <w:b/>
                                  <w:sz w:val="20"/>
                                  <w:szCs w:val="20"/>
                                </w:rPr>
                              </w:pPr>
                              <w:r w:rsidRPr="00A12182">
                                <w:rPr>
                                  <w:b/>
                                  <w:sz w:val="20"/>
                                  <w:szCs w:val="20"/>
                                </w:rPr>
                                <w:t>Etap wnioskowania i weryfikacji</w:t>
                              </w:r>
                            </w:p>
                          </w:txbxContent>
                        </wps:txbx>
                        <wps:bodyPr rot="0" vert="horz" wrap="square" lIns="91440" tIns="45720" rIns="91440" bIns="45720" anchor="t" anchorCtr="0" upright="1">
                          <a:noAutofit/>
                        </wps:bodyPr>
                      </wps:wsp>
                      <wps:wsp>
                        <wps:cNvPr id="2" name="AutoShape 255"/>
                        <wps:cNvSpPr>
                          <a:spLocks noChangeArrowheads="1"/>
                        </wps:cNvSpPr>
                        <wps:spPr bwMode="auto">
                          <a:xfrm>
                            <a:off x="3531642" y="2028562"/>
                            <a:ext cx="2155127" cy="491815"/>
                          </a:xfrm>
                          <a:prstGeom prst="rightArrow">
                            <a:avLst>
                              <a:gd name="adj1" fmla="val 50065"/>
                              <a:gd name="adj2" fmla="val 56622"/>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1FE104CD" w14:textId="77777777" w:rsidR="0088722D" w:rsidRPr="00A12182" w:rsidRDefault="0088722D" w:rsidP="00497EB2">
                              <w:pPr>
                                <w:jc w:val="center"/>
                                <w:rPr>
                                  <w:b/>
                                  <w:sz w:val="20"/>
                                  <w:szCs w:val="20"/>
                                </w:rPr>
                              </w:pPr>
                              <w:r w:rsidRPr="00A12182">
                                <w:rPr>
                                  <w:b/>
                                  <w:sz w:val="20"/>
                                  <w:szCs w:val="20"/>
                                </w:rPr>
                                <w:t>Obszary analityczne</w:t>
                              </w:r>
                            </w:p>
                          </w:txbxContent>
                        </wps:txbx>
                        <wps:bodyPr rot="0" vert="horz" wrap="square" lIns="91440" tIns="45720" rIns="91440" bIns="45720" anchor="t" anchorCtr="0" upright="1">
                          <a:noAutofit/>
                        </wps:bodyPr>
                      </wps:wsp>
                      <wps:wsp>
                        <wps:cNvPr id="3" name="AutoShape 263"/>
                        <wps:cNvCnPr>
                          <a:cxnSpLocks noChangeShapeType="1"/>
                        </wps:cNvCnPr>
                        <wps:spPr bwMode="auto">
                          <a:xfrm flipV="1">
                            <a:off x="3620543" y="693072"/>
                            <a:ext cx="541007" cy="5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 name="AutoShape 264"/>
                        <wps:cNvSpPr>
                          <a:spLocks noChangeArrowheads="1"/>
                        </wps:cNvSpPr>
                        <wps:spPr bwMode="auto">
                          <a:xfrm>
                            <a:off x="1701519" y="1536047"/>
                            <a:ext cx="1257916" cy="375312"/>
                          </a:xfrm>
                          <a:prstGeom prst="roundRect">
                            <a:avLst>
                              <a:gd name="adj" fmla="val 16667"/>
                            </a:avLst>
                          </a:prstGeom>
                          <a:gradFill rotWithShape="0">
                            <a:gsLst>
                              <a:gs pos="0">
                                <a:srgbClr val="FABF8F"/>
                              </a:gs>
                              <a:gs pos="50000">
                                <a:srgbClr val="F79646"/>
                              </a:gs>
                              <a:gs pos="100000">
                                <a:srgbClr val="FABF8F"/>
                              </a:gs>
                            </a:gsLst>
                            <a:lin ang="5400000" scaled="1"/>
                          </a:gradFill>
                          <a:ln w="12700">
                            <a:solidFill>
                              <a:srgbClr val="F79646"/>
                            </a:solidFill>
                            <a:round/>
                            <a:headEnd/>
                            <a:tailEnd/>
                          </a:ln>
                          <a:effectLst>
                            <a:outerShdw dist="28398" dir="3806097" algn="ctr" rotWithShape="0">
                              <a:srgbClr val="974706"/>
                            </a:outerShdw>
                          </a:effectLst>
                        </wps:spPr>
                        <wps:txbx>
                          <w:txbxContent>
                            <w:p w14:paraId="0F0C03DE" w14:textId="77777777" w:rsidR="0088722D" w:rsidRPr="00A12182" w:rsidRDefault="0088722D" w:rsidP="00497EB2">
                              <w:pPr>
                                <w:jc w:val="center"/>
                                <w:rPr>
                                  <w:b/>
                                  <w:sz w:val="20"/>
                                  <w:szCs w:val="20"/>
                                </w:rPr>
                              </w:pPr>
                              <w:r w:rsidRPr="00A12182">
                                <w:rPr>
                                  <w:b/>
                                  <w:sz w:val="20"/>
                                  <w:szCs w:val="20"/>
                                </w:rPr>
                                <w:t>Etap opisowy</w:t>
                              </w:r>
                            </w:p>
                          </w:txbxContent>
                        </wps:txbx>
                        <wps:bodyPr rot="0" vert="horz" wrap="square" lIns="91440" tIns="45720" rIns="91440" bIns="45720" anchor="t" anchorCtr="0" upright="1">
                          <a:noAutofit/>
                        </wps:bodyPr>
                      </wps:wsp>
                      <wps:wsp>
                        <wps:cNvPr id="8" name="AutoShape 266"/>
                        <wps:cNvSpPr>
                          <a:spLocks noChangeArrowheads="1"/>
                        </wps:cNvSpPr>
                        <wps:spPr bwMode="auto">
                          <a:xfrm>
                            <a:off x="81099" y="1978662"/>
                            <a:ext cx="2948837" cy="541716"/>
                          </a:xfrm>
                          <a:prstGeom prst="rightArrow">
                            <a:avLst>
                              <a:gd name="adj1" fmla="val 46148"/>
                              <a:gd name="adj2" fmla="val 67162"/>
                            </a:avLst>
                          </a:prstGeom>
                          <a:gradFill rotWithShape="0">
                            <a:gsLst>
                              <a:gs pos="0">
                                <a:srgbClr val="FFFFFF"/>
                              </a:gs>
                              <a:gs pos="100000">
                                <a:srgbClr val="999999"/>
                              </a:gs>
                            </a:gsLst>
                            <a:lin ang="5400000" scaled="1"/>
                          </a:gradFill>
                          <a:ln w="12700">
                            <a:solidFill>
                              <a:srgbClr val="666666"/>
                            </a:solidFill>
                            <a:miter lim="800000"/>
                            <a:headEnd/>
                            <a:tailEnd/>
                          </a:ln>
                          <a:effectLst>
                            <a:outerShdw dist="28398" dir="3806097" algn="ctr" rotWithShape="0">
                              <a:srgbClr val="7F7F7F">
                                <a:alpha val="50000"/>
                              </a:srgbClr>
                            </a:outerShdw>
                          </a:effectLst>
                        </wps:spPr>
                        <wps:txbx>
                          <w:txbxContent>
                            <w:p w14:paraId="3F0ACE86" w14:textId="77777777" w:rsidR="0088722D" w:rsidRPr="00A12182" w:rsidRDefault="0088722D" w:rsidP="00497EB2">
                              <w:pPr>
                                <w:jc w:val="center"/>
                                <w:rPr>
                                  <w:b/>
                                  <w:sz w:val="20"/>
                                  <w:szCs w:val="20"/>
                                </w:rPr>
                              </w:pPr>
                              <w:r w:rsidRPr="00A12182">
                                <w:rPr>
                                  <w:b/>
                                  <w:sz w:val="20"/>
                                  <w:szCs w:val="20"/>
                                </w:rPr>
                                <w:t>Obszary badawcze</w:t>
                              </w:r>
                            </w:p>
                          </w:txbxContent>
                        </wps:txbx>
                        <wps:bodyPr rot="0" vert="horz" wrap="square" lIns="91440" tIns="45720" rIns="91440" bIns="45720" anchor="t" anchorCtr="0" upright="1">
                          <a:noAutofit/>
                        </wps:bodyPr>
                      </wps:wsp>
                      <wps:wsp>
                        <wps:cNvPr id="9" name="AutoShape 267"/>
                        <wps:cNvSpPr>
                          <a:spLocks noChangeArrowheads="1"/>
                        </wps:cNvSpPr>
                        <wps:spPr bwMode="auto">
                          <a:xfrm>
                            <a:off x="67698" y="1386243"/>
                            <a:ext cx="1371517" cy="525116"/>
                          </a:xfrm>
                          <a:prstGeom prst="roundRect">
                            <a:avLst>
                              <a:gd name="adj" fmla="val 16667"/>
                            </a:avLst>
                          </a:prstGeom>
                          <a:gradFill rotWithShape="0">
                            <a:gsLst>
                              <a:gs pos="0">
                                <a:srgbClr val="FABF8F"/>
                              </a:gs>
                              <a:gs pos="50000">
                                <a:srgbClr val="F79646"/>
                              </a:gs>
                              <a:gs pos="100000">
                                <a:srgbClr val="FABF8F"/>
                              </a:gs>
                            </a:gsLst>
                            <a:lin ang="5400000" scaled="1"/>
                          </a:gradFill>
                          <a:ln w="12700">
                            <a:solidFill>
                              <a:srgbClr val="F79646"/>
                            </a:solidFill>
                            <a:round/>
                            <a:headEnd/>
                            <a:tailEnd/>
                          </a:ln>
                          <a:effectLst>
                            <a:outerShdw dist="28398" dir="3806097" algn="ctr" rotWithShape="0">
                              <a:srgbClr val="974706"/>
                            </a:outerShdw>
                          </a:effectLst>
                        </wps:spPr>
                        <wps:txbx>
                          <w:txbxContent>
                            <w:p w14:paraId="7D73CA46" w14:textId="77777777" w:rsidR="0088722D" w:rsidRDefault="0088722D" w:rsidP="00497EB2">
                              <w:pPr>
                                <w:jc w:val="center"/>
                                <w:rPr>
                                  <w:b/>
                                  <w:sz w:val="20"/>
                                  <w:szCs w:val="20"/>
                                </w:rPr>
                              </w:pPr>
                            </w:p>
                            <w:p w14:paraId="06DFDE44" w14:textId="77777777" w:rsidR="0088722D" w:rsidRPr="00A12182" w:rsidRDefault="0088722D" w:rsidP="00497EB2">
                              <w:pPr>
                                <w:jc w:val="center"/>
                                <w:rPr>
                                  <w:b/>
                                  <w:sz w:val="20"/>
                                  <w:szCs w:val="20"/>
                                </w:rPr>
                              </w:pPr>
                              <w:r w:rsidRPr="00A12182">
                                <w:rPr>
                                  <w:b/>
                                  <w:sz w:val="20"/>
                                  <w:szCs w:val="20"/>
                                </w:rPr>
                                <w:t>Etap eksploracyjny</w:t>
                              </w:r>
                            </w:p>
                          </w:txbxContent>
                        </wps:txbx>
                        <wps:bodyPr rot="0" vert="horz" wrap="square" lIns="91440" tIns="45720" rIns="91440" bIns="45720" anchor="t" anchorCtr="0" upright="1">
                          <a:noAutofit/>
                        </wps:bodyPr>
                      </wps:wsp>
                      <wps:wsp>
                        <wps:cNvPr id="10" name="AutoShape 270"/>
                        <wps:cNvSpPr>
                          <a:spLocks noChangeArrowheads="1"/>
                        </wps:cNvSpPr>
                        <wps:spPr bwMode="auto">
                          <a:xfrm>
                            <a:off x="157200" y="679421"/>
                            <a:ext cx="1833223" cy="475615"/>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14:paraId="26919C44" w14:textId="77777777" w:rsidR="0088722D" w:rsidRPr="002C71BA" w:rsidRDefault="0088722D" w:rsidP="00497EB2">
                              <w:pPr>
                                <w:jc w:val="center"/>
                                <w:rPr>
                                  <w:b/>
                                  <w:sz w:val="20"/>
                                  <w:szCs w:val="20"/>
                                  <w:lang w:val="en-US"/>
                                </w:rPr>
                              </w:pPr>
                              <w:r w:rsidRPr="00571A10">
                                <w:rPr>
                                  <w:b/>
                                  <w:sz w:val="20"/>
                                  <w:szCs w:val="20"/>
                                </w:rPr>
                                <w:t>Analiza</w:t>
                              </w:r>
                              <w:r w:rsidRPr="002C71BA">
                                <w:rPr>
                                  <w:b/>
                                  <w:sz w:val="20"/>
                                  <w:szCs w:val="20"/>
                                  <w:lang w:val="en-US"/>
                                </w:rPr>
                                <w:t xml:space="preserve"> </w:t>
                              </w:r>
                              <w:r w:rsidRPr="002C71BA">
                                <w:rPr>
                                  <w:b/>
                                  <w:sz w:val="20"/>
                                  <w:szCs w:val="20"/>
                                  <w:lang w:val="en-US"/>
                                </w:rPr>
                                <w:br/>
                                <w:t xml:space="preserve">desk research </w:t>
                              </w:r>
                            </w:p>
                          </w:txbxContent>
                        </wps:txbx>
                        <wps:bodyPr rot="0" vert="horz" wrap="square" lIns="91440" tIns="45720" rIns="91440" bIns="45720" anchor="t" anchorCtr="0" upright="1">
                          <a:noAutofit/>
                        </wps:bodyPr>
                      </wps:wsp>
                      <wps:wsp>
                        <wps:cNvPr id="11" name="AutoShape 271"/>
                        <wps:cNvSpPr>
                          <a:spLocks noChangeArrowheads="1"/>
                        </wps:cNvSpPr>
                        <wps:spPr bwMode="auto">
                          <a:xfrm>
                            <a:off x="2363227" y="0"/>
                            <a:ext cx="1257316" cy="1386243"/>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14:paraId="7FF510C7" w14:textId="77777777" w:rsidR="0088722D" w:rsidRDefault="0088722D" w:rsidP="00497EB2">
                              <w:pPr>
                                <w:spacing w:before="100"/>
                                <w:jc w:val="center"/>
                                <w:rPr>
                                  <w:b/>
                                  <w:sz w:val="16"/>
                                  <w:szCs w:val="16"/>
                                </w:rPr>
                              </w:pPr>
                            </w:p>
                            <w:p w14:paraId="05F2786B" w14:textId="77918E69" w:rsidR="0088722D" w:rsidRPr="007107CD" w:rsidRDefault="0088722D" w:rsidP="00497EB2">
                              <w:pPr>
                                <w:spacing w:before="100"/>
                                <w:jc w:val="center"/>
                                <w:rPr>
                                  <w:b/>
                                  <w:sz w:val="16"/>
                                  <w:szCs w:val="16"/>
                                </w:rPr>
                              </w:pPr>
                              <w:r w:rsidRPr="007107CD">
                                <w:rPr>
                                  <w:b/>
                                  <w:sz w:val="16"/>
                                  <w:szCs w:val="16"/>
                                </w:rPr>
                                <w:t xml:space="preserve">Wywiady </w:t>
                              </w:r>
                              <w:r>
                                <w:rPr>
                                  <w:b/>
                                  <w:sz w:val="16"/>
                                  <w:szCs w:val="16"/>
                                </w:rPr>
                                <w:t xml:space="preserve">z </w:t>
                              </w:r>
                              <w:r w:rsidRPr="007107CD">
                                <w:rPr>
                                  <w:b/>
                                  <w:sz w:val="16"/>
                                  <w:szCs w:val="16"/>
                                </w:rPr>
                                <w:t>osobami realizującymi projekty</w:t>
                              </w:r>
                            </w:p>
                            <w:p w14:paraId="4202632F" w14:textId="77777777" w:rsidR="0088722D" w:rsidRPr="007107CD" w:rsidRDefault="0088722D" w:rsidP="00497EB2">
                              <w:pPr>
                                <w:spacing w:before="100"/>
                                <w:jc w:val="center"/>
                                <w:rPr>
                                  <w:b/>
                                  <w:sz w:val="16"/>
                                  <w:szCs w:val="16"/>
                                </w:rPr>
                              </w:pPr>
                              <w:r w:rsidRPr="007107CD">
                                <w:rPr>
                                  <w:b/>
                                  <w:sz w:val="16"/>
                                  <w:szCs w:val="16"/>
                                </w:rPr>
                                <w:t>IDI</w:t>
                              </w:r>
                            </w:p>
                            <w:p w14:paraId="70A3D265" w14:textId="77777777" w:rsidR="0088722D" w:rsidRPr="007107CD" w:rsidRDefault="0088722D" w:rsidP="00497EB2">
                              <w:pPr>
                                <w:spacing w:before="100"/>
                                <w:jc w:val="center"/>
                                <w:rPr>
                                  <w:b/>
                                  <w:sz w:val="16"/>
                                  <w:szCs w:val="16"/>
                                </w:rPr>
                              </w:pPr>
                              <w:r w:rsidRPr="007107CD">
                                <w:rPr>
                                  <w:b/>
                                  <w:sz w:val="16"/>
                                  <w:szCs w:val="16"/>
                                </w:rPr>
                                <w:t>CAWI</w:t>
                              </w:r>
                            </w:p>
                          </w:txbxContent>
                        </wps:txbx>
                        <wps:bodyPr rot="0" vert="horz" wrap="square" lIns="91440" tIns="45720" rIns="91440" bIns="45720" anchor="t" anchorCtr="0" upright="1">
                          <a:noAutofit/>
                        </wps:bodyPr>
                      </wps:wsp>
                      <wps:wsp>
                        <wps:cNvPr id="12" name="AutoShape 252"/>
                        <wps:cNvSpPr>
                          <a:spLocks noChangeArrowheads="1"/>
                        </wps:cNvSpPr>
                        <wps:spPr bwMode="auto">
                          <a:xfrm>
                            <a:off x="4161550" y="0"/>
                            <a:ext cx="1846623" cy="1386143"/>
                          </a:xfrm>
                          <a:prstGeom prst="roundRect">
                            <a:avLst>
                              <a:gd name="adj" fmla="val 16667"/>
                            </a:avLst>
                          </a:prstGeom>
                          <a:gradFill rotWithShape="0">
                            <a:gsLst>
                              <a:gs pos="0">
                                <a:srgbClr val="FFFFFF"/>
                              </a:gs>
                              <a:gs pos="100000">
                                <a:srgbClr val="FBD4B4"/>
                              </a:gs>
                            </a:gsLst>
                            <a:lin ang="5400000" scaled="1"/>
                          </a:gradFill>
                          <a:ln w="12700">
                            <a:solidFill>
                              <a:srgbClr val="FABF8F"/>
                            </a:solidFill>
                            <a:round/>
                            <a:headEnd/>
                            <a:tailEnd/>
                          </a:ln>
                          <a:effectLst>
                            <a:outerShdw dist="28398" dir="3806097" algn="ctr" rotWithShape="0">
                              <a:srgbClr val="974706">
                                <a:alpha val="50000"/>
                              </a:srgbClr>
                            </a:outerShdw>
                          </a:effectLst>
                        </wps:spPr>
                        <wps:txbx>
                          <w:txbxContent>
                            <w:p w14:paraId="307F7190" w14:textId="77777777" w:rsidR="0088722D" w:rsidRDefault="0088722D" w:rsidP="00497EB2">
                              <w:pPr>
                                <w:jc w:val="center"/>
                                <w:rPr>
                                  <w:b/>
                                  <w:sz w:val="20"/>
                                  <w:szCs w:val="20"/>
                                  <w:lang w:val="en-US"/>
                                </w:rPr>
                              </w:pPr>
                            </w:p>
                            <w:p w14:paraId="24346D4B" w14:textId="77777777" w:rsidR="0088722D" w:rsidRDefault="0088722D" w:rsidP="00497EB2">
                              <w:pPr>
                                <w:jc w:val="center"/>
                                <w:rPr>
                                  <w:b/>
                                  <w:sz w:val="20"/>
                                  <w:szCs w:val="20"/>
                                  <w:lang w:val="en-US"/>
                                </w:rPr>
                              </w:pPr>
                            </w:p>
                            <w:p w14:paraId="0A5190C5" w14:textId="77777777" w:rsidR="0088722D" w:rsidRDefault="0088722D" w:rsidP="00497EB2">
                              <w:pPr>
                                <w:jc w:val="center"/>
                                <w:rPr>
                                  <w:b/>
                                  <w:sz w:val="20"/>
                                  <w:szCs w:val="20"/>
                                  <w:lang w:val="en-US"/>
                                </w:rPr>
                              </w:pPr>
                            </w:p>
                            <w:p w14:paraId="762B83B8" w14:textId="77777777" w:rsidR="0088722D" w:rsidRPr="00DC0B7E" w:rsidRDefault="0088722D" w:rsidP="00497EB2">
                              <w:pPr>
                                <w:jc w:val="center"/>
                                <w:rPr>
                                  <w:b/>
                                  <w:sz w:val="20"/>
                                  <w:szCs w:val="20"/>
                                  <w:lang w:val="en-US"/>
                                </w:rPr>
                              </w:pPr>
                              <w:r>
                                <w:rPr>
                                  <w:b/>
                                  <w:sz w:val="20"/>
                                  <w:szCs w:val="20"/>
                                  <w:lang w:val="en-US"/>
                                </w:rPr>
                                <w:t xml:space="preserve">Panel </w:t>
                              </w:r>
                              <w:r w:rsidRPr="00571A10">
                                <w:rPr>
                                  <w:b/>
                                  <w:sz w:val="20"/>
                                  <w:szCs w:val="20"/>
                                </w:rPr>
                                <w:t>ekspertów</w:t>
                              </w:r>
                            </w:p>
                          </w:txbxContent>
                        </wps:txbx>
                        <wps:bodyPr rot="0" vert="horz" wrap="square" lIns="91440" tIns="45720" rIns="91440" bIns="45720" anchor="t" anchorCtr="0" upright="1">
                          <a:noAutofit/>
                        </wps:bodyPr>
                      </wps:wsp>
                      <wps:wsp>
                        <wps:cNvPr id="13" name="AutoShape 263"/>
                        <wps:cNvCnPr/>
                        <wps:spPr bwMode="auto">
                          <a:xfrm flipV="1">
                            <a:off x="1990423" y="693122"/>
                            <a:ext cx="372804" cy="224107"/>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15" name="AutoShape 21"/>
                        <wps:cNvCnPr>
                          <a:cxnSpLocks noChangeShapeType="1"/>
                        </wps:cNvCnPr>
                        <wps:spPr bwMode="auto">
                          <a:xfrm flipV="1">
                            <a:off x="1383415" y="1724053"/>
                            <a:ext cx="318104" cy="9500"/>
                          </a:xfrm>
                          <a:prstGeom prst="straightConnector1">
                            <a:avLst/>
                          </a:prstGeom>
                          <a:noFill/>
                          <a:ln w="38100">
                            <a:solidFill>
                              <a:srgbClr val="E36C0A"/>
                            </a:solidFill>
                            <a:prstDash val="dash"/>
                            <a:round/>
                            <a:headEnd/>
                            <a:tailEnd type="triangle" w="med" len="med"/>
                          </a:ln>
                          <a:extLst>
                            <a:ext uri="{909E8E84-426E-40DD-AFC4-6F175D3DCCD1}">
                              <a14:hiddenFill xmlns:a14="http://schemas.microsoft.com/office/drawing/2010/main">
                                <a:noFill/>
                              </a14:hiddenFill>
                            </a:ext>
                          </a:extLst>
                        </wps:spPr>
                        <wps:bodyPr/>
                      </wps:wsp>
                      <wps:wsp>
                        <wps:cNvPr id="16" name="AutoShape 22"/>
                        <wps:cNvCnPr>
                          <a:cxnSpLocks noChangeShapeType="1"/>
                        </wps:cNvCnPr>
                        <wps:spPr bwMode="auto">
                          <a:xfrm>
                            <a:off x="2959435" y="1724053"/>
                            <a:ext cx="1165915" cy="8200"/>
                          </a:xfrm>
                          <a:prstGeom prst="straightConnector1">
                            <a:avLst/>
                          </a:prstGeom>
                          <a:noFill/>
                          <a:ln w="38100">
                            <a:solidFill>
                              <a:srgbClr val="E36C0A"/>
                            </a:solidFill>
                            <a:prstDash val="dash"/>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69C189BC" id="Kanwa 17" o:spid="_x0000_s1026" editas="canvas" style="width:473.05pt;height:201.25pt;mso-position-horizontal-relative:char;mso-position-vertical-relative:line" coordsize="60077,255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UuuwYAAKEtAAAOAAAAZHJzL2Uyb0RvYy54bWzsWttu20YQfS/QfyD43oj3ixA5cOyoKNBL&#10;UKft85qkJLYkl13Slt2v75lZUiYtyYmTSL1EMiCTInd3uHvmzJlZvnx1VxbGbaaaXFYz035hmUZW&#10;JTLNq+XM/OXd/JvINJpWVKkoZJXNzPusMV+dff3Vy3U9zRy5kkWaKQOdVM10Xc/MVdvW08mkSVZZ&#10;KZoXss4qXFxIVYoWp2o5SZVYo/eymDiWFUzWUqW1kknWNPj1Ul80z7j/xSJL2p8WiyZrjWJmwraW&#10;vxV/X9P35OylmC6VqFd50pkhPsKKUuQVBt10dSlaYdyofKurMk+UbOSifZHIciIXizzJ+BnwNLb1&#10;6GkuRHUrGn6YBLPTG4ijz9jv9ZLsbmSRp/O8KPhELa8vCmXcCsza3KE/mqjJ6LYJzJhSY/q/xkJm&#10;1LSojPXMdO3QN41EYEEXhWhxWNbpzGyqpWmIYgmkJK3i+Xpi3Dl9tscV01o17aVoVto+7kGvY5m3&#10;AFORlzMzsuijf15lIn1TpUZ7XwOBFXBokpFllppGkcEYOmIgtCIvPuROzERRYUIGj76uAeCm3kC5&#10;+bQlulqJOuOVb6bJj7dvlZFjAm3TqESJhzi/aSXfYji+R7bT8Ljvqn6reAXr72XyR2NU8mIlqmV2&#10;rpRc0zzALJvuh+mDBnTSoKlxvf5BpuhfoH9en7uFKqlDINW4m5me7fiuF5vGPfrxIj/yAj1z2V1r&#10;JLjB9kPHceBpCe7wYieyfR5OTPueaPW+zWRp0MHMVPKmSn+Gn/Jw4vb7pqXxlmn3pCL93TQWZQGv&#10;BBwNOwiCsOuxuxmL0ffJLZVgIBtKtr/l7YqniVydLzZ9/41RS0yG/rkZAf789TzqgbdsdDN9t8+g&#10;ol/GLcI40BMBW8YtbI3D7SaPB+GWnXFFXhlYtZnpe7q50SSiyBgA2g/BWBtv1S5nOyHwzuPsd+Wh&#10;nSPP41VgF+ichY87d9BDEuDFNGNO7eyUN/C3q1W6NtKc1tKJ3Bh8n+YgWDeyAisOh/6+c0VGExmH&#10;XmgxojAdm96ZeQYDM3YJrhr27d31HUwkDF/L9B4oxsrTylJcwsFKqr/g8OB4MNCfN0LB/YvvKix+&#10;bHseBQU+8YBcnKjhlevhFVEl6Gpmgs704UWrA8lNrfLlCiPZPP+VJO9c5C3N24NV3Qk4Qtt6cLJw&#10;dpEFe+PI94HlA5GF67t24MEMUIFjOZEfcBgBiDqycGzfB257srDfTxY0z8xlPNM72QIc+UAXcNiA&#10;H3nMKLBpcE8QOH18OxSlDGPZhxFEzJ+O6ajJMQgC5IpPN+iIIJ4Orf8MW4Rz+tNIKOqV0HpAc7Tm&#10;rI5cePKeQyddsD2xyrYEcXewSuASZDpWuai0BEnuqqtHxMKh+B2rsJEI0U2o/X4RYiyKvP6159hO&#10;jriBY/keTALDBLFrhY8IxvcQfzt+8VkNwov2CJGmVYLo5UJWFeSIVJrNmRE0moYqo5IklvF7L3lj&#10;3/EZiiO3GUU3juW9FaPbqOcHRZtC29KEiumTYbnTs63KoRWKPZoWz9spVT25wzhJT0WTfryQ5O0C&#10;zzH1qx1atm93+tV3A8tjMfkQkqBvw9gOdEhyQ0SwPjTsgc1Jv2rJe4zwNP/f6lcOOIw0csiTjB3k&#10;vEgotnJerVG6gHPonDeyrbhjjDiMIBY1N29EbOxFkdsHGc8OwR46XuxjjOeKWC9Aqq0HHabFIxEb&#10;YNieqU4i9iRikRMzp2yU2YlTBpwCd97mFFYCR+KUIAyoUkJVNDcKHEhY1ns9p9huCJnSc4rj2+/l&#10;lFMVjQtvJxWCiv1HV9GYMTZy/MQYA8awURrcooyQk7kjUQZV1lHh5VQ3jD2HM+hB4hK5ruMgFebC&#10;e+gH/8HC+/OrZPPXl95rRix7/nGqZPNh7X6Uxz+Zr2tReMQyOlUQxAEKY5sa8okhhgyxa3MuZC89&#10;EkM4bgAKgGqArOi2PjeCAmUNFOM1OwwkB7xmX5by71MUJ3r4rLtsh6IHTn8J8id6GNLDzu24Tcnn&#10;KHv30ASogu+iB+zjB714IHqwdUZyoocDbMJ/4ephk2af6GFIDx+0rwYJScT6zF0yO44tj7xb75LZ&#10;erf7IXVwQyeysDVDmYPjYMusf8FmjzQ47ZQd4U0vvD+3lW8OxeQxt1kREVwP+SQByA4dz/If1atc&#10;vLrRIyjGBvzTBfBPxI+Lsd73ptMbN7iwzjszRinal7LVSmJ/C0BDuXEgAJGq7HbnndiPPfcJ2KCs&#10;6ceEK2KeiKobT26cfOm4wWY9vwasqxz6nWV60Xh4zlv6D29Wn/0NAAD//wMAUEsDBBQABgAIAAAA&#10;IQDYLlaX3QAAAAUBAAAPAAAAZHJzL2Rvd25yZXYueG1sTI9BS8NAEIXvQv/DMgVvdtNSo8ZsSmmR&#10;ItKDrd6nu9MkmJ0N2U0a/fWuXvQy8HiP977JV6NtxECdrx0rmM8SEMTamZpLBW/Hp5t7ED4gG2wc&#10;k4JP8rAqJlc5ZsZd+JWGQyhFLGGfoYIqhDaT0uuKLPqZa4mjd3adxRBlV0rT4SWW20YukiSVFmuO&#10;CxW2tKlIfxx6qwCH9aDt+Tl90f37F99td8d2v1PqejquH0EEGsNfGH7wIzoUkenkejZeNAriI+H3&#10;Ru9hmc5BnBQsk8UtyCKX/+mLbwAAAP//AwBQSwECLQAUAAYACAAAACEAtoM4kv4AAADhAQAAEwAA&#10;AAAAAAAAAAAAAAAAAAAAW0NvbnRlbnRfVHlwZXNdLnhtbFBLAQItABQABgAIAAAAIQA4/SH/1gAA&#10;AJQBAAALAAAAAAAAAAAAAAAAAC8BAABfcmVscy8ucmVsc1BLAQItABQABgAIAAAAIQDS/PUuuwYA&#10;AKEtAAAOAAAAAAAAAAAAAAAAAC4CAABkcnMvZTJvRG9jLnhtbFBLAQItABQABgAIAAAAIQDYLlaX&#10;3QAAAAUBAAAPAAAAAAAAAAAAAAAAABUJAABkcnMvZG93bnJldi54bWxQSwUGAAAAAAQABADzAAAA&#10;H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077;height:25558;visibility:visible;mso-wrap-style:square" filled="t" fillcolor="#f2f2f2" stroked="t" strokecolor="white" strokeweight=".25pt">
                  <v:fill o:detectmouseclick="t"/>
                  <v:path o:connecttype="none"/>
                </v:shape>
                <v:roundrect id="AutoShape 254" o:spid="_x0000_s1028" style="position:absolute;left:41253;top:14858;width:15722;height:49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RiBwAAAANoAAAAPAAAAZHJzL2Rvd25yZXYueG1sRE9Ni8Iw&#10;EL0L+x/CLHgRmyoiazWKLCjiSd09rLehGdu6zaQ2sdZ/bwTB0/B4nzNbtKYUDdWusKxgEMUgiFOr&#10;C84U/P6s+l8gnEfWWFomBXdysJh/dGaYaHvjPTUHn4kQwi5BBbn3VSKlS3My6CJbEQfuZGuDPsA6&#10;k7rGWwg3pRzG8VgaLDg05FjRd07p/+FqFOjtMNY9W/Lfbp1NjsvzyDWXkVLdz3Y5BeGp9W/xy73R&#10;YT48X3leOX8AAAD//wMAUEsBAi0AFAAGAAgAAAAhANvh9svuAAAAhQEAABMAAAAAAAAAAAAAAAAA&#10;AAAAAFtDb250ZW50X1R5cGVzXS54bWxQSwECLQAUAAYACAAAACEAWvQsW78AAAAVAQAACwAAAAAA&#10;AAAAAAAAAAAfAQAAX3JlbHMvLnJlbHNQSwECLQAUAAYACAAAACEA4W0YgcAAAADaAAAADwAAAAAA&#10;AAAAAAAAAAAHAgAAZHJzL2Rvd25yZXYueG1sUEsFBgAAAAADAAMAtwAAAPQCAAAAAA==&#10;" fillcolor="#fabf8f" strokecolor="#f79646" strokeweight="1pt">
                  <v:fill color2="#f79646" focus="50%" type="gradient"/>
                  <v:shadow on="t" color="#974706" offset="1pt"/>
                  <v:textbox>
                    <w:txbxContent>
                      <w:p w14:paraId="01A33F00" w14:textId="77777777" w:rsidR="0088722D" w:rsidRPr="00A12182" w:rsidRDefault="0088722D" w:rsidP="00497EB2">
                        <w:pPr>
                          <w:jc w:val="center"/>
                          <w:rPr>
                            <w:b/>
                            <w:sz w:val="20"/>
                            <w:szCs w:val="20"/>
                          </w:rPr>
                        </w:pPr>
                        <w:r w:rsidRPr="00A12182">
                          <w:rPr>
                            <w:b/>
                            <w:sz w:val="20"/>
                            <w:szCs w:val="20"/>
                          </w:rPr>
                          <w:t>Etap wnioskowania i weryfikacji</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55" o:spid="_x0000_s1029" type="#_x0000_t13" style="position:absolute;left:35316;top:20285;width:21551;height:49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A6wgAAANoAAAAPAAAAZHJzL2Rvd25yZXYueG1sRI9Ba8JA&#10;FITvhf6H5RV6q5t6qBqzEbEUeqqaCF4f2WcSzL4N2VeT/vtuoeBxmJlvmGwzuU7daAitZwOvswQU&#10;ceVty7WBU/nxsgQVBNli55kM/FCATf74kGFq/chHuhVSqwjhkKKBRqRPtQ5VQw7DzPfE0bv4waFE&#10;OdTaDjhGuOv0PEnetMOW40KDPe0aqq7FtzNwLGj3pc9SvheHlZwOkyz2oxjz/DRt16CEJrmH/9uf&#10;1sAc/q7EG6DzXwAAAP//AwBQSwECLQAUAAYACAAAACEA2+H2y+4AAACFAQAAEwAAAAAAAAAAAAAA&#10;AAAAAAAAW0NvbnRlbnRfVHlwZXNdLnhtbFBLAQItABQABgAIAAAAIQBa9CxbvwAAABUBAAALAAAA&#10;AAAAAAAAAAAAAB8BAABfcmVscy8ucmVsc1BLAQItABQABgAIAAAAIQBUwAA6wgAAANoAAAAPAAAA&#10;AAAAAAAAAAAAAAcCAABkcnMvZG93bnJldi54bWxQSwUGAAAAAAMAAwC3AAAA9gIAAAAA&#10;" adj="18809,5393" strokecolor="#666" strokeweight="1pt">
                  <v:fill color2="#999" focus="100%" type="gradient"/>
                  <v:shadow on="t" color="#7f7f7f" opacity=".5" offset="1pt"/>
                  <v:textbox>
                    <w:txbxContent>
                      <w:p w14:paraId="1FE104CD" w14:textId="77777777" w:rsidR="0088722D" w:rsidRPr="00A12182" w:rsidRDefault="0088722D" w:rsidP="00497EB2">
                        <w:pPr>
                          <w:jc w:val="center"/>
                          <w:rPr>
                            <w:b/>
                            <w:sz w:val="20"/>
                            <w:szCs w:val="20"/>
                          </w:rPr>
                        </w:pPr>
                        <w:r w:rsidRPr="00A12182">
                          <w:rPr>
                            <w:b/>
                            <w:sz w:val="20"/>
                            <w:szCs w:val="20"/>
                          </w:rPr>
                          <w:t>Obszary analityczne</w:t>
                        </w:r>
                      </w:p>
                    </w:txbxContent>
                  </v:textbox>
                </v:shape>
                <v:shapetype id="_x0000_t32" coordsize="21600,21600" o:spt="32" o:oned="t" path="m,l21600,21600e" filled="f">
                  <v:path arrowok="t" fillok="f" o:connecttype="none"/>
                  <o:lock v:ext="edit" shapetype="t"/>
                </v:shapetype>
                <v:shape id="AutoShape 263" o:spid="_x0000_s1030" type="#_x0000_t32" style="position:absolute;left:36205;top:6930;width:541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vYwgAAANoAAAAPAAAAZHJzL2Rvd25yZXYueG1sRI/NasMw&#10;EITvhb6D2EBujZy6+bFjJZRAITkmzgMs1tY2tVbGqzrO21eFQo/DzHzDFIfJdWqkQVrPBpaLBBRx&#10;5W3LtYFb+fGyBSUB2WLnmQw8SOCwf34qMLf+zhcar6FWEcKSo4EmhD7XWqqGHMrC98TR+/SDwxDl&#10;UGs74D3CXadfk2StHbYcFxrs6dhQ9XX9dgZG2Zzf0uX0kG1WhlQuq/KU9cbMZ9P7DlSgKfyH/9on&#10;ayCF3yvxBuj9DwAAAP//AwBQSwECLQAUAAYACAAAACEA2+H2y+4AAACFAQAAEwAAAAAAAAAAAAAA&#10;AAAAAAAAW0NvbnRlbnRfVHlwZXNdLnhtbFBLAQItABQABgAIAAAAIQBa9CxbvwAAABUBAAALAAAA&#10;AAAAAAAAAAAAAB8BAABfcmVscy8ucmVsc1BLAQItABQABgAIAAAAIQC+mUvYwgAAANoAAAAPAAAA&#10;AAAAAAAAAAAAAAcCAABkcnMvZG93bnJldi54bWxQSwUGAAAAAAMAAwC3AAAA9gIAAAAA&#10;">
                  <v:stroke dashstyle="dash" endarrow="block"/>
                </v:shape>
                <v:roundrect id="AutoShape 264" o:spid="_x0000_s1031" style="position:absolute;left:17015;top:15360;width:12579;height:375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sZwwAAANoAAAAPAAAAZHJzL2Rvd25yZXYueG1sRI9Pi8Iw&#10;FMTvwn6H8Ba8iKYrRdZqFFlQxJN/9qC3R/Nsu9u81CbW+u2NIHgcZuY3zHTemlI0VLvCsoKvQQSC&#10;OLW64EzB72HZ/wbhPLLG0jIpuJOD+eyjM8VE2xvvqNn7TAQIuwQV5N5XiZQuzcmgG9iKOHhnWxv0&#10;QdaZ1DXeAtyUchhFI2mw4LCQY0U/OaX/+6tRoDfDSPdsycftKhufFn+xay6xUt3PdjEB4an17/Cr&#10;vdYKYnheCTdAzh4AAAD//wMAUEsBAi0AFAAGAAgAAAAhANvh9svuAAAAhQEAABMAAAAAAAAAAAAA&#10;AAAAAAAAAFtDb250ZW50X1R5cGVzXS54bWxQSwECLQAUAAYACAAAACEAWvQsW78AAAAVAQAACwAA&#10;AAAAAAAAAAAAAAAfAQAAX3JlbHMvLnJlbHNQSwECLQAUAAYACAAAACEA8Rq7GcMAAADaAAAADwAA&#10;AAAAAAAAAAAAAAAHAgAAZHJzL2Rvd25yZXYueG1sUEsFBgAAAAADAAMAtwAAAPcCAAAAAA==&#10;" fillcolor="#fabf8f" strokecolor="#f79646" strokeweight="1pt">
                  <v:fill color2="#f79646" focus="50%" type="gradient"/>
                  <v:shadow on="t" color="#974706" offset="1pt"/>
                  <v:textbox>
                    <w:txbxContent>
                      <w:p w14:paraId="0F0C03DE" w14:textId="77777777" w:rsidR="0088722D" w:rsidRPr="00A12182" w:rsidRDefault="0088722D" w:rsidP="00497EB2">
                        <w:pPr>
                          <w:jc w:val="center"/>
                          <w:rPr>
                            <w:b/>
                            <w:sz w:val="20"/>
                            <w:szCs w:val="20"/>
                          </w:rPr>
                        </w:pPr>
                        <w:r w:rsidRPr="00A12182">
                          <w:rPr>
                            <w:b/>
                            <w:sz w:val="20"/>
                            <w:szCs w:val="20"/>
                          </w:rPr>
                          <w:t>Etap opisowy</w:t>
                        </w:r>
                      </w:p>
                    </w:txbxContent>
                  </v:textbox>
                </v:roundrect>
                <v:shape id="AutoShape 266" o:spid="_x0000_s1032" type="#_x0000_t13" style="position:absolute;left:810;top:19786;width:29489;height:5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BMEuwAAANoAAAAPAAAAZHJzL2Rvd25yZXYueG1sRE9LCsIw&#10;EN0L3iGM4EY01YVoNYoIBd35O8DQjE21mdQmar29WQguH++/XLe2Ei9qfOlYwXiUgCDOnS65UHA5&#10;Z8MZCB+QNVaOScGHPKxX3c4SU+3efKTXKRQihrBPUYEJoU6l9Lkhi37kauLIXV1jMUTYFFI3+I7h&#10;tpKTJJlKiyXHBoM1bQ3l99PTKjhYU9+ysp1n+8EjOc/d7mozp1S/124WIAK14S/+uXdaQdwar8Qb&#10;IFdfAAAA//8DAFBLAQItABQABgAIAAAAIQDb4fbL7gAAAIUBAAATAAAAAAAAAAAAAAAAAAAAAABb&#10;Q29udGVudF9UeXBlc10ueG1sUEsBAi0AFAAGAAgAAAAhAFr0LFu/AAAAFQEAAAsAAAAAAAAAAAAA&#10;AAAAHwEAAF9yZWxzLy5yZWxzUEsBAi0AFAAGAAgAAAAhAJioEwS7AAAA2gAAAA8AAAAAAAAAAAAA&#10;AAAABwIAAGRycy9kb3ducmV2LnhtbFBLBQYAAAAAAwADALcAAADvAgAAAAA=&#10;" adj="18935,5816" strokecolor="#666" strokeweight="1pt">
                  <v:fill color2="#999" focus="100%" type="gradient"/>
                  <v:shadow on="t" color="#7f7f7f" opacity=".5" offset="1pt"/>
                  <v:textbox>
                    <w:txbxContent>
                      <w:p w14:paraId="3F0ACE86" w14:textId="77777777" w:rsidR="0088722D" w:rsidRPr="00A12182" w:rsidRDefault="0088722D" w:rsidP="00497EB2">
                        <w:pPr>
                          <w:jc w:val="center"/>
                          <w:rPr>
                            <w:b/>
                            <w:sz w:val="20"/>
                            <w:szCs w:val="20"/>
                          </w:rPr>
                        </w:pPr>
                        <w:r w:rsidRPr="00A12182">
                          <w:rPr>
                            <w:b/>
                            <w:sz w:val="20"/>
                            <w:szCs w:val="20"/>
                          </w:rPr>
                          <w:t>Obszary badawcze</w:t>
                        </w:r>
                      </w:p>
                    </w:txbxContent>
                  </v:textbox>
                </v:shape>
                <v:roundrect id="AutoShape 267" o:spid="_x0000_s1033" style="position:absolute;left:676;top:13862;width:13716;height:525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xSHwgAAANoAAAAPAAAAZHJzL2Rvd25yZXYueG1sRI9Bi8Iw&#10;FITvwv6H8Ba8iKYrIttqFFlQxJO6HvT2aJ5td5uX2sRa/70RBI/DzHzDTOetKUVDtSssK/gaRCCI&#10;U6sLzhQcfpf9bxDOI2ssLZOCOzmYzz46U0y0vfGOmr3PRICwS1BB7n2VSOnSnAy6ga2Ig3e2tUEf&#10;ZJ1JXeMtwE0ph1E0lgYLDgs5VvSTU/q/vxoFejOMdM+WfNyusvi0+Bu55jJSqvvZLiYgPLX+HX61&#10;11pBDM8r4QbI2QMAAP//AwBQSwECLQAUAAYACAAAACEA2+H2y+4AAACFAQAAEwAAAAAAAAAAAAAA&#10;AAAAAAAAW0NvbnRlbnRfVHlwZXNdLnhtbFBLAQItABQABgAIAAAAIQBa9CxbvwAAABUBAAALAAAA&#10;AAAAAAAAAAAAAB8BAABfcmVscy8ucmVsc1BLAQItABQABgAIAAAAIQAfGxSHwgAAANoAAAAPAAAA&#10;AAAAAAAAAAAAAAcCAABkcnMvZG93bnJldi54bWxQSwUGAAAAAAMAAwC3AAAA9gIAAAAA&#10;" fillcolor="#fabf8f" strokecolor="#f79646" strokeweight="1pt">
                  <v:fill color2="#f79646" focus="50%" type="gradient"/>
                  <v:shadow on="t" color="#974706" offset="1pt"/>
                  <v:textbox>
                    <w:txbxContent>
                      <w:p w14:paraId="7D73CA46" w14:textId="77777777" w:rsidR="0088722D" w:rsidRDefault="0088722D" w:rsidP="00497EB2">
                        <w:pPr>
                          <w:jc w:val="center"/>
                          <w:rPr>
                            <w:b/>
                            <w:sz w:val="20"/>
                            <w:szCs w:val="20"/>
                          </w:rPr>
                        </w:pPr>
                      </w:p>
                      <w:p w14:paraId="06DFDE44" w14:textId="77777777" w:rsidR="0088722D" w:rsidRPr="00A12182" w:rsidRDefault="0088722D" w:rsidP="00497EB2">
                        <w:pPr>
                          <w:jc w:val="center"/>
                          <w:rPr>
                            <w:b/>
                            <w:sz w:val="20"/>
                            <w:szCs w:val="20"/>
                          </w:rPr>
                        </w:pPr>
                        <w:r w:rsidRPr="00A12182">
                          <w:rPr>
                            <w:b/>
                            <w:sz w:val="20"/>
                            <w:szCs w:val="20"/>
                          </w:rPr>
                          <w:t>Etap eksploracyjny</w:t>
                        </w:r>
                      </w:p>
                    </w:txbxContent>
                  </v:textbox>
                </v:roundrect>
                <v:roundrect id="AutoShape 270" o:spid="_x0000_s1034" style="position:absolute;left:1572;top:6794;width:18332;height:475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eVPxwAAANsAAAAPAAAAZHJzL2Rvd25yZXYueG1sRI9BT8JA&#10;EIXvJv6HzZh4MbDVA2hlIUZj8EQAG+A4dsduQ3e26a60+OudA4m3mbw3730zWwy+USfqYh3YwP04&#10;A0VcBltzZaD4fB89gooJ2WITmAycKcJifn01w9yGnjd02qZKSQjHHA24lNpc61g68hjHoSUW7Tt0&#10;HpOsXaVth72E+0Y/ZNlEe6xZGhy29OqoPG5/vIHp6mu3rPfu0K/D07p4Wx7vJr+FMbc3w8szqERD&#10;+jdfrj+s4Au9/CID6PkfAAAA//8DAFBLAQItABQABgAIAAAAIQDb4fbL7gAAAIUBAAATAAAAAAAA&#10;AAAAAAAAAAAAAABbQ29udGVudF9UeXBlc10ueG1sUEsBAi0AFAAGAAgAAAAhAFr0LFu/AAAAFQEA&#10;AAsAAAAAAAAAAAAAAAAAHwEAAF9yZWxzLy5yZWxzUEsBAi0AFAAGAAgAAAAhAJ/R5U/HAAAA2wAA&#10;AA8AAAAAAAAAAAAAAAAABwIAAGRycy9kb3ducmV2LnhtbFBLBQYAAAAAAwADALcAAAD7AgAAAAA=&#10;" strokecolor="#fabf8f" strokeweight="1pt">
                  <v:fill color2="#fbd4b4" focus="100%" type="gradient"/>
                  <v:shadow on="t" color="#974706" opacity=".5" offset="1pt"/>
                  <v:textbox>
                    <w:txbxContent>
                      <w:p w14:paraId="26919C44" w14:textId="77777777" w:rsidR="0088722D" w:rsidRPr="002C71BA" w:rsidRDefault="0088722D" w:rsidP="00497EB2">
                        <w:pPr>
                          <w:jc w:val="center"/>
                          <w:rPr>
                            <w:b/>
                            <w:sz w:val="20"/>
                            <w:szCs w:val="20"/>
                            <w:lang w:val="en-US"/>
                          </w:rPr>
                        </w:pPr>
                        <w:r w:rsidRPr="00571A10">
                          <w:rPr>
                            <w:b/>
                            <w:sz w:val="20"/>
                            <w:szCs w:val="20"/>
                          </w:rPr>
                          <w:t>Analiza</w:t>
                        </w:r>
                        <w:r w:rsidRPr="002C71BA">
                          <w:rPr>
                            <w:b/>
                            <w:sz w:val="20"/>
                            <w:szCs w:val="20"/>
                            <w:lang w:val="en-US"/>
                          </w:rPr>
                          <w:t xml:space="preserve"> </w:t>
                        </w:r>
                        <w:r w:rsidRPr="002C71BA">
                          <w:rPr>
                            <w:b/>
                            <w:sz w:val="20"/>
                            <w:szCs w:val="20"/>
                            <w:lang w:val="en-US"/>
                          </w:rPr>
                          <w:br/>
                          <w:t xml:space="preserve">desk research </w:t>
                        </w:r>
                      </w:p>
                    </w:txbxContent>
                  </v:textbox>
                </v:roundrect>
                <v:roundrect id="AutoShape 271" o:spid="_x0000_s1035" style="position:absolute;left:23632;width:12573;height:138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DUxAAAANsAAAAPAAAAZHJzL2Rvd25yZXYueG1sRE9La8JA&#10;EL4X/A/LFLwU3diD1tRVpKXYk/gI6nGanWaD2dmQXU3qr+8WhN7m43vObNHZSlyp8aVjBaNhAoI4&#10;d7rkQkG2/xi8gPABWWPlmBT8kIfFvPcww1S7lrd03YVCxBD2KSowIdSplD43ZNEPXU0cuW/XWAwR&#10;NoXUDbYx3FbyOUnG0mLJscFgTW+G8vPuYhVM1l+HVXk0p3bjppvsfXV+Gt8ypfqP3fIVRKAu/Ivv&#10;7k8d54/g75d4gJz/AgAA//8DAFBLAQItABQABgAIAAAAIQDb4fbL7gAAAIUBAAATAAAAAAAAAAAA&#10;AAAAAAAAAABbQ29udGVudF9UeXBlc10ueG1sUEsBAi0AFAAGAAgAAAAhAFr0LFu/AAAAFQEAAAsA&#10;AAAAAAAAAAAAAAAAHwEAAF9yZWxzLy5yZWxzUEsBAi0AFAAGAAgAAAAhAPCdQNTEAAAA2wAAAA8A&#10;AAAAAAAAAAAAAAAABwIAAGRycy9kb3ducmV2LnhtbFBLBQYAAAAAAwADALcAAAD4AgAAAAA=&#10;" strokecolor="#fabf8f" strokeweight="1pt">
                  <v:fill color2="#fbd4b4" focus="100%" type="gradient"/>
                  <v:shadow on="t" color="#974706" opacity=".5" offset="1pt"/>
                  <v:textbox>
                    <w:txbxContent>
                      <w:p w14:paraId="7FF510C7" w14:textId="77777777" w:rsidR="0088722D" w:rsidRDefault="0088722D" w:rsidP="00497EB2">
                        <w:pPr>
                          <w:spacing w:before="100"/>
                          <w:jc w:val="center"/>
                          <w:rPr>
                            <w:b/>
                            <w:sz w:val="16"/>
                            <w:szCs w:val="16"/>
                          </w:rPr>
                        </w:pPr>
                      </w:p>
                      <w:p w14:paraId="05F2786B" w14:textId="77918E69" w:rsidR="0088722D" w:rsidRPr="007107CD" w:rsidRDefault="0088722D" w:rsidP="00497EB2">
                        <w:pPr>
                          <w:spacing w:before="100"/>
                          <w:jc w:val="center"/>
                          <w:rPr>
                            <w:b/>
                            <w:sz w:val="16"/>
                            <w:szCs w:val="16"/>
                          </w:rPr>
                        </w:pPr>
                        <w:r w:rsidRPr="007107CD">
                          <w:rPr>
                            <w:b/>
                            <w:sz w:val="16"/>
                            <w:szCs w:val="16"/>
                          </w:rPr>
                          <w:t xml:space="preserve">Wywiady </w:t>
                        </w:r>
                        <w:r>
                          <w:rPr>
                            <w:b/>
                            <w:sz w:val="16"/>
                            <w:szCs w:val="16"/>
                          </w:rPr>
                          <w:t xml:space="preserve">z </w:t>
                        </w:r>
                        <w:r w:rsidRPr="007107CD">
                          <w:rPr>
                            <w:b/>
                            <w:sz w:val="16"/>
                            <w:szCs w:val="16"/>
                          </w:rPr>
                          <w:t>osobami realizującymi projekty</w:t>
                        </w:r>
                      </w:p>
                      <w:p w14:paraId="4202632F" w14:textId="77777777" w:rsidR="0088722D" w:rsidRPr="007107CD" w:rsidRDefault="0088722D" w:rsidP="00497EB2">
                        <w:pPr>
                          <w:spacing w:before="100"/>
                          <w:jc w:val="center"/>
                          <w:rPr>
                            <w:b/>
                            <w:sz w:val="16"/>
                            <w:szCs w:val="16"/>
                          </w:rPr>
                        </w:pPr>
                        <w:r w:rsidRPr="007107CD">
                          <w:rPr>
                            <w:b/>
                            <w:sz w:val="16"/>
                            <w:szCs w:val="16"/>
                          </w:rPr>
                          <w:t>IDI</w:t>
                        </w:r>
                      </w:p>
                      <w:p w14:paraId="70A3D265" w14:textId="77777777" w:rsidR="0088722D" w:rsidRPr="007107CD" w:rsidRDefault="0088722D" w:rsidP="00497EB2">
                        <w:pPr>
                          <w:spacing w:before="100"/>
                          <w:jc w:val="center"/>
                          <w:rPr>
                            <w:b/>
                            <w:sz w:val="16"/>
                            <w:szCs w:val="16"/>
                          </w:rPr>
                        </w:pPr>
                        <w:r w:rsidRPr="007107CD">
                          <w:rPr>
                            <w:b/>
                            <w:sz w:val="16"/>
                            <w:szCs w:val="16"/>
                          </w:rPr>
                          <w:t>CAWI</w:t>
                        </w:r>
                      </w:p>
                    </w:txbxContent>
                  </v:textbox>
                </v:roundrect>
                <v:roundrect id="AutoShape 252" o:spid="_x0000_s1036" style="position:absolute;left:41615;width:18466;height:1386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96jxAAAANsAAAAPAAAAZHJzL2Rvd25yZXYueG1sRE9La8JA&#10;EL4X/A/LFLwU3dSDramrSEXsSXwE9TjNTrPB7GzIrib113cLhd7m43vOdN7ZStyo8aVjBc/DBARx&#10;7nTJhYLssBq8gvABWWPlmBR8k4f5rPcwxVS7lnd024dCxBD2KSowIdSplD43ZNEPXU0cuS/XWAwR&#10;NoXUDbYx3FZylCRjabHk2GCwpndD+WV/tQpeNp/HdXky53brJttsub48je+ZUv3HbvEGIlAX/sV/&#10;7g8d54/g95d4gJz9AAAA//8DAFBLAQItABQABgAIAAAAIQDb4fbL7gAAAIUBAAATAAAAAAAAAAAA&#10;AAAAAAAAAABbQ29udGVudF9UeXBlc10ueG1sUEsBAi0AFAAGAAgAAAAhAFr0LFu/AAAAFQEAAAsA&#10;AAAAAAAAAAAAAAAAHwEAAF9yZWxzLy5yZWxzUEsBAi0AFAAGAAgAAAAhAABP3qPEAAAA2wAAAA8A&#10;AAAAAAAAAAAAAAAABwIAAGRycy9kb3ducmV2LnhtbFBLBQYAAAAAAwADALcAAAD4AgAAAAA=&#10;" strokecolor="#fabf8f" strokeweight="1pt">
                  <v:fill color2="#fbd4b4" focus="100%" type="gradient"/>
                  <v:shadow on="t" color="#974706" opacity=".5" offset="1pt"/>
                  <v:textbox>
                    <w:txbxContent>
                      <w:p w14:paraId="307F7190" w14:textId="77777777" w:rsidR="0088722D" w:rsidRDefault="0088722D" w:rsidP="00497EB2">
                        <w:pPr>
                          <w:jc w:val="center"/>
                          <w:rPr>
                            <w:b/>
                            <w:sz w:val="20"/>
                            <w:szCs w:val="20"/>
                            <w:lang w:val="en-US"/>
                          </w:rPr>
                        </w:pPr>
                      </w:p>
                      <w:p w14:paraId="24346D4B" w14:textId="77777777" w:rsidR="0088722D" w:rsidRDefault="0088722D" w:rsidP="00497EB2">
                        <w:pPr>
                          <w:jc w:val="center"/>
                          <w:rPr>
                            <w:b/>
                            <w:sz w:val="20"/>
                            <w:szCs w:val="20"/>
                            <w:lang w:val="en-US"/>
                          </w:rPr>
                        </w:pPr>
                      </w:p>
                      <w:p w14:paraId="0A5190C5" w14:textId="77777777" w:rsidR="0088722D" w:rsidRDefault="0088722D" w:rsidP="00497EB2">
                        <w:pPr>
                          <w:jc w:val="center"/>
                          <w:rPr>
                            <w:b/>
                            <w:sz w:val="20"/>
                            <w:szCs w:val="20"/>
                            <w:lang w:val="en-US"/>
                          </w:rPr>
                        </w:pPr>
                      </w:p>
                      <w:p w14:paraId="762B83B8" w14:textId="77777777" w:rsidR="0088722D" w:rsidRPr="00DC0B7E" w:rsidRDefault="0088722D" w:rsidP="00497EB2">
                        <w:pPr>
                          <w:jc w:val="center"/>
                          <w:rPr>
                            <w:b/>
                            <w:sz w:val="20"/>
                            <w:szCs w:val="20"/>
                            <w:lang w:val="en-US"/>
                          </w:rPr>
                        </w:pPr>
                        <w:r>
                          <w:rPr>
                            <w:b/>
                            <w:sz w:val="20"/>
                            <w:szCs w:val="20"/>
                            <w:lang w:val="en-US"/>
                          </w:rPr>
                          <w:t xml:space="preserve">Panel </w:t>
                        </w:r>
                        <w:r w:rsidRPr="00571A10">
                          <w:rPr>
                            <w:b/>
                            <w:sz w:val="20"/>
                            <w:szCs w:val="20"/>
                          </w:rPr>
                          <w:t>ekspertów</w:t>
                        </w:r>
                      </w:p>
                    </w:txbxContent>
                  </v:textbox>
                </v:roundrect>
                <v:shape id="AutoShape 263" o:spid="_x0000_s1037" type="#_x0000_t32" style="position:absolute;left:19904;top:6931;width:3728;height:22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vi5wAAAANsAAAAPAAAAZHJzL2Rvd25yZXYueG1sRE/basJA&#10;EH0v9B+WEXyrG5t6ScwqRSjoo8YPGLLTJDQ7GzLbGP++Wyj0bQ7nOsVhcp0aaZDWs4HlIgFFXHnb&#10;cm3gVn68bEFJQLbYeSYDDxI47J+fCsytv/OFxmuoVQxhydFAE0Kfay1VQw5l4XviyH36wWGIcKi1&#10;HfAew12nX5NkrR22HBsa7OnYUPV1/XYGRtmc39Ll9JBtVoZULqvylPXGzGfT+w5UoCn8i//cJxvn&#10;p/D7SzxA738AAAD//wMAUEsBAi0AFAAGAAgAAAAhANvh9svuAAAAhQEAABMAAAAAAAAAAAAAAAAA&#10;AAAAAFtDb250ZW50X1R5cGVzXS54bWxQSwECLQAUAAYACAAAACEAWvQsW78AAAAVAQAACwAAAAAA&#10;AAAAAAAAAAAfAQAAX3JlbHMvLnJlbHNQSwECLQAUAAYACAAAACEAGir4ucAAAADbAAAADwAAAAAA&#10;AAAAAAAAAAAHAgAAZHJzL2Rvd25yZXYueG1sUEsFBgAAAAADAAMAtwAAAPQCAAAAAA==&#10;">
                  <v:stroke dashstyle="dash" endarrow="block"/>
                </v:shape>
                <v:shape id="AutoShape 21" o:spid="_x0000_s1038" type="#_x0000_t32" style="position:absolute;left:13834;top:17240;width:3181;height: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q/SwAAAANsAAAAPAAAAZHJzL2Rvd25yZXYueG1sRE9NawIx&#10;EL0X/A9hhN5qdosWXY1ihdKyt6oHj8NmzC5uJmsSdfvvG0HwNo/3OYtVb1txJR8axwryUQaCuHK6&#10;YaNgv/t6m4IIEVlj65gU/FGA1XLwssBCuxv/0nUbjUghHApUUMfYFVKGqiaLYeQ64sQdnbcYE/RG&#10;ao+3FG5b+Z5lH9Jiw6mhxo42NVWn7cUqGJ/H3/touMw/cZb7aV+WB3NW6nXYr+cgIvXxKX64f3Sa&#10;P4H7L+kAufwHAAD//wMAUEsBAi0AFAAGAAgAAAAhANvh9svuAAAAhQEAABMAAAAAAAAAAAAAAAAA&#10;AAAAAFtDb250ZW50X1R5cGVzXS54bWxQSwECLQAUAAYACAAAACEAWvQsW78AAAAVAQAACwAAAAAA&#10;AAAAAAAAAAAfAQAAX3JlbHMvLnJlbHNQSwECLQAUAAYACAAAACEAMm6v0sAAAADbAAAADwAAAAAA&#10;AAAAAAAAAAAHAgAAZHJzL2Rvd25yZXYueG1sUEsFBgAAAAADAAMAtwAAAPQCAAAAAA==&#10;" strokecolor="#e36c0a" strokeweight="3pt">
                  <v:stroke dashstyle="dash" endarrow="block"/>
                </v:shape>
                <v:shape id="AutoShape 22" o:spid="_x0000_s1039" type="#_x0000_t32" style="position:absolute;left:29594;top:17240;width:11659;height:8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cfexAAAANsAAAAPAAAAZHJzL2Rvd25yZXYueG1sRI9Ba4NA&#10;EIXvgf6HZQq5SF1jiIjNJgQhUOglsaX0OLhTlbqz4m7V/PtuoZDbDO99b97sj4vpxUSj6ywr2MQJ&#10;COLa6o4bBe9v56cchPPIGnvLpOBGDo6Hh9UeC21nvtJU+UaEEHYFKmi9HwopXd2SQRfbgThoX3Y0&#10;6MM6NlKPOIdw08s0STJpsONwocWBypbq7+rHhBpTaT6jrX+tljK/nGX0sTNRqtT6cTk9g/C0+Lv5&#10;n37Rgcvg75cwgDz8AgAA//8DAFBLAQItABQABgAIAAAAIQDb4fbL7gAAAIUBAAATAAAAAAAAAAAA&#10;AAAAAAAAAABbQ29udGVudF9UeXBlc10ueG1sUEsBAi0AFAAGAAgAAAAhAFr0LFu/AAAAFQEAAAsA&#10;AAAAAAAAAAAAAAAAHwEAAF9yZWxzLy5yZWxzUEsBAi0AFAAGAAgAAAAhADRBx97EAAAA2wAAAA8A&#10;AAAAAAAAAAAAAAAABwIAAGRycy9kb3ducmV2LnhtbFBLBQYAAAAAAwADALcAAAD4AgAAAAA=&#10;" strokecolor="#e36c0a" strokeweight="3pt">
                  <v:stroke dashstyle="dash" endarrow="block"/>
                </v:shape>
                <w10:anchorlock/>
              </v:group>
            </w:pict>
          </mc:Fallback>
        </mc:AlternateContent>
      </w:r>
    </w:p>
    <w:p w14:paraId="5580B64D" w14:textId="4E6B1790" w:rsidR="00497EB2" w:rsidRPr="006B41A6" w:rsidRDefault="006B41A6" w:rsidP="00214195">
      <w:pPr>
        <w:spacing w:line="360" w:lineRule="auto"/>
        <w:jc w:val="both"/>
        <w:rPr>
          <w:rFonts w:eastAsia="Times New Roman" w:cstheme="minorHAnsi"/>
          <w:sz w:val="20"/>
          <w:szCs w:val="24"/>
          <w:lang w:eastAsia="pl-PL"/>
        </w:rPr>
      </w:pPr>
      <w:r w:rsidRPr="006B41A6">
        <w:rPr>
          <w:rFonts w:eastAsia="Times New Roman" w:cstheme="minorHAnsi"/>
          <w:sz w:val="20"/>
          <w:szCs w:val="24"/>
          <w:lang w:eastAsia="pl-PL"/>
        </w:rPr>
        <w:lastRenderedPageBreak/>
        <w:t>Źródło: Opracowanie własne, EU-Consult Sp. z o.o.</w:t>
      </w:r>
    </w:p>
    <w:p w14:paraId="45DE9BD0" w14:textId="77777777" w:rsidR="002B50FB" w:rsidRPr="00B84DD1" w:rsidRDefault="00876613" w:rsidP="00214195">
      <w:pPr>
        <w:pStyle w:val="Nagwek2"/>
        <w:spacing w:line="360" w:lineRule="auto"/>
      </w:pPr>
      <w:bookmarkStart w:id="5" w:name="_Toc25651530"/>
      <w:r w:rsidRPr="00B84DD1">
        <w:t>Pytania badawcze</w:t>
      </w:r>
      <w:bookmarkEnd w:id="5"/>
    </w:p>
    <w:p w14:paraId="080C4D5D" w14:textId="77777777" w:rsidR="002B50FB" w:rsidRPr="00B84DD1" w:rsidRDefault="002B50FB" w:rsidP="00214195">
      <w:pPr>
        <w:spacing w:line="360" w:lineRule="auto"/>
        <w:rPr>
          <w:rFonts w:cstheme="minorHAnsi"/>
          <w:sz w:val="24"/>
          <w:szCs w:val="24"/>
        </w:rPr>
      </w:pPr>
      <w:r w:rsidRPr="00B84DD1">
        <w:rPr>
          <w:rFonts w:cstheme="minorHAnsi"/>
          <w:sz w:val="24"/>
          <w:szCs w:val="24"/>
        </w:rPr>
        <w:t>Przeprowadzone badanie odpowie na następujące pytania badawcze:</w:t>
      </w:r>
    </w:p>
    <w:p w14:paraId="3FD0FB06" w14:textId="77777777" w:rsidR="002B50FB" w:rsidRPr="00B84DD1" w:rsidRDefault="002B50FB" w:rsidP="006A1E3C">
      <w:pPr>
        <w:pStyle w:val="Akapitzlist"/>
        <w:numPr>
          <w:ilvl w:val="0"/>
          <w:numId w:val="37"/>
        </w:numPr>
        <w:spacing w:line="360" w:lineRule="auto"/>
        <w:jc w:val="both"/>
        <w:rPr>
          <w:rFonts w:cstheme="minorHAnsi"/>
          <w:sz w:val="24"/>
          <w:szCs w:val="24"/>
        </w:rPr>
      </w:pPr>
      <w:r w:rsidRPr="00B84DD1">
        <w:rPr>
          <w:rFonts w:cstheme="minorHAnsi"/>
          <w:sz w:val="24"/>
          <w:szCs w:val="24"/>
        </w:rPr>
        <w:t>Jaka jest definicja komplementarności pomiędzy EFS</w:t>
      </w:r>
      <w:r w:rsidR="00254EBF">
        <w:rPr>
          <w:rFonts w:cstheme="minorHAnsi"/>
          <w:sz w:val="24"/>
          <w:szCs w:val="24"/>
        </w:rPr>
        <w:t xml:space="preserve"> a </w:t>
      </w:r>
      <w:r w:rsidRPr="00B84DD1">
        <w:rPr>
          <w:rFonts w:cstheme="minorHAnsi"/>
          <w:sz w:val="24"/>
          <w:szCs w:val="24"/>
        </w:rPr>
        <w:t>FEAD?</w:t>
      </w:r>
    </w:p>
    <w:p w14:paraId="4F3AE68D" w14:textId="77777777" w:rsidR="002B50FB" w:rsidRPr="00B84DD1" w:rsidRDefault="002B50FB" w:rsidP="006A1E3C">
      <w:pPr>
        <w:pStyle w:val="Akapitzlist"/>
        <w:numPr>
          <w:ilvl w:val="0"/>
          <w:numId w:val="37"/>
        </w:numPr>
        <w:spacing w:line="360" w:lineRule="auto"/>
        <w:jc w:val="both"/>
        <w:rPr>
          <w:rFonts w:cstheme="minorHAnsi"/>
          <w:sz w:val="24"/>
          <w:szCs w:val="24"/>
        </w:rPr>
      </w:pPr>
      <w:r w:rsidRPr="00B84DD1">
        <w:rPr>
          <w:rFonts w:cstheme="minorHAnsi"/>
          <w:sz w:val="24"/>
          <w:szCs w:val="24"/>
        </w:rPr>
        <w:t>Czy</w:t>
      </w:r>
      <w:r w:rsidR="00254EBF">
        <w:rPr>
          <w:rFonts w:cstheme="minorHAnsi"/>
          <w:sz w:val="24"/>
          <w:szCs w:val="24"/>
        </w:rPr>
        <w:t xml:space="preserve"> w </w:t>
      </w:r>
      <w:r w:rsidR="000646F9" w:rsidRPr="00B84DD1">
        <w:rPr>
          <w:rFonts w:cstheme="minorHAnsi"/>
          <w:sz w:val="24"/>
          <w:szCs w:val="24"/>
        </w:rPr>
        <w:t>obecnej perspektywie finansowej</w:t>
      </w:r>
      <w:r w:rsidRPr="00B84DD1">
        <w:rPr>
          <w:rFonts w:cstheme="minorHAnsi"/>
          <w:sz w:val="24"/>
          <w:szCs w:val="24"/>
        </w:rPr>
        <w:t xml:space="preserve"> zachodzi komplementarność pomiędzy dwoma Funduszami? </w:t>
      </w:r>
      <w:r w:rsidR="000646F9" w:rsidRPr="00B84DD1">
        <w:rPr>
          <w:rFonts w:cstheme="minorHAnsi"/>
          <w:sz w:val="24"/>
          <w:szCs w:val="24"/>
        </w:rPr>
        <w:t>Jeśli tak,</w:t>
      </w:r>
      <w:r w:rsidR="00254EBF">
        <w:rPr>
          <w:rFonts w:cstheme="minorHAnsi"/>
          <w:sz w:val="24"/>
          <w:szCs w:val="24"/>
        </w:rPr>
        <w:t xml:space="preserve"> w </w:t>
      </w:r>
      <w:r w:rsidR="000646F9" w:rsidRPr="00B84DD1">
        <w:rPr>
          <w:rFonts w:cstheme="minorHAnsi"/>
          <w:sz w:val="24"/>
          <w:szCs w:val="24"/>
        </w:rPr>
        <w:t xml:space="preserve">jakiej skali? </w:t>
      </w:r>
      <w:r w:rsidRPr="00B84DD1">
        <w:rPr>
          <w:rFonts w:cstheme="minorHAnsi"/>
          <w:sz w:val="24"/>
          <w:szCs w:val="24"/>
        </w:rPr>
        <w:t xml:space="preserve">Jeśli nie, jakie są przyczyny tego zjawiska? </w:t>
      </w:r>
    </w:p>
    <w:p w14:paraId="21AB931B" w14:textId="7C197FC2" w:rsidR="00332A07" w:rsidRPr="00B84DD1" w:rsidRDefault="00214195" w:rsidP="006A1E3C">
      <w:pPr>
        <w:pStyle w:val="Akapitzlist"/>
        <w:numPr>
          <w:ilvl w:val="0"/>
          <w:numId w:val="37"/>
        </w:numPr>
        <w:spacing w:line="360" w:lineRule="auto"/>
        <w:jc w:val="both"/>
        <w:rPr>
          <w:rFonts w:cstheme="minorHAnsi"/>
          <w:sz w:val="24"/>
          <w:szCs w:val="24"/>
        </w:rPr>
      </w:pPr>
      <w:r>
        <w:rPr>
          <w:rFonts w:cstheme="minorHAnsi"/>
          <w:sz w:val="24"/>
          <w:szCs w:val="24"/>
        </w:rPr>
        <w:t>Jak komplementarn</w:t>
      </w:r>
      <w:r w:rsidR="00332A07" w:rsidRPr="00B84DD1">
        <w:rPr>
          <w:rFonts w:cstheme="minorHAnsi"/>
          <w:sz w:val="24"/>
          <w:szCs w:val="24"/>
        </w:rPr>
        <w:t>ość jest wdrażana</w:t>
      </w:r>
      <w:r w:rsidR="00254EBF">
        <w:rPr>
          <w:rFonts w:cstheme="minorHAnsi"/>
          <w:sz w:val="24"/>
          <w:szCs w:val="24"/>
        </w:rPr>
        <w:t xml:space="preserve"> w </w:t>
      </w:r>
      <w:r w:rsidR="00332A07" w:rsidRPr="00B84DD1">
        <w:rPr>
          <w:rFonts w:cstheme="minorHAnsi"/>
          <w:sz w:val="24"/>
          <w:szCs w:val="24"/>
        </w:rPr>
        <w:t>praktyce?</w:t>
      </w:r>
    </w:p>
    <w:p w14:paraId="4E372B27" w14:textId="77777777" w:rsidR="002B50FB" w:rsidRPr="00B84DD1" w:rsidRDefault="002B50FB" w:rsidP="006A1E3C">
      <w:pPr>
        <w:pStyle w:val="Akapitzlist"/>
        <w:numPr>
          <w:ilvl w:val="0"/>
          <w:numId w:val="37"/>
        </w:numPr>
        <w:spacing w:line="360" w:lineRule="auto"/>
        <w:jc w:val="both"/>
        <w:rPr>
          <w:rFonts w:cstheme="minorHAnsi"/>
          <w:sz w:val="24"/>
          <w:szCs w:val="24"/>
        </w:rPr>
      </w:pPr>
      <w:r w:rsidRPr="00B84DD1">
        <w:rPr>
          <w:rFonts w:cstheme="minorHAnsi"/>
          <w:sz w:val="24"/>
          <w:szCs w:val="24"/>
        </w:rPr>
        <w:t>Czy stosowane są właściwe mechanizmy kwalifikowania?</w:t>
      </w:r>
    </w:p>
    <w:p w14:paraId="357F67C9" w14:textId="77777777" w:rsidR="002B50FB" w:rsidRPr="00B84DD1" w:rsidRDefault="002B50FB" w:rsidP="006A1E3C">
      <w:pPr>
        <w:pStyle w:val="Akapitzlist"/>
        <w:numPr>
          <w:ilvl w:val="0"/>
          <w:numId w:val="37"/>
        </w:numPr>
        <w:spacing w:line="360" w:lineRule="auto"/>
        <w:jc w:val="both"/>
        <w:rPr>
          <w:rFonts w:cstheme="minorHAnsi"/>
          <w:sz w:val="24"/>
          <w:szCs w:val="24"/>
        </w:rPr>
      </w:pPr>
      <w:r w:rsidRPr="00B84DD1">
        <w:rPr>
          <w:rFonts w:cstheme="minorHAnsi"/>
          <w:sz w:val="24"/>
          <w:szCs w:val="24"/>
        </w:rPr>
        <w:t>Jaka jest skala uczestnictwa</w:t>
      </w:r>
      <w:r w:rsidR="00254EBF">
        <w:rPr>
          <w:rFonts w:cstheme="minorHAnsi"/>
          <w:sz w:val="24"/>
          <w:szCs w:val="24"/>
        </w:rPr>
        <w:t xml:space="preserve"> w </w:t>
      </w:r>
      <w:r w:rsidRPr="00B84DD1">
        <w:rPr>
          <w:rFonts w:cstheme="minorHAnsi"/>
          <w:sz w:val="24"/>
          <w:szCs w:val="24"/>
        </w:rPr>
        <w:t>kontekście liczby osób</w:t>
      </w:r>
      <w:r w:rsidR="00254EBF">
        <w:rPr>
          <w:rFonts w:cstheme="minorHAnsi"/>
          <w:sz w:val="24"/>
          <w:szCs w:val="24"/>
        </w:rPr>
        <w:t xml:space="preserve"> i </w:t>
      </w:r>
      <w:r w:rsidRPr="00B84DD1">
        <w:rPr>
          <w:rFonts w:cstheme="minorHAnsi"/>
          <w:sz w:val="24"/>
          <w:szCs w:val="24"/>
        </w:rPr>
        <w:t>projektów</w:t>
      </w:r>
      <w:r w:rsidR="00254EBF">
        <w:rPr>
          <w:rFonts w:cstheme="minorHAnsi"/>
          <w:sz w:val="24"/>
          <w:szCs w:val="24"/>
        </w:rPr>
        <w:t xml:space="preserve"> w </w:t>
      </w:r>
      <w:r w:rsidR="00332A07" w:rsidRPr="00B84DD1">
        <w:rPr>
          <w:rFonts w:cstheme="minorHAnsi"/>
          <w:sz w:val="24"/>
          <w:szCs w:val="24"/>
        </w:rPr>
        <w:t>ramach EFS</w:t>
      </w:r>
      <w:r w:rsidRPr="00B84DD1">
        <w:rPr>
          <w:rFonts w:cstheme="minorHAnsi"/>
          <w:sz w:val="24"/>
          <w:szCs w:val="24"/>
        </w:rPr>
        <w:t>, których uczestnicy są jednocześnie odbiorcami pomocy</w:t>
      </w:r>
      <w:r w:rsidR="00254EBF">
        <w:rPr>
          <w:rFonts w:cstheme="minorHAnsi"/>
          <w:sz w:val="24"/>
          <w:szCs w:val="24"/>
        </w:rPr>
        <w:t xml:space="preserve"> w </w:t>
      </w:r>
      <w:r w:rsidRPr="00B84DD1">
        <w:rPr>
          <w:rFonts w:cstheme="minorHAnsi"/>
          <w:sz w:val="24"/>
          <w:szCs w:val="24"/>
        </w:rPr>
        <w:t>ramach FEAD?</w:t>
      </w:r>
    </w:p>
    <w:p w14:paraId="73BD6415" w14:textId="77777777" w:rsidR="002B50FB" w:rsidRPr="00B84DD1" w:rsidRDefault="002B50FB" w:rsidP="006A1E3C">
      <w:pPr>
        <w:pStyle w:val="Akapitzlist"/>
        <w:numPr>
          <w:ilvl w:val="0"/>
          <w:numId w:val="37"/>
        </w:numPr>
        <w:spacing w:line="360" w:lineRule="auto"/>
        <w:jc w:val="both"/>
        <w:rPr>
          <w:rFonts w:cstheme="minorHAnsi"/>
          <w:sz w:val="24"/>
          <w:szCs w:val="24"/>
        </w:rPr>
      </w:pPr>
      <w:r w:rsidRPr="00B84DD1">
        <w:rPr>
          <w:rFonts w:cstheme="minorHAnsi"/>
          <w:sz w:val="24"/>
          <w:szCs w:val="24"/>
        </w:rPr>
        <w:t>W jaki sposób realizatorzy projektów EFS zapewnili uczestnictwo odbiorców FEAD</w:t>
      </w:r>
      <w:r w:rsidR="00254EBF">
        <w:rPr>
          <w:rFonts w:cstheme="minorHAnsi"/>
          <w:sz w:val="24"/>
          <w:szCs w:val="24"/>
        </w:rPr>
        <w:t xml:space="preserve"> w </w:t>
      </w:r>
      <w:r w:rsidRPr="00B84DD1">
        <w:rPr>
          <w:rFonts w:cstheme="minorHAnsi"/>
          <w:sz w:val="24"/>
          <w:szCs w:val="24"/>
        </w:rPr>
        <w:t>swoich projektach?</w:t>
      </w:r>
    </w:p>
    <w:p w14:paraId="43B56035" w14:textId="77777777" w:rsidR="002B50FB" w:rsidRPr="00B84DD1" w:rsidRDefault="002B50FB" w:rsidP="006A1E3C">
      <w:pPr>
        <w:pStyle w:val="Akapitzlist"/>
        <w:numPr>
          <w:ilvl w:val="0"/>
          <w:numId w:val="6"/>
        </w:numPr>
        <w:autoSpaceDE w:val="0"/>
        <w:autoSpaceDN w:val="0"/>
        <w:adjustRightInd w:val="0"/>
        <w:spacing w:line="360" w:lineRule="auto"/>
        <w:ind w:left="1134"/>
        <w:jc w:val="both"/>
        <w:rPr>
          <w:rFonts w:cstheme="minorHAnsi"/>
          <w:sz w:val="24"/>
          <w:szCs w:val="24"/>
        </w:rPr>
      </w:pPr>
      <w:r w:rsidRPr="00B84DD1">
        <w:rPr>
          <w:rFonts w:cstheme="minorHAnsi"/>
          <w:sz w:val="24"/>
          <w:szCs w:val="24"/>
        </w:rPr>
        <w:t>Ile podmiotów realizuje zarówno FEAD</w:t>
      </w:r>
      <w:r w:rsidR="00254EBF">
        <w:rPr>
          <w:rFonts w:cstheme="minorHAnsi"/>
          <w:sz w:val="24"/>
          <w:szCs w:val="24"/>
        </w:rPr>
        <w:t xml:space="preserve"> i </w:t>
      </w:r>
      <w:r w:rsidRPr="00B84DD1">
        <w:rPr>
          <w:rFonts w:cstheme="minorHAnsi"/>
          <w:sz w:val="24"/>
          <w:szCs w:val="24"/>
        </w:rPr>
        <w:t>projekty EFS- jak wyglądała wymiana informacji/współpraca pomiędzy podmiotami wdrażającymi EFS, ośrodkami pomocy społecznej</w:t>
      </w:r>
      <w:r w:rsidR="00254EBF">
        <w:rPr>
          <w:rFonts w:cstheme="minorHAnsi"/>
          <w:sz w:val="24"/>
          <w:szCs w:val="24"/>
        </w:rPr>
        <w:t xml:space="preserve"> i </w:t>
      </w:r>
      <w:r w:rsidRPr="00B84DD1">
        <w:rPr>
          <w:rFonts w:cstheme="minorHAnsi"/>
          <w:sz w:val="24"/>
          <w:szCs w:val="24"/>
        </w:rPr>
        <w:t>organizacjami partnerskimi realizującymi FEAD?</w:t>
      </w:r>
    </w:p>
    <w:p w14:paraId="20389E5B" w14:textId="77777777" w:rsidR="002B50FB" w:rsidRPr="00B84DD1" w:rsidRDefault="002B50FB" w:rsidP="006A1E3C">
      <w:pPr>
        <w:pStyle w:val="Akapitzlist"/>
        <w:numPr>
          <w:ilvl w:val="0"/>
          <w:numId w:val="6"/>
        </w:numPr>
        <w:autoSpaceDE w:val="0"/>
        <w:autoSpaceDN w:val="0"/>
        <w:adjustRightInd w:val="0"/>
        <w:spacing w:line="360" w:lineRule="auto"/>
        <w:ind w:left="1134"/>
        <w:jc w:val="both"/>
        <w:rPr>
          <w:rFonts w:cstheme="minorHAnsi"/>
          <w:sz w:val="24"/>
          <w:szCs w:val="24"/>
        </w:rPr>
      </w:pPr>
      <w:r w:rsidRPr="00B84DD1">
        <w:rPr>
          <w:rFonts w:cstheme="minorHAnsi"/>
          <w:sz w:val="24"/>
          <w:szCs w:val="24"/>
        </w:rPr>
        <w:t xml:space="preserve">Czy ośrodek pomocy społecznej faktycznie pełni funkcję koordynatora? </w:t>
      </w:r>
    </w:p>
    <w:p w14:paraId="371FDF60" w14:textId="77777777" w:rsidR="002B50FB" w:rsidRPr="00B84DD1" w:rsidRDefault="002B50FB" w:rsidP="006A1E3C">
      <w:pPr>
        <w:pStyle w:val="Akapitzlist"/>
        <w:numPr>
          <w:ilvl w:val="0"/>
          <w:numId w:val="6"/>
        </w:numPr>
        <w:autoSpaceDE w:val="0"/>
        <w:autoSpaceDN w:val="0"/>
        <w:adjustRightInd w:val="0"/>
        <w:spacing w:line="360" w:lineRule="auto"/>
        <w:ind w:left="1134"/>
        <w:jc w:val="both"/>
        <w:rPr>
          <w:rFonts w:cstheme="minorHAnsi"/>
          <w:sz w:val="24"/>
          <w:szCs w:val="24"/>
        </w:rPr>
      </w:pPr>
      <w:r w:rsidRPr="00B84DD1">
        <w:rPr>
          <w:rFonts w:cstheme="minorHAnsi"/>
          <w:sz w:val="24"/>
          <w:szCs w:val="24"/>
        </w:rPr>
        <w:t>Czy podmioty realizujące EFS miały wiedzę</w:t>
      </w:r>
      <w:r w:rsidR="00254EBF">
        <w:rPr>
          <w:rFonts w:cstheme="minorHAnsi"/>
          <w:sz w:val="24"/>
          <w:szCs w:val="24"/>
        </w:rPr>
        <w:t xml:space="preserve"> o </w:t>
      </w:r>
      <w:r w:rsidRPr="00B84DD1">
        <w:rPr>
          <w:rFonts w:cstheme="minorHAnsi"/>
          <w:sz w:val="24"/>
          <w:szCs w:val="24"/>
        </w:rPr>
        <w:t>odbiorcach FEAD</w:t>
      </w:r>
      <w:r w:rsidR="00254EBF">
        <w:rPr>
          <w:rFonts w:cstheme="minorHAnsi"/>
          <w:sz w:val="24"/>
          <w:szCs w:val="24"/>
        </w:rPr>
        <w:t xml:space="preserve"> i </w:t>
      </w:r>
      <w:r w:rsidRPr="00B84DD1">
        <w:rPr>
          <w:rFonts w:cstheme="minorHAnsi"/>
          <w:sz w:val="24"/>
          <w:szCs w:val="24"/>
        </w:rPr>
        <w:t>jak do nich dotrzeć?</w:t>
      </w:r>
    </w:p>
    <w:p w14:paraId="5CC9494E" w14:textId="40344EF7" w:rsidR="00332A07" w:rsidRPr="00B84DD1" w:rsidRDefault="00332A07" w:rsidP="006A1E3C">
      <w:pPr>
        <w:pStyle w:val="Akapitzlist"/>
        <w:numPr>
          <w:ilvl w:val="0"/>
          <w:numId w:val="37"/>
        </w:numPr>
        <w:spacing w:line="360" w:lineRule="auto"/>
        <w:jc w:val="both"/>
        <w:rPr>
          <w:rFonts w:cstheme="minorHAnsi"/>
          <w:sz w:val="24"/>
          <w:szCs w:val="24"/>
        </w:rPr>
      </w:pPr>
      <w:r w:rsidRPr="00B84DD1">
        <w:rPr>
          <w:rFonts w:cstheme="minorHAnsi"/>
          <w:sz w:val="24"/>
          <w:szCs w:val="24"/>
        </w:rPr>
        <w:t>Jakiego typu działania finansowane</w:t>
      </w:r>
      <w:r w:rsidR="00254EBF">
        <w:rPr>
          <w:rFonts w:cstheme="minorHAnsi"/>
          <w:sz w:val="24"/>
          <w:szCs w:val="24"/>
        </w:rPr>
        <w:t xml:space="preserve"> z </w:t>
      </w:r>
      <w:r w:rsidRPr="00B84DD1">
        <w:rPr>
          <w:rFonts w:cstheme="minorHAnsi"/>
          <w:sz w:val="24"/>
          <w:szCs w:val="24"/>
        </w:rPr>
        <w:t>EFS mają największy potencjał do komplementa</w:t>
      </w:r>
      <w:r w:rsidR="00743E21">
        <w:rPr>
          <w:rFonts w:cstheme="minorHAnsi"/>
          <w:sz w:val="24"/>
          <w:szCs w:val="24"/>
        </w:rPr>
        <w:t>rn</w:t>
      </w:r>
      <w:r w:rsidRPr="00B84DD1">
        <w:rPr>
          <w:rFonts w:cstheme="minorHAnsi"/>
          <w:sz w:val="24"/>
          <w:szCs w:val="24"/>
        </w:rPr>
        <w:t>ości</w:t>
      </w:r>
      <w:r w:rsidR="00254EBF">
        <w:rPr>
          <w:rFonts w:cstheme="minorHAnsi"/>
          <w:sz w:val="24"/>
          <w:szCs w:val="24"/>
        </w:rPr>
        <w:t xml:space="preserve"> z </w:t>
      </w:r>
      <w:r w:rsidRPr="00B84DD1">
        <w:rPr>
          <w:rFonts w:cstheme="minorHAnsi"/>
          <w:sz w:val="24"/>
          <w:szCs w:val="24"/>
        </w:rPr>
        <w:t>FEAD?</w:t>
      </w:r>
    </w:p>
    <w:p w14:paraId="310E109A" w14:textId="77777777" w:rsidR="00497EB2" w:rsidRPr="00B84DD1" w:rsidRDefault="00B00A1C" w:rsidP="006A1E3C">
      <w:pPr>
        <w:pStyle w:val="Akapitzlist"/>
        <w:numPr>
          <w:ilvl w:val="0"/>
          <w:numId w:val="37"/>
        </w:numPr>
        <w:spacing w:line="360" w:lineRule="auto"/>
        <w:jc w:val="both"/>
        <w:rPr>
          <w:rFonts w:cstheme="minorHAnsi"/>
          <w:sz w:val="24"/>
          <w:szCs w:val="24"/>
        </w:rPr>
      </w:pPr>
      <w:r w:rsidRPr="00B84DD1">
        <w:rPr>
          <w:rFonts w:cstheme="minorHAnsi"/>
          <w:sz w:val="24"/>
          <w:szCs w:val="24"/>
        </w:rPr>
        <w:t>A</w:t>
      </w:r>
      <w:r w:rsidR="002B50FB" w:rsidRPr="00B84DD1">
        <w:rPr>
          <w:rFonts w:cstheme="minorHAnsi"/>
          <w:sz w:val="24"/>
          <w:szCs w:val="24"/>
        </w:rPr>
        <w:t>naliza cech demograficznych uczestników obu programów</w:t>
      </w:r>
      <w:r w:rsidR="00254EBF">
        <w:rPr>
          <w:rFonts w:cstheme="minorHAnsi"/>
          <w:sz w:val="24"/>
          <w:szCs w:val="24"/>
        </w:rPr>
        <w:t xml:space="preserve"> i </w:t>
      </w:r>
      <w:r w:rsidR="002B50FB" w:rsidRPr="00B84DD1">
        <w:rPr>
          <w:rFonts w:cstheme="minorHAnsi"/>
          <w:sz w:val="24"/>
          <w:szCs w:val="24"/>
        </w:rPr>
        <w:t>rezultatów jakie osiągnęli</w:t>
      </w:r>
      <w:r w:rsidR="00254EBF">
        <w:rPr>
          <w:rFonts w:cstheme="minorHAnsi"/>
          <w:sz w:val="24"/>
          <w:szCs w:val="24"/>
        </w:rPr>
        <w:t xml:space="preserve"> w </w:t>
      </w:r>
      <w:r w:rsidR="002B50FB" w:rsidRPr="00B84DD1">
        <w:rPr>
          <w:rFonts w:cstheme="minorHAnsi"/>
          <w:sz w:val="24"/>
          <w:szCs w:val="24"/>
        </w:rPr>
        <w:t xml:space="preserve">EFS oraz poza </w:t>
      </w:r>
      <w:r w:rsidRPr="00B84DD1">
        <w:rPr>
          <w:rFonts w:cstheme="minorHAnsi"/>
          <w:sz w:val="24"/>
          <w:szCs w:val="24"/>
        </w:rPr>
        <w:t>nim</w:t>
      </w:r>
      <w:r w:rsidRPr="00B84DD1">
        <w:rPr>
          <w:rStyle w:val="Odwoanieprzypisudolnego"/>
          <w:rFonts w:cstheme="minorHAnsi"/>
          <w:sz w:val="24"/>
          <w:szCs w:val="24"/>
        </w:rPr>
        <w:footnoteReference w:id="1"/>
      </w:r>
      <w:r w:rsidRPr="00B84DD1">
        <w:rPr>
          <w:rFonts w:cstheme="minorHAnsi"/>
          <w:sz w:val="24"/>
          <w:szCs w:val="24"/>
        </w:rPr>
        <w:t>.</w:t>
      </w:r>
    </w:p>
    <w:p w14:paraId="32ACF1F6" w14:textId="503843FB" w:rsidR="004C2710" w:rsidRDefault="004C2710" w:rsidP="00214195">
      <w:pPr>
        <w:spacing w:line="360" w:lineRule="auto"/>
        <w:ind w:firstLine="360"/>
        <w:rPr>
          <w:rFonts w:cstheme="minorHAnsi"/>
          <w:sz w:val="24"/>
          <w:szCs w:val="24"/>
        </w:rPr>
      </w:pPr>
      <w:r>
        <w:rPr>
          <w:rFonts w:cstheme="minorHAnsi"/>
          <w:sz w:val="24"/>
          <w:szCs w:val="24"/>
        </w:rPr>
        <w:br w:type="page"/>
      </w:r>
    </w:p>
    <w:p w14:paraId="62EA6C6D" w14:textId="53C95032" w:rsidR="004C2710" w:rsidRPr="00B84DD1" w:rsidRDefault="00DD1FCD" w:rsidP="004C2710">
      <w:pPr>
        <w:pStyle w:val="Nagwek1"/>
      </w:pPr>
      <w:bookmarkStart w:id="6" w:name="_Toc25651531"/>
      <w:r w:rsidRPr="00B84DD1">
        <w:lastRenderedPageBreak/>
        <w:t>METODOLOGIA BADANIA</w:t>
      </w:r>
      <w:bookmarkEnd w:id="6"/>
    </w:p>
    <w:p w14:paraId="564E79D2" w14:textId="6614104E" w:rsidR="004C2710" w:rsidRPr="00214195" w:rsidRDefault="00214195" w:rsidP="009258FD">
      <w:pPr>
        <w:pStyle w:val="Normalny1"/>
        <w:rPr>
          <w:rFonts w:eastAsia="Times New Roman"/>
          <w:lang w:eastAsia="pl-PL"/>
        </w:rPr>
      </w:pPr>
      <w:r w:rsidRPr="00214195">
        <w:rPr>
          <w:rFonts w:eastAsia="Times New Roman"/>
          <w:lang w:eastAsia="pl-PL"/>
        </w:rPr>
        <w:t>W ramach</w:t>
      </w:r>
      <w:r>
        <w:rPr>
          <w:rFonts w:eastAsia="Times New Roman"/>
          <w:lang w:eastAsia="pl-PL"/>
        </w:rPr>
        <w:t xml:space="preserve"> zrealizowanego badania przeprowadzono badania o charakterze jakościowym oraz ilościowym. </w:t>
      </w:r>
      <w:r w:rsidR="004D47FB">
        <w:rPr>
          <w:rFonts w:eastAsia="Times New Roman"/>
          <w:lang w:eastAsia="pl-PL"/>
        </w:rPr>
        <w:t>Podsumowanie zastosowanych metod oraz technik</w:t>
      </w:r>
      <w:r w:rsidR="00EF35F0">
        <w:rPr>
          <w:rFonts w:eastAsia="Times New Roman"/>
          <w:lang w:eastAsia="pl-PL"/>
        </w:rPr>
        <w:t>, wraz z liczebnościami,</w:t>
      </w:r>
      <w:r w:rsidR="004D47FB">
        <w:rPr>
          <w:rFonts w:eastAsia="Times New Roman"/>
          <w:lang w:eastAsia="pl-PL"/>
        </w:rPr>
        <w:t xml:space="preserve"> przedstawiono w</w:t>
      </w:r>
      <w:r w:rsidR="009258FD">
        <w:rPr>
          <w:rFonts w:eastAsia="Times New Roman"/>
          <w:lang w:eastAsia="pl-PL"/>
        </w:rPr>
        <w:t xml:space="preserve"> </w:t>
      </w:r>
      <w:r w:rsidR="009258FD">
        <w:rPr>
          <w:rFonts w:eastAsia="Times New Roman"/>
          <w:lang w:eastAsia="pl-PL"/>
        </w:rPr>
        <w:fldChar w:fldCharType="begin"/>
      </w:r>
      <w:r w:rsidR="009258FD">
        <w:rPr>
          <w:rFonts w:eastAsia="Times New Roman"/>
          <w:lang w:eastAsia="pl-PL"/>
        </w:rPr>
        <w:instrText xml:space="preserve"> REF _Ref24532453 \h  \* MERGEFORMAT </w:instrText>
      </w:r>
      <w:r w:rsidR="009258FD">
        <w:rPr>
          <w:rFonts w:eastAsia="Times New Roman"/>
          <w:lang w:eastAsia="pl-PL"/>
        </w:rPr>
      </w:r>
      <w:r w:rsidR="009258FD">
        <w:rPr>
          <w:rFonts w:eastAsia="Times New Roman"/>
          <w:lang w:eastAsia="pl-PL"/>
        </w:rPr>
        <w:fldChar w:fldCharType="separate"/>
      </w:r>
      <w:r w:rsidR="00E47F69">
        <w:t xml:space="preserve">Tabela </w:t>
      </w:r>
      <w:r w:rsidR="00E47F69">
        <w:rPr>
          <w:noProof/>
        </w:rPr>
        <w:t>1</w:t>
      </w:r>
      <w:r w:rsidR="009258FD">
        <w:rPr>
          <w:rFonts w:eastAsia="Times New Roman"/>
          <w:lang w:eastAsia="pl-PL"/>
        </w:rPr>
        <w:fldChar w:fldCharType="end"/>
      </w:r>
      <w:r w:rsidR="004D47FB">
        <w:rPr>
          <w:rFonts w:eastAsia="Times New Roman"/>
          <w:lang w:eastAsia="pl-PL"/>
        </w:rPr>
        <w:t>.</w:t>
      </w:r>
    </w:p>
    <w:p w14:paraId="430DFCC3" w14:textId="35334736" w:rsidR="004D47FB" w:rsidRDefault="004D47FB" w:rsidP="004D47FB">
      <w:pPr>
        <w:pStyle w:val="Legenda"/>
      </w:pPr>
      <w:bookmarkStart w:id="7" w:name="_Ref24532453"/>
      <w:r>
        <w:t xml:space="preserve">Tabela </w:t>
      </w:r>
      <w:r w:rsidR="002D7722">
        <w:fldChar w:fldCharType="begin"/>
      </w:r>
      <w:r w:rsidR="002D7722">
        <w:instrText xml:space="preserve"> SEQ Tabela \* ARABIC </w:instrText>
      </w:r>
      <w:r w:rsidR="002D7722">
        <w:fldChar w:fldCharType="separate"/>
      </w:r>
      <w:r w:rsidR="00E47F69">
        <w:rPr>
          <w:noProof/>
        </w:rPr>
        <w:t>1</w:t>
      </w:r>
      <w:r w:rsidR="002D7722">
        <w:rPr>
          <w:noProof/>
        </w:rPr>
        <w:fldChar w:fldCharType="end"/>
      </w:r>
      <w:bookmarkEnd w:id="7"/>
      <w:r>
        <w:t>. Podsumowanie metod i technik badawczych</w:t>
      </w:r>
    </w:p>
    <w:tbl>
      <w:tblPr>
        <w:tblStyle w:val="Tabelasiatki4akcent11"/>
        <w:tblW w:w="0" w:type="auto"/>
        <w:tblLook w:val="04A0" w:firstRow="1" w:lastRow="0" w:firstColumn="1" w:lastColumn="0" w:noHBand="0" w:noVBand="1"/>
      </w:tblPr>
      <w:tblGrid>
        <w:gridCol w:w="4522"/>
        <w:gridCol w:w="2529"/>
        <w:gridCol w:w="2011"/>
      </w:tblGrid>
      <w:tr w:rsidR="00EF35F0" w:rsidRPr="004F3680" w14:paraId="3186A3D7" w14:textId="7999C283" w:rsidTr="00EF35F0">
        <w:trPr>
          <w:cnfStyle w:val="100000000000" w:firstRow="1" w:lastRow="0" w:firstColumn="0" w:lastColumn="0" w:oddVBand="0" w:evenVBand="0" w:oddHBand="0"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4573" w:type="dxa"/>
            <w:vAlign w:val="center"/>
          </w:tcPr>
          <w:p w14:paraId="42359BFC" w14:textId="77777777" w:rsidR="00EF35F0" w:rsidRPr="004F3680" w:rsidRDefault="00EF35F0" w:rsidP="004F3680">
            <w:pPr>
              <w:spacing w:line="276" w:lineRule="auto"/>
              <w:jc w:val="center"/>
              <w:rPr>
                <w:rFonts w:eastAsia="Times New Roman" w:cstheme="minorHAnsi"/>
                <w:bCs w:val="0"/>
                <w:lang w:eastAsia="pl-PL"/>
              </w:rPr>
            </w:pPr>
            <w:r w:rsidRPr="004F3680">
              <w:rPr>
                <w:rFonts w:eastAsia="Times New Roman" w:cstheme="minorHAnsi"/>
                <w:bCs w:val="0"/>
                <w:lang w:eastAsia="pl-PL"/>
              </w:rPr>
              <w:t>Metoda badawcza</w:t>
            </w:r>
          </w:p>
        </w:tc>
        <w:tc>
          <w:tcPr>
            <w:tcW w:w="2550" w:type="dxa"/>
            <w:vAlign w:val="center"/>
          </w:tcPr>
          <w:p w14:paraId="1DADD9BB" w14:textId="3518158F" w:rsidR="00EF35F0" w:rsidRPr="004F3680" w:rsidRDefault="00EF35F0" w:rsidP="004F368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Cs w:val="0"/>
                <w:lang w:eastAsia="pl-PL"/>
              </w:rPr>
            </w:pPr>
            <w:r w:rsidRPr="004F3680">
              <w:rPr>
                <w:rFonts w:eastAsia="Times New Roman" w:cstheme="minorHAnsi"/>
                <w:bCs w:val="0"/>
                <w:lang w:eastAsia="pl-PL"/>
              </w:rPr>
              <w:t>Liczebności planowane do zrealizowania</w:t>
            </w:r>
          </w:p>
        </w:tc>
        <w:tc>
          <w:tcPr>
            <w:tcW w:w="2023" w:type="dxa"/>
            <w:vAlign w:val="center"/>
          </w:tcPr>
          <w:p w14:paraId="1AC82755" w14:textId="2C84823C" w:rsidR="00EF35F0" w:rsidRPr="004F3680" w:rsidRDefault="00EF35F0" w:rsidP="004F3680">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Liczebności zrealizowane</w:t>
            </w:r>
          </w:p>
        </w:tc>
      </w:tr>
      <w:tr w:rsidR="00EF35F0" w:rsidRPr="004F3680" w14:paraId="68DCA5A4" w14:textId="2025DAE7" w:rsidTr="004F3680">
        <w:trPr>
          <w:cnfStyle w:val="000000100000" w:firstRow="0" w:lastRow="0" w:firstColumn="0" w:lastColumn="0" w:oddVBand="0" w:evenVBand="0" w:oddHBand="1" w:evenHBand="0" w:firstRowFirstColumn="0" w:firstRowLastColumn="0" w:lastRowFirstColumn="0" w:lastRowLastColumn="0"/>
          <w:trHeight w:val="382"/>
        </w:trPr>
        <w:tc>
          <w:tcPr>
            <w:cnfStyle w:val="001000000000" w:firstRow="0" w:lastRow="0" w:firstColumn="1" w:lastColumn="0" w:oddVBand="0" w:evenVBand="0" w:oddHBand="0" w:evenHBand="0" w:firstRowFirstColumn="0" w:firstRowLastColumn="0" w:lastRowFirstColumn="0" w:lastRowLastColumn="0"/>
            <w:tcW w:w="4573" w:type="dxa"/>
            <w:vAlign w:val="center"/>
          </w:tcPr>
          <w:p w14:paraId="15483ED5" w14:textId="7284F336" w:rsidR="00EF35F0" w:rsidRPr="004F3680" w:rsidRDefault="00EF35F0" w:rsidP="004F3680">
            <w:pPr>
              <w:spacing w:line="276" w:lineRule="auto"/>
              <w:jc w:val="center"/>
              <w:rPr>
                <w:rFonts w:eastAsia="Times New Roman" w:cstheme="minorHAnsi"/>
                <w:b w:val="0"/>
                <w:bCs w:val="0"/>
              </w:rPr>
            </w:pPr>
            <w:r w:rsidRPr="004F3680">
              <w:rPr>
                <w:rFonts w:eastAsia="Times New Roman" w:cstheme="minorHAnsi"/>
                <w:b w:val="0"/>
                <w:bCs w:val="0"/>
              </w:rPr>
              <w:t>Wywiady bezpośrednie (CATI) z osobami realizującymi projekty</w:t>
            </w:r>
          </w:p>
        </w:tc>
        <w:tc>
          <w:tcPr>
            <w:tcW w:w="2550" w:type="dxa"/>
            <w:vAlign w:val="center"/>
          </w:tcPr>
          <w:p w14:paraId="0F9F2F0C" w14:textId="15BFD0A4" w:rsidR="00EF35F0" w:rsidRPr="004F3680" w:rsidRDefault="00EF35F0" w:rsidP="004F368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451 CATI</w:t>
            </w:r>
          </w:p>
        </w:tc>
        <w:tc>
          <w:tcPr>
            <w:tcW w:w="2023" w:type="dxa"/>
            <w:vAlign w:val="center"/>
          </w:tcPr>
          <w:p w14:paraId="674B89C3" w14:textId="7AB3DC25" w:rsidR="00EF35F0" w:rsidRPr="004F3680" w:rsidRDefault="00EF35F0" w:rsidP="004F368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456 CATI</w:t>
            </w:r>
          </w:p>
        </w:tc>
      </w:tr>
      <w:tr w:rsidR="00EF35F0" w:rsidRPr="004F3680" w14:paraId="7F67ECAC" w14:textId="705CFC8E" w:rsidTr="00EF35F0">
        <w:trPr>
          <w:trHeight w:val="70"/>
        </w:trPr>
        <w:tc>
          <w:tcPr>
            <w:cnfStyle w:val="001000000000" w:firstRow="0" w:lastRow="0" w:firstColumn="1" w:lastColumn="0" w:oddVBand="0" w:evenVBand="0" w:oddHBand="0" w:evenHBand="0" w:firstRowFirstColumn="0" w:firstRowLastColumn="0" w:lastRowFirstColumn="0" w:lastRowLastColumn="0"/>
            <w:tcW w:w="4573" w:type="dxa"/>
            <w:vAlign w:val="center"/>
          </w:tcPr>
          <w:p w14:paraId="73CB6CF3" w14:textId="77777777" w:rsidR="00EF35F0" w:rsidRPr="004F3680" w:rsidRDefault="00EF35F0" w:rsidP="004F3680">
            <w:pPr>
              <w:spacing w:line="276" w:lineRule="auto"/>
              <w:jc w:val="center"/>
              <w:rPr>
                <w:rFonts w:eastAsia="Times New Roman" w:cstheme="minorHAnsi"/>
                <w:b w:val="0"/>
                <w:bCs w:val="0"/>
              </w:rPr>
            </w:pPr>
            <w:r w:rsidRPr="004F3680">
              <w:rPr>
                <w:rFonts w:eastAsia="Times New Roman" w:cstheme="minorHAnsi"/>
                <w:b w:val="0"/>
                <w:bCs w:val="0"/>
              </w:rPr>
              <w:t>Indywidualne wywiady pogłębione (IDI) z przedstawicielami organizacji partnerskich o zasięgu ogólnopolskim lub ponadregionalnym do Programu Operacyjnego Pomoc Żywnościowa 2014-2020</w:t>
            </w:r>
          </w:p>
        </w:tc>
        <w:tc>
          <w:tcPr>
            <w:tcW w:w="2550" w:type="dxa"/>
            <w:vAlign w:val="center"/>
          </w:tcPr>
          <w:p w14:paraId="5E1FA774" w14:textId="4E310529" w:rsidR="00EF35F0" w:rsidRPr="004F3680" w:rsidRDefault="00EF35F0" w:rsidP="004F368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4 IDI</w:t>
            </w:r>
          </w:p>
        </w:tc>
        <w:tc>
          <w:tcPr>
            <w:tcW w:w="2023" w:type="dxa"/>
            <w:vAlign w:val="center"/>
          </w:tcPr>
          <w:p w14:paraId="3A51BA3D" w14:textId="499FE277" w:rsidR="00EF35F0" w:rsidRPr="004F3680" w:rsidRDefault="00EF35F0" w:rsidP="004F368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4 IDI</w:t>
            </w:r>
          </w:p>
        </w:tc>
      </w:tr>
      <w:tr w:rsidR="00EF35F0" w:rsidRPr="004F3680" w14:paraId="1F31A5EA" w14:textId="3FBA3FEB" w:rsidTr="00EF35F0">
        <w:trPr>
          <w:cnfStyle w:val="000000100000" w:firstRow="0" w:lastRow="0" w:firstColumn="0" w:lastColumn="0" w:oddVBand="0" w:evenVBand="0" w:oddHBand="1" w:evenHBand="0" w:firstRowFirstColumn="0" w:firstRowLastColumn="0" w:lastRowFirstColumn="0" w:lastRowLastColumn="0"/>
          <w:trHeight w:val="635"/>
        </w:trPr>
        <w:tc>
          <w:tcPr>
            <w:cnfStyle w:val="001000000000" w:firstRow="0" w:lastRow="0" w:firstColumn="1" w:lastColumn="0" w:oddVBand="0" w:evenVBand="0" w:oddHBand="0" w:evenHBand="0" w:firstRowFirstColumn="0" w:firstRowLastColumn="0" w:lastRowFirstColumn="0" w:lastRowLastColumn="0"/>
            <w:tcW w:w="4573" w:type="dxa"/>
            <w:vAlign w:val="center"/>
          </w:tcPr>
          <w:p w14:paraId="50EF7307" w14:textId="77777777" w:rsidR="00EF35F0" w:rsidRPr="004F3680" w:rsidRDefault="00EF35F0" w:rsidP="004F3680">
            <w:pPr>
              <w:spacing w:line="276" w:lineRule="auto"/>
              <w:jc w:val="center"/>
              <w:rPr>
                <w:rFonts w:eastAsia="Times New Roman" w:cstheme="minorHAnsi"/>
                <w:b w:val="0"/>
                <w:bCs w:val="0"/>
              </w:rPr>
            </w:pPr>
            <w:r w:rsidRPr="004F3680">
              <w:rPr>
                <w:rFonts w:eastAsia="Times New Roman" w:cstheme="minorHAnsi"/>
                <w:b w:val="0"/>
                <w:bCs w:val="0"/>
              </w:rPr>
              <w:t>Panel ekspertów z ekspertami z zakresu z zakresu FEAD i EFS</w:t>
            </w:r>
          </w:p>
        </w:tc>
        <w:tc>
          <w:tcPr>
            <w:tcW w:w="2550" w:type="dxa"/>
            <w:vAlign w:val="center"/>
          </w:tcPr>
          <w:p w14:paraId="0D1CA6A4" w14:textId="677838D8" w:rsidR="00EF35F0" w:rsidRPr="004F3680" w:rsidRDefault="00EF35F0" w:rsidP="00571A1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1 panel</w:t>
            </w:r>
          </w:p>
        </w:tc>
        <w:tc>
          <w:tcPr>
            <w:tcW w:w="2023" w:type="dxa"/>
            <w:vAlign w:val="center"/>
          </w:tcPr>
          <w:p w14:paraId="6732E24D" w14:textId="73E63CBE" w:rsidR="00EF35F0" w:rsidRPr="004F3680" w:rsidRDefault="00571A10" w:rsidP="004F368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Pr>
                <w:rFonts w:eastAsia="Times New Roman" w:cstheme="minorHAnsi"/>
                <w:lang w:eastAsia="pl-PL"/>
              </w:rPr>
              <w:t>1 panel</w:t>
            </w:r>
          </w:p>
        </w:tc>
      </w:tr>
      <w:tr w:rsidR="00EF35F0" w:rsidRPr="004F3680" w14:paraId="17349280" w14:textId="6E1B3C5B" w:rsidTr="00EF35F0">
        <w:trPr>
          <w:trHeight w:val="985"/>
        </w:trPr>
        <w:tc>
          <w:tcPr>
            <w:cnfStyle w:val="001000000000" w:firstRow="0" w:lastRow="0" w:firstColumn="1" w:lastColumn="0" w:oddVBand="0" w:evenVBand="0" w:oddHBand="0" w:evenHBand="0" w:firstRowFirstColumn="0" w:firstRowLastColumn="0" w:lastRowFirstColumn="0" w:lastRowLastColumn="0"/>
            <w:tcW w:w="4573" w:type="dxa"/>
            <w:vAlign w:val="center"/>
          </w:tcPr>
          <w:p w14:paraId="4EB6CEA9" w14:textId="77777777" w:rsidR="00EF35F0" w:rsidRPr="004F3680" w:rsidRDefault="00EF35F0" w:rsidP="004F3680">
            <w:pPr>
              <w:spacing w:line="276" w:lineRule="auto"/>
              <w:jc w:val="center"/>
              <w:rPr>
                <w:rFonts w:eastAsia="Times New Roman" w:cstheme="minorHAnsi"/>
                <w:b w:val="0"/>
                <w:bCs w:val="0"/>
              </w:rPr>
            </w:pPr>
            <w:r w:rsidRPr="004F3680">
              <w:rPr>
                <w:rFonts w:eastAsia="Times New Roman" w:cstheme="minorHAnsi"/>
                <w:b w:val="0"/>
                <w:bCs w:val="0"/>
              </w:rPr>
              <w:t>Ankieta internetowa (CAWI) skierowana do organizacji partnerskich lokalnych i organizacji partnerskich regionalnych uczestniczących w Programie Operacyjnym Pomoc Żywnościowa 2014-2020</w:t>
            </w:r>
          </w:p>
        </w:tc>
        <w:tc>
          <w:tcPr>
            <w:tcW w:w="2550" w:type="dxa"/>
            <w:vAlign w:val="center"/>
          </w:tcPr>
          <w:p w14:paraId="5622FC44" w14:textId="0C799E8E" w:rsidR="00EF35F0" w:rsidRPr="004F3680" w:rsidRDefault="00EF35F0" w:rsidP="004F368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Brak możliwości ustalenia wielkości próby badawczej, ze względu na brak znajomości populacji</w:t>
            </w:r>
          </w:p>
        </w:tc>
        <w:tc>
          <w:tcPr>
            <w:tcW w:w="2023" w:type="dxa"/>
            <w:vAlign w:val="center"/>
          </w:tcPr>
          <w:p w14:paraId="25E75C9B" w14:textId="30C467E2" w:rsidR="00EF35F0" w:rsidRPr="004F3680" w:rsidRDefault="00EF35F0" w:rsidP="004F368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990 CAWI</w:t>
            </w:r>
          </w:p>
        </w:tc>
      </w:tr>
      <w:tr w:rsidR="00EF35F0" w:rsidRPr="004F3680" w14:paraId="4648D95E" w14:textId="21661655" w:rsidTr="00EF35F0">
        <w:trPr>
          <w:cnfStyle w:val="000000100000" w:firstRow="0" w:lastRow="0" w:firstColumn="0" w:lastColumn="0" w:oddVBand="0" w:evenVBand="0" w:oddHBand="1"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573" w:type="dxa"/>
            <w:vAlign w:val="center"/>
          </w:tcPr>
          <w:p w14:paraId="56E4EB27" w14:textId="77777777" w:rsidR="00EF35F0" w:rsidRPr="004F3680" w:rsidRDefault="00EF35F0" w:rsidP="004F3680">
            <w:pPr>
              <w:spacing w:line="276" w:lineRule="auto"/>
              <w:jc w:val="center"/>
              <w:rPr>
                <w:rFonts w:eastAsia="Times New Roman" w:cstheme="minorHAnsi"/>
                <w:b w:val="0"/>
                <w:bCs w:val="0"/>
              </w:rPr>
            </w:pPr>
            <w:r w:rsidRPr="004F3680">
              <w:rPr>
                <w:rFonts w:eastAsia="Times New Roman" w:cstheme="minorHAnsi"/>
                <w:b w:val="0"/>
                <w:bCs w:val="0"/>
              </w:rPr>
              <w:t>Analiza danych zastanych (desk research)</w:t>
            </w:r>
          </w:p>
        </w:tc>
        <w:tc>
          <w:tcPr>
            <w:tcW w:w="2550" w:type="dxa"/>
            <w:vAlign w:val="center"/>
          </w:tcPr>
          <w:p w14:paraId="271E08EB" w14:textId="73DD99E7" w:rsidR="00EF35F0" w:rsidRPr="004F3680" w:rsidRDefault="00EF35F0" w:rsidP="004F368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1 analiza</w:t>
            </w:r>
          </w:p>
        </w:tc>
        <w:tc>
          <w:tcPr>
            <w:tcW w:w="2023" w:type="dxa"/>
            <w:vAlign w:val="center"/>
          </w:tcPr>
          <w:p w14:paraId="64736F54" w14:textId="17662ABB" w:rsidR="00EF35F0" w:rsidRPr="004F3680" w:rsidRDefault="00EF35F0" w:rsidP="004F368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lang w:eastAsia="pl-PL"/>
              </w:rPr>
            </w:pPr>
            <w:r w:rsidRPr="004F3680">
              <w:rPr>
                <w:rFonts w:eastAsia="Times New Roman" w:cstheme="minorHAnsi"/>
                <w:lang w:eastAsia="pl-PL"/>
              </w:rPr>
              <w:t>1 analiza</w:t>
            </w:r>
          </w:p>
        </w:tc>
      </w:tr>
    </w:tbl>
    <w:p w14:paraId="73C7B540" w14:textId="2D6C9FD8" w:rsidR="004C2710" w:rsidRPr="00B84DD1" w:rsidRDefault="00992BE2" w:rsidP="004C2710">
      <w:pPr>
        <w:spacing w:line="276" w:lineRule="auto"/>
        <w:jc w:val="both"/>
        <w:rPr>
          <w:rFonts w:cstheme="minorHAnsi"/>
          <w:sz w:val="24"/>
          <w:szCs w:val="24"/>
        </w:rPr>
      </w:pPr>
      <w:r w:rsidRPr="006B41A6">
        <w:rPr>
          <w:rFonts w:eastAsia="Times New Roman" w:cstheme="minorHAnsi"/>
          <w:sz w:val="20"/>
          <w:szCs w:val="24"/>
          <w:lang w:eastAsia="pl-PL"/>
        </w:rPr>
        <w:t>Źródło: Opracowanie własne, EU-Consult Sp. z o.o.</w:t>
      </w:r>
    </w:p>
    <w:p w14:paraId="2EE6F1F6" w14:textId="59E7731D" w:rsidR="004C2710" w:rsidRPr="004D47FB" w:rsidRDefault="00EF35F0" w:rsidP="004D47FB">
      <w:pPr>
        <w:pStyle w:val="Nagwek2"/>
        <w:spacing w:line="360" w:lineRule="auto"/>
      </w:pPr>
      <w:bookmarkStart w:id="8" w:name="_Toc25651532"/>
      <w:r>
        <w:t>Zastosowane m</w:t>
      </w:r>
      <w:r w:rsidR="004C2710" w:rsidRPr="004D47FB">
        <w:t xml:space="preserve">etody </w:t>
      </w:r>
      <w:r>
        <w:t xml:space="preserve">i techniki </w:t>
      </w:r>
      <w:r w:rsidR="004C2710" w:rsidRPr="004D47FB">
        <w:t>badawcze</w:t>
      </w:r>
      <w:bookmarkEnd w:id="8"/>
    </w:p>
    <w:p w14:paraId="6CDD40C2" w14:textId="115C97FF" w:rsidR="004C2710" w:rsidRDefault="004C2710" w:rsidP="004D47FB">
      <w:pPr>
        <w:spacing w:line="360" w:lineRule="auto"/>
        <w:jc w:val="both"/>
        <w:rPr>
          <w:rFonts w:cstheme="minorHAnsi"/>
          <w:sz w:val="24"/>
          <w:szCs w:val="24"/>
        </w:rPr>
      </w:pPr>
      <w:r w:rsidRPr="004D47FB">
        <w:rPr>
          <w:rFonts w:cstheme="minorHAnsi"/>
          <w:sz w:val="24"/>
          <w:szCs w:val="24"/>
        </w:rPr>
        <w:t xml:space="preserve">W ramach badania </w:t>
      </w:r>
      <w:r w:rsidR="00EF35F0">
        <w:rPr>
          <w:rFonts w:cstheme="minorHAnsi"/>
          <w:sz w:val="24"/>
          <w:szCs w:val="24"/>
        </w:rPr>
        <w:t>wykorzystano metody jakościowe – analizę danych zastanych, panel ekspertów oraz indywidualne wywiady pogłębione, a także metody ilościowe – wywiady bezpośrednie CATI oraz wywiady internetowe CAWI).</w:t>
      </w:r>
    </w:p>
    <w:p w14:paraId="3DDB56B6" w14:textId="77777777" w:rsidR="00046EC9" w:rsidRPr="004D47FB" w:rsidRDefault="00046EC9" w:rsidP="009227DC">
      <w:pPr>
        <w:pStyle w:val="Nagwek3"/>
      </w:pPr>
      <w:bookmarkStart w:id="9" w:name="_Toc480279111"/>
      <w:bookmarkStart w:id="10" w:name="_Toc25651533"/>
      <w:r w:rsidRPr="004D47FB">
        <w:t>Analiza danych zastanych (desk research)</w:t>
      </w:r>
      <w:bookmarkEnd w:id="9"/>
      <w:bookmarkEnd w:id="10"/>
    </w:p>
    <w:p w14:paraId="229A4861" w14:textId="68620B55" w:rsidR="00046EC9" w:rsidRPr="004D47FB" w:rsidRDefault="00046EC9" w:rsidP="00046EC9">
      <w:p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 xml:space="preserve">Analiza danych zastanych to metoda badań społecznych, która zakłada szczegółową analizę istniejących już i dostępnych danych. W jej wyniku następuje scalanie, przetwarzanie i analiza danych rozproszonych dotychczas wśród rozmaitych źródeł. </w:t>
      </w:r>
      <w:r w:rsidR="009227DC">
        <w:rPr>
          <w:rFonts w:eastAsia="Times New Roman" w:cstheme="minorHAnsi"/>
          <w:sz w:val="24"/>
          <w:szCs w:val="24"/>
          <w:lang w:eastAsia="pl-PL"/>
        </w:rPr>
        <w:t>Metoda ta</w:t>
      </w:r>
      <w:r w:rsidR="009227DC" w:rsidRPr="004D47FB">
        <w:rPr>
          <w:rFonts w:eastAsia="Times New Roman" w:cstheme="minorHAnsi"/>
          <w:sz w:val="24"/>
          <w:szCs w:val="24"/>
          <w:lang w:eastAsia="pl-PL"/>
        </w:rPr>
        <w:t xml:space="preserve"> wolna jest od </w:t>
      </w:r>
      <w:r w:rsidR="009227DC" w:rsidRPr="004D47FB">
        <w:rPr>
          <w:rFonts w:eastAsia="Times New Roman" w:cstheme="minorHAnsi"/>
          <w:sz w:val="24"/>
          <w:szCs w:val="24"/>
          <w:lang w:eastAsia="pl-PL"/>
        </w:rPr>
        <w:lastRenderedPageBreak/>
        <w:t>większości obciążeń charakterystycznych dla badań reaktywnych takich jak efekt ankieterski. Pozwala tym samym na uzyskanie</w:t>
      </w:r>
      <w:r w:rsidR="009227DC">
        <w:rPr>
          <w:rFonts w:eastAsia="Times New Roman" w:cstheme="minorHAnsi"/>
          <w:sz w:val="24"/>
          <w:szCs w:val="24"/>
          <w:lang w:eastAsia="pl-PL"/>
        </w:rPr>
        <w:t xml:space="preserve"> wysoce obiektywnych informacji i</w:t>
      </w:r>
      <w:r w:rsidR="009227DC" w:rsidRPr="004D47FB">
        <w:rPr>
          <w:rFonts w:eastAsia="Times New Roman" w:cstheme="minorHAnsi"/>
          <w:sz w:val="24"/>
          <w:szCs w:val="24"/>
          <w:lang w:eastAsia="pl-PL"/>
        </w:rPr>
        <w:t xml:space="preserve"> stanowi doskonały wstęp do dalszych badań. Wyniki uzyskane w trakcie analizy </w:t>
      </w:r>
      <w:r w:rsidR="009227DC">
        <w:rPr>
          <w:rFonts w:eastAsia="Times New Roman" w:cstheme="minorHAnsi"/>
          <w:sz w:val="24"/>
          <w:szCs w:val="24"/>
          <w:lang w:eastAsia="pl-PL"/>
        </w:rPr>
        <w:t>danych zastanych</w:t>
      </w:r>
      <w:r w:rsidR="009227DC" w:rsidRPr="004D47FB">
        <w:rPr>
          <w:rFonts w:eastAsia="Times New Roman" w:cstheme="minorHAnsi"/>
          <w:sz w:val="24"/>
          <w:szCs w:val="24"/>
          <w:lang w:eastAsia="pl-PL"/>
        </w:rPr>
        <w:t xml:space="preserve"> </w:t>
      </w:r>
      <w:r w:rsidR="009227DC">
        <w:rPr>
          <w:rFonts w:eastAsia="Times New Roman" w:cstheme="minorHAnsi"/>
          <w:sz w:val="24"/>
          <w:szCs w:val="24"/>
          <w:lang w:eastAsia="pl-PL"/>
        </w:rPr>
        <w:t>posłużyły</w:t>
      </w:r>
      <w:r w:rsidR="009227DC" w:rsidRPr="004D47FB">
        <w:rPr>
          <w:rFonts w:eastAsia="Times New Roman" w:cstheme="minorHAnsi"/>
          <w:sz w:val="24"/>
          <w:szCs w:val="24"/>
          <w:lang w:eastAsia="pl-PL"/>
        </w:rPr>
        <w:t xml:space="preserve"> do rea</w:t>
      </w:r>
      <w:r w:rsidR="009227DC">
        <w:rPr>
          <w:rFonts w:eastAsia="Times New Roman" w:cstheme="minorHAnsi"/>
          <w:sz w:val="24"/>
          <w:szCs w:val="24"/>
          <w:lang w:eastAsia="pl-PL"/>
        </w:rPr>
        <w:t>lizacji dalszych etapów badania.</w:t>
      </w:r>
    </w:p>
    <w:p w14:paraId="3B4240D5" w14:textId="0FECC5DE" w:rsidR="00046EC9" w:rsidRDefault="00046EC9" w:rsidP="00046EC9">
      <w:pPr>
        <w:autoSpaceDE w:val="0"/>
        <w:autoSpaceDN w:val="0"/>
        <w:adjustRightInd w:val="0"/>
        <w:spacing w:line="360" w:lineRule="auto"/>
        <w:jc w:val="both"/>
        <w:rPr>
          <w:rFonts w:eastAsia="Times New Roman" w:cstheme="minorHAnsi"/>
          <w:sz w:val="24"/>
          <w:szCs w:val="24"/>
          <w:lang w:eastAsia="pl-PL"/>
        </w:rPr>
      </w:pPr>
      <w:r>
        <w:rPr>
          <w:rFonts w:eastAsia="Times New Roman" w:cstheme="minorHAnsi"/>
          <w:sz w:val="24"/>
          <w:szCs w:val="24"/>
          <w:lang w:eastAsia="pl-PL"/>
        </w:rPr>
        <w:t xml:space="preserve">Na potrzeby niniejszego badania </w:t>
      </w:r>
      <w:r w:rsidRPr="004D47FB">
        <w:rPr>
          <w:rFonts w:eastAsia="Times New Roman" w:cstheme="minorHAnsi"/>
          <w:sz w:val="24"/>
          <w:szCs w:val="24"/>
          <w:lang w:eastAsia="pl-PL"/>
        </w:rPr>
        <w:t>desk r</w:t>
      </w:r>
      <w:r>
        <w:rPr>
          <w:rFonts w:eastAsia="Times New Roman" w:cstheme="minorHAnsi"/>
          <w:sz w:val="24"/>
          <w:szCs w:val="24"/>
          <w:lang w:eastAsia="pl-PL"/>
        </w:rPr>
        <w:t xml:space="preserve">esearch objęto przede wszystkim </w:t>
      </w:r>
      <w:r w:rsidRPr="004D47FB">
        <w:rPr>
          <w:rFonts w:eastAsia="Times New Roman" w:cstheme="minorHAnsi"/>
          <w:sz w:val="24"/>
          <w:szCs w:val="24"/>
          <w:lang w:eastAsia="pl-PL"/>
        </w:rPr>
        <w:t>dokumentację programową dotyczącą EFS</w:t>
      </w:r>
      <w:r>
        <w:rPr>
          <w:rFonts w:eastAsia="Times New Roman" w:cstheme="minorHAnsi"/>
          <w:sz w:val="24"/>
          <w:szCs w:val="24"/>
          <w:lang w:eastAsia="pl-PL"/>
        </w:rPr>
        <w:t xml:space="preserve"> i FEAD. Analizie poddane zostały następujące dokumenty i źródła danych</w:t>
      </w:r>
      <w:r w:rsidR="00EB306D">
        <w:rPr>
          <w:rFonts w:eastAsia="Times New Roman" w:cstheme="minorHAnsi"/>
          <w:sz w:val="24"/>
          <w:szCs w:val="24"/>
          <w:lang w:eastAsia="pl-PL"/>
        </w:rPr>
        <w:t>:</w:t>
      </w:r>
    </w:p>
    <w:p w14:paraId="4BFA12BA" w14:textId="6EC7407A" w:rsidR="00046EC9" w:rsidRPr="00046EC9" w:rsidRDefault="00046EC9" w:rsidP="006A1E3C">
      <w:pPr>
        <w:pStyle w:val="Akapitzlist"/>
        <w:numPr>
          <w:ilvl w:val="0"/>
          <w:numId w:val="38"/>
        </w:numPr>
        <w:autoSpaceDE w:val="0"/>
        <w:autoSpaceDN w:val="0"/>
        <w:adjustRightInd w:val="0"/>
        <w:spacing w:line="360" w:lineRule="auto"/>
        <w:jc w:val="both"/>
        <w:rPr>
          <w:rFonts w:eastAsia="Times New Roman" w:cstheme="minorHAnsi"/>
          <w:sz w:val="24"/>
          <w:szCs w:val="24"/>
          <w:lang w:eastAsia="pl-PL"/>
        </w:rPr>
      </w:pPr>
      <w:r w:rsidRPr="00046EC9">
        <w:rPr>
          <w:rFonts w:eastAsia="Times New Roman" w:cstheme="minorHAnsi"/>
          <w:sz w:val="24"/>
          <w:szCs w:val="24"/>
          <w:lang w:eastAsia="pl-PL"/>
        </w:rPr>
        <w:t>Program Operacyjny Pomoc Żywnościowa 2014-2020</w:t>
      </w:r>
      <w:r>
        <w:rPr>
          <w:rFonts w:eastAsia="Times New Roman" w:cstheme="minorHAnsi"/>
          <w:sz w:val="24"/>
          <w:szCs w:val="24"/>
          <w:lang w:eastAsia="pl-PL"/>
        </w:rPr>
        <w:t>, Warszawa 2014,</w:t>
      </w:r>
    </w:p>
    <w:p w14:paraId="53AD3EFD" w14:textId="23D87305" w:rsidR="00046EC9" w:rsidRPr="004D47FB" w:rsidRDefault="00046EC9" w:rsidP="006A1E3C">
      <w:pPr>
        <w:pStyle w:val="Akapitzlist"/>
        <w:numPr>
          <w:ilvl w:val="0"/>
          <w:numId w:val="38"/>
        </w:num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 xml:space="preserve">Ustawa </w:t>
      </w:r>
      <w:r w:rsidR="00994BA1">
        <w:rPr>
          <w:rFonts w:eastAsia="Times New Roman" w:cstheme="minorHAnsi"/>
          <w:sz w:val="24"/>
          <w:szCs w:val="24"/>
          <w:lang w:eastAsia="pl-PL"/>
        </w:rPr>
        <w:t xml:space="preserve">z dnia 12 marca 2004 </w:t>
      </w:r>
      <w:r w:rsidRPr="004D47FB">
        <w:rPr>
          <w:rFonts w:eastAsia="Times New Roman" w:cstheme="minorHAnsi"/>
          <w:sz w:val="24"/>
          <w:szCs w:val="24"/>
          <w:lang w:eastAsia="pl-PL"/>
        </w:rPr>
        <w:t>o pomocy społecznej</w:t>
      </w:r>
      <w:r>
        <w:rPr>
          <w:rFonts w:eastAsia="Times New Roman" w:cstheme="minorHAnsi"/>
          <w:sz w:val="24"/>
          <w:szCs w:val="24"/>
          <w:lang w:eastAsia="pl-PL"/>
        </w:rPr>
        <w:t>,</w:t>
      </w:r>
    </w:p>
    <w:p w14:paraId="38564C73" w14:textId="2A219A75" w:rsidR="00046EC9" w:rsidRPr="004D47FB" w:rsidRDefault="00046EC9" w:rsidP="006A1E3C">
      <w:pPr>
        <w:pStyle w:val="Akapitzlist"/>
        <w:numPr>
          <w:ilvl w:val="0"/>
          <w:numId w:val="38"/>
        </w:num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Rozporządzenie Parlamentu Europejskiego i Rady (UE) nr 223/2014 z dnia 11 marca 2014 r. w sprawie Europejskiego Funduszu Pomocy Najbardziej Potrzebującym</w:t>
      </w:r>
      <w:r>
        <w:rPr>
          <w:rFonts w:eastAsia="Times New Roman" w:cstheme="minorHAnsi"/>
          <w:sz w:val="24"/>
          <w:szCs w:val="24"/>
          <w:lang w:eastAsia="pl-PL"/>
        </w:rPr>
        <w:t>,</w:t>
      </w:r>
    </w:p>
    <w:p w14:paraId="61BF97C4" w14:textId="202E9F3A" w:rsidR="00046EC9" w:rsidRPr="004D47FB" w:rsidRDefault="00046EC9" w:rsidP="006A1E3C">
      <w:pPr>
        <w:pStyle w:val="Akapitzlist"/>
        <w:numPr>
          <w:ilvl w:val="0"/>
          <w:numId w:val="38"/>
        </w:num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 xml:space="preserve">Ustawa </w:t>
      </w:r>
      <w:r w:rsidR="00994BA1">
        <w:rPr>
          <w:rFonts w:eastAsia="Times New Roman" w:cstheme="minorHAnsi"/>
          <w:sz w:val="24"/>
          <w:szCs w:val="24"/>
          <w:lang w:eastAsia="pl-PL"/>
        </w:rPr>
        <w:t xml:space="preserve">z dnia 11 lipca 2014 r. </w:t>
      </w:r>
      <w:r w:rsidRPr="004D47FB">
        <w:rPr>
          <w:rFonts w:eastAsia="Times New Roman" w:cstheme="minorHAnsi"/>
          <w:sz w:val="24"/>
          <w:szCs w:val="24"/>
          <w:lang w:eastAsia="pl-PL"/>
        </w:rPr>
        <w:t>o zasadach realizacji programów w zakresie polityki spójności w perspektywie 2014-2020</w:t>
      </w:r>
      <w:r>
        <w:rPr>
          <w:rFonts w:eastAsia="Times New Roman" w:cstheme="minorHAnsi"/>
          <w:sz w:val="24"/>
          <w:szCs w:val="24"/>
          <w:lang w:eastAsia="pl-PL"/>
        </w:rPr>
        <w:t>,</w:t>
      </w:r>
    </w:p>
    <w:p w14:paraId="0E2E18B1" w14:textId="69BF023A" w:rsidR="00046EC9" w:rsidRPr="004D47FB" w:rsidRDefault="00046EC9" w:rsidP="006A1E3C">
      <w:pPr>
        <w:pStyle w:val="Akapitzlist"/>
        <w:numPr>
          <w:ilvl w:val="0"/>
          <w:numId w:val="38"/>
        </w:num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Rozporządzenie M</w:t>
      </w:r>
      <w:r w:rsidR="00994BA1">
        <w:rPr>
          <w:rFonts w:eastAsia="Times New Roman" w:cstheme="minorHAnsi"/>
          <w:sz w:val="24"/>
          <w:szCs w:val="24"/>
          <w:lang w:eastAsia="pl-PL"/>
        </w:rPr>
        <w:t xml:space="preserve">inistra </w:t>
      </w:r>
      <w:r w:rsidRPr="004D47FB">
        <w:rPr>
          <w:rFonts w:eastAsia="Times New Roman" w:cstheme="minorHAnsi"/>
          <w:sz w:val="24"/>
          <w:szCs w:val="24"/>
          <w:lang w:eastAsia="pl-PL"/>
        </w:rPr>
        <w:t>R</w:t>
      </w:r>
      <w:r w:rsidR="00994BA1">
        <w:rPr>
          <w:rFonts w:eastAsia="Times New Roman" w:cstheme="minorHAnsi"/>
          <w:sz w:val="24"/>
          <w:szCs w:val="24"/>
          <w:lang w:eastAsia="pl-PL"/>
        </w:rPr>
        <w:t xml:space="preserve">odziny, </w:t>
      </w:r>
      <w:r w:rsidRPr="004D47FB">
        <w:rPr>
          <w:rFonts w:eastAsia="Times New Roman" w:cstheme="minorHAnsi"/>
          <w:sz w:val="24"/>
          <w:szCs w:val="24"/>
          <w:lang w:eastAsia="pl-PL"/>
        </w:rPr>
        <w:t>P</w:t>
      </w:r>
      <w:r w:rsidR="00994BA1">
        <w:rPr>
          <w:rFonts w:eastAsia="Times New Roman" w:cstheme="minorHAnsi"/>
          <w:sz w:val="24"/>
          <w:szCs w:val="24"/>
          <w:lang w:eastAsia="pl-PL"/>
        </w:rPr>
        <w:t xml:space="preserve">racy </w:t>
      </w:r>
      <w:r w:rsidRPr="004D47FB">
        <w:rPr>
          <w:rFonts w:eastAsia="Times New Roman" w:cstheme="minorHAnsi"/>
          <w:sz w:val="24"/>
          <w:szCs w:val="24"/>
          <w:lang w:eastAsia="pl-PL"/>
        </w:rPr>
        <w:t>i</w:t>
      </w:r>
      <w:r w:rsidR="00994BA1">
        <w:rPr>
          <w:rFonts w:eastAsia="Times New Roman" w:cstheme="minorHAnsi"/>
          <w:sz w:val="24"/>
          <w:szCs w:val="24"/>
          <w:lang w:eastAsia="pl-PL"/>
        </w:rPr>
        <w:t xml:space="preserve"> </w:t>
      </w:r>
      <w:r w:rsidRPr="004D47FB">
        <w:rPr>
          <w:rFonts w:eastAsia="Times New Roman" w:cstheme="minorHAnsi"/>
          <w:sz w:val="24"/>
          <w:szCs w:val="24"/>
          <w:lang w:eastAsia="pl-PL"/>
        </w:rPr>
        <w:t>P</w:t>
      </w:r>
      <w:r w:rsidR="00994BA1">
        <w:rPr>
          <w:rFonts w:eastAsia="Times New Roman" w:cstheme="minorHAnsi"/>
          <w:sz w:val="24"/>
          <w:szCs w:val="24"/>
          <w:lang w:eastAsia="pl-PL"/>
        </w:rPr>
        <w:t xml:space="preserve">olityki </w:t>
      </w:r>
      <w:r w:rsidRPr="004D47FB">
        <w:rPr>
          <w:rFonts w:eastAsia="Times New Roman" w:cstheme="minorHAnsi"/>
          <w:sz w:val="24"/>
          <w:szCs w:val="24"/>
          <w:lang w:eastAsia="pl-PL"/>
        </w:rPr>
        <w:t>S</w:t>
      </w:r>
      <w:r w:rsidR="00994BA1">
        <w:rPr>
          <w:rFonts w:eastAsia="Times New Roman" w:cstheme="minorHAnsi"/>
          <w:sz w:val="24"/>
          <w:szCs w:val="24"/>
          <w:lang w:eastAsia="pl-PL"/>
        </w:rPr>
        <w:t>połecznej</w:t>
      </w:r>
      <w:r w:rsidRPr="004D47FB">
        <w:rPr>
          <w:rFonts w:eastAsia="Times New Roman" w:cstheme="minorHAnsi"/>
          <w:sz w:val="24"/>
          <w:szCs w:val="24"/>
          <w:lang w:eastAsia="pl-PL"/>
        </w:rPr>
        <w:t xml:space="preserve"> </w:t>
      </w:r>
      <w:r w:rsidR="00994BA1">
        <w:rPr>
          <w:rFonts w:eastAsia="Times New Roman" w:cstheme="minorHAnsi"/>
          <w:sz w:val="24"/>
          <w:szCs w:val="24"/>
          <w:lang w:eastAsia="pl-PL"/>
        </w:rPr>
        <w:t xml:space="preserve">z dnia 18 sierpnia 2016 r. </w:t>
      </w:r>
      <w:r w:rsidRPr="004D47FB">
        <w:rPr>
          <w:rFonts w:eastAsia="Times New Roman" w:cstheme="minorHAnsi"/>
          <w:sz w:val="24"/>
          <w:szCs w:val="24"/>
          <w:lang w:eastAsia="pl-PL"/>
        </w:rPr>
        <w:t>w sprawie szczegółowego przeznaczenia, warunków i trybu udzielania przez Agencję Rynku Rolnego wypłat w ramach realizacji Programu Operacyjnego Pomoc Żywnościowa 2014–2020</w:t>
      </w:r>
      <w:r w:rsidR="00244CDD">
        <w:rPr>
          <w:rFonts w:eastAsia="Times New Roman" w:cstheme="minorHAnsi"/>
          <w:sz w:val="24"/>
          <w:szCs w:val="24"/>
          <w:lang w:eastAsia="pl-PL"/>
        </w:rPr>
        <w:t>,</w:t>
      </w:r>
    </w:p>
    <w:p w14:paraId="1975F3A7" w14:textId="3B38147B" w:rsidR="00046EC9" w:rsidRPr="004D47FB" w:rsidRDefault="00046EC9" w:rsidP="006A1E3C">
      <w:pPr>
        <w:pStyle w:val="Akapitzlist"/>
        <w:numPr>
          <w:ilvl w:val="0"/>
          <w:numId w:val="38"/>
        </w:num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Wytyczne IZ (MRPiPS) dla IP</w:t>
      </w:r>
      <w:r>
        <w:rPr>
          <w:rFonts w:eastAsia="Times New Roman" w:cstheme="minorHAnsi"/>
          <w:sz w:val="24"/>
          <w:szCs w:val="24"/>
          <w:lang w:eastAsia="pl-PL"/>
        </w:rPr>
        <w:t xml:space="preserve"> i </w:t>
      </w:r>
      <w:r w:rsidRPr="004D47FB">
        <w:rPr>
          <w:rFonts w:eastAsia="Times New Roman" w:cstheme="minorHAnsi"/>
          <w:sz w:val="24"/>
          <w:szCs w:val="24"/>
          <w:lang w:eastAsia="pl-PL"/>
        </w:rPr>
        <w:t>beneficjentów dotyczące działań realizowanych w ramach PO PŻ 2014-2020 współfinansowanego z EFPNP w Podprogramie 2019</w:t>
      </w:r>
      <w:r>
        <w:rPr>
          <w:rFonts w:eastAsia="Times New Roman" w:cstheme="minorHAnsi"/>
          <w:sz w:val="24"/>
          <w:szCs w:val="24"/>
          <w:lang w:eastAsia="pl-PL"/>
        </w:rPr>
        <w:t>,</w:t>
      </w:r>
    </w:p>
    <w:p w14:paraId="5D110DBB" w14:textId="14F7BC26" w:rsidR="00046EC9" w:rsidRPr="004D47FB" w:rsidRDefault="00046EC9" w:rsidP="006A1E3C">
      <w:pPr>
        <w:pStyle w:val="Akapitzlist"/>
        <w:numPr>
          <w:ilvl w:val="0"/>
          <w:numId w:val="38"/>
        </w:num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Raport końcowy z Ewaluacji ex-ante Programu</w:t>
      </w:r>
      <w:r>
        <w:rPr>
          <w:rFonts w:eastAsia="Times New Roman" w:cstheme="minorHAnsi"/>
          <w:sz w:val="24"/>
          <w:szCs w:val="24"/>
          <w:lang w:eastAsia="pl-PL"/>
        </w:rPr>
        <w:t xml:space="preserve"> Operacyjnego Pomoc Żywnościowa,</w:t>
      </w:r>
      <w:r w:rsidR="00B04072">
        <w:rPr>
          <w:rFonts w:eastAsia="Times New Roman" w:cstheme="minorHAnsi"/>
          <w:sz w:val="24"/>
          <w:szCs w:val="24"/>
          <w:lang w:eastAsia="pl-PL"/>
        </w:rPr>
        <w:t xml:space="preserve"> Warszawa 2014</w:t>
      </w:r>
      <w:r w:rsidR="00244CDD">
        <w:rPr>
          <w:rFonts w:eastAsia="Times New Roman" w:cstheme="minorHAnsi"/>
          <w:sz w:val="24"/>
          <w:szCs w:val="24"/>
          <w:lang w:eastAsia="pl-PL"/>
        </w:rPr>
        <w:t>,</w:t>
      </w:r>
    </w:p>
    <w:p w14:paraId="7248A462" w14:textId="027BFDAA" w:rsidR="00046EC9" w:rsidRPr="004D47FB" w:rsidRDefault="00046EC9" w:rsidP="006A1E3C">
      <w:pPr>
        <w:pStyle w:val="Akapitzlist"/>
        <w:numPr>
          <w:ilvl w:val="0"/>
          <w:numId w:val="38"/>
        </w:num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Sprawozdania roczne z wdrażania PO</w:t>
      </w:r>
      <w:r>
        <w:rPr>
          <w:rFonts w:eastAsia="Times New Roman" w:cstheme="minorHAnsi"/>
          <w:sz w:val="24"/>
          <w:szCs w:val="24"/>
          <w:lang w:eastAsia="pl-PL"/>
        </w:rPr>
        <w:t xml:space="preserve"> </w:t>
      </w:r>
      <w:r w:rsidRPr="004D47FB">
        <w:rPr>
          <w:rFonts w:eastAsia="Times New Roman" w:cstheme="minorHAnsi"/>
          <w:sz w:val="24"/>
          <w:szCs w:val="24"/>
          <w:lang w:eastAsia="pl-PL"/>
        </w:rPr>
        <w:t>PŻ</w:t>
      </w:r>
      <w:r w:rsidR="007043E5">
        <w:rPr>
          <w:rFonts w:eastAsia="Times New Roman" w:cstheme="minorHAnsi"/>
          <w:sz w:val="24"/>
          <w:szCs w:val="24"/>
          <w:lang w:eastAsia="pl-PL"/>
        </w:rPr>
        <w:t xml:space="preserve"> (za </w:t>
      </w:r>
      <w:r w:rsidR="00B04072">
        <w:rPr>
          <w:rFonts w:eastAsia="Times New Roman" w:cstheme="minorHAnsi"/>
          <w:sz w:val="24"/>
          <w:szCs w:val="24"/>
          <w:lang w:eastAsia="pl-PL"/>
        </w:rPr>
        <w:t xml:space="preserve">lata </w:t>
      </w:r>
      <w:r w:rsidR="007043E5">
        <w:rPr>
          <w:rFonts w:eastAsia="Times New Roman" w:cstheme="minorHAnsi"/>
          <w:sz w:val="24"/>
          <w:szCs w:val="24"/>
          <w:lang w:eastAsia="pl-PL"/>
        </w:rPr>
        <w:t>2014-201</w:t>
      </w:r>
      <w:r w:rsidR="00B04072">
        <w:rPr>
          <w:rFonts w:eastAsia="Times New Roman" w:cstheme="minorHAnsi"/>
          <w:sz w:val="24"/>
          <w:szCs w:val="24"/>
          <w:lang w:eastAsia="pl-PL"/>
        </w:rPr>
        <w:t>8</w:t>
      </w:r>
      <w:r w:rsidR="007043E5">
        <w:rPr>
          <w:rFonts w:eastAsia="Times New Roman" w:cstheme="minorHAnsi"/>
          <w:sz w:val="24"/>
          <w:szCs w:val="24"/>
          <w:lang w:eastAsia="pl-PL"/>
        </w:rPr>
        <w:t>),</w:t>
      </w:r>
    </w:p>
    <w:p w14:paraId="67D7418E" w14:textId="492547C1" w:rsidR="00046EC9" w:rsidRPr="00F51911" w:rsidRDefault="00046EC9" w:rsidP="00F51911">
      <w:pPr>
        <w:pStyle w:val="Akapitzlist"/>
        <w:numPr>
          <w:ilvl w:val="0"/>
          <w:numId w:val="38"/>
        </w:numPr>
        <w:autoSpaceDE w:val="0"/>
        <w:autoSpaceDN w:val="0"/>
        <w:adjustRightInd w:val="0"/>
        <w:spacing w:line="360" w:lineRule="auto"/>
        <w:jc w:val="both"/>
        <w:rPr>
          <w:rFonts w:eastAsia="Times New Roman" w:cstheme="minorHAnsi"/>
          <w:sz w:val="24"/>
          <w:szCs w:val="24"/>
          <w:lang w:eastAsia="pl-PL"/>
        </w:rPr>
      </w:pPr>
      <w:r w:rsidRPr="00F51911">
        <w:rPr>
          <w:rFonts w:eastAsia="Times New Roman" w:cstheme="minorHAnsi"/>
          <w:sz w:val="24"/>
          <w:szCs w:val="24"/>
          <w:lang w:eastAsia="pl-PL"/>
        </w:rPr>
        <w:t>Dokumentacja programowa Regionalnych Programów Operacyjnych poszczególnych województw</w:t>
      </w:r>
      <w:r w:rsidR="00F51911" w:rsidRPr="00F51911">
        <w:rPr>
          <w:rFonts w:eastAsia="Times New Roman" w:cstheme="minorHAnsi"/>
          <w:sz w:val="24"/>
          <w:szCs w:val="24"/>
          <w:lang w:eastAsia="pl-PL"/>
        </w:rPr>
        <w:t>.</w:t>
      </w:r>
    </w:p>
    <w:p w14:paraId="7F0A3CDF" w14:textId="77777777" w:rsidR="004C2710" w:rsidRPr="004D47FB" w:rsidRDefault="004C2710" w:rsidP="009227DC">
      <w:pPr>
        <w:pStyle w:val="Nagwek3"/>
      </w:pPr>
      <w:bookmarkStart w:id="11" w:name="_Toc25651534"/>
      <w:r w:rsidRPr="004D47FB">
        <w:t>Wywiady bezpośrednie z osobami realizującymi projekty (CATI)</w:t>
      </w:r>
      <w:bookmarkEnd w:id="11"/>
    </w:p>
    <w:p w14:paraId="46CE3484" w14:textId="4FAFD158" w:rsidR="004C2710" w:rsidRPr="004D47FB" w:rsidRDefault="004C2710" w:rsidP="004D47FB">
      <w:pPr>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Wywiady bezpośrednie z osobami realizującymi projekty zosta</w:t>
      </w:r>
      <w:r w:rsidR="00214195" w:rsidRPr="004D47FB">
        <w:rPr>
          <w:rFonts w:eastAsia="Times New Roman" w:cstheme="minorHAnsi"/>
          <w:sz w:val="24"/>
          <w:szCs w:val="24"/>
          <w:lang w:eastAsia="pl-PL"/>
        </w:rPr>
        <w:t>ły</w:t>
      </w:r>
      <w:r w:rsidRPr="004D47FB">
        <w:rPr>
          <w:rFonts w:eastAsia="Times New Roman" w:cstheme="minorHAnsi"/>
          <w:sz w:val="24"/>
          <w:szCs w:val="24"/>
          <w:lang w:eastAsia="pl-PL"/>
        </w:rPr>
        <w:t xml:space="preserve"> zrealizowane w formie wywiadów telefonicznych (CATI). </w:t>
      </w:r>
      <w:r w:rsidR="00EF35F0">
        <w:rPr>
          <w:rFonts w:eastAsia="Times New Roman" w:cstheme="minorHAnsi"/>
          <w:sz w:val="24"/>
          <w:szCs w:val="24"/>
          <w:lang w:eastAsia="pl-PL"/>
        </w:rPr>
        <w:t>CATI</w:t>
      </w:r>
      <w:r w:rsidR="00EF35F0" w:rsidRPr="004D47FB">
        <w:rPr>
          <w:rFonts w:eastAsia="Times New Roman" w:cstheme="minorHAnsi"/>
          <w:sz w:val="24"/>
          <w:szCs w:val="24"/>
          <w:lang w:eastAsia="pl-PL"/>
        </w:rPr>
        <w:t xml:space="preserve"> można przeprowadzić z respondentem bez względu na porę i miejsce jego pobytu. Technika ta nie absorbuje również szczególnie czasu ani </w:t>
      </w:r>
      <w:r w:rsidR="00EF35F0" w:rsidRPr="004D47FB">
        <w:rPr>
          <w:rFonts w:eastAsia="Times New Roman" w:cstheme="minorHAnsi"/>
          <w:sz w:val="24"/>
          <w:szCs w:val="24"/>
          <w:lang w:eastAsia="pl-PL"/>
        </w:rPr>
        <w:lastRenderedPageBreak/>
        <w:t>respondenta, ani ankietera. Prowadzenie wywiadów za pomocą telefonu znacznie niweluje również efekt ankieterski, który może negatywnie wpływać na wiarygodność uzyskiwanych informacji.</w:t>
      </w:r>
    </w:p>
    <w:p w14:paraId="6FA67DDD" w14:textId="36EAE3FA" w:rsidR="004C2710" w:rsidRPr="004D47FB" w:rsidRDefault="004F3680" w:rsidP="004D47FB">
      <w:pPr>
        <w:spacing w:line="360" w:lineRule="auto"/>
        <w:jc w:val="both"/>
        <w:rPr>
          <w:rFonts w:eastAsia="Times New Roman" w:cstheme="minorHAnsi"/>
          <w:sz w:val="24"/>
          <w:szCs w:val="24"/>
          <w:lang w:eastAsia="pl-PL"/>
        </w:rPr>
      </w:pPr>
      <w:r>
        <w:rPr>
          <w:rFonts w:eastAsia="Times New Roman" w:cstheme="minorHAnsi"/>
          <w:sz w:val="24"/>
          <w:szCs w:val="24"/>
          <w:lang w:eastAsia="pl-PL"/>
        </w:rPr>
        <w:t>W badaniu wzięły udział o</w:t>
      </w:r>
      <w:r w:rsidR="004C2710" w:rsidRPr="004D47FB">
        <w:rPr>
          <w:rFonts w:eastAsia="Times New Roman" w:cstheme="minorHAnsi"/>
          <w:sz w:val="24"/>
          <w:szCs w:val="24"/>
          <w:lang w:eastAsia="pl-PL"/>
        </w:rPr>
        <w:t>soby realizujące projekty EFS w ramach priorytetów:</w:t>
      </w:r>
    </w:p>
    <w:p w14:paraId="61376A44" w14:textId="427BAE10" w:rsidR="004C2710" w:rsidRPr="004D47FB" w:rsidRDefault="004F3680" w:rsidP="004D47FB">
      <w:pPr>
        <w:numPr>
          <w:ilvl w:val="0"/>
          <w:numId w:val="1"/>
        </w:numPr>
        <w:autoSpaceDE w:val="0"/>
        <w:autoSpaceDN w:val="0"/>
        <w:adjustRightInd w:val="0"/>
        <w:spacing w:line="360" w:lineRule="auto"/>
        <w:contextualSpacing/>
        <w:jc w:val="both"/>
        <w:rPr>
          <w:rFonts w:eastAsia="Calibri" w:cstheme="minorHAnsi"/>
          <w:iCs/>
          <w:sz w:val="24"/>
          <w:szCs w:val="24"/>
        </w:rPr>
      </w:pPr>
      <w:r>
        <w:rPr>
          <w:rFonts w:eastAsia="Calibri" w:cstheme="minorHAnsi"/>
          <w:iCs/>
          <w:sz w:val="24"/>
          <w:szCs w:val="24"/>
        </w:rPr>
        <w:t>Integracja,</w:t>
      </w:r>
    </w:p>
    <w:p w14:paraId="25F48A99" w14:textId="3FA168E8" w:rsidR="004C2710" w:rsidRPr="004D47FB" w:rsidRDefault="004F3680" w:rsidP="004D47FB">
      <w:pPr>
        <w:numPr>
          <w:ilvl w:val="0"/>
          <w:numId w:val="1"/>
        </w:numPr>
        <w:autoSpaceDE w:val="0"/>
        <w:autoSpaceDN w:val="0"/>
        <w:adjustRightInd w:val="0"/>
        <w:spacing w:line="360" w:lineRule="auto"/>
        <w:contextualSpacing/>
        <w:jc w:val="both"/>
        <w:rPr>
          <w:rFonts w:eastAsia="Calibri" w:cstheme="minorHAnsi"/>
          <w:iCs/>
          <w:sz w:val="24"/>
          <w:szCs w:val="24"/>
        </w:rPr>
      </w:pPr>
      <w:r>
        <w:rPr>
          <w:rFonts w:eastAsia="Calibri" w:cstheme="minorHAnsi"/>
          <w:iCs/>
          <w:sz w:val="24"/>
          <w:szCs w:val="24"/>
        </w:rPr>
        <w:t>Włączenie społeczne,</w:t>
      </w:r>
    </w:p>
    <w:p w14:paraId="3175C588" w14:textId="44563D55" w:rsidR="004C2710" w:rsidRPr="004D47FB" w:rsidRDefault="004F3680" w:rsidP="004D47FB">
      <w:pPr>
        <w:numPr>
          <w:ilvl w:val="0"/>
          <w:numId w:val="1"/>
        </w:numPr>
        <w:autoSpaceDE w:val="0"/>
        <w:autoSpaceDN w:val="0"/>
        <w:adjustRightInd w:val="0"/>
        <w:spacing w:line="360" w:lineRule="auto"/>
        <w:contextualSpacing/>
        <w:jc w:val="both"/>
        <w:rPr>
          <w:rFonts w:eastAsia="Calibri" w:cstheme="minorHAnsi"/>
          <w:iCs/>
          <w:sz w:val="24"/>
          <w:szCs w:val="24"/>
        </w:rPr>
      </w:pPr>
      <w:r>
        <w:rPr>
          <w:rFonts w:eastAsia="Calibri" w:cstheme="minorHAnsi"/>
          <w:iCs/>
          <w:sz w:val="24"/>
          <w:szCs w:val="24"/>
        </w:rPr>
        <w:t>Równowaga społeczna,</w:t>
      </w:r>
    </w:p>
    <w:p w14:paraId="0E27C3DB" w14:textId="16205FE3" w:rsidR="004C2710" w:rsidRPr="004D47FB" w:rsidRDefault="004F3680" w:rsidP="004D47FB">
      <w:pPr>
        <w:numPr>
          <w:ilvl w:val="0"/>
          <w:numId w:val="1"/>
        </w:numPr>
        <w:autoSpaceDE w:val="0"/>
        <w:autoSpaceDN w:val="0"/>
        <w:adjustRightInd w:val="0"/>
        <w:spacing w:line="360" w:lineRule="auto"/>
        <w:contextualSpacing/>
        <w:jc w:val="both"/>
        <w:rPr>
          <w:rFonts w:eastAsia="Calibri" w:cstheme="minorHAnsi"/>
          <w:iCs/>
          <w:sz w:val="24"/>
          <w:szCs w:val="24"/>
        </w:rPr>
      </w:pPr>
      <w:r>
        <w:rPr>
          <w:rFonts w:eastAsia="Calibri" w:cstheme="minorHAnsi"/>
          <w:iCs/>
          <w:sz w:val="24"/>
          <w:szCs w:val="24"/>
        </w:rPr>
        <w:t>Poprawa spójności społecznej,</w:t>
      </w:r>
    </w:p>
    <w:p w14:paraId="26916D0C" w14:textId="149E3629" w:rsidR="004C2710" w:rsidRPr="004D47FB" w:rsidRDefault="004F3680" w:rsidP="004D47FB">
      <w:pPr>
        <w:numPr>
          <w:ilvl w:val="0"/>
          <w:numId w:val="1"/>
        </w:numPr>
        <w:autoSpaceDE w:val="0"/>
        <w:autoSpaceDN w:val="0"/>
        <w:adjustRightInd w:val="0"/>
        <w:spacing w:line="360" w:lineRule="auto"/>
        <w:contextualSpacing/>
        <w:jc w:val="both"/>
        <w:rPr>
          <w:rFonts w:eastAsia="Calibri" w:cstheme="minorHAnsi"/>
          <w:iCs/>
          <w:sz w:val="24"/>
          <w:szCs w:val="24"/>
        </w:rPr>
      </w:pPr>
      <w:r>
        <w:rPr>
          <w:rFonts w:eastAsia="Calibri" w:cstheme="minorHAnsi"/>
          <w:iCs/>
          <w:sz w:val="24"/>
          <w:szCs w:val="24"/>
        </w:rPr>
        <w:t>Integracja społeczna,</w:t>
      </w:r>
    </w:p>
    <w:p w14:paraId="34111996" w14:textId="065BDDB4" w:rsidR="004C2710" w:rsidRPr="004D47FB" w:rsidRDefault="004C2710" w:rsidP="004D47FB">
      <w:pPr>
        <w:numPr>
          <w:ilvl w:val="0"/>
          <w:numId w:val="1"/>
        </w:numPr>
        <w:autoSpaceDE w:val="0"/>
        <w:autoSpaceDN w:val="0"/>
        <w:adjustRightInd w:val="0"/>
        <w:spacing w:line="360" w:lineRule="auto"/>
        <w:contextualSpacing/>
        <w:jc w:val="both"/>
        <w:rPr>
          <w:rFonts w:eastAsia="Calibri" w:cstheme="minorHAnsi"/>
          <w:iCs/>
          <w:sz w:val="24"/>
          <w:szCs w:val="24"/>
        </w:rPr>
      </w:pPr>
      <w:r w:rsidRPr="004D47FB">
        <w:rPr>
          <w:rFonts w:eastAsia="Calibri" w:cstheme="minorHAnsi"/>
          <w:iCs/>
          <w:sz w:val="24"/>
          <w:szCs w:val="24"/>
        </w:rPr>
        <w:t>Wspieranie włączenia</w:t>
      </w:r>
      <w:r w:rsidR="004F3680">
        <w:rPr>
          <w:rFonts w:eastAsia="Calibri" w:cstheme="minorHAnsi"/>
          <w:iCs/>
          <w:sz w:val="24"/>
          <w:szCs w:val="24"/>
        </w:rPr>
        <w:t xml:space="preserve"> społecznego i walka z ubóstwem,</w:t>
      </w:r>
    </w:p>
    <w:p w14:paraId="0F0F5A20" w14:textId="18343E04" w:rsidR="004C2710" w:rsidRPr="004D47FB" w:rsidRDefault="004F3680" w:rsidP="004D47FB">
      <w:pPr>
        <w:numPr>
          <w:ilvl w:val="0"/>
          <w:numId w:val="1"/>
        </w:numPr>
        <w:autoSpaceDE w:val="0"/>
        <w:autoSpaceDN w:val="0"/>
        <w:adjustRightInd w:val="0"/>
        <w:spacing w:line="360" w:lineRule="auto"/>
        <w:contextualSpacing/>
        <w:jc w:val="both"/>
        <w:rPr>
          <w:rFonts w:eastAsia="Calibri" w:cstheme="minorHAnsi"/>
          <w:iCs/>
          <w:sz w:val="24"/>
          <w:szCs w:val="24"/>
        </w:rPr>
      </w:pPr>
      <w:r>
        <w:rPr>
          <w:rFonts w:eastAsia="Calibri" w:cstheme="minorHAnsi"/>
          <w:iCs/>
          <w:sz w:val="24"/>
          <w:szCs w:val="24"/>
        </w:rPr>
        <w:t>Włączenie społeczne,</w:t>
      </w:r>
    </w:p>
    <w:p w14:paraId="5B012DCD" w14:textId="42AB1813" w:rsidR="004C2710" w:rsidRPr="004D47FB" w:rsidRDefault="004C2710" w:rsidP="004D47FB">
      <w:pPr>
        <w:numPr>
          <w:ilvl w:val="0"/>
          <w:numId w:val="1"/>
        </w:numPr>
        <w:autoSpaceDE w:val="0"/>
        <w:autoSpaceDN w:val="0"/>
        <w:adjustRightInd w:val="0"/>
        <w:spacing w:line="360" w:lineRule="auto"/>
        <w:contextualSpacing/>
        <w:jc w:val="both"/>
        <w:rPr>
          <w:rFonts w:eastAsia="Calibri" w:cstheme="minorHAnsi"/>
          <w:iCs/>
          <w:sz w:val="24"/>
          <w:szCs w:val="24"/>
        </w:rPr>
      </w:pPr>
      <w:r w:rsidRPr="004D47FB">
        <w:rPr>
          <w:rFonts w:eastAsia="Calibri" w:cstheme="minorHAnsi"/>
          <w:iCs/>
          <w:sz w:val="24"/>
          <w:szCs w:val="24"/>
        </w:rPr>
        <w:t>Włączenie społeczne i walka z ubóstwem</w:t>
      </w:r>
      <w:r w:rsidR="004F3680">
        <w:rPr>
          <w:rFonts w:eastAsia="Calibri" w:cstheme="minorHAnsi"/>
          <w:iCs/>
          <w:sz w:val="24"/>
          <w:szCs w:val="24"/>
        </w:rPr>
        <w:t>,</w:t>
      </w:r>
    </w:p>
    <w:p w14:paraId="574709CE" w14:textId="54B01432" w:rsidR="004C2710" w:rsidRPr="004D47FB" w:rsidRDefault="004C2710" w:rsidP="004D47FB">
      <w:pPr>
        <w:numPr>
          <w:ilvl w:val="0"/>
          <w:numId w:val="1"/>
        </w:numPr>
        <w:autoSpaceDE w:val="0"/>
        <w:autoSpaceDN w:val="0"/>
        <w:adjustRightInd w:val="0"/>
        <w:spacing w:line="360" w:lineRule="auto"/>
        <w:contextualSpacing/>
        <w:jc w:val="both"/>
        <w:rPr>
          <w:rFonts w:eastAsia="Calibri" w:cstheme="minorHAnsi"/>
          <w:iCs/>
          <w:sz w:val="24"/>
          <w:szCs w:val="24"/>
        </w:rPr>
      </w:pPr>
      <w:r w:rsidRPr="004D47FB">
        <w:rPr>
          <w:rFonts w:eastAsia="Calibri" w:cstheme="minorHAnsi"/>
          <w:iCs/>
          <w:sz w:val="24"/>
          <w:szCs w:val="24"/>
        </w:rPr>
        <w:t>Solidarne społeczeństwo</w:t>
      </w:r>
      <w:r w:rsidR="004F3680">
        <w:rPr>
          <w:rFonts w:eastAsia="Calibri" w:cstheme="minorHAnsi"/>
          <w:iCs/>
          <w:sz w:val="24"/>
          <w:szCs w:val="24"/>
        </w:rPr>
        <w:t>,</w:t>
      </w:r>
    </w:p>
    <w:p w14:paraId="5B501919" w14:textId="60C6958D" w:rsidR="004C2710" w:rsidRPr="004D47FB" w:rsidRDefault="004C2710" w:rsidP="004D47FB">
      <w:pPr>
        <w:numPr>
          <w:ilvl w:val="0"/>
          <w:numId w:val="1"/>
        </w:numPr>
        <w:autoSpaceDE w:val="0"/>
        <w:autoSpaceDN w:val="0"/>
        <w:adjustRightInd w:val="0"/>
        <w:spacing w:line="360" w:lineRule="auto"/>
        <w:contextualSpacing/>
        <w:jc w:val="both"/>
        <w:rPr>
          <w:rFonts w:eastAsia="Calibri" w:cstheme="minorHAnsi"/>
          <w:iCs/>
          <w:sz w:val="24"/>
          <w:szCs w:val="24"/>
        </w:rPr>
      </w:pPr>
      <w:r w:rsidRPr="004D47FB">
        <w:rPr>
          <w:rFonts w:eastAsia="Calibri" w:cstheme="minorHAnsi"/>
          <w:iCs/>
          <w:sz w:val="24"/>
          <w:szCs w:val="24"/>
        </w:rPr>
        <w:t>Region Spójny Społecznie</w:t>
      </w:r>
      <w:r w:rsidR="004F3680">
        <w:rPr>
          <w:rFonts w:eastAsia="Calibri" w:cstheme="minorHAnsi"/>
          <w:iCs/>
          <w:sz w:val="24"/>
          <w:szCs w:val="24"/>
        </w:rPr>
        <w:t>,</w:t>
      </w:r>
    </w:p>
    <w:p w14:paraId="2ADFB830" w14:textId="78AA3A78" w:rsidR="004C2710" w:rsidRPr="004D47FB" w:rsidRDefault="004C2710" w:rsidP="004D47FB">
      <w:pPr>
        <w:numPr>
          <w:ilvl w:val="0"/>
          <w:numId w:val="1"/>
        </w:numPr>
        <w:autoSpaceDE w:val="0"/>
        <w:autoSpaceDN w:val="0"/>
        <w:adjustRightInd w:val="0"/>
        <w:spacing w:line="360" w:lineRule="auto"/>
        <w:jc w:val="both"/>
        <w:rPr>
          <w:rFonts w:eastAsia="Times New Roman" w:cstheme="minorHAnsi"/>
          <w:sz w:val="24"/>
          <w:szCs w:val="24"/>
          <w:lang w:eastAsia="pl-PL"/>
        </w:rPr>
      </w:pPr>
      <w:r w:rsidRPr="004D47FB">
        <w:rPr>
          <w:rFonts w:eastAsia="Calibri" w:cstheme="minorHAnsi"/>
          <w:iCs/>
          <w:sz w:val="24"/>
          <w:szCs w:val="24"/>
        </w:rPr>
        <w:t>Włączenie społeczne</w:t>
      </w:r>
      <w:r w:rsidR="004F3680">
        <w:rPr>
          <w:rFonts w:eastAsia="Calibri" w:cstheme="minorHAnsi"/>
          <w:iCs/>
          <w:sz w:val="24"/>
          <w:szCs w:val="24"/>
        </w:rPr>
        <w:t>.</w:t>
      </w:r>
    </w:p>
    <w:p w14:paraId="7F7E81EB" w14:textId="096CA632" w:rsidR="004C2710" w:rsidRPr="004D47FB" w:rsidRDefault="004C2710" w:rsidP="004D47FB">
      <w:pPr>
        <w:spacing w:before="100" w:beforeAutospacing="1" w:after="100" w:afterAutospacing="1" w:line="360" w:lineRule="auto"/>
        <w:jc w:val="both"/>
        <w:rPr>
          <w:rFonts w:eastAsia="Times New Roman" w:cstheme="minorHAnsi"/>
          <w:sz w:val="24"/>
          <w:szCs w:val="24"/>
          <w:lang w:eastAsia="pl-PL"/>
        </w:rPr>
      </w:pPr>
      <w:r w:rsidRPr="004D47FB">
        <w:rPr>
          <w:rFonts w:eastAsia="Times New Roman" w:cstheme="minorHAnsi"/>
          <w:sz w:val="24"/>
          <w:szCs w:val="24"/>
          <w:lang w:eastAsia="pl-PL"/>
        </w:rPr>
        <w:t xml:space="preserve">Łączna liczba projektów została określona na podstawie bazy „Lista projektów realizowanych z Funduszy Europejskich w Polsce w latach 2014-2020”. Wykonawca dokonał warstwowania próby ze względu na województwo. Udział projektów z poszczególnych województw w próbie jest wprost proporcjonalny do udziału projektów z poszczególnych województw w całkowitej liczbie projektów (dzięki takiemu podejściu struktura próby jest zgodna ze strukturą populacji, w rezultacie czego </w:t>
      </w:r>
      <w:r w:rsidR="00EF35F0">
        <w:rPr>
          <w:rFonts w:eastAsia="Times New Roman" w:cstheme="minorHAnsi"/>
          <w:sz w:val="24"/>
          <w:szCs w:val="24"/>
          <w:lang w:eastAsia="pl-PL"/>
        </w:rPr>
        <w:t>nie było konieczności przeprowadzenia</w:t>
      </w:r>
      <w:r w:rsidRPr="004D47FB">
        <w:rPr>
          <w:rFonts w:eastAsia="Times New Roman" w:cstheme="minorHAnsi"/>
          <w:sz w:val="24"/>
          <w:szCs w:val="24"/>
          <w:lang w:eastAsia="pl-PL"/>
        </w:rPr>
        <w:t xml:space="preserve"> procedury ważenia wyników badania). Łączna liczba projektów w próbie badawczej z danego województwa została obliczona za pomocą wzoru:</w:t>
      </w:r>
    </w:p>
    <w:p w14:paraId="62B19987" w14:textId="77777777" w:rsidR="004C2710" w:rsidRPr="00EF35F0" w:rsidRDefault="004C2710" w:rsidP="004D47FB">
      <w:pPr>
        <w:autoSpaceDE w:val="0"/>
        <w:autoSpaceDN w:val="0"/>
        <w:adjustRightInd w:val="0"/>
        <w:spacing w:line="360" w:lineRule="auto"/>
        <w:jc w:val="both"/>
        <w:rPr>
          <w:rFonts w:eastAsia="Times New Roman" w:cstheme="minorHAnsi"/>
          <w:szCs w:val="24"/>
          <w:lang w:eastAsia="pl-PL"/>
        </w:rPr>
      </w:pPr>
      <m:oMathPara>
        <m:oMath>
          <m:r>
            <m:rPr>
              <m:sty m:val="p"/>
            </m:rPr>
            <w:rPr>
              <w:rFonts w:ascii="Cambria Math" w:eastAsia="Times New Roman" w:hAnsi="Cambria Math" w:cstheme="minorHAnsi"/>
              <w:color w:val="1F497D" w:themeColor="text2"/>
              <w:szCs w:val="24"/>
              <w:lang w:eastAsia="pl-PL"/>
            </w:rPr>
            <m:t>Łączna liczba projektów z danego województwa w próbie badawczej</m:t>
          </m:r>
          <m:r>
            <w:rPr>
              <w:rFonts w:ascii="Cambria Math" w:eastAsia="Times New Roman" w:hAnsi="Cambria Math" w:cstheme="minorHAnsi"/>
              <w:color w:val="1F497D" w:themeColor="text2"/>
              <w:szCs w:val="24"/>
              <w:lang w:eastAsia="pl-PL"/>
            </w:rPr>
            <m:t>=</m:t>
          </m:r>
          <m:f>
            <m:fPr>
              <m:ctrlPr>
                <w:rPr>
                  <w:rFonts w:ascii="Cambria Math" w:eastAsia="Times New Roman" w:hAnsi="Cambria Math" w:cstheme="minorHAnsi"/>
                  <w:color w:val="1F497D" w:themeColor="text2"/>
                  <w:szCs w:val="24"/>
                  <w:lang w:eastAsia="pl-PL"/>
                </w:rPr>
              </m:ctrlPr>
            </m:fPr>
            <m:num>
              <m:r>
                <m:rPr>
                  <m:sty m:val="p"/>
                </m:rPr>
                <w:rPr>
                  <w:rFonts w:ascii="Cambria Math" w:eastAsia="Times New Roman" w:hAnsi="Cambria Math" w:cstheme="minorHAnsi"/>
                  <w:color w:val="1F497D" w:themeColor="text2"/>
                  <w:szCs w:val="24"/>
                  <w:lang w:eastAsia="pl-PL"/>
                </w:rPr>
                <m:t>Łączna liczba projektów z danego województwa</m:t>
              </m:r>
            </m:num>
            <m:den>
              <m:r>
                <m:rPr>
                  <m:sty m:val="p"/>
                </m:rPr>
                <w:rPr>
                  <w:rFonts w:ascii="Cambria Math" w:eastAsia="Times New Roman" w:hAnsi="Cambria Math" w:cstheme="minorHAnsi"/>
                  <w:color w:val="1F497D" w:themeColor="text2"/>
                  <w:szCs w:val="24"/>
                  <w:lang w:eastAsia="pl-PL"/>
                </w:rPr>
                <m:t>Łączna liczba projektów</m:t>
              </m:r>
            </m:den>
          </m:f>
          <m:r>
            <w:rPr>
              <w:rFonts w:ascii="Cambria Math" w:eastAsia="Times New Roman" w:hAnsi="Cambria Math" w:cstheme="minorHAnsi"/>
              <w:color w:val="1F497D" w:themeColor="text2"/>
              <w:szCs w:val="24"/>
              <w:lang w:eastAsia="pl-PL"/>
            </w:rPr>
            <m:t>*451</m:t>
          </m:r>
        </m:oMath>
      </m:oMathPara>
    </w:p>
    <w:p w14:paraId="525BB01A" w14:textId="025490CE" w:rsidR="004C2710" w:rsidRDefault="004C2710" w:rsidP="004D47FB">
      <w:pPr>
        <w:spacing w:before="100" w:beforeAutospacing="1" w:after="100" w:afterAutospacing="1" w:line="360" w:lineRule="auto"/>
        <w:jc w:val="both"/>
        <w:rPr>
          <w:sz w:val="24"/>
        </w:rPr>
      </w:pPr>
      <w:r w:rsidRPr="004D47FB">
        <w:rPr>
          <w:rFonts w:eastAsia="Times New Roman" w:cstheme="minorHAnsi"/>
          <w:sz w:val="24"/>
          <w:szCs w:val="24"/>
          <w:lang w:eastAsia="pl-PL"/>
        </w:rPr>
        <w:t>Projekty z poszcze</w:t>
      </w:r>
      <w:r w:rsidR="00EF35F0">
        <w:rPr>
          <w:rFonts w:eastAsia="Times New Roman" w:cstheme="minorHAnsi"/>
          <w:sz w:val="24"/>
          <w:szCs w:val="24"/>
          <w:lang w:eastAsia="pl-PL"/>
        </w:rPr>
        <w:t>gólnych województw, które zostały</w:t>
      </w:r>
      <w:r w:rsidRPr="004D47FB">
        <w:rPr>
          <w:rFonts w:eastAsia="Times New Roman" w:cstheme="minorHAnsi"/>
          <w:sz w:val="24"/>
          <w:szCs w:val="24"/>
          <w:lang w:eastAsia="pl-PL"/>
        </w:rPr>
        <w:t xml:space="preserve"> uwzględnione w próbie badawczej zosta</w:t>
      </w:r>
      <w:r w:rsidR="00EF35F0">
        <w:rPr>
          <w:rFonts w:eastAsia="Times New Roman" w:cstheme="minorHAnsi"/>
          <w:sz w:val="24"/>
          <w:szCs w:val="24"/>
          <w:lang w:eastAsia="pl-PL"/>
        </w:rPr>
        <w:t>ły</w:t>
      </w:r>
      <w:r w:rsidRPr="004D47FB">
        <w:rPr>
          <w:rFonts w:eastAsia="Times New Roman" w:cstheme="minorHAnsi"/>
          <w:sz w:val="24"/>
          <w:szCs w:val="24"/>
          <w:lang w:eastAsia="pl-PL"/>
        </w:rPr>
        <w:t xml:space="preserve"> wybrane w sposób losowy – zosta</w:t>
      </w:r>
      <w:r w:rsidR="00EF35F0">
        <w:rPr>
          <w:rFonts w:eastAsia="Times New Roman" w:cstheme="minorHAnsi"/>
          <w:sz w:val="24"/>
          <w:szCs w:val="24"/>
          <w:lang w:eastAsia="pl-PL"/>
        </w:rPr>
        <w:t>ły</w:t>
      </w:r>
      <w:r w:rsidRPr="004D47FB">
        <w:rPr>
          <w:rFonts w:eastAsia="Times New Roman" w:cstheme="minorHAnsi"/>
          <w:sz w:val="24"/>
          <w:szCs w:val="24"/>
          <w:lang w:eastAsia="pl-PL"/>
        </w:rPr>
        <w:t xml:space="preserve"> wylosowane z bazy projektów danego </w:t>
      </w:r>
      <w:r w:rsidRPr="004D47FB">
        <w:rPr>
          <w:rFonts w:eastAsia="Times New Roman" w:cstheme="minorHAnsi"/>
          <w:sz w:val="24"/>
          <w:szCs w:val="24"/>
          <w:lang w:eastAsia="pl-PL"/>
        </w:rPr>
        <w:lastRenderedPageBreak/>
        <w:t xml:space="preserve">województwa. Przyjęta </w:t>
      </w:r>
      <w:r w:rsidRPr="004D47FB">
        <w:rPr>
          <w:sz w:val="24"/>
        </w:rPr>
        <w:t>liczebność próby badawczej pozwala</w:t>
      </w:r>
      <w:r w:rsidR="00EF35F0">
        <w:rPr>
          <w:sz w:val="24"/>
        </w:rPr>
        <w:t>ła na</w:t>
      </w:r>
      <w:r w:rsidRPr="004D47FB">
        <w:rPr>
          <w:sz w:val="24"/>
        </w:rPr>
        <w:t xml:space="preserve"> zapewni</w:t>
      </w:r>
      <w:r w:rsidR="00EF35F0">
        <w:rPr>
          <w:sz w:val="24"/>
        </w:rPr>
        <w:t>enie</w:t>
      </w:r>
      <w:r w:rsidRPr="004D47FB">
        <w:rPr>
          <w:sz w:val="24"/>
        </w:rPr>
        <w:t xml:space="preserve"> jej reprezentatywnoś</w:t>
      </w:r>
      <w:r w:rsidR="00EF35F0">
        <w:rPr>
          <w:sz w:val="24"/>
        </w:rPr>
        <w:t xml:space="preserve">ci przy założeniu </w:t>
      </w:r>
      <w:r w:rsidRPr="004D47FB">
        <w:rPr>
          <w:sz w:val="24"/>
        </w:rPr>
        <w:t>bł</w:t>
      </w:r>
      <w:r w:rsidR="00EF35F0">
        <w:rPr>
          <w:sz w:val="24"/>
        </w:rPr>
        <w:t>ę</w:t>
      </w:r>
      <w:r w:rsidRPr="004D47FB">
        <w:rPr>
          <w:sz w:val="24"/>
        </w:rPr>
        <w:t>d</w:t>
      </w:r>
      <w:r w:rsidR="00EF35F0">
        <w:rPr>
          <w:sz w:val="24"/>
        </w:rPr>
        <w:t>u</w:t>
      </w:r>
      <w:r w:rsidRPr="004D47FB">
        <w:rPr>
          <w:sz w:val="24"/>
        </w:rPr>
        <w:t xml:space="preserve"> maksymaln</w:t>
      </w:r>
      <w:r w:rsidR="00EF35F0">
        <w:rPr>
          <w:sz w:val="24"/>
        </w:rPr>
        <w:t>ego</w:t>
      </w:r>
      <w:r w:rsidRPr="004D47FB">
        <w:rPr>
          <w:sz w:val="24"/>
        </w:rPr>
        <w:t xml:space="preserve"> 3%, przy poziomie ufności 0,95 i szacowanej wielkości frakcji 0,9.</w:t>
      </w:r>
    </w:p>
    <w:p w14:paraId="0DA8D4D2" w14:textId="3204328D" w:rsidR="00770A30" w:rsidRPr="004D47FB" w:rsidRDefault="00770A30" w:rsidP="009258FD">
      <w:pPr>
        <w:pStyle w:val="Normalny1"/>
        <w:rPr>
          <w:rFonts w:eastAsia="Times New Roman" w:cstheme="minorHAnsi"/>
          <w:szCs w:val="24"/>
          <w:lang w:eastAsia="pl-PL"/>
        </w:rPr>
      </w:pPr>
      <w:r>
        <w:t>Podczas badania zrealizowanych zostało 456</w:t>
      </w:r>
      <w:r w:rsidR="00046EC9">
        <w:t xml:space="preserve"> ankiet CATI</w:t>
      </w:r>
      <w:r w:rsidR="009258FD">
        <w:t xml:space="preserve"> (</w:t>
      </w:r>
      <w:r w:rsidR="009258FD">
        <w:fldChar w:fldCharType="begin"/>
      </w:r>
      <w:r w:rsidR="009258FD">
        <w:instrText xml:space="preserve"> REF _Ref24532517 \h  \* MERGEFORMAT </w:instrText>
      </w:r>
      <w:r w:rsidR="009258FD">
        <w:fldChar w:fldCharType="separate"/>
      </w:r>
      <w:r w:rsidR="00E47F69" w:rsidRPr="004D47FB">
        <w:t xml:space="preserve">Tabela </w:t>
      </w:r>
      <w:r w:rsidR="00E47F69">
        <w:rPr>
          <w:noProof/>
        </w:rPr>
        <w:t>2</w:t>
      </w:r>
      <w:r w:rsidR="009258FD">
        <w:fldChar w:fldCharType="end"/>
      </w:r>
      <w:r w:rsidR="009258FD">
        <w:t>)</w:t>
      </w:r>
      <w:r w:rsidR="00046EC9">
        <w:t xml:space="preserve">. </w:t>
      </w:r>
    </w:p>
    <w:p w14:paraId="227FAA0B" w14:textId="6963612F" w:rsidR="004C2710" w:rsidRPr="004D47FB" w:rsidRDefault="004C2710" w:rsidP="004D47FB">
      <w:pPr>
        <w:pStyle w:val="Legenda"/>
      </w:pPr>
      <w:bookmarkStart w:id="12" w:name="_Ref24532517"/>
      <w:r w:rsidRPr="004D47FB">
        <w:t xml:space="preserve">Tabela </w:t>
      </w:r>
      <w:r w:rsidR="002D7722">
        <w:fldChar w:fldCharType="begin"/>
      </w:r>
      <w:r w:rsidR="002D7722">
        <w:instrText xml:space="preserve"> SEQ Tabela \* ARABIC </w:instrText>
      </w:r>
      <w:r w:rsidR="002D7722">
        <w:fldChar w:fldCharType="separate"/>
      </w:r>
      <w:r w:rsidR="00E47F69">
        <w:rPr>
          <w:noProof/>
        </w:rPr>
        <w:t>2</w:t>
      </w:r>
      <w:r w:rsidR="002D7722">
        <w:rPr>
          <w:noProof/>
        </w:rPr>
        <w:fldChar w:fldCharType="end"/>
      </w:r>
      <w:bookmarkEnd w:id="12"/>
      <w:r w:rsidRPr="004D47FB">
        <w:t xml:space="preserve">. Liczebność </w:t>
      </w:r>
      <w:r w:rsidR="00046EC9">
        <w:t>z</w:t>
      </w:r>
      <w:r w:rsidR="00571A10">
        <w:t>akładane</w:t>
      </w:r>
      <w:r w:rsidR="00046EC9">
        <w:t xml:space="preserve">j </w:t>
      </w:r>
      <w:r w:rsidRPr="004D47FB">
        <w:t>próby badawczej w podziale na województwa</w:t>
      </w:r>
    </w:p>
    <w:tbl>
      <w:tblPr>
        <w:tblStyle w:val="Tabelasiatki4akcent11"/>
        <w:tblW w:w="9072" w:type="dxa"/>
        <w:jc w:val="center"/>
        <w:tblLook w:val="04A0" w:firstRow="1" w:lastRow="0" w:firstColumn="1" w:lastColumn="0" w:noHBand="0" w:noVBand="1"/>
      </w:tblPr>
      <w:tblGrid>
        <w:gridCol w:w="3054"/>
        <w:gridCol w:w="2519"/>
        <w:gridCol w:w="1879"/>
        <w:gridCol w:w="1620"/>
      </w:tblGrid>
      <w:tr w:rsidR="00C11159" w:rsidRPr="00770A30" w14:paraId="3FBDE477" w14:textId="454ED9EF" w:rsidTr="00021841">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16AB1E3F"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Województwo</w:t>
            </w:r>
          </w:p>
        </w:tc>
        <w:tc>
          <w:tcPr>
            <w:tcW w:w="2519" w:type="dxa"/>
          </w:tcPr>
          <w:p w14:paraId="3DB41DD8" w14:textId="77777777" w:rsidR="00C11159" w:rsidRPr="00770A30" w:rsidRDefault="00C11159" w:rsidP="00770A3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eastAsia="pl-PL"/>
              </w:rPr>
            </w:pPr>
            <w:r w:rsidRPr="00770A30">
              <w:rPr>
                <w:rFonts w:eastAsia="Times New Roman" w:cstheme="minorHAnsi"/>
                <w:szCs w:val="24"/>
                <w:lang w:eastAsia="pl-PL"/>
              </w:rPr>
              <w:t>Łączna liczba projektów (zgodnie z bazą beneficjentów)</w:t>
            </w:r>
          </w:p>
        </w:tc>
        <w:tc>
          <w:tcPr>
            <w:tcW w:w="1879" w:type="dxa"/>
          </w:tcPr>
          <w:p w14:paraId="41E9C1D5" w14:textId="073B6BF2" w:rsidR="00C11159" w:rsidRPr="00770A30" w:rsidRDefault="00C11159" w:rsidP="00770A30">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Cs w:val="24"/>
                <w:lang w:eastAsia="pl-PL"/>
              </w:rPr>
            </w:pPr>
            <w:r w:rsidRPr="00770A30">
              <w:rPr>
                <w:rFonts w:eastAsia="Times New Roman" w:cstheme="minorHAnsi"/>
                <w:szCs w:val="24"/>
                <w:lang w:eastAsia="pl-PL"/>
              </w:rPr>
              <w:t>Łączna liczba projektów w zakładanej próbie badawczej</w:t>
            </w:r>
          </w:p>
        </w:tc>
        <w:tc>
          <w:tcPr>
            <w:tcW w:w="1620" w:type="dxa"/>
          </w:tcPr>
          <w:p w14:paraId="7D0B8701" w14:textId="15FBB79F" w:rsidR="00C11159" w:rsidRPr="00770A30" w:rsidRDefault="00C11159" w:rsidP="00C11159">
            <w:pPr>
              <w:spacing w:before="100" w:beforeAutospacing="1" w:after="100" w:afterAutospacing="1"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stheme="minorHAnsi"/>
                <w:b w:val="0"/>
                <w:bCs w:val="0"/>
                <w:szCs w:val="24"/>
                <w:lang w:eastAsia="pl-PL"/>
              </w:rPr>
            </w:pPr>
            <w:r w:rsidRPr="00770A30">
              <w:rPr>
                <w:rFonts w:eastAsia="Times New Roman" w:cstheme="minorHAnsi"/>
                <w:szCs w:val="24"/>
                <w:lang w:eastAsia="pl-PL"/>
              </w:rPr>
              <w:t xml:space="preserve">Łączna liczba </w:t>
            </w:r>
            <w:r>
              <w:rPr>
                <w:rFonts w:eastAsia="Times New Roman" w:cstheme="minorHAnsi"/>
                <w:szCs w:val="24"/>
                <w:lang w:eastAsia="pl-PL"/>
              </w:rPr>
              <w:t>zrealizowanych wywiadów CATI</w:t>
            </w:r>
          </w:p>
        </w:tc>
      </w:tr>
      <w:tr w:rsidR="00C11159" w:rsidRPr="00770A30" w14:paraId="7A3AA35B" w14:textId="39739A38" w:rsidTr="000218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72F28C22"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Dolnośląskie</w:t>
            </w:r>
          </w:p>
        </w:tc>
        <w:tc>
          <w:tcPr>
            <w:tcW w:w="2519" w:type="dxa"/>
          </w:tcPr>
          <w:p w14:paraId="5DF6EB90"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188</w:t>
            </w:r>
          </w:p>
        </w:tc>
        <w:tc>
          <w:tcPr>
            <w:tcW w:w="1879" w:type="dxa"/>
          </w:tcPr>
          <w:p w14:paraId="64B7CCDA"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21</w:t>
            </w:r>
          </w:p>
        </w:tc>
        <w:tc>
          <w:tcPr>
            <w:tcW w:w="1620" w:type="dxa"/>
          </w:tcPr>
          <w:p w14:paraId="22F02EFC" w14:textId="5C8460DE" w:rsidR="00C11159" w:rsidRPr="00C11159" w:rsidRDefault="00C11159" w:rsidP="00C1115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24</w:t>
            </w:r>
          </w:p>
        </w:tc>
      </w:tr>
      <w:tr w:rsidR="00C11159" w:rsidRPr="00770A30" w14:paraId="3A5CE460" w14:textId="2FEF4FE8" w:rsidTr="00021841">
        <w:trPr>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3699C3EF"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Kujawsko-pomorskie</w:t>
            </w:r>
          </w:p>
        </w:tc>
        <w:tc>
          <w:tcPr>
            <w:tcW w:w="2519" w:type="dxa"/>
          </w:tcPr>
          <w:p w14:paraId="43FE74A0"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201</w:t>
            </w:r>
          </w:p>
        </w:tc>
        <w:tc>
          <w:tcPr>
            <w:tcW w:w="1879" w:type="dxa"/>
          </w:tcPr>
          <w:p w14:paraId="13CCFEEF"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23</w:t>
            </w:r>
          </w:p>
        </w:tc>
        <w:tc>
          <w:tcPr>
            <w:tcW w:w="1620" w:type="dxa"/>
          </w:tcPr>
          <w:p w14:paraId="0AD93A92" w14:textId="5D851F61" w:rsidR="00C11159" w:rsidRPr="00C11159" w:rsidRDefault="00C11159" w:rsidP="00C1115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23</w:t>
            </w:r>
          </w:p>
        </w:tc>
      </w:tr>
      <w:tr w:rsidR="00C11159" w:rsidRPr="00770A30" w14:paraId="463F36F9" w14:textId="61F427DD" w:rsidTr="000218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18B210A4"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Lubelskie</w:t>
            </w:r>
          </w:p>
        </w:tc>
        <w:tc>
          <w:tcPr>
            <w:tcW w:w="2519" w:type="dxa"/>
          </w:tcPr>
          <w:p w14:paraId="02352E49"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351</w:t>
            </w:r>
          </w:p>
        </w:tc>
        <w:tc>
          <w:tcPr>
            <w:tcW w:w="1879" w:type="dxa"/>
          </w:tcPr>
          <w:p w14:paraId="4D3D5DAB"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40</w:t>
            </w:r>
          </w:p>
        </w:tc>
        <w:tc>
          <w:tcPr>
            <w:tcW w:w="1620" w:type="dxa"/>
          </w:tcPr>
          <w:p w14:paraId="6EAA35C7" w14:textId="5711BA4F" w:rsidR="00C11159" w:rsidRPr="00C11159" w:rsidRDefault="00C11159" w:rsidP="00C1115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41</w:t>
            </w:r>
          </w:p>
        </w:tc>
      </w:tr>
      <w:tr w:rsidR="00C11159" w:rsidRPr="00770A30" w14:paraId="27A89DBD" w14:textId="312D5D8A" w:rsidTr="00021841">
        <w:trPr>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022CD4BD"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Lubuskie</w:t>
            </w:r>
          </w:p>
        </w:tc>
        <w:tc>
          <w:tcPr>
            <w:tcW w:w="2519" w:type="dxa"/>
          </w:tcPr>
          <w:p w14:paraId="0CEA07D1"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105</w:t>
            </w:r>
          </w:p>
        </w:tc>
        <w:tc>
          <w:tcPr>
            <w:tcW w:w="1879" w:type="dxa"/>
          </w:tcPr>
          <w:p w14:paraId="093A9667"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12</w:t>
            </w:r>
          </w:p>
        </w:tc>
        <w:tc>
          <w:tcPr>
            <w:tcW w:w="1620" w:type="dxa"/>
          </w:tcPr>
          <w:p w14:paraId="346A3433" w14:textId="5E253C05" w:rsidR="00C11159" w:rsidRPr="00C11159" w:rsidRDefault="00C11159" w:rsidP="00C1115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12</w:t>
            </w:r>
          </w:p>
        </w:tc>
      </w:tr>
      <w:tr w:rsidR="00C11159" w:rsidRPr="00770A30" w14:paraId="776D2978" w14:textId="20196B74" w:rsidTr="000218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0AB82C51"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Łódzkie</w:t>
            </w:r>
          </w:p>
        </w:tc>
        <w:tc>
          <w:tcPr>
            <w:tcW w:w="2519" w:type="dxa"/>
          </w:tcPr>
          <w:p w14:paraId="5688C50A"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274</w:t>
            </w:r>
          </w:p>
        </w:tc>
        <w:tc>
          <w:tcPr>
            <w:tcW w:w="1879" w:type="dxa"/>
          </w:tcPr>
          <w:p w14:paraId="57FBF184"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31</w:t>
            </w:r>
          </w:p>
        </w:tc>
        <w:tc>
          <w:tcPr>
            <w:tcW w:w="1620" w:type="dxa"/>
          </w:tcPr>
          <w:p w14:paraId="0A3C0541" w14:textId="557C650E" w:rsidR="00C11159" w:rsidRPr="00C11159" w:rsidRDefault="00C11159" w:rsidP="00C1115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31</w:t>
            </w:r>
          </w:p>
        </w:tc>
      </w:tr>
      <w:tr w:rsidR="00C11159" w:rsidRPr="00770A30" w14:paraId="6CD5DE1E" w14:textId="08937883" w:rsidTr="00021841">
        <w:trPr>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31DCDC9A"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Małopolskie</w:t>
            </w:r>
          </w:p>
        </w:tc>
        <w:tc>
          <w:tcPr>
            <w:tcW w:w="2519" w:type="dxa"/>
          </w:tcPr>
          <w:p w14:paraId="0107CB1A"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353</w:t>
            </w:r>
          </w:p>
        </w:tc>
        <w:tc>
          <w:tcPr>
            <w:tcW w:w="1879" w:type="dxa"/>
          </w:tcPr>
          <w:p w14:paraId="23075F0B"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40</w:t>
            </w:r>
          </w:p>
        </w:tc>
        <w:tc>
          <w:tcPr>
            <w:tcW w:w="1620" w:type="dxa"/>
          </w:tcPr>
          <w:p w14:paraId="1C82EDF8" w14:textId="203DB0BD" w:rsidR="00C11159" w:rsidRPr="00C11159" w:rsidRDefault="00C11159" w:rsidP="00C1115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40</w:t>
            </w:r>
          </w:p>
        </w:tc>
      </w:tr>
      <w:tr w:rsidR="00C11159" w:rsidRPr="00770A30" w14:paraId="2D79CAAC" w14:textId="40030C9F" w:rsidTr="000218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63B72849"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Mazowieckie</w:t>
            </w:r>
          </w:p>
        </w:tc>
        <w:tc>
          <w:tcPr>
            <w:tcW w:w="2519" w:type="dxa"/>
          </w:tcPr>
          <w:p w14:paraId="049152AA"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505</w:t>
            </w:r>
          </w:p>
        </w:tc>
        <w:tc>
          <w:tcPr>
            <w:tcW w:w="1879" w:type="dxa"/>
          </w:tcPr>
          <w:p w14:paraId="561CE493"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57</w:t>
            </w:r>
          </w:p>
        </w:tc>
        <w:tc>
          <w:tcPr>
            <w:tcW w:w="1620" w:type="dxa"/>
          </w:tcPr>
          <w:p w14:paraId="500800C2" w14:textId="79B216A7" w:rsidR="00C11159" w:rsidRPr="00C11159" w:rsidRDefault="00C11159" w:rsidP="00C1115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57</w:t>
            </w:r>
          </w:p>
        </w:tc>
      </w:tr>
      <w:tr w:rsidR="00C11159" w:rsidRPr="00770A30" w14:paraId="370DD3D9" w14:textId="1D63199E" w:rsidTr="00021841">
        <w:trPr>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3460F836"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Opolskie</w:t>
            </w:r>
          </w:p>
        </w:tc>
        <w:tc>
          <w:tcPr>
            <w:tcW w:w="2519" w:type="dxa"/>
          </w:tcPr>
          <w:p w14:paraId="071EED49"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135</w:t>
            </w:r>
          </w:p>
        </w:tc>
        <w:tc>
          <w:tcPr>
            <w:tcW w:w="1879" w:type="dxa"/>
          </w:tcPr>
          <w:p w14:paraId="4881CFCD"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15</w:t>
            </w:r>
          </w:p>
        </w:tc>
        <w:tc>
          <w:tcPr>
            <w:tcW w:w="1620" w:type="dxa"/>
          </w:tcPr>
          <w:p w14:paraId="7DDA860E" w14:textId="401BF642" w:rsidR="00C11159" w:rsidRPr="00C11159" w:rsidRDefault="00C11159" w:rsidP="00C1115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15</w:t>
            </w:r>
          </w:p>
        </w:tc>
      </w:tr>
      <w:tr w:rsidR="00C11159" w:rsidRPr="00770A30" w14:paraId="74D8CA98" w14:textId="63B4092B" w:rsidTr="000218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288506A6"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Podkarpackie</w:t>
            </w:r>
          </w:p>
        </w:tc>
        <w:tc>
          <w:tcPr>
            <w:tcW w:w="2519" w:type="dxa"/>
          </w:tcPr>
          <w:p w14:paraId="125CC77A"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215</w:t>
            </w:r>
          </w:p>
        </w:tc>
        <w:tc>
          <w:tcPr>
            <w:tcW w:w="1879" w:type="dxa"/>
          </w:tcPr>
          <w:p w14:paraId="0C5D5D81"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24</w:t>
            </w:r>
          </w:p>
        </w:tc>
        <w:tc>
          <w:tcPr>
            <w:tcW w:w="1620" w:type="dxa"/>
          </w:tcPr>
          <w:p w14:paraId="0CD0AC7D" w14:textId="0BC329E8" w:rsidR="00C11159" w:rsidRPr="00C11159" w:rsidRDefault="00C11159" w:rsidP="00C1115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24</w:t>
            </w:r>
          </w:p>
        </w:tc>
      </w:tr>
      <w:tr w:rsidR="00C11159" w:rsidRPr="00770A30" w14:paraId="6B658083" w14:textId="50221954" w:rsidTr="00021841">
        <w:trPr>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3BE113EB"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Podlaskie</w:t>
            </w:r>
          </w:p>
        </w:tc>
        <w:tc>
          <w:tcPr>
            <w:tcW w:w="2519" w:type="dxa"/>
          </w:tcPr>
          <w:p w14:paraId="44C5EB06"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99</w:t>
            </w:r>
          </w:p>
        </w:tc>
        <w:tc>
          <w:tcPr>
            <w:tcW w:w="1879" w:type="dxa"/>
          </w:tcPr>
          <w:p w14:paraId="77D6180C"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11</w:t>
            </w:r>
          </w:p>
        </w:tc>
        <w:tc>
          <w:tcPr>
            <w:tcW w:w="1620" w:type="dxa"/>
          </w:tcPr>
          <w:p w14:paraId="47329D68" w14:textId="592B5A48" w:rsidR="00C11159" w:rsidRPr="00C11159" w:rsidRDefault="00C11159" w:rsidP="00C1115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11</w:t>
            </w:r>
          </w:p>
        </w:tc>
      </w:tr>
      <w:tr w:rsidR="00C11159" w:rsidRPr="00770A30" w14:paraId="0C30C46E" w14:textId="68242338" w:rsidTr="000218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3000210B"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Pomorskie</w:t>
            </w:r>
          </w:p>
        </w:tc>
        <w:tc>
          <w:tcPr>
            <w:tcW w:w="2519" w:type="dxa"/>
          </w:tcPr>
          <w:p w14:paraId="10007BCA"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207</w:t>
            </w:r>
          </w:p>
        </w:tc>
        <w:tc>
          <w:tcPr>
            <w:tcW w:w="1879" w:type="dxa"/>
          </w:tcPr>
          <w:p w14:paraId="7D99B139"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23</w:t>
            </w:r>
          </w:p>
        </w:tc>
        <w:tc>
          <w:tcPr>
            <w:tcW w:w="1620" w:type="dxa"/>
          </w:tcPr>
          <w:p w14:paraId="4D6806B7" w14:textId="6F33746A" w:rsidR="00C11159" w:rsidRPr="00C11159" w:rsidRDefault="00C11159" w:rsidP="00C1115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23</w:t>
            </w:r>
          </w:p>
        </w:tc>
      </w:tr>
      <w:tr w:rsidR="00C11159" w:rsidRPr="00770A30" w14:paraId="4CA4E72F" w14:textId="2113B4A1" w:rsidTr="00021841">
        <w:trPr>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45EC7904"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Śląskie</w:t>
            </w:r>
          </w:p>
        </w:tc>
        <w:tc>
          <w:tcPr>
            <w:tcW w:w="2519" w:type="dxa"/>
          </w:tcPr>
          <w:p w14:paraId="1BEB6C1E"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434</w:t>
            </w:r>
          </w:p>
        </w:tc>
        <w:tc>
          <w:tcPr>
            <w:tcW w:w="1879" w:type="dxa"/>
          </w:tcPr>
          <w:p w14:paraId="319F7053"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49</w:t>
            </w:r>
          </w:p>
        </w:tc>
        <w:tc>
          <w:tcPr>
            <w:tcW w:w="1620" w:type="dxa"/>
          </w:tcPr>
          <w:p w14:paraId="0C054647" w14:textId="2405F4CE" w:rsidR="00C11159" w:rsidRPr="00C11159" w:rsidRDefault="00C11159" w:rsidP="00C1115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49</w:t>
            </w:r>
          </w:p>
        </w:tc>
      </w:tr>
      <w:tr w:rsidR="00C11159" w:rsidRPr="00770A30" w14:paraId="22A66F73" w14:textId="187AF3AD" w:rsidTr="000218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6D45D767"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Świętokrzyskie</w:t>
            </w:r>
          </w:p>
        </w:tc>
        <w:tc>
          <w:tcPr>
            <w:tcW w:w="2519" w:type="dxa"/>
          </w:tcPr>
          <w:p w14:paraId="2B6588C0"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138</w:t>
            </w:r>
          </w:p>
        </w:tc>
        <w:tc>
          <w:tcPr>
            <w:tcW w:w="1879" w:type="dxa"/>
          </w:tcPr>
          <w:p w14:paraId="713BEAAA"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16</w:t>
            </w:r>
          </w:p>
        </w:tc>
        <w:tc>
          <w:tcPr>
            <w:tcW w:w="1620" w:type="dxa"/>
          </w:tcPr>
          <w:p w14:paraId="3FE2F6C2" w14:textId="138D44B3" w:rsidR="00C11159" w:rsidRPr="00C11159" w:rsidRDefault="00C11159" w:rsidP="00C1115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16</w:t>
            </w:r>
          </w:p>
        </w:tc>
      </w:tr>
      <w:tr w:rsidR="00C11159" w:rsidRPr="00770A30" w14:paraId="1CF2FDEA" w14:textId="35BB93A8" w:rsidTr="00021841">
        <w:trPr>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660E53A2"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Warmińsko-mazurskie</w:t>
            </w:r>
          </w:p>
        </w:tc>
        <w:tc>
          <w:tcPr>
            <w:tcW w:w="2519" w:type="dxa"/>
          </w:tcPr>
          <w:p w14:paraId="4EAB6B48"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339</w:t>
            </w:r>
          </w:p>
        </w:tc>
        <w:tc>
          <w:tcPr>
            <w:tcW w:w="1879" w:type="dxa"/>
          </w:tcPr>
          <w:p w14:paraId="213F858C"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38</w:t>
            </w:r>
          </w:p>
        </w:tc>
        <w:tc>
          <w:tcPr>
            <w:tcW w:w="1620" w:type="dxa"/>
          </w:tcPr>
          <w:p w14:paraId="781C6254" w14:textId="2D9153E8" w:rsidR="00C11159" w:rsidRPr="00C11159" w:rsidRDefault="00C11159" w:rsidP="00C1115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38</w:t>
            </w:r>
          </w:p>
        </w:tc>
      </w:tr>
      <w:tr w:rsidR="00C11159" w:rsidRPr="00770A30" w14:paraId="2F4261F9" w14:textId="1DB19AC1" w:rsidTr="000218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3103BA5F"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Wielkopolskie</w:t>
            </w:r>
          </w:p>
        </w:tc>
        <w:tc>
          <w:tcPr>
            <w:tcW w:w="2519" w:type="dxa"/>
          </w:tcPr>
          <w:p w14:paraId="7711A979"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147</w:t>
            </w:r>
          </w:p>
        </w:tc>
        <w:tc>
          <w:tcPr>
            <w:tcW w:w="1879" w:type="dxa"/>
          </w:tcPr>
          <w:p w14:paraId="7B9F746D"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17</w:t>
            </w:r>
          </w:p>
        </w:tc>
        <w:tc>
          <w:tcPr>
            <w:tcW w:w="1620" w:type="dxa"/>
          </w:tcPr>
          <w:p w14:paraId="418AAB71" w14:textId="3B4CACB2" w:rsidR="00C11159" w:rsidRPr="00C11159" w:rsidRDefault="00C11159" w:rsidP="00C1115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17</w:t>
            </w:r>
          </w:p>
        </w:tc>
      </w:tr>
      <w:tr w:rsidR="00C11159" w:rsidRPr="00770A30" w14:paraId="143C02ED" w14:textId="2B01CC85" w:rsidTr="00021841">
        <w:trPr>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20B56859"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Zachodniopomorskie</w:t>
            </w:r>
          </w:p>
        </w:tc>
        <w:tc>
          <w:tcPr>
            <w:tcW w:w="2519" w:type="dxa"/>
          </w:tcPr>
          <w:p w14:paraId="6A70DE78"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296</w:t>
            </w:r>
          </w:p>
        </w:tc>
        <w:tc>
          <w:tcPr>
            <w:tcW w:w="1879" w:type="dxa"/>
          </w:tcPr>
          <w:p w14:paraId="07138E05" w14:textId="77777777" w:rsidR="00C11159" w:rsidRPr="00770A30" w:rsidRDefault="00C11159" w:rsidP="00770A30">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770A30">
              <w:rPr>
                <w:rFonts w:eastAsia="Times New Roman" w:cstheme="minorHAnsi"/>
                <w:color w:val="000000"/>
                <w:szCs w:val="24"/>
              </w:rPr>
              <w:t>34</w:t>
            </w:r>
          </w:p>
        </w:tc>
        <w:tc>
          <w:tcPr>
            <w:tcW w:w="1620" w:type="dxa"/>
          </w:tcPr>
          <w:p w14:paraId="7F0FE55A" w14:textId="0789F219" w:rsidR="00C11159" w:rsidRPr="00C11159" w:rsidRDefault="00C11159" w:rsidP="00C11159">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rPr>
            </w:pPr>
            <w:r w:rsidRPr="00C11159">
              <w:rPr>
                <w:rFonts w:eastAsia="Times New Roman" w:cs="Arial"/>
                <w:szCs w:val="20"/>
                <w:lang w:eastAsia="pl-PL"/>
              </w:rPr>
              <w:t>35</w:t>
            </w:r>
          </w:p>
        </w:tc>
      </w:tr>
      <w:tr w:rsidR="00C11159" w:rsidRPr="00770A30" w14:paraId="708D8F90" w14:textId="6C33BC89" w:rsidTr="00021841">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3054" w:type="dxa"/>
          </w:tcPr>
          <w:p w14:paraId="5D48FEE9" w14:textId="77777777" w:rsidR="00C11159" w:rsidRPr="00770A30" w:rsidRDefault="00C11159" w:rsidP="00770A30">
            <w:pPr>
              <w:spacing w:before="100" w:beforeAutospacing="1" w:after="100" w:afterAutospacing="1" w:line="276" w:lineRule="auto"/>
              <w:jc w:val="center"/>
              <w:rPr>
                <w:rFonts w:eastAsia="Times New Roman" w:cstheme="minorHAnsi"/>
                <w:szCs w:val="24"/>
                <w:lang w:eastAsia="pl-PL"/>
              </w:rPr>
            </w:pPr>
            <w:r w:rsidRPr="00770A30">
              <w:rPr>
                <w:rFonts w:eastAsia="Times New Roman" w:cstheme="minorHAnsi"/>
                <w:szCs w:val="24"/>
                <w:lang w:eastAsia="pl-PL"/>
              </w:rPr>
              <w:t>Razem</w:t>
            </w:r>
          </w:p>
        </w:tc>
        <w:tc>
          <w:tcPr>
            <w:tcW w:w="2519" w:type="dxa"/>
          </w:tcPr>
          <w:p w14:paraId="54680F0E"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Cs w:val="24"/>
              </w:rPr>
            </w:pPr>
            <w:r w:rsidRPr="00770A30">
              <w:rPr>
                <w:rFonts w:eastAsia="Times New Roman" w:cstheme="minorHAnsi"/>
                <w:b/>
                <w:color w:val="000000"/>
                <w:szCs w:val="24"/>
              </w:rPr>
              <w:t>3987</w:t>
            </w:r>
          </w:p>
        </w:tc>
        <w:tc>
          <w:tcPr>
            <w:tcW w:w="1879" w:type="dxa"/>
          </w:tcPr>
          <w:p w14:paraId="371660D5" w14:textId="77777777" w:rsidR="00C11159" w:rsidRPr="00770A30" w:rsidRDefault="00C11159" w:rsidP="00770A30">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Cs w:val="24"/>
              </w:rPr>
            </w:pPr>
            <w:r w:rsidRPr="00770A30">
              <w:rPr>
                <w:rFonts w:eastAsia="Times New Roman" w:cstheme="minorHAnsi"/>
                <w:b/>
                <w:color w:val="000000"/>
                <w:szCs w:val="24"/>
              </w:rPr>
              <w:t>451</w:t>
            </w:r>
          </w:p>
        </w:tc>
        <w:tc>
          <w:tcPr>
            <w:tcW w:w="1620" w:type="dxa"/>
          </w:tcPr>
          <w:p w14:paraId="17D4D2A0" w14:textId="74C01172" w:rsidR="00C11159" w:rsidRPr="00770A30" w:rsidRDefault="00C11159" w:rsidP="00C11159">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szCs w:val="24"/>
              </w:rPr>
            </w:pPr>
            <w:r>
              <w:rPr>
                <w:rFonts w:eastAsia="Times New Roman" w:cstheme="minorHAnsi"/>
                <w:b/>
                <w:color w:val="000000"/>
                <w:szCs w:val="24"/>
              </w:rPr>
              <w:t>456</w:t>
            </w:r>
          </w:p>
        </w:tc>
      </w:tr>
    </w:tbl>
    <w:p w14:paraId="7281A9C4" w14:textId="4C0A0334" w:rsidR="00C11159" w:rsidRPr="00C11159" w:rsidRDefault="00992BE2" w:rsidP="009227DC">
      <w:pPr>
        <w:spacing w:after="240" w:line="360" w:lineRule="auto"/>
        <w:jc w:val="both"/>
        <w:rPr>
          <w:rFonts w:eastAsia="Times New Roman" w:cstheme="minorHAnsi"/>
          <w:sz w:val="20"/>
          <w:szCs w:val="24"/>
          <w:lang w:eastAsia="pl-PL"/>
        </w:rPr>
      </w:pPr>
      <w:r w:rsidRPr="006B41A6">
        <w:rPr>
          <w:rFonts w:eastAsia="Times New Roman" w:cstheme="minorHAnsi"/>
          <w:sz w:val="20"/>
          <w:szCs w:val="24"/>
          <w:lang w:eastAsia="pl-PL"/>
        </w:rPr>
        <w:t>Źródło: Opracowanie własne, EU-Consult Sp. z o.o.</w:t>
      </w:r>
    </w:p>
    <w:p w14:paraId="1811F7E3" w14:textId="17E79DF8" w:rsidR="009227DC" w:rsidRPr="004D47FB" w:rsidRDefault="009227DC" w:rsidP="006A1E3C">
      <w:pPr>
        <w:pStyle w:val="Nagwek3"/>
        <w:numPr>
          <w:ilvl w:val="2"/>
          <w:numId w:val="39"/>
        </w:numPr>
      </w:pPr>
      <w:bookmarkStart w:id="13" w:name="_Toc25651535"/>
      <w:r w:rsidRPr="004D47FB">
        <w:t>Ankieta internetowa (CAWI) skierowana do organizacji partnerskich lokalnych i organizacji partnerskich regionalnych uczestniczących</w:t>
      </w:r>
      <w:r w:rsidR="001D13A4">
        <w:t xml:space="preserve"> w </w:t>
      </w:r>
      <w:r w:rsidRPr="004D47FB">
        <w:t>Programie Operacyjnym Pomoc Żywnościowa 2014-2020</w:t>
      </w:r>
      <w:bookmarkEnd w:id="13"/>
    </w:p>
    <w:p w14:paraId="045F7AE3" w14:textId="77777777" w:rsidR="009227DC" w:rsidRPr="004D47FB" w:rsidRDefault="009227DC" w:rsidP="009227DC">
      <w:pPr>
        <w:spacing w:line="360" w:lineRule="auto"/>
        <w:jc w:val="both"/>
        <w:rPr>
          <w:rFonts w:eastAsia="Times New Roman" w:cstheme="minorHAnsi"/>
          <w:sz w:val="24"/>
          <w:szCs w:val="24"/>
        </w:rPr>
      </w:pPr>
      <w:r w:rsidRPr="004D47FB">
        <w:rPr>
          <w:rFonts w:eastAsia="Times New Roman" w:cstheme="minorHAnsi"/>
          <w:sz w:val="24"/>
          <w:szCs w:val="24"/>
        </w:rPr>
        <w:t>Ankieta CAWI polega na umieszczeniu kwestionariusza na stronie internetowej tak, aby był dostępny z poziomu przeglądarki internetowej. Uczestnicy badania otrzymują drogą e-</w:t>
      </w:r>
      <w:r w:rsidRPr="004D47FB">
        <w:rPr>
          <w:rFonts w:eastAsia="Times New Roman" w:cstheme="minorHAnsi"/>
          <w:sz w:val="24"/>
          <w:szCs w:val="24"/>
        </w:rPr>
        <w:lastRenderedPageBreak/>
        <w:t>mailową zaproszenie do udziału w badaniu. W zaproszeniu znajduje się specjalnie wygenerowany link do ankiety. Respondent wypełnia ankietę z poziomu strony www, co zapewnia mu pełną anonimowość.</w:t>
      </w:r>
    </w:p>
    <w:p w14:paraId="5DFA0B83" w14:textId="77777777" w:rsidR="009227DC" w:rsidRPr="004D47FB" w:rsidRDefault="009227DC" w:rsidP="009227DC">
      <w:pPr>
        <w:spacing w:line="360" w:lineRule="auto"/>
        <w:jc w:val="both"/>
        <w:rPr>
          <w:rFonts w:eastAsia="Times New Roman" w:cstheme="minorHAnsi"/>
          <w:i/>
          <w:sz w:val="24"/>
          <w:szCs w:val="24"/>
          <w:lang w:eastAsia="pl-PL"/>
        </w:rPr>
      </w:pPr>
    </w:p>
    <w:p w14:paraId="5C989181" w14:textId="6714E605" w:rsidR="009227DC" w:rsidRPr="004F3680" w:rsidRDefault="004F3680" w:rsidP="009227DC">
      <w:pPr>
        <w:spacing w:line="360" w:lineRule="auto"/>
        <w:jc w:val="both"/>
        <w:rPr>
          <w:rFonts w:eastAsia="Times New Roman" w:cstheme="minorHAnsi"/>
          <w:sz w:val="24"/>
          <w:szCs w:val="24"/>
          <w:lang w:eastAsia="pl-PL"/>
        </w:rPr>
      </w:pPr>
      <w:r w:rsidRPr="004F3680">
        <w:rPr>
          <w:rFonts w:eastAsia="Times New Roman" w:cstheme="minorHAnsi"/>
          <w:sz w:val="24"/>
          <w:szCs w:val="24"/>
          <w:lang w:eastAsia="pl-PL"/>
        </w:rPr>
        <w:t>W badaniu</w:t>
      </w:r>
      <w:r>
        <w:rPr>
          <w:rFonts w:eastAsia="Times New Roman" w:cstheme="minorHAnsi"/>
          <w:sz w:val="24"/>
          <w:szCs w:val="24"/>
          <w:lang w:eastAsia="pl-PL"/>
        </w:rPr>
        <w:t xml:space="preserve"> uczestniczyli przedstawiciele</w:t>
      </w:r>
      <w:r w:rsidRPr="004F3680">
        <w:rPr>
          <w:rFonts w:eastAsia="Times New Roman" w:cstheme="minorHAnsi"/>
          <w:sz w:val="24"/>
          <w:szCs w:val="24"/>
          <w:lang w:eastAsia="pl-PL"/>
        </w:rPr>
        <w:t xml:space="preserve"> </w:t>
      </w:r>
      <w:r>
        <w:rPr>
          <w:rFonts w:eastAsia="Times New Roman" w:cstheme="minorHAnsi"/>
          <w:sz w:val="24"/>
          <w:szCs w:val="24"/>
          <w:lang w:eastAsia="pl-PL"/>
        </w:rPr>
        <w:t>o</w:t>
      </w:r>
      <w:r w:rsidR="009227DC" w:rsidRPr="004F3680">
        <w:rPr>
          <w:rFonts w:eastAsia="Times New Roman" w:cstheme="minorHAnsi"/>
          <w:sz w:val="24"/>
          <w:szCs w:val="24"/>
          <w:lang w:eastAsia="pl-PL"/>
        </w:rPr>
        <w:t>rganizacj</w:t>
      </w:r>
      <w:r>
        <w:rPr>
          <w:rFonts w:eastAsia="Times New Roman" w:cstheme="minorHAnsi"/>
          <w:sz w:val="24"/>
          <w:szCs w:val="24"/>
          <w:lang w:eastAsia="pl-PL"/>
        </w:rPr>
        <w:t>i</w:t>
      </w:r>
      <w:r w:rsidR="009227DC" w:rsidRPr="004F3680">
        <w:rPr>
          <w:rFonts w:eastAsia="Times New Roman" w:cstheme="minorHAnsi"/>
          <w:sz w:val="24"/>
          <w:szCs w:val="24"/>
          <w:lang w:eastAsia="pl-PL"/>
        </w:rPr>
        <w:t xml:space="preserve"> partnerski</w:t>
      </w:r>
      <w:r>
        <w:rPr>
          <w:rFonts w:eastAsia="Times New Roman" w:cstheme="minorHAnsi"/>
          <w:sz w:val="24"/>
          <w:szCs w:val="24"/>
          <w:lang w:eastAsia="pl-PL"/>
        </w:rPr>
        <w:t>ch</w:t>
      </w:r>
      <w:r w:rsidR="009227DC" w:rsidRPr="004F3680">
        <w:rPr>
          <w:rFonts w:eastAsia="Times New Roman" w:cstheme="minorHAnsi"/>
          <w:sz w:val="24"/>
          <w:szCs w:val="24"/>
          <w:lang w:eastAsia="pl-PL"/>
        </w:rPr>
        <w:t xml:space="preserve"> lokaln</w:t>
      </w:r>
      <w:r>
        <w:rPr>
          <w:rFonts w:eastAsia="Times New Roman" w:cstheme="minorHAnsi"/>
          <w:sz w:val="24"/>
          <w:szCs w:val="24"/>
          <w:lang w:eastAsia="pl-PL"/>
        </w:rPr>
        <w:t>ych</w:t>
      </w:r>
      <w:r w:rsidR="009227DC" w:rsidRPr="004F3680">
        <w:rPr>
          <w:rFonts w:eastAsia="Times New Roman" w:cstheme="minorHAnsi"/>
          <w:sz w:val="24"/>
          <w:szCs w:val="24"/>
          <w:lang w:eastAsia="pl-PL"/>
        </w:rPr>
        <w:t xml:space="preserve"> i organizacje partnerskie regionalne uczestniczące w Programie Operacyjnym Pomoc Żywnościowa 2014-2020.</w:t>
      </w:r>
    </w:p>
    <w:p w14:paraId="6412F7CC" w14:textId="3B2059F4" w:rsidR="009227DC" w:rsidRDefault="009227DC" w:rsidP="009227DC">
      <w:pPr>
        <w:spacing w:line="360" w:lineRule="auto"/>
        <w:jc w:val="both"/>
        <w:rPr>
          <w:rFonts w:eastAsia="Times New Roman" w:cstheme="minorHAnsi"/>
          <w:sz w:val="24"/>
          <w:szCs w:val="24"/>
          <w:lang w:eastAsia="pl-PL"/>
        </w:rPr>
      </w:pPr>
      <w:r w:rsidRPr="004F3680">
        <w:rPr>
          <w:rFonts w:eastAsia="Times New Roman" w:cstheme="minorHAnsi"/>
          <w:sz w:val="24"/>
          <w:szCs w:val="24"/>
          <w:lang w:eastAsia="pl-PL"/>
        </w:rPr>
        <w:t xml:space="preserve">Wykonawca </w:t>
      </w:r>
      <w:r w:rsidR="001D13A4" w:rsidRPr="004F3680">
        <w:rPr>
          <w:rFonts w:eastAsia="Times New Roman" w:cstheme="minorHAnsi"/>
          <w:sz w:val="24"/>
          <w:szCs w:val="24"/>
          <w:lang w:eastAsia="pl-PL"/>
        </w:rPr>
        <w:t>wysłał</w:t>
      </w:r>
      <w:r w:rsidRPr="004F3680">
        <w:rPr>
          <w:rFonts w:eastAsia="Times New Roman" w:cstheme="minorHAnsi"/>
          <w:sz w:val="24"/>
          <w:szCs w:val="24"/>
          <w:lang w:eastAsia="pl-PL"/>
        </w:rPr>
        <w:t xml:space="preserve"> zaproszenie do udziału w badaniu</w:t>
      </w:r>
      <w:r w:rsidRPr="004D47FB">
        <w:rPr>
          <w:rFonts w:eastAsia="Times New Roman" w:cstheme="minorHAnsi"/>
          <w:sz w:val="24"/>
          <w:szCs w:val="24"/>
          <w:lang w:eastAsia="pl-PL"/>
        </w:rPr>
        <w:t xml:space="preserve"> do wszystkich przedstawicieli badanej populacji, których dane uda</w:t>
      </w:r>
      <w:r w:rsidR="001D13A4">
        <w:rPr>
          <w:rFonts w:eastAsia="Times New Roman" w:cstheme="minorHAnsi"/>
          <w:sz w:val="24"/>
          <w:szCs w:val="24"/>
          <w:lang w:eastAsia="pl-PL"/>
        </w:rPr>
        <w:t>ło</w:t>
      </w:r>
      <w:r w:rsidRPr="004D47FB">
        <w:rPr>
          <w:rFonts w:eastAsia="Times New Roman" w:cstheme="minorHAnsi"/>
          <w:sz w:val="24"/>
          <w:szCs w:val="24"/>
          <w:lang w:eastAsia="pl-PL"/>
        </w:rPr>
        <w:t xml:space="preserve"> mu się pozyskać. Ze względu na specyfikę techniki niemożliwe </w:t>
      </w:r>
      <w:r w:rsidR="001D13A4">
        <w:rPr>
          <w:rFonts w:eastAsia="Times New Roman" w:cstheme="minorHAnsi"/>
          <w:sz w:val="24"/>
          <w:szCs w:val="24"/>
          <w:lang w:eastAsia="pl-PL"/>
        </w:rPr>
        <w:t>było</w:t>
      </w:r>
      <w:r w:rsidRPr="004D47FB">
        <w:rPr>
          <w:rFonts w:eastAsia="Times New Roman" w:cstheme="minorHAnsi"/>
          <w:sz w:val="24"/>
          <w:szCs w:val="24"/>
          <w:lang w:eastAsia="pl-PL"/>
        </w:rPr>
        <w:t xml:space="preserve"> określenie, ile podmiotów weźmie udział w badaniu. Wykonawca dołoży</w:t>
      </w:r>
      <w:r w:rsidR="001D13A4">
        <w:rPr>
          <w:rFonts w:eastAsia="Times New Roman" w:cstheme="minorHAnsi"/>
          <w:sz w:val="24"/>
          <w:szCs w:val="24"/>
          <w:lang w:eastAsia="pl-PL"/>
        </w:rPr>
        <w:t>ł</w:t>
      </w:r>
      <w:r w:rsidRPr="004D47FB">
        <w:rPr>
          <w:rFonts w:eastAsia="Times New Roman" w:cstheme="minorHAnsi"/>
          <w:sz w:val="24"/>
          <w:szCs w:val="24"/>
          <w:lang w:eastAsia="pl-PL"/>
        </w:rPr>
        <w:t xml:space="preserve"> wszelkich starań, aby w badaniu wzięło udział jak najwięcej respondentów.</w:t>
      </w:r>
    </w:p>
    <w:p w14:paraId="40E8CC7E" w14:textId="68BCE759" w:rsidR="001D13A4" w:rsidRDefault="001D13A4" w:rsidP="009258FD">
      <w:pPr>
        <w:pStyle w:val="Normalny1"/>
        <w:rPr>
          <w:rFonts w:eastAsia="Times New Roman"/>
          <w:lang w:eastAsia="pl-PL"/>
        </w:rPr>
      </w:pPr>
      <w:r>
        <w:rPr>
          <w:rFonts w:eastAsia="Times New Roman"/>
          <w:lang w:eastAsia="pl-PL"/>
        </w:rPr>
        <w:t>W ramach badania udało się zrealizować 99</w:t>
      </w:r>
      <w:r w:rsidR="004F3680">
        <w:rPr>
          <w:rFonts w:eastAsia="Times New Roman"/>
          <w:lang w:eastAsia="pl-PL"/>
        </w:rPr>
        <w:t>0 ankiet CATI. Ankietę wypełniły osoby r</w:t>
      </w:r>
      <w:r w:rsidR="009258FD">
        <w:rPr>
          <w:rFonts w:eastAsia="Times New Roman"/>
          <w:lang w:eastAsia="pl-PL"/>
        </w:rPr>
        <w:t>eprezentujące szereg instytucji (</w:t>
      </w:r>
      <w:r w:rsidR="009258FD">
        <w:rPr>
          <w:rFonts w:eastAsia="Times New Roman"/>
          <w:lang w:eastAsia="pl-PL"/>
        </w:rPr>
        <w:fldChar w:fldCharType="begin"/>
      </w:r>
      <w:r w:rsidR="009258FD">
        <w:rPr>
          <w:rFonts w:eastAsia="Times New Roman"/>
          <w:lang w:eastAsia="pl-PL"/>
        </w:rPr>
        <w:instrText xml:space="preserve"> REF _Ref24532541 \h  \* MERGEFORMAT </w:instrText>
      </w:r>
      <w:r w:rsidR="009258FD">
        <w:rPr>
          <w:rFonts w:eastAsia="Times New Roman"/>
          <w:lang w:eastAsia="pl-PL"/>
        </w:rPr>
      </w:r>
      <w:r w:rsidR="009258FD">
        <w:rPr>
          <w:rFonts w:eastAsia="Times New Roman"/>
          <w:lang w:eastAsia="pl-PL"/>
        </w:rPr>
        <w:fldChar w:fldCharType="separate"/>
      </w:r>
      <w:r w:rsidR="00E47F69">
        <w:t xml:space="preserve">Wykres </w:t>
      </w:r>
      <w:r w:rsidR="00E47F69">
        <w:rPr>
          <w:noProof/>
        </w:rPr>
        <w:t>1</w:t>
      </w:r>
      <w:r w:rsidR="009258FD">
        <w:rPr>
          <w:rFonts w:eastAsia="Times New Roman"/>
          <w:lang w:eastAsia="pl-PL"/>
        </w:rPr>
        <w:fldChar w:fldCharType="end"/>
      </w:r>
      <w:r w:rsidR="009258FD">
        <w:rPr>
          <w:rFonts w:eastAsia="Times New Roman"/>
          <w:lang w:eastAsia="pl-PL"/>
        </w:rPr>
        <w:t>)</w:t>
      </w:r>
      <w:r>
        <w:rPr>
          <w:rFonts w:eastAsia="Times New Roman"/>
          <w:lang w:eastAsia="pl-PL"/>
        </w:rPr>
        <w:t>:</w:t>
      </w:r>
    </w:p>
    <w:p w14:paraId="6B29FAE6" w14:textId="747D7E50" w:rsidR="001D13A4" w:rsidRDefault="004F3680" w:rsidP="006A1E3C">
      <w:pPr>
        <w:pStyle w:val="Akapitzlist"/>
        <w:numPr>
          <w:ilvl w:val="0"/>
          <w:numId w:val="40"/>
        </w:numPr>
        <w:spacing w:line="360" w:lineRule="auto"/>
        <w:jc w:val="both"/>
        <w:rPr>
          <w:rFonts w:eastAsia="Times New Roman" w:cstheme="minorHAnsi"/>
          <w:sz w:val="24"/>
          <w:szCs w:val="24"/>
          <w:lang w:eastAsia="pl-PL"/>
        </w:rPr>
      </w:pPr>
      <w:r>
        <w:rPr>
          <w:rFonts w:eastAsia="Times New Roman" w:cstheme="minorHAnsi"/>
          <w:sz w:val="24"/>
          <w:szCs w:val="24"/>
          <w:lang w:eastAsia="pl-PL"/>
        </w:rPr>
        <w:t>442 przedstawicieli ośrodków pomocy społecznej (co stanowi 44,6% ogółu respondentów),</w:t>
      </w:r>
    </w:p>
    <w:p w14:paraId="08E342CD" w14:textId="4F55937E" w:rsidR="004F3680" w:rsidRDefault="004F3680" w:rsidP="006A1E3C">
      <w:pPr>
        <w:pStyle w:val="Akapitzlist"/>
        <w:numPr>
          <w:ilvl w:val="0"/>
          <w:numId w:val="40"/>
        </w:numPr>
        <w:spacing w:line="360" w:lineRule="auto"/>
        <w:jc w:val="both"/>
        <w:rPr>
          <w:rFonts w:eastAsia="Times New Roman" w:cstheme="minorHAnsi"/>
          <w:sz w:val="24"/>
          <w:szCs w:val="24"/>
          <w:lang w:eastAsia="pl-PL"/>
        </w:rPr>
      </w:pPr>
      <w:r>
        <w:rPr>
          <w:rFonts w:eastAsia="Times New Roman" w:cstheme="minorHAnsi"/>
          <w:sz w:val="24"/>
          <w:szCs w:val="24"/>
          <w:lang w:eastAsia="pl-PL"/>
        </w:rPr>
        <w:t>412 osób reprezentujących organizacje pozarządowe innych niż Federacja Polskich Banków Żywności, m.in. oddziały Ochotniczej Straży Pożarnej, lokalne oddziały Caritas (co stanowi 41,7% ogółu respondentów),</w:t>
      </w:r>
    </w:p>
    <w:p w14:paraId="7D7DADD1" w14:textId="77777777" w:rsidR="004F3680" w:rsidRDefault="004F3680" w:rsidP="006A1E3C">
      <w:pPr>
        <w:pStyle w:val="Akapitzlist"/>
        <w:numPr>
          <w:ilvl w:val="0"/>
          <w:numId w:val="40"/>
        </w:numPr>
        <w:spacing w:line="360" w:lineRule="auto"/>
        <w:jc w:val="both"/>
        <w:rPr>
          <w:rFonts w:eastAsia="Times New Roman" w:cstheme="minorHAnsi"/>
          <w:sz w:val="24"/>
          <w:szCs w:val="24"/>
          <w:lang w:eastAsia="pl-PL"/>
        </w:rPr>
      </w:pPr>
      <w:r>
        <w:rPr>
          <w:rFonts w:eastAsia="Times New Roman" w:cstheme="minorHAnsi"/>
          <w:sz w:val="24"/>
          <w:szCs w:val="24"/>
          <w:lang w:eastAsia="pl-PL"/>
        </w:rPr>
        <w:t>96 osób reprezentujących lokalne parafie (co stanowi 9,7% ogółu respondentów),</w:t>
      </w:r>
    </w:p>
    <w:p w14:paraId="7B76BB90" w14:textId="1506811F" w:rsidR="004F3680" w:rsidRDefault="004F3680" w:rsidP="006A1E3C">
      <w:pPr>
        <w:pStyle w:val="Akapitzlist"/>
        <w:numPr>
          <w:ilvl w:val="0"/>
          <w:numId w:val="40"/>
        </w:numPr>
        <w:spacing w:line="360" w:lineRule="auto"/>
        <w:jc w:val="both"/>
        <w:rPr>
          <w:rFonts w:eastAsia="Times New Roman" w:cstheme="minorHAnsi"/>
          <w:sz w:val="24"/>
          <w:szCs w:val="24"/>
          <w:lang w:eastAsia="pl-PL"/>
        </w:rPr>
      </w:pPr>
      <w:r>
        <w:rPr>
          <w:rFonts w:eastAsia="Times New Roman" w:cstheme="minorHAnsi"/>
          <w:sz w:val="24"/>
          <w:szCs w:val="24"/>
          <w:lang w:eastAsia="pl-PL"/>
        </w:rPr>
        <w:t>30 przedstawicieli Banków Żywności (co stanowi 3% ogółu respondentów),</w:t>
      </w:r>
    </w:p>
    <w:p w14:paraId="48DEAB01" w14:textId="0572681C" w:rsidR="009227DC" w:rsidRPr="004F3680" w:rsidRDefault="004F3680" w:rsidP="006A1E3C">
      <w:pPr>
        <w:pStyle w:val="Akapitzlist"/>
        <w:numPr>
          <w:ilvl w:val="0"/>
          <w:numId w:val="40"/>
        </w:numPr>
        <w:spacing w:line="360" w:lineRule="auto"/>
        <w:jc w:val="both"/>
        <w:rPr>
          <w:rFonts w:eastAsia="Times New Roman" w:cstheme="minorHAnsi"/>
          <w:sz w:val="24"/>
          <w:szCs w:val="24"/>
          <w:lang w:eastAsia="pl-PL"/>
        </w:rPr>
      </w:pPr>
      <w:r>
        <w:rPr>
          <w:rFonts w:eastAsia="Times New Roman" w:cstheme="minorHAnsi"/>
          <w:sz w:val="24"/>
          <w:szCs w:val="24"/>
          <w:lang w:eastAsia="pl-PL"/>
        </w:rPr>
        <w:t>10 osób prezentujących powiatowe centra pomocy rodzinie (co stanowi 1% ogółu respondentów).</w:t>
      </w:r>
    </w:p>
    <w:p w14:paraId="353B9C69" w14:textId="1FAC36B2" w:rsidR="004F3680" w:rsidRPr="004F3680" w:rsidRDefault="004F3680" w:rsidP="004F3680">
      <w:pPr>
        <w:pStyle w:val="Legenda"/>
      </w:pPr>
      <w:bookmarkStart w:id="14" w:name="_Ref24532541"/>
      <w:r>
        <w:lastRenderedPageBreak/>
        <w:t xml:space="preserve">Wykres </w:t>
      </w:r>
      <w:r w:rsidR="002D7722">
        <w:fldChar w:fldCharType="begin"/>
      </w:r>
      <w:r w:rsidR="002D7722">
        <w:instrText xml:space="preserve"> SEQ Wykres \* ARABIC </w:instrText>
      </w:r>
      <w:r w:rsidR="002D7722">
        <w:fldChar w:fldCharType="separate"/>
      </w:r>
      <w:r w:rsidR="00E47F69">
        <w:rPr>
          <w:noProof/>
        </w:rPr>
        <w:t>1</w:t>
      </w:r>
      <w:r w:rsidR="002D7722">
        <w:rPr>
          <w:noProof/>
        </w:rPr>
        <w:fldChar w:fldCharType="end"/>
      </w:r>
      <w:bookmarkEnd w:id="14"/>
      <w:r>
        <w:t>. Rodzaj instytucji reprezentowanej przez uczestników badania CAWI z organizacjami partnerskimi PO PŻ 2014-2020</w:t>
      </w:r>
    </w:p>
    <w:p w14:paraId="5F950D79" w14:textId="2E63052B" w:rsidR="001D13A4" w:rsidRPr="00021841" w:rsidRDefault="001D13A4" w:rsidP="00021841">
      <w:pPr>
        <w:pStyle w:val="podpisy"/>
        <w:rPr>
          <w:rFonts w:eastAsia="Times New Roman" w:cstheme="minorHAnsi"/>
          <w:i/>
          <w:sz w:val="24"/>
          <w:szCs w:val="24"/>
          <w:lang w:eastAsia="pl-PL"/>
        </w:rPr>
      </w:pPr>
      <w:r>
        <w:rPr>
          <w:noProof/>
          <w:lang w:eastAsia="pl-PL"/>
        </w:rPr>
        <w:drawing>
          <wp:inline distT="0" distB="0" distL="0" distR="0" wp14:anchorId="197647D1" wp14:editId="633350AD">
            <wp:extent cx="5760140" cy="2153478"/>
            <wp:effectExtent l="0" t="0" r="12065" b="18415"/>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992BE2" w:rsidRPr="006B41A6">
        <w:rPr>
          <w:rFonts w:eastAsia="Times New Roman" w:cstheme="minorHAnsi"/>
          <w:szCs w:val="24"/>
          <w:lang w:eastAsia="pl-PL"/>
        </w:rPr>
        <w:t>Źródło: Opracowanie własne, EU-Consult Sp. z o.o.</w:t>
      </w:r>
      <w:r w:rsidR="00992BE2">
        <w:rPr>
          <w:rFonts w:eastAsia="Times New Roman" w:cstheme="minorHAnsi"/>
          <w:szCs w:val="24"/>
          <w:lang w:eastAsia="pl-PL"/>
        </w:rPr>
        <w:t xml:space="preserve"> </w:t>
      </w:r>
      <w:r>
        <w:t>na podstawie CAWI z organizacjami partnerskimi PO PŻ 2014-2020, N=990</w:t>
      </w:r>
    </w:p>
    <w:p w14:paraId="4F1D6EB0" w14:textId="372C3FAA" w:rsidR="001D13A4" w:rsidRDefault="001D13A4" w:rsidP="001D13A4">
      <w:pPr>
        <w:pStyle w:val="podpisy"/>
        <w:rPr>
          <w:rFonts w:eastAsia="Times New Roman"/>
          <w:lang w:eastAsia="pl-PL"/>
        </w:rPr>
      </w:pPr>
    </w:p>
    <w:p w14:paraId="772518AB" w14:textId="77777777" w:rsidR="004C2710" w:rsidRPr="004D47FB" w:rsidRDefault="004C2710" w:rsidP="009227DC">
      <w:pPr>
        <w:pStyle w:val="Nagwek3"/>
      </w:pPr>
      <w:bookmarkStart w:id="15" w:name="_Toc25651536"/>
      <w:r w:rsidRPr="004D47FB">
        <w:t>Indywidualne wywiady pogłębione (IDI) z przedstawicielami organizacjami partnerskimi o zasięgu ogólnopolskim lub ponadregionalnym do Programu Operacyjnego Pomoc Żywnościowa 2014-2020</w:t>
      </w:r>
      <w:bookmarkEnd w:id="15"/>
    </w:p>
    <w:p w14:paraId="65304A63" w14:textId="3FB8BE6D" w:rsidR="004C2710" w:rsidRPr="004D47FB" w:rsidRDefault="004C2710" w:rsidP="004D47FB">
      <w:p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 xml:space="preserve">IDI polega na przeprowadzeniu z daną osobą ustrukturyzowanej rozmowy, która ma na celu uzyskanie konkretnych informacji w sposób planowy i metodyczny według określonego schematu, zwanego scenariuszem wywiadu. </w:t>
      </w:r>
      <w:r w:rsidR="00A518DD" w:rsidRPr="004D47FB">
        <w:rPr>
          <w:rFonts w:eastAsia="Times New Roman" w:cstheme="minorHAnsi"/>
          <w:sz w:val="24"/>
          <w:szCs w:val="24"/>
          <w:lang w:eastAsia="pl-PL"/>
        </w:rPr>
        <w:t>Indywidualne wywiady pogłębione mają na celu przede wszystkim odpowiedzenie na pytanie dlaczego dane zjawisko występuje, a nie samo proste stwierdzenie jego występowania. Mała liczebność populacji oraz konieczność uzyskania wiedzy o konkretnych zjawiskach i mechanizmach sprawiają, że wywiady pogłębione będą idealną techniką służącą realizacji założonych celów.</w:t>
      </w:r>
    </w:p>
    <w:p w14:paraId="5FC61D3F" w14:textId="0E3C0EC9" w:rsidR="004C2710" w:rsidRPr="004F3680" w:rsidRDefault="004F3680" w:rsidP="004D47FB">
      <w:pPr>
        <w:spacing w:line="360" w:lineRule="auto"/>
        <w:jc w:val="both"/>
        <w:rPr>
          <w:rFonts w:eastAsia="Times New Roman" w:cstheme="minorHAnsi"/>
          <w:sz w:val="24"/>
          <w:szCs w:val="24"/>
          <w:lang w:eastAsia="pl-PL"/>
        </w:rPr>
      </w:pPr>
      <w:r w:rsidRPr="004F3680">
        <w:rPr>
          <w:rFonts w:eastAsia="Times New Roman" w:cstheme="minorHAnsi"/>
          <w:sz w:val="24"/>
          <w:szCs w:val="24"/>
          <w:lang w:eastAsia="pl-PL"/>
        </w:rPr>
        <w:t xml:space="preserve">Na potrzeby badania zrealizowano 4 indywidualne wywiady pogłębione z przedstawicielami </w:t>
      </w:r>
      <w:r w:rsidR="004C2710" w:rsidRPr="004F3680">
        <w:rPr>
          <w:rFonts w:eastAsia="Times New Roman" w:cstheme="minorHAnsi"/>
          <w:sz w:val="24"/>
          <w:szCs w:val="24"/>
          <w:lang w:eastAsia="pl-PL"/>
        </w:rPr>
        <w:t>organizacji partnerskich o zasięgu ogólnopolskim lub ponadregionalnym do Programu Operacyjnego Pomoc Żywnościowa 2014-2020</w:t>
      </w:r>
      <w:r w:rsidRPr="004F3680">
        <w:rPr>
          <w:rFonts w:eastAsia="Times New Roman" w:cstheme="minorHAnsi"/>
          <w:sz w:val="24"/>
          <w:szCs w:val="24"/>
          <w:lang w:eastAsia="pl-PL"/>
        </w:rPr>
        <w:t>.</w:t>
      </w:r>
    </w:p>
    <w:p w14:paraId="5EA5A507" w14:textId="50F7D356" w:rsidR="004C2710" w:rsidRPr="004F3680" w:rsidRDefault="00A518DD" w:rsidP="004D47FB">
      <w:pPr>
        <w:spacing w:line="360" w:lineRule="auto"/>
        <w:jc w:val="both"/>
        <w:rPr>
          <w:rFonts w:eastAsia="Times New Roman" w:cstheme="minorHAnsi"/>
          <w:sz w:val="24"/>
          <w:szCs w:val="24"/>
          <w:lang w:eastAsia="pl-PL"/>
        </w:rPr>
      </w:pPr>
      <w:r>
        <w:rPr>
          <w:rFonts w:eastAsia="Times New Roman" w:cstheme="minorHAnsi"/>
          <w:sz w:val="24"/>
          <w:szCs w:val="24"/>
          <w:lang w:eastAsia="pl-PL"/>
        </w:rPr>
        <w:t>D</w:t>
      </w:r>
      <w:r w:rsidRPr="004F3680">
        <w:rPr>
          <w:rFonts w:eastAsia="Times New Roman" w:cstheme="minorHAnsi"/>
          <w:sz w:val="24"/>
          <w:szCs w:val="24"/>
          <w:lang w:eastAsia="pl-PL"/>
        </w:rPr>
        <w:t>o badania zos</w:t>
      </w:r>
      <w:r>
        <w:rPr>
          <w:rFonts w:eastAsia="Times New Roman" w:cstheme="minorHAnsi"/>
          <w:sz w:val="24"/>
          <w:szCs w:val="24"/>
          <w:lang w:eastAsia="pl-PL"/>
        </w:rPr>
        <w:t>tały</w:t>
      </w:r>
      <w:r w:rsidRPr="004F3680">
        <w:rPr>
          <w:rFonts w:eastAsia="Times New Roman" w:cstheme="minorHAnsi"/>
          <w:sz w:val="24"/>
          <w:szCs w:val="24"/>
          <w:lang w:eastAsia="pl-PL"/>
        </w:rPr>
        <w:t xml:space="preserve"> zaproszone osoby posiadające bogatą wiedzę na temat zagadnień objętych badaniem.</w:t>
      </w:r>
      <w:r>
        <w:rPr>
          <w:rFonts w:eastAsia="Times New Roman" w:cstheme="minorHAnsi"/>
          <w:sz w:val="24"/>
          <w:szCs w:val="24"/>
          <w:lang w:eastAsia="pl-PL"/>
        </w:rPr>
        <w:t xml:space="preserve"> </w:t>
      </w:r>
      <w:r w:rsidR="004F3680" w:rsidRPr="004F3680">
        <w:rPr>
          <w:rFonts w:eastAsia="Times New Roman" w:cstheme="minorHAnsi"/>
          <w:sz w:val="24"/>
          <w:szCs w:val="24"/>
          <w:lang w:eastAsia="pl-PL"/>
        </w:rPr>
        <w:t>W</w:t>
      </w:r>
      <w:r w:rsidR="004C2710" w:rsidRPr="004F3680">
        <w:rPr>
          <w:rFonts w:eastAsia="Times New Roman" w:cstheme="minorHAnsi"/>
          <w:sz w:val="24"/>
          <w:szCs w:val="24"/>
          <w:lang w:eastAsia="pl-PL"/>
        </w:rPr>
        <w:t> </w:t>
      </w:r>
      <w:r>
        <w:rPr>
          <w:rFonts w:eastAsia="Times New Roman" w:cstheme="minorHAnsi"/>
          <w:sz w:val="24"/>
          <w:szCs w:val="24"/>
          <w:lang w:eastAsia="pl-PL"/>
        </w:rPr>
        <w:t>wywiadach</w:t>
      </w:r>
      <w:r w:rsidR="004C2710" w:rsidRPr="004F3680">
        <w:rPr>
          <w:rFonts w:eastAsia="Times New Roman" w:cstheme="minorHAnsi"/>
          <w:sz w:val="24"/>
          <w:szCs w:val="24"/>
          <w:lang w:eastAsia="pl-PL"/>
        </w:rPr>
        <w:t xml:space="preserve"> </w:t>
      </w:r>
      <w:r w:rsidR="004F3680" w:rsidRPr="004F3680">
        <w:rPr>
          <w:rFonts w:eastAsia="Times New Roman" w:cstheme="minorHAnsi"/>
          <w:sz w:val="24"/>
          <w:szCs w:val="24"/>
          <w:lang w:eastAsia="pl-PL"/>
        </w:rPr>
        <w:t>wzięli</w:t>
      </w:r>
      <w:r w:rsidR="004C2710" w:rsidRPr="004F3680">
        <w:rPr>
          <w:rFonts w:eastAsia="Times New Roman" w:cstheme="minorHAnsi"/>
          <w:sz w:val="24"/>
          <w:szCs w:val="24"/>
          <w:lang w:eastAsia="pl-PL"/>
        </w:rPr>
        <w:t xml:space="preserve"> udział:</w:t>
      </w:r>
    </w:p>
    <w:p w14:paraId="13B8E89E" w14:textId="2346F7CD" w:rsidR="004C2710" w:rsidRPr="004F3680" w:rsidRDefault="004C2710" w:rsidP="004D47FB">
      <w:pPr>
        <w:numPr>
          <w:ilvl w:val="0"/>
          <w:numId w:val="2"/>
        </w:numPr>
        <w:spacing w:line="360" w:lineRule="auto"/>
        <w:contextualSpacing/>
        <w:jc w:val="both"/>
        <w:rPr>
          <w:rFonts w:eastAsia="Times New Roman" w:cstheme="minorHAnsi"/>
          <w:sz w:val="24"/>
          <w:szCs w:val="24"/>
          <w:lang w:eastAsia="pl-PL"/>
        </w:rPr>
      </w:pPr>
      <w:r w:rsidRPr="004F3680">
        <w:rPr>
          <w:rFonts w:eastAsia="Times New Roman" w:cstheme="minorHAnsi"/>
          <w:sz w:val="24"/>
          <w:szCs w:val="24"/>
          <w:lang w:eastAsia="pl-PL"/>
        </w:rPr>
        <w:t>1 przedstawiciel Polsk</w:t>
      </w:r>
      <w:r w:rsidR="004F3680" w:rsidRPr="004F3680">
        <w:rPr>
          <w:rFonts w:eastAsia="Times New Roman" w:cstheme="minorHAnsi"/>
          <w:sz w:val="24"/>
          <w:szCs w:val="24"/>
          <w:lang w:eastAsia="pl-PL"/>
        </w:rPr>
        <w:t>iego Komitetu Pomocy Społecznej,</w:t>
      </w:r>
    </w:p>
    <w:p w14:paraId="37C0BE87" w14:textId="4A648D3E" w:rsidR="004C2710" w:rsidRPr="004F3680" w:rsidRDefault="004C2710" w:rsidP="004D47FB">
      <w:pPr>
        <w:numPr>
          <w:ilvl w:val="0"/>
          <w:numId w:val="2"/>
        </w:numPr>
        <w:spacing w:line="360" w:lineRule="auto"/>
        <w:contextualSpacing/>
        <w:jc w:val="both"/>
        <w:rPr>
          <w:rFonts w:eastAsia="Times New Roman" w:cstheme="minorHAnsi"/>
          <w:sz w:val="24"/>
          <w:szCs w:val="24"/>
          <w:lang w:eastAsia="pl-PL"/>
        </w:rPr>
      </w:pPr>
      <w:r w:rsidRPr="004F3680">
        <w:rPr>
          <w:rFonts w:eastAsia="Times New Roman" w:cstheme="minorHAnsi"/>
          <w:sz w:val="24"/>
          <w:szCs w:val="24"/>
          <w:lang w:eastAsia="pl-PL"/>
        </w:rPr>
        <w:t>1 p</w:t>
      </w:r>
      <w:r w:rsidR="004F3680" w:rsidRPr="004F3680">
        <w:rPr>
          <w:rFonts w:eastAsia="Times New Roman" w:cstheme="minorHAnsi"/>
          <w:sz w:val="24"/>
          <w:szCs w:val="24"/>
          <w:lang w:eastAsia="pl-PL"/>
        </w:rPr>
        <w:t>rzedstawiciel Czerwonego Krzyża,</w:t>
      </w:r>
    </w:p>
    <w:p w14:paraId="785A25AB" w14:textId="090A25A9" w:rsidR="004C2710" w:rsidRPr="004F3680" w:rsidRDefault="004F3680" w:rsidP="004D47FB">
      <w:pPr>
        <w:numPr>
          <w:ilvl w:val="0"/>
          <w:numId w:val="2"/>
        </w:numPr>
        <w:spacing w:line="360" w:lineRule="auto"/>
        <w:contextualSpacing/>
        <w:jc w:val="both"/>
        <w:rPr>
          <w:rFonts w:eastAsia="Times New Roman" w:cstheme="minorHAnsi"/>
          <w:sz w:val="24"/>
          <w:szCs w:val="24"/>
          <w:lang w:eastAsia="pl-PL"/>
        </w:rPr>
      </w:pPr>
      <w:r w:rsidRPr="004F3680">
        <w:rPr>
          <w:rFonts w:eastAsia="Times New Roman" w:cstheme="minorHAnsi"/>
          <w:sz w:val="24"/>
          <w:szCs w:val="24"/>
          <w:lang w:eastAsia="pl-PL"/>
        </w:rPr>
        <w:lastRenderedPageBreak/>
        <w:t>1 przedstawiciel Caritas Polska,</w:t>
      </w:r>
    </w:p>
    <w:p w14:paraId="35640F27" w14:textId="2ACB21BF" w:rsidR="004C2710" w:rsidRPr="004F3680" w:rsidRDefault="004C2710" w:rsidP="004D47FB">
      <w:pPr>
        <w:numPr>
          <w:ilvl w:val="0"/>
          <w:numId w:val="2"/>
        </w:numPr>
        <w:spacing w:line="360" w:lineRule="auto"/>
        <w:contextualSpacing/>
        <w:jc w:val="both"/>
        <w:rPr>
          <w:rFonts w:eastAsia="Times New Roman" w:cstheme="minorHAnsi"/>
          <w:sz w:val="24"/>
          <w:szCs w:val="24"/>
          <w:lang w:eastAsia="pl-PL"/>
        </w:rPr>
      </w:pPr>
      <w:r w:rsidRPr="004F3680">
        <w:rPr>
          <w:rFonts w:eastAsia="Times New Roman" w:cstheme="minorHAnsi"/>
          <w:sz w:val="24"/>
          <w:szCs w:val="24"/>
          <w:lang w:eastAsia="pl-PL"/>
        </w:rPr>
        <w:t>1 przedstawiciel Fed</w:t>
      </w:r>
      <w:r w:rsidR="004F3680" w:rsidRPr="004F3680">
        <w:rPr>
          <w:rFonts w:eastAsia="Times New Roman" w:cstheme="minorHAnsi"/>
          <w:sz w:val="24"/>
          <w:szCs w:val="24"/>
          <w:lang w:eastAsia="pl-PL"/>
        </w:rPr>
        <w:t>eracji Polskich Banków Żywności.</w:t>
      </w:r>
    </w:p>
    <w:p w14:paraId="10379F73" w14:textId="77777777" w:rsidR="004C2710" w:rsidRPr="004D47FB" w:rsidRDefault="004C2710" w:rsidP="009227DC">
      <w:pPr>
        <w:pStyle w:val="Nagwek3"/>
      </w:pPr>
      <w:bookmarkStart w:id="16" w:name="_Toc25651537"/>
      <w:r w:rsidRPr="004D47FB">
        <w:t>Panel ekspertów</w:t>
      </w:r>
      <w:bookmarkEnd w:id="16"/>
    </w:p>
    <w:p w14:paraId="75D18A03" w14:textId="06602B56" w:rsidR="00571A10" w:rsidRPr="004D47FB" w:rsidRDefault="004C2710" w:rsidP="00571A10">
      <w:pPr>
        <w:autoSpaceDE w:val="0"/>
        <w:autoSpaceDN w:val="0"/>
        <w:adjustRightInd w:val="0"/>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 xml:space="preserve">Panel ekspertów to technika podobna do grup fokusowych, czyli ustrukturalizowanych i moderowanych dyskusji zogniskowanych na konkretnym zagadnieniu. Uczestniczą w nich eksperci, czyli osoby, które posiadają </w:t>
      </w:r>
      <w:r w:rsidR="00571A10">
        <w:rPr>
          <w:rFonts w:eastAsia="Times New Roman" w:cstheme="minorHAnsi"/>
          <w:sz w:val="24"/>
          <w:szCs w:val="24"/>
          <w:lang w:eastAsia="pl-PL"/>
        </w:rPr>
        <w:t xml:space="preserve">cenną wiedzę w danej dziedzinie, dzięki czemu mogą </w:t>
      </w:r>
      <w:r w:rsidR="00571A10" w:rsidRPr="004D47FB">
        <w:rPr>
          <w:rFonts w:eastAsia="Times New Roman" w:cstheme="minorHAnsi"/>
          <w:sz w:val="24"/>
          <w:szCs w:val="24"/>
          <w:lang w:eastAsia="pl-PL"/>
        </w:rPr>
        <w:t>dostarczyć wielu informacji istotnych w kontekście celów badania, jak również uzupełnić i zweryfikować wstępne wnioski i rekomendacje o</w:t>
      </w:r>
      <w:r w:rsidR="00571A10">
        <w:rPr>
          <w:rFonts w:eastAsia="Times New Roman" w:cstheme="minorHAnsi"/>
          <w:sz w:val="24"/>
          <w:szCs w:val="24"/>
          <w:lang w:eastAsia="pl-PL"/>
        </w:rPr>
        <w:t>pracowane przez Zespół Badawczy.</w:t>
      </w:r>
    </w:p>
    <w:p w14:paraId="29A59D11" w14:textId="101A631C" w:rsidR="004C2710" w:rsidRPr="004D47FB" w:rsidRDefault="004C2710" w:rsidP="00992BE2">
      <w:pPr>
        <w:tabs>
          <w:tab w:val="left" w:pos="567"/>
        </w:tabs>
        <w:spacing w:line="360" w:lineRule="auto"/>
        <w:jc w:val="both"/>
        <w:rPr>
          <w:rFonts w:eastAsia="Times New Roman" w:cstheme="minorHAnsi"/>
          <w:sz w:val="24"/>
          <w:szCs w:val="24"/>
          <w:lang w:eastAsia="pl-PL"/>
        </w:rPr>
      </w:pPr>
      <w:r w:rsidRPr="004D47FB">
        <w:rPr>
          <w:rFonts w:eastAsia="Times New Roman" w:cstheme="minorHAnsi"/>
          <w:sz w:val="24"/>
          <w:szCs w:val="24"/>
          <w:lang w:eastAsia="pl-PL"/>
        </w:rPr>
        <w:t xml:space="preserve">W badaniu </w:t>
      </w:r>
      <w:r w:rsidR="00571A10">
        <w:rPr>
          <w:rFonts w:eastAsia="Times New Roman" w:cstheme="minorHAnsi"/>
          <w:sz w:val="24"/>
          <w:szCs w:val="24"/>
          <w:lang w:eastAsia="pl-PL"/>
        </w:rPr>
        <w:t>wzięły udział osoby posiadające praktyczne</w:t>
      </w:r>
      <w:r w:rsidRPr="004D47FB">
        <w:rPr>
          <w:rFonts w:eastAsia="Times New Roman" w:cstheme="minorHAnsi"/>
          <w:sz w:val="24"/>
          <w:szCs w:val="24"/>
          <w:lang w:eastAsia="pl-PL"/>
        </w:rPr>
        <w:t xml:space="preserve"> doświadczeni</w:t>
      </w:r>
      <w:r w:rsidR="00571A10">
        <w:rPr>
          <w:rFonts w:eastAsia="Times New Roman" w:cstheme="minorHAnsi"/>
          <w:sz w:val="24"/>
          <w:szCs w:val="24"/>
          <w:lang w:eastAsia="pl-PL"/>
        </w:rPr>
        <w:t xml:space="preserve">e zawodowego  związane </w:t>
      </w:r>
      <w:r w:rsidRPr="004D47FB">
        <w:rPr>
          <w:rFonts w:eastAsia="Times New Roman" w:cstheme="minorHAnsi"/>
          <w:sz w:val="24"/>
          <w:szCs w:val="24"/>
          <w:lang w:eastAsia="pl-PL"/>
        </w:rPr>
        <w:t>z FEAD i EFS.</w:t>
      </w:r>
    </w:p>
    <w:p w14:paraId="7A3E24AC" w14:textId="3D11E6FA" w:rsidR="004C2710" w:rsidRPr="004D47FB" w:rsidRDefault="004C2710" w:rsidP="004D47FB">
      <w:pPr>
        <w:spacing w:line="360" w:lineRule="auto"/>
        <w:ind w:firstLine="360"/>
      </w:pPr>
      <w:r w:rsidRPr="004D47FB">
        <w:br w:type="page"/>
      </w:r>
    </w:p>
    <w:p w14:paraId="147024A4" w14:textId="338DA5A5" w:rsidR="00184F51" w:rsidRDefault="00577E09" w:rsidP="004C2710">
      <w:pPr>
        <w:pStyle w:val="Nagwek1"/>
      </w:pPr>
      <w:bookmarkStart w:id="17" w:name="_Toc25651538"/>
      <w:r w:rsidRPr="00B84DD1">
        <w:lastRenderedPageBreak/>
        <w:t>OPIS WYNIKÓW BADANIA</w:t>
      </w:r>
      <w:bookmarkEnd w:id="17"/>
    </w:p>
    <w:p w14:paraId="2DE6ADDC" w14:textId="6F38862B" w:rsidR="00D06AB0" w:rsidRDefault="00FD6E69" w:rsidP="009206C0">
      <w:pPr>
        <w:spacing w:after="240" w:line="360" w:lineRule="auto"/>
        <w:jc w:val="both"/>
        <w:rPr>
          <w:rFonts w:cs="Arial"/>
          <w:color w:val="000000"/>
          <w:sz w:val="24"/>
          <w:szCs w:val="24"/>
        </w:rPr>
      </w:pPr>
      <w:r w:rsidRPr="00FD6E69">
        <w:rPr>
          <w:rFonts w:cs="Arial"/>
          <w:color w:val="000000"/>
          <w:sz w:val="24"/>
          <w:szCs w:val="24"/>
        </w:rPr>
        <w:t>Europejski Fundusz Pomocy Najbardziej Potrzebującym (FEAD) wspiera działania krajów UE polegające na udzielaniu </w:t>
      </w:r>
      <w:r w:rsidRPr="00FD6E69">
        <w:rPr>
          <w:rStyle w:val="Pogrubienie"/>
          <w:rFonts w:cs="Arial"/>
          <w:b w:val="0"/>
          <w:color w:val="000000"/>
          <w:sz w:val="24"/>
          <w:szCs w:val="24"/>
        </w:rPr>
        <w:t>pomocy żywnościowej lub podstawowej pomocy materialnej tym, którzy jej najbardziej potrzebują</w:t>
      </w:r>
      <w:r w:rsidRPr="00FD6E69">
        <w:rPr>
          <w:rFonts w:cs="Arial"/>
          <w:b/>
          <w:color w:val="000000"/>
          <w:sz w:val="24"/>
          <w:szCs w:val="24"/>
        </w:rPr>
        <w:t>.</w:t>
      </w:r>
      <w:r>
        <w:rPr>
          <w:rFonts w:cs="Arial"/>
          <w:color w:val="000000"/>
          <w:sz w:val="24"/>
          <w:szCs w:val="24"/>
        </w:rPr>
        <w:t xml:space="preserve"> </w:t>
      </w:r>
      <w:r w:rsidRPr="00FD6E69">
        <w:rPr>
          <w:rFonts w:cs="Arial"/>
          <w:color w:val="000000"/>
          <w:sz w:val="24"/>
          <w:szCs w:val="24"/>
        </w:rPr>
        <w:t>Pomoc ta obejmuje żywność, odzież oraz inne niezbędne przedmioty osobistego użytku.</w:t>
      </w:r>
      <w:r>
        <w:rPr>
          <w:rFonts w:cs="Arial"/>
          <w:color w:val="000000"/>
          <w:sz w:val="24"/>
          <w:szCs w:val="24"/>
        </w:rPr>
        <w:t xml:space="preserve"> </w:t>
      </w:r>
      <w:r w:rsidRPr="00FD6E69">
        <w:rPr>
          <w:rFonts w:cs="Arial"/>
          <w:color w:val="000000"/>
          <w:sz w:val="24"/>
          <w:szCs w:val="24"/>
        </w:rPr>
        <w:t>Oprócz pomocy rzeczowej, kraje UE realizują </w:t>
      </w:r>
      <w:r w:rsidR="00B34552">
        <w:rPr>
          <w:rStyle w:val="Pogrubienie"/>
          <w:rFonts w:cs="Arial"/>
          <w:b w:val="0"/>
          <w:color w:val="000000"/>
          <w:sz w:val="24"/>
          <w:szCs w:val="24"/>
        </w:rPr>
        <w:t>działania w </w:t>
      </w:r>
      <w:r w:rsidRPr="00FD6E69">
        <w:rPr>
          <w:rStyle w:val="Pogrubienie"/>
          <w:rFonts w:cs="Arial"/>
          <w:b w:val="0"/>
          <w:color w:val="000000"/>
          <w:sz w:val="24"/>
          <w:szCs w:val="24"/>
        </w:rPr>
        <w:t>zakresie włączenia społecznego</w:t>
      </w:r>
      <w:r w:rsidRPr="00FD6E69">
        <w:rPr>
          <w:rFonts w:cs="Arial"/>
          <w:color w:val="000000"/>
          <w:sz w:val="24"/>
          <w:szCs w:val="24"/>
        </w:rPr>
        <w:t>, takie jak doradztwo i wsparcie ułatwiające najbiedniejszym wydostanie się z ubóstwa.</w:t>
      </w:r>
      <w:r>
        <w:rPr>
          <w:rFonts w:cs="Arial"/>
          <w:color w:val="000000"/>
          <w:sz w:val="24"/>
          <w:szCs w:val="24"/>
        </w:rPr>
        <w:t xml:space="preserve"> </w:t>
      </w:r>
      <w:r w:rsidR="00B34552">
        <w:rPr>
          <w:rFonts w:cs="Arial"/>
          <w:color w:val="000000"/>
          <w:sz w:val="24"/>
          <w:szCs w:val="24"/>
        </w:rPr>
        <w:t>W ramach FEAD o</w:t>
      </w:r>
      <w:r w:rsidRPr="00FD6E69">
        <w:rPr>
          <w:rFonts w:cs="Arial"/>
          <w:color w:val="000000"/>
          <w:sz w:val="24"/>
          <w:szCs w:val="24"/>
        </w:rPr>
        <w:t>rgany krajowe mogą również wspierać </w:t>
      </w:r>
      <w:r w:rsidRPr="00B34552">
        <w:rPr>
          <w:rStyle w:val="Pogrubienie"/>
          <w:rFonts w:cs="Arial"/>
          <w:b w:val="0"/>
          <w:color w:val="000000"/>
          <w:sz w:val="24"/>
          <w:szCs w:val="24"/>
        </w:rPr>
        <w:t>pomoc niematerialną</w:t>
      </w:r>
      <w:r w:rsidRPr="00FD6E69">
        <w:rPr>
          <w:rFonts w:cs="Arial"/>
          <w:color w:val="000000"/>
          <w:sz w:val="24"/>
          <w:szCs w:val="24"/>
        </w:rPr>
        <w:t> dla najbardziej potrzebujących, tak by umożliwić im lepszą integrację w społeczeństwie.</w:t>
      </w:r>
      <w:r w:rsidR="00B34552">
        <w:rPr>
          <w:rFonts w:cs="Arial"/>
          <w:color w:val="000000"/>
          <w:sz w:val="24"/>
          <w:szCs w:val="24"/>
        </w:rPr>
        <w:t xml:space="preserve"> </w:t>
      </w:r>
      <w:r w:rsidRPr="00FD6E69">
        <w:rPr>
          <w:rFonts w:cs="Arial"/>
          <w:color w:val="000000"/>
          <w:sz w:val="24"/>
          <w:szCs w:val="24"/>
        </w:rPr>
        <w:t>Fundusz wspiera osoby będące na początku procesu wychodzenia z ubóstwa i wykluczenia społecznego.</w:t>
      </w:r>
      <w:r w:rsidR="009206C0">
        <w:rPr>
          <w:rFonts w:cs="Arial"/>
          <w:color w:val="000000"/>
          <w:sz w:val="24"/>
          <w:szCs w:val="24"/>
        </w:rPr>
        <w:t xml:space="preserve"> </w:t>
      </w:r>
      <w:r w:rsidRPr="00FD6E69">
        <w:rPr>
          <w:rFonts w:cs="Arial"/>
          <w:color w:val="000000"/>
          <w:sz w:val="24"/>
          <w:szCs w:val="24"/>
        </w:rPr>
        <w:t>Fundusz pomaga najbardziej potrzebującym, zaspokajając ich najbardziej podstawowe potrzeby, co jest warunkiem wstępnym umożliwiającym im znalezienie pracy lub odbycie szkolenia</w:t>
      </w:r>
      <w:r w:rsidR="00D06AB0">
        <w:rPr>
          <w:rStyle w:val="Odwoanieprzypisudolnego"/>
          <w:rFonts w:cs="Arial"/>
          <w:color w:val="000000"/>
          <w:sz w:val="24"/>
          <w:szCs w:val="24"/>
        </w:rPr>
        <w:footnoteReference w:id="2"/>
      </w:r>
      <w:r w:rsidR="00D06AB0">
        <w:rPr>
          <w:rFonts w:cs="Arial"/>
          <w:color w:val="000000"/>
          <w:sz w:val="24"/>
          <w:szCs w:val="24"/>
        </w:rPr>
        <w:t>.</w:t>
      </w:r>
    </w:p>
    <w:p w14:paraId="4D6FE656" w14:textId="255D235C" w:rsidR="002366DE" w:rsidRPr="00E53C8F" w:rsidRDefault="002366DE" w:rsidP="009206C0">
      <w:pPr>
        <w:pStyle w:val="NormalnyWeb"/>
        <w:shd w:val="clear" w:color="auto" w:fill="FFFFFF"/>
        <w:spacing w:before="0" w:beforeAutospacing="0" w:after="240" w:afterAutospacing="0" w:line="360" w:lineRule="auto"/>
        <w:jc w:val="both"/>
        <w:textAlignment w:val="baseline"/>
        <w:rPr>
          <w:rFonts w:asciiTheme="minorHAnsi" w:hAnsiTheme="minorHAnsi" w:cs="Arial"/>
          <w:color w:val="1B1B1B"/>
        </w:rPr>
      </w:pPr>
      <w:r>
        <w:rPr>
          <w:rFonts w:asciiTheme="minorHAnsi" w:hAnsiTheme="minorHAnsi"/>
        </w:rPr>
        <w:t xml:space="preserve">W Polsce </w:t>
      </w:r>
      <w:r w:rsidRPr="00E53C8F">
        <w:rPr>
          <w:rFonts w:asciiTheme="minorHAnsi" w:hAnsiTheme="minorHAnsi"/>
        </w:rPr>
        <w:t>programem krajowym oferującym żywność l</w:t>
      </w:r>
      <w:r>
        <w:rPr>
          <w:rFonts w:asciiTheme="minorHAnsi" w:hAnsiTheme="minorHAnsi"/>
        </w:rPr>
        <w:t xml:space="preserve">ub podstawową pomoc materialną </w:t>
      </w:r>
      <w:r w:rsidRPr="002366DE">
        <w:rPr>
          <w:rFonts w:asciiTheme="minorHAnsi" w:hAnsiTheme="minorHAnsi"/>
          <w:lang w:eastAsia="en-US"/>
        </w:rPr>
        <w:t>współfinansowan</w:t>
      </w:r>
      <w:r>
        <w:rPr>
          <w:rFonts w:asciiTheme="minorHAnsi" w:hAnsiTheme="minorHAnsi"/>
          <w:lang w:eastAsia="en-US"/>
        </w:rPr>
        <w:t>ym</w:t>
      </w:r>
      <w:r w:rsidRPr="002366DE">
        <w:rPr>
          <w:rFonts w:asciiTheme="minorHAnsi" w:hAnsiTheme="minorHAnsi"/>
          <w:lang w:eastAsia="en-US"/>
        </w:rPr>
        <w:t xml:space="preserve"> ze środków Unii Europejskiej w ramach Europejskiego Funduszu Pomocy Najbardziej Potrzebującym</w:t>
      </w:r>
      <w:r>
        <w:rPr>
          <w:rFonts w:asciiTheme="minorHAnsi" w:hAnsiTheme="minorHAnsi"/>
          <w:lang w:eastAsia="en-US"/>
        </w:rPr>
        <w:t xml:space="preserve"> (FEAD) jest </w:t>
      </w:r>
      <w:r w:rsidRPr="00E53C8F">
        <w:rPr>
          <w:rFonts w:asciiTheme="minorHAnsi" w:hAnsiTheme="minorHAnsi"/>
        </w:rPr>
        <w:t>Program Operacyjny Pomoc Żywnościowa 2014-2020</w:t>
      </w:r>
      <w:r w:rsidRPr="002366DE">
        <w:rPr>
          <w:rFonts w:asciiTheme="minorHAnsi" w:hAnsiTheme="minorHAnsi"/>
          <w:lang w:eastAsia="en-US"/>
        </w:rPr>
        <w:t>.</w:t>
      </w:r>
      <w:r>
        <w:rPr>
          <w:rFonts w:asciiTheme="minorHAnsi" w:hAnsiTheme="minorHAnsi"/>
          <w:lang w:eastAsia="en-US"/>
        </w:rPr>
        <w:t xml:space="preserve"> </w:t>
      </w:r>
      <w:r w:rsidRPr="00E53C8F">
        <w:rPr>
          <w:rFonts w:asciiTheme="minorHAnsi" w:hAnsiTheme="minorHAnsi" w:cs="Arial"/>
          <w:color w:val="1B1B1B"/>
        </w:rPr>
        <w:t>Cel Programu to</w:t>
      </w:r>
      <w:r w:rsidRPr="00FD6E69">
        <w:rPr>
          <w:rFonts w:asciiTheme="minorHAnsi" w:hAnsiTheme="minorHAnsi" w:cs="Arial"/>
          <w:color w:val="1B1B1B"/>
        </w:rPr>
        <w:t> </w:t>
      </w:r>
      <w:r w:rsidRPr="00FD6E69">
        <w:rPr>
          <w:rStyle w:val="Pogrubienie"/>
          <w:rFonts w:asciiTheme="minorHAnsi" w:hAnsiTheme="minorHAnsi" w:cs="Arial"/>
          <w:b w:val="0"/>
          <w:color w:val="1B1B1B"/>
        </w:rPr>
        <w:t>udzielenie wsparcia osobom doświadczającym najgłębszych form ubóstwa poprzez udostępnienie pomocy żywnościowej w formie paczek lub posiłków.</w:t>
      </w:r>
    </w:p>
    <w:p w14:paraId="58E460E2" w14:textId="3510CCDC" w:rsidR="002366DE" w:rsidRDefault="002366DE" w:rsidP="009258FD">
      <w:pPr>
        <w:pStyle w:val="Normalny1"/>
      </w:pPr>
      <w:r w:rsidRPr="00E53C8F">
        <w:t xml:space="preserve">PO PŻ </w:t>
      </w:r>
      <w:r>
        <w:t>2014-2020 wpisuje się w strategię Europa 2020, w której redukcja ubóstwa jest jednym z najistotniejszych kierunków działania. Jednym z celów Strategii jest zredukowanie liczby osób żyjących poniżej poziomu ubóstwa o 25%, co w przypadku Polski oznacza 1,5 mln osób</w:t>
      </w:r>
      <w:r>
        <w:rPr>
          <w:rStyle w:val="Odwoanieprzypisudolnego"/>
          <w:szCs w:val="24"/>
        </w:rPr>
        <w:footnoteReference w:id="3"/>
      </w:r>
      <w:r>
        <w:t xml:space="preserve">. Program Operacyjny Pomoc Żywnościowa jest również </w:t>
      </w:r>
      <w:r w:rsidRPr="00E53C8F">
        <w:t>zgodny z krajowymi dokumentami strategicznymi, w tym ze Strategią Rozwoju</w:t>
      </w:r>
      <w:r w:rsidRPr="00E53C8F">
        <w:rPr>
          <w:sz w:val="28"/>
        </w:rPr>
        <w:t xml:space="preserve"> </w:t>
      </w:r>
      <w:r>
        <w:t>Kraju 2020, Strategią Rozwoju Kapitału Ludzkiego oraz Krajowym Programem Przeciwdziałania Ubóstwu i Wykluczeniu Społecznemu 2020, co przedstawiono w</w:t>
      </w:r>
      <w:r w:rsidR="009258FD">
        <w:t xml:space="preserve"> </w:t>
      </w:r>
      <w:r w:rsidR="009258FD">
        <w:fldChar w:fldCharType="begin"/>
      </w:r>
      <w:r w:rsidR="009258FD">
        <w:instrText xml:space="preserve"> REF _Ref24532618 \h </w:instrText>
      </w:r>
      <w:r w:rsidR="009258FD">
        <w:fldChar w:fldCharType="separate"/>
      </w:r>
      <w:r w:rsidR="00E47F69">
        <w:t xml:space="preserve">Tabela </w:t>
      </w:r>
      <w:r w:rsidR="00E47F69">
        <w:rPr>
          <w:noProof/>
        </w:rPr>
        <w:t>3</w:t>
      </w:r>
      <w:r w:rsidR="009258FD">
        <w:fldChar w:fldCharType="end"/>
      </w:r>
      <w:r>
        <w:t>.</w:t>
      </w:r>
    </w:p>
    <w:p w14:paraId="4C65B0AB" w14:textId="77777777" w:rsidR="002366DE" w:rsidRDefault="002366DE" w:rsidP="002366DE">
      <w:pPr>
        <w:pStyle w:val="Legenda"/>
      </w:pPr>
      <w:bookmarkStart w:id="18" w:name="_Ref24532618"/>
      <w:r>
        <w:lastRenderedPageBreak/>
        <w:t xml:space="preserve">Tabela </w:t>
      </w:r>
      <w:r w:rsidR="002D7722">
        <w:fldChar w:fldCharType="begin"/>
      </w:r>
      <w:r w:rsidR="002D7722">
        <w:instrText xml:space="preserve"> SEQ Tabela \* ARABIC </w:instrText>
      </w:r>
      <w:r w:rsidR="002D7722">
        <w:fldChar w:fldCharType="separate"/>
      </w:r>
      <w:r w:rsidR="00E47F69">
        <w:rPr>
          <w:noProof/>
        </w:rPr>
        <w:t>3</w:t>
      </w:r>
      <w:r w:rsidR="002D7722">
        <w:rPr>
          <w:noProof/>
        </w:rPr>
        <w:fldChar w:fldCharType="end"/>
      </w:r>
      <w:bookmarkEnd w:id="18"/>
      <w:r>
        <w:t>. Zgodność PO PŻ 2014-2020 z krajowymi dokumentami o charakterze strategicznym</w:t>
      </w:r>
    </w:p>
    <w:tbl>
      <w:tblPr>
        <w:tblStyle w:val="Tabelasiatki4akcent11"/>
        <w:tblW w:w="0" w:type="auto"/>
        <w:jc w:val="center"/>
        <w:tblLook w:val="04A0" w:firstRow="1" w:lastRow="0" w:firstColumn="1" w:lastColumn="0" w:noHBand="0" w:noVBand="1"/>
      </w:tblPr>
      <w:tblGrid>
        <w:gridCol w:w="4528"/>
        <w:gridCol w:w="4534"/>
      </w:tblGrid>
      <w:tr w:rsidR="002366DE" w:rsidRPr="009206C0" w14:paraId="7ADFDE4B" w14:textId="77777777" w:rsidTr="0017082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vAlign w:val="center"/>
          </w:tcPr>
          <w:p w14:paraId="74375F8B" w14:textId="77777777" w:rsidR="002366DE" w:rsidRPr="009206C0" w:rsidRDefault="002366DE" w:rsidP="00170828">
            <w:pPr>
              <w:spacing w:line="276" w:lineRule="auto"/>
              <w:jc w:val="center"/>
            </w:pPr>
            <w:r w:rsidRPr="009206C0">
              <w:t>Dokument strategiczny</w:t>
            </w:r>
          </w:p>
        </w:tc>
        <w:tc>
          <w:tcPr>
            <w:tcW w:w="4606" w:type="dxa"/>
            <w:vAlign w:val="center"/>
          </w:tcPr>
          <w:p w14:paraId="0B594605" w14:textId="77777777" w:rsidR="002366DE" w:rsidRPr="009206C0" w:rsidRDefault="002366DE" w:rsidP="00170828">
            <w:pPr>
              <w:spacing w:line="276" w:lineRule="auto"/>
              <w:jc w:val="center"/>
              <w:cnfStyle w:val="100000000000" w:firstRow="1" w:lastRow="0" w:firstColumn="0" w:lastColumn="0" w:oddVBand="0" w:evenVBand="0" w:oddHBand="0" w:evenHBand="0" w:firstRowFirstColumn="0" w:firstRowLastColumn="0" w:lastRowFirstColumn="0" w:lastRowLastColumn="0"/>
            </w:pPr>
            <w:r w:rsidRPr="009206C0">
              <w:t>Obszar zgodności dokumentu z zapisami PO PŻ 2014-2020</w:t>
            </w:r>
          </w:p>
        </w:tc>
      </w:tr>
      <w:tr w:rsidR="002366DE" w:rsidRPr="009206C0" w14:paraId="5573B207" w14:textId="77777777" w:rsidTr="001708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vAlign w:val="center"/>
          </w:tcPr>
          <w:p w14:paraId="795FD116" w14:textId="77777777" w:rsidR="002366DE" w:rsidRPr="009206C0" w:rsidRDefault="002366DE" w:rsidP="00170828">
            <w:pPr>
              <w:spacing w:line="276" w:lineRule="auto"/>
              <w:jc w:val="center"/>
            </w:pPr>
            <w:r w:rsidRPr="009206C0">
              <w:t>Strategia Rozwoju Kraju 2020</w:t>
            </w:r>
          </w:p>
        </w:tc>
        <w:tc>
          <w:tcPr>
            <w:tcW w:w="4606" w:type="dxa"/>
            <w:vAlign w:val="center"/>
          </w:tcPr>
          <w:p w14:paraId="6BE54422" w14:textId="77777777" w:rsidR="002366DE" w:rsidRPr="009206C0" w:rsidRDefault="002366DE" w:rsidP="00170828">
            <w:pPr>
              <w:spacing w:line="276" w:lineRule="auto"/>
              <w:jc w:val="center"/>
              <w:cnfStyle w:val="000000100000" w:firstRow="0" w:lastRow="0" w:firstColumn="0" w:lastColumn="0" w:oddVBand="0" w:evenVBand="0" w:oddHBand="1" w:evenHBand="0" w:firstRowFirstColumn="0" w:firstRowLastColumn="0" w:lastRowFirstColumn="0" w:lastRowLastColumn="0"/>
            </w:pPr>
            <w:r w:rsidRPr="009206C0">
              <w:t>Cel 111.1 Integracja Społeczna kierunek interwencji III.1.2. Zmniejszenie ubóstwa w grupach najbardziej nim zagrożonych</w:t>
            </w:r>
          </w:p>
        </w:tc>
      </w:tr>
      <w:tr w:rsidR="002366DE" w:rsidRPr="009206C0" w14:paraId="1908AC7D" w14:textId="77777777" w:rsidTr="00170828">
        <w:trPr>
          <w:jc w:val="center"/>
        </w:trPr>
        <w:tc>
          <w:tcPr>
            <w:cnfStyle w:val="001000000000" w:firstRow="0" w:lastRow="0" w:firstColumn="1" w:lastColumn="0" w:oddVBand="0" w:evenVBand="0" w:oddHBand="0" w:evenHBand="0" w:firstRowFirstColumn="0" w:firstRowLastColumn="0" w:lastRowFirstColumn="0" w:lastRowLastColumn="0"/>
            <w:tcW w:w="4606" w:type="dxa"/>
            <w:vAlign w:val="center"/>
          </w:tcPr>
          <w:p w14:paraId="5281A31D" w14:textId="77777777" w:rsidR="002366DE" w:rsidRPr="009206C0" w:rsidRDefault="002366DE" w:rsidP="00170828">
            <w:pPr>
              <w:spacing w:line="276" w:lineRule="auto"/>
              <w:jc w:val="center"/>
            </w:pPr>
            <w:r w:rsidRPr="009206C0">
              <w:t>Strategia Rozwoju Kapitału Ludzkiego</w:t>
            </w:r>
          </w:p>
        </w:tc>
        <w:tc>
          <w:tcPr>
            <w:tcW w:w="4606" w:type="dxa"/>
            <w:vAlign w:val="center"/>
          </w:tcPr>
          <w:p w14:paraId="525B70F1" w14:textId="77777777" w:rsidR="002366DE" w:rsidRPr="009206C0" w:rsidRDefault="002366DE" w:rsidP="00170828">
            <w:pPr>
              <w:spacing w:line="276" w:lineRule="auto"/>
              <w:jc w:val="center"/>
              <w:cnfStyle w:val="000000000000" w:firstRow="0" w:lastRow="0" w:firstColumn="0" w:lastColumn="0" w:oddVBand="0" w:evenVBand="0" w:oddHBand="0" w:evenHBand="0" w:firstRowFirstColumn="0" w:firstRowLastColumn="0" w:lastRowFirstColumn="0" w:lastRowLastColumn="0"/>
            </w:pPr>
            <w:r w:rsidRPr="009206C0">
              <w:t>Cel szczegółowy 3: Kierunek interwencji: Ograniczenie skali ubóstwa i zagrożenia ubóstwem, w szczególności wśród dzieci, osób starszych i niepełnosprawnych</w:t>
            </w:r>
          </w:p>
        </w:tc>
      </w:tr>
      <w:tr w:rsidR="002366DE" w:rsidRPr="009206C0" w14:paraId="1DCFEE6B" w14:textId="77777777" w:rsidTr="0017082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606" w:type="dxa"/>
            <w:vAlign w:val="center"/>
          </w:tcPr>
          <w:p w14:paraId="7CCDF034" w14:textId="77777777" w:rsidR="002366DE" w:rsidRPr="009206C0" w:rsidRDefault="002366DE" w:rsidP="00170828">
            <w:pPr>
              <w:spacing w:line="276" w:lineRule="auto"/>
              <w:jc w:val="center"/>
            </w:pPr>
            <w:r w:rsidRPr="009206C0">
              <w:t>Krajowy Program Przeciwdziałania Ubóstwu i Wykluczeniu Społecznemu 2020</w:t>
            </w:r>
          </w:p>
        </w:tc>
        <w:tc>
          <w:tcPr>
            <w:tcW w:w="4606" w:type="dxa"/>
            <w:vAlign w:val="center"/>
          </w:tcPr>
          <w:p w14:paraId="0384EEF5" w14:textId="77777777" w:rsidR="002366DE" w:rsidRPr="009206C0" w:rsidRDefault="002366DE" w:rsidP="00170828">
            <w:pPr>
              <w:spacing w:line="276" w:lineRule="auto"/>
              <w:jc w:val="center"/>
              <w:cnfStyle w:val="000000100000" w:firstRow="0" w:lastRow="0" w:firstColumn="0" w:lastColumn="0" w:oddVBand="0" w:evenVBand="0" w:oddHBand="1" w:evenHBand="0" w:firstRowFirstColumn="0" w:firstRowLastColumn="0" w:lastRowFirstColumn="0" w:lastRowLastColumn="0"/>
            </w:pPr>
            <w:r w:rsidRPr="009206C0">
              <w:t>Cel główny: Nowy wymiar aktywnej integracji; Priorytet I Przeciwdziałanie wykluczeniu społecznemu dzieci i młodzieży</w:t>
            </w:r>
          </w:p>
        </w:tc>
      </w:tr>
    </w:tbl>
    <w:p w14:paraId="4CFA484D" w14:textId="77777777" w:rsidR="002366DE" w:rsidRPr="00C80193" w:rsidRDefault="002366DE" w:rsidP="002366DE">
      <w:pPr>
        <w:pStyle w:val="podpisy"/>
      </w:pPr>
      <w:r w:rsidRPr="00C80193">
        <w:t>Źródło: Opracowanie własne EU-CONSULT Sp. z o.o. na podstawie Program Operacyjny Pomoc Żywnościowa 2014-2020, Ministerstwo Pracy i Polityki Społecznej, Warszawa 2014</w:t>
      </w:r>
    </w:p>
    <w:p w14:paraId="286D81AC" w14:textId="77777777" w:rsidR="00CF5899" w:rsidRPr="00CF5899" w:rsidRDefault="00CF5899" w:rsidP="00CF5899">
      <w:pPr>
        <w:spacing w:line="360" w:lineRule="auto"/>
        <w:jc w:val="both"/>
        <w:rPr>
          <w:rFonts w:eastAsia="Times New Roman"/>
          <w:sz w:val="24"/>
          <w:lang w:eastAsia="pl-PL"/>
        </w:rPr>
      </w:pPr>
      <w:r w:rsidRPr="00CF5899">
        <w:rPr>
          <w:rFonts w:eastAsia="Times New Roman"/>
          <w:sz w:val="24"/>
          <w:bdr w:val="none" w:sz="0" w:space="0" w:color="auto" w:frame="1"/>
          <w:lang w:eastAsia="pl-PL"/>
        </w:rPr>
        <w:t>Organizacje realizujące proces dystrybucji artykułów spożywczych wśród osób najbardziej potrzebujących zobowiązane są prowadzić działania w ramach środków towarzyszących mające na celu w szczególności:</w:t>
      </w:r>
    </w:p>
    <w:p w14:paraId="0C145FF4" w14:textId="77777777" w:rsidR="00CF5899" w:rsidRPr="00CF5899" w:rsidRDefault="00CF5899" w:rsidP="00AB7C78">
      <w:pPr>
        <w:pStyle w:val="Akapitzlist"/>
        <w:numPr>
          <w:ilvl w:val="0"/>
          <w:numId w:val="41"/>
        </w:numPr>
        <w:spacing w:after="240" w:line="360" w:lineRule="auto"/>
        <w:jc w:val="both"/>
        <w:rPr>
          <w:rFonts w:eastAsia="Times New Roman"/>
          <w:sz w:val="24"/>
          <w:lang w:eastAsia="pl-PL"/>
        </w:rPr>
      </w:pPr>
      <w:r w:rsidRPr="00CF5899">
        <w:rPr>
          <w:rFonts w:eastAsia="Times New Roman"/>
          <w:sz w:val="24"/>
          <w:lang w:eastAsia="pl-PL"/>
        </w:rPr>
        <w:t>włączenie osób doświadczających deprywacji materialnej w funkcjonowanie społeczności lokalnych,</w:t>
      </w:r>
    </w:p>
    <w:p w14:paraId="04B1DD86" w14:textId="77777777" w:rsidR="00CF5899" w:rsidRPr="00CF5899" w:rsidRDefault="00CF5899" w:rsidP="00AB7C78">
      <w:pPr>
        <w:pStyle w:val="Akapitzlist"/>
        <w:numPr>
          <w:ilvl w:val="0"/>
          <w:numId w:val="41"/>
        </w:numPr>
        <w:spacing w:after="240" w:line="360" w:lineRule="auto"/>
        <w:jc w:val="both"/>
        <w:rPr>
          <w:rFonts w:eastAsia="Times New Roman"/>
          <w:sz w:val="24"/>
          <w:lang w:eastAsia="pl-PL"/>
        </w:rPr>
      </w:pPr>
      <w:r w:rsidRPr="00CF5899">
        <w:rPr>
          <w:rFonts w:eastAsia="Times New Roman"/>
          <w:sz w:val="24"/>
          <w:lang w:eastAsia="pl-PL"/>
        </w:rPr>
        <w:t>pomoc towarzyszącą niezbędną do zaspokajania podstawowych potrzeb życiowych osób korzystających z pomocy żywnościowej (z wyłączeniem pomocy rzeczowej),</w:t>
      </w:r>
    </w:p>
    <w:p w14:paraId="368C14E7" w14:textId="77777777" w:rsidR="00CF5899" w:rsidRPr="00CF5899" w:rsidRDefault="00CF5899" w:rsidP="00AB7C78">
      <w:pPr>
        <w:pStyle w:val="Akapitzlist"/>
        <w:numPr>
          <w:ilvl w:val="0"/>
          <w:numId w:val="41"/>
        </w:numPr>
        <w:spacing w:after="240" w:line="360" w:lineRule="auto"/>
        <w:jc w:val="both"/>
        <w:rPr>
          <w:rFonts w:eastAsia="Times New Roman"/>
          <w:sz w:val="24"/>
          <w:lang w:eastAsia="pl-PL"/>
        </w:rPr>
      </w:pPr>
      <w:r w:rsidRPr="00CF5899">
        <w:rPr>
          <w:rFonts w:eastAsia="Times New Roman"/>
          <w:sz w:val="24"/>
          <w:lang w:eastAsia="pl-PL"/>
        </w:rPr>
        <w:t>wzmacnianie samodzielności i kompetencji w zakresie prowadzenia gospodarstwa domowego.</w:t>
      </w:r>
    </w:p>
    <w:p w14:paraId="200F1DBC" w14:textId="5E7299F2" w:rsidR="00CF5899" w:rsidRPr="00CF5899" w:rsidRDefault="00CF5899" w:rsidP="00CF5899">
      <w:pPr>
        <w:spacing w:after="240" w:line="360" w:lineRule="auto"/>
        <w:jc w:val="both"/>
        <w:rPr>
          <w:rFonts w:eastAsia="Times New Roman"/>
          <w:sz w:val="24"/>
          <w:lang w:eastAsia="pl-PL"/>
        </w:rPr>
      </w:pPr>
      <w:r w:rsidRPr="00CF5899">
        <w:rPr>
          <w:rFonts w:eastAsia="Times New Roman"/>
          <w:sz w:val="24"/>
          <w:bdr w:val="none" w:sz="0" w:space="0" w:color="auto" w:frame="1"/>
          <w:lang w:eastAsia="pl-PL"/>
        </w:rPr>
        <w:t xml:space="preserve">Poza powyższymi działaniami realizowanymi w ramach działań statutowych organizacji, prowadzone </w:t>
      </w:r>
      <w:r>
        <w:rPr>
          <w:rFonts w:eastAsia="Times New Roman"/>
          <w:sz w:val="24"/>
          <w:bdr w:val="none" w:sz="0" w:space="0" w:color="auto" w:frame="1"/>
          <w:lang w:eastAsia="pl-PL"/>
        </w:rPr>
        <w:t>są</w:t>
      </w:r>
      <w:r w:rsidRPr="00CF5899">
        <w:rPr>
          <w:rFonts w:eastAsia="Times New Roman"/>
          <w:sz w:val="24"/>
          <w:bdr w:val="none" w:sz="0" w:space="0" w:color="auto" w:frame="1"/>
          <w:lang w:eastAsia="pl-PL"/>
        </w:rPr>
        <w:t xml:space="preserve"> również działania współfinansowane ze środków Unii Europejskiej w ramach Europejskiego Funduszu Pomocy Najbardziej Potrzebującym w formie:</w:t>
      </w:r>
      <w:r>
        <w:rPr>
          <w:rFonts w:eastAsia="Times New Roman"/>
          <w:sz w:val="24"/>
          <w:lang w:eastAsia="pl-PL"/>
        </w:rPr>
        <w:t xml:space="preserve"> </w:t>
      </w:r>
      <w:r w:rsidRPr="00CF5899">
        <w:rPr>
          <w:rFonts w:eastAsia="Times New Roman"/>
          <w:sz w:val="24"/>
          <w:lang w:eastAsia="pl-PL"/>
        </w:rPr>
        <w:t>warsztatów kulina</w:t>
      </w:r>
      <w:r>
        <w:rPr>
          <w:rFonts w:eastAsia="Times New Roman"/>
          <w:sz w:val="24"/>
          <w:lang w:eastAsia="pl-PL"/>
        </w:rPr>
        <w:t xml:space="preserve">rnych, </w:t>
      </w:r>
      <w:r w:rsidRPr="00CF5899">
        <w:rPr>
          <w:rFonts w:eastAsia="Times New Roman"/>
          <w:sz w:val="24"/>
          <w:lang w:eastAsia="pl-PL"/>
        </w:rPr>
        <w:t>warsztatów dietetycznych i dotyczących zdrowego żywienia,</w:t>
      </w:r>
      <w:r>
        <w:rPr>
          <w:rFonts w:eastAsia="Times New Roman"/>
          <w:sz w:val="24"/>
          <w:lang w:eastAsia="pl-PL"/>
        </w:rPr>
        <w:t xml:space="preserve"> </w:t>
      </w:r>
      <w:r w:rsidRPr="00CF5899">
        <w:rPr>
          <w:rFonts w:eastAsia="Times New Roman"/>
          <w:sz w:val="24"/>
          <w:lang w:eastAsia="pl-PL"/>
        </w:rPr>
        <w:t>programów edukacyjnych mających na celu zapoznanie z</w:t>
      </w:r>
      <w:r>
        <w:rPr>
          <w:rFonts w:eastAsia="Times New Roman"/>
          <w:sz w:val="24"/>
          <w:lang w:eastAsia="pl-PL"/>
        </w:rPr>
        <w:t xml:space="preserve"> zasadami zdrowego odżywiania i </w:t>
      </w:r>
      <w:r w:rsidRPr="00CF5899">
        <w:rPr>
          <w:rFonts w:eastAsia="Times New Roman"/>
          <w:sz w:val="24"/>
          <w:lang w:eastAsia="pl-PL"/>
        </w:rPr>
        <w:t>przeciwdziałania marnowaniu żywności,</w:t>
      </w:r>
      <w:r>
        <w:rPr>
          <w:rFonts w:eastAsia="Times New Roman"/>
          <w:sz w:val="24"/>
          <w:lang w:eastAsia="pl-PL"/>
        </w:rPr>
        <w:t xml:space="preserve"> </w:t>
      </w:r>
      <w:r w:rsidRPr="00CF5899">
        <w:rPr>
          <w:rFonts w:eastAsia="Times New Roman"/>
          <w:sz w:val="24"/>
          <w:lang w:eastAsia="pl-PL"/>
        </w:rPr>
        <w:t xml:space="preserve">warsztatów edukacji ekonomicznej (nauka tworzenia, realizacji i kontroli realizacji budżetu domowego, ekonomicznego prowadzenia </w:t>
      </w:r>
      <w:r w:rsidRPr="00CF5899">
        <w:rPr>
          <w:rFonts w:eastAsia="Times New Roman"/>
          <w:sz w:val="24"/>
          <w:lang w:eastAsia="pl-PL"/>
        </w:rPr>
        <w:lastRenderedPageBreak/>
        <w:t>gospodarstwa domowego, z uwzględnieniem wszystkich finansowych i rzeczowych dochodów rodziny, w tym darów żywnościowych)</w:t>
      </w:r>
      <w:r>
        <w:rPr>
          <w:rStyle w:val="Odwoanieprzypisudolnego"/>
          <w:rFonts w:eastAsia="Times New Roman"/>
          <w:sz w:val="24"/>
          <w:lang w:eastAsia="pl-PL"/>
        </w:rPr>
        <w:footnoteReference w:id="4"/>
      </w:r>
      <w:r w:rsidRPr="00CF5899">
        <w:rPr>
          <w:rFonts w:eastAsia="Times New Roman"/>
          <w:sz w:val="24"/>
          <w:lang w:eastAsia="pl-PL"/>
        </w:rPr>
        <w:t>.</w:t>
      </w:r>
      <w:r w:rsidRPr="00CF5899">
        <w:rPr>
          <w:rFonts w:eastAsia="Times New Roman"/>
          <w:sz w:val="24"/>
          <w:bdr w:val="none" w:sz="0" w:space="0" w:color="auto" w:frame="1"/>
          <w:lang w:eastAsia="pl-PL"/>
        </w:rPr>
        <w:t> </w:t>
      </w:r>
    </w:p>
    <w:p w14:paraId="6EC05744" w14:textId="19827FBB" w:rsidR="00C057F7" w:rsidRDefault="00D06AB0" w:rsidP="00CF5899">
      <w:pPr>
        <w:spacing w:after="240" w:line="360" w:lineRule="auto"/>
        <w:jc w:val="both"/>
        <w:rPr>
          <w:sz w:val="24"/>
          <w:szCs w:val="24"/>
          <w:shd w:val="clear" w:color="auto" w:fill="FFFFFF"/>
        </w:rPr>
      </w:pPr>
      <w:r w:rsidRPr="00AF5C13">
        <w:rPr>
          <w:sz w:val="24"/>
          <w:szCs w:val="24"/>
          <w:shd w:val="clear" w:color="auto" w:fill="FFFFFF"/>
        </w:rPr>
        <w:t>Europejski Fundusz Społeczny (EFS) jest jednym z pięciu głównych funduszy, poprzez które Unia Europejska wspiera rozwój społeczno-gospodarczy wszystkich krajów członkowskich. </w:t>
      </w:r>
      <w:r w:rsidRPr="00AF5C13">
        <w:rPr>
          <w:sz w:val="24"/>
          <w:szCs w:val="24"/>
        </w:rPr>
        <w:t>EFS dąż</w:t>
      </w:r>
      <w:r w:rsidR="00AF5C13">
        <w:rPr>
          <w:sz w:val="24"/>
          <w:szCs w:val="24"/>
        </w:rPr>
        <w:t>y</w:t>
      </w:r>
      <w:r w:rsidRPr="00AF5C13">
        <w:rPr>
          <w:sz w:val="24"/>
          <w:szCs w:val="24"/>
        </w:rPr>
        <w:t xml:space="preserve"> do wysokiego poziomu zatrudnienia i wysokiej jakości miejsc pracy, popraw</w:t>
      </w:r>
      <w:r w:rsidR="00AF5C13">
        <w:rPr>
          <w:sz w:val="24"/>
          <w:szCs w:val="24"/>
        </w:rPr>
        <w:t>y</w:t>
      </w:r>
      <w:r w:rsidRPr="00AF5C13">
        <w:rPr>
          <w:sz w:val="24"/>
          <w:szCs w:val="24"/>
        </w:rPr>
        <w:t xml:space="preserve"> dostępu do rynku pracy oraz mobilnoś</w:t>
      </w:r>
      <w:r w:rsidR="00AF5C13">
        <w:rPr>
          <w:sz w:val="24"/>
          <w:szCs w:val="24"/>
        </w:rPr>
        <w:t>ci</w:t>
      </w:r>
      <w:r w:rsidRPr="00AF5C13">
        <w:rPr>
          <w:sz w:val="24"/>
          <w:szCs w:val="24"/>
        </w:rPr>
        <w:t xml:space="preserve"> geograficzn</w:t>
      </w:r>
      <w:r w:rsidR="00AF5C13">
        <w:rPr>
          <w:sz w:val="24"/>
          <w:szCs w:val="24"/>
        </w:rPr>
        <w:t>ej</w:t>
      </w:r>
      <w:r w:rsidRPr="00AF5C13">
        <w:rPr>
          <w:sz w:val="24"/>
          <w:szCs w:val="24"/>
        </w:rPr>
        <w:t xml:space="preserve"> i zawodow</w:t>
      </w:r>
      <w:r w:rsidR="00AF5C13">
        <w:rPr>
          <w:sz w:val="24"/>
          <w:szCs w:val="24"/>
        </w:rPr>
        <w:t>ej</w:t>
      </w:r>
      <w:r w:rsidRPr="00AF5C13">
        <w:rPr>
          <w:sz w:val="24"/>
          <w:szCs w:val="24"/>
        </w:rPr>
        <w:t xml:space="preserve"> pracowników. </w:t>
      </w:r>
      <w:r w:rsidR="00970A6E">
        <w:rPr>
          <w:sz w:val="24"/>
          <w:szCs w:val="24"/>
        </w:rPr>
        <w:t xml:space="preserve">Ponadto Fundusz </w:t>
      </w:r>
      <w:r w:rsidR="00C057F7">
        <w:rPr>
          <w:sz w:val="24"/>
          <w:szCs w:val="24"/>
        </w:rPr>
        <w:t>u</w:t>
      </w:r>
      <w:r w:rsidRPr="00AF5C13">
        <w:rPr>
          <w:sz w:val="24"/>
          <w:szCs w:val="24"/>
        </w:rPr>
        <w:t>łatwia im dostosowanie się do zmian w przemyśle oraz w systemach produkcyjnych koniecznych dla zrównoważonego rozwoju. Zachęca do wysokiego poziomu kształcenia i szkolenia dla wszystkich oraz wspiera przechodzenie młodych ludzi z etapu kształcenia do etapu zatrudnienia, zwalcza ubóstwo, wzmacnia włączenie społeczne, oraz wspiera równość płci, niedyskryminację i równe szanse.</w:t>
      </w:r>
      <w:r w:rsidR="00C057F7">
        <w:rPr>
          <w:sz w:val="24"/>
          <w:szCs w:val="24"/>
        </w:rPr>
        <w:t xml:space="preserve"> Pośrednio, poprzez realizowane programy, EFS </w:t>
      </w:r>
      <w:r w:rsidR="00C057F7" w:rsidRPr="00AF5C13">
        <w:rPr>
          <w:sz w:val="24"/>
          <w:szCs w:val="24"/>
        </w:rPr>
        <w:t>realiz</w:t>
      </w:r>
      <w:r w:rsidR="00C057F7">
        <w:rPr>
          <w:sz w:val="24"/>
          <w:szCs w:val="24"/>
        </w:rPr>
        <w:t>uje</w:t>
      </w:r>
      <w:r w:rsidR="00C057F7" w:rsidRPr="00AF5C13">
        <w:rPr>
          <w:sz w:val="24"/>
          <w:szCs w:val="24"/>
        </w:rPr>
        <w:t xml:space="preserve"> także cel włączenia społ</w:t>
      </w:r>
      <w:r w:rsidR="00C057F7">
        <w:rPr>
          <w:sz w:val="24"/>
          <w:szCs w:val="24"/>
        </w:rPr>
        <w:t>ecznego oraz walki z ubóstwem i </w:t>
      </w:r>
      <w:r w:rsidR="00C057F7" w:rsidRPr="00AF5C13">
        <w:rPr>
          <w:sz w:val="24"/>
          <w:szCs w:val="24"/>
        </w:rPr>
        <w:t>dyskryminacją. Zatrudnien</w:t>
      </w:r>
      <w:r w:rsidR="00C057F7">
        <w:rPr>
          <w:sz w:val="24"/>
          <w:szCs w:val="24"/>
        </w:rPr>
        <w:t>ie i wzrost kwalifikacji są bowiem skutecznym</w:t>
      </w:r>
      <w:r w:rsidR="00C057F7" w:rsidRPr="00AF5C13">
        <w:rPr>
          <w:sz w:val="24"/>
          <w:szCs w:val="24"/>
        </w:rPr>
        <w:t xml:space="preserve"> sposobem zagwarantowania ludziom bezpieczeństwa finansowego, niezależności oraz poczucia godności i przynależności</w:t>
      </w:r>
      <w:r w:rsidR="00C057F7">
        <w:rPr>
          <w:sz w:val="24"/>
          <w:szCs w:val="24"/>
        </w:rPr>
        <w:t>.</w:t>
      </w:r>
    </w:p>
    <w:p w14:paraId="69E66DAA" w14:textId="0FA905C0" w:rsidR="00D06AB0" w:rsidRDefault="00D06AB0" w:rsidP="009206C0">
      <w:pPr>
        <w:spacing w:after="240" w:line="360" w:lineRule="auto"/>
        <w:jc w:val="both"/>
        <w:rPr>
          <w:sz w:val="24"/>
          <w:szCs w:val="24"/>
        </w:rPr>
      </w:pPr>
      <w:r w:rsidRPr="00AF5C13">
        <w:rPr>
          <w:sz w:val="24"/>
          <w:szCs w:val="24"/>
        </w:rPr>
        <w:t xml:space="preserve">Projekty wspierane przez Europejski Fundusz Społeczny są kierowane do różnych grup społecznych. </w:t>
      </w:r>
      <w:r w:rsidR="00C057F7">
        <w:rPr>
          <w:sz w:val="24"/>
          <w:szCs w:val="24"/>
        </w:rPr>
        <w:t>W</w:t>
      </w:r>
      <w:r w:rsidRPr="00AF5C13">
        <w:rPr>
          <w:sz w:val="24"/>
          <w:szCs w:val="24"/>
        </w:rPr>
        <w:t xml:space="preserve">ystępują </w:t>
      </w:r>
      <w:r w:rsidR="00C057F7">
        <w:rPr>
          <w:sz w:val="24"/>
          <w:szCs w:val="24"/>
        </w:rPr>
        <w:t>w nim dwa</w:t>
      </w:r>
      <w:r w:rsidRPr="00AF5C13">
        <w:rPr>
          <w:sz w:val="24"/>
          <w:szCs w:val="24"/>
        </w:rPr>
        <w:t xml:space="preserve"> rodzaje beneficjentów: beneficjenci (projektodawcy) oraz grupa docelowa/ostateczni odbiorcy wsparcia (uczestnicy projektów</w:t>
      </w:r>
      <w:r w:rsidR="00C057F7">
        <w:rPr>
          <w:sz w:val="24"/>
          <w:szCs w:val="24"/>
        </w:rPr>
        <w:t>). O</w:t>
      </w:r>
      <w:r w:rsidRPr="00AF5C13">
        <w:rPr>
          <w:rStyle w:val="Pogrubienie"/>
          <w:rFonts w:cs="Arial"/>
          <w:b w:val="0"/>
          <w:color w:val="000000"/>
          <w:sz w:val="24"/>
          <w:szCs w:val="24"/>
        </w:rPr>
        <w:t>statecznymi odbiorcami wsparcia</w:t>
      </w:r>
      <w:r w:rsidRPr="00AF5C13">
        <w:rPr>
          <w:sz w:val="24"/>
          <w:szCs w:val="24"/>
        </w:rPr>
        <w:t xml:space="preserve"> są uczestnicy realizowanych projektów, zazwyczaj osoby prywatne, ale też firmy i organizacje. W ramach przyjętych przez Polskę celów głównymi beneficjentami będą w latach 2014-2020 osoby bezrobotne i niepracujące, zwłaszcza młode do 29 roku życia, nie uczące się, zagrożone ubóstwem i wykluczeniem społecznym, w tym społeczność romska, osoby niepełnosprawne, samotnie wychowujące dzieci i rodziny wielodzietne.  Uczestnikami projektów będą mogły być również kobiety, osoby starsze poszukujące pracy lub pragnące zwiększyć swą wiedzę, przedsiębiorcy i ich pracownicy, zwłaszcza właściciele i zarządzający mikro i małymi przedsiębiorstwami. Poza tym, dużą grupę będą stanowić naukowcy, </w:t>
      </w:r>
      <w:r w:rsidRPr="00AF5C13">
        <w:rPr>
          <w:sz w:val="24"/>
          <w:szCs w:val="24"/>
        </w:rPr>
        <w:lastRenderedPageBreak/>
        <w:t xml:space="preserve">profesorowie, studenci, nauczyciele i uczniowie, a także urzędnicy, pracownicy </w:t>
      </w:r>
      <w:r w:rsidR="00C057F7">
        <w:rPr>
          <w:sz w:val="24"/>
          <w:szCs w:val="24"/>
        </w:rPr>
        <w:t>służby zdrowia i urzędów pracy</w:t>
      </w:r>
      <w:r w:rsidR="00367F75" w:rsidRPr="00AF5C13">
        <w:rPr>
          <w:rStyle w:val="Odwoanieprzypisudolnego"/>
          <w:rFonts w:cs="Arial"/>
          <w:color w:val="000000"/>
          <w:sz w:val="24"/>
          <w:szCs w:val="24"/>
        </w:rPr>
        <w:footnoteReference w:id="5"/>
      </w:r>
      <w:r w:rsidRPr="00AF5C13">
        <w:rPr>
          <w:sz w:val="24"/>
          <w:szCs w:val="24"/>
        </w:rPr>
        <w:t>.</w:t>
      </w:r>
    </w:p>
    <w:p w14:paraId="5AF670E8" w14:textId="4F8F3F79" w:rsidR="00741241" w:rsidRDefault="0033762F" w:rsidP="009258FD">
      <w:pPr>
        <w:pStyle w:val="Normalny1"/>
      </w:pPr>
      <w:r>
        <w:t>W perspektywie finansowej 2014-2020 EFS współfinansuje krajowy program operacyjny dotyczący promocji zatrudnienia oraz rozwoju kompetencji i umiejętności, włączenia społecznego i dobrego rządzenia, czyli Program Operacyjny Wiedza Edukacja Rozwój, w tym 16 Regionalnych Programów Operacyjnych. W ramach PO WER oraz RPO realizowany jest Cel tematyczny 9, skupiający przedsięwzięcia powiązane z włączeniem społecznym i redukcją ubóstwa, które powinny skutkować zwiększeniem szans na zatrudnienie.</w:t>
      </w:r>
      <w:r w:rsidR="00741241">
        <w:t xml:space="preserve"> W ramach celu 9 znajdują się trzy priorytety inwestycyjne, istotne z punktu widzenia komplementarności FEAD i EFS, które przedstawiono w</w:t>
      </w:r>
      <w:r w:rsidR="009258FD">
        <w:t xml:space="preserve"> </w:t>
      </w:r>
      <w:r w:rsidR="009258FD">
        <w:fldChar w:fldCharType="begin"/>
      </w:r>
      <w:r w:rsidR="009258FD">
        <w:instrText xml:space="preserve"> REF _Ref24532591 \h </w:instrText>
      </w:r>
      <w:r w:rsidR="009258FD">
        <w:fldChar w:fldCharType="separate"/>
      </w:r>
      <w:r w:rsidR="00E47F69">
        <w:t xml:space="preserve">Tabela </w:t>
      </w:r>
      <w:r w:rsidR="00E47F69">
        <w:rPr>
          <w:noProof/>
        </w:rPr>
        <w:t>4</w:t>
      </w:r>
      <w:r w:rsidR="009258FD">
        <w:fldChar w:fldCharType="end"/>
      </w:r>
      <w:r w:rsidR="00723FF6">
        <w:rPr>
          <w:rStyle w:val="Odwoanieprzypisudolnego"/>
          <w:szCs w:val="24"/>
        </w:rPr>
        <w:footnoteReference w:id="6"/>
      </w:r>
      <w:r w:rsidR="00741241">
        <w:t>.</w:t>
      </w:r>
    </w:p>
    <w:p w14:paraId="7ACA2DCF" w14:textId="67D86F35" w:rsidR="00110460" w:rsidRDefault="00110460" w:rsidP="00110460">
      <w:pPr>
        <w:pStyle w:val="Legenda"/>
      </w:pPr>
      <w:bookmarkStart w:id="19" w:name="_Ref24532591"/>
      <w:r>
        <w:t xml:space="preserve">Tabela </w:t>
      </w:r>
      <w:r w:rsidR="002D7722">
        <w:fldChar w:fldCharType="begin"/>
      </w:r>
      <w:r w:rsidR="002D7722">
        <w:instrText xml:space="preserve"> SEQ Tabela \* ARABIC </w:instrText>
      </w:r>
      <w:r w:rsidR="002D7722">
        <w:fldChar w:fldCharType="separate"/>
      </w:r>
      <w:r w:rsidR="00E47F69">
        <w:rPr>
          <w:noProof/>
        </w:rPr>
        <w:t>4</w:t>
      </w:r>
      <w:r w:rsidR="002D7722">
        <w:rPr>
          <w:noProof/>
        </w:rPr>
        <w:fldChar w:fldCharType="end"/>
      </w:r>
      <w:bookmarkEnd w:id="19"/>
      <w:r>
        <w:t>. Priorytety inwestycyjne w ramach Celu tematycznego 9 PO WER</w:t>
      </w:r>
    </w:p>
    <w:tbl>
      <w:tblPr>
        <w:tblStyle w:val="Tabelasiatki4akcent11"/>
        <w:tblW w:w="0" w:type="auto"/>
        <w:tblLook w:val="04A0" w:firstRow="1" w:lastRow="0" w:firstColumn="1" w:lastColumn="0" w:noHBand="0" w:noVBand="1"/>
      </w:tblPr>
      <w:tblGrid>
        <w:gridCol w:w="4011"/>
        <w:gridCol w:w="5051"/>
      </w:tblGrid>
      <w:tr w:rsidR="00741241" w:rsidRPr="00741241" w14:paraId="3603DAC2" w14:textId="77777777" w:rsidTr="000E3D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0C7F035C" w14:textId="6651BF8D" w:rsidR="00741241" w:rsidRPr="00741241" w:rsidRDefault="00DD0F35" w:rsidP="00741241">
            <w:pPr>
              <w:spacing w:line="276" w:lineRule="auto"/>
              <w:jc w:val="center"/>
              <w:rPr>
                <w:szCs w:val="24"/>
              </w:rPr>
            </w:pPr>
            <w:r>
              <w:rPr>
                <w:szCs w:val="24"/>
              </w:rPr>
              <w:t>Priorytet inwestycyjny</w:t>
            </w:r>
          </w:p>
        </w:tc>
        <w:tc>
          <w:tcPr>
            <w:tcW w:w="5135" w:type="dxa"/>
          </w:tcPr>
          <w:p w14:paraId="7FB0A055" w14:textId="336DF6E4" w:rsidR="00741241" w:rsidRPr="00741241" w:rsidRDefault="00DD0F35" w:rsidP="00741241">
            <w:pPr>
              <w:spacing w:line="276" w:lineRule="auto"/>
              <w:jc w:val="center"/>
              <w:cnfStyle w:val="100000000000" w:firstRow="1" w:lastRow="0" w:firstColumn="0" w:lastColumn="0" w:oddVBand="0" w:evenVBand="0" w:oddHBand="0" w:evenHBand="0" w:firstRowFirstColumn="0" w:firstRowLastColumn="0" w:lastRowFirstColumn="0" w:lastRowLastColumn="0"/>
              <w:rPr>
                <w:szCs w:val="24"/>
              </w:rPr>
            </w:pPr>
            <w:r>
              <w:rPr>
                <w:szCs w:val="24"/>
              </w:rPr>
              <w:t>Uzasadnienie priorytetu</w:t>
            </w:r>
          </w:p>
        </w:tc>
      </w:tr>
      <w:tr w:rsidR="00741241" w:rsidRPr="00741241" w14:paraId="370A3EBA" w14:textId="77777777" w:rsidTr="000E3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vAlign w:val="center"/>
          </w:tcPr>
          <w:p w14:paraId="4CEC244F" w14:textId="7CF523B7" w:rsidR="00741241" w:rsidRPr="00DD0F35" w:rsidRDefault="00741241" w:rsidP="00723FF6">
            <w:pPr>
              <w:spacing w:line="276" w:lineRule="auto"/>
              <w:jc w:val="center"/>
              <w:rPr>
                <w:b w:val="0"/>
                <w:szCs w:val="24"/>
              </w:rPr>
            </w:pPr>
            <w:r w:rsidRPr="00DD0F35">
              <w:rPr>
                <w:b w:val="0"/>
                <w:szCs w:val="24"/>
              </w:rPr>
              <w:t>Priorytet inwestycyjny 9i</w:t>
            </w:r>
            <w:r w:rsidR="00DD0F35" w:rsidRPr="00DD0F35">
              <w:rPr>
                <w:b w:val="0"/>
                <w:szCs w:val="24"/>
              </w:rPr>
              <w:t xml:space="preserve"> Aktywne włączenie, w tym z myślą o promowaniu równych szans oraz aktywnego uczestnictwa i zwiększaniu szans na zatrudnienie</w:t>
            </w:r>
          </w:p>
        </w:tc>
        <w:tc>
          <w:tcPr>
            <w:tcW w:w="5135" w:type="dxa"/>
            <w:vAlign w:val="center"/>
          </w:tcPr>
          <w:p w14:paraId="774521BB" w14:textId="77777777" w:rsidR="00741241" w:rsidRDefault="00DD0F35" w:rsidP="00DD0F35">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Ubóstwo i wykluczenie społeczne są silnie powiązane z sytuacją osób na rynku zatrudnienia i </w:t>
            </w:r>
            <w:r w:rsidR="00723FF6">
              <w:rPr>
                <w:szCs w:val="24"/>
              </w:rPr>
              <w:t>wymagają działań poprawiających zdolność do pracy i dostęp do wysokiej jakości usług włączających.</w:t>
            </w:r>
          </w:p>
          <w:p w14:paraId="4C618E9E" w14:textId="638F38C3" w:rsidR="00723FF6" w:rsidRPr="00DD0F35" w:rsidRDefault="00723FF6" w:rsidP="00DD0F35">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Zachodzi konieczność przebudowy systemu świadczeń społecznych w celu stymulowania aktywności zawodowej oraz aktywnej integracji.</w:t>
            </w:r>
          </w:p>
        </w:tc>
      </w:tr>
      <w:tr w:rsidR="00741241" w:rsidRPr="00741241" w14:paraId="463A6A82" w14:textId="77777777" w:rsidTr="000E3D70">
        <w:tc>
          <w:tcPr>
            <w:cnfStyle w:val="001000000000" w:firstRow="0" w:lastRow="0" w:firstColumn="1" w:lastColumn="0" w:oddVBand="0" w:evenVBand="0" w:oddHBand="0" w:evenHBand="0" w:firstRowFirstColumn="0" w:firstRowLastColumn="0" w:lastRowFirstColumn="0" w:lastRowLastColumn="0"/>
            <w:tcW w:w="4077" w:type="dxa"/>
            <w:vAlign w:val="center"/>
          </w:tcPr>
          <w:p w14:paraId="1F152B68" w14:textId="322C09F5" w:rsidR="00741241" w:rsidRPr="00DD0F35" w:rsidRDefault="00741241" w:rsidP="00723FF6">
            <w:pPr>
              <w:spacing w:line="276" w:lineRule="auto"/>
              <w:jc w:val="center"/>
              <w:rPr>
                <w:b w:val="0"/>
                <w:szCs w:val="24"/>
              </w:rPr>
            </w:pPr>
            <w:r w:rsidRPr="00DD0F35">
              <w:rPr>
                <w:b w:val="0"/>
                <w:szCs w:val="24"/>
              </w:rPr>
              <w:t>Priorytet inwestycyjny 9iv</w:t>
            </w:r>
            <w:r w:rsidR="00DD0F35" w:rsidRPr="00DD0F35">
              <w:rPr>
                <w:b w:val="0"/>
                <w:szCs w:val="24"/>
              </w:rPr>
              <w:t xml:space="preserve"> Ułatwianie dostępu do przystępnych cenowo, trwałych oraz wysokiej jakości usług, w tym opieki zdrowotnej i usług socjalnych świadczonych w interesie ogólnym</w:t>
            </w:r>
          </w:p>
        </w:tc>
        <w:tc>
          <w:tcPr>
            <w:tcW w:w="5135" w:type="dxa"/>
            <w:vAlign w:val="center"/>
          </w:tcPr>
          <w:p w14:paraId="0A2EF35A" w14:textId="5942A4B6" w:rsidR="00741241" w:rsidRPr="00741241" w:rsidRDefault="00723FF6" w:rsidP="00DD0F35">
            <w:pPr>
              <w:spacing w:line="276" w:lineRule="auto"/>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Bezrobocie nie jest jedyną przesłanką ubóstwa, w związku z tym wymagane jest </w:t>
            </w:r>
            <w:r w:rsidR="000E3D70">
              <w:rPr>
                <w:szCs w:val="24"/>
              </w:rPr>
              <w:t>rozwijanie wysokiej jakości usług na rzecz grup wykluczonych, w tym usług profilaktycznych zapobiegających ubóstwu skierowanych do rodzin, młodzieży, osób starszych i niesamodzielnych oraz zapobieganie niepewności mieszkaniowej.</w:t>
            </w:r>
          </w:p>
        </w:tc>
      </w:tr>
    </w:tbl>
    <w:p w14:paraId="723B9735" w14:textId="77777777" w:rsidR="007C5EF1" w:rsidRDefault="007C5EF1">
      <w:r>
        <w:rPr>
          <w:b/>
          <w:bCs/>
        </w:rPr>
        <w:br w:type="page"/>
      </w:r>
    </w:p>
    <w:tbl>
      <w:tblPr>
        <w:tblStyle w:val="Tabelasiatki4akcent11"/>
        <w:tblW w:w="0" w:type="auto"/>
        <w:tblLook w:val="04A0" w:firstRow="1" w:lastRow="0" w:firstColumn="1" w:lastColumn="0" w:noHBand="0" w:noVBand="1"/>
      </w:tblPr>
      <w:tblGrid>
        <w:gridCol w:w="4019"/>
        <w:gridCol w:w="5043"/>
      </w:tblGrid>
      <w:tr w:rsidR="007C5EF1" w:rsidRPr="00741241" w14:paraId="761984AA" w14:textId="77777777" w:rsidTr="005537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tcPr>
          <w:p w14:paraId="00D1EF62" w14:textId="77777777" w:rsidR="007C5EF1" w:rsidRPr="00741241" w:rsidRDefault="007C5EF1" w:rsidP="005537FE">
            <w:pPr>
              <w:spacing w:line="276" w:lineRule="auto"/>
              <w:jc w:val="center"/>
              <w:rPr>
                <w:szCs w:val="24"/>
              </w:rPr>
            </w:pPr>
            <w:r>
              <w:rPr>
                <w:szCs w:val="24"/>
              </w:rPr>
              <w:lastRenderedPageBreak/>
              <w:t>Priorytet inwestycyjny</w:t>
            </w:r>
          </w:p>
        </w:tc>
        <w:tc>
          <w:tcPr>
            <w:tcW w:w="5135" w:type="dxa"/>
          </w:tcPr>
          <w:p w14:paraId="10D9297E" w14:textId="77777777" w:rsidR="007C5EF1" w:rsidRPr="00741241" w:rsidRDefault="007C5EF1" w:rsidP="005537FE">
            <w:pPr>
              <w:spacing w:line="276" w:lineRule="auto"/>
              <w:jc w:val="center"/>
              <w:cnfStyle w:val="100000000000" w:firstRow="1" w:lastRow="0" w:firstColumn="0" w:lastColumn="0" w:oddVBand="0" w:evenVBand="0" w:oddHBand="0" w:evenHBand="0" w:firstRowFirstColumn="0" w:firstRowLastColumn="0" w:lastRowFirstColumn="0" w:lastRowLastColumn="0"/>
              <w:rPr>
                <w:szCs w:val="24"/>
              </w:rPr>
            </w:pPr>
            <w:r>
              <w:rPr>
                <w:szCs w:val="24"/>
              </w:rPr>
              <w:t>Uzasadnienie priorytetu</w:t>
            </w:r>
          </w:p>
        </w:tc>
      </w:tr>
      <w:tr w:rsidR="00741241" w:rsidRPr="00741241" w14:paraId="7E4EFD30" w14:textId="77777777" w:rsidTr="000E3D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77" w:type="dxa"/>
            <w:vAlign w:val="center"/>
          </w:tcPr>
          <w:p w14:paraId="4A14DA83" w14:textId="1230B926" w:rsidR="00741241" w:rsidRPr="00DD0F35" w:rsidRDefault="00110460" w:rsidP="00723FF6">
            <w:pPr>
              <w:spacing w:line="276" w:lineRule="auto"/>
              <w:jc w:val="center"/>
              <w:rPr>
                <w:b w:val="0"/>
                <w:szCs w:val="24"/>
              </w:rPr>
            </w:pPr>
            <w:r w:rsidRPr="00DD0F35">
              <w:rPr>
                <w:b w:val="0"/>
                <w:szCs w:val="24"/>
              </w:rPr>
              <w:t>Priorytet inwestycyjny 9v</w:t>
            </w:r>
            <w:r w:rsidR="00DD0F35" w:rsidRPr="00DD0F35">
              <w:rPr>
                <w:b w:val="0"/>
                <w:szCs w:val="24"/>
              </w:rPr>
              <w:t xml:space="preserve"> Wspieranie przedsiębiorczości społecznej i integracji zawodowej w przedsiębiorstwach społecznych oraz ekonomii społecznej i solidarnej w celu ułatwienia dostępu do zatrudnienia</w:t>
            </w:r>
          </w:p>
        </w:tc>
        <w:tc>
          <w:tcPr>
            <w:tcW w:w="5135" w:type="dxa"/>
            <w:vAlign w:val="center"/>
          </w:tcPr>
          <w:p w14:paraId="1D0FB2E7" w14:textId="14970F38" w:rsidR="00741241" w:rsidRPr="00741241" w:rsidRDefault="000E3D70" w:rsidP="00DD0F35">
            <w:pPr>
              <w:spacing w:line="276" w:lineRule="auto"/>
              <w:jc w:val="center"/>
              <w:cnfStyle w:val="000000100000" w:firstRow="0" w:lastRow="0" w:firstColumn="0" w:lastColumn="0" w:oddVBand="0" w:evenVBand="0" w:oddHBand="1" w:evenHBand="0" w:firstRowFirstColumn="0" w:firstRowLastColumn="0" w:lastRowFirstColumn="0" w:lastRowLastColumn="0"/>
              <w:rPr>
                <w:szCs w:val="24"/>
              </w:rPr>
            </w:pPr>
            <w:r>
              <w:rPr>
                <w:szCs w:val="24"/>
              </w:rPr>
              <w:t>Rozwój ekonomii społecznej jest ważnym obszarem w kontekście zwalczania ubóstwa oraz wykluczenia społecznego, dlatego wymagane jest wdrożenie rozwiązań systemowych, które będą wspierać przedsiębiorczość społeczną w zakresie usług, szkoleń oraz doradztwa, jak i w przygotowaniu i wdrożeniu zwrotnych mechanizmów finansowania przedsiębiorstw społecznych.</w:t>
            </w:r>
          </w:p>
        </w:tc>
      </w:tr>
    </w:tbl>
    <w:p w14:paraId="4798F446" w14:textId="36642498" w:rsidR="00741241" w:rsidRPr="00C80193" w:rsidRDefault="00741241" w:rsidP="00741241">
      <w:pPr>
        <w:pStyle w:val="podpisy"/>
      </w:pPr>
      <w:r w:rsidRPr="00C80193">
        <w:t xml:space="preserve">Źródło: Opracowanie własne EU-CONSULT Sp. z o.o. na podstawie Program Operacyjny </w:t>
      </w:r>
      <w:r w:rsidR="00723FF6">
        <w:t>Wiedza Edukacja Rozwój 2014-2020, PO WER 2014-2020, MIiR, grudzień 2018, s. 32/33</w:t>
      </w:r>
    </w:p>
    <w:p w14:paraId="37DD0506" w14:textId="77777777" w:rsidR="00741241" w:rsidRPr="009D6A14" w:rsidRDefault="00741241" w:rsidP="003652E9">
      <w:pPr>
        <w:pStyle w:val="Nagwek2"/>
      </w:pPr>
      <w:bookmarkStart w:id="20" w:name="_Toc25651539"/>
      <w:r w:rsidRPr="009D6A14">
        <w:t>Definicja komplementarności pomiędzy EFS a FEAD</w:t>
      </w:r>
      <w:bookmarkEnd w:id="20"/>
    </w:p>
    <w:p w14:paraId="35169A16" w14:textId="77777777" w:rsidR="00741241" w:rsidRDefault="00741241" w:rsidP="00741241">
      <w:pPr>
        <w:spacing w:line="360" w:lineRule="auto"/>
        <w:jc w:val="both"/>
        <w:rPr>
          <w:sz w:val="24"/>
        </w:rPr>
      </w:pPr>
      <w:r>
        <w:rPr>
          <w:sz w:val="24"/>
        </w:rPr>
        <w:t xml:space="preserve">Pod pojęciem </w:t>
      </w:r>
      <w:r w:rsidRPr="00C80193">
        <w:rPr>
          <w:sz w:val="24"/>
        </w:rPr>
        <w:t>komplementarno</w:t>
      </w:r>
      <w:r>
        <w:rPr>
          <w:sz w:val="24"/>
        </w:rPr>
        <w:t>ści rozumiemy</w:t>
      </w:r>
      <w:r w:rsidRPr="00C80193">
        <w:rPr>
          <w:sz w:val="24"/>
        </w:rPr>
        <w:t xml:space="preserve"> dopełnianie się </w:t>
      </w:r>
      <w:r>
        <w:rPr>
          <w:sz w:val="24"/>
        </w:rPr>
        <w:t xml:space="preserve">wybranych elementów, </w:t>
      </w:r>
      <w:r w:rsidRPr="00C80193">
        <w:rPr>
          <w:sz w:val="24"/>
        </w:rPr>
        <w:t>np. działań w ramach programów</w:t>
      </w:r>
      <w:r>
        <w:rPr>
          <w:sz w:val="24"/>
        </w:rPr>
        <w:t xml:space="preserve"> czy</w:t>
      </w:r>
      <w:r w:rsidRPr="00C80193">
        <w:rPr>
          <w:sz w:val="24"/>
        </w:rPr>
        <w:t xml:space="preserve"> projektów</w:t>
      </w:r>
      <w:r>
        <w:rPr>
          <w:sz w:val="24"/>
        </w:rPr>
        <w:t>,</w:t>
      </w:r>
      <w:r w:rsidRPr="00C80193">
        <w:rPr>
          <w:sz w:val="24"/>
        </w:rPr>
        <w:t xml:space="preserve"> prowadzące</w:t>
      </w:r>
      <w:r>
        <w:rPr>
          <w:sz w:val="24"/>
        </w:rPr>
        <w:t xml:space="preserve"> do realizacji określonego celu. Elementy te mogą być względem siebie komplementarne m.in. poprzez:</w:t>
      </w:r>
    </w:p>
    <w:p w14:paraId="3F220ED7" w14:textId="77777777" w:rsidR="00741241" w:rsidRDefault="00741241" w:rsidP="00741241">
      <w:pPr>
        <w:pStyle w:val="Akapitzlist"/>
        <w:numPr>
          <w:ilvl w:val="0"/>
          <w:numId w:val="35"/>
        </w:numPr>
        <w:spacing w:line="360" w:lineRule="auto"/>
        <w:jc w:val="both"/>
        <w:rPr>
          <w:sz w:val="24"/>
        </w:rPr>
      </w:pPr>
      <w:r>
        <w:rPr>
          <w:sz w:val="24"/>
        </w:rPr>
        <w:t>rozwiązywanie tego samego problemu,</w:t>
      </w:r>
    </w:p>
    <w:p w14:paraId="18A02793" w14:textId="77777777" w:rsidR="00741241" w:rsidRDefault="00741241" w:rsidP="00741241">
      <w:pPr>
        <w:pStyle w:val="Akapitzlist"/>
        <w:numPr>
          <w:ilvl w:val="0"/>
          <w:numId w:val="35"/>
        </w:numPr>
        <w:spacing w:line="360" w:lineRule="auto"/>
        <w:jc w:val="both"/>
        <w:rPr>
          <w:sz w:val="24"/>
        </w:rPr>
      </w:pPr>
      <w:r>
        <w:rPr>
          <w:sz w:val="24"/>
        </w:rPr>
        <w:t>realizację wspólnego celu,</w:t>
      </w:r>
    </w:p>
    <w:p w14:paraId="531AE13B" w14:textId="77777777" w:rsidR="00741241" w:rsidRDefault="00741241" w:rsidP="00741241">
      <w:pPr>
        <w:pStyle w:val="Akapitzlist"/>
        <w:numPr>
          <w:ilvl w:val="0"/>
          <w:numId w:val="35"/>
        </w:numPr>
        <w:spacing w:line="360" w:lineRule="auto"/>
        <w:jc w:val="both"/>
        <w:rPr>
          <w:sz w:val="24"/>
        </w:rPr>
      </w:pPr>
      <w:r>
        <w:rPr>
          <w:sz w:val="24"/>
        </w:rPr>
        <w:t>wzmocnienie występujących efektów,</w:t>
      </w:r>
    </w:p>
    <w:p w14:paraId="493F826E" w14:textId="77777777" w:rsidR="00741241" w:rsidRDefault="00741241" w:rsidP="00741241">
      <w:pPr>
        <w:pStyle w:val="Akapitzlist"/>
        <w:numPr>
          <w:ilvl w:val="0"/>
          <w:numId w:val="35"/>
        </w:numPr>
        <w:spacing w:line="360" w:lineRule="auto"/>
        <w:jc w:val="both"/>
        <w:rPr>
          <w:sz w:val="24"/>
        </w:rPr>
      </w:pPr>
      <w:r>
        <w:rPr>
          <w:sz w:val="24"/>
        </w:rPr>
        <w:t>wzajemne uzupełnianie się działań,</w:t>
      </w:r>
    </w:p>
    <w:p w14:paraId="247B8251" w14:textId="77777777" w:rsidR="00741241" w:rsidRDefault="00741241" w:rsidP="00741241">
      <w:pPr>
        <w:pStyle w:val="Akapitzlist"/>
        <w:numPr>
          <w:ilvl w:val="0"/>
          <w:numId w:val="35"/>
        </w:numPr>
        <w:spacing w:line="360" w:lineRule="auto"/>
        <w:jc w:val="both"/>
        <w:rPr>
          <w:sz w:val="24"/>
        </w:rPr>
      </w:pPr>
      <w:r>
        <w:rPr>
          <w:sz w:val="24"/>
        </w:rPr>
        <w:t xml:space="preserve">osiąganie wspólnych rezultatów, </w:t>
      </w:r>
    </w:p>
    <w:p w14:paraId="3143146D" w14:textId="77777777" w:rsidR="00741241" w:rsidRPr="00C643BD" w:rsidRDefault="00741241" w:rsidP="00741241">
      <w:pPr>
        <w:pStyle w:val="Akapitzlist"/>
        <w:numPr>
          <w:ilvl w:val="0"/>
          <w:numId w:val="35"/>
        </w:numPr>
        <w:spacing w:after="240" w:line="360" w:lineRule="auto"/>
        <w:jc w:val="both"/>
        <w:rPr>
          <w:sz w:val="24"/>
        </w:rPr>
      </w:pPr>
      <w:r>
        <w:rPr>
          <w:sz w:val="24"/>
        </w:rPr>
        <w:t>działania na rzecz określonej grupy docelowej.</w:t>
      </w:r>
    </w:p>
    <w:p w14:paraId="27A48777" w14:textId="77777777" w:rsidR="00741241" w:rsidRDefault="0033762F" w:rsidP="009206C0">
      <w:pPr>
        <w:spacing w:after="240" w:line="360" w:lineRule="auto"/>
        <w:jc w:val="both"/>
        <w:rPr>
          <w:sz w:val="24"/>
        </w:rPr>
      </w:pPr>
      <w:r>
        <w:rPr>
          <w:sz w:val="24"/>
        </w:rPr>
        <w:t xml:space="preserve">Interwencja PO PŻ nastawiona jest przede wszystkim na wsparcie </w:t>
      </w:r>
      <w:r w:rsidR="00741241">
        <w:rPr>
          <w:sz w:val="24"/>
        </w:rPr>
        <w:t>odbiorców w </w:t>
      </w:r>
      <w:r>
        <w:rPr>
          <w:sz w:val="24"/>
        </w:rPr>
        <w:t>zabezpieczeniu podstawowej potrzeby jaką jest żywność, natomiast  interwencja EFS ma za zadaniu głównie aktywizację zawodową oraz społeczną osób zagrożonych</w:t>
      </w:r>
      <w:r w:rsidR="00741241">
        <w:rPr>
          <w:sz w:val="24"/>
        </w:rPr>
        <w:t xml:space="preserve"> wykluczeniem</w:t>
      </w:r>
      <w:r w:rsidR="00741241">
        <w:rPr>
          <w:rStyle w:val="Odwoanieprzypisudolnego"/>
          <w:sz w:val="24"/>
        </w:rPr>
        <w:footnoteReference w:id="7"/>
      </w:r>
      <w:r w:rsidR="00741241">
        <w:rPr>
          <w:sz w:val="24"/>
        </w:rPr>
        <w:t xml:space="preserve">. </w:t>
      </w:r>
    </w:p>
    <w:p w14:paraId="36CB840A" w14:textId="77777777" w:rsidR="007C5EF1" w:rsidRDefault="007C5EF1">
      <w:pPr>
        <w:ind w:firstLine="360"/>
        <w:rPr>
          <w:sz w:val="24"/>
        </w:rPr>
      </w:pPr>
      <w:r>
        <w:rPr>
          <w:sz w:val="24"/>
        </w:rPr>
        <w:br w:type="page"/>
      </w:r>
    </w:p>
    <w:p w14:paraId="1CC406BF" w14:textId="4C035472" w:rsidR="00C2666C" w:rsidRDefault="00C2666C" w:rsidP="009206C0">
      <w:pPr>
        <w:spacing w:after="240" w:line="360" w:lineRule="auto"/>
        <w:jc w:val="both"/>
        <w:rPr>
          <w:sz w:val="24"/>
        </w:rPr>
      </w:pPr>
      <w:r>
        <w:rPr>
          <w:sz w:val="24"/>
        </w:rPr>
        <w:lastRenderedPageBreak/>
        <w:t>Na potrzeby niniejszego opracowania utworzono definicję komplementarności pomiędzy EFS a FEAD, jako:</w:t>
      </w:r>
    </w:p>
    <w:p w14:paraId="094E8CBF" w14:textId="23A31A4B" w:rsidR="00C2666C" w:rsidRPr="00B31E94" w:rsidRDefault="00C2666C" w:rsidP="00B31E94">
      <w:pPr>
        <w:pBdr>
          <w:top w:val="single" w:sz="4" w:space="1" w:color="auto"/>
          <w:left w:val="single" w:sz="4" w:space="4" w:color="auto"/>
          <w:bottom w:val="single" w:sz="4" w:space="1" w:color="auto"/>
          <w:right w:val="single" w:sz="4" w:space="4" w:color="auto"/>
        </w:pBdr>
        <w:shd w:val="clear" w:color="auto" w:fill="DAEEF3" w:themeFill="accent5" w:themeFillTint="33"/>
        <w:spacing w:line="360" w:lineRule="auto"/>
        <w:jc w:val="center"/>
        <w:rPr>
          <w:i/>
          <w:sz w:val="24"/>
        </w:rPr>
      </w:pPr>
      <w:r w:rsidRPr="00B31E94">
        <w:rPr>
          <w:i/>
          <w:sz w:val="24"/>
        </w:rPr>
        <w:t xml:space="preserve">Komplementarność </w:t>
      </w:r>
      <w:r w:rsidR="00B31E94" w:rsidRPr="00B31E94">
        <w:rPr>
          <w:i/>
          <w:sz w:val="24"/>
        </w:rPr>
        <w:t xml:space="preserve">jest </w:t>
      </w:r>
      <w:r w:rsidR="00493C49">
        <w:rPr>
          <w:i/>
          <w:sz w:val="24"/>
        </w:rPr>
        <w:t>efekte</w:t>
      </w:r>
      <w:r w:rsidR="00E575DD">
        <w:rPr>
          <w:i/>
          <w:sz w:val="24"/>
        </w:rPr>
        <w:t>m</w:t>
      </w:r>
      <w:r w:rsidR="00C02D31">
        <w:rPr>
          <w:i/>
          <w:sz w:val="24"/>
        </w:rPr>
        <w:t xml:space="preserve"> </w:t>
      </w:r>
      <w:r w:rsidR="00B31E94" w:rsidRPr="00B31E94">
        <w:rPr>
          <w:i/>
          <w:sz w:val="24"/>
        </w:rPr>
        <w:t>realizowanych, wzajemnie dopełniających się działań, skierowanych do tej samej grupy odbiorców, zamieszkujących ten sam obszar, nakierowanych na osiągnięcie wspólnego lub takiego samego celu, który nie mógłby zostać zrealizowany w przypadku braku komplementarności, lub jego efekty byłyby mniejsze.</w:t>
      </w:r>
    </w:p>
    <w:p w14:paraId="6F57EC54" w14:textId="15824428" w:rsidR="009D6A14" w:rsidRDefault="009D6A14" w:rsidP="003652E9">
      <w:pPr>
        <w:pStyle w:val="Nagwek2"/>
      </w:pPr>
      <w:bookmarkStart w:id="21" w:name="_Toc25651540"/>
      <w:r>
        <w:t>K</w:t>
      </w:r>
      <w:r w:rsidR="0004086D" w:rsidRPr="009D6A14">
        <w:t xml:space="preserve">omplementarność pomiędzy </w:t>
      </w:r>
      <w:r>
        <w:t>FEAD i EFS w perspektywie finansowej 2014-2020</w:t>
      </w:r>
      <w:bookmarkEnd w:id="21"/>
    </w:p>
    <w:p w14:paraId="478A714A" w14:textId="16709567" w:rsidR="007C5EF1" w:rsidRDefault="007C5EF1" w:rsidP="007C5EF1">
      <w:pPr>
        <w:spacing w:after="240" w:line="360" w:lineRule="auto"/>
        <w:jc w:val="both"/>
        <w:rPr>
          <w:rFonts w:cs="Arial"/>
          <w:color w:val="000000"/>
          <w:sz w:val="24"/>
          <w:szCs w:val="24"/>
        </w:rPr>
      </w:pPr>
      <w:r>
        <w:rPr>
          <w:rFonts w:cstheme="minorHAnsi"/>
          <w:sz w:val="24"/>
          <w:szCs w:val="24"/>
        </w:rPr>
        <w:t xml:space="preserve">W PO WER 2014-2020 wsparcie przeznaczone jest przede wszystkim na realizację ram polityki na rzecz włączenia społecznego oraz zwalczania ubóstwa, w tym dla wybranej grupy najbardziej zagrożonej wykluczeniem społecznym. W ramach RPO wsparcie z Europejskiego Funduszu Społecznego przeznaczone jest z kolei dla osób wykluczonych lub zagrożonych wykluczeniem społecznym na drodze działań w zakresie włączenia społecznego, szczególnie w kierunku poprawy zdolności do zatrudnienia. W przypadku PO PŻ 2014-2020 działania skierowane są do osób najbardziej potrzebujących, dotkniętych deprywacją materialną. Będzie to wsparcie żywnościowe, ale również działania zmierzające do aktywizacji społecznej poprzez aktywną integrację. </w:t>
      </w:r>
    </w:p>
    <w:p w14:paraId="3FEC09A8" w14:textId="19A3D1E5" w:rsidR="003D2D62" w:rsidRDefault="00591DC5" w:rsidP="00C23C5E">
      <w:pPr>
        <w:spacing w:line="360" w:lineRule="auto"/>
        <w:jc w:val="both"/>
        <w:rPr>
          <w:sz w:val="24"/>
          <w:szCs w:val="24"/>
          <w:shd w:val="clear" w:color="auto" w:fill="FFFFFF"/>
        </w:rPr>
      </w:pPr>
      <w:r>
        <w:rPr>
          <w:rFonts w:cs="Arial"/>
          <w:color w:val="000000"/>
          <w:sz w:val="24"/>
          <w:szCs w:val="24"/>
        </w:rPr>
        <w:t xml:space="preserve">W perspektywie finansowej na lata 2014-2020 </w:t>
      </w:r>
      <w:r w:rsidR="00C23C5E" w:rsidRPr="00FD6E69">
        <w:rPr>
          <w:rFonts w:cs="Arial"/>
          <w:color w:val="000000"/>
          <w:sz w:val="24"/>
          <w:szCs w:val="24"/>
        </w:rPr>
        <w:t>Europejski Fundusz Pomocy Najbardziej Potrzebującym (FEAD)</w:t>
      </w:r>
      <w:r w:rsidR="00C23C5E">
        <w:rPr>
          <w:rFonts w:cs="Arial"/>
          <w:color w:val="000000"/>
          <w:sz w:val="24"/>
          <w:szCs w:val="24"/>
        </w:rPr>
        <w:t xml:space="preserve"> oraz </w:t>
      </w:r>
      <w:r w:rsidR="00C23C5E" w:rsidRPr="00AF5C13">
        <w:rPr>
          <w:sz w:val="24"/>
          <w:szCs w:val="24"/>
          <w:shd w:val="clear" w:color="auto" w:fill="FFFFFF"/>
        </w:rPr>
        <w:t>Europejski Fundusz Społeczny (EFS)</w:t>
      </w:r>
      <w:r w:rsidR="00C23C5E">
        <w:rPr>
          <w:sz w:val="24"/>
          <w:szCs w:val="24"/>
          <w:shd w:val="clear" w:color="auto" w:fill="FFFFFF"/>
        </w:rPr>
        <w:t xml:space="preserve"> są względem siebie komplem</w:t>
      </w:r>
      <w:r w:rsidR="003D2D62">
        <w:rPr>
          <w:sz w:val="24"/>
          <w:szCs w:val="24"/>
          <w:shd w:val="clear" w:color="auto" w:fill="FFFFFF"/>
        </w:rPr>
        <w:t>entarne na wielu płaszczyznach</w:t>
      </w:r>
      <w:r w:rsidR="00F20D48">
        <w:rPr>
          <w:sz w:val="24"/>
          <w:szCs w:val="24"/>
          <w:shd w:val="clear" w:color="auto" w:fill="FFFFFF"/>
        </w:rPr>
        <w:t>:</w:t>
      </w:r>
    </w:p>
    <w:p w14:paraId="48250CD0" w14:textId="79BA95D5" w:rsidR="003D2D62" w:rsidRDefault="00F20D48" w:rsidP="006A1E3C">
      <w:pPr>
        <w:pStyle w:val="Akapitzlist"/>
        <w:numPr>
          <w:ilvl w:val="0"/>
          <w:numId w:val="36"/>
        </w:numPr>
        <w:spacing w:line="360" w:lineRule="auto"/>
        <w:jc w:val="both"/>
        <w:rPr>
          <w:sz w:val="24"/>
          <w:szCs w:val="24"/>
          <w:shd w:val="clear" w:color="auto" w:fill="FFFFFF"/>
        </w:rPr>
      </w:pPr>
      <w:r>
        <w:rPr>
          <w:sz w:val="24"/>
          <w:szCs w:val="24"/>
          <w:shd w:val="clear" w:color="auto" w:fill="FFFFFF"/>
        </w:rPr>
        <w:t>problemowej,</w:t>
      </w:r>
    </w:p>
    <w:p w14:paraId="59AC3526" w14:textId="23390D49" w:rsidR="00F20D48" w:rsidRDefault="00F20D48" w:rsidP="006A1E3C">
      <w:pPr>
        <w:pStyle w:val="Akapitzlist"/>
        <w:numPr>
          <w:ilvl w:val="0"/>
          <w:numId w:val="36"/>
        </w:numPr>
        <w:spacing w:line="360" w:lineRule="auto"/>
        <w:jc w:val="both"/>
        <w:rPr>
          <w:sz w:val="24"/>
          <w:szCs w:val="24"/>
          <w:shd w:val="clear" w:color="auto" w:fill="FFFFFF"/>
        </w:rPr>
      </w:pPr>
      <w:r>
        <w:rPr>
          <w:sz w:val="24"/>
          <w:szCs w:val="24"/>
          <w:shd w:val="clear" w:color="auto" w:fill="FFFFFF"/>
        </w:rPr>
        <w:t>geograficznej,</w:t>
      </w:r>
    </w:p>
    <w:p w14:paraId="282BB4FF" w14:textId="4E545B70" w:rsidR="00F20D48" w:rsidRDefault="00F20D48" w:rsidP="006A1E3C">
      <w:pPr>
        <w:pStyle w:val="Akapitzlist"/>
        <w:numPr>
          <w:ilvl w:val="0"/>
          <w:numId w:val="36"/>
        </w:numPr>
        <w:spacing w:line="360" w:lineRule="auto"/>
        <w:jc w:val="both"/>
        <w:rPr>
          <w:sz w:val="24"/>
          <w:szCs w:val="24"/>
          <w:shd w:val="clear" w:color="auto" w:fill="FFFFFF"/>
        </w:rPr>
      </w:pPr>
      <w:r>
        <w:rPr>
          <w:sz w:val="24"/>
          <w:szCs w:val="24"/>
          <w:shd w:val="clear" w:color="auto" w:fill="FFFFFF"/>
        </w:rPr>
        <w:t>funkcjonalnej,</w:t>
      </w:r>
    </w:p>
    <w:p w14:paraId="5264C840" w14:textId="08AB71C9" w:rsidR="00F20D48" w:rsidRDefault="00F20D48" w:rsidP="006A1E3C">
      <w:pPr>
        <w:pStyle w:val="Akapitzlist"/>
        <w:numPr>
          <w:ilvl w:val="0"/>
          <w:numId w:val="36"/>
        </w:numPr>
        <w:spacing w:line="360" w:lineRule="auto"/>
        <w:jc w:val="both"/>
        <w:rPr>
          <w:sz w:val="24"/>
          <w:szCs w:val="24"/>
          <w:shd w:val="clear" w:color="auto" w:fill="FFFFFF"/>
        </w:rPr>
      </w:pPr>
      <w:r>
        <w:rPr>
          <w:sz w:val="24"/>
          <w:szCs w:val="24"/>
          <w:shd w:val="clear" w:color="auto" w:fill="FFFFFF"/>
        </w:rPr>
        <w:t>przedmiotowej,</w:t>
      </w:r>
    </w:p>
    <w:p w14:paraId="42A1F51B" w14:textId="5D14077A" w:rsidR="00F20D48" w:rsidRPr="003D2D62" w:rsidRDefault="00F20D48" w:rsidP="006A1E3C">
      <w:pPr>
        <w:pStyle w:val="Akapitzlist"/>
        <w:numPr>
          <w:ilvl w:val="0"/>
          <w:numId w:val="36"/>
        </w:numPr>
        <w:spacing w:line="360" w:lineRule="auto"/>
        <w:jc w:val="both"/>
        <w:rPr>
          <w:sz w:val="24"/>
          <w:szCs w:val="24"/>
          <w:shd w:val="clear" w:color="auto" w:fill="FFFFFF"/>
        </w:rPr>
      </w:pPr>
      <w:r>
        <w:rPr>
          <w:sz w:val="24"/>
          <w:szCs w:val="24"/>
          <w:shd w:val="clear" w:color="auto" w:fill="FFFFFF"/>
        </w:rPr>
        <w:t>grupy docelowej,</w:t>
      </w:r>
    </w:p>
    <w:p w14:paraId="0171F0CC" w14:textId="46346146" w:rsidR="00C23C5E" w:rsidRDefault="00F20D48" w:rsidP="009258FD">
      <w:pPr>
        <w:pStyle w:val="Normalny1"/>
        <w:rPr>
          <w:shd w:val="clear" w:color="auto" w:fill="FFFFFF"/>
        </w:rPr>
      </w:pPr>
      <w:r>
        <w:rPr>
          <w:shd w:val="clear" w:color="auto" w:fill="FFFFFF"/>
        </w:rPr>
        <w:t>co zilustrowano na</w:t>
      </w:r>
      <w:r w:rsidR="009258FD">
        <w:rPr>
          <w:shd w:val="clear" w:color="auto" w:fill="FFFFFF"/>
        </w:rPr>
        <w:t xml:space="preserve"> </w:t>
      </w:r>
      <w:r w:rsidR="009258FD">
        <w:rPr>
          <w:shd w:val="clear" w:color="auto" w:fill="FFFFFF"/>
        </w:rPr>
        <w:fldChar w:fldCharType="begin"/>
      </w:r>
      <w:r w:rsidR="009258FD">
        <w:rPr>
          <w:shd w:val="clear" w:color="auto" w:fill="FFFFFF"/>
        </w:rPr>
        <w:instrText xml:space="preserve"> REF _Ref24532670 \h </w:instrText>
      </w:r>
      <w:r w:rsidR="009258FD">
        <w:rPr>
          <w:shd w:val="clear" w:color="auto" w:fill="FFFFFF"/>
        </w:rPr>
      </w:r>
      <w:r w:rsidR="009258FD">
        <w:rPr>
          <w:shd w:val="clear" w:color="auto" w:fill="FFFFFF"/>
        </w:rPr>
        <w:fldChar w:fldCharType="separate"/>
      </w:r>
      <w:r w:rsidR="00E47F69">
        <w:t xml:space="preserve">Rysunek </w:t>
      </w:r>
      <w:r w:rsidR="00E47F69">
        <w:rPr>
          <w:noProof/>
        </w:rPr>
        <w:t>2</w:t>
      </w:r>
      <w:r w:rsidR="009258FD">
        <w:rPr>
          <w:shd w:val="clear" w:color="auto" w:fill="FFFFFF"/>
        </w:rPr>
        <w:fldChar w:fldCharType="end"/>
      </w:r>
      <w:r>
        <w:rPr>
          <w:shd w:val="clear" w:color="auto" w:fill="FFFFFF"/>
        </w:rPr>
        <w:t>.</w:t>
      </w:r>
    </w:p>
    <w:p w14:paraId="05352ACC" w14:textId="30190DD2" w:rsidR="00C23C5E" w:rsidRDefault="00F20D48" w:rsidP="00F20D48">
      <w:pPr>
        <w:spacing w:line="360" w:lineRule="auto"/>
        <w:jc w:val="both"/>
        <w:rPr>
          <w:sz w:val="24"/>
        </w:rPr>
      </w:pPr>
      <w:r>
        <w:rPr>
          <w:sz w:val="24"/>
          <w:szCs w:val="24"/>
          <w:shd w:val="clear" w:color="auto" w:fill="FFFFFF"/>
        </w:rPr>
        <w:t>Ponadto działania, które są wdrażane za pomocą FEAD oraz EFS uzupełniają się wzajemnie powodując w</w:t>
      </w:r>
      <w:r w:rsidR="00C23C5E">
        <w:rPr>
          <w:sz w:val="24"/>
        </w:rPr>
        <w:t>z</w:t>
      </w:r>
      <w:r>
        <w:rPr>
          <w:sz w:val="24"/>
        </w:rPr>
        <w:t>mocnienie wyst</w:t>
      </w:r>
      <w:r w:rsidR="00CD3BDB">
        <w:rPr>
          <w:sz w:val="24"/>
        </w:rPr>
        <w:t>ępujących efektów i umożliwiają</w:t>
      </w:r>
      <w:r>
        <w:rPr>
          <w:sz w:val="24"/>
        </w:rPr>
        <w:t xml:space="preserve"> osiągani</w:t>
      </w:r>
      <w:r w:rsidR="00CD3BDB">
        <w:rPr>
          <w:sz w:val="24"/>
        </w:rPr>
        <w:t>e</w:t>
      </w:r>
      <w:r>
        <w:rPr>
          <w:sz w:val="24"/>
        </w:rPr>
        <w:t xml:space="preserve"> wspólnych rezultatów, co stanowi istotę komplementarności.</w:t>
      </w:r>
    </w:p>
    <w:p w14:paraId="68F6C489" w14:textId="77777777" w:rsidR="00C23C5E" w:rsidRDefault="00C23C5E" w:rsidP="00C23C5E">
      <w:pPr>
        <w:pStyle w:val="Legenda"/>
      </w:pPr>
      <w:bookmarkStart w:id="22" w:name="_Ref24532670"/>
      <w:r>
        <w:lastRenderedPageBreak/>
        <w:t xml:space="preserve">Rysunek </w:t>
      </w:r>
      <w:r w:rsidR="002D7722">
        <w:fldChar w:fldCharType="begin"/>
      </w:r>
      <w:r w:rsidR="002D7722">
        <w:instrText xml:space="preserve"> SEQ Rysunek \* ARABIC </w:instrText>
      </w:r>
      <w:r w:rsidR="002D7722">
        <w:fldChar w:fldCharType="separate"/>
      </w:r>
      <w:r w:rsidR="00E47F69">
        <w:rPr>
          <w:noProof/>
        </w:rPr>
        <w:t>2</w:t>
      </w:r>
      <w:r w:rsidR="002D7722">
        <w:rPr>
          <w:noProof/>
        </w:rPr>
        <w:fldChar w:fldCharType="end"/>
      </w:r>
      <w:bookmarkEnd w:id="22"/>
      <w:r>
        <w:t>. Rodzaje komplementarności występujące pomiędzy FEAD i EFS</w:t>
      </w:r>
    </w:p>
    <w:p w14:paraId="5DDEBD2B" w14:textId="77777777" w:rsidR="00C23C5E" w:rsidRPr="00AE0A69" w:rsidRDefault="00C23C5E" w:rsidP="00C23C5E">
      <w:r>
        <w:rPr>
          <w:noProof/>
          <w:sz w:val="24"/>
          <w:szCs w:val="24"/>
          <w:shd w:val="clear" w:color="auto" w:fill="FFFFFF"/>
          <w:lang w:eastAsia="pl-PL"/>
        </w:rPr>
        <w:drawing>
          <wp:inline distT="0" distB="0" distL="0" distR="0" wp14:anchorId="7AAA96A0" wp14:editId="506B7B22">
            <wp:extent cx="5760000" cy="4320000"/>
            <wp:effectExtent l="0" t="0" r="1270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50C0F0F" w14:textId="5392FD0B" w:rsidR="00C23C5E" w:rsidRPr="00AE0A69" w:rsidRDefault="00C23C5E" w:rsidP="00C23C5E">
      <w:pPr>
        <w:pStyle w:val="podpisy"/>
        <w:jc w:val="left"/>
      </w:pPr>
      <w:r w:rsidRPr="00C80193">
        <w:t>Źródło: Opracowanie własne EU-CONSULT Sp. z o.o.</w:t>
      </w:r>
      <w:r>
        <w:t xml:space="preserve"> na podstawie </w:t>
      </w:r>
      <w:r w:rsidRPr="00367F75">
        <w:t xml:space="preserve"> </w:t>
      </w:r>
      <w:hyperlink r:id="rId18" w:history="1">
        <w:r w:rsidRPr="00C057F7">
          <w:rPr>
            <w:rStyle w:val="Hipercze"/>
          </w:rPr>
          <w:t>https://ec.europa.eu/social/main.jsp?catId=1089&amp;langId=pl</w:t>
        </w:r>
      </w:hyperlink>
      <w:r w:rsidRPr="00C057F7">
        <w:t xml:space="preserve"> [dostęp na dzień: 07.11.2019]</w:t>
      </w:r>
      <w:r>
        <w:t xml:space="preserve"> </w:t>
      </w:r>
      <w:hyperlink r:id="rId19" w:history="1">
        <w:r w:rsidRPr="00367F75">
          <w:rPr>
            <w:rStyle w:val="Hipercze"/>
          </w:rPr>
          <w:t>https://www.funduszeeuropejskie.gov.pl/strony/o-funduszach/europejski-fundusz-spoleczny/przeczytaj-o-europejskim-funduszu-spolecznym/</w:t>
        </w:r>
      </w:hyperlink>
      <w:r w:rsidRPr="00367F75">
        <w:t xml:space="preserve"> [dostęp na dzień: 07.11.2019]</w:t>
      </w:r>
    </w:p>
    <w:p w14:paraId="3CC89FBE" w14:textId="62848C79" w:rsidR="00490681" w:rsidRDefault="00490681" w:rsidP="009258FD">
      <w:pPr>
        <w:pStyle w:val="Normalny1"/>
      </w:pPr>
      <w:r>
        <w:t xml:space="preserve">W ramach badania ilościowego projektodawców realizujących wsparcie w ramach EFS respondentów poproszono o udzielenie odpowiedzi na pytania dotyczące wdrażanych przez nich projektów. </w:t>
      </w:r>
      <w:r w:rsidR="00FE3BFD">
        <w:t>Jako głównie realizowane</w:t>
      </w:r>
      <w:r w:rsidR="00BD449B">
        <w:t xml:space="preserve"> </w:t>
      </w:r>
      <w:r w:rsidR="00FE3BFD">
        <w:t xml:space="preserve">działania </w:t>
      </w:r>
      <w:r w:rsidR="00BD449B">
        <w:t>(</w:t>
      </w:r>
      <w:r w:rsidR="00BD449B">
        <w:fldChar w:fldCharType="begin"/>
      </w:r>
      <w:r w:rsidR="00BD449B">
        <w:instrText xml:space="preserve"> REF _Ref24527184 \h </w:instrText>
      </w:r>
      <w:r w:rsidR="009258FD">
        <w:instrText xml:space="preserve"> \* MERGEFORMAT </w:instrText>
      </w:r>
      <w:r w:rsidR="00BD449B">
        <w:fldChar w:fldCharType="separate"/>
      </w:r>
      <w:r w:rsidR="00E47F69">
        <w:t xml:space="preserve">Wykres </w:t>
      </w:r>
      <w:r w:rsidR="00E47F69">
        <w:rPr>
          <w:noProof/>
        </w:rPr>
        <w:t>2</w:t>
      </w:r>
      <w:r w:rsidR="00BD449B">
        <w:fldChar w:fldCharType="end"/>
      </w:r>
      <w:r w:rsidR="00BD449B">
        <w:t xml:space="preserve">) </w:t>
      </w:r>
      <w:r w:rsidR="00FE3BFD">
        <w:t>wskazano usługi społeczne (82,5%), w tym w szczególności nastawione na integrację społeczną</w:t>
      </w:r>
      <w:r w:rsidR="00BD449B">
        <w:t>, np. pikniki i spotkania rodzinne wyjazdy kulturalne, zajęcia artystyczne, muzyczne i ruchowe</w:t>
      </w:r>
      <w:r w:rsidR="00FE3BFD">
        <w:t>, psychoterapię, terapię</w:t>
      </w:r>
      <w:r w:rsidR="00BD449B">
        <w:t xml:space="preserve"> grupową, jak również wsparcie psychologa i </w:t>
      </w:r>
      <w:r w:rsidR="00FE3BFD">
        <w:t>prawnika, usługi opiekuńcze, terapię uzależnień, wsparcie asystenta, treningi kompetencji, zajęcia na świ</w:t>
      </w:r>
      <w:r w:rsidR="00BD449B">
        <w:t>etlicy środowiskowej, teleopiekę</w:t>
      </w:r>
      <w:r w:rsidR="00FE3BFD">
        <w:t>, szkoł</w:t>
      </w:r>
      <w:r w:rsidR="00BD449B">
        <w:t>ę</w:t>
      </w:r>
      <w:r w:rsidR="00FE3BFD">
        <w:t xml:space="preserve"> rodzica, </w:t>
      </w:r>
      <w:r w:rsidR="00BD449B">
        <w:t>tworzenie klubów seniora, pracę socjalną, obozy terapeutyczne i inne.</w:t>
      </w:r>
    </w:p>
    <w:p w14:paraId="5AF0A88C" w14:textId="376A562E" w:rsidR="00FE3BFD" w:rsidRDefault="00FE3BFD" w:rsidP="00FE3BFD">
      <w:pPr>
        <w:spacing w:line="360" w:lineRule="auto"/>
        <w:jc w:val="both"/>
        <w:rPr>
          <w:rFonts w:cstheme="minorHAnsi"/>
          <w:sz w:val="24"/>
          <w:szCs w:val="24"/>
        </w:rPr>
      </w:pPr>
      <w:r>
        <w:rPr>
          <w:rFonts w:cstheme="minorHAnsi"/>
          <w:sz w:val="24"/>
          <w:szCs w:val="24"/>
        </w:rPr>
        <w:lastRenderedPageBreak/>
        <w:t xml:space="preserve">Wśród działań edukacyjnych (60,5%) wskazywano na, </w:t>
      </w:r>
      <w:r w:rsidR="00DF1D2D">
        <w:rPr>
          <w:rFonts w:cstheme="minorHAnsi"/>
          <w:sz w:val="24"/>
          <w:szCs w:val="24"/>
        </w:rPr>
        <w:t xml:space="preserve">kursy językowe oraz komputerowe, </w:t>
      </w:r>
      <w:r w:rsidR="004F79F3">
        <w:rPr>
          <w:rFonts w:cstheme="minorHAnsi"/>
          <w:sz w:val="24"/>
          <w:szCs w:val="24"/>
        </w:rPr>
        <w:t xml:space="preserve">szkolenia </w:t>
      </w:r>
      <w:r w:rsidR="00DF1D2D">
        <w:rPr>
          <w:rFonts w:cstheme="minorHAnsi"/>
          <w:sz w:val="24"/>
          <w:szCs w:val="24"/>
        </w:rPr>
        <w:t>z zakresu podstaw samoopieki, zajęcia z zakresu ekonomii społecznej, warsztaty podnoszenia kompetencji społecznych</w:t>
      </w:r>
      <w:r w:rsidR="004F79F3">
        <w:rPr>
          <w:rFonts w:cstheme="minorHAnsi"/>
          <w:sz w:val="24"/>
          <w:szCs w:val="24"/>
        </w:rPr>
        <w:t>.</w:t>
      </w:r>
    </w:p>
    <w:p w14:paraId="2204D123" w14:textId="39373693" w:rsidR="00BD449B" w:rsidRDefault="00BD449B" w:rsidP="00FE3BFD">
      <w:pPr>
        <w:spacing w:line="360" w:lineRule="auto"/>
        <w:jc w:val="both"/>
        <w:rPr>
          <w:rFonts w:cstheme="minorHAnsi"/>
          <w:sz w:val="24"/>
          <w:szCs w:val="24"/>
        </w:rPr>
      </w:pPr>
      <w:r>
        <w:rPr>
          <w:rFonts w:cstheme="minorHAnsi"/>
          <w:sz w:val="24"/>
          <w:szCs w:val="24"/>
        </w:rPr>
        <w:t xml:space="preserve">Najczęściej wymienianymi formami aktywizacji zawodowej (56,4%) były z kolei: doradztwo zawodowe, staże i praktyki, kursy i szkolenia zawodowe, tworzenie miejsc pracy, </w:t>
      </w:r>
      <w:r w:rsidR="00DF1D2D">
        <w:rPr>
          <w:rFonts w:cstheme="minorHAnsi"/>
          <w:sz w:val="24"/>
          <w:szCs w:val="24"/>
        </w:rPr>
        <w:t xml:space="preserve">warsztaty poszukiwania pracy, opracowanie indywidualnych planów działań. </w:t>
      </w:r>
    </w:p>
    <w:p w14:paraId="0CC58133" w14:textId="2853C0B9" w:rsidR="00BD449B" w:rsidRDefault="00BD449B" w:rsidP="00FE3BFD">
      <w:pPr>
        <w:spacing w:line="360" w:lineRule="auto"/>
        <w:jc w:val="both"/>
        <w:rPr>
          <w:sz w:val="24"/>
        </w:rPr>
      </w:pPr>
      <w:r>
        <w:rPr>
          <w:rFonts w:cstheme="minorHAnsi"/>
          <w:sz w:val="24"/>
          <w:szCs w:val="24"/>
        </w:rPr>
        <w:t xml:space="preserve">Wśród innych realizowanych działań (9,6%) wskazywano głównie na te z zakresu ochrony zdrowia, takie jak </w:t>
      </w:r>
      <w:r>
        <w:rPr>
          <w:sz w:val="24"/>
        </w:rPr>
        <w:t xml:space="preserve">opieka medyczna, </w:t>
      </w:r>
      <w:r w:rsidRPr="00FE3BFD">
        <w:rPr>
          <w:sz w:val="24"/>
        </w:rPr>
        <w:t>rehabilitacja, wypożyczanie sprzętu</w:t>
      </w:r>
      <w:r>
        <w:rPr>
          <w:sz w:val="24"/>
        </w:rPr>
        <w:t xml:space="preserve"> medycznego</w:t>
      </w:r>
      <w:r w:rsidRPr="00FE3BFD">
        <w:rPr>
          <w:sz w:val="24"/>
        </w:rPr>
        <w:t xml:space="preserve">, </w:t>
      </w:r>
      <w:r>
        <w:rPr>
          <w:sz w:val="24"/>
        </w:rPr>
        <w:t>fizjoterapia, pomoc pielęgnacyjna dla osób obłożnie lub przewlekle chorych, profilaktykę zdrowotną (np. mierzenie ciśnienia i poziomu cukru).</w:t>
      </w:r>
    </w:p>
    <w:p w14:paraId="77A51748" w14:textId="77777777" w:rsidR="00490681" w:rsidRDefault="00490681" w:rsidP="00490681">
      <w:pPr>
        <w:pStyle w:val="Legenda"/>
        <w:jc w:val="left"/>
      </w:pPr>
      <w:bookmarkStart w:id="23" w:name="_Ref24527184"/>
      <w:r>
        <w:t xml:space="preserve">Wykres </w:t>
      </w:r>
      <w:r w:rsidR="002D7722">
        <w:fldChar w:fldCharType="begin"/>
      </w:r>
      <w:r w:rsidR="002D7722">
        <w:instrText xml:space="preserve"> SEQ Wykres \* ARABIC </w:instrText>
      </w:r>
      <w:r w:rsidR="002D7722">
        <w:fldChar w:fldCharType="separate"/>
      </w:r>
      <w:r w:rsidR="00E47F69">
        <w:rPr>
          <w:noProof/>
        </w:rPr>
        <w:t>2</w:t>
      </w:r>
      <w:r w:rsidR="002D7722">
        <w:rPr>
          <w:noProof/>
        </w:rPr>
        <w:fldChar w:fldCharType="end"/>
      </w:r>
      <w:bookmarkEnd w:id="23"/>
      <w:r>
        <w:t xml:space="preserve">. </w:t>
      </w:r>
      <w:r w:rsidRPr="00E50B85">
        <w:t>Jakie główne działania zakłada realizowany przez Państwa projekt?</w:t>
      </w:r>
    </w:p>
    <w:p w14:paraId="137B2E81" w14:textId="77777777" w:rsidR="00490681" w:rsidRDefault="00490681" w:rsidP="00490681">
      <w:r>
        <w:rPr>
          <w:noProof/>
          <w:lang w:eastAsia="pl-PL"/>
        </w:rPr>
        <w:drawing>
          <wp:inline distT="0" distB="0" distL="0" distR="0" wp14:anchorId="4B249BDD" wp14:editId="567C41F4">
            <wp:extent cx="5760140" cy="2160000"/>
            <wp:effectExtent l="0" t="0" r="12065" b="12065"/>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7B3BC63" w14:textId="6CBFC182" w:rsidR="00490681" w:rsidRPr="004D47FB" w:rsidRDefault="00490681" w:rsidP="00490681">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r w:rsidR="00FE3BFD">
        <w:t xml:space="preserve"> (pytanie wielokrotnego wyboru, odpowiedzi nie sumują się do 100%)</w:t>
      </w:r>
    </w:p>
    <w:p w14:paraId="21989BF3" w14:textId="39227CB3" w:rsidR="00490681" w:rsidRPr="00BF5833" w:rsidRDefault="00BF5833" w:rsidP="00BC1D0D">
      <w:pPr>
        <w:pStyle w:val="Normalny1"/>
      </w:pPr>
      <w:r w:rsidRPr="00BF5833">
        <w:t xml:space="preserve">Zdecydowana większość </w:t>
      </w:r>
      <w:r>
        <w:t>projektów realizowanych w ramach EFS w perspektywie 2014-2020 (89,5%) nakierowana była na działania związane z włączeniem społecznym, w tym aż 83,8% w stopniu wysokim (</w:t>
      </w:r>
      <w:r>
        <w:fldChar w:fldCharType="begin"/>
      </w:r>
      <w:r>
        <w:instrText xml:space="preserve"> REF _Ref24528557 \h </w:instrText>
      </w:r>
      <w:r w:rsidR="00BC1D0D">
        <w:instrText xml:space="preserve"> \* MERGEFORMAT </w:instrText>
      </w:r>
      <w:r>
        <w:fldChar w:fldCharType="separate"/>
      </w:r>
      <w:r w:rsidR="00E47F69">
        <w:t xml:space="preserve">Wykres </w:t>
      </w:r>
      <w:r w:rsidR="00E47F69">
        <w:rPr>
          <w:noProof/>
        </w:rPr>
        <w:t>3</w:t>
      </w:r>
      <w:r>
        <w:fldChar w:fldCharType="end"/>
      </w:r>
      <w:r>
        <w:t>).</w:t>
      </w:r>
    </w:p>
    <w:p w14:paraId="76A37059" w14:textId="77777777" w:rsidR="00490681" w:rsidRDefault="00490681" w:rsidP="00490681">
      <w:pPr>
        <w:pStyle w:val="Legenda"/>
        <w:jc w:val="left"/>
      </w:pPr>
      <w:bookmarkStart w:id="24" w:name="_Ref24528557"/>
      <w:r>
        <w:lastRenderedPageBreak/>
        <w:t xml:space="preserve">Wykres </w:t>
      </w:r>
      <w:r w:rsidR="002D7722">
        <w:fldChar w:fldCharType="begin"/>
      </w:r>
      <w:r w:rsidR="002D7722">
        <w:instrText xml:space="preserve"> SEQ Wykres \* ARABIC </w:instrText>
      </w:r>
      <w:r w:rsidR="002D7722">
        <w:fldChar w:fldCharType="separate"/>
      </w:r>
      <w:r w:rsidR="00E47F69">
        <w:rPr>
          <w:noProof/>
        </w:rPr>
        <w:t>3</w:t>
      </w:r>
      <w:r w:rsidR="002D7722">
        <w:rPr>
          <w:noProof/>
        </w:rPr>
        <w:fldChar w:fldCharType="end"/>
      </w:r>
      <w:bookmarkEnd w:id="24"/>
      <w:r>
        <w:t xml:space="preserve">. </w:t>
      </w:r>
      <w:r w:rsidRPr="009B6D65">
        <w:t>W jakim zakresie Państwa projekt wspiera realizację celów związanych z</w:t>
      </w:r>
      <w:r>
        <w:t xml:space="preserve"> w</w:t>
      </w:r>
      <w:r w:rsidRPr="009B6D65">
        <w:t>łączeniem społecznym</w:t>
      </w:r>
      <w:r>
        <w:t>?</w:t>
      </w:r>
    </w:p>
    <w:p w14:paraId="7719F393" w14:textId="77777777" w:rsidR="00490681" w:rsidRDefault="00490681" w:rsidP="00490681">
      <w:r>
        <w:rPr>
          <w:noProof/>
          <w:lang w:eastAsia="pl-PL"/>
        </w:rPr>
        <w:drawing>
          <wp:inline distT="0" distB="0" distL="0" distR="0" wp14:anchorId="77FB1CAE" wp14:editId="778846C1">
            <wp:extent cx="5760000" cy="2105025"/>
            <wp:effectExtent l="0" t="0" r="12700" b="9525"/>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9A24829" w14:textId="77777777" w:rsidR="00490681" w:rsidRPr="004D47FB" w:rsidRDefault="00490681" w:rsidP="00490681">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0B4D00DA" w14:textId="7B169FFD" w:rsidR="00490681" w:rsidRPr="00BF5833" w:rsidRDefault="00BF5833" w:rsidP="00BC1D0D">
      <w:pPr>
        <w:pStyle w:val="Normalny1"/>
      </w:pPr>
      <w:r>
        <w:t xml:space="preserve">Aktywizację zawodową uczestników projektów wspierały działania w ramach </w:t>
      </w:r>
      <w:r w:rsidRPr="00BF5833">
        <w:t>62,3%</w:t>
      </w:r>
      <w:r>
        <w:t xml:space="preserve"> spośród badanych projektów, realizowanych w ramach EFS, w tym ponad połowa (53,9%) w stopniu wysokim (</w:t>
      </w:r>
      <w:r>
        <w:fldChar w:fldCharType="begin"/>
      </w:r>
      <w:r>
        <w:instrText xml:space="preserve"> REF _Ref24528715 \h </w:instrText>
      </w:r>
      <w:r w:rsidR="00BC1D0D">
        <w:instrText xml:space="preserve"> \* MERGEFORMAT </w:instrText>
      </w:r>
      <w:r>
        <w:fldChar w:fldCharType="separate"/>
      </w:r>
      <w:r w:rsidR="00E47F69">
        <w:t xml:space="preserve">Wykres </w:t>
      </w:r>
      <w:r w:rsidR="00E47F69">
        <w:rPr>
          <w:noProof/>
        </w:rPr>
        <w:t>4</w:t>
      </w:r>
      <w:r>
        <w:fldChar w:fldCharType="end"/>
      </w:r>
      <w:r>
        <w:t>).</w:t>
      </w:r>
    </w:p>
    <w:p w14:paraId="24265515" w14:textId="77777777" w:rsidR="00490681" w:rsidRDefault="00490681" w:rsidP="00490681">
      <w:pPr>
        <w:pStyle w:val="Legenda"/>
        <w:jc w:val="left"/>
      </w:pPr>
      <w:bookmarkStart w:id="25" w:name="_Ref24528715"/>
      <w:r>
        <w:t xml:space="preserve">Wykres </w:t>
      </w:r>
      <w:r w:rsidR="002D7722">
        <w:fldChar w:fldCharType="begin"/>
      </w:r>
      <w:r w:rsidR="002D7722">
        <w:instrText xml:space="preserve"> SEQ Wykres \* ARABIC </w:instrText>
      </w:r>
      <w:r w:rsidR="002D7722">
        <w:fldChar w:fldCharType="separate"/>
      </w:r>
      <w:r w:rsidR="00E47F69">
        <w:rPr>
          <w:noProof/>
        </w:rPr>
        <w:t>4</w:t>
      </w:r>
      <w:r w:rsidR="002D7722">
        <w:rPr>
          <w:noProof/>
        </w:rPr>
        <w:fldChar w:fldCharType="end"/>
      </w:r>
      <w:bookmarkEnd w:id="25"/>
      <w:r>
        <w:t xml:space="preserve">. </w:t>
      </w:r>
      <w:r w:rsidRPr="006924F2">
        <w:t>W jakim zakresie Państwa projekt wspiera realizację celów związanych z</w:t>
      </w:r>
      <w:r>
        <w:t xml:space="preserve"> a</w:t>
      </w:r>
      <w:r w:rsidRPr="005F6A47">
        <w:t>ktywizacją zawodową</w:t>
      </w:r>
      <w:r>
        <w:t>?</w:t>
      </w:r>
    </w:p>
    <w:p w14:paraId="6D9ACEB5" w14:textId="77777777" w:rsidR="00490681" w:rsidRDefault="00490681" w:rsidP="00490681">
      <w:r>
        <w:rPr>
          <w:noProof/>
          <w:lang w:eastAsia="pl-PL"/>
        </w:rPr>
        <w:drawing>
          <wp:inline distT="0" distB="0" distL="0" distR="0" wp14:anchorId="420F4A95" wp14:editId="5FAD0254">
            <wp:extent cx="5760000" cy="2105025"/>
            <wp:effectExtent l="0" t="0" r="12700" b="9525"/>
            <wp:docPr id="26" name="Wykres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6F8EBEA" w14:textId="77777777" w:rsidR="00490681" w:rsidRPr="004D47FB" w:rsidRDefault="00490681" w:rsidP="00490681">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767F5B14" w14:textId="2E049942" w:rsidR="00490681" w:rsidRPr="00BF5833" w:rsidRDefault="00BF5833" w:rsidP="00BC1D0D">
      <w:pPr>
        <w:pStyle w:val="Normalny1"/>
      </w:pPr>
      <w:r>
        <w:t xml:space="preserve">W przypadku badanych projektów bardzo istotne było ponadto realizowanie celów związanych ze zdobywaniem </w:t>
      </w:r>
      <w:r w:rsidR="00DA775C">
        <w:t>nowych</w:t>
      </w:r>
      <w:r>
        <w:t xml:space="preserve"> umiejętności, czy też szero</w:t>
      </w:r>
      <w:r w:rsidR="00DA775C">
        <w:t xml:space="preserve">ko pojętą edukacją uczestników, zadeklarowało to </w:t>
      </w:r>
      <w:r w:rsidRPr="00BF5833">
        <w:t>73,9%</w:t>
      </w:r>
      <w:r w:rsidR="00DA775C">
        <w:t xml:space="preserve"> ankietowanych, w tym 58,9% stwierdziło, że aspekt ten był dla nich wysoce istotny (</w:t>
      </w:r>
      <w:r w:rsidR="00DA775C">
        <w:fldChar w:fldCharType="begin"/>
      </w:r>
      <w:r w:rsidR="00DA775C">
        <w:instrText xml:space="preserve"> REF _Ref24528872 \h </w:instrText>
      </w:r>
      <w:r w:rsidR="00BC1D0D">
        <w:instrText xml:space="preserve"> \* MERGEFORMAT </w:instrText>
      </w:r>
      <w:r w:rsidR="00DA775C">
        <w:fldChar w:fldCharType="separate"/>
      </w:r>
      <w:r w:rsidR="00E47F69">
        <w:t xml:space="preserve">Wykres </w:t>
      </w:r>
      <w:r w:rsidR="00E47F69">
        <w:rPr>
          <w:noProof/>
        </w:rPr>
        <w:t>5</w:t>
      </w:r>
      <w:r w:rsidR="00DA775C">
        <w:fldChar w:fldCharType="end"/>
      </w:r>
      <w:r w:rsidR="00DA775C">
        <w:t>).</w:t>
      </w:r>
    </w:p>
    <w:p w14:paraId="18C6437A" w14:textId="77777777" w:rsidR="00490681" w:rsidRDefault="00490681" w:rsidP="00490681">
      <w:pPr>
        <w:pStyle w:val="Legenda"/>
        <w:jc w:val="left"/>
      </w:pPr>
      <w:bookmarkStart w:id="26" w:name="_Ref24528872"/>
      <w:r>
        <w:lastRenderedPageBreak/>
        <w:t xml:space="preserve">Wykres </w:t>
      </w:r>
      <w:r w:rsidR="002D7722">
        <w:fldChar w:fldCharType="begin"/>
      </w:r>
      <w:r w:rsidR="002D7722">
        <w:instrText xml:space="preserve"> SEQ Wykres \* ARABIC </w:instrText>
      </w:r>
      <w:r w:rsidR="002D7722">
        <w:fldChar w:fldCharType="separate"/>
      </w:r>
      <w:r w:rsidR="00E47F69">
        <w:rPr>
          <w:noProof/>
        </w:rPr>
        <w:t>5</w:t>
      </w:r>
      <w:r w:rsidR="002D7722">
        <w:rPr>
          <w:noProof/>
        </w:rPr>
        <w:fldChar w:fldCharType="end"/>
      </w:r>
      <w:bookmarkEnd w:id="26"/>
      <w:r>
        <w:t xml:space="preserve">. </w:t>
      </w:r>
      <w:r w:rsidRPr="009011CF">
        <w:t>W jakim zakresie Państwa projekt wspiera realizację celów związanych z</w:t>
      </w:r>
      <w:r>
        <w:t>e z</w:t>
      </w:r>
      <w:r w:rsidRPr="005F6A47">
        <w:t>dobywaniem nowych umiejętności / edukacją</w:t>
      </w:r>
      <w:r>
        <w:t>?</w:t>
      </w:r>
    </w:p>
    <w:p w14:paraId="091766BB" w14:textId="77777777" w:rsidR="00490681" w:rsidRDefault="00490681" w:rsidP="00490681">
      <w:r>
        <w:rPr>
          <w:noProof/>
          <w:lang w:eastAsia="pl-PL"/>
        </w:rPr>
        <w:drawing>
          <wp:inline distT="0" distB="0" distL="0" distR="0" wp14:anchorId="0B3F464E" wp14:editId="1578E67F">
            <wp:extent cx="5760000" cy="2105025"/>
            <wp:effectExtent l="0" t="0" r="12700" b="9525"/>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1CCCB61" w14:textId="77777777" w:rsidR="00490681" w:rsidRDefault="00490681" w:rsidP="00490681">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1DFA0A4F" w14:textId="77777777" w:rsidR="00C54611" w:rsidRDefault="00C54611" w:rsidP="00C54611">
      <w:pPr>
        <w:pStyle w:val="Normalny1"/>
      </w:pPr>
      <w:r>
        <w:t xml:space="preserve">Zgodnie z wynikami ankiety CATI główną grupą docelową w projektach realizowanych przez respondentów w ramach EFS były osoby wykluczone społecznie oraz zagrożone wykluczeniem społecznym, w tym w szczególności: </w:t>
      </w:r>
    </w:p>
    <w:p w14:paraId="1C6A3ADD" w14:textId="77777777" w:rsidR="00C54611" w:rsidRPr="005F6A47" w:rsidRDefault="00C54611" w:rsidP="00C8008D">
      <w:pPr>
        <w:pStyle w:val="Normalny1"/>
        <w:numPr>
          <w:ilvl w:val="0"/>
          <w:numId w:val="46"/>
        </w:numPr>
        <w:rPr>
          <w:rFonts w:eastAsia="Times New Roman"/>
          <w:lang w:eastAsia="pl-PL"/>
        </w:rPr>
      </w:pPr>
      <w:r w:rsidRPr="005F6A47">
        <w:rPr>
          <w:rFonts w:eastAsia="Times New Roman"/>
          <w:lang w:eastAsia="pl-PL"/>
        </w:rPr>
        <w:t>niepełnosprawni</w:t>
      </w:r>
      <w:r>
        <w:rPr>
          <w:rFonts w:eastAsia="Times New Roman"/>
          <w:lang w:eastAsia="pl-PL"/>
        </w:rPr>
        <w:t>,</w:t>
      </w:r>
    </w:p>
    <w:p w14:paraId="3260F2AC" w14:textId="77777777" w:rsidR="00C54611" w:rsidRPr="005F6A47" w:rsidRDefault="00C54611" w:rsidP="00C8008D">
      <w:pPr>
        <w:pStyle w:val="Normalny1"/>
        <w:numPr>
          <w:ilvl w:val="0"/>
          <w:numId w:val="46"/>
        </w:numPr>
        <w:rPr>
          <w:rFonts w:eastAsia="Times New Roman"/>
          <w:lang w:eastAsia="pl-PL"/>
        </w:rPr>
      </w:pPr>
      <w:r w:rsidRPr="005F6A47">
        <w:rPr>
          <w:rFonts w:eastAsia="Times New Roman"/>
          <w:lang w:eastAsia="pl-PL"/>
        </w:rPr>
        <w:t>osoby ubogie</w:t>
      </w:r>
      <w:r>
        <w:rPr>
          <w:rFonts w:eastAsia="Times New Roman"/>
          <w:lang w:eastAsia="pl-PL"/>
        </w:rPr>
        <w:t>,</w:t>
      </w:r>
    </w:p>
    <w:p w14:paraId="4C4A87C7" w14:textId="77777777" w:rsidR="00C54611" w:rsidRPr="005F6A47" w:rsidRDefault="00C54611" w:rsidP="00C8008D">
      <w:pPr>
        <w:pStyle w:val="Normalny1"/>
        <w:numPr>
          <w:ilvl w:val="0"/>
          <w:numId w:val="46"/>
        </w:numPr>
        <w:rPr>
          <w:rFonts w:eastAsia="Times New Roman"/>
          <w:lang w:eastAsia="pl-PL"/>
        </w:rPr>
      </w:pPr>
      <w:r w:rsidRPr="005F6A47">
        <w:rPr>
          <w:rFonts w:eastAsia="Times New Roman"/>
          <w:lang w:eastAsia="pl-PL"/>
        </w:rPr>
        <w:t>osoby starsze</w:t>
      </w:r>
      <w:r>
        <w:rPr>
          <w:rFonts w:eastAsia="Times New Roman"/>
          <w:lang w:eastAsia="pl-PL"/>
        </w:rPr>
        <w:t>,</w:t>
      </w:r>
    </w:p>
    <w:p w14:paraId="6247A838" w14:textId="77777777" w:rsidR="00C54611" w:rsidRPr="005F6A47" w:rsidRDefault="00C54611" w:rsidP="00C8008D">
      <w:pPr>
        <w:pStyle w:val="Normalny1"/>
        <w:numPr>
          <w:ilvl w:val="0"/>
          <w:numId w:val="46"/>
        </w:numPr>
        <w:rPr>
          <w:rFonts w:eastAsia="Times New Roman"/>
          <w:lang w:eastAsia="pl-PL"/>
        </w:rPr>
      </w:pPr>
      <w:r w:rsidRPr="005F6A47">
        <w:rPr>
          <w:rFonts w:eastAsia="Times New Roman"/>
          <w:lang w:eastAsia="pl-PL"/>
        </w:rPr>
        <w:t>osoby niesamodzielne</w:t>
      </w:r>
      <w:r>
        <w:rPr>
          <w:rFonts w:eastAsia="Times New Roman"/>
          <w:lang w:eastAsia="pl-PL"/>
        </w:rPr>
        <w:t>,</w:t>
      </w:r>
    </w:p>
    <w:p w14:paraId="720D5EC2" w14:textId="77777777" w:rsidR="00C54611" w:rsidRPr="005F6A47" w:rsidRDefault="00C54611" w:rsidP="00C8008D">
      <w:pPr>
        <w:pStyle w:val="Normalny1"/>
        <w:numPr>
          <w:ilvl w:val="0"/>
          <w:numId w:val="46"/>
        </w:numPr>
        <w:rPr>
          <w:rFonts w:eastAsia="Times New Roman"/>
          <w:lang w:eastAsia="pl-PL"/>
        </w:rPr>
      </w:pPr>
      <w:r w:rsidRPr="005F6A47">
        <w:rPr>
          <w:rFonts w:eastAsia="Times New Roman"/>
          <w:lang w:eastAsia="pl-PL"/>
        </w:rPr>
        <w:t>bezrobotni i bierni zawodowo</w:t>
      </w:r>
      <w:r>
        <w:rPr>
          <w:rFonts w:eastAsia="Times New Roman"/>
          <w:lang w:eastAsia="pl-PL"/>
        </w:rPr>
        <w:t>,</w:t>
      </w:r>
    </w:p>
    <w:p w14:paraId="05F92055" w14:textId="77777777" w:rsidR="00C54611" w:rsidRPr="009F38A8" w:rsidRDefault="00C54611" w:rsidP="00C8008D">
      <w:pPr>
        <w:pStyle w:val="Normalny1"/>
        <w:numPr>
          <w:ilvl w:val="0"/>
          <w:numId w:val="46"/>
        </w:numPr>
      </w:pPr>
      <w:r w:rsidRPr="005F6A47">
        <w:rPr>
          <w:rFonts w:eastAsia="Times New Roman"/>
          <w:lang w:eastAsia="pl-PL"/>
        </w:rPr>
        <w:t>rodziny mające problemy wychowawczo opiekuńcze</w:t>
      </w:r>
      <w:r>
        <w:rPr>
          <w:rFonts w:eastAsia="Times New Roman"/>
          <w:lang w:eastAsia="pl-PL"/>
        </w:rPr>
        <w:t>,</w:t>
      </w:r>
    </w:p>
    <w:p w14:paraId="415A06EA" w14:textId="77777777" w:rsidR="00C54611" w:rsidRPr="005F6A47" w:rsidRDefault="00C54611" w:rsidP="00C8008D">
      <w:pPr>
        <w:pStyle w:val="Normalny1"/>
        <w:numPr>
          <w:ilvl w:val="0"/>
          <w:numId w:val="46"/>
        </w:numPr>
        <w:rPr>
          <w:rFonts w:eastAsia="Times New Roman"/>
          <w:lang w:eastAsia="pl-PL"/>
        </w:rPr>
      </w:pPr>
      <w:r w:rsidRPr="005F6A47">
        <w:rPr>
          <w:rFonts w:eastAsia="Times New Roman"/>
          <w:lang w:eastAsia="pl-PL"/>
        </w:rPr>
        <w:t>osoby uzależnione</w:t>
      </w:r>
      <w:r>
        <w:rPr>
          <w:rFonts w:eastAsia="Times New Roman"/>
          <w:lang w:eastAsia="pl-PL"/>
        </w:rPr>
        <w:t>,</w:t>
      </w:r>
    </w:p>
    <w:p w14:paraId="35C81507" w14:textId="77777777" w:rsidR="00C54611" w:rsidRPr="005F6A47" w:rsidRDefault="00C54611" w:rsidP="00C8008D">
      <w:pPr>
        <w:pStyle w:val="Normalny1"/>
        <w:numPr>
          <w:ilvl w:val="0"/>
          <w:numId w:val="46"/>
        </w:numPr>
        <w:rPr>
          <w:rFonts w:eastAsia="Times New Roman"/>
          <w:lang w:eastAsia="pl-PL"/>
        </w:rPr>
      </w:pPr>
      <w:r w:rsidRPr="005F6A47">
        <w:rPr>
          <w:rFonts w:eastAsia="Times New Roman"/>
          <w:lang w:eastAsia="pl-PL"/>
        </w:rPr>
        <w:t>osoby opuszczające zakłady karne</w:t>
      </w:r>
      <w:r>
        <w:rPr>
          <w:rFonts w:eastAsia="Times New Roman"/>
          <w:lang w:eastAsia="pl-PL"/>
        </w:rPr>
        <w:t>,</w:t>
      </w:r>
    </w:p>
    <w:p w14:paraId="57DB7519" w14:textId="77777777" w:rsidR="00C54611" w:rsidRPr="009F38A8" w:rsidRDefault="00C54611" w:rsidP="00C8008D">
      <w:pPr>
        <w:pStyle w:val="Normalny1"/>
        <w:numPr>
          <w:ilvl w:val="0"/>
          <w:numId w:val="46"/>
        </w:numPr>
        <w:rPr>
          <w:rFonts w:eastAsia="Times New Roman"/>
          <w:lang w:eastAsia="pl-PL"/>
        </w:rPr>
      </w:pPr>
      <w:r w:rsidRPr="005F6A47">
        <w:rPr>
          <w:rFonts w:eastAsia="Times New Roman"/>
          <w:lang w:eastAsia="pl-PL"/>
        </w:rPr>
        <w:t>bezdomni</w:t>
      </w:r>
      <w:r w:rsidRPr="009F38A8">
        <w:rPr>
          <w:rFonts w:eastAsia="Times New Roman"/>
          <w:lang w:eastAsia="pl-PL"/>
        </w:rPr>
        <w:t>.</w:t>
      </w:r>
    </w:p>
    <w:p w14:paraId="19282BD5" w14:textId="77777777" w:rsidR="00C54611" w:rsidRDefault="00C54611" w:rsidP="00C54611">
      <w:pPr>
        <w:pStyle w:val="Normalny1"/>
      </w:pPr>
      <w:r>
        <w:t>Zgodnie z deklaracjami osób ankietowanych, aż 95,6% z nich uważa, że odbiorcy wsparcia w ramach realizowanych przez nich projektów są grupą osób najbardziej potrzebujących (</w:t>
      </w:r>
      <w:r>
        <w:fldChar w:fldCharType="begin"/>
      </w:r>
      <w:r>
        <w:instrText xml:space="preserve"> REF _Ref24529873 \h </w:instrText>
      </w:r>
      <w:r>
        <w:fldChar w:fldCharType="separate"/>
      </w:r>
      <w:r w:rsidR="00E47F69">
        <w:t xml:space="preserve">Wykres </w:t>
      </w:r>
      <w:r w:rsidR="00E47F69">
        <w:rPr>
          <w:noProof/>
        </w:rPr>
        <w:t>6</w:t>
      </w:r>
      <w:r>
        <w:fldChar w:fldCharType="end"/>
      </w:r>
      <w:r>
        <w:t>).</w:t>
      </w:r>
    </w:p>
    <w:p w14:paraId="35264580" w14:textId="77777777" w:rsidR="00C54611" w:rsidRDefault="00C54611" w:rsidP="00C54611">
      <w:pPr>
        <w:pStyle w:val="Legenda"/>
        <w:jc w:val="left"/>
      </w:pPr>
      <w:bookmarkStart w:id="27" w:name="_Ref24529873"/>
      <w:r>
        <w:lastRenderedPageBreak/>
        <w:t xml:space="preserve">Wykres </w:t>
      </w:r>
      <w:r w:rsidR="002D7722">
        <w:fldChar w:fldCharType="begin"/>
      </w:r>
      <w:r w:rsidR="002D7722">
        <w:instrText xml:space="preserve"> SEQ Wykres \* ARABIC </w:instrText>
      </w:r>
      <w:r w:rsidR="002D7722">
        <w:fldChar w:fldCharType="separate"/>
      </w:r>
      <w:r w:rsidR="00E47F69">
        <w:rPr>
          <w:noProof/>
        </w:rPr>
        <w:t>6</w:t>
      </w:r>
      <w:r w:rsidR="002D7722">
        <w:rPr>
          <w:noProof/>
        </w:rPr>
        <w:fldChar w:fldCharType="end"/>
      </w:r>
      <w:bookmarkEnd w:id="27"/>
      <w:r>
        <w:t xml:space="preserve">. </w:t>
      </w:r>
      <w:r w:rsidRPr="00233A06">
        <w:t>Czy założona w ramach interwencji grupa docelowa stanowi grupę osób najbardziej potrzebujących?</w:t>
      </w:r>
    </w:p>
    <w:p w14:paraId="1844FF0B" w14:textId="77777777" w:rsidR="00C54611" w:rsidRDefault="00C54611" w:rsidP="00C54611">
      <w:pPr>
        <w:rPr>
          <w:sz w:val="24"/>
        </w:rPr>
      </w:pPr>
      <w:r>
        <w:rPr>
          <w:noProof/>
          <w:lang w:eastAsia="pl-PL"/>
        </w:rPr>
        <w:drawing>
          <wp:inline distT="0" distB="0" distL="0" distR="0" wp14:anchorId="6BE8BB86" wp14:editId="5A6F0288">
            <wp:extent cx="5760720" cy="1799630"/>
            <wp:effectExtent l="0" t="0" r="11430" b="10160"/>
            <wp:docPr id="621" name="Wykres 6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9F8FDAC" w14:textId="77777777" w:rsidR="00C54611" w:rsidRPr="009F38A8" w:rsidRDefault="00C54611" w:rsidP="00C54611">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50287D8F" w14:textId="0178457C" w:rsidR="00C54611" w:rsidRDefault="00C54611" w:rsidP="00BC1D0D">
      <w:pPr>
        <w:pStyle w:val="Normalny1"/>
      </w:pPr>
      <w:r>
        <w:t>Wszyscy respondenci uczestniczący w badaniu ilościowym z projektodawcami w ramach EFS uznali, że realizowane przez nich działania uwzględniały rzeczywiste potrzeby odbiorców tychże działań, w tym aż 92,3% uznało, że uwzględniają one wskazane potrzeby w stopniu bardzo wysokim (</w:t>
      </w:r>
      <w:r>
        <w:fldChar w:fldCharType="begin"/>
      </w:r>
      <w:r>
        <w:instrText xml:space="preserve"> REF _Ref24530094 \h </w:instrText>
      </w:r>
      <w:r w:rsidR="00BC1D0D">
        <w:instrText xml:space="preserve"> \* MERGEFORMAT </w:instrText>
      </w:r>
      <w:r>
        <w:fldChar w:fldCharType="separate"/>
      </w:r>
      <w:r w:rsidR="00E47F69">
        <w:t xml:space="preserve">Wykres </w:t>
      </w:r>
      <w:r w:rsidR="00E47F69">
        <w:rPr>
          <w:noProof/>
        </w:rPr>
        <w:t>7</w:t>
      </w:r>
      <w:r>
        <w:fldChar w:fldCharType="end"/>
      </w:r>
      <w:r>
        <w:t>).</w:t>
      </w:r>
    </w:p>
    <w:p w14:paraId="3C65BB21" w14:textId="77777777" w:rsidR="00C54611" w:rsidRDefault="00C54611" w:rsidP="00C54611">
      <w:pPr>
        <w:pStyle w:val="Legenda"/>
        <w:jc w:val="left"/>
      </w:pPr>
      <w:bookmarkStart w:id="28" w:name="_Ref24530094"/>
      <w:r>
        <w:t xml:space="preserve">Wykres </w:t>
      </w:r>
      <w:r w:rsidR="002D7722">
        <w:fldChar w:fldCharType="begin"/>
      </w:r>
      <w:r w:rsidR="002D7722">
        <w:instrText xml:space="preserve"> SEQ Wykres \* ARABIC </w:instrText>
      </w:r>
      <w:r w:rsidR="002D7722">
        <w:fldChar w:fldCharType="separate"/>
      </w:r>
      <w:r w:rsidR="00E47F69">
        <w:rPr>
          <w:noProof/>
        </w:rPr>
        <w:t>7</w:t>
      </w:r>
      <w:r w:rsidR="002D7722">
        <w:rPr>
          <w:noProof/>
        </w:rPr>
        <w:fldChar w:fldCharType="end"/>
      </w:r>
      <w:bookmarkEnd w:id="28"/>
      <w:r>
        <w:t xml:space="preserve">. </w:t>
      </w:r>
      <w:r w:rsidRPr="009F182C">
        <w:t>W jakim stopniu działania finansowane w ramach Państwa projektu uwzględniają w Pana/Pani opinii rzeczywiste potrzeby osób, do których pomoc jest adresowana?</w:t>
      </w:r>
    </w:p>
    <w:p w14:paraId="25C8B536" w14:textId="77777777" w:rsidR="00C54611" w:rsidRDefault="00C54611" w:rsidP="00C54611">
      <w:r>
        <w:rPr>
          <w:noProof/>
          <w:lang w:eastAsia="pl-PL"/>
        </w:rPr>
        <w:drawing>
          <wp:inline distT="0" distB="0" distL="0" distR="0" wp14:anchorId="6FC1092C" wp14:editId="5B89E128">
            <wp:extent cx="5760000" cy="1800000"/>
            <wp:effectExtent l="0" t="0" r="12700" b="10160"/>
            <wp:docPr id="29" name="Wykres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FDC9264" w14:textId="77777777" w:rsidR="00C54611" w:rsidRPr="004D47FB" w:rsidRDefault="00C54611" w:rsidP="00C54611">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484C9016" w14:textId="704CD887" w:rsidR="00C54611" w:rsidRDefault="00DF3171" w:rsidP="00DF3171">
      <w:pPr>
        <w:pStyle w:val="Normalny1"/>
      </w:pPr>
      <w:r>
        <w:t>Ankietowanych projektodawców z EFS poproszono również o udzielenie odpowiedzi na pytanie czy ich zdaniem wdrożony przez nich projekt jest komplementarny w stosunku do PO Pomoc Żywnościowa (</w:t>
      </w:r>
      <w:r>
        <w:fldChar w:fldCharType="begin"/>
      </w:r>
      <w:r>
        <w:instrText xml:space="preserve"> REF _Ref24531312 \h </w:instrText>
      </w:r>
      <w:r>
        <w:fldChar w:fldCharType="separate"/>
      </w:r>
      <w:r w:rsidR="00E47F69">
        <w:t xml:space="preserve">Wykres </w:t>
      </w:r>
      <w:r w:rsidR="00E47F69">
        <w:rPr>
          <w:noProof/>
        </w:rPr>
        <w:t>8</w:t>
      </w:r>
      <w:r>
        <w:fldChar w:fldCharType="end"/>
      </w:r>
      <w:r>
        <w:t xml:space="preserve">). Jedynie 18,4% respondentów oceniło, że zachodzi tego rodzaju związek. Dominująca część badanych z tej grupy (47,6%) uznała, że komplementarność w ogóle nie zachodzi, a aż 34% ankietowanych nie potrafiło ustosunkować się do zadanego </w:t>
      </w:r>
      <w:r>
        <w:lastRenderedPageBreak/>
        <w:t>pytania (w tym 12,9% stwierdziło, że nie posiada wiedzy umożliwiającej udzielenie odpowiedzi).</w:t>
      </w:r>
    </w:p>
    <w:p w14:paraId="0DF59513" w14:textId="77777777" w:rsidR="00C54611" w:rsidRDefault="00C54611" w:rsidP="00C54611">
      <w:pPr>
        <w:pStyle w:val="Legenda"/>
        <w:jc w:val="left"/>
      </w:pPr>
      <w:bookmarkStart w:id="29" w:name="_Ref24531312"/>
      <w:r>
        <w:t xml:space="preserve">Wykres </w:t>
      </w:r>
      <w:r w:rsidR="002D7722">
        <w:fldChar w:fldCharType="begin"/>
      </w:r>
      <w:r w:rsidR="002D7722">
        <w:instrText xml:space="preserve"> SEQ Wykres \* ARABIC </w:instrText>
      </w:r>
      <w:r w:rsidR="002D7722">
        <w:fldChar w:fldCharType="separate"/>
      </w:r>
      <w:r w:rsidR="00E47F69">
        <w:rPr>
          <w:noProof/>
        </w:rPr>
        <w:t>8</w:t>
      </w:r>
      <w:r w:rsidR="002D7722">
        <w:rPr>
          <w:noProof/>
        </w:rPr>
        <w:fldChar w:fldCharType="end"/>
      </w:r>
      <w:bookmarkEnd w:id="29"/>
      <w:r>
        <w:t xml:space="preserve">. </w:t>
      </w:r>
      <w:r w:rsidRPr="006D12AA">
        <w:t>Czy w Pana/Pani opinii, w realizowanym przez Państwa projekcie wystąpiła komplementarność z Programem Operacyjnym Pomoc Żywnościowa, współfinansowanym ze środków Unii Europejskiej w ramach Europejskiego Funduszu Pomocy Najbardziej Potrzebującym?</w:t>
      </w:r>
    </w:p>
    <w:p w14:paraId="2164B194" w14:textId="77777777" w:rsidR="00C54611" w:rsidRDefault="00C54611" w:rsidP="00C54611">
      <w:pPr>
        <w:rPr>
          <w:rFonts w:ascii="Arial" w:eastAsia="Times New Roman" w:hAnsi="Arial" w:cs="Arial"/>
          <w:sz w:val="20"/>
          <w:szCs w:val="20"/>
          <w:lang w:eastAsia="pl-PL"/>
        </w:rPr>
      </w:pPr>
      <w:r>
        <w:rPr>
          <w:noProof/>
          <w:lang w:eastAsia="pl-PL"/>
        </w:rPr>
        <w:drawing>
          <wp:inline distT="0" distB="0" distL="0" distR="0" wp14:anchorId="7B54F2F6" wp14:editId="04F9CF24">
            <wp:extent cx="5760000" cy="2520000"/>
            <wp:effectExtent l="0" t="0" r="12700" b="13970"/>
            <wp:docPr id="613" name="Wykres 6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EFD2CAB" w14:textId="77777777" w:rsidR="00C54611" w:rsidRPr="004D47FB" w:rsidRDefault="00C54611" w:rsidP="00C54611">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280C822E" w14:textId="047ACE36" w:rsidR="00FA64C3" w:rsidRDefault="00065F4E" w:rsidP="00065F4E">
      <w:pPr>
        <w:pStyle w:val="Normalny1"/>
      </w:pPr>
      <w:r>
        <w:t xml:space="preserve">Podczas badania ankietowego osoby reprezentujące organizacje partnerskie PO PŻ poproszono o określenie grupy docelowej działań realizowanych w ramach Programu. Zgodnie z uzyskanymi wypowiedziami </w:t>
      </w:r>
      <w:r w:rsidR="004C3EC8">
        <w:t>do grupy też należy zaliczyć osoby zakwalifikowane do wsparcia przez MOPS na podstawie ustalonego kryterium, czyli przede wszystkim osoby ubogie, w szczególności:</w:t>
      </w:r>
    </w:p>
    <w:p w14:paraId="24493D28" w14:textId="67BDAD56" w:rsidR="004C3EC8" w:rsidRDefault="004C3EC8" w:rsidP="00C8008D">
      <w:pPr>
        <w:pStyle w:val="Normalny1"/>
        <w:numPr>
          <w:ilvl w:val="0"/>
          <w:numId w:val="49"/>
        </w:numPr>
      </w:pPr>
      <w:r>
        <w:t>osoby niepełnosprawne,</w:t>
      </w:r>
    </w:p>
    <w:p w14:paraId="76459DA5" w14:textId="5A75B7BE" w:rsidR="004C3EC8" w:rsidRDefault="004C3EC8" w:rsidP="00C8008D">
      <w:pPr>
        <w:pStyle w:val="Normalny1"/>
        <w:numPr>
          <w:ilvl w:val="0"/>
          <w:numId w:val="49"/>
        </w:numPr>
      </w:pPr>
      <w:r>
        <w:t>osoby bezrobotne,</w:t>
      </w:r>
    </w:p>
    <w:p w14:paraId="7116C851" w14:textId="23FF76F4" w:rsidR="004C3EC8" w:rsidRDefault="004C3EC8" w:rsidP="00C8008D">
      <w:pPr>
        <w:pStyle w:val="Normalny1"/>
        <w:numPr>
          <w:ilvl w:val="0"/>
          <w:numId w:val="49"/>
        </w:numPr>
      </w:pPr>
      <w:r>
        <w:t>osoby starsze (emeryci),</w:t>
      </w:r>
    </w:p>
    <w:p w14:paraId="185B9794" w14:textId="70E2E9F7" w:rsidR="004C3EC8" w:rsidRDefault="004C3EC8" w:rsidP="00C8008D">
      <w:pPr>
        <w:pStyle w:val="Normalny1"/>
        <w:numPr>
          <w:ilvl w:val="0"/>
          <w:numId w:val="49"/>
        </w:numPr>
      </w:pPr>
      <w:r>
        <w:t>osoby bezdomne,</w:t>
      </w:r>
    </w:p>
    <w:p w14:paraId="0E2D09F0" w14:textId="05DF841D" w:rsidR="004C3EC8" w:rsidRDefault="004C3EC8" w:rsidP="00C8008D">
      <w:pPr>
        <w:pStyle w:val="Normalny1"/>
        <w:numPr>
          <w:ilvl w:val="0"/>
          <w:numId w:val="49"/>
        </w:numPr>
      </w:pPr>
      <w:r>
        <w:t>osoby długotrwale chore,</w:t>
      </w:r>
    </w:p>
    <w:p w14:paraId="18A4D080" w14:textId="1380B5B5" w:rsidR="004C3EC8" w:rsidRDefault="004C3EC8" w:rsidP="00C8008D">
      <w:pPr>
        <w:pStyle w:val="Normalny1"/>
        <w:numPr>
          <w:ilvl w:val="0"/>
          <w:numId w:val="49"/>
        </w:numPr>
      </w:pPr>
      <w:r>
        <w:t>członkowie rodzin wielodzietnych,</w:t>
      </w:r>
    </w:p>
    <w:p w14:paraId="4BC796A1" w14:textId="170C3F3E" w:rsidR="004C3EC8" w:rsidRDefault="004C3EC8" w:rsidP="00C8008D">
      <w:pPr>
        <w:pStyle w:val="Normalny1"/>
        <w:numPr>
          <w:ilvl w:val="0"/>
          <w:numId w:val="49"/>
        </w:numPr>
      </w:pPr>
      <w:r>
        <w:t>osoby niezaradne życiowo,</w:t>
      </w:r>
    </w:p>
    <w:p w14:paraId="35C9BAB3" w14:textId="5DDDE0A1" w:rsidR="004C3EC8" w:rsidRDefault="004C3EC8" w:rsidP="00C8008D">
      <w:pPr>
        <w:pStyle w:val="Normalny1"/>
        <w:numPr>
          <w:ilvl w:val="0"/>
          <w:numId w:val="49"/>
        </w:numPr>
      </w:pPr>
      <w:r>
        <w:t>osoby samotne,</w:t>
      </w:r>
    </w:p>
    <w:p w14:paraId="4BE2FBAC" w14:textId="34C07F10" w:rsidR="004C3EC8" w:rsidRDefault="004C3EC8" w:rsidP="00C8008D">
      <w:pPr>
        <w:pStyle w:val="Normalny1"/>
        <w:numPr>
          <w:ilvl w:val="0"/>
          <w:numId w:val="49"/>
        </w:numPr>
      </w:pPr>
      <w:r>
        <w:t>osoby wykluczone społecznie oraz zagrożone wykluczeniem.</w:t>
      </w:r>
    </w:p>
    <w:p w14:paraId="6CB36318" w14:textId="3488E0C4" w:rsidR="00E75AF4" w:rsidRDefault="004C3EC8" w:rsidP="004C3EC8">
      <w:pPr>
        <w:pStyle w:val="Normalny1"/>
        <w:rPr>
          <w:rFonts w:ascii="Arial" w:eastAsia="Times New Roman" w:hAnsi="Arial" w:cs="Arial"/>
          <w:sz w:val="20"/>
          <w:szCs w:val="20"/>
          <w:lang w:eastAsia="pl-PL"/>
        </w:rPr>
      </w:pPr>
      <w:r>
        <w:rPr>
          <w:rFonts w:eastAsia="Times New Roman"/>
          <w:lang w:eastAsia="pl-PL"/>
        </w:rPr>
        <w:lastRenderedPageBreak/>
        <w:t>Zgodnie z opiniami osób ankietowanych założona grupa docelowa Programu stanowi grupę osób najbardziej potrzebujących. Zdanie to podzieliło 93,1% respondentów (</w:t>
      </w:r>
      <w:r>
        <w:rPr>
          <w:rFonts w:eastAsia="Times New Roman"/>
          <w:lang w:eastAsia="pl-PL"/>
        </w:rPr>
        <w:fldChar w:fldCharType="begin"/>
      </w:r>
      <w:r>
        <w:rPr>
          <w:rFonts w:eastAsia="Times New Roman"/>
          <w:lang w:eastAsia="pl-PL"/>
        </w:rPr>
        <w:instrText xml:space="preserve"> REF _Ref24543363 \h </w:instrText>
      </w:r>
      <w:r>
        <w:rPr>
          <w:rFonts w:eastAsia="Times New Roman"/>
          <w:lang w:eastAsia="pl-PL"/>
        </w:rPr>
      </w:r>
      <w:r>
        <w:rPr>
          <w:rFonts w:eastAsia="Times New Roman"/>
          <w:lang w:eastAsia="pl-PL"/>
        </w:rPr>
        <w:fldChar w:fldCharType="separate"/>
      </w:r>
      <w:r w:rsidR="00E47F69">
        <w:t xml:space="preserve">Wykres </w:t>
      </w:r>
      <w:r w:rsidR="00E47F69">
        <w:rPr>
          <w:noProof/>
        </w:rPr>
        <w:t>9</w:t>
      </w:r>
      <w:r>
        <w:rPr>
          <w:rFonts w:eastAsia="Times New Roman"/>
          <w:lang w:eastAsia="pl-PL"/>
        </w:rPr>
        <w:fldChar w:fldCharType="end"/>
      </w:r>
      <w:r>
        <w:rPr>
          <w:rFonts w:eastAsia="Times New Roman"/>
          <w:lang w:eastAsia="pl-PL"/>
        </w:rPr>
        <w:t xml:space="preserve">). </w:t>
      </w:r>
    </w:p>
    <w:p w14:paraId="203E3997" w14:textId="6DB93E40" w:rsidR="004C3EC8" w:rsidRDefault="004C3EC8" w:rsidP="004C3EC8">
      <w:pPr>
        <w:pStyle w:val="Legenda"/>
        <w:jc w:val="left"/>
      </w:pPr>
      <w:bookmarkStart w:id="30" w:name="_Ref24543363"/>
      <w:r>
        <w:t xml:space="preserve">Wykres </w:t>
      </w:r>
      <w:r w:rsidR="002D7722">
        <w:fldChar w:fldCharType="begin"/>
      </w:r>
      <w:r w:rsidR="002D7722">
        <w:instrText xml:space="preserve"> SEQ Wykres \* ARABIC </w:instrText>
      </w:r>
      <w:r w:rsidR="002D7722">
        <w:fldChar w:fldCharType="separate"/>
      </w:r>
      <w:r w:rsidR="00E47F69">
        <w:rPr>
          <w:noProof/>
        </w:rPr>
        <w:t>9</w:t>
      </w:r>
      <w:r w:rsidR="002D7722">
        <w:rPr>
          <w:noProof/>
        </w:rPr>
        <w:fldChar w:fldCharType="end"/>
      </w:r>
      <w:bookmarkEnd w:id="30"/>
      <w:r>
        <w:t xml:space="preserve">. </w:t>
      </w:r>
      <w:r w:rsidRPr="00AF3E1E">
        <w:t>Czy założona grupa docelowa stanowi Pana/Pai zdaniem grupę osób najbardziej potrzebujących?</w:t>
      </w:r>
    </w:p>
    <w:p w14:paraId="0A4D1E37" w14:textId="77777777" w:rsidR="00E75AF4" w:rsidRDefault="00E75AF4" w:rsidP="00FB7D57">
      <w:pPr>
        <w:spacing w:after="240"/>
        <w:rPr>
          <w:rFonts w:ascii="Arial" w:eastAsia="Times New Roman" w:hAnsi="Arial" w:cs="Arial"/>
          <w:sz w:val="20"/>
          <w:szCs w:val="20"/>
          <w:lang w:eastAsia="pl-PL"/>
        </w:rPr>
      </w:pPr>
      <w:r>
        <w:rPr>
          <w:noProof/>
          <w:lang w:eastAsia="pl-PL"/>
        </w:rPr>
        <w:drawing>
          <wp:inline distT="0" distB="0" distL="0" distR="0" wp14:anchorId="2B8AC46D" wp14:editId="389EABF6">
            <wp:extent cx="5760000" cy="1800000"/>
            <wp:effectExtent l="0" t="0" r="12700" b="10160"/>
            <wp:docPr id="617" name="Wykres 6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B8CDAAE" w14:textId="77777777" w:rsidR="00E75AF4" w:rsidRDefault="00E75AF4" w:rsidP="00E75AF4">
      <w:pPr>
        <w:pStyle w:val="podpisy"/>
      </w:pPr>
      <w:r w:rsidRPr="006B41A6">
        <w:rPr>
          <w:rFonts w:eastAsia="Times New Roman" w:cstheme="minorHAnsi"/>
          <w:szCs w:val="24"/>
          <w:lang w:eastAsia="pl-PL"/>
        </w:rPr>
        <w:t>Źródło: Opracowanie własne, EU-Consult Sp. z o.o.</w:t>
      </w:r>
      <w:r>
        <w:t xml:space="preserve"> na podstawie CAWI z organizacjami partnerskimi po PŻ 2014-2020, N=990</w:t>
      </w:r>
    </w:p>
    <w:p w14:paraId="0CCE3C2B" w14:textId="19FDB30A" w:rsidR="00E75AF4" w:rsidRDefault="00E75AF4" w:rsidP="002B6683">
      <w:pPr>
        <w:pStyle w:val="Normalny1"/>
        <w:rPr>
          <w:rFonts w:eastAsia="Times New Roman"/>
          <w:lang w:eastAsia="pl-PL"/>
        </w:rPr>
      </w:pPr>
      <w:r w:rsidRPr="00127686">
        <w:rPr>
          <w:rFonts w:eastAsia="Times New Roman"/>
          <w:lang w:eastAsia="pl-PL"/>
        </w:rPr>
        <w:t>Odpowiedź na</w:t>
      </w:r>
      <w:r>
        <w:rPr>
          <w:rFonts w:eastAsia="Times New Roman"/>
          <w:lang w:eastAsia="pl-PL"/>
        </w:rPr>
        <w:t xml:space="preserve"> pytanie dotyczące komplementarności pomiędzy PO Pomoc Żywnościowa oraz projektami wdrażanymi w ramach EFS pokazuje, że wśród osób reprezentujących organizacje partnerskie PO PŻ brakuje wiedzy na temat badanego zjawiska komplementarności. Większość ankietowanych (59,1%) stwierdziła, że nie ma wiedzy na temat wspomnianej komplementarności pomiędzy programami. Kolejne 24% udzieliło odpowiedzi „ani tak, ani nie”, która również świadczy o braku ich wiedzy z tego zakresu. </w:t>
      </w:r>
      <w:r w:rsidR="002B6683">
        <w:rPr>
          <w:rFonts w:eastAsia="Times New Roman"/>
          <w:lang w:eastAsia="pl-PL"/>
        </w:rPr>
        <w:t>Tylko 15,1% badanych z tej grupy uznało, że w realizowanych działaniach z zakresu PO PŻ zachodzi komplementarność w stosunku do projektów wdrażanych w ramach EFS (</w:t>
      </w:r>
      <w:r w:rsidR="002B6683">
        <w:rPr>
          <w:rFonts w:eastAsia="Times New Roman"/>
          <w:lang w:eastAsia="pl-PL"/>
        </w:rPr>
        <w:fldChar w:fldCharType="begin"/>
      </w:r>
      <w:r w:rsidR="002B6683">
        <w:rPr>
          <w:rFonts w:eastAsia="Times New Roman"/>
          <w:lang w:eastAsia="pl-PL"/>
        </w:rPr>
        <w:instrText xml:space="preserve"> REF _Ref24544210 \h  \* MERGEFORMAT </w:instrText>
      </w:r>
      <w:r w:rsidR="002B6683">
        <w:rPr>
          <w:rFonts w:eastAsia="Times New Roman"/>
          <w:lang w:eastAsia="pl-PL"/>
        </w:rPr>
      </w:r>
      <w:r w:rsidR="002B6683">
        <w:rPr>
          <w:rFonts w:eastAsia="Times New Roman"/>
          <w:lang w:eastAsia="pl-PL"/>
        </w:rPr>
        <w:fldChar w:fldCharType="separate"/>
      </w:r>
      <w:r w:rsidR="00E47F69">
        <w:t xml:space="preserve">Wykres </w:t>
      </w:r>
      <w:r w:rsidR="00E47F69">
        <w:rPr>
          <w:noProof/>
        </w:rPr>
        <w:t>10</w:t>
      </w:r>
      <w:r w:rsidR="002B6683">
        <w:rPr>
          <w:rFonts w:eastAsia="Times New Roman"/>
          <w:lang w:eastAsia="pl-PL"/>
        </w:rPr>
        <w:fldChar w:fldCharType="end"/>
      </w:r>
      <w:r w:rsidR="002B6683">
        <w:rPr>
          <w:rFonts w:eastAsia="Times New Roman"/>
          <w:lang w:eastAsia="pl-PL"/>
        </w:rPr>
        <w:t>).</w:t>
      </w:r>
    </w:p>
    <w:p w14:paraId="3A37C7AC" w14:textId="77777777" w:rsidR="00687F26" w:rsidRPr="00127686" w:rsidRDefault="00687F26" w:rsidP="002B6683">
      <w:pPr>
        <w:pStyle w:val="Normalny1"/>
        <w:rPr>
          <w:rFonts w:eastAsia="Times New Roman"/>
          <w:lang w:eastAsia="pl-PL"/>
        </w:rPr>
      </w:pPr>
    </w:p>
    <w:p w14:paraId="5EE6EA80" w14:textId="77777777" w:rsidR="00E75AF4" w:rsidRDefault="00E75AF4" w:rsidP="00E75AF4">
      <w:pPr>
        <w:pStyle w:val="Legenda"/>
        <w:jc w:val="left"/>
      </w:pPr>
      <w:bookmarkStart w:id="31" w:name="_Ref24544210"/>
      <w:r>
        <w:lastRenderedPageBreak/>
        <w:t xml:space="preserve">Wykres </w:t>
      </w:r>
      <w:r w:rsidR="002D7722">
        <w:fldChar w:fldCharType="begin"/>
      </w:r>
      <w:r w:rsidR="002D7722">
        <w:instrText xml:space="preserve"> SEQ Wykres \* ARABIC </w:instrText>
      </w:r>
      <w:r w:rsidR="002D7722">
        <w:fldChar w:fldCharType="separate"/>
      </w:r>
      <w:r w:rsidR="00E47F69">
        <w:rPr>
          <w:noProof/>
        </w:rPr>
        <w:t>10</w:t>
      </w:r>
      <w:r w:rsidR="002D7722">
        <w:rPr>
          <w:noProof/>
        </w:rPr>
        <w:fldChar w:fldCharType="end"/>
      </w:r>
      <w:bookmarkEnd w:id="31"/>
      <w:r>
        <w:t xml:space="preserve">. </w:t>
      </w:r>
      <w:r w:rsidRPr="00754A2A">
        <w:t xml:space="preserve">Czy w Pana/Pani opinii, w realizowanych przez Państwa działaniach </w:t>
      </w:r>
      <w:r>
        <w:t>w ramach programu operacyjnego Pomoc Żywnościowa</w:t>
      </w:r>
      <w:r w:rsidRPr="00754A2A">
        <w:t xml:space="preserve"> wystąpiła komplementarność z projektami realizowanymi w ramach EFS?</w:t>
      </w:r>
    </w:p>
    <w:p w14:paraId="5BBF2922" w14:textId="77777777" w:rsidR="00E75AF4" w:rsidRDefault="00E75AF4" w:rsidP="00E75AF4">
      <w:pPr>
        <w:rPr>
          <w:rFonts w:ascii="Arial" w:eastAsia="Times New Roman" w:hAnsi="Arial" w:cs="Arial"/>
          <w:sz w:val="20"/>
          <w:szCs w:val="20"/>
          <w:lang w:eastAsia="pl-PL"/>
        </w:rPr>
      </w:pPr>
      <w:r>
        <w:rPr>
          <w:noProof/>
          <w:lang w:eastAsia="pl-PL"/>
        </w:rPr>
        <w:drawing>
          <wp:inline distT="0" distB="0" distL="0" distR="0" wp14:anchorId="4B42E27E" wp14:editId="5FF7C7AD">
            <wp:extent cx="5760720" cy="2520000"/>
            <wp:effectExtent l="0" t="0" r="11430" b="13970"/>
            <wp:docPr id="619" name="Wykres 6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F99E820" w14:textId="77777777" w:rsidR="00E75AF4" w:rsidRDefault="00E75AF4" w:rsidP="00E75AF4">
      <w:pPr>
        <w:pStyle w:val="podpisy"/>
      </w:pPr>
      <w:r w:rsidRPr="006B41A6">
        <w:rPr>
          <w:rFonts w:eastAsia="Times New Roman" w:cstheme="minorHAnsi"/>
          <w:szCs w:val="24"/>
          <w:lang w:eastAsia="pl-PL"/>
        </w:rPr>
        <w:t>Źródło: Opracowanie własne, EU-Consult Sp. z o.o.</w:t>
      </w:r>
      <w:r>
        <w:t xml:space="preserve"> na podstawie CAWI z organizacjami partnerskimi po PŻ 2014-2020, N=990</w:t>
      </w:r>
    </w:p>
    <w:p w14:paraId="5E6AE73E" w14:textId="2D813860" w:rsidR="00E75AF4" w:rsidRDefault="00687F26" w:rsidP="00687F26">
      <w:pPr>
        <w:pStyle w:val="Normalny1"/>
        <w:rPr>
          <w:rFonts w:eastAsia="Times New Roman"/>
          <w:lang w:eastAsia="pl-PL"/>
        </w:rPr>
      </w:pPr>
      <w:r>
        <w:rPr>
          <w:rFonts w:eastAsia="Times New Roman"/>
          <w:lang w:eastAsia="pl-PL"/>
        </w:rPr>
        <w:t xml:space="preserve">Na pytanie o to, w jakim zakresie </w:t>
      </w:r>
      <w:r w:rsidR="004354EB">
        <w:rPr>
          <w:rFonts w:eastAsia="Times New Roman"/>
          <w:lang w:eastAsia="pl-PL"/>
        </w:rPr>
        <w:t>zachodzi komplementarność pomiędzy PO PŻ a projektami finansowanymi w ramach EFS wskazywano na:</w:t>
      </w:r>
    </w:p>
    <w:p w14:paraId="5E4F912C" w14:textId="20BD6F86" w:rsidR="004354EB" w:rsidRDefault="004354EB" w:rsidP="00C8008D">
      <w:pPr>
        <w:pStyle w:val="Normalny1"/>
        <w:numPr>
          <w:ilvl w:val="0"/>
          <w:numId w:val="50"/>
        </w:numPr>
        <w:rPr>
          <w:rFonts w:eastAsia="Times New Roman"/>
          <w:lang w:eastAsia="pl-PL"/>
        </w:rPr>
      </w:pPr>
      <w:r>
        <w:rPr>
          <w:rFonts w:eastAsia="Times New Roman"/>
          <w:lang w:eastAsia="pl-PL"/>
        </w:rPr>
        <w:t>tę samą grupę docelową,</w:t>
      </w:r>
    </w:p>
    <w:p w14:paraId="47299171" w14:textId="3FB821F2" w:rsidR="004354EB" w:rsidRDefault="004354EB" w:rsidP="00C8008D">
      <w:pPr>
        <w:pStyle w:val="Normalny1"/>
        <w:numPr>
          <w:ilvl w:val="0"/>
          <w:numId w:val="50"/>
        </w:numPr>
        <w:rPr>
          <w:rFonts w:eastAsia="Times New Roman"/>
          <w:lang w:eastAsia="pl-PL"/>
        </w:rPr>
      </w:pPr>
      <w:r>
        <w:rPr>
          <w:rFonts w:eastAsia="Times New Roman"/>
          <w:lang w:eastAsia="pl-PL"/>
        </w:rPr>
        <w:t>zabezpieczanie podstawowych potrzeb odbiorców,</w:t>
      </w:r>
    </w:p>
    <w:p w14:paraId="04FED82E" w14:textId="507358FD" w:rsidR="004354EB" w:rsidRDefault="004354EB" w:rsidP="00C8008D">
      <w:pPr>
        <w:pStyle w:val="Normalny1"/>
        <w:numPr>
          <w:ilvl w:val="0"/>
          <w:numId w:val="50"/>
        </w:numPr>
        <w:rPr>
          <w:rFonts w:eastAsia="Times New Roman"/>
          <w:lang w:eastAsia="pl-PL"/>
        </w:rPr>
      </w:pPr>
      <w:r>
        <w:rPr>
          <w:rFonts w:eastAsia="Times New Roman"/>
          <w:lang w:eastAsia="pl-PL"/>
        </w:rPr>
        <w:t>proces rekrutacji do programów,</w:t>
      </w:r>
    </w:p>
    <w:p w14:paraId="3DF22245" w14:textId="002B8564" w:rsidR="004354EB" w:rsidRDefault="004354EB" w:rsidP="00C8008D">
      <w:pPr>
        <w:pStyle w:val="Normalny1"/>
        <w:numPr>
          <w:ilvl w:val="0"/>
          <w:numId w:val="50"/>
        </w:numPr>
        <w:rPr>
          <w:rFonts w:eastAsia="Times New Roman"/>
          <w:lang w:eastAsia="pl-PL"/>
        </w:rPr>
      </w:pPr>
      <w:r>
        <w:rPr>
          <w:rFonts w:eastAsia="Times New Roman"/>
          <w:lang w:eastAsia="pl-PL"/>
        </w:rPr>
        <w:t>wyrównywanie szans ekonomicznych,</w:t>
      </w:r>
    </w:p>
    <w:p w14:paraId="7429BC59" w14:textId="34066279" w:rsidR="004354EB" w:rsidRDefault="004354EB" w:rsidP="00C8008D">
      <w:pPr>
        <w:pStyle w:val="Normalny1"/>
        <w:numPr>
          <w:ilvl w:val="0"/>
          <w:numId w:val="50"/>
        </w:numPr>
        <w:rPr>
          <w:rFonts w:eastAsia="Times New Roman"/>
          <w:lang w:eastAsia="pl-PL"/>
        </w:rPr>
      </w:pPr>
      <w:r>
        <w:rPr>
          <w:rFonts w:eastAsia="Times New Roman"/>
          <w:lang w:eastAsia="pl-PL"/>
        </w:rPr>
        <w:t>poprawę sytuacji życiowej osób i rodzin w obszarze rynku pracy, społecznym oraz zdrowotnym,</w:t>
      </w:r>
    </w:p>
    <w:p w14:paraId="04A7CA3E" w14:textId="3AC99344" w:rsidR="004354EB" w:rsidRDefault="004354EB" w:rsidP="00C8008D">
      <w:pPr>
        <w:pStyle w:val="Normalny1"/>
        <w:numPr>
          <w:ilvl w:val="0"/>
          <w:numId w:val="50"/>
        </w:numPr>
        <w:rPr>
          <w:rFonts w:eastAsia="Times New Roman"/>
          <w:lang w:eastAsia="pl-PL"/>
        </w:rPr>
      </w:pPr>
      <w:r>
        <w:rPr>
          <w:rFonts w:eastAsia="Times New Roman"/>
          <w:lang w:eastAsia="pl-PL"/>
        </w:rPr>
        <w:t>eliminowaniu ubóstwa,</w:t>
      </w:r>
    </w:p>
    <w:p w14:paraId="1D90905E" w14:textId="77777777" w:rsidR="004354EB" w:rsidRDefault="004354EB" w:rsidP="00C8008D">
      <w:pPr>
        <w:pStyle w:val="Normalny1"/>
        <w:numPr>
          <w:ilvl w:val="0"/>
          <w:numId w:val="50"/>
        </w:numPr>
        <w:rPr>
          <w:rFonts w:eastAsia="Times New Roman"/>
          <w:lang w:eastAsia="pl-PL"/>
        </w:rPr>
      </w:pPr>
      <w:r>
        <w:rPr>
          <w:rFonts w:eastAsia="Times New Roman"/>
          <w:lang w:eastAsia="pl-PL"/>
        </w:rPr>
        <w:t xml:space="preserve">zwiększanie szans na zatrudnienie, </w:t>
      </w:r>
    </w:p>
    <w:p w14:paraId="6223724A" w14:textId="4DFF240A" w:rsidR="004354EB" w:rsidRDefault="004354EB" w:rsidP="00C8008D">
      <w:pPr>
        <w:pStyle w:val="Normalny1"/>
        <w:numPr>
          <w:ilvl w:val="0"/>
          <w:numId w:val="50"/>
        </w:numPr>
        <w:rPr>
          <w:rFonts w:eastAsia="Times New Roman"/>
          <w:lang w:eastAsia="pl-PL"/>
        </w:rPr>
      </w:pPr>
      <w:r>
        <w:rPr>
          <w:rFonts w:eastAsia="Times New Roman"/>
          <w:lang w:eastAsia="pl-PL"/>
        </w:rPr>
        <w:t>zapobieganie zjawisku wykluczenia społecznego,</w:t>
      </w:r>
    </w:p>
    <w:p w14:paraId="40344E94" w14:textId="3CE06353" w:rsidR="004354EB" w:rsidRDefault="004354EB" w:rsidP="00C8008D">
      <w:pPr>
        <w:pStyle w:val="Normalny1"/>
        <w:numPr>
          <w:ilvl w:val="0"/>
          <w:numId w:val="50"/>
        </w:numPr>
        <w:spacing w:after="240"/>
        <w:rPr>
          <w:rFonts w:eastAsia="Times New Roman"/>
          <w:lang w:eastAsia="pl-PL"/>
        </w:rPr>
      </w:pPr>
      <w:r>
        <w:rPr>
          <w:rFonts w:eastAsia="Times New Roman"/>
          <w:lang w:eastAsia="pl-PL"/>
        </w:rPr>
        <w:t>dopełnianie się obszarów działania w ramach FEAD oraz EFS.</w:t>
      </w:r>
    </w:p>
    <w:p w14:paraId="50166ED2" w14:textId="5F0A2FEF" w:rsidR="004354EB" w:rsidRDefault="003B0B54" w:rsidP="003B0B54">
      <w:pPr>
        <w:pStyle w:val="Normalny1"/>
        <w:rPr>
          <w:rFonts w:eastAsia="Times New Roman"/>
          <w:lang w:eastAsia="pl-PL"/>
        </w:rPr>
      </w:pPr>
      <w:r>
        <w:rPr>
          <w:rFonts w:eastAsia="Times New Roman"/>
          <w:lang w:eastAsia="pl-PL"/>
        </w:rPr>
        <w:t>Jako potwierdzenie tych wskazań warto przedstawić wypowiedzi ankietowanych przedstawicieli OPR/OPL.</w:t>
      </w:r>
    </w:p>
    <w:p w14:paraId="6A36C778" w14:textId="77777777" w:rsidR="00016DEB" w:rsidRPr="003B0B54" w:rsidRDefault="00016DEB" w:rsidP="003B0B54">
      <w:pPr>
        <w:pStyle w:val="Normalny1"/>
      </w:pPr>
    </w:p>
    <w:p w14:paraId="77496A34" w14:textId="2557779E" w:rsidR="004354EB" w:rsidRDefault="004354EB" w:rsidP="003B0B54">
      <w:pPr>
        <w:pStyle w:val="Cytat"/>
      </w:pPr>
      <w:r w:rsidRPr="00127686">
        <w:lastRenderedPageBreak/>
        <w:t>Zarówno PO</w:t>
      </w:r>
      <w:r>
        <w:t xml:space="preserve"> PŻ</w:t>
      </w:r>
      <w:r w:rsidRPr="00127686">
        <w:t xml:space="preserve"> jak i EFS łączy cel włączenia społecznego. Organizowane w ramach PO</w:t>
      </w:r>
      <w:r>
        <w:t xml:space="preserve"> </w:t>
      </w:r>
      <w:r w:rsidRPr="00127686">
        <w:t>PŻ warsztaty nie dublują się z tymi finansowanymi z EFS. Żywność jest podstawowym prawem człowieka. Aby móc z nim pracować trzeba najpierw zadbać o to, aby nie był głodny. W ramach PO</w:t>
      </w:r>
      <w:r w:rsidR="003B0B54">
        <w:t xml:space="preserve"> </w:t>
      </w:r>
      <w:r w:rsidRPr="00127686">
        <w:t>PŻ dajemy bazę piramidy potrzeb. Często udział beneficjenta w warsztatach PO</w:t>
      </w:r>
      <w:r>
        <w:t xml:space="preserve"> </w:t>
      </w:r>
      <w:r w:rsidRPr="00127686">
        <w:t>PŻ stanowi też pierwszy krok pokonania bariery wyjścia z domu, stania się częścią grupy, bycia docenianym. A to pierwszy krok i motywacja do pracy nad dalszą zmianą życia.</w:t>
      </w:r>
    </w:p>
    <w:p w14:paraId="1BBA1F98" w14:textId="723FE1DE" w:rsidR="003B0B54" w:rsidRPr="003B0B54" w:rsidRDefault="003B0B54" w:rsidP="003B0B54">
      <w:pPr>
        <w:pStyle w:val="Cytat"/>
      </w:pPr>
      <w:r>
        <w:t>[Źródło: CAWI z przedstawicielami OPR/OPL PO PŻ 2014-2020]</w:t>
      </w:r>
    </w:p>
    <w:p w14:paraId="78C34D9B" w14:textId="77777777" w:rsidR="004354EB" w:rsidRDefault="004354EB" w:rsidP="004354EB">
      <w:pPr>
        <w:pStyle w:val="Normalny1"/>
        <w:rPr>
          <w:rFonts w:eastAsia="Times New Roman"/>
          <w:lang w:eastAsia="pl-PL"/>
        </w:rPr>
      </w:pPr>
    </w:p>
    <w:p w14:paraId="5A8964B1" w14:textId="4535089D" w:rsidR="004354EB" w:rsidRDefault="004354EB" w:rsidP="003B0B54">
      <w:pPr>
        <w:pStyle w:val="Cytat"/>
      </w:pPr>
      <w:r w:rsidRPr="00127686">
        <w:t>W ramach PO</w:t>
      </w:r>
      <w:r>
        <w:t xml:space="preserve"> </w:t>
      </w:r>
      <w:r w:rsidRPr="00127686">
        <w:t xml:space="preserve">PZ podopieczni otrzymują żywność, która zaspakaja podstawowe potrzeby człowieka i pozwala skupić się na innych działaniach związanych z wychodzeniem z trudnej sytuacji życiowej osobom zagrożonym wykluczeniem społecznym. </w:t>
      </w:r>
      <w:r w:rsidRPr="00127686">
        <w:br/>
        <w:t>Mając możliwości przygotowania posiłków dla siebie i członków rodzin mogą kształcić się, podejmować pracę, korzystać ze staży zawodowych, usług opiekuńczy</w:t>
      </w:r>
      <w:r w:rsidR="0013106B">
        <w:t xml:space="preserve">ch, wiedzy asystentów rodziny.  </w:t>
      </w:r>
      <w:r w:rsidRPr="00127686">
        <w:t>Człowiek głodny, znajdujący się w trudnej sytuacji życiowej , bez dostępu do pożywienia nie ma możliwości prawidłowego funkcjonowania. Umożliwia mu to korzystanie z PO</w:t>
      </w:r>
      <w:r w:rsidR="003B0B54">
        <w:t xml:space="preserve"> </w:t>
      </w:r>
      <w:r w:rsidRPr="00127686">
        <w:t>P</w:t>
      </w:r>
      <w:r w:rsidR="003B0B54">
        <w:t>Ż</w:t>
      </w:r>
      <w:r w:rsidRPr="00127686">
        <w:t xml:space="preserve">. </w:t>
      </w:r>
      <w:r w:rsidRPr="00127686">
        <w:br/>
        <w:t>Warsztaty prowadzone w ramach działań DT pozwalają zdobyć wiedzę jak z tą żywnością postępować i w jaki sposób można przygotować posiłki dla rodzin</w:t>
      </w:r>
      <w:r w:rsidR="00CE5369">
        <w:t>y biorąc pod uwagę jej budżet i </w:t>
      </w:r>
      <w:r w:rsidRPr="00127686">
        <w:t>możliwości jej członków. Warsztaty umożliwiają wyjście z domu i włączenie się do życia społecznego.</w:t>
      </w:r>
      <w:r w:rsidRPr="00127686">
        <w:br/>
        <w:t>PO</w:t>
      </w:r>
      <w:r>
        <w:t xml:space="preserve"> </w:t>
      </w:r>
      <w:r w:rsidRPr="00127686">
        <w:t>P</w:t>
      </w:r>
      <w:r w:rsidR="003B0B54">
        <w:t>Ż</w:t>
      </w:r>
      <w:r w:rsidRPr="00127686">
        <w:t xml:space="preserve"> i EFS umożliwiają zmianę dotychczasowego trybu życia. Są komplementarne w swoich działaniach.</w:t>
      </w:r>
    </w:p>
    <w:p w14:paraId="71381941" w14:textId="102DD238" w:rsidR="003B0B54" w:rsidRDefault="003B0B54" w:rsidP="003B0B54">
      <w:pPr>
        <w:pStyle w:val="Cytat"/>
      </w:pPr>
      <w:r>
        <w:t>[Źródło: CAWI z przedstawicielami OPR/OPL PO PŻ 2014-2020]</w:t>
      </w:r>
    </w:p>
    <w:p w14:paraId="2DACD88C" w14:textId="77777777" w:rsidR="0013106B" w:rsidRDefault="0013106B" w:rsidP="0013106B">
      <w:pPr>
        <w:rPr>
          <w:lang w:eastAsia="pl-PL"/>
        </w:rPr>
      </w:pPr>
    </w:p>
    <w:p w14:paraId="18D88614" w14:textId="77777777" w:rsidR="0013106B" w:rsidRDefault="0013106B" w:rsidP="0013106B">
      <w:pPr>
        <w:pStyle w:val="Cytat"/>
      </w:pPr>
      <w:r w:rsidRPr="00127686">
        <w:t>Warsztaty PO</w:t>
      </w:r>
      <w:r>
        <w:t xml:space="preserve"> </w:t>
      </w:r>
      <w:r w:rsidRPr="00127686">
        <w:t xml:space="preserve">PŻ są dla beneficjentów często pierwszym krokiem w drodze do zmian. Uczestnicy często są osobami zamkniętymi na grupę/społeczność, mającymi problemy z komunikacją. Najważniejszym aspektem </w:t>
      </w:r>
      <w:r>
        <w:t>d</w:t>
      </w:r>
      <w:r w:rsidRPr="00127686">
        <w:t xml:space="preserve">ziałań </w:t>
      </w:r>
      <w:r>
        <w:t>t</w:t>
      </w:r>
      <w:r w:rsidRPr="00127686">
        <w:t>owarzyszących PO</w:t>
      </w:r>
      <w:r>
        <w:t xml:space="preserve"> </w:t>
      </w:r>
      <w:r w:rsidRPr="00127686">
        <w:t>PŻ jest przywrócenie aktywności i włączenie społeczne. Doskonale przygotowani trenerzy, współpracujący od początku realizacji FEAD-u, obok przekazu treści merytorycznych, pozwalają uczestnikom kreować zajęcia, wymieniać się doświadczeniami, wyrażać swoje opinie. Nasze działania pośrednio wpływają na podniesienie samooceny osób potrzebujących oraz uwrażliwiają ich na drugiego człowieka. Dostrzegają przy tym korzyści płynące z bycia częścią grupy. Wiele z tych osób dostrzega inne możliwości, proponowane w projektach EFS i chętnie w nich uczestniczą. Celem tych działań jest samodoskonalenie i poprawa jakości życia beneficjentów i ich rodzin.</w:t>
      </w:r>
    </w:p>
    <w:p w14:paraId="459C6204" w14:textId="77777777" w:rsidR="0013106B" w:rsidRPr="003B0B54" w:rsidRDefault="0013106B" w:rsidP="0013106B">
      <w:pPr>
        <w:pStyle w:val="Cytat"/>
      </w:pPr>
      <w:r>
        <w:lastRenderedPageBreak/>
        <w:t>[Źródło: CAWI z przedstawicielami OPR/OPL PO PŻ 2014-2020]</w:t>
      </w:r>
    </w:p>
    <w:p w14:paraId="5AFC370B" w14:textId="77777777" w:rsidR="0013106B" w:rsidRPr="0013106B" w:rsidRDefault="0013106B" w:rsidP="0013106B">
      <w:pPr>
        <w:rPr>
          <w:lang w:eastAsia="pl-PL"/>
        </w:rPr>
      </w:pPr>
    </w:p>
    <w:p w14:paraId="4004B08E" w14:textId="0EF600CB" w:rsidR="004354EB" w:rsidRDefault="004354EB" w:rsidP="003B0B54">
      <w:pPr>
        <w:pStyle w:val="Cytat"/>
      </w:pPr>
      <w:r w:rsidRPr="00127686">
        <w:t xml:space="preserve">Program PO PŻ, to pierwszy krok do podjęcia działań mających na celu poprawę własnej sytuacji. W ramach PO PŻ oferowana jest pomoc żywnościowa, która spełnia podstawową potrzebę człowieka, jaką jest jedzenie. Człowiek głodny nie jest w stanie myśleć o uczestnictwie w życiu społecznym, w szkoleniach, szukaniu pracy. Dlatego też bez PO PŻ niemożliwe byłoby realizowanie bardziej zaawansowanych działań mających na celę wyjście z trudnej sytuacji życiowej. Oprócz pomocy żywnościowej, ważnym elementem PO PŻ są działania towarzyszące, czyli warsztaty kulinarne, nt. zdrowego żywienia i ekonomiczne. Nie mają one charakteru sztywnego szkolenia. Odbywają się w luźnej i bardziej przyjaznej atmosferze, co sprzyja większej otwartości uczestników biorących w nich udział. Zauważyliśmy, że działania towarzyszące, to idealne miejsce na dzielenie się swoimi doświadczeniami, wzajemne doradzanie sobie, rozmowę i motywację do podjęcia kolejnych działań.  </w:t>
      </w:r>
    </w:p>
    <w:p w14:paraId="4391D002" w14:textId="4BE5AF4D" w:rsidR="003B0B54" w:rsidRPr="003B0B54" w:rsidRDefault="003B0B54" w:rsidP="003B0B54">
      <w:pPr>
        <w:pStyle w:val="Cytat"/>
      </w:pPr>
      <w:r>
        <w:t>[Źródło: CAWI z przedstawicielami OPR/OPL PO PŻ 2014-2020]</w:t>
      </w:r>
    </w:p>
    <w:p w14:paraId="0E8930FC" w14:textId="77777777" w:rsidR="004354EB" w:rsidRDefault="004354EB" w:rsidP="004354EB">
      <w:pPr>
        <w:rPr>
          <w:rFonts w:ascii="Arial" w:eastAsia="Times New Roman" w:hAnsi="Arial" w:cs="Arial"/>
          <w:sz w:val="20"/>
          <w:szCs w:val="20"/>
          <w:lang w:eastAsia="pl-PL"/>
        </w:rPr>
      </w:pPr>
    </w:p>
    <w:p w14:paraId="0D38911E" w14:textId="5F9969C2" w:rsidR="004354EB" w:rsidRDefault="004354EB" w:rsidP="003B0B54">
      <w:pPr>
        <w:pStyle w:val="Cytat"/>
      </w:pPr>
      <w:r w:rsidRPr="00127686">
        <w:t>Obydwa fundusze uzupełniają się. Pierwszy PEAD – od 2005 roku,  zabezpieczał  beneficjentów pod względem  regularnego i przewidywalnego dostępu do pomocy żywnościowej i tym samym do systemowego  ograniczenia ubóstwa. Wprowadzony od 2014 roku w ramach PO</w:t>
      </w:r>
      <w:r w:rsidR="003B0B54">
        <w:t xml:space="preserve"> </w:t>
      </w:r>
      <w:r w:rsidRPr="00127686">
        <w:t>PŻ, obowiązek prowadzenia  DT z dedykowanymi tematami ma zdecydowanie istotny wpływ na  realiz</w:t>
      </w:r>
      <w:r w:rsidR="003B0B54">
        <w:t>ację działań na rzecz włączenia</w:t>
      </w:r>
      <w:r w:rsidRPr="00127686">
        <w:t xml:space="preserve"> społecznego. Beneficjenci programu, często  unikający szerszych kontaktów, tworzyli swoiste </w:t>
      </w:r>
      <w:r w:rsidRPr="003B0B54">
        <w:t xml:space="preserve">getta społeczne i formy dziedziczenia biedy. Otwarta formuła DT dedykowana dla osób najbardziej potrzebujących poprzez szeroki  i otwarty kontakt z </w:t>
      </w:r>
      <w:r w:rsidR="003B0B54" w:rsidRPr="003B0B54">
        <w:t>innymi ludźmi podczas trwania D</w:t>
      </w:r>
      <w:r w:rsidRPr="003B0B54">
        <w:t>T buduje sprzyjające</w:t>
      </w:r>
      <w:r w:rsidRPr="00127686">
        <w:t xml:space="preserve"> warunki do otwarcia  się na  innych, na problemy  które do  momentu uczestnictwa w DT PO</w:t>
      </w:r>
      <w:r w:rsidR="003B0B54">
        <w:t xml:space="preserve"> </w:t>
      </w:r>
      <w:r w:rsidRPr="00127686">
        <w:t>PŻ były często w ich odczuciu tylko ich problemami. Kreatywny kontakt  podczas DT staje się  zaczątkiem zawalczenia o siebie, o poprawienie swoich</w:t>
      </w:r>
      <w:r w:rsidR="003B0B54">
        <w:t xml:space="preserve"> warunków, o otwarcie na innych</w:t>
      </w:r>
      <w:r w:rsidRPr="00127686">
        <w:t>, o chęć pozytywnego zaistnienia w społeczeństwie i środowisku, w znalezieniu nowego zajęcia, kreatywnego zainteresowania się posiadanymi umiejętnościami. W konsekwencji pojawia się możliwość uczestniczenia w kolejnych warsztatach w ramach EFS  oferowanych przez OPS lub UP, które mogą pomóc w dążeniu do zmiany swojego życia na inne, bardziej dostatnie, mądrzejsze, lepsze.</w:t>
      </w:r>
    </w:p>
    <w:p w14:paraId="5AD887A8" w14:textId="3FD9292C" w:rsidR="003B0B54" w:rsidRPr="003B0B54" w:rsidRDefault="003B0B54" w:rsidP="003B0B54">
      <w:pPr>
        <w:pStyle w:val="Cytat"/>
      </w:pPr>
      <w:r>
        <w:t>[Źródło: CAWI z przedstawicielami OPR/OPL PO PŻ 2014-2020]</w:t>
      </w:r>
    </w:p>
    <w:p w14:paraId="46362AA3" w14:textId="77777777" w:rsidR="00E75AF4" w:rsidRDefault="00E75AF4" w:rsidP="00E75AF4">
      <w:pPr>
        <w:rPr>
          <w:rFonts w:eastAsia="Times New Roman"/>
          <w:lang w:eastAsia="pl-PL"/>
        </w:rPr>
      </w:pPr>
    </w:p>
    <w:p w14:paraId="36D43BDF" w14:textId="77777777" w:rsidR="0013106B" w:rsidRDefault="0013106B">
      <w:pPr>
        <w:ind w:firstLine="360"/>
        <w:rPr>
          <w:rFonts w:asciiTheme="majorHAnsi" w:eastAsia="Consolas" w:hAnsiTheme="majorHAnsi" w:cstheme="majorBidi"/>
          <w:i/>
          <w:iCs/>
          <w:lang w:eastAsia="pl-PL"/>
        </w:rPr>
      </w:pPr>
      <w:r>
        <w:br w:type="page"/>
      </w:r>
    </w:p>
    <w:p w14:paraId="1AA93AB0" w14:textId="6B2CF587" w:rsidR="0013106B" w:rsidRDefault="0013106B" w:rsidP="0013106B">
      <w:pPr>
        <w:pStyle w:val="Cytat"/>
      </w:pPr>
      <w:r w:rsidRPr="00127686">
        <w:lastRenderedPageBreak/>
        <w:t>Działania realizowane w ramach POPŻ są komplementarne z projektami realizowanymi z EFS. Nasze warsztaty mają określone tematy, nie organizujemy różnorakich kursów i szkoleń podnoszących kwalifikacje zawodowe oferowane przez inne podmioty, a specyficzne warsztaty dające szansę na otworzenie się na innych ludzi, przekazujące podstawowe informacje o sposobie żywienia, gotowania, ekonomii. Jest to takie pierwszy krok, dający motywację do uczestniczenia w innych szkoleniach.</w:t>
      </w:r>
    </w:p>
    <w:p w14:paraId="693D2E7A" w14:textId="77777777" w:rsidR="0013106B" w:rsidRDefault="0013106B" w:rsidP="0013106B">
      <w:pPr>
        <w:pStyle w:val="Cytat"/>
      </w:pPr>
      <w:r>
        <w:t>[Źródło: CAWI z przedstawicielami OPR/OPL PO PŻ 2014-2020]</w:t>
      </w:r>
    </w:p>
    <w:p w14:paraId="5DC99D6D" w14:textId="77777777" w:rsidR="0013106B" w:rsidRDefault="0013106B" w:rsidP="00E75AF4">
      <w:pPr>
        <w:rPr>
          <w:rFonts w:eastAsia="Times New Roman"/>
          <w:lang w:eastAsia="pl-PL"/>
        </w:rPr>
      </w:pPr>
    </w:p>
    <w:p w14:paraId="725756E2" w14:textId="096942D6" w:rsidR="004354EB" w:rsidRDefault="004354EB" w:rsidP="003B0B54">
      <w:pPr>
        <w:pStyle w:val="Cytat"/>
      </w:pPr>
      <w:r w:rsidRPr="00127686">
        <w:t xml:space="preserve">Beneficjenci PO PŻ dla których zostało przekazane wsparcie żywnościowe oraz edukacyjne w zakresie żywienia, mogli swobodnie korzystać z wielu  działań proponowanych przez podmioty realizujące projekty w ramach EFS w zakresie m.in.: doradztwa zawodowego, centrum integracji społecznych, warsztatów terapii zajęciowej, zakładów aktywizacji zawodowej, szkoleń </w:t>
      </w:r>
      <w:r w:rsidR="003B0B54">
        <w:t>językowych, pomocy opiekuńczo-</w:t>
      </w:r>
      <w:r w:rsidRPr="00127686">
        <w:t>pielęgnacyjnej osób starszych, poradnictwa prawnego, pomocy w wypełnieniu dokumentów urzędowych, wsparcia psychologicznego, treningu kompetencji i umiejętności społecznych, poradnictwa rodzinnego, staży zawodowych, mieszkań chronionych.</w:t>
      </w:r>
    </w:p>
    <w:p w14:paraId="2635C956" w14:textId="0B040312" w:rsidR="003B0B54" w:rsidRDefault="003B0B54" w:rsidP="003B0B54">
      <w:pPr>
        <w:pStyle w:val="Cytat"/>
      </w:pPr>
      <w:r>
        <w:t>[Źródło: CAWI z przedstawicielami OPR/OPL PO PŻ 2014-2020]</w:t>
      </w:r>
    </w:p>
    <w:p w14:paraId="5BBEE719" w14:textId="77777777" w:rsidR="004354EB" w:rsidRDefault="004354EB" w:rsidP="00E75AF4">
      <w:pPr>
        <w:rPr>
          <w:rFonts w:ascii="Arial" w:eastAsia="Times New Roman" w:hAnsi="Arial" w:cs="Arial"/>
          <w:sz w:val="20"/>
          <w:szCs w:val="20"/>
          <w:lang w:eastAsia="pl-PL"/>
        </w:rPr>
      </w:pPr>
    </w:p>
    <w:p w14:paraId="68601AA0" w14:textId="77777777" w:rsidR="004354EB" w:rsidRDefault="004354EB" w:rsidP="00E75AF4">
      <w:pPr>
        <w:rPr>
          <w:rFonts w:ascii="Arial" w:eastAsia="Times New Roman" w:hAnsi="Arial" w:cs="Arial"/>
          <w:sz w:val="20"/>
          <w:szCs w:val="20"/>
          <w:lang w:eastAsia="pl-PL"/>
        </w:rPr>
      </w:pPr>
    </w:p>
    <w:p w14:paraId="49EA5E51" w14:textId="69ADD971" w:rsidR="004354EB" w:rsidRDefault="00105E33" w:rsidP="00661245">
      <w:pPr>
        <w:pStyle w:val="Cytat"/>
      </w:pPr>
      <w:r w:rsidRPr="00127686">
        <w:t>Poza wsparciem żywnościowym w ramach PO PŻ ważne jest wsparcie w podejmowaniu ważnych życiowych decyzji. I takie właśnie wsparcie podopieczni mogą otrzymać w ramach programów EFS a więc wsparcie w podjęciu zatrudnienia połączone bardzo często ze wsparciem psychologicznym i stypendiami, podjąć aktywność międzyludzką. Ważne jest to przede wszystkim dla osób z terenów wiejskich lub małych miasteczek, gdzie udział osób z tych środowisk otwiera im często okno na lepszą, łatwiejszą przyszłość poprzez znalezienie zatrudnienia czy założenie własnych działalności gospodarczych. Ważne jest aby podopieczni chcieli zmian i nie liczyli tylko na łatwe zdobycie środków na utrzymanie.</w:t>
      </w:r>
    </w:p>
    <w:p w14:paraId="7C346EBA" w14:textId="77777777" w:rsidR="00661245" w:rsidRDefault="00661245" w:rsidP="00661245">
      <w:pPr>
        <w:pStyle w:val="Cytat"/>
      </w:pPr>
      <w:r>
        <w:t>[Źródło: CAWI z przedstawicielami OPR/OPL PO PŻ 2014-2020]</w:t>
      </w:r>
    </w:p>
    <w:p w14:paraId="7083CAEA" w14:textId="77777777" w:rsidR="00661245" w:rsidRDefault="00661245" w:rsidP="00E75AF4">
      <w:pPr>
        <w:rPr>
          <w:rFonts w:ascii="Arial" w:eastAsia="Times New Roman" w:hAnsi="Arial" w:cs="Arial"/>
          <w:sz w:val="20"/>
          <w:szCs w:val="20"/>
          <w:lang w:eastAsia="pl-PL"/>
        </w:rPr>
      </w:pPr>
    </w:p>
    <w:p w14:paraId="06F2C1AC" w14:textId="240758CE" w:rsidR="00692814" w:rsidRDefault="00105E33" w:rsidP="00105E33">
      <w:pPr>
        <w:pStyle w:val="Normalny1"/>
      </w:pPr>
      <w:r>
        <w:t>Komplementarność wsparcia w ramach obu funduszy, tj. FEAD oraz EFS w perspektywie finansowej 2014-2020 potwierdzili również uczestnicy wywiadów indywidualnych</w:t>
      </w:r>
      <w:r w:rsidR="00FB7D57">
        <w:t>, a także osoby uczestniczące w panelu ekspertów</w:t>
      </w:r>
      <w:r>
        <w:t xml:space="preserve">. </w:t>
      </w:r>
    </w:p>
    <w:p w14:paraId="73E65F0A" w14:textId="371436FF" w:rsidR="0013106B" w:rsidRDefault="0013106B" w:rsidP="0013106B">
      <w:pPr>
        <w:pStyle w:val="Cytat"/>
      </w:pPr>
      <w:r w:rsidRPr="00234888">
        <w:t>W założeniu komplementarność by</w:t>
      </w:r>
      <w:r>
        <w:t xml:space="preserve">ć musi, muszą się uzupełniać, </w:t>
      </w:r>
      <w:r w:rsidRPr="00234888">
        <w:t xml:space="preserve">takie jest założenie. </w:t>
      </w:r>
      <w:r>
        <w:t xml:space="preserve">(...) </w:t>
      </w:r>
      <w:r w:rsidR="002209A5">
        <w:t>pomoc w </w:t>
      </w:r>
      <w:r w:rsidRPr="00234888">
        <w:t xml:space="preserve">ramach PO </w:t>
      </w:r>
      <w:r>
        <w:t>PŻ-tu to jest ten pierwszy krok</w:t>
      </w:r>
      <w:r w:rsidRPr="00234888">
        <w:t xml:space="preserve">. Czyli po pierwsze dajemy trochę ryby po to żeby ktoś </w:t>
      </w:r>
      <w:r w:rsidRPr="00234888">
        <w:lastRenderedPageBreak/>
        <w:t>miał siłę utrzymać wędkę, czyli jest to ten pierwszy krok do wzmocnienia do poprawy sytuacji materialnej.</w:t>
      </w:r>
    </w:p>
    <w:p w14:paraId="67D8FC77" w14:textId="77777777" w:rsidR="0013106B" w:rsidRPr="0013106B" w:rsidRDefault="0013106B" w:rsidP="0013106B">
      <w:pPr>
        <w:pStyle w:val="Cytat"/>
      </w:pPr>
      <w:r w:rsidRPr="00595EBD">
        <w:t>[Źródło: IDI z przedstawicielami OPO]</w:t>
      </w:r>
    </w:p>
    <w:p w14:paraId="7FD0908D" w14:textId="77777777" w:rsidR="00692814" w:rsidRDefault="00692814" w:rsidP="00692814">
      <w:pPr>
        <w:spacing w:line="276" w:lineRule="auto"/>
        <w:jc w:val="both"/>
        <w:rPr>
          <w:rFonts w:cstheme="minorHAnsi"/>
          <w:color w:val="0070C0"/>
          <w:sz w:val="24"/>
          <w:szCs w:val="24"/>
        </w:rPr>
      </w:pPr>
    </w:p>
    <w:p w14:paraId="2C3D1D16" w14:textId="77BD8A4F" w:rsidR="0013106B" w:rsidRDefault="0013106B" w:rsidP="0013106B">
      <w:pPr>
        <w:pStyle w:val="Cytat"/>
      </w:pPr>
      <w:r>
        <w:t>A</w:t>
      </w:r>
      <w:r w:rsidR="00692814" w:rsidRPr="00234888">
        <w:t>le też do uczynienia takiego kroku drugiego czyli wejścia na p</w:t>
      </w:r>
      <w:r w:rsidR="002209A5">
        <w:t>oziom projektów realizowanych i </w:t>
      </w:r>
      <w:r w:rsidR="00692814" w:rsidRPr="00234888">
        <w:t>współfinansowanych ze środków EFEZ czyli jakieś aktywizacji np. zawodowej, reintegracji tej zawodowej</w:t>
      </w:r>
      <w:r w:rsidR="00AF6D67">
        <w:t>,</w:t>
      </w:r>
      <w:r w:rsidR="00692814" w:rsidRPr="00234888">
        <w:t xml:space="preserve"> ale też i społecznej. </w:t>
      </w:r>
      <w:r w:rsidR="00AF6D67">
        <w:t xml:space="preserve">(...) </w:t>
      </w:r>
      <w:r w:rsidR="00692814" w:rsidRPr="00234888">
        <w:t>w ramach działań towarzyszących czyli tych warsztatów to jest poza nabyciem jakiejś podstawowej wiedzy i umiejętności w</w:t>
      </w:r>
      <w:r w:rsidR="002209A5">
        <w:t xml:space="preserve"> tych konkretnych dziedzinach i </w:t>
      </w:r>
      <w:r w:rsidR="00692814" w:rsidRPr="00234888">
        <w:t>obszarach tematycznych</w:t>
      </w:r>
      <w:r>
        <w:t>,</w:t>
      </w:r>
      <w:r w:rsidR="00692814" w:rsidRPr="00234888">
        <w:t xml:space="preserve"> których one dotyczą, </w:t>
      </w:r>
      <w:r>
        <w:t>j</w:t>
      </w:r>
      <w:r w:rsidR="00692814" w:rsidRPr="00234888">
        <w:t>est przede wszystkim możliwość otwarcia się n</w:t>
      </w:r>
      <w:r>
        <w:t>a innych na nowe wyjścia z domu</w:t>
      </w:r>
      <w:r w:rsidR="00692814" w:rsidRPr="00234888">
        <w:t>, integracji, na</w:t>
      </w:r>
      <w:r>
        <w:t xml:space="preserve">wiązywanie jakiś relacji międzyludzkich, ale służą też </w:t>
      </w:r>
      <w:r w:rsidR="00692814" w:rsidRPr="00234888">
        <w:t>promowaniu i informowaniu o działaniach realizowanych w ramach EF</w:t>
      </w:r>
      <w:r>
        <w:t xml:space="preserve">S (...) </w:t>
      </w:r>
      <w:r w:rsidR="00692814" w:rsidRPr="00234888">
        <w:t xml:space="preserve">podczas takich warsztatów i </w:t>
      </w:r>
      <w:r>
        <w:t xml:space="preserve">spotkań w części nieformalnej jak np. </w:t>
      </w:r>
      <w:r w:rsidR="00692814" w:rsidRPr="00234888">
        <w:t xml:space="preserve">wspólne spożywanie posiłków podczas warsztatów kulinarnych to jest okazja żeby porozmawiać z kimś kto w czymś takim brał udział i to daje takiego bodźca i </w:t>
      </w:r>
      <w:r>
        <w:t>możliwość i chęć do aktywności.</w:t>
      </w:r>
    </w:p>
    <w:p w14:paraId="4826600C" w14:textId="033F97A9" w:rsidR="0013106B" w:rsidRDefault="0013106B" w:rsidP="0013106B">
      <w:pPr>
        <w:pStyle w:val="Cytat"/>
      </w:pPr>
      <w:r w:rsidRPr="00595EBD">
        <w:t>[Źródło: IDI z przedstawicielami OPO]</w:t>
      </w:r>
    </w:p>
    <w:p w14:paraId="3D70033E" w14:textId="77777777" w:rsidR="002209A5" w:rsidRDefault="002209A5" w:rsidP="002209A5">
      <w:pPr>
        <w:rPr>
          <w:lang w:eastAsia="pl-PL"/>
        </w:rPr>
      </w:pPr>
    </w:p>
    <w:p w14:paraId="0D39440F" w14:textId="16E763F1" w:rsidR="002209A5" w:rsidRDefault="002209A5" w:rsidP="002209A5">
      <w:pPr>
        <w:pStyle w:val="Cytat"/>
      </w:pPr>
      <w:r>
        <w:t>[FEAD i EFS, przyp.] powinny się wzajemnie uzupełniać i w teorii się uzupełniają. PO PŻ również realizuje pod nazwą „działania towarzyszące” działania, które mają za zadanie wspomagać beneficjentów tego programu w zakresie wychodzenia ze strefy ubóstwa i wchodzenia w strefę włączenia społecznego. (...) w Programie mamy objąć jak największą liczbę beneficjentów działaniami towarzyszącymi. (...) EFS jest w dużej mierze skierowany jest na pomoc tego włączenia społecznego długofalowo. Gdzie zajmuje się w szerszym stopniu nie tylko bezpośrednio tą osobą, w zależności oczywiście od programu, który jest finansowany w ramach EFS, ale zajmuje się całą rodziną, całą jednostką w ogóle problemowo w danym środowisku. Z kolei działania towarzyszące są działaniami z zakresu warsztatów, dietetyki, ekonomii, ale (...) W naszej ocenie powinny być zmniejszone współczynnik liczby osób działań towarzyszących na rzecz długości działań towarzyszących. Bo mówimy w tym momencie o Programie, który został wdrożony w 2014 roku i (...) liczba osób korzystających z pomocy w ramach programu się nie zmienia. Wręcz się zwiększa. (...) Należałoby w naszej ocenie zmienić sposób prowadzenia działań towarzyszących i zmniejszyć być może nacisk na te działania towarzyszące albo je przebudować tak, żeby zwiększyć stopień korzystających z działań EFSowskich lub zmienić sposób prowadzenia działań towarzyszących w ramach programu FEAD.</w:t>
      </w:r>
    </w:p>
    <w:p w14:paraId="0C674A73" w14:textId="719FC45D" w:rsidR="002209A5" w:rsidRDefault="002209A5" w:rsidP="002209A5">
      <w:pPr>
        <w:pStyle w:val="Cytat"/>
      </w:pPr>
      <w:r w:rsidRPr="00595EBD">
        <w:t>[Źródło: IDI z przedstawicielami OPO]</w:t>
      </w:r>
    </w:p>
    <w:p w14:paraId="5A1396FB" w14:textId="3C941039" w:rsidR="002209A5" w:rsidRDefault="002209A5">
      <w:pPr>
        <w:ind w:firstLine="360"/>
        <w:rPr>
          <w:lang w:eastAsia="pl-PL"/>
        </w:rPr>
      </w:pPr>
      <w:r>
        <w:rPr>
          <w:lang w:eastAsia="pl-PL"/>
        </w:rPr>
        <w:lastRenderedPageBreak/>
        <w:br w:type="page"/>
      </w:r>
    </w:p>
    <w:p w14:paraId="7C4AE800" w14:textId="77777777" w:rsidR="002209A5" w:rsidRPr="0013106B" w:rsidRDefault="002209A5" w:rsidP="002209A5">
      <w:pPr>
        <w:pStyle w:val="Cytat"/>
      </w:pPr>
      <w:r w:rsidRPr="005F6CEE">
        <w:lastRenderedPageBreak/>
        <w:t xml:space="preserve">EFS jest funduszem, który działa na rzecz aktywizacji społecznej osób. Natomiast FEAD daje możliwość przekazania tym osobom potrzebującym żywność. Także jest to co do zasady program uzupełniający, ponieważ działa w innym obszarze. I zakładając, że najpierw osoba, która potrzebuje pomocy musi być w miarę najedzona, pożywiona, zanim zacznie brać udział w innych działaniach proponowanych przez organizacje, państwo, czy kogokolwiek, no to oczywiście pod tym względem, że uzupełnia. Natomiast </w:t>
      </w:r>
      <w:r>
        <w:t>jest ta druga część FEADu, czy PO PŻ</w:t>
      </w:r>
      <w:r w:rsidRPr="005F6CEE">
        <w:t xml:space="preserve">, czyli działania towarzyszące. I tutaj w większości też są to działania niepowtarzające się w ramach EFSu. A jeśli, to w jakimś bardzo małym stopniu. No bo są to konkretnie warsztaty związane z żywieniem, czyli </w:t>
      </w:r>
      <w:r w:rsidRPr="0013106B">
        <w:t>kulinarne, dietetyczne, ekologiczne.</w:t>
      </w:r>
    </w:p>
    <w:p w14:paraId="60B35011" w14:textId="77777777" w:rsidR="002209A5" w:rsidRDefault="002209A5" w:rsidP="002209A5">
      <w:pPr>
        <w:pStyle w:val="Cytat"/>
      </w:pPr>
      <w:r w:rsidRPr="0013106B">
        <w:t>[Źródło</w:t>
      </w:r>
      <w:r w:rsidRPr="00595EBD">
        <w:t>: IDI z przedstawicielami OPO]</w:t>
      </w:r>
    </w:p>
    <w:p w14:paraId="48E6A08C" w14:textId="77777777" w:rsidR="00FB7D57" w:rsidRDefault="00FB7D57" w:rsidP="00016DEB"/>
    <w:p w14:paraId="68EF0578" w14:textId="77777777" w:rsidR="00FB7D57" w:rsidRDefault="00FB7D57" w:rsidP="00016DEB">
      <w:pPr>
        <w:pStyle w:val="Cytat"/>
      </w:pPr>
      <w:r>
        <w:t>Jeśli chodzi o EFS, to obowiązek zachowania komplementarności z PO Pomoc Żywnościowa nakładają na nas wytyczne tematyczne do CT9. My stosujemy kryterium dostępu, gdzie uznajemy deklarację wnioskodawcy, który w momencie składania wniosku deklaruje, że zapewni preferencje w momencie rekrutacji do projektu dla osób, rodzin objętych Programem.</w:t>
      </w:r>
    </w:p>
    <w:p w14:paraId="34B1B87E" w14:textId="054ADCAE" w:rsidR="00FB7D57" w:rsidRDefault="00FB7D57" w:rsidP="00016DEB">
      <w:pPr>
        <w:pStyle w:val="Cytat"/>
      </w:pPr>
      <w:r>
        <w:t>[Źródło: panel ekspertów]</w:t>
      </w:r>
    </w:p>
    <w:p w14:paraId="52A9F260" w14:textId="77777777" w:rsidR="00FB7D57" w:rsidRPr="00016DEB" w:rsidRDefault="00FB7D57" w:rsidP="00016DEB"/>
    <w:p w14:paraId="189737F8" w14:textId="77777777" w:rsidR="002209A5" w:rsidRPr="002209A5" w:rsidRDefault="002209A5" w:rsidP="002209A5">
      <w:pPr>
        <w:rPr>
          <w:b/>
          <w:lang w:eastAsia="pl-PL"/>
        </w:rPr>
      </w:pPr>
    </w:p>
    <w:p w14:paraId="318E402C" w14:textId="77777777" w:rsidR="00692814" w:rsidRDefault="00692814" w:rsidP="00692814">
      <w:pPr>
        <w:pStyle w:val="Wyrnieniepyta"/>
      </w:pPr>
      <w:r>
        <w:t>Wnioski częściowe</w:t>
      </w:r>
    </w:p>
    <w:p w14:paraId="3940B8DE" w14:textId="3BE48DBC" w:rsidR="00692814" w:rsidRDefault="00692814" w:rsidP="00692814">
      <w:pPr>
        <w:pStyle w:val="Normalny1"/>
      </w:pPr>
      <w:r>
        <w:t>Biorąc pod uwagę odpowiedzi ankietowanych projektodawców EFS odnośnie do realizowanych przez nich działań,  celów interwencji, jak również grupy docelowej ich projektów, należy uznać, że:</w:t>
      </w:r>
    </w:p>
    <w:p w14:paraId="0300F12C" w14:textId="77777777" w:rsidR="00692814" w:rsidRDefault="00692814" w:rsidP="00C8008D">
      <w:pPr>
        <w:pStyle w:val="Normalny1"/>
        <w:numPr>
          <w:ilvl w:val="0"/>
          <w:numId w:val="45"/>
        </w:numPr>
      </w:pPr>
      <w:r>
        <w:t>Wszystkie ze wskazanych działań, które realizowano w ramach wdrażanych projektów są komplementarne w stosunku do działań finansowanych z PO PŻ 2014-2020.</w:t>
      </w:r>
    </w:p>
    <w:p w14:paraId="5630D443" w14:textId="77777777" w:rsidR="00692814" w:rsidRDefault="00692814" w:rsidP="00C8008D">
      <w:pPr>
        <w:pStyle w:val="Normalny1"/>
        <w:numPr>
          <w:ilvl w:val="0"/>
          <w:numId w:val="45"/>
        </w:numPr>
      </w:pPr>
      <w:r>
        <w:t>Cele wspierane w ramach realizowanych projektów są komplementarne w stosunku do działań finansowanych z PO PŻ 2014-2020.</w:t>
      </w:r>
    </w:p>
    <w:p w14:paraId="2A4BFFC9" w14:textId="77777777" w:rsidR="00692814" w:rsidRDefault="00692814" w:rsidP="00C8008D">
      <w:pPr>
        <w:pStyle w:val="Normalny1"/>
        <w:numPr>
          <w:ilvl w:val="0"/>
          <w:numId w:val="45"/>
        </w:numPr>
      </w:pPr>
      <w:r>
        <w:t>W opinii projektodawców działania finansowane w ramach EFS w 100% uwzględniają potrzeby odbiorców.</w:t>
      </w:r>
    </w:p>
    <w:p w14:paraId="40A08CA6" w14:textId="77777777" w:rsidR="00692814" w:rsidRDefault="00692814" w:rsidP="00C8008D">
      <w:pPr>
        <w:pStyle w:val="Normalny1"/>
        <w:numPr>
          <w:ilvl w:val="0"/>
          <w:numId w:val="45"/>
        </w:numPr>
      </w:pPr>
      <w:r>
        <w:t>Grupa docelowa interwencji wdrażanych w ramach badanych projektów z EFS jest komplementarna w stosunku do grupy docelowej PO PŻ 2014-2020.</w:t>
      </w:r>
    </w:p>
    <w:p w14:paraId="6A4092D8" w14:textId="77777777" w:rsidR="00692814" w:rsidRDefault="00692814" w:rsidP="00C8008D">
      <w:pPr>
        <w:pStyle w:val="Normalny1"/>
        <w:numPr>
          <w:ilvl w:val="0"/>
          <w:numId w:val="45"/>
        </w:numPr>
      </w:pPr>
      <w:r>
        <w:lastRenderedPageBreak/>
        <w:t xml:space="preserve">Projektodawcy z EFS nie posiadają dostatecznej wiedzy na temat Programu Operacyjnego Pomoc Żywnościowa i/lub nie rozumieją na czym polega zjawisko komplementarności programów. </w:t>
      </w:r>
    </w:p>
    <w:p w14:paraId="21255DDA" w14:textId="5E0951CC" w:rsidR="00692814" w:rsidRDefault="00015EAB" w:rsidP="00015EAB">
      <w:pPr>
        <w:pStyle w:val="Normalny1"/>
      </w:pPr>
      <w:r>
        <w:t>Zgodnie z wypowiedziami osób reprezentujących OPR/OPL/OPO można wysnuć wnioski, że:</w:t>
      </w:r>
    </w:p>
    <w:p w14:paraId="6C51C380" w14:textId="7F28B03F" w:rsidR="0013106B" w:rsidRPr="0013106B" w:rsidRDefault="0013106B" w:rsidP="00C8008D">
      <w:pPr>
        <w:pStyle w:val="Normalny1"/>
        <w:numPr>
          <w:ilvl w:val="0"/>
          <w:numId w:val="51"/>
        </w:numPr>
        <w:rPr>
          <w:rFonts w:cstheme="minorHAnsi"/>
          <w:szCs w:val="24"/>
        </w:rPr>
      </w:pPr>
      <w:r>
        <w:t>Działania realizowane w ramach PO PŻ 2014-2020 są komplementarne w stosunku do projektów wdrażanych w ramach EFS.</w:t>
      </w:r>
    </w:p>
    <w:p w14:paraId="027A161E" w14:textId="17C5F200" w:rsidR="00015EAB" w:rsidRPr="00015EAB" w:rsidRDefault="00015EAB" w:rsidP="00C8008D">
      <w:pPr>
        <w:pStyle w:val="Normalny1"/>
        <w:numPr>
          <w:ilvl w:val="0"/>
          <w:numId w:val="51"/>
        </w:numPr>
        <w:rPr>
          <w:rFonts w:cstheme="minorHAnsi"/>
          <w:szCs w:val="24"/>
        </w:rPr>
      </w:pPr>
      <w:r>
        <w:t>Grupa docelowa PO PŻ 2014-2020 jest komplementarna w stosunku do grupy docelowej interwencji wdrażanych w ramach badanych projektów z EFS.</w:t>
      </w:r>
    </w:p>
    <w:p w14:paraId="26B1874F" w14:textId="5D650D0C" w:rsidR="00015EAB" w:rsidRPr="0013106B" w:rsidRDefault="00015EAB" w:rsidP="00C8008D">
      <w:pPr>
        <w:pStyle w:val="Normalny1"/>
        <w:numPr>
          <w:ilvl w:val="0"/>
          <w:numId w:val="51"/>
        </w:numPr>
        <w:rPr>
          <w:rFonts w:cstheme="minorHAnsi"/>
          <w:szCs w:val="24"/>
        </w:rPr>
      </w:pPr>
      <w:r>
        <w:t xml:space="preserve">Osoby współpracujące przy PO PŻ w ramach organizacji partnerskich </w:t>
      </w:r>
      <w:r w:rsidR="0013106B">
        <w:t>na poziomie lokalnym i regionalnym nie zawsze posiadają wiedzę</w:t>
      </w:r>
      <w:r>
        <w:t xml:space="preserve"> na temat działań realizowanych w ramach EFS, które skierowane są do osób wykluczonych społecznie i/lub zagrożonych wykluczeniem społecznym.</w:t>
      </w:r>
    </w:p>
    <w:p w14:paraId="4914DF0D" w14:textId="77777777" w:rsidR="0013106B" w:rsidRPr="0013106B" w:rsidRDefault="0013106B" w:rsidP="00C8008D">
      <w:pPr>
        <w:pStyle w:val="Normalny1"/>
        <w:numPr>
          <w:ilvl w:val="0"/>
          <w:numId w:val="51"/>
        </w:numPr>
        <w:rPr>
          <w:rFonts w:cstheme="minorHAnsi"/>
          <w:szCs w:val="24"/>
        </w:rPr>
      </w:pPr>
      <w:r>
        <w:t>Należy rozważyć możliwość zmiany charakteru działań towarzyszących w ramach PO PŻ, w celu podniesienia ich efektywności, np. wydłużenie czasu trwania DT przy zmniejszeniu liczby osób, które są do nich kwalifikowane.</w:t>
      </w:r>
    </w:p>
    <w:p w14:paraId="5C98FB84" w14:textId="614D99AB" w:rsidR="0004086D" w:rsidRPr="0004086D" w:rsidRDefault="009D6A14" w:rsidP="00FA64C3">
      <w:pPr>
        <w:pStyle w:val="Nagwek2"/>
      </w:pPr>
      <w:bookmarkStart w:id="32" w:name="_Toc25651541"/>
      <w:r>
        <w:t>K</w:t>
      </w:r>
      <w:r w:rsidR="0004086D">
        <w:t>omplementarn</w:t>
      </w:r>
      <w:r>
        <w:t>ość w praktyce</w:t>
      </w:r>
      <w:bookmarkEnd w:id="32"/>
    </w:p>
    <w:p w14:paraId="0541EE96" w14:textId="066501A8" w:rsidR="004F4611" w:rsidRDefault="007C5EF1" w:rsidP="00066969">
      <w:pPr>
        <w:pStyle w:val="Normalny1"/>
      </w:pPr>
      <w:r>
        <w:t xml:space="preserve">W celu zapewnienia komplementarności wsparcia z </w:t>
      </w:r>
      <w:r w:rsidR="00D54C6A" w:rsidRPr="00FD6E69">
        <w:rPr>
          <w:rFonts w:cs="Arial"/>
          <w:color w:val="000000"/>
        </w:rPr>
        <w:t>Europejski</w:t>
      </w:r>
      <w:r w:rsidR="00D54C6A">
        <w:rPr>
          <w:rFonts w:cs="Arial"/>
          <w:color w:val="000000"/>
        </w:rPr>
        <w:t>ego</w:t>
      </w:r>
      <w:r w:rsidR="00D54C6A" w:rsidRPr="00FD6E69">
        <w:rPr>
          <w:rFonts w:cs="Arial"/>
          <w:color w:val="000000"/>
        </w:rPr>
        <w:t xml:space="preserve"> Fundusz</w:t>
      </w:r>
      <w:r w:rsidR="00D54C6A">
        <w:rPr>
          <w:rFonts w:cs="Arial"/>
          <w:color w:val="000000"/>
        </w:rPr>
        <w:t>u</w:t>
      </w:r>
      <w:r w:rsidR="00D54C6A" w:rsidRPr="00FD6E69">
        <w:rPr>
          <w:rFonts w:cs="Arial"/>
          <w:color w:val="000000"/>
        </w:rPr>
        <w:t xml:space="preserve"> Pomocy Najbardziej Potrzebującym</w:t>
      </w:r>
      <w:r w:rsidR="00D54C6A">
        <w:t xml:space="preserve"> oraz Europejskiego Funduszu Społecznego,</w:t>
      </w:r>
      <w:r>
        <w:t xml:space="preserve"> w odniesieniu do  </w:t>
      </w:r>
      <w:r w:rsidR="00D54C6A">
        <w:t>konkretnych osób, a tym samym wzmocnienia wpływu wskazanych funduszy na zmniejszenie istniejącej skali ubóstwa, organizacje realizujące PO PŻ na poziomie regionalnym i lokalnym, czyli OPR i OPL podejmują interwencje według o</w:t>
      </w:r>
      <w:r w:rsidR="004F4611">
        <w:t>kreślon</w:t>
      </w:r>
      <w:r w:rsidR="00F962F2">
        <w:t xml:space="preserve">ego </w:t>
      </w:r>
      <w:r w:rsidR="00D54C6A">
        <w:t>schemat</w:t>
      </w:r>
      <w:r w:rsidR="00F962F2">
        <w:t>u</w:t>
      </w:r>
      <w:r w:rsidR="00D54C6A">
        <w:t xml:space="preserve"> działania</w:t>
      </w:r>
      <w:r w:rsidR="004F4611">
        <w:t>, który przedstawiono na</w:t>
      </w:r>
      <w:r w:rsidR="00066969">
        <w:t xml:space="preserve"> </w:t>
      </w:r>
      <w:r w:rsidR="00066969">
        <w:fldChar w:fldCharType="begin"/>
      </w:r>
      <w:r w:rsidR="00066969">
        <w:instrText xml:space="preserve"> REF _Ref24533443 \h </w:instrText>
      </w:r>
      <w:r w:rsidR="00066969">
        <w:fldChar w:fldCharType="separate"/>
      </w:r>
      <w:r w:rsidR="00E47F69">
        <w:t xml:space="preserve">Rysunek </w:t>
      </w:r>
      <w:r w:rsidR="00E47F69">
        <w:rPr>
          <w:noProof/>
        </w:rPr>
        <w:t>3</w:t>
      </w:r>
      <w:r w:rsidR="00066969">
        <w:fldChar w:fldCharType="end"/>
      </w:r>
      <w:r w:rsidR="00D54C6A">
        <w:t xml:space="preserve">. </w:t>
      </w:r>
    </w:p>
    <w:p w14:paraId="33AFDF39" w14:textId="77777777" w:rsidR="004F4611" w:rsidRDefault="004F4611" w:rsidP="004F4611">
      <w:pPr>
        <w:pStyle w:val="Legenda"/>
      </w:pPr>
      <w:bookmarkStart w:id="33" w:name="_Ref24533443"/>
      <w:r>
        <w:lastRenderedPageBreak/>
        <w:t xml:space="preserve">Rysunek </w:t>
      </w:r>
      <w:r w:rsidR="002D7722">
        <w:fldChar w:fldCharType="begin"/>
      </w:r>
      <w:r w:rsidR="002D7722">
        <w:instrText xml:space="preserve"> SEQ Rysunek \* ARABIC </w:instrText>
      </w:r>
      <w:r w:rsidR="002D7722">
        <w:fldChar w:fldCharType="separate"/>
      </w:r>
      <w:r w:rsidR="00E47F69">
        <w:rPr>
          <w:noProof/>
        </w:rPr>
        <w:t>3</w:t>
      </w:r>
      <w:r w:rsidR="002D7722">
        <w:rPr>
          <w:noProof/>
        </w:rPr>
        <w:fldChar w:fldCharType="end"/>
      </w:r>
      <w:bookmarkEnd w:id="33"/>
      <w:r>
        <w:t>. Schemat działania OPR i OPL w ramach PO PŻ</w:t>
      </w:r>
    </w:p>
    <w:p w14:paraId="7D134C32" w14:textId="77777777" w:rsidR="004F4611" w:rsidRDefault="004F4611" w:rsidP="00F962F2">
      <w:pPr>
        <w:spacing w:line="360" w:lineRule="auto"/>
        <w:jc w:val="both"/>
        <w:rPr>
          <w:rFonts w:cstheme="minorHAnsi"/>
          <w:sz w:val="24"/>
          <w:szCs w:val="24"/>
        </w:rPr>
      </w:pPr>
      <w:r>
        <w:rPr>
          <w:rFonts w:cstheme="minorHAnsi"/>
          <w:noProof/>
          <w:sz w:val="24"/>
          <w:szCs w:val="24"/>
          <w:lang w:eastAsia="pl-PL"/>
        </w:rPr>
        <w:drawing>
          <wp:inline distT="0" distB="0" distL="0" distR="0" wp14:anchorId="20923BC8" wp14:editId="7EE5CA3E">
            <wp:extent cx="5760000" cy="2520000"/>
            <wp:effectExtent l="19050" t="0" r="50800" b="13970"/>
            <wp:docPr id="20" name="Diagram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685F06BC" w14:textId="44000C05" w:rsidR="004F4611" w:rsidRPr="004F4611" w:rsidRDefault="004F4611" w:rsidP="004F4611">
      <w:pPr>
        <w:pStyle w:val="podpisy"/>
        <w:rPr>
          <w:rFonts w:cstheme="minorHAnsi"/>
          <w:sz w:val="24"/>
          <w:szCs w:val="24"/>
        </w:rPr>
      </w:pPr>
      <w:r w:rsidRPr="00C80193">
        <w:t>Źródło: Opracowanie własne EU-CONSULT Sp. z o.o.</w:t>
      </w:r>
      <w:r w:rsidR="008C7AA7">
        <w:t xml:space="preserve"> </w:t>
      </w:r>
    </w:p>
    <w:p w14:paraId="4984C9AF" w14:textId="318CD1B9" w:rsidR="0043439B" w:rsidRDefault="00066969" w:rsidP="00D54C6A">
      <w:pPr>
        <w:spacing w:before="240" w:line="360" w:lineRule="auto"/>
        <w:jc w:val="both"/>
        <w:rPr>
          <w:rFonts w:cstheme="minorHAnsi"/>
          <w:sz w:val="24"/>
          <w:szCs w:val="24"/>
        </w:rPr>
      </w:pPr>
      <w:r>
        <w:rPr>
          <w:rFonts w:cstheme="minorHAnsi"/>
          <w:sz w:val="24"/>
          <w:szCs w:val="24"/>
        </w:rPr>
        <w:t>Wskazany schemat o</w:t>
      </w:r>
      <w:r w:rsidR="00D54C6A">
        <w:rPr>
          <w:rFonts w:cstheme="minorHAnsi"/>
          <w:sz w:val="24"/>
          <w:szCs w:val="24"/>
        </w:rPr>
        <w:t>bejmuj</w:t>
      </w:r>
      <w:r w:rsidR="004F4611">
        <w:rPr>
          <w:rFonts w:cstheme="minorHAnsi"/>
          <w:sz w:val="24"/>
          <w:szCs w:val="24"/>
        </w:rPr>
        <w:t>e</w:t>
      </w:r>
      <w:r w:rsidR="00D54C6A">
        <w:rPr>
          <w:rFonts w:cstheme="minorHAnsi"/>
          <w:sz w:val="24"/>
          <w:szCs w:val="24"/>
        </w:rPr>
        <w:t xml:space="preserve"> przede wszystkim</w:t>
      </w:r>
      <w:r>
        <w:rPr>
          <w:rFonts w:cstheme="minorHAnsi"/>
          <w:sz w:val="24"/>
          <w:szCs w:val="24"/>
        </w:rPr>
        <w:t xml:space="preserve"> następujące działania</w:t>
      </w:r>
      <w:r w:rsidR="008C7AA7">
        <w:rPr>
          <w:rStyle w:val="Odwoanieprzypisudolnego"/>
          <w:rFonts w:cstheme="minorHAnsi"/>
          <w:sz w:val="24"/>
          <w:szCs w:val="24"/>
        </w:rPr>
        <w:footnoteReference w:id="8"/>
      </w:r>
      <w:r w:rsidR="00D54C6A">
        <w:rPr>
          <w:rFonts w:cstheme="minorHAnsi"/>
          <w:sz w:val="24"/>
          <w:szCs w:val="24"/>
        </w:rPr>
        <w:t>:</w:t>
      </w:r>
    </w:p>
    <w:p w14:paraId="0E7D6F79" w14:textId="4F9F8FF8" w:rsidR="00D54C6A" w:rsidRDefault="00D54C6A" w:rsidP="00AB7C78">
      <w:pPr>
        <w:pStyle w:val="Akapitzlist"/>
        <w:numPr>
          <w:ilvl w:val="0"/>
          <w:numId w:val="43"/>
        </w:numPr>
        <w:spacing w:after="240" w:line="360" w:lineRule="auto"/>
        <w:jc w:val="both"/>
        <w:rPr>
          <w:rFonts w:cstheme="minorHAnsi"/>
          <w:sz w:val="24"/>
          <w:szCs w:val="24"/>
        </w:rPr>
      </w:pPr>
      <w:r>
        <w:rPr>
          <w:rFonts w:cstheme="minorHAnsi"/>
          <w:sz w:val="24"/>
          <w:szCs w:val="24"/>
        </w:rPr>
        <w:t>współpracę z ośrodkami pomocy społecznej w celu udzielania</w:t>
      </w:r>
      <w:r w:rsidR="00B27F30">
        <w:rPr>
          <w:rFonts w:cstheme="minorHAnsi"/>
          <w:sz w:val="24"/>
          <w:szCs w:val="24"/>
        </w:rPr>
        <w:t xml:space="preserve"> odbiorcom pomocy żywnościowej dodatkowego wsparcia aktywizacyjnego w formie działań towarzyszących finansowanych z FEAD</w:t>
      </w:r>
      <w:r>
        <w:rPr>
          <w:rFonts w:cstheme="minorHAnsi"/>
          <w:sz w:val="24"/>
          <w:szCs w:val="24"/>
        </w:rPr>
        <w:t>,</w:t>
      </w:r>
    </w:p>
    <w:p w14:paraId="3F848B02" w14:textId="7AC515CA" w:rsidR="00244CDD" w:rsidRDefault="00D54C6A" w:rsidP="00AB7C78">
      <w:pPr>
        <w:pStyle w:val="Akapitzlist"/>
        <w:numPr>
          <w:ilvl w:val="0"/>
          <w:numId w:val="43"/>
        </w:numPr>
        <w:spacing w:after="240" w:line="360" w:lineRule="auto"/>
        <w:jc w:val="both"/>
        <w:rPr>
          <w:rFonts w:cstheme="minorHAnsi"/>
          <w:sz w:val="24"/>
          <w:szCs w:val="24"/>
        </w:rPr>
      </w:pPr>
      <w:r>
        <w:rPr>
          <w:rFonts w:cstheme="minorHAnsi"/>
          <w:sz w:val="24"/>
          <w:szCs w:val="24"/>
        </w:rPr>
        <w:t>ocenę, w uzgodnieniu z OPS, czy poszczególne osoby wymagają również wsparcia aktywizacyjnego w postaci usług aktywnej integracji lub też innych form pomocy, a</w:t>
      </w:r>
      <w:r w:rsidR="00244CDD">
        <w:rPr>
          <w:rFonts w:cstheme="minorHAnsi"/>
          <w:sz w:val="24"/>
          <w:szCs w:val="24"/>
        </w:rPr>
        <w:t> </w:t>
      </w:r>
      <w:r>
        <w:rPr>
          <w:rFonts w:cstheme="minorHAnsi"/>
          <w:sz w:val="24"/>
          <w:szCs w:val="24"/>
        </w:rPr>
        <w:t>następnie informowanie os</w:t>
      </w:r>
      <w:r w:rsidR="003E02F2">
        <w:rPr>
          <w:rFonts w:cstheme="minorHAnsi"/>
          <w:sz w:val="24"/>
          <w:szCs w:val="24"/>
        </w:rPr>
        <w:t>ób o </w:t>
      </w:r>
      <w:r>
        <w:rPr>
          <w:rFonts w:cstheme="minorHAnsi"/>
          <w:sz w:val="24"/>
          <w:szCs w:val="24"/>
        </w:rPr>
        <w:t>możliwościach uzyskania wsparcia ze środków z</w:t>
      </w:r>
      <w:r w:rsidR="00244CDD">
        <w:rPr>
          <w:rFonts w:cstheme="minorHAnsi"/>
          <w:sz w:val="24"/>
          <w:szCs w:val="24"/>
        </w:rPr>
        <w:t> </w:t>
      </w:r>
    </w:p>
    <w:p w14:paraId="766A2D7B" w14:textId="75E1CD08" w:rsidR="00D54C6A" w:rsidRDefault="00D54C6A" w:rsidP="00AB7C78">
      <w:pPr>
        <w:pStyle w:val="Akapitzlist"/>
        <w:numPr>
          <w:ilvl w:val="0"/>
          <w:numId w:val="43"/>
        </w:numPr>
        <w:spacing w:after="240" w:line="360" w:lineRule="auto"/>
        <w:jc w:val="both"/>
        <w:rPr>
          <w:rFonts w:cstheme="minorHAnsi"/>
          <w:sz w:val="24"/>
          <w:szCs w:val="24"/>
        </w:rPr>
      </w:pPr>
      <w:r>
        <w:rPr>
          <w:rFonts w:cstheme="minorHAnsi"/>
          <w:sz w:val="24"/>
          <w:szCs w:val="24"/>
        </w:rPr>
        <w:t>EFS w poszczególnych regionach,</w:t>
      </w:r>
    </w:p>
    <w:p w14:paraId="424B90CD" w14:textId="7D585D8A" w:rsidR="00D54C6A" w:rsidRDefault="00D54C6A" w:rsidP="00AB7C78">
      <w:pPr>
        <w:pStyle w:val="Akapitzlist"/>
        <w:numPr>
          <w:ilvl w:val="0"/>
          <w:numId w:val="43"/>
        </w:numPr>
        <w:spacing w:after="240" w:line="360" w:lineRule="auto"/>
        <w:jc w:val="both"/>
        <w:rPr>
          <w:rFonts w:cstheme="minorHAnsi"/>
          <w:sz w:val="24"/>
          <w:szCs w:val="24"/>
        </w:rPr>
      </w:pPr>
      <w:r>
        <w:rPr>
          <w:rFonts w:cstheme="minorHAnsi"/>
          <w:sz w:val="24"/>
          <w:szCs w:val="24"/>
        </w:rPr>
        <w:t>kierowanie os</w:t>
      </w:r>
      <w:r w:rsidR="00BE1353">
        <w:rPr>
          <w:rFonts w:cstheme="minorHAnsi"/>
          <w:sz w:val="24"/>
          <w:szCs w:val="24"/>
        </w:rPr>
        <w:t>ó</w:t>
      </w:r>
      <w:r>
        <w:rPr>
          <w:rFonts w:cstheme="minorHAnsi"/>
          <w:sz w:val="24"/>
          <w:szCs w:val="24"/>
        </w:rPr>
        <w:t>b, które zgłoszą chęć skorzystania z</w:t>
      </w:r>
      <w:r w:rsidR="00BE1353">
        <w:rPr>
          <w:rFonts w:cstheme="minorHAnsi"/>
          <w:sz w:val="24"/>
          <w:szCs w:val="24"/>
        </w:rPr>
        <w:t xml:space="preserve"> dodatkowego </w:t>
      </w:r>
      <w:r>
        <w:rPr>
          <w:rFonts w:cstheme="minorHAnsi"/>
          <w:sz w:val="24"/>
          <w:szCs w:val="24"/>
        </w:rPr>
        <w:t xml:space="preserve"> wsparcia </w:t>
      </w:r>
      <w:r w:rsidR="00BE1353">
        <w:rPr>
          <w:rFonts w:cstheme="minorHAnsi"/>
          <w:sz w:val="24"/>
          <w:szCs w:val="24"/>
        </w:rPr>
        <w:t>aktywizacyjnego</w:t>
      </w:r>
      <w:r w:rsidR="00273D7A">
        <w:rPr>
          <w:rFonts w:cstheme="minorHAnsi"/>
          <w:sz w:val="24"/>
          <w:szCs w:val="24"/>
        </w:rPr>
        <w:t xml:space="preserve"> </w:t>
      </w:r>
      <w:r>
        <w:rPr>
          <w:rFonts w:cstheme="minorHAnsi"/>
          <w:sz w:val="24"/>
          <w:szCs w:val="24"/>
        </w:rPr>
        <w:t>do ośrodka pomocy społecznej</w:t>
      </w:r>
      <w:r w:rsidR="00273D7A">
        <w:rPr>
          <w:rFonts w:cstheme="minorHAnsi"/>
          <w:sz w:val="24"/>
          <w:szCs w:val="24"/>
        </w:rPr>
        <w:t>, celem ich zakwalifikowania do projektów.</w:t>
      </w:r>
    </w:p>
    <w:p w14:paraId="2798E622" w14:textId="37D4DDE2" w:rsidR="00D54C6A" w:rsidRDefault="00066969" w:rsidP="00D54C6A">
      <w:pPr>
        <w:spacing w:before="240" w:after="240" w:line="360" w:lineRule="auto"/>
        <w:jc w:val="both"/>
        <w:rPr>
          <w:rFonts w:cstheme="minorHAnsi"/>
          <w:sz w:val="24"/>
          <w:szCs w:val="24"/>
        </w:rPr>
      </w:pPr>
      <w:r>
        <w:rPr>
          <w:rFonts w:cstheme="minorHAnsi"/>
          <w:sz w:val="24"/>
          <w:szCs w:val="24"/>
        </w:rPr>
        <w:t xml:space="preserve">Z drugiej strony w ramach Regionalnych Programów Operacyjnych realizowane są interwencje nakierowane na aktywizację grupy docelowej PO Pomoc Żywnościowa na drodze takich działań jak: wsparcie na gruncie społecznym, zawodowym, edukacyjnym i zdrowotnym. Interwencje tego typu uwzględniają wszelkie działania towarzyszące w ramach FEAD i skupiają się na tym, aby odbiorcy zmienili swoją sytuację społeczno-zawodową i byli w stanie wyjść z </w:t>
      </w:r>
      <w:r>
        <w:rPr>
          <w:rFonts w:cstheme="minorHAnsi"/>
          <w:sz w:val="24"/>
          <w:szCs w:val="24"/>
        </w:rPr>
        <w:lastRenderedPageBreak/>
        <w:t>systemu pomocy społecznej. W tym celu podejmowane są działania koordynujące, takie jak monitorowanie udzielanego wsparcia oraz współpraca pomiędzy podmiotami odpowiedzialnymi za wdrażanie poszczególnych interwencji.</w:t>
      </w:r>
    </w:p>
    <w:p w14:paraId="767D8943" w14:textId="69A8246F" w:rsidR="004266F7" w:rsidRPr="00F30978" w:rsidRDefault="004266F7" w:rsidP="004266F7">
      <w:pPr>
        <w:pStyle w:val="Normalny1"/>
      </w:pPr>
      <w:r>
        <w:t xml:space="preserve">Zgodnie z </w:t>
      </w:r>
      <w:r w:rsidRPr="00613BA9">
        <w:t>Wytyczn</w:t>
      </w:r>
      <w:r>
        <w:t>ymi</w:t>
      </w:r>
      <w:r w:rsidRPr="00613BA9">
        <w:t xml:space="preserve"> w zakresie realizacji przedsięwzięć w obszarze włączenia społecznego i zwalczania ubóstwa z wykorzystaniem środków Europejskiego Funduszu Społecznego </w:t>
      </w:r>
      <w:r>
        <w:t>i </w:t>
      </w:r>
      <w:r w:rsidRPr="00613BA9">
        <w:t xml:space="preserve">Europejskiego Funduszu Rozwoju </w:t>
      </w:r>
      <w:r>
        <w:t xml:space="preserve">Regionalnego na lata 2014-2020 </w:t>
      </w:r>
      <w:r w:rsidRPr="00F30978">
        <w:t xml:space="preserve">IZ RPO </w:t>
      </w:r>
      <w:r>
        <w:t xml:space="preserve">ma za zadanie </w:t>
      </w:r>
      <w:r w:rsidRPr="00F30978">
        <w:t>zapewni</w:t>
      </w:r>
      <w:r>
        <w:t>ć</w:t>
      </w:r>
      <w:r w:rsidRPr="00F30978">
        <w:t xml:space="preserve"> komplementarność wsparcia w ramach RPO z PO PŻ, współfinansowanym ze środków </w:t>
      </w:r>
      <w:r>
        <w:t xml:space="preserve">FEAD zgodnie z </w:t>
      </w:r>
      <w:r w:rsidRPr="00F30978">
        <w:t xml:space="preserve">rozporządzeniem Parlamentu Europejskiego i Rady (UE) nr 223/2014 z dnia </w:t>
      </w:r>
      <w:smartTag w:uri="urn:schemas-microsoft-com:office:smarttags" w:element="date">
        <w:smartTagPr>
          <w:attr w:name="Year" w:val="2014"/>
          <w:attr w:name="Day" w:val="11"/>
          <w:attr w:name="Month" w:val="3"/>
          <w:attr w:name="ls" w:val="trans"/>
        </w:smartTagPr>
        <w:r w:rsidRPr="00F30978">
          <w:t>11 marca 2014 r.</w:t>
        </w:r>
      </w:smartTag>
      <w:r w:rsidRPr="00F30978">
        <w:t xml:space="preserve"> w sprawie Europejskiego Funduszu Pomocy Najbardziej Potrzebującym (Dz. Urz. UE L 72 z </w:t>
      </w:r>
      <w:smartTag w:uri="urn:schemas-microsoft-com:office:smarttags" w:element="date">
        <w:smartTagPr>
          <w:attr w:name="Year" w:val="2014"/>
          <w:attr w:name="Day" w:val="12"/>
          <w:attr w:name="Month" w:val="03"/>
          <w:attr w:name="ls" w:val="trans"/>
        </w:smartTagPr>
        <w:r w:rsidRPr="00F30978">
          <w:t>12.03.2014</w:t>
        </w:r>
      </w:smartTag>
      <w:r w:rsidRPr="00F30978">
        <w:t>, str. 1</w:t>
      </w:r>
      <w:r>
        <w:t>, z późn. zm.</w:t>
      </w:r>
      <w:r w:rsidRPr="00F30978">
        <w:t xml:space="preserve">) oraz ustawy z dnia 12 marca 2004 r. o </w:t>
      </w:r>
      <w:r>
        <w:t>pomocy społecznej. W tym celu Instytucja Zarządzająca</w:t>
      </w:r>
      <w:r w:rsidRPr="00F30978">
        <w:t xml:space="preserve"> RPO</w:t>
      </w:r>
      <w:r>
        <w:rPr>
          <w:rStyle w:val="Odwoanieprzypisudolnego"/>
        </w:rPr>
        <w:footnoteReference w:id="9"/>
      </w:r>
      <w:r w:rsidRPr="00F30978">
        <w:t>:</w:t>
      </w:r>
    </w:p>
    <w:p w14:paraId="4907CD38" w14:textId="048B62AC" w:rsidR="004266F7" w:rsidRPr="00F30978" w:rsidRDefault="004266F7" w:rsidP="00C8008D">
      <w:pPr>
        <w:pStyle w:val="Normalny1"/>
        <w:numPr>
          <w:ilvl w:val="0"/>
          <w:numId w:val="55"/>
        </w:numPr>
      </w:pPr>
      <w:r w:rsidRPr="00F30978">
        <w:t>zapewnia, że preferowane do objęcia wsparciem EFS w ramach projektów realizowanych w PI 9i i PI 9iv</w:t>
      </w:r>
      <w:r w:rsidRPr="00F30978">
        <w:rPr>
          <w:rStyle w:val="Odwoanieprzypisudolnego"/>
          <w:rFonts w:cs="Arial"/>
        </w:rPr>
        <w:footnoteReference w:id="10"/>
      </w:r>
      <w:r w:rsidRPr="00F30978">
        <w:t xml:space="preserve"> są osoby lub rodziny korzystające z PO PŻ, a zakres wsparcia dla tych osób lub rodzin nie będzie powielał działań, które dana osoba lub rodzina otrzymała lub otrzymuje z PO PŻ w ramach działań towarzyszących, o których mowa w PO P</w:t>
      </w:r>
      <w:r>
        <w:t>Ż,</w:t>
      </w:r>
    </w:p>
    <w:p w14:paraId="06DD6522" w14:textId="4B58BD2D" w:rsidR="004266F7" w:rsidRPr="00016DEB" w:rsidRDefault="004266F7" w:rsidP="00C8008D">
      <w:pPr>
        <w:pStyle w:val="Normalny1"/>
        <w:numPr>
          <w:ilvl w:val="0"/>
          <w:numId w:val="55"/>
        </w:numPr>
        <w:rPr>
          <w:rFonts w:cstheme="minorHAnsi"/>
          <w:szCs w:val="24"/>
        </w:rPr>
      </w:pPr>
      <w:r w:rsidRPr="00F30978">
        <w:t>w decyzji o dofinansowaniu projektu lub w umowie o dofinansowanie projektu zobowiązuje beneficjenta do poinformowania właściwych terytorialnie OPS oraz organizacji partnerskich regionalnych i lokalnych, o których mowa w PO PŻ, o prowadzonej rekrutacji do projektów realizowanych w ramach PI 9i i PI 9iv, a także do niepowielania wsparcia, które osoba lub rodzina zagrożona ubóstwem lub wykluczeniem społecznym uzyskuje w ramach działań towarzyszących w PO PŻ.</w:t>
      </w:r>
    </w:p>
    <w:p w14:paraId="528F4406" w14:textId="77777777" w:rsidR="00016DEB" w:rsidRDefault="00016DEB" w:rsidP="00016DEB">
      <w:pPr>
        <w:pStyle w:val="Normalny1"/>
      </w:pPr>
    </w:p>
    <w:p w14:paraId="5D317691" w14:textId="77777777" w:rsidR="00016DEB" w:rsidRDefault="00016DEB" w:rsidP="00016DEB">
      <w:pPr>
        <w:pStyle w:val="Normalny1"/>
        <w:rPr>
          <w:rFonts w:cstheme="minorHAnsi"/>
          <w:szCs w:val="24"/>
        </w:rPr>
      </w:pPr>
    </w:p>
    <w:p w14:paraId="319ECE18" w14:textId="77777777" w:rsidR="003B7628" w:rsidRDefault="003B7628" w:rsidP="00016DEB">
      <w:pPr>
        <w:pStyle w:val="Normalny1"/>
        <w:rPr>
          <w:rFonts w:cstheme="minorHAnsi"/>
          <w:szCs w:val="24"/>
        </w:rPr>
      </w:pPr>
    </w:p>
    <w:p w14:paraId="345547BC" w14:textId="77777777" w:rsidR="003B7628" w:rsidRDefault="003B7628" w:rsidP="00016DEB">
      <w:pPr>
        <w:pStyle w:val="Normalny1"/>
        <w:rPr>
          <w:rFonts w:cstheme="minorHAnsi"/>
          <w:szCs w:val="24"/>
        </w:rPr>
      </w:pPr>
    </w:p>
    <w:p w14:paraId="46ADC90B" w14:textId="77777777" w:rsidR="003B7628" w:rsidRDefault="003B7628" w:rsidP="00016DEB">
      <w:pPr>
        <w:pStyle w:val="Normalny1"/>
        <w:rPr>
          <w:rFonts w:cstheme="minorHAnsi"/>
          <w:szCs w:val="24"/>
        </w:rPr>
      </w:pPr>
    </w:p>
    <w:p w14:paraId="73F5D3B6" w14:textId="728AB613" w:rsidR="0004086D" w:rsidRPr="0004086D" w:rsidRDefault="009D6A14" w:rsidP="00FA64C3">
      <w:pPr>
        <w:pStyle w:val="Nagwek2"/>
      </w:pPr>
      <w:bookmarkStart w:id="34" w:name="_Toc25651542"/>
      <w:r>
        <w:t>Mechanizmy kwalifikowania</w:t>
      </w:r>
      <w:bookmarkEnd w:id="34"/>
    </w:p>
    <w:p w14:paraId="0DB97A63" w14:textId="77777777" w:rsidR="00764186" w:rsidRPr="00764186" w:rsidRDefault="00764186" w:rsidP="00764186">
      <w:pPr>
        <w:pStyle w:val="Normalny1"/>
        <w:rPr>
          <w:b/>
        </w:rPr>
      </w:pPr>
      <w:r w:rsidRPr="00764186">
        <w:rPr>
          <w:b/>
        </w:rPr>
        <w:t>Kryteria kwalifikowalności osób do statusu osoby najbardziej potrzebującej</w:t>
      </w:r>
    </w:p>
    <w:p w14:paraId="2FA43843" w14:textId="002E1BDE" w:rsidR="00EA3A74" w:rsidRDefault="00842000" w:rsidP="00B0731E">
      <w:pPr>
        <w:pStyle w:val="Normalny1"/>
        <w:spacing w:after="240"/>
      </w:pPr>
      <w:r>
        <w:t>Wsparcie w ramach PO PŻ 2014-2020 kierowane jest do tych osób, które z powodu ograniczonych środków finansowych nie są w stanie zagwarantować sobie właściwego posiłku</w:t>
      </w:r>
      <w:r w:rsidR="00764186">
        <w:rPr>
          <w:rStyle w:val="Odwoanieprzypisudolnego"/>
        </w:rPr>
        <w:footnoteReference w:id="11"/>
      </w:r>
      <w:r>
        <w:t xml:space="preserve">. Pomoc jest przeznaczona dla osób pozostających w trudnej sytuacji życiowej, </w:t>
      </w:r>
      <w:r w:rsidR="00764186">
        <w:t xml:space="preserve">dopuszczającej korzystanie z pomocy społecznej, </w:t>
      </w:r>
      <w:r>
        <w:t>które spełniają kryteria określone w art. 7 ustawy z dnia 12 marca 2004 r. o pomocy społecznej</w:t>
      </w:r>
      <w:r>
        <w:rPr>
          <w:rStyle w:val="Odwoanieprzypisudolnego"/>
        </w:rPr>
        <w:footnoteReference w:id="12"/>
      </w:r>
      <w:r>
        <w:t xml:space="preserve">, których dochód nie przekracza określonego poziomu ustalanego procentowo w stosunku do dochodu uprawniającego do korzystania z pomocy społecznej. </w:t>
      </w:r>
      <w:r w:rsidR="00764186">
        <w:t xml:space="preserve">Poziom </w:t>
      </w:r>
      <w:r>
        <w:t xml:space="preserve"> </w:t>
      </w:r>
      <w:r w:rsidR="00764186">
        <w:t xml:space="preserve">kryteriów dochodowych na dany podprogram określa minister właściwy do spraw zabezpieczenia społecznego na drodze wytycznych IZ. </w:t>
      </w:r>
      <w:r w:rsidR="00355717">
        <w:t>Obecnie</w:t>
      </w:r>
      <w:r w:rsidR="00B0731E">
        <w:t xml:space="preserve"> kryterium wyn</w:t>
      </w:r>
      <w:r w:rsidR="00355717">
        <w:t xml:space="preserve">osi 200% kryterium uprawniającego do pomocy społecznej czyli </w:t>
      </w:r>
      <w:r w:rsidR="00B0731E">
        <w:t xml:space="preserve"> 1402 PLN dla osoby samotnie gospodarującej i 1056 PLN dla osoby w rodzinie</w:t>
      </w:r>
      <w:r w:rsidR="00764186">
        <w:rPr>
          <w:rStyle w:val="Odwoanieprzypisudolnego"/>
          <w:rFonts w:cstheme="minorHAnsi"/>
          <w:szCs w:val="24"/>
        </w:rPr>
        <w:footnoteReference w:id="13"/>
      </w:r>
      <w:r w:rsidR="00B0731E">
        <w:t>.</w:t>
      </w:r>
    </w:p>
    <w:p w14:paraId="437C5E46" w14:textId="09772CD3" w:rsidR="00EA3A74" w:rsidRPr="00B0731E" w:rsidRDefault="00EA3A74" w:rsidP="00B0731E">
      <w:pPr>
        <w:pStyle w:val="Normalny1"/>
        <w:rPr>
          <w:b/>
        </w:rPr>
      </w:pPr>
      <w:r w:rsidRPr="00B0731E">
        <w:rPr>
          <w:b/>
        </w:rPr>
        <w:t>Sposób kwalifikowania osób do uczestnictwa w PO PŻ</w:t>
      </w:r>
    </w:p>
    <w:p w14:paraId="15398118" w14:textId="69EDC5CF" w:rsidR="00EA3A74" w:rsidRDefault="00432B6B" w:rsidP="00F9733F">
      <w:pPr>
        <w:pStyle w:val="Normalny1"/>
        <w:spacing w:after="240"/>
      </w:pPr>
      <w:r>
        <w:t>Zgodnie z wytycznymi Instytucji Zarządzającej Programem</w:t>
      </w:r>
      <w:r w:rsidR="00581564">
        <w:t xml:space="preserve"> kluczową rolę w kwalifikowaniu osób do skorzystania ze wsparcia w ramach Programu odgrywają ośrodki pomocy społecznej. R</w:t>
      </w:r>
      <w:r w:rsidR="00EA3A74">
        <w:t xml:space="preserve">egionalne organizacje partnerskie (OPR) oraz lokalne organizacje partnerskie (OPL) współpracują z </w:t>
      </w:r>
      <w:r w:rsidR="00692814">
        <w:t>OPS</w:t>
      </w:r>
      <w:r w:rsidR="00EA3A74">
        <w:t xml:space="preserve"> w zakresie doboru odbiorców lub kwalifikowalności odbiorców końcowych w poszczególnych gminach.</w:t>
      </w:r>
    </w:p>
    <w:p w14:paraId="2CAE4423" w14:textId="3BFF504D" w:rsidR="004E357E" w:rsidRPr="004E357E" w:rsidRDefault="004E357E" w:rsidP="00FA64C3">
      <w:pPr>
        <w:pStyle w:val="Normalny1"/>
        <w:rPr>
          <w:u w:val="single"/>
        </w:rPr>
      </w:pPr>
      <w:r w:rsidRPr="004E357E">
        <w:rPr>
          <w:u w:val="single"/>
        </w:rPr>
        <w:t>Rola ośrodków pomocy społecznej</w:t>
      </w:r>
      <w:r>
        <w:rPr>
          <w:u w:val="single"/>
        </w:rPr>
        <w:t xml:space="preserve"> w kwalifikowaniu do Programu</w:t>
      </w:r>
      <w:r w:rsidR="00FF4747">
        <w:rPr>
          <w:rStyle w:val="Odwoanieprzypisudolnego"/>
          <w:rFonts w:cstheme="minorHAnsi"/>
          <w:szCs w:val="24"/>
        </w:rPr>
        <w:footnoteReference w:id="14"/>
      </w:r>
    </w:p>
    <w:p w14:paraId="42D30FD1" w14:textId="6F41F8A2" w:rsidR="0013106B" w:rsidRDefault="00432B6B" w:rsidP="006E6146">
      <w:pPr>
        <w:pStyle w:val="Normalny1"/>
      </w:pPr>
      <w:r>
        <w:t>Z przyjętych wytycznych wynika, że o</w:t>
      </w:r>
      <w:r w:rsidR="006E6146">
        <w:t xml:space="preserve">środki pomocy społecznej zajmują się wydawaniem skierowań do otrzymania pomocy żywnościowej, albo też przekazywaniem organizacjom partnerskim listy osób zakwalifikowanych do pomocy w ramach Programu wyłącznie pod warunkiem uzyskania zgody osób, które mają zostać objęte tą formą wsparcia. </w:t>
      </w:r>
      <w:r>
        <w:t xml:space="preserve">Przy </w:t>
      </w:r>
      <w:r>
        <w:lastRenderedPageBreak/>
        <w:t xml:space="preserve">dokonywaniu kwalifikacji każdy OPS powinien brać pod uwagę </w:t>
      </w:r>
      <w:r w:rsidR="004E357E">
        <w:t>wieloletni program wspierania gmin w zakresie dożywiania na lata 2014-2020, tj. „Pomoc państwa w zakresie dożywiania”</w:t>
      </w:r>
      <w:r w:rsidR="000854D3">
        <w:rPr>
          <w:rStyle w:val="Odwoanieprzypisudolnego"/>
        </w:rPr>
        <w:footnoteReference w:id="15"/>
      </w:r>
      <w:r w:rsidR="004E357E">
        <w:t xml:space="preserve">, w celu zapewnienia uzupełniającego wsparcia PO PŻ. Kolejnym zadaniem ośrodków pomocy społecznej w zakresie kwalifikowania osób do udziału w Programie jest działalność o charakterze informacyjnym, czyli rozpowszechnianie informacji na temat realizacji PO Pomoc Żywnościowa, a także wskazywania miejsc lub punktów wydawania artykułów spożywczych osobom potrzebującym. </w:t>
      </w:r>
    </w:p>
    <w:p w14:paraId="77E1467D" w14:textId="2C36699C" w:rsidR="00F9733F" w:rsidRDefault="004E357E" w:rsidP="006E6146">
      <w:pPr>
        <w:pStyle w:val="Normalny1"/>
      </w:pPr>
      <w:r>
        <w:t xml:space="preserve">Zgodnie z wytycznymi IZ ośrodki pomocy społecznej </w:t>
      </w:r>
      <w:r w:rsidR="004F79F3">
        <w:t>wydają skierowania lub przyjmują oświadczenia o wysokości dochodu osób kwalifikowanych, jeśli aktualna sytuacja doc</w:t>
      </w:r>
      <w:r w:rsidR="00016DEB">
        <w:t>hodowa tych osób nie jest znana</w:t>
      </w:r>
      <w:r>
        <w:t>.</w:t>
      </w:r>
    </w:p>
    <w:p w14:paraId="7A4C2E17" w14:textId="03FC450F" w:rsidR="006E6146" w:rsidRDefault="0097667F" w:rsidP="006E6146">
      <w:pPr>
        <w:pStyle w:val="Normalny1"/>
      </w:pPr>
      <w:r>
        <w:t xml:space="preserve">Podsumowanie działań ośrodków pomocy społecznej w zakresie kwalifikowania uczestników do Programu przedstawiono na </w:t>
      </w:r>
      <w:r w:rsidR="00F9733F">
        <w:fldChar w:fldCharType="begin"/>
      </w:r>
      <w:r w:rsidR="00F9733F">
        <w:instrText xml:space="preserve"> REF _Ref24541598 \h </w:instrText>
      </w:r>
      <w:r w:rsidR="00F9733F">
        <w:fldChar w:fldCharType="separate"/>
      </w:r>
      <w:r w:rsidR="00E47F69" w:rsidRPr="00FF4747">
        <w:t xml:space="preserve">Rysunek </w:t>
      </w:r>
      <w:r w:rsidR="00E47F69">
        <w:rPr>
          <w:noProof/>
        </w:rPr>
        <w:t>4</w:t>
      </w:r>
      <w:r w:rsidR="00F9733F">
        <w:fldChar w:fldCharType="end"/>
      </w:r>
      <w:r w:rsidR="00F9733F">
        <w:t>.</w:t>
      </w:r>
    </w:p>
    <w:p w14:paraId="1C6CC68B" w14:textId="5C3863CE" w:rsidR="0097667F" w:rsidRPr="00FF4747" w:rsidRDefault="0097667F" w:rsidP="0097667F">
      <w:pPr>
        <w:pStyle w:val="Legenda"/>
      </w:pPr>
      <w:bookmarkStart w:id="35" w:name="_Ref24541598"/>
      <w:r w:rsidRPr="00FF4747">
        <w:t xml:space="preserve">Rysunek </w:t>
      </w:r>
      <w:r w:rsidR="002D7722">
        <w:fldChar w:fldCharType="begin"/>
      </w:r>
      <w:r w:rsidR="002D7722">
        <w:instrText xml:space="preserve"> SEQ Rysunek \* ARABIC </w:instrText>
      </w:r>
      <w:r w:rsidR="002D7722">
        <w:fldChar w:fldCharType="separate"/>
      </w:r>
      <w:r w:rsidR="00E47F69">
        <w:rPr>
          <w:noProof/>
        </w:rPr>
        <w:t>4</w:t>
      </w:r>
      <w:r w:rsidR="002D7722">
        <w:rPr>
          <w:noProof/>
        </w:rPr>
        <w:fldChar w:fldCharType="end"/>
      </w:r>
      <w:bookmarkEnd w:id="35"/>
      <w:r w:rsidRPr="00FF4747">
        <w:t>.</w:t>
      </w:r>
      <w:r w:rsidR="00FF4747" w:rsidRPr="00FF4747">
        <w:t xml:space="preserve"> Rola ośrodków pomocy społecznej w kwalifikowaniu do PO PŻ</w:t>
      </w:r>
    </w:p>
    <w:p w14:paraId="40233B9D" w14:textId="3EF4EC08" w:rsidR="0097667F" w:rsidRDefault="0097667F" w:rsidP="006E6146">
      <w:pPr>
        <w:pStyle w:val="Normalny1"/>
      </w:pPr>
      <w:r>
        <w:rPr>
          <w:noProof/>
          <w:lang w:eastAsia="pl-PL"/>
        </w:rPr>
        <w:drawing>
          <wp:inline distT="0" distB="0" distL="0" distR="0" wp14:anchorId="550FD256" wp14:editId="148B3DAA">
            <wp:extent cx="5400000" cy="2340000"/>
            <wp:effectExtent l="0" t="0" r="0" b="22225"/>
            <wp:docPr id="622" name="Diagram 62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12B7584B" w14:textId="6B244A92" w:rsidR="00FF4747" w:rsidRPr="004F4611" w:rsidRDefault="00FF4747" w:rsidP="00FF4747">
      <w:pPr>
        <w:pStyle w:val="podpisy"/>
        <w:rPr>
          <w:rFonts w:cstheme="minorHAnsi"/>
          <w:sz w:val="24"/>
          <w:szCs w:val="24"/>
        </w:rPr>
      </w:pPr>
      <w:r w:rsidRPr="00C80193">
        <w:t>Źródło: Opracowanie własne EU-CONSULT Sp. z o.o.</w:t>
      </w:r>
      <w:r>
        <w:t xml:space="preserve"> na podstawie </w:t>
      </w:r>
      <w:r w:rsidRPr="00367F75">
        <w:t>Wytyczn</w:t>
      </w:r>
      <w:r>
        <w:t>ych</w:t>
      </w:r>
      <w:r w:rsidRPr="00367F75">
        <w:t xml:space="preserve"> Instytucji Zarządzającej (MRPiPS) dla Instytucji Pośredniczącej i beneficjentów dotyczące działań realizowanych w ramach Programu Operacyjnego Pomoc Żywnościowa 2014-2020 współfinansowanego w Europejskiego Funduszu Pomocy Najbardziej </w:t>
      </w:r>
      <w:r>
        <w:t>P</w:t>
      </w:r>
      <w:r w:rsidRPr="00367F75">
        <w:t>otrzebuj</w:t>
      </w:r>
      <w:r>
        <w:t>ącym w Podprogramie 2019, s. 16</w:t>
      </w:r>
    </w:p>
    <w:p w14:paraId="0A2C3F1B" w14:textId="03EFCCAC" w:rsidR="004E357E" w:rsidRDefault="004E357E" w:rsidP="004E357E">
      <w:pPr>
        <w:pStyle w:val="Normalny1"/>
        <w:rPr>
          <w:u w:val="single"/>
        </w:rPr>
      </w:pPr>
      <w:r w:rsidRPr="004E357E">
        <w:rPr>
          <w:u w:val="single"/>
        </w:rPr>
        <w:t xml:space="preserve">Rola </w:t>
      </w:r>
      <w:r w:rsidR="00A6422C">
        <w:rPr>
          <w:u w:val="single"/>
        </w:rPr>
        <w:t>organizacji</w:t>
      </w:r>
      <w:r w:rsidR="00A6422C" w:rsidRPr="004E357E">
        <w:rPr>
          <w:u w:val="single"/>
        </w:rPr>
        <w:t xml:space="preserve"> </w:t>
      </w:r>
      <w:r>
        <w:rPr>
          <w:u w:val="single"/>
        </w:rPr>
        <w:t>partnerskich w kwalifikowaniu do Programu</w:t>
      </w:r>
      <w:r w:rsidR="00FF4747">
        <w:rPr>
          <w:rStyle w:val="Odwoanieprzypisudolnego"/>
          <w:u w:val="single"/>
        </w:rPr>
        <w:footnoteReference w:id="16"/>
      </w:r>
    </w:p>
    <w:p w14:paraId="0994321E" w14:textId="31F6363E" w:rsidR="004E357E" w:rsidRDefault="00F9733F" w:rsidP="004E357E">
      <w:pPr>
        <w:pStyle w:val="Normalny1"/>
      </w:pPr>
      <w:r>
        <w:t>Z</w:t>
      </w:r>
      <w:r w:rsidR="004E357E">
        <w:t xml:space="preserve"> dokumentu </w:t>
      </w:r>
      <w:r>
        <w:t>określającego wytyczne IZ Programu O</w:t>
      </w:r>
      <w:r w:rsidR="00692814">
        <w:t>peracyjneg</w:t>
      </w:r>
      <w:r>
        <w:t xml:space="preserve">o PŻ 2014-2020 </w:t>
      </w:r>
      <w:r w:rsidR="004E357E">
        <w:t xml:space="preserve">wynika, iż regionalne i lokalne organizacje partnerskie mogą przyjmować w swoich siedzibach </w:t>
      </w:r>
      <w:r w:rsidR="004E357E">
        <w:lastRenderedPageBreak/>
        <w:t>oświadczenia od osób, które kwalifikują się do przyznania pomocy żywnościowej. Oświadczenia te są następnie przekazywane do właściwego OPS, który musi dokonać kwalifikowalności do przyz</w:t>
      </w:r>
      <w:r w:rsidR="003F5515">
        <w:t>nania pomocy w ramach Programu, a następnie wystawić skierowanie lub listę osób zakwalifikowanych do OPR/OPL.</w:t>
      </w:r>
    </w:p>
    <w:p w14:paraId="11442754" w14:textId="03F9FB55" w:rsidR="004E357E" w:rsidRDefault="003F5515" w:rsidP="006E6146">
      <w:pPr>
        <w:pStyle w:val="Normalny1"/>
      </w:pPr>
      <w:r>
        <w:t>Organizacje partnerskie mogą dokonywać samodzielnego kwalifikowania do PO PŻ wyłącznie osób bezdomnych, w oparciu o podpisane przez taką osobę oświadczenie. OPR i OPL muszą również posiadać podpisane oświadczenia od osób otrzymujących pomoc w przypadku, gdy pomoc ta przekazywana jest w oparcie o listę osób zakwalifikowanych przez ośrodek pomocy społecznej, a nie o indywidualne skierowania do Programu.</w:t>
      </w:r>
    </w:p>
    <w:p w14:paraId="4D8BA451" w14:textId="69DC54A2" w:rsidR="00692814" w:rsidRDefault="00692814" w:rsidP="006E6146">
      <w:pPr>
        <w:pStyle w:val="Normalny1"/>
      </w:pPr>
      <w:r>
        <w:t>Z uwagi na fakt, iż podstawową wartością Programu jest równy dostęp do pomocy, organizacje zobowiązane są do przestrzegania zasady poszanowania godności osób uprawnionych do otrzymania pomocy, jak również do podejmowania działań nakierowanych na zapobieganie wszelkim możliwym przejawom dyskryminacji oraz wykluczenia</w:t>
      </w:r>
      <w:r>
        <w:rPr>
          <w:rStyle w:val="Odwoanieprzypisudolnego"/>
        </w:rPr>
        <w:footnoteReference w:id="17"/>
      </w:r>
      <w:r>
        <w:t>.</w:t>
      </w:r>
    </w:p>
    <w:p w14:paraId="0EA6CF30" w14:textId="3B1D0923" w:rsidR="00F9733F" w:rsidRDefault="00F9733F" w:rsidP="006E6146">
      <w:pPr>
        <w:pStyle w:val="Normalny1"/>
      </w:pPr>
      <w:r>
        <w:t xml:space="preserve">Podsumowanie działań </w:t>
      </w:r>
      <w:r w:rsidR="0059177C">
        <w:t>organizacji partnerskich regionalnych i lokalnych</w:t>
      </w:r>
      <w:r>
        <w:t xml:space="preserve"> w zakresie kwalifikowania uczestników do Programu przedstawiono na </w:t>
      </w:r>
      <w:r>
        <w:fldChar w:fldCharType="begin"/>
      </w:r>
      <w:r>
        <w:instrText xml:space="preserve"> REF _Ref24541583 \h </w:instrText>
      </w:r>
      <w:r>
        <w:fldChar w:fldCharType="separate"/>
      </w:r>
      <w:r w:rsidR="00E47F69">
        <w:t xml:space="preserve">Rysunek </w:t>
      </w:r>
      <w:r w:rsidR="00E47F69">
        <w:rPr>
          <w:noProof/>
        </w:rPr>
        <w:t>5</w:t>
      </w:r>
      <w:r>
        <w:fldChar w:fldCharType="end"/>
      </w:r>
      <w:r>
        <w:t>.</w:t>
      </w:r>
    </w:p>
    <w:p w14:paraId="3659E512" w14:textId="3C42AC80" w:rsidR="00F9733F" w:rsidRDefault="00F9733F" w:rsidP="00F9733F">
      <w:pPr>
        <w:pStyle w:val="Legenda"/>
      </w:pPr>
      <w:bookmarkStart w:id="36" w:name="_Ref24541583"/>
      <w:r>
        <w:t xml:space="preserve">Rysunek </w:t>
      </w:r>
      <w:r w:rsidR="002D7722">
        <w:fldChar w:fldCharType="begin"/>
      </w:r>
      <w:r w:rsidR="002D7722">
        <w:instrText xml:space="preserve"> SEQ Rysunek \* ARABIC </w:instrText>
      </w:r>
      <w:r w:rsidR="002D7722">
        <w:fldChar w:fldCharType="separate"/>
      </w:r>
      <w:r w:rsidR="00E47F69">
        <w:rPr>
          <w:noProof/>
        </w:rPr>
        <w:t>5</w:t>
      </w:r>
      <w:r w:rsidR="002D7722">
        <w:rPr>
          <w:noProof/>
        </w:rPr>
        <w:fldChar w:fldCharType="end"/>
      </w:r>
      <w:bookmarkEnd w:id="36"/>
      <w:r>
        <w:t xml:space="preserve">. </w:t>
      </w:r>
      <w:r w:rsidRPr="000B2487">
        <w:t xml:space="preserve">Rola </w:t>
      </w:r>
      <w:r>
        <w:t>OPR/OPL</w:t>
      </w:r>
      <w:r w:rsidRPr="000B2487">
        <w:t xml:space="preserve"> w kwalifikowaniu do PO PŻ</w:t>
      </w:r>
    </w:p>
    <w:p w14:paraId="282B9FBB" w14:textId="49095049" w:rsidR="0097667F" w:rsidRDefault="00F9733F" w:rsidP="006E6146">
      <w:pPr>
        <w:pStyle w:val="Normalny1"/>
      </w:pPr>
      <w:r>
        <w:rPr>
          <w:noProof/>
          <w:lang w:eastAsia="pl-PL"/>
        </w:rPr>
        <w:drawing>
          <wp:inline distT="0" distB="0" distL="0" distR="0" wp14:anchorId="0559DC9C" wp14:editId="1A903214">
            <wp:extent cx="5400000" cy="2448000"/>
            <wp:effectExtent l="0" t="0" r="0" b="9525"/>
            <wp:docPr id="623" name="Diagram 6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0A79D318" w14:textId="7187C46A" w:rsidR="00F9733F" w:rsidRDefault="00F9733F" w:rsidP="00F9733F">
      <w:pPr>
        <w:pStyle w:val="podpisy"/>
      </w:pPr>
      <w:r w:rsidRPr="00C80193">
        <w:t>Źródło: Opracowanie własne EU-CONSULT Sp. z o.o.</w:t>
      </w:r>
      <w:r>
        <w:t xml:space="preserve"> na podstawie </w:t>
      </w:r>
      <w:r w:rsidRPr="00367F75">
        <w:t>Wytyczn</w:t>
      </w:r>
      <w:r>
        <w:t>ych</w:t>
      </w:r>
      <w:r w:rsidRPr="00367F75">
        <w:t xml:space="preserve"> Instytucji Zarządzającej (MRPiPS) dla Instytucji Pośredniczącej i beneficjentów dotyczące działań realizowanych w ramach Programu Operacyjnego </w:t>
      </w:r>
      <w:r w:rsidRPr="00367F75">
        <w:lastRenderedPageBreak/>
        <w:t xml:space="preserve">Pomoc Żywnościowa 2014-2020 współfinansowanego w Europejskiego Funduszu Pomocy Najbardziej </w:t>
      </w:r>
      <w:r>
        <w:t>P</w:t>
      </w:r>
      <w:r w:rsidRPr="00367F75">
        <w:t>otrzebuj</w:t>
      </w:r>
      <w:r>
        <w:t>ącym w Podprogramie 2019, s. 16/17</w:t>
      </w:r>
    </w:p>
    <w:p w14:paraId="4D9E7117" w14:textId="77777777" w:rsidR="00016DEB" w:rsidRDefault="00016DEB" w:rsidP="00F9733F">
      <w:pPr>
        <w:pStyle w:val="podpisy"/>
      </w:pPr>
    </w:p>
    <w:p w14:paraId="52656615" w14:textId="77777777" w:rsidR="00016DEB" w:rsidRDefault="00016DEB" w:rsidP="00F9733F">
      <w:pPr>
        <w:pStyle w:val="podpisy"/>
      </w:pPr>
    </w:p>
    <w:p w14:paraId="55A45636" w14:textId="59585DEB" w:rsidR="00E925C5" w:rsidRPr="00595EBD" w:rsidRDefault="00595EBD" w:rsidP="00952AEE">
      <w:pPr>
        <w:spacing w:line="360" w:lineRule="auto"/>
        <w:jc w:val="both"/>
        <w:rPr>
          <w:rFonts w:cstheme="minorHAnsi"/>
          <w:b/>
          <w:sz w:val="24"/>
          <w:szCs w:val="24"/>
        </w:rPr>
      </w:pPr>
      <w:r w:rsidRPr="00595EBD">
        <w:rPr>
          <w:rFonts w:cstheme="minorHAnsi"/>
          <w:b/>
          <w:sz w:val="24"/>
          <w:szCs w:val="24"/>
        </w:rPr>
        <w:t>Ocena mechanizmów kwalifikowania</w:t>
      </w:r>
    </w:p>
    <w:p w14:paraId="3AD004E3" w14:textId="7CDE941A" w:rsidR="00595EBD" w:rsidRDefault="00865259" w:rsidP="00865259">
      <w:pPr>
        <w:pStyle w:val="Normalny1"/>
        <w:spacing w:after="240"/>
      </w:pPr>
      <w:r>
        <w:t>W świetle przeprowadzonej analizy danych zastanych oraz indywidualnych wywiadów pogłębionych, należy uznać, że o</w:t>
      </w:r>
      <w:r w:rsidR="007D4B76">
        <w:t>pracowane mechanizmy kwalifikowania uczestników do PO PŻ 2014-2020 są odpowiednie. Opierają się</w:t>
      </w:r>
      <w:r>
        <w:t xml:space="preserve"> one</w:t>
      </w:r>
      <w:r w:rsidR="007D4B76">
        <w:t xml:space="preserve"> o zrozumiałe i przejrzyste kryteria</w:t>
      </w:r>
      <w:r w:rsidR="00942AF5">
        <w:t xml:space="preserve">. </w:t>
      </w:r>
    </w:p>
    <w:p w14:paraId="098B2C25" w14:textId="30C80E61" w:rsidR="00595EBD" w:rsidRPr="00595EBD" w:rsidRDefault="006833F8" w:rsidP="00595EBD">
      <w:pPr>
        <w:pStyle w:val="Cytat"/>
      </w:pPr>
      <w:r w:rsidRPr="00E2509E">
        <w:t>Tak jak powiedziałem</w:t>
      </w:r>
      <w:r>
        <w:t>,</w:t>
      </w:r>
      <w:r w:rsidRPr="00E2509E">
        <w:t xml:space="preserve"> mechanizm jest bardzo prosty. T</w:t>
      </w:r>
      <w:r>
        <w:t xml:space="preserve">o pierwsza weryfikacja (...) </w:t>
      </w:r>
      <w:r w:rsidRPr="00E2509E">
        <w:t>jest po stronie ośrodków pomocy społecznej, one mają podczas kw</w:t>
      </w:r>
      <w:r w:rsidR="0013106B">
        <w:t>alifikowania pierwszy kontakt z </w:t>
      </w:r>
      <w:r w:rsidRPr="00E2509E">
        <w:t xml:space="preserve">podopiecznymi, </w:t>
      </w:r>
      <w:r>
        <w:t>(...)</w:t>
      </w:r>
      <w:r w:rsidRPr="00E2509E">
        <w:t xml:space="preserve"> osoba jest przepytana, musi wypełnić oświadczenie, musi udzielić odpowiedzi czy w jaki</w:t>
      </w:r>
      <w:r>
        <w:t>ch</w:t>
      </w:r>
      <w:r w:rsidRPr="00E2509E">
        <w:t>ś programach uczestniczy. Ten mechanizm się sprawdza, nie trzeba go zmieniać</w:t>
      </w:r>
      <w:r>
        <w:t xml:space="preserve"> (...).</w:t>
      </w:r>
    </w:p>
    <w:p w14:paraId="26B8D82A" w14:textId="1C498BDE" w:rsidR="00595EBD" w:rsidRPr="00595EBD" w:rsidRDefault="00595EBD" w:rsidP="00595EBD">
      <w:pPr>
        <w:pStyle w:val="Cytat"/>
      </w:pPr>
      <w:r w:rsidRPr="00595EBD">
        <w:t>[Źródło: IDI z przedstawicielami OPO]</w:t>
      </w:r>
    </w:p>
    <w:p w14:paraId="37A95C56" w14:textId="77777777" w:rsidR="00595EBD" w:rsidRDefault="00595EBD" w:rsidP="00952AEE">
      <w:pPr>
        <w:spacing w:line="360" w:lineRule="auto"/>
        <w:jc w:val="both"/>
        <w:rPr>
          <w:rFonts w:ascii="Consolas" w:eastAsia="Consolas" w:hAnsi="Consolas"/>
          <w:color w:val="C00000"/>
          <w:sz w:val="18"/>
        </w:rPr>
      </w:pPr>
    </w:p>
    <w:p w14:paraId="2EC207BB" w14:textId="18BEEAF4" w:rsidR="006833F8" w:rsidRDefault="006833F8" w:rsidP="00865259">
      <w:pPr>
        <w:spacing w:after="240" w:line="360" w:lineRule="auto"/>
        <w:jc w:val="both"/>
        <w:rPr>
          <w:rFonts w:cstheme="minorHAnsi"/>
          <w:sz w:val="24"/>
          <w:szCs w:val="24"/>
        </w:rPr>
      </w:pPr>
      <w:r>
        <w:rPr>
          <w:rFonts w:cstheme="minorHAnsi"/>
          <w:sz w:val="24"/>
          <w:szCs w:val="24"/>
        </w:rPr>
        <w:t xml:space="preserve">Zgodnie z wypowiedziami uczestników badania IDI można uznać, że ewentualne problemy </w:t>
      </w:r>
      <w:r w:rsidR="00865259">
        <w:rPr>
          <w:rFonts w:cstheme="minorHAnsi"/>
          <w:sz w:val="24"/>
          <w:szCs w:val="24"/>
        </w:rPr>
        <w:t xml:space="preserve">mogą wynikać nie tyle z </w:t>
      </w:r>
      <w:r>
        <w:rPr>
          <w:rFonts w:cstheme="minorHAnsi"/>
          <w:sz w:val="24"/>
          <w:szCs w:val="24"/>
        </w:rPr>
        <w:t>przyjętych schematów działań czy kryteriów kwalifikowalności, ale sposobu realizacji tych schematów. Podczas jednego z wywiadów uczestnik stwierdził, że zdecydowana większość wniosków otrzymywanych przez jego jednostkę od OPS nie posiada wypełnionych rubryk dotyczących uczestnictwa</w:t>
      </w:r>
      <w:r w:rsidRPr="006833F8">
        <w:rPr>
          <w:rFonts w:cstheme="minorHAnsi"/>
          <w:sz w:val="24"/>
          <w:szCs w:val="24"/>
        </w:rPr>
        <w:t xml:space="preserve"> </w:t>
      </w:r>
      <w:r>
        <w:rPr>
          <w:rFonts w:cstheme="minorHAnsi"/>
          <w:sz w:val="24"/>
          <w:szCs w:val="24"/>
        </w:rPr>
        <w:t>potencjalnego odbiorcy PO PŻ w projektach finansowanych w ramach EFS.</w:t>
      </w:r>
    </w:p>
    <w:p w14:paraId="62A3EC2C" w14:textId="77777777" w:rsidR="006833F8" w:rsidRDefault="006833F8" w:rsidP="006833F8">
      <w:pPr>
        <w:pStyle w:val="Cytat"/>
      </w:pPr>
      <w:r w:rsidRPr="00455C9E">
        <w:t xml:space="preserve">Całe to kwalifikowanie czy informowanie o </w:t>
      </w:r>
      <w:r>
        <w:t>działaniach w ramach EFS powinno</w:t>
      </w:r>
      <w:r w:rsidRPr="00455C9E">
        <w:t xml:space="preserve"> być po stronie ośrodka pomocy społecznej, a proszę mi wierzyć </w:t>
      </w:r>
      <w:r>
        <w:t>(...)</w:t>
      </w:r>
      <w:r w:rsidRPr="00455C9E">
        <w:t xml:space="preserve"> czasami w ogóle nie wiedzą o czym jest sprawa jak mówimy o europejskich funduszach społecznych.</w:t>
      </w:r>
    </w:p>
    <w:p w14:paraId="45A84D98" w14:textId="77777777" w:rsidR="006833F8" w:rsidRPr="00595EBD" w:rsidRDefault="006833F8" w:rsidP="006833F8">
      <w:pPr>
        <w:pStyle w:val="Cytat"/>
      </w:pPr>
      <w:r w:rsidRPr="00595EBD">
        <w:t>[Źródło: IDI z przedstawicielami OPO]</w:t>
      </w:r>
    </w:p>
    <w:p w14:paraId="64B5927D" w14:textId="77777777" w:rsidR="006833F8" w:rsidRDefault="006833F8" w:rsidP="006833F8">
      <w:pPr>
        <w:rPr>
          <w:rFonts w:cstheme="minorHAnsi"/>
          <w:b/>
          <w:color w:val="FF0000"/>
          <w:sz w:val="24"/>
          <w:szCs w:val="24"/>
        </w:rPr>
      </w:pPr>
    </w:p>
    <w:p w14:paraId="24C1B02F" w14:textId="7A4C6C1A" w:rsidR="006833F8" w:rsidRDefault="006833F8" w:rsidP="006833F8">
      <w:pPr>
        <w:pStyle w:val="Cytat"/>
      </w:pPr>
      <w:r w:rsidRPr="00234888">
        <w:t>Bardzo często</w:t>
      </w:r>
      <w:r>
        <w:t>,</w:t>
      </w:r>
      <w:r w:rsidRPr="00234888">
        <w:t xml:space="preserve"> w 95 % przypadków</w:t>
      </w:r>
      <w:r>
        <w:t>,</w:t>
      </w:r>
      <w:r w:rsidRPr="00234888">
        <w:t xml:space="preserve"> te części skierowania</w:t>
      </w:r>
      <w:r>
        <w:t xml:space="preserve"> [d</w:t>
      </w:r>
      <w:r w:rsidR="0013106B">
        <w:t>otyczące udziału w projektach w </w:t>
      </w:r>
      <w:r>
        <w:t>ramach EFS – przypis] są w ogóle nie wypełnione. P</w:t>
      </w:r>
      <w:r w:rsidRPr="00234888">
        <w:t xml:space="preserve">ytanie </w:t>
      </w:r>
      <w:r>
        <w:t xml:space="preserve">– </w:t>
      </w:r>
      <w:r w:rsidRPr="00234888">
        <w:t xml:space="preserve">czy </w:t>
      </w:r>
      <w:r>
        <w:t xml:space="preserve">te osoby </w:t>
      </w:r>
      <w:r w:rsidRPr="00234888">
        <w:t>nie uczestniczą</w:t>
      </w:r>
      <w:r>
        <w:t xml:space="preserve"> w innych projektach,</w:t>
      </w:r>
      <w:r w:rsidRPr="00234888">
        <w:t xml:space="preserve"> czy ośrodek pomocy </w:t>
      </w:r>
      <w:r>
        <w:t xml:space="preserve">społecznej </w:t>
      </w:r>
      <w:r w:rsidRPr="00234888">
        <w:t xml:space="preserve">nie ma wiedzy </w:t>
      </w:r>
      <w:r>
        <w:t>na ten temat? B</w:t>
      </w:r>
      <w:r w:rsidRPr="00234888">
        <w:t>o tak te</w:t>
      </w:r>
      <w:r>
        <w:t>ż</w:t>
      </w:r>
      <w:r w:rsidRPr="00234888">
        <w:t xml:space="preserve"> może być, </w:t>
      </w:r>
      <w:r>
        <w:t>że czasu nie było na to że</w:t>
      </w:r>
      <w:r w:rsidRPr="00234888">
        <w:t>by to dobrze wypełnić.</w:t>
      </w:r>
    </w:p>
    <w:p w14:paraId="3590CEB2" w14:textId="77777777" w:rsidR="006833F8" w:rsidRPr="00595EBD" w:rsidRDefault="006833F8" w:rsidP="006833F8">
      <w:pPr>
        <w:pStyle w:val="Cytat"/>
      </w:pPr>
      <w:r w:rsidRPr="00595EBD">
        <w:t>[Źródło: IDI z przedstawicielami OPO]</w:t>
      </w:r>
    </w:p>
    <w:p w14:paraId="37CB492C" w14:textId="77777777" w:rsidR="006833F8" w:rsidRDefault="006833F8" w:rsidP="00952AEE">
      <w:pPr>
        <w:spacing w:line="360" w:lineRule="auto"/>
        <w:jc w:val="both"/>
        <w:rPr>
          <w:rFonts w:cstheme="minorHAnsi"/>
          <w:sz w:val="24"/>
          <w:szCs w:val="24"/>
        </w:rPr>
      </w:pPr>
    </w:p>
    <w:p w14:paraId="31FC125D" w14:textId="77777777" w:rsidR="00687F26" w:rsidRDefault="00724DBF" w:rsidP="00687F26">
      <w:pPr>
        <w:spacing w:after="240" w:line="360" w:lineRule="auto"/>
        <w:jc w:val="both"/>
        <w:rPr>
          <w:rFonts w:cstheme="minorHAnsi"/>
          <w:sz w:val="24"/>
          <w:szCs w:val="24"/>
        </w:rPr>
      </w:pPr>
      <w:r>
        <w:rPr>
          <w:rFonts w:cstheme="minorHAnsi"/>
          <w:sz w:val="24"/>
          <w:szCs w:val="24"/>
        </w:rPr>
        <w:t>W</w:t>
      </w:r>
      <w:r w:rsidR="006833F8">
        <w:rPr>
          <w:rFonts w:cstheme="minorHAnsi"/>
          <w:sz w:val="24"/>
          <w:szCs w:val="24"/>
        </w:rPr>
        <w:t xml:space="preserve"> oparciu o</w:t>
      </w:r>
      <w:r>
        <w:rPr>
          <w:rFonts w:cstheme="minorHAnsi"/>
          <w:sz w:val="24"/>
          <w:szCs w:val="24"/>
        </w:rPr>
        <w:t xml:space="preserve"> wskazaną </w:t>
      </w:r>
      <w:r w:rsidR="006833F8">
        <w:rPr>
          <w:rFonts w:cstheme="minorHAnsi"/>
          <w:sz w:val="24"/>
          <w:szCs w:val="24"/>
        </w:rPr>
        <w:t xml:space="preserve">informację </w:t>
      </w:r>
      <w:r>
        <w:rPr>
          <w:rFonts w:cstheme="minorHAnsi"/>
          <w:sz w:val="24"/>
          <w:szCs w:val="24"/>
        </w:rPr>
        <w:t xml:space="preserve">nie można </w:t>
      </w:r>
      <w:r w:rsidR="006833F8">
        <w:rPr>
          <w:rFonts w:cstheme="minorHAnsi"/>
          <w:sz w:val="24"/>
          <w:szCs w:val="24"/>
        </w:rPr>
        <w:t xml:space="preserve">stwierdzić, z jakiej przyczyny wskazane pola we wnioskach </w:t>
      </w:r>
      <w:r w:rsidR="00865259">
        <w:rPr>
          <w:rFonts w:cstheme="minorHAnsi"/>
          <w:sz w:val="24"/>
          <w:szCs w:val="24"/>
        </w:rPr>
        <w:t xml:space="preserve">nie są wypełniane </w:t>
      </w:r>
      <w:r w:rsidR="006833F8">
        <w:rPr>
          <w:rFonts w:cstheme="minorHAnsi"/>
          <w:sz w:val="24"/>
          <w:szCs w:val="24"/>
        </w:rPr>
        <w:t xml:space="preserve">– czy jest to brak chęci ze strony pracowników OPS, brak czasu na wypełnianie wniosków, czy też brak odpowiedniej wiedzy. Zaleca się jednak podjęcie działań, dzięki którym pracownicy ośrodków pomocy społecznej odpowiedzialni za kwalifikowanie uczestników do wsparcia w ramach PO PŻ </w:t>
      </w:r>
      <w:r w:rsidR="00865259">
        <w:rPr>
          <w:rFonts w:cstheme="minorHAnsi"/>
          <w:sz w:val="24"/>
          <w:szCs w:val="24"/>
        </w:rPr>
        <w:t xml:space="preserve">będą </w:t>
      </w:r>
      <w:r w:rsidR="006833F8">
        <w:rPr>
          <w:rFonts w:cstheme="minorHAnsi"/>
          <w:sz w:val="24"/>
          <w:szCs w:val="24"/>
        </w:rPr>
        <w:t xml:space="preserve">zwracali </w:t>
      </w:r>
      <w:r w:rsidR="00865259">
        <w:rPr>
          <w:rFonts w:cstheme="minorHAnsi"/>
          <w:sz w:val="24"/>
          <w:szCs w:val="24"/>
        </w:rPr>
        <w:t>u</w:t>
      </w:r>
      <w:r w:rsidR="006833F8">
        <w:rPr>
          <w:rFonts w:cstheme="minorHAnsi"/>
          <w:sz w:val="24"/>
          <w:szCs w:val="24"/>
        </w:rPr>
        <w:t xml:space="preserve">wagę na </w:t>
      </w:r>
      <w:r w:rsidR="00865259">
        <w:rPr>
          <w:rFonts w:cstheme="minorHAnsi"/>
          <w:sz w:val="24"/>
          <w:szCs w:val="24"/>
        </w:rPr>
        <w:t>dokładne wypełnianie wniosków w zakresie</w:t>
      </w:r>
      <w:r w:rsidR="006833F8">
        <w:rPr>
          <w:rFonts w:cstheme="minorHAnsi"/>
          <w:sz w:val="24"/>
          <w:szCs w:val="24"/>
        </w:rPr>
        <w:t xml:space="preserve"> dotycząc</w:t>
      </w:r>
      <w:r w:rsidR="00865259">
        <w:rPr>
          <w:rFonts w:cstheme="minorHAnsi"/>
          <w:sz w:val="24"/>
          <w:szCs w:val="24"/>
        </w:rPr>
        <w:t>ym</w:t>
      </w:r>
      <w:r w:rsidR="006833F8">
        <w:rPr>
          <w:rFonts w:cstheme="minorHAnsi"/>
          <w:sz w:val="24"/>
          <w:szCs w:val="24"/>
        </w:rPr>
        <w:t xml:space="preserve"> jednoczesnego udziału </w:t>
      </w:r>
      <w:r w:rsidR="00865259">
        <w:rPr>
          <w:rFonts w:cstheme="minorHAnsi"/>
          <w:sz w:val="24"/>
          <w:szCs w:val="24"/>
        </w:rPr>
        <w:t xml:space="preserve">odbiorców </w:t>
      </w:r>
      <w:r w:rsidR="006833F8">
        <w:rPr>
          <w:rFonts w:cstheme="minorHAnsi"/>
          <w:sz w:val="24"/>
          <w:szCs w:val="24"/>
        </w:rPr>
        <w:t xml:space="preserve"> w projektach </w:t>
      </w:r>
      <w:r>
        <w:rPr>
          <w:rFonts w:cstheme="minorHAnsi"/>
          <w:sz w:val="24"/>
          <w:szCs w:val="24"/>
        </w:rPr>
        <w:t>w ramach EFS, np. w formie szkoleń z zakresu komplementarności działań w ramach FEAD i EFS lub przynajmniej właściwego wypełniania wniosków kwalifikacyjnych.</w:t>
      </w:r>
    </w:p>
    <w:p w14:paraId="760BED12" w14:textId="04552F49" w:rsidR="0013106B" w:rsidRDefault="00687F26" w:rsidP="00687F26">
      <w:pPr>
        <w:pStyle w:val="Normalny1"/>
        <w:spacing w:after="240"/>
        <w:rPr>
          <w:rFonts w:eastAsia="Times New Roman"/>
          <w:lang w:eastAsia="pl-PL"/>
        </w:rPr>
      </w:pPr>
      <w:r>
        <w:t xml:space="preserve">Podczas badania ankietowego OPR/OPL PO Pomoc Żywnościowa respondentów, którzy uznali, iż do Programu nie są kwalifikowane osoby najbardziej potrzebujące, poproszono o wskazanie działań, które mogłyby podnieść skuteczność docierania do najbardziej potrzebujących. </w:t>
      </w:r>
      <w:r>
        <w:rPr>
          <w:rFonts w:eastAsia="Times New Roman"/>
          <w:lang w:eastAsia="pl-PL"/>
        </w:rPr>
        <w:t>Ankietowani, któr</w:t>
      </w:r>
      <w:r w:rsidR="00B726FA">
        <w:rPr>
          <w:rFonts w:eastAsia="Times New Roman"/>
          <w:lang w:eastAsia="pl-PL"/>
        </w:rPr>
        <w:t>zy</w:t>
      </w:r>
      <w:r>
        <w:rPr>
          <w:rFonts w:eastAsia="Times New Roman"/>
          <w:lang w:eastAsia="pl-PL"/>
        </w:rPr>
        <w:t xml:space="preserve"> uzna</w:t>
      </w:r>
      <w:r w:rsidR="00B726FA">
        <w:rPr>
          <w:rFonts w:eastAsia="Times New Roman"/>
          <w:lang w:eastAsia="pl-PL"/>
        </w:rPr>
        <w:t>li</w:t>
      </w:r>
      <w:r>
        <w:rPr>
          <w:rFonts w:eastAsia="Times New Roman"/>
          <w:lang w:eastAsia="pl-PL"/>
        </w:rPr>
        <w:t>, że pomoc żywnościowa nie trafia do osób najbardziej potrzebujących (</w:t>
      </w:r>
      <w:r>
        <w:rPr>
          <w:rFonts w:eastAsia="Times New Roman"/>
          <w:lang w:eastAsia="pl-PL"/>
        </w:rPr>
        <w:fldChar w:fldCharType="begin"/>
      </w:r>
      <w:r>
        <w:rPr>
          <w:rFonts w:eastAsia="Times New Roman"/>
          <w:lang w:eastAsia="pl-PL"/>
        </w:rPr>
        <w:instrText xml:space="preserve"> REF _Ref24543363 \h </w:instrText>
      </w:r>
      <w:r>
        <w:rPr>
          <w:rFonts w:eastAsia="Times New Roman"/>
          <w:lang w:eastAsia="pl-PL"/>
        </w:rPr>
      </w:r>
      <w:r>
        <w:rPr>
          <w:rFonts w:eastAsia="Times New Roman"/>
          <w:lang w:eastAsia="pl-PL"/>
        </w:rPr>
        <w:fldChar w:fldCharType="separate"/>
      </w:r>
      <w:r w:rsidR="00E47F69">
        <w:t xml:space="preserve">Wykres </w:t>
      </w:r>
      <w:r w:rsidR="00E47F69">
        <w:rPr>
          <w:noProof/>
        </w:rPr>
        <w:t>9</w:t>
      </w:r>
      <w:r>
        <w:rPr>
          <w:rFonts w:eastAsia="Times New Roman"/>
          <w:lang w:eastAsia="pl-PL"/>
        </w:rPr>
        <w:fldChar w:fldCharType="end"/>
      </w:r>
      <w:r>
        <w:rPr>
          <w:rFonts w:eastAsia="Times New Roman"/>
          <w:lang w:eastAsia="pl-PL"/>
        </w:rPr>
        <w:t>) postulowali, aby w ramach ustalonego kryterium dochodowego doliczać świadczenia otrzymywane przez rodzinę objętą wsparciem, takie jak 500+. Ich zdaniem dzięki świadczeniu rodzinnemu sytuacja części odbiorców jest na tyle dobra, że nie wymagają oni pomocy żywnościowej.</w:t>
      </w:r>
    </w:p>
    <w:p w14:paraId="4292BC15" w14:textId="77777777" w:rsidR="00687F26" w:rsidRDefault="00687F26" w:rsidP="00687F26">
      <w:pPr>
        <w:pStyle w:val="Cytat"/>
      </w:pPr>
      <w:r>
        <w:t>O</w:t>
      </w:r>
      <w:r w:rsidRPr="00A8071C">
        <w:t xml:space="preserve">soby korzystające z programów typu 500+ nie </w:t>
      </w:r>
      <w:r>
        <w:t>powinny móc uczestniczyć w tym P</w:t>
      </w:r>
      <w:r w:rsidRPr="00A8071C">
        <w:t>rogramie. Często osoby</w:t>
      </w:r>
      <w:r>
        <w:t>,</w:t>
      </w:r>
      <w:r w:rsidRPr="00A8071C">
        <w:t xml:space="preserve"> które dostają dużo pieniędzy pobierają żywność, która mogłaby być przekazana dla bardziej potrzebujących.</w:t>
      </w:r>
    </w:p>
    <w:p w14:paraId="124644BA" w14:textId="77777777" w:rsidR="00687F26" w:rsidRPr="002B6683" w:rsidRDefault="00687F26" w:rsidP="00687F26">
      <w:pPr>
        <w:pStyle w:val="Cytat"/>
      </w:pPr>
      <w:r>
        <w:t>[Źródło: badanie CAWI z organizacjami partnerskimi PO PŻ 2014-2020]</w:t>
      </w:r>
    </w:p>
    <w:p w14:paraId="2CC757E8" w14:textId="77777777" w:rsidR="00687F26" w:rsidRDefault="00687F26" w:rsidP="00687F26">
      <w:pPr>
        <w:rPr>
          <w:lang w:eastAsia="pl-PL"/>
        </w:rPr>
      </w:pPr>
    </w:p>
    <w:p w14:paraId="76842BEE" w14:textId="77777777" w:rsidR="00687F26" w:rsidRDefault="00687F26" w:rsidP="00687F26">
      <w:pPr>
        <w:pStyle w:val="Cytat"/>
      </w:pPr>
      <w:r>
        <w:t>U</w:t>
      </w:r>
      <w:r w:rsidRPr="00A8071C">
        <w:t xml:space="preserve"> rodzin z dziećmi powinno się wliczać świadczenie 500+ do dochodu, gdyż rodziny te mając dodatkowe pieniądze, dostają jeszcze żywność</w:t>
      </w:r>
      <w:r>
        <w:t>.</w:t>
      </w:r>
    </w:p>
    <w:p w14:paraId="479642B2" w14:textId="77777777" w:rsidR="00687F26" w:rsidRPr="002B6683" w:rsidRDefault="00687F26" w:rsidP="00687F26">
      <w:pPr>
        <w:pStyle w:val="Cytat"/>
        <w:spacing w:after="240"/>
      </w:pPr>
      <w:r>
        <w:t>[Źródło: badanie CAWI z organizacjami partnerskimi PO PŻ 2014-2020]</w:t>
      </w:r>
    </w:p>
    <w:p w14:paraId="37786D85" w14:textId="0FE104C0" w:rsidR="00687F26" w:rsidRDefault="00687F26" w:rsidP="00687F26">
      <w:pPr>
        <w:pStyle w:val="Normalny1"/>
        <w:rPr>
          <w:lang w:eastAsia="pl-PL"/>
        </w:rPr>
      </w:pPr>
      <w:r>
        <w:rPr>
          <w:lang w:eastAsia="pl-PL"/>
        </w:rPr>
        <w:t xml:space="preserve">Pojawiły się głosy dotyczące konieczności uwzględnienia dodatkowego kryterium kwalifikowania do pomocy, poza kryterium dochodowym, np. wydatków </w:t>
      </w:r>
      <w:r w:rsidR="004F79F3">
        <w:rPr>
          <w:lang w:eastAsia="pl-PL"/>
        </w:rPr>
        <w:t>ponoszonych przez odbiorców</w:t>
      </w:r>
      <w:r w:rsidR="007F690D">
        <w:rPr>
          <w:lang w:eastAsia="pl-PL"/>
        </w:rPr>
        <w:t xml:space="preserve"> na lekarstwa czy mieszkanie</w:t>
      </w:r>
      <w:r>
        <w:rPr>
          <w:lang w:eastAsia="pl-PL"/>
        </w:rPr>
        <w:t xml:space="preserve">, a także ogólnej sytuacji potencjalnych odbiorców wsparcia. Ważną rolę powinno pełnić doświadczenie pracowników systemu pomocy </w:t>
      </w:r>
      <w:r>
        <w:rPr>
          <w:lang w:eastAsia="pl-PL"/>
        </w:rPr>
        <w:lastRenderedPageBreak/>
        <w:t>społecznej oraz realizacja wnikliwych wywiadów środowiskowych ze wsparciem lokalnych organizacji pozarządowych, parafii.</w:t>
      </w:r>
      <w:r w:rsidR="008D0AF6">
        <w:rPr>
          <w:lang w:eastAsia="pl-PL"/>
        </w:rPr>
        <w:t xml:space="preserve"> Zdanie co do wprowadzenia podobnych rozwiązań podzielili również respondenci wywiadów indywidualnych.</w:t>
      </w:r>
    </w:p>
    <w:p w14:paraId="1B7B9B2C" w14:textId="77777777" w:rsidR="00687F26" w:rsidRDefault="00687F26" w:rsidP="00687F26">
      <w:pPr>
        <w:pStyle w:val="Cytat"/>
      </w:pPr>
      <w:r w:rsidRPr="00A8071C">
        <w:t>Kryterium dochodowe jest głównym kryterium przyznania pomocy żywnościowej. Nie otrzymują jej osoby w trudnej sytuacji materialnej, życiowej, których dochód na osobę w rodzinie nieznacznie przekracza ustawowe kryterium. Jednocześnie z programu korzystają osoby, których sytuacja życiowa jest dobra (na podstawie obserwacji własnych i własnego doświadczenia). Większa aktywność pracowników socjalnych i uelastycznienie kryteriów dostępu powinno pomóc</w:t>
      </w:r>
      <w:r>
        <w:t>.</w:t>
      </w:r>
    </w:p>
    <w:p w14:paraId="6FFCB116" w14:textId="77777777" w:rsidR="00687F26" w:rsidRDefault="00687F26" w:rsidP="00687F26">
      <w:pPr>
        <w:pStyle w:val="Cytat"/>
      </w:pPr>
      <w:r>
        <w:t>[Źródło: badanie CAWI z organizacjami partnerskimi PO PŻ 2014-2020]</w:t>
      </w:r>
    </w:p>
    <w:p w14:paraId="4C228B7B" w14:textId="77777777" w:rsidR="00687F26" w:rsidRPr="002B6683" w:rsidRDefault="00687F26" w:rsidP="00687F26">
      <w:pPr>
        <w:rPr>
          <w:lang w:eastAsia="pl-PL"/>
        </w:rPr>
      </w:pPr>
    </w:p>
    <w:p w14:paraId="644DDC80" w14:textId="77777777" w:rsidR="00687F26" w:rsidRDefault="00687F26" w:rsidP="00687F26">
      <w:pPr>
        <w:pStyle w:val="Cytat"/>
      </w:pPr>
      <w:r w:rsidRPr="00A8071C">
        <w:t>Kwalifikowanie powinno opierać się o sprawdzenie również wydatków koniecznych, a nie jedynie dochodu.</w:t>
      </w:r>
    </w:p>
    <w:p w14:paraId="1A110D25" w14:textId="77777777" w:rsidR="00687F26" w:rsidRPr="002B6683" w:rsidRDefault="00687F26" w:rsidP="00687F26">
      <w:pPr>
        <w:pStyle w:val="Cytat"/>
      </w:pPr>
      <w:r>
        <w:t>[Źródło: badanie CAWI z organizacjami partnerskimi PO PŻ 2014-2020]</w:t>
      </w:r>
    </w:p>
    <w:p w14:paraId="1B31F479" w14:textId="77777777" w:rsidR="00687F26" w:rsidRDefault="00687F26" w:rsidP="00687F26">
      <w:pPr>
        <w:rPr>
          <w:lang w:eastAsia="pl-PL"/>
        </w:rPr>
      </w:pPr>
    </w:p>
    <w:p w14:paraId="667C89FD" w14:textId="7908551A" w:rsidR="00687F26" w:rsidRDefault="00687F26" w:rsidP="00687F26">
      <w:pPr>
        <w:pStyle w:val="Cytat"/>
      </w:pPr>
      <w:r w:rsidRPr="00A8071C">
        <w:t>Są osoby których dochód przekracza ustawowe kryterium dochodowe, jednakże z uwagi na duże wydatki np. leczenie znajdują się w trudnej sytuacji finansowej i nie mogą skorzystać</w:t>
      </w:r>
      <w:r>
        <w:t xml:space="preserve"> z P</w:t>
      </w:r>
      <w:r w:rsidRPr="00A8071C">
        <w:t>rogramu</w:t>
      </w:r>
      <w:r>
        <w:t>.</w:t>
      </w:r>
    </w:p>
    <w:p w14:paraId="52C6AC6A" w14:textId="77777777" w:rsidR="00687F26" w:rsidRDefault="00687F26" w:rsidP="00687F26">
      <w:pPr>
        <w:pStyle w:val="Cytat"/>
      </w:pPr>
      <w:r>
        <w:t>[Źródło: badanie CAWI z organizacjami partnerskimi PO PŻ 2014-2020]</w:t>
      </w:r>
    </w:p>
    <w:p w14:paraId="2AD141DD" w14:textId="77777777" w:rsidR="00687F26" w:rsidRPr="002B6683" w:rsidRDefault="00687F26" w:rsidP="00687F26">
      <w:pPr>
        <w:rPr>
          <w:lang w:eastAsia="pl-PL"/>
        </w:rPr>
      </w:pPr>
    </w:p>
    <w:p w14:paraId="1C39F639" w14:textId="77777777" w:rsidR="00687F26" w:rsidRDefault="00687F26" w:rsidP="00687F26">
      <w:pPr>
        <w:pStyle w:val="Cytat"/>
      </w:pPr>
      <w:r w:rsidRPr="00A8071C">
        <w:t>Pracownik socjalny powinien mieć decydujący głos do zakwalifikowania osoby do programu, pomimo np. przekroczenia kryterium dochodowego (emeryci, renciści, osoby pomimo dochodów ale znajdujące się w wyjątkowo trudnej sytuacji ze względu na niepełnosprawność, długotrwałą chorobę czy zdarzenie losowe).</w:t>
      </w:r>
    </w:p>
    <w:p w14:paraId="76A7AC84" w14:textId="77777777" w:rsidR="00687F26" w:rsidRDefault="00687F26" w:rsidP="00687F26">
      <w:pPr>
        <w:pStyle w:val="Cytat"/>
      </w:pPr>
      <w:r>
        <w:t>[Źródło: badanie CAWI z organizacjami partnerskimi PO PŻ 2014-2020]</w:t>
      </w:r>
    </w:p>
    <w:p w14:paraId="19922C8E" w14:textId="77777777" w:rsidR="00687F26" w:rsidRDefault="00687F26" w:rsidP="00687F26">
      <w:pPr>
        <w:rPr>
          <w:lang w:eastAsia="pl-PL"/>
        </w:rPr>
      </w:pPr>
    </w:p>
    <w:p w14:paraId="17C40CF2" w14:textId="77777777" w:rsidR="00687F26" w:rsidRDefault="00687F26" w:rsidP="00687F26">
      <w:pPr>
        <w:pStyle w:val="Cytat"/>
      </w:pPr>
      <w:r w:rsidRPr="00A8071C">
        <w:t>Interwencja powinna być ukierunkowana na osoby, które żyją w trudnych warunkach materialnych i życiowych, często dotkniętych nagłymi zdarzeniami mającymi wpływ na ich sytuację czasami nieznacznie przekraczającymi kryteria dochodowe.</w:t>
      </w:r>
    </w:p>
    <w:p w14:paraId="57314CB8" w14:textId="77777777" w:rsidR="00687F26" w:rsidRDefault="00687F26" w:rsidP="00687F26">
      <w:pPr>
        <w:pStyle w:val="Cytat"/>
      </w:pPr>
      <w:r>
        <w:t>[Źródło: badanie CAWI z organizacjami partnerskimi PO PŻ 2014-2020]</w:t>
      </w:r>
    </w:p>
    <w:p w14:paraId="19592083" w14:textId="77777777" w:rsidR="00687F26" w:rsidRPr="002B6683" w:rsidRDefault="00687F26" w:rsidP="00687F26">
      <w:pPr>
        <w:rPr>
          <w:lang w:eastAsia="pl-PL"/>
        </w:rPr>
      </w:pPr>
    </w:p>
    <w:p w14:paraId="0B410A20" w14:textId="77777777" w:rsidR="00687F26" w:rsidRDefault="00687F26" w:rsidP="00687F26">
      <w:pPr>
        <w:pStyle w:val="Cytat"/>
      </w:pPr>
      <w:r>
        <w:t>Są o</w:t>
      </w:r>
      <w:r w:rsidRPr="00A8071C">
        <w:t>soby samotne starsze niepełnosprawne, które mają emeryturę przekraczającą kryterium kwalifikujące do pomocy, a jednocześnie są samotne, mają ogromne potrzeby finansowe z uwagi na konieczność zakupu leków, pokrycia kosztów leczenia, zakupu sprzętu rehabilitacyjnego, usługi opiekuńcze i nie mogą skorzystać z tej formy pomocy</w:t>
      </w:r>
      <w:r>
        <w:t>.</w:t>
      </w:r>
    </w:p>
    <w:p w14:paraId="592E1A81" w14:textId="77777777" w:rsidR="00687F26" w:rsidRDefault="00687F26" w:rsidP="00B82868">
      <w:pPr>
        <w:pStyle w:val="Cytat"/>
      </w:pPr>
      <w:r>
        <w:lastRenderedPageBreak/>
        <w:t>[Źródło: badanie CAWI z organizacjami partnerskimi PO PŻ 2014-2020]</w:t>
      </w:r>
    </w:p>
    <w:p w14:paraId="19CF7F03" w14:textId="77777777" w:rsidR="00B82868" w:rsidRPr="00B82868" w:rsidRDefault="00B82868" w:rsidP="00B82868">
      <w:pPr>
        <w:rPr>
          <w:lang w:eastAsia="pl-PL"/>
        </w:rPr>
      </w:pPr>
    </w:p>
    <w:p w14:paraId="1758BF06" w14:textId="5229806A" w:rsidR="004266F7" w:rsidRDefault="004266F7" w:rsidP="004266F7">
      <w:pPr>
        <w:pStyle w:val="Cytat"/>
      </w:pPr>
      <w:r w:rsidRPr="00A8071C">
        <w:t>Zdarzają się przypadki</w:t>
      </w:r>
      <w:r>
        <w:t>,</w:t>
      </w:r>
      <w:r w:rsidRPr="00A8071C">
        <w:t xml:space="preserve"> że osoby niespełniające kryterium np. dochodowego (c</w:t>
      </w:r>
      <w:r>
        <w:t>zasami nieznaczne przekroczenie</w:t>
      </w:r>
      <w:r w:rsidRPr="00A8071C">
        <w:t>), a są niesamodzielne.  Według organizatorów pomocy żywnościowej którzy znają ich  sytuację powinni taką pomoc otrzymać  z wyżej wymienionego powodu jej nie dostają.</w:t>
      </w:r>
    </w:p>
    <w:p w14:paraId="42A51528" w14:textId="77777777" w:rsidR="004266F7" w:rsidRDefault="004266F7" w:rsidP="004266F7">
      <w:pPr>
        <w:pStyle w:val="Cytat"/>
      </w:pPr>
      <w:r>
        <w:t>[Źródło: badanie CAWI z organizacjami partnerskimi PO PŻ 2014-2020]</w:t>
      </w:r>
    </w:p>
    <w:p w14:paraId="2594F6B0" w14:textId="77777777" w:rsidR="008D0AF6" w:rsidRPr="008D0AF6" w:rsidRDefault="008D0AF6" w:rsidP="008D0AF6">
      <w:pPr>
        <w:pStyle w:val="Cytat"/>
      </w:pPr>
      <w:r w:rsidRPr="008D0AF6">
        <w:t>Jeżeli chodzi o FEAD, grupy docelowe są określone prawidłowo. Nie ma potrzeby, żeby rozszerzać zakres grup docelowych, każdy kto takiej pomocy potrzebuje i spełnia kryterium dochodowe, pomoc uzyska.</w:t>
      </w:r>
    </w:p>
    <w:p w14:paraId="5EC87F33" w14:textId="77777777" w:rsidR="008D0AF6" w:rsidRPr="008D0AF6" w:rsidRDefault="008D0AF6" w:rsidP="008D0AF6">
      <w:pPr>
        <w:pStyle w:val="Cytat"/>
      </w:pPr>
      <w:r w:rsidRPr="008D0AF6">
        <w:t>[Źródło: IDI z przedstawicielami OPO]</w:t>
      </w:r>
    </w:p>
    <w:p w14:paraId="4CC4A962" w14:textId="77777777" w:rsidR="008D0AF6" w:rsidRPr="00A7390B" w:rsidRDefault="008D0AF6" w:rsidP="008D0AF6">
      <w:pPr>
        <w:spacing w:line="276" w:lineRule="auto"/>
        <w:jc w:val="both"/>
        <w:rPr>
          <w:rFonts w:cstheme="minorHAnsi"/>
          <w:sz w:val="24"/>
          <w:szCs w:val="24"/>
        </w:rPr>
      </w:pPr>
    </w:p>
    <w:p w14:paraId="2FA2F6FC" w14:textId="3D755822" w:rsidR="008D0AF6" w:rsidRPr="008D0AF6" w:rsidRDefault="008D0AF6" w:rsidP="008D0AF6">
      <w:pPr>
        <w:pStyle w:val="Cytat"/>
      </w:pPr>
      <w:r w:rsidRPr="008D0AF6">
        <w:t>Mieliśmy pewne wątpliwości i walczyliśmy jako organizacja pozarządowa o to, żeby pozwolić organizacjom móc kwalifikować osoby, które przekraczałyby kryterium dochodowe, po to żeby móc wesprzeć takie osoby, które nie mają żadnego wsparcia systemu pomocy społecznej, a które nawet czasami pracują, ale mało zarabiają czy tam pracują dorywczo, nie na pełny etat, a którym ta pomoc jest o wiele bardziej potrzebna niż niektórym klientom ośrodków pomocy społecznej, jednak korzystają z różnych form wsparcia, zasiłków itd. (...) ja bym dopuszczała taki 5 % limit sytuacji nadzwyczajnych, czyli poza kryterium dochodowym.</w:t>
      </w:r>
    </w:p>
    <w:p w14:paraId="19E9E7FB" w14:textId="77777777" w:rsidR="008D0AF6" w:rsidRPr="008D0AF6" w:rsidRDefault="008D0AF6" w:rsidP="008D0AF6">
      <w:pPr>
        <w:pStyle w:val="Cytat"/>
      </w:pPr>
      <w:r w:rsidRPr="008D0AF6">
        <w:t>[Źródło: IDI z przedstawicielami OPO]</w:t>
      </w:r>
    </w:p>
    <w:p w14:paraId="34576209" w14:textId="77777777" w:rsidR="004266F7" w:rsidRPr="004266F7" w:rsidRDefault="004266F7" w:rsidP="004266F7">
      <w:pPr>
        <w:rPr>
          <w:lang w:eastAsia="pl-PL"/>
        </w:rPr>
      </w:pPr>
    </w:p>
    <w:p w14:paraId="78B41858" w14:textId="40CDDE9D" w:rsidR="006833F8" w:rsidRDefault="00724DBF" w:rsidP="00724DBF">
      <w:pPr>
        <w:pStyle w:val="Wyrnieniepyta"/>
      </w:pPr>
      <w:r>
        <w:t>Wnioski częściowe</w:t>
      </w:r>
    </w:p>
    <w:p w14:paraId="7D561EAD" w14:textId="39E72D10" w:rsidR="00724DBF" w:rsidRPr="00724DBF" w:rsidRDefault="00724DBF" w:rsidP="00C8008D">
      <w:pPr>
        <w:pStyle w:val="Normalny1"/>
        <w:numPr>
          <w:ilvl w:val="0"/>
          <w:numId w:val="48"/>
        </w:numPr>
        <w:rPr>
          <w:rFonts w:cstheme="minorHAnsi"/>
          <w:szCs w:val="24"/>
        </w:rPr>
      </w:pPr>
      <w:r>
        <w:t>Opracowane mechanizmy kwalifikowania uczestników do PO PŻ 2014-2020 są odpowiednie, opierają się o zrozumiałe i przejrzyste kryteria.</w:t>
      </w:r>
    </w:p>
    <w:p w14:paraId="590542F9" w14:textId="776032D4" w:rsidR="00724DBF" w:rsidRPr="00687F26" w:rsidRDefault="00724DBF" w:rsidP="00C8008D">
      <w:pPr>
        <w:pStyle w:val="Normalny1"/>
        <w:numPr>
          <w:ilvl w:val="0"/>
          <w:numId w:val="48"/>
        </w:numPr>
        <w:rPr>
          <w:rFonts w:cstheme="minorHAnsi"/>
          <w:szCs w:val="24"/>
        </w:rPr>
      </w:pPr>
      <w:r>
        <w:t>Należy rozważyć możliwość podjęcia działań skierowanych do pracowników OPS odpowiedzialnych za kwalifikowanie odbiorców PO PŻ w formie szkoleń z zakresu komplementarności FEAD i EFS w celu podniesienia efektywności ich pracy.</w:t>
      </w:r>
    </w:p>
    <w:p w14:paraId="29A9F5AC" w14:textId="6B739399" w:rsidR="00687F26" w:rsidRPr="00687F26" w:rsidRDefault="00687F26" w:rsidP="00C8008D">
      <w:pPr>
        <w:pStyle w:val="Normalny1"/>
        <w:numPr>
          <w:ilvl w:val="0"/>
          <w:numId w:val="48"/>
        </w:numPr>
        <w:rPr>
          <w:rFonts w:cstheme="minorHAnsi"/>
          <w:szCs w:val="24"/>
        </w:rPr>
      </w:pPr>
      <w:r>
        <w:t>Uwzględnienie podczas kwalifikowania do PO PŻ świadczeń otrzymywanych przez osoby ubiegające się o wsparcie w ramach Programu.</w:t>
      </w:r>
    </w:p>
    <w:p w14:paraId="78478984" w14:textId="2876A4A3" w:rsidR="00687F26" w:rsidRPr="00724DBF" w:rsidRDefault="00687F26" w:rsidP="00C8008D">
      <w:pPr>
        <w:pStyle w:val="Normalny1"/>
        <w:numPr>
          <w:ilvl w:val="0"/>
          <w:numId w:val="48"/>
        </w:numPr>
        <w:rPr>
          <w:rFonts w:cstheme="minorHAnsi"/>
          <w:szCs w:val="24"/>
        </w:rPr>
      </w:pPr>
      <w:r>
        <w:t>Uwzględnienie kryterium dodatkowego, poza dochodowym, przy kwalifikowaniu odbiorców PO PŻ.</w:t>
      </w:r>
    </w:p>
    <w:p w14:paraId="38C7E860" w14:textId="21451572" w:rsidR="0004086D" w:rsidRPr="0004086D" w:rsidRDefault="0043439B" w:rsidP="00FA64C3">
      <w:pPr>
        <w:pStyle w:val="Nagwek2"/>
      </w:pPr>
      <w:bookmarkStart w:id="37" w:name="_Toc25651543"/>
      <w:r>
        <w:t>U</w:t>
      </w:r>
      <w:r w:rsidR="0004086D" w:rsidRPr="0004086D">
        <w:t>czestnictw</w:t>
      </w:r>
      <w:r>
        <w:t>o</w:t>
      </w:r>
      <w:r w:rsidR="0004086D" w:rsidRPr="0004086D">
        <w:t xml:space="preserve"> </w:t>
      </w:r>
      <w:r>
        <w:t>tej samej grupy odbiorców w</w:t>
      </w:r>
      <w:r w:rsidR="0004086D" w:rsidRPr="0004086D">
        <w:t xml:space="preserve"> EFS</w:t>
      </w:r>
      <w:r>
        <w:t xml:space="preserve"> oraz FEAD</w:t>
      </w:r>
      <w:bookmarkEnd w:id="37"/>
    </w:p>
    <w:p w14:paraId="7B773C8D" w14:textId="50020E92" w:rsidR="00C54611" w:rsidRDefault="00612B56" w:rsidP="00612B56">
      <w:pPr>
        <w:pStyle w:val="Normalny1"/>
      </w:pPr>
      <w:r>
        <w:lastRenderedPageBreak/>
        <w:t xml:space="preserve">Zgodnie z odpowiedziami udzielonymi przez projektodawców w ramach EFS blisko 1/3 </w:t>
      </w:r>
      <w:r w:rsidR="00847C1E">
        <w:t xml:space="preserve">z nich </w:t>
      </w:r>
      <w:r>
        <w:t>(</w:t>
      </w:r>
      <w:r w:rsidR="00500DC0">
        <w:t>29,4%)</w:t>
      </w:r>
      <w:r w:rsidR="00847C1E">
        <w:t xml:space="preserve"> przyznała, że odbiorcy działań realizowanych w ramach wdrażanych przez nich projektów</w:t>
      </w:r>
      <w:r w:rsidR="00500DC0">
        <w:t xml:space="preserve"> była jednocześnie odbiorami PO PŻ 2014-2020 (</w:t>
      </w:r>
      <w:r w:rsidR="00500DC0">
        <w:fldChar w:fldCharType="begin"/>
      </w:r>
      <w:r w:rsidR="00500DC0">
        <w:instrText xml:space="preserve"> REF _Ref24532089 \h </w:instrText>
      </w:r>
      <w:r w:rsidR="00500DC0">
        <w:fldChar w:fldCharType="separate"/>
      </w:r>
      <w:r w:rsidR="00E47F69">
        <w:t xml:space="preserve">Wykres </w:t>
      </w:r>
      <w:r w:rsidR="00E47F69">
        <w:rPr>
          <w:noProof/>
        </w:rPr>
        <w:t>11</w:t>
      </w:r>
      <w:r w:rsidR="00500DC0">
        <w:fldChar w:fldCharType="end"/>
      </w:r>
      <w:r w:rsidR="00500DC0">
        <w:t xml:space="preserve">). Ankietowani wskazywali, że pomoc w ramach PO Pomoc Żywnościowa dotyczyła przede wszystkim przekazania paczek z żywnością, a także (w mniejszym zakresie) warsztatów kulinarno-dietetycznych oraz odpowiedniego gospodarowania posiadanymi zasobami. </w:t>
      </w:r>
    </w:p>
    <w:p w14:paraId="7C735D12" w14:textId="77777777" w:rsidR="008C222E" w:rsidRDefault="008C222E" w:rsidP="008C222E">
      <w:pPr>
        <w:pStyle w:val="Legenda"/>
        <w:jc w:val="left"/>
      </w:pPr>
      <w:bookmarkStart w:id="38" w:name="_Ref24532089"/>
      <w:r>
        <w:t xml:space="preserve">Wykres </w:t>
      </w:r>
      <w:r w:rsidR="002D7722">
        <w:fldChar w:fldCharType="begin"/>
      </w:r>
      <w:r w:rsidR="002D7722">
        <w:instrText xml:space="preserve"> SEQ Wykres \* ARABIC </w:instrText>
      </w:r>
      <w:r w:rsidR="002D7722">
        <w:fldChar w:fldCharType="separate"/>
      </w:r>
      <w:r w:rsidR="00E47F69">
        <w:rPr>
          <w:noProof/>
        </w:rPr>
        <w:t>11</w:t>
      </w:r>
      <w:r w:rsidR="002D7722">
        <w:rPr>
          <w:noProof/>
        </w:rPr>
        <w:fldChar w:fldCharType="end"/>
      </w:r>
      <w:bookmarkEnd w:id="38"/>
      <w:r>
        <w:t xml:space="preserve">. </w:t>
      </w:r>
      <w:r w:rsidRPr="00080CF7">
        <w:t xml:space="preserve">Czy uczestnicy Państwa projektu korzystali/korzystają również z pomocy </w:t>
      </w:r>
      <w:r>
        <w:t>w ramach Programu Operacyjnego Pomoc Żywnościowa</w:t>
      </w:r>
      <w:r w:rsidRPr="00080CF7">
        <w:t>?</w:t>
      </w:r>
    </w:p>
    <w:p w14:paraId="70C67AFD" w14:textId="77777777" w:rsidR="008C222E" w:rsidRDefault="008C222E" w:rsidP="008C222E">
      <w:r>
        <w:rPr>
          <w:noProof/>
          <w:lang w:eastAsia="pl-PL"/>
        </w:rPr>
        <w:drawing>
          <wp:inline distT="0" distB="0" distL="0" distR="0" wp14:anchorId="07F0A850" wp14:editId="3675AE33">
            <wp:extent cx="5760000" cy="1800000"/>
            <wp:effectExtent l="0" t="0" r="12700" b="10160"/>
            <wp:docPr id="612" name="Wykres 6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9693B11" w14:textId="77777777" w:rsidR="008C222E" w:rsidRPr="004D47FB" w:rsidRDefault="008C222E" w:rsidP="008C222E">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720677F4" w14:textId="211029D5" w:rsidR="00637AC4" w:rsidRPr="00637AC4" w:rsidRDefault="00637AC4" w:rsidP="00637AC4">
      <w:pPr>
        <w:pStyle w:val="Normalny1"/>
      </w:pPr>
      <w:r>
        <w:t>Analogiczne pytanie zostało zadane przedstawicielom OPR/OPL, którzy wzięli udział w badaniu CAWI. Nieco ponad 1/5 z nich (20,3%) zadeklarowała, że odbiorcy realizowanego przez nich wsparcia w ramach PO PŻ korzystali jednocześnie z pomocy w ramach projektów realizowanych z EFS (</w:t>
      </w:r>
      <w:r>
        <w:fldChar w:fldCharType="begin"/>
      </w:r>
      <w:r>
        <w:instrText xml:space="preserve"> REF _Ref24610340 \h </w:instrText>
      </w:r>
      <w:r>
        <w:fldChar w:fldCharType="separate"/>
      </w:r>
      <w:r w:rsidR="00E47F69">
        <w:t xml:space="preserve">Wykres </w:t>
      </w:r>
      <w:r w:rsidR="00E47F69">
        <w:rPr>
          <w:noProof/>
        </w:rPr>
        <w:t>12</w:t>
      </w:r>
      <w:r>
        <w:fldChar w:fldCharType="end"/>
      </w:r>
      <w:r>
        <w:t>). W przypadku tej grupy odnotowano jednak dużo większą liczbę wskazań (38,7%), zgodnie z którymi respondenci nie posiadali informacji na temat uczestnictwa odbiorców swoich działań w innych projektach.</w:t>
      </w:r>
    </w:p>
    <w:p w14:paraId="6D7FCF02" w14:textId="77777777" w:rsidR="00637AC4" w:rsidRDefault="00637AC4" w:rsidP="00637AC4">
      <w:pPr>
        <w:pStyle w:val="Legenda"/>
        <w:jc w:val="left"/>
      </w:pPr>
      <w:bookmarkStart w:id="39" w:name="_Ref24610340"/>
      <w:r>
        <w:lastRenderedPageBreak/>
        <w:t xml:space="preserve">Wykres </w:t>
      </w:r>
      <w:r w:rsidR="002D7722">
        <w:fldChar w:fldCharType="begin"/>
      </w:r>
      <w:r w:rsidR="002D7722">
        <w:instrText xml:space="preserve"> SEQ Wykres \* ARABIC </w:instrText>
      </w:r>
      <w:r w:rsidR="002D7722">
        <w:fldChar w:fldCharType="separate"/>
      </w:r>
      <w:r w:rsidR="00E47F69">
        <w:rPr>
          <w:noProof/>
        </w:rPr>
        <w:t>12</w:t>
      </w:r>
      <w:r w:rsidR="002D7722">
        <w:rPr>
          <w:noProof/>
        </w:rPr>
        <w:fldChar w:fldCharType="end"/>
      </w:r>
      <w:bookmarkEnd w:id="39"/>
      <w:r>
        <w:t xml:space="preserve">. </w:t>
      </w:r>
      <w:r w:rsidRPr="00495D5F">
        <w:t>Czy odbiorcy wsparcia realizowanego przez Państwo w ramach PO PŻ korzystają również (jednocześnie) z pomocy w ramach działań finansowanych ze środków EFS?</w:t>
      </w:r>
    </w:p>
    <w:p w14:paraId="5B357B6F" w14:textId="77777777" w:rsidR="00637AC4" w:rsidRDefault="00637AC4" w:rsidP="00637AC4">
      <w:pPr>
        <w:rPr>
          <w:rFonts w:ascii="Arial" w:eastAsia="Times New Roman" w:hAnsi="Arial" w:cs="Arial"/>
          <w:sz w:val="20"/>
          <w:szCs w:val="20"/>
          <w:lang w:eastAsia="pl-PL"/>
        </w:rPr>
      </w:pPr>
      <w:r>
        <w:rPr>
          <w:noProof/>
          <w:lang w:eastAsia="pl-PL"/>
        </w:rPr>
        <w:drawing>
          <wp:inline distT="0" distB="0" distL="0" distR="0" wp14:anchorId="2ECE3562" wp14:editId="37E2BBE8">
            <wp:extent cx="5760720" cy="1799630"/>
            <wp:effectExtent l="0" t="0" r="11430" b="10160"/>
            <wp:docPr id="23" name="Wykres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DCD26F8" w14:textId="77777777" w:rsidR="00637AC4" w:rsidRDefault="00637AC4" w:rsidP="00637AC4">
      <w:pPr>
        <w:pStyle w:val="podpisy"/>
      </w:pPr>
      <w:r w:rsidRPr="006B41A6">
        <w:rPr>
          <w:rFonts w:eastAsia="Times New Roman" w:cstheme="minorHAnsi"/>
          <w:szCs w:val="24"/>
          <w:lang w:eastAsia="pl-PL"/>
        </w:rPr>
        <w:t>Źródło: Opracowanie własne, EU-Consult Sp. z o.o.</w:t>
      </w:r>
      <w:r>
        <w:t xml:space="preserve"> na podstawie CAWI z organizacjami partnerskimi po PŻ 2014-2020, N=990</w:t>
      </w:r>
    </w:p>
    <w:p w14:paraId="325CC32C" w14:textId="342C37CF" w:rsidR="00637AC4" w:rsidRDefault="004A69B0" w:rsidP="00847C1E">
      <w:pPr>
        <w:pStyle w:val="Normalny1"/>
        <w:rPr>
          <w:rFonts w:eastAsia="Times New Roman"/>
          <w:lang w:eastAsia="pl-PL"/>
        </w:rPr>
      </w:pPr>
      <w:r>
        <w:rPr>
          <w:rFonts w:eastAsia="Times New Roman"/>
          <w:lang w:eastAsia="pl-PL"/>
        </w:rPr>
        <w:t xml:space="preserve">Uczestnicy badania (odbiorcy PO PŻ) wskazali, że korzystali </w:t>
      </w:r>
      <w:r w:rsidR="00471FF3">
        <w:rPr>
          <w:rFonts w:eastAsia="Times New Roman"/>
          <w:lang w:eastAsia="pl-PL"/>
        </w:rPr>
        <w:t xml:space="preserve"> z pomocy w ramach działań finansowanych ze środków EFS oraz innych form wsparcia, tj.</w:t>
      </w:r>
      <w:r w:rsidR="00847C1E">
        <w:rPr>
          <w:rFonts w:eastAsia="Times New Roman"/>
          <w:lang w:eastAsia="pl-PL"/>
        </w:rPr>
        <w:t>:</w:t>
      </w:r>
    </w:p>
    <w:p w14:paraId="3540928C" w14:textId="5242D18A" w:rsidR="00847C1E" w:rsidRPr="00847C1E" w:rsidRDefault="00847C1E" w:rsidP="00C8008D">
      <w:pPr>
        <w:pStyle w:val="Normalny1"/>
        <w:numPr>
          <w:ilvl w:val="0"/>
          <w:numId w:val="54"/>
        </w:numPr>
      </w:pPr>
      <w:r>
        <w:rPr>
          <w:rFonts w:eastAsia="Times New Roman"/>
          <w:lang w:eastAsia="pl-PL"/>
        </w:rPr>
        <w:t>Wsparcie społeczne, w tym i</w:t>
      </w:r>
      <w:r w:rsidRPr="00524299">
        <w:rPr>
          <w:rFonts w:eastAsia="Times New Roman"/>
          <w:lang w:eastAsia="pl-PL"/>
        </w:rPr>
        <w:t>mprezy (np. pikniki rodzinne, festyny), Klub Seniora, kolonie dla dzieci</w:t>
      </w:r>
      <w:r>
        <w:rPr>
          <w:rFonts w:eastAsia="Times New Roman"/>
          <w:lang w:eastAsia="pl-PL"/>
        </w:rPr>
        <w:t xml:space="preserve">, </w:t>
      </w:r>
      <w:r w:rsidRPr="00524299">
        <w:rPr>
          <w:rFonts w:eastAsia="Times New Roman"/>
          <w:lang w:eastAsia="pl-PL"/>
        </w:rPr>
        <w:t>Centrum Integracji Społecznej,</w:t>
      </w:r>
      <w:r>
        <w:rPr>
          <w:rFonts w:eastAsia="Times New Roman"/>
          <w:lang w:eastAsia="pl-PL"/>
        </w:rPr>
        <w:t xml:space="preserve"> socjoterapia, usługi opiekuńcze i pielęgnacyjne, asysta rodzinna, psycholog, o</w:t>
      </w:r>
      <w:r w:rsidRPr="00524299">
        <w:rPr>
          <w:rFonts w:eastAsia="Times New Roman"/>
          <w:lang w:eastAsia="pl-PL"/>
        </w:rPr>
        <w:t>ligofrenopedagog</w:t>
      </w:r>
      <w:r>
        <w:rPr>
          <w:rFonts w:eastAsia="Times New Roman"/>
          <w:lang w:eastAsia="pl-PL"/>
        </w:rPr>
        <w:t>, logopeda,</w:t>
      </w:r>
    </w:p>
    <w:p w14:paraId="4971FE9E" w14:textId="0A2CFF1D" w:rsidR="00847C1E" w:rsidRDefault="00847C1E" w:rsidP="00C8008D">
      <w:pPr>
        <w:pStyle w:val="Normalny1"/>
        <w:numPr>
          <w:ilvl w:val="0"/>
          <w:numId w:val="53"/>
        </w:numPr>
        <w:rPr>
          <w:rFonts w:eastAsia="Times New Roman"/>
          <w:lang w:eastAsia="pl-PL"/>
        </w:rPr>
      </w:pPr>
      <w:r>
        <w:rPr>
          <w:rFonts w:eastAsia="Times New Roman"/>
          <w:lang w:eastAsia="pl-PL"/>
        </w:rPr>
        <w:t xml:space="preserve">Wsparcie zawodowe, w tym </w:t>
      </w:r>
      <w:r w:rsidRPr="00524299">
        <w:rPr>
          <w:rFonts w:ascii="Arial" w:eastAsia="Times New Roman" w:hAnsi="Arial" w:cs="Arial"/>
          <w:sz w:val="20"/>
          <w:szCs w:val="20"/>
          <w:lang w:eastAsia="pl-PL"/>
        </w:rPr>
        <w:t>poradnictwo zawodowe,</w:t>
      </w:r>
      <w:r w:rsidRPr="00847C1E">
        <w:rPr>
          <w:rFonts w:eastAsia="Times New Roman"/>
          <w:lang w:eastAsia="pl-PL"/>
        </w:rPr>
        <w:t xml:space="preserve"> </w:t>
      </w:r>
      <w:r>
        <w:rPr>
          <w:rFonts w:eastAsia="Times New Roman"/>
          <w:lang w:eastAsia="pl-PL"/>
        </w:rPr>
        <w:t xml:space="preserve">treningi, warsztaty, kursy i szkolenia z zakresu podnoszenia kompetencji twardych i miękkich, staże i praktyki zawodowe, </w:t>
      </w:r>
    </w:p>
    <w:p w14:paraId="7F4B05C1" w14:textId="612945FD" w:rsidR="00847C1E" w:rsidRDefault="00847C1E" w:rsidP="00C8008D">
      <w:pPr>
        <w:pStyle w:val="Normalny1"/>
        <w:numPr>
          <w:ilvl w:val="0"/>
          <w:numId w:val="53"/>
        </w:numPr>
        <w:rPr>
          <w:rFonts w:eastAsia="Times New Roman"/>
          <w:lang w:eastAsia="pl-PL"/>
        </w:rPr>
      </w:pPr>
      <w:r>
        <w:rPr>
          <w:rFonts w:eastAsia="Times New Roman"/>
          <w:lang w:eastAsia="pl-PL"/>
        </w:rPr>
        <w:t>Wsparcie edukacyjne, w tym treningi, warsztaty, kursy i szkolenia z zakresu k</w:t>
      </w:r>
      <w:r w:rsidRPr="00524299">
        <w:rPr>
          <w:rFonts w:eastAsia="Times New Roman"/>
          <w:lang w:eastAsia="pl-PL"/>
        </w:rPr>
        <w:t>omunikacj</w:t>
      </w:r>
      <w:r>
        <w:rPr>
          <w:rFonts w:eastAsia="Times New Roman"/>
          <w:lang w:eastAsia="pl-PL"/>
        </w:rPr>
        <w:t>i</w:t>
      </w:r>
      <w:r w:rsidRPr="00524299">
        <w:rPr>
          <w:rFonts w:eastAsia="Times New Roman"/>
          <w:lang w:eastAsia="pl-PL"/>
        </w:rPr>
        <w:t>, praw</w:t>
      </w:r>
      <w:r>
        <w:rPr>
          <w:rFonts w:eastAsia="Times New Roman"/>
          <w:lang w:eastAsia="pl-PL"/>
        </w:rPr>
        <w:t>a</w:t>
      </w:r>
      <w:r w:rsidRPr="00524299">
        <w:rPr>
          <w:rFonts w:eastAsia="Times New Roman"/>
          <w:lang w:eastAsia="pl-PL"/>
        </w:rPr>
        <w:t xml:space="preserve"> pracy, prozdrowotn</w:t>
      </w:r>
      <w:r>
        <w:rPr>
          <w:rFonts w:eastAsia="Times New Roman"/>
          <w:lang w:eastAsia="pl-PL"/>
        </w:rPr>
        <w:t>ego</w:t>
      </w:r>
      <w:r w:rsidRPr="00524299">
        <w:rPr>
          <w:rFonts w:eastAsia="Times New Roman"/>
          <w:lang w:eastAsia="pl-PL"/>
        </w:rPr>
        <w:t xml:space="preserve"> styl</w:t>
      </w:r>
      <w:r>
        <w:rPr>
          <w:rFonts w:eastAsia="Times New Roman"/>
          <w:lang w:eastAsia="pl-PL"/>
        </w:rPr>
        <w:t>u</w:t>
      </w:r>
      <w:r w:rsidRPr="00524299">
        <w:rPr>
          <w:rFonts w:eastAsia="Times New Roman"/>
          <w:lang w:eastAsia="pl-PL"/>
        </w:rPr>
        <w:t xml:space="preserve"> życia, </w:t>
      </w:r>
      <w:r>
        <w:rPr>
          <w:rFonts w:eastAsia="Times New Roman"/>
          <w:lang w:eastAsia="pl-PL"/>
        </w:rPr>
        <w:t>j</w:t>
      </w:r>
      <w:r w:rsidRPr="00524299">
        <w:rPr>
          <w:rFonts w:eastAsia="Times New Roman"/>
          <w:lang w:eastAsia="pl-PL"/>
        </w:rPr>
        <w:t>ęzykowe</w:t>
      </w:r>
      <w:r>
        <w:rPr>
          <w:rFonts w:eastAsia="Times New Roman"/>
          <w:lang w:eastAsia="pl-PL"/>
        </w:rPr>
        <w:t xml:space="preserve">, kulinarne, </w:t>
      </w:r>
    </w:p>
    <w:p w14:paraId="239AA8D0" w14:textId="4371ECE6" w:rsidR="00847C1E" w:rsidRDefault="00847C1E" w:rsidP="00C8008D">
      <w:pPr>
        <w:pStyle w:val="Normalny1"/>
        <w:numPr>
          <w:ilvl w:val="0"/>
          <w:numId w:val="53"/>
        </w:numPr>
        <w:rPr>
          <w:rFonts w:eastAsia="Times New Roman"/>
          <w:lang w:eastAsia="pl-PL"/>
        </w:rPr>
      </w:pPr>
      <w:r>
        <w:rPr>
          <w:rFonts w:eastAsia="Times New Roman"/>
          <w:lang w:eastAsia="pl-PL"/>
        </w:rPr>
        <w:t>Wsparcie finansowe, w tym zasiłki celowe,</w:t>
      </w:r>
    </w:p>
    <w:p w14:paraId="7C28C747" w14:textId="4280C599" w:rsidR="00847C1E" w:rsidRDefault="00847C1E" w:rsidP="00C8008D">
      <w:pPr>
        <w:pStyle w:val="Normalny1"/>
        <w:numPr>
          <w:ilvl w:val="0"/>
          <w:numId w:val="53"/>
        </w:numPr>
        <w:spacing w:after="240"/>
        <w:rPr>
          <w:rFonts w:eastAsia="Times New Roman"/>
          <w:lang w:eastAsia="pl-PL"/>
        </w:rPr>
      </w:pPr>
      <w:r w:rsidRPr="00847C1E">
        <w:rPr>
          <w:rFonts w:eastAsia="Times New Roman"/>
          <w:lang w:eastAsia="pl-PL"/>
        </w:rPr>
        <w:t>Wsparcie rzeczowe, w tym odzież robocza, sprz</w:t>
      </w:r>
      <w:r>
        <w:rPr>
          <w:rFonts w:eastAsia="Times New Roman"/>
          <w:lang w:eastAsia="pl-PL"/>
        </w:rPr>
        <w:t>ęt r</w:t>
      </w:r>
      <w:r w:rsidRPr="00847C1E">
        <w:rPr>
          <w:rFonts w:eastAsia="Times New Roman"/>
          <w:lang w:eastAsia="pl-PL"/>
        </w:rPr>
        <w:t>e</w:t>
      </w:r>
      <w:r>
        <w:rPr>
          <w:rFonts w:eastAsia="Times New Roman"/>
          <w:lang w:eastAsia="pl-PL"/>
        </w:rPr>
        <w:t>habilitacyjny, mieszkania chronione.</w:t>
      </w:r>
    </w:p>
    <w:p w14:paraId="49E2596E" w14:textId="0BA831AD" w:rsidR="00B82868" w:rsidRDefault="00847C1E" w:rsidP="00847C1E">
      <w:pPr>
        <w:pStyle w:val="Normalny1"/>
      </w:pPr>
      <w:r>
        <w:t>Podczas wywiadu indywidualnego przedstawiciel jednej z organizacji partnerskiej ogólnopolskiej ocenił, że ze wsparcia w ramach EFS korzysta niewielki procent osób korzystających ze pomocy w ramach PO PŻ.</w:t>
      </w:r>
    </w:p>
    <w:p w14:paraId="55C2DC6A" w14:textId="706AB2E3" w:rsidR="00942AF5" w:rsidRDefault="00942AF5" w:rsidP="00942AF5">
      <w:pPr>
        <w:pStyle w:val="Cytat"/>
      </w:pPr>
      <w:r w:rsidRPr="00234888">
        <w:t xml:space="preserve">Moja organizacja dystrybuuje żywność , realizuje program PO PŻ w Małopolsce dla średnio 50 tys. osób z czego zakładam większa połowa jest grupą osób w wieku produkcyjnym i też jakby potencjalnych odbiorców działań EFS-kich i aktywizujących zawodowo. Więc w moim przekonaniu </w:t>
      </w:r>
      <w:r w:rsidRPr="00234888">
        <w:lastRenderedPageBreak/>
        <w:t>to nie będzie jakaś duża grupa osób ja myślę że to może jest kilka procent , no bo też wiadomo że EFS-kie są specyficzne i one też nie są realizowane na skalę masową. Jakieś organizacje , kursy są tam liczone ci uczestnicy danego działania w setkach</w:t>
      </w:r>
      <w:r w:rsidR="00637AC4">
        <w:t>,</w:t>
      </w:r>
      <w:r w:rsidRPr="00234888">
        <w:t xml:space="preserve"> a nie w tysiącach.</w:t>
      </w:r>
    </w:p>
    <w:p w14:paraId="52536D75" w14:textId="659B08C1" w:rsidR="00942AF5" w:rsidRPr="00942AF5" w:rsidRDefault="00942AF5" w:rsidP="00942AF5">
      <w:pPr>
        <w:pStyle w:val="Cytat"/>
      </w:pPr>
      <w:r w:rsidRPr="00595EBD">
        <w:t>[Źródło: IDI z przedstawicielami OPO]</w:t>
      </w:r>
    </w:p>
    <w:p w14:paraId="2F8EA0DB" w14:textId="77777777" w:rsidR="00942AF5" w:rsidRDefault="00942AF5" w:rsidP="00942AF5">
      <w:pPr>
        <w:spacing w:line="360" w:lineRule="auto"/>
        <w:jc w:val="both"/>
        <w:rPr>
          <w:rFonts w:cstheme="minorHAnsi"/>
          <w:sz w:val="24"/>
          <w:szCs w:val="24"/>
        </w:rPr>
      </w:pPr>
    </w:p>
    <w:p w14:paraId="13DF460B" w14:textId="784EA0AE" w:rsidR="0004086D" w:rsidRPr="00591DC5" w:rsidRDefault="00C54611" w:rsidP="00C54611">
      <w:pPr>
        <w:pStyle w:val="Wyrnieniepyta"/>
      </w:pPr>
      <w:r>
        <w:t>Wioski częściowe</w:t>
      </w:r>
    </w:p>
    <w:p w14:paraId="49C91D6F" w14:textId="766C9B6C" w:rsidR="00C54611" w:rsidRDefault="00637AC4" w:rsidP="00C8008D">
      <w:pPr>
        <w:pStyle w:val="Normalny1"/>
        <w:numPr>
          <w:ilvl w:val="0"/>
          <w:numId w:val="52"/>
        </w:numPr>
      </w:pPr>
      <w:r>
        <w:t xml:space="preserve">29,4% </w:t>
      </w:r>
      <w:r w:rsidR="00847C1E">
        <w:t xml:space="preserve">ankietowanych </w:t>
      </w:r>
      <w:r>
        <w:t>projektodawców w ramach EFS zadeklarowało, że odbiorcy ich działań byli jednocześnie odbiorami PO PŻ 2014-2020.</w:t>
      </w:r>
    </w:p>
    <w:p w14:paraId="79744AB6" w14:textId="254F1C72" w:rsidR="00637AC4" w:rsidRPr="00C54611" w:rsidRDefault="00847C1E" w:rsidP="00C8008D">
      <w:pPr>
        <w:pStyle w:val="Normalny1"/>
        <w:numPr>
          <w:ilvl w:val="0"/>
          <w:numId w:val="52"/>
        </w:numPr>
        <w:rPr>
          <w:rFonts w:cstheme="minorHAnsi"/>
          <w:szCs w:val="24"/>
        </w:rPr>
      </w:pPr>
      <w:r>
        <w:t>20,3% ankietowanych przedstawicieli OPR/OPL zadeklarowało, że odbiorcy realizowanego przez nich wsparcia w ramach PO PŻ korzystali jednocześnie z pomocy w ramach projektów realizowanych z EFS.</w:t>
      </w:r>
    </w:p>
    <w:p w14:paraId="6C6353E1" w14:textId="46DB11C8" w:rsidR="00637AC4" w:rsidRPr="0013106B" w:rsidRDefault="00847C1E" w:rsidP="00C8008D">
      <w:pPr>
        <w:pStyle w:val="Normalny1"/>
        <w:numPr>
          <w:ilvl w:val="0"/>
          <w:numId w:val="47"/>
        </w:numPr>
        <w:rPr>
          <w:rFonts w:cstheme="minorHAnsi"/>
          <w:szCs w:val="24"/>
        </w:rPr>
      </w:pPr>
      <w:r>
        <w:t xml:space="preserve">Znaczna część ankietowanych </w:t>
      </w:r>
      <w:r w:rsidR="00A2754A">
        <w:t>realizujących</w:t>
      </w:r>
      <w:r w:rsidR="00637AC4">
        <w:t xml:space="preserve"> PO PŻ w organizacj</w:t>
      </w:r>
      <w:r w:rsidR="00A2754A">
        <w:t>ach</w:t>
      </w:r>
      <w:r w:rsidR="00637AC4">
        <w:t xml:space="preserve"> partnerskich na poziomie lokalnym i regionalnym</w:t>
      </w:r>
      <w:r>
        <w:t xml:space="preserve"> (38,7%)</w:t>
      </w:r>
      <w:r w:rsidR="00637AC4">
        <w:t xml:space="preserve"> nie zawsze posiada</w:t>
      </w:r>
      <w:r>
        <w:t xml:space="preserve">ła </w:t>
      </w:r>
      <w:r w:rsidR="00637AC4">
        <w:t>wiedz</w:t>
      </w:r>
      <w:r w:rsidR="00A2754A">
        <w:t>ę</w:t>
      </w:r>
      <w:r w:rsidR="00637AC4">
        <w:t xml:space="preserve"> na temat udziału odbiorców swoich działań w projektach </w:t>
      </w:r>
      <w:r>
        <w:t>realizowanych w </w:t>
      </w:r>
      <w:r w:rsidR="00637AC4">
        <w:t>ramach EFS, skierowan</w:t>
      </w:r>
      <w:r w:rsidR="00A2754A">
        <w:t>ych</w:t>
      </w:r>
      <w:r w:rsidR="00637AC4">
        <w:t xml:space="preserve"> do osób wykluczonych społecznie i/lub zagrożonych wykluczeniem społecznym.</w:t>
      </w:r>
    </w:p>
    <w:p w14:paraId="682A7D12" w14:textId="729FECBF" w:rsidR="0004086D" w:rsidRPr="0004086D" w:rsidRDefault="0043439B" w:rsidP="00FA64C3">
      <w:pPr>
        <w:pStyle w:val="Nagwek2"/>
      </w:pPr>
      <w:bookmarkStart w:id="40" w:name="_Toc25651544"/>
      <w:r>
        <w:t>S</w:t>
      </w:r>
      <w:r w:rsidR="0004086D" w:rsidRPr="0004086D">
        <w:t>posób</w:t>
      </w:r>
      <w:r>
        <w:t xml:space="preserve"> zapewnienia przez realizatorów</w:t>
      </w:r>
      <w:r w:rsidR="0004086D" w:rsidRPr="0004086D">
        <w:t xml:space="preserve"> projektów EFS uczestnictw</w:t>
      </w:r>
      <w:r>
        <w:t>a</w:t>
      </w:r>
      <w:r w:rsidR="0004086D" w:rsidRPr="0004086D">
        <w:t xml:space="preserve"> odb</w:t>
      </w:r>
      <w:r>
        <w:t>iorców FEAD w swoich projektach</w:t>
      </w:r>
      <w:bookmarkEnd w:id="40"/>
    </w:p>
    <w:p w14:paraId="410CFF58" w14:textId="0B6444E6" w:rsidR="0004086D" w:rsidRDefault="0004086D" w:rsidP="00FA64C3">
      <w:pPr>
        <w:pStyle w:val="Nagwek3"/>
      </w:pPr>
      <w:bookmarkStart w:id="41" w:name="_Toc25651545"/>
      <w:r w:rsidRPr="00B84DD1">
        <w:t>Ile podmiotów realizuje zarówno FEAD</w:t>
      </w:r>
      <w:r>
        <w:t xml:space="preserve"> i </w:t>
      </w:r>
      <w:r w:rsidRPr="00B84DD1">
        <w:t>projekty EFS</w:t>
      </w:r>
      <w:r w:rsidR="00F20D48">
        <w:t>? J</w:t>
      </w:r>
      <w:r w:rsidRPr="00B84DD1">
        <w:t>ak wyglądała wymiana informacji/współpraca pomiędzy podmiotami wdrażającymi EFS, ośrodkami pomocy społecznej</w:t>
      </w:r>
      <w:r>
        <w:t xml:space="preserve"> i </w:t>
      </w:r>
      <w:r w:rsidRPr="00B84DD1">
        <w:t>organizacjami partnerskimi realizującymi FEAD?</w:t>
      </w:r>
      <w:bookmarkEnd w:id="41"/>
    </w:p>
    <w:p w14:paraId="35315C65" w14:textId="2DED670D" w:rsidR="008135EF" w:rsidRDefault="008135EF" w:rsidP="008135EF">
      <w:pPr>
        <w:pStyle w:val="Normalny1"/>
        <w:rPr>
          <w:lang w:eastAsia="pl-PL"/>
        </w:rPr>
      </w:pPr>
      <w:r>
        <w:rPr>
          <w:lang w:eastAsia="pl-PL"/>
        </w:rPr>
        <w:t>Zgodnie z deklaracjami ankietowanych przedstawicieli projektodawców z EFS – 32,5% z nich posiadało bardzo wysoki lub wysoki poziom wiedzy na temat PO Pomoc żywnościowa, a kolejne 25% określiło swój poziom wiedzy na temat Programu jako średni. Brak jakiejkolwiek wiedzy o PO PŻ zadeklarowało 20,6% badanych z tej grupy (</w:t>
      </w:r>
      <w:r>
        <w:rPr>
          <w:lang w:eastAsia="pl-PL"/>
        </w:rPr>
        <w:fldChar w:fldCharType="begin"/>
      </w:r>
      <w:r>
        <w:rPr>
          <w:lang w:eastAsia="pl-PL"/>
        </w:rPr>
        <w:instrText xml:space="preserve"> REF _Ref24628128 \h </w:instrText>
      </w:r>
      <w:r>
        <w:rPr>
          <w:lang w:eastAsia="pl-PL"/>
        </w:rPr>
      </w:r>
      <w:r>
        <w:rPr>
          <w:lang w:eastAsia="pl-PL"/>
        </w:rPr>
        <w:fldChar w:fldCharType="separate"/>
      </w:r>
      <w:r w:rsidR="00E47F69">
        <w:t xml:space="preserve">Wykres </w:t>
      </w:r>
      <w:r w:rsidR="00E47F69">
        <w:rPr>
          <w:noProof/>
        </w:rPr>
        <w:t>13</w:t>
      </w:r>
      <w:r>
        <w:rPr>
          <w:lang w:eastAsia="pl-PL"/>
        </w:rPr>
        <w:fldChar w:fldCharType="end"/>
      </w:r>
      <w:r>
        <w:rPr>
          <w:lang w:eastAsia="pl-PL"/>
        </w:rPr>
        <w:t>).</w:t>
      </w:r>
    </w:p>
    <w:p w14:paraId="2679F3AA" w14:textId="1E0FECC4" w:rsidR="008135EF" w:rsidRDefault="008135EF" w:rsidP="008135EF">
      <w:pPr>
        <w:pStyle w:val="Legenda"/>
        <w:jc w:val="left"/>
      </w:pPr>
      <w:bookmarkStart w:id="42" w:name="_Ref24628128"/>
      <w:r>
        <w:lastRenderedPageBreak/>
        <w:t xml:space="preserve">Wykres </w:t>
      </w:r>
      <w:r w:rsidR="002D7722">
        <w:fldChar w:fldCharType="begin"/>
      </w:r>
      <w:r w:rsidR="002D7722">
        <w:instrText xml:space="preserve"> SEQ Wykres \* ARABIC </w:instrText>
      </w:r>
      <w:r w:rsidR="002D7722">
        <w:fldChar w:fldCharType="separate"/>
      </w:r>
      <w:r w:rsidR="00E47F69">
        <w:rPr>
          <w:noProof/>
        </w:rPr>
        <w:t>13</w:t>
      </w:r>
      <w:r w:rsidR="002D7722">
        <w:rPr>
          <w:noProof/>
        </w:rPr>
        <w:fldChar w:fldCharType="end"/>
      </w:r>
      <w:bookmarkEnd w:id="42"/>
      <w:r>
        <w:t xml:space="preserve">. </w:t>
      </w:r>
      <w:r w:rsidRPr="00915A58">
        <w:t>Jak ocenia Pan/Pani swoją wiedzę na temat Programu Operacyjnego Pomoc Żywnościowa?</w:t>
      </w:r>
    </w:p>
    <w:p w14:paraId="75A5CC76" w14:textId="77777777" w:rsidR="008135EF" w:rsidRDefault="008135EF" w:rsidP="008135EF">
      <w:r>
        <w:rPr>
          <w:noProof/>
          <w:lang w:eastAsia="pl-PL"/>
        </w:rPr>
        <w:drawing>
          <wp:inline distT="0" distB="0" distL="0" distR="0" wp14:anchorId="7D1AED2A" wp14:editId="0D096E81">
            <wp:extent cx="5760720" cy="2161460"/>
            <wp:effectExtent l="0" t="0" r="11430" b="10795"/>
            <wp:docPr id="628" name="Wykres 6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4A1C54C" w14:textId="77777777" w:rsidR="008135EF" w:rsidRPr="004D47FB" w:rsidRDefault="008135EF" w:rsidP="008135EF">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4D17FCC5" w14:textId="4C6ED2CE" w:rsidR="0004086D" w:rsidRDefault="00B82868" w:rsidP="00B82868">
      <w:pPr>
        <w:pStyle w:val="Normalny1"/>
      </w:pPr>
      <w:r>
        <w:t>Podczas badania ilościowego z projektodawcami EFS respondentów zapytano o to, czy realizują również działania w ramach PO PŻ. Mniej niż 1/3 badanych (28,3%) odpowiedziała na to pytanie twierdząco (</w:t>
      </w:r>
      <w:r>
        <w:fldChar w:fldCharType="begin"/>
      </w:r>
      <w:r>
        <w:instrText xml:space="preserve"> REF _Ref24620041 \h </w:instrText>
      </w:r>
      <w:r>
        <w:fldChar w:fldCharType="separate"/>
      </w:r>
      <w:r w:rsidR="00E47F69">
        <w:t xml:space="preserve">Wykres </w:t>
      </w:r>
      <w:r w:rsidR="00E47F69">
        <w:rPr>
          <w:noProof/>
        </w:rPr>
        <w:t>14</w:t>
      </w:r>
      <w:r>
        <w:fldChar w:fldCharType="end"/>
      </w:r>
      <w:r>
        <w:t>).</w:t>
      </w:r>
    </w:p>
    <w:p w14:paraId="2D26486D" w14:textId="54771B24" w:rsidR="00B82868" w:rsidRDefault="00B82868" w:rsidP="00B82868">
      <w:pPr>
        <w:pStyle w:val="Legenda"/>
        <w:jc w:val="left"/>
      </w:pPr>
      <w:bookmarkStart w:id="43" w:name="_Ref24620041"/>
      <w:r>
        <w:t xml:space="preserve">Wykres </w:t>
      </w:r>
      <w:r w:rsidR="002D7722">
        <w:fldChar w:fldCharType="begin"/>
      </w:r>
      <w:r w:rsidR="002D7722">
        <w:instrText xml:space="preserve"> SEQ Wykres \* ARABIC </w:instrText>
      </w:r>
      <w:r w:rsidR="002D7722">
        <w:fldChar w:fldCharType="separate"/>
      </w:r>
      <w:r w:rsidR="00E47F69">
        <w:rPr>
          <w:noProof/>
        </w:rPr>
        <w:t>14</w:t>
      </w:r>
      <w:r w:rsidR="002D7722">
        <w:rPr>
          <w:noProof/>
        </w:rPr>
        <w:fldChar w:fldCharType="end"/>
      </w:r>
      <w:bookmarkEnd w:id="43"/>
      <w:r>
        <w:t xml:space="preserve">. </w:t>
      </w:r>
      <w:r w:rsidRPr="00133FCC">
        <w:t>Czy realizują Państwo prócz projektu w ramach EFS również działania w ramach Programu Operacyjnego Pomoc Żywnościowa?</w:t>
      </w:r>
    </w:p>
    <w:p w14:paraId="2E89F036" w14:textId="77777777" w:rsidR="008C222E" w:rsidRDefault="008C222E" w:rsidP="008C222E">
      <w:pPr>
        <w:rPr>
          <w:rFonts w:ascii="Arial" w:eastAsia="Times New Roman" w:hAnsi="Arial" w:cs="Arial"/>
          <w:sz w:val="20"/>
          <w:szCs w:val="20"/>
          <w:lang w:eastAsia="pl-PL"/>
        </w:rPr>
      </w:pPr>
      <w:r>
        <w:rPr>
          <w:noProof/>
          <w:lang w:eastAsia="pl-PL"/>
        </w:rPr>
        <w:drawing>
          <wp:inline distT="0" distB="0" distL="0" distR="0" wp14:anchorId="659DF19B" wp14:editId="774AAF62">
            <wp:extent cx="5760000" cy="1800000"/>
            <wp:effectExtent l="0" t="0" r="12700" b="10160"/>
            <wp:docPr id="614" name="Wykres 6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7CD11743" w14:textId="77777777" w:rsidR="008C222E" w:rsidRPr="004D47FB" w:rsidRDefault="008C222E" w:rsidP="008C222E">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5299FFE7" w14:textId="2017EDCF" w:rsidR="00B82868" w:rsidRDefault="00B82868" w:rsidP="00B82868">
      <w:pPr>
        <w:pStyle w:val="Normalny1"/>
      </w:pPr>
      <w:r>
        <w:t>Blisko połowa badanych z tej grupy (49,8%) stwierdziła, że podczas realizacji swojego projektu współpracowała z ośrodkiem pomocy społecznej (</w:t>
      </w:r>
      <w:r>
        <w:fldChar w:fldCharType="begin"/>
      </w:r>
      <w:r>
        <w:instrText xml:space="preserve"> REF _Ref24620177 \h </w:instrText>
      </w:r>
      <w:r>
        <w:fldChar w:fldCharType="separate"/>
      </w:r>
      <w:r w:rsidR="00E47F69">
        <w:t xml:space="preserve">Wykres </w:t>
      </w:r>
      <w:r w:rsidR="00E47F69">
        <w:rPr>
          <w:noProof/>
        </w:rPr>
        <w:t>15</w:t>
      </w:r>
      <w:r>
        <w:fldChar w:fldCharType="end"/>
      </w:r>
      <w:r>
        <w:t>). Współpraca dotyczyła przede wszystkim:</w:t>
      </w:r>
    </w:p>
    <w:p w14:paraId="221F2695" w14:textId="23D486CA" w:rsidR="00B82868" w:rsidRDefault="00B82868" w:rsidP="00C8008D">
      <w:pPr>
        <w:pStyle w:val="Normalny1"/>
        <w:numPr>
          <w:ilvl w:val="0"/>
          <w:numId w:val="47"/>
        </w:numPr>
      </w:pPr>
      <w:r>
        <w:t>procesu rekrutacji (113 wskazań),</w:t>
      </w:r>
    </w:p>
    <w:p w14:paraId="746A4645" w14:textId="14C8E713" w:rsidR="00B82868" w:rsidRDefault="00B82868" w:rsidP="00C8008D">
      <w:pPr>
        <w:pStyle w:val="Normalny1"/>
        <w:numPr>
          <w:ilvl w:val="0"/>
          <w:numId w:val="47"/>
        </w:numPr>
      </w:pPr>
      <w:r>
        <w:t>wsparcia informacyjnego (30 wskazań),</w:t>
      </w:r>
    </w:p>
    <w:p w14:paraId="7A5592A6" w14:textId="2091624E" w:rsidR="00B82868" w:rsidRDefault="00B82868" w:rsidP="00C8008D">
      <w:pPr>
        <w:pStyle w:val="Normalny1"/>
        <w:numPr>
          <w:ilvl w:val="0"/>
          <w:numId w:val="47"/>
        </w:numPr>
      </w:pPr>
      <w:r>
        <w:t>wspólnej realizacji projektu (26 wskazań),</w:t>
      </w:r>
    </w:p>
    <w:p w14:paraId="3E8F753C" w14:textId="04750635" w:rsidR="00B82868" w:rsidRDefault="00B82868" w:rsidP="00C8008D">
      <w:pPr>
        <w:pStyle w:val="Normalny1"/>
        <w:numPr>
          <w:ilvl w:val="0"/>
          <w:numId w:val="47"/>
        </w:numPr>
      </w:pPr>
      <w:r>
        <w:lastRenderedPageBreak/>
        <w:t>monitoringu (3 wskazania).</w:t>
      </w:r>
    </w:p>
    <w:p w14:paraId="1A66AF92" w14:textId="77777777" w:rsidR="00C54611" w:rsidRDefault="00C54611" w:rsidP="00C54611">
      <w:pPr>
        <w:pStyle w:val="Legenda"/>
        <w:jc w:val="left"/>
      </w:pPr>
      <w:bookmarkStart w:id="44" w:name="_Ref24620177"/>
      <w:r>
        <w:t xml:space="preserve">Wykres </w:t>
      </w:r>
      <w:r w:rsidR="002D7722">
        <w:fldChar w:fldCharType="begin"/>
      </w:r>
      <w:r w:rsidR="002D7722">
        <w:instrText xml:space="preserve"> SEQ Wykres \* ARABIC </w:instrText>
      </w:r>
      <w:r w:rsidR="002D7722">
        <w:fldChar w:fldCharType="separate"/>
      </w:r>
      <w:r w:rsidR="00E47F69">
        <w:rPr>
          <w:noProof/>
        </w:rPr>
        <w:t>15</w:t>
      </w:r>
      <w:r w:rsidR="002D7722">
        <w:rPr>
          <w:noProof/>
        </w:rPr>
        <w:fldChar w:fldCharType="end"/>
      </w:r>
      <w:bookmarkEnd w:id="44"/>
      <w:r>
        <w:t>.</w:t>
      </w:r>
      <w:r w:rsidRPr="00D30225">
        <w:t xml:space="preserve"> Czy przy kwalifikacji uczestników bądź realizacji działań w ramach projektu współpracowali/współpracują Państwo z OPS?</w:t>
      </w:r>
    </w:p>
    <w:p w14:paraId="706A3141" w14:textId="77777777" w:rsidR="00C54611" w:rsidRDefault="00C54611" w:rsidP="008D0AF6">
      <w:pPr>
        <w:pStyle w:val="Normalny1"/>
      </w:pPr>
      <w:r>
        <w:rPr>
          <w:noProof/>
          <w:lang w:eastAsia="pl-PL"/>
        </w:rPr>
        <w:drawing>
          <wp:inline distT="0" distB="0" distL="0" distR="0" wp14:anchorId="497CD40D" wp14:editId="54DFCBC4">
            <wp:extent cx="5760000" cy="1800000"/>
            <wp:effectExtent l="0" t="0" r="12700" b="10160"/>
            <wp:docPr id="30" name="Wykres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75A5B5B8" w14:textId="187BD7C1" w:rsidR="00C54611" w:rsidRDefault="00C54611" w:rsidP="00B82868">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7139383F" w14:textId="628D206F" w:rsidR="00C54611" w:rsidRDefault="000F3693" w:rsidP="000F3693">
      <w:pPr>
        <w:pStyle w:val="Normalny1"/>
      </w:pPr>
      <w:r>
        <w:t>Niemal wszyscy badani (97,9%) ocenili współpracę z ośrodkiem pomocy społecznej w sposób bardzo dobry (69,9%) lub dobry (28,3%). Jedynie 1 osoba (0,4%) uznała, że współpraca nie była zadowalająca (</w:t>
      </w:r>
      <w:r>
        <w:fldChar w:fldCharType="begin"/>
      </w:r>
      <w:r>
        <w:instrText xml:space="preserve"> REF _Ref24620475 \h </w:instrText>
      </w:r>
      <w:r>
        <w:fldChar w:fldCharType="separate"/>
      </w:r>
      <w:r w:rsidR="00E47F69">
        <w:t xml:space="preserve">Wykres </w:t>
      </w:r>
      <w:r w:rsidR="00E47F69">
        <w:rPr>
          <w:noProof/>
        </w:rPr>
        <w:t>16</w:t>
      </w:r>
      <w:r>
        <w:fldChar w:fldCharType="end"/>
      </w:r>
      <w:r>
        <w:t>).</w:t>
      </w:r>
    </w:p>
    <w:p w14:paraId="3B2FB203" w14:textId="77777777" w:rsidR="00C54611" w:rsidRDefault="00C54611" w:rsidP="00C54611">
      <w:pPr>
        <w:pStyle w:val="Legenda"/>
        <w:jc w:val="left"/>
      </w:pPr>
      <w:bookmarkStart w:id="45" w:name="_Ref24620475"/>
      <w:r>
        <w:t xml:space="preserve">Wykres </w:t>
      </w:r>
      <w:r w:rsidR="002D7722">
        <w:fldChar w:fldCharType="begin"/>
      </w:r>
      <w:r w:rsidR="002D7722">
        <w:instrText xml:space="preserve"> SEQ Wykres \* ARABIC </w:instrText>
      </w:r>
      <w:r w:rsidR="002D7722">
        <w:fldChar w:fldCharType="separate"/>
      </w:r>
      <w:r w:rsidR="00E47F69">
        <w:rPr>
          <w:noProof/>
        </w:rPr>
        <w:t>16</w:t>
      </w:r>
      <w:r w:rsidR="002D7722">
        <w:rPr>
          <w:noProof/>
        </w:rPr>
        <w:fldChar w:fldCharType="end"/>
      </w:r>
      <w:bookmarkEnd w:id="45"/>
      <w:r>
        <w:t xml:space="preserve">. </w:t>
      </w:r>
      <w:r w:rsidRPr="00CE04E3">
        <w:t xml:space="preserve"> Jak oceniają Państwo poziom współpracy i wymiany informacji z OPS?</w:t>
      </w:r>
    </w:p>
    <w:p w14:paraId="2FCCF0F0" w14:textId="77777777" w:rsidR="00C54611" w:rsidRDefault="00C54611" w:rsidP="00C54611">
      <w:r>
        <w:rPr>
          <w:noProof/>
          <w:lang w:eastAsia="pl-PL"/>
        </w:rPr>
        <w:drawing>
          <wp:inline distT="0" distB="0" distL="0" distR="0" wp14:anchorId="2898FE43" wp14:editId="105F24F0">
            <wp:extent cx="5760000" cy="1800000"/>
            <wp:effectExtent l="0" t="0" r="12700" b="10160"/>
            <wp:docPr id="31" name="Wykres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6443E47A" w14:textId="77777777" w:rsidR="00C54611" w:rsidRDefault="00C54611" w:rsidP="00C54611">
      <w:pPr>
        <w:pStyle w:val="podpisy"/>
      </w:pPr>
      <w:r w:rsidRPr="006B41A6">
        <w:rPr>
          <w:rFonts w:eastAsia="Times New Roman" w:cstheme="minorHAnsi"/>
          <w:szCs w:val="24"/>
          <w:lang w:eastAsia="pl-PL"/>
        </w:rPr>
        <w:t>Źródło: Opracowanie własne, EU-Consult Sp. z o.o.</w:t>
      </w:r>
      <w:r>
        <w:t xml:space="preserve"> na podstawie CATI z projektodawcami EFS 2014-2020, N=227</w:t>
      </w:r>
    </w:p>
    <w:p w14:paraId="7D40C3BC" w14:textId="2BACCD92" w:rsidR="000F3693" w:rsidRDefault="000F3693" w:rsidP="000F3693">
      <w:pPr>
        <w:pStyle w:val="Normalny1"/>
      </w:pPr>
      <w:r>
        <w:t>Nieco ponad 1/4 ankietowanych projektodawców z EFS (25,2%) przyznała, że w ramach realizowanego projektu współpracowała z organizacjami partnerskimi FEAD (</w:t>
      </w:r>
      <w:r>
        <w:fldChar w:fldCharType="begin"/>
      </w:r>
      <w:r>
        <w:instrText xml:space="preserve"> REF _Ref24620710 \h </w:instrText>
      </w:r>
      <w:r>
        <w:fldChar w:fldCharType="separate"/>
      </w:r>
      <w:r w:rsidR="00E47F69">
        <w:t xml:space="preserve">Wykres </w:t>
      </w:r>
      <w:r w:rsidR="00E47F69">
        <w:rPr>
          <w:noProof/>
        </w:rPr>
        <w:t>17</w:t>
      </w:r>
      <w:r>
        <w:fldChar w:fldCharType="end"/>
      </w:r>
      <w:r>
        <w:t>). Współpraca ta dotyczyła na ogół: partnerstwa projektowego, rekrutacji uczestników do projektu oraz wsparcia informacyjnego (przepływu informacji).</w:t>
      </w:r>
    </w:p>
    <w:p w14:paraId="30805B7C" w14:textId="77777777" w:rsidR="00C54611" w:rsidRDefault="00C54611" w:rsidP="00C54611">
      <w:pPr>
        <w:pStyle w:val="Legenda"/>
      </w:pPr>
      <w:bookmarkStart w:id="46" w:name="_Ref24620710"/>
      <w:r>
        <w:lastRenderedPageBreak/>
        <w:t xml:space="preserve">Wykres </w:t>
      </w:r>
      <w:r w:rsidR="002D7722">
        <w:fldChar w:fldCharType="begin"/>
      </w:r>
      <w:r w:rsidR="002D7722">
        <w:instrText xml:space="preserve"> SEQ Wykres \* ARABIC </w:instrText>
      </w:r>
      <w:r w:rsidR="002D7722">
        <w:fldChar w:fldCharType="separate"/>
      </w:r>
      <w:r w:rsidR="00E47F69">
        <w:rPr>
          <w:noProof/>
        </w:rPr>
        <w:t>17</w:t>
      </w:r>
      <w:r w:rsidR="002D7722">
        <w:rPr>
          <w:noProof/>
        </w:rPr>
        <w:fldChar w:fldCharType="end"/>
      </w:r>
      <w:bookmarkEnd w:id="46"/>
      <w:r>
        <w:t xml:space="preserve">. </w:t>
      </w:r>
      <w:r w:rsidRPr="00CD0488">
        <w:t xml:space="preserve">Czy przy kwalifikacji uczestników bądź realizacji działań w ramach projektu współpracowali/współpracują Państwo z organizacjami partnerskimi regionalnymi i/lub lokalnymi realizującymi działania w ramach </w:t>
      </w:r>
      <w:r w:rsidRPr="007E0645">
        <w:t>Europejskiego Funduszu Pomocy Najbardziej Potrzebującym (FEAD)?</w:t>
      </w:r>
    </w:p>
    <w:p w14:paraId="6FF35985" w14:textId="33DE94F7" w:rsidR="00C54611" w:rsidRDefault="00C54611" w:rsidP="00C54611">
      <w:pPr>
        <w:pStyle w:val="podpisy"/>
      </w:pPr>
      <w:r>
        <w:rPr>
          <w:noProof/>
          <w:lang w:eastAsia="pl-PL"/>
        </w:rPr>
        <w:drawing>
          <wp:inline distT="0" distB="0" distL="0" distR="0" wp14:anchorId="2D18C170" wp14:editId="29C1ACA5">
            <wp:extent cx="5760000" cy="1800000"/>
            <wp:effectExtent l="0" t="0" r="12700" b="10160"/>
            <wp:docPr id="608" name="Wykres 608"/>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992BE2">
        <w:rPr>
          <w:rFonts w:eastAsia="Times New Roman" w:cstheme="minorHAnsi"/>
          <w:szCs w:val="24"/>
          <w:lang w:eastAsia="pl-PL"/>
        </w:rPr>
        <w:t xml:space="preserve"> </w:t>
      </w:r>
      <w:r w:rsidRPr="006B41A6">
        <w:rPr>
          <w:rFonts w:eastAsia="Times New Roman" w:cstheme="minorHAnsi"/>
          <w:szCs w:val="24"/>
          <w:lang w:eastAsia="pl-PL"/>
        </w:rPr>
        <w:t>Źródło: Opracowanie własne, EU-Consult Sp. z o.o.</w:t>
      </w:r>
      <w:r>
        <w:t xml:space="preserve"> na podstawie CATI z projektodawcami EFS 2014-2020, N=456</w:t>
      </w:r>
    </w:p>
    <w:p w14:paraId="65BE48E9" w14:textId="28D4EF5E" w:rsidR="00C54611" w:rsidRDefault="000F3693" w:rsidP="000F3693">
      <w:pPr>
        <w:pStyle w:val="Normalny1"/>
      </w:pPr>
      <w:r>
        <w:t>Zdecydowana większość badanych oceniła współpracę z organizacjami partnerskimi FEAD w sposób bardzo dobry (47,5%) lub dobry (46,7%). Ani jedna z badanych osób nie oceniła tej współpracy w sposób negatywny (</w:t>
      </w:r>
      <w:r>
        <w:fldChar w:fldCharType="begin"/>
      </w:r>
      <w:r>
        <w:instrText xml:space="preserve"> REF _Ref24620904 \h </w:instrText>
      </w:r>
      <w:r>
        <w:fldChar w:fldCharType="separate"/>
      </w:r>
      <w:r w:rsidR="00E47F69">
        <w:t xml:space="preserve">Wykres </w:t>
      </w:r>
      <w:r w:rsidR="00E47F69">
        <w:rPr>
          <w:noProof/>
        </w:rPr>
        <w:t>18</w:t>
      </w:r>
      <w:r>
        <w:fldChar w:fldCharType="end"/>
      </w:r>
      <w:r>
        <w:t>).</w:t>
      </w:r>
    </w:p>
    <w:p w14:paraId="50000DC0" w14:textId="77777777" w:rsidR="00C54611" w:rsidRDefault="00C54611" w:rsidP="00C54611">
      <w:pPr>
        <w:pStyle w:val="Legenda"/>
      </w:pPr>
      <w:bookmarkStart w:id="47" w:name="_Ref24620904"/>
      <w:r>
        <w:t xml:space="preserve">Wykres </w:t>
      </w:r>
      <w:r w:rsidR="002D7722">
        <w:fldChar w:fldCharType="begin"/>
      </w:r>
      <w:r w:rsidR="002D7722">
        <w:instrText xml:space="preserve"> SEQ Wykres \* ARABIC </w:instrText>
      </w:r>
      <w:r w:rsidR="002D7722">
        <w:fldChar w:fldCharType="separate"/>
      </w:r>
      <w:r w:rsidR="00E47F69">
        <w:rPr>
          <w:noProof/>
        </w:rPr>
        <w:t>18</w:t>
      </w:r>
      <w:r w:rsidR="002D7722">
        <w:rPr>
          <w:noProof/>
        </w:rPr>
        <w:fldChar w:fldCharType="end"/>
      </w:r>
      <w:bookmarkEnd w:id="47"/>
      <w:r>
        <w:t xml:space="preserve">. </w:t>
      </w:r>
      <w:r w:rsidRPr="00C26276">
        <w:t>Jak oceniają Państwo poziom współpracy i wymiany informacji z tymi organizacjami?</w:t>
      </w:r>
    </w:p>
    <w:p w14:paraId="2D1C694D" w14:textId="77777777" w:rsidR="00C54611" w:rsidRPr="004D47FB" w:rsidRDefault="00C54611" w:rsidP="00C54611">
      <w:pPr>
        <w:pStyle w:val="podpisy"/>
      </w:pPr>
      <w:r>
        <w:rPr>
          <w:noProof/>
          <w:lang w:eastAsia="pl-PL"/>
        </w:rPr>
        <w:drawing>
          <wp:inline distT="0" distB="0" distL="0" distR="0" wp14:anchorId="0609104F" wp14:editId="24C35C6D">
            <wp:extent cx="5760000" cy="1800000"/>
            <wp:effectExtent l="0" t="0" r="12700" b="10160"/>
            <wp:docPr id="609" name="Wykres 6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992BE2">
        <w:rPr>
          <w:rFonts w:eastAsia="Times New Roman" w:cstheme="minorHAnsi"/>
          <w:szCs w:val="24"/>
          <w:lang w:eastAsia="pl-PL"/>
        </w:rPr>
        <w:t xml:space="preserve"> </w:t>
      </w:r>
      <w:r w:rsidRPr="006B41A6">
        <w:rPr>
          <w:rFonts w:eastAsia="Times New Roman" w:cstheme="minorHAnsi"/>
          <w:szCs w:val="24"/>
          <w:lang w:eastAsia="pl-PL"/>
        </w:rPr>
        <w:t>Źródło: Opracowanie własne, EU-Consult Sp. z o.o.</w:t>
      </w:r>
      <w:r>
        <w:rPr>
          <w:rFonts w:eastAsia="Times New Roman" w:cstheme="minorHAnsi"/>
          <w:szCs w:val="24"/>
          <w:lang w:eastAsia="pl-PL"/>
        </w:rPr>
        <w:t xml:space="preserve"> </w:t>
      </w:r>
      <w:r>
        <w:t>na podstawie CATI z projektodawcami EFS 2014-2020, N=115</w:t>
      </w:r>
    </w:p>
    <w:p w14:paraId="213E09C6" w14:textId="18AA4E6F" w:rsidR="00434EAB" w:rsidRDefault="00F81F17" w:rsidP="00F81F17">
      <w:pPr>
        <w:pStyle w:val="Normalny1"/>
      </w:pPr>
      <w:r>
        <w:t>Podczas badania ilościowego CAWI z OPR/OPL PO PŻ zadano ankietowanym pytanie o to, czy ich jednostka realizowała działania finansowanego z EFS. Blisko 1/4 respondentów (24,2%) potwierdziła, że ich organizacja realizowała tego rodzaju działania (</w:t>
      </w:r>
      <w:r>
        <w:fldChar w:fldCharType="begin"/>
      </w:r>
      <w:r>
        <w:instrText xml:space="preserve"> REF _Ref24621171 \h </w:instrText>
      </w:r>
      <w:r>
        <w:fldChar w:fldCharType="separate"/>
      </w:r>
      <w:r w:rsidR="00E47F69">
        <w:t xml:space="preserve">Wykres </w:t>
      </w:r>
      <w:r w:rsidR="00E47F69">
        <w:rPr>
          <w:noProof/>
        </w:rPr>
        <w:t>19</w:t>
      </w:r>
      <w:r>
        <w:fldChar w:fldCharType="end"/>
      </w:r>
      <w:r>
        <w:t>).</w:t>
      </w:r>
    </w:p>
    <w:p w14:paraId="45755F22" w14:textId="77777777" w:rsidR="00434EAB" w:rsidRDefault="00434EAB" w:rsidP="00434EAB">
      <w:pPr>
        <w:pStyle w:val="Legenda"/>
        <w:jc w:val="left"/>
      </w:pPr>
      <w:bookmarkStart w:id="48" w:name="_Ref24621171"/>
      <w:r>
        <w:lastRenderedPageBreak/>
        <w:t xml:space="preserve">Wykres </w:t>
      </w:r>
      <w:r w:rsidR="002D7722">
        <w:fldChar w:fldCharType="begin"/>
      </w:r>
      <w:r w:rsidR="002D7722">
        <w:instrText xml:space="preserve"> SEQ Wykres \* ARABIC </w:instrText>
      </w:r>
      <w:r w:rsidR="002D7722">
        <w:fldChar w:fldCharType="separate"/>
      </w:r>
      <w:r w:rsidR="00E47F69">
        <w:rPr>
          <w:noProof/>
        </w:rPr>
        <w:t>19</w:t>
      </w:r>
      <w:r w:rsidR="002D7722">
        <w:rPr>
          <w:noProof/>
        </w:rPr>
        <w:fldChar w:fldCharType="end"/>
      </w:r>
      <w:bookmarkEnd w:id="48"/>
      <w:r>
        <w:t xml:space="preserve">. </w:t>
      </w:r>
      <w:r w:rsidRPr="004D6847">
        <w:t>Czy Państwa organizacja poza uczestnictwem w PO PŻ realizowała również inne działania, w tym przede wszystkim finansowane przez EFS?</w:t>
      </w:r>
    </w:p>
    <w:p w14:paraId="42CF7005" w14:textId="77777777" w:rsidR="00434EAB" w:rsidRDefault="00434EAB" w:rsidP="00434EAB">
      <w:pPr>
        <w:rPr>
          <w:lang w:eastAsia="pl-PL"/>
        </w:rPr>
      </w:pPr>
      <w:r>
        <w:rPr>
          <w:noProof/>
          <w:lang w:eastAsia="pl-PL"/>
        </w:rPr>
        <w:drawing>
          <wp:inline distT="0" distB="0" distL="0" distR="0" wp14:anchorId="31CE2CFC" wp14:editId="4DA07F3C">
            <wp:extent cx="5760720" cy="1799630"/>
            <wp:effectExtent l="0" t="0" r="11430" b="1016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2B095366" w14:textId="77777777" w:rsidR="00434EAB" w:rsidRDefault="00434EAB" w:rsidP="00434EAB">
      <w:pPr>
        <w:pStyle w:val="podpisy"/>
      </w:pPr>
      <w:r w:rsidRPr="006B41A6">
        <w:rPr>
          <w:rFonts w:eastAsia="Times New Roman" w:cstheme="minorHAnsi"/>
          <w:szCs w:val="24"/>
          <w:lang w:eastAsia="pl-PL"/>
        </w:rPr>
        <w:t>Źródło: Opracowanie własne, EU-Consult Sp. z o.o.</w:t>
      </w:r>
      <w:r>
        <w:t xml:space="preserve"> na podstawie CAWI z organizacjami partnerskimi po PŻ 2014-2020, N=990</w:t>
      </w:r>
    </w:p>
    <w:p w14:paraId="4791F51E" w14:textId="6AD4AFE0" w:rsidR="00434EAB" w:rsidRDefault="00F81F17" w:rsidP="000426BD">
      <w:pPr>
        <w:pStyle w:val="Normalny1"/>
        <w:spacing w:after="240"/>
      </w:pPr>
      <w:r>
        <w:t>Jako działania realizowane w ramach EFS ankietowa</w:t>
      </w:r>
      <w:r w:rsidR="0088722D">
        <w:t>n</w:t>
      </w:r>
      <w:r>
        <w:t xml:space="preserve">i wskazywali </w:t>
      </w:r>
      <w:r>
        <w:rPr>
          <w:rFonts w:eastAsia="Times New Roman"/>
          <w:lang w:eastAsia="pl-PL"/>
        </w:rPr>
        <w:t>integrację</w:t>
      </w:r>
      <w:r w:rsidRPr="00827853">
        <w:rPr>
          <w:rFonts w:eastAsia="Times New Roman"/>
          <w:lang w:eastAsia="pl-PL"/>
        </w:rPr>
        <w:t xml:space="preserve"> i aktywizacj</w:t>
      </w:r>
      <w:r>
        <w:rPr>
          <w:rFonts w:eastAsia="Times New Roman"/>
          <w:lang w:eastAsia="pl-PL"/>
        </w:rPr>
        <w:t>ę społeczn</w:t>
      </w:r>
      <w:r w:rsidR="003C3CD4">
        <w:rPr>
          <w:rFonts w:eastAsia="Times New Roman"/>
          <w:lang w:eastAsia="pl-PL"/>
        </w:rPr>
        <w:t>ą</w:t>
      </w:r>
      <w:r>
        <w:rPr>
          <w:rFonts w:eastAsia="Times New Roman"/>
          <w:lang w:eastAsia="pl-PL"/>
        </w:rPr>
        <w:t>, zawodową oraz edukacyjną</w:t>
      </w:r>
      <w:r w:rsidRPr="00827853">
        <w:rPr>
          <w:rFonts w:eastAsia="Times New Roman"/>
          <w:lang w:eastAsia="pl-PL"/>
        </w:rPr>
        <w:t xml:space="preserve"> osó</w:t>
      </w:r>
      <w:r>
        <w:rPr>
          <w:rFonts w:eastAsia="Times New Roman"/>
          <w:lang w:eastAsia="pl-PL"/>
        </w:rPr>
        <w:t>b i rodzin zagrożonych ubóstwem i/lub</w:t>
      </w:r>
      <w:r w:rsidRPr="00827853">
        <w:rPr>
          <w:rFonts w:eastAsia="Times New Roman"/>
          <w:lang w:eastAsia="pl-PL"/>
        </w:rPr>
        <w:t xml:space="preserve"> wykluczeniem społecznym, w celu aktywnego włączenia społecznego i powrotu na rynek pracy</w:t>
      </w:r>
      <w:r>
        <w:rPr>
          <w:rFonts w:eastAsia="Times New Roman"/>
          <w:lang w:eastAsia="pl-PL"/>
        </w:rPr>
        <w:t>. Wymieniano m.in. następujące rodzaje działań: s</w:t>
      </w:r>
      <w:r w:rsidR="00434EAB">
        <w:rPr>
          <w:lang w:eastAsia="pl-PL"/>
        </w:rPr>
        <w:t>potkania integracyjne</w:t>
      </w:r>
      <w:r>
        <w:rPr>
          <w:lang w:eastAsia="pl-PL"/>
        </w:rPr>
        <w:t xml:space="preserve">, </w:t>
      </w:r>
      <w:r w:rsidR="00434EAB" w:rsidRPr="00827853">
        <w:rPr>
          <w:rFonts w:eastAsia="Times New Roman"/>
          <w:lang w:eastAsia="pl-PL"/>
        </w:rPr>
        <w:t>tworzeni</w:t>
      </w:r>
      <w:r>
        <w:rPr>
          <w:rFonts w:eastAsia="Times New Roman"/>
          <w:lang w:eastAsia="pl-PL"/>
        </w:rPr>
        <w:t>e placówek</w:t>
      </w:r>
      <w:r w:rsidR="00434EAB" w:rsidRPr="00827853">
        <w:rPr>
          <w:rFonts w:eastAsia="Times New Roman"/>
          <w:lang w:eastAsia="pl-PL"/>
        </w:rPr>
        <w:t xml:space="preserve"> wsparcia dziennego </w:t>
      </w:r>
      <w:r w:rsidR="003C3CD4">
        <w:rPr>
          <w:rFonts w:eastAsia="Times New Roman"/>
          <w:lang w:eastAsia="pl-PL"/>
        </w:rPr>
        <w:t>o charakterze</w:t>
      </w:r>
      <w:r w:rsidR="00434EAB" w:rsidRPr="00827853">
        <w:rPr>
          <w:rFonts w:eastAsia="Times New Roman"/>
          <w:lang w:eastAsia="pl-PL"/>
        </w:rPr>
        <w:t xml:space="preserve"> opiekuńczo-wychowawcz</w:t>
      </w:r>
      <w:r w:rsidR="003C3CD4">
        <w:rPr>
          <w:rFonts w:eastAsia="Times New Roman"/>
          <w:lang w:eastAsia="pl-PL"/>
        </w:rPr>
        <w:t>ym</w:t>
      </w:r>
      <w:r>
        <w:rPr>
          <w:rFonts w:eastAsia="Times New Roman"/>
          <w:lang w:eastAsia="pl-PL"/>
        </w:rPr>
        <w:t xml:space="preserve">, </w:t>
      </w:r>
      <w:r w:rsidR="00500A66">
        <w:rPr>
          <w:rFonts w:eastAsia="Times New Roman"/>
          <w:lang w:eastAsia="pl-PL"/>
        </w:rPr>
        <w:t>wsparcie medyczne, szkolenia, kursy i warsztaty (k, językowe, zawodowe), programy profilaktyczne, wsparcie środowiskowe, wsparcie pieczy zastępczej, asystę rodzinną.</w:t>
      </w:r>
    </w:p>
    <w:p w14:paraId="691D0C1D" w14:textId="493EF778" w:rsidR="00C54611" w:rsidRDefault="006C2BAF" w:rsidP="006C2BAF">
      <w:pPr>
        <w:pStyle w:val="Normalny1"/>
      </w:pPr>
      <w:r>
        <w:t xml:space="preserve">Wśród ankietowanych przedstawicieli OPR/OPL 10,6% zadeklarowało, że </w:t>
      </w:r>
      <w:r w:rsidR="000426BD">
        <w:t xml:space="preserve">podczas realizacji działań w ramach PO PŻ </w:t>
      </w:r>
      <w:r>
        <w:t xml:space="preserve">współpracowało </w:t>
      </w:r>
      <w:r w:rsidR="000426BD">
        <w:t>z podmiotami wdrażającymi projekty z EFS (</w:t>
      </w:r>
      <w:r w:rsidR="000426BD">
        <w:fldChar w:fldCharType="begin"/>
      </w:r>
      <w:r w:rsidR="000426BD">
        <w:instrText xml:space="preserve"> REF _Ref24622350 \h </w:instrText>
      </w:r>
      <w:r w:rsidR="000426BD">
        <w:fldChar w:fldCharType="separate"/>
      </w:r>
      <w:r w:rsidR="00E47F69">
        <w:t xml:space="preserve">Wykres </w:t>
      </w:r>
      <w:r w:rsidR="00E47F69">
        <w:rPr>
          <w:noProof/>
        </w:rPr>
        <w:t>20</w:t>
      </w:r>
      <w:r w:rsidR="000426BD">
        <w:fldChar w:fldCharType="end"/>
      </w:r>
      <w:r w:rsidR="000426BD">
        <w:t>).</w:t>
      </w:r>
    </w:p>
    <w:p w14:paraId="61A1718A" w14:textId="77777777" w:rsidR="00A039FA" w:rsidRDefault="00A039FA" w:rsidP="00A039FA">
      <w:pPr>
        <w:pStyle w:val="Legenda"/>
        <w:jc w:val="left"/>
      </w:pPr>
      <w:bookmarkStart w:id="49" w:name="_Ref24622350"/>
      <w:r>
        <w:t xml:space="preserve">Wykres </w:t>
      </w:r>
      <w:r w:rsidR="002D7722">
        <w:fldChar w:fldCharType="begin"/>
      </w:r>
      <w:r w:rsidR="002D7722">
        <w:instrText xml:space="preserve"> SEQ Wykres \* ARABIC </w:instrText>
      </w:r>
      <w:r w:rsidR="002D7722">
        <w:fldChar w:fldCharType="separate"/>
      </w:r>
      <w:r w:rsidR="00E47F69">
        <w:rPr>
          <w:noProof/>
        </w:rPr>
        <w:t>20</w:t>
      </w:r>
      <w:r w:rsidR="002D7722">
        <w:rPr>
          <w:noProof/>
        </w:rPr>
        <w:fldChar w:fldCharType="end"/>
      </w:r>
      <w:bookmarkEnd w:id="49"/>
      <w:r>
        <w:t xml:space="preserve">. </w:t>
      </w:r>
      <w:r w:rsidRPr="00561CE1">
        <w:t>Czy przy realizacji działań w ramach PO PŻ współpracowali/współpracują Państwo z podmiotami realizującymi projekty w ramach EFS?</w:t>
      </w:r>
    </w:p>
    <w:p w14:paraId="098DA78F" w14:textId="77777777" w:rsidR="00A039FA" w:rsidRDefault="00A039FA" w:rsidP="00A039FA">
      <w:pPr>
        <w:rPr>
          <w:rFonts w:ascii="Arial" w:eastAsia="Times New Roman" w:hAnsi="Arial" w:cs="Arial"/>
          <w:sz w:val="20"/>
          <w:szCs w:val="20"/>
          <w:lang w:eastAsia="pl-PL"/>
        </w:rPr>
      </w:pPr>
      <w:r>
        <w:rPr>
          <w:noProof/>
          <w:lang w:eastAsia="pl-PL"/>
        </w:rPr>
        <w:drawing>
          <wp:inline distT="0" distB="0" distL="0" distR="0" wp14:anchorId="0D2CC197" wp14:editId="090B68A5">
            <wp:extent cx="5760720" cy="1799630"/>
            <wp:effectExtent l="0" t="0" r="11430" b="10160"/>
            <wp:docPr id="28" name="Wykres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1A61C60F" w14:textId="77777777" w:rsidR="00A039FA" w:rsidRDefault="00A039FA" w:rsidP="00A039FA">
      <w:pPr>
        <w:pStyle w:val="podpisy"/>
      </w:pPr>
      <w:r w:rsidRPr="006B41A6">
        <w:rPr>
          <w:rFonts w:eastAsia="Times New Roman" w:cstheme="minorHAnsi"/>
          <w:szCs w:val="24"/>
          <w:lang w:eastAsia="pl-PL"/>
        </w:rPr>
        <w:lastRenderedPageBreak/>
        <w:t>Źródło: Opracowanie własne, EU-Consult Sp. z o.o.</w:t>
      </w:r>
      <w:r>
        <w:t xml:space="preserve"> na podstawie CAWI z organizacjami partnerskimi po PŻ 2014-2020, N=990</w:t>
      </w:r>
    </w:p>
    <w:p w14:paraId="167B0DC0" w14:textId="34D56C11" w:rsidR="000426BD" w:rsidRPr="000426BD" w:rsidRDefault="000426BD" w:rsidP="005A077D">
      <w:pPr>
        <w:pStyle w:val="Normalny1"/>
        <w:spacing w:after="240"/>
      </w:pPr>
      <w:r w:rsidRPr="000426BD">
        <w:t xml:space="preserve">Wspomniana współpraca dotyczyła najczęściej wsparcia informacyjnego oraz rekrutacji uczestników, udostępniania pomieszczeń, transportu, </w:t>
      </w:r>
      <w:r w:rsidR="005A077D">
        <w:t>realizacji</w:t>
      </w:r>
      <w:r w:rsidRPr="000426BD">
        <w:t xml:space="preserve"> działań towarzyszących</w:t>
      </w:r>
      <w:r>
        <w:t>.</w:t>
      </w:r>
    </w:p>
    <w:p w14:paraId="41DC9D71" w14:textId="61FB8207" w:rsidR="000426BD" w:rsidRDefault="000426BD" w:rsidP="000426BD">
      <w:pPr>
        <w:pStyle w:val="Cytat"/>
      </w:pPr>
      <w:r w:rsidRPr="000426BD">
        <w:t>Nasza fundacja wyszukuje osoby zainteresowane programami EFS, kontaktujemy strony realizujące programy EFS i podopiecznych PO PŻ i w niektórych wypadkach organizujemy staże zawodowe dla osób uczestniczących w kursach zawodowych w ramach EFS.</w:t>
      </w:r>
    </w:p>
    <w:p w14:paraId="34ACDF6C" w14:textId="6703F6A4" w:rsidR="000426BD" w:rsidRDefault="000426BD" w:rsidP="000426BD">
      <w:pPr>
        <w:pStyle w:val="Cytat"/>
      </w:pPr>
      <w:r>
        <w:t>[Źródło: CAWI z przedstawicielami OPR/OPL PO PŻ 2014-2020]</w:t>
      </w:r>
    </w:p>
    <w:p w14:paraId="20C611FD" w14:textId="77777777" w:rsidR="000426BD" w:rsidRPr="000426BD" w:rsidRDefault="000426BD" w:rsidP="000426BD">
      <w:pPr>
        <w:rPr>
          <w:lang w:eastAsia="pl-PL"/>
        </w:rPr>
      </w:pPr>
    </w:p>
    <w:p w14:paraId="08B83D75" w14:textId="6998AA31" w:rsidR="000426BD" w:rsidRDefault="000426BD" w:rsidP="000426BD">
      <w:pPr>
        <w:pStyle w:val="Cytat"/>
      </w:pPr>
      <w:r w:rsidRPr="00561CE1">
        <w:t>Część z OPL samodzielnie realizuje również projekty w ramach EFS. Inne podmioty przesyłają nam informacje o realizowanych działaniach, które z kolei rozsyłamy do OPL, aby zachęcały swoich beneficjentów do udziału.</w:t>
      </w:r>
    </w:p>
    <w:p w14:paraId="5849FFEC" w14:textId="29EBEC09" w:rsidR="000426BD" w:rsidRDefault="000426BD" w:rsidP="000F3401">
      <w:pPr>
        <w:pStyle w:val="Cytat"/>
        <w:spacing w:after="240"/>
      </w:pPr>
      <w:r>
        <w:t>[Źródło: CAWI z przedstawicielami OPR/OPL PO PŻ 2014-2020]</w:t>
      </w:r>
    </w:p>
    <w:p w14:paraId="562FC5FA" w14:textId="58E91852" w:rsidR="000F3401" w:rsidRPr="000F3401" w:rsidRDefault="000F3401" w:rsidP="000F3401">
      <w:pPr>
        <w:pStyle w:val="Normalny1"/>
        <w:rPr>
          <w:lang w:eastAsia="pl-PL"/>
        </w:rPr>
      </w:pPr>
      <w:r>
        <w:rPr>
          <w:lang w:eastAsia="pl-PL"/>
        </w:rPr>
        <w:t>Ankietowani przedstawiciele organizacji partnerskich PO PŻ w zdecydowanej większości bardzo wysoko (66%) lub wysoko (27,4%) ocenili poziom współpracy i wymiany informacji z projektodawcami EFS (</w:t>
      </w:r>
      <w:r>
        <w:rPr>
          <w:lang w:eastAsia="pl-PL"/>
        </w:rPr>
        <w:fldChar w:fldCharType="begin"/>
      </w:r>
      <w:r>
        <w:rPr>
          <w:lang w:eastAsia="pl-PL"/>
        </w:rPr>
        <w:instrText xml:space="preserve"> REF _Ref24623983 \h </w:instrText>
      </w:r>
      <w:r>
        <w:rPr>
          <w:lang w:eastAsia="pl-PL"/>
        </w:rPr>
      </w:r>
      <w:r>
        <w:rPr>
          <w:lang w:eastAsia="pl-PL"/>
        </w:rPr>
        <w:fldChar w:fldCharType="separate"/>
      </w:r>
      <w:r w:rsidR="00E47F69">
        <w:t xml:space="preserve">Wykres </w:t>
      </w:r>
      <w:r w:rsidR="00E47F69">
        <w:rPr>
          <w:noProof/>
        </w:rPr>
        <w:t>21</w:t>
      </w:r>
      <w:r>
        <w:rPr>
          <w:lang w:eastAsia="pl-PL"/>
        </w:rPr>
        <w:fldChar w:fldCharType="end"/>
      </w:r>
      <w:r>
        <w:rPr>
          <w:lang w:eastAsia="pl-PL"/>
        </w:rPr>
        <w:t>). Źle współpracę tę oceniła tylko jedna badana osoba, z uwagi na niedostateczny poziom przekazywania informacji na temat uczestników projektów.</w:t>
      </w:r>
    </w:p>
    <w:p w14:paraId="41D544CC" w14:textId="77777777" w:rsidR="00A039FA" w:rsidRDefault="00A039FA" w:rsidP="00A039FA">
      <w:pPr>
        <w:pStyle w:val="Legenda"/>
        <w:jc w:val="left"/>
      </w:pPr>
      <w:bookmarkStart w:id="50" w:name="_Ref24623983"/>
      <w:r>
        <w:t xml:space="preserve">Wykres </w:t>
      </w:r>
      <w:r w:rsidR="002D7722">
        <w:fldChar w:fldCharType="begin"/>
      </w:r>
      <w:r w:rsidR="002D7722">
        <w:instrText xml:space="preserve"> SEQ Wykres \* ARABIC </w:instrText>
      </w:r>
      <w:r w:rsidR="002D7722">
        <w:fldChar w:fldCharType="separate"/>
      </w:r>
      <w:r w:rsidR="00E47F69">
        <w:rPr>
          <w:noProof/>
        </w:rPr>
        <w:t>21</w:t>
      </w:r>
      <w:r w:rsidR="002D7722">
        <w:rPr>
          <w:noProof/>
        </w:rPr>
        <w:fldChar w:fldCharType="end"/>
      </w:r>
      <w:bookmarkEnd w:id="50"/>
      <w:r>
        <w:t xml:space="preserve">. </w:t>
      </w:r>
      <w:r w:rsidRPr="0070367C">
        <w:t>Jak oceniają Państwo poziom współpracy i wymiany informacji z tymi podmiotami?</w:t>
      </w:r>
    </w:p>
    <w:p w14:paraId="2DBD1456" w14:textId="77777777" w:rsidR="00A039FA" w:rsidRDefault="00A039FA" w:rsidP="00A039FA">
      <w:pPr>
        <w:rPr>
          <w:rFonts w:ascii="Arial" w:eastAsia="Times New Roman" w:hAnsi="Arial" w:cs="Arial"/>
          <w:sz w:val="20"/>
          <w:szCs w:val="20"/>
          <w:lang w:eastAsia="pl-PL"/>
        </w:rPr>
      </w:pPr>
      <w:r>
        <w:rPr>
          <w:noProof/>
          <w:lang w:eastAsia="pl-PL"/>
        </w:rPr>
        <w:drawing>
          <wp:inline distT="0" distB="0" distL="0" distR="0" wp14:anchorId="15BA2A8E" wp14:editId="21FF4E4C">
            <wp:extent cx="5760720" cy="1637758"/>
            <wp:effectExtent l="0" t="0" r="11430" b="19685"/>
            <wp:docPr id="616" name="Wykres 6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093EC9E" w14:textId="55B6CE6B" w:rsidR="00A039FA" w:rsidRDefault="00A039FA" w:rsidP="000F3401">
      <w:pPr>
        <w:pStyle w:val="podpisy"/>
      </w:pPr>
      <w:r w:rsidRPr="006B41A6">
        <w:rPr>
          <w:rFonts w:eastAsia="Times New Roman" w:cstheme="minorHAnsi"/>
          <w:szCs w:val="24"/>
          <w:lang w:eastAsia="pl-PL"/>
        </w:rPr>
        <w:t>Źródło: Opracowanie własne, EU-Consult Sp. z o.o.</w:t>
      </w:r>
      <w:r>
        <w:t xml:space="preserve"> na podstawie CAWI z organizacjami part</w:t>
      </w:r>
      <w:r w:rsidR="000F3401">
        <w:t>nerskimi po PŻ 2014-2020, N=106</w:t>
      </w:r>
    </w:p>
    <w:p w14:paraId="43CBAB90" w14:textId="40729E71" w:rsidR="006C0814" w:rsidRDefault="006C0814" w:rsidP="006C0814">
      <w:pPr>
        <w:pStyle w:val="Normalny1"/>
      </w:pPr>
      <w:r>
        <w:t>Współpracę z podmiotami wdrażającymi projekty w ramach EFS pozytywnie oceniono również podczas wywiadów indywidualnych z OPO PO Pomoc Żywnościowa.</w:t>
      </w:r>
    </w:p>
    <w:p w14:paraId="3977317B" w14:textId="77777777" w:rsidR="006C0814" w:rsidRDefault="006C0814" w:rsidP="006C0814">
      <w:pPr>
        <w:pStyle w:val="Cytat"/>
      </w:pPr>
      <w:r w:rsidRPr="006C0814">
        <w:t xml:space="preserve">Jeśli chodzi o podmioty wdrażające EFS, poza ośrodkami pomocy społecznej, to bywa różnie, są organizacje, które uczestniczą w FEAD i równocześnie realizują różne działania EFS, </w:t>
      </w:r>
      <w:r w:rsidRPr="006C0814">
        <w:lastRenderedPageBreak/>
        <w:t xml:space="preserve">powiedziałabym, że współpraca z nimi jest bardzo dobra, jest wiedza i doświadczenie w obu tych obszarach i jakby uzupełnianie tej oferty pomocowej, więc grupa beneficjentów takiej organizacji powinna być szczególnie zadowolona z tego mechanizmu. </w:t>
      </w:r>
    </w:p>
    <w:p w14:paraId="2CB2008B" w14:textId="77777777" w:rsidR="006C0814" w:rsidRPr="006C0814" w:rsidRDefault="006C0814" w:rsidP="006C0814">
      <w:pPr>
        <w:pStyle w:val="Cytat"/>
      </w:pPr>
      <w:r w:rsidRPr="00595EBD">
        <w:t>[Źródło: IDI z przedstawicielami OPO]</w:t>
      </w:r>
    </w:p>
    <w:p w14:paraId="7C649363" w14:textId="77777777" w:rsidR="006C0814" w:rsidRPr="000F3401" w:rsidRDefault="006C0814" w:rsidP="006C0814">
      <w:pPr>
        <w:pStyle w:val="Normalny1"/>
      </w:pPr>
    </w:p>
    <w:p w14:paraId="0ABA5DBA" w14:textId="77777777" w:rsidR="000F3401" w:rsidRDefault="000F3401" w:rsidP="000F3401">
      <w:pPr>
        <w:pStyle w:val="Wyrnieniepyta"/>
      </w:pPr>
      <w:r>
        <w:t>Wnioski częściowe</w:t>
      </w:r>
    </w:p>
    <w:p w14:paraId="2AAA7021" w14:textId="77777777" w:rsidR="000F3401" w:rsidRDefault="000F3401" w:rsidP="00C8008D">
      <w:pPr>
        <w:pStyle w:val="Normalny1"/>
        <w:numPr>
          <w:ilvl w:val="0"/>
          <w:numId w:val="47"/>
        </w:numPr>
      </w:pPr>
      <w:r>
        <w:t>28,3% ankietowanych przedstawicieli projektodawców EFS zadeklarowało, że ich jednostka realizuje również działania w zakresie PO PŻ.</w:t>
      </w:r>
    </w:p>
    <w:p w14:paraId="679C675F" w14:textId="77777777" w:rsidR="000F3401" w:rsidRDefault="000F3401" w:rsidP="00C8008D">
      <w:pPr>
        <w:pStyle w:val="Normalny1"/>
        <w:numPr>
          <w:ilvl w:val="0"/>
          <w:numId w:val="47"/>
        </w:numPr>
      </w:pPr>
      <w:r>
        <w:t>49,8% ankietowanych przyznało, że podczas realizacji projektu współpracowało z OPS. Współpraca dotyczyła najczęściej procesu rekrutacji uczestników do projektu oraz wsparcia informacyjnego ze strony OPS.</w:t>
      </w:r>
    </w:p>
    <w:p w14:paraId="763688FE" w14:textId="77777777" w:rsidR="000F3401" w:rsidRDefault="000F3401" w:rsidP="00C8008D">
      <w:pPr>
        <w:pStyle w:val="Normalny1"/>
        <w:numPr>
          <w:ilvl w:val="0"/>
          <w:numId w:val="47"/>
        </w:numPr>
      </w:pPr>
      <w:r>
        <w:t>97,9% ankietowanych reprezentujących instytucje realizujące projekty w ramach EFS oceniło współpracę z OPS w sposób bardzo dobry lub dobry.</w:t>
      </w:r>
    </w:p>
    <w:p w14:paraId="25325E2E" w14:textId="77777777" w:rsidR="000F3401" w:rsidRDefault="000F3401" w:rsidP="00C8008D">
      <w:pPr>
        <w:pStyle w:val="Normalny1"/>
        <w:numPr>
          <w:ilvl w:val="0"/>
          <w:numId w:val="47"/>
        </w:numPr>
      </w:pPr>
      <w:r>
        <w:t xml:space="preserve">25,2% ankietowanych przedstawicieli projektodawców EFS zadeklarowało, że współpracowało z organizacjami partnerskimi FEAD w ramach swojego projektu. </w:t>
      </w:r>
    </w:p>
    <w:p w14:paraId="1853BF63" w14:textId="77777777" w:rsidR="000F3401" w:rsidRDefault="000F3401" w:rsidP="00C8008D">
      <w:pPr>
        <w:pStyle w:val="Normalny1"/>
        <w:numPr>
          <w:ilvl w:val="0"/>
          <w:numId w:val="47"/>
        </w:numPr>
      </w:pPr>
      <w:r>
        <w:t>98,3% ankietowanych przedstawicieli projektodawców EFS zadeklarowało, że bardzo dobrze lub dobrze ocenia poziom współpracy z OPR/OPL.</w:t>
      </w:r>
    </w:p>
    <w:p w14:paraId="5FE2070A" w14:textId="77777777" w:rsidR="000F3401" w:rsidRDefault="000F3401" w:rsidP="00C8008D">
      <w:pPr>
        <w:pStyle w:val="Normalny1"/>
        <w:numPr>
          <w:ilvl w:val="0"/>
          <w:numId w:val="47"/>
        </w:numPr>
      </w:pPr>
      <w:r>
        <w:t>24,2% ankietowanych przedstawicieli OPR/OPL PO PŻ zadeklarowało, że ich instytucja realizowała inne działania, w tym realizowane z EFS.</w:t>
      </w:r>
    </w:p>
    <w:p w14:paraId="7D34EECF" w14:textId="77777777" w:rsidR="000F3401" w:rsidRPr="000426BD" w:rsidRDefault="000F3401" w:rsidP="00C8008D">
      <w:pPr>
        <w:pStyle w:val="Normalny1"/>
        <w:numPr>
          <w:ilvl w:val="0"/>
          <w:numId w:val="47"/>
        </w:numPr>
      </w:pPr>
      <w:r>
        <w:t>10,6% ankietowanych przedstawicieli OPR/OPL PO PŻ przyznało, że ich instytucja współpracowała z podmiotami realizującymi projekty w ramach EFS. Ws</w:t>
      </w:r>
      <w:r w:rsidRPr="000426BD">
        <w:t xml:space="preserve">półpraca dotyczyła </w:t>
      </w:r>
      <w:r>
        <w:t>głównie</w:t>
      </w:r>
      <w:r w:rsidRPr="000426BD">
        <w:t xml:space="preserve"> wsparcia informacyjnego oraz rekrutacji uczestników, udostępniania pomieszczeń, transportu, </w:t>
      </w:r>
      <w:r>
        <w:t xml:space="preserve">realizacji </w:t>
      </w:r>
      <w:r w:rsidRPr="000426BD">
        <w:t>działań towarzyszących</w:t>
      </w:r>
      <w:r>
        <w:t>.</w:t>
      </w:r>
    </w:p>
    <w:p w14:paraId="72BA75C7" w14:textId="77777777" w:rsidR="000F3401" w:rsidRPr="000F3401" w:rsidRDefault="000F3401" w:rsidP="00C8008D">
      <w:pPr>
        <w:pStyle w:val="Normalny1"/>
        <w:numPr>
          <w:ilvl w:val="0"/>
          <w:numId w:val="47"/>
        </w:numPr>
        <w:rPr>
          <w:rFonts w:ascii="Arial" w:eastAsia="Times New Roman" w:hAnsi="Arial" w:cs="Arial"/>
          <w:sz w:val="20"/>
          <w:szCs w:val="20"/>
          <w:lang w:eastAsia="pl-PL"/>
        </w:rPr>
      </w:pPr>
      <w:r>
        <w:t>93,4% ankietowanych przedstawicieli OPR/OPL PO PŻ bardzo</w:t>
      </w:r>
      <w:r w:rsidRPr="000F3401">
        <w:t xml:space="preserve"> </w:t>
      </w:r>
      <w:r>
        <w:t>wysoko lub wysoko oceniła współpracę oraz wymianę informacji z podmiotami realizującymi projekty w ramach EFS.</w:t>
      </w:r>
    </w:p>
    <w:p w14:paraId="2AACAAB6" w14:textId="4E2BAADF" w:rsidR="0004086D" w:rsidRDefault="0004086D" w:rsidP="00FA64C3">
      <w:pPr>
        <w:pStyle w:val="Nagwek3"/>
      </w:pPr>
      <w:bookmarkStart w:id="51" w:name="_Toc25651546"/>
      <w:r w:rsidRPr="00B84DD1">
        <w:t>Czy ośrodek pomocy społecznej faktycznie pełni funkcję koordynato</w:t>
      </w:r>
      <w:r>
        <w:t>ra?</w:t>
      </w:r>
      <w:bookmarkEnd w:id="51"/>
    </w:p>
    <w:p w14:paraId="553669CC" w14:textId="0AFAD3CA" w:rsidR="003813D8" w:rsidRDefault="003813D8" w:rsidP="0076266B">
      <w:pPr>
        <w:spacing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lastRenderedPageBreak/>
        <w:t>W ramach PO PŻ wyróżnić można następujące organizacje</w:t>
      </w:r>
      <w:r w:rsidR="009E3265">
        <w:rPr>
          <w:rStyle w:val="Odwoanieprzypisudolnego"/>
          <w:rFonts w:eastAsia="Times New Roman"/>
          <w:sz w:val="24"/>
          <w:bdr w:val="none" w:sz="0" w:space="0" w:color="auto" w:frame="1"/>
          <w:lang w:eastAsia="pl-PL"/>
        </w:rPr>
        <w:footnoteReference w:id="18"/>
      </w:r>
      <w:r>
        <w:rPr>
          <w:rFonts w:eastAsia="Times New Roman"/>
          <w:sz w:val="24"/>
          <w:bdr w:val="none" w:sz="0" w:space="0" w:color="auto" w:frame="1"/>
          <w:lang w:eastAsia="pl-PL"/>
        </w:rPr>
        <w:t>:</w:t>
      </w:r>
    </w:p>
    <w:p w14:paraId="609F27CA" w14:textId="77777777" w:rsidR="009E3265" w:rsidRDefault="003813D8" w:rsidP="00AB7C78">
      <w:pPr>
        <w:pStyle w:val="Akapitzlist"/>
        <w:numPr>
          <w:ilvl w:val="0"/>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OPO, organizacje partnerskie ogólnopolskie lub ponadregionalne wybier</w:t>
      </w:r>
      <w:r w:rsidR="009E3265">
        <w:rPr>
          <w:rFonts w:eastAsia="Times New Roman"/>
          <w:sz w:val="24"/>
          <w:bdr w:val="none" w:sz="0" w:space="0" w:color="auto" w:frame="1"/>
          <w:lang w:eastAsia="pl-PL"/>
        </w:rPr>
        <w:t>ane przez IZ na drodze konkursu – odpowiadają za:</w:t>
      </w:r>
    </w:p>
    <w:p w14:paraId="227DD859" w14:textId="77777777" w:rsidR="009E3265" w:rsidRDefault="009E3265" w:rsidP="00AB7C78">
      <w:pPr>
        <w:pStyle w:val="Akapitzlist"/>
        <w:numPr>
          <w:ilvl w:val="1"/>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 xml:space="preserve">koordynowanie działań bezpośrednich oraz na rzecz włączenia społecznego, </w:t>
      </w:r>
    </w:p>
    <w:p w14:paraId="78573BAF" w14:textId="77777777" w:rsidR="009E3265" w:rsidRDefault="009E3265" w:rsidP="00AB7C78">
      <w:pPr>
        <w:pStyle w:val="Akapitzlist"/>
        <w:numPr>
          <w:ilvl w:val="1"/>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 xml:space="preserve">dobór organizacji regionalnych i ustalenie zasięgu ich działania, </w:t>
      </w:r>
    </w:p>
    <w:p w14:paraId="557E32CD" w14:textId="0F36EBCE" w:rsidR="003813D8" w:rsidRDefault="009E3265" w:rsidP="00AB7C78">
      <w:pPr>
        <w:pStyle w:val="Akapitzlist"/>
        <w:numPr>
          <w:ilvl w:val="1"/>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sprawozdawczość, działalność informacyjną,</w:t>
      </w:r>
    </w:p>
    <w:p w14:paraId="0322702D" w14:textId="7FF22D3A" w:rsidR="009E3265" w:rsidRDefault="003813D8" w:rsidP="00AB7C78">
      <w:pPr>
        <w:pStyle w:val="Akapitzlist"/>
        <w:numPr>
          <w:ilvl w:val="0"/>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 xml:space="preserve">OPR, organizacje partnerskie regionalne wchodzące w skład struktury OPO lub </w:t>
      </w:r>
      <w:r w:rsidR="009E3265">
        <w:rPr>
          <w:rFonts w:eastAsia="Times New Roman"/>
          <w:sz w:val="24"/>
          <w:bdr w:val="none" w:sz="0" w:space="0" w:color="auto" w:frame="1"/>
          <w:lang w:eastAsia="pl-PL"/>
        </w:rPr>
        <w:t>ich organizacje członkowskie – odpowiadają za:</w:t>
      </w:r>
    </w:p>
    <w:p w14:paraId="7FE499EE" w14:textId="497CCFD8" w:rsidR="009E3265" w:rsidRDefault="003C3CD4" w:rsidP="00AB7C78">
      <w:pPr>
        <w:pStyle w:val="Akapitzlist"/>
        <w:numPr>
          <w:ilvl w:val="1"/>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 xml:space="preserve">magazynowanie </w:t>
      </w:r>
      <w:r w:rsidR="009E3265">
        <w:rPr>
          <w:rFonts w:eastAsia="Times New Roman"/>
          <w:sz w:val="24"/>
          <w:bdr w:val="none" w:sz="0" w:space="0" w:color="auto" w:frame="1"/>
          <w:lang w:eastAsia="pl-PL"/>
        </w:rPr>
        <w:t>żywności i jej dalszą dystrybucję do OPL lub odbiorców końcowych,</w:t>
      </w:r>
    </w:p>
    <w:p w14:paraId="59FB73CE" w14:textId="285EF322" w:rsidR="009E3265" w:rsidRDefault="009E3265" w:rsidP="00AB7C78">
      <w:pPr>
        <w:pStyle w:val="Akapitzlist"/>
        <w:numPr>
          <w:ilvl w:val="1"/>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dobór organizacji lokalnych i ustalanie zasięgu ich działania,</w:t>
      </w:r>
    </w:p>
    <w:p w14:paraId="5DA21B11" w14:textId="19B3A58F" w:rsidR="003C3CD4" w:rsidRDefault="003C3CD4" w:rsidP="00AB7C78">
      <w:pPr>
        <w:pStyle w:val="Akapitzlist"/>
        <w:numPr>
          <w:ilvl w:val="1"/>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prowadzenie działań towarzyszących</w:t>
      </w:r>
    </w:p>
    <w:p w14:paraId="3589783B" w14:textId="1467D06C" w:rsidR="009E3265" w:rsidRDefault="009E3265" w:rsidP="00AB7C78">
      <w:pPr>
        <w:pStyle w:val="Akapitzlist"/>
        <w:numPr>
          <w:ilvl w:val="0"/>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OPL, organizacje partnerskie lokalne wchodzące w skład struktury OPR lub inne organizacje – odpowiadają za:</w:t>
      </w:r>
    </w:p>
    <w:p w14:paraId="331053B3" w14:textId="538B9985" w:rsidR="009E3265" w:rsidRDefault="009E3265" w:rsidP="00AB7C78">
      <w:pPr>
        <w:pStyle w:val="Akapitzlist"/>
        <w:numPr>
          <w:ilvl w:val="1"/>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przejęcie żywności i jej dystrybucję do odbiorców końcowych,</w:t>
      </w:r>
    </w:p>
    <w:p w14:paraId="433C9A5C" w14:textId="544FEDAB" w:rsidR="009E3265" w:rsidRDefault="009E3265" w:rsidP="00AB7C78">
      <w:pPr>
        <w:pStyle w:val="Akapitzlist"/>
        <w:numPr>
          <w:ilvl w:val="1"/>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monitoring udzielanej pomocy oraz prowadzenie sprawozdawczości,</w:t>
      </w:r>
    </w:p>
    <w:p w14:paraId="56E0D5A4" w14:textId="23E55978" w:rsidR="009E3265" w:rsidRDefault="009E3265" w:rsidP="00AB7C78">
      <w:pPr>
        <w:pStyle w:val="Akapitzlist"/>
        <w:numPr>
          <w:ilvl w:val="1"/>
          <w:numId w:val="44"/>
        </w:numPr>
        <w:spacing w:after="240" w:line="360" w:lineRule="auto"/>
        <w:jc w:val="both"/>
        <w:rPr>
          <w:rFonts w:eastAsia="Times New Roman"/>
          <w:sz w:val="24"/>
          <w:bdr w:val="none" w:sz="0" w:space="0" w:color="auto" w:frame="1"/>
          <w:lang w:eastAsia="pl-PL"/>
        </w:rPr>
      </w:pPr>
      <w:r>
        <w:rPr>
          <w:rFonts w:eastAsia="Times New Roman"/>
          <w:sz w:val="24"/>
          <w:bdr w:val="none" w:sz="0" w:space="0" w:color="auto" w:frame="1"/>
          <w:lang w:eastAsia="pl-PL"/>
        </w:rPr>
        <w:t>prowadzenie działań towarzyszących.</w:t>
      </w:r>
    </w:p>
    <w:p w14:paraId="3F0ABDC5" w14:textId="1AB23E27" w:rsidR="00CF5899" w:rsidRPr="00CF5899" w:rsidRDefault="00CF5899" w:rsidP="008C7AA7">
      <w:pPr>
        <w:spacing w:line="360" w:lineRule="auto"/>
        <w:jc w:val="both"/>
        <w:rPr>
          <w:rFonts w:eastAsia="Times New Roman"/>
          <w:sz w:val="24"/>
          <w:lang w:eastAsia="pl-PL"/>
        </w:rPr>
      </w:pPr>
      <w:r>
        <w:rPr>
          <w:rFonts w:eastAsia="Times New Roman"/>
          <w:sz w:val="24"/>
          <w:bdr w:val="none" w:sz="0" w:space="0" w:color="auto" w:frame="1"/>
          <w:lang w:eastAsia="pl-PL"/>
        </w:rPr>
        <w:t>K</w:t>
      </w:r>
      <w:r w:rsidRPr="00CF5899">
        <w:rPr>
          <w:rFonts w:eastAsia="Times New Roman"/>
          <w:sz w:val="24"/>
          <w:bdr w:val="none" w:sz="0" w:space="0" w:color="auto" w:frame="1"/>
          <w:lang w:eastAsia="pl-PL"/>
        </w:rPr>
        <w:t>ażda z organizacji partnerskich regionalnych i organizacji partnerskich lokalnych we współpracy z ośrodkami pomocy społecznej (OPS) zobowiązana jest</w:t>
      </w:r>
      <w:r w:rsidR="009E3265">
        <w:rPr>
          <w:rFonts w:eastAsia="Times New Roman"/>
          <w:sz w:val="24"/>
          <w:bdr w:val="none" w:sz="0" w:space="0" w:color="auto" w:frame="1"/>
          <w:lang w:eastAsia="pl-PL"/>
        </w:rPr>
        <w:t xml:space="preserve"> również do </w:t>
      </w:r>
      <w:r w:rsidR="008C7AA7">
        <w:rPr>
          <w:rFonts w:eastAsia="Times New Roman"/>
          <w:sz w:val="24"/>
          <w:bdr w:val="none" w:sz="0" w:space="0" w:color="auto" w:frame="1"/>
          <w:lang w:eastAsia="pl-PL"/>
        </w:rPr>
        <w:t xml:space="preserve">realizacji działań wpływających na zagwarantowanie komplementarności między FEAD i EFS, </w:t>
      </w:r>
      <w:r w:rsidR="0076266B">
        <w:rPr>
          <w:rFonts w:eastAsia="Times New Roman"/>
          <w:sz w:val="24"/>
          <w:bdr w:val="none" w:sz="0" w:space="0" w:color="auto" w:frame="1"/>
          <w:lang w:eastAsia="pl-PL"/>
        </w:rPr>
        <w:t>(</w:t>
      </w:r>
      <w:r w:rsidR="008C7AA7">
        <w:rPr>
          <w:rFonts w:eastAsia="Times New Roman"/>
          <w:sz w:val="24"/>
          <w:bdr w:val="none" w:sz="0" w:space="0" w:color="auto" w:frame="1"/>
          <w:lang w:eastAsia="pl-PL"/>
        </w:rPr>
        <w:t>opisanych we wcześniejszej części raportu</w:t>
      </w:r>
      <w:r w:rsidR="0076266B">
        <w:rPr>
          <w:rFonts w:eastAsia="Times New Roman"/>
          <w:sz w:val="24"/>
          <w:bdr w:val="none" w:sz="0" w:space="0" w:color="auto" w:frame="1"/>
          <w:lang w:eastAsia="pl-PL"/>
        </w:rPr>
        <w:t>)</w:t>
      </w:r>
      <w:r w:rsidR="008C7AA7">
        <w:rPr>
          <w:rFonts w:eastAsia="Times New Roman"/>
          <w:sz w:val="24"/>
          <w:bdr w:val="none" w:sz="0" w:space="0" w:color="auto" w:frame="1"/>
          <w:lang w:eastAsia="pl-PL"/>
        </w:rPr>
        <w:t>, czyli do tego</w:t>
      </w:r>
      <w:r w:rsidR="009E3265">
        <w:rPr>
          <w:rFonts w:eastAsia="Times New Roman"/>
          <w:sz w:val="24"/>
          <w:bdr w:val="none" w:sz="0" w:space="0" w:color="auto" w:frame="1"/>
          <w:lang w:eastAsia="pl-PL"/>
        </w:rPr>
        <w:t>, aby</w:t>
      </w:r>
      <w:r>
        <w:rPr>
          <w:rStyle w:val="Odwoanieprzypisudolnego"/>
          <w:rFonts w:eastAsia="Times New Roman"/>
          <w:sz w:val="24"/>
          <w:bdr w:val="none" w:sz="0" w:space="0" w:color="auto" w:frame="1"/>
          <w:lang w:eastAsia="pl-PL"/>
        </w:rPr>
        <w:footnoteReference w:id="19"/>
      </w:r>
      <w:r w:rsidRPr="00CF5899">
        <w:rPr>
          <w:rFonts w:eastAsia="Times New Roman"/>
          <w:sz w:val="24"/>
          <w:bdr w:val="none" w:sz="0" w:space="0" w:color="auto" w:frame="1"/>
          <w:lang w:eastAsia="pl-PL"/>
        </w:rPr>
        <w:t>:</w:t>
      </w:r>
    </w:p>
    <w:p w14:paraId="1A1EF214" w14:textId="1953BFC6" w:rsidR="00CF5899" w:rsidRPr="00CF5899" w:rsidRDefault="00CF5899" w:rsidP="00AB7C78">
      <w:pPr>
        <w:pStyle w:val="Akapitzlist"/>
        <w:numPr>
          <w:ilvl w:val="0"/>
          <w:numId w:val="42"/>
        </w:numPr>
        <w:spacing w:after="240" w:line="360" w:lineRule="auto"/>
        <w:jc w:val="both"/>
        <w:rPr>
          <w:rFonts w:eastAsia="Times New Roman"/>
          <w:sz w:val="24"/>
          <w:lang w:eastAsia="pl-PL"/>
        </w:rPr>
      </w:pPr>
      <w:r w:rsidRPr="00CF5899">
        <w:rPr>
          <w:rFonts w:eastAsia="Times New Roman"/>
          <w:sz w:val="24"/>
          <w:lang w:eastAsia="pl-PL"/>
        </w:rPr>
        <w:t>dostarczać odbiorcom pomocy informacje o miejscach, w których osoby mogą skorzystać z działań w ramach projektów EFS or</w:t>
      </w:r>
      <w:r w:rsidR="009E3265">
        <w:rPr>
          <w:rFonts w:eastAsia="Times New Roman"/>
          <w:sz w:val="24"/>
          <w:lang w:eastAsia="pl-PL"/>
        </w:rPr>
        <w:t>az pomoc osobom potrzebującym w </w:t>
      </w:r>
      <w:r w:rsidRPr="00CF5899">
        <w:rPr>
          <w:rFonts w:eastAsia="Times New Roman"/>
          <w:sz w:val="24"/>
          <w:lang w:eastAsia="pl-PL"/>
        </w:rPr>
        <w:t>korzystaniu z takich działań,</w:t>
      </w:r>
    </w:p>
    <w:p w14:paraId="3039B5FE" w14:textId="77777777" w:rsidR="00CF5899" w:rsidRPr="00CF5899" w:rsidRDefault="00CF5899" w:rsidP="00AB7C78">
      <w:pPr>
        <w:pStyle w:val="Akapitzlist"/>
        <w:numPr>
          <w:ilvl w:val="0"/>
          <w:numId w:val="42"/>
        </w:numPr>
        <w:spacing w:after="240" w:line="360" w:lineRule="auto"/>
        <w:jc w:val="both"/>
        <w:rPr>
          <w:rFonts w:eastAsia="Times New Roman"/>
          <w:sz w:val="24"/>
          <w:lang w:eastAsia="pl-PL"/>
        </w:rPr>
      </w:pPr>
      <w:r w:rsidRPr="00CF5899">
        <w:rPr>
          <w:rFonts w:eastAsia="Times New Roman"/>
          <w:sz w:val="24"/>
          <w:lang w:eastAsia="pl-PL"/>
        </w:rPr>
        <w:t>współpracować z OPS w celu udzielenia pomocy osobom korzystającym ze wsparcia FEAD na drodze do aktywizacji społecznej,</w:t>
      </w:r>
    </w:p>
    <w:p w14:paraId="3107AB1D" w14:textId="79F87D40" w:rsidR="00CF5899" w:rsidRPr="00CF5899" w:rsidRDefault="00CF5899" w:rsidP="00AB7C78">
      <w:pPr>
        <w:pStyle w:val="Akapitzlist"/>
        <w:numPr>
          <w:ilvl w:val="0"/>
          <w:numId w:val="42"/>
        </w:numPr>
        <w:spacing w:after="240" w:line="360" w:lineRule="auto"/>
        <w:jc w:val="both"/>
        <w:rPr>
          <w:rFonts w:eastAsia="Times New Roman"/>
          <w:sz w:val="24"/>
          <w:lang w:eastAsia="pl-PL"/>
        </w:rPr>
      </w:pPr>
      <w:r w:rsidRPr="00CF5899">
        <w:rPr>
          <w:rFonts w:eastAsia="Times New Roman"/>
          <w:sz w:val="24"/>
          <w:lang w:eastAsia="pl-PL"/>
        </w:rPr>
        <w:lastRenderedPageBreak/>
        <w:t>oceniać w uzgodnieniu z OPS czy poszczególne osoby objęte pomocą żywnościową wymagają wsparcia aktywizacyjnego oraz i</w:t>
      </w:r>
      <w:r w:rsidR="009E3265">
        <w:rPr>
          <w:rFonts w:eastAsia="Times New Roman"/>
          <w:sz w:val="24"/>
          <w:lang w:eastAsia="pl-PL"/>
        </w:rPr>
        <w:t>nformować odbiorców końcowych o </w:t>
      </w:r>
      <w:r w:rsidRPr="00CF5899">
        <w:rPr>
          <w:rFonts w:eastAsia="Times New Roman"/>
          <w:sz w:val="24"/>
          <w:lang w:eastAsia="pl-PL"/>
        </w:rPr>
        <w:t>możliwościach uczestn</w:t>
      </w:r>
      <w:r w:rsidR="0076266B">
        <w:rPr>
          <w:rFonts w:eastAsia="Times New Roman"/>
          <w:sz w:val="24"/>
          <w:lang w:eastAsia="pl-PL"/>
        </w:rPr>
        <w:t>ictwa w konkretnych projektach realizowanych ze środków Europejskiego Funduszu Społecznego,</w:t>
      </w:r>
    </w:p>
    <w:p w14:paraId="0E3C4936" w14:textId="77777777" w:rsidR="00CF5899" w:rsidRDefault="00CF5899" w:rsidP="00AB7C78">
      <w:pPr>
        <w:pStyle w:val="Akapitzlist"/>
        <w:numPr>
          <w:ilvl w:val="0"/>
          <w:numId w:val="42"/>
        </w:numPr>
        <w:spacing w:after="240" w:line="360" w:lineRule="auto"/>
        <w:jc w:val="both"/>
        <w:rPr>
          <w:rFonts w:eastAsia="Times New Roman"/>
          <w:sz w:val="24"/>
          <w:lang w:eastAsia="pl-PL"/>
        </w:rPr>
      </w:pPr>
      <w:r w:rsidRPr="00CF5899">
        <w:rPr>
          <w:rFonts w:eastAsia="Times New Roman"/>
          <w:sz w:val="24"/>
          <w:lang w:eastAsia="pl-PL"/>
        </w:rPr>
        <w:t>kierować osoby zgłaszające chęć korzystania z pomocy żywnościowej do OPS celem oceny w zakresie możliwości objęcia wsparciem aktywizacyjnym.</w:t>
      </w:r>
    </w:p>
    <w:p w14:paraId="32DD7B72" w14:textId="77777777" w:rsidR="0076266B" w:rsidRDefault="0076266B" w:rsidP="0076266B">
      <w:pPr>
        <w:pStyle w:val="Normalny1"/>
      </w:pPr>
      <w:r>
        <w:t>Ośrodki pomocy społecznej pełnią kluczową rolę w realizacji PO Pomoc Żywnościowa. Ich zasadnicze zadanie polega na kwalifikowaniu osób do Programu. W tym zakresie zajmują się:</w:t>
      </w:r>
    </w:p>
    <w:p w14:paraId="4C93BB23" w14:textId="77777777" w:rsidR="0076266B" w:rsidRDefault="0076266B" w:rsidP="00C8008D">
      <w:pPr>
        <w:pStyle w:val="Normalny1"/>
        <w:numPr>
          <w:ilvl w:val="0"/>
          <w:numId w:val="57"/>
        </w:numPr>
      </w:pPr>
      <w:r>
        <w:t xml:space="preserve">wydawaniem skierowań do otrzymania pomocy żywnościowej, </w:t>
      </w:r>
    </w:p>
    <w:p w14:paraId="09EC0EE8" w14:textId="77777777" w:rsidR="0076266B" w:rsidRDefault="0076266B" w:rsidP="00C8008D">
      <w:pPr>
        <w:pStyle w:val="Normalny1"/>
        <w:numPr>
          <w:ilvl w:val="0"/>
          <w:numId w:val="57"/>
        </w:numPr>
      </w:pPr>
      <w:r>
        <w:t>przekazywaniem organizacjom partnerskim listy osób zakwalifikowanych do pomocy w ramach Programu,</w:t>
      </w:r>
    </w:p>
    <w:p w14:paraId="16B5E2BC" w14:textId="2C3A1606" w:rsidR="0076266B" w:rsidRDefault="0076266B" w:rsidP="00C8008D">
      <w:pPr>
        <w:pStyle w:val="Normalny1"/>
        <w:numPr>
          <w:ilvl w:val="0"/>
          <w:numId w:val="57"/>
        </w:numPr>
      </w:pPr>
      <w:r>
        <w:t>prowadzą działalność o charakterze informacyjnym (rozpowszechniają informacje na temat realizacji PO PŻ, wskazują miejsca lub punkty wydawania artykułów spożywczych osobom potrzebującym)</w:t>
      </w:r>
      <w:r w:rsidR="003D7C27">
        <w:t>.</w:t>
      </w:r>
    </w:p>
    <w:p w14:paraId="528957EF" w14:textId="21E50BBE" w:rsidR="007F690D" w:rsidRPr="00493C49" w:rsidRDefault="007F690D" w:rsidP="0076266B">
      <w:pPr>
        <w:spacing w:after="240" w:line="360" w:lineRule="auto"/>
        <w:jc w:val="both"/>
        <w:rPr>
          <w:rFonts w:eastAsia="Times New Roman"/>
          <w:sz w:val="24"/>
          <w:szCs w:val="24"/>
          <w:lang w:eastAsia="pl-PL"/>
        </w:rPr>
      </w:pPr>
      <w:r w:rsidRPr="00CA45D1">
        <w:rPr>
          <w:bCs/>
          <w:sz w:val="24"/>
          <w:szCs w:val="24"/>
        </w:rPr>
        <w:t>Ponadto w wielu gminach, gdzie nie działają organizacje pozarządowe, ośrodki pomocy społecznej podejmują się roli OPL i bezpośrednio wydają żywność osobom potrzebującym.</w:t>
      </w:r>
    </w:p>
    <w:p w14:paraId="7F9D686E" w14:textId="54BC31A8" w:rsidR="00EB306D" w:rsidRPr="00612936" w:rsidRDefault="00EB306D" w:rsidP="00612936">
      <w:pPr>
        <w:pStyle w:val="Normalny1"/>
        <w:rPr>
          <w:b/>
        </w:rPr>
      </w:pPr>
      <w:r w:rsidRPr="00612936">
        <w:rPr>
          <w:b/>
        </w:rPr>
        <w:t>Współpraca z OPS w świetle wyników badania ankietowego OPR/OPL</w:t>
      </w:r>
    </w:p>
    <w:p w14:paraId="7B28A287" w14:textId="77777777" w:rsidR="00434EAB" w:rsidRDefault="00434EAB" w:rsidP="00434EAB">
      <w:pPr>
        <w:spacing w:line="360" w:lineRule="auto"/>
        <w:jc w:val="both"/>
        <w:rPr>
          <w:rFonts w:eastAsia="Times New Roman"/>
          <w:sz w:val="24"/>
          <w:lang w:eastAsia="pl-PL"/>
        </w:rPr>
      </w:pPr>
      <w:r>
        <w:rPr>
          <w:rFonts w:eastAsia="Times New Roman"/>
          <w:sz w:val="24"/>
          <w:lang w:eastAsia="pl-PL"/>
        </w:rPr>
        <w:t>W oparciu o zgromadzone wyniki badania ankietowego CAWI należy uznać, że OPS pełnią rolę koordynatora działań w ramach PO PŻ 2014-2020, zgodnie z założeniami Programu. W </w:t>
      </w:r>
      <w:r w:rsidRPr="008E1597">
        <w:rPr>
          <w:rFonts w:eastAsia="Times New Roman"/>
          <w:sz w:val="24"/>
          <w:lang w:eastAsia="pl-PL"/>
        </w:rPr>
        <w:t xml:space="preserve">wielu przypadkach ośrodki pomocy społecznej pełnią jednocześnie funkcję OPL. Dotyczy to przede wszystkim obszarów, na których działalność organizacji pozarządowych jest </w:t>
      </w:r>
      <w:r>
        <w:rPr>
          <w:rFonts w:eastAsia="Times New Roman"/>
          <w:sz w:val="24"/>
          <w:lang w:eastAsia="pl-PL"/>
        </w:rPr>
        <w:t>bardzo ograniczona. Wówczas OPS zajmuje się zarówno kwalifikowaniem osób do udziału w PO PŻ, ale również przyjmowaniem, jak i dystrybucją żywności, a także monitoringiem i sprawozdawczością oraz organizowaniem działań dodatkowych związanych z Programem. W pozostałych przypadkach, zgodnie z wypowiedziami osób uczestniczących w badaniu CAWI, ośrodki pomocy społecznej wspierały organizacje partnerskie przede wszystkim poprzez:</w:t>
      </w:r>
    </w:p>
    <w:p w14:paraId="1CA2169C" w14:textId="77777777" w:rsidR="00612936" w:rsidRDefault="00434EAB" w:rsidP="00C8008D">
      <w:pPr>
        <w:pStyle w:val="Akapitzlist"/>
        <w:numPr>
          <w:ilvl w:val="0"/>
          <w:numId w:val="58"/>
        </w:numPr>
        <w:spacing w:line="360" w:lineRule="auto"/>
        <w:jc w:val="both"/>
        <w:rPr>
          <w:rFonts w:eastAsia="Times New Roman"/>
          <w:sz w:val="24"/>
          <w:lang w:eastAsia="pl-PL"/>
        </w:rPr>
      </w:pPr>
      <w:r w:rsidRPr="00612936">
        <w:rPr>
          <w:rFonts w:eastAsia="Times New Roman"/>
          <w:sz w:val="24"/>
          <w:lang w:eastAsia="pl-PL"/>
        </w:rPr>
        <w:t>wydanie skierowań do otrzymania pomocy żywnościowej, zgodnie z aktualnymi wytycznymi PO</w:t>
      </w:r>
      <w:r w:rsidR="00612936" w:rsidRPr="00612936">
        <w:rPr>
          <w:rFonts w:eastAsia="Times New Roman"/>
          <w:sz w:val="24"/>
          <w:lang w:eastAsia="pl-PL"/>
        </w:rPr>
        <w:t xml:space="preserve"> </w:t>
      </w:r>
      <w:r w:rsidRPr="00612936">
        <w:rPr>
          <w:rFonts w:eastAsia="Times New Roman"/>
          <w:sz w:val="24"/>
          <w:lang w:eastAsia="pl-PL"/>
        </w:rPr>
        <w:t>PŻ</w:t>
      </w:r>
      <w:r w:rsidR="00612936" w:rsidRPr="00612936">
        <w:rPr>
          <w:rFonts w:eastAsia="Times New Roman"/>
          <w:sz w:val="24"/>
          <w:lang w:eastAsia="pl-PL"/>
        </w:rPr>
        <w:t xml:space="preserve">, </w:t>
      </w:r>
    </w:p>
    <w:p w14:paraId="242E09D3" w14:textId="36046A37" w:rsidR="00434EAB" w:rsidRDefault="00434EAB" w:rsidP="00C8008D">
      <w:pPr>
        <w:pStyle w:val="Akapitzlist"/>
        <w:numPr>
          <w:ilvl w:val="0"/>
          <w:numId w:val="58"/>
        </w:numPr>
        <w:spacing w:line="360" w:lineRule="auto"/>
        <w:jc w:val="both"/>
        <w:rPr>
          <w:rFonts w:eastAsia="Times New Roman"/>
          <w:sz w:val="24"/>
          <w:lang w:eastAsia="pl-PL"/>
        </w:rPr>
      </w:pPr>
      <w:r w:rsidRPr="00612936">
        <w:rPr>
          <w:rFonts w:eastAsia="Times New Roman"/>
          <w:sz w:val="24"/>
          <w:lang w:eastAsia="pl-PL"/>
        </w:rPr>
        <w:lastRenderedPageBreak/>
        <w:t>kwalifikowanie</w:t>
      </w:r>
      <w:r w:rsidR="00612936">
        <w:rPr>
          <w:rFonts w:eastAsia="Times New Roman"/>
          <w:sz w:val="24"/>
          <w:lang w:eastAsia="pl-PL"/>
        </w:rPr>
        <w:t>m</w:t>
      </w:r>
      <w:r w:rsidRPr="00612936">
        <w:rPr>
          <w:rFonts w:eastAsia="Times New Roman"/>
          <w:sz w:val="24"/>
          <w:lang w:eastAsia="pl-PL"/>
        </w:rPr>
        <w:t xml:space="preserve"> osób do pomocy żywnościowej, zgodnie z aktualnymi wytycznymi PO</w:t>
      </w:r>
      <w:r w:rsidR="00612936">
        <w:rPr>
          <w:rFonts w:eastAsia="Times New Roman"/>
          <w:sz w:val="24"/>
          <w:lang w:eastAsia="pl-PL"/>
        </w:rPr>
        <w:t xml:space="preserve"> </w:t>
      </w:r>
      <w:r w:rsidRPr="00612936">
        <w:rPr>
          <w:rFonts w:eastAsia="Times New Roman"/>
          <w:sz w:val="24"/>
          <w:lang w:eastAsia="pl-PL"/>
        </w:rPr>
        <w:t>PŻ</w:t>
      </w:r>
      <w:r w:rsidR="00612936">
        <w:rPr>
          <w:rFonts w:eastAsia="Times New Roman"/>
          <w:sz w:val="24"/>
          <w:lang w:eastAsia="pl-PL"/>
        </w:rPr>
        <w:t xml:space="preserve">, </w:t>
      </w:r>
    </w:p>
    <w:p w14:paraId="153B9E66" w14:textId="7F149D31" w:rsidR="00434EAB" w:rsidRPr="00612936" w:rsidRDefault="00612936" w:rsidP="00C8008D">
      <w:pPr>
        <w:pStyle w:val="Akapitzlist"/>
        <w:numPr>
          <w:ilvl w:val="0"/>
          <w:numId w:val="58"/>
        </w:numPr>
        <w:spacing w:line="360" w:lineRule="auto"/>
        <w:jc w:val="both"/>
        <w:rPr>
          <w:rFonts w:eastAsia="Times New Roman"/>
          <w:sz w:val="24"/>
          <w:lang w:eastAsia="pl-PL"/>
        </w:rPr>
      </w:pPr>
      <w:r w:rsidRPr="00612936">
        <w:rPr>
          <w:rFonts w:eastAsia="Times New Roman"/>
          <w:sz w:val="24"/>
          <w:lang w:eastAsia="pl-PL"/>
        </w:rPr>
        <w:t>współpracą</w:t>
      </w:r>
      <w:r w:rsidR="00434EAB" w:rsidRPr="00612936">
        <w:rPr>
          <w:rFonts w:eastAsia="Times New Roman"/>
          <w:sz w:val="24"/>
          <w:lang w:eastAsia="pl-PL"/>
        </w:rPr>
        <w:t xml:space="preserve"> w zakresie oceny, czy poszczególne osoby, wymagają wsparcia działaniami towarzyszącymi</w:t>
      </w:r>
      <w:r w:rsidRPr="00612936">
        <w:rPr>
          <w:rFonts w:eastAsia="Times New Roman"/>
          <w:sz w:val="24"/>
          <w:lang w:eastAsia="pl-PL"/>
        </w:rPr>
        <w:t>,</w:t>
      </w:r>
    </w:p>
    <w:p w14:paraId="71B4DD2D" w14:textId="77777777" w:rsidR="00612936" w:rsidRDefault="00434EAB" w:rsidP="00C8008D">
      <w:pPr>
        <w:pStyle w:val="Akapitzlist"/>
        <w:numPr>
          <w:ilvl w:val="0"/>
          <w:numId w:val="58"/>
        </w:numPr>
        <w:spacing w:line="360" w:lineRule="auto"/>
        <w:jc w:val="both"/>
        <w:rPr>
          <w:rFonts w:eastAsia="Times New Roman"/>
          <w:sz w:val="24"/>
          <w:lang w:eastAsia="pl-PL"/>
        </w:rPr>
      </w:pPr>
      <w:r w:rsidRPr="00612936">
        <w:rPr>
          <w:rFonts w:eastAsia="Times New Roman"/>
          <w:sz w:val="24"/>
          <w:lang w:eastAsia="pl-PL"/>
        </w:rPr>
        <w:t>przekazywani</w:t>
      </w:r>
      <w:r w:rsidR="00612936" w:rsidRPr="00612936">
        <w:rPr>
          <w:rFonts w:eastAsia="Times New Roman"/>
          <w:sz w:val="24"/>
          <w:lang w:eastAsia="pl-PL"/>
        </w:rPr>
        <w:t>a</w:t>
      </w:r>
      <w:r w:rsidRPr="00612936">
        <w:rPr>
          <w:rFonts w:eastAsia="Times New Roman"/>
          <w:sz w:val="24"/>
          <w:lang w:eastAsia="pl-PL"/>
        </w:rPr>
        <w:t xml:space="preserve"> </w:t>
      </w:r>
      <w:r w:rsidR="00612936" w:rsidRPr="00612936">
        <w:rPr>
          <w:rFonts w:eastAsia="Times New Roman"/>
          <w:sz w:val="24"/>
          <w:lang w:eastAsia="pl-PL"/>
        </w:rPr>
        <w:t>do organizacji partnerskich</w:t>
      </w:r>
      <w:r w:rsidRPr="00612936">
        <w:rPr>
          <w:rFonts w:eastAsia="Times New Roman"/>
          <w:sz w:val="24"/>
          <w:lang w:eastAsia="pl-PL"/>
        </w:rPr>
        <w:t xml:space="preserve"> informacji o projektach aktywizacji społecznej realizowanych ze środków EFS w regionie</w:t>
      </w:r>
      <w:r w:rsidR="00612936">
        <w:rPr>
          <w:rFonts w:eastAsia="Times New Roman"/>
          <w:sz w:val="24"/>
          <w:lang w:eastAsia="pl-PL"/>
        </w:rPr>
        <w:t>,</w:t>
      </w:r>
    </w:p>
    <w:p w14:paraId="2F7EB22E" w14:textId="35A64A5A" w:rsidR="00434EAB" w:rsidRDefault="00612936" w:rsidP="00C8008D">
      <w:pPr>
        <w:pStyle w:val="Akapitzlist"/>
        <w:numPr>
          <w:ilvl w:val="0"/>
          <w:numId w:val="58"/>
        </w:numPr>
        <w:spacing w:line="360" w:lineRule="auto"/>
        <w:jc w:val="both"/>
        <w:rPr>
          <w:rFonts w:eastAsia="Times New Roman"/>
          <w:sz w:val="24"/>
          <w:lang w:eastAsia="pl-PL"/>
        </w:rPr>
      </w:pPr>
      <w:r>
        <w:rPr>
          <w:rFonts w:eastAsia="Times New Roman"/>
          <w:sz w:val="24"/>
          <w:lang w:eastAsia="pl-PL"/>
        </w:rPr>
        <w:t xml:space="preserve">pomoc </w:t>
      </w:r>
      <w:r w:rsidRPr="008E1597">
        <w:rPr>
          <w:rFonts w:eastAsia="Times New Roman"/>
          <w:sz w:val="24"/>
          <w:lang w:eastAsia="pl-PL"/>
        </w:rPr>
        <w:t>przy rozładunku i dystrybucji żywności,</w:t>
      </w:r>
    </w:p>
    <w:p w14:paraId="1E15F74C" w14:textId="61C5F391" w:rsidR="00612936" w:rsidRDefault="00612936" w:rsidP="00C8008D">
      <w:pPr>
        <w:pStyle w:val="Akapitzlist"/>
        <w:numPr>
          <w:ilvl w:val="0"/>
          <w:numId w:val="58"/>
        </w:numPr>
        <w:spacing w:line="360" w:lineRule="auto"/>
        <w:jc w:val="both"/>
        <w:rPr>
          <w:rFonts w:eastAsia="Times New Roman"/>
          <w:sz w:val="24"/>
          <w:lang w:eastAsia="pl-PL"/>
        </w:rPr>
      </w:pPr>
      <w:r w:rsidRPr="00612936">
        <w:rPr>
          <w:rFonts w:eastAsia="Times New Roman"/>
          <w:sz w:val="24"/>
          <w:lang w:eastAsia="pl-PL"/>
        </w:rPr>
        <w:t xml:space="preserve">udostępnianie pomieszczeń do przechowywania żywności oraz do prowadzenia warsztatów edukacyjnych, </w:t>
      </w:r>
    </w:p>
    <w:p w14:paraId="071116D9" w14:textId="572BF569" w:rsidR="00612936" w:rsidRPr="00612936" w:rsidRDefault="00612936" w:rsidP="00C8008D">
      <w:pPr>
        <w:pStyle w:val="Akapitzlist"/>
        <w:numPr>
          <w:ilvl w:val="0"/>
          <w:numId w:val="58"/>
        </w:numPr>
        <w:spacing w:after="240" w:line="360" w:lineRule="auto"/>
        <w:jc w:val="both"/>
        <w:rPr>
          <w:rFonts w:eastAsia="Times New Roman"/>
          <w:sz w:val="24"/>
          <w:lang w:eastAsia="pl-PL"/>
        </w:rPr>
      </w:pPr>
      <w:r w:rsidRPr="00612936">
        <w:rPr>
          <w:rFonts w:eastAsia="Times New Roman"/>
          <w:sz w:val="24"/>
          <w:lang w:eastAsia="pl-PL"/>
        </w:rPr>
        <w:t>monitorowanie racjonalnego wykorzystywania żywności</w:t>
      </w:r>
      <w:r>
        <w:rPr>
          <w:rFonts w:eastAsia="Times New Roman"/>
          <w:sz w:val="24"/>
          <w:lang w:eastAsia="pl-PL"/>
        </w:rPr>
        <w:t>.</w:t>
      </w:r>
    </w:p>
    <w:p w14:paraId="61E8F8D5" w14:textId="223B23C4" w:rsidR="00434EAB" w:rsidRDefault="00434EAB" w:rsidP="00612936">
      <w:pPr>
        <w:pStyle w:val="Cytat"/>
      </w:pPr>
      <w:r w:rsidRPr="008E1597">
        <w:t>OPS koordynuje całość zadania, przydziela wielkości żywności każdego asortymentu, uzgadnia terminy dostaw do naszego magazynu, rozlicza program zar</w:t>
      </w:r>
      <w:r w:rsidR="00612936">
        <w:t>ówno w ujęciu finansowym, jak i </w:t>
      </w:r>
      <w:r w:rsidRPr="008E1597">
        <w:t>rzeczowym.</w:t>
      </w:r>
    </w:p>
    <w:p w14:paraId="477C2676" w14:textId="62C9271F" w:rsidR="00612936" w:rsidRPr="00612936" w:rsidRDefault="00612936" w:rsidP="00612936">
      <w:pPr>
        <w:pStyle w:val="Cytat"/>
      </w:pPr>
      <w:r>
        <w:t>[Źródło: CAWI z przedstawicielami OPR/OPL PO PŻ 2014-2020]</w:t>
      </w:r>
    </w:p>
    <w:p w14:paraId="1EF12FF9" w14:textId="77777777" w:rsidR="00612936" w:rsidRPr="00612936" w:rsidRDefault="00612936" w:rsidP="00612936">
      <w:pPr>
        <w:rPr>
          <w:lang w:eastAsia="pl-PL"/>
        </w:rPr>
      </w:pPr>
    </w:p>
    <w:p w14:paraId="2B0BAEFB" w14:textId="298B957A" w:rsidR="00434EAB" w:rsidRDefault="00434EAB" w:rsidP="00612936">
      <w:pPr>
        <w:pStyle w:val="Cytat"/>
      </w:pPr>
      <w:r w:rsidRPr="008E1597">
        <w:t xml:space="preserve">OPS </w:t>
      </w:r>
      <w:r w:rsidR="00612936">
        <w:t>wydaje skierowania do P</w:t>
      </w:r>
      <w:r w:rsidRPr="008E1597">
        <w:t>rogramu, informuje naszych ben</w:t>
      </w:r>
      <w:r w:rsidR="00612936">
        <w:t>eficjentów o terminach dostaw i </w:t>
      </w:r>
      <w:r w:rsidRPr="008E1597">
        <w:t>wydawania żywności, pomaga w organizacji szkoleń prowadzonych przez Bank Żywności, informuje beneficjentów o działaniach prowadzonych przez Ochotniczą Straż Pożarną i zachęca do udziału w nich, pomaga w przygotowaniu sprawozdań i rozliczeniu towaru.</w:t>
      </w:r>
    </w:p>
    <w:p w14:paraId="1541671C" w14:textId="77777777" w:rsidR="00612936" w:rsidRPr="00612936" w:rsidRDefault="00612936" w:rsidP="00612936">
      <w:pPr>
        <w:pStyle w:val="Cytat"/>
      </w:pPr>
      <w:r>
        <w:t>[Źródło: CAWI z przedstawicielami OPR/OPL PO PŻ 2014-2020]</w:t>
      </w:r>
    </w:p>
    <w:p w14:paraId="45EC4C8C" w14:textId="77777777" w:rsidR="00612936" w:rsidRPr="00612936" w:rsidRDefault="00612936" w:rsidP="00612936">
      <w:pPr>
        <w:rPr>
          <w:lang w:eastAsia="pl-PL"/>
        </w:rPr>
      </w:pPr>
    </w:p>
    <w:p w14:paraId="6A6BD84F" w14:textId="2337990D" w:rsidR="00434EAB" w:rsidRDefault="00434EAB" w:rsidP="00612936">
      <w:pPr>
        <w:pStyle w:val="Cytat"/>
      </w:pPr>
      <w:r w:rsidRPr="008E1597">
        <w:t>Współpraca w zakresie kierowania podopiecznych do korzystania z pomocy, przekazywanie za pośrednictwem OPS informacji na temat terminów odbiorów żywości czy terminów działań towarzyszących,  pomoc przez OPS w odbiorze/transporcie artykułów dla niektórych podopiecznych, przekazywanie informacji do PCK na temat programów i projektów realizowanych przez OPS i inne podmioty.</w:t>
      </w:r>
    </w:p>
    <w:p w14:paraId="26F75546" w14:textId="3384CC9E" w:rsidR="00612936" w:rsidRDefault="00612936" w:rsidP="00612936">
      <w:pPr>
        <w:pStyle w:val="Cytat"/>
        <w:spacing w:after="240"/>
      </w:pPr>
      <w:r>
        <w:t>[Źródło: CAWI z przedstawicielami OPR/OPL PO PŻ 2014-2020]</w:t>
      </w:r>
    </w:p>
    <w:p w14:paraId="17C3E08E" w14:textId="082F028F" w:rsidR="00576A7B" w:rsidRDefault="00576A7B" w:rsidP="00343F3E">
      <w:pPr>
        <w:pStyle w:val="Normalny1"/>
        <w:rPr>
          <w:lang w:eastAsia="pl-PL"/>
        </w:rPr>
      </w:pPr>
      <w:r>
        <w:rPr>
          <w:lang w:eastAsia="pl-PL"/>
        </w:rPr>
        <w:t xml:space="preserve">Zdecydowana większość badanych przedstawicieli lokalnych i regionalnych organizacji partnerskich PO PŻ (92%) pozytywnie oceniła </w:t>
      </w:r>
      <w:r w:rsidR="007241D4">
        <w:rPr>
          <w:lang w:eastAsia="pl-PL"/>
        </w:rPr>
        <w:t>p</w:t>
      </w:r>
      <w:r>
        <w:rPr>
          <w:lang w:eastAsia="pl-PL"/>
        </w:rPr>
        <w:t>oziom współpracy</w:t>
      </w:r>
      <w:r w:rsidR="007241D4">
        <w:rPr>
          <w:lang w:eastAsia="pl-PL"/>
        </w:rPr>
        <w:t xml:space="preserve"> i wymiany informacji z </w:t>
      </w:r>
      <w:r>
        <w:rPr>
          <w:lang w:eastAsia="pl-PL"/>
        </w:rPr>
        <w:t xml:space="preserve">ośrodkiem pomocy społecznej, w tym 64,1% oceniła je bardzo dobrze, a kolejne 27,9% </w:t>
      </w:r>
      <w:r>
        <w:rPr>
          <w:lang w:eastAsia="pl-PL"/>
        </w:rPr>
        <w:lastRenderedPageBreak/>
        <w:t xml:space="preserve">dobrze. </w:t>
      </w:r>
      <w:r w:rsidR="007241D4">
        <w:rPr>
          <w:lang w:eastAsia="pl-PL"/>
        </w:rPr>
        <w:t>Swoje niezadowolenie wyraziło jedynie 1,2% respondentów (</w:t>
      </w:r>
      <w:r w:rsidR="007241D4">
        <w:rPr>
          <w:lang w:eastAsia="pl-PL"/>
        </w:rPr>
        <w:fldChar w:fldCharType="begin"/>
      </w:r>
      <w:r w:rsidR="007241D4">
        <w:rPr>
          <w:lang w:eastAsia="pl-PL"/>
        </w:rPr>
        <w:instrText xml:space="preserve"> REF _Ref24626612 \h </w:instrText>
      </w:r>
      <w:r w:rsidR="007241D4">
        <w:rPr>
          <w:lang w:eastAsia="pl-PL"/>
        </w:rPr>
      </w:r>
      <w:r w:rsidR="007241D4">
        <w:rPr>
          <w:lang w:eastAsia="pl-PL"/>
        </w:rPr>
        <w:fldChar w:fldCharType="separate"/>
      </w:r>
      <w:r w:rsidR="00E47F69">
        <w:t xml:space="preserve">Wykres </w:t>
      </w:r>
      <w:r w:rsidR="00E47F69">
        <w:rPr>
          <w:noProof/>
        </w:rPr>
        <w:t>22</w:t>
      </w:r>
      <w:r w:rsidR="007241D4">
        <w:rPr>
          <w:lang w:eastAsia="pl-PL"/>
        </w:rPr>
        <w:fldChar w:fldCharType="end"/>
      </w:r>
      <w:r w:rsidR="007241D4">
        <w:rPr>
          <w:lang w:eastAsia="pl-PL"/>
        </w:rPr>
        <w:t>). Osoby te wskazywały na takie problemy we współpracy z OPS, jak:</w:t>
      </w:r>
    </w:p>
    <w:p w14:paraId="24C0CC9D" w14:textId="4E8BD999" w:rsidR="007241D4" w:rsidRPr="00561CE1" w:rsidRDefault="007241D4" w:rsidP="00C8008D">
      <w:pPr>
        <w:pStyle w:val="Normalny1"/>
        <w:numPr>
          <w:ilvl w:val="0"/>
          <w:numId w:val="60"/>
        </w:numPr>
        <w:rPr>
          <w:rFonts w:eastAsia="Times New Roman"/>
          <w:lang w:eastAsia="pl-PL"/>
        </w:rPr>
      </w:pPr>
      <w:r>
        <w:rPr>
          <w:rFonts w:eastAsia="Times New Roman"/>
          <w:lang w:eastAsia="pl-PL"/>
        </w:rPr>
        <w:t xml:space="preserve">brak odpowiedzi na pisma </w:t>
      </w:r>
      <w:r w:rsidRPr="00561CE1">
        <w:rPr>
          <w:rFonts w:eastAsia="Times New Roman"/>
          <w:lang w:eastAsia="pl-PL"/>
        </w:rPr>
        <w:t>k</w:t>
      </w:r>
      <w:r>
        <w:rPr>
          <w:rFonts w:eastAsia="Times New Roman"/>
          <w:lang w:eastAsia="pl-PL"/>
        </w:rPr>
        <w:t>ierowane do OPS,</w:t>
      </w:r>
    </w:p>
    <w:p w14:paraId="137675AF" w14:textId="48A4D6CB" w:rsidR="007241D4" w:rsidRPr="00561CE1" w:rsidRDefault="007241D4" w:rsidP="00C8008D">
      <w:pPr>
        <w:pStyle w:val="Normalny1"/>
        <w:numPr>
          <w:ilvl w:val="0"/>
          <w:numId w:val="60"/>
        </w:numPr>
        <w:rPr>
          <w:rFonts w:eastAsia="Times New Roman"/>
          <w:lang w:eastAsia="pl-PL"/>
        </w:rPr>
      </w:pPr>
      <w:r>
        <w:rPr>
          <w:rFonts w:eastAsia="Times New Roman"/>
          <w:lang w:eastAsia="pl-PL"/>
        </w:rPr>
        <w:t>utrudniona</w:t>
      </w:r>
      <w:r w:rsidRPr="00561CE1">
        <w:rPr>
          <w:rFonts w:eastAsia="Times New Roman"/>
          <w:lang w:eastAsia="pl-PL"/>
        </w:rPr>
        <w:t xml:space="preserve"> komunikacj</w:t>
      </w:r>
      <w:r>
        <w:rPr>
          <w:rFonts w:eastAsia="Times New Roman"/>
          <w:lang w:eastAsia="pl-PL"/>
        </w:rPr>
        <w:t>a w zakresie zadań pomocowych,</w:t>
      </w:r>
    </w:p>
    <w:p w14:paraId="428D7B76" w14:textId="7BA893EF" w:rsidR="007241D4" w:rsidRPr="00561CE1" w:rsidRDefault="007241D4" w:rsidP="00C8008D">
      <w:pPr>
        <w:pStyle w:val="Normalny1"/>
        <w:numPr>
          <w:ilvl w:val="0"/>
          <w:numId w:val="60"/>
        </w:numPr>
        <w:rPr>
          <w:rFonts w:eastAsia="Times New Roman"/>
          <w:lang w:eastAsia="pl-PL"/>
        </w:rPr>
      </w:pPr>
      <w:r>
        <w:rPr>
          <w:rFonts w:eastAsia="Times New Roman"/>
          <w:lang w:eastAsia="pl-PL"/>
        </w:rPr>
        <w:t>b</w:t>
      </w:r>
      <w:r w:rsidRPr="00561CE1">
        <w:rPr>
          <w:rFonts w:eastAsia="Times New Roman"/>
          <w:lang w:eastAsia="pl-PL"/>
        </w:rPr>
        <w:t xml:space="preserve">łędy </w:t>
      </w:r>
      <w:r>
        <w:rPr>
          <w:rFonts w:eastAsia="Times New Roman"/>
          <w:lang w:eastAsia="pl-PL"/>
        </w:rPr>
        <w:t xml:space="preserve">i braki </w:t>
      </w:r>
      <w:r w:rsidRPr="00561CE1">
        <w:rPr>
          <w:rFonts w:eastAsia="Times New Roman"/>
          <w:lang w:eastAsia="pl-PL"/>
        </w:rPr>
        <w:t>w dokumenta</w:t>
      </w:r>
      <w:r>
        <w:rPr>
          <w:rFonts w:eastAsia="Times New Roman"/>
          <w:lang w:eastAsia="pl-PL"/>
        </w:rPr>
        <w:t>cji,</w:t>
      </w:r>
    </w:p>
    <w:p w14:paraId="0358382E" w14:textId="77777777" w:rsidR="007241D4" w:rsidRDefault="007241D4" w:rsidP="00C8008D">
      <w:pPr>
        <w:pStyle w:val="Normalny1"/>
        <w:numPr>
          <w:ilvl w:val="0"/>
          <w:numId w:val="60"/>
        </w:numPr>
        <w:rPr>
          <w:rFonts w:eastAsia="Times New Roman"/>
          <w:lang w:eastAsia="pl-PL"/>
        </w:rPr>
      </w:pPr>
      <w:r>
        <w:rPr>
          <w:rFonts w:eastAsia="Times New Roman"/>
          <w:lang w:eastAsia="pl-PL"/>
        </w:rPr>
        <w:t>b</w:t>
      </w:r>
      <w:r w:rsidRPr="00561CE1">
        <w:rPr>
          <w:rFonts w:eastAsia="Times New Roman"/>
          <w:lang w:eastAsia="pl-PL"/>
        </w:rPr>
        <w:t>rak chęci wsparcia pokrycia kosztów transportu</w:t>
      </w:r>
      <w:r>
        <w:rPr>
          <w:rFonts w:eastAsia="Times New Roman"/>
          <w:lang w:eastAsia="pl-PL"/>
        </w:rPr>
        <w:t xml:space="preserve"> paczek żywnościowych,</w:t>
      </w:r>
    </w:p>
    <w:p w14:paraId="5016379E" w14:textId="1651B1DD" w:rsidR="007241D4" w:rsidRDefault="007241D4" w:rsidP="00C8008D">
      <w:pPr>
        <w:pStyle w:val="Normalny1"/>
        <w:numPr>
          <w:ilvl w:val="0"/>
          <w:numId w:val="60"/>
        </w:numPr>
        <w:rPr>
          <w:lang w:eastAsia="pl-PL"/>
        </w:rPr>
      </w:pPr>
      <w:r w:rsidRPr="007241D4">
        <w:rPr>
          <w:rFonts w:eastAsia="Times New Roman"/>
          <w:lang w:eastAsia="pl-PL"/>
        </w:rPr>
        <w:t>niechętne wydawanie skierowań kwalifikujących do Programu.</w:t>
      </w:r>
    </w:p>
    <w:p w14:paraId="465635E0" w14:textId="77777777" w:rsidR="00434EAB" w:rsidRDefault="00434EAB" w:rsidP="00434EAB">
      <w:pPr>
        <w:pStyle w:val="Legenda"/>
        <w:jc w:val="left"/>
      </w:pPr>
      <w:bookmarkStart w:id="52" w:name="_Ref24626612"/>
      <w:r>
        <w:t xml:space="preserve">Wykres </w:t>
      </w:r>
      <w:r w:rsidR="002D7722">
        <w:fldChar w:fldCharType="begin"/>
      </w:r>
      <w:r w:rsidR="002D7722">
        <w:instrText xml:space="preserve"> SEQ Wykres \* ARABIC </w:instrText>
      </w:r>
      <w:r w:rsidR="002D7722">
        <w:fldChar w:fldCharType="separate"/>
      </w:r>
      <w:r w:rsidR="00E47F69">
        <w:rPr>
          <w:noProof/>
        </w:rPr>
        <w:t>22</w:t>
      </w:r>
      <w:r w:rsidR="002D7722">
        <w:rPr>
          <w:noProof/>
        </w:rPr>
        <w:fldChar w:fldCharType="end"/>
      </w:r>
      <w:bookmarkEnd w:id="52"/>
      <w:r>
        <w:t xml:space="preserve">. </w:t>
      </w:r>
      <w:r w:rsidRPr="007575BB">
        <w:t>Jak oceniają Państwo poziom współpracy i wymiany informacji z OPS?</w:t>
      </w:r>
    </w:p>
    <w:p w14:paraId="745DB0C8" w14:textId="63F45504" w:rsidR="00434EAB" w:rsidRDefault="00576A7B" w:rsidP="00434EAB">
      <w:pPr>
        <w:rPr>
          <w:rFonts w:ascii="Arial" w:eastAsia="Times New Roman" w:hAnsi="Arial" w:cs="Arial"/>
          <w:sz w:val="20"/>
          <w:szCs w:val="20"/>
          <w:lang w:eastAsia="pl-PL"/>
        </w:rPr>
      </w:pPr>
      <w:r>
        <w:rPr>
          <w:noProof/>
          <w:lang w:eastAsia="pl-PL"/>
        </w:rPr>
        <w:drawing>
          <wp:inline distT="0" distB="0" distL="0" distR="0" wp14:anchorId="2F6E76FC" wp14:editId="13541420">
            <wp:extent cx="5760720" cy="1799630"/>
            <wp:effectExtent l="0" t="0" r="11430" b="10160"/>
            <wp:docPr id="624" name="Wykres 6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4953E3C3" w14:textId="77777777" w:rsidR="00434EAB" w:rsidRDefault="00434EAB" w:rsidP="00434EAB">
      <w:pPr>
        <w:pStyle w:val="podpisy"/>
      </w:pPr>
      <w:r w:rsidRPr="006B41A6">
        <w:rPr>
          <w:rFonts w:eastAsia="Times New Roman" w:cstheme="minorHAnsi"/>
          <w:szCs w:val="24"/>
          <w:lang w:eastAsia="pl-PL"/>
        </w:rPr>
        <w:t>Źródło: Opracowanie własne, EU-Consult Sp. z o.o.</w:t>
      </w:r>
      <w:r>
        <w:t xml:space="preserve"> na podstawie CAWI z organizacjami partnerskimi po PŻ 2014-2020, N=990</w:t>
      </w:r>
    </w:p>
    <w:p w14:paraId="591E23EC" w14:textId="51AB1B48" w:rsidR="006C0814" w:rsidRPr="006C0814" w:rsidRDefault="006C0814" w:rsidP="006C0814">
      <w:pPr>
        <w:pStyle w:val="Normalny1"/>
      </w:pPr>
      <w:r>
        <w:t xml:space="preserve">Współpracę z </w:t>
      </w:r>
      <w:r>
        <w:rPr>
          <w:lang w:eastAsia="pl-PL"/>
        </w:rPr>
        <w:t>ośrodkami pomocy społecznej oceniają pozytywnie również p</w:t>
      </w:r>
      <w:r w:rsidRPr="006C0814">
        <w:t>rzedstawiciele</w:t>
      </w:r>
      <w:r>
        <w:rPr>
          <w:lang w:eastAsia="pl-PL"/>
        </w:rPr>
        <w:t xml:space="preserve"> ogólnopolskich/ponadregionalnych organizacji partnerskich PO PŻ. Zdaniem osób uczestniczących w wywiadach IDI większość OPS realizuje zadania koordynatora i pełni tę funkcję odpowiednio do potrzeb. </w:t>
      </w:r>
    </w:p>
    <w:p w14:paraId="6E4F0713" w14:textId="04CBA1A9" w:rsidR="006C0814" w:rsidRDefault="006C0814" w:rsidP="006C0814">
      <w:pPr>
        <w:pStyle w:val="Cytat"/>
      </w:pPr>
      <w:r w:rsidRPr="006C0814">
        <w:t>Wydaje mi się, że tak, rola OPS jest tutaj nie do przecenienia. Z większością bardzo dobrze nam się współpracuje, jest to współpraca partnerska, są pojedyncze sytuacje, gdzie OPS jest bardziej zamknięty na inicjatywę, ale jest to incydentalne.</w:t>
      </w:r>
    </w:p>
    <w:p w14:paraId="4B573B6E" w14:textId="6C8FB630" w:rsidR="006C0814" w:rsidRDefault="006C0814" w:rsidP="006C0814">
      <w:pPr>
        <w:pStyle w:val="Cytat"/>
      </w:pPr>
      <w:r w:rsidRPr="00595EBD">
        <w:t>[Źródło: IDI z przedstawicielami OPO]</w:t>
      </w:r>
    </w:p>
    <w:p w14:paraId="485D9CE9" w14:textId="77777777" w:rsidR="008D0AF6" w:rsidRPr="008D0AF6" w:rsidRDefault="008D0AF6" w:rsidP="008D0AF6">
      <w:pPr>
        <w:rPr>
          <w:lang w:eastAsia="pl-PL"/>
        </w:rPr>
      </w:pPr>
    </w:p>
    <w:p w14:paraId="736EDD86" w14:textId="2AF11BAC" w:rsidR="006C0814" w:rsidRPr="006C0814" w:rsidRDefault="006C0814" w:rsidP="006C0814">
      <w:pPr>
        <w:pStyle w:val="Cytat"/>
      </w:pPr>
      <w:r w:rsidRPr="006C0814">
        <w:t>Do tej pory nie spotkaliśmy się z reakcją taką, jakoby ośrodek pomoc</w:t>
      </w:r>
      <w:r>
        <w:t>y społecznej nie wiedział nic o </w:t>
      </w:r>
      <w:r w:rsidRPr="006C0814">
        <w:t>działaniach ESF</w:t>
      </w:r>
      <w:r w:rsidR="00493C49">
        <w:t>-</w:t>
      </w:r>
      <w:r w:rsidRPr="006C0814">
        <w:t xml:space="preserve">owskich, więc w naszej ocenie ośrodki pomocy społecznej, czy gminne czy miejskie, pełnią swoją rolę w tym zakresie i jednocześnie pełnią funkcję koordynatora w zakresie informacji. </w:t>
      </w:r>
    </w:p>
    <w:p w14:paraId="7F35521D" w14:textId="604D375D" w:rsidR="006C0814" w:rsidRDefault="006C0814" w:rsidP="006C0814">
      <w:pPr>
        <w:pStyle w:val="Cytat"/>
      </w:pPr>
      <w:r w:rsidRPr="00595EBD">
        <w:t>[Źródło: IDI z przedstawicielami OPO]</w:t>
      </w:r>
    </w:p>
    <w:p w14:paraId="0D51C23B" w14:textId="77777777" w:rsidR="006C0814" w:rsidRPr="006C0814" w:rsidRDefault="006C0814" w:rsidP="006C0814">
      <w:pPr>
        <w:pStyle w:val="Normalny1"/>
      </w:pPr>
    </w:p>
    <w:p w14:paraId="3B9C2D14" w14:textId="2F40AA66" w:rsidR="006C0814" w:rsidRPr="006C0814" w:rsidRDefault="006C0814" w:rsidP="006C0814">
      <w:pPr>
        <w:pStyle w:val="Cytat"/>
      </w:pPr>
      <w:r w:rsidRPr="006C0814">
        <w:t>Współpraca między organizacjami i OPS musi zachodzić, bo wymusza to mechanizm P</w:t>
      </w:r>
      <w:r>
        <w:t>rogramu i </w:t>
      </w:r>
      <w:r w:rsidRPr="006C0814">
        <w:t xml:space="preserve">raczej powiedziałabym, że układa się ona dobrze. (...) po tych kilku latach funkcjonowania wszystkie szlaki zostały wszystkie szlaki i jakieś bariery przełamane, więc oceniłabym tę współpracę jako dobrą w kontekście wymiany informacji czy sugerowania rozwiązań przedsięwzięć, które mogłyby być wdrażane. </w:t>
      </w:r>
    </w:p>
    <w:p w14:paraId="717A2C8F" w14:textId="149503F0" w:rsidR="006C0814" w:rsidRDefault="006C0814" w:rsidP="006C0814">
      <w:pPr>
        <w:pStyle w:val="Cytat"/>
      </w:pPr>
      <w:r w:rsidRPr="00595EBD">
        <w:t>[Źródło: IDI z przedstawicielami OPO]</w:t>
      </w:r>
    </w:p>
    <w:p w14:paraId="3AEA15E1" w14:textId="27DB9AB1" w:rsidR="00576A7B" w:rsidRDefault="00576A7B" w:rsidP="006C0814">
      <w:pPr>
        <w:pStyle w:val="Wyrnieniepyta"/>
        <w:spacing w:before="240"/>
        <w:rPr>
          <w:rFonts w:eastAsia="Times New Roman"/>
          <w:lang w:eastAsia="pl-PL"/>
        </w:rPr>
      </w:pPr>
      <w:r>
        <w:rPr>
          <w:rFonts w:eastAsia="Times New Roman"/>
          <w:lang w:eastAsia="pl-PL"/>
        </w:rPr>
        <w:t>Wnioski częściowe</w:t>
      </w:r>
    </w:p>
    <w:p w14:paraId="59C9A569" w14:textId="170FB8B3" w:rsidR="00576A7B" w:rsidRDefault="00576A7B" w:rsidP="00C8008D">
      <w:pPr>
        <w:pStyle w:val="Normalny1"/>
        <w:numPr>
          <w:ilvl w:val="0"/>
          <w:numId w:val="59"/>
        </w:numPr>
        <w:rPr>
          <w:rFonts w:eastAsia="Times New Roman"/>
          <w:lang w:eastAsia="pl-PL"/>
        </w:rPr>
      </w:pPr>
      <w:r>
        <w:rPr>
          <w:rFonts w:eastAsia="Times New Roman"/>
          <w:lang w:eastAsia="pl-PL"/>
        </w:rPr>
        <w:t>W oparciu o zgromadzone wyniki badania ankietowego CAWI należy uznać, że OPS pełnią rolę koordynatora działań w ramach PO PŻ 2014-2020, zgodnie z założeniami Programu.</w:t>
      </w:r>
    </w:p>
    <w:p w14:paraId="262F4CD0" w14:textId="3A772FE7" w:rsidR="00576A7B" w:rsidRPr="006C0814" w:rsidRDefault="007241D4" w:rsidP="00C8008D">
      <w:pPr>
        <w:pStyle w:val="Normalny1"/>
        <w:numPr>
          <w:ilvl w:val="0"/>
          <w:numId w:val="59"/>
        </w:numPr>
        <w:rPr>
          <w:rFonts w:eastAsia="Times New Roman"/>
          <w:lang w:eastAsia="pl-PL"/>
        </w:rPr>
      </w:pPr>
      <w:r>
        <w:rPr>
          <w:rFonts w:eastAsia="Times New Roman"/>
          <w:lang w:eastAsia="pl-PL"/>
        </w:rPr>
        <w:t xml:space="preserve">92% </w:t>
      </w:r>
      <w:r>
        <w:rPr>
          <w:lang w:eastAsia="pl-PL"/>
        </w:rPr>
        <w:t>badanych przedstawicieli lokalnych i regionalnych organizacji partnerskich PO PŻ bardzo wysoko i wysoko oceniła współpracę i wymianę informacji z OPS.</w:t>
      </w:r>
    </w:p>
    <w:p w14:paraId="70CF4747" w14:textId="07224A07" w:rsidR="006C0814" w:rsidRPr="007241D4" w:rsidRDefault="006C0814" w:rsidP="00C8008D">
      <w:pPr>
        <w:pStyle w:val="Normalny1"/>
        <w:numPr>
          <w:ilvl w:val="0"/>
          <w:numId w:val="59"/>
        </w:numPr>
        <w:rPr>
          <w:rFonts w:eastAsia="Times New Roman"/>
          <w:lang w:eastAsia="pl-PL"/>
        </w:rPr>
      </w:pPr>
      <w:r>
        <w:rPr>
          <w:lang w:eastAsia="pl-PL"/>
        </w:rPr>
        <w:t>Przedstawiciele ogólnopolskich/ponadregionalnych organizacji partnerskich dobrze oceniają współpracę z ośrodkami pomocy społecznej i potwierdzają, że większość z nich wywiązuje się z roli koordynatora PO PŻ.</w:t>
      </w:r>
    </w:p>
    <w:p w14:paraId="3D1DD67E" w14:textId="77777777" w:rsidR="0004086D" w:rsidRDefault="0004086D" w:rsidP="00FA64C3">
      <w:pPr>
        <w:pStyle w:val="Nagwek3"/>
      </w:pPr>
      <w:bookmarkStart w:id="53" w:name="_Toc25651547"/>
      <w:r w:rsidRPr="00B84DD1">
        <w:t>Czy podmioty realizujące EFS miały wiedzę</w:t>
      </w:r>
      <w:r>
        <w:t xml:space="preserve"> o </w:t>
      </w:r>
      <w:r w:rsidRPr="00B84DD1">
        <w:t>odbiorcach FEAD</w:t>
      </w:r>
      <w:r>
        <w:t xml:space="preserve"> i </w:t>
      </w:r>
      <w:r w:rsidRPr="00B84DD1">
        <w:t>jak do nich dotrzeć?</w:t>
      </w:r>
      <w:bookmarkEnd w:id="53"/>
    </w:p>
    <w:p w14:paraId="787F488D" w14:textId="362EB2F1" w:rsidR="00B2344E" w:rsidRDefault="00B2344E" w:rsidP="008135EF">
      <w:pPr>
        <w:pStyle w:val="Normalny1"/>
        <w:spacing w:after="240"/>
      </w:pPr>
      <w:r>
        <w:t xml:space="preserve">W celu odpowiedzi na pytanie o to, czy podmioty realizujące projekty w ramach EFS posiadały wiedzę o odbiorcach FEAD należy wrócić do kwestii poruszanych podczas badania ankietowego. Jak pokazują zgromadzone wyniki, </w:t>
      </w:r>
      <w:r w:rsidRPr="00B2344E">
        <w:t>49,8%</w:t>
      </w:r>
      <w:r>
        <w:t xml:space="preserve"> badanych</w:t>
      </w:r>
      <w:r w:rsidRPr="00B2344E">
        <w:t xml:space="preserve"> stwierdził</w:t>
      </w:r>
      <w:r>
        <w:t>o</w:t>
      </w:r>
      <w:r w:rsidRPr="00B2344E">
        <w:t>, że podczas realizacji swojego projektu współpracował</w:t>
      </w:r>
      <w:r>
        <w:t xml:space="preserve">a z ośrodkiem pomocy społecznej, </w:t>
      </w:r>
      <w:r w:rsidR="008135EF">
        <w:t xml:space="preserve">który pełni kluczową rolę w koordynowaniu działań w ramach PO PŻ 2014-2020, </w:t>
      </w:r>
      <w:r>
        <w:t xml:space="preserve">w tym znaczna część respondentów wskazała na wsparcie w zakresie procesu rekrutacji </w:t>
      </w:r>
      <w:r w:rsidRPr="00B2344E">
        <w:t>(</w:t>
      </w:r>
      <w:r w:rsidRPr="00B2344E">
        <w:fldChar w:fldCharType="begin"/>
      </w:r>
      <w:r w:rsidRPr="00B2344E">
        <w:instrText xml:space="preserve"> REF _Ref24620177 \h  \* MERGEFORMAT </w:instrText>
      </w:r>
      <w:r w:rsidRPr="00B2344E">
        <w:fldChar w:fldCharType="separate"/>
      </w:r>
      <w:r w:rsidR="00E47F69">
        <w:t>Wykres 15</w:t>
      </w:r>
      <w:r w:rsidRPr="00B2344E">
        <w:fldChar w:fldCharType="end"/>
      </w:r>
      <w:r>
        <w:t xml:space="preserve">). </w:t>
      </w:r>
      <w:r w:rsidR="008135EF">
        <w:t xml:space="preserve">Z kolei </w:t>
      </w:r>
      <w:r w:rsidR="008135EF" w:rsidRPr="00B2344E">
        <w:t>25,2%</w:t>
      </w:r>
      <w:r w:rsidR="008135EF">
        <w:t xml:space="preserve"> </w:t>
      </w:r>
      <w:r w:rsidRPr="00B2344E">
        <w:t>anki</w:t>
      </w:r>
      <w:r w:rsidR="008135EF">
        <w:t>etowanych projektodawców z EFS przyznało</w:t>
      </w:r>
      <w:r w:rsidRPr="00B2344E">
        <w:t>, że w ramach realizowanego projektu współpracowała z organizacjami partnerskimi FEAD (</w:t>
      </w:r>
      <w:r w:rsidRPr="00B2344E">
        <w:fldChar w:fldCharType="begin"/>
      </w:r>
      <w:r w:rsidRPr="00B2344E">
        <w:instrText xml:space="preserve"> REF _Ref24620710 \h  \* MERGEFORMAT </w:instrText>
      </w:r>
      <w:r w:rsidRPr="00B2344E">
        <w:fldChar w:fldCharType="separate"/>
      </w:r>
      <w:r w:rsidR="00E47F69">
        <w:t>Wykres 17</w:t>
      </w:r>
      <w:r w:rsidRPr="00B2344E">
        <w:fldChar w:fldCharType="end"/>
      </w:r>
      <w:r w:rsidRPr="00B2344E">
        <w:t xml:space="preserve">). </w:t>
      </w:r>
      <w:r w:rsidR="008135EF">
        <w:t>Jednym z obszarów w</w:t>
      </w:r>
      <w:r w:rsidRPr="00B2344E">
        <w:t>spółprac</w:t>
      </w:r>
      <w:r w:rsidR="008135EF">
        <w:t xml:space="preserve">y tej była również </w:t>
      </w:r>
      <w:r w:rsidRPr="00B2344E">
        <w:t>rek</w:t>
      </w:r>
      <w:r w:rsidR="008135EF">
        <w:t xml:space="preserve">rutacja </w:t>
      </w:r>
      <w:r w:rsidRPr="00B2344E">
        <w:t>uczestników do projektu</w:t>
      </w:r>
      <w:r w:rsidR="008135EF">
        <w:t>.</w:t>
      </w:r>
    </w:p>
    <w:p w14:paraId="6AECBE2C" w14:textId="5DC1FCE2" w:rsidR="008D0AF6" w:rsidRDefault="00C01E48" w:rsidP="008135EF">
      <w:pPr>
        <w:pStyle w:val="Normalny1"/>
        <w:spacing w:after="240"/>
      </w:pPr>
      <w:r>
        <w:lastRenderedPageBreak/>
        <w:t>Zgodnie z wypowiedzią jednego z przedstawicieli OPO, pozyskanie informacji nt. odbiorców FEAD jest bardzo proste i projektodawcy realizujący projekty z EFS korzystają z takich możliwości podczas rekrutacji uczestników tychże projektów.</w:t>
      </w:r>
    </w:p>
    <w:p w14:paraId="4E064D84" w14:textId="77777777" w:rsidR="00C01E48" w:rsidRDefault="00C01E48" w:rsidP="00C01E48">
      <w:pPr>
        <w:pStyle w:val="Cytat"/>
      </w:pPr>
      <w:r>
        <w:t>W</w:t>
      </w:r>
      <w:r w:rsidRPr="00234888">
        <w:t>ydaje mi się</w:t>
      </w:r>
      <w:r>
        <w:t>,</w:t>
      </w:r>
      <w:r w:rsidRPr="00234888">
        <w:t xml:space="preserve"> że </w:t>
      </w:r>
      <w:r>
        <w:t xml:space="preserve">realizatorzy projektów EFS </w:t>
      </w:r>
      <w:r w:rsidRPr="00C01E48">
        <w:t>mają możliwość zapewnienia udziału odbiorców</w:t>
      </w:r>
      <w:r>
        <w:t xml:space="preserve"> FEAD w swoich projektach</w:t>
      </w:r>
      <w:r w:rsidRPr="00234888">
        <w:t>, po pierwsze</w:t>
      </w:r>
      <w:r>
        <w:t xml:space="preserve"> przez</w:t>
      </w:r>
      <w:r w:rsidRPr="00234888">
        <w:t xml:space="preserve"> OPS-y</w:t>
      </w:r>
      <w:r>
        <w:t>, a po drugie przez</w:t>
      </w:r>
      <w:r w:rsidRPr="00234888">
        <w:t xml:space="preserve"> organizacje lokalne, które już bezpośrednio pracują z odbiorcami FEAD-u </w:t>
      </w:r>
      <w:r>
        <w:t xml:space="preserve">, informacje te </w:t>
      </w:r>
      <w:r w:rsidRPr="00234888">
        <w:t>są jawne. Patrząc nawet od szczebla wojewódzkiego na stronie internetowej banku żywności jest pełna lista organizacji, które organizują FEAD na terenie województwa i tak ma każda organizacja ta lokalna również swoje dane informacje zamieszcza</w:t>
      </w:r>
      <w:r>
        <w:t>, więc możliwość kontaktu i współpracy</w:t>
      </w:r>
      <w:r w:rsidRPr="00234888">
        <w:t xml:space="preserve">, wproszenia się na warsztaty czy zamieszczenia jakiejś informacji jest dość łatwa i na pewno jest realizowana. </w:t>
      </w:r>
      <w:r>
        <w:t>W</w:t>
      </w:r>
      <w:r w:rsidRPr="00234888">
        <w:t>iem</w:t>
      </w:r>
      <w:r>
        <w:t>,</w:t>
      </w:r>
      <w:r w:rsidRPr="00234888">
        <w:t xml:space="preserve"> że większość tych regionalnych programów operacyjnych </w:t>
      </w:r>
      <w:r>
        <w:t xml:space="preserve">w </w:t>
      </w:r>
      <w:r w:rsidRPr="00234888">
        <w:t>grupie docelow</w:t>
      </w:r>
      <w:r>
        <w:t>ej zawiera i wskazuje odbiorców FEAD. M</w:t>
      </w:r>
      <w:r w:rsidRPr="00234888">
        <w:t>ożliwość dotarcia jest absolutnie łatwa.</w:t>
      </w:r>
    </w:p>
    <w:p w14:paraId="62D8B2EB" w14:textId="77777777" w:rsidR="00C01E48" w:rsidRPr="00C01E48" w:rsidRDefault="00C01E48" w:rsidP="00C01E48">
      <w:pPr>
        <w:pStyle w:val="Cytat"/>
        <w:spacing w:after="240"/>
      </w:pPr>
      <w:r w:rsidRPr="00595EBD">
        <w:t>[Źródło: IDI z przedstawicielami OPO]</w:t>
      </w:r>
    </w:p>
    <w:p w14:paraId="683A364E" w14:textId="58777BA7" w:rsidR="003D7C27" w:rsidRDefault="003D7C27" w:rsidP="008135EF">
      <w:pPr>
        <w:pStyle w:val="Normalny1"/>
        <w:spacing w:after="240"/>
        <w:rPr>
          <w:rFonts w:cstheme="minorHAnsi"/>
          <w:szCs w:val="24"/>
        </w:rPr>
      </w:pPr>
      <w:r>
        <w:t xml:space="preserve">Opinie te podzieliły </w:t>
      </w:r>
      <w:r w:rsidR="00A55864">
        <w:t xml:space="preserve">także </w:t>
      </w:r>
      <w:r>
        <w:t xml:space="preserve">osoby uczestniczące </w:t>
      </w:r>
      <w:r w:rsidR="00A55864">
        <w:t>w</w:t>
      </w:r>
      <w:r>
        <w:t xml:space="preserve"> panelu ekspertów. Zgodnie z ich wypowiedziami </w:t>
      </w:r>
      <w:r>
        <w:rPr>
          <w:rFonts w:cstheme="minorHAnsi"/>
          <w:szCs w:val="24"/>
        </w:rPr>
        <w:t>projektodawcy z Europejskiego Funduszu Społecznego nie</w:t>
      </w:r>
      <w:r w:rsidRPr="003D7C27">
        <w:rPr>
          <w:rFonts w:cstheme="minorHAnsi"/>
          <w:szCs w:val="24"/>
        </w:rPr>
        <w:t xml:space="preserve"> </w:t>
      </w:r>
      <w:r w:rsidR="00A55864">
        <w:rPr>
          <w:rFonts w:cstheme="minorHAnsi"/>
          <w:szCs w:val="24"/>
        </w:rPr>
        <w:t>powinni mieć</w:t>
      </w:r>
      <w:r w:rsidRPr="003D7C27">
        <w:rPr>
          <w:rFonts w:cstheme="minorHAnsi"/>
          <w:szCs w:val="24"/>
        </w:rPr>
        <w:t xml:space="preserve"> </w:t>
      </w:r>
      <w:r>
        <w:rPr>
          <w:rFonts w:cstheme="minorHAnsi"/>
          <w:szCs w:val="24"/>
        </w:rPr>
        <w:t xml:space="preserve">trudności w </w:t>
      </w:r>
      <w:r w:rsidRPr="003D7C27">
        <w:rPr>
          <w:rFonts w:cstheme="minorHAnsi"/>
          <w:szCs w:val="24"/>
        </w:rPr>
        <w:t>dostęp</w:t>
      </w:r>
      <w:r>
        <w:rPr>
          <w:rFonts w:cstheme="minorHAnsi"/>
          <w:szCs w:val="24"/>
        </w:rPr>
        <w:t>ie</w:t>
      </w:r>
      <w:r w:rsidRPr="003D7C27">
        <w:rPr>
          <w:rFonts w:cstheme="minorHAnsi"/>
          <w:szCs w:val="24"/>
        </w:rPr>
        <w:t xml:space="preserve"> do informacji </w:t>
      </w:r>
      <w:r>
        <w:rPr>
          <w:rFonts w:cstheme="minorHAnsi"/>
          <w:szCs w:val="24"/>
        </w:rPr>
        <w:t>umożliwiających im</w:t>
      </w:r>
      <w:r w:rsidRPr="003D7C27">
        <w:rPr>
          <w:rFonts w:cstheme="minorHAnsi"/>
          <w:szCs w:val="24"/>
        </w:rPr>
        <w:t xml:space="preserve"> dotrzeć do o</w:t>
      </w:r>
      <w:r>
        <w:rPr>
          <w:rFonts w:cstheme="minorHAnsi"/>
          <w:szCs w:val="24"/>
        </w:rPr>
        <w:t xml:space="preserve">dbiorców wsparcia w ramach FEAD. Jak podkreślił jeden z ekspertów, osoby te </w:t>
      </w:r>
      <w:r w:rsidR="00CD7911">
        <w:rPr>
          <w:rFonts w:cstheme="minorHAnsi"/>
          <w:szCs w:val="24"/>
        </w:rPr>
        <w:t>można</w:t>
      </w:r>
      <w:r>
        <w:rPr>
          <w:rFonts w:cstheme="minorHAnsi"/>
          <w:szCs w:val="24"/>
        </w:rPr>
        <w:t xml:space="preserve"> identyfikować m.in. </w:t>
      </w:r>
      <w:r w:rsidR="00CD7911">
        <w:rPr>
          <w:rFonts w:cstheme="minorHAnsi"/>
          <w:szCs w:val="24"/>
        </w:rPr>
        <w:t xml:space="preserve">dzięki </w:t>
      </w:r>
      <w:r>
        <w:rPr>
          <w:rFonts w:cstheme="minorHAnsi"/>
          <w:szCs w:val="24"/>
        </w:rPr>
        <w:t>dokumentacj</w:t>
      </w:r>
      <w:r w:rsidR="00CD7911">
        <w:rPr>
          <w:rFonts w:cstheme="minorHAnsi"/>
          <w:szCs w:val="24"/>
        </w:rPr>
        <w:t>i</w:t>
      </w:r>
      <w:r>
        <w:rPr>
          <w:rFonts w:cstheme="minorHAnsi"/>
          <w:szCs w:val="24"/>
        </w:rPr>
        <w:t xml:space="preserve"> konkursow</w:t>
      </w:r>
      <w:r w:rsidR="00CD7911">
        <w:rPr>
          <w:rFonts w:cstheme="minorHAnsi"/>
          <w:szCs w:val="24"/>
        </w:rPr>
        <w:t>ej</w:t>
      </w:r>
      <w:r>
        <w:rPr>
          <w:rFonts w:cstheme="minorHAnsi"/>
          <w:szCs w:val="24"/>
        </w:rPr>
        <w:t xml:space="preserve"> zawierając</w:t>
      </w:r>
      <w:r w:rsidR="00CD7911">
        <w:rPr>
          <w:rFonts w:cstheme="minorHAnsi"/>
          <w:szCs w:val="24"/>
        </w:rPr>
        <w:t>ej</w:t>
      </w:r>
      <w:r>
        <w:rPr>
          <w:rFonts w:cstheme="minorHAnsi"/>
          <w:szCs w:val="24"/>
        </w:rPr>
        <w:t xml:space="preserve"> wykaz odbiorców </w:t>
      </w:r>
      <w:r w:rsidR="00A55864">
        <w:rPr>
          <w:rFonts w:cstheme="minorHAnsi"/>
          <w:szCs w:val="24"/>
        </w:rPr>
        <w:t>PO PŻ.</w:t>
      </w:r>
    </w:p>
    <w:p w14:paraId="5145A7D4" w14:textId="40CFF470" w:rsidR="003D7C27" w:rsidRDefault="003D7C27" w:rsidP="00016DEB">
      <w:pPr>
        <w:pStyle w:val="Cytat"/>
      </w:pPr>
      <w:r>
        <w:t>W</w:t>
      </w:r>
      <w:r w:rsidRPr="00711F5B">
        <w:t xml:space="preserve"> dokumentacji konkursowej załącza</w:t>
      </w:r>
      <w:r>
        <w:t>n</w:t>
      </w:r>
      <w:r w:rsidRPr="00711F5B">
        <w:t xml:space="preserve">y </w:t>
      </w:r>
      <w:r>
        <w:t>jest wykaz osób uczestniczących w PO P</w:t>
      </w:r>
      <w:r w:rsidRPr="00711F5B">
        <w:t xml:space="preserve">Ż </w:t>
      </w:r>
      <w:r>
        <w:t xml:space="preserve">w celu ułatwienia późniejszej komunikacji beneficjentów z </w:t>
      </w:r>
      <w:r w:rsidRPr="00711F5B">
        <w:t xml:space="preserve"> organizacjami </w:t>
      </w:r>
      <w:r>
        <w:t xml:space="preserve">realizującymi projekty w ramach EFS </w:t>
      </w:r>
      <w:r w:rsidRPr="00711F5B">
        <w:t>dla danego terenu.</w:t>
      </w:r>
    </w:p>
    <w:p w14:paraId="70E03090" w14:textId="4F09B278" w:rsidR="003D7C27" w:rsidRPr="003D7C27" w:rsidRDefault="003D7C27" w:rsidP="00016DEB">
      <w:pPr>
        <w:pStyle w:val="Cytat"/>
        <w:spacing w:after="240"/>
      </w:pPr>
      <w:r>
        <w:t>[Źródło: panel ekspertów]</w:t>
      </w:r>
    </w:p>
    <w:p w14:paraId="0C92240D" w14:textId="1DBFBABE" w:rsidR="00AD24C7" w:rsidRDefault="003D7C27" w:rsidP="008135EF">
      <w:pPr>
        <w:pStyle w:val="Normalny1"/>
        <w:spacing w:after="240"/>
      </w:pPr>
      <w:r>
        <w:t>Ponadto, j</w:t>
      </w:r>
      <w:r w:rsidR="00AD24C7">
        <w:t>ak słusznie zauważył jeden z rozmówców podczas wywiadu indywidualnego, ośrodki pomocy społecznej powinny pełnić istotną funkcję w przepływie informacji pomiędzy podmiotami zaangażowanymi w realizację wsparcia w ramach obu Funduszy, ponieważ posiadają oni najszerszą wiedzę na temat swoich klientów, ich potrzeb i możliwości.</w:t>
      </w:r>
    </w:p>
    <w:p w14:paraId="2F8D61CE" w14:textId="17660047" w:rsidR="00AD24C7" w:rsidRDefault="00AD24C7" w:rsidP="00AD24C7">
      <w:pPr>
        <w:pStyle w:val="Cytat"/>
      </w:pPr>
      <w:r>
        <w:t xml:space="preserve">(...) </w:t>
      </w:r>
      <w:r w:rsidRPr="00455C9E">
        <w:t xml:space="preserve">ta wiedza </w:t>
      </w:r>
      <w:r>
        <w:t xml:space="preserve">[na temat odbiorców PO PŻ, przyp.] </w:t>
      </w:r>
      <w:r w:rsidRPr="00455C9E">
        <w:t>powinna się spotykać w ośrodkach pomocy społecznej. Bo to ośrodki pomocy społe</w:t>
      </w:r>
      <w:r>
        <w:t xml:space="preserve">cznej mają informacje komu wydają skierowania </w:t>
      </w:r>
      <w:r w:rsidRPr="00455C9E">
        <w:t xml:space="preserve">i one </w:t>
      </w:r>
      <w:r w:rsidRPr="00455C9E">
        <w:lastRenderedPageBreak/>
        <w:t>powinny mieć wiedzę, komu jakie działanie EFS jest potrzebne i gdzie na ich terenie te organizacje te działania realizują</w:t>
      </w:r>
      <w:r>
        <w:t>.</w:t>
      </w:r>
    </w:p>
    <w:p w14:paraId="5957C679" w14:textId="3F2561FC" w:rsidR="00AD24C7" w:rsidRDefault="00AD24C7" w:rsidP="00AD24C7">
      <w:pPr>
        <w:pStyle w:val="Cytat"/>
      </w:pPr>
      <w:r w:rsidRPr="00595EBD">
        <w:t>[Źródło: IDI z przedstawicielami OPO]</w:t>
      </w:r>
    </w:p>
    <w:p w14:paraId="3A10E87E" w14:textId="77777777" w:rsidR="00C01E48" w:rsidRDefault="00C01E48" w:rsidP="00C01E48">
      <w:pPr>
        <w:rPr>
          <w:lang w:eastAsia="pl-PL"/>
        </w:rPr>
      </w:pPr>
    </w:p>
    <w:p w14:paraId="5E628571" w14:textId="2CE37858" w:rsidR="008135EF" w:rsidRDefault="008135EF" w:rsidP="008135EF">
      <w:pPr>
        <w:pStyle w:val="Wyrnieniepyta"/>
      </w:pPr>
      <w:r>
        <w:t>Wnioski częściowe</w:t>
      </w:r>
    </w:p>
    <w:p w14:paraId="63F968EC" w14:textId="60855DE5" w:rsidR="008135EF" w:rsidRDefault="008135EF" w:rsidP="00C8008D">
      <w:pPr>
        <w:pStyle w:val="Normalny1"/>
        <w:numPr>
          <w:ilvl w:val="0"/>
          <w:numId w:val="61"/>
        </w:numPr>
      </w:pPr>
      <w:r>
        <w:t>Na podstawie zgromadzonych wyników badania ilościowego CATI można przyjąć, iż projektodawcy EFS mają możliwość pozyskania informacji na temat odbiorców FEAD, ze względu na współpracę, jaką nawiązują z ośrodkami pomocy społecznej oraz organizacjami partnerskimi PO PŻ na gruncie lokalnym i regionalnym.</w:t>
      </w:r>
    </w:p>
    <w:p w14:paraId="17489952" w14:textId="211CB0E5" w:rsidR="00C01E48" w:rsidRDefault="00C01E48" w:rsidP="00C8008D">
      <w:pPr>
        <w:pStyle w:val="Normalny1"/>
        <w:numPr>
          <w:ilvl w:val="0"/>
          <w:numId w:val="61"/>
        </w:numPr>
      </w:pPr>
      <w:r>
        <w:t xml:space="preserve">Możliwość pozyskania danych na temat osób objętych wsparciem FEAD przez projektodawców EFS potwierdzają również wypowiedzi przedstawicieli OPO. </w:t>
      </w:r>
    </w:p>
    <w:p w14:paraId="72381A15" w14:textId="558A0F55" w:rsidR="00AD24C7" w:rsidRPr="00B2344E" w:rsidRDefault="00AD24C7" w:rsidP="00C8008D">
      <w:pPr>
        <w:pStyle w:val="Normalny1"/>
        <w:numPr>
          <w:ilvl w:val="0"/>
          <w:numId w:val="61"/>
        </w:numPr>
      </w:pPr>
      <w:r>
        <w:t>Ośrodki pomocy społecznej powinny pełnić kluczową rolę w przepływie informacji pomiędzy instytucjami realizującymi działania w ramach EFS oraz FEAD.</w:t>
      </w:r>
    </w:p>
    <w:p w14:paraId="3CBA7977" w14:textId="7C6C2001" w:rsidR="0004086D" w:rsidRPr="0004086D" w:rsidRDefault="0043439B" w:rsidP="00FA64C3">
      <w:pPr>
        <w:pStyle w:val="Nagwek2"/>
      </w:pPr>
      <w:bookmarkStart w:id="54" w:name="_Toc25651548"/>
      <w:r>
        <w:t>Typy działań</w:t>
      </w:r>
      <w:r w:rsidR="0004086D" w:rsidRPr="0004086D">
        <w:t xml:space="preserve"> finansowan</w:t>
      </w:r>
      <w:r>
        <w:t>ych</w:t>
      </w:r>
      <w:r w:rsidR="0004086D" w:rsidRPr="0004086D">
        <w:t xml:space="preserve"> z EFS</w:t>
      </w:r>
      <w:r>
        <w:t>,</w:t>
      </w:r>
      <w:r w:rsidR="0004086D" w:rsidRPr="0004086D">
        <w:t xml:space="preserve"> mają</w:t>
      </w:r>
      <w:r>
        <w:t>ce</w:t>
      </w:r>
      <w:r w:rsidR="0004086D" w:rsidRPr="0004086D">
        <w:t xml:space="preserve"> największy poten</w:t>
      </w:r>
      <w:r>
        <w:t>cjał do komplementa</w:t>
      </w:r>
      <w:r w:rsidR="00994BA1">
        <w:t>rn</w:t>
      </w:r>
      <w:r>
        <w:t>ości z FEAD</w:t>
      </w:r>
      <w:bookmarkEnd w:id="54"/>
    </w:p>
    <w:p w14:paraId="2F4397CC" w14:textId="722AB704" w:rsidR="0043439B" w:rsidRPr="007F4A66" w:rsidRDefault="00126010" w:rsidP="007F4A66">
      <w:pPr>
        <w:pStyle w:val="Normalny1"/>
        <w:rPr>
          <w:b/>
        </w:rPr>
      </w:pPr>
      <w:r w:rsidRPr="007F4A66">
        <w:rPr>
          <w:b/>
        </w:rPr>
        <w:t>Działania towarzyszące realizowane w ramach PO PŻ 2014-2020</w:t>
      </w:r>
    </w:p>
    <w:p w14:paraId="715192E2" w14:textId="24E72B4A" w:rsidR="00126010" w:rsidRDefault="00126010" w:rsidP="00126010">
      <w:pPr>
        <w:pStyle w:val="Normalny1"/>
        <w:spacing w:after="240"/>
      </w:pPr>
      <w:r>
        <w:t>Od roku 2015 w ramach PO Pomoc Żywnościowa organizacje partnerskie realizują działania towarzyszące mające na celu wzmocnienie samodzielności oraz kompetencji w prowadzeniu gospodarstwa domowego. Działania te obejmującą: warsztaty kulinarne prezentujące sposoby przygotowywania posiłków i wykorzystania artykułów spożywczych, warsztaty dietetyczne i w zakresie zdrowego żywienia, warsztaty edukacyjne, propagujące zasady zdrowego odżywiania i przeciwdziałanie marnotrawieniu żywności oraz warsztaty edukacji ekonomicznej z zakresu właściwego zarządzania budżetem domowym</w:t>
      </w:r>
      <w:r>
        <w:rPr>
          <w:rStyle w:val="Odwoanieprzypisudolnego"/>
        </w:rPr>
        <w:footnoteReference w:id="20"/>
      </w:r>
      <w:r>
        <w:t>.</w:t>
      </w:r>
    </w:p>
    <w:p w14:paraId="002A7E7A" w14:textId="77777777" w:rsidR="00723804" w:rsidRDefault="00126010" w:rsidP="00126010">
      <w:pPr>
        <w:pStyle w:val="Normalny1"/>
      </w:pPr>
      <w:r>
        <w:t>Przez cztery edycje Podprogramu zrealizowano dotychczas 27 516 działań towarzyszących. Ze wsparcia w formie DT skorzystały natomiast 484 432 osoby (</w:t>
      </w:r>
      <w:r w:rsidR="00723804">
        <w:fldChar w:fldCharType="begin"/>
      </w:r>
      <w:r w:rsidR="00723804">
        <w:instrText xml:space="preserve"> REF _Ref24617749 \h </w:instrText>
      </w:r>
      <w:r w:rsidR="00723804">
        <w:fldChar w:fldCharType="separate"/>
      </w:r>
      <w:r w:rsidR="00E47F69">
        <w:t xml:space="preserve">Tabela </w:t>
      </w:r>
      <w:r w:rsidR="00E47F69">
        <w:rPr>
          <w:noProof/>
        </w:rPr>
        <w:t>5</w:t>
      </w:r>
      <w:r w:rsidR="00723804">
        <w:fldChar w:fldCharType="end"/>
      </w:r>
      <w:r>
        <w:t>). W</w:t>
      </w:r>
      <w:r w:rsidR="00723804">
        <w:t xml:space="preserve"> poszczególnych klatach ze wsparcia w tej formie skorzystało:</w:t>
      </w:r>
    </w:p>
    <w:p w14:paraId="15E3DA40" w14:textId="76ADEF20" w:rsidR="00126010" w:rsidRPr="00723804" w:rsidRDefault="00723804" w:rsidP="00C8008D">
      <w:pPr>
        <w:pStyle w:val="Normalny1"/>
        <w:numPr>
          <w:ilvl w:val="0"/>
          <w:numId w:val="56"/>
        </w:numPr>
      </w:pPr>
      <w:r w:rsidRPr="00723804">
        <w:lastRenderedPageBreak/>
        <w:t xml:space="preserve">3 925 osób w </w:t>
      </w:r>
      <w:r w:rsidR="00126010" w:rsidRPr="00723804">
        <w:t xml:space="preserve">roku 2015 </w:t>
      </w:r>
      <w:r w:rsidRPr="00723804">
        <w:t>(</w:t>
      </w:r>
      <w:r w:rsidR="00126010" w:rsidRPr="00723804">
        <w:t xml:space="preserve">4,4% łącznej liczby osób, które otrzymały pomoc </w:t>
      </w:r>
      <w:r w:rsidRPr="00723804">
        <w:t xml:space="preserve">żywnościową </w:t>
      </w:r>
      <w:r w:rsidR="00126010" w:rsidRPr="00723804">
        <w:t>w</w:t>
      </w:r>
      <w:r w:rsidRPr="00723804">
        <w:t xml:space="preserve"> ramach Programu),</w:t>
      </w:r>
    </w:p>
    <w:p w14:paraId="4D769814" w14:textId="73ED8928" w:rsidR="00723804" w:rsidRPr="00723804" w:rsidRDefault="00723804" w:rsidP="00C8008D">
      <w:pPr>
        <w:pStyle w:val="Normalny1"/>
        <w:numPr>
          <w:ilvl w:val="0"/>
          <w:numId w:val="56"/>
        </w:numPr>
      </w:pPr>
      <w:r w:rsidRPr="00723804">
        <w:t>5 678 osób w roku</w:t>
      </w:r>
      <w:r>
        <w:t xml:space="preserve"> 2016</w:t>
      </w:r>
      <w:r w:rsidRPr="00723804">
        <w:t xml:space="preserve"> (8,2% łącznej liczby osób, które otrzymały pomoc żywnościową w ramach Programu),</w:t>
      </w:r>
    </w:p>
    <w:p w14:paraId="3338D978" w14:textId="7AB3C78D" w:rsidR="00723804" w:rsidRPr="00723804" w:rsidRDefault="00723804" w:rsidP="00C8008D">
      <w:pPr>
        <w:pStyle w:val="Normalny1"/>
        <w:numPr>
          <w:ilvl w:val="0"/>
          <w:numId w:val="56"/>
        </w:numPr>
      </w:pPr>
      <w:r w:rsidRPr="00723804">
        <w:t>9 373 osób w roku</w:t>
      </w:r>
      <w:r>
        <w:t xml:space="preserve"> 2017</w:t>
      </w:r>
      <w:r w:rsidRPr="00723804">
        <w:t xml:space="preserve"> (12%</w:t>
      </w:r>
      <w:r>
        <w:t xml:space="preserve"> </w:t>
      </w:r>
      <w:r w:rsidRPr="00723804">
        <w:t>łącznej liczby osób, które otrzymały pomoc żywnościową w ramach Programu),</w:t>
      </w:r>
    </w:p>
    <w:p w14:paraId="76A5A3C9" w14:textId="5DFB6E5F" w:rsidR="00126010" w:rsidRPr="00723804" w:rsidRDefault="00723804" w:rsidP="00C8008D">
      <w:pPr>
        <w:pStyle w:val="Normalny1"/>
        <w:numPr>
          <w:ilvl w:val="0"/>
          <w:numId w:val="56"/>
        </w:numPr>
      </w:pPr>
      <w:r w:rsidRPr="00723804">
        <w:t xml:space="preserve">8 540 osób w roku </w:t>
      </w:r>
      <w:r>
        <w:t xml:space="preserve">2018 </w:t>
      </w:r>
      <w:r w:rsidRPr="00723804">
        <w:t>(11% łącznej liczby osób, które otrzymały pomoc żywnościową w ramach Programu</w:t>
      </w:r>
      <w:r>
        <w:t>).</w:t>
      </w:r>
    </w:p>
    <w:p w14:paraId="681F00E2" w14:textId="3D8D1537" w:rsidR="00126010" w:rsidRDefault="00126010" w:rsidP="00126010">
      <w:pPr>
        <w:pStyle w:val="Legenda"/>
      </w:pPr>
      <w:bookmarkStart w:id="55" w:name="_Ref24617749"/>
      <w:r>
        <w:t xml:space="preserve">Tabela </w:t>
      </w:r>
      <w:r w:rsidR="002D7722">
        <w:fldChar w:fldCharType="begin"/>
      </w:r>
      <w:r w:rsidR="002D7722">
        <w:instrText xml:space="preserve"> SEQ Tabela \* ARABIC </w:instrText>
      </w:r>
      <w:r w:rsidR="002D7722">
        <w:fldChar w:fldCharType="separate"/>
      </w:r>
      <w:r w:rsidR="00E47F69">
        <w:rPr>
          <w:noProof/>
        </w:rPr>
        <w:t>5</w:t>
      </w:r>
      <w:r w:rsidR="002D7722">
        <w:rPr>
          <w:noProof/>
        </w:rPr>
        <w:fldChar w:fldCharType="end"/>
      </w:r>
      <w:bookmarkEnd w:id="55"/>
      <w:r>
        <w:t>. Liczba zrealizowanych działań towarzyszących oraz osób uczestniczących w tych działaniach w latach 2015-2018</w:t>
      </w:r>
    </w:p>
    <w:tbl>
      <w:tblPr>
        <w:tblStyle w:val="Tabelasiatki5ciemnaakcent11"/>
        <w:tblW w:w="0" w:type="auto"/>
        <w:jc w:val="center"/>
        <w:tblLook w:val="04A0" w:firstRow="1" w:lastRow="0" w:firstColumn="1" w:lastColumn="0" w:noHBand="0" w:noVBand="1"/>
      </w:tblPr>
      <w:tblGrid>
        <w:gridCol w:w="2298"/>
        <w:gridCol w:w="695"/>
        <w:gridCol w:w="696"/>
        <w:gridCol w:w="696"/>
        <w:gridCol w:w="696"/>
        <w:gridCol w:w="943"/>
        <w:gridCol w:w="1002"/>
        <w:gridCol w:w="1018"/>
        <w:gridCol w:w="1018"/>
      </w:tblGrid>
      <w:tr w:rsidR="00612936" w:rsidRPr="00612936" w14:paraId="0D15E3A1" w14:textId="77777777" w:rsidTr="001F4A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14:paraId="35BE3F69" w14:textId="77777777" w:rsidR="00612936" w:rsidRPr="00612936" w:rsidRDefault="00612936" w:rsidP="001F4AEA">
            <w:pPr>
              <w:pStyle w:val="Normalny1"/>
              <w:jc w:val="center"/>
            </w:pPr>
            <w:r w:rsidRPr="00612936">
              <w:rPr>
                <w:bCs w:val="0"/>
                <w:sz w:val="22"/>
              </w:rPr>
              <w:t>Organizacja</w:t>
            </w:r>
          </w:p>
        </w:tc>
        <w:tc>
          <w:tcPr>
            <w:tcW w:w="0" w:type="auto"/>
            <w:gridSpan w:val="4"/>
            <w:vAlign w:val="center"/>
          </w:tcPr>
          <w:p w14:paraId="5E935CF5" w14:textId="77777777" w:rsidR="00612936" w:rsidRPr="00612936" w:rsidRDefault="00612936" w:rsidP="001F4AEA">
            <w:pPr>
              <w:pStyle w:val="Normalny1"/>
              <w:jc w:val="center"/>
              <w:cnfStyle w:val="100000000000" w:firstRow="1" w:lastRow="0" w:firstColumn="0" w:lastColumn="0" w:oddVBand="0" w:evenVBand="0" w:oddHBand="0" w:evenHBand="0" w:firstRowFirstColumn="0" w:firstRowLastColumn="0" w:lastRowFirstColumn="0" w:lastRowLastColumn="0"/>
            </w:pPr>
            <w:r w:rsidRPr="00612936">
              <w:rPr>
                <w:bCs w:val="0"/>
                <w:sz w:val="22"/>
              </w:rPr>
              <w:t>Liczba działań towarzyszących</w:t>
            </w:r>
          </w:p>
        </w:tc>
        <w:tc>
          <w:tcPr>
            <w:tcW w:w="0" w:type="auto"/>
            <w:gridSpan w:val="4"/>
            <w:vAlign w:val="center"/>
          </w:tcPr>
          <w:p w14:paraId="56621D96" w14:textId="77777777" w:rsidR="00612936" w:rsidRPr="00612936" w:rsidRDefault="00612936" w:rsidP="001F4AEA">
            <w:pPr>
              <w:pStyle w:val="Normalny1"/>
              <w:jc w:val="center"/>
              <w:cnfStyle w:val="100000000000" w:firstRow="1" w:lastRow="0" w:firstColumn="0" w:lastColumn="0" w:oddVBand="0" w:evenVBand="0" w:oddHBand="0" w:evenHBand="0" w:firstRowFirstColumn="0" w:firstRowLastColumn="0" w:lastRowFirstColumn="0" w:lastRowLastColumn="0"/>
            </w:pPr>
            <w:r w:rsidRPr="00612936">
              <w:rPr>
                <w:bCs w:val="0"/>
                <w:sz w:val="22"/>
              </w:rPr>
              <w:t>Liczba osób uczestniczących w działaniach towarzyszących</w:t>
            </w:r>
          </w:p>
        </w:tc>
      </w:tr>
      <w:tr w:rsidR="00612936" w14:paraId="0603F638" w14:textId="77777777" w:rsidTr="001F4A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1BCA4CB1" w14:textId="77777777" w:rsidR="00612936" w:rsidRPr="00612936" w:rsidRDefault="00612936" w:rsidP="001F4AEA">
            <w:pPr>
              <w:pStyle w:val="Normalny1"/>
              <w:jc w:val="center"/>
            </w:pPr>
          </w:p>
        </w:tc>
        <w:tc>
          <w:tcPr>
            <w:tcW w:w="0" w:type="auto"/>
            <w:vAlign w:val="center"/>
          </w:tcPr>
          <w:p w14:paraId="3AECD46E"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b/>
                <w:bCs/>
                <w:sz w:val="22"/>
              </w:rPr>
              <w:t>2015</w:t>
            </w:r>
          </w:p>
        </w:tc>
        <w:tc>
          <w:tcPr>
            <w:tcW w:w="0" w:type="auto"/>
            <w:vAlign w:val="center"/>
          </w:tcPr>
          <w:p w14:paraId="2A9E474B"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b/>
                <w:sz w:val="22"/>
              </w:rPr>
              <w:t>2016</w:t>
            </w:r>
          </w:p>
        </w:tc>
        <w:tc>
          <w:tcPr>
            <w:tcW w:w="0" w:type="auto"/>
            <w:vAlign w:val="center"/>
          </w:tcPr>
          <w:p w14:paraId="1521DF17"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b/>
                <w:sz w:val="22"/>
              </w:rPr>
              <w:t>2017</w:t>
            </w:r>
          </w:p>
        </w:tc>
        <w:tc>
          <w:tcPr>
            <w:tcW w:w="0" w:type="auto"/>
            <w:vAlign w:val="center"/>
          </w:tcPr>
          <w:p w14:paraId="4F783CD6"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b/>
                <w:sz w:val="22"/>
              </w:rPr>
              <w:t>2018</w:t>
            </w:r>
          </w:p>
        </w:tc>
        <w:tc>
          <w:tcPr>
            <w:tcW w:w="0" w:type="auto"/>
            <w:vAlign w:val="center"/>
          </w:tcPr>
          <w:p w14:paraId="52C2C285"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b/>
                <w:bCs/>
                <w:sz w:val="22"/>
              </w:rPr>
              <w:t>2015</w:t>
            </w:r>
          </w:p>
        </w:tc>
        <w:tc>
          <w:tcPr>
            <w:tcW w:w="0" w:type="auto"/>
            <w:vAlign w:val="center"/>
          </w:tcPr>
          <w:p w14:paraId="14AD4DEC"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b/>
                <w:sz w:val="22"/>
              </w:rPr>
              <w:t>2016</w:t>
            </w:r>
          </w:p>
        </w:tc>
        <w:tc>
          <w:tcPr>
            <w:tcW w:w="0" w:type="auto"/>
            <w:vAlign w:val="center"/>
          </w:tcPr>
          <w:p w14:paraId="579315E6"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b/>
                <w:sz w:val="22"/>
              </w:rPr>
              <w:t>2017</w:t>
            </w:r>
          </w:p>
        </w:tc>
        <w:tc>
          <w:tcPr>
            <w:tcW w:w="0" w:type="auto"/>
            <w:vAlign w:val="center"/>
          </w:tcPr>
          <w:p w14:paraId="40BBF71D"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b/>
                <w:sz w:val="22"/>
              </w:rPr>
              <w:t>2018</w:t>
            </w:r>
          </w:p>
        </w:tc>
      </w:tr>
      <w:tr w:rsidR="00612936" w14:paraId="32F49A27" w14:textId="77777777" w:rsidTr="001F4AEA">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1097E49" w14:textId="77777777" w:rsidR="00612936" w:rsidRPr="00612936" w:rsidRDefault="00612936" w:rsidP="001F4AEA">
            <w:pPr>
              <w:pStyle w:val="Normalny1"/>
              <w:jc w:val="center"/>
            </w:pPr>
            <w:r w:rsidRPr="00612936">
              <w:rPr>
                <w:bCs w:val="0"/>
                <w:sz w:val="22"/>
              </w:rPr>
              <w:t>Federacja Polskich Banków Żywności</w:t>
            </w:r>
          </w:p>
        </w:tc>
        <w:tc>
          <w:tcPr>
            <w:tcW w:w="0" w:type="auto"/>
            <w:vAlign w:val="center"/>
          </w:tcPr>
          <w:p w14:paraId="443E9C59"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2 589</w:t>
            </w:r>
          </w:p>
        </w:tc>
        <w:tc>
          <w:tcPr>
            <w:tcW w:w="0" w:type="auto"/>
            <w:vAlign w:val="center"/>
          </w:tcPr>
          <w:p w14:paraId="3100D667"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4 004</w:t>
            </w:r>
          </w:p>
        </w:tc>
        <w:tc>
          <w:tcPr>
            <w:tcW w:w="0" w:type="auto"/>
            <w:vAlign w:val="center"/>
          </w:tcPr>
          <w:p w14:paraId="082DFF9E"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5 684</w:t>
            </w:r>
          </w:p>
        </w:tc>
        <w:tc>
          <w:tcPr>
            <w:tcW w:w="0" w:type="auto"/>
            <w:vAlign w:val="center"/>
          </w:tcPr>
          <w:p w14:paraId="67B40DD6"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4 771</w:t>
            </w:r>
          </w:p>
        </w:tc>
        <w:tc>
          <w:tcPr>
            <w:tcW w:w="0" w:type="auto"/>
            <w:vAlign w:val="center"/>
          </w:tcPr>
          <w:p w14:paraId="0183C8DA"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37 193</w:t>
            </w:r>
          </w:p>
        </w:tc>
        <w:tc>
          <w:tcPr>
            <w:tcW w:w="0" w:type="auto"/>
            <w:vAlign w:val="center"/>
          </w:tcPr>
          <w:p w14:paraId="37BCFB35"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59 593</w:t>
            </w:r>
          </w:p>
        </w:tc>
        <w:tc>
          <w:tcPr>
            <w:tcW w:w="0" w:type="auto"/>
            <w:vAlign w:val="center"/>
          </w:tcPr>
          <w:p w14:paraId="67FDF9F1"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93 603</w:t>
            </w:r>
          </w:p>
        </w:tc>
        <w:tc>
          <w:tcPr>
            <w:tcW w:w="0" w:type="auto"/>
            <w:vAlign w:val="center"/>
          </w:tcPr>
          <w:p w14:paraId="156A881E"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79 907</w:t>
            </w:r>
          </w:p>
        </w:tc>
      </w:tr>
      <w:tr w:rsidR="00612936" w14:paraId="44E5B131" w14:textId="77777777" w:rsidTr="001F4A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6CCA86EF" w14:textId="77777777" w:rsidR="00612936" w:rsidRPr="00612936" w:rsidRDefault="00612936" w:rsidP="001F4AEA">
            <w:pPr>
              <w:pStyle w:val="Normalny1"/>
              <w:jc w:val="center"/>
            </w:pPr>
            <w:r w:rsidRPr="00612936">
              <w:rPr>
                <w:bCs w:val="0"/>
                <w:sz w:val="22"/>
              </w:rPr>
              <w:t>Caritas Polska</w:t>
            </w:r>
          </w:p>
        </w:tc>
        <w:tc>
          <w:tcPr>
            <w:tcW w:w="0" w:type="auto"/>
            <w:vAlign w:val="center"/>
          </w:tcPr>
          <w:p w14:paraId="30A76494"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w:t>
            </w:r>
          </w:p>
        </w:tc>
        <w:tc>
          <w:tcPr>
            <w:tcW w:w="0" w:type="auto"/>
            <w:vAlign w:val="center"/>
          </w:tcPr>
          <w:p w14:paraId="20CA4EDE"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349</w:t>
            </w:r>
          </w:p>
        </w:tc>
        <w:tc>
          <w:tcPr>
            <w:tcW w:w="0" w:type="auto"/>
            <w:vAlign w:val="center"/>
          </w:tcPr>
          <w:p w14:paraId="0C4070F8"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1 342</w:t>
            </w:r>
          </w:p>
        </w:tc>
        <w:tc>
          <w:tcPr>
            <w:tcW w:w="0" w:type="auto"/>
            <w:vAlign w:val="center"/>
          </w:tcPr>
          <w:p w14:paraId="1F3A972A"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1 328</w:t>
            </w:r>
          </w:p>
        </w:tc>
        <w:tc>
          <w:tcPr>
            <w:tcW w:w="0" w:type="auto"/>
            <w:vAlign w:val="center"/>
          </w:tcPr>
          <w:p w14:paraId="25C5DB29"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w:t>
            </w:r>
          </w:p>
        </w:tc>
        <w:tc>
          <w:tcPr>
            <w:tcW w:w="0" w:type="auto"/>
            <w:vAlign w:val="center"/>
          </w:tcPr>
          <w:p w14:paraId="32757083"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7 912</w:t>
            </w:r>
          </w:p>
        </w:tc>
        <w:tc>
          <w:tcPr>
            <w:tcW w:w="0" w:type="auto"/>
            <w:vAlign w:val="center"/>
          </w:tcPr>
          <w:p w14:paraId="5E6A2967"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31 010</w:t>
            </w:r>
          </w:p>
        </w:tc>
        <w:tc>
          <w:tcPr>
            <w:tcW w:w="0" w:type="auto"/>
            <w:vAlign w:val="center"/>
          </w:tcPr>
          <w:p w14:paraId="29C35020"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30 631</w:t>
            </w:r>
          </w:p>
        </w:tc>
      </w:tr>
      <w:tr w:rsidR="00612936" w14:paraId="3F53DC4C" w14:textId="77777777" w:rsidTr="001F4AEA">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CB8F46" w14:textId="77777777" w:rsidR="00612936" w:rsidRPr="00612936" w:rsidRDefault="00612936" w:rsidP="001F4AEA">
            <w:pPr>
              <w:pStyle w:val="Normalny1"/>
              <w:jc w:val="center"/>
            </w:pPr>
            <w:r w:rsidRPr="00612936">
              <w:rPr>
                <w:bCs w:val="0"/>
                <w:sz w:val="22"/>
              </w:rPr>
              <w:t>Polski Komitet Pomocy Społecznej</w:t>
            </w:r>
          </w:p>
        </w:tc>
        <w:tc>
          <w:tcPr>
            <w:tcW w:w="0" w:type="auto"/>
            <w:vAlign w:val="center"/>
          </w:tcPr>
          <w:p w14:paraId="2E444E8B"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1 115</w:t>
            </w:r>
          </w:p>
        </w:tc>
        <w:tc>
          <w:tcPr>
            <w:tcW w:w="0" w:type="auto"/>
            <w:vAlign w:val="center"/>
          </w:tcPr>
          <w:p w14:paraId="0D85E35F"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984</w:t>
            </w:r>
          </w:p>
        </w:tc>
        <w:tc>
          <w:tcPr>
            <w:tcW w:w="0" w:type="auto"/>
            <w:vAlign w:val="center"/>
          </w:tcPr>
          <w:p w14:paraId="647061D1"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1 836</w:t>
            </w:r>
          </w:p>
        </w:tc>
        <w:tc>
          <w:tcPr>
            <w:tcW w:w="0" w:type="auto"/>
            <w:vAlign w:val="center"/>
          </w:tcPr>
          <w:p w14:paraId="46657281"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1 940</w:t>
            </w:r>
          </w:p>
        </w:tc>
        <w:tc>
          <w:tcPr>
            <w:tcW w:w="0" w:type="auto"/>
            <w:vAlign w:val="center"/>
          </w:tcPr>
          <w:p w14:paraId="3CE6A810"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20 535</w:t>
            </w:r>
          </w:p>
        </w:tc>
        <w:tc>
          <w:tcPr>
            <w:tcW w:w="0" w:type="auto"/>
            <w:vAlign w:val="center"/>
          </w:tcPr>
          <w:p w14:paraId="77CA488C"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15 524</w:t>
            </w:r>
          </w:p>
        </w:tc>
        <w:tc>
          <w:tcPr>
            <w:tcW w:w="0" w:type="auto"/>
            <w:vAlign w:val="center"/>
          </w:tcPr>
          <w:p w14:paraId="264E21CA"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34 484</w:t>
            </w:r>
          </w:p>
        </w:tc>
        <w:tc>
          <w:tcPr>
            <w:tcW w:w="0" w:type="auto"/>
            <w:vAlign w:val="center"/>
          </w:tcPr>
          <w:p w14:paraId="1E7310AF"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sz w:val="20"/>
              </w:rPr>
              <w:t>30 774</w:t>
            </w:r>
          </w:p>
        </w:tc>
      </w:tr>
      <w:tr w:rsidR="00612936" w14:paraId="2611919F" w14:textId="77777777" w:rsidTr="001F4A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F371778" w14:textId="77777777" w:rsidR="00612936" w:rsidRPr="00612936" w:rsidRDefault="00612936" w:rsidP="001F4AEA">
            <w:pPr>
              <w:pStyle w:val="Normalny1"/>
              <w:jc w:val="center"/>
            </w:pPr>
            <w:r w:rsidRPr="00612936">
              <w:rPr>
                <w:bCs w:val="0"/>
                <w:sz w:val="22"/>
              </w:rPr>
              <w:t>Polski Czerwony Krzyż</w:t>
            </w:r>
          </w:p>
        </w:tc>
        <w:tc>
          <w:tcPr>
            <w:tcW w:w="0" w:type="auto"/>
            <w:vAlign w:val="center"/>
          </w:tcPr>
          <w:p w14:paraId="4F8C117D"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221</w:t>
            </w:r>
          </w:p>
        </w:tc>
        <w:tc>
          <w:tcPr>
            <w:tcW w:w="0" w:type="auto"/>
            <w:vAlign w:val="center"/>
          </w:tcPr>
          <w:p w14:paraId="4B87B968"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341</w:t>
            </w:r>
          </w:p>
        </w:tc>
        <w:tc>
          <w:tcPr>
            <w:tcW w:w="0" w:type="auto"/>
            <w:vAlign w:val="center"/>
          </w:tcPr>
          <w:p w14:paraId="30E0B22F"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508</w:t>
            </w:r>
          </w:p>
        </w:tc>
        <w:tc>
          <w:tcPr>
            <w:tcW w:w="0" w:type="auto"/>
            <w:vAlign w:val="center"/>
          </w:tcPr>
          <w:p w14:paraId="37208207"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501</w:t>
            </w:r>
          </w:p>
        </w:tc>
        <w:tc>
          <w:tcPr>
            <w:tcW w:w="0" w:type="auto"/>
            <w:vAlign w:val="center"/>
          </w:tcPr>
          <w:p w14:paraId="75290EEC"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6 991</w:t>
            </w:r>
          </w:p>
        </w:tc>
        <w:tc>
          <w:tcPr>
            <w:tcW w:w="0" w:type="auto"/>
            <w:vAlign w:val="center"/>
          </w:tcPr>
          <w:p w14:paraId="432E5F68"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14 907</w:t>
            </w:r>
          </w:p>
        </w:tc>
        <w:tc>
          <w:tcPr>
            <w:tcW w:w="0" w:type="auto"/>
            <w:vAlign w:val="center"/>
          </w:tcPr>
          <w:p w14:paraId="650EF35E"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11 035</w:t>
            </w:r>
          </w:p>
        </w:tc>
        <w:tc>
          <w:tcPr>
            <w:tcW w:w="0" w:type="auto"/>
            <w:vAlign w:val="center"/>
          </w:tcPr>
          <w:p w14:paraId="099B4E25" w14:textId="77777777" w:rsidR="00612936" w:rsidRDefault="00612936" w:rsidP="001F4AEA">
            <w:pPr>
              <w:pStyle w:val="Normalny1"/>
              <w:jc w:val="center"/>
              <w:cnfStyle w:val="000000100000" w:firstRow="0" w:lastRow="0" w:firstColumn="0" w:lastColumn="0" w:oddVBand="0" w:evenVBand="0" w:oddHBand="1" w:evenHBand="0" w:firstRowFirstColumn="0" w:firstRowLastColumn="0" w:lastRowFirstColumn="0" w:lastRowLastColumn="0"/>
            </w:pPr>
            <w:r w:rsidRPr="00126010">
              <w:rPr>
                <w:sz w:val="20"/>
              </w:rPr>
              <w:t>10 333</w:t>
            </w:r>
          </w:p>
        </w:tc>
      </w:tr>
      <w:tr w:rsidR="00612936" w14:paraId="4C09DB69" w14:textId="77777777" w:rsidTr="001F4AEA">
        <w:trPr>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B0C52BD" w14:textId="77777777" w:rsidR="00612936" w:rsidRPr="00612936" w:rsidRDefault="00612936" w:rsidP="001F4AEA">
            <w:pPr>
              <w:pStyle w:val="Normalny1"/>
              <w:jc w:val="center"/>
            </w:pPr>
            <w:r w:rsidRPr="00612936">
              <w:rPr>
                <w:bCs w:val="0"/>
                <w:sz w:val="22"/>
              </w:rPr>
              <w:t>Łącznie</w:t>
            </w:r>
          </w:p>
        </w:tc>
        <w:tc>
          <w:tcPr>
            <w:tcW w:w="0" w:type="auto"/>
            <w:vAlign w:val="center"/>
          </w:tcPr>
          <w:p w14:paraId="72CEC532"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b/>
                <w:bCs/>
                <w:sz w:val="20"/>
              </w:rPr>
              <w:t>3 925</w:t>
            </w:r>
          </w:p>
        </w:tc>
        <w:tc>
          <w:tcPr>
            <w:tcW w:w="0" w:type="auto"/>
            <w:vAlign w:val="center"/>
          </w:tcPr>
          <w:p w14:paraId="016FF346"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b/>
                <w:sz w:val="20"/>
              </w:rPr>
              <w:t>5 678</w:t>
            </w:r>
          </w:p>
        </w:tc>
        <w:tc>
          <w:tcPr>
            <w:tcW w:w="0" w:type="auto"/>
            <w:vAlign w:val="center"/>
          </w:tcPr>
          <w:p w14:paraId="3ED46B51"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b/>
                <w:sz w:val="20"/>
              </w:rPr>
              <w:t>9 373</w:t>
            </w:r>
          </w:p>
        </w:tc>
        <w:tc>
          <w:tcPr>
            <w:tcW w:w="0" w:type="auto"/>
            <w:vAlign w:val="center"/>
          </w:tcPr>
          <w:p w14:paraId="7625E6AE"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b/>
                <w:sz w:val="20"/>
              </w:rPr>
              <w:t>8 540</w:t>
            </w:r>
          </w:p>
        </w:tc>
        <w:tc>
          <w:tcPr>
            <w:tcW w:w="0" w:type="auto"/>
            <w:vAlign w:val="center"/>
          </w:tcPr>
          <w:p w14:paraId="270F87DD"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b/>
                <w:bCs/>
                <w:sz w:val="20"/>
              </w:rPr>
              <w:t>64 719</w:t>
            </w:r>
          </w:p>
        </w:tc>
        <w:tc>
          <w:tcPr>
            <w:tcW w:w="0" w:type="auto"/>
            <w:vAlign w:val="center"/>
          </w:tcPr>
          <w:p w14:paraId="19DBFD48"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b/>
                <w:sz w:val="20"/>
              </w:rPr>
              <w:t>97 936</w:t>
            </w:r>
          </w:p>
        </w:tc>
        <w:tc>
          <w:tcPr>
            <w:tcW w:w="0" w:type="auto"/>
            <w:vAlign w:val="center"/>
          </w:tcPr>
          <w:p w14:paraId="27907E63"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b/>
                <w:sz w:val="20"/>
              </w:rPr>
              <w:t>170 132</w:t>
            </w:r>
          </w:p>
        </w:tc>
        <w:tc>
          <w:tcPr>
            <w:tcW w:w="0" w:type="auto"/>
            <w:vAlign w:val="center"/>
          </w:tcPr>
          <w:p w14:paraId="6D4D5D86" w14:textId="77777777" w:rsidR="00612936" w:rsidRDefault="00612936" w:rsidP="001F4AEA">
            <w:pPr>
              <w:pStyle w:val="Normalny1"/>
              <w:jc w:val="center"/>
              <w:cnfStyle w:val="000000000000" w:firstRow="0" w:lastRow="0" w:firstColumn="0" w:lastColumn="0" w:oddVBand="0" w:evenVBand="0" w:oddHBand="0" w:evenHBand="0" w:firstRowFirstColumn="0" w:firstRowLastColumn="0" w:lastRowFirstColumn="0" w:lastRowLastColumn="0"/>
            </w:pPr>
            <w:r w:rsidRPr="00126010">
              <w:rPr>
                <w:b/>
                <w:sz w:val="20"/>
              </w:rPr>
              <w:t>151 645</w:t>
            </w:r>
          </w:p>
        </w:tc>
      </w:tr>
    </w:tbl>
    <w:p w14:paraId="378EA9C0" w14:textId="5D383765" w:rsidR="00126010" w:rsidRDefault="00126010" w:rsidP="00126010">
      <w:pPr>
        <w:pStyle w:val="podpisy"/>
      </w:pPr>
      <w:r w:rsidRPr="006B41A6">
        <w:rPr>
          <w:rFonts w:eastAsia="Times New Roman" w:cstheme="minorHAnsi"/>
          <w:szCs w:val="24"/>
          <w:lang w:eastAsia="pl-PL"/>
        </w:rPr>
        <w:t>Źródło: Opracowanie własne, EU-Consult Sp. z o.o.</w:t>
      </w:r>
      <w:r>
        <w:t xml:space="preserve"> na podstawie</w:t>
      </w:r>
      <w:r w:rsidRPr="00126010">
        <w:t xml:space="preserve"> </w:t>
      </w:r>
      <w:r>
        <w:t>sprawozdań</w:t>
      </w:r>
      <w:r w:rsidRPr="00126010">
        <w:t xml:space="preserve"> roczny</w:t>
      </w:r>
      <w:r>
        <w:t>ch</w:t>
      </w:r>
      <w:r w:rsidRPr="00126010">
        <w:t xml:space="preserve"> z realizacji Programu Operacyjnego Pomoc Żywnościowa 2014-2020 </w:t>
      </w:r>
      <w:r>
        <w:t>za rok 2015, 2016, 2017, 2018</w:t>
      </w:r>
    </w:p>
    <w:p w14:paraId="46C3F4A4" w14:textId="08CD5A65" w:rsidR="007F4A66" w:rsidRDefault="007F4A66" w:rsidP="007F4A66">
      <w:pPr>
        <w:pStyle w:val="Normalny1"/>
        <w:rPr>
          <w:rFonts w:eastAsia="Times New Roman"/>
          <w:b/>
          <w:lang w:eastAsia="pl-PL"/>
        </w:rPr>
      </w:pPr>
      <w:r>
        <w:rPr>
          <w:rFonts w:eastAsia="Times New Roman"/>
          <w:b/>
          <w:lang w:eastAsia="pl-PL"/>
        </w:rPr>
        <w:t>Znaczenie działań towarzyszących PO PŻ w kontekście poprawy sytuacji życiowej odbiorców oraz udziału w projektach EFS</w:t>
      </w:r>
    </w:p>
    <w:p w14:paraId="3659A5E4" w14:textId="77777777" w:rsidR="007F4A66" w:rsidRDefault="007F4A66" w:rsidP="003B7A1E">
      <w:pPr>
        <w:spacing w:after="240" w:line="360" w:lineRule="auto"/>
        <w:jc w:val="both"/>
        <w:rPr>
          <w:sz w:val="24"/>
          <w:lang w:eastAsia="pl-PL"/>
        </w:rPr>
      </w:pPr>
      <w:r w:rsidRPr="00DA334A">
        <w:rPr>
          <w:rFonts w:eastAsia="Times New Roman"/>
          <w:sz w:val="24"/>
          <w:lang w:eastAsia="pl-PL"/>
        </w:rPr>
        <w:t xml:space="preserve">Zdecydowana większość </w:t>
      </w:r>
      <w:r>
        <w:rPr>
          <w:rFonts w:eastAsia="Times New Roman"/>
          <w:sz w:val="24"/>
          <w:lang w:eastAsia="pl-PL"/>
        </w:rPr>
        <w:t xml:space="preserve">respondentów, którzy wzięli udział w badaniu ilościowym </w:t>
      </w:r>
      <w:r w:rsidRPr="00DA334A">
        <w:rPr>
          <w:sz w:val="24"/>
        </w:rPr>
        <w:t>stwierdziła, że według nich o</w:t>
      </w:r>
      <w:r w:rsidRPr="00DA334A">
        <w:rPr>
          <w:sz w:val="24"/>
          <w:lang w:eastAsia="pl-PL"/>
        </w:rPr>
        <w:t>ferta</w:t>
      </w:r>
      <w:r>
        <w:rPr>
          <w:sz w:val="24"/>
          <w:lang w:eastAsia="pl-PL"/>
        </w:rPr>
        <w:t xml:space="preserve"> PO PŻ</w:t>
      </w:r>
      <w:r w:rsidRPr="00DA334A">
        <w:rPr>
          <w:sz w:val="24"/>
          <w:lang w:eastAsia="pl-PL"/>
        </w:rPr>
        <w:t xml:space="preserve"> jest dostosowana do po</w:t>
      </w:r>
      <w:r>
        <w:rPr>
          <w:sz w:val="24"/>
          <w:lang w:eastAsia="pl-PL"/>
        </w:rPr>
        <w:t>trzeb osób biorących udział w Pr</w:t>
      </w:r>
      <w:r w:rsidRPr="00DA334A">
        <w:rPr>
          <w:sz w:val="24"/>
          <w:lang w:eastAsia="pl-PL"/>
        </w:rPr>
        <w:t>ogramie</w:t>
      </w:r>
      <w:r>
        <w:rPr>
          <w:sz w:val="24"/>
          <w:lang w:eastAsia="pl-PL"/>
        </w:rPr>
        <w:t xml:space="preserve"> i nie wymaga żadnych modyfikacji czy rozszerzenia o kolejne formy wsparcia.</w:t>
      </w:r>
    </w:p>
    <w:p w14:paraId="5FA4AE8A" w14:textId="77777777" w:rsidR="007F4A66" w:rsidRDefault="007F4A66" w:rsidP="007F4A66">
      <w:pPr>
        <w:pStyle w:val="Cytat"/>
      </w:pPr>
      <w:r w:rsidRPr="00DA334A">
        <w:t>Zakres działań towarzyszących jest wystarczający, ale należy zmienić treść przekazywaną na spotkaniach:</w:t>
      </w:r>
      <w:r w:rsidRPr="00DA334A">
        <w:br/>
        <w:t xml:space="preserve">a) ekonomiczny - wyświetlany film należy zmienić - jest on nudny i wyświetlany każdego roku ten </w:t>
      </w:r>
      <w:r w:rsidRPr="00DA334A">
        <w:lastRenderedPageBreak/>
        <w:t>sam, rozszerzyć treść o zarządzanie własnym budżetem domowym i wartości pieniądza - są to osoby posiadające renty socjalne lub żyjące z samych zasiłków.</w:t>
      </w:r>
      <w:r w:rsidRPr="00DA334A">
        <w:br/>
        <w:t>b) kulinarny - należy przygotowywać na spotkaniach 2-3 potrawy, a nie gotować same zupy. Uczestnicy też powinny być włączani we wspólne gotowanie, powinni otrzymać jakieś drobne akcesoria kuchenne, kalendarze kulinarne czy przepisy.</w:t>
      </w:r>
    </w:p>
    <w:p w14:paraId="6FAE254E" w14:textId="45CBC58B" w:rsidR="007F4A66" w:rsidRPr="00DA334A" w:rsidRDefault="007F4A66" w:rsidP="007F4A66">
      <w:pPr>
        <w:pStyle w:val="Cytat"/>
      </w:pPr>
      <w:r>
        <w:t>[Źródło: CAWI z przedstawicielami OPR/OPL PO PŻ 2014-2020]</w:t>
      </w:r>
    </w:p>
    <w:p w14:paraId="28F07BAD" w14:textId="77777777" w:rsidR="003B7A1E" w:rsidRDefault="003B7A1E" w:rsidP="003B7A1E">
      <w:pPr>
        <w:pStyle w:val="Cytat"/>
      </w:pPr>
      <w:r w:rsidRPr="003C0959">
        <w:t>Ilość i jakość dotychczasowych działań towarzyszących jest bardzo dobra i w zupełności zapewnia bardzo dobrą wiedzę osobom w nich uczestniczących.</w:t>
      </w:r>
    </w:p>
    <w:p w14:paraId="2E775BA8" w14:textId="77777777" w:rsidR="003B7A1E" w:rsidRPr="00DA334A" w:rsidRDefault="003B7A1E" w:rsidP="003B7A1E">
      <w:pPr>
        <w:pStyle w:val="Cytat"/>
      </w:pPr>
      <w:r>
        <w:t>[Źródło: CAWI z przedstawicielami OPR/OPL PO PŻ 2014-2020]</w:t>
      </w:r>
    </w:p>
    <w:p w14:paraId="3403FC22" w14:textId="77777777" w:rsidR="003B7A1E" w:rsidRDefault="003B7A1E" w:rsidP="003B7A1E">
      <w:pPr>
        <w:rPr>
          <w:lang w:eastAsia="pl-PL"/>
        </w:rPr>
      </w:pPr>
    </w:p>
    <w:p w14:paraId="7A289296" w14:textId="77777777" w:rsidR="007F4A66" w:rsidRDefault="007F4A66" w:rsidP="007F4A66">
      <w:pPr>
        <w:pStyle w:val="Cytat"/>
      </w:pPr>
      <w:r w:rsidRPr="003C0959">
        <w:t>W ramach programu FEAD działania są wystarczające. Inne niezbędne działania na rzecz wspomnianych grup osób powinny być realizowane przez inne podmioty, takie jak gminy ( np. zapewnienie mieszkań socjalnych). Dostarczanie żywności w żadnym stopniu nie podniesie jakości życia,  choć może jednak zniwelować skutki niedożywienia.</w:t>
      </w:r>
    </w:p>
    <w:p w14:paraId="03EE7351" w14:textId="2E1FDD59" w:rsidR="007F4A66" w:rsidRDefault="007F4A66" w:rsidP="007F4A66">
      <w:pPr>
        <w:pStyle w:val="Cytat"/>
      </w:pPr>
      <w:r>
        <w:t>[Źródło: CAWI z przedstawicielami OPR/OPL PO PŻ 2014-2020]</w:t>
      </w:r>
    </w:p>
    <w:p w14:paraId="207C86E4" w14:textId="77777777" w:rsidR="00AA18BD" w:rsidRDefault="00AA18BD" w:rsidP="00AA18BD">
      <w:pPr>
        <w:rPr>
          <w:lang w:eastAsia="pl-PL"/>
        </w:rPr>
      </w:pPr>
    </w:p>
    <w:p w14:paraId="4B0E91C6" w14:textId="77777777" w:rsidR="008D0AF6" w:rsidRDefault="008D0AF6">
      <w:pPr>
        <w:ind w:firstLine="360"/>
        <w:rPr>
          <w:rFonts w:asciiTheme="majorHAnsi" w:eastAsia="Consolas" w:hAnsiTheme="majorHAnsi" w:cstheme="majorBidi"/>
          <w:i/>
          <w:iCs/>
          <w:lang w:eastAsia="pl-PL"/>
        </w:rPr>
      </w:pPr>
      <w:r>
        <w:br w:type="page"/>
      </w:r>
    </w:p>
    <w:p w14:paraId="644FAF38" w14:textId="6D860F87" w:rsidR="00AA18BD" w:rsidRPr="00AA18BD" w:rsidRDefault="00AA18BD" w:rsidP="00AA18BD">
      <w:pPr>
        <w:pStyle w:val="Cytat"/>
      </w:pPr>
      <w:r w:rsidRPr="003C0959">
        <w:lastRenderedPageBreak/>
        <w:t>Działania towarzyszące realizowane w postaci w/w zajęć warsztatowych, spełniają w dużym zakresie i stopniu swoją rolę edukacyjną wobec beneficjentów PO</w:t>
      </w:r>
      <w:r>
        <w:t xml:space="preserve"> </w:t>
      </w:r>
      <w:r w:rsidRPr="003C0959">
        <w:t>PŻ. Prowadzone warsztaty przez dobrze przygotowanych i doświadczonych coachingów, cieszą si</w:t>
      </w:r>
      <w:r>
        <w:t>ę zainteresowaniem</w:t>
      </w:r>
      <w:r w:rsidRPr="003C0959">
        <w:t xml:space="preserve"> i uznaniem osób w nich uczestniczących. Oprócz efektów edukacyjnych uczestniczące w nich osoby, nawiązują niezwykle ważne więzi i kontakty  społecznościowe, maja wpływ na rozwój aktywności społecznej, na budowanie form lokalnej samopomocy, na tworzenie partnerstwa z instytucjami i samorządami.    </w:t>
      </w:r>
    </w:p>
    <w:p w14:paraId="6DCAAC83" w14:textId="18414655" w:rsidR="007F4A66" w:rsidRDefault="00AA18BD" w:rsidP="00AA18BD">
      <w:pPr>
        <w:pStyle w:val="Cytat"/>
      </w:pPr>
      <w:r>
        <w:t>[Źródło: CAWI z przedstawicielami OPR/OPL PO PŻ 2014-2020]</w:t>
      </w:r>
    </w:p>
    <w:p w14:paraId="1B33EB9F" w14:textId="77777777" w:rsidR="00AA18BD" w:rsidRPr="00127686" w:rsidRDefault="00AA18BD" w:rsidP="007F4A66">
      <w:pPr>
        <w:rPr>
          <w:lang w:eastAsia="pl-PL"/>
        </w:rPr>
      </w:pPr>
    </w:p>
    <w:p w14:paraId="675CDB7D" w14:textId="77777777" w:rsidR="006C0814" w:rsidRDefault="006C0814" w:rsidP="006C0814">
      <w:pPr>
        <w:pStyle w:val="Cytat"/>
      </w:pPr>
      <w:r w:rsidRPr="003C0959">
        <w:t>Realizowane działania w pełni pokrywają zapotrzebowanie osób korzystających.</w:t>
      </w:r>
    </w:p>
    <w:p w14:paraId="705D2A17" w14:textId="77777777" w:rsidR="006C0814" w:rsidRPr="00DA334A" w:rsidRDefault="006C0814" w:rsidP="006C0814">
      <w:pPr>
        <w:pStyle w:val="Cytat"/>
      </w:pPr>
      <w:r>
        <w:t>[Źródło: CAWI z przedstawicielami OPR/OPL PO PŻ 2014-2020]</w:t>
      </w:r>
    </w:p>
    <w:p w14:paraId="6B5CEF7F" w14:textId="77777777" w:rsidR="006C0814" w:rsidRDefault="006C0814" w:rsidP="007F4A66">
      <w:pPr>
        <w:spacing w:line="360" w:lineRule="auto"/>
        <w:jc w:val="both"/>
        <w:rPr>
          <w:sz w:val="24"/>
          <w:lang w:eastAsia="pl-PL"/>
        </w:rPr>
      </w:pPr>
    </w:p>
    <w:p w14:paraId="13490AE0" w14:textId="66154685" w:rsidR="007F4A66" w:rsidRDefault="007F4A66" w:rsidP="007F4A66">
      <w:pPr>
        <w:spacing w:line="360" w:lineRule="auto"/>
        <w:jc w:val="both"/>
        <w:rPr>
          <w:sz w:val="24"/>
          <w:lang w:eastAsia="pl-PL"/>
        </w:rPr>
      </w:pPr>
      <w:r w:rsidRPr="00127686">
        <w:rPr>
          <w:sz w:val="24"/>
          <w:lang w:eastAsia="pl-PL"/>
        </w:rPr>
        <w:t>Wśród proponowanych dodatkowych form działań towarzyszących w ramach Programu</w:t>
      </w:r>
      <w:r w:rsidR="003B7A1E">
        <w:rPr>
          <w:sz w:val="24"/>
          <w:lang w:eastAsia="pl-PL"/>
        </w:rPr>
        <w:t xml:space="preserve"> wskazywano na możliwość realizowania:</w:t>
      </w:r>
    </w:p>
    <w:p w14:paraId="17EC7A1C" w14:textId="6FF56A92" w:rsidR="003B7A1E" w:rsidRDefault="003B7A1E" w:rsidP="00C8008D">
      <w:pPr>
        <w:pStyle w:val="Akapitzlist"/>
        <w:numPr>
          <w:ilvl w:val="0"/>
          <w:numId w:val="62"/>
        </w:numPr>
        <w:spacing w:line="360" w:lineRule="auto"/>
        <w:jc w:val="both"/>
        <w:rPr>
          <w:sz w:val="24"/>
          <w:lang w:eastAsia="pl-PL"/>
        </w:rPr>
      </w:pPr>
      <w:r>
        <w:rPr>
          <w:sz w:val="24"/>
          <w:lang w:eastAsia="pl-PL"/>
        </w:rPr>
        <w:t>festynów kulinarnych,</w:t>
      </w:r>
    </w:p>
    <w:p w14:paraId="004D66B3" w14:textId="60B75895" w:rsidR="003B7A1E" w:rsidRDefault="003B7A1E" w:rsidP="00C8008D">
      <w:pPr>
        <w:pStyle w:val="Akapitzlist"/>
        <w:numPr>
          <w:ilvl w:val="0"/>
          <w:numId w:val="62"/>
        </w:numPr>
        <w:spacing w:line="360" w:lineRule="auto"/>
        <w:jc w:val="both"/>
        <w:rPr>
          <w:sz w:val="24"/>
          <w:lang w:eastAsia="pl-PL"/>
        </w:rPr>
      </w:pPr>
      <w:r>
        <w:rPr>
          <w:sz w:val="24"/>
          <w:lang w:eastAsia="pl-PL"/>
        </w:rPr>
        <w:t>działań edukacyjnych skierowanych do dzieci i młodzieży,</w:t>
      </w:r>
    </w:p>
    <w:p w14:paraId="350667F6" w14:textId="31F4E185" w:rsidR="003B7A1E" w:rsidRDefault="003B7A1E" w:rsidP="00C8008D">
      <w:pPr>
        <w:pStyle w:val="Akapitzlist"/>
        <w:numPr>
          <w:ilvl w:val="0"/>
          <w:numId w:val="62"/>
        </w:numPr>
        <w:spacing w:line="360" w:lineRule="auto"/>
        <w:jc w:val="both"/>
        <w:rPr>
          <w:sz w:val="24"/>
          <w:lang w:eastAsia="pl-PL"/>
        </w:rPr>
      </w:pPr>
      <w:r>
        <w:rPr>
          <w:sz w:val="24"/>
          <w:lang w:eastAsia="pl-PL"/>
        </w:rPr>
        <w:t>realizację kampanii informacyjnych oraz promocyjnych,</w:t>
      </w:r>
    </w:p>
    <w:p w14:paraId="74CE468F" w14:textId="7281F1AE" w:rsidR="003B7A1E" w:rsidRDefault="003B7A1E" w:rsidP="00C8008D">
      <w:pPr>
        <w:pStyle w:val="Akapitzlist"/>
        <w:numPr>
          <w:ilvl w:val="0"/>
          <w:numId w:val="62"/>
        </w:numPr>
        <w:spacing w:line="360" w:lineRule="auto"/>
        <w:jc w:val="both"/>
        <w:rPr>
          <w:sz w:val="24"/>
          <w:lang w:eastAsia="pl-PL"/>
        </w:rPr>
      </w:pPr>
      <w:r>
        <w:rPr>
          <w:sz w:val="24"/>
          <w:lang w:eastAsia="pl-PL"/>
        </w:rPr>
        <w:t>przekazywanie uczestnikom broszur/ulotek z przepisami uwzględniającymi rodzaj otrzymanych produktów żywnościowych,</w:t>
      </w:r>
    </w:p>
    <w:p w14:paraId="7B186905" w14:textId="4BF2CE17" w:rsidR="003B7A1E" w:rsidRDefault="003B7A1E" w:rsidP="00C8008D">
      <w:pPr>
        <w:pStyle w:val="Akapitzlist"/>
        <w:numPr>
          <w:ilvl w:val="0"/>
          <w:numId w:val="62"/>
        </w:numPr>
        <w:spacing w:line="360" w:lineRule="auto"/>
        <w:jc w:val="both"/>
        <w:rPr>
          <w:sz w:val="24"/>
          <w:lang w:eastAsia="pl-PL"/>
        </w:rPr>
      </w:pPr>
      <w:r>
        <w:rPr>
          <w:sz w:val="24"/>
          <w:lang w:eastAsia="pl-PL"/>
        </w:rPr>
        <w:t>warsztaty</w:t>
      </w:r>
      <w:r w:rsidR="00AA18BD">
        <w:rPr>
          <w:sz w:val="24"/>
          <w:lang w:eastAsia="pl-PL"/>
        </w:rPr>
        <w:t xml:space="preserve"> i pikniki</w:t>
      </w:r>
      <w:r>
        <w:rPr>
          <w:sz w:val="24"/>
          <w:lang w:eastAsia="pl-PL"/>
        </w:rPr>
        <w:t xml:space="preserve"> rodzinne,</w:t>
      </w:r>
    </w:p>
    <w:p w14:paraId="3A256EE9" w14:textId="61BB898A" w:rsidR="003B7A1E" w:rsidRDefault="003B7A1E" w:rsidP="00C8008D">
      <w:pPr>
        <w:pStyle w:val="Akapitzlist"/>
        <w:numPr>
          <w:ilvl w:val="0"/>
          <w:numId w:val="62"/>
        </w:numPr>
        <w:spacing w:line="360" w:lineRule="auto"/>
        <w:jc w:val="both"/>
        <w:rPr>
          <w:sz w:val="24"/>
          <w:lang w:eastAsia="pl-PL"/>
        </w:rPr>
      </w:pPr>
      <w:r>
        <w:rPr>
          <w:sz w:val="24"/>
          <w:lang w:eastAsia="pl-PL"/>
        </w:rPr>
        <w:t>promowanie zdrowego trybu życia,</w:t>
      </w:r>
    </w:p>
    <w:p w14:paraId="7432F708" w14:textId="0C193103" w:rsidR="007F4A66" w:rsidRPr="008E794C" w:rsidRDefault="00AA18BD" w:rsidP="00C8008D">
      <w:pPr>
        <w:pStyle w:val="Normalny1"/>
        <w:numPr>
          <w:ilvl w:val="0"/>
          <w:numId w:val="62"/>
        </w:numPr>
        <w:spacing w:after="240"/>
        <w:rPr>
          <w:lang w:eastAsia="pl-PL"/>
        </w:rPr>
      </w:pPr>
      <w:r w:rsidRPr="008E794C">
        <w:rPr>
          <w:rFonts w:eastAsia="Times New Roman"/>
          <w:lang w:eastAsia="pl-PL"/>
        </w:rPr>
        <w:t>trening czytania gazetek reklamowych i eliminowania ofert korzystnych cenowo, ale niekorzystnych zdrowotnie</w:t>
      </w:r>
      <w:r w:rsidR="008E794C">
        <w:rPr>
          <w:rFonts w:eastAsia="Times New Roman"/>
          <w:lang w:eastAsia="pl-PL"/>
        </w:rPr>
        <w:t>.</w:t>
      </w:r>
    </w:p>
    <w:p w14:paraId="08F4256D" w14:textId="194C8038" w:rsidR="00AA18BD" w:rsidRDefault="00AA18BD" w:rsidP="00AA18BD">
      <w:pPr>
        <w:pStyle w:val="Cytat"/>
      </w:pPr>
      <w:r w:rsidRPr="003C0959">
        <w:t>Według naszego rozeznania, opartego na informacjach od beneficjentów otrzymanych z ankiet, wynika duża potrzeba realizacji działań towarzyszących.</w:t>
      </w:r>
      <w:r>
        <w:t xml:space="preserve"> </w:t>
      </w:r>
      <w:r w:rsidRPr="003C0959">
        <w:t>Obecna oferta cie</w:t>
      </w:r>
      <w:r>
        <w:t xml:space="preserve">szy się dużym zainteresowaniem, </w:t>
      </w:r>
      <w:r w:rsidRPr="003C0959">
        <w:t>ale istnieje potrzeba poszerzenia jej zakresu.</w:t>
      </w:r>
    </w:p>
    <w:p w14:paraId="40469978" w14:textId="6F7A5AEC" w:rsidR="00AA18BD" w:rsidRDefault="00AA18BD" w:rsidP="00AA18BD">
      <w:pPr>
        <w:pStyle w:val="Cytat"/>
      </w:pPr>
      <w:r>
        <w:t>[Źródło: CAWI z przedstawicielami OPR/OPL PO PŻ 2014-2020]</w:t>
      </w:r>
    </w:p>
    <w:p w14:paraId="26DFB1F9" w14:textId="77777777" w:rsidR="00AA18BD" w:rsidRDefault="00AA18BD" w:rsidP="007F4A66">
      <w:pPr>
        <w:spacing w:line="360" w:lineRule="auto"/>
        <w:jc w:val="both"/>
        <w:rPr>
          <w:sz w:val="24"/>
          <w:lang w:eastAsia="pl-PL"/>
        </w:rPr>
      </w:pPr>
    </w:p>
    <w:p w14:paraId="267E90C2" w14:textId="77777777" w:rsidR="008D0AF6" w:rsidRDefault="008D0AF6">
      <w:pPr>
        <w:ind w:firstLine="360"/>
        <w:rPr>
          <w:rFonts w:asciiTheme="majorHAnsi" w:eastAsia="Consolas" w:hAnsiTheme="majorHAnsi" w:cstheme="majorBidi"/>
          <w:i/>
          <w:iCs/>
          <w:lang w:eastAsia="pl-PL"/>
        </w:rPr>
      </w:pPr>
      <w:r>
        <w:br w:type="page"/>
      </w:r>
    </w:p>
    <w:p w14:paraId="22994F42" w14:textId="08FB29C8" w:rsidR="00AA18BD" w:rsidRDefault="00AA18BD" w:rsidP="00AA18BD">
      <w:pPr>
        <w:pStyle w:val="Cytat"/>
      </w:pPr>
      <w:r w:rsidRPr="003C0959">
        <w:lastRenderedPageBreak/>
        <w:t xml:space="preserve">Warsztaty dla dzieci i młodzieży zdrowego odżywiania, nauki zdrowych nawyków  żywieniowych </w:t>
      </w:r>
      <w:r>
        <w:t>–</w:t>
      </w:r>
      <w:r w:rsidRPr="003C0959">
        <w:t xml:space="preserve"> często rodzice już nie są wstanie zmienić swoich, często złych nawyków, lecz można jeszcze nauczyć tego dzieci i młodzież.</w:t>
      </w:r>
    </w:p>
    <w:p w14:paraId="1C0F6088" w14:textId="6E13BFD9" w:rsidR="00AA18BD" w:rsidRDefault="00AA18BD" w:rsidP="00AA18BD">
      <w:pPr>
        <w:pStyle w:val="Cytat"/>
      </w:pPr>
      <w:r>
        <w:t>[Źródło: CAWI z przedstawicielami OPR/OPL PO PŻ 2014-2020]</w:t>
      </w:r>
    </w:p>
    <w:p w14:paraId="14F710E8" w14:textId="77777777" w:rsidR="00AA18BD" w:rsidRDefault="00AA18BD" w:rsidP="007F4A66">
      <w:pPr>
        <w:spacing w:line="360" w:lineRule="auto"/>
        <w:jc w:val="both"/>
        <w:rPr>
          <w:sz w:val="24"/>
          <w:lang w:eastAsia="pl-PL"/>
        </w:rPr>
      </w:pPr>
    </w:p>
    <w:p w14:paraId="680E4623" w14:textId="3FCE28D3" w:rsidR="00AA18BD" w:rsidRDefault="00AA18BD" w:rsidP="00AA18BD">
      <w:pPr>
        <w:pStyle w:val="Cytat"/>
      </w:pPr>
      <w:r w:rsidRPr="003C0959">
        <w:t>Działania towarzyszące powinny się odbywać w formie pikników rodzinnych organizowanych na poziomie OPR</w:t>
      </w:r>
      <w:r>
        <w:t>.</w:t>
      </w:r>
    </w:p>
    <w:p w14:paraId="1CDC0590" w14:textId="40DA92F0" w:rsidR="00AA18BD" w:rsidRDefault="00AA18BD" w:rsidP="00AA18BD">
      <w:pPr>
        <w:pStyle w:val="Cytat"/>
        <w:rPr>
          <w:sz w:val="24"/>
        </w:rPr>
      </w:pPr>
      <w:r>
        <w:t>[Źródło: CAWI z przedstawicielami OPR/OPL PO PŻ 2014-2020]</w:t>
      </w:r>
    </w:p>
    <w:p w14:paraId="68888179" w14:textId="77777777" w:rsidR="007F4A66" w:rsidRDefault="007F4A66" w:rsidP="007F4A66">
      <w:pPr>
        <w:rPr>
          <w:lang w:eastAsia="pl-PL"/>
        </w:rPr>
      </w:pPr>
    </w:p>
    <w:p w14:paraId="29498E13" w14:textId="5BB7B9BD" w:rsidR="007F4A66" w:rsidRDefault="007F4A66" w:rsidP="007F4A66">
      <w:pPr>
        <w:spacing w:after="240" w:line="360" w:lineRule="auto"/>
        <w:jc w:val="both"/>
        <w:rPr>
          <w:sz w:val="24"/>
        </w:rPr>
      </w:pPr>
      <w:r>
        <w:rPr>
          <w:sz w:val="24"/>
        </w:rPr>
        <w:t xml:space="preserve">Pojawiło się również kilka głosów, zgodnie z którymi odbiorcy wsparcia nie są zainteresowani udziałem w działaniach towarzyszących Programu. Wielu przedstawicieli badanych OPR i OPL zwracało uwagę na trudności w rekrutacji osób chętnych do udziału np. w warsztatach kulinarnych oraz z zakresu niemarnowania żywności. </w:t>
      </w:r>
    </w:p>
    <w:p w14:paraId="05DC3976" w14:textId="77777777" w:rsidR="007F4A66" w:rsidRDefault="007F4A66" w:rsidP="007F4A66">
      <w:pPr>
        <w:pStyle w:val="Cytat"/>
      </w:pPr>
      <w:r>
        <w:t>O</w:t>
      </w:r>
      <w:r w:rsidRPr="003C0959">
        <w:t>ferowane obecnie są wystarczające, osoby korzystające ze wsparcia z FEAD wykazują się niską aktywnością w obecnie oferowanych działaniach towarzyszących. W przypadku zwiększenia do kolejnych działań obawiam się o frekwencje i trudności wynikające z nie chęci do udziału w tego rodzaju warsztatach.</w:t>
      </w:r>
    </w:p>
    <w:p w14:paraId="2D238E5C" w14:textId="5E33131C" w:rsidR="007F4A66" w:rsidRDefault="007F4A66" w:rsidP="007F4A66">
      <w:pPr>
        <w:pStyle w:val="Cytat"/>
      </w:pPr>
      <w:r>
        <w:t>[Źródło: CAWI z przedstawicielami OPR/OPL PO PŻ 2014-2020]</w:t>
      </w:r>
    </w:p>
    <w:p w14:paraId="48192E06" w14:textId="77777777" w:rsidR="007F4A66" w:rsidRDefault="007F4A66" w:rsidP="007F4A66">
      <w:pPr>
        <w:rPr>
          <w:lang w:eastAsia="pl-PL"/>
        </w:rPr>
      </w:pPr>
    </w:p>
    <w:p w14:paraId="0907646A" w14:textId="77777777" w:rsidR="007F4A66" w:rsidRDefault="007F4A66" w:rsidP="007F4A66">
      <w:pPr>
        <w:pStyle w:val="Cytat"/>
      </w:pPr>
      <w:r>
        <w:t>O</w:t>
      </w:r>
      <w:r w:rsidRPr="003C0959">
        <w:t>dnosząc się do doświad</w:t>
      </w:r>
      <w:r>
        <w:t>c</w:t>
      </w:r>
      <w:r w:rsidRPr="003C0959">
        <w:t>z</w:t>
      </w:r>
      <w:r>
        <w:t xml:space="preserve">eń </w:t>
      </w:r>
      <w:r w:rsidRPr="003C0959">
        <w:t xml:space="preserve"> w realizacji  kolejnych  podprogramów  obserwujemy,  że  uczestnicy  niechętnie korzystają z udziału w warsztatach, nie cieszą się one dużą popularnością</w:t>
      </w:r>
      <w:r>
        <w:t>.</w:t>
      </w:r>
    </w:p>
    <w:p w14:paraId="5AE9B37E" w14:textId="031ABA5E" w:rsidR="007F4A66" w:rsidRDefault="007F4A66" w:rsidP="007F4A66">
      <w:pPr>
        <w:pStyle w:val="Cytat"/>
      </w:pPr>
      <w:r>
        <w:t>[Źródło: CAWI z przedstawicielami OPR/OPL PO PŻ 2014-2020]</w:t>
      </w:r>
    </w:p>
    <w:p w14:paraId="5297D20C" w14:textId="77777777" w:rsidR="007F4A66" w:rsidRDefault="007F4A66" w:rsidP="007F4A66">
      <w:pPr>
        <w:rPr>
          <w:lang w:eastAsia="pl-PL"/>
        </w:rPr>
      </w:pPr>
    </w:p>
    <w:p w14:paraId="2561F811" w14:textId="77777777" w:rsidR="007F4A66" w:rsidRDefault="007F4A66" w:rsidP="007F4A66">
      <w:pPr>
        <w:pStyle w:val="Cytat"/>
      </w:pPr>
      <w:r w:rsidRPr="003C0959">
        <w:t>Osoby korzystające ze wsparcia żywności nie były zainteresowane innymi działaniami. Obecność na warsztatach była podyktowana tylko i wyłącznie obawą przed wykreśleniem z listy osób</w:t>
      </w:r>
      <w:r>
        <w:t>.</w:t>
      </w:r>
    </w:p>
    <w:p w14:paraId="6DFE3A6F" w14:textId="602ECD59" w:rsidR="007F4A66" w:rsidRDefault="007F4A66" w:rsidP="007F4A66">
      <w:pPr>
        <w:pStyle w:val="Cytat"/>
      </w:pPr>
      <w:r>
        <w:t>[Źródło: CAWI z przedstawicielami OPR/OPL PO PŻ 2014-2020]</w:t>
      </w:r>
    </w:p>
    <w:p w14:paraId="02DB17D1" w14:textId="77777777" w:rsidR="00AA18BD" w:rsidRDefault="00AA18BD" w:rsidP="00AA18BD">
      <w:pPr>
        <w:rPr>
          <w:lang w:eastAsia="pl-PL"/>
        </w:rPr>
      </w:pPr>
    </w:p>
    <w:p w14:paraId="2A2D4BF3" w14:textId="26C76466" w:rsidR="00AA18BD" w:rsidRDefault="00AA18BD" w:rsidP="00AA18BD">
      <w:pPr>
        <w:pStyle w:val="Cytat"/>
      </w:pPr>
      <w:r w:rsidRPr="003C0959">
        <w:t>Tematyka działań towarzyszących jest szeroka i obejmuje najważniejsze zagadnienia związane z prawidłowym prowadzeniem gospodarstwa domowego. Ponadto osoby zakwalifikowane do programu zainteresowane są odbiorem żywności a w działaniach</w:t>
      </w:r>
      <w:r>
        <w:t xml:space="preserve"> towarzyszących uczestniczą nie</w:t>
      </w:r>
      <w:r w:rsidRPr="003C0959">
        <w:t>chętnie.</w:t>
      </w:r>
    </w:p>
    <w:p w14:paraId="4A637399" w14:textId="49D3B320" w:rsidR="00AA18BD" w:rsidRPr="00AA18BD" w:rsidRDefault="00AA18BD" w:rsidP="00AA18BD">
      <w:pPr>
        <w:pStyle w:val="Cytat"/>
      </w:pPr>
      <w:r>
        <w:t>[Źródło: CAWI z przedstawicielami OPR/OPL PO PŻ 2014-2020]</w:t>
      </w:r>
    </w:p>
    <w:p w14:paraId="2CC64328" w14:textId="02F645BC" w:rsidR="006C0814" w:rsidRDefault="007F4A66" w:rsidP="008E794C">
      <w:pPr>
        <w:spacing w:before="240" w:after="240" w:line="360" w:lineRule="auto"/>
        <w:jc w:val="both"/>
        <w:rPr>
          <w:sz w:val="24"/>
        </w:rPr>
      </w:pPr>
      <w:r>
        <w:rPr>
          <w:sz w:val="24"/>
        </w:rPr>
        <w:lastRenderedPageBreak/>
        <w:t>Mimo uwag podważających zasadność realizacji działań towarzyszących, ich organizowanie, w kontekście całości zgromadzonego materiału, wydaje się być zasadne. Wynika to z jednej strony z faktu, iż wielu klientów OPS korzysta ze wsparcia w ramach PO PŻ przez dłuższy okres czasu, z drugiej – działania te stanowią bardzo dobry wstęp do aktywizacji klientów pomocy społecznej. W związku z powyższym zaleca się ich kontynuację. Jednocześnie należy wziąć pod uwagę możliwość wprowadzenia drobnych modyfikacji tychże działań – takich jak np. wydłużenie czasu trwania warsztatów/spotkań.</w:t>
      </w:r>
    </w:p>
    <w:p w14:paraId="4D0B1944" w14:textId="576F217E" w:rsidR="007F4A66" w:rsidRDefault="00AA18BD" w:rsidP="00AA18BD">
      <w:pPr>
        <w:pStyle w:val="Cytat"/>
      </w:pPr>
      <w:r w:rsidRPr="003C0959">
        <w:t>Naszym zdaniem nie ma potrzeby rozszerzania katalogu działań, natomiast żeby uzyskać zmianę nawyków i zachowań należy te działania powtarzać wielokrotnie. Każda osoba powinna uczestniczyć w cyklu szkoleniowym, nie tylko w pojedynczym warsztacie</w:t>
      </w:r>
      <w:r>
        <w:t>.</w:t>
      </w:r>
    </w:p>
    <w:p w14:paraId="038F4358" w14:textId="2A173593" w:rsidR="00AA18BD" w:rsidRPr="00AA18BD" w:rsidRDefault="00AA18BD" w:rsidP="00AA18BD">
      <w:pPr>
        <w:pStyle w:val="Cytat"/>
      </w:pPr>
      <w:r>
        <w:t>[Źródło: CAWI z przedstawicielami OPR/OPL PO PŻ 2014-2020]</w:t>
      </w:r>
    </w:p>
    <w:p w14:paraId="17623507" w14:textId="77777777" w:rsidR="00AA18BD" w:rsidRDefault="00AA18BD" w:rsidP="007F4A66">
      <w:pPr>
        <w:spacing w:line="360" w:lineRule="auto"/>
        <w:jc w:val="both"/>
        <w:rPr>
          <w:sz w:val="24"/>
        </w:rPr>
      </w:pPr>
    </w:p>
    <w:p w14:paraId="3DD52756" w14:textId="77777777" w:rsidR="007F4A66" w:rsidRDefault="007F4A66" w:rsidP="007F4A66">
      <w:pPr>
        <w:pStyle w:val="Cytat"/>
      </w:pPr>
      <w:r w:rsidRPr="003C0959">
        <w:t>Działania towarzyszące są bardzo dobre, ludzie chętnie na nie przychodzą, spotykają się, wymieniają przepisy (kulinaria), dyskutują, poszerzają swoją niekiedy skromną, albo nie do końca pewną  wiedzę nt</w:t>
      </w:r>
      <w:r>
        <w:t>.</w:t>
      </w:r>
      <w:r w:rsidRPr="003C0959">
        <w:t xml:space="preserve"> żywności, ekonomii, zdrowego odżywiania lub chorób które często towarzysza naszemu odżywianiu.</w:t>
      </w:r>
    </w:p>
    <w:p w14:paraId="6B41C8D3" w14:textId="55C23D0A" w:rsidR="007F4A66" w:rsidRDefault="007F4A66" w:rsidP="007F4A66">
      <w:pPr>
        <w:pStyle w:val="Cytat"/>
      </w:pPr>
      <w:r>
        <w:t>[Źródło: CAWI z przedstawicielami OPR/OPL PO PŻ 2014-2020]</w:t>
      </w:r>
    </w:p>
    <w:p w14:paraId="0821AB93" w14:textId="77777777" w:rsidR="008E794C" w:rsidRDefault="008E794C" w:rsidP="008E794C">
      <w:pPr>
        <w:rPr>
          <w:lang w:eastAsia="pl-PL"/>
        </w:rPr>
      </w:pPr>
    </w:p>
    <w:p w14:paraId="13C0D27A" w14:textId="1AE98B9A" w:rsidR="008E794C" w:rsidRDefault="008E794C" w:rsidP="008E794C">
      <w:pPr>
        <w:pStyle w:val="Normalny1"/>
        <w:spacing w:after="240"/>
        <w:rPr>
          <w:lang w:eastAsia="pl-PL"/>
        </w:rPr>
      </w:pPr>
      <w:r>
        <w:rPr>
          <w:lang w:eastAsia="pl-PL"/>
        </w:rPr>
        <w:t>Słuszność realizowanego wsparcia w formie działań towarzyszących PO PŻ potwierdzają także wypowiedzi osób reprezentujących OPO, którzy wzięli udział w wywiadach pogłębionych.</w:t>
      </w:r>
    </w:p>
    <w:p w14:paraId="31C51972" w14:textId="77777777" w:rsidR="008E794C" w:rsidRDefault="008E794C" w:rsidP="008E794C">
      <w:pPr>
        <w:pStyle w:val="Cytat"/>
      </w:pPr>
      <w:r w:rsidRPr="00234888">
        <w:t>Natomiast mnie się zdaje że ten wachlarz tematyczny , który w tym momencie funkcjonuje jest bym powiedziała optymalnym.</w:t>
      </w:r>
      <w:r>
        <w:t xml:space="preserve"> Po pierwsze sam wątek żywności</w:t>
      </w:r>
      <w:r w:rsidRPr="00234888">
        <w:t xml:space="preserve">, z jednej strony program zapewnia pomoc żywnościową plus te warsztaty bo i kulinarne , dietetyczne i żywieniowe jest to właśnie wątek jeśli nie spożywania posiłku to rozmowy o posiłku. To jest jakby w moim przekonaniu taki fajny element łączący , integrujący i otwierający osoby. Sama tematyka sprzyja temu żeby tych beneficjentów naszego programu chcieć gdzieś później dalej zaktywizować i </w:t>
      </w:r>
      <w:r>
        <w:t xml:space="preserve">włączyć do jakiś </w:t>
      </w:r>
      <w:r w:rsidRPr="008E794C">
        <w:t>działań innych, więc wydaje mi się że ta baza jest rzeczywiście taka optymalna.</w:t>
      </w:r>
    </w:p>
    <w:p w14:paraId="4881855E" w14:textId="69726CEF" w:rsidR="008E794C" w:rsidRPr="008E794C" w:rsidRDefault="008E794C" w:rsidP="008E794C">
      <w:pPr>
        <w:pStyle w:val="Cytat"/>
      </w:pPr>
      <w:r w:rsidRPr="00595EBD">
        <w:t>[Źródło: IDI z przedstawicielami OPO]</w:t>
      </w:r>
    </w:p>
    <w:p w14:paraId="7027C924" w14:textId="716DF138" w:rsidR="008E794C" w:rsidRPr="008E794C" w:rsidRDefault="008E794C" w:rsidP="008E794C">
      <w:pPr>
        <w:pStyle w:val="Normalny1"/>
      </w:pPr>
      <w:r w:rsidRPr="008E794C">
        <w:t xml:space="preserve"> </w:t>
      </w:r>
    </w:p>
    <w:p w14:paraId="0EBFD3AA" w14:textId="10D9442B" w:rsidR="008E794C" w:rsidRDefault="008E794C" w:rsidP="008E794C">
      <w:pPr>
        <w:pStyle w:val="Cytat"/>
      </w:pPr>
      <w:r w:rsidRPr="008E794C">
        <w:lastRenderedPageBreak/>
        <w:t>Te działania są w sposób właściwy ukierunkowane, czyli obszarowo poruszając tematykę zdrowego odżywiania, dietetyki, marnowania żywności czy ekonomii (...) obszarowe te działania są idealne. Doskonale wpisują się w kontekst, zarówno potrzeb tych osób, jak i wpisują się również w kontekst samego Programu. (...) Ale kształt tych warsztatów powinien być inny. Powinien być nacechowany nie tylko na daną liczbę osób, jak największe zrealizowanie liczby działań i ilości osób objętych działaniami towarzyszącymi, ale powinny kierunkować się na potrzeby grupy osób, jaką stanowi rodzina jako zbiór osób. Powinien kierunkować się na pomoc długofalową</w:t>
      </w:r>
    </w:p>
    <w:p w14:paraId="0D6E83DB" w14:textId="63C50F72" w:rsidR="008E794C" w:rsidRPr="008E794C" w:rsidRDefault="008E794C" w:rsidP="008E794C">
      <w:pPr>
        <w:pStyle w:val="Cytat"/>
      </w:pPr>
      <w:r w:rsidRPr="00595EBD">
        <w:t>[Źródło: IDI z przedstawicielami OPO]</w:t>
      </w:r>
    </w:p>
    <w:p w14:paraId="2439B98B" w14:textId="77777777" w:rsidR="007F4A66" w:rsidRDefault="007F4A66" w:rsidP="00723804">
      <w:pPr>
        <w:pStyle w:val="Normalny1"/>
      </w:pPr>
    </w:p>
    <w:p w14:paraId="24FC8C03" w14:textId="5B14BB53" w:rsidR="0047140E" w:rsidRPr="0047140E" w:rsidRDefault="00723804" w:rsidP="0047140E">
      <w:pPr>
        <w:pStyle w:val="Normalny1"/>
        <w:rPr>
          <w:b/>
        </w:rPr>
      </w:pPr>
      <w:r w:rsidRPr="00AA18BD">
        <w:rPr>
          <w:b/>
        </w:rPr>
        <w:t xml:space="preserve">Działania </w:t>
      </w:r>
      <w:r w:rsidR="0047140E">
        <w:rPr>
          <w:b/>
        </w:rPr>
        <w:t>finansowane z</w:t>
      </w:r>
      <w:r w:rsidRPr="00AA18BD">
        <w:rPr>
          <w:b/>
        </w:rPr>
        <w:t xml:space="preserve"> EFS skierowane do osób zagrożonych ubóstwem i/lub </w:t>
      </w:r>
      <w:r w:rsidRPr="0047140E">
        <w:rPr>
          <w:b/>
        </w:rPr>
        <w:t>wykluczeniem społecznym</w:t>
      </w:r>
      <w:r w:rsidR="0047140E" w:rsidRPr="0047140E">
        <w:rPr>
          <w:b/>
        </w:rPr>
        <w:t xml:space="preserve"> o największym potencjale do komplementa</w:t>
      </w:r>
      <w:r w:rsidR="00F4575A">
        <w:rPr>
          <w:b/>
        </w:rPr>
        <w:t>rn</w:t>
      </w:r>
      <w:r w:rsidR="0047140E" w:rsidRPr="0047140E">
        <w:rPr>
          <w:b/>
        </w:rPr>
        <w:t>ości z FEAD</w:t>
      </w:r>
    </w:p>
    <w:p w14:paraId="34B3619D" w14:textId="182FE9DB" w:rsidR="0047140E" w:rsidRDefault="0047140E" w:rsidP="0047140E">
      <w:pPr>
        <w:pStyle w:val="Normalny1"/>
      </w:pPr>
      <w:r>
        <w:t>PO WER 2014-2020 i regionalne programy operacyjne realizują m.in. Cel tematyczny 9, który skupia przedsięwzięcia z zakresu włączenia społecznego i redukcji ubóstwa, nakierowane na jednoczesne zwiększenie szans na zatrudnienie odbiorców wsparcia. W ramach celu 9 znajdują realizowane są trzy priorytety inwestycyjne:</w:t>
      </w:r>
    </w:p>
    <w:p w14:paraId="14F28754" w14:textId="001F6986" w:rsidR="0047140E" w:rsidRPr="00DD0F35" w:rsidRDefault="0047140E" w:rsidP="00C8008D">
      <w:pPr>
        <w:pStyle w:val="Normalny1"/>
        <w:numPr>
          <w:ilvl w:val="0"/>
          <w:numId w:val="63"/>
        </w:numPr>
        <w:rPr>
          <w:bCs/>
        </w:rPr>
      </w:pPr>
      <w:r w:rsidRPr="00DD0F35">
        <w:t>Priorytet inwestycyjny 9i Aktywne włączenie, w tym z myślą o promowaniu równych szans oraz aktywnego uczestnictwa i zwiększaniu szans na zatrudnienie</w:t>
      </w:r>
      <w:r>
        <w:t>,</w:t>
      </w:r>
    </w:p>
    <w:p w14:paraId="373E7091" w14:textId="501FE882" w:rsidR="0047140E" w:rsidRPr="00DD0F35" w:rsidRDefault="0047140E" w:rsidP="00C8008D">
      <w:pPr>
        <w:pStyle w:val="Normalny1"/>
        <w:numPr>
          <w:ilvl w:val="0"/>
          <w:numId w:val="63"/>
        </w:numPr>
        <w:rPr>
          <w:bCs/>
        </w:rPr>
      </w:pPr>
      <w:r w:rsidRPr="00DD0F35">
        <w:t>Priorytet inwestycyjny 9iv Ułatwianie dostępu do przystępnych cenowo, trwałych oraz wysokiej jakości usług, w tym opieki zdrowotnej i usług socjalnych świadczonych w interesie ogólnym</w:t>
      </w:r>
      <w:r>
        <w:t>,</w:t>
      </w:r>
    </w:p>
    <w:p w14:paraId="7F8B1005" w14:textId="7327B138" w:rsidR="0047140E" w:rsidRDefault="0047140E" w:rsidP="00C8008D">
      <w:pPr>
        <w:pStyle w:val="Normalny1"/>
        <w:numPr>
          <w:ilvl w:val="0"/>
          <w:numId w:val="63"/>
        </w:numPr>
        <w:spacing w:after="240"/>
      </w:pPr>
      <w:r w:rsidRPr="00DD0F35">
        <w:t>Priorytet inwestycyjny 9v Wspieranie przedsiębiorczości społecznej i integracji zawodowej w przedsiębiorstwach społecznych oraz ekonomii społecznej i solidarnej w celu ułatwienia dostępu do zatrudnienia</w:t>
      </w:r>
      <w:r>
        <w:t>.</w:t>
      </w:r>
    </w:p>
    <w:p w14:paraId="44EDB73E" w14:textId="02B69EE1" w:rsidR="0047140E" w:rsidRDefault="0047140E" w:rsidP="00AA18BD">
      <w:pPr>
        <w:pStyle w:val="Normalny1"/>
      </w:pPr>
      <w:r>
        <w:t xml:space="preserve">W ramach realizowanych działań wdrażane są przede wszystkim inicjatywy nakierowane na wsparcie w </w:t>
      </w:r>
      <w:r w:rsidR="00603B77">
        <w:t>czterech</w:t>
      </w:r>
      <w:r>
        <w:t xml:space="preserve"> zasadniczych zakresach (</w:t>
      </w:r>
      <w:r w:rsidR="00603B77">
        <w:fldChar w:fldCharType="begin"/>
      </w:r>
      <w:r w:rsidR="00603B77">
        <w:instrText xml:space="preserve"> REF _Ref24702866 \h </w:instrText>
      </w:r>
      <w:r w:rsidR="00603B77">
        <w:fldChar w:fldCharType="separate"/>
      </w:r>
      <w:r w:rsidR="00E47F69">
        <w:t xml:space="preserve">Rysunek </w:t>
      </w:r>
      <w:r w:rsidR="00E47F69">
        <w:rPr>
          <w:noProof/>
        </w:rPr>
        <w:t>6</w:t>
      </w:r>
      <w:r w:rsidR="00603B77">
        <w:fldChar w:fldCharType="end"/>
      </w:r>
      <w:r>
        <w:t>).</w:t>
      </w:r>
      <w:r w:rsidR="00586F42">
        <w:t xml:space="preserve"> Usługi z niżej wskazanych zakresów służą z jednej strony odbudowaniu i podtrzymaniu umiejętności uczestniczenia w życiu społeczności lokalnej i pełnienia ról społecznych w miejscu pracy, zamieszkania lub pobytu, z drugiej zaś odbudowie oraz podtrzymaniu zdolności do samodzielnego świadczenia pracy na rynku pracy, ale również zapobieganiu procesom ubóstwa, marginalizacji i wykluczenia społecznego.</w:t>
      </w:r>
    </w:p>
    <w:p w14:paraId="4B8E51D4" w14:textId="416AE83D" w:rsidR="0047140E" w:rsidRDefault="0047140E" w:rsidP="0047140E">
      <w:pPr>
        <w:pStyle w:val="Legenda"/>
      </w:pPr>
      <w:bookmarkStart w:id="56" w:name="_Ref24702866"/>
      <w:r>
        <w:lastRenderedPageBreak/>
        <w:t xml:space="preserve">Rysunek </w:t>
      </w:r>
      <w:r w:rsidR="002D7722">
        <w:fldChar w:fldCharType="begin"/>
      </w:r>
      <w:r w:rsidR="002D7722">
        <w:instrText xml:space="preserve"> SEQ Rysunek \* ARABIC </w:instrText>
      </w:r>
      <w:r w:rsidR="002D7722">
        <w:fldChar w:fldCharType="separate"/>
      </w:r>
      <w:r w:rsidR="00E47F69">
        <w:rPr>
          <w:noProof/>
        </w:rPr>
        <w:t>6</w:t>
      </w:r>
      <w:r w:rsidR="002D7722">
        <w:rPr>
          <w:noProof/>
        </w:rPr>
        <w:fldChar w:fldCharType="end"/>
      </w:r>
      <w:bookmarkEnd w:id="56"/>
      <w:r>
        <w:t xml:space="preserve">. Obszary działań </w:t>
      </w:r>
      <w:r w:rsidR="007221E2">
        <w:t xml:space="preserve">finansowanych z EFS o największym potencjale </w:t>
      </w:r>
      <w:r w:rsidR="00603B77">
        <w:t>do komplementarności z </w:t>
      </w:r>
      <w:r w:rsidR="007221E2">
        <w:t>FEAD</w:t>
      </w:r>
    </w:p>
    <w:p w14:paraId="61B6960B" w14:textId="6BB2EEB4" w:rsidR="0047140E" w:rsidRDefault="0047140E" w:rsidP="00AA18BD">
      <w:pPr>
        <w:pStyle w:val="Normalny1"/>
      </w:pPr>
      <w:r>
        <w:rPr>
          <w:noProof/>
          <w:lang w:eastAsia="pl-PL"/>
        </w:rPr>
        <w:drawing>
          <wp:inline distT="0" distB="0" distL="0" distR="0" wp14:anchorId="4A7C6FBE" wp14:editId="382EDFBB">
            <wp:extent cx="5760000" cy="3240000"/>
            <wp:effectExtent l="0" t="0" r="0" b="17780"/>
            <wp:docPr id="24" name="Diagram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2793B6B3" w14:textId="0A2676DB" w:rsidR="007221E2" w:rsidRDefault="007221E2" w:rsidP="007221E2">
      <w:pPr>
        <w:pStyle w:val="podpisy"/>
      </w:pPr>
      <w:r w:rsidRPr="006B41A6">
        <w:rPr>
          <w:rFonts w:eastAsia="Times New Roman"/>
          <w:lang w:eastAsia="pl-PL"/>
        </w:rPr>
        <w:t>Źródło: Opracowanie własne, EU-Consult Sp. z o.o.</w:t>
      </w:r>
      <w:r>
        <w:rPr>
          <w:rFonts w:eastAsia="Times New Roman"/>
          <w:lang w:eastAsia="pl-PL"/>
        </w:rPr>
        <w:t xml:space="preserve"> na podstawie </w:t>
      </w:r>
      <w:r w:rsidR="00603B77" w:rsidRPr="00C80193">
        <w:t>Program</w:t>
      </w:r>
      <w:r w:rsidR="00603B77">
        <w:t>u</w:t>
      </w:r>
      <w:r w:rsidR="00603B77" w:rsidRPr="00C80193">
        <w:t xml:space="preserve"> Operacyj</w:t>
      </w:r>
      <w:r w:rsidR="00603B77">
        <w:t>nego</w:t>
      </w:r>
      <w:r w:rsidR="00603B77" w:rsidRPr="00C80193">
        <w:t xml:space="preserve"> </w:t>
      </w:r>
      <w:r w:rsidR="00603B77">
        <w:t>Wiedza Edukacja Rozwój 2014-2020, PO WER 2014-2020</w:t>
      </w:r>
    </w:p>
    <w:p w14:paraId="2AAE257D" w14:textId="3947D9CA" w:rsidR="00AA18BD" w:rsidRDefault="0047140E" w:rsidP="00AA18BD">
      <w:pPr>
        <w:pStyle w:val="Normalny1"/>
      </w:pPr>
      <w:r w:rsidRPr="00603B77">
        <w:rPr>
          <w:u w:val="single"/>
        </w:rPr>
        <w:t>Ins</w:t>
      </w:r>
      <w:r w:rsidR="00AA18BD" w:rsidRPr="00603B77">
        <w:rPr>
          <w:u w:val="single"/>
        </w:rPr>
        <w:t>trumenty aktywnej integracji o charakterze społecznym</w:t>
      </w:r>
      <w:r w:rsidR="00AA18BD">
        <w:t>, których celem jest przywrócenie lub wzmocnienie kompetencji społecznyc</w:t>
      </w:r>
      <w:r w:rsidR="00603B77">
        <w:t>h, zaradności, samodzielności i </w:t>
      </w:r>
      <w:r w:rsidR="00AA18BD">
        <w:t>aktywności społecznej, obejmuj</w:t>
      </w:r>
      <w:r w:rsidR="00603B77">
        <w:t>e</w:t>
      </w:r>
      <w:r w:rsidR="00AA18BD">
        <w:t xml:space="preserve"> </w:t>
      </w:r>
      <w:r w:rsidR="00603B77">
        <w:t>takie działania, jak:</w:t>
      </w:r>
    </w:p>
    <w:p w14:paraId="75E0EE1F" w14:textId="61CB62BF" w:rsidR="00AA18BD" w:rsidRDefault="00603B77" w:rsidP="00C8008D">
      <w:pPr>
        <w:pStyle w:val="Normalny1"/>
        <w:numPr>
          <w:ilvl w:val="0"/>
          <w:numId w:val="64"/>
        </w:numPr>
      </w:pPr>
      <w:r>
        <w:t>poradnictwo specjalistyczne</w:t>
      </w:r>
      <w:r w:rsidR="00AA18BD">
        <w:t xml:space="preserve"> (</w:t>
      </w:r>
      <w:r>
        <w:t>np.</w:t>
      </w:r>
      <w:r w:rsidR="00AA18BD">
        <w:t xml:space="preserve"> socjoterapeuty, p</w:t>
      </w:r>
      <w:r>
        <w:t>sychologa, prawnika, mediatora),</w:t>
      </w:r>
    </w:p>
    <w:p w14:paraId="511C0090" w14:textId="15F3B068" w:rsidR="00AA18BD" w:rsidRDefault="00AA18BD" w:rsidP="00C8008D">
      <w:pPr>
        <w:pStyle w:val="Normalny1"/>
        <w:numPr>
          <w:ilvl w:val="0"/>
          <w:numId w:val="64"/>
        </w:numPr>
      </w:pPr>
      <w:r>
        <w:t>pora</w:t>
      </w:r>
      <w:r w:rsidR="00603B77">
        <w:t>dnictwo prawne i obywatelskie,</w:t>
      </w:r>
    </w:p>
    <w:p w14:paraId="543AB85D" w14:textId="154180C3" w:rsidR="0047140E" w:rsidRDefault="00AA18BD" w:rsidP="00C8008D">
      <w:pPr>
        <w:pStyle w:val="Normalny1"/>
        <w:numPr>
          <w:ilvl w:val="0"/>
          <w:numId w:val="64"/>
        </w:numPr>
      </w:pPr>
      <w:r>
        <w:t>poradnictw</w:t>
      </w:r>
      <w:r w:rsidR="00603B77">
        <w:t>o</w:t>
      </w:r>
      <w:r>
        <w:t xml:space="preserve"> i wsparci</w:t>
      </w:r>
      <w:r w:rsidR="00603B77">
        <w:t>e indywidualne oraz grupowe</w:t>
      </w:r>
      <w:r>
        <w:t xml:space="preserve"> w zakresie podniesienia kompetencji życiowych i um</w:t>
      </w:r>
      <w:r w:rsidR="00603B77">
        <w:t xml:space="preserve">iejętności społeczno-zawodowych </w:t>
      </w:r>
      <w:r>
        <w:t>(m.in. warsztaty rozwoju osobistego, indywidualny coaching, warsztaty kompetencji pedagogiczno-wychowawczych, trening umiejętności społecz</w:t>
      </w:r>
      <w:r w:rsidR="00603B77">
        <w:t>nych, praca metodą mentoringu),</w:t>
      </w:r>
    </w:p>
    <w:p w14:paraId="336E745D" w14:textId="681FA095" w:rsidR="0047140E" w:rsidRDefault="00603B77" w:rsidP="00C8008D">
      <w:pPr>
        <w:pStyle w:val="Normalny1"/>
        <w:numPr>
          <w:ilvl w:val="0"/>
          <w:numId w:val="64"/>
        </w:numPr>
        <w:spacing w:after="240"/>
      </w:pPr>
      <w:r>
        <w:t xml:space="preserve">praca socjalna oparta </w:t>
      </w:r>
      <w:r w:rsidR="00AA18BD">
        <w:t>o działania w ramach różn</w:t>
      </w:r>
      <w:r w:rsidR="0047140E">
        <w:t>ych form kontraktu socjal</w:t>
      </w:r>
      <w:r>
        <w:t>nego.</w:t>
      </w:r>
    </w:p>
    <w:p w14:paraId="55CBBFA5" w14:textId="4D6F1365" w:rsidR="0047140E" w:rsidRDefault="00AA18BD" w:rsidP="00AA18BD">
      <w:pPr>
        <w:pStyle w:val="Normalny1"/>
      </w:pPr>
      <w:r w:rsidRPr="00603B77">
        <w:rPr>
          <w:u w:val="single"/>
        </w:rPr>
        <w:t>Instrumenty aktywnej integracji o charakterze zawodowym</w:t>
      </w:r>
      <w:r w:rsidR="00603B77">
        <w:t>, których celem jest pomoc w </w:t>
      </w:r>
      <w:r>
        <w:t>podjęciu decyzji dotyczącej wyboru lub zmiany zawo</w:t>
      </w:r>
      <w:r w:rsidR="00603B77">
        <w:t xml:space="preserve">du, wyposażenie w kompetencje </w:t>
      </w:r>
      <w:r w:rsidR="00603B77">
        <w:lastRenderedPageBreak/>
        <w:t>i </w:t>
      </w:r>
      <w:r>
        <w:t xml:space="preserve">kwalifikacje zawodowe oraz umiejętności pożądane na rynku pracy, obejmujące </w:t>
      </w:r>
      <w:r w:rsidR="00603B77">
        <w:t>takie działania, jak:</w:t>
      </w:r>
      <w:r>
        <w:t xml:space="preserve"> </w:t>
      </w:r>
    </w:p>
    <w:p w14:paraId="548B5847" w14:textId="77777777" w:rsidR="00603B77" w:rsidRDefault="00AA18BD" w:rsidP="00C8008D">
      <w:pPr>
        <w:pStyle w:val="Normalny1"/>
        <w:numPr>
          <w:ilvl w:val="0"/>
          <w:numId w:val="65"/>
        </w:numPr>
      </w:pPr>
      <w:r>
        <w:t>sta</w:t>
      </w:r>
      <w:r w:rsidR="00603B77">
        <w:t>że zawodowe, praktyki zawodowe,</w:t>
      </w:r>
    </w:p>
    <w:p w14:paraId="4AD22F46" w14:textId="77777777" w:rsidR="00603B77" w:rsidRDefault="00603B77" w:rsidP="00C8008D">
      <w:pPr>
        <w:pStyle w:val="Normalny1"/>
        <w:numPr>
          <w:ilvl w:val="0"/>
          <w:numId w:val="65"/>
        </w:numPr>
      </w:pPr>
      <w:r>
        <w:t>s</w:t>
      </w:r>
      <w:r w:rsidR="00AA18BD">
        <w:t>ubsydiowane zatrudnienie (w tym doposażenie lub</w:t>
      </w:r>
      <w:r>
        <w:t xml:space="preserve"> wyposażenie stanowiska pracy),</w:t>
      </w:r>
    </w:p>
    <w:p w14:paraId="1DB4BC6F" w14:textId="420FFBC4" w:rsidR="0047140E" w:rsidRDefault="00AA18BD" w:rsidP="00C8008D">
      <w:pPr>
        <w:pStyle w:val="Normalny1"/>
        <w:numPr>
          <w:ilvl w:val="0"/>
          <w:numId w:val="65"/>
        </w:numPr>
      </w:pPr>
      <w:r>
        <w:t>poradnictwo zawodowe, pośrednictwo pracy, trening pracy jako usługi ws</w:t>
      </w:r>
      <w:r w:rsidR="00603B77">
        <w:t>pierające aktywizację zawodową,</w:t>
      </w:r>
    </w:p>
    <w:p w14:paraId="260E157F" w14:textId="60F00D37" w:rsidR="0047140E" w:rsidRDefault="00AA18BD" w:rsidP="00C8008D">
      <w:pPr>
        <w:pStyle w:val="Normalny1"/>
        <w:numPr>
          <w:ilvl w:val="0"/>
          <w:numId w:val="65"/>
        </w:numPr>
      </w:pPr>
      <w:r>
        <w:t>kursy i szkolenia umożliwiające nabycie, podnies</w:t>
      </w:r>
      <w:r w:rsidR="00603B77">
        <w:t>ienie lub zmianę kwalifikacji i </w:t>
      </w:r>
      <w:r>
        <w:t>kompetencji zawodowych oraz rozwijanie umiejętności i kompetencji społeczn</w:t>
      </w:r>
      <w:r w:rsidR="00603B77">
        <w:t>ych niezbędnych na rynku pracy,</w:t>
      </w:r>
    </w:p>
    <w:p w14:paraId="37F05CDD" w14:textId="77777777" w:rsidR="00603B77" w:rsidRDefault="00AA18BD" w:rsidP="00C8008D">
      <w:pPr>
        <w:pStyle w:val="Normalny1"/>
        <w:numPr>
          <w:ilvl w:val="0"/>
          <w:numId w:val="65"/>
        </w:numPr>
      </w:pPr>
      <w:r>
        <w:t>zatrudnienie wspierane/wspomagane/usługi trenera zatrudnienia wspieranego</w:t>
      </w:r>
      <w:r w:rsidR="00603B77">
        <w:t>,</w:t>
      </w:r>
    </w:p>
    <w:p w14:paraId="4DC0B942" w14:textId="214680EE" w:rsidR="00603B77" w:rsidRDefault="00AA18BD" w:rsidP="00C8008D">
      <w:pPr>
        <w:pStyle w:val="Normalny1"/>
        <w:numPr>
          <w:ilvl w:val="0"/>
          <w:numId w:val="65"/>
        </w:numPr>
        <w:spacing w:after="240"/>
      </w:pPr>
      <w:r>
        <w:t>sfinansowanie udziału w KIS, CIS, ZAZ, spółdzielni socjalnej, przedsiębiorstwie społecznym i sfin</w:t>
      </w:r>
      <w:r w:rsidR="00603B77">
        <w:t>ansowanie kosztów zatrudnienia.</w:t>
      </w:r>
    </w:p>
    <w:p w14:paraId="42053BC1" w14:textId="78740EA5" w:rsidR="00603B77" w:rsidRDefault="00AA18BD" w:rsidP="00AA18BD">
      <w:pPr>
        <w:pStyle w:val="Normalny1"/>
      </w:pPr>
      <w:r w:rsidRPr="00603B77">
        <w:rPr>
          <w:u w:val="single"/>
        </w:rPr>
        <w:t>Instrumenty aktywnej integracji o charakterze edukacyjnym</w:t>
      </w:r>
      <w:r>
        <w:t>, których celem jest wzrost poziomu wykształcenia lub jego dostosowanie d</w:t>
      </w:r>
      <w:r w:rsidR="00603B77">
        <w:t>o potrzeb rynku prac, obejmujące takie działania, jak:</w:t>
      </w:r>
    </w:p>
    <w:p w14:paraId="43AFDA6F" w14:textId="42A50826" w:rsidR="00603B77" w:rsidRDefault="00586F42" w:rsidP="00C8008D">
      <w:pPr>
        <w:pStyle w:val="Normalny1"/>
        <w:numPr>
          <w:ilvl w:val="0"/>
          <w:numId w:val="66"/>
        </w:numPr>
      </w:pPr>
      <w:r>
        <w:t>zajęcia</w:t>
      </w:r>
      <w:r w:rsidR="00AA18BD">
        <w:t xml:space="preserve"> szkoln</w:t>
      </w:r>
      <w:r>
        <w:t>e</w:t>
      </w:r>
      <w:r w:rsidR="00AA18BD">
        <w:t xml:space="preserve"> uzupełniając</w:t>
      </w:r>
      <w:r>
        <w:t>e</w:t>
      </w:r>
      <w:r w:rsidR="00AA18BD">
        <w:t xml:space="preserve"> wykształcenie na poziomie podstawowym, gimnazjalnym, ponadgimnazjalnym lub policealnym oraz organizację zajęć komplementarnych w stosunku do zajęć szkolnych (zajęcia wyrównawcze, korepetycje)</w:t>
      </w:r>
      <w:r w:rsidR="00603B77">
        <w:t>,</w:t>
      </w:r>
    </w:p>
    <w:p w14:paraId="1FB8FE7B" w14:textId="7482EF6F" w:rsidR="00603B77" w:rsidRDefault="00AA18BD" w:rsidP="00C8008D">
      <w:pPr>
        <w:pStyle w:val="Normalny1"/>
        <w:numPr>
          <w:ilvl w:val="0"/>
          <w:numId w:val="66"/>
        </w:numPr>
      </w:pPr>
      <w:r>
        <w:t>nauka na poziomie wyższym dla osób opuszczających placówki opiekuńczo</w:t>
      </w:r>
      <w:r w:rsidR="00603B77">
        <w:t>-</w:t>
      </w:r>
      <w:r>
        <w:t xml:space="preserve">wychowawcze lub inne formy opieki zastępczej. </w:t>
      </w:r>
    </w:p>
    <w:p w14:paraId="136BC1C9" w14:textId="77777777" w:rsidR="00603B77" w:rsidRDefault="00AA18BD" w:rsidP="00AA18BD">
      <w:pPr>
        <w:pStyle w:val="Normalny1"/>
      </w:pPr>
      <w:r w:rsidRPr="00603B77">
        <w:rPr>
          <w:u w:val="single"/>
        </w:rPr>
        <w:t>Instrumenty aktywnej integracji o charakterze zdrowotnym</w:t>
      </w:r>
      <w:r>
        <w:t xml:space="preserve">, których celem jest wyeliminowanie lub złagodzenie barier zdrowotnych </w:t>
      </w:r>
      <w:r w:rsidR="00603B77">
        <w:t>utrudniających funkcjonowanie w </w:t>
      </w:r>
      <w:r>
        <w:t xml:space="preserve">społeczeństwie lub powodujących oddalenie od rynku pracy, </w:t>
      </w:r>
      <w:r w:rsidR="00603B77">
        <w:t>obejmujące takie działania, jak:</w:t>
      </w:r>
    </w:p>
    <w:p w14:paraId="27DCE271" w14:textId="705E993D" w:rsidR="00603B77" w:rsidRPr="00586F42" w:rsidRDefault="00603B77" w:rsidP="00C8008D">
      <w:pPr>
        <w:pStyle w:val="Normalny1"/>
        <w:numPr>
          <w:ilvl w:val="0"/>
          <w:numId w:val="67"/>
        </w:numPr>
      </w:pPr>
      <w:r w:rsidRPr="00586F42">
        <w:t>terapia</w:t>
      </w:r>
      <w:r w:rsidR="00AA18BD" w:rsidRPr="00586F42">
        <w:t xml:space="preserve"> psychologiczn</w:t>
      </w:r>
      <w:r w:rsidRPr="00586F42">
        <w:t>a, rodzinna lub psychospołeczna</w:t>
      </w:r>
      <w:r w:rsidR="00586F42">
        <w:t>,</w:t>
      </w:r>
    </w:p>
    <w:p w14:paraId="19BD2C78" w14:textId="77777777" w:rsidR="00603B77" w:rsidRPr="00586F42" w:rsidRDefault="00603B77" w:rsidP="00C8008D">
      <w:pPr>
        <w:pStyle w:val="Normalny1"/>
        <w:numPr>
          <w:ilvl w:val="0"/>
          <w:numId w:val="67"/>
        </w:numPr>
      </w:pPr>
      <w:r w:rsidRPr="00586F42">
        <w:t>p</w:t>
      </w:r>
      <w:r w:rsidR="00AA18BD" w:rsidRPr="00586F42">
        <w:t>rogram</w:t>
      </w:r>
      <w:r w:rsidRPr="00586F42">
        <w:t>y</w:t>
      </w:r>
      <w:r w:rsidR="00AA18BD" w:rsidRPr="00586F42">
        <w:t xml:space="preserve"> korekcyjn</w:t>
      </w:r>
      <w:r w:rsidRPr="00586F42">
        <w:t>o-</w:t>
      </w:r>
      <w:r w:rsidR="00AA18BD" w:rsidRPr="00586F42">
        <w:t>edukacyjn</w:t>
      </w:r>
      <w:r w:rsidRPr="00586F42">
        <w:t>e</w:t>
      </w:r>
      <w:r w:rsidR="00AA18BD" w:rsidRPr="00586F42">
        <w:t xml:space="preserve"> dla osób stosujących przemoc w rodzinie, o którym mowa w przepisach o</w:t>
      </w:r>
      <w:r w:rsidRPr="00586F42">
        <w:t xml:space="preserve"> przeciwdziałaniu alkoholizmowi,</w:t>
      </w:r>
    </w:p>
    <w:p w14:paraId="30E0A767" w14:textId="79350D33" w:rsidR="006C0814" w:rsidRDefault="00AA18BD" w:rsidP="00C8008D">
      <w:pPr>
        <w:pStyle w:val="Normalny1"/>
        <w:numPr>
          <w:ilvl w:val="0"/>
          <w:numId w:val="67"/>
        </w:numPr>
      </w:pPr>
      <w:r w:rsidRPr="00586F42">
        <w:t>program</w:t>
      </w:r>
      <w:r w:rsidR="00603B77" w:rsidRPr="00586F42">
        <w:t>y</w:t>
      </w:r>
      <w:r w:rsidR="00603B77">
        <w:t xml:space="preserve"> psychoterapii</w:t>
      </w:r>
      <w:r>
        <w:t>/program</w:t>
      </w:r>
      <w:r w:rsidR="00603B77">
        <w:t xml:space="preserve">y </w:t>
      </w:r>
      <w:r>
        <w:t>terapeutyczn</w:t>
      </w:r>
      <w:r w:rsidR="00603B77">
        <w:t>e</w:t>
      </w:r>
      <w:r>
        <w:t xml:space="preserve"> dla osób uzależnionych. </w:t>
      </w:r>
    </w:p>
    <w:p w14:paraId="470C6984" w14:textId="77777777" w:rsidR="007A1425" w:rsidRDefault="007A1425">
      <w:pPr>
        <w:ind w:firstLine="360"/>
        <w:rPr>
          <w:rFonts w:cstheme="minorHAnsi"/>
          <w:sz w:val="28"/>
          <w:szCs w:val="24"/>
        </w:rPr>
      </w:pPr>
      <w:r>
        <w:lastRenderedPageBreak/>
        <w:br w:type="page"/>
      </w:r>
    </w:p>
    <w:p w14:paraId="608E3CC2" w14:textId="6FE53418" w:rsidR="007A1425" w:rsidRDefault="007A1425" w:rsidP="007A1425">
      <w:pPr>
        <w:pStyle w:val="Wyrnieniepyta"/>
      </w:pPr>
      <w:r>
        <w:lastRenderedPageBreak/>
        <w:t>Wnioski częściowe</w:t>
      </w:r>
    </w:p>
    <w:p w14:paraId="72FA867E" w14:textId="2377EE50" w:rsidR="007A1425" w:rsidRPr="007A1425" w:rsidRDefault="007A1425" w:rsidP="007A1425">
      <w:pPr>
        <w:pStyle w:val="Normalny1"/>
        <w:numPr>
          <w:ilvl w:val="0"/>
          <w:numId w:val="72"/>
        </w:numPr>
      </w:pPr>
      <w:r w:rsidRPr="007A1425">
        <w:t>W ramach PO PŻ 2014-2020 zrealizowano 27 516 działań towarzyszących, z których skorzystały 484 432 osoby</w:t>
      </w:r>
    </w:p>
    <w:p w14:paraId="10067202" w14:textId="13581C5B" w:rsidR="007A1425" w:rsidRPr="007A1425" w:rsidRDefault="007A1425" w:rsidP="007A1425">
      <w:pPr>
        <w:pStyle w:val="Normalny1"/>
        <w:numPr>
          <w:ilvl w:val="0"/>
          <w:numId w:val="72"/>
        </w:numPr>
      </w:pPr>
      <w:r w:rsidRPr="007A1425">
        <w:t>Zdecydowana większość ankietowanych przedstawicieli OPR/OPL stwierdziła, że według nich oferta PO PŻ jest dostosowana do potrzeb osób biorących udział w Programie i nie wymaga żadnych modyfikacji czy rozszerzenia o kolejne formy wsparcia.</w:t>
      </w:r>
    </w:p>
    <w:p w14:paraId="42CA95C5" w14:textId="407E8D76" w:rsidR="007A1425" w:rsidRPr="007A1425" w:rsidRDefault="007A1425" w:rsidP="007A1425">
      <w:pPr>
        <w:pStyle w:val="Normalny1"/>
        <w:numPr>
          <w:ilvl w:val="0"/>
          <w:numId w:val="72"/>
        </w:numPr>
      </w:pPr>
      <w:r w:rsidRPr="007A1425">
        <w:t>Nie wszyscy odbiorcy wsparcia są zainteresowani udziałem w działaniach towarzyszących Programu. Wielu przedstawicieli badanych OPR i OPL zwracało uwagę na trudności w rekrutacji osób chętnych do udziału np. w warsztatach kulinarnych oraz z zakresu niemarnowania żywności, mimo to działania towarzyszące powinny być kontynuowane. Po pierwsze dlatego, że wielu klientów OPS korzysta ze wsparcia w ramach PO PŻ przez dłuższy okres czasu, po drugie – działania te stanowią bardzo dobry wstęp do dalszej aktywizacji klientów pomocy społecznej. Jednocześnie należy wziąć pod uwagę możliwość wprowadzenia drobnych modyfikacji tychże działań – takich jak np. wydłużenie czasu trwania warsztatów/spotkań.</w:t>
      </w:r>
    </w:p>
    <w:p w14:paraId="07BF4856" w14:textId="18682F24" w:rsidR="007A1425" w:rsidRPr="007A1425" w:rsidRDefault="007A1425" w:rsidP="007A1425">
      <w:pPr>
        <w:pStyle w:val="Normalny1"/>
        <w:numPr>
          <w:ilvl w:val="0"/>
          <w:numId w:val="72"/>
        </w:numPr>
      </w:pPr>
      <w:r w:rsidRPr="007A1425">
        <w:t>W ramach EFS skierowanych do osób zagrożonych ubóstwem i/lub wykluczeniem społecznym realizowane są działania w czterech zakresach: społecznym (np. szeroko rozumiane poradnictwo, praca socjalna), zawodowym (np. szkolenia, staże, praktyki, subsydiowane miejsca zatrudnienia), edukacyjnym</w:t>
      </w:r>
      <w:r>
        <w:t xml:space="preserve"> (np. wyrównanie braków w </w:t>
      </w:r>
      <w:r w:rsidRPr="007A1425">
        <w:t>edukacji, szkolenia i kursy), zdrowotnym (np. terapie, programy korekcyjne). Wszystkie ze wskazanych zakresów są komplementarne w stosunku do PO PŻ.</w:t>
      </w:r>
    </w:p>
    <w:p w14:paraId="33B2302D" w14:textId="77777777" w:rsidR="00005729" w:rsidRDefault="0043439B" w:rsidP="007F4A66">
      <w:pPr>
        <w:pStyle w:val="Nagwek2"/>
      </w:pPr>
      <w:bookmarkStart w:id="57" w:name="_Toc25651549"/>
      <w:r>
        <w:t>C</w:t>
      </w:r>
      <w:r w:rsidR="0004086D" w:rsidRPr="0004086D">
        <w:t>ech</w:t>
      </w:r>
      <w:r>
        <w:t>y</w:t>
      </w:r>
      <w:r w:rsidR="0004086D" w:rsidRPr="0004086D">
        <w:t xml:space="preserve"> demograficzn</w:t>
      </w:r>
      <w:r>
        <w:t xml:space="preserve">e </w:t>
      </w:r>
      <w:r w:rsidR="0004086D" w:rsidRPr="0004086D">
        <w:t>uczestników obu programów i rezultatów jakie osiągnęli w EFS oraz poza nim</w:t>
      </w:r>
      <w:bookmarkEnd w:id="57"/>
    </w:p>
    <w:p w14:paraId="1A7A5508" w14:textId="15B3BC7E" w:rsidR="007F4A66" w:rsidRPr="00005729" w:rsidRDefault="00005729" w:rsidP="00005729">
      <w:pPr>
        <w:pStyle w:val="Normalny1"/>
      </w:pPr>
      <w:r>
        <w:t>Jak wynika z danych GUS,</w:t>
      </w:r>
      <w:r w:rsidR="007F4A66" w:rsidRPr="00005729">
        <w:t xml:space="preserve"> </w:t>
      </w:r>
      <w:r>
        <w:t>roku 2018</w:t>
      </w:r>
      <w:r w:rsidR="00AB39D1" w:rsidRPr="00AB39D1">
        <w:rPr>
          <w:rStyle w:val="Odwoanieprzypisudolnego"/>
        </w:rPr>
        <w:footnoteReference w:id="21"/>
      </w:r>
      <w:r>
        <w:t xml:space="preserve"> </w:t>
      </w:r>
      <w:r w:rsidR="007F4A66" w:rsidRPr="00005729">
        <w:t xml:space="preserve">odnotowano zahamowanie tendencji spadkowej zasięgu ubóstwa ekonomicznego szacowanego w oparciu o </w:t>
      </w:r>
      <w:r>
        <w:t>wydatki gospodarstw domowych. W </w:t>
      </w:r>
      <w:r w:rsidR="007F4A66" w:rsidRPr="00005729">
        <w:t>porównaniu z 2017 r.</w:t>
      </w:r>
      <w:r>
        <w:t xml:space="preserve"> nieznacznie</w:t>
      </w:r>
      <w:r w:rsidR="007F4A66" w:rsidRPr="00005729">
        <w:t xml:space="preserve"> </w:t>
      </w:r>
      <w:r>
        <w:t xml:space="preserve">wzrósł zasięg ubóstwa skrajnego, </w:t>
      </w:r>
      <w:r w:rsidR="007F4A66" w:rsidRPr="00005729">
        <w:t>z ok. 4% do ok. 5%</w:t>
      </w:r>
      <w:r>
        <w:t xml:space="preserve">, jak </w:t>
      </w:r>
      <w:r>
        <w:lastRenderedPageBreak/>
        <w:t xml:space="preserve">również </w:t>
      </w:r>
      <w:r w:rsidR="007F4A66" w:rsidRPr="00005729">
        <w:t xml:space="preserve"> rela</w:t>
      </w:r>
      <w:r>
        <w:t xml:space="preserve">tywnego, </w:t>
      </w:r>
      <w:r w:rsidR="007F4A66" w:rsidRPr="00005729">
        <w:t>z ok. 13% do ok. 14%. Wzrost ubóstwa dotyczył w</w:t>
      </w:r>
      <w:r w:rsidR="007A1425">
        <w:t> </w:t>
      </w:r>
      <w:r w:rsidR="007F4A66" w:rsidRPr="00005729">
        <w:t>większym stopniu mieszkańców wsi niż miast. Znacząco zwiększyło się</w:t>
      </w:r>
      <w:r>
        <w:t xml:space="preserve"> jednak</w:t>
      </w:r>
      <w:r w:rsidR="007F4A66" w:rsidRPr="00005729">
        <w:t xml:space="preserve"> ubóstwo wśród gospodarstw domowych utrzymujących się głównie ze świadczeń społ</w:t>
      </w:r>
      <w:r>
        <w:t>ecznych (innych niż emerytury i </w:t>
      </w:r>
      <w:r w:rsidR="007F4A66" w:rsidRPr="00005729">
        <w:t>renty). Odnotowano także wzrost zasięgu ubóst</w:t>
      </w:r>
      <w:r>
        <w:t>wa wśród gospodarstw domowych z </w:t>
      </w:r>
      <w:r w:rsidR="007F4A66" w:rsidRPr="00005729">
        <w:t>dziećmi.</w:t>
      </w:r>
    </w:p>
    <w:p w14:paraId="01D4BB43" w14:textId="77777777" w:rsidR="00005729" w:rsidRDefault="00005729" w:rsidP="00005729">
      <w:pPr>
        <w:pStyle w:val="Normalny1"/>
      </w:pPr>
      <w:r>
        <w:t>Należy przy tym zaznaczyć, iż</w:t>
      </w:r>
      <w:r w:rsidR="007F4A66" w:rsidRPr="00005729">
        <w:t xml:space="preserve"> zróżnicowanie zasięgu ubóstwa według grup społeczno-ekonomicznych zależy</w:t>
      </w:r>
      <w:r>
        <w:t xml:space="preserve"> od wielu czynników, w tym</w:t>
      </w:r>
      <w:r w:rsidR="007F4A66" w:rsidRPr="00005729">
        <w:t xml:space="preserve"> m.in. od aktywności ekonomicznej członków gospodarstwa domowego oraz ich statusu na rynku pracy, co z kolei uzależnione jest </w:t>
      </w:r>
      <w:r>
        <w:t xml:space="preserve">np. </w:t>
      </w:r>
      <w:r w:rsidR="007F4A66" w:rsidRPr="00005729">
        <w:t>od wie</w:t>
      </w:r>
      <w:r>
        <w:t xml:space="preserve">ku i poziomu wykształcenia osób, które wchodzą w skład </w:t>
      </w:r>
      <w:r w:rsidR="007F4A66" w:rsidRPr="00005729">
        <w:t>gospodarstw</w:t>
      </w:r>
      <w:r>
        <w:t>a</w:t>
      </w:r>
      <w:r w:rsidR="007F4A66" w:rsidRPr="00005729">
        <w:t xml:space="preserve"> domowe. </w:t>
      </w:r>
      <w:r>
        <w:t>Zgodnie z danymi GUS s</w:t>
      </w:r>
      <w:r w:rsidR="007F4A66" w:rsidRPr="00005729">
        <w:t>zczególnie narażone na ubóstwo skrajne w 2018 r. były gospoda</w:t>
      </w:r>
      <w:r>
        <w:t>rstwa utrzymujące się głównie</w:t>
      </w:r>
      <w:r w:rsidR="007F4A66" w:rsidRPr="00005729">
        <w:t xml:space="preserve"> ze świadczeń spo</w:t>
      </w:r>
      <w:r>
        <w:t>łecznych innych niż emerytury i </w:t>
      </w:r>
      <w:r w:rsidR="007F4A66" w:rsidRPr="00005729">
        <w:t>renty (stopa ubóstwa na poziomie ok. 14%), gospodars</w:t>
      </w:r>
      <w:r>
        <w:t>twa domowe rolników (ok. 11%) i </w:t>
      </w:r>
      <w:r w:rsidR="007F4A66" w:rsidRPr="00005729">
        <w:t xml:space="preserve">rencistów (ok. 8%). </w:t>
      </w:r>
    </w:p>
    <w:p w14:paraId="708A2E47" w14:textId="77777777" w:rsidR="00005729" w:rsidRDefault="007F4A66" w:rsidP="00005729">
      <w:pPr>
        <w:pStyle w:val="Normalny1"/>
      </w:pPr>
      <w:r w:rsidRPr="00005729">
        <w:t>Ubóstwem skrajnym dotknięte były</w:t>
      </w:r>
      <w:r w:rsidR="00005729">
        <w:t xml:space="preserve"> ponadto</w:t>
      </w:r>
      <w:r w:rsidRPr="00005729">
        <w:t xml:space="preserve"> przede wszystkim gospodarstwa domowe osób mających niski poziom wykształcenia. Stopa ubóstwa wśród gospodarstw, których głowa posiadała wykształcenie co najwyżej gimnazjalne była ponad dwukrotnie wyższa niż przeciętnie i wyniosła ok. 12%. </w:t>
      </w:r>
      <w:r w:rsidR="00005729">
        <w:t>Ponadto w</w:t>
      </w:r>
      <w:r w:rsidRPr="00005729">
        <w:t xml:space="preserve">yższy od przeciętnej był również odsetek ubogich w przypadku gospodarstw osób z wykształceniem zasadniczym zawodowym (ponad 8%). </w:t>
      </w:r>
    </w:p>
    <w:p w14:paraId="04BAF08C" w14:textId="001E3F40" w:rsidR="007F4A66" w:rsidRPr="00005729" w:rsidRDefault="00005729" w:rsidP="00005729">
      <w:pPr>
        <w:pStyle w:val="Normalny1"/>
      </w:pPr>
      <w:r>
        <w:t>Należy dodatkowo wskazać, że d</w:t>
      </w:r>
      <w:r w:rsidR="007F4A66" w:rsidRPr="00005729">
        <w:t>o czynników zwiększających zagrożenie ubóstwem należy zaliczyć</w:t>
      </w:r>
      <w:r>
        <w:t xml:space="preserve"> również</w:t>
      </w:r>
      <w:r w:rsidR="007F4A66" w:rsidRPr="00005729">
        <w:t xml:space="preserve"> obecność osoby niepełnosprawnej w gospodarstwie domowym. Stopa ubóstwa skrajnego w gospodarstwach domowych z co najmniej jedną osobą niepełnosprawną wyniosła ok. 8%, w tym z przynajmniej 1 dzieckiem do lat 16 posiadającym orzeczenie o niepełnosprawności – ok. 6%.</w:t>
      </w:r>
    </w:p>
    <w:p w14:paraId="12AACC6E" w14:textId="5001F0FE" w:rsidR="007F4A66" w:rsidRPr="00005729" w:rsidRDefault="007F4A66" w:rsidP="00005729">
      <w:pPr>
        <w:pStyle w:val="Normalny1"/>
      </w:pPr>
      <w:r w:rsidRPr="00005729">
        <w:t>Wyższą od średniej dla Polski stopą ubóstwa skrajnego charakteryzowały się</w:t>
      </w:r>
      <w:r w:rsidR="00005729">
        <w:t xml:space="preserve"> także </w:t>
      </w:r>
      <w:r w:rsidRPr="00005729">
        <w:t xml:space="preserve"> gospodarstwa z dziećmi. Stopa ubóstwa wśród </w:t>
      </w:r>
      <w:r w:rsidR="00005729" w:rsidRPr="00005729">
        <w:t>gospodarstw</w:t>
      </w:r>
      <w:r w:rsidRPr="00005729">
        <w:t xml:space="preserve"> domowych z co najmniej jednym dzieckiem poniżej 18 roku życia wyniosła ponad 6%. W najgorszej sytuacji były </w:t>
      </w:r>
      <w:r w:rsidR="00005729">
        <w:t xml:space="preserve">jednak </w:t>
      </w:r>
      <w:r w:rsidRPr="00005729">
        <w:t xml:space="preserve">gospodarstwa domowe z co najmniej trójką dzieci (ok. 10% osób ubogich). W 2018 r. stopa ubóstwa skrajnego </w:t>
      </w:r>
      <w:r w:rsidR="00005729" w:rsidRPr="00005729">
        <w:t>wśród</w:t>
      </w:r>
      <w:r w:rsidRPr="00005729">
        <w:t xml:space="preserve"> dzieci do lat 18 wyniosła 6%. Wydatkami niższymi od granicy ubóstwa skrajnego częściej od mieszkańców miast odznaczali się mieszkańcy wsi, gdzie stopa ubóstwa skrajnego osiągnęła w 2018 r. poziom ponad 9</w:t>
      </w:r>
      <w:r w:rsidR="00005729">
        <w:t>% (dla porównania w miastach, w </w:t>
      </w:r>
      <w:r w:rsidRPr="00005729">
        <w:t>zależności od wielkości – od ok. 1% do ok. 5%).</w:t>
      </w:r>
    </w:p>
    <w:p w14:paraId="3CC2DBE3" w14:textId="0A9AFCEB" w:rsidR="007F4A66" w:rsidRDefault="007F4A66" w:rsidP="00194467">
      <w:pPr>
        <w:pStyle w:val="Normalny1"/>
        <w:spacing w:after="240"/>
      </w:pPr>
      <w:r w:rsidRPr="00005729">
        <w:lastRenderedPageBreak/>
        <w:t>W 2018 r. najniższe stopy ubóstwa skrajnego ze względu na główne źródło utrzymania odnotowano natomiast wśród gospodarstw domowych utrzymujących się z pracy na własny rachunek (ok. 3%). Ubóstwa skrajnego najrzadziej doświadczały osoby z gospodarstw domowych, w których głowa gospodarstwa posiadała</w:t>
      </w:r>
      <w:r w:rsidR="00005729">
        <w:t xml:space="preserve"> wykształcenie wyższe (ok. 1%).</w:t>
      </w:r>
    </w:p>
    <w:p w14:paraId="29E28B6D" w14:textId="72B0F11F" w:rsidR="00B82703" w:rsidRDefault="00B82703" w:rsidP="00194467">
      <w:pPr>
        <w:pStyle w:val="Normalny1"/>
        <w:spacing w:after="240"/>
      </w:pPr>
      <w:r>
        <w:t>Głównego Urzędu Statystycznego wskazują, że ubóstwo, bezrobocie oraz długotrwała lub ciężka choroba i niepełnosprawność były głównymi powodami przyznania pomocy w roku 2018 (</w:t>
      </w:r>
      <w:r>
        <w:fldChar w:fldCharType="begin"/>
      </w:r>
      <w:r>
        <w:instrText xml:space="preserve"> REF _Ref24706824 \h </w:instrText>
      </w:r>
      <w:r>
        <w:fldChar w:fldCharType="separate"/>
      </w:r>
      <w:r w:rsidR="00E47F69">
        <w:t xml:space="preserve">Tabela </w:t>
      </w:r>
      <w:r w:rsidR="00E47F69">
        <w:rPr>
          <w:noProof/>
        </w:rPr>
        <w:t>6</w:t>
      </w:r>
      <w:r>
        <w:fldChar w:fldCharType="end"/>
      </w:r>
      <w:r>
        <w:t xml:space="preserve">). Osoby dotknięte tymi problemami są w znacznie większym stopniu zagrożone wykluczeniem społecznym i, jak wynika z analizy zgromadzonego materiału, z tych samych powodów ludzie korzystają ze wsparcia w ramach PO Pomoc Żywnościowa. </w:t>
      </w:r>
    </w:p>
    <w:p w14:paraId="4911B54C" w14:textId="7A0B2FAE" w:rsidR="00194467" w:rsidRDefault="00194467" w:rsidP="00194467">
      <w:pPr>
        <w:pStyle w:val="Legenda"/>
      </w:pPr>
      <w:bookmarkStart w:id="58" w:name="_Ref24706824"/>
      <w:r>
        <w:t xml:space="preserve">Tabela </w:t>
      </w:r>
      <w:r w:rsidR="002D7722">
        <w:fldChar w:fldCharType="begin"/>
      </w:r>
      <w:r w:rsidR="002D7722">
        <w:instrText xml:space="preserve"> SEQ Tabela \* ARABIC </w:instrText>
      </w:r>
      <w:r w:rsidR="002D7722">
        <w:fldChar w:fldCharType="separate"/>
      </w:r>
      <w:r w:rsidR="00E47F69">
        <w:rPr>
          <w:noProof/>
        </w:rPr>
        <w:t>6</w:t>
      </w:r>
      <w:r w:rsidR="002D7722">
        <w:rPr>
          <w:noProof/>
        </w:rPr>
        <w:fldChar w:fldCharType="end"/>
      </w:r>
      <w:bookmarkEnd w:id="58"/>
      <w:r>
        <w:t xml:space="preserve">. </w:t>
      </w:r>
      <w:r w:rsidR="00B82703" w:rsidRPr="004E6408">
        <w:t>Powody przyznania pomocy w 2018</w:t>
      </w:r>
    </w:p>
    <w:tbl>
      <w:tblPr>
        <w:tblStyle w:val="Tabelasiatki5ciemnaakcent11"/>
        <w:tblW w:w="9480" w:type="dxa"/>
        <w:jc w:val="center"/>
        <w:tblLook w:val="04A0" w:firstRow="1" w:lastRow="0" w:firstColumn="1" w:lastColumn="0" w:noHBand="0" w:noVBand="1"/>
      </w:tblPr>
      <w:tblGrid>
        <w:gridCol w:w="4500"/>
        <w:gridCol w:w="1660"/>
        <w:gridCol w:w="1660"/>
        <w:gridCol w:w="1660"/>
      </w:tblGrid>
      <w:tr w:rsidR="00194467" w:rsidRPr="00194467" w14:paraId="67165A6B" w14:textId="77777777" w:rsidTr="00B82703">
        <w:trPr>
          <w:cnfStyle w:val="100000000000" w:firstRow="1" w:lastRow="0" w:firstColumn="0" w:lastColumn="0" w:oddVBand="0" w:evenVBand="0" w:oddHBand="0"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4500" w:type="dxa"/>
            <w:vMerge w:val="restart"/>
            <w:tcBorders>
              <w:top w:val="nil"/>
              <w:left w:val="nil"/>
              <w:bottom w:val="nil"/>
            </w:tcBorders>
            <w:vAlign w:val="center"/>
            <w:hideMark/>
          </w:tcPr>
          <w:p w14:paraId="32E06C99" w14:textId="61202970" w:rsidR="00194467" w:rsidRPr="00194467" w:rsidRDefault="00B82703" w:rsidP="00194467">
            <w:pPr>
              <w:jc w:val="center"/>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WYSZCZEGÓ</w:t>
            </w:r>
            <w:r w:rsidR="00194467" w:rsidRPr="00194467">
              <w:rPr>
                <w:rFonts w:ascii="Arial" w:eastAsia="Times New Roman" w:hAnsi="Arial" w:cs="Arial"/>
                <w:color w:val="000000"/>
                <w:sz w:val="18"/>
                <w:szCs w:val="18"/>
                <w:lang w:eastAsia="pl-PL"/>
              </w:rPr>
              <w:t>LNIENIE</w:t>
            </w:r>
          </w:p>
        </w:tc>
        <w:tc>
          <w:tcPr>
            <w:tcW w:w="3320" w:type="dxa"/>
            <w:gridSpan w:val="2"/>
            <w:tcBorders>
              <w:top w:val="nil"/>
              <w:bottom w:val="nil"/>
            </w:tcBorders>
            <w:vAlign w:val="center"/>
            <w:hideMark/>
          </w:tcPr>
          <w:p w14:paraId="66B30238" w14:textId="5FABE04A" w:rsidR="00194467" w:rsidRPr="00194467" w:rsidRDefault="00194467" w:rsidP="0019446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Liczba rodzin</w:t>
            </w:r>
          </w:p>
        </w:tc>
        <w:tc>
          <w:tcPr>
            <w:tcW w:w="1660" w:type="dxa"/>
            <w:vMerge w:val="restart"/>
            <w:tcBorders>
              <w:top w:val="nil"/>
              <w:bottom w:val="nil"/>
              <w:right w:val="nil"/>
            </w:tcBorders>
            <w:vAlign w:val="center"/>
            <w:hideMark/>
          </w:tcPr>
          <w:p w14:paraId="7C6919F9" w14:textId="2ABC648E" w:rsidR="00194467" w:rsidRPr="00194467" w:rsidRDefault="00194467" w:rsidP="00194467">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Pr>
                <w:rFonts w:ascii="Arial" w:eastAsia="Times New Roman" w:hAnsi="Arial" w:cs="Arial"/>
                <w:color w:val="000000"/>
                <w:sz w:val="18"/>
                <w:szCs w:val="18"/>
                <w:lang w:eastAsia="pl-PL"/>
              </w:rPr>
              <w:t>Liczba osób</w:t>
            </w:r>
            <w:r>
              <w:rPr>
                <w:rFonts w:ascii="Arial" w:eastAsia="Times New Roman" w:hAnsi="Arial" w:cs="Arial"/>
                <w:color w:val="000000"/>
                <w:sz w:val="18"/>
                <w:szCs w:val="18"/>
                <w:lang w:eastAsia="pl-PL"/>
              </w:rPr>
              <w:br/>
              <w:t>w rodzinach</w:t>
            </w:r>
          </w:p>
        </w:tc>
      </w:tr>
      <w:tr w:rsidR="00B82703" w:rsidRPr="00194467" w14:paraId="5C53D1DD" w14:textId="77777777" w:rsidTr="00B82703">
        <w:trPr>
          <w:cnfStyle w:val="000000100000" w:firstRow="0" w:lastRow="0" w:firstColumn="0" w:lastColumn="0" w:oddVBand="0" w:evenVBand="0" w:oddHBand="1" w:evenHBand="0" w:firstRowFirstColumn="0" w:firstRowLastColumn="0" w:lastRowFirstColumn="0" w:lastRowLastColumn="0"/>
          <w:trHeight w:val="720"/>
          <w:jc w:val="center"/>
        </w:trPr>
        <w:tc>
          <w:tcPr>
            <w:cnfStyle w:val="001000000000" w:firstRow="0" w:lastRow="0" w:firstColumn="1" w:lastColumn="0" w:oddVBand="0" w:evenVBand="0" w:oddHBand="0" w:evenHBand="0" w:firstRowFirstColumn="0" w:firstRowLastColumn="0" w:lastRowFirstColumn="0" w:lastRowLastColumn="0"/>
            <w:tcW w:w="4500" w:type="dxa"/>
            <w:vMerge/>
            <w:tcBorders>
              <w:top w:val="nil"/>
              <w:left w:val="nil"/>
              <w:bottom w:val="nil"/>
              <w:right w:val="nil"/>
            </w:tcBorders>
            <w:vAlign w:val="center"/>
            <w:hideMark/>
          </w:tcPr>
          <w:p w14:paraId="5F97A98A" w14:textId="77777777" w:rsidR="00194467" w:rsidRPr="00194467" w:rsidRDefault="00194467" w:rsidP="00194467">
            <w:pPr>
              <w:jc w:val="center"/>
              <w:rPr>
                <w:rFonts w:ascii="Arial" w:eastAsia="Times New Roman" w:hAnsi="Arial" w:cs="Arial"/>
                <w:color w:val="000000"/>
                <w:sz w:val="18"/>
                <w:szCs w:val="18"/>
                <w:lang w:eastAsia="pl-PL"/>
              </w:rPr>
            </w:pPr>
          </w:p>
        </w:tc>
        <w:tc>
          <w:tcPr>
            <w:tcW w:w="1660" w:type="dxa"/>
            <w:tcBorders>
              <w:top w:val="nil"/>
              <w:left w:val="nil"/>
              <w:bottom w:val="nil"/>
              <w:right w:val="nil"/>
            </w:tcBorders>
            <w:shd w:val="clear" w:color="auto" w:fill="5283BE"/>
            <w:vAlign w:val="center"/>
            <w:hideMark/>
          </w:tcPr>
          <w:p w14:paraId="584FF7D6" w14:textId="583CE031"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B82703">
              <w:rPr>
                <w:rFonts w:ascii="Arial" w:eastAsia="Times New Roman" w:hAnsi="Arial" w:cs="Arial"/>
                <w:color w:val="000000"/>
                <w:sz w:val="18"/>
                <w:szCs w:val="18"/>
                <w:lang w:eastAsia="pl-PL"/>
              </w:rPr>
              <w:t>ogółem</w:t>
            </w:r>
          </w:p>
        </w:tc>
        <w:tc>
          <w:tcPr>
            <w:tcW w:w="1660" w:type="dxa"/>
            <w:tcBorders>
              <w:top w:val="nil"/>
              <w:left w:val="nil"/>
              <w:bottom w:val="nil"/>
              <w:right w:val="nil"/>
            </w:tcBorders>
            <w:shd w:val="clear" w:color="auto" w:fill="5283BE"/>
            <w:vAlign w:val="center"/>
            <w:hideMark/>
          </w:tcPr>
          <w:p w14:paraId="0EE3AB61" w14:textId="43C6AEEB"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B82703">
              <w:rPr>
                <w:rFonts w:ascii="Arial" w:eastAsia="Times New Roman" w:hAnsi="Arial" w:cs="Arial"/>
                <w:color w:val="000000"/>
                <w:sz w:val="18"/>
                <w:szCs w:val="18"/>
                <w:lang w:eastAsia="pl-PL"/>
              </w:rPr>
              <w:t>w tym na wsi</w:t>
            </w:r>
          </w:p>
        </w:tc>
        <w:tc>
          <w:tcPr>
            <w:tcW w:w="1660" w:type="dxa"/>
            <w:vMerge/>
            <w:tcBorders>
              <w:top w:val="nil"/>
              <w:left w:val="nil"/>
            </w:tcBorders>
            <w:vAlign w:val="center"/>
            <w:hideMark/>
          </w:tcPr>
          <w:p w14:paraId="4F326B86"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p>
        </w:tc>
      </w:tr>
      <w:tr w:rsidR="00194467" w:rsidRPr="00194467" w14:paraId="3E700DC8" w14:textId="77777777" w:rsidTr="00B82703">
        <w:trPr>
          <w:trHeight w:val="300"/>
          <w:jc w:val="center"/>
        </w:trPr>
        <w:tc>
          <w:tcPr>
            <w:cnfStyle w:val="001000000000" w:firstRow="0" w:lastRow="0" w:firstColumn="1" w:lastColumn="0" w:oddVBand="0" w:evenVBand="0" w:oddHBand="0" w:evenHBand="0" w:firstRowFirstColumn="0" w:firstRowLastColumn="0" w:lastRowFirstColumn="0" w:lastRowLastColumn="0"/>
            <w:tcW w:w="4500" w:type="dxa"/>
            <w:tcBorders>
              <w:top w:val="nil"/>
            </w:tcBorders>
            <w:vAlign w:val="center"/>
            <w:hideMark/>
          </w:tcPr>
          <w:p w14:paraId="16A6F17D" w14:textId="5CE7D29D"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Ubóstwo</w:t>
            </w:r>
          </w:p>
        </w:tc>
        <w:tc>
          <w:tcPr>
            <w:tcW w:w="1660" w:type="dxa"/>
            <w:tcBorders>
              <w:top w:val="nil"/>
            </w:tcBorders>
            <w:noWrap/>
            <w:vAlign w:val="center"/>
            <w:hideMark/>
          </w:tcPr>
          <w:p w14:paraId="1D8B18F6"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486 804</w:t>
            </w:r>
          </w:p>
        </w:tc>
        <w:tc>
          <w:tcPr>
            <w:tcW w:w="1660" w:type="dxa"/>
            <w:tcBorders>
              <w:top w:val="nil"/>
            </w:tcBorders>
            <w:noWrap/>
            <w:vAlign w:val="center"/>
            <w:hideMark/>
          </w:tcPr>
          <w:p w14:paraId="7C4952F4"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206 110</w:t>
            </w:r>
          </w:p>
        </w:tc>
        <w:tc>
          <w:tcPr>
            <w:tcW w:w="1660" w:type="dxa"/>
            <w:noWrap/>
            <w:vAlign w:val="center"/>
            <w:hideMark/>
          </w:tcPr>
          <w:p w14:paraId="240066AF"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1 068 899</w:t>
            </w:r>
          </w:p>
        </w:tc>
      </w:tr>
      <w:tr w:rsidR="00194467" w:rsidRPr="00194467" w14:paraId="31CB32A1" w14:textId="77777777" w:rsidTr="001944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400E1355" w14:textId="4487BB96"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Bezrobocie</w:t>
            </w:r>
          </w:p>
        </w:tc>
        <w:tc>
          <w:tcPr>
            <w:tcW w:w="1660" w:type="dxa"/>
            <w:noWrap/>
            <w:vAlign w:val="center"/>
            <w:hideMark/>
          </w:tcPr>
          <w:p w14:paraId="77087E9D"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350 338</w:t>
            </w:r>
          </w:p>
        </w:tc>
        <w:tc>
          <w:tcPr>
            <w:tcW w:w="1660" w:type="dxa"/>
            <w:noWrap/>
            <w:vAlign w:val="center"/>
            <w:hideMark/>
          </w:tcPr>
          <w:p w14:paraId="1BEE4BF7"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153 542</w:t>
            </w:r>
          </w:p>
        </w:tc>
        <w:tc>
          <w:tcPr>
            <w:tcW w:w="1660" w:type="dxa"/>
            <w:noWrap/>
            <w:vAlign w:val="center"/>
            <w:hideMark/>
          </w:tcPr>
          <w:p w14:paraId="1FE51108"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889 150</w:t>
            </w:r>
          </w:p>
        </w:tc>
      </w:tr>
      <w:tr w:rsidR="00194467" w:rsidRPr="00194467" w14:paraId="77283F97" w14:textId="77777777" w:rsidTr="00194467">
        <w:trPr>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2F1E8D3A" w14:textId="26343F36"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Długotrwała lub ciężka choroba</w:t>
            </w:r>
          </w:p>
        </w:tc>
        <w:tc>
          <w:tcPr>
            <w:tcW w:w="1660" w:type="dxa"/>
            <w:noWrap/>
            <w:vAlign w:val="center"/>
            <w:hideMark/>
          </w:tcPr>
          <w:p w14:paraId="421CAF61"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432 234</w:t>
            </w:r>
          </w:p>
        </w:tc>
        <w:tc>
          <w:tcPr>
            <w:tcW w:w="1660" w:type="dxa"/>
            <w:noWrap/>
            <w:vAlign w:val="center"/>
            <w:hideMark/>
          </w:tcPr>
          <w:p w14:paraId="6180F6C0"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156 472</w:t>
            </w:r>
          </w:p>
        </w:tc>
        <w:tc>
          <w:tcPr>
            <w:tcW w:w="1660" w:type="dxa"/>
            <w:noWrap/>
            <w:vAlign w:val="center"/>
            <w:hideMark/>
          </w:tcPr>
          <w:p w14:paraId="2B870DC6"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781 009</w:t>
            </w:r>
          </w:p>
        </w:tc>
      </w:tr>
      <w:tr w:rsidR="00194467" w:rsidRPr="00194467" w14:paraId="4F46A15F" w14:textId="77777777" w:rsidTr="001944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6A9F528D" w14:textId="3D69CCAA"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Niepełnosprawność</w:t>
            </w:r>
          </w:p>
        </w:tc>
        <w:tc>
          <w:tcPr>
            <w:tcW w:w="1660" w:type="dxa"/>
            <w:noWrap/>
            <w:vAlign w:val="center"/>
            <w:hideMark/>
          </w:tcPr>
          <w:p w14:paraId="7D2ECFA0"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364 682</w:t>
            </w:r>
          </w:p>
        </w:tc>
        <w:tc>
          <w:tcPr>
            <w:tcW w:w="1660" w:type="dxa"/>
            <w:noWrap/>
            <w:vAlign w:val="center"/>
            <w:hideMark/>
          </w:tcPr>
          <w:p w14:paraId="07E01641"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140 454</w:t>
            </w:r>
          </w:p>
        </w:tc>
        <w:tc>
          <w:tcPr>
            <w:tcW w:w="1660" w:type="dxa"/>
            <w:noWrap/>
            <w:vAlign w:val="center"/>
            <w:hideMark/>
          </w:tcPr>
          <w:p w14:paraId="3AC26918"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659 975</w:t>
            </w:r>
          </w:p>
        </w:tc>
      </w:tr>
      <w:tr w:rsidR="00194467" w:rsidRPr="00194467" w14:paraId="2603CDA7" w14:textId="77777777" w:rsidTr="00194467">
        <w:trPr>
          <w:trHeight w:val="57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600BC355" w14:textId="1EDD6BA1"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Bezradność w sprawach opiekuńczo-wychowawczych i prowadzenia gospodarstwa domowego</w:t>
            </w:r>
          </w:p>
        </w:tc>
        <w:tc>
          <w:tcPr>
            <w:tcW w:w="1660" w:type="dxa"/>
            <w:noWrap/>
            <w:vAlign w:val="center"/>
            <w:hideMark/>
          </w:tcPr>
          <w:p w14:paraId="3E518A57"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156 961</w:t>
            </w:r>
          </w:p>
        </w:tc>
        <w:tc>
          <w:tcPr>
            <w:tcW w:w="1660" w:type="dxa"/>
            <w:noWrap/>
            <w:vAlign w:val="center"/>
            <w:hideMark/>
          </w:tcPr>
          <w:p w14:paraId="59350C1D"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65 404</w:t>
            </w:r>
          </w:p>
        </w:tc>
        <w:tc>
          <w:tcPr>
            <w:tcW w:w="1660" w:type="dxa"/>
            <w:noWrap/>
            <w:vAlign w:val="center"/>
            <w:hideMark/>
          </w:tcPr>
          <w:p w14:paraId="631E8C93"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512 517</w:t>
            </w:r>
          </w:p>
        </w:tc>
      </w:tr>
      <w:tr w:rsidR="00194467" w:rsidRPr="00194467" w14:paraId="3F2BBEFB" w14:textId="77777777" w:rsidTr="001944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6FE94533" w14:textId="2F76B91C"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Potrzeba ochrony macierzyństwa</w:t>
            </w:r>
          </w:p>
        </w:tc>
        <w:tc>
          <w:tcPr>
            <w:tcW w:w="1660" w:type="dxa"/>
            <w:noWrap/>
            <w:vAlign w:val="center"/>
            <w:hideMark/>
          </w:tcPr>
          <w:p w14:paraId="6310A385"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94 911</w:t>
            </w:r>
          </w:p>
        </w:tc>
        <w:tc>
          <w:tcPr>
            <w:tcW w:w="1660" w:type="dxa"/>
            <w:noWrap/>
            <w:vAlign w:val="center"/>
            <w:hideMark/>
          </w:tcPr>
          <w:p w14:paraId="105E1809"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55 640</w:t>
            </w:r>
          </w:p>
        </w:tc>
        <w:tc>
          <w:tcPr>
            <w:tcW w:w="1660" w:type="dxa"/>
            <w:noWrap/>
            <w:vAlign w:val="center"/>
            <w:hideMark/>
          </w:tcPr>
          <w:p w14:paraId="04CCC845"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462 149</w:t>
            </w:r>
          </w:p>
        </w:tc>
      </w:tr>
      <w:tr w:rsidR="00194467" w:rsidRPr="00194467" w14:paraId="0ADD2DDF" w14:textId="77777777" w:rsidTr="00194467">
        <w:trPr>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2DD40176" w14:textId="67FE56D7"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w tym: wielodzietność</w:t>
            </w:r>
          </w:p>
        </w:tc>
        <w:tc>
          <w:tcPr>
            <w:tcW w:w="1660" w:type="dxa"/>
            <w:noWrap/>
            <w:vAlign w:val="center"/>
            <w:hideMark/>
          </w:tcPr>
          <w:p w14:paraId="3948D90B"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58 775</w:t>
            </w:r>
          </w:p>
        </w:tc>
        <w:tc>
          <w:tcPr>
            <w:tcW w:w="1660" w:type="dxa"/>
            <w:noWrap/>
            <w:vAlign w:val="center"/>
            <w:hideMark/>
          </w:tcPr>
          <w:p w14:paraId="3ABB5848"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40 361</w:t>
            </w:r>
          </w:p>
        </w:tc>
        <w:tc>
          <w:tcPr>
            <w:tcW w:w="1660" w:type="dxa"/>
            <w:noWrap/>
            <w:vAlign w:val="center"/>
            <w:hideMark/>
          </w:tcPr>
          <w:p w14:paraId="4036A177"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329 974</w:t>
            </w:r>
          </w:p>
        </w:tc>
      </w:tr>
      <w:tr w:rsidR="00194467" w:rsidRPr="00194467" w14:paraId="77B2AC3C" w14:textId="77777777" w:rsidTr="001944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3686F9B6" w14:textId="23566321"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Alkoholizm</w:t>
            </w:r>
          </w:p>
        </w:tc>
        <w:tc>
          <w:tcPr>
            <w:tcW w:w="1660" w:type="dxa"/>
            <w:noWrap/>
            <w:vAlign w:val="center"/>
            <w:hideMark/>
          </w:tcPr>
          <w:p w14:paraId="73268F09"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70 538</w:t>
            </w:r>
          </w:p>
        </w:tc>
        <w:tc>
          <w:tcPr>
            <w:tcW w:w="1660" w:type="dxa"/>
            <w:noWrap/>
            <w:vAlign w:val="center"/>
            <w:hideMark/>
          </w:tcPr>
          <w:p w14:paraId="294A36E5"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25 825</w:t>
            </w:r>
          </w:p>
        </w:tc>
        <w:tc>
          <w:tcPr>
            <w:tcW w:w="1660" w:type="dxa"/>
            <w:noWrap/>
            <w:vAlign w:val="center"/>
            <w:hideMark/>
          </w:tcPr>
          <w:p w14:paraId="1F28B4F4"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118 391</w:t>
            </w:r>
          </w:p>
        </w:tc>
      </w:tr>
      <w:tr w:rsidR="00194467" w:rsidRPr="00194467" w14:paraId="21BAE40E" w14:textId="77777777" w:rsidTr="00194467">
        <w:trPr>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3C8CD2FC" w14:textId="4425A77B"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Bezdomność</w:t>
            </w:r>
          </w:p>
        </w:tc>
        <w:tc>
          <w:tcPr>
            <w:tcW w:w="1660" w:type="dxa"/>
            <w:noWrap/>
            <w:vAlign w:val="center"/>
            <w:hideMark/>
          </w:tcPr>
          <w:p w14:paraId="0186ED4F"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35 834</w:t>
            </w:r>
          </w:p>
        </w:tc>
        <w:tc>
          <w:tcPr>
            <w:tcW w:w="1660" w:type="dxa"/>
            <w:noWrap/>
            <w:vAlign w:val="center"/>
            <w:hideMark/>
          </w:tcPr>
          <w:p w14:paraId="304AA86C"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6 064</w:t>
            </w:r>
          </w:p>
        </w:tc>
        <w:tc>
          <w:tcPr>
            <w:tcW w:w="1660" w:type="dxa"/>
            <w:noWrap/>
            <w:vAlign w:val="center"/>
            <w:hideMark/>
          </w:tcPr>
          <w:p w14:paraId="3B2BFDF8"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38 449</w:t>
            </w:r>
          </w:p>
        </w:tc>
      </w:tr>
      <w:tr w:rsidR="00194467" w:rsidRPr="00194467" w14:paraId="1D2CCBC8" w14:textId="77777777" w:rsidTr="001944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0EDC6A9C" w14:textId="7396DFE3"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Przemoc w rodzinie</w:t>
            </w:r>
          </w:p>
        </w:tc>
        <w:tc>
          <w:tcPr>
            <w:tcW w:w="1660" w:type="dxa"/>
            <w:noWrap/>
            <w:vAlign w:val="center"/>
            <w:hideMark/>
          </w:tcPr>
          <w:p w14:paraId="38F29C98"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14 242</w:t>
            </w:r>
          </w:p>
        </w:tc>
        <w:tc>
          <w:tcPr>
            <w:tcW w:w="1660" w:type="dxa"/>
            <w:noWrap/>
            <w:vAlign w:val="center"/>
            <w:hideMark/>
          </w:tcPr>
          <w:p w14:paraId="4E6E365B"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5 302</w:t>
            </w:r>
          </w:p>
        </w:tc>
        <w:tc>
          <w:tcPr>
            <w:tcW w:w="1660" w:type="dxa"/>
            <w:noWrap/>
            <w:vAlign w:val="center"/>
            <w:hideMark/>
          </w:tcPr>
          <w:p w14:paraId="7528114E"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45 289</w:t>
            </w:r>
          </w:p>
        </w:tc>
      </w:tr>
      <w:tr w:rsidR="00194467" w:rsidRPr="00194467" w14:paraId="4FBABFFB" w14:textId="77777777" w:rsidTr="00194467">
        <w:trPr>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17B0E61E" w14:textId="7E180F3B"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Klęska żywiołowa lub ekologiczna</w:t>
            </w:r>
          </w:p>
        </w:tc>
        <w:tc>
          <w:tcPr>
            <w:tcW w:w="1660" w:type="dxa"/>
            <w:noWrap/>
            <w:vAlign w:val="center"/>
            <w:hideMark/>
          </w:tcPr>
          <w:p w14:paraId="7878D8F3"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649</w:t>
            </w:r>
          </w:p>
        </w:tc>
        <w:tc>
          <w:tcPr>
            <w:tcW w:w="1660" w:type="dxa"/>
            <w:noWrap/>
            <w:vAlign w:val="center"/>
            <w:hideMark/>
          </w:tcPr>
          <w:p w14:paraId="4F27CA21"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507</w:t>
            </w:r>
          </w:p>
        </w:tc>
        <w:tc>
          <w:tcPr>
            <w:tcW w:w="1660" w:type="dxa"/>
            <w:noWrap/>
            <w:vAlign w:val="center"/>
            <w:hideMark/>
          </w:tcPr>
          <w:p w14:paraId="44822463"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1 798</w:t>
            </w:r>
          </w:p>
        </w:tc>
      </w:tr>
      <w:tr w:rsidR="00194467" w:rsidRPr="00194467" w14:paraId="0847090B" w14:textId="77777777" w:rsidTr="00194467">
        <w:trPr>
          <w:cnfStyle w:val="000000100000" w:firstRow="0" w:lastRow="0" w:firstColumn="0" w:lastColumn="0" w:oddVBand="0" w:evenVBand="0" w:oddHBand="1"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7F51A95F" w14:textId="7C0D4FBA"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Trudności w przystosowaniu do życia po zwolnieniu z zakładu karnego</w:t>
            </w:r>
          </w:p>
        </w:tc>
        <w:tc>
          <w:tcPr>
            <w:tcW w:w="1660" w:type="dxa"/>
            <w:noWrap/>
            <w:vAlign w:val="center"/>
            <w:hideMark/>
          </w:tcPr>
          <w:p w14:paraId="7ADBAC6D"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12 406</w:t>
            </w:r>
          </w:p>
        </w:tc>
        <w:tc>
          <w:tcPr>
            <w:tcW w:w="1660" w:type="dxa"/>
            <w:noWrap/>
            <w:vAlign w:val="center"/>
            <w:hideMark/>
          </w:tcPr>
          <w:p w14:paraId="5872C8A8"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4 008</w:t>
            </w:r>
          </w:p>
        </w:tc>
        <w:tc>
          <w:tcPr>
            <w:tcW w:w="1660" w:type="dxa"/>
            <w:noWrap/>
            <w:vAlign w:val="center"/>
            <w:hideMark/>
          </w:tcPr>
          <w:p w14:paraId="4688C6FF"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17 971</w:t>
            </w:r>
          </w:p>
        </w:tc>
      </w:tr>
      <w:tr w:rsidR="00194467" w:rsidRPr="00194467" w14:paraId="0B077EBF" w14:textId="77777777" w:rsidTr="00194467">
        <w:trPr>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6154D7F0" w14:textId="25B8982B"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Sytuacja kryzysowa</w:t>
            </w:r>
          </w:p>
        </w:tc>
        <w:tc>
          <w:tcPr>
            <w:tcW w:w="1660" w:type="dxa"/>
            <w:noWrap/>
            <w:vAlign w:val="center"/>
            <w:hideMark/>
          </w:tcPr>
          <w:p w14:paraId="0EECF193"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8 308</w:t>
            </w:r>
          </w:p>
        </w:tc>
        <w:tc>
          <w:tcPr>
            <w:tcW w:w="1660" w:type="dxa"/>
            <w:noWrap/>
            <w:vAlign w:val="center"/>
            <w:hideMark/>
          </w:tcPr>
          <w:p w14:paraId="32FC50A5"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2 510</w:t>
            </w:r>
          </w:p>
        </w:tc>
        <w:tc>
          <w:tcPr>
            <w:tcW w:w="1660" w:type="dxa"/>
            <w:noWrap/>
            <w:vAlign w:val="center"/>
            <w:hideMark/>
          </w:tcPr>
          <w:p w14:paraId="14AEA548"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22 043</w:t>
            </w:r>
          </w:p>
        </w:tc>
      </w:tr>
      <w:tr w:rsidR="00194467" w:rsidRPr="00194467" w14:paraId="5B03319A" w14:textId="77777777" w:rsidTr="001944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3A07D746" w14:textId="35B27E5E"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Zdarzenie losowe</w:t>
            </w:r>
          </w:p>
        </w:tc>
        <w:tc>
          <w:tcPr>
            <w:tcW w:w="1660" w:type="dxa"/>
            <w:noWrap/>
            <w:vAlign w:val="center"/>
            <w:hideMark/>
          </w:tcPr>
          <w:p w14:paraId="59DA7929"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5 943</w:t>
            </w:r>
          </w:p>
        </w:tc>
        <w:tc>
          <w:tcPr>
            <w:tcW w:w="1660" w:type="dxa"/>
            <w:noWrap/>
            <w:vAlign w:val="center"/>
            <w:hideMark/>
          </w:tcPr>
          <w:p w14:paraId="2D6706D7"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3 740</w:t>
            </w:r>
          </w:p>
        </w:tc>
        <w:tc>
          <w:tcPr>
            <w:tcW w:w="1660" w:type="dxa"/>
            <w:noWrap/>
            <w:vAlign w:val="center"/>
            <w:hideMark/>
          </w:tcPr>
          <w:p w14:paraId="647E43FD"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14 803</w:t>
            </w:r>
          </w:p>
        </w:tc>
      </w:tr>
      <w:tr w:rsidR="00194467" w:rsidRPr="00194467" w14:paraId="797A8E75" w14:textId="77777777" w:rsidTr="00194467">
        <w:trPr>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1E55941B" w14:textId="1BA6A056"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Narkomania</w:t>
            </w:r>
          </w:p>
        </w:tc>
        <w:tc>
          <w:tcPr>
            <w:tcW w:w="1660" w:type="dxa"/>
            <w:noWrap/>
            <w:vAlign w:val="center"/>
            <w:hideMark/>
          </w:tcPr>
          <w:p w14:paraId="541FA4B4"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4 412</w:t>
            </w:r>
          </w:p>
        </w:tc>
        <w:tc>
          <w:tcPr>
            <w:tcW w:w="1660" w:type="dxa"/>
            <w:noWrap/>
            <w:vAlign w:val="center"/>
            <w:hideMark/>
          </w:tcPr>
          <w:p w14:paraId="5CFE5F83"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671</w:t>
            </w:r>
          </w:p>
        </w:tc>
        <w:tc>
          <w:tcPr>
            <w:tcW w:w="1660" w:type="dxa"/>
            <w:noWrap/>
            <w:vAlign w:val="center"/>
            <w:hideMark/>
          </w:tcPr>
          <w:p w14:paraId="25A3016E"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6 711</w:t>
            </w:r>
          </w:p>
        </w:tc>
      </w:tr>
      <w:tr w:rsidR="00194467" w:rsidRPr="00194467" w14:paraId="701058E8" w14:textId="77777777" w:rsidTr="0019446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56332AED" w14:textId="6261C1F5"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Sieroctwo</w:t>
            </w:r>
          </w:p>
        </w:tc>
        <w:tc>
          <w:tcPr>
            <w:tcW w:w="1660" w:type="dxa"/>
            <w:noWrap/>
            <w:vAlign w:val="center"/>
            <w:hideMark/>
          </w:tcPr>
          <w:p w14:paraId="0402B0CD"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786</w:t>
            </w:r>
          </w:p>
        </w:tc>
        <w:tc>
          <w:tcPr>
            <w:tcW w:w="1660" w:type="dxa"/>
            <w:noWrap/>
            <w:vAlign w:val="center"/>
            <w:hideMark/>
          </w:tcPr>
          <w:p w14:paraId="76454EC2"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425</w:t>
            </w:r>
          </w:p>
        </w:tc>
        <w:tc>
          <w:tcPr>
            <w:tcW w:w="1660" w:type="dxa"/>
            <w:noWrap/>
            <w:vAlign w:val="center"/>
            <w:hideMark/>
          </w:tcPr>
          <w:p w14:paraId="5BEB61B6"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2 062</w:t>
            </w:r>
          </w:p>
        </w:tc>
      </w:tr>
      <w:tr w:rsidR="00194467" w:rsidRPr="00194467" w14:paraId="6B3C13DD" w14:textId="77777777" w:rsidTr="00194467">
        <w:trPr>
          <w:trHeight w:val="540"/>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79DBA3D4" w14:textId="5B5AAF1E"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Trudności w integracji osób, które otrzymały status uchodźcy lub ochronę uzupełniającą</w:t>
            </w:r>
          </w:p>
        </w:tc>
        <w:tc>
          <w:tcPr>
            <w:tcW w:w="1660" w:type="dxa"/>
            <w:noWrap/>
            <w:vAlign w:val="center"/>
            <w:hideMark/>
          </w:tcPr>
          <w:p w14:paraId="7A28EEA7"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760</w:t>
            </w:r>
          </w:p>
        </w:tc>
        <w:tc>
          <w:tcPr>
            <w:tcW w:w="1660" w:type="dxa"/>
            <w:noWrap/>
            <w:vAlign w:val="center"/>
            <w:hideMark/>
          </w:tcPr>
          <w:p w14:paraId="0F58796D"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39</w:t>
            </w:r>
          </w:p>
        </w:tc>
        <w:tc>
          <w:tcPr>
            <w:tcW w:w="1660" w:type="dxa"/>
            <w:noWrap/>
            <w:vAlign w:val="center"/>
            <w:hideMark/>
          </w:tcPr>
          <w:p w14:paraId="50370EB5" w14:textId="77777777" w:rsidR="00194467" w:rsidRPr="00194467" w:rsidRDefault="00194467" w:rsidP="00194467">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2 141</w:t>
            </w:r>
          </w:p>
        </w:tc>
      </w:tr>
      <w:tr w:rsidR="00194467" w:rsidRPr="00194467" w14:paraId="02684A68" w14:textId="77777777" w:rsidTr="00194467">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4500" w:type="dxa"/>
            <w:vAlign w:val="center"/>
            <w:hideMark/>
          </w:tcPr>
          <w:p w14:paraId="1CDFFE78" w14:textId="40FCE6F1" w:rsidR="00194467" w:rsidRPr="00194467" w:rsidRDefault="00194467" w:rsidP="00194467">
            <w:pPr>
              <w:jc w:val="center"/>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Potrzeba ochrony ofiar handlu ludźmi</w:t>
            </w:r>
          </w:p>
        </w:tc>
        <w:tc>
          <w:tcPr>
            <w:tcW w:w="1660" w:type="dxa"/>
            <w:noWrap/>
            <w:vAlign w:val="center"/>
            <w:hideMark/>
          </w:tcPr>
          <w:p w14:paraId="5831F7C4" w14:textId="77777777" w:rsidR="00194467" w:rsidRPr="00194467" w:rsidRDefault="00194467" w:rsidP="00F16D2A">
            <w:pPr>
              <w:spacing w:before="240"/>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62</w:t>
            </w:r>
          </w:p>
        </w:tc>
        <w:tc>
          <w:tcPr>
            <w:tcW w:w="1660" w:type="dxa"/>
            <w:noWrap/>
            <w:vAlign w:val="center"/>
            <w:hideMark/>
          </w:tcPr>
          <w:p w14:paraId="0FFB0C0F"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22</w:t>
            </w:r>
          </w:p>
        </w:tc>
        <w:tc>
          <w:tcPr>
            <w:tcW w:w="1660" w:type="dxa"/>
            <w:noWrap/>
            <w:vAlign w:val="center"/>
            <w:hideMark/>
          </w:tcPr>
          <w:p w14:paraId="2D0A6242" w14:textId="77777777" w:rsidR="00194467" w:rsidRPr="00194467" w:rsidRDefault="00194467" w:rsidP="00194467">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18"/>
                <w:szCs w:val="18"/>
                <w:lang w:eastAsia="pl-PL"/>
              </w:rPr>
            </w:pPr>
            <w:r w:rsidRPr="00194467">
              <w:rPr>
                <w:rFonts w:ascii="Arial" w:eastAsia="Times New Roman" w:hAnsi="Arial" w:cs="Arial"/>
                <w:color w:val="000000"/>
                <w:sz w:val="18"/>
                <w:szCs w:val="18"/>
                <w:lang w:eastAsia="pl-PL"/>
              </w:rPr>
              <w:t>153</w:t>
            </w:r>
          </w:p>
        </w:tc>
      </w:tr>
    </w:tbl>
    <w:p w14:paraId="18A3AD40" w14:textId="6A948260" w:rsidR="00194467" w:rsidRPr="00194467" w:rsidRDefault="00194467" w:rsidP="00194467">
      <w:pPr>
        <w:pStyle w:val="podpisy"/>
      </w:pPr>
      <w:r w:rsidRPr="00194467">
        <w:t>Źródło: opracowanie własne EU-Consult Sp. z o.o.</w:t>
      </w:r>
      <w:r>
        <w:t xml:space="preserve"> </w:t>
      </w:r>
      <w:r w:rsidRPr="00194467">
        <w:t xml:space="preserve">na podstawie </w:t>
      </w:r>
      <w:r w:rsidRPr="00194467">
        <w:rPr>
          <w:i/>
        </w:rPr>
        <w:t>Pomoc spo</w:t>
      </w:r>
      <w:r w:rsidR="00AB39D1">
        <w:rPr>
          <w:i/>
        </w:rPr>
        <w:t>łeczna i opieka nad dzieckiem i </w:t>
      </w:r>
      <w:r w:rsidRPr="00194467">
        <w:rPr>
          <w:i/>
        </w:rPr>
        <w:t>rodziną w 2018 roku</w:t>
      </w:r>
      <w:r>
        <w:t>, GUS 2019</w:t>
      </w:r>
      <w:r w:rsidRPr="00194467">
        <w:t xml:space="preserve"> (dane Ministerstwa Rodzi</w:t>
      </w:r>
      <w:r>
        <w:t>ny, Pracy i Polityki Społecznej)</w:t>
      </w:r>
    </w:p>
    <w:p w14:paraId="1796477D" w14:textId="4DAA5794" w:rsidR="001F0E26" w:rsidRPr="00144739" w:rsidRDefault="00F16D2A" w:rsidP="00AB39D1">
      <w:pPr>
        <w:pStyle w:val="Normalny1"/>
        <w:spacing w:before="240"/>
        <w:rPr>
          <w:noProof/>
          <w:lang w:eastAsia="pl-PL"/>
        </w:rPr>
      </w:pPr>
      <w:r>
        <w:rPr>
          <w:noProof/>
          <w:lang w:eastAsia="pl-PL"/>
        </w:rPr>
        <w:lastRenderedPageBreak/>
        <w:t>W</w:t>
      </w:r>
      <w:r w:rsidR="00EA004B" w:rsidRPr="00144739">
        <w:rPr>
          <w:noProof/>
          <w:lang w:eastAsia="pl-PL"/>
        </w:rPr>
        <w:t xml:space="preserve">yniki cyklicznego </w:t>
      </w:r>
      <w:r w:rsidR="00EA004B" w:rsidRPr="00F16D2A">
        <w:rPr>
          <w:i/>
          <w:noProof/>
          <w:lang w:eastAsia="pl-PL"/>
        </w:rPr>
        <w:t>Badania spójności społecznej</w:t>
      </w:r>
      <w:r w:rsidR="00EA004B" w:rsidRPr="00144739">
        <w:rPr>
          <w:noProof/>
          <w:lang w:eastAsia="pl-PL"/>
        </w:rPr>
        <w:t xml:space="preserve"> wskazują, iż w 2018 r. w porównaniu z 2015 r. nastąpiła poprawa sytuacji materialnej gospodarstw domowych, w tym spadek ubóstwa. Wzrósł odsetek gospodarstw domowych zadowolonych nie tylko ze swoich warunków życia, ale także z życia ogólnie rzecz </w:t>
      </w:r>
      <w:r w:rsidR="00EA004B" w:rsidRPr="00F16D2A">
        <w:t>biorąc.</w:t>
      </w:r>
      <w:r w:rsidR="00EA004B" w:rsidRPr="00144739">
        <w:rPr>
          <w:noProof/>
          <w:lang w:eastAsia="pl-PL"/>
        </w:rPr>
        <w:t xml:space="preserve">  </w:t>
      </w:r>
      <w:r w:rsidR="001F0E26" w:rsidRPr="00144739">
        <w:rPr>
          <w:noProof/>
          <w:lang w:eastAsia="pl-PL"/>
        </w:rPr>
        <w:t xml:space="preserve">Zgodnie z przyjętymi </w:t>
      </w:r>
      <w:r w:rsidR="00AB39D1">
        <w:rPr>
          <w:noProof/>
          <w:lang w:eastAsia="pl-PL"/>
        </w:rPr>
        <w:t xml:space="preserve">w badaniu </w:t>
      </w:r>
      <w:r w:rsidR="001F0E26" w:rsidRPr="00144739">
        <w:rPr>
          <w:noProof/>
          <w:lang w:eastAsia="pl-PL"/>
        </w:rPr>
        <w:t>kryteriami, w 2018 r. ubóstwa warunków życia doświadczało 5%</w:t>
      </w:r>
      <w:r w:rsidR="00AB39D1">
        <w:rPr>
          <w:noProof/>
          <w:lang w:eastAsia="pl-PL"/>
        </w:rPr>
        <w:t xml:space="preserve"> gospodarstw domowych w Polsce, który to problem w</w:t>
      </w:r>
      <w:r w:rsidR="001F0E26" w:rsidRPr="00144739">
        <w:rPr>
          <w:noProof/>
          <w:lang w:eastAsia="pl-PL"/>
        </w:rPr>
        <w:t xml:space="preserve"> 2015 r. dotyczył </w:t>
      </w:r>
      <w:r w:rsidR="00AB39D1">
        <w:rPr>
          <w:noProof/>
          <w:lang w:eastAsia="pl-PL"/>
        </w:rPr>
        <w:t xml:space="preserve">aż </w:t>
      </w:r>
      <w:r w:rsidR="001F0E26" w:rsidRPr="00144739">
        <w:rPr>
          <w:noProof/>
          <w:lang w:eastAsia="pl-PL"/>
        </w:rPr>
        <w:t xml:space="preserve">9% gospodarstw domowych. </w:t>
      </w:r>
      <w:r w:rsidR="00AB39D1">
        <w:rPr>
          <w:noProof/>
          <w:lang w:eastAsia="pl-PL"/>
        </w:rPr>
        <w:t>Dobrymi warunkami</w:t>
      </w:r>
      <w:r w:rsidR="001F0E26" w:rsidRPr="00144739">
        <w:rPr>
          <w:noProof/>
          <w:lang w:eastAsia="pl-PL"/>
        </w:rPr>
        <w:t xml:space="preserve"> życia charakteryzowa</w:t>
      </w:r>
      <w:r w:rsidR="00AB39D1">
        <w:rPr>
          <w:noProof/>
          <w:lang w:eastAsia="pl-PL"/>
        </w:rPr>
        <w:t>ło się w 2018 r. 27% gospodarstw, co stanowiło  o 4% więcej niż w 2015 roku</w:t>
      </w:r>
      <w:r w:rsidR="00AB39D1" w:rsidRPr="00F16D2A">
        <w:rPr>
          <w:vertAlign w:val="superscript"/>
        </w:rPr>
        <w:footnoteReference w:id="22"/>
      </w:r>
      <w:r w:rsidR="00AB39D1">
        <w:rPr>
          <w:noProof/>
          <w:lang w:eastAsia="pl-PL"/>
        </w:rPr>
        <w:t xml:space="preserve">. </w:t>
      </w:r>
    </w:p>
    <w:p w14:paraId="228203F0" w14:textId="01576476" w:rsidR="001F0E26" w:rsidRPr="00B82703" w:rsidRDefault="00B82703" w:rsidP="00AB39D1">
      <w:pPr>
        <w:pStyle w:val="Normalny1"/>
        <w:tabs>
          <w:tab w:val="left" w:pos="2865"/>
        </w:tabs>
      </w:pPr>
      <w:r>
        <w:t xml:space="preserve">Jak wynika z analizy </w:t>
      </w:r>
      <w:r w:rsidRPr="00B82703">
        <w:t>sprawozdań rocznych z realizacji Programu Operacyjnego Pomoc Żywnościowa 2014-2020</w:t>
      </w:r>
      <w:r>
        <w:t xml:space="preserve"> liczba osób objętych wsparciem w ramach Programu rośnie systematycznie od 2014 roku, kiedy ruszył pierwszy Podprogram</w:t>
      </w:r>
      <w:r w:rsidR="004E1CD9">
        <w:t xml:space="preserve"> (</w:t>
      </w:r>
      <w:r w:rsidR="004E1CD9">
        <w:fldChar w:fldCharType="begin"/>
      </w:r>
      <w:r w:rsidR="004E1CD9">
        <w:instrText xml:space="preserve"> REF _Ref24709672 \h </w:instrText>
      </w:r>
      <w:r w:rsidR="004E1CD9">
        <w:fldChar w:fldCharType="separate"/>
      </w:r>
      <w:r w:rsidR="00E47F69">
        <w:t xml:space="preserve">Tabela </w:t>
      </w:r>
      <w:r w:rsidR="00E47F69">
        <w:rPr>
          <w:noProof/>
        </w:rPr>
        <w:t>7</w:t>
      </w:r>
      <w:r w:rsidR="004E1CD9">
        <w:fldChar w:fldCharType="end"/>
      </w:r>
      <w:r w:rsidR="004E1CD9">
        <w:t>)</w:t>
      </w:r>
      <w:r>
        <w:t xml:space="preserve">. Sytuacja ta </w:t>
      </w:r>
      <w:r w:rsidR="00F16D2A">
        <w:t>wydaje się jednak nie tyle wynikać ze wzrostu skali ubóstwa w kraju, co</w:t>
      </w:r>
      <w:r>
        <w:t xml:space="preserve"> z</w:t>
      </w:r>
      <w:r w:rsidR="00F16D2A">
        <w:t xml:space="preserve"> jednej strony z</w:t>
      </w:r>
      <w:r w:rsidR="004E1CD9">
        <w:t> </w:t>
      </w:r>
      <w:r>
        <w:t>rosnąc</w:t>
      </w:r>
      <w:r w:rsidR="00F16D2A">
        <w:t>ej świadomości</w:t>
      </w:r>
      <w:r>
        <w:t xml:space="preserve"> odbiorców na temat możliwości skorzystania z udziału w PO PŻ</w:t>
      </w:r>
      <w:r w:rsidR="004E1CD9">
        <w:t>, z </w:t>
      </w:r>
      <w:r w:rsidR="00F16D2A">
        <w:t>drugiej zaś, z większej powszechności wsparcia, która niweluje poczucie wstydu u osób objętych pomocą</w:t>
      </w:r>
      <w:r>
        <w:t xml:space="preserve">. </w:t>
      </w:r>
      <w:r w:rsidR="00C476F8">
        <w:t>Z wypowiedzi wielu osób badanych wynikało, że wśród odbiorców wsparcia zachodzi rotacja, nie wszyscy korzystający z pomocy żywnościowej kwalifikują się do kolejnych edycji Programu, zatem ich sytuacja ulega zmianie.</w:t>
      </w:r>
    </w:p>
    <w:p w14:paraId="760CC3A1" w14:textId="10B5B8AB" w:rsidR="00EA004B" w:rsidRPr="00EA004B" w:rsidRDefault="00433A9B" w:rsidP="00EA004B">
      <w:pPr>
        <w:pStyle w:val="Legenda"/>
      </w:pPr>
      <w:bookmarkStart w:id="59" w:name="_Ref24709672"/>
      <w:r>
        <w:t xml:space="preserve">Tabela </w:t>
      </w:r>
      <w:r w:rsidR="002D7722">
        <w:fldChar w:fldCharType="begin"/>
      </w:r>
      <w:r w:rsidR="002D7722">
        <w:instrText xml:space="preserve"> SEQ Tabela \* ARABIC </w:instrText>
      </w:r>
      <w:r w:rsidR="002D7722">
        <w:fldChar w:fldCharType="separate"/>
      </w:r>
      <w:r w:rsidR="00E47F69">
        <w:rPr>
          <w:noProof/>
        </w:rPr>
        <w:t>7</w:t>
      </w:r>
      <w:r w:rsidR="002D7722">
        <w:rPr>
          <w:noProof/>
        </w:rPr>
        <w:fldChar w:fldCharType="end"/>
      </w:r>
      <w:bookmarkEnd w:id="59"/>
      <w:r>
        <w:t>. Wybrane wskaźniki z realizacji PO PŻ 2014-2020</w:t>
      </w:r>
    </w:p>
    <w:tbl>
      <w:tblPr>
        <w:tblStyle w:val="Tabelasiatki5ciemnaakcent11"/>
        <w:tblW w:w="0" w:type="auto"/>
        <w:tblLook w:val="04A0" w:firstRow="1" w:lastRow="0" w:firstColumn="1" w:lastColumn="0" w:noHBand="0" w:noVBand="1"/>
      </w:tblPr>
      <w:tblGrid>
        <w:gridCol w:w="2771"/>
        <w:gridCol w:w="807"/>
        <w:gridCol w:w="1371"/>
        <w:gridCol w:w="1371"/>
        <w:gridCol w:w="1371"/>
        <w:gridCol w:w="1371"/>
      </w:tblGrid>
      <w:tr w:rsidR="00433A9B" w14:paraId="7AA105EB" w14:textId="77777777" w:rsidTr="00B827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79D81E17" w14:textId="77777777" w:rsidR="00433A9B" w:rsidRDefault="00433A9B" w:rsidP="00433A9B">
            <w:pPr>
              <w:jc w:val="center"/>
            </w:pPr>
            <w:r>
              <w:t>Nazwa wskaźnika</w:t>
            </w:r>
          </w:p>
        </w:tc>
        <w:tc>
          <w:tcPr>
            <w:tcW w:w="0" w:type="auto"/>
            <w:gridSpan w:val="5"/>
            <w:vAlign w:val="center"/>
          </w:tcPr>
          <w:p w14:paraId="73075050" w14:textId="77777777" w:rsidR="00433A9B" w:rsidRDefault="00433A9B" w:rsidP="00433A9B">
            <w:pPr>
              <w:jc w:val="center"/>
              <w:cnfStyle w:val="100000000000" w:firstRow="1" w:lastRow="0" w:firstColumn="0" w:lastColumn="0" w:oddVBand="0" w:evenVBand="0" w:oddHBand="0" w:evenHBand="0" w:firstRowFirstColumn="0" w:firstRowLastColumn="0" w:lastRowFirstColumn="0" w:lastRowLastColumn="0"/>
            </w:pPr>
            <w:r>
              <w:t>Wartość wskaźnika</w:t>
            </w:r>
          </w:p>
        </w:tc>
      </w:tr>
      <w:tr w:rsidR="00433A9B" w:rsidRPr="00433A9B" w14:paraId="29B91095" w14:textId="77777777" w:rsidTr="00B82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E6D0821" w14:textId="77777777" w:rsidR="00433A9B" w:rsidRPr="00433A9B" w:rsidRDefault="00433A9B" w:rsidP="00433A9B">
            <w:pPr>
              <w:jc w:val="center"/>
            </w:pPr>
          </w:p>
        </w:tc>
        <w:tc>
          <w:tcPr>
            <w:tcW w:w="0" w:type="auto"/>
            <w:vAlign w:val="center"/>
          </w:tcPr>
          <w:p w14:paraId="07DD81EE" w14:textId="77777777" w:rsidR="00433A9B" w:rsidRPr="00433A9B" w:rsidRDefault="00433A9B" w:rsidP="00433A9B">
            <w:pPr>
              <w:jc w:val="center"/>
              <w:cnfStyle w:val="000000100000" w:firstRow="0" w:lastRow="0" w:firstColumn="0" w:lastColumn="0" w:oddVBand="0" w:evenVBand="0" w:oddHBand="1" w:evenHBand="0" w:firstRowFirstColumn="0" w:firstRowLastColumn="0" w:lastRowFirstColumn="0" w:lastRowLastColumn="0"/>
              <w:rPr>
                <w:b/>
              </w:rPr>
            </w:pPr>
            <w:r w:rsidRPr="00433A9B">
              <w:rPr>
                <w:b/>
              </w:rPr>
              <w:t>2014</w:t>
            </w:r>
          </w:p>
        </w:tc>
        <w:tc>
          <w:tcPr>
            <w:tcW w:w="0" w:type="auto"/>
            <w:vAlign w:val="center"/>
          </w:tcPr>
          <w:p w14:paraId="57CE33D1" w14:textId="77777777" w:rsidR="00433A9B" w:rsidRPr="00433A9B" w:rsidRDefault="00433A9B" w:rsidP="00433A9B">
            <w:pPr>
              <w:jc w:val="center"/>
              <w:cnfStyle w:val="000000100000" w:firstRow="0" w:lastRow="0" w:firstColumn="0" w:lastColumn="0" w:oddVBand="0" w:evenVBand="0" w:oddHBand="1" w:evenHBand="0" w:firstRowFirstColumn="0" w:firstRowLastColumn="0" w:lastRowFirstColumn="0" w:lastRowLastColumn="0"/>
              <w:rPr>
                <w:b/>
              </w:rPr>
            </w:pPr>
            <w:r w:rsidRPr="00433A9B">
              <w:rPr>
                <w:b/>
              </w:rPr>
              <w:t>2015</w:t>
            </w:r>
            <w:r w:rsidRPr="00433A9B">
              <w:rPr>
                <w:rStyle w:val="Odwoanieprzypisudolnego"/>
                <w:b/>
              </w:rPr>
              <w:footnoteReference w:id="23"/>
            </w:r>
          </w:p>
        </w:tc>
        <w:tc>
          <w:tcPr>
            <w:tcW w:w="0" w:type="auto"/>
            <w:vAlign w:val="center"/>
          </w:tcPr>
          <w:p w14:paraId="1CA6C726" w14:textId="77777777" w:rsidR="00433A9B" w:rsidRPr="00433A9B" w:rsidRDefault="00433A9B" w:rsidP="00433A9B">
            <w:pPr>
              <w:jc w:val="center"/>
              <w:cnfStyle w:val="000000100000" w:firstRow="0" w:lastRow="0" w:firstColumn="0" w:lastColumn="0" w:oddVBand="0" w:evenVBand="0" w:oddHBand="1" w:evenHBand="0" w:firstRowFirstColumn="0" w:firstRowLastColumn="0" w:lastRowFirstColumn="0" w:lastRowLastColumn="0"/>
              <w:rPr>
                <w:b/>
              </w:rPr>
            </w:pPr>
            <w:r w:rsidRPr="00433A9B">
              <w:rPr>
                <w:b/>
              </w:rPr>
              <w:t>2016</w:t>
            </w:r>
          </w:p>
        </w:tc>
        <w:tc>
          <w:tcPr>
            <w:tcW w:w="0" w:type="auto"/>
            <w:vAlign w:val="center"/>
          </w:tcPr>
          <w:p w14:paraId="4532B7B3" w14:textId="77777777" w:rsidR="00433A9B" w:rsidRPr="00433A9B" w:rsidRDefault="00433A9B" w:rsidP="00433A9B">
            <w:pPr>
              <w:jc w:val="center"/>
              <w:cnfStyle w:val="000000100000" w:firstRow="0" w:lastRow="0" w:firstColumn="0" w:lastColumn="0" w:oddVBand="0" w:evenVBand="0" w:oddHBand="1" w:evenHBand="0" w:firstRowFirstColumn="0" w:firstRowLastColumn="0" w:lastRowFirstColumn="0" w:lastRowLastColumn="0"/>
              <w:rPr>
                <w:b/>
              </w:rPr>
            </w:pPr>
            <w:r w:rsidRPr="00433A9B">
              <w:rPr>
                <w:b/>
              </w:rPr>
              <w:t>2017</w:t>
            </w:r>
          </w:p>
        </w:tc>
        <w:tc>
          <w:tcPr>
            <w:tcW w:w="0" w:type="auto"/>
            <w:vAlign w:val="center"/>
          </w:tcPr>
          <w:p w14:paraId="45BE1F06" w14:textId="77777777" w:rsidR="00433A9B" w:rsidRPr="00433A9B" w:rsidRDefault="00433A9B" w:rsidP="00433A9B">
            <w:pPr>
              <w:jc w:val="center"/>
              <w:cnfStyle w:val="000000100000" w:firstRow="0" w:lastRow="0" w:firstColumn="0" w:lastColumn="0" w:oddVBand="0" w:evenVBand="0" w:oddHBand="1" w:evenHBand="0" w:firstRowFirstColumn="0" w:firstRowLastColumn="0" w:lastRowFirstColumn="0" w:lastRowLastColumn="0"/>
              <w:rPr>
                <w:b/>
              </w:rPr>
            </w:pPr>
            <w:r w:rsidRPr="00433A9B">
              <w:rPr>
                <w:b/>
              </w:rPr>
              <w:t>2018</w:t>
            </w:r>
          </w:p>
        </w:tc>
      </w:tr>
      <w:tr w:rsidR="00433A9B" w14:paraId="00D67B04" w14:textId="77777777" w:rsidTr="00B82703">
        <w:tc>
          <w:tcPr>
            <w:cnfStyle w:val="001000000000" w:firstRow="0" w:lastRow="0" w:firstColumn="1" w:lastColumn="0" w:oddVBand="0" w:evenVBand="0" w:oddHBand="0" w:evenHBand="0" w:firstRowFirstColumn="0" w:firstRowLastColumn="0" w:lastRowFirstColumn="0" w:lastRowLastColumn="0"/>
            <w:tcW w:w="0" w:type="auto"/>
            <w:gridSpan w:val="6"/>
            <w:vAlign w:val="center"/>
          </w:tcPr>
          <w:p w14:paraId="3BBDF115" w14:textId="77777777" w:rsidR="00433A9B" w:rsidRDefault="00433A9B" w:rsidP="00433A9B">
            <w:pPr>
              <w:jc w:val="center"/>
            </w:pPr>
            <w:r>
              <w:t>WSKAŹNIK WEJŚCIOWY</w:t>
            </w:r>
          </w:p>
        </w:tc>
      </w:tr>
      <w:tr w:rsidR="00433A9B" w14:paraId="39BF0FA0" w14:textId="77777777" w:rsidTr="00B82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39E766" w14:textId="6068FD1D" w:rsidR="00433A9B" w:rsidRDefault="00433A9B" w:rsidP="00433A9B">
            <w:pPr>
              <w:jc w:val="center"/>
            </w:pPr>
            <w:r>
              <w:t>Łączna kwota kwalifikowanych wydatków publicznych zaakceptowanych w dokumentach przedstawiających warunki wsparcia działań (EUR) –</w:t>
            </w:r>
          </w:p>
        </w:tc>
        <w:tc>
          <w:tcPr>
            <w:tcW w:w="0" w:type="auto"/>
            <w:vAlign w:val="center"/>
          </w:tcPr>
          <w:p w14:paraId="2B6F0E92"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9 299 521,09</w:t>
            </w:r>
          </w:p>
        </w:tc>
        <w:tc>
          <w:tcPr>
            <w:tcW w:w="0" w:type="auto"/>
            <w:vAlign w:val="center"/>
          </w:tcPr>
          <w:p w14:paraId="5E8EC629"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70 801 840,11</w:t>
            </w:r>
          </w:p>
        </w:tc>
        <w:tc>
          <w:tcPr>
            <w:tcW w:w="0" w:type="auto"/>
            <w:vAlign w:val="center"/>
          </w:tcPr>
          <w:p w14:paraId="26550BE8"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76 406 618,64</w:t>
            </w:r>
          </w:p>
        </w:tc>
        <w:tc>
          <w:tcPr>
            <w:tcW w:w="0" w:type="auto"/>
            <w:vAlign w:val="center"/>
          </w:tcPr>
          <w:p w14:paraId="27B6842C"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94 442 666,52</w:t>
            </w:r>
          </w:p>
        </w:tc>
        <w:tc>
          <w:tcPr>
            <w:tcW w:w="0" w:type="auto"/>
            <w:vAlign w:val="center"/>
          </w:tcPr>
          <w:p w14:paraId="1FF94B00"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91 050 037,71</w:t>
            </w:r>
          </w:p>
        </w:tc>
      </w:tr>
      <w:tr w:rsidR="00433A9B" w14:paraId="01C9E823" w14:textId="77777777" w:rsidTr="00B82703">
        <w:tc>
          <w:tcPr>
            <w:cnfStyle w:val="001000000000" w:firstRow="0" w:lastRow="0" w:firstColumn="1" w:lastColumn="0" w:oddVBand="0" w:evenVBand="0" w:oddHBand="0" w:evenHBand="0" w:firstRowFirstColumn="0" w:firstRowLastColumn="0" w:lastRowFirstColumn="0" w:lastRowLastColumn="0"/>
            <w:tcW w:w="0" w:type="auto"/>
            <w:gridSpan w:val="6"/>
            <w:vAlign w:val="center"/>
          </w:tcPr>
          <w:p w14:paraId="71C731AF" w14:textId="77777777" w:rsidR="00433A9B" w:rsidRPr="00B82703" w:rsidRDefault="00433A9B" w:rsidP="00433A9B">
            <w:pPr>
              <w:jc w:val="center"/>
              <w:rPr>
                <w:sz w:val="20"/>
              </w:rPr>
            </w:pPr>
            <w:r w:rsidRPr="00B82703">
              <w:t>WSKAŹNIK PRODUKTU</w:t>
            </w:r>
          </w:p>
        </w:tc>
      </w:tr>
      <w:tr w:rsidR="00433A9B" w14:paraId="20F12577" w14:textId="77777777" w:rsidTr="00B82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4068B5B" w14:textId="77777777" w:rsidR="00433A9B" w:rsidRDefault="00433A9B" w:rsidP="00433A9B">
            <w:pPr>
              <w:jc w:val="center"/>
            </w:pPr>
            <w:r>
              <w:t>Łączna liczba dostarczonych posiłków całościowo lub częściowo finansowanych w ramach PO PŻ</w:t>
            </w:r>
          </w:p>
          <w:p w14:paraId="5A1CEC29" w14:textId="77777777" w:rsidR="003B7628" w:rsidRDefault="003B7628" w:rsidP="00433A9B">
            <w:pPr>
              <w:jc w:val="center"/>
            </w:pPr>
          </w:p>
          <w:p w14:paraId="39DB26DC" w14:textId="77777777" w:rsidR="003B7628" w:rsidRDefault="003B7628" w:rsidP="00433A9B">
            <w:pPr>
              <w:jc w:val="center"/>
            </w:pPr>
          </w:p>
        </w:tc>
        <w:tc>
          <w:tcPr>
            <w:tcW w:w="0" w:type="auto"/>
            <w:vAlign w:val="center"/>
          </w:tcPr>
          <w:p w14:paraId="276E9CD8"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0</w:t>
            </w:r>
          </w:p>
        </w:tc>
        <w:tc>
          <w:tcPr>
            <w:tcW w:w="0" w:type="auto"/>
            <w:vAlign w:val="center"/>
          </w:tcPr>
          <w:p w14:paraId="5983C98F"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336 668</w:t>
            </w:r>
          </w:p>
        </w:tc>
        <w:tc>
          <w:tcPr>
            <w:tcW w:w="0" w:type="auto"/>
            <w:vAlign w:val="center"/>
          </w:tcPr>
          <w:p w14:paraId="2FD84A8B"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1 320 142</w:t>
            </w:r>
          </w:p>
        </w:tc>
        <w:tc>
          <w:tcPr>
            <w:tcW w:w="0" w:type="auto"/>
            <w:vAlign w:val="center"/>
          </w:tcPr>
          <w:p w14:paraId="17B076F0"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2 455 137</w:t>
            </w:r>
          </w:p>
        </w:tc>
        <w:tc>
          <w:tcPr>
            <w:tcW w:w="0" w:type="auto"/>
            <w:vAlign w:val="center"/>
          </w:tcPr>
          <w:p w14:paraId="67CF90C1"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1 769 096</w:t>
            </w:r>
          </w:p>
        </w:tc>
      </w:tr>
      <w:tr w:rsidR="00433A9B" w14:paraId="5A328331" w14:textId="77777777" w:rsidTr="00B82703">
        <w:tc>
          <w:tcPr>
            <w:cnfStyle w:val="001000000000" w:firstRow="0" w:lastRow="0" w:firstColumn="1" w:lastColumn="0" w:oddVBand="0" w:evenVBand="0" w:oddHBand="0" w:evenHBand="0" w:firstRowFirstColumn="0" w:firstRowLastColumn="0" w:lastRowFirstColumn="0" w:lastRowLastColumn="0"/>
            <w:tcW w:w="0" w:type="auto"/>
            <w:vAlign w:val="center"/>
          </w:tcPr>
          <w:p w14:paraId="5E37088A" w14:textId="77777777" w:rsidR="00433A9B" w:rsidRDefault="00433A9B" w:rsidP="00433A9B">
            <w:pPr>
              <w:jc w:val="center"/>
            </w:pPr>
            <w:r>
              <w:lastRenderedPageBreak/>
              <w:t>Łączna liczba dostarczonych paczek całościowo lub częściowo finansowanych w ramach PO PŻ</w:t>
            </w:r>
          </w:p>
        </w:tc>
        <w:tc>
          <w:tcPr>
            <w:tcW w:w="0" w:type="auto"/>
            <w:vAlign w:val="center"/>
          </w:tcPr>
          <w:p w14:paraId="004F8CD3"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613 158</w:t>
            </w:r>
          </w:p>
        </w:tc>
        <w:tc>
          <w:tcPr>
            <w:tcW w:w="0" w:type="auto"/>
            <w:vAlign w:val="center"/>
          </w:tcPr>
          <w:p w14:paraId="06DA2358"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6 380 478,00</w:t>
            </w:r>
          </w:p>
        </w:tc>
        <w:tc>
          <w:tcPr>
            <w:tcW w:w="0" w:type="auto"/>
            <w:vAlign w:val="center"/>
          </w:tcPr>
          <w:p w14:paraId="798A8C48"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5 411 258</w:t>
            </w:r>
          </w:p>
        </w:tc>
        <w:tc>
          <w:tcPr>
            <w:tcW w:w="0" w:type="auto"/>
            <w:vAlign w:val="center"/>
          </w:tcPr>
          <w:p w14:paraId="53349FE8"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7 499 637</w:t>
            </w:r>
          </w:p>
        </w:tc>
        <w:tc>
          <w:tcPr>
            <w:tcW w:w="0" w:type="auto"/>
            <w:vAlign w:val="center"/>
          </w:tcPr>
          <w:p w14:paraId="24E75848"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6 720 013</w:t>
            </w:r>
          </w:p>
        </w:tc>
      </w:tr>
      <w:tr w:rsidR="00433A9B" w14:paraId="4DF26147" w14:textId="77777777" w:rsidTr="00B82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6"/>
            <w:vAlign w:val="center"/>
          </w:tcPr>
          <w:p w14:paraId="5EDFE21D" w14:textId="77777777" w:rsidR="00433A9B" w:rsidRPr="00B82703" w:rsidRDefault="00433A9B" w:rsidP="00433A9B">
            <w:pPr>
              <w:jc w:val="center"/>
              <w:rPr>
                <w:sz w:val="20"/>
              </w:rPr>
            </w:pPr>
            <w:r w:rsidRPr="00B82703">
              <w:t>WSKAŹNIK REZULTATU</w:t>
            </w:r>
          </w:p>
        </w:tc>
      </w:tr>
      <w:tr w:rsidR="00433A9B" w14:paraId="65C3D707" w14:textId="77777777" w:rsidTr="00B82703">
        <w:tc>
          <w:tcPr>
            <w:cnfStyle w:val="001000000000" w:firstRow="0" w:lastRow="0" w:firstColumn="1" w:lastColumn="0" w:oddVBand="0" w:evenVBand="0" w:oddHBand="0" w:evenHBand="0" w:firstRowFirstColumn="0" w:firstRowLastColumn="0" w:lastRowFirstColumn="0" w:lastRowLastColumn="0"/>
            <w:tcW w:w="0" w:type="auto"/>
            <w:vAlign w:val="center"/>
          </w:tcPr>
          <w:p w14:paraId="668ACC77" w14:textId="77777777" w:rsidR="00433A9B" w:rsidRDefault="00433A9B" w:rsidP="00433A9B">
            <w:pPr>
              <w:jc w:val="center"/>
            </w:pPr>
            <w:r>
              <w:t>Łączna liczba osób otrzymujących pomoc żywnościową</w:t>
            </w:r>
          </w:p>
        </w:tc>
        <w:tc>
          <w:tcPr>
            <w:tcW w:w="0" w:type="auto"/>
            <w:vAlign w:val="center"/>
          </w:tcPr>
          <w:p w14:paraId="75D2CBBE"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374 889</w:t>
            </w:r>
          </w:p>
        </w:tc>
        <w:tc>
          <w:tcPr>
            <w:tcW w:w="0" w:type="auto"/>
            <w:vAlign w:val="center"/>
          </w:tcPr>
          <w:p w14:paraId="32DF220C"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1 199 424</w:t>
            </w:r>
          </w:p>
        </w:tc>
        <w:tc>
          <w:tcPr>
            <w:tcW w:w="0" w:type="auto"/>
            <w:vAlign w:val="center"/>
          </w:tcPr>
          <w:p w14:paraId="352A0119"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1 183 227</w:t>
            </w:r>
          </w:p>
        </w:tc>
        <w:tc>
          <w:tcPr>
            <w:tcW w:w="0" w:type="auto"/>
            <w:vAlign w:val="center"/>
          </w:tcPr>
          <w:p w14:paraId="2778F4A6"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1 345 491</w:t>
            </w:r>
          </w:p>
        </w:tc>
        <w:tc>
          <w:tcPr>
            <w:tcW w:w="0" w:type="auto"/>
            <w:vAlign w:val="center"/>
          </w:tcPr>
          <w:p w14:paraId="664E529A"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1 384 844</w:t>
            </w:r>
          </w:p>
        </w:tc>
      </w:tr>
      <w:tr w:rsidR="00433A9B" w14:paraId="7475C10A" w14:textId="77777777" w:rsidTr="00B82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51D15C4" w14:textId="77777777" w:rsidR="00433A9B" w:rsidRDefault="00433A9B" w:rsidP="00433A9B">
            <w:pPr>
              <w:jc w:val="center"/>
            </w:pPr>
            <w:r>
              <w:t>Liczba dzieci w wieku 15 lat i poniżej</w:t>
            </w:r>
          </w:p>
        </w:tc>
        <w:tc>
          <w:tcPr>
            <w:tcW w:w="0" w:type="auto"/>
            <w:vAlign w:val="center"/>
          </w:tcPr>
          <w:p w14:paraId="67D8BB18"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130 890</w:t>
            </w:r>
          </w:p>
        </w:tc>
        <w:tc>
          <w:tcPr>
            <w:tcW w:w="0" w:type="auto"/>
            <w:vAlign w:val="center"/>
          </w:tcPr>
          <w:p w14:paraId="008E7F15"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391 103</w:t>
            </w:r>
          </w:p>
        </w:tc>
        <w:tc>
          <w:tcPr>
            <w:tcW w:w="0" w:type="auto"/>
            <w:vAlign w:val="center"/>
          </w:tcPr>
          <w:p w14:paraId="75AE09AA"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371 034</w:t>
            </w:r>
          </w:p>
        </w:tc>
        <w:tc>
          <w:tcPr>
            <w:tcW w:w="0" w:type="auto"/>
            <w:vAlign w:val="center"/>
          </w:tcPr>
          <w:p w14:paraId="30B5B213"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390 528</w:t>
            </w:r>
          </w:p>
        </w:tc>
        <w:tc>
          <w:tcPr>
            <w:tcW w:w="0" w:type="auto"/>
            <w:vAlign w:val="center"/>
          </w:tcPr>
          <w:p w14:paraId="457D56BF"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386 095</w:t>
            </w:r>
          </w:p>
        </w:tc>
      </w:tr>
      <w:tr w:rsidR="00433A9B" w14:paraId="5546A735" w14:textId="77777777" w:rsidTr="00B82703">
        <w:trPr>
          <w:trHeight w:val="12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7B8CCC" w14:textId="77777777" w:rsidR="00433A9B" w:rsidRDefault="00433A9B" w:rsidP="00433A9B">
            <w:pPr>
              <w:jc w:val="center"/>
            </w:pPr>
            <w:r>
              <w:t>Liczba osób w wieku 65 lat i powyżej</w:t>
            </w:r>
          </w:p>
        </w:tc>
        <w:tc>
          <w:tcPr>
            <w:tcW w:w="0" w:type="auto"/>
            <w:vAlign w:val="center"/>
          </w:tcPr>
          <w:p w14:paraId="72D56B29"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p>
        </w:tc>
        <w:tc>
          <w:tcPr>
            <w:tcW w:w="0" w:type="auto"/>
            <w:vAlign w:val="center"/>
          </w:tcPr>
          <w:p w14:paraId="007D0A2C"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63 657</w:t>
            </w:r>
          </w:p>
        </w:tc>
        <w:tc>
          <w:tcPr>
            <w:tcW w:w="0" w:type="auto"/>
            <w:vAlign w:val="center"/>
          </w:tcPr>
          <w:p w14:paraId="57FBDA47"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63 724</w:t>
            </w:r>
          </w:p>
        </w:tc>
        <w:tc>
          <w:tcPr>
            <w:tcW w:w="0" w:type="auto"/>
            <w:vAlign w:val="center"/>
          </w:tcPr>
          <w:p w14:paraId="73F1BAA5"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112 086</w:t>
            </w:r>
          </w:p>
        </w:tc>
        <w:tc>
          <w:tcPr>
            <w:tcW w:w="0" w:type="auto"/>
            <w:vAlign w:val="center"/>
          </w:tcPr>
          <w:p w14:paraId="1B9243FB"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135 162</w:t>
            </w:r>
          </w:p>
        </w:tc>
      </w:tr>
      <w:tr w:rsidR="00433A9B" w14:paraId="499B07BB" w14:textId="77777777" w:rsidTr="00B82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128990D8" w14:textId="77777777" w:rsidR="00433A9B" w:rsidRDefault="00433A9B" w:rsidP="00433A9B">
            <w:pPr>
              <w:jc w:val="center"/>
            </w:pPr>
            <w:r>
              <w:t>Liczba kobiet</w:t>
            </w:r>
          </w:p>
        </w:tc>
        <w:tc>
          <w:tcPr>
            <w:tcW w:w="0" w:type="auto"/>
            <w:vAlign w:val="center"/>
          </w:tcPr>
          <w:p w14:paraId="42867A39"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200 843</w:t>
            </w:r>
          </w:p>
        </w:tc>
        <w:tc>
          <w:tcPr>
            <w:tcW w:w="0" w:type="auto"/>
            <w:vAlign w:val="center"/>
          </w:tcPr>
          <w:p w14:paraId="3C0BA8AF"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595 904</w:t>
            </w:r>
          </w:p>
        </w:tc>
        <w:tc>
          <w:tcPr>
            <w:tcW w:w="0" w:type="auto"/>
            <w:vAlign w:val="center"/>
          </w:tcPr>
          <w:p w14:paraId="26532275"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587 358</w:t>
            </w:r>
          </w:p>
        </w:tc>
        <w:tc>
          <w:tcPr>
            <w:tcW w:w="0" w:type="auto"/>
            <w:vAlign w:val="center"/>
          </w:tcPr>
          <w:p w14:paraId="5E5DB706"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687 879</w:t>
            </w:r>
          </w:p>
        </w:tc>
        <w:tc>
          <w:tcPr>
            <w:tcW w:w="0" w:type="auto"/>
            <w:vAlign w:val="center"/>
          </w:tcPr>
          <w:p w14:paraId="4C4336D3"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706 671</w:t>
            </w:r>
          </w:p>
        </w:tc>
      </w:tr>
      <w:tr w:rsidR="00433A9B" w14:paraId="27FAD267" w14:textId="77777777" w:rsidTr="00B82703">
        <w:tc>
          <w:tcPr>
            <w:cnfStyle w:val="001000000000" w:firstRow="0" w:lastRow="0" w:firstColumn="1" w:lastColumn="0" w:oddVBand="0" w:evenVBand="0" w:oddHBand="0" w:evenHBand="0" w:firstRowFirstColumn="0" w:firstRowLastColumn="0" w:lastRowFirstColumn="0" w:lastRowLastColumn="0"/>
            <w:tcW w:w="0" w:type="auto"/>
            <w:vAlign w:val="center"/>
          </w:tcPr>
          <w:p w14:paraId="5B846AEC" w14:textId="77777777" w:rsidR="00433A9B" w:rsidRDefault="00433A9B" w:rsidP="00433A9B">
            <w:pPr>
              <w:jc w:val="center"/>
            </w:pPr>
            <w:r>
              <w:t>Liczba migrantów, osób obcego pochodzenia, mniejszości narodowych</w:t>
            </w:r>
          </w:p>
        </w:tc>
        <w:tc>
          <w:tcPr>
            <w:tcW w:w="0" w:type="auto"/>
            <w:vAlign w:val="center"/>
          </w:tcPr>
          <w:p w14:paraId="0206BF59"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4 474</w:t>
            </w:r>
          </w:p>
        </w:tc>
        <w:tc>
          <w:tcPr>
            <w:tcW w:w="0" w:type="auto"/>
            <w:vAlign w:val="center"/>
          </w:tcPr>
          <w:p w14:paraId="57E7641D"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14 118</w:t>
            </w:r>
          </w:p>
        </w:tc>
        <w:tc>
          <w:tcPr>
            <w:tcW w:w="0" w:type="auto"/>
            <w:vAlign w:val="center"/>
          </w:tcPr>
          <w:p w14:paraId="62F8A1E0"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11 554</w:t>
            </w:r>
          </w:p>
        </w:tc>
        <w:tc>
          <w:tcPr>
            <w:tcW w:w="0" w:type="auto"/>
            <w:vAlign w:val="center"/>
          </w:tcPr>
          <w:p w14:paraId="7766EA16"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6 231</w:t>
            </w:r>
          </w:p>
        </w:tc>
        <w:tc>
          <w:tcPr>
            <w:tcW w:w="0" w:type="auto"/>
            <w:vAlign w:val="center"/>
          </w:tcPr>
          <w:p w14:paraId="422F346B"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6 534</w:t>
            </w:r>
          </w:p>
        </w:tc>
      </w:tr>
      <w:tr w:rsidR="00433A9B" w14:paraId="4362046A" w14:textId="77777777" w:rsidTr="00B827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C66719D" w14:textId="77777777" w:rsidR="00433A9B" w:rsidRDefault="00433A9B" w:rsidP="00433A9B">
            <w:pPr>
              <w:jc w:val="center"/>
            </w:pPr>
            <w:r>
              <w:t>Liczba osób niepełnosprawnych</w:t>
            </w:r>
          </w:p>
        </w:tc>
        <w:tc>
          <w:tcPr>
            <w:tcW w:w="0" w:type="auto"/>
            <w:vAlign w:val="center"/>
          </w:tcPr>
          <w:p w14:paraId="612176B7"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54 475</w:t>
            </w:r>
          </w:p>
        </w:tc>
        <w:tc>
          <w:tcPr>
            <w:tcW w:w="0" w:type="auto"/>
            <w:vAlign w:val="center"/>
          </w:tcPr>
          <w:p w14:paraId="5BD42CC9"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179 607</w:t>
            </w:r>
          </w:p>
        </w:tc>
        <w:tc>
          <w:tcPr>
            <w:tcW w:w="0" w:type="auto"/>
            <w:vAlign w:val="center"/>
          </w:tcPr>
          <w:p w14:paraId="75C700D8"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184 147</w:t>
            </w:r>
          </w:p>
        </w:tc>
        <w:tc>
          <w:tcPr>
            <w:tcW w:w="0" w:type="auto"/>
            <w:vAlign w:val="center"/>
          </w:tcPr>
          <w:p w14:paraId="6E7858E6"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210 615</w:t>
            </w:r>
          </w:p>
        </w:tc>
        <w:tc>
          <w:tcPr>
            <w:tcW w:w="0" w:type="auto"/>
            <w:vAlign w:val="center"/>
          </w:tcPr>
          <w:p w14:paraId="19F7681E" w14:textId="77777777" w:rsidR="00433A9B" w:rsidRPr="00B82703" w:rsidRDefault="00433A9B" w:rsidP="00433A9B">
            <w:pPr>
              <w:jc w:val="center"/>
              <w:cnfStyle w:val="000000100000" w:firstRow="0" w:lastRow="0" w:firstColumn="0" w:lastColumn="0" w:oddVBand="0" w:evenVBand="0" w:oddHBand="1" w:evenHBand="0" w:firstRowFirstColumn="0" w:firstRowLastColumn="0" w:lastRowFirstColumn="0" w:lastRowLastColumn="0"/>
              <w:rPr>
                <w:sz w:val="20"/>
              </w:rPr>
            </w:pPr>
            <w:r w:rsidRPr="00B82703">
              <w:rPr>
                <w:sz w:val="20"/>
              </w:rPr>
              <w:t>246 152</w:t>
            </w:r>
          </w:p>
        </w:tc>
      </w:tr>
      <w:tr w:rsidR="00433A9B" w14:paraId="7771F1FA" w14:textId="77777777" w:rsidTr="00B82703">
        <w:tc>
          <w:tcPr>
            <w:cnfStyle w:val="001000000000" w:firstRow="0" w:lastRow="0" w:firstColumn="1" w:lastColumn="0" w:oddVBand="0" w:evenVBand="0" w:oddHBand="0" w:evenHBand="0" w:firstRowFirstColumn="0" w:firstRowLastColumn="0" w:lastRowFirstColumn="0" w:lastRowLastColumn="0"/>
            <w:tcW w:w="0" w:type="auto"/>
            <w:vAlign w:val="center"/>
          </w:tcPr>
          <w:p w14:paraId="22503538" w14:textId="77777777" w:rsidR="00433A9B" w:rsidRDefault="00433A9B" w:rsidP="00433A9B">
            <w:pPr>
              <w:jc w:val="center"/>
            </w:pPr>
            <w:r>
              <w:t>Liczba osób bezdomnych</w:t>
            </w:r>
          </w:p>
        </w:tc>
        <w:tc>
          <w:tcPr>
            <w:tcW w:w="0" w:type="auto"/>
            <w:vAlign w:val="center"/>
          </w:tcPr>
          <w:p w14:paraId="7A166F98"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7 466</w:t>
            </w:r>
          </w:p>
        </w:tc>
        <w:tc>
          <w:tcPr>
            <w:tcW w:w="0" w:type="auto"/>
            <w:vAlign w:val="center"/>
          </w:tcPr>
          <w:p w14:paraId="49C41AA5"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26 670</w:t>
            </w:r>
          </w:p>
        </w:tc>
        <w:tc>
          <w:tcPr>
            <w:tcW w:w="0" w:type="auto"/>
            <w:vAlign w:val="center"/>
          </w:tcPr>
          <w:p w14:paraId="033F1286"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24 903</w:t>
            </w:r>
          </w:p>
        </w:tc>
        <w:tc>
          <w:tcPr>
            <w:tcW w:w="0" w:type="auto"/>
            <w:vAlign w:val="center"/>
          </w:tcPr>
          <w:p w14:paraId="25B64558"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26 290</w:t>
            </w:r>
          </w:p>
        </w:tc>
        <w:tc>
          <w:tcPr>
            <w:tcW w:w="0" w:type="auto"/>
            <w:vAlign w:val="center"/>
          </w:tcPr>
          <w:p w14:paraId="5C8F1052" w14:textId="77777777" w:rsidR="00433A9B" w:rsidRPr="00B82703" w:rsidRDefault="00433A9B" w:rsidP="00433A9B">
            <w:pPr>
              <w:jc w:val="center"/>
              <w:cnfStyle w:val="000000000000" w:firstRow="0" w:lastRow="0" w:firstColumn="0" w:lastColumn="0" w:oddVBand="0" w:evenVBand="0" w:oddHBand="0" w:evenHBand="0" w:firstRowFirstColumn="0" w:firstRowLastColumn="0" w:lastRowFirstColumn="0" w:lastRowLastColumn="0"/>
              <w:rPr>
                <w:sz w:val="20"/>
              </w:rPr>
            </w:pPr>
            <w:r w:rsidRPr="00B82703">
              <w:rPr>
                <w:sz w:val="20"/>
              </w:rPr>
              <w:t>23 327</w:t>
            </w:r>
          </w:p>
        </w:tc>
      </w:tr>
    </w:tbl>
    <w:p w14:paraId="64D3449B" w14:textId="2A41FF75" w:rsidR="00433A9B" w:rsidRDefault="00433A9B" w:rsidP="00433A9B">
      <w:pPr>
        <w:pStyle w:val="podpisy"/>
      </w:pPr>
      <w:r w:rsidRPr="006B41A6">
        <w:rPr>
          <w:rFonts w:eastAsia="Times New Roman" w:cstheme="minorHAnsi"/>
          <w:szCs w:val="24"/>
          <w:lang w:eastAsia="pl-PL"/>
        </w:rPr>
        <w:t>Źródło: Opracowanie własne, EU-Consult Sp. z o.o.</w:t>
      </w:r>
      <w:r>
        <w:t xml:space="preserve"> na podstawie</w:t>
      </w:r>
      <w:r w:rsidRPr="00126010">
        <w:t xml:space="preserve"> </w:t>
      </w:r>
      <w:r w:rsidR="00B82703" w:rsidRPr="00B82703">
        <w:rPr>
          <w:i/>
        </w:rPr>
        <w:t>S</w:t>
      </w:r>
      <w:r w:rsidRPr="00B82703">
        <w:rPr>
          <w:i/>
        </w:rPr>
        <w:t>prawozdań rocznych z realizacji Programu Operacyjnego Pomoc Żywnościowa 2014-2020 za rok 2014, 2015, 2016, 2017, 2018</w:t>
      </w:r>
    </w:p>
    <w:p w14:paraId="610D46AC" w14:textId="15C516EF" w:rsidR="00CA1480" w:rsidRPr="004E1CD9" w:rsidRDefault="004E1CD9" w:rsidP="004E1CD9">
      <w:pPr>
        <w:pStyle w:val="Normalny1"/>
      </w:pPr>
      <w:r>
        <w:t xml:space="preserve">Ankietowanych projektodawców z EFS poproszono o ocenę przydatności </w:t>
      </w:r>
      <w:r w:rsidRPr="00B82407">
        <w:t>Europejskiego Funduszu Pomocy Najbardziej Potrzebującym</w:t>
      </w:r>
      <w:r>
        <w:t xml:space="preserve"> (</w:t>
      </w:r>
      <w:r>
        <w:fldChar w:fldCharType="begin"/>
      </w:r>
      <w:r>
        <w:instrText xml:space="preserve"> REF _Ref24709756 \h </w:instrText>
      </w:r>
      <w:r>
        <w:fldChar w:fldCharType="separate"/>
      </w:r>
      <w:r w:rsidR="00E47F69">
        <w:t xml:space="preserve">Wykres </w:t>
      </w:r>
      <w:r w:rsidR="00E47F69">
        <w:rPr>
          <w:noProof/>
        </w:rPr>
        <w:t>23</w:t>
      </w:r>
      <w:r>
        <w:fldChar w:fldCharType="end"/>
      </w:r>
      <w:r>
        <w:t>)</w:t>
      </w:r>
      <w:r w:rsidR="00241C7F">
        <w:rPr>
          <w:rStyle w:val="Odwoanieprzypisudolnego"/>
        </w:rPr>
        <w:footnoteReference w:id="24"/>
      </w:r>
      <w:r>
        <w:t xml:space="preserve">. </w:t>
      </w:r>
      <w:r w:rsidR="00241C7F">
        <w:t>Przydatność FEAD została oceniona pozytywnie przez prawie wszystkich respondentów. 51,7% z nich uznało, że jest on bardzo przydatny, a kolejne 42,7% oceniło go, jako przydatny.</w:t>
      </w:r>
    </w:p>
    <w:p w14:paraId="1AF75406" w14:textId="2A36D155" w:rsidR="001F4AEA" w:rsidRDefault="001F4AEA" w:rsidP="001F4AEA">
      <w:pPr>
        <w:pStyle w:val="Legenda"/>
        <w:jc w:val="left"/>
      </w:pPr>
      <w:bookmarkStart w:id="60" w:name="_Ref24709756"/>
      <w:r>
        <w:t xml:space="preserve">Wykres </w:t>
      </w:r>
      <w:r w:rsidR="002D7722">
        <w:fldChar w:fldCharType="begin"/>
      </w:r>
      <w:r w:rsidR="002D7722">
        <w:instrText xml:space="preserve"> SEQ Wykres \* ARABIC </w:instrText>
      </w:r>
      <w:r w:rsidR="002D7722">
        <w:fldChar w:fldCharType="separate"/>
      </w:r>
      <w:r w:rsidR="00E47F69">
        <w:rPr>
          <w:noProof/>
        </w:rPr>
        <w:t>23</w:t>
      </w:r>
      <w:r w:rsidR="002D7722">
        <w:rPr>
          <w:noProof/>
        </w:rPr>
        <w:fldChar w:fldCharType="end"/>
      </w:r>
      <w:bookmarkEnd w:id="60"/>
      <w:r>
        <w:t xml:space="preserve">. </w:t>
      </w:r>
      <w:r w:rsidRPr="00B82407">
        <w:t>Jak ocenia Pan/Pani przydatność Europejskiego Funduszu Pomocy Najbardziej Potrzebującym (FEAD)?</w:t>
      </w:r>
    </w:p>
    <w:p w14:paraId="75D16D42" w14:textId="453C78B2" w:rsidR="000D1F3B" w:rsidRDefault="00241C7F" w:rsidP="00CA1480">
      <w:pPr>
        <w:rPr>
          <w:rFonts w:ascii="Arial" w:eastAsia="Times New Roman" w:hAnsi="Arial" w:cs="Arial"/>
          <w:sz w:val="20"/>
          <w:szCs w:val="20"/>
          <w:lang w:eastAsia="pl-PL"/>
        </w:rPr>
      </w:pPr>
      <w:r>
        <w:rPr>
          <w:noProof/>
          <w:lang w:eastAsia="pl-PL"/>
        </w:rPr>
        <w:drawing>
          <wp:inline distT="0" distB="0" distL="0" distR="0" wp14:anchorId="3BEF2B9E" wp14:editId="6EB7AB0E">
            <wp:extent cx="5760720" cy="1799630"/>
            <wp:effectExtent l="0" t="0" r="11430" b="10160"/>
            <wp:docPr id="32" name="Wykres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21EF80F9" w14:textId="4831927A" w:rsidR="000D1F3B" w:rsidRPr="004D47FB" w:rsidRDefault="00992BE2" w:rsidP="000D1F3B">
      <w:pPr>
        <w:pStyle w:val="podpisy"/>
      </w:pPr>
      <w:r w:rsidRPr="006B41A6">
        <w:rPr>
          <w:rFonts w:eastAsia="Times New Roman" w:cstheme="minorHAnsi"/>
          <w:szCs w:val="24"/>
          <w:lang w:eastAsia="pl-PL"/>
        </w:rPr>
        <w:t>Źródło: Opracowanie własne, EU-Consult Sp. z o.o.</w:t>
      </w:r>
      <w:r w:rsidR="000D1F3B">
        <w:t xml:space="preserve"> na podstawie CATI z projektodawcami EFS 2014-2020, N=</w:t>
      </w:r>
      <w:r w:rsidR="00241C7F">
        <w:t>302</w:t>
      </w:r>
    </w:p>
    <w:p w14:paraId="20F63F84" w14:textId="6C36266C" w:rsidR="000D1F3B" w:rsidRDefault="00241C7F" w:rsidP="00241C7F">
      <w:pPr>
        <w:pStyle w:val="Normalny1"/>
        <w:rPr>
          <w:rFonts w:eastAsia="Times New Roman"/>
          <w:lang w:eastAsia="pl-PL"/>
        </w:rPr>
      </w:pPr>
      <w:r>
        <w:rPr>
          <w:rFonts w:eastAsia="Times New Roman"/>
          <w:lang w:eastAsia="pl-PL"/>
        </w:rPr>
        <w:lastRenderedPageBreak/>
        <w:t>W sposób pozytywny przez organizacje partnerskie PO PŻ zostało również ocenione wsparcie realizowane w ramach EFS (</w:t>
      </w:r>
      <w:r>
        <w:rPr>
          <w:rFonts w:eastAsia="Times New Roman"/>
          <w:lang w:eastAsia="pl-PL"/>
        </w:rPr>
        <w:fldChar w:fldCharType="begin"/>
      </w:r>
      <w:r>
        <w:rPr>
          <w:rFonts w:eastAsia="Times New Roman"/>
          <w:lang w:eastAsia="pl-PL"/>
        </w:rPr>
        <w:instrText xml:space="preserve"> REF _Ref24710303 \h </w:instrText>
      </w:r>
      <w:r>
        <w:rPr>
          <w:rFonts w:eastAsia="Times New Roman"/>
          <w:lang w:eastAsia="pl-PL"/>
        </w:rPr>
      </w:r>
      <w:r>
        <w:rPr>
          <w:rFonts w:eastAsia="Times New Roman"/>
          <w:lang w:eastAsia="pl-PL"/>
        </w:rPr>
        <w:fldChar w:fldCharType="separate"/>
      </w:r>
      <w:r w:rsidR="00E47F69">
        <w:t xml:space="preserve">Wykres </w:t>
      </w:r>
      <w:r w:rsidR="00E47F69">
        <w:rPr>
          <w:noProof/>
        </w:rPr>
        <w:t>24</w:t>
      </w:r>
      <w:r>
        <w:rPr>
          <w:rFonts w:eastAsia="Times New Roman"/>
          <w:lang w:eastAsia="pl-PL"/>
        </w:rPr>
        <w:fldChar w:fldCharType="end"/>
      </w:r>
      <w:r>
        <w:rPr>
          <w:rFonts w:eastAsia="Times New Roman"/>
          <w:lang w:eastAsia="pl-PL"/>
        </w:rPr>
        <w:t xml:space="preserve">). </w:t>
      </w:r>
      <w:r w:rsidR="001D6D73">
        <w:rPr>
          <w:rFonts w:eastAsia="Times New Roman"/>
          <w:lang w:eastAsia="pl-PL"/>
        </w:rPr>
        <w:t>Bardzo wysoko lub wysoko oceniło je 60,6% ankietowanych.</w:t>
      </w:r>
    </w:p>
    <w:p w14:paraId="6655D084" w14:textId="0D787FEC" w:rsidR="00434EAB" w:rsidRDefault="00434EAB" w:rsidP="00434EAB">
      <w:pPr>
        <w:pStyle w:val="Legenda"/>
        <w:jc w:val="left"/>
      </w:pPr>
      <w:bookmarkStart w:id="61" w:name="_Ref24710303"/>
      <w:r>
        <w:t xml:space="preserve">Wykres </w:t>
      </w:r>
      <w:r w:rsidR="002D7722">
        <w:fldChar w:fldCharType="begin"/>
      </w:r>
      <w:r w:rsidR="002D7722">
        <w:instrText xml:space="preserve"> SEQ Wykres \* ARABIC </w:instrText>
      </w:r>
      <w:r w:rsidR="002D7722">
        <w:fldChar w:fldCharType="separate"/>
      </w:r>
      <w:r w:rsidR="00E47F69">
        <w:rPr>
          <w:noProof/>
        </w:rPr>
        <w:t>24</w:t>
      </w:r>
      <w:r w:rsidR="002D7722">
        <w:rPr>
          <w:noProof/>
        </w:rPr>
        <w:fldChar w:fldCharType="end"/>
      </w:r>
      <w:bookmarkEnd w:id="61"/>
      <w:r>
        <w:t xml:space="preserve">. </w:t>
      </w:r>
      <w:r w:rsidRPr="00D9030C">
        <w:t xml:space="preserve"> Jak oceniają Państwo znaczenie działań reali</w:t>
      </w:r>
      <w:r w:rsidR="00241C7F">
        <w:t>zowanych w ramach środków EFS w </w:t>
      </w:r>
      <w:r w:rsidRPr="00D9030C">
        <w:t>kontekście poprawy sytuacji życiowej odbiorców PO PŻ?</w:t>
      </w:r>
    </w:p>
    <w:p w14:paraId="052D4A5F" w14:textId="77777777" w:rsidR="00434EAB" w:rsidRDefault="00434EAB" w:rsidP="00434EAB">
      <w:pPr>
        <w:rPr>
          <w:rFonts w:eastAsia="Times New Roman"/>
          <w:lang w:eastAsia="pl-PL"/>
        </w:rPr>
      </w:pPr>
      <w:r>
        <w:rPr>
          <w:noProof/>
          <w:lang w:eastAsia="pl-PL"/>
        </w:rPr>
        <w:drawing>
          <wp:inline distT="0" distB="0" distL="0" distR="0" wp14:anchorId="2BC03066" wp14:editId="070D8F13">
            <wp:extent cx="5623063" cy="2153478"/>
            <wp:effectExtent l="0" t="0" r="15875" b="18415"/>
            <wp:docPr id="620" name="Wykres 6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358AE000" w14:textId="77777777" w:rsidR="00434EAB" w:rsidRDefault="00434EAB" w:rsidP="00434EAB">
      <w:pPr>
        <w:pStyle w:val="podpisy"/>
      </w:pPr>
      <w:r w:rsidRPr="006B41A6">
        <w:rPr>
          <w:rFonts w:eastAsia="Times New Roman" w:cstheme="minorHAnsi"/>
          <w:szCs w:val="24"/>
          <w:lang w:eastAsia="pl-PL"/>
        </w:rPr>
        <w:t>Źródło: Opracowanie własne, EU-Consult Sp. z o.o.</w:t>
      </w:r>
      <w:r>
        <w:t xml:space="preserve"> na podstawie CAWI z organizacjami partnerskimi po PŻ 2014-2020, N=990</w:t>
      </w:r>
    </w:p>
    <w:p w14:paraId="756CB482" w14:textId="686F137C" w:rsidR="00434EAB" w:rsidRDefault="001D6D73" w:rsidP="007A1425">
      <w:pPr>
        <w:pStyle w:val="Normalny1"/>
        <w:spacing w:after="240"/>
        <w:rPr>
          <w:rFonts w:eastAsia="Times New Roman"/>
          <w:lang w:eastAsia="pl-PL"/>
        </w:rPr>
      </w:pPr>
      <w:r>
        <w:rPr>
          <w:rFonts w:eastAsia="Times New Roman"/>
          <w:lang w:eastAsia="pl-PL"/>
        </w:rPr>
        <w:t>Komplementarność i zasadność realizacji dwutorowego wsparcia dla odbiorców EFS oraz FEAD w kontekście uzyskiwanych przez nich wyników potwierdziły również liczne wypowiedzi ankietowanych przedstawicieli OPR/OPL PO Pomoc Żywnościowa. Zgodnie z ich deklaracjami pomoc, którą otrzymują takie osoby pozwala im wyjść ze strefy wykluczenia i w przypadku wielu z nich realnie wpływa na poprawę sytuacji życiowej. PO PŻ pozwala odbiorcom zrobić pierwszy krok w kierunku zmian, natomiast działania realizowane w ramach EFS pozwalają na szeroko zakrojoną aktywizację tych osób.</w:t>
      </w:r>
    </w:p>
    <w:p w14:paraId="1DD27973" w14:textId="77777777" w:rsidR="007A1425" w:rsidRDefault="007A1425" w:rsidP="007A1425">
      <w:pPr>
        <w:pBdr>
          <w:top w:val="single" w:sz="6" w:space="1" w:color="auto"/>
          <w:left w:val="single" w:sz="6" w:space="4" w:color="auto" w:shadow="1"/>
          <w:bottom w:val="single" w:sz="6" w:space="1" w:color="auto"/>
          <w:right w:val="single" w:sz="6" w:space="4" w:color="auto"/>
        </w:pBdr>
        <w:autoSpaceDE w:val="0"/>
        <w:autoSpaceDN w:val="0"/>
        <w:adjustRightInd w:val="0"/>
        <w:spacing w:line="360" w:lineRule="auto"/>
        <w:jc w:val="right"/>
        <w:rPr>
          <w:rFonts w:ascii="Cambria" w:hAnsi="Cambria" w:cs="Cambria"/>
          <w:i/>
          <w:iCs/>
        </w:rPr>
      </w:pPr>
      <w:r>
        <w:rPr>
          <w:rFonts w:ascii="Cambria" w:hAnsi="Cambria" w:cs="Cambria"/>
          <w:i/>
          <w:iCs/>
        </w:rPr>
        <w:t>Pracownicy OPS kierują na warsztaty osoby, które często korzystały już z innych szkoleń w ramach EFS, aby poszerzyć ich wiedzę z dziedziny kulinarnej lub gospodarowania domowym budżetem. Są to osoby którym szkolenie z tej dziedziny jest bardzo potrzebne. Zdarzają się jednak osoby, które nie korzystały nigdy ze szkoleń i oferowane warsztaty w ramach PO PŻ dają możliwość otworzenia się na integrację z ludźmi. Wśród naszych beneficjentów są często osoby bardzo nieśmiałe, które od lat nie wychodzą z domu. Udział w warsztacie jest dla nich szansą na zmianę swojej postawy, na przezwyciężenie swoich kompleksów i innych obaw.</w:t>
      </w:r>
    </w:p>
    <w:p w14:paraId="2E89FC02" w14:textId="77777777" w:rsidR="007A1425" w:rsidRDefault="007A1425" w:rsidP="007A1425">
      <w:pPr>
        <w:pBdr>
          <w:top w:val="single" w:sz="6" w:space="1" w:color="auto"/>
          <w:left w:val="single" w:sz="6" w:space="4" w:color="auto" w:shadow="1"/>
          <w:bottom w:val="single" w:sz="6" w:space="1" w:color="auto"/>
          <w:right w:val="single" w:sz="6" w:space="4" w:color="auto"/>
        </w:pBdr>
        <w:autoSpaceDE w:val="0"/>
        <w:autoSpaceDN w:val="0"/>
        <w:adjustRightInd w:val="0"/>
        <w:spacing w:line="360" w:lineRule="auto"/>
        <w:jc w:val="right"/>
        <w:rPr>
          <w:rFonts w:ascii="Cambria" w:hAnsi="Cambria" w:cs="Cambria"/>
          <w:i/>
          <w:iCs/>
        </w:rPr>
      </w:pPr>
      <w:r>
        <w:rPr>
          <w:rFonts w:ascii="Cambria" w:hAnsi="Cambria" w:cs="Cambria"/>
          <w:i/>
          <w:iCs/>
        </w:rPr>
        <w:t>[Źródło: CAWI z przedstawicielami OPR/OPL PO PŻ 2014-2020]</w:t>
      </w:r>
    </w:p>
    <w:p w14:paraId="4DF07C04" w14:textId="77777777" w:rsidR="007A1425" w:rsidRDefault="007A1425" w:rsidP="001D6D73">
      <w:pPr>
        <w:pStyle w:val="Normalny1"/>
        <w:rPr>
          <w:rFonts w:eastAsia="Times New Roman"/>
          <w:lang w:eastAsia="pl-PL"/>
        </w:rPr>
      </w:pPr>
    </w:p>
    <w:p w14:paraId="2E0D221C" w14:textId="1F5227C7" w:rsidR="00434EAB" w:rsidRDefault="00434EAB" w:rsidP="00434EAB">
      <w:pPr>
        <w:pBdr>
          <w:top w:val="single" w:sz="6" w:space="1" w:color="auto"/>
          <w:left w:val="single" w:sz="6" w:space="4" w:color="auto" w:shadow="1"/>
          <w:bottom w:val="single" w:sz="6" w:space="1" w:color="auto"/>
          <w:right w:val="single" w:sz="6" w:space="4" w:color="auto"/>
        </w:pBdr>
        <w:autoSpaceDE w:val="0"/>
        <w:autoSpaceDN w:val="0"/>
        <w:adjustRightInd w:val="0"/>
        <w:spacing w:line="360" w:lineRule="auto"/>
        <w:jc w:val="right"/>
        <w:rPr>
          <w:rFonts w:ascii="Cambria" w:hAnsi="Cambria" w:cs="Cambria"/>
          <w:i/>
          <w:iCs/>
        </w:rPr>
      </w:pPr>
      <w:r>
        <w:rPr>
          <w:rFonts w:ascii="Cambria" w:hAnsi="Cambria" w:cs="Cambria"/>
          <w:i/>
          <w:iCs/>
        </w:rPr>
        <w:t>Program Operacyjny Pomoc Żywnościowa zapewnia dwutorowe wsparcie – z jednej strony jest to wsparcie żywnościowe, które pozwala zaspokoić jedną z najważniejszych potrzeb życiowych człowieka, z drugiej strony jest to wsparcie edukacyjne, stanowiące element włączenia społecznego. Wsparcie żywnościowe pomaga uczestnikom Programu zaspokoić potrzeby pierwszego szczebla, bez których niemożliwe byłoby zaspokajanie dalszych potrzeb, jak potrzeba bezpieczeństwa, przynależności, kształcenia czy rozwoju. Działania realizowane w ramach PO PŻ stanowią pierwszy element aktywizacyjny dla osób, które są wykluczone bądź zagrożone wykluczeniem społecznym. Realizacja działań towarzyszących PO PŻ na przestrzeni lat pozwoliła zaobserwować pozytywne efekty wynikające z realizacji tychże działań. Osoby uczestniczące w Programie to często osoby, które od lat korzystają ze świadczeń pomocy społecznej, natomiast jednocześnie nie podejmują aktywizacji i edukacji. Realizacja PO PŻ pozwala zaobserwować zmiany u beneficjentów, którzy po udziale w warsztatach, angażują się w inne działania realizowane na terenie ich miejsca zamieszkania. Udział w działaniach towarzyszących to często pierwszy krok beneficjentów pomocy do aktywizacji i u</w:t>
      </w:r>
      <w:r w:rsidR="001D6D73">
        <w:rPr>
          <w:rFonts w:ascii="Cambria" w:hAnsi="Cambria" w:cs="Cambria"/>
          <w:i/>
          <w:iCs/>
        </w:rPr>
        <w:t>samodzielnienia. Uczestnictwo w </w:t>
      </w:r>
      <w:r>
        <w:rPr>
          <w:rFonts w:ascii="Cambria" w:hAnsi="Cambria" w:cs="Cambria"/>
          <w:i/>
          <w:iCs/>
        </w:rPr>
        <w:t>warsztatach często owocuje nawiązaniem nowych znajomości, podjęciem inicjatywy na rzecz poprawy swoich warunków życia czy zdrowia. Z informacj</w:t>
      </w:r>
      <w:r w:rsidR="001D6D73">
        <w:rPr>
          <w:rFonts w:ascii="Cambria" w:hAnsi="Cambria" w:cs="Cambria"/>
          <w:i/>
          <w:iCs/>
        </w:rPr>
        <w:t>i uzyskanych od beneficjentów i </w:t>
      </w:r>
      <w:r>
        <w:rPr>
          <w:rFonts w:ascii="Cambria" w:hAnsi="Cambria" w:cs="Cambria"/>
          <w:i/>
          <w:iCs/>
        </w:rPr>
        <w:t>pracowników OPS wynika, że uczestnicy warsztatów żywieniowo-dietetycznych zgłaszają, iż zmienili swój sposób żywienia, uzyskali porady które poprawiły komfort ich życia, a uczestnicy warsztatów kulinarnych otrzymali wskazówki, które pomogły im</w:t>
      </w:r>
      <w:r w:rsidR="001D6D73">
        <w:rPr>
          <w:rFonts w:ascii="Cambria" w:hAnsi="Cambria" w:cs="Cambria"/>
          <w:i/>
          <w:iCs/>
        </w:rPr>
        <w:t xml:space="preserve"> w sezonowej pracy zarobkowej w </w:t>
      </w:r>
      <w:r>
        <w:rPr>
          <w:rFonts w:ascii="Cambria" w:hAnsi="Cambria" w:cs="Cambria"/>
          <w:i/>
          <w:iCs/>
        </w:rPr>
        <w:t>gastronomii. Pozwala to wzmocnić beneficjentów, tak by podjęli dalsze kroki na rzecz poprawy swojej sytuacji życiowej.</w:t>
      </w:r>
    </w:p>
    <w:p w14:paraId="48E265F0" w14:textId="77777777" w:rsidR="00434EAB" w:rsidRDefault="00434EAB" w:rsidP="00434EAB">
      <w:pPr>
        <w:pBdr>
          <w:top w:val="single" w:sz="6" w:space="1" w:color="auto"/>
          <w:left w:val="single" w:sz="6" w:space="4" w:color="auto" w:shadow="1"/>
          <w:bottom w:val="single" w:sz="6" w:space="1" w:color="auto"/>
          <w:right w:val="single" w:sz="6" w:space="4" w:color="auto"/>
        </w:pBdr>
        <w:autoSpaceDE w:val="0"/>
        <w:autoSpaceDN w:val="0"/>
        <w:adjustRightInd w:val="0"/>
        <w:spacing w:line="360" w:lineRule="auto"/>
        <w:jc w:val="right"/>
        <w:rPr>
          <w:rFonts w:ascii="Cambria" w:hAnsi="Cambria" w:cs="Cambria"/>
          <w:i/>
          <w:iCs/>
        </w:rPr>
      </w:pPr>
      <w:r>
        <w:rPr>
          <w:rFonts w:ascii="Cambria" w:hAnsi="Cambria" w:cs="Cambria"/>
          <w:i/>
          <w:iCs/>
        </w:rPr>
        <w:t>[Źródło: CAWI z przedstawicielami OPR/OPL PO PŻ 2014-2020]</w:t>
      </w:r>
    </w:p>
    <w:p w14:paraId="405A66C8" w14:textId="77777777" w:rsidR="00434EAB" w:rsidRDefault="00434EAB" w:rsidP="00CA1480">
      <w:pPr>
        <w:rPr>
          <w:rFonts w:ascii="Arial" w:eastAsia="Times New Roman" w:hAnsi="Arial" w:cs="Arial"/>
          <w:sz w:val="20"/>
          <w:szCs w:val="20"/>
          <w:lang w:eastAsia="pl-PL"/>
        </w:rPr>
      </w:pPr>
    </w:p>
    <w:p w14:paraId="5F75C299" w14:textId="77777777" w:rsidR="001D6D73" w:rsidRDefault="001D6D73" w:rsidP="001D6D73">
      <w:pPr>
        <w:pBdr>
          <w:top w:val="single" w:sz="6" w:space="1" w:color="auto"/>
          <w:left w:val="single" w:sz="6" w:space="4" w:color="auto" w:shadow="1"/>
          <w:bottom w:val="single" w:sz="6" w:space="1" w:color="auto"/>
          <w:right w:val="single" w:sz="6" w:space="4" w:color="auto"/>
        </w:pBdr>
        <w:autoSpaceDE w:val="0"/>
        <w:autoSpaceDN w:val="0"/>
        <w:adjustRightInd w:val="0"/>
        <w:spacing w:line="360" w:lineRule="auto"/>
        <w:jc w:val="right"/>
        <w:rPr>
          <w:rFonts w:ascii="Cambria" w:hAnsi="Cambria" w:cs="Cambria"/>
          <w:i/>
          <w:iCs/>
        </w:rPr>
      </w:pPr>
      <w:r>
        <w:rPr>
          <w:rFonts w:ascii="Cambria" w:hAnsi="Cambria" w:cs="Cambria"/>
          <w:i/>
          <w:iCs/>
        </w:rPr>
        <w:t>Osoby uczestniczące w działaniach PO PŻ łatwiej i chętniej brały udział w innych działaniach. Ich dotychczasowa bierność i często strach przed wyjściem z domu zamieniła się w aktywne poszukiwanie alternatywy dla marazmu i zmiany swojej sytuacji życiowej. Obserwujemy, iż wiele osób przestało korzystać ze wsparcia PO PŻ – ich sytuacja uległa poprawie i zmianie na lepsze dzięki kompleksowemu wsparciu.</w:t>
      </w:r>
    </w:p>
    <w:p w14:paraId="43B758A6" w14:textId="77777777" w:rsidR="001D6D73" w:rsidRDefault="001D6D73" w:rsidP="001D6D73">
      <w:pPr>
        <w:pBdr>
          <w:top w:val="single" w:sz="6" w:space="1" w:color="auto"/>
          <w:left w:val="single" w:sz="6" w:space="4" w:color="auto" w:shadow="1"/>
          <w:bottom w:val="single" w:sz="6" w:space="1" w:color="auto"/>
          <w:right w:val="single" w:sz="6" w:space="4" w:color="auto"/>
        </w:pBdr>
        <w:autoSpaceDE w:val="0"/>
        <w:autoSpaceDN w:val="0"/>
        <w:adjustRightInd w:val="0"/>
        <w:spacing w:after="240" w:line="360" w:lineRule="auto"/>
        <w:jc w:val="right"/>
        <w:rPr>
          <w:rFonts w:ascii="Cambria" w:hAnsi="Cambria" w:cs="Cambria"/>
          <w:i/>
          <w:iCs/>
        </w:rPr>
      </w:pPr>
      <w:r>
        <w:rPr>
          <w:rFonts w:ascii="Cambria" w:hAnsi="Cambria" w:cs="Cambria"/>
          <w:i/>
          <w:iCs/>
        </w:rPr>
        <w:t>[Źródło: CAWI z przedstawicielami OPR/OPL PO PŻ 2014-2020]</w:t>
      </w:r>
    </w:p>
    <w:p w14:paraId="073964A9" w14:textId="2AEA6C2B" w:rsidR="00524299" w:rsidRDefault="001D6D73" w:rsidP="001D6D73">
      <w:pPr>
        <w:pStyle w:val="Normalny1"/>
        <w:rPr>
          <w:rFonts w:eastAsia="Times New Roman"/>
          <w:lang w:eastAsia="pl-PL"/>
        </w:rPr>
      </w:pPr>
      <w:r>
        <w:rPr>
          <w:rFonts w:eastAsia="Times New Roman"/>
          <w:lang w:eastAsia="pl-PL"/>
        </w:rPr>
        <w:t xml:space="preserve">Zdaniem 73,7% badanych reprezentujących OPR/OPL PO PŻ 2014-2020 działania finansowane w ramach Programu uwzględniają rzeczywiste potrzeby osób, do których są one skierowane </w:t>
      </w:r>
      <w:r>
        <w:rPr>
          <w:rFonts w:eastAsia="Times New Roman"/>
          <w:lang w:eastAsia="pl-PL"/>
        </w:rPr>
        <w:lastRenderedPageBreak/>
        <w:t>(</w:t>
      </w:r>
      <w:r>
        <w:rPr>
          <w:rFonts w:eastAsia="Times New Roman"/>
          <w:lang w:eastAsia="pl-PL"/>
        </w:rPr>
        <w:fldChar w:fldCharType="begin"/>
      </w:r>
      <w:r>
        <w:rPr>
          <w:rFonts w:eastAsia="Times New Roman"/>
          <w:lang w:eastAsia="pl-PL"/>
        </w:rPr>
        <w:instrText xml:space="preserve"> REF _Ref24710720 \h </w:instrText>
      </w:r>
      <w:r>
        <w:rPr>
          <w:rFonts w:eastAsia="Times New Roman"/>
          <w:lang w:eastAsia="pl-PL"/>
        </w:rPr>
      </w:r>
      <w:r>
        <w:rPr>
          <w:rFonts w:eastAsia="Times New Roman"/>
          <w:lang w:eastAsia="pl-PL"/>
        </w:rPr>
        <w:fldChar w:fldCharType="separate"/>
      </w:r>
      <w:r w:rsidR="00E47F69">
        <w:t xml:space="preserve">Wykres </w:t>
      </w:r>
      <w:r w:rsidR="00E47F69">
        <w:rPr>
          <w:noProof/>
        </w:rPr>
        <w:t>25</w:t>
      </w:r>
      <w:r>
        <w:rPr>
          <w:rFonts w:eastAsia="Times New Roman"/>
          <w:lang w:eastAsia="pl-PL"/>
        </w:rPr>
        <w:fldChar w:fldCharType="end"/>
      </w:r>
      <w:r>
        <w:rPr>
          <w:rFonts w:eastAsia="Times New Roman"/>
          <w:lang w:eastAsia="pl-PL"/>
        </w:rPr>
        <w:t>).</w:t>
      </w:r>
      <w:r w:rsidRPr="001D6D73">
        <w:rPr>
          <w:rFonts w:eastAsia="Times New Roman"/>
          <w:lang w:eastAsia="pl-PL"/>
        </w:rPr>
        <w:t xml:space="preserve"> </w:t>
      </w:r>
      <w:r>
        <w:rPr>
          <w:rFonts w:eastAsia="Times New Roman"/>
          <w:lang w:eastAsia="pl-PL"/>
        </w:rPr>
        <w:t>W tym blisko 1/3 (32,4%) ankietowanych uznała je za bardzo dopasowane pod kątem tych potrzeb.</w:t>
      </w:r>
    </w:p>
    <w:p w14:paraId="496C90D8" w14:textId="3C36E0D0" w:rsidR="00A8071C" w:rsidRDefault="00A8071C" w:rsidP="00A8071C">
      <w:pPr>
        <w:pStyle w:val="Legenda"/>
        <w:jc w:val="left"/>
      </w:pPr>
      <w:bookmarkStart w:id="62" w:name="_Ref24710720"/>
      <w:r>
        <w:t xml:space="preserve">Wykres </w:t>
      </w:r>
      <w:r w:rsidR="002D7722">
        <w:fldChar w:fldCharType="begin"/>
      </w:r>
      <w:r w:rsidR="002D7722">
        <w:instrText xml:space="preserve"> SEQ Wykres \* ARABIC </w:instrText>
      </w:r>
      <w:r w:rsidR="002D7722">
        <w:fldChar w:fldCharType="separate"/>
      </w:r>
      <w:r w:rsidR="00E47F69">
        <w:rPr>
          <w:noProof/>
        </w:rPr>
        <w:t>25</w:t>
      </w:r>
      <w:r w:rsidR="002D7722">
        <w:rPr>
          <w:noProof/>
        </w:rPr>
        <w:fldChar w:fldCharType="end"/>
      </w:r>
      <w:bookmarkEnd w:id="62"/>
      <w:r>
        <w:t xml:space="preserve">. </w:t>
      </w:r>
      <w:r w:rsidRPr="00016728">
        <w:t>W jakim stopniu działania finansowane w ramach PO PŻ uwzględniają w Pana/Pani opinii rzeczywiste potrzeby osób, do których pomoc jest adresowana?</w:t>
      </w:r>
    </w:p>
    <w:p w14:paraId="0B5963E0" w14:textId="12EC86B3" w:rsidR="00A8071C" w:rsidRDefault="00A8071C" w:rsidP="00CA1480">
      <w:pPr>
        <w:rPr>
          <w:rFonts w:ascii="Arial" w:eastAsia="Times New Roman" w:hAnsi="Arial" w:cs="Arial"/>
          <w:sz w:val="20"/>
          <w:szCs w:val="20"/>
          <w:lang w:eastAsia="pl-PL"/>
        </w:rPr>
      </w:pPr>
      <w:r>
        <w:rPr>
          <w:noProof/>
          <w:lang w:eastAsia="pl-PL"/>
        </w:rPr>
        <w:drawing>
          <wp:inline distT="0" distB="0" distL="0" distR="0" wp14:anchorId="16F849A3" wp14:editId="1907000D">
            <wp:extent cx="5760720" cy="2158921"/>
            <wp:effectExtent l="0" t="0" r="11430" b="13335"/>
            <wp:docPr id="618" name="Wykres 6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3A03A3C" w14:textId="77777777" w:rsidR="00A8071C" w:rsidRDefault="00A8071C" w:rsidP="00A8071C">
      <w:pPr>
        <w:pStyle w:val="podpisy"/>
      </w:pPr>
      <w:r w:rsidRPr="006B41A6">
        <w:rPr>
          <w:rFonts w:eastAsia="Times New Roman" w:cstheme="minorHAnsi"/>
          <w:szCs w:val="24"/>
          <w:lang w:eastAsia="pl-PL"/>
        </w:rPr>
        <w:t>Źródło: Opracowanie własne, EU-Consult Sp. z o.o.</w:t>
      </w:r>
      <w:r>
        <w:t xml:space="preserve"> na podstawie CAWI z organizacjami partnerskimi po PŻ 2014-2020, N=990</w:t>
      </w:r>
    </w:p>
    <w:p w14:paraId="66F0169C" w14:textId="2651CFCA" w:rsidR="00BB4174" w:rsidRDefault="001D6D73" w:rsidP="00BB4174">
      <w:pPr>
        <w:pStyle w:val="Normalny1"/>
        <w:spacing w:after="240"/>
        <w:rPr>
          <w:rFonts w:eastAsia="Times New Roman"/>
          <w:lang w:eastAsia="pl-PL"/>
        </w:rPr>
      </w:pPr>
      <w:r>
        <w:rPr>
          <w:rFonts w:eastAsia="Times New Roman"/>
          <w:lang w:eastAsia="pl-PL"/>
        </w:rPr>
        <w:t xml:space="preserve">Przedstawiciele OPO, którzy uczestniczyli w wywiadach indywidualnych wyrazili przekonanie, że wsparcie, jakie FEAD zapewnia osobom najbardziej potrzebującym, </w:t>
      </w:r>
      <w:r w:rsidR="00BB4174">
        <w:rPr>
          <w:rFonts w:eastAsia="Times New Roman"/>
          <w:lang w:eastAsia="pl-PL"/>
        </w:rPr>
        <w:t>czyli</w:t>
      </w:r>
      <w:r>
        <w:rPr>
          <w:rFonts w:eastAsia="Times New Roman"/>
          <w:lang w:eastAsia="pl-PL"/>
        </w:rPr>
        <w:t xml:space="preserve"> pomoc żywnościowa wraz z podejmowanymi działaniami towarzyszącymi</w:t>
      </w:r>
      <w:r w:rsidR="00BB4174">
        <w:rPr>
          <w:rFonts w:eastAsia="Times New Roman"/>
          <w:lang w:eastAsia="pl-PL"/>
        </w:rPr>
        <w:t>,</w:t>
      </w:r>
      <w:r>
        <w:rPr>
          <w:rFonts w:eastAsia="Times New Roman"/>
          <w:lang w:eastAsia="pl-PL"/>
        </w:rPr>
        <w:t xml:space="preserve"> są kluczowe z punktu widzenia potrzeb </w:t>
      </w:r>
      <w:r w:rsidR="00BB4174">
        <w:rPr>
          <w:rFonts w:eastAsia="Times New Roman"/>
          <w:lang w:eastAsia="pl-PL"/>
        </w:rPr>
        <w:t>swoich adresatów.</w:t>
      </w:r>
    </w:p>
    <w:p w14:paraId="07AC58E8" w14:textId="0C46B762" w:rsidR="00144739" w:rsidRPr="00BB4174" w:rsidRDefault="00144739" w:rsidP="00BB4174">
      <w:pPr>
        <w:pStyle w:val="Cytat"/>
      </w:pPr>
      <w:r w:rsidRPr="00A7390B">
        <w:t xml:space="preserve">Realizujemy kolejny </w:t>
      </w:r>
      <w:r w:rsidR="00BB4174">
        <w:t>P</w:t>
      </w:r>
      <w:r w:rsidRPr="00A7390B">
        <w:t xml:space="preserve">odprogram, z roku na rok jest coraz więcej uczestników tych działań </w:t>
      </w:r>
      <w:r w:rsidR="00BB4174">
        <w:t xml:space="preserve">(...). </w:t>
      </w:r>
      <w:r w:rsidRPr="00A7390B">
        <w:t>Jest duża popularność, chętnie ludzie biorą udział, katalog działań towa</w:t>
      </w:r>
      <w:r w:rsidR="00BB4174">
        <w:t>rzyszących został rozszerzony i </w:t>
      </w:r>
      <w:r w:rsidRPr="00A7390B">
        <w:t>bardzo dobrze, bo nie można ciągle tym samym ludziom pomagać</w:t>
      </w:r>
      <w:r w:rsidR="00BB4174">
        <w:t>. (...)</w:t>
      </w:r>
      <w:r w:rsidRPr="00A7390B">
        <w:t xml:space="preserve"> ludzie się aktywizują. </w:t>
      </w:r>
      <w:r w:rsidRPr="00BB4174">
        <w:t>Przykłady: ktoś kto przez wiele miesięcy nie wychodził z domu, teraz musi iść musi się ubrać, umyć, spotykać się z innymi ludźmi, uczestniczy we wspólnym przedsięwzięciu – przygotowanie posiłku, spotyka się z ludźmi, jest to potrzebne, dobrze, że zostało to zrobione, nie odnotowujemy spadku zainteresowania działaniami towarzyszącymi.</w:t>
      </w:r>
    </w:p>
    <w:p w14:paraId="79DB65CA" w14:textId="73187613" w:rsidR="00144739" w:rsidRDefault="00BB4174" w:rsidP="00BB4174">
      <w:pPr>
        <w:pStyle w:val="Cytat"/>
      </w:pPr>
      <w:r w:rsidRPr="00BB4174">
        <w:t>[Źródło: IDI z przedstawicielami OPO]</w:t>
      </w:r>
    </w:p>
    <w:p w14:paraId="3499165D" w14:textId="77777777" w:rsidR="007A1425" w:rsidRDefault="007A1425" w:rsidP="007A1425">
      <w:pPr>
        <w:rPr>
          <w:lang w:eastAsia="pl-PL"/>
        </w:rPr>
      </w:pPr>
    </w:p>
    <w:p w14:paraId="2A22AF71" w14:textId="77777777" w:rsidR="007A1425" w:rsidRPr="00BB4174" w:rsidRDefault="007A1425" w:rsidP="007A1425">
      <w:pPr>
        <w:pStyle w:val="Cytat"/>
      </w:pPr>
      <w:r w:rsidRPr="00BB4174">
        <w:t>Pomoc materialną i żywnościową oferuje wiele organizacji, również i moja, (...) natomiast sam Program zabezpiecza taką bazę, dzięki której dysponujemy żywnością długo</w:t>
      </w:r>
      <w:r>
        <w:t>terminową , która w </w:t>
      </w:r>
      <w:r w:rsidRPr="00BB4174">
        <w:t xml:space="preserve">każdej kuchni stanowi podstawę do sporządzenia posiłków, (...) FEAD pozwala lepiej pomóc. </w:t>
      </w:r>
    </w:p>
    <w:p w14:paraId="0FB15E97" w14:textId="77777777" w:rsidR="007A1425" w:rsidRPr="00BB4174" w:rsidRDefault="007A1425" w:rsidP="007A1425">
      <w:pPr>
        <w:pStyle w:val="Cytat"/>
        <w:spacing w:after="240"/>
      </w:pPr>
      <w:r w:rsidRPr="00BB4174">
        <w:t>[Źródło: IDI z przedstawicielami OPO]</w:t>
      </w:r>
    </w:p>
    <w:p w14:paraId="6FFBCE35" w14:textId="77777777" w:rsidR="007A1425" w:rsidRPr="007A1425" w:rsidRDefault="007A1425" w:rsidP="007A1425">
      <w:pPr>
        <w:rPr>
          <w:lang w:eastAsia="pl-PL"/>
        </w:rPr>
      </w:pPr>
    </w:p>
    <w:p w14:paraId="3EF5FB59" w14:textId="77777777" w:rsidR="00BB4174" w:rsidRPr="00BB4174" w:rsidRDefault="00BB4174" w:rsidP="00BB4174">
      <w:pPr>
        <w:rPr>
          <w:lang w:eastAsia="pl-PL"/>
        </w:rPr>
      </w:pPr>
    </w:p>
    <w:p w14:paraId="65CA82CF" w14:textId="3A513B70" w:rsidR="00144739" w:rsidRPr="00BB4174" w:rsidRDefault="00144739" w:rsidP="00BB4174">
      <w:pPr>
        <w:pStyle w:val="Cytat"/>
      </w:pPr>
      <w:r w:rsidRPr="00BB4174">
        <w:t xml:space="preserve">Jeśli FEAD potraktujemy jednostkowo jako </w:t>
      </w:r>
      <w:r w:rsidR="00BB4174" w:rsidRPr="00BB4174">
        <w:t>P</w:t>
      </w:r>
      <w:r w:rsidRPr="00BB4174">
        <w:t>rogram, samodzielny byt programowy to FEAD dąży do włączenia społecznego, jak i udziela pomocy natychmiastowej, czyl</w:t>
      </w:r>
      <w:r w:rsidR="00BB4174">
        <w:t>i kolokwialnie daje i kij i </w:t>
      </w:r>
      <w:r w:rsidRPr="00BB4174">
        <w:t xml:space="preserve">wędkę i rybę. </w:t>
      </w:r>
      <w:r w:rsidR="00BB4174" w:rsidRPr="00BB4174">
        <w:t>P</w:t>
      </w:r>
      <w:r w:rsidRPr="00BB4174">
        <w:t>ozwala żywić się w danym m</w:t>
      </w:r>
      <w:r w:rsidR="00BB4174" w:rsidRPr="00BB4174">
        <w:t>omencie, ale mieć nadzieję</w:t>
      </w:r>
      <w:r w:rsidRPr="00BB4174">
        <w:t>, że działania towarzyszące włączą społecznie</w:t>
      </w:r>
      <w:r w:rsidR="00BB4174" w:rsidRPr="00BB4174">
        <w:t xml:space="preserve"> te</w:t>
      </w:r>
      <w:r w:rsidRPr="00BB4174">
        <w:t xml:space="preserve"> osoby. </w:t>
      </w:r>
      <w:r w:rsidR="00BB4174" w:rsidRPr="00BB4174">
        <w:t>(...) J</w:t>
      </w:r>
      <w:r w:rsidRPr="00BB4174">
        <w:t xml:space="preserve">est to </w:t>
      </w:r>
      <w:r w:rsidR="00BB4174" w:rsidRPr="00BB4174">
        <w:t>P</w:t>
      </w:r>
      <w:r w:rsidRPr="00BB4174">
        <w:t>rogram na poziomie krajowym, według określonych wytycznych, więc jeśli mówimy o pomocy komplementarnej jako p</w:t>
      </w:r>
      <w:r w:rsidR="00BB4174">
        <w:t>omocy, która w różnym stopniu i </w:t>
      </w:r>
      <w:r w:rsidRPr="00BB4174">
        <w:t xml:space="preserve">różnych osób dociera do beneficjentów to jest to najbardziej optymalny </w:t>
      </w:r>
      <w:r w:rsidR="00BB4174" w:rsidRPr="00BB4174">
        <w:t>program, b</w:t>
      </w:r>
      <w:r w:rsidRPr="00BB4174">
        <w:t>o nie warunkuje on w tym momencie miejsca zamieszkania, zamożności danej gminy tylko skupia się na beneficjencie.</w:t>
      </w:r>
    </w:p>
    <w:p w14:paraId="1BCBAFAC" w14:textId="0C76ACD8" w:rsidR="00144739" w:rsidRDefault="00BB4174" w:rsidP="00BB4174">
      <w:pPr>
        <w:pStyle w:val="Cytat"/>
      </w:pPr>
      <w:r w:rsidRPr="00BB4174">
        <w:t>[Źródło: IDI z przedstawicielami OPO]</w:t>
      </w:r>
    </w:p>
    <w:p w14:paraId="7DB8672F" w14:textId="77777777" w:rsidR="00BB4174" w:rsidRPr="00BB4174" w:rsidRDefault="00BB4174" w:rsidP="00BB4174">
      <w:pPr>
        <w:rPr>
          <w:lang w:eastAsia="pl-PL"/>
        </w:rPr>
      </w:pPr>
    </w:p>
    <w:p w14:paraId="53461FD9" w14:textId="2926A66E" w:rsidR="00BB4174" w:rsidRPr="00C01E48" w:rsidRDefault="00C01E48" w:rsidP="00C01E48">
      <w:pPr>
        <w:pStyle w:val="Normalny1"/>
        <w:rPr>
          <w:lang w:eastAsia="pl-PL"/>
        </w:rPr>
      </w:pPr>
      <w:r>
        <w:rPr>
          <w:lang w:eastAsia="pl-PL"/>
        </w:rPr>
        <w:t>Według większości ankietowanych projektodawców z EFS liczba projektów realizowanych w ramach Funduszu jest odpowiednia do potrzeb zidentyfikowanych w ich regionach (</w:t>
      </w:r>
      <w:r>
        <w:rPr>
          <w:lang w:eastAsia="pl-PL"/>
        </w:rPr>
        <w:fldChar w:fldCharType="begin"/>
      </w:r>
      <w:r>
        <w:rPr>
          <w:lang w:eastAsia="pl-PL"/>
        </w:rPr>
        <w:instrText xml:space="preserve"> REF _Ref24711630 \h </w:instrText>
      </w:r>
      <w:r>
        <w:rPr>
          <w:lang w:eastAsia="pl-PL"/>
        </w:rPr>
      </w:r>
      <w:r>
        <w:rPr>
          <w:lang w:eastAsia="pl-PL"/>
        </w:rPr>
        <w:fldChar w:fldCharType="separate"/>
      </w:r>
      <w:r w:rsidR="00E47F69">
        <w:t xml:space="preserve">Wykres </w:t>
      </w:r>
      <w:r w:rsidR="00E47F69">
        <w:rPr>
          <w:noProof/>
        </w:rPr>
        <w:t>26</w:t>
      </w:r>
      <w:r>
        <w:rPr>
          <w:lang w:eastAsia="pl-PL"/>
        </w:rPr>
        <w:fldChar w:fldCharType="end"/>
      </w:r>
      <w:r>
        <w:rPr>
          <w:lang w:eastAsia="pl-PL"/>
        </w:rPr>
        <w:t>). Zdanie to podzieliło 83,1% badanych, w tym 27,6% w stopniu zdecydowanym.</w:t>
      </w:r>
    </w:p>
    <w:p w14:paraId="6D3CA588" w14:textId="04B3094E" w:rsidR="001F4AEA" w:rsidRDefault="001F4AEA" w:rsidP="001F4AEA">
      <w:pPr>
        <w:pStyle w:val="Legenda"/>
        <w:jc w:val="left"/>
      </w:pPr>
      <w:bookmarkStart w:id="63" w:name="_Ref24711630"/>
      <w:r>
        <w:t xml:space="preserve">Wykres </w:t>
      </w:r>
      <w:r w:rsidR="002D7722">
        <w:fldChar w:fldCharType="begin"/>
      </w:r>
      <w:r w:rsidR="002D7722">
        <w:instrText xml:space="preserve"> SEQ Wykres \* ARABIC </w:instrText>
      </w:r>
      <w:r w:rsidR="002D7722">
        <w:fldChar w:fldCharType="separate"/>
      </w:r>
      <w:r w:rsidR="00E47F69">
        <w:rPr>
          <w:noProof/>
        </w:rPr>
        <w:t>26</w:t>
      </w:r>
      <w:r w:rsidR="002D7722">
        <w:rPr>
          <w:noProof/>
        </w:rPr>
        <w:fldChar w:fldCharType="end"/>
      </w:r>
      <w:bookmarkEnd w:id="63"/>
      <w:r>
        <w:t xml:space="preserve">. </w:t>
      </w:r>
      <w:r w:rsidRPr="00B67638">
        <w:t>Czy liczba realizowanych projektów EFS odpowia</w:t>
      </w:r>
      <w:r w:rsidR="00BB4174">
        <w:t>da potrzebom zidentyfikowanym w </w:t>
      </w:r>
      <w:r w:rsidRPr="00B67638">
        <w:t>państwa regionie?</w:t>
      </w:r>
    </w:p>
    <w:p w14:paraId="4AA75322" w14:textId="77777777" w:rsidR="001F4AEA" w:rsidRDefault="001F4AEA" w:rsidP="001F4AEA">
      <w:r>
        <w:rPr>
          <w:noProof/>
          <w:lang w:eastAsia="pl-PL"/>
        </w:rPr>
        <w:drawing>
          <wp:inline distT="0" distB="0" distL="0" distR="0" wp14:anchorId="0465D9CB" wp14:editId="5260FC03">
            <wp:extent cx="5760000" cy="1800000"/>
            <wp:effectExtent l="0" t="0" r="12700" b="10160"/>
            <wp:docPr id="610" name="Wykres 6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102D1B71" w14:textId="77777777" w:rsidR="001F4AEA" w:rsidRDefault="001F4AEA" w:rsidP="001F4AEA">
      <w:pPr>
        <w:pStyle w:val="podpisy"/>
      </w:pPr>
      <w:r w:rsidRPr="006B41A6">
        <w:rPr>
          <w:rFonts w:eastAsia="Times New Roman" w:cstheme="minorHAnsi"/>
          <w:szCs w:val="24"/>
          <w:lang w:eastAsia="pl-PL"/>
        </w:rPr>
        <w:t>Źródło: Opracowanie własne, EU-Consult Sp. z o.o.</w:t>
      </w:r>
      <w:r>
        <w:t xml:space="preserve"> na podstawie CATI z projektodawcami EFS 2014-2020, N=456</w:t>
      </w:r>
    </w:p>
    <w:p w14:paraId="6E6CC189" w14:textId="18156E5B" w:rsidR="007A1425" w:rsidRDefault="00D226D9" w:rsidP="00D226D9">
      <w:pPr>
        <w:pStyle w:val="Normalny1"/>
        <w:spacing w:after="240"/>
      </w:pPr>
      <w:r>
        <w:t>Przedstawiciele organizacji partnerskich ogólnopolskich/ponadregionalnych PO Pomoc Żywnościowa ocenili, że wsparcie oferowane odbiorcom w ramach FEAD i EFS pozwala na ich wyciągnięcie z trudnej sytuacji życiowej, jednak nie jest to uzależnione od samej oferty, jaka jest do nich kierowana. Tak naprawdę efekty pomocy zależą w głównej mierze od podejścia osoby korzystającej ze wsparcia w ramach obu Funduszy.</w:t>
      </w:r>
    </w:p>
    <w:p w14:paraId="09375920" w14:textId="77777777" w:rsidR="007A1425" w:rsidRDefault="007A1425">
      <w:pPr>
        <w:ind w:firstLine="360"/>
        <w:rPr>
          <w:sz w:val="24"/>
        </w:rPr>
      </w:pPr>
      <w:r>
        <w:br w:type="page"/>
      </w:r>
    </w:p>
    <w:p w14:paraId="1DEFEAF5" w14:textId="77777777" w:rsidR="0029504F" w:rsidRDefault="0029504F" w:rsidP="00D226D9">
      <w:pPr>
        <w:pStyle w:val="Normalny1"/>
        <w:spacing w:after="240"/>
      </w:pPr>
    </w:p>
    <w:p w14:paraId="7A5FFFE9" w14:textId="7AE0DD2A" w:rsidR="0029504F" w:rsidRDefault="0029504F" w:rsidP="008D0AF6">
      <w:pPr>
        <w:pStyle w:val="Cytat"/>
      </w:pPr>
      <w:r w:rsidRPr="00E2509E">
        <w:t xml:space="preserve">To jest bardzo trudne do jednoznacznej odpowiedzi, można powiedzieć i tak, i nie. Aktywizacja społeczna dzięki programom unijnym przynosi niewątpliwie pozytywne efekty, ale nie zawsze i nie wszędzie, to zależy od konkretnego człowieka i konkretnej rodziny, mamy podopiecznych od pierwszego </w:t>
      </w:r>
      <w:r w:rsidR="00D226D9">
        <w:t>P</w:t>
      </w:r>
      <w:r w:rsidRPr="00E2509E">
        <w:t>odprogramu, do dzisiaj są odbiorcami pomocy żywnościowej, czyli ich sytuacja nie zmieniła się na tyle, żeby mogli przestać korzystać z pomocy.</w:t>
      </w:r>
    </w:p>
    <w:p w14:paraId="7D9FC6B0" w14:textId="7596540E" w:rsidR="008D0AF6" w:rsidRDefault="008D0AF6" w:rsidP="008D0AF6">
      <w:pPr>
        <w:pStyle w:val="Cytat"/>
      </w:pPr>
      <w:r w:rsidRPr="00BB4174">
        <w:t>[Źródło: IDI z przedstawicielami OPO]</w:t>
      </w:r>
    </w:p>
    <w:p w14:paraId="4FE99557" w14:textId="77777777" w:rsidR="0029504F" w:rsidRDefault="0029504F" w:rsidP="0029504F">
      <w:pPr>
        <w:tabs>
          <w:tab w:val="left" w:pos="1560"/>
        </w:tabs>
        <w:spacing w:line="276" w:lineRule="auto"/>
        <w:jc w:val="both"/>
        <w:rPr>
          <w:rFonts w:cstheme="minorHAnsi"/>
          <w:sz w:val="24"/>
          <w:szCs w:val="24"/>
        </w:rPr>
      </w:pPr>
      <w:r>
        <w:rPr>
          <w:rFonts w:cstheme="minorHAnsi"/>
          <w:sz w:val="24"/>
          <w:szCs w:val="24"/>
        </w:rPr>
        <w:tab/>
      </w:r>
    </w:p>
    <w:p w14:paraId="2A7F4702" w14:textId="27821BF6" w:rsidR="0029504F" w:rsidRPr="000932ED" w:rsidRDefault="00D226D9" w:rsidP="000932ED">
      <w:pPr>
        <w:pStyle w:val="Cytat"/>
      </w:pPr>
      <w:r w:rsidRPr="000932ED">
        <w:t>S</w:t>
      </w:r>
      <w:r w:rsidR="0029504F" w:rsidRPr="000932ED">
        <w:t>ą jednostki, które z tej pomocy korzystają i korzystają w sposób właściwy, rozwijają się, wyciągają się z tej trudnej sytuacji, w której się znajdują, aktywizują się społecznie. Sam udział w działaniach towarzyszących już ich chyba aktywizuje. Mówię to na podstawie doświadczeń z innym</w:t>
      </w:r>
      <w:r w:rsidRPr="000932ED">
        <w:t>i beneficjentami programu FEAD.</w:t>
      </w:r>
    </w:p>
    <w:p w14:paraId="4577848F" w14:textId="134FAE73" w:rsidR="00D226D9" w:rsidRDefault="00D226D9" w:rsidP="000932ED">
      <w:pPr>
        <w:pStyle w:val="Cytat"/>
      </w:pPr>
      <w:r w:rsidRPr="000932ED">
        <w:t>[Źródło: IDI z przedstawicielami OPO]</w:t>
      </w:r>
    </w:p>
    <w:p w14:paraId="16213C87" w14:textId="77777777" w:rsidR="000932ED" w:rsidRPr="000932ED" w:rsidRDefault="000932ED" w:rsidP="000932ED">
      <w:pPr>
        <w:rPr>
          <w:lang w:eastAsia="pl-PL"/>
        </w:rPr>
      </w:pPr>
    </w:p>
    <w:p w14:paraId="2DD09CEA" w14:textId="17D29627" w:rsidR="0029504F" w:rsidRPr="000932ED" w:rsidRDefault="00D226D9" w:rsidP="000932ED">
      <w:pPr>
        <w:pStyle w:val="Cytat"/>
      </w:pPr>
      <w:r w:rsidRPr="000932ED">
        <w:t xml:space="preserve">Realizowane działania </w:t>
      </w:r>
      <w:r w:rsidR="0029504F" w:rsidRPr="000932ED">
        <w:t xml:space="preserve">powodują zmianę sytuacji tych osób. Natomiast nie ma takiej ewaluacji, która by w jakiś sposób mogła to sprawdzać. </w:t>
      </w:r>
    </w:p>
    <w:p w14:paraId="04D722F9" w14:textId="4C6564E7" w:rsidR="00D226D9" w:rsidRPr="000932ED" w:rsidRDefault="00D226D9" w:rsidP="000932ED">
      <w:pPr>
        <w:pStyle w:val="Cytat"/>
      </w:pPr>
      <w:r w:rsidRPr="000932ED">
        <w:t>[Źródło: IDI z przedstawicielami OPO]</w:t>
      </w:r>
    </w:p>
    <w:p w14:paraId="14248081" w14:textId="6C7FA046" w:rsidR="0029504F" w:rsidRPr="000932ED" w:rsidRDefault="00D226D9" w:rsidP="000932ED">
      <w:pPr>
        <w:pStyle w:val="Cytat"/>
      </w:pPr>
      <w:r w:rsidRPr="000932ED">
        <w:t>Odpowiedź będzie brzmiała „</w:t>
      </w:r>
      <w:r w:rsidR="0029504F" w:rsidRPr="000932ED">
        <w:t>tak</w:t>
      </w:r>
      <w:r w:rsidRPr="000932ED">
        <w:t>”</w:t>
      </w:r>
      <w:r w:rsidR="0029504F" w:rsidRPr="000932ED">
        <w:t>, natomiast lata doświadczenia wskazują</w:t>
      </w:r>
      <w:r w:rsidRPr="000932ED">
        <w:t>,</w:t>
      </w:r>
      <w:r w:rsidR="0029504F" w:rsidRPr="000932ED">
        <w:t xml:space="preserve"> że nie jest to rzecz łatwa, jak się mówi </w:t>
      </w:r>
      <w:r w:rsidRPr="000932ED">
        <w:t>o</w:t>
      </w:r>
      <w:r w:rsidR="0029504F" w:rsidRPr="000932ED">
        <w:t xml:space="preserve"> systemie pomocy społ</w:t>
      </w:r>
      <w:r w:rsidRPr="000932ED">
        <w:t>ecznej i wśród organizacji poza</w:t>
      </w:r>
      <w:r w:rsidR="0029504F" w:rsidRPr="000932ED">
        <w:t xml:space="preserve">rządowych o </w:t>
      </w:r>
      <w:r w:rsidRPr="000932ED">
        <w:t>„</w:t>
      </w:r>
      <w:r w:rsidR="0029504F" w:rsidRPr="000932ED">
        <w:t>zawodzie klienta pomocy społecznej</w:t>
      </w:r>
      <w:r w:rsidRPr="000932ED">
        <w:t>” i o dziedziczeniu biedy i za</w:t>
      </w:r>
      <w:r w:rsidR="0029504F" w:rsidRPr="000932ED">
        <w:t>chowań roszczeniowych. Tego pewn</w:t>
      </w:r>
      <w:r w:rsidRPr="000932ED">
        <w:t>ie tak łatwo nie da się zmienić. J</w:t>
      </w:r>
      <w:r w:rsidR="0029504F" w:rsidRPr="000932ED">
        <w:t xml:space="preserve">est pewna grupa osób, która korzysta z </w:t>
      </w:r>
      <w:r w:rsidR="00CE5369">
        <w:t>FEAD-u, która i weźmie udział w </w:t>
      </w:r>
      <w:r w:rsidR="0029504F" w:rsidRPr="000932ED">
        <w:t>działaniach realizowanych w ramach EF</w:t>
      </w:r>
      <w:r w:rsidRPr="000932ED">
        <w:t xml:space="preserve">S, których sytuacji zmienić się nie da i z </w:t>
      </w:r>
      <w:r w:rsidR="0029504F" w:rsidRPr="000932ED">
        <w:t xml:space="preserve">tym trzeba się liczyć. </w:t>
      </w:r>
      <w:r w:rsidRPr="000932ED">
        <w:t xml:space="preserve">(...) Natomiast jest grupa osób, która chwilowo i czasowo </w:t>
      </w:r>
      <w:r w:rsidR="0029504F" w:rsidRPr="000932ED">
        <w:t xml:space="preserve">z rozmaitych </w:t>
      </w:r>
      <w:r w:rsidRPr="000932ED">
        <w:t xml:space="preserve">przyczyn </w:t>
      </w:r>
      <w:r w:rsidR="0029504F" w:rsidRPr="000932ED">
        <w:t xml:space="preserve">znalazła się w trudnej sytuacji i dla </w:t>
      </w:r>
      <w:r w:rsidRPr="000932ED">
        <w:t xml:space="preserve">niej </w:t>
      </w:r>
      <w:r w:rsidR="0029504F" w:rsidRPr="000932ED">
        <w:t xml:space="preserve">wsparcie </w:t>
      </w:r>
      <w:r w:rsidRPr="000932ED">
        <w:t xml:space="preserve">FEAD będzie pomocne </w:t>
      </w:r>
      <w:r w:rsidR="0029504F" w:rsidRPr="000932ED">
        <w:t xml:space="preserve">i </w:t>
      </w:r>
      <w:r w:rsidR="000932ED" w:rsidRPr="000932ED">
        <w:t xml:space="preserve">czasowe. (...) </w:t>
      </w:r>
      <w:r w:rsidR="0029504F" w:rsidRPr="000932ED">
        <w:t xml:space="preserve">Jeśli chodzi </w:t>
      </w:r>
      <w:r w:rsidRPr="000932ED">
        <w:t>EFS</w:t>
      </w:r>
      <w:r w:rsidR="0029504F" w:rsidRPr="000932ED">
        <w:t xml:space="preserve"> to wiadomo</w:t>
      </w:r>
      <w:r w:rsidRPr="000932ED">
        <w:t>, że</w:t>
      </w:r>
      <w:r w:rsidR="0029504F" w:rsidRPr="000932ED">
        <w:t xml:space="preserve"> choćby takie podniesienie kwalifikacji jakiś zawodowych, kursy prawa jazdy czy różnych operatorów wózków to narzędzia, które pomagają znaleźć pracę. </w:t>
      </w:r>
      <w:r w:rsidRPr="000932ED">
        <w:t>(...)</w:t>
      </w:r>
      <w:r w:rsidR="0029504F" w:rsidRPr="000932ED">
        <w:t xml:space="preserve"> mogę powiedzieć </w:t>
      </w:r>
      <w:r w:rsidRPr="000932ED">
        <w:t>że ok.</w:t>
      </w:r>
      <w:r w:rsidR="0029504F" w:rsidRPr="000932ED">
        <w:t xml:space="preserve"> 30% osób, które </w:t>
      </w:r>
      <w:r w:rsidRPr="000932ED">
        <w:t xml:space="preserve">nabywały u nas </w:t>
      </w:r>
      <w:r w:rsidR="0029504F" w:rsidRPr="000932ED">
        <w:t xml:space="preserve">doświadczenie </w:t>
      </w:r>
      <w:r w:rsidRPr="000932ED">
        <w:t>w ramach praktyk</w:t>
      </w:r>
      <w:r w:rsidR="0029504F" w:rsidRPr="000932ED">
        <w:t>, kur</w:t>
      </w:r>
      <w:r w:rsidRPr="000932ED">
        <w:t xml:space="preserve">sów, </w:t>
      </w:r>
      <w:r w:rsidR="0029504F" w:rsidRPr="000932ED">
        <w:t>znalaz</w:t>
      </w:r>
      <w:r w:rsidR="000932ED" w:rsidRPr="000932ED">
        <w:t>ły pracę</w:t>
      </w:r>
      <w:r w:rsidRPr="000932ED">
        <w:t xml:space="preserve"> na wolnym rynku.</w:t>
      </w:r>
    </w:p>
    <w:p w14:paraId="28B1DD8F" w14:textId="77777777" w:rsidR="000932ED" w:rsidRPr="000932ED" w:rsidRDefault="000932ED" w:rsidP="000932ED">
      <w:pPr>
        <w:pStyle w:val="Cytat"/>
      </w:pPr>
      <w:r w:rsidRPr="000932ED">
        <w:t>[Źródło: IDI z przedstawicielami OPO]</w:t>
      </w:r>
    </w:p>
    <w:p w14:paraId="422D910A" w14:textId="77777777" w:rsidR="000932ED" w:rsidRDefault="000932ED" w:rsidP="00D226D9">
      <w:pPr>
        <w:rPr>
          <w:rFonts w:cstheme="minorHAnsi"/>
          <w:color w:val="00B050"/>
          <w:szCs w:val="24"/>
        </w:rPr>
      </w:pPr>
    </w:p>
    <w:p w14:paraId="0B2D4713" w14:textId="77777777" w:rsidR="007A1425" w:rsidRDefault="007A1425">
      <w:pPr>
        <w:ind w:firstLine="360"/>
        <w:rPr>
          <w:rFonts w:cstheme="minorHAnsi"/>
          <w:sz w:val="28"/>
          <w:szCs w:val="24"/>
        </w:rPr>
      </w:pPr>
      <w:r>
        <w:br w:type="page"/>
      </w:r>
    </w:p>
    <w:p w14:paraId="25CA6AAE" w14:textId="2B62DFB7" w:rsidR="00AB39D1" w:rsidRDefault="00AB39D1" w:rsidP="00AB39D1">
      <w:pPr>
        <w:pStyle w:val="Wyrnieniepyta"/>
      </w:pPr>
      <w:r>
        <w:lastRenderedPageBreak/>
        <w:t>Wnioski częściowe</w:t>
      </w:r>
    </w:p>
    <w:p w14:paraId="24705BDA" w14:textId="77777777" w:rsidR="0029504F" w:rsidRDefault="00AB39D1" w:rsidP="00AB39D1">
      <w:pPr>
        <w:pStyle w:val="Normalny1"/>
        <w:numPr>
          <w:ilvl w:val="0"/>
          <w:numId w:val="68"/>
        </w:numPr>
      </w:pPr>
      <w:r>
        <w:t xml:space="preserve">Liczba osób </w:t>
      </w:r>
      <w:r w:rsidR="0029504F">
        <w:t>korzystających z PO PŻ</w:t>
      </w:r>
      <w:r>
        <w:t xml:space="preserve"> rośn</w:t>
      </w:r>
      <w:r w:rsidR="0029504F">
        <w:t>ie systematycznie od 2014 roku.</w:t>
      </w:r>
    </w:p>
    <w:p w14:paraId="3F002A4B" w14:textId="77777777" w:rsidR="0029504F" w:rsidRDefault="0029504F" w:rsidP="00AB39D1">
      <w:pPr>
        <w:pStyle w:val="Normalny1"/>
        <w:numPr>
          <w:ilvl w:val="0"/>
          <w:numId w:val="68"/>
        </w:numPr>
      </w:pPr>
      <w:r>
        <w:t xml:space="preserve">Wśród prawdopodobnych przyczyn wzrostu zainteresowania udziałem w PO PŻ znajdują się – </w:t>
      </w:r>
      <w:r w:rsidR="00AB39D1">
        <w:t>rosnąc</w:t>
      </w:r>
      <w:r>
        <w:t>a</w:t>
      </w:r>
      <w:r w:rsidR="00AB39D1">
        <w:t xml:space="preserve"> świadomoś</w:t>
      </w:r>
      <w:r>
        <w:t>ć</w:t>
      </w:r>
      <w:r w:rsidR="00AB39D1">
        <w:t xml:space="preserve"> odbiorców na </w:t>
      </w:r>
      <w:r>
        <w:t>temat możliwości skorzystania z </w:t>
      </w:r>
      <w:r w:rsidR="00AB39D1">
        <w:t xml:space="preserve">udziału w </w:t>
      </w:r>
      <w:r>
        <w:t>Programie, większa powszechność programów finansowanych ze środków unijnych.</w:t>
      </w:r>
    </w:p>
    <w:p w14:paraId="616B6096" w14:textId="2AB16B45" w:rsidR="00AB39D1" w:rsidRDefault="00AB39D1" w:rsidP="00AB39D1">
      <w:pPr>
        <w:pStyle w:val="Normalny1"/>
        <w:numPr>
          <w:ilvl w:val="0"/>
          <w:numId w:val="68"/>
        </w:numPr>
      </w:pPr>
      <w:r>
        <w:t xml:space="preserve">Z wypowiedzi </w:t>
      </w:r>
      <w:r w:rsidR="0029504F">
        <w:t>wielu osób badanych wynika</w:t>
      </w:r>
      <w:r>
        <w:t xml:space="preserve">, że wśród odbiorców wsparcia zachodzi rotacja, </w:t>
      </w:r>
      <w:r w:rsidR="0029504F">
        <w:t>a</w:t>
      </w:r>
      <w:r>
        <w:t xml:space="preserve"> </w:t>
      </w:r>
      <w:r w:rsidR="0029504F">
        <w:t>u wielu z nich zachodzi poprawa warunków życia</w:t>
      </w:r>
      <w:r>
        <w:t>.</w:t>
      </w:r>
    </w:p>
    <w:p w14:paraId="5CD672B6" w14:textId="02D6F9D1" w:rsidR="00C01E48" w:rsidRPr="004E1CD9" w:rsidRDefault="0029504F" w:rsidP="00C01E48">
      <w:pPr>
        <w:pStyle w:val="Normalny1"/>
        <w:numPr>
          <w:ilvl w:val="0"/>
          <w:numId w:val="68"/>
        </w:numPr>
      </w:pPr>
      <w:r>
        <w:t>94,4% a</w:t>
      </w:r>
      <w:r w:rsidR="00C01E48">
        <w:t xml:space="preserve">nkietowanych projektodawców z EFS </w:t>
      </w:r>
      <w:r>
        <w:t xml:space="preserve">oceniła FEAD jako </w:t>
      </w:r>
      <w:r w:rsidR="00C01E48">
        <w:t>bardzo przydatny</w:t>
      </w:r>
      <w:r>
        <w:t xml:space="preserve"> lub</w:t>
      </w:r>
      <w:r w:rsidR="00C01E48">
        <w:t xml:space="preserve"> przydatny.</w:t>
      </w:r>
    </w:p>
    <w:p w14:paraId="31F98CE7" w14:textId="09AF93F3" w:rsidR="00C01E48" w:rsidRDefault="0029504F" w:rsidP="00C01E48">
      <w:pPr>
        <w:pStyle w:val="Normalny1"/>
        <w:numPr>
          <w:ilvl w:val="0"/>
          <w:numId w:val="68"/>
        </w:numPr>
      </w:pPr>
      <w:r w:rsidRPr="0029504F">
        <w:rPr>
          <w:rFonts w:eastAsia="Times New Roman"/>
          <w:lang w:eastAsia="pl-PL"/>
        </w:rPr>
        <w:t>60,6% ankietowanych OPR/OPL</w:t>
      </w:r>
      <w:r w:rsidR="00C01E48" w:rsidRPr="0029504F">
        <w:rPr>
          <w:rFonts w:eastAsia="Times New Roman"/>
          <w:lang w:eastAsia="pl-PL"/>
        </w:rPr>
        <w:t xml:space="preserve"> PO PŻ </w:t>
      </w:r>
      <w:r w:rsidRPr="0029504F">
        <w:rPr>
          <w:rFonts w:eastAsia="Times New Roman"/>
          <w:lang w:eastAsia="pl-PL"/>
        </w:rPr>
        <w:t xml:space="preserve">bardzo wysoko lub wysoko oceniło </w:t>
      </w:r>
      <w:r w:rsidR="00C01E48" w:rsidRPr="0029504F">
        <w:rPr>
          <w:rFonts w:eastAsia="Times New Roman"/>
          <w:lang w:eastAsia="pl-PL"/>
        </w:rPr>
        <w:t>wsparcie realizowane w ramach EFS</w:t>
      </w:r>
      <w:r w:rsidRPr="0029504F">
        <w:rPr>
          <w:rFonts w:eastAsia="Times New Roman"/>
          <w:lang w:eastAsia="pl-PL"/>
        </w:rPr>
        <w:t>.</w:t>
      </w:r>
    </w:p>
    <w:p w14:paraId="4D9F3A95" w14:textId="12D3B1C8" w:rsidR="00C01E48" w:rsidRDefault="0029504F" w:rsidP="00C01E48">
      <w:pPr>
        <w:pStyle w:val="Normalny1"/>
        <w:numPr>
          <w:ilvl w:val="0"/>
          <w:numId w:val="68"/>
        </w:numPr>
        <w:rPr>
          <w:rFonts w:eastAsia="Times New Roman"/>
          <w:lang w:eastAsia="pl-PL"/>
        </w:rPr>
      </w:pPr>
      <w:r>
        <w:rPr>
          <w:rFonts w:eastAsia="Times New Roman"/>
          <w:lang w:eastAsia="pl-PL"/>
        </w:rPr>
        <w:t xml:space="preserve">Przedstawiciele OPO </w:t>
      </w:r>
      <w:r w:rsidR="00C01E48">
        <w:rPr>
          <w:rFonts w:eastAsia="Times New Roman"/>
          <w:lang w:eastAsia="pl-PL"/>
        </w:rPr>
        <w:t>wyrazili przekonanie, że wsparcie, jakie FEAD zapewnia osobom najbardziej potrzebującym, czyli pomoc żywnościowa wraz z podejmowanymi działaniami towarzyszącymi, są kluczowe z punktu widzenia potrzeb swoich adresatów.</w:t>
      </w:r>
    </w:p>
    <w:p w14:paraId="70973699" w14:textId="22DCFD64" w:rsidR="00C01E48" w:rsidRDefault="0029504F" w:rsidP="00C01E48">
      <w:pPr>
        <w:pStyle w:val="Normalny1"/>
        <w:numPr>
          <w:ilvl w:val="0"/>
          <w:numId w:val="68"/>
        </w:numPr>
      </w:pPr>
      <w:r>
        <w:rPr>
          <w:lang w:eastAsia="pl-PL"/>
        </w:rPr>
        <w:t xml:space="preserve">83,1% </w:t>
      </w:r>
      <w:r w:rsidR="00C01E48">
        <w:rPr>
          <w:lang w:eastAsia="pl-PL"/>
        </w:rPr>
        <w:t xml:space="preserve">ankietowanych projektodawców z EFS </w:t>
      </w:r>
      <w:r>
        <w:rPr>
          <w:lang w:eastAsia="pl-PL"/>
        </w:rPr>
        <w:t xml:space="preserve">oceniło, że </w:t>
      </w:r>
      <w:r w:rsidR="00C01E48">
        <w:rPr>
          <w:lang w:eastAsia="pl-PL"/>
        </w:rPr>
        <w:t xml:space="preserve">liczba projektów </w:t>
      </w:r>
      <w:r>
        <w:rPr>
          <w:lang w:eastAsia="pl-PL"/>
        </w:rPr>
        <w:t>realizowanych w ramach Funduszu</w:t>
      </w:r>
      <w:r w:rsidR="00244CDD">
        <w:rPr>
          <w:lang w:eastAsia="pl-PL"/>
        </w:rPr>
        <w:t xml:space="preserve"> jest odpowiednia do potrzeb zidentyfikowanych w ich regionach</w:t>
      </w:r>
    </w:p>
    <w:p w14:paraId="141BD7AB" w14:textId="77E250CB" w:rsidR="000932ED" w:rsidRDefault="000932ED" w:rsidP="00C01E48">
      <w:pPr>
        <w:pStyle w:val="Normalny1"/>
        <w:numPr>
          <w:ilvl w:val="0"/>
          <w:numId w:val="68"/>
        </w:numPr>
      </w:pPr>
      <w:r>
        <w:t>Przedstawiciele OPO PO PŻ ocenili, że wsparcie oferowane odbiorcom w ramach FEAD i EFS pozwala na ich wyciągnięcie z trudnej sytuacji życiowej, pod warunkiem, że osoby te będą chciały zmienić swoją sytuację.</w:t>
      </w:r>
    </w:p>
    <w:p w14:paraId="128FBBF4" w14:textId="77777777" w:rsidR="003B04C3" w:rsidRDefault="003B04C3" w:rsidP="00127686">
      <w:pPr>
        <w:rPr>
          <w:rFonts w:eastAsia="Times New Roman"/>
          <w:lang w:eastAsia="pl-PL"/>
        </w:rPr>
      </w:pPr>
    </w:p>
    <w:p w14:paraId="613A984D" w14:textId="77777777" w:rsidR="00127686" w:rsidRDefault="00127686" w:rsidP="00127686">
      <w:pPr>
        <w:rPr>
          <w:rFonts w:eastAsia="Times New Roman"/>
          <w:lang w:eastAsia="pl-PL"/>
        </w:rPr>
      </w:pPr>
    </w:p>
    <w:p w14:paraId="2B6607E4" w14:textId="77777777" w:rsidR="00A8071C" w:rsidRDefault="00A8071C" w:rsidP="00CA1480">
      <w:pPr>
        <w:rPr>
          <w:rFonts w:ascii="Arial" w:eastAsia="Times New Roman" w:hAnsi="Arial" w:cs="Arial"/>
          <w:sz w:val="20"/>
          <w:szCs w:val="20"/>
          <w:lang w:eastAsia="pl-PL"/>
        </w:rPr>
      </w:pPr>
    </w:p>
    <w:p w14:paraId="04498CAD" w14:textId="77777777" w:rsidR="00A8071C" w:rsidRDefault="00A8071C" w:rsidP="00CA1480">
      <w:pPr>
        <w:rPr>
          <w:rFonts w:ascii="Arial" w:eastAsia="Times New Roman" w:hAnsi="Arial" w:cs="Arial"/>
          <w:sz w:val="20"/>
          <w:szCs w:val="20"/>
          <w:lang w:eastAsia="pl-PL"/>
        </w:rPr>
      </w:pPr>
    </w:p>
    <w:p w14:paraId="27E1F6D7" w14:textId="77777777" w:rsidR="00524299" w:rsidRDefault="00524299" w:rsidP="00CA1480">
      <w:pPr>
        <w:rPr>
          <w:rFonts w:ascii="Arial" w:eastAsia="Times New Roman" w:hAnsi="Arial" w:cs="Arial"/>
          <w:sz w:val="20"/>
          <w:szCs w:val="20"/>
          <w:lang w:eastAsia="pl-PL"/>
        </w:rPr>
      </w:pPr>
    </w:p>
    <w:p w14:paraId="50503C2F" w14:textId="77777777" w:rsidR="00FC66DD" w:rsidRDefault="00FC66DD" w:rsidP="00CA1480">
      <w:pPr>
        <w:rPr>
          <w:rFonts w:ascii="Arial" w:eastAsia="Times New Roman" w:hAnsi="Arial" w:cs="Arial"/>
          <w:sz w:val="20"/>
          <w:szCs w:val="20"/>
          <w:lang w:eastAsia="pl-PL"/>
        </w:rPr>
      </w:pPr>
    </w:p>
    <w:p w14:paraId="6DF59815" w14:textId="77777777" w:rsidR="00CA1480" w:rsidRDefault="00CA1480" w:rsidP="00CA1480">
      <w:pPr>
        <w:rPr>
          <w:rFonts w:ascii="Arial" w:eastAsia="Times New Roman" w:hAnsi="Arial" w:cs="Arial"/>
          <w:sz w:val="20"/>
          <w:szCs w:val="20"/>
          <w:lang w:eastAsia="pl-PL"/>
        </w:rPr>
      </w:pPr>
    </w:p>
    <w:p w14:paraId="01D83F44" w14:textId="77777777" w:rsidR="00CA1480" w:rsidRDefault="00CA1480" w:rsidP="00CA1480">
      <w:pPr>
        <w:rPr>
          <w:rFonts w:ascii="Arial" w:eastAsia="Times New Roman" w:hAnsi="Arial" w:cs="Arial"/>
          <w:sz w:val="20"/>
          <w:szCs w:val="20"/>
          <w:lang w:eastAsia="pl-PL"/>
        </w:rPr>
      </w:pPr>
    </w:p>
    <w:p w14:paraId="5FFFBAE4" w14:textId="77777777" w:rsidR="00CA1480" w:rsidRDefault="00CA1480" w:rsidP="00CA1480">
      <w:pPr>
        <w:rPr>
          <w:rFonts w:ascii="Arial" w:eastAsia="Times New Roman" w:hAnsi="Arial" w:cs="Arial"/>
          <w:sz w:val="20"/>
          <w:szCs w:val="20"/>
          <w:lang w:eastAsia="pl-PL"/>
        </w:rPr>
      </w:pPr>
    </w:p>
    <w:p w14:paraId="70B19698" w14:textId="77777777" w:rsidR="00CA1480" w:rsidRDefault="00CA1480" w:rsidP="00CA1480">
      <w:pPr>
        <w:rPr>
          <w:rFonts w:ascii="Arial" w:eastAsia="Times New Roman" w:hAnsi="Arial" w:cs="Arial"/>
          <w:sz w:val="20"/>
          <w:szCs w:val="20"/>
          <w:lang w:eastAsia="pl-PL"/>
        </w:rPr>
      </w:pPr>
    </w:p>
    <w:p w14:paraId="67EB26EC" w14:textId="77777777" w:rsidR="00CA1480" w:rsidRDefault="00CA1480" w:rsidP="00CA1480">
      <w:pPr>
        <w:rPr>
          <w:rFonts w:ascii="Arial" w:eastAsia="Times New Roman" w:hAnsi="Arial" w:cs="Arial"/>
          <w:sz w:val="20"/>
          <w:szCs w:val="20"/>
          <w:lang w:eastAsia="pl-PL"/>
        </w:rPr>
      </w:pPr>
    </w:p>
    <w:p w14:paraId="4341268B" w14:textId="77777777" w:rsidR="00CA1480" w:rsidRDefault="00CA1480" w:rsidP="00CA1480">
      <w:pPr>
        <w:rPr>
          <w:rFonts w:ascii="Arial" w:eastAsia="Times New Roman" w:hAnsi="Arial" w:cs="Arial"/>
          <w:sz w:val="20"/>
          <w:szCs w:val="20"/>
          <w:lang w:eastAsia="pl-PL"/>
        </w:rPr>
      </w:pPr>
    </w:p>
    <w:p w14:paraId="3570712C" w14:textId="77777777" w:rsidR="00CA1480" w:rsidRDefault="00CA1480" w:rsidP="00CA1480">
      <w:pPr>
        <w:rPr>
          <w:rFonts w:ascii="Arial" w:eastAsia="Times New Roman" w:hAnsi="Arial" w:cs="Arial"/>
          <w:sz w:val="20"/>
          <w:szCs w:val="20"/>
          <w:lang w:eastAsia="pl-PL"/>
        </w:rPr>
      </w:pPr>
    </w:p>
    <w:p w14:paraId="3F405DF8" w14:textId="229CD363" w:rsidR="004C2710" w:rsidRDefault="004C2710" w:rsidP="00B67638"/>
    <w:p w14:paraId="2D3A55E3" w14:textId="50678266" w:rsidR="00184F51" w:rsidRDefault="00A039FA" w:rsidP="004C2710">
      <w:pPr>
        <w:pStyle w:val="Nagwek1"/>
      </w:pPr>
      <w:bookmarkStart w:id="64" w:name="_Toc25651550"/>
      <w:r>
        <w:t xml:space="preserve">WNIOSKI I </w:t>
      </w:r>
      <w:r w:rsidR="00DD1FCD">
        <w:t>REKOMENDACJE</w:t>
      </w:r>
      <w:bookmarkEnd w:id="64"/>
    </w:p>
    <w:p w14:paraId="2D195CBA" w14:textId="77777777" w:rsidR="007A1425" w:rsidRDefault="007A1425" w:rsidP="00D5153A">
      <w:pPr>
        <w:pStyle w:val="Wyrnieniepyta"/>
      </w:pPr>
      <w:r>
        <w:t>K</w:t>
      </w:r>
      <w:r w:rsidRPr="009D6A14">
        <w:t xml:space="preserve">omplementarność pomiędzy </w:t>
      </w:r>
      <w:r>
        <w:t>FEAD i EFS w perspektywie finansowej 2014-2020</w:t>
      </w:r>
    </w:p>
    <w:p w14:paraId="3DBA81B5" w14:textId="5DD33CC4" w:rsidR="007A1425" w:rsidRDefault="00D5153A" w:rsidP="007A1425">
      <w:pPr>
        <w:pStyle w:val="Normalny1"/>
        <w:numPr>
          <w:ilvl w:val="0"/>
          <w:numId w:val="45"/>
        </w:numPr>
      </w:pPr>
      <w:r>
        <w:t>Zdaniem ankietowanych projektodawców EFS w</w:t>
      </w:r>
      <w:r w:rsidR="007A1425">
        <w:t xml:space="preserve">szystkie </w:t>
      </w:r>
      <w:r>
        <w:t>działania</w:t>
      </w:r>
      <w:r w:rsidR="007A1425">
        <w:t>, które realizowano w ramach wdrażanych projektów są komplementarne w stosunku do działań finansowanych z PO PŻ 2014-2020.</w:t>
      </w:r>
    </w:p>
    <w:p w14:paraId="370ECC54" w14:textId="0C251ECC" w:rsidR="007A1425" w:rsidRDefault="00D5153A" w:rsidP="007A1425">
      <w:pPr>
        <w:pStyle w:val="Normalny1"/>
        <w:numPr>
          <w:ilvl w:val="0"/>
          <w:numId w:val="45"/>
        </w:numPr>
      </w:pPr>
      <w:r>
        <w:t>Według ankietowanych projektodawców EFS c</w:t>
      </w:r>
      <w:r w:rsidR="007A1425">
        <w:t>ele wspierane w ramach realizowanych projektów są komplementarne w stos</w:t>
      </w:r>
      <w:r>
        <w:t>unku do działań finansowanych z </w:t>
      </w:r>
      <w:r w:rsidR="007A1425">
        <w:t>PO PŻ 2014-2020.</w:t>
      </w:r>
    </w:p>
    <w:p w14:paraId="4DC1889C" w14:textId="3002E6B9" w:rsidR="007A1425" w:rsidRDefault="007A1425" w:rsidP="007A1425">
      <w:pPr>
        <w:pStyle w:val="Normalny1"/>
        <w:numPr>
          <w:ilvl w:val="0"/>
          <w:numId w:val="45"/>
        </w:numPr>
      </w:pPr>
      <w:r>
        <w:t xml:space="preserve">W opinii </w:t>
      </w:r>
      <w:r w:rsidR="00D5153A">
        <w:t xml:space="preserve">ankietowanych </w:t>
      </w:r>
      <w:r>
        <w:t>projektodawców działania</w:t>
      </w:r>
      <w:r w:rsidR="00D5153A">
        <w:t xml:space="preserve"> finansowane w ramach EFS w </w:t>
      </w:r>
      <w:r>
        <w:t>100% uwzględniają potrzeby odbiorców.</w:t>
      </w:r>
    </w:p>
    <w:p w14:paraId="14A29733" w14:textId="4A32D138" w:rsidR="007A1425" w:rsidRDefault="00D5153A" w:rsidP="007A1425">
      <w:pPr>
        <w:pStyle w:val="Normalny1"/>
        <w:numPr>
          <w:ilvl w:val="0"/>
          <w:numId w:val="45"/>
        </w:numPr>
      </w:pPr>
      <w:r>
        <w:t>Według ankietowanych projektodawców EFS g</w:t>
      </w:r>
      <w:r w:rsidR="007A1425">
        <w:t>rupa docelowa interwencji wdrażanych w ramach badanych projektów z EFS jest komplementarna w stosunku do grupy docelowej PO PŻ 2014-2020.</w:t>
      </w:r>
    </w:p>
    <w:p w14:paraId="3C8F40CA" w14:textId="77777777" w:rsidR="007A1425" w:rsidRDefault="007A1425" w:rsidP="007A1425">
      <w:pPr>
        <w:pStyle w:val="Normalny1"/>
        <w:numPr>
          <w:ilvl w:val="0"/>
          <w:numId w:val="45"/>
        </w:numPr>
      </w:pPr>
      <w:r>
        <w:t xml:space="preserve">Projektodawcy z EFS nie posiadają dostatecznej wiedzy na temat Programu Operacyjnego Pomoc Żywnościowa i/lub nie rozumieją na czym polega zjawisko komplementarności programów. </w:t>
      </w:r>
    </w:p>
    <w:p w14:paraId="7046718A" w14:textId="7A35D30C" w:rsidR="007A1425" w:rsidRPr="0013106B" w:rsidRDefault="00D5153A" w:rsidP="007A1425">
      <w:pPr>
        <w:pStyle w:val="Normalny1"/>
        <w:numPr>
          <w:ilvl w:val="0"/>
          <w:numId w:val="51"/>
        </w:numPr>
        <w:rPr>
          <w:rFonts w:cstheme="minorHAnsi"/>
          <w:szCs w:val="24"/>
        </w:rPr>
      </w:pPr>
      <w:r>
        <w:t xml:space="preserve">Zgodnie z wypowiedziami badanych przedstawicieli OPR/OPL/OPO </w:t>
      </w:r>
      <w:r w:rsidR="007A1425">
        <w:t>Działania realizowane w ramach PO PŻ 2014-2020 są komplementarne w stosunku do projektów wdrażanych w ramach EFS.</w:t>
      </w:r>
    </w:p>
    <w:p w14:paraId="597EA7ED" w14:textId="25E393AD" w:rsidR="007A1425" w:rsidRPr="00015EAB" w:rsidRDefault="00D5153A" w:rsidP="007A1425">
      <w:pPr>
        <w:pStyle w:val="Normalny1"/>
        <w:numPr>
          <w:ilvl w:val="0"/>
          <w:numId w:val="51"/>
        </w:numPr>
        <w:rPr>
          <w:rFonts w:cstheme="minorHAnsi"/>
          <w:szCs w:val="24"/>
        </w:rPr>
      </w:pPr>
      <w:r>
        <w:t>Zgodnie z wypowiedziami badanych przedstawicieli OPR/OPL/OPO g</w:t>
      </w:r>
      <w:r w:rsidR="007A1425">
        <w:t>rupa docelowa PO PŻ 2014-2020 jest komplementarna w stosunku do grupy docelowej interwencji wdrażanych w ramach badanych projektów z EFS.</w:t>
      </w:r>
    </w:p>
    <w:p w14:paraId="6AFD2568" w14:textId="77777777" w:rsidR="007A1425" w:rsidRPr="0013106B" w:rsidRDefault="007A1425" w:rsidP="007A1425">
      <w:pPr>
        <w:pStyle w:val="Normalny1"/>
        <w:numPr>
          <w:ilvl w:val="0"/>
          <w:numId w:val="51"/>
        </w:numPr>
        <w:rPr>
          <w:rFonts w:cstheme="minorHAnsi"/>
          <w:szCs w:val="24"/>
        </w:rPr>
      </w:pPr>
      <w:r>
        <w:t>Osoby współpracujące przy PO PŻ w ramach organizacji partnerskich na poziomie lokalnym i regionalnym nie zawsze posiadają wiedzę na temat działań realizowanych w ramach EFS, które skierowane są do osób wykluczonych społecznie i/lub zagrożonych wykluczeniem społecznym.</w:t>
      </w:r>
    </w:p>
    <w:p w14:paraId="0C90FFB8" w14:textId="77777777" w:rsidR="007A1425" w:rsidRPr="0013106B" w:rsidRDefault="007A1425" w:rsidP="007A1425">
      <w:pPr>
        <w:pStyle w:val="Normalny1"/>
        <w:numPr>
          <w:ilvl w:val="0"/>
          <w:numId w:val="51"/>
        </w:numPr>
        <w:rPr>
          <w:rFonts w:cstheme="minorHAnsi"/>
          <w:szCs w:val="24"/>
        </w:rPr>
      </w:pPr>
      <w:r>
        <w:lastRenderedPageBreak/>
        <w:t>Należy rozważyć możliwość zmiany charakteru działań towarzyszących w ramach PO PŻ, w celu podniesienia ich efektywności, np. wydłużenie czasu trwania DT przy zmniejszeniu liczby osób, które są do nich kwalifikowane.</w:t>
      </w:r>
    </w:p>
    <w:p w14:paraId="1F30F557" w14:textId="77777777" w:rsidR="007A1425" w:rsidRPr="0004086D" w:rsidRDefault="007A1425" w:rsidP="00D5153A">
      <w:pPr>
        <w:pStyle w:val="Wyrnieniepyta"/>
      </w:pPr>
      <w:r>
        <w:t>Mechanizmy kwalifikowania</w:t>
      </w:r>
    </w:p>
    <w:p w14:paraId="3718CBA4" w14:textId="77777777" w:rsidR="007A1425" w:rsidRPr="00724DBF" w:rsidRDefault="007A1425" w:rsidP="007A1425">
      <w:pPr>
        <w:pStyle w:val="Normalny1"/>
        <w:numPr>
          <w:ilvl w:val="0"/>
          <w:numId w:val="48"/>
        </w:numPr>
        <w:rPr>
          <w:rFonts w:cstheme="minorHAnsi"/>
          <w:szCs w:val="24"/>
        </w:rPr>
      </w:pPr>
      <w:r>
        <w:t>Opracowane mechanizmy kwalifikowania uczestników do PO PŻ 2014-2020 są odpowiednie, opierają się o zrozumiałe i przejrzyste kryteria.</w:t>
      </w:r>
    </w:p>
    <w:p w14:paraId="4D492260" w14:textId="77777777" w:rsidR="007A1425" w:rsidRPr="00687F26" w:rsidRDefault="007A1425" w:rsidP="007A1425">
      <w:pPr>
        <w:pStyle w:val="Normalny1"/>
        <w:numPr>
          <w:ilvl w:val="0"/>
          <w:numId w:val="48"/>
        </w:numPr>
        <w:rPr>
          <w:rFonts w:cstheme="minorHAnsi"/>
          <w:szCs w:val="24"/>
        </w:rPr>
      </w:pPr>
      <w:r>
        <w:t>Należy rozważyć możliwość podjęcia działań skierowanych do pracowników OPS odpowiedzialnych za kwalifikowanie odbiorców PO PŻ w formie szkoleń z zakresu komplementarności FEAD i EFS w celu podniesienia efektywności ich pracy.</w:t>
      </w:r>
    </w:p>
    <w:p w14:paraId="09B8A7E0" w14:textId="4EEC476C" w:rsidR="007A1425" w:rsidRPr="00687F26" w:rsidRDefault="00D5153A" w:rsidP="007A1425">
      <w:pPr>
        <w:pStyle w:val="Normalny1"/>
        <w:numPr>
          <w:ilvl w:val="0"/>
          <w:numId w:val="48"/>
        </w:numPr>
        <w:rPr>
          <w:rFonts w:cstheme="minorHAnsi"/>
          <w:szCs w:val="24"/>
        </w:rPr>
      </w:pPr>
      <w:r>
        <w:t xml:space="preserve">Należy rozważyć możliwość uwzględnienia </w:t>
      </w:r>
      <w:r w:rsidR="007A1425">
        <w:t>świadcze</w:t>
      </w:r>
      <w:r>
        <w:t xml:space="preserve">ń </w:t>
      </w:r>
      <w:r w:rsidR="007A1425">
        <w:t>otrzymywanych przez osoby ubiegające się o wsparcie w ra</w:t>
      </w:r>
      <w:r>
        <w:t>mach Programu podczas ich kwalifikowania do PO PŻ.</w:t>
      </w:r>
    </w:p>
    <w:p w14:paraId="0C0CFE8A" w14:textId="27024F38" w:rsidR="007A1425" w:rsidRPr="00724DBF" w:rsidRDefault="00D5153A" w:rsidP="007A1425">
      <w:pPr>
        <w:pStyle w:val="Normalny1"/>
        <w:numPr>
          <w:ilvl w:val="0"/>
          <w:numId w:val="48"/>
        </w:numPr>
        <w:rPr>
          <w:rFonts w:cstheme="minorHAnsi"/>
          <w:szCs w:val="24"/>
        </w:rPr>
      </w:pPr>
      <w:r>
        <w:t xml:space="preserve">Należy rozważyć możliwość uwzględnienia </w:t>
      </w:r>
      <w:r w:rsidR="007A1425">
        <w:t>kryterium dodatkowego, poza dochodowym, przy kwalifikowaniu odbiorców PO PŻ.</w:t>
      </w:r>
    </w:p>
    <w:p w14:paraId="698DB684" w14:textId="77777777" w:rsidR="007A1425" w:rsidRPr="0004086D" w:rsidRDefault="007A1425" w:rsidP="00D5153A">
      <w:pPr>
        <w:pStyle w:val="Wyrnieniepyta"/>
      </w:pPr>
      <w:r>
        <w:t>U</w:t>
      </w:r>
      <w:r w:rsidRPr="0004086D">
        <w:t>czestnictw</w:t>
      </w:r>
      <w:r>
        <w:t>o</w:t>
      </w:r>
      <w:r w:rsidRPr="0004086D">
        <w:t xml:space="preserve"> </w:t>
      </w:r>
      <w:r>
        <w:t>tej samej grupy odbiorców w</w:t>
      </w:r>
      <w:r w:rsidRPr="0004086D">
        <w:t xml:space="preserve"> EFS</w:t>
      </w:r>
      <w:r>
        <w:t xml:space="preserve"> oraz FEAD</w:t>
      </w:r>
    </w:p>
    <w:p w14:paraId="1CEBA29A" w14:textId="77777777" w:rsidR="007A1425" w:rsidRDefault="007A1425" w:rsidP="007A1425">
      <w:pPr>
        <w:pStyle w:val="Normalny1"/>
        <w:numPr>
          <w:ilvl w:val="0"/>
          <w:numId w:val="52"/>
        </w:numPr>
      </w:pPr>
      <w:r>
        <w:t>29,4% ankietowanych projektodawców w ramach EFS zadeklarowało, że odbiorcy ich działań byli jednocześnie odbiorami PO PŻ 2014-2020.</w:t>
      </w:r>
    </w:p>
    <w:p w14:paraId="16C9BA00" w14:textId="77777777" w:rsidR="007A1425" w:rsidRPr="00C54611" w:rsidRDefault="007A1425" w:rsidP="007A1425">
      <w:pPr>
        <w:pStyle w:val="Normalny1"/>
        <w:numPr>
          <w:ilvl w:val="0"/>
          <w:numId w:val="52"/>
        </w:numPr>
        <w:rPr>
          <w:rFonts w:cstheme="minorHAnsi"/>
          <w:szCs w:val="24"/>
        </w:rPr>
      </w:pPr>
      <w:r>
        <w:t>20,3% ankietowanych przedstawicieli OPR/OPL zadeklarowało, że odbiorcy realizowanego przez nich wsparcia w ramach PO PŻ korzystali jednocześnie z pomocy w ramach projektów realizowanych z EFS.</w:t>
      </w:r>
    </w:p>
    <w:p w14:paraId="53F1537D" w14:textId="3B35AB22" w:rsidR="007A1425" w:rsidRPr="0013106B" w:rsidRDefault="00D5153A" w:rsidP="007A1425">
      <w:pPr>
        <w:pStyle w:val="Normalny1"/>
        <w:numPr>
          <w:ilvl w:val="0"/>
          <w:numId w:val="47"/>
        </w:numPr>
        <w:rPr>
          <w:rFonts w:cstheme="minorHAnsi"/>
          <w:szCs w:val="24"/>
        </w:rPr>
      </w:pPr>
      <w:r>
        <w:t xml:space="preserve">38,7% </w:t>
      </w:r>
      <w:r w:rsidR="007A1425">
        <w:t xml:space="preserve">ankietowanych </w:t>
      </w:r>
      <w:r>
        <w:t>przedstawicieli OPR/OPL</w:t>
      </w:r>
      <w:r w:rsidR="007A1425">
        <w:t xml:space="preserve"> PO PŻ </w:t>
      </w:r>
      <w:r>
        <w:t xml:space="preserve">nie </w:t>
      </w:r>
      <w:r w:rsidR="007A1425">
        <w:t>posiadała wiedzy na temat udziału odbiorców swoich działań w projektach realizowanych w ramach EFS, które skierowane są do osób wykluczonych społecznie i/lub zagrożonych wykluczeniem społecznym.</w:t>
      </w:r>
    </w:p>
    <w:p w14:paraId="24048538" w14:textId="77777777" w:rsidR="007A1425" w:rsidRDefault="007A1425" w:rsidP="00D5153A">
      <w:pPr>
        <w:pStyle w:val="Wyrnieniepyta"/>
      </w:pPr>
      <w:r w:rsidRPr="00B84DD1">
        <w:t>Ile podmiotów realizuje zarówno FEAD</w:t>
      </w:r>
      <w:r>
        <w:t xml:space="preserve"> i </w:t>
      </w:r>
      <w:r w:rsidRPr="00B84DD1">
        <w:t>projekty EFS</w:t>
      </w:r>
      <w:r>
        <w:t>? J</w:t>
      </w:r>
      <w:r w:rsidRPr="00B84DD1">
        <w:t>ak wyglądała wymiana informacji/współpraca pomiędzy podmiotami wdrażającymi EFS, ośrodkami pomocy społecznej</w:t>
      </w:r>
      <w:r>
        <w:t xml:space="preserve"> i </w:t>
      </w:r>
      <w:r w:rsidRPr="00B84DD1">
        <w:t>organizacjami partnerskimi realizującymi FEAD?</w:t>
      </w:r>
    </w:p>
    <w:p w14:paraId="6EFF6F4D" w14:textId="77777777" w:rsidR="007A1425" w:rsidRDefault="007A1425" w:rsidP="007A1425">
      <w:pPr>
        <w:pStyle w:val="Normalny1"/>
        <w:numPr>
          <w:ilvl w:val="0"/>
          <w:numId w:val="47"/>
        </w:numPr>
      </w:pPr>
      <w:r>
        <w:t>28,3% ankietowanych przedstawicieli projektodawców EFS zadeklarowało, że ich jednostka realizuje również działania w zakresie PO PŻ.</w:t>
      </w:r>
    </w:p>
    <w:p w14:paraId="585DBE74" w14:textId="77777777" w:rsidR="007A1425" w:rsidRDefault="007A1425" w:rsidP="007A1425">
      <w:pPr>
        <w:pStyle w:val="Normalny1"/>
        <w:numPr>
          <w:ilvl w:val="0"/>
          <w:numId w:val="47"/>
        </w:numPr>
      </w:pPr>
      <w:r>
        <w:lastRenderedPageBreak/>
        <w:t>49,8% ankietowanych przyznało, że podczas realizacji projektu współpracowało z OPS. Współpraca dotyczyła najczęściej procesu rekrutacji uczestników do projektu oraz wsparcia informacyjnego ze strony OPS.</w:t>
      </w:r>
    </w:p>
    <w:p w14:paraId="1F604E1F" w14:textId="77777777" w:rsidR="007A1425" w:rsidRDefault="007A1425" w:rsidP="007A1425">
      <w:pPr>
        <w:pStyle w:val="Normalny1"/>
        <w:numPr>
          <w:ilvl w:val="0"/>
          <w:numId w:val="47"/>
        </w:numPr>
      </w:pPr>
      <w:r>
        <w:t>97,9% ankietowanych reprezentujących instytucje realizujące projekty w ramach EFS oceniło współpracę z OPS w sposób bardzo dobry lub dobry.</w:t>
      </w:r>
    </w:p>
    <w:p w14:paraId="4CA1B6E7" w14:textId="77777777" w:rsidR="007A1425" w:rsidRDefault="007A1425" w:rsidP="007A1425">
      <w:pPr>
        <w:pStyle w:val="Normalny1"/>
        <w:numPr>
          <w:ilvl w:val="0"/>
          <w:numId w:val="47"/>
        </w:numPr>
      </w:pPr>
      <w:r>
        <w:t xml:space="preserve">25,2% ankietowanych przedstawicieli projektodawców EFS zadeklarowało, że współpracowało z organizacjami partnerskimi FEAD w ramach swojego projektu. </w:t>
      </w:r>
    </w:p>
    <w:p w14:paraId="72F2AC3C" w14:textId="77777777" w:rsidR="007A1425" w:rsidRDefault="007A1425" w:rsidP="007A1425">
      <w:pPr>
        <w:pStyle w:val="Normalny1"/>
        <w:numPr>
          <w:ilvl w:val="0"/>
          <w:numId w:val="47"/>
        </w:numPr>
      </w:pPr>
      <w:r>
        <w:t>98,3% ankietowanych przedstawicieli projektodawców EFS zadeklarowało, że bardzo dobrze lub dobrze ocenia poziom współpracy z OPR/OPL.</w:t>
      </w:r>
    </w:p>
    <w:p w14:paraId="62C65E59" w14:textId="77777777" w:rsidR="007A1425" w:rsidRDefault="007A1425" w:rsidP="007A1425">
      <w:pPr>
        <w:pStyle w:val="Normalny1"/>
        <w:numPr>
          <w:ilvl w:val="0"/>
          <w:numId w:val="47"/>
        </w:numPr>
      </w:pPr>
      <w:r>
        <w:t>24,2% ankietowanych przedstawicieli OPR/OPL PO PŻ zadeklarowało, że ich instytucja realizowała inne działania, w tym realizowane z EFS.</w:t>
      </w:r>
    </w:p>
    <w:p w14:paraId="6F1E7364" w14:textId="77777777" w:rsidR="007A1425" w:rsidRPr="000426BD" w:rsidRDefault="007A1425" w:rsidP="007A1425">
      <w:pPr>
        <w:pStyle w:val="Normalny1"/>
        <w:numPr>
          <w:ilvl w:val="0"/>
          <w:numId w:val="47"/>
        </w:numPr>
      </w:pPr>
      <w:r>
        <w:t>10,6% ankietowanych przedstawicieli OPR/OPL PO PŻ przyznało, że ich instytucja współpracowała z podmiotami realizującymi projekty w ramach EFS. Ws</w:t>
      </w:r>
      <w:r w:rsidRPr="000426BD">
        <w:t xml:space="preserve">półpraca dotyczyła </w:t>
      </w:r>
      <w:r>
        <w:t>głównie</w:t>
      </w:r>
      <w:r w:rsidRPr="000426BD">
        <w:t xml:space="preserve"> wsparcia informacyjnego oraz rekrutacji uczestników, udostępniania pomieszczeń, transportu, </w:t>
      </w:r>
      <w:r>
        <w:t xml:space="preserve">realizacji </w:t>
      </w:r>
      <w:r w:rsidRPr="000426BD">
        <w:t>działań towarzyszących</w:t>
      </w:r>
      <w:r>
        <w:t>.</w:t>
      </w:r>
    </w:p>
    <w:p w14:paraId="7E3DB537" w14:textId="77777777" w:rsidR="007A1425" w:rsidRPr="000F3401" w:rsidRDefault="007A1425" w:rsidP="007A1425">
      <w:pPr>
        <w:pStyle w:val="Normalny1"/>
        <w:numPr>
          <w:ilvl w:val="0"/>
          <w:numId w:val="47"/>
        </w:numPr>
        <w:rPr>
          <w:rFonts w:ascii="Arial" w:eastAsia="Times New Roman" w:hAnsi="Arial" w:cs="Arial"/>
          <w:sz w:val="20"/>
          <w:szCs w:val="20"/>
          <w:lang w:eastAsia="pl-PL"/>
        </w:rPr>
      </w:pPr>
      <w:r>
        <w:t>93,4% ankietowanych przedstawicieli OPR/OPL PO PŻ bardzo</w:t>
      </w:r>
      <w:r w:rsidRPr="000F3401">
        <w:t xml:space="preserve"> </w:t>
      </w:r>
      <w:r>
        <w:t>wysoko lub wysoko oceniła współpracę oraz wymianę informacji z podmiotami realizującymi projekty w ramach EFS.</w:t>
      </w:r>
    </w:p>
    <w:p w14:paraId="205E02C8" w14:textId="77777777" w:rsidR="007A1425" w:rsidRDefault="007A1425" w:rsidP="00D5153A">
      <w:pPr>
        <w:pStyle w:val="Wyrnieniepyta"/>
      </w:pPr>
      <w:r w:rsidRPr="00B84DD1">
        <w:t>Czy ośrodek pomocy społecznej faktycznie pełni funkcję koordynato</w:t>
      </w:r>
      <w:r>
        <w:t>ra?</w:t>
      </w:r>
    </w:p>
    <w:p w14:paraId="214F5667" w14:textId="77777777" w:rsidR="007A1425" w:rsidRDefault="007A1425" w:rsidP="007A1425">
      <w:pPr>
        <w:pStyle w:val="Normalny1"/>
        <w:numPr>
          <w:ilvl w:val="0"/>
          <w:numId w:val="59"/>
        </w:numPr>
        <w:rPr>
          <w:rFonts w:eastAsia="Times New Roman"/>
          <w:lang w:eastAsia="pl-PL"/>
        </w:rPr>
      </w:pPr>
      <w:r>
        <w:rPr>
          <w:rFonts w:eastAsia="Times New Roman"/>
          <w:lang w:eastAsia="pl-PL"/>
        </w:rPr>
        <w:t>W oparciu o zgromadzone wyniki badania ankietowego CAWI należy uznać, że OPS pełnią rolę koordynatora działań w ramach PO PŻ 2014-2020, zgodnie z założeniami Programu.</w:t>
      </w:r>
    </w:p>
    <w:p w14:paraId="7BB26323" w14:textId="77777777" w:rsidR="007A1425" w:rsidRPr="006C0814" w:rsidRDefault="007A1425" w:rsidP="007A1425">
      <w:pPr>
        <w:pStyle w:val="Normalny1"/>
        <w:numPr>
          <w:ilvl w:val="0"/>
          <w:numId w:val="59"/>
        </w:numPr>
        <w:rPr>
          <w:rFonts w:eastAsia="Times New Roman"/>
          <w:lang w:eastAsia="pl-PL"/>
        </w:rPr>
      </w:pPr>
      <w:r>
        <w:rPr>
          <w:rFonts w:eastAsia="Times New Roman"/>
          <w:lang w:eastAsia="pl-PL"/>
        </w:rPr>
        <w:t xml:space="preserve">92% </w:t>
      </w:r>
      <w:r>
        <w:rPr>
          <w:lang w:eastAsia="pl-PL"/>
        </w:rPr>
        <w:t>badanych przedstawicieli lokalnych i regionalnych organizacji partnerskich PO PŻ bardzo wysoko i wysoko oceniła współpracę i wymianę informacji z OPS.</w:t>
      </w:r>
    </w:p>
    <w:p w14:paraId="05923EFD" w14:textId="77777777" w:rsidR="007A1425" w:rsidRPr="00016DEB" w:rsidRDefault="007A1425" w:rsidP="007A1425">
      <w:pPr>
        <w:pStyle w:val="Normalny1"/>
        <w:numPr>
          <w:ilvl w:val="0"/>
          <w:numId w:val="59"/>
        </w:numPr>
        <w:rPr>
          <w:rFonts w:eastAsia="Times New Roman"/>
          <w:lang w:eastAsia="pl-PL"/>
        </w:rPr>
      </w:pPr>
      <w:r>
        <w:rPr>
          <w:lang w:eastAsia="pl-PL"/>
        </w:rPr>
        <w:t>Przedstawiciele ogólnopolskich/ponadregionalnych organizacji partnerskich dobrze oceniają współpracę z ośrodkami pomocy społecznej i potwierdzają, że większość z nich wywiązuje się z roli koordynatora PO PŻ.</w:t>
      </w:r>
    </w:p>
    <w:p w14:paraId="170A0E98" w14:textId="77777777" w:rsidR="00016DEB" w:rsidRDefault="00016DEB" w:rsidP="00016DEB">
      <w:pPr>
        <w:pStyle w:val="Normalny1"/>
        <w:rPr>
          <w:lang w:eastAsia="pl-PL"/>
        </w:rPr>
      </w:pPr>
    </w:p>
    <w:p w14:paraId="77DEA453" w14:textId="77777777" w:rsidR="00016DEB" w:rsidRPr="007241D4" w:rsidRDefault="00016DEB" w:rsidP="00016DEB">
      <w:pPr>
        <w:pStyle w:val="Normalny1"/>
        <w:rPr>
          <w:rFonts w:eastAsia="Times New Roman"/>
          <w:lang w:eastAsia="pl-PL"/>
        </w:rPr>
      </w:pPr>
    </w:p>
    <w:p w14:paraId="56871A65" w14:textId="77777777" w:rsidR="007A1425" w:rsidRDefault="007A1425" w:rsidP="00D5153A">
      <w:pPr>
        <w:pStyle w:val="Wyrnieniepyta"/>
      </w:pPr>
      <w:r w:rsidRPr="00B84DD1">
        <w:lastRenderedPageBreak/>
        <w:t>Czy podmioty realizujące EFS miały wiedzę</w:t>
      </w:r>
      <w:r>
        <w:t xml:space="preserve"> o </w:t>
      </w:r>
      <w:r w:rsidRPr="00B84DD1">
        <w:t>odbiorcach FEAD</w:t>
      </w:r>
      <w:r>
        <w:t xml:space="preserve"> i </w:t>
      </w:r>
      <w:r w:rsidRPr="00B84DD1">
        <w:t>jak do nich dotrzeć?</w:t>
      </w:r>
    </w:p>
    <w:p w14:paraId="2FEAC9BA" w14:textId="77777777" w:rsidR="007A1425" w:rsidRDefault="007A1425" w:rsidP="007A1425">
      <w:pPr>
        <w:pStyle w:val="Normalny1"/>
        <w:numPr>
          <w:ilvl w:val="0"/>
          <w:numId w:val="61"/>
        </w:numPr>
      </w:pPr>
      <w:r>
        <w:t>Na podstawie zgromadzonych wyników badania ilościowego CATI można przyjąć, iż projektodawcy EFS mają możliwość pozyskania informacji na temat odbiorców FEAD, ze względu na współpracę, jaką nawiązują z ośrodkami pomocy społecznej oraz organizacjami partnerskimi PO PŻ na gruncie lokalnym i regionalnym.</w:t>
      </w:r>
    </w:p>
    <w:p w14:paraId="5D49AC33" w14:textId="77777777" w:rsidR="007A1425" w:rsidRDefault="007A1425" w:rsidP="007A1425">
      <w:pPr>
        <w:pStyle w:val="Normalny1"/>
        <w:numPr>
          <w:ilvl w:val="0"/>
          <w:numId w:val="61"/>
        </w:numPr>
      </w:pPr>
      <w:r>
        <w:t xml:space="preserve">Możliwość pozyskania danych na temat osób objętych wsparciem FEAD przez projektodawców EFS potwierdzają również wypowiedzi przedstawicieli OPO. </w:t>
      </w:r>
    </w:p>
    <w:p w14:paraId="6E60133D" w14:textId="77777777" w:rsidR="007A1425" w:rsidRPr="00B2344E" w:rsidRDefault="007A1425" w:rsidP="007A1425">
      <w:pPr>
        <w:pStyle w:val="Normalny1"/>
        <w:numPr>
          <w:ilvl w:val="0"/>
          <w:numId w:val="61"/>
        </w:numPr>
      </w:pPr>
      <w:r>
        <w:t>Ośrodki pomocy społecznej powinny pełnić kluczową rolę w przepływie informacji pomiędzy instytucjami realizującymi działania w ramach EFS oraz FEAD.</w:t>
      </w:r>
    </w:p>
    <w:p w14:paraId="76CF0EE2" w14:textId="77777777" w:rsidR="007A1425" w:rsidRPr="0004086D" w:rsidRDefault="007A1425" w:rsidP="00D5153A">
      <w:pPr>
        <w:pStyle w:val="Wyrnieniepyta"/>
      </w:pPr>
      <w:r>
        <w:t>Typy działań</w:t>
      </w:r>
      <w:r w:rsidRPr="0004086D">
        <w:t xml:space="preserve"> finansowan</w:t>
      </w:r>
      <w:r>
        <w:t>ych</w:t>
      </w:r>
      <w:r w:rsidRPr="0004086D">
        <w:t xml:space="preserve"> z EFS</w:t>
      </w:r>
      <w:r>
        <w:t>,</w:t>
      </w:r>
      <w:r w:rsidRPr="0004086D">
        <w:t xml:space="preserve"> mają</w:t>
      </w:r>
      <w:r>
        <w:t>ce</w:t>
      </w:r>
      <w:r w:rsidRPr="0004086D">
        <w:t xml:space="preserve"> największy poten</w:t>
      </w:r>
      <w:r>
        <w:t>cjał do komplementamości z FEAD</w:t>
      </w:r>
    </w:p>
    <w:p w14:paraId="041892D5" w14:textId="77777777" w:rsidR="007A1425" w:rsidRPr="007A1425" w:rsidRDefault="007A1425" w:rsidP="007A1425">
      <w:pPr>
        <w:pStyle w:val="Normalny1"/>
        <w:numPr>
          <w:ilvl w:val="0"/>
          <w:numId w:val="72"/>
        </w:numPr>
      </w:pPr>
      <w:r w:rsidRPr="007A1425">
        <w:t>W ramach PO PŻ 2014-2020 zrealizowano 27 516 działań towarzyszących, z których skorzystały 484 432 osoby</w:t>
      </w:r>
    </w:p>
    <w:p w14:paraId="3DC5B5D2" w14:textId="77777777" w:rsidR="007A1425" w:rsidRPr="007A1425" w:rsidRDefault="007A1425" w:rsidP="007A1425">
      <w:pPr>
        <w:pStyle w:val="Normalny1"/>
        <w:numPr>
          <w:ilvl w:val="0"/>
          <w:numId w:val="72"/>
        </w:numPr>
      </w:pPr>
      <w:r w:rsidRPr="007A1425">
        <w:t>Zdecydowana większość ankietowanych przedstawicieli OPR/OPL stwierdziła, że według nich oferta PO PŻ jest dostosowana do potrzeb osób biorących udział w Programie i nie wymaga żadnych modyfikacji czy rozszerzenia o kolejne formy wsparcia.</w:t>
      </w:r>
    </w:p>
    <w:p w14:paraId="64DD005B" w14:textId="77777777" w:rsidR="007A1425" w:rsidRPr="007A1425" w:rsidRDefault="007A1425" w:rsidP="007A1425">
      <w:pPr>
        <w:pStyle w:val="Normalny1"/>
        <w:numPr>
          <w:ilvl w:val="0"/>
          <w:numId w:val="72"/>
        </w:numPr>
      </w:pPr>
      <w:r w:rsidRPr="007A1425">
        <w:t>Nie wszyscy odbiorcy wsparcia są zainteresowani udziałem w działaniach towarzyszących Programu. Wielu przedstawicieli badanych OPR i OPL zwracało uwagę na trudności w rekrutacji osób chętnych do udziału np. w warsztatach kulinarnych oraz z zakresu niemarnowania żywności, mimo to działania towarzyszące powinny być kontynuowane. Po pierwsze dlatego, że wielu klientów OPS korzysta ze wsparcia w ramach PO PŻ przez dłuższy okres czasu, po drugie – działania te stanowią bardzo dobry wstęp do dalszej aktywizacji klientów pomocy społecznej. Jednocześnie należy wziąć pod uwagę możliwość wprowadzenia drobnych modyfikacji tychże działań – takich jak np. wydłużenie czasu trwania warsztatów/spotkań.</w:t>
      </w:r>
    </w:p>
    <w:p w14:paraId="0D639B19" w14:textId="77777777" w:rsidR="007A1425" w:rsidRPr="007A1425" w:rsidRDefault="007A1425" w:rsidP="007A1425">
      <w:pPr>
        <w:pStyle w:val="Normalny1"/>
        <w:numPr>
          <w:ilvl w:val="0"/>
          <w:numId w:val="72"/>
        </w:numPr>
      </w:pPr>
      <w:r w:rsidRPr="007A1425">
        <w:t xml:space="preserve">W ramach EFS skierowanych do osób zagrożonych ubóstwem i/lub wykluczeniem społecznym realizowane są działania w czterech zakresach: społecznym (np. szeroko </w:t>
      </w:r>
      <w:r w:rsidRPr="007A1425">
        <w:lastRenderedPageBreak/>
        <w:t>rozumiane poradnictwo, praca socjalna), zawodowym (np. szkolenia, staże, praktyki, subsydiowane miejsca zatrudnienia), edukacyjnym</w:t>
      </w:r>
      <w:r>
        <w:t xml:space="preserve"> (np. wyrównanie braków w </w:t>
      </w:r>
      <w:r w:rsidRPr="007A1425">
        <w:t>edukacji, szkolenia i kursy), zdrowotnym (np. terapie, programy korekcyjne). Wszystkie ze wskazanych zakresów są komplementarne w stosunku do PO PŻ.</w:t>
      </w:r>
    </w:p>
    <w:p w14:paraId="4141C11C" w14:textId="77777777" w:rsidR="007A1425" w:rsidRDefault="007A1425" w:rsidP="00D5153A">
      <w:pPr>
        <w:pStyle w:val="Wyrnieniepyta"/>
      </w:pPr>
      <w:r>
        <w:t>C</w:t>
      </w:r>
      <w:r w:rsidRPr="0004086D">
        <w:t>ech</w:t>
      </w:r>
      <w:r>
        <w:t>y</w:t>
      </w:r>
      <w:r w:rsidRPr="0004086D">
        <w:t xml:space="preserve"> demograficzn</w:t>
      </w:r>
      <w:r>
        <w:t xml:space="preserve">e </w:t>
      </w:r>
      <w:r w:rsidRPr="0004086D">
        <w:t>uczestników obu programów i rezultatów jakie osiągnęli w EFS oraz poza nim</w:t>
      </w:r>
    </w:p>
    <w:p w14:paraId="3D669DCF" w14:textId="77777777" w:rsidR="007A1425" w:rsidRDefault="007A1425" w:rsidP="007A1425">
      <w:pPr>
        <w:pStyle w:val="Normalny1"/>
        <w:numPr>
          <w:ilvl w:val="0"/>
          <w:numId w:val="68"/>
        </w:numPr>
      </w:pPr>
      <w:r>
        <w:t>Liczba osób korzystających z PO PŻ rośnie systematycznie od 2014 roku.</w:t>
      </w:r>
    </w:p>
    <w:p w14:paraId="24C0DA2E" w14:textId="77777777" w:rsidR="007A1425" w:rsidRDefault="007A1425" w:rsidP="007A1425">
      <w:pPr>
        <w:pStyle w:val="Normalny1"/>
        <w:numPr>
          <w:ilvl w:val="0"/>
          <w:numId w:val="68"/>
        </w:numPr>
      </w:pPr>
      <w:r>
        <w:t>Wśród prawdopodobnych przyczyn wzrostu zainteresowania udziałem w PO PŻ znajdują się – rosnąca świadomość odbiorców na temat możliwości skorzystania z udziału w Programie, większa powszechność programów finansowanych ze środków unijnych.</w:t>
      </w:r>
    </w:p>
    <w:p w14:paraId="157ED13C" w14:textId="77777777" w:rsidR="007A1425" w:rsidRDefault="007A1425" w:rsidP="007A1425">
      <w:pPr>
        <w:pStyle w:val="Normalny1"/>
        <w:numPr>
          <w:ilvl w:val="0"/>
          <w:numId w:val="68"/>
        </w:numPr>
      </w:pPr>
      <w:r>
        <w:t>Z wypowiedzi wielu osób badanych wynika, że wśród odbiorców wsparcia zachodzi rotacja, a u wielu z nich zachodzi poprawa warunków życia.</w:t>
      </w:r>
    </w:p>
    <w:p w14:paraId="3D2D98F4" w14:textId="77777777" w:rsidR="007A1425" w:rsidRPr="004E1CD9" w:rsidRDefault="007A1425" w:rsidP="007A1425">
      <w:pPr>
        <w:pStyle w:val="Normalny1"/>
        <w:numPr>
          <w:ilvl w:val="0"/>
          <w:numId w:val="68"/>
        </w:numPr>
      </w:pPr>
      <w:r>
        <w:t>94,4% ankietowanych projektodawców z EFS oceniła FEAD jako bardzo przydatny lub przydatny.</w:t>
      </w:r>
    </w:p>
    <w:p w14:paraId="19519E49" w14:textId="77777777" w:rsidR="007A1425" w:rsidRDefault="007A1425" w:rsidP="007A1425">
      <w:pPr>
        <w:pStyle w:val="Normalny1"/>
        <w:numPr>
          <w:ilvl w:val="0"/>
          <w:numId w:val="68"/>
        </w:numPr>
      </w:pPr>
      <w:r w:rsidRPr="0029504F">
        <w:rPr>
          <w:rFonts w:eastAsia="Times New Roman"/>
          <w:lang w:eastAsia="pl-PL"/>
        </w:rPr>
        <w:t>60,6% ankietowanych OPR/OPL PO PŻ bardzo wysoko lub wysoko oceniło wsparcie realizowane w ramach EFS.</w:t>
      </w:r>
    </w:p>
    <w:p w14:paraId="6B322198" w14:textId="45634DD2" w:rsidR="007A1425" w:rsidRDefault="007A1425" w:rsidP="007A1425">
      <w:pPr>
        <w:pStyle w:val="Normalny1"/>
        <w:numPr>
          <w:ilvl w:val="0"/>
          <w:numId w:val="68"/>
        </w:numPr>
        <w:rPr>
          <w:rFonts w:eastAsia="Times New Roman"/>
          <w:lang w:eastAsia="pl-PL"/>
        </w:rPr>
      </w:pPr>
      <w:r>
        <w:rPr>
          <w:rFonts w:eastAsia="Times New Roman"/>
          <w:lang w:eastAsia="pl-PL"/>
        </w:rPr>
        <w:t>Przedstawiciele OPO wyrazili przekonanie, że wsparcie, jakie FEAD zapewnia osobom najbardziej potrzebującym, czyli pomoc żywnościow</w:t>
      </w:r>
      <w:r w:rsidR="00BE55F3">
        <w:rPr>
          <w:rFonts w:eastAsia="Times New Roman"/>
          <w:lang w:eastAsia="pl-PL"/>
        </w:rPr>
        <w:t>ą</w:t>
      </w:r>
      <w:r>
        <w:rPr>
          <w:rFonts w:eastAsia="Times New Roman"/>
          <w:lang w:eastAsia="pl-PL"/>
        </w:rPr>
        <w:t xml:space="preserve"> wraz z podejmowanymi działaniami towarzyszącymi, są kluczowe z punktu widzenia potrzeb swoich adresatów.</w:t>
      </w:r>
    </w:p>
    <w:p w14:paraId="7D3FC491" w14:textId="0DAD55FF" w:rsidR="007A1425" w:rsidRDefault="007A1425" w:rsidP="007A1425">
      <w:pPr>
        <w:pStyle w:val="Normalny1"/>
        <w:numPr>
          <w:ilvl w:val="0"/>
          <w:numId w:val="68"/>
        </w:numPr>
      </w:pPr>
      <w:r>
        <w:rPr>
          <w:lang w:eastAsia="pl-PL"/>
        </w:rPr>
        <w:t>83,1% ankietowanych projektodawców z EFS oceniło, że liczba projektów realizowanych w ramach Funduszu</w:t>
      </w:r>
      <w:r w:rsidR="00244CDD">
        <w:rPr>
          <w:lang w:eastAsia="pl-PL"/>
        </w:rPr>
        <w:t xml:space="preserve"> jest odpowiednia do potrzeb zidentyfikowanych w ich regionach</w:t>
      </w:r>
    </w:p>
    <w:p w14:paraId="1264F4BA" w14:textId="77777777" w:rsidR="007A1425" w:rsidRDefault="007A1425" w:rsidP="007A1425">
      <w:pPr>
        <w:pStyle w:val="Normalny1"/>
        <w:numPr>
          <w:ilvl w:val="0"/>
          <w:numId w:val="68"/>
        </w:numPr>
      </w:pPr>
      <w:r>
        <w:t>Przedstawiciele OPO PO PŻ ocenili, że wsparcie oferowane odbiorcom w ramach FEAD i EFS pozwala na ich wyciągnięcie z trudnej sytuacji życiowej, pod warunkiem, że osoby te będą chciały zmienić swoją sytuację.</w:t>
      </w:r>
    </w:p>
    <w:p w14:paraId="460D3566" w14:textId="77777777" w:rsidR="007A1425" w:rsidRDefault="007A1425" w:rsidP="007A1425"/>
    <w:p w14:paraId="44CBDE82" w14:textId="77777777" w:rsidR="004C2710" w:rsidRDefault="004C2710" w:rsidP="004C2710"/>
    <w:p w14:paraId="5C23EFD3" w14:textId="69B4603F" w:rsidR="004C2710" w:rsidRDefault="004C2710">
      <w:pPr>
        <w:ind w:firstLine="360"/>
      </w:pPr>
      <w:r>
        <w:br w:type="page"/>
      </w:r>
    </w:p>
    <w:p w14:paraId="33DE4453" w14:textId="591B23AA" w:rsidR="0037194D" w:rsidRDefault="00DD1FCD" w:rsidP="00DD1FCD">
      <w:pPr>
        <w:pStyle w:val="Nagwek1"/>
      </w:pPr>
      <w:bookmarkStart w:id="65" w:name="_Toc25651551"/>
      <w:r w:rsidRPr="00B84DD1">
        <w:lastRenderedPageBreak/>
        <w:t>ANEKS</w:t>
      </w:r>
      <w:r>
        <w:t xml:space="preserve"> – WZÓR</w:t>
      </w:r>
      <w:r w:rsidRPr="00B84DD1">
        <w:t xml:space="preserve"> NARZĘDZI BADAWCZYCH</w:t>
      </w:r>
      <w:bookmarkEnd w:id="65"/>
    </w:p>
    <w:p w14:paraId="3EB11052" w14:textId="23A6ED18" w:rsidR="004B655C" w:rsidRDefault="00DD1FCD" w:rsidP="00DD1FCD">
      <w:pPr>
        <w:pStyle w:val="Nagwek2"/>
      </w:pPr>
      <w:bookmarkStart w:id="66" w:name="_Toc25651552"/>
      <w:r>
        <w:t>Kwestionariusz</w:t>
      </w:r>
      <w:r w:rsidR="004B655C" w:rsidRPr="004C2710">
        <w:t xml:space="preserve"> wywiadu bezpośredniego</w:t>
      </w:r>
      <w:r w:rsidR="00591DC5">
        <w:t xml:space="preserve"> (CAWI)</w:t>
      </w:r>
      <w:r w:rsidR="00254EBF" w:rsidRPr="004C2710">
        <w:t xml:space="preserve"> z </w:t>
      </w:r>
      <w:r w:rsidR="004B655C" w:rsidRPr="004C2710">
        <w:t>osobami realizującymi projekty</w:t>
      </w:r>
      <w:bookmarkEnd w:id="66"/>
    </w:p>
    <w:tbl>
      <w:tblPr>
        <w:tblStyle w:val="Tabela-Siatka"/>
        <w:tblW w:w="0" w:type="auto"/>
        <w:tblLook w:val="04A0" w:firstRow="1" w:lastRow="0" w:firstColumn="1" w:lastColumn="0" w:noHBand="0" w:noVBand="1"/>
      </w:tblPr>
      <w:tblGrid>
        <w:gridCol w:w="9062"/>
      </w:tblGrid>
      <w:tr w:rsidR="00DD1FCD" w:rsidRPr="00B84DD1" w14:paraId="04AA1E1C" w14:textId="77777777" w:rsidTr="00071E1F">
        <w:tc>
          <w:tcPr>
            <w:tcW w:w="9062" w:type="dxa"/>
            <w:shd w:val="clear" w:color="auto" w:fill="DBE5F1" w:themeFill="accent1" w:themeFillTint="33"/>
          </w:tcPr>
          <w:p w14:paraId="526E891C" w14:textId="77777777" w:rsidR="00DD1FCD" w:rsidRPr="00FA6F79" w:rsidRDefault="00DD1FCD" w:rsidP="00071E1F">
            <w:pPr>
              <w:spacing w:line="276" w:lineRule="auto"/>
              <w:jc w:val="both"/>
              <w:rPr>
                <w:rFonts w:cstheme="minorHAnsi"/>
                <w:sz w:val="24"/>
                <w:szCs w:val="24"/>
              </w:rPr>
            </w:pPr>
            <w:r w:rsidRPr="00FA6F79">
              <w:rPr>
                <w:rFonts w:cstheme="minorHAnsi"/>
                <w:sz w:val="24"/>
                <w:szCs w:val="24"/>
              </w:rPr>
              <w:t>Dzień dobry, nazywam się …</w:t>
            </w:r>
            <w:r>
              <w:rPr>
                <w:rFonts w:cstheme="minorHAnsi"/>
                <w:sz w:val="24"/>
                <w:szCs w:val="24"/>
              </w:rPr>
              <w:t xml:space="preserve"> i </w:t>
            </w:r>
            <w:r w:rsidRPr="00FA6F79">
              <w:rPr>
                <w:rFonts w:cstheme="minorHAnsi"/>
                <w:sz w:val="24"/>
                <w:szCs w:val="24"/>
              </w:rPr>
              <w:t>jestem moderatorem firmy EU-Consult. Na zlecenie Ministerstw</w:t>
            </w:r>
            <w:r>
              <w:rPr>
                <w:rFonts w:cstheme="minorHAnsi"/>
                <w:sz w:val="24"/>
                <w:szCs w:val="24"/>
              </w:rPr>
              <w:t>a</w:t>
            </w:r>
            <w:r w:rsidRPr="00FA6F79">
              <w:rPr>
                <w:rFonts w:cstheme="minorHAnsi"/>
                <w:sz w:val="24"/>
                <w:szCs w:val="24"/>
              </w:rPr>
              <w:t xml:space="preserve"> Rodziny, Pracy</w:t>
            </w:r>
            <w:r>
              <w:rPr>
                <w:rFonts w:cstheme="minorHAnsi"/>
                <w:sz w:val="24"/>
                <w:szCs w:val="24"/>
              </w:rPr>
              <w:t xml:space="preserve"> i </w:t>
            </w:r>
            <w:r w:rsidRPr="00FA6F79">
              <w:rPr>
                <w:rFonts w:cstheme="minorHAnsi"/>
                <w:sz w:val="24"/>
                <w:szCs w:val="24"/>
              </w:rPr>
              <w:t>Polityki Społecznej</w:t>
            </w:r>
            <w:r>
              <w:rPr>
                <w:rFonts w:cstheme="minorHAnsi"/>
                <w:sz w:val="24"/>
                <w:szCs w:val="24"/>
              </w:rPr>
              <w:t xml:space="preserve"> przeprowadzamy b</w:t>
            </w:r>
            <w:r w:rsidRPr="00FA6F79">
              <w:rPr>
                <w:rFonts w:cstheme="minorHAnsi"/>
                <w:sz w:val="24"/>
                <w:szCs w:val="24"/>
              </w:rPr>
              <w:t>adanie dotyczące zagadnienia komplementarności Europejskiego Funduszu Pomocy Najbardziej Potrzebującym (FEAD)</w:t>
            </w:r>
            <w:r>
              <w:rPr>
                <w:rFonts w:cstheme="minorHAnsi"/>
                <w:sz w:val="24"/>
                <w:szCs w:val="24"/>
              </w:rPr>
              <w:t xml:space="preserve"> z </w:t>
            </w:r>
            <w:r w:rsidRPr="00FA6F79">
              <w:rPr>
                <w:rFonts w:cstheme="minorHAnsi"/>
                <w:sz w:val="24"/>
                <w:szCs w:val="24"/>
              </w:rPr>
              <w:t>Europejskim Funduszem Społecznym (EFS)</w:t>
            </w:r>
            <w:r>
              <w:rPr>
                <w:rFonts w:cstheme="minorHAnsi"/>
                <w:sz w:val="24"/>
                <w:szCs w:val="24"/>
              </w:rPr>
              <w:t>.</w:t>
            </w:r>
          </w:p>
          <w:p w14:paraId="758EDC66" w14:textId="77777777" w:rsidR="00DD1FCD" w:rsidRPr="00B84DD1" w:rsidRDefault="00DD1FCD" w:rsidP="00071E1F">
            <w:pPr>
              <w:spacing w:line="276" w:lineRule="auto"/>
              <w:jc w:val="both"/>
              <w:rPr>
                <w:rFonts w:cstheme="minorHAnsi"/>
                <w:sz w:val="24"/>
                <w:szCs w:val="24"/>
              </w:rPr>
            </w:pPr>
            <w:r w:rsidRPr="00FA6F79">
              <w:rPr>
                <w:rFonts w:cstheme="minorHAnsi"/>
                <w:sz w:val="24"/>
                <w:szCs w:val="24"/>
              </w:rPr>
              <w:t>W związku</w:t>
            </w:r>
            <w:r>
              <w:rPr>
                <w:rFonts w:cstheme="minorHAnsi"/>
                <w:sz w:val="24"/>
                <w:szCs w:val="24"/>
              </w:rPr>
              <w:t xml:space="preserve"> z </w:t>
            </w:r>
            <w:r w:rsidRPr="00FA6F79">
              <w:rPr>
                <w:rFonts w:cstheme="minorHAnsi"/>
                <w:sz w:val="24"/>
                <w:szCs w:val="24"/>
              </w:rPr>
              <w:t>tym, chciał(a)bym poprosić Pana/ią</w:t>
            </w:r>
            <w:r>
              <w:rPr>
                <w:rFonts w:cstheme="minorHAnsi"/>
                <w:sz w:val="24"/>
                <w:szCs w:val="24"/>
              </w:rPr>
              <w:t xml:space="preserve"> o </w:t>
            </w:r>
            <w:r w:rsidRPr="00FA6F79">
              <w:rPr>
                <w:rFonts w:cstheme="minorHAnsi"/>
                <w:sz w:val="24"/>
                <w:szCs w:val="24"/>
              </w:rPr>
              <w:t>wzięcie udziału</w:t>
            </w:r>
            <w:r>
              <w:rPr>
                <w:rFonts w:cstheme="minorHAnsi"/>
                <w:sz w:val="24"/>
                <w:szCs w:val="24"/>
              </w:rPr>
              <w:t xml:space="preserve"> w </w:t>
            </w:r>
            <w:r w:rsidRPr="00FA6F79">
              <w:rPr>
                <w:rFonts w:cstheme="minorHAnsi"/>
                <w:sz w:val="24"/>
                <w:szCs w:val="24"/>
              </w:rPr>
              <w:t>badaniu. Uprzejmie proszę</w:t>
            </w:r>
            <w:r>
              <w:rPr>
                <w:rFonts w:cstheme="minorHAnsi"/>
                <w:sz w:val="24"/>
                <w:szCs w:val="24"/>
              </w:rPr>
              <w:t xml:space="preserve"> o </w:t>
            </w:r>
            <w:r w:rsidRPr="00FA6F79">
              <w:rPr>
                <w:rFonts w:cstheme="minorHAnsi"/>
                <w:sz w:val="24"/>
                <w:szCs w:val="24"/>
              </w:rPr>
              <w:t>udzielenie szczerych</w:t>
            </w:r>
            <w:r>
              <w:rPr>
                <w:rFonts w:cstheme="minorHAnsi"/>
                <w:sz w:val="24"/>
                <w:szCs w:val="24"/>
              </w:rPr>
              <w:t xml:space="preserve"> i </w:t>
            </w:r>
            <w:r w:rsidRPr="00FA6F79">
              <w:rPr>
                <w:rFonts w:cstheme="minorHAnsi"/>
                <w:sz w:val="24"/>
                <w:szCs w:val="24"/>
              </w:rPr>
              <w:t>wyczerpujących odpowiedzi na moje pytania</w:t>
            </w:r>
            <w:r>
              <w:rPr>
                <w:rFonts w:cstheme="minorHAnsi"/>
                <w:sz w:val="24"/>
                <w:szCs w:val="24"/>
              </w:rPr>
              <w:t>.</w:t>
            </w:r>
          </w:p>
        </w:tc>
      </w:tr>
      <w:tr w:rsidR="00DD1FCD" w:rsidRPr="00B84DD1" w14:paraId="140A477B" w14:textId="77777777" w:rsidTr="00071E1F">
        <w:tc>
          <w:tcPr>
            <w:tcW w:w="9062" w:type="dxa"/>
          </w:tcPr>
          <w:p w14:paraId="0D51BE9D" w14:textId="77777777" w:rsidR="00DD1FCD" w:rsidRPr="007C4A61" w:rsidRDefault="00DD1FCD" w:rsidP="00071E1F">
            <w:pPr>
              <w:spacing w:line="276" w:lineRule="auto"/>
              <w:jc w:val="both"/>
              <w:rPr>
                <w:rFonts w:cstheme="minorHAnsi"/>
                <w:sz w:val="24"/>
                <w:szCs w:val="24"/>
              </w:rPr>
            </w:pPr>
            <w:r>
              <w:rPr>
                <w:rFonts w:cstheme="minorHAnsi"/>
                <w:b/>
                <w:sz w:val="24"/>
                <w:szCs w:val="24"/>
              </w:rPr>
              <w:t>1</w:t>
            </w:r>
            <w:r w:rsidRPr="00E1268C">
              <w:rPr>
                <w:rFonts w:cstheme="minorHAnsi"/>
                <w:b/>
                <w:sz w:val="24"/>
                <w:szCs w:val="24"/>
              </w:rPr>
              <w:t xml:space="preserve">. Jakie </w:t>
            </w:r>
            <w:r>
              <w:rPr>
                <w:rFonts w:cstheme="minorHAnsi"/>
                <w:b/>
                <w:sz w:val="24"/>
                <w:szCs w:val="24"/>
              </w:rPr>
              <w:t xml:space="preserve">główne </w:t>
            </w:r>
            <w:r w:rsidRPr="00E1268C">
              <w:rPr>
                <w:rFonts w:cstheme="minorHAnsi"/>
                <w:b/>
                <w:sz w:val="24"/>
                <w:szCs w:val="24"/>
              </w:rPr>
              <w:t xml:space="preserve">działania zakłada realizowany przez Państwa projekt? </w:t>
            </w:r>
            <w:r w:rsidRPr="00B84DD1">
              <w:rPr>
                <w:rFonts w:cstheme="minorHAnsi"/>
                <w:i/>
                <w:sz w:val="24"/>
                <w:szCs w:val="24"/>
              </w:rPr>
              <w:t>Proszę zaznaczyć wszystkie pasujące odpowiedzi</w:t>
            </w:r>
          </w:p>
        </w:tc>
      </w:tr>
      <w:tr w:rsidR="00DD1FCD" w:rsidRPr="00B84DD1" w14:paraId="5B6A3094" w14:textId="77777777" w:rsidTr="00071E1F">
        <w:tc>
          <w:tcPr>
            <w:tcW w:w="9062" w:type="dxa"/>
          </w:tcPr>
          <w:p w14:paraId="6965073B" w14:textId="77777777" w:rsidR="00DD1FCD" w:rsidRPr="00AF3A00" w:rsidRDefault="00DD1FCD" w:rsidP="00071E1F">
            <w:pPr>
              <w:pStyle w:val="Akapitzlist"/>
              <w:numPr>
                <w:ilvl w:val="0"/>
                <w:numId w:val="16"/>
              </w:numPr>
              <w:spacing w:line="276" w:lineRule="auto"/>
              <w:rPr>
                <w:rFonts w:cstheme="minorHAnsi"/>
                <w:sz w:val="24"/>
                <w:szCs w:val="24"/>
              </w:rPr>
            </w:pPr>
            <w:r>
              <w:rPr>
                <w:rFonts w:cstheme="minorHAnsi"/>
                <w:sz w:val="24"/>
                <w:szCs w:val="24"/>
              </w:rPr>
              <w:t>Usługi społeczne – jakie?....................</w:t>
            </w:r>
          </w:p>
          <w:p w14:paraId="63D3628F" w14:textId="77777777" w:rsidR="00DD1FCD" w:rsidRPr="00AF3A00" w:rsidRDefault="00DD1FCD" w:rsidP="00071E1F">
            <w:pPr>
              <w:pStyle w:val="Akapitzlist"/>
              <w:numPr>
                <w:ilvl w:val="0"/>
                <w:numId w:val="16"/>
              </w:numPr>
              <w:spacing w:line="276" w:lineRule="auto"/>
              <w:rPr>
                <w:rFonts w:cstheme="minorHAnsi"/>
                <w:sz w:val="24"/>
                <w:szCs w:val="24"/>
              </w:rPr>
            </w:pPr>
            <w:r>
              <w:rPr>
                <w:rFonts w:cstheme="minorHAnsi"/>
                <w:sz w:val="24"/>
                <w:szCs w:val="24"/>
              </w:rPr>
              <w:t>Aktywizacja zawodowa</w:t>
            </w:r>
          </w:p>
          <w:p w14:paraId="3F78F904" w14:textId="77777777" w:rsidR="00DD1FCD" w:rsidRPr="00AF3A00" w:rsidRDefault="00DD1FCD" w:rsidP="00071E1F">
            <w:pPr>
              <w:pStyle w:val="Akapitzlist"/>
              <w:numPr>
                <w:ilvl w:val="0"/>
                <w:numId w:val="16"/>
              </w:numPr>
              <w:spacing w:line="276" w:lineRule="auto"/>
              <w:rPr>
                <w:rFonts w:cstheme="minorHAnsi"/>
                <w:sz w:val="24"/>
                <w:szCs w:val="24"/>
              </w:rPr>
            </w:pPr>
            <w:r>
              <w:rPr>
                <w:rFonts w:cstheme="minorHAnsi"/>
                <w:sz w:val="24"/>
                <w:szCs w:val="24"/>
              </w:rPr>
              <w:t>Działania edukacyjne</w:t>
            </w:r>
          </w:p>
          <w:p w14:paraId="1EF5EBF7" w14:textId="77777777" w:rsidR="00DD1FCD" w:rsidRPr="00AF3A00" w:rsidRDefault="00DD1FCD" w:rsidP="00071E1F">
            <w:pPr>
              <w:pStyle w:val="Akapitzlist"/>
              <w:numPr>
                <w:ilvl w:val="0"/>
                <w:numId w:val="16"/>
              </w:numPr>
              <w:spacing w:line="276" w:lineRule="auto"/>
              <w:jc w:val="both"/>
              <w:rPr>
                <w:rFonts w:cstheme="minorHAnsi"/>
                <w:b/>
                <w:sz w:val="24"/>
                <w:szCs w:val="24"/>
              </w:rPr>
            </w:pPr>
            <w:r w:rsidRPr="00AF3A00">
              <w:rPr>
                <w:rFonts w:cstheme="minorHAnsi"/>
                <w:sz w:val="24"/>
                <w:szCs w:val="24"/>
              </w:rPr>
              <w:t>Inne – jakie?............................................</w:t>
            </w:r>
          </w:p>
        </w:tc>
      </w:tr>
      <w:tr w:rsidR="00DD1FCD" w:rsidRPr="00B84DD1" w14:paraId="53365A02" w14:textId="77777777" w:rsidTr="00071E1F">
        <w:tc>
          <w:tcPr>
            <w:tcW w:w="9062" w:type="dxa"/>
          </w:tcPr>
          <w:p w14:paraId="13D69368" w14:textId="77777777" w:rsidR="00DD1FCD" w:rsidRPr="00E1268C" w:rsidRDefault="00DD1FCD" w:rsidP="00071E1F">
            <w:pPr>
              <w:spacing w:line="276" w:lineRule="auto"/>
              <w:jc w:val="both"/>
              <w:rPr>
                <w:rFonts w:cstheme="minorHAnsi"/>
                <w:b/>
                <w:sz w:val="24"/>
                <w:szCs w:val="24"/>
              </w:rPr>
            </w:pPr>
            <w:r>
              <w:rPr>
                <w:rFonts w:cstheme="minorHAnsi"/>
                <w:b/>
                <w:sz w:val="24"/>
                <w:szCs w:val="24"/>
              </w:rPr>
              <w:t>2</w:t>
            </w:r>
            <w:r w:rsidRPr="00E1268C">
              <w:rPr>
                <w:rFonts w:cstheme="minorHAnsi"/>
                <w:b/>
                <w:sz w:val="24"/>
                <w:szCs w:val="24"/>
              </w:rPr>
              <w:t>.</w:t>
            </w:r>
            <w:r>
              <w:rPr>
                <w:rFonts w:cstheme="minorHAnsi"/>
                <w:b/>
                <w:sz w:val="24"/>
                <w:szCs w:val="24"/>
              </w:rPr>
              <w:t xml:space="preserve"> W </w:t>
            </w:r>
            <w:r w:rsidRPr="00E1268C">
              <w:rPr>
                <w:rFonts w:cstheme="minorHAnsi"/>
                <w:b/>
                <w:sz w:val="24"/>
                <w:szCs w:val="24"/>
              </w:rPr>
              <w:t xml:space="preserve">jakim zakresie Państwa projekt wspiera realizację celów związanych z: </w:t>
            </w:r>
          </w:p>
          <w:p w14:paraId="29E1B701" w14:textId="77777777" w:rsidR="00DD1FCD" w:rsidRPr="00AF3A00" w:rsidRDefault="00DD1FCD" w:rsidP="00071E1F">
            <w:pPr>
              <w:spacing w:line="276" w:lineRule="auto"/>
              <w:rPr>
                <w:rFonts w:cstheme="minorHAnsi"/>
                <w:sz w:val="24"/>
                <w:szCs w:val="24"/>
              </w:rPr>
            </w:pPr>
            <w:r w:rsidRPr="00B84DD1">
              <w:rPr>
                <w:rFonts w:cstheme="minorHAnsi"/>
                <w:i/>
                <w:sz w:val="24"/>
                <w:szCs w:val="24"/>
              </w:rPr>
              <w:t>(proszę</w:t>
            </w:r>
            <w:r>
              <w:rPr>
                <w:rFonts w:cstheme="minorHAnsi"/>
                <w:i/>
                <w:sz w:val="24"/>
                <w:szCs w:val="24"/>
              </w:rPr>
              <w:t xml:space="preserve"> o </w:t>
            </w:r>
            <w:r w:rsidRPr="00B84DD1">
              <w:rPr>
                <w:rFonts w:cstheme="minorHAnsi"/>
                <w:i/>
                <w:sz w:val="24"/>
                <w:szCs w:val="24"/>
              </w:rPr>
              <w:t>ocenę</w:t>
            </w:r>
            <w:r>
              <w:rPr>
                <w:rFonts w:cstheme="minorHAnsi"/>
                <w:i/>
                <w:sz w:val="24"/>
                <w:szCs w:val="24"/>
              </w:rPr>
              <w:t xml:space="preserve"> w </w:t>
            </w:r>
            <w:r w:rsidRPr="00B84DD1">
              <w:rPr>
                <w:rFonts w:cstheme="minorHAnsi"/>
                <w:i/>
                <w:sz w:val="24"/>
                <w:szCs w:val="24"/>
              </w:rPr>
              <w:t>skali od 1 do 5, gdzie 1 oznacza</w:t>
            </w:r>
            <w:r>
              <w:rPr>
                <w:rFonts w:cstheme="minorHAnsi"/>
                <w:i/>
                <w:sz w:val="24"/>
                <w:szCs w:val="24"/>
              </w:rPr>
              <w:t xml:space="preserve"> w </w:t>
            </w:r>
            <w:r w:rsidRPr="00B84DD1">
              <w:rPr>
                <w:rFonts w:cstheme="minorHAnsi"/>
                <w:i/>
                <w:sz w:val="24"/>
                <w:szCs w:val="24"/>
              </w:rPr>
              <w:t>ogóle</w:t>
            </w:r>
            <w:r>
              <w:rPr>
                <w:rFonts w:cstheme="minorHAnsi"/>
                <w:i/>
                <w:sz w:val="24"/>
                <w:szCs w:val="24"/>
              </w:rPr>
              <w:t xml:space="preserve"> a </w:t>
            </w:r>
            <w:r w:rsidRPr="00B84DD1">
              <w:rPr>
                <w:rFonts w:cstheme="minorHAnsi"/>
                <w:i/>
                <w:sz w:val="24"/>
                <w:szCs w:val="24"/>
              </w:rPr>
              <w:t>5</w:t>
            </w:r>
            <w:r>
              <w:rPr>
                <w:rFonts w:cstheme="minorHAnsi"/>
                <w:i/>
                <w:sz w:val="24"/>
                <w:szCs w:val="24"/>
              </w:rPr>
              <w:t xml:space="preserve"> w </w:t>
            </w:r>
            <w:r w:rsidRPr="00B84DD1">
              <w:rPr>
                <w:rFonts w:cstheme="minorHAnsi"/>
                <w:i/>
                <w:sz w:val="24"/>
                <w:szCs w:val="24"/>
              </w:rPr>
              <w:t>wysokim stopniu)</w:t>
            </w:r>
          </w:p>
        </w:tc>
      </w:tr>
      <w:tr w:rsidR="00DD1FCD" w:rsidRPr="00B84DD1" w14:paraId="2312C7A4" w14:textId="77777777" w:rsidTr="00071E1F">
        <w:tc>
          <w:tcPr>
            <w:tcW w:w="9062" w:type="dxa"/>
          </w:tcPr>
          <w:p w14:paraId="6727E4DA" w14:textId="77777777" w:rsidR="00DD1FCD" w:rsidRPr="00B84DD1" w:rsidRDefault="00DD1FCD" w:rsidP="00071E1F">
            <w:pPr>
              <w:pStyle w:val="Akapitzlist"/>
              <w:numPr>
                <w:ilvl w:val="0"/>
                <w:numId w:val="7"/>
              </w:numPr>
              <w:spacing w:line="276" w:lineRule="auto"/>
              <w:ind w:left="709"/>
              <w:rPr>
                <w:rFonts w:cstheme="minorHAnsi"/>
                <w:sz w:val="24"/>
                <w:szCs w:val="24"/>
              </w:rPr>
            </w:pPr>
            <w:r w:rsidRPr="00B84DD1">
              <w:rPr>
                <w:rFonts w:cstheme="minorHAnsi"/>
                <w:sz w:val="24"/>
                <w:szCs w:val="24"/>
              </w:rPr>
              <w:t>Włączeniem społecznym</w:t>
            </w:r>
          </w:p>
          <w:p w14:paraId="00836F24" w14:textId="77777777" w:rsidR="00DD1FCD" w:rsidRDefault="00DD1FCD" w:rsidP="00071E1F">
            <w:pPr>
              <w:pStyle w:val="Akapitzlist"/>
              <w:numPr>
                <w:ilvl w:val="0"/>
                <w:numId w:val="17"/>
              </w:numPr>
              <w:spacing w:line="276" w:lineRule="auto"/>
              <w:rPr>
                <w:rFonts w:cstheme="minorHAnsi"/>
                <w:sz w:val="24"/>
                <w:szCs w:val="24"/>
              </w:rPr>
            </w:pPr>
            <w:r>
              <w:rPr>
                <w:rFonts w:cstheme="minorHAnsi"/>
                <w:sz w:val="24"/>
                <w:szCs w:val="24"/>
              </w:rPr>
              <w:t>1</w:t>
            </w:r>
          </w:p>
          <w:p w14:paraId="4D4B79CA" w14:textId="77777777" w:rsidR="00DD1FCD" w:rsidRDefault="00DD1FCD" w:rsidP="00071E1F">
            <w:pPr>
              <w:pStyle w:val="Akapitzlist"/>
              <w:numPr>
                <w:ilvl w:val="0"/>
                <w:numId w:val="17"/>
              </w:numPr>
              <w:spacing w:line="276" w:lineRule="auto"/>
              <w:rPr>
                <w:rFonts w:cstheme="minorHAnsi"/>
                <w:sz w:val="24"/>
                <w:szCs w:val="24"/>
              </w:rPr>
            </w:pPr>
            <w:r>
              <w:rPr>
                <w:rFonts w:cstheme="minorHAnsi"/>
                <w:sz w:val="24"/>
                <w:szCs w:val="24"/>
              </w:rPr>
              <w:t>2</w:t>
            </w:r>
          </w:p>
          <w:p w14:paraId="638C1FAF" w14:textId="77777777" w:rsidR="00DD1FCD" w:rsidRDefault="00DD1FCD" w:rsidP="00071E1F">
            <w:pPr>
              <w:pStyle w:val="Akapitzlist"/>
              <w:numPr>
                <w:ilvl w:val="0"/>
                <w:numId w:val="17"/>
              </w:numPr>
              <w:spacing w:line="276" w:lineRule="auto"/>
              <w:rPr>
                <w:rFonts w:cstheme="minorHAnsi"/>
                <w:sz w:val="24"/>
                <w:szCs w:val="24"/>
              </w:rPr>
            </w:pPr>
            <w:r>
              <w:rPr>
                <w:rFonts w:cstheme="minorHAnsi"/>
                <w:sz w:val="24"/>
                <w:szCs w:val="24"/>
              </w:rPr>
              <w:t>3</w:t>
            </w:r>
          </w:p>
          <w:p w14:paraId="11A8780F" w14:textId="77777777" w:rsidR="00DD1FCD" w:rsidRDefault="00DD1FCD" w:rsidP="00071E1F">
            <w:pPr>
              <w:pStyle w:val="Akapitzlist"/>
              <w:numPr>
                <w:ilvl w:val="0"/>
                <w:numId w:val="17"/>
              </w:numPr>
              <w:spacing w:line="276" w:lineRule="auto"/>
              <w:rPr>
                <w:rFonts w:cstheme="minorHAnsi"/>
                <w:sz w:val="24"/>
                <w:szCs w:val="24"/>
              </w:rPr>
            </w:pPr>
            <w:r>
              <w:rPr>
                <w:rFonts w:cstheme="minorHAnsi"/>
                <w:sz w:val="24"/>
                <w:szCs w:val="24"/>
              </w:rPr>
              <w:t>4</w:t>
            </w:r>
          </w:p>
          <w:p w14:paraId="0712981E" w14:textId="77777777" w:rsidR="00DD1FCD" w:rsidRPr="00AF3A00" w:rsidRDefault="00DD1FCD" w:rsidP="00071E1F">
            <w:pPr>
              <w:pStyle w:val="Akapitzlist"/>
              <w:numPr>
                <w:ilvl w:val="0"/>
                <w:numId w:val="17"/>
              </w:numPr>
              <w:spacing w:line="276" w:lineRule="auto"/>
              <w:rPr>
                <w:rFonts w:cstheme="minorHAnsi"/>
                <w:sz w:val="24"/>
                <w:szCs w:val="24"/>
              </w:rPr>
            </w:pPr>
            <w:r>
              <w:rPr>
                <w:rFonts w:cstheme="minorHAnsi"/>
                <w:sz w:val="24"/>
                <w:szCs w:val="24"/>
              </w:rPr>
              <w:t>5</w:t>
            </w:r>
          </w:p>
          <w:p w14:paraId="6F626101" w14:textId="77777777" w:rsidR="00DD1FCD" w:rsidRPr="00006908" w:rsidRDefault="00DD1FCD" w:rsidP="00071E1F">
            <w:pPr>
              <w:pStyle w:val="Akapitzlist"/>
              <w:numPr>
                <w:ilvl w:val="0"/>
                <w:numId w:val="7"/>
              </w:numPr>
              <w:spacing w:line="276" w:lineRule="auto"/>
              <w:ind w:left="709"/>
              <w:rPr>
                <w:rFonts w:cstheme="minorHAnsi"/>
                <w:sz w:val="24"/>
                <w:szCs w:val="24"/>
              </w:rPr>
            </w:pPr>
            <w:r w:rsidRPr="00006908">
              <w:rPr>
                <w:rFonts w:cstheme="minorHAnsi"/>
                <w:sz w:val="24"/>
                <w:szCs w:val="24"/>
              </w:rPr>
              <w:t>Aktywizacją zawodową</w:t>
            </w:r>
          </w:p>
          <w:p w14:paraId="2C3066B7" w14:textId="77777777" w:rsidR="00DD1FCD" w:rsidRDefault="00DD1FCD" w:rsidP="00071E1F">
            <w:pPr>
              <w:pStyle w:val="Akapitzlist"/>
              <w:numPr>
                <w:ilvl w:val="0"/>
                <w:numId w:val="18"/>
              </w:numPr>
              <w:spacing w:line="276" w:lineRule="auto"/>
              <w:rPr>
                <w:rFonts w:cstheme="minorHAnsi"/>
                <w:sz w:val="24"/>
                <w:szCs w:val="24"/>
              </w:rPr>
            </w:pPr>
            <w:r>
              <w:rPr>
                <w:rFonts w:cstheme="minorHAnsi"/>
                <w:sz w:val="24"/>
                <w:szCs w:val="24"/>
              </w:rPr>
              <w:t>1</w:t>
            </w:r>
          </w:p>
          <w:p w14:paraId="57E13DFD" w14:textId="77777777" w:rsidR="00DD1FCD" w:rsidRDefault="00DD1FCD" w:rsidP="00071E1F">
            <w:pPr>
              <w:pStyle w:val="Akapitzlist"/>
              <w:numPr>
                <w:ilvl w:val="0"/>
                <w:numId w:val="18"/>
              </w:numPr>
              <w:spacing w:line="276" w:lineRule="auto"/>
              <w:rPr>
                <w:rFonts w:cstheme="minorHAnsi"/>
                <w:sz w:val="24"/>
                <w:szCs w:val="24"/>
              </w:rPr>
            </w:pPr>
            <w:r>
              <w:rPr>
                <w:rFonts w:cstheme="minorHAnsi"/>
                <w:sz w:val="24"/>
                <w:szCs w:val="24"/>
              </w:rPr>
              <w:t>2</w:t>
            </w:r>
          </w:p>
          <w:p w14:paraId="771405FF" w14:textId="77777777" w:rsidR="00DD1FCD" w:rsidRDefault="00DD1FCD" w:rsidP="00071E1F">
            <w:pPr>
              <w:pStyle w:val="Akapitzlist"/>
              <w:numPr>
                <w:ilvl w:val="0"/>
                <w:numId w:val="18"/>
              </w:numPr>
              <w:spacing w:line="276" w:lineRule="auto"/>
              <w:rPr>
                <w:rFonts w:cstheme="minorHAnsi"/>
                <w:sz w:val="24"/>
                <w:szCs w:val="24"/>
              </w:rPr>
            </w:pPr>
            <w:r>
              <w:rPr>
                <w:rFonts w:cstheme="minorHAnsi"/>
                <w:sz w:val="24"/>
                <w:szCs w:val="24"/>
              </w:rPr>
              <w:t>3</w:t>
            </w:r>
          </w:p>
          <w:p w14:paraId="563707D7" w14:textId="77777777" w:rsidR="00DD1FCD" w:rsidRDefault="00DD1FCD" w:rsidP="00071E1F">
            <w:pPr>
              <w:pStyle w:val="Akapitzlist"/>
              <w:numPr>
                <w:ilvl w:val="0"/>
                <w:numId w:val="18"/>
              </w:numPr>
              <w:spacing w:line="276" w:lineRule="auto"/>
              <w:rPr>
                <w:rFonts w:cstheme="minorHAnsi"/>
                <w:sz w:val="24"/>
                <w:szCs w:val="24"/>
              </w:rPr>
            </w:pPr>
            <w:r>
              <w:rPr>
                <w:rFonts w:cstheme="minorHAnsi"/>
                <w:sz w:val="24"/>
                <w:szCs w:val="24"/>
              </w:rPr>
              <w:t>4</w:t>
            </w:r>
          </w:p>
          <w:p w14:paraId="183494DB" w14:textId="77777777" w:rsidR="00DD1FCD" w:rsidRDefault="00DD1FCD" w:rsidP="00071E1F">
            <w:pPr>
              <w:pStyle w:val="Akapitzlist"/>
              <w:numPr>
                <w:ilvl w:val="0"/>
                <w:numId w:val="18"/>
              </w:numPr>
              <w:spacing w:line="276" w:lineRule="auto"/>
              <w:rPr>
                <w:rFonts w:cstheme="minorHAnsi"/>
                <w:sz w:val="24"/>
                <w:szCs w:val="24"/>
              </w:rPr>
            </w:pPr>
            <w:r>
              <w:rPr>
                <w:rFonts w:cstheme="minorHAnsi"/>
                <w:sz w:val="24"/>
                <w:szCs w:val="24"/>
              </w:rPr>
              <w:t>5</w:t>
            </w:r>
          </w:p>
          <w:p w14:paraId="343F4F8E" w14:textId="77777777" w:rsidR="00DD1FCD" w:rsidRPr="00006908" w:rsidRDefault="00DD1FCD" w:rsidP="00071E1F">
            <w:pPr>
              <w:pStyle w:val="Akapitzlist"/>
              <w:numPr>
                <w:ilvl w:val="0"/>
                <w:numId w:val="7"/>
              </w:numPr>
              <w:spacing w:line="276" w:lineRule="auto"/>
              <w:ind w:left="709"/>
              <w:rPr>
                <w:rFonts w:cstheme="minorHAnsi"/>
                <w:sz w:val="24"/>
                <w:szCs w:val="24"/>
              </w:rPr>
            </w:pPr>
            <w:r w:rsidRPr="00006908">
              <w:rPr>
                <w:rFonts w:cstheme="minorHAnsi"/>
                <w:sz w:val="24"/>
                <w:szCs w:val="24"/>
              </w:rPr>
              <w:t>Zdobywaniem nowych umiejętności / edukacją</w:t>
            </w:r>
          </w:p>
          <w:p w14:paraId="7BDBC4B0" w14:textId="77777777" w:rsidR="00DD1FCD" w:rsidRDefault="00DD1FCD" w:rsidP="00071E1F">
            <w:pPr>
              <w:pStyle w:val="Akapitzlist"/>
              <w:numPr>
                <w:ilvl w:val="0"/>
                <w:numId w:val="19"/>
              </w:numPr>
              <w:spacing w:line="276" w:lineRule="auto"/>
              <w:rPr>
                <w:rFonts w:cstheme="minorHAnsi"/>
                <w:sz w:val="24"/>
                <w:szCs w:val="24"/>
              </w:rPr>
            </w:pPr>
            <w:r>
              <w:rPr>
                <w:rFonts w:cstheme="minorHAnsi"/>
                <w:sz w:val="24"/>
                <w:szCs w:val="24"/>
              </w:rPr>
              <w:t>1</w:t>
            </w:r>
          </w:p>
          <w:p w14:paraId="3915866E" w14:textId="77777777" w:rsidR="00DD1FCD" w:rsidRDefault="00DD1FCD" w:rsidP="00071E1F">
            <w:pPr>
              <w:pStyle w:val="Akapitzlist"/>
              <w:numPr>
                <w:ilvl w:val="0"/>
                <w:numId w:val="19"/>
              </w:numPr>
              <w:spacing w:line="276" w:lineRule="auto"/>
              <w:rPr>
                <w:rFonts w:cstheme="minorHAnsi"/>
                <w:sz w:val="24"/>
                <w:szCs w:val="24"/>
              </w:rPr>
            </w:pPr>
            <w:r>
              <w:rPr>
                <w:rFonts w:cstheme="minorHAnsi"/>
                <w:sz w:val="24"/>
                <w:szCs w:val="24"/>
              </w:rPr>
              <w:t>2</w:t>
            </w:r>
          </w:p>
          <w:p w14:paraId="09D2F26C" w14:textId="77777777" w:rsidR="00DD1FCD" w:rsidRDefault="00DD1FCD" w:rsidP="00071E1F">
            <w:pPr>
              <w:pStyle w:val="Akapitzlist"/>
              <w:numPr>
                <w:ilvl w:val="0"/>
                <w:numId w:val="19"/>
              </w:numPr>
              <w:spacing w:line="276" w:lineRule="auto"/>
              <w:rPr>
                <w:rFonts w:cstheme="minorHAnsi"/>
                <w:sz w:val="24"/>
                <w:szCs w:val="24"/>
              </w:rPr>
            </w:pPr>
            <w:r>
              <w:rPr>
                <w:rFonts w:cstheme="minorHAnsi"/>
                <w:sz w:val="24"/>
                <w:szCs w:val="24"/>
              </w:rPr>
              <w:t>3</w:t>
            </w:r>
          </w:p>
          <w:p w14:paraId="7CAABF25" w14:textId="77777777" w:rsidR="00DD1FCD" w:rsidRDefault="00DD1FCD" w:rsidP="00071E1F">
            <w:pPr>
              <w:pStyle w:val="Akapitzlist"/>
              <w:numPr>
                <w:ilvl w:val="0"/>
                <w:numId w:val="19"/>
              </w:numPr>
              <w:spacing w:line="276" w:lineRule="auto"/>
              <w:rPr>
                <w:rFonts w:cstheme="minorHAnsi"/>
                <w:sz w:val="24"/>
                <w:szCs w:val="24"/>
              </w:rPr>
            </w:pPr>
            <w:r>
              <w:rPr>
                <w:rFonts w:cstheme="minorHAnsi"/>
                <w:sz w:val="24"/>
                <w:szCs w:val="24"/>
              </w:rPr>
              <w:t>4</w:t>
            </w:r>
          </w:p>
          <w:p w14:paraId="3D73EB33" w14:textId="77777777" w:rsidR="00DD1FCD" w:rsidRPr="00006908" w:rsidRDefault="00DD1FCD" w:rsidP="00071E1F">
            <w:pPr>
              <w:pStyle w:val="Akapitzlist"/>
              <w:numPr>
                <w:ilvl w:val="0"/>
                <w:numId w:val="19"/>
              </w:numPr>
              <w:spacing w:line="276" w:lineRule="auto"/>
              <w:rPr>
                <w:rFonts w:cstheme="minorHAnsi"/>
                <w:sz w:val="24"/>
                <w:szCs w:val="24"/>
              </w:rPr>
            </w:pPr>
            <w:r>
              <w:rPr>
                <w:rFonts w:cstheme="minorHAnsi"/>
                <w:sz w:val="24"/>
                <w:szCs w:val="24"/>
              </w:rPr>
              <w:t>5</w:t>
            </w:r>
          </w:p>
        </w:tc>
      </w:tr>
      <w:tr w:rsidR="00DD1FCD" w:rsidRPr="00B84DD1" w14:paraId="6070CD62" w14:textId="77777777" w:rsidTr="00071E1F">
        <w:tc>
          <w:tcPr>
            <w:tcW w:w="9062" w:type="dxa"/>
          </w:tcPr>
          <w:p w14:paraId="22819654" w14:textId="77777777" w:rsidR="00DD1FCD" w:rsidRPr="00E1268C" w:rsidRDefault="00DD1FCD" w:rsidP="00071E1F">
            <w:pPr>
              <w:spacing w:line="276" w:lineRule="auto"/>
              <w:jc w:val="both"/>
              <w:rPr>
                <w:rFonts w:cstheme="minorHAnsi"/>
                <w:b/>
                <w:sz w:val="24"/>
                <w:szCs w:val="24"/>
              </w:rPr>
            </w:pPr>
            <w:r>
              <w:rPr>
                <w:rFonts w:cstheme="minorHAnsi"/>
                <w:b/>
                <w:sz w:val="24"/>
                <w:szCs w:val="24"/>
              </w:rPr>
              <w:lastRenderedPageBreak/>
              <w:t>3</w:t>
            </w:r>
            <w:r w:rsidRPr="00E1268C">
              <w:rPr>
                <w:rFonts w:cstheme="minorHAnsi"/>
                <w:b/>
                <w:sz w:val="24"/>
                <w:szCs w:val="24"/>
              </w:rPr>
              <w:t>. Kto stanowi główną grupę docelową</w:t>
            </w:r>
            <w:r>
              <w:rPr>
                <w:rFonts w:cstheme="minorHAnsi"/>
                <w:b/>
                <w:sz w:val="24"/>
                <w:szCs w:val="24"/>
              </w:rPr>
              <w:t xml:space="preserve"> w </w:t>
            </w:r>
            <w:r w:rsidRPr="00E1268C">
              <w:rPr>
                <w:rFonts w:cstheme="minorHAnsi"/>
                <w:b/>
                <w:sz w:val="24"/>
                <w:szCs w:val="24"/>
              </w:rPr>
              <w:t>realizowanym przez Państwa projekcie?</w:t>
            </w:r>
            <w:r>
              <w:rPr>
                <w:rFonts w:cstheme="minorHAnsi"/>
                <w:b/>
                <w:sz w:val="24"/>
                <w:szCs w:val="24"/>
              </w:rPr>
              <w:t xml:space="preserve"> </w:t>
            </w:r>
            <w:r w:rsidRPr="002A302B">
              <w:rPr>
                <w:rFonts w:cstheme="minorHAnsi"/>
                <w:i/>
                <w:sz w:val="24"/>
                <w:szCs w:val="24"/>
              </w:rPr>
              <w:t>(pytanie otwarte)</w:t>
            </w:r>
          </w:p>
        </w:tc>
      </w:tr>
      <w:tr w:rsidR="00DD1FCD" w:rsidRPr="00B84DD1" w14:paraId="0070222A" w14:textId="77777777" w:rsidTr="00071E1F">
        <w:tc>
          <w:tcPr>
            <w:tcW w:w="9062" w:type="dxa"/>
          </w:tcPr>
          <w:p w14:paraId="628423A2" w14:textId="77777777" w:rsidR="00DD1FCD" w:rsidRDefault="00DD1FCD" w:rsidP="00071E1F">
            <w:pPr>
              <w:spacing w:line="276" w:lineRule="auto"/>
              <w:jc w:val="both"/>
              <w:rPr>
                <w:rFonts w:cstheme="minorHAnsi"/>
                <w:b/>
                <w:sz w:val="24"/>
                <w:szCs w:val="24"/>
              </w:rPr>
            </w:pPr>
          </w:p>
          <w:p w14:paraId="0257E16F" w14:textId="77777777" w:rsidR="00DD1FCD" w:rsidRPr="00E1268C" w:rsidRDefault="00DD1FCD" w:rsidP="00071E1F">
            <w:pPr>
              <w:spacing w:line="276" w:lineRule="auto"/>
              <w:jc w:val="both"/>
              <w:rPr>
                <w:rFonts w:cstheme="minorHAnsi"/>
                <w:b/>
                <w:sz w:val="24"/>
                <w:szCs w:val="24"/>
              </w:rPr>
            </w:pPr>
            <w:r>
              <w:rPr>
                <w:rFonts w:cstheme="minorHAnsi"/>
                <w:b/>
                <w:sz w:val="24"/>
                <w:szCs w:val="24"/>
              </w:rPr>
              <w:t>………………………………………………………………………………………………………………….</w:t>
            </w:r>
          </w:p>
        </w:tc>
      </w:tr>
      <w:tr w:rsidR="00DD1FCD" w:rsidRPr="00B84DD1" w14:paraId="420A8B6A" w14:textId="77777777" w:rsidTr="00071E1F">
        <w:tc>
          <w:tcPr>
            <w:tcW w:w="9062" w:type="dxa"/>
          </w:tcPr>
          <w:p w14:paraId="68DB59A2" w14:textId="77777777" w:rsidR="00DD1FCD" w:rsidRPr="002F6DC4" w:rsidRDefault="00DD1FCD" w:rsidP="00071E1F">
            <w:pPr>
              <w:spacing w:line="276" w:lineRule="auto"/>
              <w:jc w:val="both"/>
              <w:rPr>
                <w:rFonts w:cstheme="minorHAnsi"/>
                <w:b/>
                <w:sz w:val="24"/>
                <w:szCs w:val="24"/>
              </w:rPr>
            </w:pPr>
            <w:r>
              <w:rPr>
                <w:rFonts w:cstheme="minorHAnsi"/>
                <w:b/>
                <w:sz w:val="24"/>
                <w:szCs w:val="24"/>
              </w:rPr>
              <w:t>4</w:t>
            </w:r>
            <w:r w:rsidRPr="00E1268C">
              <w:rPr>
                <w:rFonts w:cstheme="minorHAnsi"/>
                <w:b/>
                <w:sz w:val="24"/>
                <w:szCs w:val="24"/>
              </w:rPr>
              <w:t>. Czy założona</w:t>
            </w:r>
            <w:r>
              <w:rPr>
                <w:rFonts w:cstheme="minorHAnsi"/>
                <w:b/>
                <w:sz w:val="24"/>
                <w:szCs w:val="24"/>
              </w:rPr>
              <w:t xml:space="preserve"> w </w:t>
            </w:r>
            <w:r w:rsidRPr="00E1268C">
              <w:rPr>
                <w:rFonts w:cstheme="minorHAnsi"/>
                <w:b/>
                <w:sz w:val="24"/>
                <w:szCs w:val="24"/>
              </w:rPr>
              <w:t>ramach interwencji grupa docelowa stanowi grupę osób najbardziej potrzebujących?</w:t>
            </w:r>
          </w:p>
        </w:tc>
      </w:tr>
      <w:tr w:rsidR="00DD1FCD" w:rsidRPr="00B84DD1" w14:paraId="70B268B8" w14:textId="77777777" w:rsidTr="00071E1F">
        <w:tc>
          <w:tcPr>
            <w:tcW w:w="9062" w:type="dxa"/>
          </w:tcPr>
          <w:p w14:paraId="29933A00" w14:textId="77777777" w:rsidR="00DD1FCD" w:rsidRPr="002F6DC4" w:rsidRDefault="00DD1FCD" w:rsidP="00071E1F">
            <w:pPr>
              <w:pStyle w:val="Akapitzlist"/>
              <w:numPr>
                <w:ilvl w:val="0"/>
                <w:numId w:val="21"/>
              </w:numPr>
              <w:spacing w:line="276" w:lineRule="auto"/>
              <w:rPr>
                <w:rFonts w:cstheme="minorHAnsi"/>
                <w:sz w:val="24"/>
                <w:szCs w:val="24"/>
              </w:rPr>
            </w:pPr>
            <w:r w:rsidRPr="002F6DC4">
              <w:rPr>
                <w:rFonts w:cstheme="minorHAnsi"/>
                <w:sz w:val="24"/>
                <w:szCs w:val="24"/>
              </w:rPr>
              <w:t>Tak</w:t>
            </w:r>
          </w:p>
          <w:p w14:paraId="1024D956" w14:textId="77777777" w:rsidR="00DD1FCD" w:rsidRPr="002F6DC4" w:rsidRDefault="00DD1FCD" w:rsidP="00071E1F">
            <w:pPr>
              <w:pStyle w:val="Akapitzlist"/>
              <w:numPr>
                <w:ilvl w:val="0"/>
                <w:numId w:val="21"/>
              </w:numPr>
              <w:spacing w:line="276" w:lineRule="auto"/>
              <w:jc w:val="both"/>
              <w:rPr>
                <w:rFonts w:cstheme="minorHAnsi"/>
                <w:b/>
                <w:sz w:val="24"/>
                <w:szCs w:val="24"/>
              </w:rPr>
            </w:pPr>
            <w:r w:rsidRPr="002F6DC4">
              <w:rPr>
                <w:rFonts w:cstheme="minorHAnsi"/>
                <w:sz w:val="24"/>
                <w:szCs w:val="24"/>
              </w:rPr>
              <w:t>Nie (W jaki sposób interwencja powinna być bardziej ukierunkowana na osoby najbardziej potrzebujące?).....................................................</w:t>
            </w:r>
          </w:p>
        </w:tc>
      </w:tr>
      <w:tr w:rsidR="00DD1FCD" w:rsidRPr="00B84DD1" w14:paraId="46B96CB7" w14:textId="77777777" w:rsidTr="00071E1F">
        <w:tc>
          <w:tcPr>
            <w:tcW w:w="9062" w:type="dxa"/>
          </w:tcPr>
          <w:p w14:paraId="076848B1" w14:textId="77777777" w:rsidR="00DD1FCD" w:rsidRPr="002F6DC4" w:rsidRDefault="00DD1FCD" w:rsidP="00071E1F">
            <w:pPr>
              <w:spacing w:line="276" w:lineRule="auto"/>
              <w:jc w:val="both"/>
              <w:rPr>
                <w:rFonts w:cstheme="minorHAnsi"/>
                <w:i/>
                <w:sz w:val="24"/>
                <w:szCs w:val="24"/>
              </w:rPr>
            </w:pPr>
            <w:r>
              <w:rPr>
                <w:rFonts w:cstheme="minorHAnsi"/>
                <w:b/>
                <w:sz w:val="24"/>
                <w:szCs w:val="24"/>
              </w:rPr>
              <w:t>5</w:t>
            </w:r>
            <w:r w:rsidRPr="00E1268C">
              <w:rPr>
                <w:rFonts w:cstheme="minorHAnsi"/>
                <w:b/>
                <w:sz w:val="24"/>
                <w:szCs w:val="24"/>
              </w:rPr>
              <w:t>.</w:t>
            </w:r>
            <w:r>
              <w:rPr>
                <w:rFonts w:cstheme="minorHAnsi"/>
                <w:b/>
                <w:sz w:val="24"/>
                <w:szCs w:val="24"/>
              </w:rPr>
              <w:t xml:space="preserve"> W </w:t>
            </w:r>
            <w:r w:rsidRPr="00E1268C">
              <w:rPr>
                <w:rFonts w:cstheme="minorHAnsi"/>
                <w:b/>
                <w:sz w:val="24"/>
                <w:szCs w:val="24"/>
              </w:rPr>
              <w:t>jakim stopniu działania finansowane</w:t>
            </w:r>
            <w:r>
              <w:rPr>
                <w:rFonts w:cstheme="minorHAnsi"/>
                <w:b/>
                <w:sz w:val="24"/>
                <w:szCs w:val="24"/>
              </w:rPr>
              <w:t xml:space="preserve"> w ramach Państwa projektu</w:t>
            </w:r>
            <w:r w:rsidRPr="00E1268C">
              <w:rPr>
                <w:rFonts w:cstheme="minorHAnsi"/>
                <w:b/>
                <w:sz w:val="24"/>
                <w:szCs w:val="24"/>
              </w:rPr>
              <w:t xml:space="preserve"> uwzględniają</w:t>
            </w:r>
            <w:r>
              <w:rPr>
                <w:rFonts w:cstheme="minorHAnsi"/>
                <w:b/>
                <w:sz w:val="24"/>
                <w:szCs w:val="24"/>
              </w:rPr>
              <w:t xml:space="preserve"> w Pana/Pani opinii </w:t>
            </w:r>
            <w:r w:rsidRPr="00E1268C">
              <w:rPr>
                <w:rFonts w:cstheme="minorHAnsi"/>
                <w:b/>
                <w:sz w:val="24"/>
                <w:szCs w:val="24"/>
              </w:rPr>
              <w:t>rzeczywiste potrzeby osób, do których pomoc jest adresowana?</w:t>
            </w:r>
            <w:r w:rsidRPr="00B84DD1">
              <w:rPr>
                <w:rFonts w:cstheme="minorHAnsi"/>
                <w:sz w:val="24"/>
                <w:szCs w:val="24"/>
              </w:rPr>
              <w:t xml:space="preserve"> </w:t>
            </w:r>
            <w:r w:rsidRPr="00B84DD1">
              <w:rPr>
                <w:rFonts w:cstheme="minorHAnsi"/>
                <w:i/>
                <w:sz w:val="24"/>
                <w:szCs w:val="24"/>
              </w:rPr>
              <w:t>(Proszę</w:t>
            </w:r>
            <w:r>
              <w:rPr>
                <w:rFonts w:cstheme="minorHAnsi"/>
                <w:i/>
                <w:sz w:val="24"/>
                <w:szCs w:val="24"/>
              </w:rPr>
              <w:t xml:space="preserve"> o </w:t>
            </w:r>
            <w:r w:rsidRPr="00B84DD1">
              <w:rPr>
                <w:rFonts w:cstheme="minorHAnsi"/>
                <w:i/>
                <w:sz w:val="24"/>
                <w:szCs w:val="24"/>
              </w:rPr>
              <w:t>ocenę</w:t>
            </w:r>
            <w:r>
              <w:rPr>
                <w:rFonts w:cstheme="minorHAnsi"/>
                <w:i/>
                <w:sz w:val="24"/>
                <w:szCs w:val="24"/>
              </w:rPr>
              <w:t xml:space="preserve"> w </w:t>
            </w:r>
            <w:r w:rsidRPr="00B84DD1">
              <w:rPr>
                <w:rFonts w:cstheme="minorHAnsi"/>
                <w:i/>
                <w:sz w:val="24"/>
                <w:szCs w:val="24"/>
              </w:rPr>
              <w:t>skali od 1 do 5, gdzie 1 oznacza</w:t>
            </w:r>
            <w:r>
              <w:rPr>
                <w:rFonts w:cstheme="minorHAnsi"/>
                <w:i/>
                <w:sz w:val="24"/>
                <w:szCs w:val="24"/>
              </w:rPr>
              <w:t xml:space="preserve"> w </w:t>
            </w:r>
            <w:r w:rsidRPr="00B84DD1">
              <w:rPr>
                <w:rFonts w:cstheme="minorHAnsi"/>
                <w:i/>
                <w:sz w:val="24"/>
                <w:szCs w:val="24"/>
              </w:rPr>
              <w:t>nikłym</w:t>
            </w:r>
            <w:r>
              <w:rPr>
                <w:rFonts w:cstheme="minorHAnsi"/>
                <w:i/>
                <w:sz w:val="24"/>
                <w:szCs w:val="24"/>
              </w:rPr>
              <w:t xml:space="preserve"> a </w:t>
            </w:r>
            <w:r w:rsidRPr="00B84DD1">
              <w:rPr>
                <w:rFonts w:cstheme="minorHAnsi"/>
                <w:i/>
                <w:sz w:val="24"/>
                <w:szCs w:val="24"/>
              </w:rPr>
              <w:t>5</w:t>
            </w:r>
            <w:r>
              <w:rPr>
                <w:rFonts w:cstheme="minorHAnsi"/>
                <w:i/>
                <w:sz w:val="24"/>
                <w:szCs w:val="24"/>
              </w:rPr>
              <w:t xml:space="preserve"> w </w:t>
            </w:r>
            <w:r w:rsidRPr="00B84DD1">
              <w:rPr>
                <w:rFonts w:cstheme="minorHAnsi"/>
                <w:i/>
                <w:sz w:val="24"/>
                <w:szCs w:val="24"/>
              </w:rPr>
              <w:t>znacznym)</w:t>
            </w:r>
          </w:p>
        </w:tc>
      </w:tr>
      <w:tr w:rsidR="00DD1FCD" w:rsidRPr="00B84DD1" w14:paraId="4597DB3B" w14:textId="77777777" w:rsidTr="00071E1F">
        <w:tc>
          <w:tcPr>
            <w:tcW w:w="9062" w:type="dxa"/>
          </w:tcPr>
          <w:p w14:paraId="528C8E15" w14:textId="77777777" w:rsidR="00DD1FCD" w:rsidRPr="002F6DC4" w:rsidRDefault="00DD1FCD" w:rsidP="00071E1F">
            <w:pPr>
              <w:pStyle w:val="Akapitzlist"/>
              <w:numPr>
                <w:ilvl w:val="0"/>
                <w:numId w:val="22"/>
              </w:numPr>
              <w:spacing w:line="276" w:lineRule="auto"/>
              <w:jc w:val="both"/>
              <w:rPr>
                <w:rFonts w:cstheme="minorHAnsi"/>
                <w:sz w:val="24"/>
                <w:szCs w:val="24"/>
              </w:rPr>
            </w:pPr>
            <w:r w:rsidRPr="002F6DC4">
              <w:rPr>
                <w:rFonts w:cstheme="minorHAnsi"/>
                <w:sz w:val="24"/>
                <w:szCs w:val="24"/>
              </w:rPr>
              <w:t>1</w:t>
            </w:r>
          </w:p>
          <w:p w14:paraId="7533A127" w14:textId="77777777" w:rsidR="00DD1FCD" w:rsidRPr="002F6DC4" w:rsidRDefault="00DD1FCD" w:rsidP="00071E1F">
            <w:pPr>
              <w:pStyle w:val="Akapitzlist"/>
              <w:numPr>
                <w:ilvl w:val="0"/>
                <w:numId w:val="22"/>
              </w:numPr>
              <w:spacing w:line="276" w:lineRule="auto"/>
              <w:jc w:val="both"/>
              <w:rPr>
                <w:rFonts w:cstheme="minorHAnsi"/>
                <w:sz w:val="24"/>
                <w:szCs w:val="24"/>
              </w:rPr>
            </w:pPr>
            <w:r w:rsidRPr="002F6DC4">
              <w:rPr>
                <w:rFonts w:cstheme="minorHAnsi"/>
                <w:sz w:val="24"/>
                <w:szCs w:val="24"/>
              </w:rPr>
              <w:t>2</w:t>
            </w:r>
          </w:p>
          <w:p w14:paraId="58BA5A17" w14:textId="77777777" w:rsidR="00DD1FCD" w:rsidRPr="002F6DC4" w:rsidRDefault="00DD1FCD" w:rsidP="00071E1F">
            <w:pPr>
              <w:pStyle w:val="Akapitzlist"/>
              <w:numPr>
                <w:ilvl w:val="0"/>
                <w:numId w:val="22"/>
              </w:numPr>
              <w:spacing w:line="276" w:lineRule="auto"/>
              <w:jc w:val="both"/>
              <w:rPr>
                <w:rFonts w:cstheme="minorHAnsi"/>
                <w:sz w:val="24"/>
                <w:szCs w:val="24"/>
              </w:rPr>
            </w:pPr>
            <w:r w:rsidRPr="002F6DC4">
              <w:rPr>
                <w:rFonts w:cstheme="minorHAnsi"/>
                <w:sz w:val="24"/>
                <w:szCs w:val="24"/>
              </w:rPr>
              <w:t>3</w:t>
            </w:r>
          </w:p>
          <w:p w14:paraId="001F070A" w14:textId="77777777" w:rsidR="00DD1FCD" w:rsidRPr="002F6DC4" w:rsidRDefault="00DD1FCD" w:rsidP="00071E1F">
            <w:pPr>
              <w:pStyle w:val="Akapitzlist"/>
              <w:numPr>
                <w:ilvl w:val="0"/>
                <w:numId w:val="22"/>
              </w:numPr>
              <w:spacing w:line="276" w:lineRule="auto"/>
              <w:jc w:val="both"/>
              <w:rPr>
                <w:rFonts w:cstheme="minorHAnsi"/>
                <w:sz w:val="24"/>
                <w:szCs w:val="24"/>
              </w:rPr>
            </w:pPr>
            <w:r w:rsidRPr="002F6DC4">
              <w:rPr>
                <w:rFonts w:cstheme="minorHAnsi"/>
                <w:sz w:val="24"/>
                <w:szCs w:val="24"/>
              </w:rPr>
              <w:t>4</w:t>
            </w:r>
          </w:p>
          <w:p w14:paraId="415DC693" w14:textId="77777777" w:rsidR="00DD1FCD" w:rsidRPr="002F6DC4" w:rsidRDefault="00DD1FCD" w:rsidP="00071E1F">
            <w:pPr>
              <w:pStyle w:val="Akapitzlist"/>
              <w:numPr>
                <w:ilvl w:val="0"/>
                <w:numId w:val="22"/>
              </w:numPr>
              <w:spacing w:line="276" w:lineRule="auto"/>
              <w:jc w:val="both"/>
              <w:rPr>
                <w:rFonts w:cstheme="minorHAnsi"/>
                <w:b/>
                <w:sz w:val="24"/>
                <w:szCs w:val="24"/>
              </w:rPr>
            </w:pPr>
            <w:r w:rsidRPr="002F6DC4">
              <w:rPr>
                <w:rFonts w:cstheme="minorHAnsi"/>
                <w:sz w:val="24"/>
                <w:szCs w:val="24"/>
              </w:rPr>
              <w:t>5</w:t>
            </w:r>
          </w:p>
        </w:tc>
      </w:tr>
      <w:tr w:rsidR="00DD1FCD" w:rsidRPr="00B84DD1" w14:paraId="5173203A" w14:textId="77777777" w:rsidTr="00071E1F">
        <w:tc>
          <w:tcPr>
            <w:tcW w:w="9062" w:type="dxa"/>
          </w:tcPr>
          <w:p w14:paraId="6DC248E3" w14:textId="77777777" w:rsidR="00DD1FCD" w:rsidRPr="007C4A61" w:rsidRDefault="00DD1FCD" w:rsidP="00071E1F">
            <w:pPr>
              <w:spacing w:line="276" w:lineRule="auto"/>
              <w:jc w:val="both"/>
              <w:rPr>
                <w:rFonts w:cstheme="minorHAnsi"/>
                <w:b/>
                <w:sz w:val="24"/>
                <w:szCs w:val="24"/>
              </w:rPr>
            </w:pPr>
            <w:r>
              <w:rPr>
                <w:rFonts w:cstheme="minorHAnsi"/>
                <w:b/>
                <w:sz w:val="24"/>
                <w:szCs w:val="24"/>
              </w:rPr>
              <w:t>6</w:t>
            </w:r>
            <w:r w:rsidRPr="00E1268C">
              <w:rPr>
                <w:rFonts w:cstheme="minorHAnsi"/>
                <w:b/>
                <w:sz w:val="24"/>
                <w:szCs w:val="24"/>
              </w:rPr>
              <w:t>. Czy przy kwalifikacji uczestników bądź realizacji działań</w:t>
            </w:r>
            <w:r>
              <w:rPr>
                <w:rFonts w:cstheme="minorHAnsi"/>
                <w:b/>
                <w:sz w:val="24"/>
                <w:szCs w:val="24"/>
              </w:rPr>
              <w:t xml:space="preserve"> w </w:t>
            </w:r>
            <w:r w:rsidRPr="00E1268C">
              <w:rPr>
                <w:rFonts w:cstheme="minorHAnsi"/>
                <w:b/>
                <w:sz w:val="24"/>
                <w:szCs w:val="24"/>
              </w:rPr>
              <w:t xml:space="preserve">ramach projektu </w:t>
            </w:r>
            <w:r>
              <w:rPr>
                <w:rFonts w:cstheme="minorHAnsi"/>
                <w:b/>
                <w:sz w:val="24"/>
                <w:szCs w:val="24"/>
              </w:rPr>
              <w:t>współpracowali/</w:t>
            </w:r>
            <w:r w:rsidRPr="00E1268C">
              <w:rPr>
                <w:rFonts w:cstheme="minorHAnsi"/>
                <w:b/>
                <w:sz w:val="24"/>
                <w:szCs w:val="24"/>
              </w:rPr>
              <w:t>współpracują Państwo</w:t>
            </w:r>
            <w:r>
              <w:rPr>
                <w:rFonts w:cstheme="minorHAnsi"/>
                <w:b/>
                <w:sz w:val="24"/>
                <w:szCs w:val="24"/>
              </w:rPr>
              <w:t xml:space="preserve"> z </w:t>
            </w:r>
            <w:r w:rsidRPr="00E1268C">
              <w:rPr>
                <w:rFonts w:cstheme="minorHAnsi"/>
                <w:b/>
                <w:sz w:val="24"/>
                <w:szCs w:val="24"/>
              </w:rPr>
              <w:t>OPS?</w:t>
            </w:r>
          </w:p>
        </w:tc>
      </w:tr>
      <w:tr w:rsidR="00DD1FCD" w:rsidRPr="00B84DD1" w14:paraId="080E1B2D" w14:textId="77777777" w:rsidTr="00071E1F">
        <w:tc>
          <w:tcPr>
            <w:tcW w:w="9062" w:type="dxa"/>
          </w:tcPr>
          <w:p w14:paraId="48A84356" w14:textId="77777777" w:rsidR="00DD1FCD" w:rsidRPr="007C4A61" w:rsidRDefault="00DD1FCD" w:rsidP="00071E1F">
            <w:pPr>
              <w:pStyle w:val="Akapitzlist"/>
              <w:numPr>
                <w:ilvl w:val="0"/>
                <w:numId w:val="13"/>
              </w:numPr>
              <w:spacing w:line="276" w:lineRule="auto"/>
              <w:rPr>
                <w:rFonts w:cstheme="minorHAnsi"/>
                <w:sz w:val="24"/>
                <w:szCs w:val="24"/>
              </w:rPr>
            </w:pPr>
            <w:r w:rsidRPr="007C4A61">
              <w:rPr>
                <w:rFonts w:cstheme="minorHAnsi"/>
                <w:sz w:val="24"/>
                <w:szCs w:val="24"/>
              </w:rPr>
              <w:t>Tak (W jakim zakresie odbywa się współpraca?).................................................</w:t>
            </w:r>
          </w:p>
          <w:p w14:paraId="7A2C1427" w14:textId="77777777" w:rsidR="00DD1FCD" w:rsidRPr="007C4A61" w:rsidRDefault="00DD1FCD" w:rsidP="00071E1F">
            <w:pPr>
              <w:pStyle w:val="Akapitzlist"/>
              <w:numPr>
                <w:ilvl w:val="0"/>
                <w:numId w:val="13"/>
              </w:numPr>
              <w:spacing w:line="276" w:lineRule="auto"/>
              <w:jc w:val="both"/>
              <w:rPr>
                <w:rFonts w:cstheme="minorHAnsi"/>
                <w:b/>
                <w:sz w:val="24"/>
                <w:szCs w:val="24"/>
              </w:rPr>
            </w:pPr>
            <w:r>
              <w:rPr>
                <w:rFonts w:cstheme="minorHAnsi"/>
                <w:sz w:val="24"/>
                <w:szCs w:val="24"/>
              </w:rPr>
              <w:t>Nie (przejście do pytania 8</w:t>
            </w:r>
            <w:r w:rsidRPr="007C4A61">
              <w:rPr>
                <w:rFonts w:cstheme="minorHAnsi"/>
                <w:sz w:val="24"/>
                <w:szCs w:val="24"/>
              </w:rPr>
              <w:t>)</w:t>
            </w:r>
          </w:p>
        </w:tc>
      </w:tr>
      <w:tr w:rsidR="00DD1FCD" w:rsidRPr="001D11AB" w14:paraId="35583816" w14:textId="77777777" w:rsidTr="00071E1F">
        <w:tc>
          <w:tcPr>
            <w:tcW w:w="9062" w:type="dxa"/>
          </w:tcPr>
          <w:p w14:paraId="20353C54" w14:textId="77777777" w:rsidR="00DD1FCD" w:rsidRPr="001D11AB" w:rsidRDefault="00DD1FCD" w:rsidP="00071E1F">
            <w:pPr>
              <w:spacing w:line="276" w:lineRule="auto"/>
              <w:jc w:val="both"/>
              <w:rPr>
                <w:rFonts w:cstheme="minorHAnsi"/>
                <w:b/>
                <w:sz w:val="24"/>
                <w:szCs w:val="24"/>
              </w:rPr>
            </w:pPr>
            <w:r>
              <w:rPr>
                <w:rFonts w:cstheme="minorHAnsi"/>
                <w:b/>
                <w:sz w:val="24"/>
                <w:szCs w:val="24"/>
              </w:rPr>
              <w:t>7</w:t>
            </w:r>
            <w:r w:rsidRPr="001D11AB">
              <w:rPr>
                <w:rFonts w:cstheme="minorHAnsi"/>
                <w:b/>
                <w:sz w:val="24"/>
                <w:szCs w:val="24"/>
              </w:rPr>
              <w:t>. Jak oceniają Państwo poziom współpracy</w:t>
            </w:r>
            <w:r>
              <w:rPr>
                <w:rFonts w:cstheme="minorHAnsi"/>
                <w:b/>
                <w:sz w:val="24"/>
                <w:szCs w:val="24"/>
              </w:rPr>
              <w:t xml:space="preserve"> i </w:t>
            </w:r>
            <w:r w:rsidRPr="001D11AB">
              <w:rPr>
                <w:rFonts w:cstheme="minorHAnsi"/>
                <w:b/>
                <w:sz w:val="24"/>
                <w:szCs w:val="24"/>
              </w:rPr>
              <w:t>wymiany informacji</w:t>
            </w:r>
            <w:r>
              <w:rPr>
                <w:rFonts w:cstheme="minorHAnsi"/>
                <w:b/>
                <w:sz w:val="24"/>
                <w:szCs w:val="24"/>
              </w:rPr>
              <w:t xml:space="preserve"> z OPS</w:t>
            </w:r>
            <w:r w:rsidRPr="001D11AB">
              <w:rPr>
                <w:rFonts w:cstheme="minorHAnsi"/>
                <w:b/>
                <w:sz w:val="24"/>
                <w:szCs w:val="24"/>
              </w:rPr>
              <w:t>?</w:t>
            </w:r>
          </w:p>
        </w:tc>
      </w:tr>
      <w:tr w:rsidR="00DD1FCD" w:rsidRPr="00B84DD1" w14:paraId="0A231468" w14:textId="77777777" w:rsidTr="00071E1F">
        <w:tc>
          <w:tcPr>
            <w:tcW w:w="9062" w:type="dxa"/>
          </w:tcPr>
          <w:p w14:paraId="146C681B" w14:textId="77777777" w:rsidR="00DD1FCD" w:rsidRPr="001D11AB" w:rsidRDefault="00DD1FCD" w:rsidP="00071E1F">
            <w:pPr>
              <w:pStyle w:val="Akapitzlist"/>
              <w:numPr>
                <w:ilvl w:val="0"/>
                <w:numId w:val="8"/>
              </w:numPr>
              <w:spacing w:line="276" w:lineRule="auto"/>
              <w:jc w:val="both"/>
              <w:rPr>
                <w:rFonts w:cstheme="minorHAnsi"/>
                <w:sz w:val="24"/>
                <w:szCs w:val="24"/>
              </w:rPr>
            </w:pPr>
            <w:r w:rsidRPr="001D11AB">
              <w:rPr>
                <w:rFonts w:cstheme="minorHAnsi"/>
                <w:sz w:val="24"/>
                <w:szCs w:val="24"/>
              </w:rPr>
              <w:t>Bardzo dobrze</w:t>
            </w:r>
          </w:p>
          <w:p w14:paraId="1DE28B8F" w14:textId="77777777" w:rsidR="00DD1FCD" w:rsidRPr="001D11AB" w:rsidRDefault="00DD1FCD" w:rsidP="00071E1F">
            <w:pPr>
              <w:pStyle w:val="Akapitzlist"/>
              <w:numPr>
                <w:ilvl w:val="0"/>
                <w:numId w:val="8"/>
              </w:numPr>
              <w:spacing w:line="276" w:lineRule="auto"/>
              <w:jc w:val="both"/>
              <w:rPr>
                <w:rFonts w:cstheme="minorHAnsi"/>
                <w:sz w:val="24"/>
                <w:szCs w:val="24"/>
              </w:rPr>
            </w:pPr>
            <w:r w:rsidRPr="001D11AB">
              <w:rPr>
                <w:rFonts w:cstheme="minorHAnsi"/>
                <w:sz w:val="24"/>
                <w:szCs w:val="24"/>
              </w:rPr>
              <w:t>Dobrze</w:t>
            </w:r>
          </w:p>
          <w:p w14:paraId="1710A5D3" w14:textId="77777777" w:rsidR="00DD1FCD" w:rsidRPr="001D11AB" w:rsidRDefault="00DD1FCD" w:rsidP="00071E1F">
            <w:pPr>
              <w:pStyle w:val="Akapitzlist"/>
              <w:numPr>
                <w:ilvl w:val="0"/>
                <w:numId w:val="8"/>
              </w:numPr>
              <w:spacing w:line="276" w:lineRule="auto"/>
              <w:jc w:val="both"/>
              <w:rPr>
                <w:rFonts w:cstheme="minorHAnsi"/>
                <w:sz w:val="24"/>
                <w:szCs w:val="24"/>
              </w:rPr>
            </w:pPr>
            <w:r w:rsidRPr="001D11AB">
              <w:rPr>
                <w:rFonts w:cstheme="minorHAnsi"/>
                <w:sz w:val="24"/>
                <w:szCs w:val="24"/>
              </w:rPr>
              <w:t>Przeciętnie</w:t>
            </w:r>
          </w:p>
          <w:p w14:paraId="74B63DF5" w14:textId="77777777" w:rsidR="00DD1FCD" w:rsidRPr="001D11AB" w:rsidRDefault="00DD1FCD" w:rsidP="00071E1F">
            <w:pPr>
              <w:pStyle w:val="Akapitzlist"/>
              <w:numPr>
                <w:ilvl w:val="0"/>
                <w:numId w:val="8"/>
              </w:numPr>
              <w:spacing w:line="276" w:lineRule="auto"/>
              <w:jc w:val="both"/>
              <w:rPr>
                <w:rFonts w:cstheme="minorHAnsi"/>
                <w:sz w:val="24"/>
                <w:szCs w:val="24"/>
              </w:rPr>
            </w:pPr>
            <w:r w:rsidRPr="001D11AB">
              <w:rPr>
                <w:rFonts w:cstheme="minorHAnsi"/>
                <w:sz w:val="24"/>
                <w:szCs w:val="24"/>
              </w:rPr>
              <w:t>Źle (Dlaczego?)…………….</w:t>
            </w:r>
          </w:p>
          <w:p w14:paraId="0E73C396" w14:textId="77777777" w:rsidR="00DD1FCD" w:rsidRPr="001D11AB" w:rsidRDefault="00DD1FCD" w:rsidP="00071E1F">
            <w:pPr>
              <w:pStyle w:val="Akapitzlist"/>
              <w:numPr>
                <w:ilvl w:val="0"/>
                <w:numId w:val="8"/>
              </w:numPr>
              <w:spacing w:line="276" w:lineRule="auto"/>
              <w:jc w:val="both"/>
              <w:rPr>
                <w:rFonts w:cstheme="minorHAnsi"/>
                <w:sz w:val="24"/>
                <w:szCs w:val="24"/>
              </w:rPr>
            </w:pPr>
            <w:r w:rsidRPr="001D11AB">
              <w:rPr>
                <w:rFonts w:cstheme="minorHAnsi"/>
                <w:sz w:val="24"/>
                <w:szCs w:val="24"/>
              </w:rPr>
              <w:t>Bardzo źle (Dlaczego?)…………….</w:t>
            </w:r>
          </w:p>
        </w:tc>
      </w:tr>
      <w:tr w:rsidR="00DD1FCD" w:rsidRPr="00B84DD1" w14:paraId="6FAFC111" w14:textId="77777777" w:rsidTr="00071E1F">
        <w:tc>
          <w:tcPr>
            <w:tcW w:w="9062" w:type="dxa"/>
          </w:tcPr>
          <w:p w14:paraId="7ED2951F" w14:textId="77777777" w:rsidR="00DD1FCD" w:rsidRPr="007C4A61" w:rsidRDefault="00DD1FCD" w:rsidP="00071E1F">
            <w:pPr>
              <w:spacing w:line="276" w:lineRule="auto"/>
              <w:jc w:val="both"/>
              <w:rPr>
                <w:rFonts w:cstheme="minorHAnsi"/>
                <w:b/>
                <w:sz w:val="24"/>
                <w:szCs w:val="24"/>
              </w:rPr>
            </w:pPr>
            <w:r>
              <w:rPr>
                <w:rFonts w:cstheme="minorHAnsi"/>
                <w:b/>
                <w:sz w:val="24"/>
                <w:szCs w:val="24"/>
              </w:rPr>
              <w:t xml:space="preserve">8. </w:t>
            </w:r>
            <w:r w:rsidRPr="00E1268C">
              <w:rPr>
                <w:rFonts w:cstheme="minorHAnsi"/>
                <w:b/>
                <w:sz w:val="24"/>
                <w:szCs w:val="24"/>
              </w:rPr>
              <w:t>Czy przy kwalifikacji uczestników bądź realizacji działań</w:t>
            </w:r>
            <w:r>
              <w:rPr>
                <w:rFonts w:cstheme="minorHAnsi"/>
                <w:b/>
                <w:sz w:val="24"/>
                <w:szCs w:val="24"/>
              </w:rPr>
              <w:t xml:space="preserve"> w </w:t>
            </w:r>
            <w:r w:rsidRPr="00E1268C">
              <w:rPr>
                <w:rFonts w:cstheme="minorHAnsi"/>
                <w:b/>
                <w:sz w:val="24"/>
                <w:szCs w:val="24"/>
              </w:rPr>
              <w:t xml:space="preserve">ramach projektu </w:t>
            </w:r>
            <w:r>
              <w:rPr>
                <w:rFonts w:cstheme="minorHAnsi"/>
                <w:b/>
                <w:sz w:val="24"/>
                <w:szCs w:val="24"/>
              </w:rPr>
              <w:t>współpracowali/</w:t>
            </w:r>
            <w:r w:rsidRPr="00E1268C">
              <w:rPr>
                <w:rFonts w:cstheme="minorHAnsi"/>
                <w:b/>
                <w:sz w:val="24"/>
                <w:szCs w:val="24"/>
              </w:rPr>
              <w:t>współpracują Państwo</w:t>
            </w:r>
            <w:r>
              <w:rPr>
                <w:rFonts w:cstheme="minorHAnsi"/>
                <w:b/>
                <w:sz w:val="24"/>
                <w:szCs w:val="24"/>
              </w:rPr>
              <w:t xml:space="preserve"> z </w:t>
            </w:r>
            <w:r w:rsidRPr="00E1268C">
              <w:rPr>
                <w:rFonts w:cstheme="minorHAnsi"/>
                <w:b/>
                <w:sz w:val="24"/>
                <w:szCs w:val="24"/>
              </w:rPr>
              <w:t xml:space="preserve">organizacjami </w:t>
            </w:r>
            <w:r>
              <w:rPr>
                <w:rFonts w:cstheme="minorHAnsi"/>
                <w:b/>
                <w:sz w:val="24"/>
                <w:szCs w:val="24"/>
              </w:rPr>
              <w:t xml:space="preserve">partnerskimi regionalnymi i/lub lokalnymi </w:t>
            </w:r>
            <w:r w:rsidRPr="00E1268C">
              <w:rPr>
                <w:rFonts w:cstheme="minorHAnsi"/>
                <w:b/>
                <w:sz w:val="24"/>
                <w:szCs w:val="24"/>
              </w:rPr>
              <w:t>realizującymi działania</w:t>
            </w:r>
            <w:r>
              <w:rPr>
                <w:rFonts w:cstheme="minorHAnsi"/>
                <w:b/>
                <w:sz w:val="24"/>
                <w:szCs w:val="24"/>
              </w:rPr>
              <w:t xml:space="preserve"> w </w:t>
            </w:r>
            <w:r w:rsidRPr="00E1268C">
              <w:rPr>
                <w:rFonts w:cstheme="minorHAnsi"/>
                <w:b/>
                <w:sz w:val="24"/>
                <w:szCs w:val="24"/>
              </w:rPr>
              <w:t>ramach Europejskiego Funduszu Pomocy Najbardziej Potrzebującym (FEAD)?</w:t>
            </w:r>
            <w:r>
              <w:rPr>
                <w:rFonts w:cstheme="minorHAnsi"/>
                <w:b/>
                <w:sz w:val="24"/>
                <w:szCs w:val="24"/>
              </w:rPr>
              <w:t xml:space="preserve"> (np. Banki Żywności czy organizacje partnerskie Banków Żywności (organizacje charytatywne))</w:t>
            </w:r>
          </w:p>
        </w:tc>
      </w:tr>
      <w:tr w:rsidR="00DD1FCD" w:rsidRPr="00B84DD1" w14:paraId="0090CF17" w14:textId="77777777" w:rsidTr="00071E1F">
        <w:tc>
          <w:tcPr>
            <w:tcW w:w="9062" w:type="dxa"/>
          </w:tcPr>
          <w:p w14:paraId="448E9E4A" w14:textId="77777777" w:rsidR="00DD1FCD" w:rsidRPr="007C4A61" w:rsidRDefault="00DD1FCD" w:rsidP="00071E1F">
            <w:pPr>
              <w:pStyle w:val="Akapitzlist"/>
              <w:numPr>
                <w:ilvl w:val="0"/>
                <w:numId w:val="15"/>
              </w:numPr>
              <w:spacing w:line="276" w:lineRule="auto"/>
              <w:rPr>
                <w:rFonts w:cstheme="minorHAnsi"/>
                <w:sz w:val="24"/>
                <w:szCs w:val="24"/>
              </w:rPr>
            </w:pPr>
            <w:r w:rsidRPr="007C4A61">
              <w:rPr>
                <w:rFonts w:cstheme="minorHAnsi"/>
                <w:sz w:val="24"/>
                <w:szCs w:val="24"/>
              </w:rPr>
              <w:t>Tak (W jakim zakresie odbywa się współpraca?).......................................</w:t>
            </w:r>
          </w:p>
          <w:p w14:paraId="2E5B5320" w14:textId="77777777" w:rsidR="00DD1FCD" w:rsidRPr="007C4A61" w:rsidRDefault="00DD1FCD" w:rsidP="00071E1F">
            <w:pPr>
              <w:pStyle w:val="Akapitzlist"/>
              <w:numPr>
                <w:ilvl w:val="0"/>
                <w:numId w:val="15"/>
              </w:numPr>
              <w:spacing w:line="276" w:lineRule="auto"/>
              <w:jc w:val="both"/>
              <w:rPr>
                <w:rFonts w:cstheme="minorHAnsi"/>
                <w:b/>
                <w:sz w:val="24"/>
                <w:szCs w:val="24"/>
              </w:rPr>
            </w:pPr>
            <w:r w:rsidRPr="007C4A61">
              <w:rPr>
                <w:rFonts w:cstheme="minorHAnsi"/>
                <w:sz w:val="24"/>
                <w:szCs w:val="24"/>
              </w:rPr>
              <w:t xml:space="preserve">Nie </w:t>
            </w:r>
            <w:r>
              <w:rPr>
                <w:rFonts w:cstheme="minorHAnsi"/>
                <w:sz w:val="24"/>
                <w:szCs w:val="24"/>
              </w:rPr>
              <w:t>(przejście do pytania 10</w:t>
            </w:r>
            <w:r w:rsidRPr="007C4A61">
              <w:rPr>
                <w:rFonts w:cstheme="minorHAnsi"/>
                <w:sz w:val="24"/>
                <w:szCs w:val="24"/>
              </w:rPr>
              <w:t>)</w:t>
            </w:r>
          </w:p>
        </w:tc>
      </w:tr>
      <w:tr w:rsidR="00DD1FCD" w:rsidRPr="00B84DD1" w14:paraId="21E26B7C" w14:textId="77777777" w:rsidTr="00071E1F">
        <w:tc>
          <w:tcPr>
            <w:tcW w:w="9062" w:type="dxa"/>
          </w:tcPr>
          <w:p w14:paraId="4E655E60" w14:textId="77777777" w:rsidR="00DD1FCD" w:rsidRPr="001D11AB" w:rsidRDefault="00DD1FCD" w:rsidP="00071E1F">
            <w:pPr>
              <w:spacing w:line="276" w:lineRule="auto"/>
              <w:jc w:val="both"/>
              <w:rPr>
                <w:rFonts w:cstheme="minorHAnsi"/>
                <w:b/>
                <w:sz w:val="24"/>
                <w:szCs w:val="24"/>
              </w:rPr>
            </w:pPr>
            <w:r>
              <w:rPr>
                <w:rFonts w:cstheme="minorHAnsi"/>
                <w:b/>
                <w:sz w:val="24"/>
                <w:szCs w:val="24"/>
              </w:rPr>
              <w:t>9</w:t>
            </w:r>
            <w:r w:rsidRPr="001D11AB">
              <w:rPr>
                <w:rFonts w:cstheme="minorHAnsi"/>
                <w:b/>
                <w:sz w:val="24"/>
                <w:szCs w:val="24"/>
              </w:rPr>
              <w:t>. Jak oceniają Państwo poziom współpracy</w:t>
            </w:r>
            <w:r>
              <w:rPr>
                <w:rFonts w:cstheme="minorHAnsi"/>
                <w:b/>
                <w:sz w:val="24"/>
                <w:szCs w:val="24"/>
              </w:rPr>
              <w:t xml:space="preserve"> i </w:t>
            </w:r>
            <w:r w:rsidRPr="001D11AB">
              <w:rPr>
                <w:rFonts w:cstheme="minorHAnsi"/>
                <w:b/>
                <w:sz w:val="24"/>
                <w:szCs w:val="24"/>
              </w:rPr>
              <w:t>wymiany informacji</w:t>
            </w:r>
            <w:r>
              <w:rPr>
                <w:rFonts w:cstheme="minorHAnsi"/>
                <w:b/>
                <w:sz w:val="24"/>
                <w:szCs w:val="24"/>
              </w:rPr>
              <w:t xml:space="preserve"> z tymi organizacjami</w:t>
            </w:r>
            <w:r w:rsidRPr="001D11AB">
              <w:rPr>
                <w:rFonts w:cstheme="minorHAnsi"/>
                <w:b/>
                <w:sz w:val="24"/>
                <w:szCs w:val="24"/>
              </w:rPr>
              <w:t>?</w:t>
            </w:r>
          </w:p>
        </w:tc>
      </w:tr>
      <w:tr w:rsidR="00DD1FCD" w:rsidRPr="00B84DD1" w14:paraId="0DD02AE1" w14:textId="77777777" w:rsidTr="00071E1F">
        <w:tc>
          <w:tcPr>
            <w:tcW w:w="9062" w:type="dxa"/>
          </w:tcPr>
          <w:p w14:paraId="0642347D" w14:textId="77777777" w:rsidR="00DD1FCD" w:rsidRPr="001D11AB" w:rsidRDefault="00DD1FCD" w:rsidP="00071E1F">
            <w:pPr>
              <w:pStyle w:val="Akapitzlist"/>
              <w:numPr>
                <w:ilvl w:val="0"/>
                <w:numId w:val="9"/>
              </w:numPr>
              <w:spacing w:line="276" w:lineRule="auto"/>
              <w:jc w:val="both"/>
              <w:rPr>
                <w:rFonts w:cstheme="minorHAnsi"/>
                <w:sz w:val="24"/>
                <w:szCs w:val="24"/>
              </w:rPr>
            </w:pPr>
            <w:r w:rsidRPr="001D11AB">
              <w:rPr>
                <w:rFonts w:cstheme="minorHAnsi"/>
                <w:sz w:val="24"/>
                <w:szCs w:val="24"/>
              </w:rPr>
              <w:t>Bardzo dobrze</w:t>
            </w:r>
          </w:p>
          <w:p w14:paraId="34E45AFB" w14:textId="77777777" w:rsidR="00DD1FCD" w:rsidRPr="001D11AB" w:rsidRDefault="00DD1FCD" w:rsidP="00071E1F">
            <w:pPr>
              <w:pStyle w:val="Akapitzlist"/>
              <w:numPr>
                <w:ilvl w:val="0"/>
                <w:numId w:val="9"/>
              </w:numPr>
              <w:spacing w:line="276" w:lineRule="auto"/>
              <w:jc w:val="both"/>
              <w:rPr>
                <w:rFonts w:cstheme="minorHAnsi"/>
                <w:sz w:val="24"/>
                <w:szCs w:val="24"/>
              </w:rPr>
            </w:pPr>
            <w:r w:rsidRPr="001D11AB">
              <w:rPr>
                <w:rFonts w:cstheme="minorHAnsi"/>
                <w:sz w:val="24"/>
                <w:szCs w:val="24"/>
              </w:rPr>
              <w:t>Dobrze</w:t>
            </w:r>
          </w:p>
          <w:p w14:paraId="3783122C" w14:textId="77777777" w:rsidR="00DD1FCD" w:rsidRPr="001D11AB" w:rsidRDefault="00DD1FCD" w:rsidP="00071E1F">
            <w:pPr>
              <w:pStyle w:val="Akapitzlist"/>
              <w:numPr>
                <w:ilvl w:val="0"/>
                <w:numId w:val="9"/>
              </w:numPr>
              <w:spacing w:line="276" w:lineRule="auto"/>
              <w:jc w:val="both"/>
              <w:rPr>
                <w:rFonts w:cstheme="minorHAnsi"/>
                <w:sz w:val="24"/>
                <w:szCs w:val="24"/>
              </w:rPr>
            </w:pPr>
            <w:r w:rsidRPr="001D11AB">
              <w:rPr>
                <w:rFonts w:cstheme="minorHAnsi"/>
                <w:sz w:val="24"/>
                <w:szCs w:val="24"/>
              </w:rPr>
              <w:t>Przeciętnie</w:t>
            </w:r>
          </w:p>
          <w:p w14:paraId="3A5CE44C" w14:textId="77777777" w:rsidR="00DD1FCD" w:rsidRPr="001D11AB" w:rsidRDefault="00DD1FCD" w:rsidP="00071E1F">
            <w:pPr>
              <w:pStyle w:val="Akapitzlist"/>
              <w:numPr>
                <w:ilvl w:val="0"/>
                <w:numId w:val="9"/>
              </w:numPr>
              <w:spacing w:line="276" w:lineRule="auto"/>
              <w:jc w:val="both"/>
              <w:rPr>
                <w:rFonts w:cstheme="minorHAnsi"/>
                <w:sz w:val="24"/>
                <w:szCs w:val="24"/>
              </w:rPr>
            </w:pPr>
            <w:r w:rsidRPr="001D11AB">
              <w:rPr>
                <w:rFonts w:cstheme="minorHAnsi"/>
                <w:sz w:val="24"/>
                <w:szCs w:val="24"/>
              </w:rPr>
              <w:lastRenderedPageBreak/>
              <w:t>Źle (Dlaczego?)…………….</w:t>
            </w:r>
          </w:p>
          <w:p w14:paraId="18AF07EF" w14:textId="77777777" w:rsidR="00DD1FCD" w:rsidRPr="001D11AB" w:rsidRDefault="00DD1FCD" w:rsidP="00071E1F">
            <w:pPr>
              <w:pStyle w:val="Akapitzlist"/>
              <w:numPr>
                <w:ilvl w:val="0"/>
                <w:numId w:val="9"/>
              </w:numPr>
              <w:spacing w:line="276" w:lineRule="auto"/>
              <w:jc w:val="both"/>
              <w:rPr>
                <w:rFonts w:cstheme="minorHAnsi"/>
                <w:sz w:val="24"/>
                <w:szCs w:val="24"/>
              </w:rPr>
            </w:pPr>
            <w:r w:rsidRPr="001D11AB">
              <w:rPr>
                <w:rFonts w:cstheme="minorHAnsi"/>
                <w:sz w:val="24"/>
                <w:szCs w:val="24"/>
              </w:rPr>
              <w:t>Bardzo źle (Dlaczego?)…………….</w:t>
            </w:r>
          </w:p>
        </w:tc>
      </w:tr>
      <w:tr w:rsidR="00DD1FCD" w:rsidRPr="00B84DD1" w14:paraId="3A27A118" w14:textId="77777777" w:rsidTr="00071E1F">
        <w:tc>
          <w:tcPr>
            <w:tcW w:w="9062" w:type="dxa"/>
          </w:tcPr>
          <w:p w14:paraId="06099F0E" w14:textId="77777777" w:rsidR="00DD1FCD" w:rsidRPr="00B84DD1" w:rsidRDefault="00DD1FCD" w:rsidP="00071E1F">
            <w:pPr>
              <w:spacing w:line="276" w:lineRule="auto"/>
              <w:jc w:val="both"/>
              <w:rPr>
                <w:rFonts w:cstheme="minorHAnsi"/>
                <w:sz w:val="24"/>
                <w:szCs w:val="24"/>
              </w:rPr>
            </w:pPr>
            <w:r>
              <w:rPr>
                <w:rFonts w:cstheme="minorHAnsi"/>
                <w:b/>
                <w:sz w:val="24"/>
                <w:szCs w:val="24"/>
              </w:rPr>
              <w:lastRenderedPageBreak/>
              <w:t>10</w:t>
            </w:r>
            <w:r w:rsidRPr="00E1268C">
              <w:rPr>
                <w:rFonts w:cstheme="minorHAnsi"/>
                <w:b/>
                <w:sz w:val="24"/>
                <w:szCs w:val="24"/>
              </w:rPr>
              <w:t xml:space="preserve">. </w:t>
            </w:r>
            <w:r w:rsidRPr="00C87218">
              <w:rPr>
                <w:rFonts w:cstheme="minorHAnsi"/>
                <w:b/>
                <w:sz w:val="24"/>
                <w:szCs w:val="24"/>
              </w:rPr>
              <w:t>Czy liczba realizowanych projektów EFS odpowiada potrzebom zidentyfikowanym w państwa regionie?</w:t>
            </w:r>
          </w:p>
        </w:tc>
      </w:tr>
      <w:tr w:rsidR="00DD1FCD" w:rsidRPr="00B84DD1" w14:paraId="551F9152" w14:textId="77777777" w:rsidTr="00071E1F">
        <w:tc>
          <w:tcPr>
            <w:tcW w:w="9062" w:type="dxa"/>
          </w:tcPr>
          <w:p w14:paraId="1D5BFAB9" w14:textId="77777777" w:rsidR="00DD1FCD" w:rsidRPr="0014003E" w:rsidRDefault="00DD1FCD" w:rsidP="00071E1F">
            <w:pPr>
              <w:pStyle w:val="Akapitzlist"/>
              <w:numPr>
                <w:ilvl w:val="0"/>
                <w:numId w:val="10"/>
              </w:numPr>
              <w:spacing w:line="276" w:lineRule="auto"/>
              <w:jc w:val="both"/>
              <w:rPr>
                <w:rFonts w:cstheme="minorHAnsi"/>
                <w:sz w:val="24"/>
                <w:szCs w:val="24"/>
              </w:rPr>
            </w:pPr>
            <w:r w:rsidRPr="0014003E">
              <w:rPr>
                <w:rFonts w:cstheme="minorHAnsi"/>
                <w:sz w:val="24"/>
                <w:szCs w:val="24"/>
              </w:rPr>
              <w:t>Zdecydowanie tak</w:t>
            </w:r>
          </w:p>
          <w:p w14:paraId="6CAE5F59" w14:textId="77777777" w:rsidR="00DD1FCD" w:rsidRPr="0014003E" w:rsidRDefault="00DD1FCD" w:rsidP="00071E1F">
            <w:pPr>
              <w:pStyle w:val="Akapitzlist"/>
              <w:numPr>
                <w:ilvl w:val="0"/>
                <w:numId w:val="10"/>
              </w:numPr>
              <w:spacing w:line="276" w:lineRule="auto"/>
              <w:jc w:val="both"/>
              <w:rPr>
                <w:rFonts w:cstheme="minorHAnsi"/>
                <w:sz w:val="24"/>
                <w:szCs w:val="24"/>
              </w:rPr>
            </w:pPr>
            <w:r w:rsidRPr="0014003E">
              <w:rPr>
                <w:rFonts w:cstheme="minorHAnsi"/>
                <w:sz w:val="24"/>
                <w:szCs w:val="24"/>
              </w:rPr>
              <w:t>Raczej tak</w:t>
            </w:r>
          </w:p>
          <w:p w14:paraId="788CD8DB" w14:textId="77777777" w:rsidR="00DD1FCD" w:rsidRPr="0014003E" w:rsidRDefault="00DD1FCD" w:rsidP="00071E1F">
            <w:pPr>
              <w:pStyle w:val="Akapitzlist"/>
              <w:numPr>
                <w:ilvl w:val="0"/>
                <w:numId w:val="10"/>
              </w:numPr>
              <w:spacing w:line="276" w:lineRule="auto"/>
              <w:jc w:val="both"/>
              <w:rPr>
                <w:rFonts w:cstheme="minorHAnsi"/>
                <w:sz w:val="24"/>
                <w:szCs w:val="24"/>
              </w:rPr>
            </w:pPr>
            <w:r w:rsidRPr="0014003E">
              <w:rPr>
                <w:rFonts w:cstheme="minorHAnsi"/>
                <w:sz w:val="24"/>
                <w:szCs w:val="24"/>
              </w:rPr>
              <w:t>Ani tak, ani nie</w:t>
            </w:r>
          </w:p>
          <w:p w14:paraId="4E684F9B" w14:textId="77777777" w:rsidR="00DD1FCD" w:rsidRPr="0014003E" w:rsidRDefault="00DD1FCD" w:rsidP="00071E1F">
            <w:pPr>
              <w:pStyle w:val="Akapitzlist"/>
              <w:numPr>
                <w:ilvl w:val="0"/>
                <w:numId w:val="10"/>
              </w:numPr>
              <w:spacing w:line="276" w:lineRule="auto"/>
              <w:jc w:val="both"/>
              <w:rPr>
                <w:rFonts w:cstheme="minorHAnsi"/>
                <w:sz w:val="24"/>
                <w:szCs w:val="24"/>
              </w:rPr>
            </w:pPr>
            <w:r w:rsidRPr="0014003E">
              <w:rPr>
                <w:rFonts w:cstheme="minorHAnsi"/>
                <w:sz w:val="24"/>
                <w:szCs w:val="24"/>
              </w:rPr>
              <w:t>Raczej nie</w:t>
            </w:r>
            <w:r>
              <w:rPr>
                <w:rFonts w:cstheme="minorHAnsi"/>
                <w:sz w:val="24"/>
                <w:szCs w:val="24"/>
              </w:rPr>
              <w:t xml:space="preserve"> (proszę uzasadnić odpowiedź)…………</w:t>
            </w:r>
          </w:p>
          <w:p w14:paraId="12C2C581" w14:textId="77777777" w:rsidR="00DD1FCD" w:rsidRPr="0014003E" w:rsidRDefault="00DD1FCD" w:rsidP="00071E1F">
            <w:pPr>
              <w:pStyle w:val="Akapitzlist"/>
              <w:numPr>
                <w:ilvl w:val="0"/>
                <w:numId w:val="10"/>
              </w:numPr>
              <w:spacing w:line="276" w:lineRule="auto"/>
              <w:jc w:val="both"/>
              <w:rPr>
                <w:rFonts w:cstheme="minorHAnsi"/>
                <w:b/>
                <w:sz w:val="24"/>
                <w:szCs w:val="24"/>
              </w:rPr>
            </w:pPr>
            <w:r w:rsidRPr="0014003E">
              <w:rPr>
                <w:rFonts w:cstheme="minorHAnsi"/>
                <w:sz w:val="24"/>
                <w:szCs w:val="24"/>
              </w:rPr>
              <w:t>Zdecydowanie nie</w:t>
            </w:r>
            <w:r>
              <w:rPr>
                <w:rFonts w:cstheme="minorHAnsi"/>
                <w:sz w:val="24"/>
                <w:szCs w:val="24"/>
              </w:rPr>
              <w:t xml:space="preserve"> (proszę uzasadnić odpowiedź)…………</w:t>
            </w:r>
          </w:p>
        </w:tc>
      </w:tr>
      <w:tr w:rsidR="00DD1FCD" w:rsidRPr="00B84DD1" w14:paraId="0353EAE3" w14:textId="77777777" w:rsidTr="00071E1F">
        <w:tc>
          <w:tcPr>
            <w:tcW w:w="9062" w:type="dxa"/>
          </w:tcPr>
          <w:p w14:paraId="3716DE1E" w14:textId="77777777" w:rsidR="00DD1FCD" w:rsidRPr="002F6DC4" w:rsidRDefault="00DD1FCD" w:rsidP="00071E1F">
            <w:pPr>
              <w:spacing w:line="276" w:lineRule="auto"/>
              <w:jc w:val="both"/>
              <w:rPr>
                <w:rFonts w:cstheme="minorHAnsi"/>
                <w:sz w:val="24"/>
                <w:szCs w:val="24"/>
              </w:rPr>
            </w:pPr>
            <w:r>
              <w:rPr>
                <w:rFonts w:cstheme="minorHAnsi"/>
                <w:b/>
                <w:sz w:val="24"/>
                <w:szCs w:val="24"/>
              </w:rPr>
              <w:t>11</w:t>
            </w:r>
            <w:r w:rsidRPr="00E1268C">
              <w:rPr>
                <w:rFonts w:cstheme="minorHAnsi"/>
                <w:b/>
                <w:sz w:val="24"/>
                <w:szCs w:val="24"/>
              </w:rPr>
              <w:t xml:space="preserve">. Jak ocenia Pan/Pani swoją wiedzę na temat PO PŻ? </w:t>
            </w:r>
            <w:r w:rsidRPr="00B84DD1">
              <w:rPr>
                <w:rFonts w:cstheme="minorHAnsi"/>
                <w:i/>
                <w:sz w:val="24"/>
                <w:szCs w:val="24"/>
              </w:rPr>
              <w:t>(Proszę</w:t>
            </w:r>
            <w:r>
              <w:rPr>
                <w:rFonts w:cstheme="minorHAnsi"/>
                <w:i/>
                <w:sz w:val="24"/>
                <w:szCs w:val="24"/>
              </w:rPr>
              <w:t xml:space="preserve"> o </w:t>
            </w:r>
            <w:r w:rsidRPr="00B84DD1">
              <w:rPr>
                <w:rFonts w:cstheme="minorHAnsi"/>
                <w:i/>
                <w:sz w:val="24"/>
                <w:szCs w:val="24"/>
              </w:rPr>
              <w:t>ocenę</w:t>
            </w:r>
            <w:r>
              <w:rPr>
                <w:rFonts w:cstheme="minorHAnsi"/>
                <w:i/>
                <w:sz w:val="24"/>
                <w:szCs w:val="24"/>
              </w:rPr>
              <w:t xml:space="preserve"> w </w:t>
            </w:r>
            <w:r w:rsidRPr="00B84DD1">
              <w:rPr>
                <w:rFonts w:cstheme="minorHAnsi"/>
                <w:i/>
                <w:sz w:val="24"/>
                <w:szCs w:val="24"/>
              </w:rPr>
              <w:t>skali od 1 do 5, gdzie 1 oznacza brak wiedzy</w:t>
            </w:r>
            <w:r>
              <w:rPr>
                <w:rFonts w:cstheme="minorHAnsi"/>
                <w:i/>
                <w:sz w:val="24"/>
                <w:szCs w:val="24"/>
              </w:rPr>
              <w:t xml:space="preserve"> a </w:t>
            </w:r>
            <w:r w:rsidRPr="00B84DD1">
              <w:rPr>
                <w:rFonts w:cstheme="minorHAnsi"/>
                <w:i/>
                <w:sz w:val="24"/>
                <w:szCs w:val="24"/>
              </w:rPr>
              <w:t>5 znaczną wiedzę)</w:t>
            </w:r>
          </w:p>
        </w:tc>
      </w:tr>
      <w:tr w:rsidR="00DD1FCD" w:rsidRPr="00B84DD1" w14:paraId="3E3D9DE4" w14:textId="77777777" w:rsidTr="00071E1F">
        <w:tc>
          <w:tcPr>
            <w:tcW w:w="9062" w:type="dxa"/>
          </w:tcPr>
          <w:p w14:paraId="4566AC9A" w14:textId="77777777" w:rsidR="00DD1FCD" w:rsidRPr="002F6DC4" w:rsidRDefault="00DD1FCD" w:rsidP="00071E1F">
            <w:pPr>
              <w:pStyle w:val="Akapitzlist"/>
              <w:numPr>
                <w:ilvl w:val="0"/>
                <w:numId w:val="20"/>
              </w:numPr>
              <w:spacing w:line="276" w:lineRule="auto"/>
              <w:rPr>
                <w:rFonts w:cstheme="minorHAnsi"/>
                <w:sz w:val="24"/>
                <w:szCs w:val="24"/>
              </w:rPr>
            </w:pPr>
            <w:r w:rsidRPr="002F6DC4">
              <w:rPr>
                <w:rFonts w:cstheme="minorHAnsi"/>
                <w:sz w:val="24"/>
                <w:szCs w:val="24"/>
              </w:rPr>
              <w:t>1</w:t>
            </w:r>
          </w:p>
          <w:p w14:paraId="0EF87B40" w14:textId="77777777" w:rsidR="00DD1FCD" w:rsidRPr="002F6DC4" w:rsidRDefault="00DD1FCD" w:rsidP="00071E1F">
            <w:pPr>
              <w:pStyle w:val="Akapitzlist"/>
              <w:numPr>
                <w:ilvl w:val="0"/>
                <w:numId w:val="20"/>
              </w:numPr>
              <w:spacing w:line="276" w:lineRule="auto"/>
              <w:rPr>
                <w:rFonts w:cstheme="minorHAnsi"/>
                <w:sz w:val="24"/>
                <w:szCs w:val="24"/>
              </w:rPr>
            </w:pPr>
            <w:r w:rsidRPr="002F6DC4">
              <w:rPr>
                <w:rFonts w:cstheme="minorHAnsi"/>
                <w:sz w:val="24"/>
                <w:szCs w:val="24"/>
              </w:rPr>
              <w:t>2</w:t>
            </w:r>
          </w:p>
          <w:p w14:paraId="6D9CEE8F" w14:textId="77777777" w:rsidR="00DD1FCD" w:rsidRPr="002F6DC4" w:rsidRDefault="00DD1FCD" w:rsidP="00071E1F">
            <w:pPr>
              <w:pStyle w:val="Akapitzlist"/>
              <w:numPr>
                <w:ilvl w:val="0"/>
                <w:numId w:val="20"/>
              </w:numPr>
              <w:spacing w:line="276" w:lineRule="auto"/>
              <w:rPr>
                <w:rFonts w:cstheme="minorHAnsi"/>
                <w:sz w:val="24"/>
                <w:szCs w:val="24"/>
              </w:rPr>
            </w:pPr>
            <w:r w:rsidRPr="002F6DC4">
              <w:rPr>
                <w:rFonts w:cstheme="minorHAnsi"/>
                <w:sz w:val="24"/>
                <w:szCs w:val="24"/>
              </w:rPr>
              <w:t>3</w:t>
            </w:r>
          </w:p>
          <w:p w14:paraId="3878D983" w14:textId="77777777" w:rsidR="00DD1FCD" w:rsidRPr="002F6DC4" w:rsidRDefault="00DD1FCD" w:rsidP="00071E1F">
            <w:pPr>
              <w:pStyle w:val="Akapitzlist"/>
              <w:numPr>
                <w:ilvl w:val="0"/>
                <w:numId w:val="20"/>
              </w:numPr>
              <w:spacing w:line="276" w:lineRule="auto"/>
              <w:rPr>
                <w:rFonts w:cstheme="minorHAnsi"/>
                <w:sz w:val="24"/>
                <w:szCs w:val="24"/>
              </w:rPr>
            </w:pPr>
            <w:r w:rsidRPr="002F6DC4">
              <w:rPr>
                <w:rFonts w:cstheme="minorHAnsi"/>
                <w:sz w:val="24"/>
                <w:szCs w:val="24"/>
              </w:rPr>
              <w:t>4</w:t>
            </w:r>
          </w:p>
          <w:p w14:paraId="0F3D5048" w14:textId="77777777" w:rsidR="00DD1FCD" w:rsidRPr="002F6DC4" w:rsidRDefault="00DD1FCD" w:rsidP="00071E1F">
            <w:pPr>
              <w:pStyle w:val="Akapitzlist"/>
              <w:numPr>
                <w:ilvl w:val="0"/>
                <w:numId w:val="20"/>
              </w:numPr>
              <w:spacing w:line="276" w:lineRule="auto"/>
              <w:rPr>
                <w:rFonts w:cstheme="minorHAnsi"/>
                <w:sz w:val="24"/>
                <w:szCs w:val="24"/>
              </w:rPr>
            </w:pPr>
            <w:r w:rsidRPr="002F6DC4">
              <w:rPr>
                <w:rFonts w:cstheme="minorHAnsi"/>
                <w:sz w:val="24"/>
                <w:szCs w:val="24"/>
              </w:rPr>
              <w:t>5</w:t>
            </w:r>
          </w:p>
        </w:tc>
      </w:tr>
      <w:tr w:rsidR="00DD1FCD" w:rsidRPr="00B84DD1" w14:paraId="75471D57" w14:textId="77777777" w:rsidTr="00071E1F">
        <w:tc>
          <w:tcPr>
            <w:tcW w:w="9062" w:type="dxa"/>
          </w:tcPr>
          <w:p w14:paraId="5CDF1575" w14:textId="77777777" w:rsidR="00DD1FCD" w:rsidRPr="007C4A61" w:rsidRDefault="00DD1FCD" w:rsidP="00071E1F">
            <w:pPr>
              <w:spacing w:line="276" w:lineRule="auto"/>
              <w:jc w:val="both"/>
              <w:rPr>
                <w:rFonts w:cstheme="minorHAnsi"/>
                <w:b/>
                <w:sz w:val="24"/>
                <w:szCs w:val="24"/>
              </w:rPr>
            </w:pPr>
            <w:r>
              <w:rPr>
                <w:rFonts w:cstheme="minorHAnsi"/>
                <w:b/>
                <w:sz w:val="24"/>
                <w:szCs w:val="24"/>
              </w:rPr>
              <w:t>12</w:t>
            </w:r>
            <w:r w:rsidRPr="00E1268C">
              <w:rPr>
                <w:rFonts w:cstheme="minorHAnsi"/>
                <w:b/>
                <w:sz w:val="24"/>
                <w:szCs w:val="24"/>
              </w:rPr>
              <w:t xml:space="preserve">. Czy </w:t>
            </w:r>
            <w:r>
              <w:rPr>
                <w:rFonts w:cstheme="minorHAnsi"/>
                <w:b/>
                <w:sz w:val="24"/>
                <w:szCs w:val="24"/>
              </w:rPr>
              <w:t>uczestnicy</w:t>
            </w:r>
            <w:r w:rsidRPr="00E1268C">
              <w:rPr>
                <w:rFonts w:cstheme="minorHAnsi"/>
                <w:b/>
                <w:sz w:val="24"/>
                <w:szCs w:val="24"/>
              </w:rPr>
              <w:t xml:space="preserve"> Państwa projektu </w:t>
            </w:r>
            <w:r>
              <w:rPr>
                <w:rFonts w:cstheme="minorHAnsi"/>
                <w:b/>
                <w:sz w:val="24"/>
                <w:szCs w:val="24"/>
              </w:rPr>
              <w:t>korzystali/</w:t>
            </w:r>
            <w:r w:rsidRPr="00E1268C">
              <w:rPr>
                <w:rFonts w:cstheme="minorHAnsi"/>
                <w:b/>
                <w:sz w:val="24"/>
                <w:szCs w:val="24"/>
              </w:rPr>
              <w:t>korzystają również</w:t>
            </w:r>
            <w:r>
              <w:rPr>
                <w:rFonts w:cstheme="minorHAnsi"/>
                <w:b/>
                <w:sz w:val="24"/>
                <w:szCs w:val="24"/>
              </w:rPr>
              <w:t xml:space="preserve"> z </w:t>
            </w:r>
            <w:r w:rsidRPr="00E1268C">
              <w:rPr>
                <w:rFonts w:cstheme="minorHAnsi"/>
                <w:b/>
                <w:sz w:val="24"/>
                <w:szCs w:val="24"/>
              </w:rPr>
              <w:t>pomocy</w:t>
            </w:r>
            <w:r>
              <w:rPr>
                <w:rFonts w:cstheme="minorHAnsi"/>
                <w:b/>
                <w:sz w:val="24"/>
                <w:szCs w:val="24"/>
              </w:rPr>
              <w:t xml:space="preserve"> w </w:t>
            </w:r>
            <w:r w:rsidRPr="00E1268C">
              <w:rPr>
                <w:rFonts w:cstheme="minorHAnsi"/>
                <w:b/>
                <w:sz w:val="24"/>
                <w:szCs w:val="24"/>
              </w:rPr>
              <w:t>ramach P</w:t>
            </w:r>
            <w:r>
              <w:rPr>
                <w:rFonts w:cstheme="minorHAnsi"/>
                <w:b/>
                <w:sz w:val="24"/>
                <w:szCs w:val="24"/>
              </w:rPr>
              <w:t>rogramu Operacyjnego</w:t>
            </w:r>
            <w:r w:rsidRPr="00E1268C">
              <w:rPr>
                <w:rFonts w:cstheme="minorHAnsi"/>
                <w:b/>
                <w:sz w:val="24"/>
                <w:szCs w:val="24"/>
              </w:rPr>
              <w:t xml:space="preserve"> </w:t>
            </w:r>
            <w:r>
              <w:rPr>
                <w:rFonts w:cstheme="minorHAnsi"/>
                <w:b/>
                <w:sz w:val="24"/>
                <w:szCs w:val="24"/>
              </w:rPr>
              <w:t>„Pomoc Żywnościowa”</w:t>
            </w:r>
            <w:r w:rsidRPr="00E1268C">
              <w:rPr>
                <w:rFonts w:cstheme="minorHAnsi"/>
                <w:b/>
                <w:sz w:val="24"/>
                <w:szCs w:val="24"/>
              </w:rPr>
              <w:t>?</w:t>
            </w:r>
          </w:p>
        </w:tc>
      </w:tr>
      <w:tr w:rsidR="00DD1FCD" w:rsidRPr="00B84DD1" w14:paraId="32F0C87A" w14:textId="77777777" w:rsidTr="00071E1F">
        <w:tc>
          <w:tcPr>
            <w:tcW w:w="9062" w:type="dxa"/>
          </w:tcPr>
          <w:p w14:paraId="443D8BC4" w14:textId="77777777" w:rsidR="00DD1FCD" w:rsidRPr="007C4A61" w:rsidRDefault="00DD1FCD" w:rsidP="00071E1F">
            <w:pPr>
              <w:pStyle w:val="Akapitzlist"/>
              <w:numPr>
                <w:ilvl w:val="0"/>
                <w:numId w:val="14"/>
              </w:numPr>
              <w:spacing w:line="276" w:lineRule="auto"/>
              <w:rPr>
                <w:rFonts w:cstheme="minorHAnsi"/>
                <w:sz w:val="24"/>
                <w:szCs w:val="24"/>
              </w:rPr>
            </w:pPr>
            <w:r w:rsidRPr="007C4A61">
              <w:rPr>
                <w:rFonts w:cstheme="minorHAnsi"/>
                <w:sz w:val="24"/>
                <w:szCs w:val="24"/>
              </w:rPr>
              <w:t>Tak (Czego dotyczy pomoc uzyskana</w:t>
            </w:r>
            <w:r>
              <w:rPr>
                <w:rFonts w:cstheme="minorHAnsi"/>
                <w:sz w:val="24"/>
                <w:szCs w:val="24"/>
              </w:rPr>
              <w:t xml:space="preserve"> w </w:t>
            </w:r>
            <w:r w:rsidRPr="007C4A61">
              <w:rPr>
                <w:rFonts w:cstheme="minorHAnsi"/>
                <w:sz w:val="24"/>
                <w:szCs w:val="24"/>
              </w:rPr>
              <w:t>ramach PO PŻ?)………………………..</w:t>
            </w:r>
          </w:p>
          <w:p w14:paraId="0827AD1B" w14:textId="77777777" w:rsidR="00DD1FCD" w:rsidRPr="007C4A61" w:rsidRDefault="00DD1FCD" w:rsidP="00071E1F">
            <w:pPr>
              <w:pStyle w:val="Akapitzlist"/>
              <w:numPr>
                <w:ilvl w:val="0"/>
                <w:numId w:val="14"/>
              </w:numPr>
              <w:spacing w:line="276" w:lineRule="auto"/>
              <w:rPr>
                <w:rFonts w:cstheme="minorHAnsi"/>
                <w:sz w:val="24"/>
                <w:szCs w:val="24"/>
              </w:rPr>
            </w:pPr>
            <w:r w:rsidRPr="007C4A61">
              <w:rPr>
                <w:rFonts w:cstheme="minorHAnsi"/>
                <w:sz w:val="24"/>
                <w:szCs w:val="24"/>
              </w:rPr>
              <w:t>Nie</w:t>
            </w:r>
          </w:p>
          <w:p w14:paraId="7528A28C" w14:textId="77777777" w:rsidR="00DD1FCD" w:rsidRPr="007C4A61" w:rsidRDefault="00DD1FCD" w:rsidP="00071E1F">
            <w:pPr>
              <w:pStyle w:val="Akapitzlist"/>
              <w:numPr>
                <w:ilvl w:val="0"/>
                <w:numId w:val="14"/>
              </w:numPr>
              <w:spacing w:line="276" w:lineRule="auto"/>
              <w:jc w:val="both"/>
              <w:rPr>
                <w:rFonts w:cstheme="minorHAnsi"/>
                <w:b/>
                <w:sz w:val="24"/>
                <w:szCs w:val="24"/>
              </w:rPr>
            </w:pPr>
            <w:r w:rsidRPr="007C4A61">
              <w:rPr>
                <w:rFonts w:cstheme="minorHAnsi"/>
                <w:sz w:val="24"/>
                <w:szCs w:val="24"/>
              </w:rPr>
              <w:t>Trudno powiedzieć (brak wiedzy</w:t>
            </w:r>
            <w:r>
              <w:rPr>
                <w:rFonts w:cstheme="minorHAnsi"/>
                <w:sz w:val="24"/>
                <w:szCs w:val="24"/>
              </w:rPr>
              <w:t xml:space="preserve"> o </w:t>
            </w:r>
            <w:r w:rsidRPr="007C4A61">
              <w:rPr>
                <w:rFonts w:cstheme="minorHAnsi"/>
                <w:sz w:val="24"/>
                <w:szCs w:val="24"/>
              </w:rPr>
              <w:t>uczestnikach FEAD)</w:t>
            </w:r>
          </w:p>
        </w:tc>
      </w:tr>
      <w:tr w:rsidR="00DD1FCD" w:rsidRPr="00B84DD1" w14:paraId="0AF608AE" w14:textId="77777777" w:rsidTr="00071E1F">
        <w:tc>
          <w:tcPr>
            <w:tcW w:w="9062" w:type="dxa"/>
          </w:tcPr>
          <w:p w14:paraId="5A47AE49" w14:textId="77777777" w:rsidR="00DD1FCD" w:rsidRPr="007C4A61" w:rsidRDefault="00DD1FCD" w:rsidP="00071E1F">
            <w:pPr>
              <w:spacing w:line="276" w:lineRule="auto"/>
              <w:jc w:val="both"/>
              <w:rPr>
                <w:rFonts w:cstheme="minorHAnsi"/>
                <w:b/>
                <w:sz w:val="24"/>
                <w:szCs w:val="24"/>
              </w:rPr>
            </w:pPr>
            <w:r w:rsidRPr="00E1268C">
              <w:rPr>
                <w:rFonts w:cstheme="minorHAnsi"/>
                <w:b/>
                <w:sz w:val="24"/>
                <w:szCs w:val="24"/>
              </w:rPr>
              <w:t>1</w:t>
            </w:r>
            <w:r>
              <w:rPr>
                <w:rFonts w:cstheme="minorHAnsi"/>
                <w:b/>
                <w:sz w:val="24"/>
                <w:szCs w:val="24"/>
              </w:rPr>
              <w:t>3</w:t>
            </w:r>
            <w:r w:rsidRPr="00E1268C">
              <w:rPr>
                <w:rFonts w:cstheme="minorHAnsi"/>
                <w:b/>
                <w:sz w:val="24"/>
                <w:szCs w:val="24"/>
              </w:rPr>
              <w:t>. Czy</w:t>
            </w:r>
            <w:r>
              <w:rPr>
                <w:rFonts w:cstheme="minorHAnsi"/>
                <w:b/>
                <w:sz w:val="24"/>
                <w:szCs w:val="24"/>
              </w:rPr>
              <w:t xml:space="preserve"> w Pana/Pani opinii, w realizowanym przez Państwa </w:t>
            </w:r>
            <w:r w:rsidRPr="00E1268C">
              <w:rPr>
                <w:rFonts w:cstheme="minorHAnsi"/>
                <w:b/>
                <w:sz w:val="24"/>
                <w:szCs w:val="24"/>
              </w:rPr>
              <w:t>projekcie wystąpiła komplementarność</w:t>
            </w:r>
            <w:r>
              <w:rPr>
                <w:rFonts w:cstheme="minorHAnsi"/>
                <w:b/>
                <w:sz w:val="24"/>
                <w:szCs w:val="24"/>
              </w:rPr>
              <w:t xml:space="preserve"> z </w:t>
            </w:r>
            <w:r w:rsidRPr="00E1268C">
              <w:rPr>
                <w:rFonts w:cstheme="minorHAnsi"/>
                <w:b/>
                <w:sz w:val="24"/>
                <w:szCs w:val="24"/>
              </w:rPr>
              <w:t>programem operacyjnym „Pomoc Żywnościowa”, współfinansowanym ze środków Unii Europejskiej</w:t>
            </w:r>
            <w:r>
              <w:rPr>
                <w:rFonts w:cstheme="minorHAnsi"/>
                <w:b/>
                <w:sz w:val="24"/>
                <w:szCs w:val="24"/>
              </w:rPr>
              <w:t xml:space="preserve"> w </w:t>
            </w:r>
            <w:r w:rsidRPr="00E1268C">
              <w:rPr>
                <w:rFonts w:cstheme="minorHAnsi"/>
                <w:b/>
                <w:sz w:val="24"/>
                <w:szCs w:val="24"/>
              </w:rPr>
              <w:t>ramach Europejskiego Funduszu Pomocy Najbardziej Potrzebującym?</w:t>
            </w:r>
          </w:p>
        </w:tc>
      </w:tr>
      <w:tr w:rsidR="00DD1FCD" w:rsidRPr="00B84DD1" w14:paraId="2352E39F" w14:textId="77777777" w:rsidTr="00071E1F">
        <w:tc>
          <w:tcPr>
            <w:tcW w:w="9062" w:type="dxa"/>
          </w:tcPr>
          <w:p w14:paraId="1BB7ACBE" w14:textId="77777777" w:rsidR="00DD1FCD" w:rsidRPr="007C4A61" w:rsidRDefault="00DD1FCD" w:rsidP="00071E1F">
            <w:pPr>
              <w:pStyle w:val="Akapitzlist"/>
              <w:numPr>
                <w:ilvl w:val="0"/>
                <w:numId w:val="11"/>
              </w:numPr>
              <w:spacing w:line="276" w:lineRule="auto"/>
              <w:jc w:val="both"/>
              <w:rPr>
                <w:rFonts w:cstheme="minorHAnsi"/>
                <w:b/>
                <w:sz w:val="24"/>
                <w:szCs w:val="24"/>
              </w:rPr>
            </w:pPr>
            <w:r>
              <w:rPr>
                <w:rFonts w:cstheme="minorHAnsi"/>
                <w:sz w:val="24"/>
                <w:szCs w:val="24"/>
              </w:rPr>
              <w:t>Zdecydowanie tak</w:t>
            </w:r>
          </w:p>
          <w:p w14:paraId="706AAAF8" w14:textId="77777777" w:rsidR="00DD1FCD" w:rsidRPr="007C4A61" w:rsidRDefault="00DD1FCD" w:rsidP="00071E1F">
            <w:pPr>
              <w:pStyle w:val="Akapitzlist"/>
              <w:numPr>
                <w:ilvl w:val="0"/>
                <w:numId w:val="11"/>
              </w:numPr>
              <w:spacing w:line="276" w:lineRule="auto"/>
              <w:jc w:val="both"/>
              <w:rPr>
                <w:rFonts w:cstheme="minorHAnsi"/>
                <w:b/>
                <w:sz w:val="24"/>
                <w:szCs w:val="24"/>
              </w:rPr>
            </w:pPr>
            <w:r>
              <w:rPr>
                <w:rFonts w:cstheme="minorHAnsi"/>
                <w:sz w:val="24"/>
                <w:szCs w:val="24"/>
              </w:rPr>
              <w:t>Raczej tak</w:t>
            </w:r>
          </w:p>
          <w:p w14:paraId="472DE3E7" w14:textId="77777777" w:rsidR="00DD1FCD" w:rsidRPr="007C4A61" w:rsidRDefault="00DD1FCD" w:rsidP="00071E1F">
            <w:pPr>
              <w:pStyle w:val="Akapitzlist"/>
              <w:numPr>
                <w:ilvl w:val="0"/>
                <w:numId w:val="11"/>
              </w:numPr>
              <w:spacing w:line="276" w:lineRule="auto"/>
              <w:jc w:val="both"/>
              <w:rPr>
                <w:rFonts w:cstheme="minorHAnsi"/>
                <w:b/>
                <w:sz w:val="24"/>
                <w:szCs w:val="24"/>
              </w:rPr>
            </w:pPr>
            <w:r>
              <w:rPr>
                <w:rFonts w:cstheme="minorHAnsi"/>
                <w:sz w:val="24"/>
                <w:szCs w:val="24"/>
              </w:rPr>
              <w:t>Ani tak, ani nie</w:t>
            </w:r>
          </w:p>
          <w:p w14:paraId="468CFFD7" w14:textId="77777777" w:rsidR="00DD1FCD" w:rsidRPr="007C4A61" w:rsidRDefault="00DD1FCD" w:rsidP="00071E1F">
            <w:pPr>
              <w:pStyle w:val="Akapitzlist"/>
              <w:numPr>
                <w:ilvl w:val="0"/>
                <w:numId w:val="11"/>
              </w:numPr>
              <w:spacing w:line="276" w:lineRule="auto"/>
              <w:jc w:val="both"/>
              <w:rPr>
                <w:rFonts w:cstheme="minorHAnsi"/>
                <w:b/>
                <w:sz w:val="24"/>
                <w:szCs w:val="24"/>
              </w:rPr>
            </w:pPr>
            <w:r>
              <w:rPr>
                <w:rFonts w:cstheme="minorHAnsi"/>
                <w:sz w:val="24"/>
                <w:szCs w:val="24"/>
              </w:rPr>
              <w:t>Raczej nie (Dlaczego?)……………….</w:t>
            </w:r>
          </w:p>
          <w:p w14:paraId="2A3FBCAA" w14:textId="77777777" w:rsidR="00DD1FCD" w:rsidRPr="007C4A61" w:rsidRDefault="00DD1FCD" w:rsidP="00071E1F">
            <w:pPr>
              <w:pStyle w:val="Akapitzlist"/>
              <w:numPr>
                <w:ilvl w:val="0"/>
                <w:numId w:val="11"/>
              </w:numPr>
              <w:spacing w:line="276" w:lineRule="auto"/>
              <w:jc w:val="both"/>
              <w:rPr>
                <w:rFonts w:cstheme="minorHAnsi"/>
                <w:b/>
                <w:sz w:val="24"/>
                <w:szCs w:val="24"/>
              </w:rPr>
            </w:pPr>
            <w:r>
              <w:rPr>
                <w:rFonts w:cstheme="minorHAnsi"/>
                <w:sz w:val="24"/>
                <w:szCs w:val="24"/>
              </w:rPr>
              <w:t>Zdecydowanie nie (Dlaczego?)……………….</w:t>
            </w:r>
          </w:p>
          <w:p w14:paraId="6A358C43" w14:textId="77777777" w:rsidR="00DD1FCD" w:rsidRPr="007C4A61" w:rsidRDefault="00DD1FCD" w:rsidP="00071E1F">
            <w:pPr>
              <w:pStyle w:val="Akapitzlist"/>
              <w:numPr>
                <w:ilvl w:val="0"/>
                <w:numId w:val="11"/>
              </w:numPr>
              <w:spacing w:line="276" w:lineRule="auto"/>
              <w:jc w:val="both"/>
              <w:rPr>
                <w:rFonts w:cstheme="minorHAnsi"/>
                <w:b/>
                <w:sz w:val="24"/>
                <w:szCs w:val="24"/>
              </w:rPr>
            </w:pPr>
            <w:r>
              <w:rPr>
                <w:rFonts w:cstheme="minorHAnsi"/>
                <w:sz w:val="24"/>
                <w:szCs w:val="24"/>
              </w:rPr>
              <w:t>Trudno powiedzieć/nie mam wiedzy na ten temat</w:t>
            </w:r>
          </w:p>
        </w:tc>
      </w:tr>
      <w:tr w:rsidR="00DD1FCD" w:rsidRPr="00F97AD8" w14:paraId="321B0D47" w14:textId="77777777" w:rsidTr="00071E1F">
        <w:tc>
          <w:tcPr>
            <w:tcW w:w="9062" w:type="dxa"/>
          </w:tcPr>
          <w:p w14:paraId="3DF31936" w14:textId="77777777" w:rsidR="00DD1FCD" w:rsidRPr="00F97AD8" w:rsidRDefault="00DD1FCD" w:rsidP="00071E1F">
            <w:pPr>
              <w:spacing w:line="276" w:lineRule="auto"/>
              <w:jc w:val="both"/>
              <w:rPr>
                <w:rFonts w:cstheme="minorHAnsi"/>
                <w:b/>
                <w:sz w:val="24"/>
                <w:szCs w:val="24"/>
              </w:rPr>
            </w:pPr>
            <w:r w:rsidRPr="00F97AD8">
              <w:rPr>
                <w:rFonts w:cstheme="minorHAnsi"/>
                <w:b/>
                <w:sz w:val="24"/>
                <w:szCs w:val="24"/>
              </w:rPr>
              <w:t>14. Czy realizują Państwo prócz projektu</w:t>
            </w:r>
            <w:r>
              <w:rPr>
                <w:rFonts w:cstheme="minorHAnsi"/>
                <w:b/>
                <w:sz w:val="24"/>
                <w:szCs w:val="24"/>
              </w:rPr>
              <w:t xml:space="preserve"> w </w:t>
            </w:r>
            <w:r w:rsidRPr="00F97AD8">
              <w:rPr>
                <w:rFonts w:cstheme="minorHAnsi"/>
                <w:b/>
                <w:sz w:val="24"/>
                <w:szCs w:val="24"/>
              </w:rPr>
              <w:t>ramach EFS również działania</w:t>
            </w:r>
            <w:r>
              <w:rPr>
                <w:rFonts w:cstheme="minorHAnsi"/>
                <w:b/>
                <w:sz w:val="24"/>
                <w:szCs w:val="24"/>
              </w:rPr>
              <w:t xml:space="preserve"> w </w:t>
            </w:r>
            <w:r w:rsidRPr="00F97AD8">
              <w:rPr>
                <w:rFonts w:cstheme="minorHAnsi"/>
                <w:b/>
                <w:sz w:val="24"/>
                <w:szCs w:val="24"/>
              </w:rPr>
              <w:t>ramach Programu Operacyjnego „Pomoc Żywnościowa?</w:t>
            </w:r>
          </w:p>
        </w:tc>
      </w:tr>
      <w:tr w:rsidR="00DD1FCD" w:rsidRPr="00B84DD1" w14:paraId="684F4656" w14:textId="77777777" w:rsidTr="00071E1F">
        <w:tc>
          <w:tcPr>
            <w:tcW w:w="9062" w:type="dxa"/>
          </w:tcPr>
          <w:p w14:paraId="52D91C68" w14:textId="77777777" w:rsidR="00DD1FCD" w:rsidRPr="00F97AD8" w:rsidRDefault="00DD1FCD" w:rsidP="00071E1F">
            <w:pPr>
              <w:pStyle w:val="Akapitzlist"/>
              <w:numPr>
                <w:ilvl w:val="0"/>
                <w:numId w:val="34"/>
              </w:numPr>
              <w:spacing w:line="276" w:lineRule="auto"/>
              <w:jc w:val="both"/>
              <w:rPr>
                <w:rFonts w:cstheme="minorHAnsi"/>
                <w:sz w:val="24"/>
                <w:szCs w:val="24"/>
              </w:rPr>
            </w:pPr>
            <w:r w:rsidRPr="00F97AD8">
              <w:rPr>
                <w:rFonts w:cstheme="minorHAnsi"/>
                <w:sz w:val="24"/>
                <w:szCs w:val="24"/>
              </w:rPr>
              <w:t>Tak</w:t>
            </w:r>
          </w:p>
          <w:p w14:paraId="6E23A3C9" w14:textId="77777777" w:rsidR="00DD1FCD" w:rsidRPr="00F97AD8" w:rsidRDefault="00DD1FCD" w:rsidP="00071E1F">
            <w:pPr>
              <w:pStyle w:val="Akapitzlist"/>
              <w:numPr>
                <w:ilvl w:val="0"/>
                <w:numId w:val="34"/>
              </w:numPr>
              <w:spacing w:line="276" w:lineRule="auto"/>
              <w:jc w:val="both"/>
              <w:rPr>
                <w:rFonts w:cstheme="minorHAnsi"/>
                <w:sz w:val="24"/>
                <w:szCs w:val="24"/>
              </w:rPr>
            </w:pPr>
            <w:r w:rsidRPr="00F97AD8">
              <w:rPr>
                <w:rFonts w:cstheme="minorHAnsi"/>
                <w:sz w:val="24"/>
                <w:szCs w:val="24"/>
              </w:rPr>
              <w:t>Nie</w:t>
            </w:r>
          </w:p>
        </w:tc>
      </w:tr>
      <w:tr w:rsidR="00DD1FCD" w:rsidRPr="00B84DD1" w14:paraId="6E0183AD" w14:textId="77777777" w:rsidTr="00071E1F">
        <w:tc>
          <w:tcPr>
            <w:tcW w:w="9062" w:type="dxa"/>
          </w:tcPr>
          <w:p w14:paraId="444A35DF" w14:textId="77777777" w:rsidR="00DD1FCD" w:rsidRPr="007C4A61" w:rsidRDefault="00DD1FCD" w:rsidP="00071E1F">
            <w:pPr>
              <w:spacing w:line="276" w:lineRule="auto"/>
              <w:jc w:val="both"/>
              <w:rPr>
                <w:rFonts w:cstheme="minorHAnsi"/>
                <w:sz w:val="24"/>
                <w:szCs w:val="24"/>
              </w:rPr>
            </w:pPr>
            <w:r>
              <w:rPr>
                <w:rFonts w:cstheme="minorHAnsi"/>
                <w:b/>
                <w:sz w:val="24"/>
                <w:szCs w:val="24"/>
              </w:rPr>
              <w:t>15</w:t>
            </w:r>
            <w:r w:rsidRPr="00E1268C">
              <w:rPr>
                <w:rFonts w:cstheme="minorHAnsi"/>
                <w:b/>
                <w:sz w:val="24"/>
                <w:szCs w:val="24"/>
              </w:rPr>
              <w:t>. Jak ocenia Pan/Pani przydatność Europejskiego Funduszu Pomocy Najbardziej Potrzebującym (FEAD)?</w:t>
            </w:r>
            <w:r w:rsidRPr="00B84DD1">
              <w:rPr>
                <w:rFonts w:cstheme="minorHAnsi"/>
                <w:sz w:val="24"/>
                <w:szCs w:val="24"/>
              </w:rPr>
              <w:t xml:space="preserve"> </w:t>
            </w:r>
            <w:r w:rsidRPr="00B84DD1">
              <w:rPr>
                <w:rFonts w:cstheme="minorHAnsi"/>
                <w:i/>
                <w:sz w:val="24"/>
                <w:szCs w:val="24"/>
              </w:rPr>
              <w:t>(Proszę</w:t>
            </w:r>
            <w:r>
              <w:rPr>
                <w:rFonts w:cstheme="minorHAnsi"/>
                <w:i/>
                <w:sz w:val="24"/>
                <w:szCs w:val="24"/>
              </w:rPr>
              <w:t xml:space="preserve"> o </w:t>
            </w:r>
            <w:r w:rsidRPr="00B84DD1">
              <w:rPr>
                <w:rFonts w:cstheme="minorHAnsi"/>
                <w:i/>
                <w:sz w:val="24"/>
                <w:szCs w:val="24"/>
              </w:rPr>
              <w:t>ocenę</w:t>
            </w:r>
            <w:r>
              <w:rPr>
                <w:rFonts w:cstheme="minorHAnsi"/>
                <w:i/>
                <w:sz w:val="24"/>
                <w:szCs w:val="24"/>
              </w:rPr>
              <w:t xml:space="preserve"> w </w:t>
            </w:r>
            <w:r w:rsidRPr="00B84DD1">
              <w:rPr>
                <w:rFonts w:cstheme="minorHAnsi"/>
                <w:i/>
                <w:sz w:val="24"/>
                <w:szCs w:val="24"/>
              </w:rPr>
              <w:t>skali od 1 do 5, gdzie 1 oznacza nieprzydatny</w:t>
            </w:r>
            <w:r>
              <w:rPr>
                <w:rFonts w:cstheme="minorHAnsi"/>
                <w:i/>
                <w:sz w:val="24"/>
                <w:szCs w:val="24"/>
              </w:rPr>
              <w:t xml:space="preserve"> a </w:t>
            </w:r>
            <w:r w:rsidRPr="00B84DD1">
              <w:rPr>
                <w:rFonts w:cstheme="minorHAnsi"/>
                <w:i/>
                <w:sz w:val="24"/>
                <w:szCs w:val="24"/>
              </w:rPr>
              <w:t>5 bardzo przydatny)</w:t>
            </w:r>
          </w:p>
        </w:tc>
      </w:tr>
      <w:tr w:rsidR="00DD1FCD" w:rsidRPr="00B84DD1" w14:paraId="76FE1A7F" w14:textId="77777777" w:rsidTr="00071E1F">
        <w:tc>
          <w:tcPr>
            <w:tcW w:w="9062" w:type="dxa"/>
          </w:tcPr>
          <w:p w14:paraId="4B25719E" w14:textId="77777777" w:rsidR="00DD1FCD" w:rsidRPr="007C4A61" w:rsidRDefault="00DD1FCD" w:rsidP="00071E1F">
            <w:pPr>
              <w:pStyle w:val="Akapitzlist"/>
              <w:numPr>
                <w:ilvl w:val="0"/>
                <w:numId w:val="12"/>
              </w:numPr>
              <w:spacing w:line="276" w:lineRule="auto"/>
              <w:rPr>
                <w:rFonts w:cstheme="minorHAnsi"/>
                <w:sz w:val="24"/>
                <w:szCs w:val="24"/>
              </w:rPr>
            </w:pPr>
            <w:r w:rsidRPr="007C4A61">
              <w:rPr>
                <w:rFonts w:cstheme="minorHAnsi"/>
                <w:sz w:val="24"/>
                <w:szCs w:val="24"/>
              </w:rPr>
              <w:lastRenderedPageBreak/>
              <w:t>1</w:t>
            </w:r>
          </w:p>
          <w:p w14:paraId="76849848" w14:textId="77777777" w:rsidR="00DD1FCD" w:rsidRPr="007C4A61" w:rsidRDefault="00DD1FCD" w:rsidP="00071E1F">
            <w:pPr>
              <w:pStyle w:val="Akapitzlist"/>
              <w:numPr>
                <w:ilvl w:val="0"/>
                <w:numId w:val="12"/>
              </w:numPr>
              <w:spacing w:line="276" w:lineRule="auto"/>
              <w:rPr>
                <w:rFonts w:cstheme="minorHAnsi"/>
                <w:sz w:val="24"/>
                <w:szCs w:val="24"/>
              </w:rPr>
            </w:pPr>
            <w:r w:rsidRPr="007C4A61">
              <w:rPr>
                <w:rFonts w:cstheme="minorHAnsi"/>
                <w:sz w:val="24"/>
                <w:szCs w:val="24"/>
              </w:rPr>
              <w:t>2</w:t>
            </w:r>
          </w:p>
          <w:p w14:paraId="57D2F2D9" w14:textId="77777777" w:rsidR="00DD1FCD" w:rsidRPr="007C4A61" w:rsidRDefault="00DD1FCD" w:rsidP="00071E1F">
            <w:pPr>
              <w:pStyle w:val="Akapitzlist"/>
              <w:numPr>
                <w:ilvl w:val="0"/>
                <w:numId w:val="12"/>
              </w:numPr>
              <w:spacing w:line="276" w:lineRule="auto"/>
              <w:rPr>
                <w:rFonts w:cstheme="minorHAnsi"/>
                <w:sz w:val="24"/>
                <w:szCs w:val="24"/>
              </w:rPr>
            </w:pPr>
            <w:r w:rsidRPr="007C4A61">
              <w:rPr>
                <w:rFonts w:cstheme="minorHAnsi"/>
                <w:sz w:val="24"/>
                <w:szCs w:val="24"/>
              </w:rPr>
              <w:t>3</w:t>
            </w:r>
          </w:p>
          <w:p w14:paraId="52BB4FDD" w14:textId="77777777" w:rsidR="00DD1FCD" w:rsidRPr="007C4A61" w:rsidRDefault="00DD1FCD" w:rsidP="00071E1F">
            <w:pPr>
              <w:pStyle w:val="Akapitzlist"/>
              <w:numPr>
                <w:ilvl w:val="0"/>
                <w:numId w:val="12"/>
              </w:numPr>
              <w:spacing w:line="276" w:lineRule="auto"/>
              <w:rPr>
                <w:rFonts w:cstheme="minorHAnsi"/>
                <w:sz w:val="24"/>
                <w:szCs w:val="24"/>
              </w:rPr>
            </w:pPr>
            <w:r w:rsidRPr="007C4A61">
              <w:rPr>
                <w:rFonts w:cstheme="minorHAnsi"/>
                <w:sz w:val="24"/>
                <w:szCs w:val="24"/>
              </w:rPr>
              <w:t>4</w:t>
            </w:r>
          </w:p>
          <w:p w14:paraId="76F3B3BD" w14:textId="77777777" w:rsidR="00DD1FCD" w:rsidRPr="007C4A61" w:rsidRDefault="00DD1FCD" w:rsidP="00071E1F">
            <w:pPr>
              <w:pStyle w:val="Akapitzlist"/>
              <w:numPr>
                <w:ilvl w:val="0"/>
                <w:numId w:val="12"/>
              </w:numPr>
              <w:spacing w:line="276" w:lineRule="auto"/>
              <w:rPr>
                <w:rFonts w:cstheme="minorHAnsi"/>
                <w:sz w:val="24"/>
                <w:szCs w:val="24"/>
              </w:rPr>
            </w:pPr>
            <w:r w:rsidRPr="007C4A61">
              <w:rPr>
                <w:rFonts w:cstheme="minorHAnsi"/>
                <w:sz w:val="24"/>
                <w:szCs w:val="24"/>
              </w:rPr>
              <w:t>5</w:t>
            </w:r>
          </w:p>
          <w:p w14:paraId="7E434D6C" w14:textId="77777777" w:rsidR="00DD1FCD" w:rsidRPr="007C4A61" w:rsidRDefault="00DD1FCD" w:rsidP="00071E1F">
            <w:pPr>
              <w:pStyle w:val="Akapitzlist"/>
              <w:numPr>
                <w:ilvl w:val="0"/>
                <w:numId w:val="12"/>
              </w:numPr>
              <w:spacing w:line="276" w:lineRule="auto"/>
              <w:rPr>
                <w:rFonts w:cstheme="minorHAnsi"/>
                <w:sz w:val="24"/>
                <w:szCs w:val="24"/>
              </w:rPr>
            </w:pPr>
            <w:r w:rsidRPr="007C4A61">
              <w:rPr>
                <w:rFonts w:cstheme="minorHAnsi"/>
                <w:sz w:val="24"/>
                <w:szCs w:val="24"/>
              </w:rPr>
              <w:t>Brak wiedzy na temat Funduszu</w:t>
            </w:r>
          </w:p>
        </w:tc>
      </w:tr>
    </w:tbl>
    <w:p w14:paraId="504EE8E5" w14:textId="77777777" w:rsidR="004B655C" w:rsidRDefault="004B655C" w:rsidP="00DD1FCD">
      <w:pPr>
        <w:pStyle w:val="Nagwek2"/>
      </w:pPr>
      <w:bookmarkStart w:id="67" w:name="_Toc25651553"/>
      <w:r w:rsidRPr="00B84DD1">
        <w:t>Scenariusz badania IDI</w:t>
      </w:r>
      <w:bookmarkEnd w:id="67"/>
    </w:p>
    <w:tbl>
      <w:tblPr>
        <w:tblStyle w:val="Tabela-Siatka"/>
        <w:tblW w:w="0" w:type="auto"/>
        <w:tblLook w:val="04A0" w:firstRow="1" w:lastRow="0" w:firstColumn="1" w:lastColumn="0" w:noHBand="0" w:noVBand="1"/>
      </w:tblPr>
      <w:tblGrid>
        <w:gridCol w:w="9062"/>
      </w:tblGrid>
      <w:tr w:rsidR="00DD1FCD" w:rsidRPr="004C2710" w14:paraId="038FD447" w14:textId="77777777" w:rsidTr="00071E1F">
        <w:tc>
          <w:tcPr>
            <w:tcW w:w="9062" w:type="dxa"/>
            <w:shd w:val="clear" w:color="auto" w:fill="DBE5F1" w:themeFill="accent1" w:themeFillTint="33"/>
          </w:tcPr>
          <w:p w14:paraId="185CDFE4" w14:textId="77777777" w:rsidR="00DD1FCD" w:rsidRPr="004C2710" w:rsidRDefault="00DD1FCD" w:rsidP="00071E1F">
            <w:pPr>
              <w:spacing w:line="276" w:lineRule="auto"/>
              <w:jc w:val="both"/>
              <w:rPr>
                <w:rFonts w:cstheme="minorHAnsi"/>
                <w:sz w:val="24"/>
                <w:szCs w:val="24"/>
              </w:rPr>
            </w:pPr>
            <w:r w:rsidRPr="004C2710">
              <w:rPr>
                <w:rFonts w:cstheme="minorHAnsi"/>
                <w:sz w:val="24"/>
                <w:szCs w:val="24"/>
              </w:rPr>
              <w:t>Dzień dobry, nazywam się … i jestem moderatorem firmy EU-Consult. Na zlecenie Ministerstwa Rodziny, Pracy i Polityki Społecznej przeprowadzamy badanie dotyczące zagadnienia komplementarności Europejskiego Funduszu Pomocy Najbardziej Potrzebującym (FEAD) z Europejskim Funduszem Społecznym (EFS).</w:t>
            </w:r>
          </w:p>
          <w:p w14:paraId="3E05E786" w14:textId="77777777" w:rsidR="00DD1FCD" w:rsidRPr="004C2710" w:rsidRDefault="00DD1FCD" w:rsidP="00071E1F">
            <w:pPr>
              <w:spacing w:line="276" w:lineRule="auto"/>
              <w:jc w:val="both"/>
              <w:rPr>
                <w:rFonts w:cstheme="minorHAnsi"/>
                <w:sz w:val="24"/>
                <w:szCs w:val="24"/>
              </w:rPr>
            </w:pPr>
            <w:r w:rsidRPr="004C2710">
              <w:rPr>
                <w:rFonts w:cstheme="minorHAnsi"/>
                <w:sz w:val="24"/>
                <w:szCs w:val="24"/>
              </w:rPr>
              <w:t>W związku z tym, chciał(a)bym poprosić Pana/ią o wzięcie udziału w wywiadzie pogłębionym. Uprzejmie proszę o udzielenie szczerych i wyczerpujących odpowiedzi na moje pytania.</w:t>
            </w:r>
          </w:p>
        </w:tc>
      </w:tr>
      <w:tr w:rsidR="00DD1FCD" w:rsidRPr="004C2710" w14:paraId="115792F5" w14:textId="77777777" w:rsidTr="00071E1F">
        <w:tc>
          <w:tcPr>
            <w:tcW w:w="9062" w:type="dxa"/>
          </w:tcPr>
          <w:p w14:paraId="3FCF5E0B"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t>Czy Pana/Pani organizacja poza uczestnictwem w PO PŻ realizowała/realizuje również inne działania, w tym w szczególności finansowane przez EFS? Jeśli tak, w jakich? Na czym polegają/polegały?</w:t>
            </w:r>
          </w:p>
        </w:tc>
      </w:tr>
      <w:tr w:rsidR="00DD1FCD" w:rsidRPr="004C2710" w14:paraId="046E8374" w14:textId="77777777" w:rsidTr="00071E1F">
        <w:tc>
          <w:tcPr>
            <w:tcW w:w="9062" w:type="dxa"/>
          </w:tcPr>
          <w:p w14:paraId="67AD7501"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t>W jakim stopniu Pana/Pani zdaniem program operacyjny „Pomoc Żywnościowa”, współfinansowany ze środków Unii Europejskiej w ramach Europejskiego Funduszu Pomocy Najbardziej Potrzebującym uzupełnia działania realizowane ze środków EFS? W jaki sposób można Pana/Pani zdaniem zwiększyć komplementarność w tym zakresie?</w:t>
            </w:r>
          </w:p>
        </w:tc>
      </w:tr>
      <w:tr w:rsidR="00DD1FCD" w:rsidRPr="004C2710" w14:paraId="3C07CB6C" w14:textId="77777777" w:rsidTr="00071E1F">
        <w:tc>
          <w:tcPr>
            <w:tcW w:w="9062" w:type="dxa"/>
          </w:tcPr>
          <w:p w14:paraId="1EB5B5AF"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t>Czy Pana/Pani zdaniem FEAD zapewnia osobom najbardziej potrzebującym wsparcie, którego w inny sposób by nie udzielono? Jak ważna jest pomoc żywnościowa i działania dla włączenia społecznego realizowane w ramach FEAD dla osób najbardziej potrzebujących w porównaniu z programami krajowymi bądź inicjatywami prywatnymi?</w:t>
            </w:r>
          </w:p>
        </w:tc>
      </w:tr>
      <w:tr w:rsidR="00DD1FCD" w:rsidRPr="004C2710" w14:paraId="1BE0F339" w14:textId="77777777" w:rsidTr="00071E1F">
        <w:tc>
          <w:tcPr>
            <w:tcW w:w="9062" w:type="dxa"/>
          </w:tcPr>
          <w:p w14:paraId="1213C7B4"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t>Czy mechanizmy kwalifikowania odbiorców wsparcia FEAD są odpowiednie w kontekście zapewnienia ich udziału w działaniach EFS? Czy odbiorcy PO PŻ korzystają również z pomocy w ramach działań finansowanych ze środków EFS? Jaka jest tego skala?</w:t>
            </w:r>
          </w:p>
        </w:tc>
      </w:tr>
      <w:tr w:rsidR="00DD1FCD" w:rsidRPr="004C2710" w14:paraId="600A6AF5" w14:textId="77777777" w:rsidTr="00071E1F">
        <w:tc>
          <w:tcPr>
            <w:tcW w:w="9062" w:type="dxa"/>
          </w:tcPr>
          <w:p w14:paraId="1FDF9957"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t>Jakie działania finansowane z EFS są najistotniejsze z punktu widzenia potrzeb odbiorców FEAD?</w:t>
            </w:r>
          </w:p>
        </w:tc>
      </w:tr>
      <w:tr w:rsidR="00DD1FCD" w:rsidRPr="004C2710" w14:paraId="0684D411" w14:textId="77777777" w:rsidTr="00071E1F">
        <w:tc>
          <w:tcPr>
            <w:tcW w:w="9062" w:type="dxa"/>
          </w:tcPr>
          <w:p w14:paraId="0AB6165E"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t>Jakie inne działania towarzyszące, poza oferowanymi obecnie (tj. warsztatami kulinarnymi, zdrowego odżywiania i dietetycznymi, niemarnowania żywności oraz ekonomicznymi), powinny Państwa zdaniem być finansowane w ramach FEAD?</w:t>
            </w:r>
          </w:p>
        </w:tc>
      </w:tr>
      <w:tr w:rsidR="00DD1FCD" w:rsidRPr="004C2710" w14:paraId="0D7F135A" w14:textId="77777777" w:rsidTr="00071E1F">
        <w:tc>
          <w:tcPr>
            <w:tcW w:w="9062" w:type="dxa"/>
          </w:tcPr>
          <w:p w14:paraId="30C84154"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lastRenderedPageBreak/>
              <w:t>Jak oceniają Państwo współpracę pomiędzy podmiotami wdrażającymi EFS, ośrodkami pomocy społecznej oraz organizacjami partnerskimi realizującymi FEAD? Czy Pana/Pani zdaniem ośrodki pomocy społecznej pełnią funkcję koordynatora w wymianie informacji pomiędzy tymi instytucjami?</w:t>
            </w:r>
          </w:p>
        </w:tc>
      </w:tr>
      <w:tr w:rsidR="00DD1FCD" w:rsidRPr="004C2710" w14:paraId="6F584F93" w14:textId="77777777" w:rsidTr="00071E1F">
        <w:tc>
          <w:tcPr>
            <w:tcW w:w="9062" w:type="dxa"/>
          </w:tcPr>
          <w:p w14:paraId="5F162362"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t>W jaki sposób realizatorzy projektów EFS mają możliwość zapewnienia udziału odbiorców FEAD w swoich projektach? Czy Pana/Pani zdaniem mają oni dostęp do informacji jak dotrzeć do odbiorców wsparcia w ramach FEAD?</w:t>
            </w:r>
          </w:p>
        </w:tc>
      </w:tr>
      <w:tr w:rsidR="00DD1FCD" w:rsidRPr="004C2710" w14:paraId="36912083" w14:textId="77777777" w:rsidTr="00071E1F">
        <w:tc>
          <w:tcPr>
            <w:tcW w:w="9062" w:type="dxa"/>
          </w:tcPr>
          <w:p w14:paraId="29F1A69A"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t xml:space="preserve">Czy wg Pana/Pani wiedzy, wsparcie w ramach FEAD i/lub EFS pozwala na wyciagnięcie odbiorców wsparcia z trudnej sytuacji życiowej/ich aktywizację? Czy po udziale w projektach w ramach EFS odbiorcy wsparcia pozostają klientami pomocy społecznej? Jaka jest skala tego zjawiska Pana/Pani zdaniem? </w:t>
            </w:r>
          </w:p>
        </w:tc>
      </w:tr>
      <w:tr w:rsidR="00DD1FCD" w:rsidRPr="004C2710" w14:paraId="22D8527E" w14:textId="77777777" w:rsidTr="00071E1F">
        <w:tc>
          <w:tcPr>
            <w:tcW w:w="9062" w:type="dxa"/>
          </w:tcPr>
          <w:p w14:paraId="78990EC3" w14:textId="77777777" w:rsidR="00DD1FCD" w:rsidRPr="004C2710" w:rsidRDefault="00DD1FCD" w:rsidP="00071E1F">
            <w:pPr>
              <w:pStyle w:val="Akapitzlist"/>
              <w:numPr>
                <w:ilvl w:val="0"/>
                <w:numId w:val="23"/>
              </w:numPr>
              <w:spacing w:line="276" w:lineRule="auto"/>
              <w:jc w:val="both"/>
              <w:rPr>
                <w:rFonts w:cstheme="minorHAnsi"/>
                <w:sz w:val="24"/>
                <w:szCs w:val="24"/>
              </w:rPr>
            </w:pPr>
            <w:r w:rsidRPr="004C2710">
              <w:rPr>
                <w:rFonts w:cstheme="minorHAnsi"/>
                <w:sz w:val="24"/>
                <w:szCs w:val="24"/>
              </w:rPr>
              <w:t>Czy Pana/Pani zdaniem w prawidłowy sposób określone zostały konkretne grupy docelowe oraz metody udzielania wsparcia w przypadku projektów EFS oraz FEAD? Czy należałoby wprowadzić zmiany w zakresie grup docelowych wsparcia, aby pomiędzy oboma Funduszami występowała większa komplementarność? W jaki sposób?</w:t>
            </w:r>
          </w:p>
        </w:tc>
      </w:tr>
    </w:tbl>
    <w:p w14:paraId="48537A16" w14:textId="3B7F3FD6" w:rsidR="004B655C" w:rsidRDefault="004C2710" w:rsidP="00DD1FCD">
      <w:pPr>
        <w:pStyle w:val="Nagwek2"/>
      </w:pPr>
      <w:bookmarkStart w:id="68" w:name="_Toc25651554"/>
      <w:r>
        <w:t>Kwestionariusz</w:t>
      </w:r>
      <w:r w:rsidR="004B655C" w:rsidRPr="00B84DD1">
        <w:t xml:space="preserve"> badania CAWI</w:t>
      </w:r>
      <w:bookmarkEnd w:id="68"/>
    </w:p>
    <w:tbl>
      <w:tblPr>
        <w:tblStyle w:val="Tabela-Siatka"/>
        <w:tblW w:w="0" w:type="auto"/>
        <w:tblLook w:val="04A0" w:firstRow="1" w:lastRow="0" w:firstColumn="1" w:lastColumn="0" w:noHBand="0" w:noVBand="1"/>
      </w:tblPr>
      <w:tblGrid>
        <w:gridCol w:w="9062"/>
      </w:tblGrid>
      <w:tr w:rsidR="00DD1FCD" w:rsidRPr="00B84DD1" w14:paraId="036C3B63" w14:textId="77777777" w:rsidTr="00DD1FCD">
        <w:tc>
          <w:tcPr>
            <w:tcW w:w="9062" w:type="dxa"/>
            <w:shd w:val="clear" w:color="auto" w:fill="DBE5F1" w:themeFill="accent1" w:themeFillTint="33"/>
          </w:tcPr>
          <w:p w14:paraId="4DF56BD4" w14:textId="77777777" w:rsidR="00DD1FCD" w:rsidRPr="00FA6F79" w:rsidRDefault="00DD1FCD" w:rsidP="00071E1F">
            <w:pPr>
              <w:spacing w:line="276" w:lineRule="auto"/>
              <w:jc w:val="both"/>
              <w:rPr>
                <w:rFonts w:cstheme="minorHAnsi"/>
                <w:sz w:val="24"/>
                <w:szCs w:val="24"/>
              </w:rPr>
            </w:pPr>
            <w:r w:rsidRPr="00FA6F79">
              <w:rPr>
                <w:rFonts w:cstheme="minorHAnsi"/>
                <w:sz w:val="24"/>
                <w:szCs w:val="24"/>
              </w:rPr>
              <w:t>Na zlecenie Ministerstw</w:t>
            </w:r>
            <w:r>
              <w:rPr>
                <w:rFonts w:cstheme="minorHAnsi"/>
                <w:sz w:val="24"/>
                <w:szCs w:val="24"/>
              </w:rPr>
              <w:t>a</w:t>
            </w:r>
            <w:r w:rsidRPr="00FA6F79">
              <w:rPr>
                <w:rFonts w:cstheme="minorHAnsi"/>
                <w:sz w:val="24"/>
                <w:szCs w:val="24"/>
              </w:rPr>
              <w:t xml:space="preserve"> Rodziny, Pracy</w:t>
            </w:r>
            <w:r>
              <w:rPr>
                <w:rFonts w:cstheme="minorHAnsi"/>
                <w:sz w:val="24"/>
                <w:szCs w:val="24"/>
              </w:rPr>
              <w:t xml:space="preserve"> i </w:t>
            </w:r>
            <w:r w:rsidRPr="00FA6F79">
              <w:rPr>
                <w:rFonts w:cstheme="minorHAnsi"/>
                <w:sz w:val="24"/>
                <w:szCs w:val="24"/>
              </w:rPr>
              <w:t>Polityki Społecznej</w:t>
            </w:r>
            <w:r>
              <w:rPr>
                <w:rFonts w:cstheme="minorHAnsi"/>
                <w:sz w:val="24"/>
                <w:szCs w:val="24"/>
              </w:rPr>
              <w:t xml:space="preserve"> nasza firma (EU-Consult sp. z o.o.) przeprowadza b</w:t>
            </w:r>
            <w:r w:rsidRPr="00FA6F79">
              <w:rPr>
                <w:rFonts w:cstheme="minorHAnsi"/>
                <w:sz w:val="24"/>
                <w:szCs w:val="24"/>
              </w:rPr>
              <w:t>adanie dotyczące zagadnienia komplementarności Europejskiego Funduszu Pomocy Najbardziej Potrzebującym (FEAD)</w:t>
            </w:r>
            <w:r>
              <w:rPr>
                <w:rFonts w:cstheme="minorHAnsi"/>
                <w:sz w:val="24"/>
                <w:szCs w:val="24"/>
              </w:rPr>
              <w:t xml:space="preserve"> z </w:t>
            </w:r>
            <w:r w:rsidRPr="00FA6F79">
              <w:rPr>
                <w:rFonts w:cstheme="minorHAnsi"/>
                <w:sz w:val="24"/>
                <w:szCs w:val="24"/>
              </w:rPr>
              <w:t>Europejskim Funduszem Społecznym (EFS)</w:t>
            </w:r>
            <w:r>
              <w:rPr>
                <w:rFonts w:cstheme="minorHAnsi"/>
                <w:sz w:val="24"/>
                <w:szCs w:val="24"/>
              </w:rPr>
              <w:t>.</w:t>
            </w:r>
          </w:p>
          <w:p w14:paraId="5B36795C" w14:textId="77777777" w:rsidR="00DD1FCD" w:rsidRDefault="00DD1FCD" w:rsidP="00071E1F">
            <w:pPr>
              <w:spacing w:line="276" w:lineRule="auto"/>
              <w:jc w:val="both"/>
              <w:rPr>
                <w:rFonts w:cstheme="minorHAnsi"/>
                <w:sz w:val="24"/>
                <w:szCs w:val="24"/>
              </w:rPr>
            </w:pPr>
            <w:r w:rsidRPr="00FA6F79">
              <w:rPr>
                <w:rFonts w:cstheme="minorHAnsi"/>
                <w:sz w:val="24"/>
                <w:szCs w:val="24"/>
              </w:rPr>
              <w:t>W związku</w:t>
            </w:r>
            <w:r>
              <w:rPr>
                <w:rFonts w:cstheme="minorHAnsi"/>
                <w:sz w:val="24"/>
                <w:szCs w:val="24"/>
              </w:rPr>
              <w:t xml:space="preserve"> z </w:t>
            </w:r>
            <w:r w:rsidRPr="00FA6F79">
              <w:rPr>
                <w:rFonts w:cstheme="minorHAnsi"/>
                <w:sz w:val="24"/>
                <w:szCs w:val="24"/>
              </w:rPr>
              <w:t>tym, chciał(a)bym poprosić Pana/ią</w:t>
            </w:r>
            <w:r>
              <w:rPr>
                <w:rFonts w:cstheme="minorHAnsi"/>
                <w:sz w:val="24"/>
                <w:szCs w:val="24"/>
              </w:rPr>
              <w:t xml:space="preserve"> o </w:t>
            </w:r>
            <w:r w:rsidRPr="00FA6F79">
              <w:rPr>
                <w:rFonts w:cstheme="minorHAnsi"/>
                <w:sz w:val="24"/>
                <w:szCs w:val="24"/>
              </w:rPr>
              <w:t>wzięcie udziału</w:t>
            </w:r>
            <w:r>
              <w:rPr>
                <w:rFonts w:cstheme="minorHAnsi"/>
                <w:sz w:val="24"/>
                <w:szCs w:val="24"/>
              </w:rPr>
              <w:t xml:space="preserve"> w </w:t>
            </w:r>
            <w:r w:rsidRPr="00FA6F79">
              <w:rPr>
                <w:rFonts w:cstheme="minorHAnsi"/>
                <w:sz w:val="24"/>
                <w:szCs w:val="24"/>
              </w:rPr>
              <w:t>badaniu</w:t>
            </w:r>
            <w:r>
              <w:rPr>
                <w:rFonts w:cstheme="minorHAnsi"/>
                <w:sz w:val="24"/>
                <w:szCs w:val="24"/>
              </w:rPr>
              <w:t xml:space="preserve"> ankietowym</w:t>
            </w:r>
            <w:r w:rsidRPr="00FA6F79">
              <w:rPr>
                <w:rFonts w:cstheme="minorHAnsi"/>
                <w:sz w:val="24"/>
                <w:szCs w:val="24"/>
              </w:rPr>
              <w:t>. Uprzejmie proszę</w:t>
            </w:r>
            <w:r>
              <w:rPr>
                <w:rFonts w:cstheme="minorHAnsi"/>
                <w:sz w:val="24"/>
                <w:szCs w:val="24"/>
              </w:rPr>
              <w:t xml:space="preserve"> o </w:t>
            </w:r>
            <w:r w:rsidRPr="00FA6F79">
              <w:rPr>
                <w:rFonts w:cstheme="minorHAnsi"/>
                <w:sz w:val="24"/>
                <w:szCs w:val="24"/>
              </w:rPr>
              <w:t>udzielenie szczerych</w:t>
            </w:r>
            <w:r>
              <w:rPr>
                <w:rFonts w:cstheme="minorHAnsi"/>
                <w:sz w:val="24"/>
                <w:szCs w:val="24"/>
              </w:rPr>
              <w:t xml:space="preserve"> i </w:t>
            </w:r>
            <w:r w:rsidRPr="00FA6F79">
              <w:rPr>
                <w:rFonts w:cstheme="minorHAnsi"/>
                <w:sz w:val="24"/>
                <w:szCs w:val="24"/>
              </w:rPr>
              <w:t>wyczerpujących odpowiedzi na moje pytania</w:t>
            </w:r>
            <w:r>
              <w:rPr>
                <w:rFonts w:cstheme="minorHAnsi"/>
                <w:sz w:val="24"/>
                <w:szCs w:val="24"/>
              </w:rPr>
              <w:t>.</w:t>
            </w:r>
          </w:p>
          <w:p w14:paraId="53DA93FD" w14:textId="77777777" w:rsidR="00DD1FCD" w:rsidRPr="00B84DD1" w:rsidRDefault="00DD1FCD" w:rsidP="00071E1F">
            <w:pPr>
              <w:spacing w:line="276" w:lineRule="auto"/>
              <w:jc w:val="both"/>
              <w:rPr>
                <w:rFonts w:cstheme="minorHAnsi"/>
                <w:sz w:val="24"/>
                <w:szCs w:val="24"/>
              </w:rPr>
            </w:pPr>
          </w:p>
        </w:tc>
      </w:tr>
      <w:tr w:rsidR="00DD1FCD" w:rsidRPr="00D6016A" w14:paraId="27A1B15A" w14:textId="77777777" w:rsidTr="00071E1F">
        <w:tc>
          <w:tcPr>
            <w:tcW w:w="9062" w:type="dxa"/>
          </w:tcPr>
          <w:p w14:paraId="6A2EFCB6"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1. Czy Państwa organizacja poza uczestnictwem</w:t>
            </w:r>
            <w:r>
              <w:rPr>
                <w:rFonts w:cstheme="minorHAnsi"/>
                <w:b/>
                <w:sz w:val="24"/>
                <w:szCs w:val="24"/>
              </w:rPr>
              <w:t xml:space="preserve"> w </w:t>
            </w:r>
            <w:r w:rsidRPr="00D6016A">
              <w:rPr>
                <w:rFonts w:cstheme="minorHAnsi"/>
                <w:b/>
                <w:sz w:val="24"/>
                <w:szCs w:val="24"/>
              </w:rPr>
              <w:t>PO PŻ realizowała również inne działania,</w:t>
            </w:r>
            <w:r>
              <w:rPr>
                <w:rFonts w:cstheme="minorHAnsi"/>
                <w:b/>
                <w:sz w:val="24"/>
                <w:szCs w:val="24"/>
              </w:rPr>
              <w:t xml:space="preserve"> w </w:t>
            </w:r>
            <w:r w:rsidRPr="00D6016A">
              <w:rPr>
                <w:rFonts w:cstheme="minorHAnsi"/>
                <w:b/>
                <w:sz w:val="24"/>
                <w:szCs w:val="24"/>
              </w:rPr>
              <w:t xml:space="preserve">tym przede wszystkim finansowane przez EFS? </w:t>
            </w:r>
          </w:p>
        </w:tc>
      </w:tr>
      <w:tr w:rsidR="00DD1FCD" w:rsidRPr="00D6016A" w14:paraId="55DDE2C0" w14:textId="77777777" w:rsidTr="00071E1F">
        <w:tc>
          <w:tcPr>
            <w:tcW w:w="9062" w:type="dxa"/>
          </w:tcPr>
          <w:p w14:paraId="011D9E5E" w14:textId="77777777" w:rsidR="00DD1FCD" w:rsidRPr="00D6016A" w:rsidRDefault="00DD1FCD" w:rsidP="00071E1F">
            <w:pPr>
              <w:pStyle w:val="Akapitzlist"/>
              <w:numPr>
                <w:ilvl w:val="0"/>
                <w:numId w:val="31"/>
              </w:numPr>
              <w:spacing w:line="276" w:lineRule="auto"/>
              <w:rPr>
                <w:rFonts w:cstheme="minorHAnsi"/>
                <w:sz w:val="24"/>
                <w:szCs w:val="24"/>
              </w:rPr>
            </w:pPr>
            <w:r w:rsidRPr="00D6016A">
              <w:rPr>
                <w:rFonts w:cstheme="minorHAnsi"/>
                <w:sz w:val="24"/>
                <w:szCs w:val="24"/>
              </w:rPr>
              <w:t>Tak (Jakie?)............................................</w:t>
            </w:r>
          </w:p>
          <w:p w14:paraId="6851395D" w14:textId="77777777" w:rsidR="00DD1FCD" w:rsidRPr="00D6016A" w:rsidRDefault="00DD1FCD" w:rsidP="00071E1F">
            <w:pPr>
              <w:pStyle w:val="Akapitzlist"/>
              <w:numPr>
                <w:ilvl w:val="0"/>
                <w:numId w:val="31"/>
              </w:numPr>
              <w:spacing w:line="276" w:lineRule="auto"/>
              <w:rPr>
                <w:rFonts w:cstheme="minorHAnsi"/>
                <w:sz w:val="24"/>
                <w:szCs w:val="24"/>
              </w:rPr>
            </w:pPr>
            <w:r w:rsidRPr="00D6016A">
              <w:rPr>
                <w:rFonts w:cstheme="minorHAnsi"/>
                <w:sz w:val="24"/>
                <w:szCs w:val="24"/>
              </w:rPr>
              <w:t>Nie</w:t>
            </w:r>
          </w:p>
          <w:p w14:paraId="0F128DFD" w14:textId="77777777" w:rsidR="00DD1FCD" w:rsidRPr="00D6016A" w:rsidRDefault="00DD1FCD" w:rsidP="00071E1F">
            <w:pPr>
              <w:pStyle w:val="Akapitzlist"/>
              <w:numPr>
                <w:ilvl w:val="0"/>
                <w:numId w:val="31"/>
              </w:numPr>
              <w:spacing w:line="276" w:lineRule="auto"/>
              <w:rPr>
                <w:rFonts w:cstheme="minorHAnsi"/>
                <w:sz w:val="24"/>
                <w:szCs w:val="24"/>
              </w:rPr>
            </w:pPr>
            <w:r w:rsidRPr="00D6016A">
              <w:rPr>
                <w:rFonts w:cstheme="minorHAnsi"/>
                <w:sz w:val="24"/>
                <w:szCs w:val="24"/>
              </w:rPr>
              <w:t>Nie mam wiedzy na ten temat</w:t>
            </w:r>
          </w:p>
        </w:tc>
      </w:tr>
      <w:tr w:rsidR="00DD1FCD" w:rsidRPr="00D6016A" w14:paraId="7E88378F" w14:textId="77777777" w:rsidTr="00071E1F">
        <w:tc>
          <w:tcPr>
            <w:tcW w:w="9062" w:type="dxa"/>
          </w:tcPr>
          <w:p w14:paraId="3C50B04C"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2. Czy odbiorcy wsparcia realizowanego przez Państwa</w:t>
            </w:r>
            <w:r>
              <w:rPr>
                <w:rFonts w:cstheme="minorHAnsi"/>
                <w:b/>
                <w:sz w:val="24"/>
                <w:szCs w:val="24"/>
              </w:rPr>
              <w:t xml:space="preserve"> w </w:t>
            </w:r>
            <w:r w:rsidRPr="00D6016A">
              <w:rPr>
                <w:rFonts w:cstheme="minorHAnsi"/>
                <w:b/>
                <w:sz w:val="24"/>
                <w:szCs w:val="24"/>
              </w:rPr>
              <w:t>ramach PO PŻ korzystają również (jednocześnie)</w:t>
            </w:r>
            <w:r>
              <w:rPr>
                <w:rFonts w:cstheme="minorHAnsi"/>
                <w:b/>
                <w:sz w:val="24"/>
                <w:szCs w:val="24"/>
              </w:rPr>
              <w:t xml:space="preserve"> z </w:t>
            </w:r>
            <w:r w:rsidRPr="00D6016A">
              <w:rPr>
                <w:rFonts w:cstheme="minorHAnsi"/>
                <w:b/>
                <w:sz w:val="24"/>
                <w:szCs w:val="24"/>
              </w:rPr>
              <w:t>pomocy</w:t>
            </w:r>
            <w:r>
              <w:rPr>
                <w:rFonts w:cstheme="minorHAnsi"/>
                <w:b/>
                <w:sz w:val="24"/>
                <w:szCs w:val="24"/>
              </w:rPr>
              <w:t xml:space="preserve"> w </w:t>
            </w:r>
            <w:r w:rsidRPr="00D6016A">
              <w:rPr>
                <w:rFonts w:cstheme="minorHAnsi"/>
                <w:b/>
                <w:sz w:val="24"/>
                <w:szCs w:val="24"/>
              </w:rPr>
              <w:t>ramach działań finansowanych ze środków EFS?</w:t>
            </w:r>
            <w:r>
              <w:rPr>
                <w:rFonts w:cstheme="minorHAnsi"/>
                <w:b/>
                <w:sz w:val="24"/>
                <w:szCs w:val="24"/>
              </w:rPr>
              <w:t xml:space="preserve"> (zarówno wdrażanych przez Państwa, jak i jakiekolwiek inne podmioty)</w:t>
            </w:r>
          </w:p>
        </w:tc>
      </w:tr>
      <w:tr w:rsidR="00DD1FCD" w:rsidRPr="00B84DD1" w14:paraId="54C2AB4A" w14:textId="77777777" w:rsidTr="00071E1F">
        <w:tc>
          <w:tcPr>
            <w:tcW w:w="9062" w:type="dxa"/>
          </w:tcPr>
          <w:p w14:paraId="4AC874FD" w14:textId="77777777" w:rsidR="00DD1FCD" w:rsidRPr="00D6016A" w:rsidRDefault="00DD1FCD" w:rsidP="00071E1F">
            <w:pPr>
              <w:pStyle w:val="Akapitzlist"/>
              <w:numPr>
                <w:ilvl w:val="0"/>
                <w:numId w:val="32"/>
              </w:numPr>
              <w:spacing w:line="276" w:lineRule="auto"/>
              <w:rPr>
                <w:rFonts w:cstheme="minorHAnsi"/>
                <w:sz w:val="24"/>
                <w:szCs w:val="24"/>
              </w:rPr>
            </w:pPr>
            <w:r w:rsidRPr="00D6016A">
              <w:rPr>
                <w:rFonts w:cstheme="minorHAnsi"/>
                <w:sz w:val="24"/>
                <w:szCs w:val="24"/>
              </w:rPr>
              <w:t>Tak</w:t>
            </w:r>
            <w:r>
              <w:rPr>
                <w:rFonts w:cstheme="minorHAnsi"/>
                <w:sz w:val="24"/>
                <w:szCs w:val="24"/>
              </w:rPr>
              <w:t xml:space="preserve"> (Jakiego rodzaju to wsparcie?)……….</w:t>
            </w:r>
          </w:p>
          <w:p w14:paraId="073CFA7C" w14:textId="77777777" w:rsidR="00DD1FCD" w:rsidRPr="00D6016A" w:rsidRDefault="00DD1FCD" w:rsidP="00071E1F">
            <w:pPr>
              <w:pStyle w:val="Akapitzlist"/>
              <w:numPr>
                <w:ilvl w:val="0"/>
                <w:numId w:val="32"/>
              </w:numPr>
              <w:spacing w:line="276" w:lineRule="auto"/>
              <w:rPr>
                <w:rFonts w:cstheme="minorHAnsi"/>
                <w:sz w:val="24"/>
                <w:szCs w:val="24"/>
              </w:rPr>
            </w:pPr>
            <w:r w:rsidRPr="00D6016A">
              <w:rPr>
                <w:rFonts w:cstheme="minorHAnsi"/>
                <w:sz w:val="24"/>
                <w:szCs w:val="24"/>
              </w:rPr>
              <w:t>Nie</w:t>
            </w:r>
          </w:p>
          <w:p w14:paraId="49622217" w14:textId="77777777" w:rsidR="00DD1FCD" w:rsidRPr="00D6016A" w:rsidRDefault="00DD1FCD" w:rsidP="00071E1F">
            <w:pPr>
              <w:pStyle w:val="Akapitzlist"/>
              <w:numPr>
                <w:ilvl w:val="0"/>
                <w:numId w:val="32"/>
              </w:numPr>
              <w:spacing w:line="276" w:lineRule="auto"/>
              <w:rPr>
                <w:rFonts w:cstheme="minorHAnsi"/>
                <w:sz w:val="24"/>
                <w:szCs w:val="24"/>
              </w:rPr>
            </w:pPr>
            <w:r w:rsidRPr="00D6016A">
              <w:rPr>
                <w:rFonts w:cstheme="minorHAnsi"/>
                <w:sz w:val="24"/>
                <w:szCs w:val="24"/>
              </w:rPr>
              <w:t>Trudno powiedzieć (brak wiedzy</w:t>
            </w:r>
            <w:r>
              <w:rPr>
                <w:rFonts w:cstheme="minorHAnsi"/>
                <w:sz w:val="24"/>
                <w:szCs w:val="24"/>
              </w:rPr>
              <w:t xml:space="preserve"> o </w:t>
            </w:r>
            <w:r w:rsidRPr="00D6016A">
              <w:rPr>
                <w:rFonts w:cstheme="minorHAnsi"/>
                <w:sz w:val="24"/>
                <w:szCs w:val="24"/>
              </w:rPr>
              <w:t>uczestnikach projektów</w:t>
            </w:r>
            <w:r>
              <w:rPr>
                <w:rFonts w:cstheme="minorHAnsi"/>
                <w:sz w:val="24"/>
                <w:szCs w:val="24"/>
              </w:rPr>
              <w:t xml:space="preserve"> w </w:t>
            </w:r>
            <w:r w:rsidRPr="00D6016A">
              <w:rPr>
                <w:rFonts w:cstheme="minorHAnsi"/>
                <w:sz w:val="24"/>
                <w:szCs w:val="24"/>
              </w:rPr>
              <w:t>ramach EFS)</w:t>
            </w:r>
          </w:p>
        </w:tc>
      </w:tr>
      <w:tr w:rsidR="00DD1FCD" w:rsidRPr="00D94A65" w14:paraId="5B5E14B2" w14:textId="77777777" w:rsidTr="00071E1F">
        <w:tc>
          <w:tcPr>
            <w:tcW w:w="9062" w:type="dxa"/>
          </w:tcPr>
          <w:p w14:paraId="4B32150B"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 xml:space="preserve">3. </w:t>
            </w:r>
            <w:r w:rsidRPr="002E0FBC">
              <w:rPr>
                <w:rFonts w:cstheme="minorHAnsi"/>
                <w:b/>
                <w:sz w:val="24"/>
                <w:szCs w:val="24"/>
              </w:rPr>
              <w:t>W jakim zakresie przy realizacji działań w ramach PO PŻ współpracowali/współpracują Państwo z OPS?</w:t>
            </w:r>
            <w:r>
              <w:rPr>
                <w:rFonts w:cstheme="minorHAnsi"/>
                <w:b/>
                <w:sz w:val="24"/>
                <w:szCs w:val="24"/>
              </w:rPr>
              <w:t xml:space="preserve"> </w:t>
            </w:r>
            <w:r w:rsidRPr="002A302B">
              <w:rPr>
                <w:rFonts w:cstheme="minorHAnsi"/>
                <w:i/>
                <w:sz w:val="24"/>
                <w:szCs w:val="24"/>
              </w:rPr>
              <w:t>(pytanie otwarte)</w:t>
            </w:r>
          </w:p>
        </w:tc>
      </w:tr>
      <w:tr w:rsidR="00DD1FCD" w:rsidRPr="00D94A65" w14:paraId="7615509B" w14:textId="77777777" w:rsidTr="00071E1F">
        <w:tc>
          <w:tcPr>
            <w:tcW w:w="9062" w:type="dxa"/>
          </w:tcPr>
          <w:p w14:paraId="434CD85D" w14:textId="77777777" w:rsidR="00DD1FCD" w:rsidRPr="00D6016A" w:rsidRDefault="00DD1FCD" w:rsidP="00071E1F">
            <w:pPr>
              <w:pStyle w:val="Akapitzlist"/>
              <w:spacing w:line="276" w:lineRule="auto"/>
              <w:jc w:val="both"/>
              <w:rPr>
                <w:rFonts w:cstheme="minorHAnsi"/>
                <w:b/>
                <w:sz w:val="24"/>
                <w:szCs w:val="24"/>
              </w:rPr>
            </w:pPr>
            <w:r w:rsidRPr="002A302B">
              <w:rPr>
                <w:rFonts w:cstheme="minorHAnsi"/>
                <w:sz w:val="24"/>
                <w:szCs w:val="24"/>
              </w:rPr>
              <w:lastRenderedPageBreak/>
              <w:t>…………………………………………………………………………………………………………………….</w:t>
            </w:r>
          </w:p>
        </w:tc>
      </w:tr>
      <w:tr w:rsidR="00DD1FCD" w:rsidRPr="00D94A65" w14:paraId="7B5AEDA1" w14:textId="77777777" w:rsidTr="00071E1F">
        <w:tc>
          <w:tcPr>
            <w:tcW w:w="9062" w:type="dxa"/>
          </w:tcPr>
          <w:p w14:paraId="2AC24EEF"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4. Jak oceniają Państwo poziom współpracy</w:t>
            </w:r>
            <w:r>
              <w:rPr>
                <w:rFonts w:cstheme="minorHAnsi"/>
                <w:b/>
                <w:sz w:val="24"/>
                <w:szCs w:val="24"/>
              </w:rPr>
              <w:t xml:space="preserve"> i </w:t>
            </w:r>
            <w:r w:rsidRPr="00D6016A">
              <w:rPr>
                <w:rFonts w:cstheme="minorHAnsi"/>
                <w:b/>
                <w:sz w:val="24"/>
                <w:szCs w:val="24"/>
              </w:rPr>
              <w:t>wymiany informacji</w:t>
            </w:r>
            <w:r>
              <w:rPr>
                <w:rFonts w:cstheme="minorHAnsi"/>
                <w:b/>
                <w:sz w:val="24"/>
                <w:szCs w:val="24"/>
              </w:rPr>
              <w:t xml:space="preserve"> z </w:t>
            </w:r>
            <w:r w:rsidRPr="00D6016A">
              <w:rPr>
                <w:rFonts w:cstheme="minorHAnsi"/>
                <w:b/>
                <w:sz w:val="24"/>
                <w:szCs w:val="24"/>
              </w:rPr>
              <w:t>OPS?</w:t>
            </w:r>
          </w:p>
        </w:tc>
      </w:tr>
      <w:tr w:rsidR="00DD1FCD" w:rsidRPr="00B84DD1" w14:paraId="59FB919D" w14:textId="77777777" w:rsidTr="00071E1F">
        <w:tc>
          <w:tcPr>
            <w:tcW w:w="9062" w:type="dxa"/>
          </w:tcPr>
          <w:p w14:paraId="6A5B2C47" w14:textId="77777777" w:rsidR="00DD1FCD" w:rsidRPr="00D6016A" w:rsidRDefault="00DD1FCD" w:rsidP="00071E1F">
            <w:pPr>
              <w:pStyle w:val="Akapitzlist"/>
              <w:numPr>
                <w:ilvl w:val="0"/>
                <w:numId w:val="25"/>
              </w:numPr>
              <w:spacing w:line="276" w:lineRule="auto"/>
              <w:jc w:val="both"/>
              <w:rPr>
                <w:rFonts w:cstheme="minorHAnsi"/>
                <w:sz w:val="24"/>
                <w:szCs w:val="24"/>
              </w:rPr>
            </w:pPr>
            <w:r w:rsidRPr="00D6016A">
              <w:rPr>
                <w:rFonts w:cstheme="minorHAnsi"/>
                <w:sz w:val="24"/>
                <w:szCs w:val="24"/>
              </w:rPr>
              <w:t>Bardzo dobrze</w:t>
            </w:r>
          </w:p>
          <w:p w14:paraId="46BE841F" w14:textId="77777777" w:rsidR="00DD1FCD" w:rsidRPr="00D6016A" w:rsidRDefault="00DD1FCD" w:rsidP="00071E1F">
            <w:pPr>
              <w:pStyle w:val="Akapitzlist"/>
              <w:numPr>
                <w:ilvl w:val="0"/>
                <w:numId w:val="25"/>
              </w:numPr>
              <w:spacing w:line="276" w:lineRule="auto"/>
              <w:jc w:val="both"/>
              <w:rPr>
                <w:rFonts w:cstheme="minorHAnsi"/>
                <w:sz w:val="24"/>
                <w:szCs w:val="24"/>
              </w:rPr>
            </w:pPr>
            <w:r w:rsidRPr="00D6016A">
              <w:rPr>
                <w:rFonts w:cstheme="minorHAnsi"/>
                <w:sz w:val="24"/>
                <w:szCs w:val="24"/>
              </w:rPr>
              <w:t>Dobrze</w:t>
            </w:r>
          </w:p>
          <w:p w14:paraId="15DF7B6C" w14:textId="77777777" w:rsidR="00DD1FCD" w:rsidRPr="00D6016A" w:rsidRDefault="00DD1FCD" w:rsidP="00071E1F">
            <w:pPr>
              <w:pStyle w:val="Akapitzlist"/>
              <w:numPr>
                <w:ilvl w:val="0"/>
                <w:numId w:val="25"/>
              </w:numPr>
              <w:spacing w:line="276" w:lineRule="auto"/>
              <w:jc w:val="both"/>
              <w:rPr>
                <w:rFonts w:cstheme="minorHAnsi"/>
                <w:sz w:val="24"/>
                <w:szCs w:val="24"/>
              </w:rPr>
            </w:pPr>
            <w:r w:rsidRPr="00D6016A">
              <w:rPr>
                <w:rFonts w:cstheme="minorHAnsi"/>
                <w:sz w:val="24"/>
                <w:szCs w:val="24"/>
              </w:rPr>
              <w:t>Przeciętnie</w:t>
            </w:r>
          </w:p>
          <w:p w14:paraId="398E8FC3" w14:textId="77777777" w:rsidR="00DD1FCD" w:rsidRPr="00D6016A" w:rsidRDefault="00DD1FCD" w:rsidP="00071E1F">
            <w:pPr>
              <w:pStyle w:val="Akapitzlist"/>
              <w:numPr>
                <w:ilvl w:val="0"/>
                <w:numId w:val="25"/>
              </w:numPr>
              <w:spacing w:line="276" w:lineRule="auto"/>
              <w:jc w:val="both"/>
              <w:rPr>
                <w:rFonts w:cstheme="minorHAnsi"/>
                <w:sz w:val="24"/>
                <w:szCs w:val="24"/>
              </w:rPr>
            </w:pPr>
            <w:r w:rsidRPr="00D6016A">
              <w:rPr>
                <w:rFonts w:cstheme="minorHAnsi"/>
                <w:sz w:val="24"/>
                <w:szCs w:val="24"/>
              </w:rPr>
              <w:t>Źle (Dlaczego?)…………….</w:t>
            </w:r>
          </w:p>
          <w:p w14:paraId="2D2E0827" w14:textId="77777777" w:rsidR="00DD1FCD" w:rsidRPr="00D6016A" w:rsidRDefault="00DD1FCD" w:rsidP="00071E1F">
            <w:pPr>
              <w:pStyle w:val="Akapitzlist"/>
              <w:numPr>
                <w:ilvl w:val="0"/>
                <w:numId w:val="25"/>
              </w:numPr>
              <w:spacing w:line="276" w:lineRule="auto"/>
              <w:jc w:val="both"/>
              <w:rPr>
                <w:rFonts w:cstheme="minorHAnsi"/>
                <w:sz w:val="24"/>
                <w:szCs w:val="24"/>
              </w:rPr>
            </w:pPr>
            <w:r w:rsidRPr="00D6016A">
              <w:rPr>
                <w:rFonts w:cstheme="minorHAnsi"/>
                <w:sz w:val="24"/>
                <w:szCs w:val="24"/>
              </w:rPr>
              <w:t>Bardzo źle (Dlaczego?)…………….</w:t>
            </w:r>
          </w:p>
        </w:tc>
      </w:tr>
      <w:tr w:rsidR="00DD1FCD" w:rsidRPr="00D94A65" w14:paraId="6FC39EB0" w14:textId="77777777" w:rsidTr="00071E1F">
        <w:tc>
          <w:tcPr>
            <w:tcW w:w="9062" w:type="dxa"/>
          </w:tcPr>
          <w:p w14:paraId="230E1EE3"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 xml:space="preserve">5. Czy przy </w:t>
            </w:r>
            <w:r>
              <w:rPr>
                <w:rFonts w:cstheme="minorHAnsi"/>
                <w:b/>
                <w:sz w:val="24"/>
                <w:szCs w:val="24"/>
              </w:rPr>
              <w:t>realizacji działań w ramach PO PŻ</w:t>
            </w:r>
            <w:r w:rsidRPr="00D6016A">
              <w:rPr>
                <w:rFonts w:cstheme="minorHAnsi"/>
                <w:b/>
                <w:sz w:val="24"/>
                <w:szCs w:val="24"/>
              </w:rPr>
              <w:t xml:space="preserve"> współpracowali/współpracują Państwo</w:t>
            </w:r>
            <w:r>
              <w:rPr>
                <w:rFonts w:cstheme="minorHAnsi"/>
                <w:b/>
                <w:sz w:val="24"/>
                <w:szCs w:val="24"/>
              </w:rPr>
              <w:t xml:space="preserve"> z </w:t>
            </w:r>
            <w:r w:rsidRPr="00D6016A">
              <w:rPr>
                <w:rFonts w:cstheme="minorHAnsi"/>
                <w:b/>
                <w:sz w:val="24"/>
                <w:szCs w:val="24"/>
              </w:rPr>
              <w:t>podmiotami realizującymi projekty</w:t>
            </w:r>
            <w:r>
              <w:rPr>
                <w:rFonts w:cstheme="minorHAnsi"/>
                <w:b/>
                <w:sz w:val="24"/>
                <w:szCs w:val="24"/>
              </w:rPr>
              <w:t xml:space="preserve"> w </w:t>
            </w:r>
            <w:r w:rsidRPr="00D6016A">
              <w:rPr>
                <w:rFonts w:cstheme="minorHAnsi"/>
                <w:b/>
                <w:sz w:val="24"/>
                <w:szCs w:val="24"/>
              </w:rPr>
              <w:t>ramach EFS?</w:t>
            </w:r>
          </w:p>
        </w:tc>
      </w:tr>
      <w:tr w:rsidR="00DD1FCD" w:rsidRPr="00D94A65" w14:paraId="7301BB55" w14:textId="77777777" w:rsidTr="00071E1F">
        <w:tc>
          <w:tcPr>
            <w:tcW w:w="9062" w:type="dxa"/>
          </w:tcPr>
          <w:p w14:paraId="3EABB6EE" w14:textId="77777777" w:rsidR="00DD1FCD" w:rsidRPr="00D6016A" w:rsidRDefault="00DD1FCD" w:rsidP="00071E1F">
            <w:pPr>
              <w:pStyle w:val="Akapitzlist"/>
              <w:numPr>
                <w:ilvl w:val="0"/>
                <w:numId w:val="27"/>
              </w:numPr>
              <w:spacing w:line="276" w:lineRule="auto"/>
              <w:rPr>
                <w:rFonts w:cstheme="minorHAnsi"/>
                <w:sz w:val="24"/>
                <w:szCs w:val="24"/>
              </w:rPr>
            </w:pPr>
            <w:r w:rsidRPr="00D6016A">
              <w:rPr>
                <w:rFonts w:cstheme="minorHAnsi"/>
                <w:sz w:val="24"/>
                <w:szCs w:val="24"/>
              </w:rPr>
              <w:t>Tak (W jakim zakresie odbywa się współpraca?).......................................</w:t>
            </w:r>
          </w:p>
          <w:p w14:paraId="5C959F00" w14:textId="77777777" w:rsidR="00DD1FCD" w:rsidRPr="00D6016A" w:rsidRDefault="00DD1FCD" w:rsidP="00071E1F">
            <w:pPr>
              <w:pStyle w:val="Akapitzlist"/>
              <w:numPr>
                <w:ilvl w:val="0"/>
                <w:numId w:val="27"/>
              </w:numPr>
              <w:spacing w:line="276" w:lineRule="auto"/>
              <w:jc w:val="both"/>
              <w:rPr>
                <w:rFonts w:cstheme="minorHAnsi"/>
                <w:b/>
                <w:sz w:val="24"/>
                <w:szCs w:val="24"/>
              </w:rPr>
            </w:pPr>
            <w:r w:rsidRPr="00D6016A">
              <w:rPr>
                <w:rFonts w:cstheme="minorHAnsi"/>
                <w:sz w:val="24"/>
                <w:szCs w:val="24"/>
              </w:rPr>
              <w:t>Nie (przejście do pytania 7)</w:t>
            </w:r>
          </w:p>
        </w:tc>
      </w:tr>
      <w:tr w:rsidR="00DD1FCD" w:rsidRPr="00D94A65" w14:paraId="5C3EC641" w14:textId="77777777" w:rsidTr="00071E1F">
        <w:tc>
          <w:tcPr>
            <w:tcW w:w="9062" w:type="dxa"/>
          </w:tcPr>
          <w:p w14:paraId="247CA125"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6. Jak oceniają Państwo poziom współpracy</w:t>
            </w:r>
            <w:r>
              <w:rPr>
                <w:rFonts w:cstheme="minorHAnsi"/>
                <w:b/>
                <w:sz w:val="24"/>
                <w:szCs w:val="24"/>
              </w:rPr>
              <w:t xml:space="preserve"> i </w:t>
            </w:r>
            <w:r w:rsidRPr="00D6016A">
              <w:rPr>
                <w:rFonts w:cstheme="minorHAnsi"/>
                <w:b/>
                <w:sz w:val="24"/>
                <w:szCs w:val="24"/>
              </w:rPr>
              <w:t>wymiany informacji</w:t>
            </w:r>
            <w:r>
              <w:rPr>
                <w:rFonts w:cstheme="minorHAnsi"/>
                <w:b/>
                <w:sz w:val="24"/>
                <w:szCs w:val="24"/>
              </w:rPr>
              <w:t xml:space="preserve"> z </w:t>
            </w:r>
            <w:r w:rsidRPr="00D6016A">
              <w:rPr>
                <w:rFonts w:cstheme="minorHAnsi"/>
                <w:b/>
                <w:sz w:val="24"/>
                <w:szCs w:val="24"/>
              </w:rPr>
              <w:t>tymi podmiotami?</w:t>
            </w:r>
          </w:p>
        </w:tc>
      </w:tr>
      <w:tr w:rsidR="00DD1FCD" w:rsidRPr="00B84DD1" w14:paraId="683537B6" w14:textId="77777777" w:rsidTr="00071E1F">
        <w:tc>
          <w:tcPr>
            <w:tcW w:w="9062" w:type="dxa"/>
          </w:tcPr>
          <w:p w14:paraId="6F48A632" w14:textId="77777777" w:rsidR="00DD1FCD" w:rsidRPr="00D6016A" w:rsidRDefault="00DD1FCD" w:rsidP="00071E1F">
            <w:pPr>
              <w:pStyle w:val="Akapitzlist"/>
              <w:numPr>
                <w:ilvl w:val="0"/>
                <w:numId w:val="26"/>
              </w:numPr>
              <w:spacing w:line="276" w:lineRule="auto"/>
              <w:jc w:val="both"/>
              <w:rPr>
                <w:rFonts w:cstheme="minorHAnsi"/>
                <w:sz w:val="24"/>
                <w:szCs w:val="24"/>
              </w:rPr>
            </w:pPr>
            <w:r w:rsidRPr="00D6016A">
              <w:rPr>
                <w:rFonts w:cstheme="minorHAnsi"/>
                <w:sz w:val="24"/>
                <w:szCs w:val="24"/>
              </w:rPr>
              <w:t>Bardzo dobrze</w:t>
            </w:r>
          </w:p>
          <w:p w14:paraId="511CAC4C" w14:textId="77777777" w:rsidR="00DD1FCD" w:rsidRPr="00D6016A" w:rsidRDefault="00DD1FCD" w:rsidP="00071E1F">
            <w:pPr>
              <w:pStyle w:val="Akapitzlist"/>
              <w:numPr>
                <w:ilvl w:val="0"/>
                <w:numId w:val="26"/>
              </w:numPr>
              <w:spacing w:line="276" w:lineRule="auto"/>
              <w:jc w:val="both"/>
              <w:rPr>
                <w:rFonts w:cstheme="minorHAnsi"/>
                <w:sz w:val="24"/>
                <w:szCs w:val="24"/>
              </w:rPr>
            </w:pPr>
            <w:r w:rsidRPr="00D6016A">
              <w:rPr>
                <w:rFonts w:cstheme="minorHAnsi"/>
                <w:sz w:val="24"/>
                <w:szCs w:val="24"/>
              </w:rPr>
              <w:t>Dobrze</w:t>
            </w:r>
          </w:p>
          <w:p w14:paraId="540ABB3F" w14:textId="77777777" w:rsidR="00DD1FCD" w:rsidRPr="00D6016A" w:rsidRDefault="00DD1FCD" w:rsidP="00071E1F">
            <w:pPr>
              <w:pStyle w:val="Akapitzlist"/>
              <w:numPr>
                <w:ilvl w:val="0"/>
                <w:numId w:val="26"/>
              </w:numPr>
              <w:spacing w:line="276" w:lineRule="auto"/>
              <w:jc w:val="both"/>
              <w:rPr>
                <w:rFonts w:cstheme="minorHAnsi"/>
                <w:sz w:val="24"/>
                <w:szCs w:val="24"/>
              </w:rPr>
            </w:pPr>
            <w:r w:rsidRPr="00D6016A">
              <w:rPr>
                <w:rFonts w:cstheme="minorHAnsi"/>
                <w:sz w:val="24"/>
                <w:szCs w:val="24"/>
              </w:rPr>
              <w:t>Przeciętnie</w:t>
            </w:r>
          </w:p>
          <w:p w14:paraId="3ABE3F59" w14:textId="77777777" w:rsidR="00DD1FCD" w:rsidRPr="00D6016A" w:rsidRDefault="00DD1FCD" w:rsidP="00071E1F">
            <w:pPr>
              <w:pStyle w:val="Akapitzlist"/>
              <w:numPr>
                <w:ilvl w:val="0"/>
                <w:numId w:val="26"/>
              </w:numPr>
              <w:spacing w:line="276" w:lineRule="auto"/>
              <w:jc w:val="both"/>
              <w:rPr>
                <w:rFonts w:cstheme="minorHAnsi"/>
                <w:sz w:val="24"/>
                <w:szCs w:val="24"/>
              </w:rPr>
            </w:pPr>
            <w:r w:rsidRPr="00D6016A">
              <w:rPr>
                <w:rFonts w:cstheme="minorHAnsi"/>
                <w:sz w:val="24"/>
                <w:szCs w:val="24"/>
              </w:rPr>
              <w:t>Źle (Dlaczego?)…………….</w:t>
            </w:r>
          </w:p>
          <w:p w14:paraId="2F90FC8B" w14:textId="77777777" w:rsidR="00DD1FCD" w:rsidRPr="00D6016A" w:rsidRDefault="00DD1FCD" w:rsidP="00071E1F">
            <w:pPr>
              <w:pStyle w:val="Akapitzlist"/>
              <w:numPr>
                <w:ilvl w:val="0"/>
                <w:numId w:val="26"/>
              </w:numPr>
              <w:spacing w:line="276" w:lineRule="auto"/>
              <w:jc w:val="both"/>
              <w:rPr>
                <w:rFonts w:cstheme="minorHAnsi"/>
                <w:sz w:val="24"/>
                <w:szCs w:val="24"/>
              </w:rPr>
            </w:pPr>
            <w:r w:rsidRPr="00D6016A">
              <w:rPr>
                <w:rFonts w:cstheme="minorHAnsi"/>
                <w:sz w:val="24"/>
                <w:szCs w:val="24"/>
              </w:rPr>
              <w:t>Bardzo źle (Dlaczego?)…………….</w:t>
            </w:r>
          </w:p>
        </w:tc>
      </w:tr>
      <w:tr w:rsidR="00DD1FCD" w:rsidRPr="00D94A65" w14:paraId="143A5E3A" w14:textId="77777777" w:rsidTr="00071E1F">
        <w:tc>
          <w:tcPr>
            <w:tcW w:w="9062" w:type="dxa"/>
          </w:tcPr>
          <w:p w14:paraId="5CA72B70"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7. Kto stanowi główną grupę docelową realizowanych przez Państwa działań</w:t>
            </w:r>
            <w:r>
              <w:rPr>
                <w:rFonts w:cstheme="minorHAnsi"/>
                <w:b/>
                <w:sz w:val="24"/>
                <w:szCs w:val="24"/>
              </w:rPr>
              <w:t xml:space="preserve"> w </w:t>
            </w:r>
            <w:r w:rsidRPr="00D6016A">
              <w:rPr>
                <w:rFonts w:cstheme="minorHAnsi"/>
                <w:b/>
                <w:sz w:val="24"/>
                <w:szCs w:val="24"/>
              </w:rPr>
              <w:t>ramach PO PŻ? (</w:t>
            </w:r>
            <w:r w:rsidRPr="002A302B">
              <w:rPr>
                <w:rFonts w:cstheme="minorHAnsi"/>
                <w:i/>
                <w:sz w:val="24"/>
                <w:szCs w:val="24"/>
              </w:rPr>
              <w:t>pytanie otwarte)</w:t>
            </w:r>
          </w:p>
        </w:tc>
      </w:tr>
      <w:tr w:rsidR="00DD1FCD" w:rsidRPr="00B84DD1" w14:paraId="03F2F8E6" w14:textId="77777777" w:rsidTr="00071E1F">
        <w:tc>
          <w:tcPr>
            <w:tcW w:w="9062" w:type="dxa"/>
          </w:tcPr>
          <w:p w14:paraId="1E3D982F" w14:textId="77777777" w:rsidR="00DD1FCD" w:rsidRPr="00D6016A" w:rsidRDefault="00DD1FCD" w:rsidP="00071E1F">
            <w:pPr>
              <w:spacing w:line="276" w:lineRule="auto"/>
              <w:jc w:val="both"/>
              <w:rPr>
                <w:rFonts w:cstheme="minorHAnsi"/>
                <w:b/>
                <w:sz w:val="24"/>
                <w:szCs w:val="24"/>
              </w:rPr>
            </w:pPr>
          </w:p>
          <w:p w14:paraId="3C0416FF"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w:t>
            </w:r>
          </w:p>
        </w:tc>
      </w:tr>
      <w:tr w:rsidR="00DD1FCD" w:rsidRPr="00D94A65" w14:paraId="0129DC28" w14:textId="77777777" w:rsidTr="00071E1F">
        <w:tc>
          <w:tcPr>
            <w:tcW w:w="9062" w:type="dxa"/>
          </w:tcPr>
          <w:p w14:paraId="1B43553E"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8. Czy założona grupa docelowa stanowi</w:t>
            </w:r>
            <w:r>
              <w:rPr>
                <w:rFonts w:cstheme="minorHAnsi"/>
                <w:b/>
                <w:sz w:val="24"/>
                <w:szCs w:val="24"/>
              </w:rPr>
              <w:t xml:space="preserve"> Pana/Pani zdaniem</w:t>
            </w:r>
            <w:r w:rsidRPr="00D6016A">
              <w:rPr>
                <w:rFonts w:cstheme="minorHAnsi"/>
                <w:b/>
                <w:sz w:val="24"/>
                <w:szCs w:val="24"/>
              </w:rPr>
              <w:t xml:space="preserve"> grupę osób najbardziej potrzebujących?</w:t>
            </w:r>
          </w:p>
        </w:tc>
      </w:tr>
      <w:tr w:rsidR="00DD1FCD" w:rsidRPr="00B84DD1" w14:paraId="61E2BA5B" w14:textId="77777777" w:rsidTr="00071E1F">
        <w:tc>
          <w:tcPr>
            <w:tcW w:w="9062" w:type="dxa"/>
          </w:tcPr>
          <w:p w14:paraId="3DEF9996" w14:textId="77777777" w:rsidR="00DD1FCD" w:rsidRPr="00D6016A" w:rsidRDefault="00DD1FCD" w:rsidP="00071E1F">
            <w:pPr>
              <w:pStyle w:val="Akapitzlist"/>
              <w:numPr>
                <w:ilvl w:val="0"/>
                <w:numId w:val="28"/>
              </w:numPr>
              <w:spacing w:line="276" w:lineRule="auto"/>
              <w:rPr>
                <w:rFonts w:cstheme="minorHAnsi"/>
                <w:sz w:val="24"/>
                <w:szCs w:val="24"/>
              </w:rPr>
            </w:pPr>
            <w:r w:rsidRPr="00D6016A">
              <w:rPr>
                <w:rFonts w:cstheme="minorHAnsi"/>
                <w:sz w:val="24"/>
                <w:szCs w:val="24"/>
              </w:rPr>
              <w:t>Tak</w:t>
            </w:r>
          </w:p>
          <w:p w14:paraId="2BE3EC08" w14:textId="77777777" w:rsidR="00DD1FCD" w:rsidRPr="00D6016A" w:rsidRDefault="00DD1FCD" w:rsidP="00071E1F">
            <w:pPr>
              <w:pStyle w:val="Akapitzlist"/>
              <w:numPr>
                <w:ilvl w:val="0"/>
                <w:numId w:val="28"/>
              </w:numPr>
              <w:spacing w:line="276" w:lineRule="auto"/>
              <w:jc w:val="both"/>
              <w:rPr>
                <w:rFonts w:cstheme="minorHAnsi"/>
                <w:b/>
                <w:sz w:val="24"/>
                <w:szCs w:val="24"/>
              </w:rPr>
            </w:pPr>
            <w:r w:rsidRPr="00D6016A">
              <w:rPr>
                <w:rFonts w:cstheme="minorHAnsi"/>
                <w:sz w:val="24"/>
                <w:szCs w:val="24"/>
              </w:rPr>
              <w:t>Nie (W jaki sposób interwencja powinna być bardziej ukierunkowana na osoby najbardziej potrzebujące?).....................................................</w:t>
            </w:r>
          </w:p>
        </w:tc>
      </w:tr>
      <w:tr w:rsidR="00DD1FCD" w:rsidRPr="00D94A65" w14:paraId="6BCAC2D4" w14:textId="77777777" w:rsidTr="00071E1F">
        <w:tc>
          <w:tcPr>
            <w:tcW w:w="9062" w:type="dxa"/>
          </w:tcPr>
          <w:p w14:paraId="521431E3" w14:textId="77777777" w:rsidR="00DD1FCD" w:rsidRPr="00D6016A" w:rsidRDefault="00DD1FCD" w:rsidP="00071E1F">
            <w:pPr>
              <w:spacing w:line="276" w:lineRule="auto"/>
              <w:jc w:val="both"/>
              <w:rPr>
                <w:rFonts w:cstheme="minorHAnsi"/>
                <w:i/>
                <w:sz w:val="24"/>
                <w:szCs w:val="24"/>
              </w:rPr>
            </w:pPr>
            <w:r w:rsidRPr="00D6016A">
              <w:rPr>
                <w:rFonts w:cstheme="minorHAnsi"/>
                <w:b/>
                <w:sz w:val="24"/>
                <w:szCs w:val="24"/>
              </w:rPr>
              <w:t>9.</w:t>
            </w:r>
            <w:r>
              <w:rPr>
                <w:rFonts w:cstheme="minorHAnsi"/>
                <w:b/>
                <w:sz w:val="24"/>
                <w:szCs w:val="24"/>
              </w:rPr>
              <w:t xml:space="preserve"> W </w:t>
            </w:r>
            <w:r w:rsidRPr="00D6016A">
              <w:rPr>
                <w:rFonts w:cstheme="minorHAnsi"/>
                <w:b/>
                <w:sz w:val="24"/>
                <w:szCs w:val="24"/>
              </w:rPr>
              <w:t>jakim stopniu działania finansowane</w:t>
            </w:r>
            <w:r>
              <w:rPr>
                <w:rFonts w:cstheme="minorHAnsi"/>
                <w:b/>
                <w:sz w:val="24"/>
                <w:szCs w:val="24"/>
              </w:rPr>
              <w:t xml:space="preserve"> w </w:t>
            </w:r>
            <w:r w:rsidRPr="00D6016A">
              <w:rPr>
                <w:rFonts w:cstheme="minorHAnsi"/>
                <w:b/>
                <w:sz w:val="24"/>
                <w:szCs w:val="24"/>
              </w:rPr>
              <w:t>ramach PO PŻ uwzględniają</w:t>
            </w:r>
            <w:r>
              <w:rPr>
                <w:rFonts w:cstheme="minorHAnsi"/>
                <w:b/>
                <w:sz w:val="24"/>
                <w:szCs w:val="24"/>
              </w:rPr>
              <w:t xml:space="preserve"> w </w:t>
            </w:r>
            <w:r w:rsidRPr="00D6016A">
              <w:rPr>
                <w:rFonts w:cstheme="minorHAnsi"/>
                <w:b/>
                <w:sz w:val="24"/>
                <w:szCs w:val="24"/>
              </w:rPr>
              <w:t>Pana/Pani opinii rzeczywiste potrzeby osób, do których pomoc jest adresowana?</w:t>
            </w:r>
            <w:r w:rsidRPr="00D6016A">
              <w:rPr>
                <w:rFonts w:cstheme="minorHAnsi"/>
                <w:sz w:val="24"/>
                <w:szCs w:val="24"/>
              </w:rPr>
              <w:t xml:space="preserve"> </w:t>
            </w:r>
            <w:r w:rsidRPr="00D6016A">
              <w:rPr>
                <w:rFonts w:cstheme="minorHAnsi"/>
                <w:i/>
                <w:sz w:val="24"/>
                <w:szCs w:val="24"/>
              </w:rPr>
              <w:t>(Proszę</w:t>
            </w:r>
            <w:r>
              <w:rPr>
                <w:rFonts w:cstheme="minorHAnsi"/>
                <w:i/>
                <w:sz w:val="24"/>
                <w:szCs w:val="24"/>
              </w:rPr>
              <w:t xml:space="preserve"> o </w:t>
            </w:r>
            <w:r w:rsidRPr="00D6016A">
              <w:rPr>
                <w:rFonts w:cstheme="minorHAnsi"/>
                <w:i/>
                <w:sz w:val="24"/>
                <w:szCs w:val="24"/>
              </w:rPr>
              <w:t>ocenę</w:t>
            </w:r>
            <w:r>
              <w:rPr>
                <w:rFonts w:cstheme="minorHAnsi"/>
                <w:i/>
                <w:sz w:val="24"/>
                <w:szCs w:val="24"/>
              </w:rPr>
              <w:t xml:space="preserve"> w </w:t>
            </w:r>
            <w:r w:rsidRPr="00D6016A">
              <w:rPr>
                <w:rFonts w:cstheme="minorHAnsi"/>
                <w:i/>
                <w:sz w:val="24"/>
                <w:szCs w:val="24"/>
              </w:rPr>
              <w:t>skali od 1 do 5, gdzie 1 oznacza</w:t>
            </w:r>
            <w:r>
              <w:rPr>
                <w:rFonts w:cstheme="minorHAnsi"/>
                <w:i/>
                <w:sz w:val="24"/>
                <w:szCs w:val="24"/>
              </w:rPr>
              <w:t xml:space="preserve"> w </w:t>
            </w:r>
            <w:r w:rsidRPr="00D6016A">
              <w:rPr>
                <w:rFonts w:cstheme="minorHAnsi"/>
                <w:i/>
                <w:sz w:val="24"/>
                <w:szCs w:val="24"/>
              </w:rPr>
              <w:t>nikłym</w:t>
            </w:r>
            <w:r>
              <w:rPr>
                <w:rFonts w:cstheme="minorHAnsi"/>
                <w:i/>
                <w:sz w:val="24"/>
                <w:szCs w:val="24"/>
              </w:rPr>
              <w:t xml:space="preserve"> a </w:t>
            </w:r>
            <w:r w:rsidRPr="00D6016A">
              <w:rPr>
                <w:rFonts w:cstheme="minorHAnsi"/>
                <w:i/>
                <w:sz w:val="24"/>
                <w:szCs w:val="24"/>
              </w:rPr>
              <w:t>5</w:t>
            </w:r>
            <w:r>
              <w:rPr>
                <w:rFonts w:cstheme="minorHAnsi"/>
                <w:i/>
                <w:sz w:val="24"/>
                <w:szCs w:val="24"/>
              </w:rPr>
              <w:t xml:space="preserve"> w </w:t>
            </w:r>
            <w:r w:rsidRPr="00D6016A">
              <w:rPr>
                <w:rFonts w:cstheme="minorHAnsi"/>
                <w:i/>
                <w:sz w:val="24"/>
                <w:szCs w:val="24"/>
              </w:rPr>
              <w:t>znacznym)</w:t>
            </w:r>
          </w:p>
        </w:tc>
      </w:tr>
      <w:tr w:rsidR="00DD1FCD" w:rsidRPr="00B84DD1" w14:paraId="7CC6D35C" w14:textId="77777777" w:rsidTr="00071E1F">
        <w:tc>
          <w:tcPr>
            <w:tcW w:w="9062" w:type="dxa"/>
          </w:tcPr>
          <w:p w14:paraId="5CA13866" w14:textId="77777777" w:rsidR="00DD1FCD" w:rsidRPr="00D6016A" w:rsidRDefault="00DD1FCD" w:rsidP="00071E1F">
            <w:pPr>
              <w:pStyle w:val="Akapitzlist"/>
              <w:numPr>
                <w:ilvl w:val="0"/>
                <w:numId w:val="29"/>
              </w:numPr>
              <w:spacing w:line="276" w:lineRule="auto"/>
              <w:jc w:val="both"/>
              <w:rPr>
                <w:rFonts w:cstheme="minorHAnsi"/>
                <w:sz w:val="24"/>
                <w:szCs w:val="24"/>
              </w:rPr>
            </w:pPr>
            <w:r w:rsidRPr="00D6016A">
              <w:rPr>
                <w:rFonts w:cstheme="minorHAnsi"/>
                <w:sz w:val="24"/>
                <w:szCs w:val="24"/>
              </w:rPr>
              <w:t>1</w:t>
            </w:r>
          </w:p>
          <w:p w14:paraId="2FFD84C9" w14:textId="77777777" w:rsidR="00DD1FCD" w:rsidRPr="00D6016A" w:rsidRDefault="00DD1FCD" w:rsidP="00071E1F">
            <w:pPr>
              <w:pStyle w:val="Akapitzlist"/>
              <w:numPr>
                <w:ilvl w:val="0"/>
                <w:numId w:val="29"/>
              </w:numPr>
              <w:spacing w:line="276" w:lineRule="auto"/>
              <w:jc w:val="both"/>
              <w:rPr>
                <w:rFonts w:cstheme="minorHAnsi"/>
                <w:sz w:val="24"/>
                <w:szCs w:val="24"/>
              </w:rPr>
            </w:pPr>
            <w:r w:rsidRPr="00D6016A">
              <w:rPr>
                <w:rFonts w:cstheme="minorHAnsi"/>
                <w:sz w:val="24"/>
                <w:szCs w:val="24"/>
              </w:rPr>
              <w:t>2</w:t>
            </w:r>
          </w:p>
          <w:p w14:paraId="2BDBE3CB" w14:textId="77777777" w:rsidR="00DD1FCD" w:rsidRPr="00D6016A" w:rsidRDefault="00DD1FCD" w:rsidP="00071E1F">
            <w:pPr>
              <w:pStyle w:val="Akapitzlist"/>
              <w:numPr>
                <w:ilvl w:val="0"/>
                <w:numId w:val="29"/>
              </w:numPr>
              <w:spacing w:line="276" w:lineRule="auto"/>
              <w:jc w:val="both"/>
              <w:rPr>
                <w:rFonts w:cstheme="minorHAnsi"/>
                <w:sz w:val="24"/>
                <w:szCs w:val="24"/>
              </w:rPr>
            </w:pPr>
            <w:r w:rsidRPr="00D6016A">
              <w:rPr>
                <w:rFonts w:cstheme="minorHAnsi"/>
                <w:sz w:val="24"/>
                <w:szCs w:val="24"/>
              </w:rPr>
              <w:t>3</w:t>
            </w:r>
          </w:p>
          <w:p w14:paraId="2DBEB53E" w14:textId="77777777" w:rsidR="00DD1FCD" w:rsidRPr="00D6016A" w:rsidRDefault="00DD1FCD" w:rsidP="00071E1F">
            <w:pPr>
              <w:pStyle w:val="Akapitzlist"/>
              <w:numPr>
                <w:ilvl w:val="0"/>
                <w:numId w:val="29"/>
              </w:numPr>
              <w:spacing w:line="276" w:lineRule="auto"/>
              <w:jc w:val="both"/>
              <w:rPr>
                <w:rFonts w:cstheme="minorHAnsi"/>
                <w:sz w:val="24"/>
                <w:szCs w:val="24"/>
              </w:rPr>
            </w:pPr>
            <w:r w:rsidRPr="00D6016A">
              <w:rPr>
                <w:rFonts w:cstheme="minorHAnsi"/>
                <w:sz w:val="24"/>
                <w:szCs w:val="24"/>
              </w:rPr>
              <w:t>4</w:t>
            </w:r>
          </w:p>
          <w:p w14:paraId="083BE4D7" w14:textId="77777777" w:rsidR="00DD1FCD" w:rsidRPr="00D6016A" w:rsidRDefault="00DD1FCD" w:rsidP="00071E1F">
            <w:pPr>
              <w:pStyle w:val="Akapitzlist"/>
              <w:numPr>
                <w:ilvl w:val="0"/>
                <w:numId w:val="29"/>
              </w:numPr>
              <w:spacing w:line="276" w:lineRule="auto"/>
              <w:jc w:val="both"/>
              <w:rPr>
                <w:rFonts w:cstheme="minorHAnsi"/>
                <w:b/>
                <w:sz w:val="24"/>
                <w:szCs w:val="24"/>
              </w:rPr>
            </w:pPr>
            <w:r w:rsidRPr="00D6016A">
              <w:rPr>
                <w:rFonts w:cstheme="minorHAnsi"/>
                <w:sz w:val="24"/>
                <w:szCs w:val="24"/>
              </w:rPr>
              <w:t>5</w:t>
            </w:r>
          </w:p>
        </w:tc>
      </w:tr>
      <w:tr w:rsidR="00DD1FCD" w:rsidRPr="00B84DD1" w14:paraId="1B1A2D00" w14:textId="77777777" w:rsidTr="00071E1F">
        <w:tc>
          <w:tcPr>
            <w:tcW w:w="9062" w:type="dxa"/>
          </w:tcPr>
          <w:p w14:paraId="72A766A8" w14:textId="77777777" w:rsidR="00DD1FCD" w:rsidRPr="00BF4550" w:rsidRDefault="00DD1FCD" w:rsidP="00071E1F">
            <w:pPr>
              <w:spacing w:line="276" w:lineRule="auto"/>
              <w:jc w:val="both"/>
              <w:rPr>
                <w:rFonts w:cstheme="minorHAnsi"/>
                <w:b/>
                <w:sz w:val="24"/>
                <w:szCs w:val="24"/>
              </w:rPr>
            </w:pPr>
            <w:r w:rsidRPr="00BF4550">
              <w:rPr>
                <w:rFonts w:cstheme="minorHAnsi"/>
                <w:b/>
                <w:sz w:val="24"/>
                <w:szCs w:val="24"/>
              </w:rPr>
              <w:t xml:space="preserve">10. Jakie inne działania towarzyszące, poza oferowanymi obecnie (tj. warsztatami kulinarnymi, zdrowego odżywiania i dietetycznymi, niemarnowania żywności oraz ekonomicznymi), powinny Państwa zdaniem być finansowane w ramach FEAD? </w:t>
            </w:r>
            <w:r w:rsidRPr="00BF4550">
              <w:rPr>
                <w:rFonts w:cstheme="minorHAnsi"/>
                <w:i/>
                <w:sz w:val="24"/>
                <w:szCs w:val="24"/>
              </w:rPr>
              <w:t>(pytanie otwarte)</w:t>
            </w:r>
          </w:p>
        </w:tc>
      </w:tr>
      <w:tr w:rsidR="00DD1FCD" w:rsidRPr="00B84DD1" w14:paraId="00ACA3A2" w14:textId="77777777" w:rsidTr="00071E1F">
        <w:tc>
          <w:tcPr>
            <w:tcW w:w="9062" w:type="dxa"/>
          </w:tcPr>
          <w:p w14:paraId="563D171D" w14:textId="77777777" w:rsidR="00DD1FCD" w:rsidRPr="00BF4550" w:rsidRDefault="00DD1FCD" w:rsidP="00071E1F">
            <w:pPr>
              <w:spacing w:line="276" w:lineRule="auto"/>
              <w:jc w:val="both"/>
              <w:rPr>
                <w:rFonts w:cstheme="minorHAnsi"/>
                <w:sz w:val="24"/>
                <w:szCs w:val="24"/>
              </w:rPr>
            </w:pPr>
            <w:r>
              <w:rPr>
                <w:rFonts w:cstheme="minorHAnsi"/>
                <w:sz w:val="24"/>
                <w:szCs w:val="24"/>
              </w:rPr>
              <w:lastRenderedPageBreak/>
              <w:t>……………………………………………………………………………………………………………………………</w:t>
            </w:r>
          </w:p>
        </w:tc>
      </w:tr>
      <w:tr w:rsidR="00DD1FCD" w:rsidRPr="00AE2627" w14:paraId="0C0046C8" w14:textId="77777777" w:rsidTr="00071E1F">
        <w:tc>
          <w:tcPr>
            <w:tcW w:w="9062" w:type="dxa"/>
          </w:tcPr>
          <w:p w14:paraId="7A0E2722" w14:textId="77777777" w:rsidR="00DD1FCD" w:rsidRPr="00D6016A" w:rsidRDefault="00DD1FCD" w:rsidP="00071E1F">
            <w:pPr>
              <w:spacing w:line="276" w:lineRule="auto"/>
              <w:jc w:val="both"/>
              <w:rPr>
                <w:rFonts w:cstheme="minorHAnsi"/>
                <w:b/>
                <w:sz w:val="24"/>
                <w:szCs w:val="24"/>
              </w:rPr>
            </w:pPr>
            <w:r w:rsidRPr="00D6016A">
              <w:rPr>
                <w:rFonts w:cstheme="minorHAnsi"/>
                <w:b/>
                <w:sz w:val="24"/>
                <w:szCs w:val="24"/>
              </w:rPr>
              <w:t>1</w:t>
            </w:r>
            <w:r>
              <w:rPr>
                <w:rFonts w:cstheme="minorHAnsi"/>
                <w:b/>
                <w:sz w:val="24"/>
                <w:szCs w:val="24"/>
              </w:rPr>
              <w:t>1</w:t>
            </w:r>
            <w:r w:rsidRPr="00D6016A">
              <w:rPr>
                <w:rFonts w:cstheme="minorHAnsi"/>
                <w:b/>
                <w:sz w:val="24"/>
                <w:szCs w:val="24"/>
              </w:rPr>
              <w:t>. Czy</w:t>
            </w:r>
            <w:r>
              <w:rPr>
                <w:rFonts w:cstheme="minorHAnsi"/>
                <w:b/>
                <w:sz w:val="24"/>
                <w:szCs w:val="24"/>
              </w:rPr>
              <w:t xml:space="preserve"> w </w:t>
            </w:r>
            <w:r w:rsidRPr="00D6016A">
              <w:rPr>
                <w:rFonts w:cstheme="minorHAnsi"/>
                <w:b/>
                <w:sz w:val="24"/>
                <w:szCs w:val="24"/>
              </w:rPr>
              <w:t>Pana/Pani opinii,</w:t>
            </w:r>
            <w:r>
              <w:rPr>
                <w:rFonts w:cstheme="minorHAnsi"/>
                <w:b/>
                <w:sz w:val="24"/>
                <w:szCs w:val="24"/>
              </w:rPr>
              <w:t xml:space="preserve"> w </w:t>
            </w:r>
            <w:r w:rsidRPr="00D6016A">
              <w:rPr>
                <w:rFonts w:cstheme="minorHAnsi"/>
                <w:b/>
                <w:sz w:val="24"/>
                <w:szCs w:val="24"/>
              </w:rPr>
              <w:t>realizowanych przez Państwa działaniach</w:t>
            </w:r>
            <w:r>
              <w:rPr>
                <w:rFonts w:cstheme="minorHAnsi"/>
                <w:b/>
                <w:sz w:val="24"/>
                <w:szCs w:val="24"/>
              </w:rPr>
              <w:t xml:space="preserve"> w </w:t>
            </w:r>
            <w:r w:rsidRPr="00D6016A">
              <w:rPr>
                <w:rFonts w:cstheme="minorHAnsi"/>
                <w:b/>
                <w:sz w:val="24"/>
                <w:szCs w:val="24"/>
              </w:rPr>
              <w:t>ramach programu operacyjnego „Pomoc Żywnościowa” wystąpiła komplementarność</w:t>
            </w:r>
            <w:r>
              <w:rPr>
                <w:rFonts w:cstheme="minorHAnsi"/>
                <w:b/>
                <w:sz w:val="24"/>
                <w:szCs w:val="24"/>
              </w:rPr>
              <w:t xml:space="preserve"> z </w:t>
            </w:r>
            <w:r w:rsidRPr="00D6016A">
              <w:rPr>
                <w:rFonts w:cstheme="minorHAnsi"/>
                <w:b/>
                <w:sz w:val="24"/>
                <w:szCs w:val="24"/>
              </w:rPr>
              <w:t>projektami realizowanymi</w:t>
            </w:r>
            <w:r>
              <w:rPr>
                <w:rFonts w:cstheme="minorHAnsi"/>
                <w:b/>
                <w:sz w:val="24"/>
                <w:szCs w:val="24"/>
              </w:rPr>
              <w:t xml:space="preserve"> w </w:t>
            </w:r>
            <w:r w:rsidRPr="00D6016A">
              <w:rPr>
                <w:rFonts w:cstheme="minorHAnsi"/>
                <w:b/>
                <w:sz w:val="24"/>
                <w:szCs w:val="24"/>
              </w:rPr>
              <w:t>ramach EFS?</w:t>
            </w:r>
          </w:p>
        </w:tc>
      </w:tr>
      <w:tr w:rsidR="00DD1FCD" w:rsidRPr="00B84DD1" w14:paraId="51E780CE" w14:textId="77777777" w:rsidTr="00071E1F">
        <w:tc>
          <w:tcPr>
            <w:tcW w:w="9062" w:type="dxa"/>
          </w:tcPr>
          <w:p w14:paraId="01A8163D" w14:textId="77777777" w:rsidR="00DD1FCD" w:rsidRPr="00D6016A" w:rsidRDefault="00DD1FCD" w:rsidP="00071E1F">
            <w:pPr>
              <w:pStyle w:val="Akapitzlist"/>
              <w:numPr>
                <w:ilvl w:val="0"/>
                <w:numId w:val="30"/>
              </w:numPr>
              <w:spacing w:line="276" w:lineRule="auto"/>
              <w:jc w:val="both"/>
              <w:rPr>
                <w:rFonts w:cstheme="minorHAnsi"/>
                <w:b/>
                <w:sz w:val="24"/>
                <w:szCs w:val="24"/>
              </w:rPr>
            </w:pPr>
            <w:r w:rsidRPr="00D6016A">
              <w:rPr>
                <w:rFonts w:cstheme="minorHAnsi"/>
                <w:sz w:val="24"/>
                <w:szCs w:val="24"/>
              </w:rPr>
              <w:t>Zdecydowanie tak (w jakim zakresie?)</w:t>
            </w:r>
          </w:p>
          <w:p w14:paraId="2869E2C0" w14:textId="77777777" w:rsidR="00DD1FCD" w:rsidRPr="00D6016A" w:rsidRDefault="00DD1FCD" w:rsidP="00071E1F">
            <w:pPr>
              <w:pStyle w:val="Akapitzlist"/>
              <w:numPr>
                <w:ilvl w:val="0"/>
                <w:numId w:val="30"/>
              </w:numPr>
              <w:spacing w:line="276" w:lineRule="auto"/>
              <w:jc w:val="both"/>
              <w:rPr>
                <w:rFonts w:cstheme="minorHAnsi"/>
                <w:b/>
                <w:sz w:val="24"/>
                <w:szCs w:val="24"/>
              </w:rPr>
            </w:pPr>
            <w:r w:rsidRPr="00D6016A">
              <w:rPr>
                <w:rFonts w:cstheme="minorHAnsi"/>
                <w:sz w:val="24"/>
                <w:szCs w:val="24"/>
              </w:rPr>
              <w:t>Raczej tak (w jakim zakresie?)</w:t>
            </w:r>
          </w:p>
          <w:p w14:paraId="012CA943" w14:textId="77777777" w:rsidR="00DD1FCD" w:rsidRPr="00D6016A" w:rsidRDefault="00DD1FCD" w:rsidP="00071E1F">
            <w:pPr>
              <w:pStyle w:val="Akapitzlist"/>
              <w:numPr>
                <w:ilvl w:val="0"/>
                <w:numId w:val="30"/>
              </w:numPr>
              <w:spacing w:line="276" w:lineRule="auto"/>
              <w:jc w:val="both"/>
              <w:rPr>
                <w:rFonts w:cstheme="minorHAnsi"/>
                <w:b/>
                <w:sz w:val="24"/>
                <w:szCs w:val="24"/>
              </w:rPr>
            </w:pPr>
            <w:r w:rsidRPr="00D6016A">
              <w:rPr>
                <w:rFonts w:cstheme="minorHAnsi"/>
                <w:sz w:val="24"/>
                <w:szCs w:val="24"/>
              </w:rPr>
              <w:t>Ani tak, ani nie</w:t>
            </w:r>
          </w:p>
          <w:p w14:paraId="29660F39" w14:textId="77777777" w:rsidR="00DD1FCD" w:rsidRPr="00D6016A" w:rsidRDefault="00DD1FCD" w:rsidP="00071E1F">
            <w:pPr>
              <w:pStyle w:val="Akapitzlist"/>
              <w:numPr>
                <w:ilvl w:val="0"/>
                <w:numId w:val="30"/>
              </w:numPr>
              <w:spacing w:line="276" w:lineRule="auto"/>
              <w:jc w:val="both"/>
              <w:rPr>
                <w:rFonts w:cstheme="minorHAnsi"/>
                <w:b/>
                <w:sz w:val="24"/>
                <w:szCs w:val="24"/>
              </w:rPr>
            </w:pPr>
            <w:r w:rsidRPr="00D6016A">
              <w:rPr>
                <w:rFonts w:cstheme="minorHAnsi"/>
                <w:sz w:val="24"/>
                <w:szCs w:val="24"/>
              </w:rPr>
              <w:t>Raczej nie (Dlaczego?)……………….</w:t>
            </w:r>
          </w:p>
          <w:p w14:paraId="4B62CF6B" w14:textId="77777777" w:rsidR="00DD1FCD" w:rsidRPr="00D6016A" w:rsidRDefault="00DD1FCD" w:rsidP="00071E1F">
            <w:pPr>
              <w:pStyle w:val="Akapitzlist"/>
              <w:numPr>
                <w:ilvl w:val="0"/>
                <w:numId w:val="30"/>
              </w:numPr>
              <w:spacing w:line="276" w:lineRule="auto"/>
              <w:jc w:val="both"/>
              <w:rPr>
                <w:rFonts w:cstheme="minorHAnsi"/>
                <w:b/>
                <w:sz w:val="24"/>
                <w:szCs w:val="24"/>
              </w:rPr>
            </w:pPr>
            <w:r w:rsidRPr="00D6016A">
              <w:rPr>
                <w:rFonts w:cstheme="minorHAnsi"/>
                <w:sz w:val="24"/>
                <w:szCs w:val="24"/>
              </w:rPr>
              <w:t>Zdecydowanie nie (Dlaczego?)……………….</w:t>
            </w:r>
          </w:p>
          <w:p w14:paraId="28BC1111" w14:textId="77777777" w:rsidR="00DD1FCD" w:rsidRPr="00D6016A" w:rsidRDefault="00DD1FCD" w:rsidP="00071E1F">
            <w:pPr>
              <w:pStyle w:val="Akapitzlist"/>
              <w:numPr>
                <w:ilvl w:val="0"/>
                <w:numId w:val="30"/>
              </w:numPr>
              <w:spacing w:line="276" w:lineRule="auto"/>
              <w:jc w:val="both"/>
              <w:rPr>
                <w:rFonts w:cstheme="minorHAnsi"/>
                <w:b/>
                <w:sz w:val="24"/>
                <w:szCs w:val="24"/>
              </w:rPr>
            </w:pPr>
            <w:r w:rsidRPr="00D6016A">
              <w:rPr>
                <w:rFonts w:cstheme="minorHAnsi"/>
                <w:sz w:val="24"/>
                <w:szCs w:val="24"/>
              </w:rPr>
              <w:t>Trudno powiedzieć/nie mam wiedzy na ten temat</w:t>
            </w:r>
          </w:p>
        </w:tc>
      </w:tr>
      <w:tr w:rsidR="00DD1FCD" w:rsidRPr="00D6016A" w14:paraId="33566B96" w14:textId="77777777" w:rsidTr="00071E1F">
        <w:tc>
          <w:tcPr>
            <w:tcW w:w="9062" w:type="dxa"/>
          </w:tcPr>
          <w:p w14:paraId="3945518D" w14:textId="77777777" w:rsidR="00DD1FCD" w:rsidRPr="00D6016A" w:rsidRDefault="00DD1FCD" w:rsidP="00071E1F">
            <w:pPr>
              <w:spacing w:line="276" w:lineRule="auto"/>
              <w:jc w:val="both"/>
              <w:rPr>
                <w:rFonts w:cstheme="minorHAnsi"/>
                <w:sz w:val="24"/>
                <w:szCs w:val="24"/>
              </w:rPr>
            </w:pPr>
            <w:r w:rsidRPr="00D6016A">
              <w:rPr>
                <w:rFonts w:cstheme="minorHAnsi"/>
                <w:b/>
                <w:sz w:val="24"/>
                <w:szCs w:val="24"/>
              </w:rPr>
              <w:t>1</w:t>
            </w:r>
            <w:r>
              <w:rPr>
                <w:rFonts w:cstheme="minorHAnsi"/>
                <w:b/>
                <w:sz w:val="24"/>
                <w:szCs w:val="24"/>
              </w:rPr>
              <w:t>2</w:t>
            </w:r>
            <w:r w:rsidRPr="00D6016A">
              <w:rPr>
                <w:rFonts w:cstheme="minorHAnsi"/>
                <w:b/>
                <w:sz w:val="24"/>
                <w:szCs w:val="24"/>
              </w:rPr>
              <w:t>. Jak oceniają Państwo znaczenie działań realizowanych</w:t>
            </w:r>
            <w:r>
              <w:rPr>
                <w:rFonts w:cstheme="minorHAnsi"/>
                <w:b/>
                <w:sz w:val="24"/>
                <w:szCs w:val="24"/>
              </w:rPr>
              <w:t xml:space="preserve"> w </w:t>
            </w:r>
            <w:r w:rsidRPr="00D6016A">
              <w:rPr>
                <w:rFonts w:cstheme="minorHAnsi"/>
                <w:b/>
                <w:sz w:val="24"/>
                <w:szCs w:val="24"/>
              </w:rPr>
              <w:t>ramach środków EFS</w:t>
            </w:r>
            <w:r>
              <w:rPr>
                <w:rFonts w:cstheme="minorHAnsi"/>
                <w:b/>
                <w:sz w:val="24"/>
                <w:szCs w:val="24"/>
              </w:rPr>
              <w:t xml:space="preserve"> w </w:t>
            </w:r>
            <w:r w:rsidRPr="00D6016A">
              <w:rPr>
                <w:rFonts w:cstheme="minorHAnsi"/>
                <w:b/>
                <w:sz w:val="24"/>
                <w:szCs w:val="24"/>
              </w:rPr>
              <w:t>kontekście poprawy sytuacji życiowej odbiorców PO PŻ?</w:t>
            </w:r>
            <w:r w:rsidRPr="00D6016A">
              <w:rPr>
                <w:rFonts w:cstheme="minorHAnsi"/>
                <w:sz w:val="24"/>
                <w:szCs w:val="24"/>
              </w:rPr>
              <w:t xml:space="preserve"> </w:t>
            </w:r>
            <w:r w:rsidRPr="00D6016A">
              <w:rPr>
                <w:rFonts w:cstheme="minorHAnsi"/>
                <w:i/>
                <w:sz w:val="24"/>
                <w:szCs w:val="24"/>
              </w:rPr>
              <w:t>(proszę ocenić</w:t>
            </w:r>
            <w:r>
              <w:rPr>
                <w:rFonts w:cstheme="minorHAnsi"/>
                <w:i/>
                <w:sz w:val="24"/>
                <w:szCs w:val="24"/>
              </w:rPr>
              <w:t xml:space="preserve"> w </w:t>
            </w:r>
            <w:r w:rsidRPr="00D6016A">
              <w:rPr>
                <w:rFonts w:cstheme="minorHAnsi"/>
                <w:i/>
                <w:sz w:val="24"/>
                <w:szCs w:val="24"/>
              </w:rPr>
              <w:t>skali od 1 do 5 gdzie 1 oznacza nisko</w:t>
            </w:r>
            <w:r>
              <w:rPr>
                <w:rFonts w:cstheme="minorHAnsi"/>
                <w:i/>
                <w:sz w:val="24"/>
                <w:szCs w:val="24"/>
              </w:rPr>
              <w:t xml:space="preserve"> a </w:t>
            </w:r>
            <w:r w:rsidRPr="00D6016A">
              <w:rPr>
                <w:rFonts w:cstheme="minorHAnsi"/>
                <w:i/>
                <w:sz w:val="24"/>
                <w:szCs w:val="24"/>
              </w:rPr>
              <w:t>5 bardzo wysoko)</w:t>
            </w:r>
          </w:p>
        </w:tc>
      </w:tr>
      <w:tr w:rsidR="00DD1FCD" w:rsidRPr="00B84DD1" w14:paraId="4CEF7911" w14:textId="77777777" w:rsidTr="00071E1F">
        <w:tc>
          <w:tcPr>
            <w:tcW w:w="9062" w:type="dxa"/>
          </w:tcPr>
          <w:p w14:paraId="156A1969" w14:textId="77777777" w:rsidR="00DD1FCD" w:rsidRPr="00D6016A" w:rsidRDefault="00DD1FCD" w:rsidP="00071E1F">
            <w:pPr>
              <w:pStyle w:val="Akapitzlist"/>
              <w:numPr>
                <w:ilvl w:val="0"/>
                <w:numId w:val="33"/>
              </w:numPr>
              <w:spacing w:line="276" w:lineRule="auto"/>
              <w:jc w:val="both"/>
              <w:rPr>
                <w:rFonts w:cstheme="minorHAnsi"/>
                <w:sz w:val="24"/>
                <w:szCs w:val="24"/>
              </w:rPr>
            </w:pPr>
            <w:r w:rsidRPr="00D6016A">
              <w:rPr>
                <w:rFonts w:cstheme="minorHAnsi"/>
                <w:sz w:val="24"/>
                <w:szCs w:val="24"/>
              </w:rPr>
              <w:t>1</w:t>
            </w:r>
          </w:p>
          <w:p w14:paraId="225D824D" w14:textId="77777777" w:rsidR="00DD1FCD" w:rsidRPr="00D6016A" w:rsidRDefault="00DD1FCD" w:rsidP="00071E1F">
            <w:pPr>
              <w:pStyle w:val="Akapitzlist"/>
              <w:numPr>
                <w:ilvl w:val="0"/>
                <w:numId w:val="33"/>
              </w:numPr>
              <w:spacing w:line="276" w:lineRule="auto"/>
              <w:jc w:val="both"/>
              <w:rPr>
                <w:rFonts w:cstheme="minorHAnsi"/>
                <w:sz w:val="24"/>
                <w:szCs w:val="24"/>
              </w:rPr>
            </w:pPr>
            <w:r w:rsidRPr="00D6016A">
              <w:rPr>
                <w:rFonts w:cstheme="minorHAnsi"/>
                <w:sz w:val="24"/>
                <w:szCs w:val="24"/>
              </w:rPr>
              <w:t>2</w:t>
            </w:r>
          </w:p>
          <w:p w14:paraId="785C7D71" w14:textId="77777777" w:rsidR="00DD1FCD" w:rsidRPr="00D6016A" w:rsidRDefault="00DD1FCD" w:rsidP="00071E1F">
            <w:pPr>
              <w:pStyle w:val="Akapitzlist"/>
              <w:numPr>
                <w:ilvl w:val="0"/>
                <w:numId w:val="33"/>
              </w:numPr>
              <w:spacing w:line="276" w:lineRule="auto"/>
              <w:jc w:val="both"/>
              <w:rPr>
                <w:rFonts w:cstheme="minorHAnsi"/>
                <w:sz w:val="24"/>
                <w:szCs w:val="24"/>
              </w:rPr>
            </w:pPr>
            <w:r w:rsidRPr="00D6016A">
              <w:rPr>
                <w:rFonts w:cstheme="minorHAnsi"/>
                <w:sz w:val="24"/>
                <w:szCs w:val="24"/>
              </w:rPr>
              <w:t>3</w:t>
            </w:r>
          </w:p>
          <w:p w14:paraId="0F453E1B" w14:textId="77777777" w:rsidR="00DD1FCD" w:rsidRPr="00D6016A" w:rsidRDefault="00DD1FCD" w:rsidP="00071E1F">
            <w:pPr>
              <w:pStyle w:val="Akapitzlist"/>
              <w:numPr>
                <w:ilvl w:val="0"/>
                <w:numId w:val="33"/>
              </w:numPr>
              <w:spacing w:line="276" w:lineRule="auto"/>
              <w:jc w:val="both"/>
              <w:rPr>
                <w:rFonts w:cstheme="minorHAnsi"/>
                <w:sz w:val="24"/>
                <w:szCs w:val="24"/>
              </w:rPr>
            </w:pPr>
            <w:r w:rsidRPr="00D6016A">
              <w:rPr>
                <w:rFonts w:cstheme="minorHAnsi"/>
                <w:sz w:val="24"/>
                <w:szCs w:val="24"/>
              </w:rPr>
              <w:t>4</w:t>
            </w:r>
          </w:p>
          <w:p w14:paraId="6E6C546B" w14:textId="77777777" w:rsidR="00DD1FCD" w:rsidRPr="00D6016A" w:rsidRDefault="00DD1FCD" w:rsidP="00071E1F">
            <w:pPr>
              <w:pStyle w:val="Akapitzlist"/>
              <w:numPr>
                <w:ilvl w:val="0"/>
                <w:numId w:val="33"/>
              </w:numPr>
              <w:spacing w:line="276" w:lineRule="auto"/>
              <w:jc w:val="both"/>
              <w:rPr>
                <w:rFonts w:cstheme="minorHAnsi"/>
                <w:b/>
                <w:sz w:val="24"/>
                <w:szCs w:val="24"/>
              </w:rPr>
            </w:pPr>
            <w:r w:rsidRPr="00D6016A">
              <w:rPr>
                <w:rFonts w:cstheme="minorHAnsi"/>
                <w:sz w:val="24"/>
                <w:szCs w:val="24"/>
              </w:rPr>
              <w:t>5</w:t>
            </w:r>
          </w:p>
        </w:tc>
      </w:tr>
    </w:tbl>
    <w:p w14:paraId="61F521C9" w14:textId="77777777" w:rsidR="004B655C" w:rsidRDefault="004B655C" w:rsidP="00DD1FCD">
      <w:pPr>
        <w:pStyle w:val="Nagwek2"/>
      </w:pPr>
      <w:bookmarkStart w:id="69" w:name="_Toc25651555"/>
      <w:r w:rsidRPr="00B84DD1">
        <w:t>Scenariusz panelu ekspertów</w:t>
      </w:r>
      <w:bookmarkEnd w:id="69"/>
    </w:p>
    <w:tbl>
      <w:tblPr>
        <w:tblStyle w:val="Tabela-Siatka"/>
        <w:tblW w:w="0" w:type="auto"/>
        <w:tblLook w:val="04A0" w:firstRow="1" w:lastRow="0" w:firstColumn="1" w:lastColumn="0" w:noHBand="0" w:noVBand="1"/>
      </w:tblPr>
      <w:tblGrid>
        <w:gridCol w:w="9062"/>
      </w:tblGrid>
      <w:tr w:rsidR="00DD1FCD" w:rsidRPr="004C2710" w14:paraId="42EDCAC5" w14:textId="77777777" w:rsidTr="00071E1F">
        <w:tc>
          <w:tcPr>
            <w:tcW w:w="9062" w:type="dxa"/>
            <w:shd w:val="clear" w:color="auto" w:fill="DBE5F1" w:themeFill="accent1" w:themeFillTint="33"/>
          </w:tcPr>
          <w:p w14:paraId="2F0737A0" w14:textId="77777777" w:rsidR="00DD1FCD" w:rsidRPr="004C2710" w:rsidRDefault="00DD1FCD" w:rsidP="00071E1F">
            <w:pPr>
              <w:spacing w:line="276" w:lineRule="auto"/>
              <w:jc w:val="both"/>
              <w:rPr>
                <w:rFonts w:cstheme="minorHAnsi"/>
                <w:sz w:val="24"/>
                <w:szCs w:val="24"/>
              </w:rPr>
            </w:pPr>
            <w:r w:rsidRPr="004C2710">
              <w:rPr>
                <w:rFonts w:cstheme="minorHAnsi"/>
                <w:sz w:val="24"/>
                <w:szCs w:val="24"/>
              </w:rPr>
              <w:t>Dzień dobry, nazywam się … i jestem moderatorem firmy EU-Consult. Na zlecenie Ministerstwa Rodziny, Pracy i Polityki Społecznej przeprowadzamy badanie dotyczące zagadnienia komplementarności Europejskiego Funduszu Pomocy Najbardziej Potrzebującym (FEAD) z Europejskim Funduszem Społecznym (EFS).</w:t>
            </w:r>
          </w:p>
        </w:tc>
      </w:tr>
      <w:tr w:rsidR="00DD1FCD" w:rsidRPr="004C2710" w14:paraId="123A3DEF" w14:textId="77777777" w:rsidTr="00071E1F">
        <w:tc>
          <w:tcPr>
            <w:tcW w:w="9062" w:type="dxa"/>
          </w:tcPr>
          <w:p w14:paraId="3788B2A5"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t>W jakim stopniu Państwa zdaniem program operacyjny „Pomoc Żywnościowa”, współfinansowany ze środków Unii Europejskiej w ramach Europejskiego Funduszu Pomocy Najbardziej Potrzebującym uzupełnia działania realizowane ze środków EFS? W jaki sposób można Państwa zdaniem zwiększyć komplementarność w tym zakresie?</w:t>
            </w:r>
          </w:p>
        </w:tc>
      </w:tr>
      <w:tr w:rsidR="00DD1FCD" w:rsidRPr="004C2710" w14:paraId="01F08AB1" w14:textId="77777777" w:rsidTr="00071E1F">
        <w:tc>
          <w:tcPr>
            <w:tcW w:w="9062" w:type="dxa"/>
          </w:tcPr>
          <w:p w14:paraId="5F66B311"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t>Jakie jest znaczenie komplementarności pomiędzy FEAD a ESF? Jak wdrażana jest komplementarność pomiędzy funduszami w obecnej perspektywie 2014-2020 w praktyce? W przypadku gdy to zjawisko nie występuje w odpowiednim zakresie, jakie są tego powody?</w:t>
            </w:r>
          </w:p>
        </w:tc>
      </w:tr>
      <w:tr w:rsidR="00DD1FCD" w:rsidRPr="004C2710" w14:paraId="5AFDE5B8" w14:textId="77777777" w:rsidTr="00071E1F">
        <w:tc>
          <w:tcPr>
            <w:tcW w:w="9062" w:type="dxa"/>
          </w:tcPr>
          <w:p w14:paraId="040550EA"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t>Czy występuje konieczność dalszego wzmocnienia synergii między FEAD i EFS?</w:t>
            </w:r>
          </w:p>
        </w:tc>
      </w:tr>
      <w:tr w:rsidR="00DD1FCD" w:rsidRPr="004C2710" w14:paraId="38395B61" w14:textId="77777777" w:rsidTr="00071E1F">
        <w:tc>
          <w:tcPr>
            <w:tcW w:w="9062" w:type="dxa"/>
          </w:tcPr>
          <w:p w14:paraId="5962A3F9"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t>Czy istnieją odpowiednie mechanizmy kwalifikowania odbiorców? Czy odbiorcy PO PŻ korzystają również z pomocy w ramach działań finansowanych ze środków EFS i na odwrót? Jaka jest tego skala – ile podmiotów realizuje zarówno FEAD jak i projekty ESF?</w:t>
            </w:r>
          </w:p>
        </w:tc>
      </w:tr>
      <w:tr w:rsidR="00DD1FCD" w:rsidRPr="004C2710" w14:paraId="63B0602E" w14:textId="77777777" w:rsidTr="00071E1F">
        <w:tc>
          <w:tcPr>
            <w:tcW w:w="9062" w:type="dxa"/>
          </w:tcPr>
          <w:p w14:paraId="0B735C80"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lastRenderedPageBreak/>
              <w:t>Jakie działania finansowane z EFS są Państwa zdaniem najistotniejsze z punktu widzenia potrzeb odbiorców FEAD?</w:t>
            </w:r>
          </w:p>
        </w:tc>
      </w:tr>
      <w:tr w:rsidR="00DD1FCD" w:rsidRPr="004C2710" w14:paraId="012FDB99" w14:textId="77777777" w:rsidTr="00071E1F">
        <w:tc>
          <w:tcPr>
            <w:tcW w:w="9062" w:type="dxa"/>
          </w:tcPr>
          <w:p w14:paraId="0066C212"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t>W jaki sposób realizatorzy projektów EFS mają możliwość zapewnienia udziału odbiorców FEAD w swoich projektach?</w:t>
            </w:r>
            <w:r w:rsidRPr="004C2710">
              <w:t xml:space="preserve"> </w:t>
            </w:r>
            <w:r w:rsidRPr="004C2710">
              <w:rPr>
                <w:rFonts w:cstheme="minorHAnsi"/>
                <w:sz w:val="24"/>
                <w:szCs w:val="24"/>
              </w:rPr>
              <w:t>Czy Państwa zdaniem mają oni dostęp do informacji jak dotrzeć do odbiorców wsparcia w ramach FEAD?</w:t>
            </w:r>
          </w:p>
        </w:tc>
      </w:tr>
      <w:tr w:rsidR="00DD1FCD" w:rsidRPr="004C2710" w14:paraId="69900AD6" w14:textId="77777777" w:rsidTr="00071E1F">
        <w:tc>
          <w:tcPr>
            <w:tcW w:w="9062" w:type="dxa"/>
          </w:tcPr>
          <w:p w14:paraId="240832C2"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t>Jak oceniają Państwo współpracę pomiędzy podmiotami wdrażającymi EFS, ośrodkami pomocy społecznej oraz organizacjami partnerskimi realizującymi FEAD? Czy Pana/Pani zdaniem ośrodki pomocy społecznej pełnią funkcję koordynatora w wymianie informacji pomiędzy tymi instytucjami?</w:t>
            </w:r>
          </w:p>
        </w:tc>
      </w:tr>
      <w:tr w:rsidR="00DD1FCD" w:rsidRPr="004C2710" w14:paraId="58D57080" w14:textId="77777777" w:rsidTr="00071E1F">
        <w:tc>
          <w:tcPr>
            <w:tcW w:w="9062" w:type="dxa"/>
          </w:tcPr>
          <w:p w14:paraId="55FCA868" w14:textId="77777777" w:rsidR="00DD1FCD" w:rsidRPr="004C2710" w:rsidRDefault="00DD1FCD" w:rsidP="00071E1F">
            <w:pPr>
              <w:pStyle w:val="Akapitzlist"/>
              <w:numPr>
                <w:ilvl w:val="0"/>
                <w:numId w:val="24"/>
              </w:numPr>
              <w:spacing w:line="276" w:lineRule="auto"/>
              <w:jc w:val="both"/>
            </w:pPr>
            <w:r w:rsidRPr="004C2710">
              <w:rPr>
                <w:rFonts w:cstheme="minorHAnsi"/>
                <w:sz w:val="24"/>
                <w:szCs w:val="24"/>
              </w:rPr>
              <w:t xml:space="preserve">Czy wg Państwa wiedzy, wsparcie w ramach FEAD i/lub EFS pozwala na wyciagnięcie odbiorców wsparcia z trudnej sytuacji życiowej/ich aktywizację? Czy po udziale w projektach w ramach EFS odbiorcy wsparcia pozostają klientami pomocy społecznej? Jaka jest skala tego zjawiska Państwa zdaniem? </w:t>
            </w:r>
          </w:p>
        </w:tc>
      </w:tr>
      <w:tr w:rsidR="00DD1FCD" w:rsidRPr="004C2710" w14:paraId="1D3F901A" w14:textId="77777777" w:rsidTr="00071E1F">
        <w:tc>
          <w:tcPr>
            <w:tcW w:w="9062" w:type="dxa"/>
          </w:tcPr>
          <w:p w14:paraId="0F49CCB9"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t>Jak ważna jest pomoc materialna i działania dla włączenia społecznego realizowane w ramach FEAD dla osób najbardziej potrzebujących w porównaniu z programami krajowymi współfinansowanymi ze środków EFS i inicjatyw prywatnych? Czy fundusz zapewnia grupom docelowym wsparcie, którego w inny sposób by nie udzielono?</w:t>
            </w:r>
          </w:p>
        </w:tc>
      </w:tr>
      <w:tr w:rsidR="00DD1FCD" w:rsidRPr="004C2710" w14:paraId="3F6C0474" w14:textId="77777777" w:rsidTr="00071E1F">
        <w:tc>
          <w:tcPr>
            <w:tcW w:w="9062" w:type="dxa"/>
          </w:tcPr>
          <w:p w14:paraId="2A880672"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t xml:space="preserve"> Czy kwestia komplementarności jest monitorowana? Czy logika interwencji oraz oczekiwanych rezultatów w ramach FEAD i EFS jest prawidłowo określona?</w:t>
            </w:r>
          </w:p>
        </w:tc>
      </w:tr>
      <w:tr w:rsidR="00DD1FCD" w:rsidRPr="004C2710" w14:paraId="76C49819" w14:textId="77777777" w:rsidTr="00071E1F">
        <w:tc>
          <w:tcPr>
            <w:tcW w:w="9062" w:type="dxa"/>
          </w:tcPr>
          <w:p w14:paraId="2DF3A318" w14:textId="77777777" w:rsidR="00DD1FCD" w:rsidRPr="004C2710" w:rsidRDefault="00DD1FCD" w:rsidP="00071E1F">
            <w:pPr>
              <w:pStyle w:val="Akapitzlist"/>
              <w:numPr>
                <w:ilvl w:val="0"/>
                <w:numId w:val="24"/>
              </w:numPr>
              <w:spacing w:line="276" w:lineRule="auto"/>
              <w:jc w:val="both"/>
              <w:rPr>
                <w:rFonts w:cstheme="minorHAnsi"/>
                <w:sz w:val="24"/>
                <w:szCs w:val="24"/>
              </w:rPr>
            </w:pPr>
            <w:r w:rsidRPr="004C2710">
              <w:rPr>
                <w:rFonts w:cstheme="minorHAnsi"/>
                <w:sz w:val="24"/>
                <w:szCs w:val="24"/>
              </w:rPr>
              <w:t>Czy Państwa zdaniem w prawidłowy sposób określone zostały konkretne grupy docelowe oraz metody udzielania wsparcia w przypadku projektów EFS oraz FEAD? Czy należałoby wprowadzić zmiany w zakresie grup docelowych wsparcia, aby pomiędzy oboma Funduszami występowała większa komplementarność? W jaki sposób?</w:t>
            </w:r>
          </w:p>
        </w:tc>
      </w:tr>
    </w:tbl>
    <w:p w14:paraId="7DC3505D" w14:textId="77777777" w:rsidR="00B84DD1" w:rsidRPr="00B84DD1" w:rsidRDefault="00B84DD1" w:rsidP="00B84DD1">
      <w:pPr>
        <w:spacing w:line="276" w:lineRule="auto"/>
        <w:rPr>
          <w:rFonts w:cstheme="minorHAnsi"/>
          <w:sz w:val="24"/>
          <w:szCs w:val="24"/>
        </w:rPr>
      </w:pPr>
    </w:p>
    <w:sectPr w:rsidR="00B84DD1" w:rsidRPr="00B84DD1" w:rsidSect="00A518DD">
      <w:headerReference w:type="default" r:id="rId65"/>
      <w:footerReference w:type="default" r:id="rId6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5131DB" w14:textId="77777777" w:rsidR="00CC3813" w:rsidRDefault="00CC3813" w:rsidP="00056476">
      <w:r>
        <w:separator/>
      </w:r>
    </w:p>
  </w:endnote>
  <w:endnote w:type="continuationSeparator" w:id="0">
    <w:p w14:paraId="66EB8D4F" w14:textId="77777777" w:rsidR="00CC3813" w:rsidRDefault="00CC3813" w:rsidP="00056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ira Sans">
    <w:altName w:val="Corbel"/>
    <w:charset w:val="EE"/>
    <w:family w:val="swiss"/>
    <w:pitch w:val="variable"/>
    <w:sig w:usb0="00000001" w:usb1="00000001"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entury">
    <w:panose1 w:val="0204060405050502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9B330" w14:textId="77777777" w:rsidR="0088722D" w:rsidRDefault="0088722D" w:rsidP="00EC69D6">
    <w:pPr>
      <w:pStyle w:val="Stopka"/>
      <w:tabs>
        <w:tab w:val="clear" w:pos="4536"/>
        <w:tab w:val="clear" w:pos="9072"/>
        <w:tab w:val="left" w:pos="7920"/>
      </w:tabs>
    </w:pPr>
  </w:p>
  <w:p w14:paraId="3C9258B7" w14:textId="77777777" w:rsidR="0088722D" w:rsidRDefault="002D7722" w:rsidP="00EC69D6">
    <w:pPr>
      <w:pStyle w:val="Stopka"/>
      <w:tabs>
        <w:tab w:val="clear" w:pos="4536"/>
        <w:tab w:val="clear" w:pos="9072"/>
        <w:tab w:val="left" w:pos="7920"/>
      </w:tabs>
    </w:pPr>
    <w:sdt>
      <w:sdtPr>
        <w:id w:val="-936509202"/>
        <w:docPartObj>
          <w:docPartGallery w:val="Page Numbers (Bottom of Page)"/>
          <w:docPartUnique/>
        </w:docPartObj>
      </w:sdtPr>
      <w:sdtEndPr/>
      <w:sdtContent>
        <w:r w:rsidR="0088722D">
          <w:rPr>
            <w:noProof/>
            <w:lang w:eastAsia="pl-PL"/>
          </w:rPr>
          <mc:AlternateContent>
            <mc:Choice Requires="wpg">
              <w:drawing>
                <wp:anchor distT="0" distB="0" distL="114300" distR="114300" simplePos="0" relativeHeight="251661312" behindDoc="0" locked="0" layoutInCell="1" allowOverlap="1" wp14:anchorId="2A33992F" wp14:editId="18887A97">
                  <wp:simplePos x="0" y="0"/>
                  <wp:positionH relativeFrom="margin">
                    <wp:align>right</wp:align>
                  </wp:positionH>
                  <wp:positionV relativeFrom="page">
                    <wp:align>bottom</wp:align>
                  </wp:positionV>
                  <wp:extent cx="436880" cy="716915"/>
                  <wp:effectExtent l="8255" t="9525" r="12065" b="6985"/>
                  <wp:wrapNone/>
                  <wp:docPr id="625" name="Grupa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626"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27"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601225D" w14:textId="77777777" w:rsidR="0088722D" w:rsidRDefault="0088722D">
                                <w:pPr>
                                  <w:pStyle w:val="Stopka"/>
                                  <w:jc w:val="center"/>
                                  <w:rPr>
                                    <w:sz w:val="16"/>
                                    <w:szCs w:val="16"/>
                                  </w:rPr>
                                </w:pPr>
                                <w:r>
                                  <w:rPr>
                                    <w:szCs w:val="21"/>
                                  </w:rPr>
                                  <w:fldChar w:fldCharType="begin"/>
                                </w:r>
                                <w:r>
                                  <w:instrText>PAGE    \* MERGEFORMAT</w:instrText>
                                </w:r>
                                <w:r>
                                  <w:rPr>
                                    <w:szCs w:val="21"/>
                                  </w:rPr>
                                  <w:fldChar w:fldCharType="separate"/>
                                </w:r>
                                <w:r w:rsidR="00E47F69" w:rsidRPr="00E47F69">
                                  <w:rPr>
                                    <w:noProof/>
                                    <w:sz w:val="16"/>
                                    <w:szCs w:val="16"/>
                                  </w:rPr>
                                  <w:t>20</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3992F" id="Grupa 80" o:spid="_x0000_s1040" style="position:absolute;margin-left:-16.8pt;margin-top:0;width:34.4pt;height:56.45pt;z-index:251661312;mso-position-horizontal:right;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Wrn/AIAAH0HAAAOAAAAZHJzL2Uyb0RvYy54bWy8VVtv2jAUfp+0/2D5fQ2hgUDUUFW0RZN2&#10;qdZu7yZxEmuO7dmGwH79ju0EGKsmrZMKUuTjc/8+H/vqetdytKXaMClyHF+MMKKikCUTdY6/Pt2/&#10;m2FkLBEl4VLQHO+pwdeLt2+uOpXRsWwkL6lGEESYrFM5bqxVWRSZoqEtMRdSUQHKSuqWWBB1HZWa&#10;dBC95dF4NJpGndSl0rKgxsDubVDihY9fVbSwn6vKUIt4jqE267/af9fuGy2uSFZrohpW9GWQF1TR&#10;EiYg6SHULbEEbTT7I1TLCi2NrOxFIdtIVhUrqO8BuolHZ92stNwo30uddbU6wATQnuH04rDFp+2D&#10;RqzM8XQ8wUiQFkha6Y0iaObR6VSdgdFKq0f1oEOLsPwgi+8GwIvO9U6ugzFadx9lCfHIxkqPzq7S&#10;rQsBfaOdJ2F/IIHuLCpgM7mcziA1KkCVxtN5PAkkFQ0w6bziNLnECLRxMp3PB+Vd7w7OwTeOx14Z&#10;kSyk9aX2pbnzAQfOHDE1/4fpY0MU9VQZB9cB0+mA6Q1g4I1QmrqaXX4wXIoAarETPahIyGVDRE29&#10;9dNeAYCx84D6T1ycYICR50FGFWfqm3M8gXscx3EAbnI580WQbEC9BzxJQqoBM5IpbeyKyha5RY6N&#10;1YTVjV1KIWC4pA4ZyPaDsa7Go4NLLOQ94xz2ScYF6nI8n8Apc6KRnJVO6QVdr5dcoy2BKU3v3d83&#10;fGYG0yBKH6yhpLzr15YwHtaQnIseJwdNAHkty/2DHvADyl+N+3Tg/gsgBYxyitLZCffDQJkwTQfi&#10;b7SWnWsRzuRvzAeHvzPv8OzH67lBGfg+jIlbBOKG4TxjXEPxnrJX4bhlFt4Dztocz0bu54oj2b8Q&#10;bnfrHTg5mAL3SMtw78M7BYtG6p8YdXDnw3H+sSGaYsTfCwB7HieJeyS8kEzSMQj6VLM+1RBRQKgc&#10;F1ZjFISlDU/LRmk3JMP8Cemmv2J+Qo519UfVH0l/OcEd70eof4/cI3Iqe/vjq7n4BQAA//8DAFBL&#10;AwQUAAYACAAAACEA0pdrB9sAAAAEAQAADwAAAGRycy9kb3ducmV2LnhtbEyPQUvDQBCF74L/YRnB&#10;m92kYqkxm1KKeiqCrSDeptlpEpqdDdltkv57Ry96GXi8x5vv5avJtWqgPjSeDaSzBBRx6W3DlYGP&#10;/cvdElSIyBZbz2TgQgFWxfVVjpn1I7/TsIuVkhIOGRqoY+wyrUNZk8Mw8x2xeEffO4wi+0rbHkcp&#10;d62eJ8lCO2xYPtTY0aam8rQ7OwOvI47r+/R52J6Om8vX/uHtc5uSMbc30/oJVKQp/oXhB1/QoRCm&#10;gz+zDao1IEPi7xVvsZQVB8mk80fQRa7/wxffAAAA//8DAFBLAQItABQABgAIAAAAIQC2gziS/gAA&#10;AOEBAAATAAAAAAAAAAAAAAAAAAAAAABbQ29udGVudF9UeXBlc10ueG1sUEsBAi0AFAAGAAgAAAAh&#10;ADj9If/WAAAAlAEAAAsAAAAAAAAAAAAAAAAALwEAAF9yZWxzLy5yZWxzUEsBAi0AFAAGAAgAAAAh&#10;ALO1auf8AgAAfQcAAA4AAAAAAAAAAAAAAAAALgIAAGRycy9lMm9Eb2MueG1sUEsBAi0AFAAGAAgA&#10;AAAhANKXawfbAAAABAEAAA8AAAAAAAAAAAAAAAAAVgUAAGRycy9kb3ducmV2LnhtbFBLBQYAAAAA&#10;BAAEAPMAAABeBgAAAAA=&#10;">
                  <v:shapetype id="_x0000_t32" coordsize="21600,21600" o:spt="32" o:oned="t" path="m,l21600,21600e" filled="f">
                    <v:path arrowok="t" fillok="f" o:connecttype="none"/>
                    <o:lock v:ext="edit" shapetype="t"/>
                  </v:shapetype>
                  <v:shape id="AutoShape 77" o:spid="_x0000_s1041"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E+RwwAAANwAAAAPAAAAZHJzL2Rvd25yZXYueG1sRI9Bi8Iw&#10;FITvwv6H8Bb2pukKW5dqFFkQehHRup4fzbOtNi+libX6640geBxm5htmtuhNLTpqXWVZwfcoAkGc&#10;W11xoWCfrYa/IJxH1lhbJgU3crCYfwxmmGh75S11O1+IAGGXoILS+yaR0uUlGXQj2xAH72hbgz7I&#10;tpC6xWuAm1qOoyiWBisOCyU29FdSft5djIKfdGJOLs22dy+z9aGrN83lXyr19dkvpyA89f4dfrVT&#10;rSAex/A8E46AnD8AAAD//wMAUEsBAi0AFAAGAAgAAAAhANvh9svuAAAAhQEAABMAAAAAAAAAAAAA&#10;AAAAAAAAAFtDb250ZW50X1R5cGVzXS54bWxQSwECLQAUAAYACAAAACEAWvQsW78AAAAVAQAACwAA&#10;AAAAAAAAAAAAAAAfAQAAX3JlbHMvLnJlbHNQSwECLQAUAAYACAAAACEAB6hPkcMAAADcAAAADwAA&#10;AAAAAAAAAAAAAAAHAgAAZHJzL2Rvd25yZXYueG1sUEsFBgAAAAADAAMAtwAAAPcCAAAAAA==&#10;" strokecolor="#7f7f7f"/>
                  <v:rect id="Rectangle 78" o:spid="_x0000_s1042"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SYTxgAAANwAAAAPAAAAZHJzL2Rvd25yZXYueG1sRI9Ba8JA&#10;FITvBf/D8oTe6kYPtkZXkdhCoRerpdrbI/uajcm+DdltEv99tyD0OMzMN8xqM9hadNT60rGC6SQB&#10;QZw7XXKh4OP48vAEwgdkjbVjUnAlD5v16G6FqXY9v1N3CIWIEPYpKjAhNKmUPjdk0U9cQxy9b9da&#10;DFG2hdQt9hFuazlLkrm0WHJcMNhQZiivDj9WQWV2l+e36pqd+bPLTvvQL75Oe6Xux8N2CSLQEP7D&#10;t/arVjCfPcLfmXgE5PoXAAD//wMAUEsBAi0AFAAGAAgAAAAhANvh9svuAAAAhQEAABMAAAAAAAAA&#10;AAAAAAAAAAAAAFtDb250ZW50X1R5cGVzXS54bWxQSwECLQAUAAYACAAAACEAWvQsW78AAAAVAQAA&#10;CwAAAAAAAAAAAAAAAAAfAQAAX3JlbHMvLnJlbHNQSwECLQAUAAYACAAAACEAXK0mE8YAAADcAAAA&#10;DwAAAAAAAAAAAAAAAAAHAgAAZHJzL2Rvd25yZXYueG1sUEsFBgAAAAADAAMAtwAAAPoCAAAAAA==&#10;" filled="f" strokecolor="#7f7f7f">
                    <v:textbox>
                      <w:txbxContent>
                        <w:p w14:paraId="3601225D" w14:textId="77777777" w:rsidR="0088722D" w:rsidRDefault="0088722D">
                          <w:pPr>
                            <w:pStyle w:val="Stopka"/>
                            <w:jc w:val="center"/>
                            <w:rPr>
                              <w:sz w:val="16"/>
                              <w:szCs w:val="16"/>
                            </w:rPr>
                          </w:pPr>
                          <w:r>
                            <w:rPr>
                              <w:szCs w:val="21"/>
                            </w:rPr>
                            <w:fldChar w:fldCharType="begin"/>
                          </w:r>
                          <w:r>
                            <w:instrText>PAGE    \* MERGEFORMAT</w:instrText>
                          </w:r>
                          <w:r>
                            <w:rPr>
                              <w:szCs w:val="21"/>
                            </w:rPr>
                            <w:fldChar w:fldCharType="separate"/>
                          </w:r>
                          <w:r w:rsidR="00E47F69" w:rsidRPr="00E47F69">
                            <w:rPr>
                              <w:noProof/>
                              <w:sz w:val="16"/>
                              <w:szCs w:val="16"/>
                            </w:rPr>
                            <w:t>20</w:t>
                          </w:r>
                          <w:r>
                            <w:rPr>
                              <w:sz w:val="16"/>
                              <w:szCs w:val="16"/>
                            </w:rPr>
                            <w:fldChar w:fldCharType="end"/>
                          </w:r>
                        </w:p>
                      </w:txbxContent>
                    </v:textbox>
                  </v:rect>
                  <w10:wrap anchorx="margin" anchory="page"/>
                </v:group>
              </w:pict>
            </mc:Fallback>
          </mc:AlternateContent>
        </w:r>
      </w:sdtContent>
    </w:sdt>
    <w:r w:rsidR="0088722D">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0D7538" w14:textId="77777777" w:rsidR="00CC3813" w:rsidRDefault="00CC3813" w:rsidP="00056476">
      <w:r>
        <w:separator/>
      </w:r>
    </w:p>
  </w:footnote>
  <w:footnote w:type="continuationSeparator" w:id="0">
    <w:p w14:paraId="419CB300" w14:textId="77777777" w:rsidR="00CC3813" w:rsidRDefault="00CC3813" w:rsidP="00056476">
      <w:r>
        <w:continuationSeparator/>
      </w:r>
    </w:p>
  </w:footnote>
  <w:footnote w:id="1">
    <w:p w14:paraId="46D3B684" w14:textId="2FE33803" w:rsidR="0088722D" w:rsidRPr="004D47FB" w:rsidRDefault="0088722D">
      <w:pPr>
        <w:pStyle w:val="Tekstprzypisudolnego"/>
        <w:rPr>
          <w:rFonts w:asciiTheme="minorHAnsi" w:hAnsiTheme="minorHAnsi"/>
        </w:rPr>
      </w:pPr>
      <w:r w:rsidRPr="004D47FB">
        <w:rPr>
          <w:rStyle w:val="Odwoanieprzypisudolnego"/>
          <w:rFonts w:asciiTheme="minorHAnsi" w:hAnsiTheme="minorHAnsi"/>
        </w:rPr>
        <w:footnoteRef/>
      </w:r>
      <w:r w:rsidRPr="004D47FB">
        <w:rPr>
          <w:rFonts w:asciiTheme="minorHAnsi" w:hAnsiTheme="minorHAnsi"/>
        </w:rPr>
        <w:t xml:space="preserve"> Zgodnie z założeniami Zamówienia pytanie uwzględnione zosta</w:t>
      </w:r>
      <w:r>
        <w:rPr>
          <w:rFonts w:asciiTheme="minorHAnsi" w:hAnsiTheme="minorHAnsi"/>
        </w:rPr>
        <w:t>ło zgodnie z dostępnymi danymi</w:t>
      </w:r>
      <w:r w:rsidRPr="004D47FB">
        <w:rPr>
          <w:rFonts w:asciiTheme="minorHAnsi" w:hAnsiTheme="minorHAnsi"/>
        </w:rPr>
        <w:t>.</w:t>
      </w:r>
    </w:p>
  </w:footnote>
  <w:footnote w:id="2">
    <w:p w14:paraId="209150F1" w14:textId="77777777" w:rsidR="0088722D" w:rsidRPr="00C057F7" w:rsidRDefault="0088722D" w:rsidP="00D06AB0">
      <w:pPr>
        <w:rPr>
          <w:sz w:val="20"/>
        </w:rPr>
      </w:pPr>
      <w:r w:rsidRPr="00C057F7">
        <w:rPr>
          <w:rStyle w:val="Odwoanieprzypisudolnego"/>
          <w:sz w:val="20"/>
        </w:rPr>
        <w:footnoteRef/>
      </w:r>
      <w:r w:rsidRPr="00C057F7">
        <w:rPr>
          <w:sz w:val="20"/>
        </w:rPr>
        <w:t xml:space="preserve"> </w:t>
      </w:r>
      <w:hyperlink r:id="rId1" w:history="1">
        <w:r w:rsidRPr="00C057F7">
          <w:rPr>
            <w:rStyle w:val="Hipercze"/>
            <w:sz w:val="20"/>
          </w:rPr>
          <w:t>https://ec.europa.eu/social/main.jsp?catId=1089&amp;langId=pl</w:t>
        </w:r>
      </w:hyperlink>
      <w:r w:rsidRPr="00C057F7">
        <w:rPr>
          <w:sz w:val="20"/>
        </w:rPr>
        <w:t xml:space="preserve"> [dostęp na dzień: 07.11.2019]</w:t>
      </w:r>
    </w:p>
  </w:footnote>
  <w:footnote w:id="3">
    <w:p w14:paraId="38B48C1D" w14:textId="77777777" w:rsidR="0088722D" w:rsidRPr="00D06AB0" w:rsidRDefault="0088722D" w:rsidP="002366DE">
      <w:pPr>
        <w:pStyle w:val="Tekstprzypisudolnego"/>
        <w:rPr>
          <w:rFonts w:asciiTheme="minorHAnsi" w:hAnsiTheme="minorHAnsi"/>
        </w:rPr>
      </w:pPr>
      <w:r w:rsidRPr="00D06AB0">
        <w:rPr>
          <w:rStyle w:val="Odwoanieprzypisudolnego"/>
          <w:rFonts w:asciiTheme="minorHAnsi" w:hAnsiTheme="minorHAnsi"/>
        </w:rPr>
        <w:footnoteRef/>
      </w:r>
      <w:r w:rsidRPr="00D06AB0">
        <w:rPr>
          <w:rFonts w:asciiTheme="minorHAnsi" w:hAnsiTheme="minorHAnsi"/>
        </w:rPr>
        <w:t xml:space="preserve"> Ewaluacja ex-ante Programu Operacyjnego Pomoc Żywnościowa, raport końcowy, 2014</w:t>
      </w:r>
    </w:p>
  </w:footnote>
  <w:footnote w:id="4">
    <w:p w14:paraId="6D88B9CB" w14:textId="5C97F46E" w:rsidR="0088722D" w:rsidRPr="00CF5899" w:rsidRDefault="0088722D">
      <w:pPr>
        <w:pStyle w:val="Tekstprzypisudolnego"/>
        <w:rPr>
          <w:rFonts w:asciiTheme="minorHAnsi" w:hAnsiTheme="minorHAnsi"/>
        </w:rPr>
      </w:pPr>
      <w:r w:rsidRPr="00CF5899">
        <w:rPr>
          <w:rStyle w:val="Odwoanieprzypisudolnego"/>
          <w:rFonts w:asciiTheme="minorHAnsi" w:hAnsiTheme="minorHAnsi"/>
        </w:rPr>
        <w:footnoteRef/>
      </w:r>
      <w:r w:rsidRPr="00CF5899">
        <w:rPr>
          <w:rFonts w:asciiTheme="minorHAnsi" w:hAnsiTheme="minorHAnsi"/>
        </w:rPr>
        <w:t xml:space="preserve"> </w:t>
      </w:r>
      <w:hyperlink r:id="rId2" w:history="1">
        <w:r w:rsidRPr="00CF5899">
          <w:rPr>
            <w:rStyle w:val="Hipercze"/>
            <w:rFonts w:asciiTheme="minorHAnsi" w:hAnsiTheme="minorHAnsi"/>
          </w:rPr>
          <w:t>https://bzsos.pl/program-operacyjny-pomoc-zywnosciowa-2014-2020/#</w:t>
        </w:r>
      </w:hyperlink>
      <w:r w:rsidRPr="00CF5899">
        <w:rPr>
          <w:rFonts w:asciiTheme="minorHAnsi" w:hAnsiTheme="minorHAnsi"/>
        </w:rPr>
        <w:t xml:space="preserve"> [dostęp na dzień: 03.11.2019]</w:t>
      </w:r>
    </w:p>
  </w:footnote>
  <w:footnote w:id="5">
    <w:p w14:paraId="3CB642CE" w14:textId="34C8E52C" w:rsidR="0088722D" w:rsidRPr="00367F75" w:rsidRDefault="0088722D">
      <w:pPr>
        <w:pStyle w:val="Tekstprzypisudolnego"/>
        <w:rPr>
          <w:rFonts w:asciiTheme="minorHAnsi" w:hAnsiTheme="minorHAnsi"/>
        </w:rPr>
      </w:pPr>
      <w:r w:rsidRPr="00367F75">
        <w:rPr>
          <w:rStyle w:val="Odwoanieprzypisudolnego"/>
          <w:rFonts w:asciiTheme="minorHAnsi" w:hAnsiTheme="minorHAnsi"/>
        </w:rPr>
        <w:footnoteRef/>
      </w:r>
      <w:r w:rsidRPr="00367F75">
        <w:rPr>
          <w:rFonts w:asciiTheme="minorHAnsi" w:hAnsiTheme="minorHAnsi"/>
        </w:rPr>
        <w:t xml:space="preserve"> </w:t>
      </w:r>
      <w:hyperlink r:id="rId3" w:history="1">
        <w:r w:rsidRPr="00367F75">
          <w:rPr>
            <w:rStyle w:val="Hipercze"/>
            <w:rFonts w:asciiTheme="minorHAnsi" w:hAnsiTheme="minorHAnsi"/>
          </w:rPr>
          <w:t>https://www.funduszeeuropejskie.gov.pl/strony/o-funduszach/europejski-fundusz-spoleczny/przeczytaj-o-europejskim-funduszu-spolecznym/</w:t>
        </w:r>
      </w:hyperlink>
      <w:r w:rsidRPr="00367F75">
        <w:rPr>
          <w:rFonts w:asciiTheme="minorHAnsi" w:hAnsiTheme="minorHAnsi"/>
        </w:rPr>
        <w:t xml:space="preserve"> [dostęp na dzień: 07.11.2019]</w:t>
      </w:r>
    </w:p>
  </w:footnote>
  <w:footnote w:id="6">
    <w:p w14:paraId="56012CB0" w14:textId="36799073" w:rsidR="0088722D" w:rsidRPr="00723FF6" w:rsidRDefault="0088722D">
      <w:pPr>
        <w:pStyle w:val="Tekstprzypisudolnego"/>
        <w:rPr>
          <w:rFonts w:asciiTheme="minorHAnsi" w:hAnsiTheme="minorHAnsi"/>
        </w:rPr>
      </w:pPr>
      <w:r w:rsidRPr="00723FF6">
        <w:rPr>
          <w:rStyle w:val="Odwoanieprzypisudolnego"/>
          <w:rFonts w:asciiTheme="minorHAnsi" w:hAnsiTheme="minorHAnsi"/>
        </w:rPr>
        <w:footnoteRef/>
      </w:r>
      <w:r w:rsidRPr="00723FF6">
        <w:rPr>
          <w:rFonts w:asciiTheme="minorHAnsi" w:hAnsiTheme="minorHAnsi"/>
        </w:rPr>
        <w:t xml:space="preserve"> Program Operacyjny Wiedza Edukacja Rozwój 2014-2020, PO WER 2014-2020, MIiR, grudzień 2018, s. 32/33</w:t>
      </w:r>
    </w:p>
  </w:footnote>
  <w:footnote w:id="7">
    <w:p w14:paraId="0AF8DB44" w14:textId="56B3FA2F" w:rsidR="0088722D" w:rsidRPr="00741241" w:rsidRDefault="0088722D">
      <w:pPr>
        <w:pStyle w:val="Tekstprzypisudolnego"/>
        <w:rPr>
          <w:rFonts w:asciiTheme="minorHAnsi" w:hAnsiTheme="minorHAnsi"/>
        </w:rPr>
      </w:pPr>
      <w:r w:rsidRPr="00741241">
        <w:rPr>
          <w:rStyle w:val="Odwoanieprzypisudolnego"/>
          <w:rFonts w:asciiTheme="minorHAnsi" w:hAnsiTheme="minorHAnsi"/>
        </w:rPr>
        <w:footnoteRef/>
      </w:r>
      <w:r w:rsidRPr="00741241">
        <w:rPr>
          <w:rFonts w:asciiTheme="minorHAnsi" w:hAnsiTheme="minorHAnsi"/>
        </w:rPr>
        <w:t xml:space="preserve"> Program Operacyjny Pomoc Żywnościowa 2014-2020, Warszawa 2014, s. 10</w:t>
      </w:r>
    </w:p>
  </w:footnote>
  <w:footnote w:id="8">
    <w:p w14:paraId="4BF91958" w14:textId="73274146" w:rsidR="0088722D" w:rsidRDefault="0088722D">
      <w:pPr>
        <w:pStyle w:val="Tekstprzypisudolnego"/>
      </w:pPr>
      <w:r>
        <w:rPr>
          <w:rStyle w:val="Odwoanieprzypisudolnego"/>
        </w:rPr>
        <w:footnoteRef/>
      </w:r>
      <w:r>
        <w:t xml:space="preserve"> </w:t>
      </w:r>
      <w:hyperlink r:id="rId4" w:history="1">
        <w:r w:rsidRPr="003813D8">
          <w:rPr>
            <w:rStyle w:val="Hipercze"/>
            <w:rFonts w:asciiTheme="minorHAnsi" w:hAnsiTheme="minorHAnsi"/>
          </w:rPr>
          <w:t>https://bzsos.pl/program-operacyjny-pomoc-zywnosciowa-2014-2020/#</w:t>
        </w:r>
      </w:hyperlink>
      <w:r w:rsidRPr="003813D8">
        <w:rPr>
          <w:rFonts w:asciiTheme="minorHAnsi" w:hAnsiTheme="minorHAnsi"/>
        </w:rPr>
        <w:t xml:space="preserve"> [dostęp na dzień: 03.11.2019]</w:t>
      </w:r>
    </w:p>
  </w:footnote>
  <w:footnote w:id="9">
    <w:p w14:paraId="0F42FB09" w14:textId="4A5C706E" w:rsidR="0088722D" w:rsidRPr="004266F7" w:rsidRDefault="0088722D">
      <w:pPr>
        <w:pStyle w:val="Tekstprzypisudolnego"/>
        <w:rPr>
          <w:rFonts w:asciiTheme="minorHAnsi" w:hAnsiTheme="minorHAnsi"/>
        </w:rPr>
      </w:pPr>
      <w:r w:rsidRPr="004266F7">
        <w:rPr>
          <w:rStyle w:val="Odwoanieprzypisudolnego"/>
          <w:rFonts w:asciiTheme="minorHAnsi" w:hAnsiTheme="minorHAnsi"/>
        </w:rPr>
        <w:footnoteRef/>
      </w:r>
      <w:r w:rsidRPr="004266F7">
        <w:rPr>
          <w:rFonts w:asciiTheme="minorHAnsi" w:hAnsiTheme="minorHAnsi"/>
        </w:rPr>
        <w:t xml:space="preserve"> Wytyczne w zakresie realizacji przedsięwzięć w obszarze włączenia społecznego i zwalczania ubóstwa z wykorzystaniem środków Europejskiego Funduszu Społecznego i Europejskiego Funduszu Rozwoju Regionalnego na lata 2014-2020, Minister Rozwoju i Finansów, Warszawa, Warszawa, 8 lipca 2019 r., s. 22</w:t>
      </w:r>
    </w:p>
  </w:footnote>
  <w:footnote w:id="10">
    <w:p w14:paraId="265E4D67" w14:textId="77777777" w:rsidR="0088722D" w:rsidRPr="004266F7" w:rsidRDefault="0088722D" w:rsidP="004266F7">
      <w:pPr>
        <w:pStyle w:val="Tekstprzypisudolnego"/>
        <w:jc w:val="left"/>
        <w:rPr>
          <w:rFonts w:asciiTheme="minorHAnsi" w:hAnsiTheme="minorHAnsi"/>
        </w:rPr>
      </w:pPr>
      <w:r w:rsidRPr="004266F7">
        <w:rPr>
          <w:rStyle w:val="Odwoanieprzypisudolnego"/>
          <w:rFonts w:asciiTheme="minorHAnsi" w:hAnsiTheme="minorHAnsi"/>
        </w:rPr>
        <w:footnoteRef/>
      </w:r>
      <w:r w:rsidRPr="004266F7">
        <w:rPr>
          <w:rFonts w:asciiTheme="minorHAnsi" w:hAnsiTheme="minorHAnsi"/>
        </w:rPr>
        <w:t xml:space="preserve"> Preferencje stosuje się, </w:t>
      </w:r>
      <w:r w:rsidRPr="004266F7">
        <w:rPr>
          <w:rFonts w:asciiTheme="minorHAnsi" w:hAnsiTheme="minorHAnsi" w:cs="Arial"/>
        </w:rPr>
        <w:t>jeśli nie wyklucza tego charakter grupy docelowej i oferowanego wsparcia.</w:t>
      </w:r>
    </w:p>
  </w:footnote>
  <w:footnote w:id="11">
    <w:p w14:paraId="7122B10A" w14:textId="77777777" w:rsidR="0088722D" w:rsidRDefault="0088722D" w:rsidP="00764186">
      <w:pPr>
        <w:pStyle w:val="Tekstprzypisudolnego"/>
      </w:pPr>
      <w:r>
        <w:rPr>
          <w:rStyle w:val="Odwoanieprzypisudolnego"/>
        </w:rPr>
        <w:footnoteRef/>
      </w:r>
      <w:r>
        <w:t xml:space="preserve"> </w:t>
      </w:r>
      <w:r w:rsidRPr="00741241">
        <w:rPr>
          <w:rFonts w:asciiTheme="minorHAnsi" w:hAnsiTheme="minorHAnsi"/>
        </w:rPr>
        <w:t>Program Operacyjny Pomoc Żywnościowa</w:t>
      </w:r>
      <w:r>
        <w:rPr>
          <w:rFonts w:asciiTheme="minorHAnsi" w:hAnsiTheme="minorHAnsi"/>
        </w:rPr>
        <w:t xml:space="preserve"> 2014-2020, Warszawa 2014, s. 6</w:t>
      </w:r>
    </w:p>
  </w:footnote>
  <w:footnote w:id="12">
    <w:p w14:paraId="0900F0CA" w14:textId="457C0F5D" w:rsidR="0088722D" w:rsidRPr="00842000" w:rsidRDefault="0088722D" w:rsidP="00842000">
      <w:pPr>
        <w:pStyle w:val="Normalny1"/>
        <w:spacing w:line="240" w:lineRule="auto"/>
        <w:rPr>
          <w:sz w:val="20"/>
          <w:szCs w:val="20"/>
        </w:rPr>
      </w:pPr>
      <w:r w:rsidRPr="00842000">
        <w:rPr>
          <w:rStyle w:val="Odwoanieprzypisudolnego"/>
          <w:sz w:val="20"/>
          <w:szCs w:val="20"/>
        </w:rPr>
        <w:footnoteRef/>
      </w:r>
      <w:r w:rsidRPr="00842000">
        <w:rPr>
          <w:sz w:val="20"/>
          <w:szCs w:val="20"/>
        </w:rPr>
        <w:t xml:space="preserve"> Ustawa z dnia 12 marca 2004 r. o pomocy społecznej Dz.U. z 2018 r. poz. 1508 z późn. zm.</w:t>
      </w:r>
    </w:p>
  </w:footnote>
  <w:footnote w:id="13">
    <w:p w14:paraId="1BBB40F8" w14:textId="77777777" w:rsidR="0088722D" w:rsidRPr="00367F75" w:rsidRDefault="0088722D" w:rsidP="00764186">
      <w:pPr>
        <w:pStyle w:val="Tekstprzypisudolnego"/>
        <w:rPr>
          <w:rFonts w:asciiTheme="minorHAnsi" w:hAnsiTheme="minorHAnsi"/>
        </w:rPr>
      </w:pPr>
      <w:r w:rsidRPr="00367F75">
        <w:rPr>
          <w:rStyle w:val="Odwoanieprzypisudolnego"/>
          <w:rFonts w:asciiTheme="minorHAnsi" w:hAnsiTheme="minorHAnsi"/>
        </w:rPr>
        <w:footnoteRef/>
      </w:r>
      <w:r w:rsidRPr="00367F75">
        <w:rPr>
          <w:rFonts w:asciiTheme="minorHAnsi" w:hAnsiTheme="minorHAnsi"/>
        </w:rPr>
        <w:t xml:space="preserve"> Wytyczne Instytucji Zarządzającej (MRPiPS) dla Instytucji Pośredniczącej i beneficjentów dotyczące działań realizowanych w ramach Programu Operacyjnego Pomoc Żywnościowa 2014-2020 współfinansowanego w Europejskiego Funduszu Pomocy Najbardziej </w:t>
      </w:r>
      <w:r>
        <w:rPr>
          <w:rFonts w:asciiTheme="minorHAnsi" w:hAnsiTheme="minorHAnsi"/>
        </w:rPr>
        <w:t>P</w:t>
      </w:r>
      <w:r w:rsidRPr="00367F75">
        <w:rPr>
          <w:rFonts w:asciiTheme="minorHAnsi" w:hAnsiTheme="minorHAnsi"/>
        </w:rPr>
        <w:t>otrzebuj</w:t>
      </w:r>
      <w:r>
        <w:rPr>
          <w:rFonts w:asciiTheme="minorHAnsi" w:hAnsiTheme="minorHAnsi"/>
        </w:rPr>
        <w:t>ącym w Podprogramie 2019, s. 16</w:t>
      </w:r>
    </w:p>
  </w:footnote>
  <w:footnote w:id="14">
    <w:p w14:paraId="4CB875E9" w14:textId="3D23FA51" w:rsidR="0088722D" w:rsidRPr="00367F75" w:rsidRDefault="0088722D" w:rsidP="00FF4747">
      <w:pPr>
        <w:pStyle w:val="Tekstprzypisudolnego"/>
        <w:rPr>
          <w:rFonts w:asciiTheme="minorHAnsi" w:hAnsiTheme="minorHAnsi"/>
        </w:rPr>
      </w:pPr>
      <w:r w:rsidRPr="00367F75">
        <w:rPr>
          <w:rStyle w:val="Odwoanieprzypisudolnego"/>
          <w:rFonts w:asciiTheme="minorHAnsi" w:hAnsiTheme="minorHAnsi"/>
        </w:rPr>
        <w:footnoteRef/>
      </w:r>
      <w:r w:rsidRPr="00367F75">
        <w:rPr>
          <w:rFonts w:asciiTheme="minorHAnsi" w:hAnsiTheme="minorHAnsi"/>
        </w:rPr>
        <w:t xml:space="preserve"> </w:t>
      </w:r>
      <w:r>
        <w:rPr>
          <w:rFonts w:asciiTheme="minorHAnsi" w:hAnsiTheme="minorHAnsi"/>
        </w:rPr>
        <w:t>Ibidem, s. 16</w:t>
      </w:r>
    </w:p>
  </w:footnote>
  <w:footnote w:id="15">
    <w:p w14:paraId="50EC4F9E" w14:textId="737590C7" w:rsidR="0088722D" w:rsidRPr="004F79F3" w:rsidRDefault="0088722D">
      <w:pPr>
        <w:pStyle w:val="Tekstprzypisudolnego"/>
        <w:rPr>
          <w:rFonts w:asciiTheme="minorHAnsi" w:hAnsiTheme="minorHAnsi"/>
        </w:rPr>
      </w:pPr>
      <w:r w:rsidRPr="004F79F3">
        <w:rPr>
          <w:rStyle w:val="Odwoanieprzypisudolnego"/>
          <w:rFonts w:asciiTheme="minorHAnsi" w:hAnsiTheme="minorHAnsi"/>
        </w:rPr>
        <w:footnoteRef/>
      </w:r>
      <w:r w:rsidRPr="004F79F3">
        <w:rPr>
          <w:rFonts w:asciiTheme="minorHAnsi" w:hAnsiTheme="minorHAnsi"/>
        </w:rPr>
        <w:t xml:space="preserve"> Obecnie Program Posiłek w szkole i w domu na lata 2019 – 2023</w:t>
      </w:r>
    </w:p>
  </w:footnote>
  <w:footnote w:id="16">
    <w:p w14:paraId="3FE9088F" w14:textId="7E23B680" w:rsidR="0088722D" w:rsidRDefault="0088722D">
      <w:pPr>
        <w:pStyle w:val="Tekstprzypisudolnego"/>
      </w:pPr>
      <w:r>
        <w:rPr>
          <w:rStyle w:val="Odwoanieprzypisudolnego"/>
        </w:rPr>
        <w:footnoteRef/>
      </w:r>
      <w:r>
        <w:t xml:space="preserve"> </w:t>
      </w:r>
      <w:r>
        <w:rPr>
          <w:rFonts w:asciiTheme="minorHAnsi" w:hAnsiTheme="minorHAnsi"/>
        </w:rPr>
        <w:t>Ibidem, s. 16/17</w:t>
      </w:r>
    </w:p>
  </w:footnote>
  <w:footnote w:id="17">
    <w:p w14:paraId="44A7AC7C" w14:textId="5EC5DB19" w:rsidR="0088722D" w:rsidRPr="00244CDD" w:rsidRDefault="0088722D">
      <w:pPr>
        <w:pStyle w:val="Tekstprzypisudolnego"/>
        <w:rPr>
          <w:rFonts w:asciiTheme="minorHAnsi" w:hAnsiTheme="minorHAnsi"/>
        </w:rPr>
      </w:pPr>
      <w:r w:rsidRPr="00692814">
        <w:rPr>
          <w:rStyle w:val="Odwoanieprzypisudolnego"/>
          <w:rFonts w:asciiTheme="minorHAnsi" w:hAnsiTheme="minorHAnsi"/>
        </w:rPr>
        <w:footnoteRef/>
      </w:r>
      <w:r w:rsidRPr="00692814">
        <w:rPr>
          <w:rFonts w:asciiTheme="minorHAnsi" w:hAnsiTheme="minorHAnsi"/>
        </w:rPr>
        <w:t xml:space="preserve"> </w:t>
      </w:r>
      <w:r w:rsidR="00244CDD" w:rsidRPr="00244CDD">
        <w:rPr>
          <w:rFonts w:asciiTheme="minorHAnsi" w:hAnsiTheme="minorHAnsi"/>
        </w:rPr>
        <w:t>Rozporządzenia Parlamentu Europejskiego i Rady (UE) nr 223/2014 z 11.03.2014 r. w sprawie Europejskiego Funduszu Pomocy Najbardziej Potrzebującym, art. 5 ust. 14.</w:t>
      </w:r>
    </w:p>
  </w:footnote>
  <w:footnote w:id="18">
    <w:p w14:paraId="539BB00B" w14:textId="0405C01C" w:rsidR="0088722D" w:rsidRDefault="0088722D">
      <w:pPr>
        <w:pStyle w:val="Tekstprzypisudolnego"/>
      </w:pPr>
      <w:r w:rsidRPr="00692814">
        <w:rPr>
          <w:rStyle w:val="Odwoanieprzypisudolnego"/>
          <w:rFonts w:asciiTheme="minorHAnsi" w:hAnsiTheme="minorHAnsi"/>
        </w:rPr>
        <w:footnoteRef/>
      </w:r>
      <w:r w:rsidRPr="00692814">
        <w:rPr>
          <w:rFonts w:asciiTheme="minorHAnsi" w:hAnsiTheme="minorHAnsi"/>
        </w:rPr>
        <w:t xml:space="preserve"> </w:t>
      </w:r>
      <w:r w:rsidR="00244CDD" w:rsidRPr="00244CDD">
        <w:rPr>
          <w:rFonts w:asciiTheme="minorHAnsi" w:hAnsiTheme="minorHAnsi"/>
        </w:rPr>
        <w:t>Pogram Operacyjny Pomoc Żywnościowa 2014-2020 str. 8-9.</w:t>
      </w:r>
    </w:p>
  </w:footnote>
  <w:footnote w:id="19">
    <w:p w14:paraId="21DA2277" w14:textId="087025DE" w:rsidR="0088722D" w:rsidRPr="003813D8" w:rsidRDefault="0088722D">
      <w:pPr>
        <w:pStyle w:val="Tekstprzypisudolnego"/>
        <w:rPr>
          <w:rFonts w:asciiTheme="minorHAnsi" w:hAnsiTheme="minorHAnsi"/>
        </w:rPr>
      </w:pPr>
      <w:r w:rsidRPr="003813D8">
        <w:rPr>
          <w:rStyle w:val="Odwoanieprzypisudolnego"/>
          <w:rFonts w:asciiTheme="minorHAnsi" w:hAnsiTheme="minorHAnsi"/>
        </w:rPr>
        <w:footnoteRef/>
      </w:r>
      <w:r w:rsidRPr="003813D8">
        <w:rPr>
          <w:rFonts w:asciiTheme="minorHAnsi" w:hAnsiTheme="minorHAnsi"/>
        </w:rPr>
        <w:t xml:space="preserve"> </w:t>
      </w:r>
      <w:hyperlink r:id="rId5" w:history="1">
        <w:r w:rsidRPr="003813D8">
          <w:rPr>
            <w:rStyle w:val="Hipercze"/>
            <w:rFonts w:asciiTheme="minorHAnsi" w:hAnsiTheme="minorHAnsi"/>
          </w:rPr>
          <w:t>https://bzsos.pl/program-operacyjny-pomoc-zywnosciowa-2014-2020/#</w:t>
        </w:r>
      </w:hyperlink>
      <w:r w:rsidRPr="003813D8">
        <w:rPr>
          <w:rFonts w:asciiTheme="minorHAnsi" w:hAnsiTheme="minorHAnsi"/>
        </w:rPr>
        <w:t xml:space="preserve"> [dostęp na dzień: 03.11.2019]</w:t>
      </w:r>
    </w:p>
  </w:footnote>
  <w:footnote w:id="20">
    <w:p w14:paraId="53746FF4" w14:textId="47823544" w:rsidR="0088722D" w:rsidRPr="00126010" w:rsidRDefault="0088722D">
      <w:pPr>
        <w:pStyle w:val="Tekstprzypisudolnego"/>
        <w:rPr>
          <w:rFonts w:asciiTheme="minorHAnsi" w:hAnsiTheme="minorHAnsi"/>
        </w:rPr>
      </w:pPr>
      <w:r w:rsidRPr="00126010">
        <w:rPr>
          <w:rStyle w:val="Odwoanieprzypisudolnego"/>
          <w:rFonts w:asciiTheme="minorHAnsi" w:hAnsiTheme="minorHAnsi"/>
        </w:rPr>
        <w:footnoteRef/>
      </w:r>
      <w:r w:rsidRPr="00126010">
        <w:rPr>
          <w:rFonts w:asciiTheme="minorHAnsi" w:hAnsiTheme="minorHAnsi"/>
        </w:rPr>
        <w:t xml:space="preserve"> Sprawozdanie roczne z realizacji Programu Operacyjnego Pomoc Żywnościowa 2014-2020 w 2015 r. s. 3</w:t>
      </w:r>
    </w:p>
  </w:footnote>
  <w:footnote w:id="21">
    <w:p w14:paraId="09103412" w14:textId="77777777" w:rsidR="0088722D" w:rsidRPr="00144739" w:rsidRDefault="0088722D" w:rsidP="00AB39D1">
      <w:pPr>
        <w:rPr>
          <w:sz w:val="20"/>
          <w:szCs w:val="20"/>
        </w:rPr>
      </w:pPr>
      <w:r w:rsidRPr="00144739">
        <w:rPr>
          <w:rStyle w:val="Odwoanieprzypisudolnego"/>
          <w:sz w:val="20"/>
          <w:szCs w:val="20"/>
        </w:rPr>
        <w:footnoteRef/>
      </w:r>
      <w:r w:rsidRPr="00144739">
        <w:rPr>
          <w:sz w:val="20"/>
          <w:szCs w:val="20"/>
        </w:rPr>
        <w:t xml:space="preserve"> Zasięg ubóstwa ekonomicznego w Polsce w 2018 r. (na podstawie wyników badania budżetów gospodarstw domowych), GUS, </w:t>
      </w:r>
    </w:p>
  </w:footnote>
  <w:footnote w:id="22">
    <w:p w14:paraId="3D520153" w14:textId="77777777" w:rsidR="0088722D" w:rsidRPr="00144739" w:rsidRDefault="0088722D" w:rsidP="00AB39D1">
      <w:pPr>
        <w:pStyle w:val="Tekstprzypisudolnego"/>
        <w:rPr>
          <w:rFonts w:asciiTheme="minorHAnsi" w:hAnsiTheme="minorHAnsi"/>
        </w:rPr>
      </w:pPr>
      <w:r w:rsidRPr="00144739">
        <w:rPr>
          <w:rStyle w:val="Odwoanieprzypisudolnego"/>
          <w:rFonts w:asciiTheme="minorHAnsi" w:hAnsiTheme="minorHAnsi"/>
        </w:rPr>
        <w:footnoteRef/>
      </w:r>
      <w:r w:rsidRPr="00144739">
        <w:rPr>
          <w:rFonts w:asciiTheme="minorHAnsi" w:hAnsiTheme="minorHAnsi"/>
        </w:rPr>
        <w:t xml:space="preserve"> </w:t>
      </w:r>
      <w:r w:rsidRPr="00F16D2A">
        <w:rPr>
          <w:rFonts w:asciiTheme="minorHAnsi" w:hAnsiTheme="minorHAnsi"/>
          <w:i/>
          <w:shd w:val="clear" w:color="auto" w:fill="FFFFFF"/>
        </w:rPr>
        <w:t>Regionalne zróżnicowanie jakości życia w 2018 r.</w:t>
      </w:r>
      <w:r>
        <w:rPr>
          <w:rFonts w:asciiTheme="minorHAnsi" w:hAnsiTheme="minorHAnsi"/>
          <w:i/>
          <w:shd w:val="clear" w:color="auto" w:fill="FFFFFF"/>
        </w:rPr>
        <w:t>,</w:t>
      </w:r>
      <w:r w:rsidRPr="00F16D2A">
        <w:rPr>
          <w:rFonts w:asciiTheme="minorHAnsi" w:hAnsiTheme="minorHAnsi"/>
          <w:i/>
          <w:shd w:val="clear" w:color="auto" w:fill="FFFFFF"/>
        </w:rPr>
        <w:t xml:space="preserve"> Wyniki Badania spójności społecznej 2018</w:t>
      </w:r>
      <w:r w:rsidRPr="00144739">
        <w:rPr>
          <w:rFonts w:asciiTheme="minorHAnsi" w:hAnsiTheme="minorHAnsi"/>
          <w:shd w:val="clear" w:color="auto" w:fill="FFFFFF"/>
        </w:rPr>
        <w:t>, GUS</w:t>
      </w:r>
    </w:p>
  </w:footnote>
  <w:footnote w:id="23">
    <w:p w14:paraId="695CFC01" w14:textId="77777777" w:rsidR="0088722D" w:rsidRPr="00144739" w:rsidRDefault="0088722D" w:rsidP="00144739">
      <w:pPr>
        <w:pStyle w:val="Tekstprzypisudolnego"/>
        <w:rPr>
          <w:rFonts w:asciiTheme="minorHAnsi" w:hAnsiTheme="minorHAnsi"/>
        </w:rPr>
      </w:pPr>
      <w:r w:rsidRPr="00144739">
        <w:rPr>
          <w:rStyle w:val="Odwoanieprzypisudolnego"/>
          <w:rFonts w:asciiTheme="minorHAnsi" w:hAnsiTheme="minorHAnsi"/>
        </w:rPr>
        <w:footnoteRef/>
      </w:r>
      <w:r w:rsidRPr="00144739">
        <w:rPr>
          <w:rFonts w:asciiTheme="minorHAnsi" w:hAnsiTheme="minorHAnsi"/>
        </w:rPr>
        <w:t xml:space="preserve"> Wartość wskaźników za rok 2015 została skorygowana w oparciu o dane ze sprawozdania za rok 2016.</w:t>
      </w:r>
    </w:p>
  </w:footnote>
  <w:footnote w:id="24">
    <w:p w14:paraId="4A1B52F4" w14:textId="448070D1" w:rsidR="0088722D" w:rsidRPr="00241C7F" w:rsidRDefault="0088722D">
      <w:pPr>
        <w:pStyle w:val="Tekstprzypisudolnego"/>
        <w:rPr>
          <w:rFonts w:asciiTheme="minorHAnsi" w:hAnsiTheme="minorHAnsi"/>
        </w:rPr>
      </w:pPr>
      <w:r w:rsidRPr="00241C7F">
        <w:rPr>
          <w:rStyle w:val="Odwoanieprzypisudolnego"/>
          <w:rFonts w:asciiTheme="minorHAnsi" w:hAnsiTheme="minorHAnsi"/>
        </w:rPr>
        <w:footnoteRef/>
      </w:r>
      <w:r w:rsidRPr="00241C7F">
        <w:rPr>
          <w:rFonts w:asciiTheme="minorHAnsi" w:hAnsiTheme="minorHAnsi"/>
        </w:rPr>
        <w:t xml:space="preserve"> W pytaniu nie uwzględniono odpowiedzi osób, które zadeklarowały, że nie mają wiedzy nt. Funduszu, osoby te stanowiły 33,8% badanej grupy.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a-Siatka"/>
      <w:tblpPr w:leftFromText="141" w:rightFromText="141" w:vertAnchor="text" w:horzAnchor="margin" w:tblpXSpec="center" w:tblpY="1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3233"/>
      <w:gridCol w:w="3287"/>
    </w:tblGrid>
    <w:tr w:rsidR="0088722D" w:rsidRPr="00056476" w14:paraId="126D8B55" w14:textId="77777777" w:rsidTr="00071E1F">
      <w:tc>
        <w:tcPr>
          <w:tcW w:w="2552" w:type="dxa"/>
        </w:tcPr>
        <w:p w14:paraId="096F87AA" w14:textId="77777777" w:rsidR="0088722D" w:rsidRPr="00056476" w:rsidRDefault="0088722D" w:rsidP="00071E1F">
          <w:pPr>
            <w:rPr>
              <w:rFonts w:ascii="Century" w:eastAsia="Times New Roman" w:hAnsi="Century" w:cs="Times New Roman"/>
              <w:sz w:val="16"/>
              <w:szCs w:val="16"/>
            </w:rPr>
          </w:pPr>
        </w:p>
        <w:p w14:paraId="16B43457" w14:textId="77777777" w:rsidR="0088722D" w:rsidRPr="00056476" w:rsidRDefault="0088722D" w:rsidP="00071E1F">
          <w:pPr>
            <w:rPr>
              <w:rFonts w:ascii="Century" w:eastAsia="Times New Roman" w:hAnsi="Century" w:cs="Times New Roman"/>
              <w:sz w:val="16"/>
              <w:szCs w:val="16"/>
            </w:rPr>
          </w:pPr>
          <w:r w:rsidRPr="00056476">
            <w:rPr>
              <w:rFonts w:ascii="Century" w:eastAsia="Times New Roman" w:hAnsi="Century" w:cs="Times New Roman"/>
              <w:sz w:val="16"/>
              <w:szCs w:val="16"/>
            </w:rPr>
            <w:t>PROGRAM OPERACYJNY</w:t>
          </w:r>
        </w:p>
        <w:p w14:paraId="1A48AE32" w14:textId="77777777" w:rsidR="0088722D" w:rsidRPr="00056476" w:rsidRDefault="0088722D" w:rsidP="00071E1F">
          <w:pPr>
            <w:rPr>
              <w:rFonts w:ascii="Century" w:eastAsia="Times New Roman" w:hAnsi="Century" w:cs="Times New Roman"/>
              <w:sz w:val="16"/>
              <w:szCs w:val="16"/>
            </w:rPr>
          </w:pPr>
          <w:r w:rsidRPr="00056476">
            <w:rPr>
              <w:rFonts w:ascii="Century" w:eastAsia="Times New Roman" w:hAnsi="Century" w:cs="Times New Roman"/>
              <w:sz w:val="16"/>
              <w:szCs w:val="16"/>
            </w:rPr>
            <w:t>POMOC ŻYWNOŚCIOWA</w:t>
          </w:r>
        </w:p>
        <w:p w14:paraId="714F7DAB" w14:textId="77777777" w:rsidR="0088722D" w:rsidRPr="00056476" w:rsidRDefault="0088722D" w:rsidP="00071E1F">
          <w:pPr>
            <w:rPr>
              <w:rFonts w:ascii="Century" w:eastAsia="Times New Roman" w:hAnsi="Century" w:cs="Times New Roman"/>
              <w:sz w:val="16"/>
              <w:szCs w:val="16"/>
            </w:rPr>
          </w:pPr>
          <w:r w:rsidRPr="00056476">
            <w:rPr>
              <w:rFonts w:ascii="Century" w:eastAsia="Times New Roman" w:hAnsi="Century" w:cs="Times New Roman"/>
              <w:sz w:val="16"/>
              <w:szCs w:val="16"/>
            </w:rPr>
            <w:t>2014-2020</w:t>
          </w:r>
        </w:p>
      </w:tc>
      <w:tc>
        <w:tcPr>
          <w:tcW w:w="3233" w:type="dxa"/>
        </w:tcPr>
        <w:p w14:paraId="1194EA3B" w14:textId="77777777" w:rsidR="0088722D" w:rsidRPr="00056476" w:rsidRDefault="0088722D" w:rsidP="00071E1F">
          <w:pPr>
            <w:rPr>
              <w:rFonts w:ascii="Century" w:eastAsia="Times New Roman" w:hAnsi="Century" w:cs="Times New Roman"/>
              <w:iCs/>
              <w:spacing w:val="24"/>
              <w:sz w:val="16"/>
              <w:szCs w:val="16"/>
            </w:rPr>
          </w:pPr>
          <w:r>
            <w:rPr>
              <w:noProof/>
              <w:lang w:eastAsia="pl-PL"/>
            </w:rPr>
            <w:drawing>
              <wp:inline distT="0" distB="0" distL="0" distR="0" wp14:anchorId="0F86FAE6" wp14:editId="4853F3D0">
                <wp:extent cx="1729740" cy="651349"/>
                <wp:effectExtent l="0" t="0" r="3810" b="0"/>
                <wp:docPr id="18" name="Obraz 18" descr="Znalezione obrazy dla zapytania mpi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mpip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4223" cy="653037"/>
                        </a:xfrm>
                        <a:prstGeom prst="rect">
                          <a:avLst/>
                        </a:prstGeom>
                        <a:noFill/>
                        <a:ln>
                          <a:noFill/>
                        </a:ln>
                      </pic:spPr>
                    </pic:pic>
                  </a:graphicData>
                </a:graphic>
              </wp:inline>
            </w:drawing>
          </w:r>
        </w:p>
        <w:p w14:paraId="18EA9C7F" w14:textId="77777777" w:rsidR="0088722D" w:rsidRPr="00056476" w:rsidRDefault="0088722D" w:rsidP="00071E1F">
          <w:pPr>
            <w:rPr>
              <w:rFonts w:ascii="Times New Roman" w:eastAsia="Times New Roman" w:hAnsi="Times New Roman" w:cs="Times New Roman"/>
              <w:sz w:val="16"/>
              <w:szCs w:val="16"/>
            </w:rPr>
          </w:pPr>
          <w:r>
            <w:rPr>
              <w:rFonts w:ascii="Century" w:eastAsia="Times New Roman" w:hAnsi="Century" w:cs="Times New Roman"/>
              <w:iCs/>
              <w:spacing w:val="24"/>
              <w:sz w:val="16"/>
              <w:szCs w:val="16"/>
            </w:rPr>
            <w:t xml:space="preserve">       </w:t>
          </w:r>
          <w:r>
            <w:t xml:space="preserve"> </w:t>
          </w:r>
        </w:p>
      </w:tc>
      <w:tc>
        <w:tcPr>
          <w:tcW w:w="3287" w:type="dxa"/>
        </w:tcPr>
        <w:p w14:paraId="7B827D6A" w14:textId="77777777" w:rsidR="0088722D" w:rsidRPr="00056476" w:rsidRDefault="0088722D" w:rsidP="00071E1F">
          <w:pPr>
            <w:rPr>
              <w:rFonts w:ascii="Century" w:eastAsia="Times New Roman" w:hAnsi="Century" w:cs="Times New Roman"/>
              <w:sz w:val="16"/>
              <w:szCs w:val="16"/>
            </w:rPr>
          </w:pPr>
          <w:r w:rsidRPr="00056476">
            <w:rPr>
              <w:rFonts w:ascii="Century" w:eastAsia="Times New Roman" w:hAnsi="Century" w:cs="Times New Roman"/>
              <w:noProof/>
              <w:sz w:val="16"/>
              <w:szCs w:val="16"/>
              <w:lang w:eastAsia="pl-PL"/>
            </w:rPr>
            <w:drawing>
              <wp:anchor distT="0" distB="0" distL="114300" distR="114300" simplePos="0" relativeHeight="251663360" behindDoc="0" locked="0" layoutInCell="1" allowOverlap="1" wp14:anchorId="57BD5D7C" wp14:editId="16B83F9B">
                <wp:simplePos x="0" y="0"/>
                <wp:positionH relativeFrom="column">
                  <wp:posOffset>1575711</wp:posOffset>
                </wp:positionH>
                <wp:positionV relativeFrom="paragraph">
                  <wp:posOffset>85532</wp:posOffset>
                </wp:positionV>
                <wp:extent cx="672713" cy="461175"/>
                <wp:effectExtent l="19050" t="0" r="0" b="0"/>
                <wp:wrapNone/>
                <wp:docPr id="14" name="Obraz 0" descr="flag_black_white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black_white_low.jpg"/>
                        <pic:cNvPicPr/>
                      </pic:nvPicPr>
                      <pic:blipFill>
                        <a:blip r:embed="rId2" cstate="print"/>
                        <a:stretch>
                          <a:fillRect/>
                        </a:stretch>
                      </pic:blipFill>
                      <pic:spPr>
                        <a:xfrm>
                          <a:off x="0" y="0"/>
                          <a:ext cx="672713" cy="461175"/>
                        </a:xfrm>
                        <a:prstGeom prst="rect">
                          <a:avLst/>
                        </a:prstGeom>
                      </pic:spPr>
                    </pic:pic>
                  </a:graphicData>
                </a:graphic>
              </wp:anchor>
            </w:drawing>
          </w:r>
        </w:p>
        <w:p w14:paraId="58123E12" w14:textId="77777777" w:rsidR="0088722D" w:rsidRPr="00056476" w:rsidRDefault="0088722D" w:rsidP="00071E1F">
          <w:pPr>
            <w:rPr>
              <w:rFonts w:ascii="Century" w:eastAsia="Times New Roman" w:hAnsi="Century" w:cs="Times New Roman"/>
              <w:sz w:val="14"/>
              <w:szCs w:val="14"/>
            </w:rPr>
          </w:pPr>
          <w:r w:rsidRPr="00056476">
            <w:rPr>
              <w:rFonts w:ascii="Century" w:eastAsia="Times New Roman" w:hAnsi="Century" w:cs="Times New Roman"/>
              <w:sz w:val="14"/>
              <w:szCs w:val="14"/>
            </w:rPr>
            <w:t xml:space="preserve">UNIA EUROPEJSKA </w:t>
          </w:r>
        </w:p>
        <w:p w14:paraId="4EE42E67" w14:textId="77777777" w:rsidR="0088722D" w:rsidRPr="00056476" w:rsidRDefault="0088722D" w:rsidP="00071E1F">
          <w:pPr>
            <w:rPr>
              <w:rFonts w:ascii="Century" w:eastAsia="Times New Roman" w:hAnsi="Century" w:cs="Times New Roman"/>
              <w:sz w:val="14"/>
              <w:szCs w:val="14"/>
            </w:rPr>
          </w:pPr>
        </w:p>
        <w:p w14:paraId="22D4F48B" w14:textId="77777777" w:rsidR="0088722D" w:rsidRPr="00056476" w:rsidRDefault="0088722D" w:rsidP="00071E1F">
          <w:pPr>
            <w:rPr>
              <w:rFonts w:ascii="Times New Roman" w:eastAsia="Times New Roman" w:hAnsi="Times New Roman" w:cs="Times New Roman"/>
              <w:sz w:val="14"/>
              <w:szCs w:val="14"/>
            </w:rPr>
          </w:pPr>
          <w:r w:rsidRPr="00056476">
            <w:rPr>
              <w:rFonts w:ascii="Century" w:eastAsia="Times New Roman" w:hAnsi="Century" w:cs="Times New Roman"/>
              <w:sz w:val="14"/>
              <w:szCs w:val="14"/>
            </w:rPr>
            <w:t>EUROPEJSKI FUNDUSZ POMOCY</w:t>
          </w:r>
        </w:p>
        <w:p w14:paraId="5EB64B24" w14:textId="77777777" w:rsidR="0088722D" w:rsidRPr="00056476" w:rsidRDefault="0088722D" w:rsidP="00071E1F">
          <w:pPr>
            <w:rPr>
              <w:rFonts w:eastAsia="Times New Roman" w:cs="Times New Roman"/>
              <w:sz w:val="16"/>
              <w:szCs w:val="16"/>
            </w:rPr>
          </w:pPr>
          <w:r w:rsidRPr="00056476">
            <w:rPr>
              <w:rFonts w:ascii="Century" w:eastAsia="Times New Roman" w:hAnsi="Century" w:cs="Times New Roman"/>
              <w:sz w:val="14"/>
              <w:szCs w:val="14"/>
            </w:rPr>
            <w:t>NAJBARDZIEJ POTRZEBUJĄCYM</w:t>
          </w:r>
          <w:r w:rsidRPr="00056476">
            <w:rPr>
              <w:rFonts w:ascii="Century" w:eastAsia="Times New Roman" w:hAnsi="Century" w:cs="Times New Roman"/>
              <w:sz w:val="16"/>
              <w:szCs w:val="16"/>
            </w:rPr>
            <w:t xml:space="preserve"> </w:t>
          </w:r>
        </w:p>
      </w:tc>
    </w:tr>
  </w:tbl>
  <w:p w14:paraId="5D1E8A7B" w14:textId="77777777" w:rsidR="0088722D" w:rsidRDefault="0088722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2E40"/>
    <w:multiLevelType w:val="hybridMultilevel"/>
    <w:tmpl w:val="1D3AAE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2F057E"/>
    <w:multiLevelType w:val="hybridMultilevel"/>
    <w:tmpl w:val="CF9E98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E92140"/>
    <w:multiLevelType w:val="hybridMultilevel"/>
    <w:tmpl w:val="8C10B78E"/>
    <w:lvl w:ilvl="0" w:tplc="4F04CB68">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5C1696F"/>
    <w:multiLevelType w:val="hybridMultilevel"/>
    <w:tmpl w:val="79505824"/>
    <w:lvl w:ilvl="0" w:tplc="04150001">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 w15:restartNumberingAfterBreak="0">
    <w:nsid w:val="067C0648"/>
    <w:multiLevelType w:val="hybridMultilevel"/>
    <w:tmpl w:val="5D448182"/>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7061F74"/>
    <w:multiLevelType w:val="hybridMultilevel"/>
    <w:tmpl w:val="1D3AAE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95826E2"/>
    <w:multiLevelType w:val="hybridMultilevel"/>
    <w:tmpl w:val="4D9CD076"/>
    <w:lvl w:ilvl="0" w:tplc="F990A4B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8C681A"/>
    <w:multiLevelType w:val="hybridMultilevel"/>
    <w:tmpl w:val="25F47D3C"/>
    <w:lvl w:ilvl="0" w:tplc="07048A4C">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A12599"/>
    <w:multiLevelType w:val="hybridMultilevel"/>
    <w:tmpl w:val="35E019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E835E44"/>
    <w:multiLevelType w:val="hybridMultilevel"/>
    <w:tmpl w:val="22E6412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0751B96"/>
    <w:multiLevelType w:val="hybridMultilevel"/>
    <w:tmpl w:val="1E8405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1343B3E"/>
    <w:multiLevelType w:val="hybridMultilevel"/>
    <w:tmpl w:val="E0F014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5470AF8"/>
    <w:multiLevelType w:val="hybridMultilevel"/>
    <w:tmpl w:val="1F042A3A"/>
    <w:lvl w:ilvl="0" w:tplc="4F04CB68">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5C135BB"/>
    <w:multiLevelType w:val="hybridMultilevel"/>
    <w:tmpl w:val="1C927B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7DB6762"/>
    <w:multiLevelType w:val="hybridMultilevel"/>
    <w:tmpl w:val="12B2B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E3C12DC"/>
    <w:multiLevelType w:val="hybridMultilevel"/>
    <w:tmpl w:val="59F2E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E4C1066"/>
    <w:multiLevelType w:val="hybridMultilevel"/>
    <w:tmpl w:val="8102B318"/>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F3E4FD7"/>
    <w:multiLevelType w:val="hybridMultilevel"/>
    <w:tmpl w:val="88C218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FBA4E2F"/>
    <w:multiLevelType w:val="hybridMultilevel"/>
    <w:tmpl w:val="5C1E3F6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9" w15:restartNumberingAfterBreak="0">
    <w:nsid w:val="21020A44"/>
    <w:multiLevelType w:val="hybridMultilevel"/>
    <w:tmpl w:val="E312B1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1336276"/>
    <w:multiLevelType w:val="hybridMultilevel"/>
    <w:tmpl w:val="2EEC6404"/>
    <w:lvl w:ilvl="0" w:tplc="4F04CB68">
      <w:start w:val="1"/>
      <w:numFmt w:val="lowerLetter"/>
      <w:lvlText w:val="%1)"/>
      <w:lvlJc w:val="left"/>
      <w:pPr>
        <w:ind w:left="1069" w:hanging="360"/>
      </w:pPr>
      <w:rPr>
        <w:b w:val="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25C521B1"/>
    <w:multiLevelType w:val="hybridMultilevel"/>
    <w:tmpl w:val="493E31AE"/>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5DF1D4E"/>
    <w:multiLevelType w:val="hybridMultilevel"/>
    <w:tmpl w:val="B958F8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92E03A1"/>
    <w:multiLevelType w:val="hybridMultilevel"/>
    <w:tmpl w:val="F09C1178"/>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46767D"/>
    <w:multiLevelType w:val="hybridMultilevel"/>
    <w:tmpl w:val="D74AE4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30A33F3"/>
    <w:multiLevelType w:val="hybridMultilevel"/>
    <w:tmpl w:val="49E2EF9A"/>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5F35C50"/>
    <w:multiLevelType w:val="hybridMultilevel"/>
    <w:tmpl w:val="8102B318"/>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7045806"/>
    <w:multiLevelType w:val="hybridMultilevel"/>
    <w:tmpl w:val="4764501E"/>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93139D"/>
    <w:multiLevelType w:val="hybridMultilevel"/>
    <w:tmpl w:val="2EDC37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8A138AE"/>
    <w:multiLevelType w:val="hybridMultilevel"/>
    <w:tmpl w:val="6DBEAA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A464E98"/>
    <w:multiLevelType w:val="hybridMultilevel"/>
    <w:tmpl w:val="B6683E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3B252ABD"/>
    <w:multiLevelType w:val="hybridMultilevel"/>
    <w:tmpl w:val="30DE45E6"/>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F613932"/>
    <w:multiLevelType w:val="hybridMultilevel"/>
    <w:tmpl w:val="D396CEF2"/>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F770A2A"/>
    <w:multiLevelType w:val="hybridMultilevel"/>
    <w:tmpl w:val="4C40B8E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F921655"/>
    <w:multiLevelType w:val="hybridMultilevel"/>
    <w:tmpl w:val="CFE2A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21853E4"/>
    <w:multiLevelType w:val="multilevel"/>
    <w:tmpl w:val="A952630A"/>
    <w:lvl w:ilvl="0">
      <w:start w:val="1"/>
      <w:numFmt w:val="decimal"/>
      <w:pStyle w:val="Nagwek1"/>
      <w:lvlText w:val="%1."/>
      <w:lvlJc w:val="left"/>
      <w:pPr>
        <w:ind w:left="720" w:hanging="360"/>
      </w:pPr>
    </w:lvl>
    <w:lvl w:ilvl="1">
      <w:start w:val="1"/>
      <w:numFmt w:val="decimal"/>
      <w:pStyle w:val="Nagwek2"/>
      <w:isLgl/>
      <w:lvlText w:val="%1.%2."/>
      <w:lvlJc w:val="left"/>
      <w:pPr>
        <w:ind w:left="1080" w:hanging="720"/>
      </w:pPr>
      <w:rPr>
        <w:rFonts w:hint="default"/>
      </w:rPr>
    </w:lvl>
    <w:lvl w:ilvl="2">
      <w:start w:val="1"/>
      <w:numFmt w:val="decimal"/>
      <w:pStyle w:val="Nagwek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430738B1"/>
    <w:multiLevelType w:val="hybridMultilevel"/>
    <w:tmpl w:val="A21453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3611291"/>
    <w:multiLevelType w:val="hybridMultilevel"/>
    <w:tmpl w:val="1D3AAE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3717DE7"/>
    <w:multiLevelType w:val="hybridMultilevel"/>
    <w:tmpl w:val="C3227140"/>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A40B8D"/>
    <w:multiLevelType w:val="hybridMultilevel"/>
    <w:tmpl w:val="1D3AAE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BC642EA"/>
    <w:multiLevelType w:val="hybridMultilevel"/>
    <w:tmpl w:val="881C2D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4F2B59E1"/>
    <w:multiLevelType w:val="hybridMultilevel"/>
    <w:tmpl w:val="89E46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06873B0"/>
    <w:multiLevelType w:val="hybridMultilevel"/>
    <w:tmpl w:val="CDC6D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12C54B4"/>
    <w:multiLevelType w:val="hybridMultilevel"/>
    <w:tmpl w:val="6414F2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515B662E"/>
    <w:multiLevelType w:val="hybridMultilevel"/>
    <w:tmpl w:val="94AC3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534953AB"/>
    <w:multiLevelType w:val="hybridMultilevel"/>
    <w:tmpl w:val="30DE45E6"/>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4EB7DE7"/>
    <w:multiLevelType w:val="hybridMultilevel"/>
    <w:tmpl w:val="B09E3F8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59B6D44"/>
    <w:multiLevelType w:val="hybridMultilevel"/>
    <w:tmpl w:val="119E38D0"/>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66532E6"/>
    <w:multiLevelType w:val="hybridMultilevel"/>
    <w:tmpl w:val="F6E44F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57760F77"/>
    <w:multiLevelType w:val="hybridMultilevel"/>
    <w:tmpl w:val="1A9643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57C31BCF"/>
    <w:multiLevelType w:val="hybridMultilevel"/>
    <w:tmpl w:val="F6360A68"/>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93E6B05"/>
    <w:multiLevelType w:val="hybridMultilevel"/>
    <w:tmpl w:val="946EDE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A3458A3"/>
    <w:multiLevelType w:val="hybridMultilevel"/>
    <w:tmpl w:val="53B4B3E2"/>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5B1E62B7"/>
    <w:multiLevelType w:val="hybridMultilevel"/>
    <w:tmpl w:val="AF28173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5CBB4D2F"/>
    <w:multiLevelType w:val="hybridMultilevel"/>
    <w:tmpl w:val="037E68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5D9277C0"/>
    <w:multiLevelType w:val="hybridMultilevel"/>
    <w:tmpl w:val="C4801F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5EC27C6F"/>
    <w:multiLevelType w:val="hybridMultilevel"/>
    <w:tmpl w:val="F79CDC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612B78EF"/>
    <w:multiLevelType w:val="hybridMultilevel"/>
    <w:tmpl w:val="8B80236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2354612"/>
    <w:multiLevelType w:val="hybridMultilevel"/>
    <w:tmpl w:val="D41601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23D1021"/>
    <w:multiLevelType w:val="hybridMultilevel"/>
    <w:tmpl w:val="E9700F84"/>
    <w:lvl w:ilvl="0" w:tplc="BA60A4E0">
      <w:start w:val="1"/>
      <w:numFmt w:val="bullet"/>
      <w:lvlText w:val="•"/>
      <w:lvlJc w:val="left"/>
      <w:pPr>
        <w:tabs>
          <w:tab w:val="num" w:pos="720"/>
        </w:tabs>
        <w:ind w:left="720" w:hanging="360"/>
      </w:pPr>
      <w:rPr>
        <w:rFonts w:ascii="Times New Roman" w:hAnsi="Times New Roman" w:hint="default"/>
      </w:rPr>
    </w:lvl>
    <w:lvl w:ilvl="1" w:tplc="A0DE0BAA" w:tentative="1">
      <w:start w:val="1"/>
      <w:numFmt w:val="bullet"/>
      <w:lvlText w:val="•"/>
      <w:lvlJc w:val="left"/>
      <w:pPr>
        <w:tabs>
          <w:tab w:val="num" w:pos="1440"/>
        </w:tabs>
        <w:ind w:left="1440" w:hanging="360"/>
      </w:pPr>
      <w:rPr>
        <w:rFonts w:ascii="Times New Roman" w:hAnsi="Times New Roman" w:hint="default"/>
      </w:rPr>
    </w:lvl>
    <w:lvl w:ilvl="2" w:tplc="FE0CD9EA" w:tentative="1">
      <w:start w:val="1"/>
      <w:numFmt w:val="bullet"/>
      <w:lvlText w:val="•"/>
      <w:lvlJc w:val="left"/>
      <w:pPr>
        <w:tabs>
          <w:tab w:val="num" w:pos="2160"/>
        </w:tabs>
        <w:ind w:left="2160" w:hanging="360"/>
      </w:pPr>
      <w:rPr>
        <w:rFonts w:ascii="Times New Roman" w:hAnsi="Times New Roman" w:hint="default"/>
      </w:rPr>
    </w:lvl>
    <w:lvl w:ilvl="3" w:tplc="9ADC5DD6" w:tentative="1">
      <w:start w:val="1"/>
      <w:numFmt w:val="bullet"/>
      <w:lvlText w:val="•"/>
      <w:lvlJc w:val="left"/>
      <w:pPr>
        <w:tabs>
          <w:tab w:val="num" w:pos="2880"/>
        </w:tabs>
        <w:ind w:left="2880" w:hanging="360"/>
      </w:pPr>
      <w:rPr>
        <w:rFonts w:ascii="Times New Roman" w:hAnsi="Times New Roman" w:hint="default"/>
      </w:rPr>
    </w:lvl>
    <w:lvl w:ilvl="4" w:tplc="316A368E" w:tentative="1">
      <w:start w:val="1"/>
      <w:numFmt w:val="bullet"/>
      <w:lvlText w:val="•"/>
      <w:lvlJc w:val="left"/>
      <w:pPr>
        <w:tabs>
          <w:tab w:val="num" w:pos="3600"/>
        </w:tabs>
        <w:ind w:left="3600" w:hanging="360"/>
      </w:pPr>
      <w:rPr>
        <w:rFonts w:ascii="Times New Roman" w:hAnsi="Times New Roman" w:hint="default"/>
      </w:rPr>
    </w:lvl>
    <w:lvl w:ilvl="5" w:tplc="67D25B92" w:tentative="1">
      <w:start w:val="1"/>
      <w:numFmt w:val="bullet"/>
      <w:lvlText w:val="•"/>
      <w:lvlJc w:val="left"/>
      <w:pPr>
        <w:tabs>
          <w:tab w:val="num" w:pos="4320"/>
        </w:tabs>
        <w:ind w:left="4320" w:hanging="360"/>
      </w:pPr>
      <w:rPr>
        <w:rFonts w:ascii="Times New Roman" w:hAnsi="Times New Roman" w:hint="default"/>
      </w:rPr>
    </w:lvl>
    <w:lvl w:ilvl="6" w:tplc="6D141066" w:tentative="1">
      <w:start w:val="1"/>
      <w:numFmt w:val="bullet"/>
      <w:lvlText w:val="•"/>
      <w:lvlJc w:val="left"/>
      <w:pPr>
        <w:tabs>
          <w:tab w:val="num" w:pos="5040"/>
        </w:tabs>
        <w:ind w:left="5040" w:hanging="360"/>
      </w:pPr>
      <w:rPr>
        <w:rFonts w:ascii="Times New Roman" w:hAnsi="Times New Roman" w:hint="default"/>
      </w:rPr>
    </w:lvl>
    <w:lvl w:ilvl="7" w:tplc="72D2744E" w:tentative="1">
      <w:start w:val="1"/>
      <w:numFmt w:val="bullet"/>
      <w:lvlText w:val="•"/>
      <w:lvlJc w:val="left"/>
      <w:pPr>
        <w:tabs>
          <w:tab w:val="num" w:pos="5760"/>
        </w:tabs>
        <w:ind w:left="5760" w:hanging="360"/>
      </w:pPr>
      <w:rPr>
        <w:rFonts w:ascii="Times New Roman" w:hAnsi="Times New Roman" w:hint="default"/>
      </w:rPr>
    </w:lvl>
    <w:lvl w:ilvl="8" w:tplc="30EAE9EA" w:tentative="1">
      <w:start w:val="1"/>
      <w:numFmt w:val="bullet"/>
      <w:lvlText w:val="•"/>
      <w:lvlJc w:val="left"/>
      <w:pPr>
        <w:tabs>
          <w:tab w:val="num" w:pos="6480"/>
        </w:tabs>
        <w:ind w:left="6480" w:hanging="360"/>
      </w:pPr>
      <w:rPr>
        <w:rFonts w:ascii="Times New Roman" w:hAnsi="Times New Roman" w:hint="default"/>
      </w:rPr>
    </w:lvl>
  </w:abstractNum>
  <w:abstractNum w:abstractNumId="60" w15:restartNumberingAfterBreak="0">
    <w:nsid w:val="62AF0EA3"/>
    <w:multiLevelType w:val="hybridMultilevel"/>
    <w:tmpl w:val="A7620B5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63020199"/>
    <w:multiLevelType w:val="hybridMultilevel"/>
    <w:tmpl w:val="38962630"/>
    <w:lvl w:ilvl="0" w:tplc="04150011">
      <w:start w:val="1"/>
      <w:numFmt w:val="decimal"/>
      <w:lvlText w:val="%1)"/>
      <w:lvlJc w:val="left"/>
      <w:pPr>
        <w:ind w:left="720" w:hanging="360"/>
      </w:pPr>
      <w:rPr>
        <w:rFonts w:hint="default"/>
      </w:rPr>
    </w:lvl>
    <w:lvl w:ilvl="1" w:tplc="8292A26E">
      <w:start w:val="1"/>
      <w:numFmt w:val="decimal"/>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678E0DD4"/>
    <w:multiLevelType w:val="hybridMultilevel"/>
    <w:tmpl w:val="6554E1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6B2372EA"/>
    <w:multiLevelType w:val="hybridMultilevel"/>
    <w:tmpl w:val="AB820686"/>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0D4F8D"/>
    <w:multiLevelType w:val="hybridMultilevel"/>
    <w:tmpl w:val="4398875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41812A5"/>
    <w:multiLevelType w:val="hybridMultilevel"/>
    <w:tmpl w:val="EDDC9A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5436AF1"/>
    <w:multiLevelType w:val="hybridMultilevel"/>
    <w:tmpl w:val="CFFECC2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7" w15:restartNumberingAfterBreak="0">
    <w:nsid w:val="76B975B2"/>
    <w:multiLevelType w:val="hybridMultilevel"/>
    <w:tmpl w:val="493E31AE"/>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BAF47F0"/>
    <w:multiLevelType w:val="hybridMultilevel"/>
    <w:tmpl w:val="614C241C"/>
    <w:lvl w:ilvl="0" w:tplc="A5567DA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C4D5C2C"/>
    <w:multiLevelType w:val="hybridMultilevel"/>
    <w:tmpl w:val="B24EDF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D5C7BB9"/>
    <w:multiLevelType w:val="hybridMultilevel"/>
    <w:tmpl w:val="53B4B3E2"/>
    <w:lvl w:ilvl="0" w:tplc="4F04CB68">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3"/>
  </w:num>
  <w:num w:numId="2">
    <w:abstractNumId w:val="66"/>
  </w:num>
  <w:num w:numId="3">
    <w:abstractNumId w:val="35"/>
  </w:num>
  <w:num w:numId="4">
    <w:abstractNumId w:val="69"/>
  </w:num>
  <w:num w:numId="5">
    <w:abstractNumId w:val="22"/>
  </w:num>
  <w:num w:numId="6">
    <w:abstractNumId w:val="3"/>
  </w:num>
  <w:num w:numId="7">
    <w:abstractNumId w:val="60"/>
  </w:num>
  <w:num w:numId="8">
    <w:abstractNumId w:val="0"/>
  </w:num>
  <w:num w:numId="9">
    <w:abstractNumId w:val="37"/>
  </w:num>
  <w:num w:numId="10">
    <w:abstractNumId w:val="7"/>
  </w:num>
  <w:num w:numId="11">
    <w:abstractNumId w:val="21"/>
  </w:num>
  <w:num w:numId="12">
    <w:abstractNumId w:val="4"/>
  </w:num>
  <w:num w:numId="13">
    <w:abstractNumId w:val="23"/>
  </w:num>
  <w:num w:numId="14">
    <w:abstractNumId w:val="25"/>
  </w:num>
  <w:num w:numId="15">
    <w:abstractNumId w:val="70"/>
  </w:num>
  <w:num w:numId="16">
    <w:abstractNumId w:val="50"/>
  </w:num>
  <w:num w:numId="17">
    <w:abstractNumId w:val="20"/>
  </w:num>
  <w:num w:numId="18">
    <w:abstractNumId w:val="12"/>
  </w:num>
  <w:num w:numId="19">
    <w:abstractNumId w:val="2"/>
  </w:num>
  <w:num w:numId="20">
    <w:abstractNumId w:val="27"/>
  </w:num>
  <w:num w:numId="21">
    <w:abstractNumId w:val="45"/>
  </w:num>
  <w:num w:numId="22">
    <w:abstractNumId w:val="16"/>
  </w:num>
  <w:num w:numId="23">
    <w:abstractNumId w:val="6"/>
  </w:num>
  <w:num w:numId="24">
    <w:abstractNumId w:val="68"/>
  </w:num>
  <w:num w:numId="25">
    <w:abstractNumId w:val="5"/>
  </w:num>
  <w:num w:numId="26">
    <w:abstractNumId w:val="39"/>
  </w:num>
  <w:num w:numId="27">
    <w:abstractNumId w:val="52"/>
  </w:num>
  <w:num w:numId="28">
    <w:abstractNumId w:val="31"/>
  </w:num>
  <w:num w:numId="29">
    <w:abstractNumId w:val="26"/>
  </w:num>
  <w:num w:numId="30">
    <w:abstractNumId w:val="67"/>
  </w:num>
  <w:num w:numId="31">
    <w:abstractNumId w:val="63"/>
  </w:num>
  <w:num w:numId="32">
    <w:abstractNumId w:val="47"/>
  </w:num>
  <w:num w:numId="33">
    <w:abstractNumId w:val="38"/>
  </w:num>
  <w:num w:numId="34">
    <w:abstractNumId w:val="32"/>
  </w:num>
  <w:num w:numId="35">
    <w:abstractNumId w:val="13"/>
  </w:num>
  <w:num w:numId="36">
    <w:abstractNumId w:val="42"/>
  </w:num>
  <w:num w:numId="37">
    <w:abstractNumId w:val="61"/>
  </w:num>
  <w:num w:numId="38">
    <w:abstractNumId w:val="41"/>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8"/>
  </w:num>
  <w:num w:numId="42">
    <w:abstractNumId w:val="62"/>
  </w:num>
  <w:num w:numId="43">
    <w:abstractNumId w:val="48"/>
  </w:num>
  <w:num w:numId="44">
    <w:abstractNumId w:val="9"/>
  </w:num>
  <w:num w:numId="45">
    <w:abstractNumId w:val="15"/>
  </w:num>
  <w:num w:numId="46">
    <w:abstractNumId w:val="65"/>
  </w:num>
  <w:num w:numId="47">
    <w:abstractNumId w:val="36"/>
  </w:num>
  <w:num w:numId="48">
    <w:abstractNumId w:val="11"/>
  </w:num>
  <w:num w:numId="49">
    <w:abstractNumId w:val="40"/>
  </w:num>
  <w:num w:numId="50">
    <w:abstractNumId w:val="44"/>
  </w:num>
  <w:num w:numId="51">
    <w:abstractNumId w:val="58"/>
  </w:num>
  <w:num w:numId="52">
    <w:abstractNumId w:val="34"/>
  </w:num>
  <w:num w:numId="53">
    <w:abstractNumId w:val="54"/>
  </w:num>
  <w:num w:numId="54">
    <w:abstractNumId w:val="33"/>
  </w:num>
  <w:num w:numId="55">
    <w:abstractNumId w:val="14"/>
  </w:num>
  <w:num w:numId="56">
    <w:abstractNumId w:val="55"/>
  </w:num>
  <w:num w:numId="57">
    <w:abstractNumId w:val="18"/>
  </w:num>
  <w:num w:numId="58">
    <w:abstractNumId w:val="64"/>
  </w:num>
  <w:num w:numId="59">
    <w:abstractNumId w:val="43"/>
  </w:num>
  <w:num w:numId="60">
    <w:abstractNumId w:val="10"/>
  </w:num>
  <w:num w:numId="61">
    <w:abstractNumId w:val="28"/>
  </w:num>
  <w:num w:numId="62">
    <w:abstractNumId w:val="51"/>
  </w:num>
  <w:num w:numId="63">
    <w:abstractNumId w:val="17"/>
  </w:num>
  <w:num w:numId="64">
    <w:abstractNumId w:val="56"/>
  </w:num>
  <w:num w:numId="65">
    <w:abstractNumId w:val="29"/>
  </w:num>
  <w:num w:numId="66">
    <w:abstractNumId w:val="49"/>
  </w:num>
  <w:num w:numId="67">
    <w:abstractNumId w:val="19"/>
  </w:num>
  <w:num w:numId="68">
    <w:abstractNumId w:val="30"/>
  </w:num>
  <w:num w:numId="69">
    <w:abstractNumId w:val="57"/>
  </w:num>
  <w:num w:numId="70">
    <w:abstractNumId w:val="59"/>
  </w:num>
  <w:num w:numId="71">
    <w:abstractNumId w:val="46"/>
  </w:num>
  <w:num w:numId="72">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ocumentProtection w:edit="readOnly" w:enforcement="1" w:cryptProviderType="rsaAES" w:cryptAlgorithmClass="hash" w:cryptAlgorithmType="typeAny" w:cryptAlgorithmSid="14" w:cryptSpinCount="100000" w:hash="bHxN1du73M/G29sMr8K6AG6yt+/EMEGh4As9IyNMPpg7SaO1fUn3L80YCX/qMK1rJZxSn8MaOCeL9xLb9cX20A==" w:salt="O6gcLy6jjVj7M1TObhrzrg=="/>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DFC"/>
    <w:rsid w:val="00005729"/>
    <w:rsid w:val="00006908"/>
    <w:rsid w:val="00015EAB"/>
    <w:rsid w:val="00016DEB"/>
    <w:rsid w:val="00021841"/>
    <w:rsid w:val="0004086D"/>
    <w:rsid w:val="000426BD"/>
    <w:rsid w:val="00046164"/>
    <w:rsid w:val="00046EC9"/>
    <w:rsid w:val="000519C2"/>
    <w:rsid w:val="00055BBD"/>
    <w:rsid w:val="00056476"/>
    <w:rsid w:val="000565D6"/>
    <w:rsid w:val="00060220"/>
    <w:rsid w:val="000646F9"/>
    <w:rsid w:val="00065F4E"/>
    <w:rsid w:val="00066969"/>
    <w:rsid w:val="00071E1F"/>
    <w:rsid w:val="00083042"/>
    <w:rsid w:val="0008450E"/>
    <w:rsid w:val="000854D3"/>
    <w:rsid w:val="00087D32"/>
    <w:rsid w:val="000932ED"/>
    <w:rsid w:val="000B2E9B"/>
    <w:rsid w:val="000B6496"/>
    <w:rsid w:val="000D1F3B"/>
    <w:rsid w:val="000D2831"/>
    <w:rsid w:val="000E3D70"/>
    <w:rsid w:val="000F142A"/>
    <w:rsid w:val="000F3401"/>
    <w:rsid w:val="000F3693"/>
    <w:rsid w:val="001017F0"/>
    <w:rsid w:val="00102896"/>
    <w:rsid w:val="00105E33"/>
    <w:rsid w:val="00110460"/>
    <w:rsid w:val="001177C8"/>
    <w:rsid w:val="00123AFA"/>
    <w:rsid w:val="00126010"/>
    <w:rsid w:val="00127686"/>
    <w:rsid w:val="0013106B"/>
    <w:rsid w:val="0014003E"/>
    <w:rsid w:val="00144739"/>
    <w:rsid w:val="0016406C"/>
    <w:rsid w:val="00170828"/>
    <w:rsid w:val="00172693"/>
    <w:rsid w:val="00184F51"/>
    <w:rsid w:val="00193C94"/>
    <w:rsid w:val="00194467"/>
    <w:rsid w:val="001A021B"/>
    <w:rsid w:val="001D11AB"/>
    <w:rsid w:val="001D13A4"/>
    <w:rsid w:val="001D6D73"/>
    <w:rsid w:val="001E634D"/>
    <w:rsid w:val="001F0E26"/>
    <w:rsid w:val="001F3BD4"/>
    <w:rsid w:val="001F4AEA"/>
    <w:rsid w:val="00211185"/>
    <w:rsid w:val="00214195"/>
    <w:rsid w:val="002209A5"/>
    <w:rsid w:val="002254A6"/>
    <w:rsid w:val="002366DE"/>
    <w:rsid w:val="00241C7F"/>
    <w:rsid w:val="00244CDD"/>
    <w:rsid w:val="00254EBF"/>
    <w:rsid w:val="00273D7A"/>
    <w:rsid w:val="00294B4E"/>
    <w:rsid w:val="0029504F"/>
    <w:rsid w:val="002A10B5"/>
    <w:rsid w:val="002A302B"/>
    <w:rsid w:val="002A6085"/>
    <w:rsid w:val="002A635F"/>
    <w:rsid w:val="002B50FB"/>
    <w:rsid w:val="002B6683"/>
    <w:rsid w:val="002D1255"/>
    <w:rsid w:val="002D7722"/>
    <w:rsid w:val="002E04CB"/>
    <w:rsid w:val="002E0FBC"/>
    <w:rsid w:val="002E7B91"/>
    <w:rsid w:val="002F245D"/>
    <w:rsid w:val="002F6DC4"/>
    <w:rsid w:val="00304FC6"/>
    <w:rsid w:val="003145DC"/>
    <w:rsid w:val="00317A9A"/>
    <w:rsid w:val="00332A07"/>
    <w:rsid w:val="0033762F"/>
    <w:rsid w:val="00342465"/>
    <w:rsid w:val="00343F3E"/>
    <w:rsid w:val="00355717"/>
    <w:rsid w:val="00360014"/>
    <w:rsid w:val="003652E9"/>
    <w:rsid w:val="003660D4"/>
    <w:rsid w:val="00367F75"/>
    <w:rsid w:val="0037194D"/>
    <w:rsid w:val="003813D8"/>
    <w:rsid w:val="0038717E"/>
    <w:rsid w:val="00394A89"/>
    <w:rsid w:val="003962EF"/>
    <w:rsid w:val="00397FEF"/>
    <w:rsid w:val="003B04C3"/>
    <w:rsid w:val="003B0B54"/>
    <w:rsid w:val="003B7628"/>
    <w:rsid w:val="003B7A1E"/>
    <w:rsid w:val="003C3CD4"/>
    <w:rsid w:val="003D2D62"/>
    <w:rsid w:val="003D7C27"/>
    <w:rsid w:val="003E02F2"/>
    <w:rsid w:val="003E5D53"/>
    <w:rsid w:val="003E6AA5"/>
    <w:rsid w:val="003F5515"/>
    <w:rsid w:val="00404833"/>
    <w:rsid w:val="00421D43"/>
    <w:rsid w:val="004266F7"/>
    <w:rsid w:val="0042712E"/>
    <w:rsid w:val="00432B6B"/>
    <w:rsid w:val="00433A9B"/>
    <w:rsid w:val="0043439B"/>
    <w:rsid w:val="00434EAB"/>
    <w:rsid w:val="004354EB"/>
    <w:rsid w:val="0044560D"/>
    <w:rsid w:val="0047140E"/>
    <w:rsid w:val="00471FF3"/>
    <w:rsid w:val="00490681"/>
    <w:rsid w:val="00493C49"/>
    <w:rsid w:val="00497EB2"/>
    <w:rsid w:val="004A4ED4"/>
    <w:rsid w:val="004A69B0"/>
    <w:rsid w:val="004B5EFB"/>
    <w:rsid w:val="004B655C"/>
    <w:rsid w:val="004B74E1"/>
    <w:rsid w:val="004C17AF"/>
    <w:rsid w:val="004C2710"/>
    <w:rsid w:val="004C3EC8"/>
    <w:rsid w:val="004D03F4"/>
    <w:rsid w:val="004D08AF"/>
    <w:rsid w:val="004D47FB"/>
    <w:rsid w:val="004E1CD9"/>
    <w:rsid w:val="004E357E"/>
    <w:rsid w:val="004F3680"/>
    <w:rsid w:val="004F4611"/>
    <w:rsid w:val="004F79F3"/>
    <w:rsid w:val="00500A66"/>
    <w:rsid w:val="00500DC0"/>
    <w:rsid w:val="00524299"/>
    <w:rsid w:val="00546931"/>
    <w:rsid w:val="005537FE"/>
    <w:rsid w:val="00561CE1"/>
    <w:rsid w:val="00571A10"/>
    <w:rsid w:val="00576A7B"/>
    <w:rsid w:val="00577E09"/>
    <w:rsid w:val="00581564"/>
    <w:rsid w:val="00583774"/>
    <w:rsid w:val="00586F42"/>
    <w:rsid w:val="0059177C"/>
    <w:rsid w:val="00591DC5"/>
    <w:rsid w:val="005954AF"/>
    <w:rsid w:val="00595EBD"/>
    <w:rsid w:val="005A077D"/>
    <w:rsid w:val="005A5F3E"/>
    <w:rsid w:val="005B6CF3"/>
    <w:rsid w:val="005F6A47"/>
    <w:rsid w:val="005F6CEE"/>
    <w:rsid w:val="00601F43"/>
    <w:rsid w:val="00603B77"/>
    <w:rsid w:val="00607856"/>
    <w:rsid w:val="00612936"/>
    <w:rsid w:val="00612B56"/>
    <w:rsid w:val="00637AC4"/>
    <w:rsid w:val="00646253"/>
    <w:rsid w:val="00655145"/>
    <w:rsid w:val="00661245"/>
    <w:rsid w:val="00674264"/>
    <w:rsid w:val="0068328C"/>
    <w:rsid w:val="006833F8"/>
    <w:rsid w:val="00687F26"/>
    <w:rsid w:val="00692814"/>
    <w:rsid w:val="006A1E3C"/>
    <w:rsid w:val="006B41A6"/>
    <w:rsid w:val="006C0814"/>
    <w:rsid w:val="006C2BAF"/>
    <w:rsid w:val="006D55F4"/>
    <w:rsid w:val="006D64E4"/>
    <w:rsid w:val="006E6146"/>
    <w:rsid w:val="006F1707"/>
    <w:rsid w:val="007043E5"/>
    <w:rsid w:val="00704633"/>
    <w:rsid w:val="00720E49"/>
    <w:rsid w:val="007221E2"/>
    <w:rsid w:val="00723804"/>
    <w:rsid w:val="00723FF6"/>
    <w:rsid w:val="007241D4"/>
    <w:rsid w:val="00724A35"/>
    <w:rsid w:val="00724DBF"/>
    <w:rsid w:val="00733BC0"/>
    <w:rsid w:val="00741241"/>
    <w:rsid w:val="00741D93"/>
    <w:rsid w:val="00743E21"/>
    <w:rsid w:val="007449E2"/>
    <w:rsid w:val="007605B9"/>
    <w:rsid w:val="0076266B"/>
    <w:rsid w:val="00764186"/>
    <w:rsid w:val="00765641"/>
    <w:rsid w:val="00770A30"/>
    <w:rsid w:val="007878CE"/>
    <w:rsid w:val="007A1425"/>
    <w:rsid w:val="007C31A9"/>
    <w:rsid w:val="007C4A61"/>
    <w:rsid w:val="007C5EF1"/>
    <w:rsid w:val="007D030B"/>
    <w:rsid w:val="007D4B76"/>
    <w:rsid w:val="007E0645"/>
    <w:rsid w:val="007E230D"/>
    <w:rsid w:val="007F4A66"/>
    <w:rsid w:val="007F690D"/>
    <w:rsid w:val="007F74D0"/>
    <w:rsid w:val="008135EF"/>
    <w:rsid w:val="00816724"/>
    <w:rsid w:val="00831AB4"/>
    <w:rsid w:val="00842000"/>
    <w:rsid w:val="00847C1E"/>
    <w:rsid w:val="00851DFC"/>
    <w:rsid w:val="008625E0"/>
    <w:rsid w:val="008638DE"/>
    <w:rsid w:val="00865259"/>
    <w:rsid w:val="00867B42"/>
    <w:rsid w:val="008722E5"/>
    <w:rsid w:val="008750B9"/>
    <w:rsid w:val="00876613"/>
    <w:rsid w:val="0088722D"/>
    <w:rsid w:val="008A5AAB"/>
    <w:rsid w:val="008B14F3"/>
    <w:rsid w:val="008C222E"/>
    <w:rsid w:val="008C4B9D"/>
    <w:rsid w:val="008C7AA7"/>
    <w:rsid w:val="008D0AF6"/>
    <w:rsid w:val="008D0EDE"/>
    <w:rsid w:val="008E1597"/>
    <w:rsid w:val="008E794C"/>
    <w:rsid w:val="008F0A43"/>
    <w:rsid w:val="008F2138"/>
    <w:rsid w:val="00913A2E"/>
    <w:rsid w:val="009206C0"/>
    <w:rsid w:val="009227DC"/>
    <w:rsid w:val="009243DE"/>
    <w:rsid w:val="009258FD"/>
    <w:rsid w:val="00942AF5"/>
    <w:rsid w:val="00952AEE"/>
    <w:rsid w:val="00954211"/>
    <w:rsid w:val="0096212D"/>
    <w:rsid w:val="00970A6E"/>
    <w:rsid w:val="0097667F"/>
    <w:rsid w:val="00985AA5"/>
    <w:rsid w:val="00992BE2"/>
    <w:rsid w:val="00994BA1"/>
    <w:rsid w:val="009A7385"/>
    <w:rsid w:val="009A7A3C"/>
    <w:rsid w:val="009B6D65"/>
    <w:rsid w:val="009D11F4"/>
    <w:rsid w:val="009D6A14"/>
    <w:rsid w:val="009E0128"/>
    <w:rsid w:val="009E3265"/>
    <w:rsid w:val="009F38A8"/>
    <w:rsid w:val="009F3EDE"/>
    <w:rsid w:val="00A039FA"/>
    <w:rsid w:val="00A2754A"/>
    <w:rsid w:val="00A46F40"/>
    <w:rsid w:val="00A518DD"/>
    <w:rsid w:val="00A55864"/>
    <w:rsid w:val="00A6422C"/>
    <w:rsid w:val="00A67712"/>
    <w:rsid w:val="00A7390B"/>
    <w:rsid w:val="00A8071C"/>
    <w:rsid w:val="00A85AEB"/>
    <w:rsid w:val="00A96CF6"/>
    <w:rsid w:val="00AA18BD"/>
    <w:rsid w:val="00AB39D1"/>
    <w:rsid w:val="00AB664A"/>
    <w:rsid w:val="00AB7C78"/>
    <w:rsid w:val="00AC6CAD"/>
    <w:rsid w:val="00AD24C7"/>
    <w:rsid w:val="00AE0A69"/>
    <w:rsid w:val="00AE2627"/>
    <w:rsid w:val="00AE512B"/>
    <w:rsid w:val="00AF3A00"/>
    <w:rsid w:val="00AF5C13"/>
    <w:rsid w:val="00AF6D67"/>
    <w:rsid w:val="00B00A1C"/>
    <w:rsid w:val="00B04072"/>
    <w:rsid w:val="00B060B7"/>
    <w:rsid w:val="00B06CBD"/>
    <w:rsid w:val="00B0731E"/>
    <w:rsid w:val="00B1373D"/>
    <w:rsid w:val="00B2344E"/>
    <w:rsid w:val="00B235F6"/>
    <w:rsid w:val="00B26653"/>
    <w:rsid w:val="00B27F30"/>
    <w:rsid w:val="00B31E94"/>
    <w:rsid w:val="00B34552"/>
    <w:rsid w:val="00B371DD"/>
    <w:rsid w:val="00B5164A"/>
    <w:rsid w:val="00B52D98"/>
    <w:rsid w:val="00B55C2F"/>
    <w:rsid w:val="00B67638"/>
    <w:rsid w:val="00B726FA"/>
    <w:rsid w:val="00B769FE"/>
    <w:rsid w:val="00B82230"/>
    <w:rsid w:val="00B82703"/>
    <w:rsid w:val="00B82868"/>
    <w:rsid w:val="00B84DD1"/>
    <w:rsid w:val="00B84FAD"/>
    <w:rsid w:val="00BB4174"/>
    <w:rsid w:val="00BC1A41"/>
    <w:rsid w:val="00BC1D0D"/>
    <w:rsid w:val="00BD0A54"/>
    <w:rsid w:val="00BD449B"/>
    <w:rsid w:val="00BE1353"/>
    <w:rsid w:val="00BE55F3"/>
    <w:rsid w:val="00BF4550"/>
    <w:rsid w:val="00BF5833"/>
    <w:rsid w:val="00C01E48"/>
    <w:rsid w:val="00C02D31"/>
    <w:rsid w:val="00C057F7"/>
    <w:rsid w:val="00C11159"/>
    <w:rsid w:val="00C23C5E"/>
    <w:rsid w:val="00C2666C"/>
    <w:rsid w:val="00C41DB5"/>
    <w:rsid w:val="00C476F8"/>
    <w:rsid w:val="00C54611"/>
    <w:rsid w:val="00C623CB"/>
    <w:rsid w:val="00C643BD"/>
    <w:rsid w:val="00C66A71"/>
    <w:rsid w:val="00C719FA"/>
    <w:rsid w:val="00C73ABA"/>
    <w:rsid w:val="00C7419B"/>
    <w:rsid w:val="00C8008D"/>
    <w:rsid w:val="00C80193"/>
    <w:rsid w:val="00C84C96"/>
    <w:rsid w:val="00C87218"/>
    <w:rsid w:val="00C9122A"/>
    <w:rsid w:val="00C9743F"/>
    <w:rsid w:val="00CA1480"/>
    <w:rsid w:val="00CA45D1"/>
    <w:rsid w:val="00CA7021"/>
    <w:rsid w:val="00CB1D79"/>
    <w:rsid w:val="00CC3813"/>
    <w:rsid w:val="00CC53BE"/>
    <w:rsid w:val="00CD3BDB"/>
    <w:rsid w:val="00CD3E22"/>
    <w:rsid w:val="00CD7911"/>
    <w:rsid w:val="00CE5369"/>
    <w:rsid w:val="00CE5A13"/>
    <w:rsid w:val="00CF5899"/>
    <w:rsid w:val="00D06AB0"/>
    <w:rsid w:val="00D226D9"/>
    <w:rsid w:val="00D30225"/>
    <w:rsid w:val="00D306C8"/>
    <w:rsid w:val="00D411DB"/>
    <w:rsid w:val="00D43EA2"/>
    <w:rsid w:val="00D45303"/>
    <w:rsid w:val="00D45A71"/>
    <w:rsid w:val="00D46886"/>
    <w:rsid w:val="00D5153A"/>
    <w:rsid w:val="00D526C3"/>
    <w:rsid w:val="00D54C6A"/>
    <w:rsid w:val="00D6016A"/>
    <w:rsid w:val="00D73835"/>
    <w:rsid w:val="00D8233F"/>
    <w:rsid w:val="00D94A65"/>
    <w:rsid w:val="00DA334A"/>
    <w:rsid w:val="00DA775C"/>
    <w:rsid w:val="00DD0F35"/>
    <w:rsid w:val="00DD1FCD"/>
    <w:rsid w:val="00DE0B0A"/>
    <w:rsid w:val="00DF1D2D"/>
    <w:rsid w:val="00DF3171"/>
    <w:rsid w:val="00E01294"/>
    <w:rsid w:val="00E1268C"/>
    <w:rsid w:val="00E16FDC"/>
    <w:rsid w:val="00E22F36"/>
    <w:rsid w:val="00E31562"/>
    <w:rsid w:val="00E440F0"/>
    <w:rsid w:val="00E44DC8"/>
    <w:rsid w:val="00E47F69"/>
    <w:rsid w:val="00E52299"/>
    <w:rsid w:val="00E53C8F"/>
    <w:rsid w:val="00E5414C"/>
    <w:rsid w:val="00E564E7"/>
    <w:rsid w:val="00E575DD"/>
    <w:rsid w:val="00E63969"/>
    <w:rsid w:val="00E75AF4"/>
    <w:rsid w:val="00E85E38"/>
    <w:rsid w:val="00E925C5"/>
    <w:rsid w:val="00EA004B"/>
    <w:rsid w:val="00EA3A74"/>
    <w:rsid w:val="00EA3E41"/>
    <w:rsid w:val="00EA6A13"/>
    <w:rsid w:val="00EB306D"/>
    <w:rsid w:val="00EB4E23"/>
    <w:rsid w:val="00EB78B7"/>
    <w:rsid w:val="00EC49A8"/>
    <w:rsid w:val="00EC69D6"/>
    <w:rsid w:val="00ED0A30"/>
    <w:rsid w:val="00EF35F0"/>
    <w:rsid w:val="00EF65C5"/>
    <w:rsid w:val="00F04175"/>
    <w:rsid w:val="00F16D2A"/>
    <w:rsid w:val="00F20D48"/>
    <w:rsid w:val="00F31971"/>
    <w:rsid w:val="00F3348B"/>
    <w:rsid w:val="00F4575A"/>
    <w:rsid w:val="00F51911"/>
    <w:rsid w:val="00F6162F"/>
    <w:rsid w:val="00F6468A"/>
    <w:rsid w:val="00F72102"/>
    <w:rsid w:val="00F81F17"/>
    <w:rsid w:val="00F94885"/>
    <w:rsid w:val="00F962F2"/>
    <w:rsid w:val="00F9733F"/>
    <w:rsid w:val="00F97AD8"/>
    <w:rsid w:val="00FA64C3"/>
    <w:rsid w:val="00FA6F79"/>
    <w:rsid w:val="00FB1DBA"/>
    <w:rsid w:val="00FB7D57"/>
    <w:rsid w:val="00FC66DD"/>
    <w:rsid w:val="00FC7A31"/>
    <w:rsid w:val="00FD23BE"/>
    <w:rsid w:val="00FD56E4"/>
    <w:rsid w:val="00FD6E69"/>
    <w:rsid w:val="00FE139B"/>
    <w:rsid w:val="00FE3BFD"/>
    <w:rsid w:val="00FF04DE"/>
    <w:rsid w:val="00FF474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4097"/>
    <o:shapelayout v:ext="edit">
      <o:idmap v:ext="edit" data="1"/>
    </o:shapelayout>
  </w:shapeDefaults>
  <w:decimalSymbol w:val=","/>
  <w:listSeparator w:val=";"/>
  <w14:docId w14:val="40FAF50B"/>
  <w15:docId w15:val="{F1B5141B-4591-4271-8379-D69500E9D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EB2"/>
    <w:pPr>
      <w:ind w:firstLine="0"/>
    </w:pPr>
  </w:style>
  <w:style w:type="paragraph" w:styleId="Nagwek1">
    <w:name w:val="heading 1"/>
    <w:basedOn w:val="Normalny"/>
    <w:next w:val="Normalny"/>
    <w:link w:val="Nagwek1Znak"/>
    <w:autoRedefine/>
    <w:uiPriority w:val="9"/>
    <w:qFormat/>
    <w:rsid w:val="006B41A6"/>
    <w:pPr>
      <w:numPr>
        <w:numId w:val="3"/>
      </w:numPr>
      <w:pBdr>
        <w:bottom w:val="single" w:sz="12" w:space="1" w:color="365F91" w:themeColor="accent1" w:themeShade="BF"/>
      </w:pBdr>
      <w:spacing w:before="600" w:after="240" w:line="276" w:lineRule="auto"/>
      <w:jc w:val="both"/>
      <w:outlineLvl w:val="0"/>
    </w:pPr>
    <w:rPr>
      <w:rFonts w:eastAsiaTheme="majorEastAsia" w:cstheme="minorHAnsi"/>
      <w:b/>
      <w:bCs/>
      <w:color w:val="365F91" w:themeColor="accent1" w:themeShade="BF"/>
      <w:sz w:val="28"/>
      <w:szCs w:val="24"/>
    </w:rPr>
  </w:style>
  <w:style w:type="paragraph" w:styleId="Nagwek2">
    <w:name w:val="heading 2"/>
    <w:basedOn w:val="Normalny"/>
    <w:next w:val="Normalny"/>
    <w:link w:val="Nagwek2Znak"/>
    <w:autoRedefine/>
    <w:uiPriority w:val="9"/>
    <w:unhideWhenUsed/>
    <w:qFormat/>
    <w:rsid w:val="006B41A6"/>
    <w:pPr>
      <w:numPr>
        <w:ilvl w:val="1"/>
        <w:numId w:val="3"/>
      </w:numPr>
      <w:pBdr>
        <w:bottom w:val="single" w:sz="8" w:space="1" w:color="4F81BD" w:themeColor="accent1"/>
      </w:pBdr>
      <w:spacing w:before="200" w:after="240"/>
      <w:outlineLvl w:val="1"/>
    </w:pPr>
    <w:rPr>
      <w:rFonts w:eastAsiaTheme="majorEastAsia" w:cstheme="majorBidi"/>
      <w:b/>
      <w:color w:val="365F91" w:themeColor="accent1" w:themeShade="BF"/>
      <w:sz w:val="24"/>
      <w:szCs w:val="24"/>
    </w:rPr>
  </w:style>
  <w:style w:type="paragraph" w:styleId="Nagwek3">
    <w:name w:val="heading 3"/>
    <w:basedOn w:val="Normalny"/>
    <w:next w:val="Normalny"/>
    <w:link w:val="Nagwek3Znak"/>
    <w:autoRedefine/>
    <w:uiPriority w:val="9"/>
    <w:unhideWhenUsed/>
    <w:qFormat/>
    <w:rsid w:val="009227DC"/>
    <w:pPr>
      <w:numPr>
        <w:ilvl w:val="2"/>
        <w:numId w:val="3"/>
      </w:numPr>
      <w:spacing w:before="200" w:after="240" w:line="360" w:lineRule="auto"/>
      <w:jc w:val="both"/>
      <w:outlineLvl w:val="2"/>
    </w:pPr>
    <w:rPr>
      <w:rFonts w:eastAsia="Times New Roman" w:cstheme="minorHAnsi"/>
      <w:b/>
      <w:color w:val="4F81BD" w:themeColor="accent1"/>
      <w:sz w:val="24"/>
      <w:szCs w:val="24"/>
      <w:lang w:eastAsia="pl-PL"/>
    </w:rPr>
  </w:style>
  <w:style w:type="paragraph" w:styleId="Nagwek4">
    <w:name w:val="heading 4"/>
    <w:basedOn w:val="Normalny"/>
    <w:next w:val="Normalny"/>
    <w:link w:val="Nagwek4Znak"/>
    <w:uiPriority w:val="9"/>
    <w:semiHidden/>
    <w:unhideWhenUsed/>
    <w:rsid w:val="00876613"/>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Nagwek5">
    <w:name w:val="heading 5"/>
    <w:basedOn w:val="Normalny"/>
    <w:next w:val="Normalny"/>
    <w:link w:val="Nagwek5Znak"/>
    <w:uiPriority w:val="9"/>
    <w:semiHidden/>
    <w:unhideWhenUsed/>
    <w:qFormat/>
    <w:rsid w:val="00876613"/>
    <w:pPr>
      <w:spacing w:before="200" w:after="80"/>
      <w:outlineLvl w:val="4"/>
    </w:pPr>
    <w:rPr>
      <w:rFonts w:asciiTheme="majorHAnsi" w:eastAsiaTheme="majorEastAsia" w:hAnsiTheme="majorHAnsi" w:cstheme="majorBidi"/>
      <w:color w:val="4F81BD" w:themeColor="accent1"/>
    </w:rPr>
  </w:style>
  <w:style w:type="paragraph" w:styleId="Nagwek6">
    <w:name w:val="heading 6"/>
    <w:basedOn w:val="Normalny"/>
    <w:next w:val="Normalny"/>
    <w:link w:val="Nagwek6Znak"/>
    <w:uiPriority w:val="9"/>
    <w:semiHidden/>
    <w:unhideWhenUsed/>
    <w:qFormat/>
    <w:rsid w:val="00876613"/>
    <w:pPr>
      <w:spacing w:before="280" w:after="100"/>
      <w:outlineLvl w:val="5"/>
    </w:pPr>
    <w:rPr>
      <w:rFonts w:asciiTheme="majorHAnsi" w:eastAsiaTheme="majorEastAsia" w:hAnsiTheme="majorHAnsi" w:cstheme="majorBidi"/>
      <w:i/>
      <w:iCs/>
      <w:color w:val="4F81BD" w:themeColor="accent1"/>
    </w:rPr>
  </w:style>
  <w:style w:type="paragraph" w:styleId="Nagwek7">
    <w:name w:val="heading 7"/>
    <w:basedOn w:val="Normalny"/>
    <w:next w:val="Normalny"/>
    <w:link w:val="Nagwek7Znak"/>
    <w:uiPriority w:val="9"/>
    <w:semiHidden/>
    <w:unhideWhenUsed/>
    <w:qFormat/>
    <w:rsid w:val="00876613"/>
    <w:pPr>
      <w:spacing w:before="320" w:after="100"/>
      <w:outlineLvl w:val="6"/>
    </w:pPr>
    <w:rPr>
      <w:rFonts w:asciiTheme="majorHAnsi" w:eastAsiaTheme="majorEastAsia" w:hAnsiTheme="majorHAnsi" w:cstheme="majorBidi"/>
      <w:b/>
      <w:bCs/>
      <w:color w:val="9BBB59" w:themeColor="accent3"/>
      <w:sz w:val="20"/>
      <w:szCs w:val="20"/>
    </w:rPr>
  </w:style>
  <w:style w:type="paragraph" w:styleId="Nagwek8">
    <w:name w:val="heading 8"/>
    <w:basedOn w:val="Normalny"/>
    <w:next w:val="Normalny"/>
    <w:link w:val="Nagwek8Znak"/>
    <w:uiPriority w:val="9"/>
    <w:semiHidden/>
    <w:unhideWhenUsed/>
    <w:qFormat/>
    <w:rsid w:val="00876613"/>
    <w:pPr>
      <w:spacing w:before="320" w:after="100"/>
      <w:outlineLvl w:val="7"/>
    </w:pPr>
    <w:rPr>
      <w:rFonts w:asciiTheme="majorHAnsi" w:eastAsiaTheme="majorEastAsia" w:hAnsiTheme="majorHAnsi" w:cstheme="majorBidi"/>
      <w:b/>
      <w:bCs/>
      <w:i/>
      <w:iCs/>
      <w:color w:val="9BBB59" w:themeColor="accent3"/>
      <w:sz w:val="20"/>
      <w:szCs w:val="20"/>
    </w:rPr>
  </w:style>
  <w:style w:type="paragraph" w:styleId="Nagwek9">
    <w:name w:val="heading 9"/>
    <w:basedOn w:val="Normalny"/>
    <w:next w:val="Normalny"/>
    <w:link w:val="Nagwek9Znak"/>
    <w:uiPriority w:val="9"/>
    <w:semiHidden/>
    <w:unhideWhenUsed/>
    <w:qFormat/>
    <w:rsid w:val="00876613"/>
    <w:p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B41A6"/>
    <w:rPr>
      <w:rFonts w:eastAsiaTheme="majorEastAsia" w:cstheme="minorHAnsi"/>
      <w:b/>
      <w:bCs/>
      <w:color w:val="365F91" w:themeColor="accent1" w:themeShade="BF"/>
      <w:sz w:val="28"/>
      <w:szCs w:val="24"/>
    </w:rPr>
  </w:style>
  <w:style w:type="character" w:customStyle="1" w:styleId="Nagwek2Znak">
    <w:name w:val="Nagłówek 2 Znak"/>
    <w:basedOn w:val="Domylnaczcionkaakapitu"/>
    <w:link w:val="Nagwek2"/>
    <w:uiPriority w:val="9"/>
    <w:rsid w:val="006B41A6"/>
    <w:rPr>
      <w:rFonts w:eastAsiaTheme="majorEastAsia" w:cstheme="majorBidi"/>
      <w:b/>
      <w:color w:val="365F91" w:themeColor="accent1" w:themeShade="BF"/>
      <w:sz w:val="24"/>
      <w:szCs w:val="24"/>
    </w:rPr>
  </w:style>
  <w:style w:type="character" w:customStyle="1" w:styleId="Nagwek3Znak">
    <w:name w:val="Nagłówek 3 Znak"/>
    <w:basedOn w:val="Domylnaczcionkaakapitu"/>
    <w:link w:val="Nagwek3"/>
    <w:uiPriority w:val="9"/>
    <w:rsid w:val="009227DC"/>
    <w:rPr>
      <w:rFonts w:eastAsia="Times New Roman" w:cstheme="minorHAnsi"/>
      <w:b/>
      <w:color w:val="4F81BD" w:themeColor="accent1"/>
      <w:sz w:val="24"/>
      <w:szCs w:val="24"/>
      <w:lang w:eastAsia="pl-PL"/>
    </w:rPr>
  </w:style>
  <w:style w:type="character" w:customStyle="1" w:styleId="Nagwek4Znak">
    <w:name w:val="Nagłówek 4 Znak"/>
    <w:basedOn w:val="Domylnaczcionkaakapitu"/>
    <w:link w:val="Nagwek4"/>
    <w:uiPriority w:val="9"/>
    <w:semiHidden/>
    <w:rsid w:val="00876613"/>
    <w:rPr>
      <w:rFonts w:asciiTheme="majorHAnsi" w:eastAsiaTheme="majorEastAsia" w:hAnsiTheme="majorHAnsi" w:cstheme="majorBidi"/>
      <w:i/>
      <w:iCs/>
      <w:color w:val="4F81BD" w:themeColor="accent1"/>
      <w:sz w:val="24"/>
      <w:szCs w:val="24"/>
    </w:rPr>
  </w:style>
  <w:style w:type="character" w:customStyle="1" w:styleId="Nagwek5Znak">
    <w:name w:val="Nagłówek 5 Znak"/>
    <w:basedOn w:val="Domylnaczcionkaakapitu"/>
    <w:link w:val="Nagwek5"/>
    <w:uiPriority w:val="9"/>
    <w:semiHidden/>
    <w:rsid w:val="00876613"/>
    <w:rPr>
      <w:rFonts w:asciiTheme="majorHAnsi" w:eastAsiaTheme="majorEastAsia" w:hAnsiTheme="majorHAnsi" w:cstheme="majorBidi"/>
      <w:color w:val="4F81BD" w:themeColor="accent1"/>
    </w:rPr>
  </w:style>
  <w:style w:type="character" w:customStyle="1" w:styleId="Nagwek6Znak">
    <w:name w:val="Nagłówek 6 Znak"/>
    <w:basedOn w:val="Domylnaczcionkaakapitu"/>
    <w:link w:val="Nagwek6"/>
    <w:uiPriority w:val="9"/>
    <w:semiHidden/>
    <w:rsid w:val="00876613"/>
    <w:rPr>
      <w:rFonts w:asciiTheme="majorHAnsi" w:eastAsiaTheme="majorEastAsia" w:hAnsiTheme="majorHAnsi" w:cstheme="majorBidi"/>
      <w:i/>
      <w:iCs/>
      <w:color w:val="4F81BD" w:themeColor="accent1"/>
    </w:rPr>
  </w:style>
  <w:style w:type="character" w:customStyle="1" w:styleId="Nagwek7Znak">
    <w:name w:val="Nagłówek 7 Znak"/>
    <w:basedOn w:val="Domylnaczcionkaakapitu"/>
    <w:link w:val="Nagwek7"/>
    <w:uiPriority w:val="9"/>
    <w:semiHidden/>
    <w:rsid w:val="00876613"/>
    <w:rPr>
      <w:rFonts w:asciiTheme="majorHAnsi" w:eastAsiaTheme="majorEastAsia" w:hAnsiTheme="majorHAnsi" w:cstheme="majorBidi"/>
      <w:b/>
      <w:bCs/>
      <w:color w:val="9BBB59" w:themeColor="accent3"/>
      <w:sz w:val="20"/>
      <w:szCs w:val="20"/>
    </w:rPr>
  </w:style>
  <w:style w:type="character" w:customStyle="1" w:styleId="Nagwek8Znak">
    <w:name w:val="Nagłówek 8 Znak"/>
    <w:basedOn w:val="Domylnaczcionkaakapitu"/>
    <w:link w:val="Nagwek8"/>
    <w:uiPriority w:val="9"/>
    <w:semiHidden/>
    <w:rsid w:val="00876613"/>
    <w:rPr>
      <w:rFonts w:asciiTheme="majorHAnsi" w:eastAsiaTheme="majorEastAsia" w:hAnsiTheme="majorHAnsi" w:cstheme="majorBidi"/>
      <w:b/>
      <w:bCs/>
      <w:i/>
      <w:iCs/>
      <w:color w:val="9BBB59" w:themeColor="accent3"/>
      <w:sz w:val="20"/>
      <w:szCs w:val="20"/>
    </w:rPr>
  </w:style>
  <w:style w:type="character" w:customStyle="1" w:styleId="Nagwek9Znak">
    <w:name w:val="Nagłówek 9 Znak"/>
    <w:basedOn w:val="Domylnaczcionkaakapitu"/>
    <w:link w:val="Nagwek9"/>
    <w:uiPriority w:val="9"/>
    <w:semiHidden/>
    <w:rsid w:val="00876613"/>
    <w:rPr>
      <w:rFonts w:asciiTheme="majorHAnsi" w:eastAsiaTheme="majorEastAsia" w:hAnsiTheme="majorHAnsi" w:cstheme="majorBidi"/>
      <w:i/>
      <w:iCs/>
      <w:color w:val="9BBB59" w:themeColor="accent3"/>
      <w:sz w:val="20"/>
      <w:szCs w:val="20"/>
    </w:rPr>
  </w:style>
  <w:style w:type="paragraph" w:styleId="Legenda">
    <w:name w:val="caption"/>
    <w:aliases w:val="Źródło"/>
    <w:basedOn w:val="Normalny"/>
    <w:next w:val="Normalny"/>
    <w:uiPriority w:val="35"/>
    <w:unhideWhenUsed/>
    <w:qFormat/>
    <w:rsid w:val="006B41A6"/>
    <w:pPr>
      <w:keepNext/>
      <w:spacing w:before="240" w:line="360" w:lineRule="auto"/>
      <w:jc w:val="both"/>
    </w:pPr>
    <w:rPr>
      <w:bCs/>
      <w:i/>
      <w:color w:val="0070C0"/>
      <w:szCs w:val="18"/>
    </w:rPr>
  </w:style>
  <w:style w:type="paragraph" w:styleId="Bezodstpw">
    <w:name w:val="No Spacing"/>
    <w:basedOn w:val="Normalny"/>
    <w:link w:val="BezodstpwZnak"/>
    <w:uiPriority w:val="1"/>
    <w:rsid w:val="00876613"/>
  </w:style>
  <w:style w:type="character" w:customStyle="1" w:styleId="BezodstpwZnak">
    <w:name w:val="Bez odstępów Znak"/>
    <w:basedOn w:val="Domylnaczcionkaakapitu"/>
    <w:link w:val="Bezodstpw"/>
    <w:uiPriority w:val="1"/>
    <w:rsid w:val="00876613"/>
  </w:style>
  <w:style w:type="paragraph" w:styleId="Tekstdymka">
    <w:name w:val="Balloon Text"/>
    <w:basedOn w:val="Normalny"/>
    <w:link w:val="TekstdymkaZnak"/>
    <w:uiPriority w:val="99"/>
    <w:semiHidden/>
    <w:unhideWhenUsed/>
    <w:rsid w:val="00F6162F"/>
    <w:rPr>
      <w:rFonts w:ascii="Tahoma" w:hAnsi="Tahoma" w:cs="Tahoma"/>
      <w:sz w:val="16"/>
      <w:szCs w:val="16"/>
    </w:rPr>
  </w:style>
  <w:style w:type="character" w:customStyle="1" w:styleId="TekstdymkaZnak">
    <w:name w:val="Tekst dymka Znak"/>
    <w:basedOn w:val="Domylnaczcionkaakapitu"/>
    <w:link w:val="Tekstdymka"/>
    <w:uiPriority w:val="99"/>
    <w:semiHidden/>
    <w:rsid w:val="00F6162F"/>
    <w:rPr>
      <w:rFonts w:ascii="Tahoma" w:eastAsiaTheme="minorEastAsia" w:hAnsi="Tahoma" w:cs="Tahoma"/>
      <w:sz w:val="16"/>
      <w:szCs w:val="16"/>
    </w:rPr>
  </w:style>
  <w:style w:type="paragraph" w:styleId="Nagwekspisutreci">
    <w:name w:val="TOC Heading"/>
    <w:basedOn w:val="Nagwek1"/>
    <w:next w:val="Normalny"/>
    <w:uiPriority w:val="39"/>
    <w:unhideWhenUsed/>
    <w:qFormat/>
    <w:rsid w:val="00876613"/>
    <w:pPr>
      <w:outlineLvl w:val="9"/>
    </w:pPr>
    <w:rPr>
      <w:lang w:bidi="en-US"/>
    </w:rPr>
  </w:style>
  <w:style w:type="paragraph" w:styleId="Spistreci2">
    <w:name w:val="toc 2"/>
    <w:basedOn w:val="Normalny"/>
    <w:next w:val="Normalny"/>
    <w:autoRedefine/>
    <w:uiPriority w:val="39"/>
    <w:unhideWhenUsed/>
    <w:qFormat/>
    <w:rsid w:val="008D0EDE"/>
    <w:pPr>
      <w:spacing w:after="100" w:line="276" w:lineRule="auto"/>
      <w:ind w:left="220"/>
    </w:pPr>
    <w:rPr>
      <w:lang w:eastAsia="pl-PL"/>
    </w:rPr>
  </w:style>
  <w:style w:type="paragraph" w:styleId="Spistreci1">
    <w:name w:val="toc 1"/>
    <w:basedOn w:val="Normalny"/>
    <w:next w:val="Normalny"/>
    <w:autoRedefine/>
    <w:uiPriority w:val="39"/>
    <w:unhideWhenUsed/>
    <w:qFormat/>
    <w:rsid w:val="008D0EDE"/>
    <w:pPr>
      <w:spacing w:after="100" w:line="276" w:lineRule="auto"/>
    </w:pPr>
    <w:rPr>
      <w:lang w:eastAsia="pl-PL"/>
    </w:rPr>
  </w:style>
  <w:style w:type="paragraph" w:styleId="Spistreci3">
    <w:name w:val="toc 3"/>
    <w:basedOn w:val="Normalny"/>
    <w:next w:val="Normalny"/>
    <w:autoRedefine/>
    <w:uiPriority w:val="39"/>
    <w:unhideWhenUsed/>
    <w:qFormat/>
    <w:rsid w:val="008D0EDE"/>
    <w:pPr>
      <w:spacing w:after="100" w:line="276" w:lineRule="auto"/>
      <w:ind w:left="440"/>
    </w:pPr>
    <w:rPr>
      <w:lang w:eastAsia="pl-PL"/>
    </w:rPr>
  </w:style>
  <w:style w:type="paragraph" w:styleId="Nagwek">
    <w:name w:val="header"/>
    <w:basedOn w:val="Normalny"/>
    <w:link w:val="NagwekZnak"/>
    <w:uiPriority w:val="99"/>
    <w:unhideWhenUsed/>
    <w:rsid w:val="00056476"/>
    <w:pPr>
      <w:tabs>
        <w:tab w:val="center" w:pos="4536"/>
        <w:tab w:val="right" w:pos="9072"/>
      </w:tabs>
    </w:pPr>
  </w:style>
  <w:style w:type="character" w:customStyle="1" w:styleId="NagwekZnak">
    <w:name w:val="Nagłówek Znak"/>
    <w:basedOn w:val="Domylnaczcionkaakapitu"/>
    <w:link w:val="Nagwek"/>
    <w:uiPriority w:val="99"/>
    <w:rsid w:val="00056476"/>
    <w:rPr>
      <w:rFonts w:ascii="Calibri" w:eastAsiaTheme="minorEastAsia" w:hAnsi="Calibri"/>
    </w:rPr>
  </w:style>
  <w:style w:type="paragraph" w:styleId="Stopka">
    <w:name w:val="footer"/>
    <w:basedOn w:val="Normalny"/>
    <w:link w:val="StopkaZnak"/>
    <w:uiPriority w:val="99"/>
    <w:unhideWhenUsed/>
    <w:rsid w:val="00056476"/>
    <w:pPr>
      <w:tabs>
        <w:tab w:val="center" w:pos="4536"/>
        <w:tab w:val="right" w:pos="9072"/>
      </w:tabs>
    </w:pPr>
  </w:style>
  <w:style w:type="character" w:customStyle="1" w:styleId="StopkaZnak">
    <w:name w:val="Stopka Znak"/>
    <w:basedOn w:val="Domylnaczcionkaakapitu"/>
    <w:link w:val="Stopka"/>
    <w:uiPriority w:val="99"/>
    <w:rsid w:val="00056476"/>
    <w:rPr>
      <w:rFonts w:ascii="Calibri" w:eastAsiaTheme="minorEastAsia" w:hAnsi="Calibri"/>
    </w:rPr>
  </w:style>
  <w:style w:type="table" w:styleId="Tabela-Siatka">
    <w:name w:val="Table Grid"/>
    <w:basedOn w:val="Standardowy"/>
    <w:uiPriority w:val="59"/>
    <w:rsid w:val="00056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ytu">
    <w:name w:val="Title"/>
    <w:basedOn w:val="Normalny"/>
    <w:next w:val="Normalny"/>
    <w:link w:val="TytuZnak"/>
    <w:uiPriority w:val="10"/>
    <w:rsid w:val="00876613"/>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ytuZnak">
    <w:name w:val="Tytuł Znak"/>
    <w:basedOn w:val="Domylnaczcionkaakapitu"/>
    <w:link w:val="Tytu"/>
    <w:uiPriority w:val="10"/>
    <w:rsid w:val="00876613"/>
    <w:rPr>
      <w:rFonts w:asciiTheme="majorHAnsi" w:eastAsiaTheme="majorEastAsia" w:hAnsiTheme="majorHAnsi" w:cstheme="majorBidi"/>
      <w:i/>
      <w:iCs/>
      <w:color w:val="243F60" w:themeColor="accent1" w:themeShade="7F"/>
      <w:sz w:val="60"/>
      <w:szCs w:val="60"/>
    </w:rPr>
  </w:style>
  <w:style w:type="paragraph" w:styleId="Podtytu">
    <w:name w:val="Subtitle"/>
    <w:basedOn w:val="Normalny"/>
    <w:next w:val="Normalny"/>
    <w:link w:val="PodtytuZnak"/>
    <w:uiPriority w:val="11"/>
    <w:rsid w:val="00876613"/>
    <w:pPr>
      <w:spacing w:before="200" w:after="900"/>
      <w:jc w:val="right"/>
    </w:pPr>
    <w:rPr>
      <w:i/>
      <w:iCs/>
      <w:sz w:val="24"/>
      <w:szCs w:val="24"/>
    </w:rPr>
  </w:style>
  <w:style w:type="character" w:customStyle="1" w:styleId="PodtytuZnak">
    <w:name w:val="Podtytuł Znak"/>
    <w:basedOn w:val="Domylnaczcionkaakapitu"/>
    <w:link w:val="Podtytu"/>
    <w:uiPriority w:val="11"/>
    <w:rsid w:val="00876613"/>
    <w:rPr>
      <w:i/>
      <w:iCs/>
      <w:sz w:val="24"/>
      <w:szCs w:val="24"/>
    </w:rPr>
  </w:style>
  <w:style w:type="character" w:styleId="Pogrubienie">
    <w:name w:val="Strong"/>
    <w:basedOn w:val="Domylnaczcionkaakapitu"/>
    <w:uiPriority w:val="22"/>
    <w:rsid w:val="00876613"/>
    <w:rPr>
      <w:b/>
      <w:bCs/>
      <w:spacing w:val="0"/>
    </w:rPr>
  </w:style>
  <w:style w:type="character" w:styleId="Uwydatnienie">
    <w:name w:val="Emphasis"/>
    <w:uiPriority w:val="20"/>
    <w:rsid w:val="00876613"/>
    <w:rPr>
      <w:b/>
      <w:bCs/>
      <w:i/>
      <w:iCs/>
      <w:color w:val="5A5A5A" w:themeColor="text1" w:themeTint="A5"/>
    </w:rPr>
  </w:style>
  <w:style w:type="paragraph" w:styleId="Akapitzlist">
    <w:name w:val="List Paragraph"/>
    <w:aliases w:val="Akapit z listą 1,A_wyliczenie,K-P_odwolanie,Akapit z listą5,maz_wyliczenie,opis dzialania,Akapit z listą BS,BulletC,Numerowanie,L1"/>
    <w:basedOn w:val="Normalny"/>
    <w:link w:val="AkapitzlistZnak"/>
    <w:uiPriority w:val="34"/>
    <w:qFormat/>
    <w:rsid w:val="00876613"/>
    <w:pPr>
      <w:ind w:left="720"/>
      <w:contextualSpacing/>
    </w:pPr>
  </w:style>
  <w:style w:type="character" w:customStyle="1" w:styleId="AkapitzlistZnak">
    <w:name w:val="Akapit z listą Znak"/>
    <w:aliases w:val="Akapit z listą 1 Znak,A_wyliczenie Znak,K-P_odwolanie Znak,Akapit z listą5 Znak,maz_wyliczenie Znak,opis dzialania Znak,Akapit z listą BS Znak,BulletC Znak,Numerowanie Znak,L1 Znak"/>
    <w:basedOn w:val="Domylnaczcionkaakapitu"/>
    <w:link w:val="Akapitzlist"/>
    <w:uiPriority w:val="34"/>
    <w:qFormat/>
    <w:locked/>
    <w:rsid w:val="00184F51"/>
  </w:style>
  <w:style w:type="paragraph" w:styleId="Cytat">
    <w:name w:val="Quote"/>
    <w:basedOn w:val="Normalny"/>
    <w:next w:val="Normalny"/>
    <w:link w:val="CytatZnak"/>
    <w:uiPriority w:val="29"/>
    <w:qFormat/>
    <w:rsid w:val="00595EBD"/>
    <w:pPr>
      <w:pBdr>
        <w:top w:val="single" w:sz="6" w:space="1" w:color="365F91" w:themeColor="accent1" w:themeShade="BF" w:shadow="1"/>
        <w:left w:val="single" w:sz="6" w:space="4" w:color="365F91" w:themeColor="accent1" w:themeShade="BF" w:shadow="1"/>
        <w:bottom w:val="single" w:sz="6" w:space="1" w:color="365F91" w:themeColor="accent1" w:themeShade="BF" w:shadow="1"/>
        <w:right w:val="single" w:sz="6" w:space="4" w:color="365F91" w:themeColor="accent1" w:themeShade="BF" w:shadow="1"/>
      </w:pBdr>
      <w:spacing w:line="360" w:lineRule="auto"/>
      <w:jc w:val="right"/>
    </w:pPr>
    <w:rPr>
      <w:rFonts w:asciiTheme="majorHAnsi" w:eastAsia="Consolas" w:hAnsiTheme="majorHAnsi" w:cstheme="majorBidi"/>
      <w:i/>
      <w:iCs/>
      <w:lang w:eastAsia="pl-PL"/>
    </w:rPr>
  </w:style>
  <w:style w:type="character" w:customStyle="1" w:styleId="CytatZnak">
    <w:name w:val="Cytat Znak"/>
    <w:basedOn w:val="Domylnaczcionkaakapitu"/>
    <w:link w:val="Cytat"/>
    <w:uiPriority w:val="29"/>
    <w:rsid w:val="00595EBD"/>
    <w:rPr>
      <w:rFonts w:asciiTheme="majorHAnsi" w:eastAsia="Consolas" w:hAnsiTheme="majorHAnsi" w:cstheme="majorBidi"/>
      <w:i/>
      <w:iCs/>
      <w:lang w:eastAsia="pl-PL"/>
    </w:rPr>
  </w:style>
  <w:style w:type="paragraph" w:styleId="Cytatintensywny">
    <w:name w:val="Intense Quote"/>
    <w:basedOn w:val="Normalny"/>
    <w:next w:val="Normalny"/>
    <w:link w:val="CytatintensywnyZnak"/>
    <w:uiPriority w:val="30"/>
    <w:rsid w:val="00876613"/>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CytatintensywnyZnak">
    <w:name w:val="Cytat intensywny Znak"/>
    <w:basedOn w:val="Domylnaczcionkaakapitu"/>
    <w:link w:val="Cytatintensywny"/>
    <w:uiPriority w:val="30"/>
    <w:rsid w:val="00876613"/>
    <w:rPr>
      <w:rFonts w:asciiTheme="majorHAnsi" w:eastAsiaTheme="majorEastAsia" w:hAnsiTheme="majorHAnsi" w:cstheme="majorBidi"/>
      <w:i/>
      <w:iCs/>
      <w:color w:val="FFFFFF" w:themeColor="background1"/>
      <w:sz w:val="24"/>
      <w:szCs w:val="24"/>
      <w:shd w:val="clear" w:color="auto" w:fill="4F81BD" w:themeFill="accent1"/>
    </w:rPr>
  </w:style>
  <w:style w:type="character" w:styleId="Wyrnieniedelikatne">
    <w:name w:val="Subtle Emphasis"/>
    <w:uiPriority w:val="19"/>
    <w:rsid w:val="00876613"/>
    <w:rPr>
      <w:i/>
      <w:iCs/>
      <w:color w:val="5A5A5A" w:themeColor="text1" w:themeTint="A5"/>
    </w:rPr>
  </w:style>
  <w:style w:type="character" w:styleId="Wyrnienieintensywne">
    <w:name w:val="Intense Emphasis"/>
    <w:uiPriority w:val="21"/>
    <w:rsid w:val="00876613"/>
    <w:rPr>
      <w:b/>
      <w:bCs/>
      <w:i/>
      <w:iCs/>
      <w:color w:val="4F81BD" w:themeColor="accent1"/>
      <w:sz w:val="22"/>
      <w:szCs w:val="22"/>
    </w:rPr>
  </w:style>
  <w:style w:type="character" w:styleId="Odwoaniedelikatne">
    <w:name w:val="Subtle Reference"/>
    <w:uiPriority w:val="31"/>
    <w:rsid w:val="00876613"/>
    <w:rPr>
      <w:color w:val="auto"/>
      <w:u w:val="single" w:color="9BBB59" w:themeColor="accent3"/>
    </w:rPr>
  </w:style>
  <w:style w:type="character" w:styleId="Odwoanieintensywne">
    <w:name w:val="Intense Reference"/>
    <w:basedOn w:val="Domylnaczcionkaakapitu"/>
    <w:uiPriority w:val="32"/>
    <w:rsid w:val="00876613"/>
    <w:rPr>
      <w:b/>
      <w:bCs/>
      <w:color w:val="76923C" w:themeColor="accent3" w:themeShade="BF"/>
      <w:u w:val="single" w:color="9BBB59" w:themeColor="accent3"/>
    </w:rPr>
  </w:style>
  <w:style w:type="character" w:styleId="Tytuksiki">
    <w:name w:val="Book Title"/>
    <w:basedOn w:val="Domylnaczcionkaakapitu"/>
    <w:uiPriority w:val="33"/>
    <w:rsid w:val="00876613"/>
    <w:rPr>
      <w:rFonts w:asciiTheme="majorHAnsi" w:eastAsiaTheme="majorEastAsia" w:hAnsiTheme="majorHAnsi" w:cstheme="majorBidi"/>
      <w:b/>
      <w:bCs/>
      <w:i/>
      <w:iCs/>
      <w:color w:val="auto"/>
    </w:rPr>
  </w:style>
  <w:style w:type="character" w:styleId="Hipercze">
    <w:name w:val="Hyperlink"/>
    <w:basedOn w:val="Domylnaczcionkaakapitu"/>
    <w:uiPriority w:val="99"/>
    <w:unhideWhenUsed/>
    <w:rsid w:val="00876613"/>
    <w:rPr>
      <w:color w:val="0000FF" w:themeColor="hyperlink"/>
      <w:u w:val="single"/>
    </w:rPr>
  </w:style>
  <w:style w:type="table" w:customStyle="1" w:styleId="Tabela-Siatka1">
    <w:name w:val="Tabela - Siatka1"/>
    <w:basedOn w:val="Standardowy"/>
    <w:next w:val="Tabela-Siatka"/>
    <w:uiPriority w:val="59"/>
    <w:rsid w:val="00497EB2"/>
    <w:pPr>
      <w:ind w:firstLin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497EB2"/>
    <w:pPr>
      <w:ind w:firstLin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Znak,Podrozdział"/>
    <w:basedOn w:val="Normalny"/>
    <w:link w:val="TekstprzypisudolnegoZnak"/>
    <w:uiPriority w:val="99"/>
    <w:unhideWhenUsed/>
    <w:rsid w:val="00184F51"/>
    <w:pPr>
      <w:jc w:val="both"/>
    </w:pPr>
    <w:rPr>
      <w:rFonts w:ascii="Times New Roman" w:eastAsiaTheme="minorHAnsi" w:hAnsi="Times New Roman" w:cs="Times New Roman"/>
      <w:sz w:val="20"/>
      <w:szCs w:val="20"/>
    </w:rPr>
  </w:style>
  <w:style w:type="character" w:customStyle="1" w:styleId="TekstprzypisudolnegoZnak">
    <w:name w:val="Tekst przypisu dolnego Znak"/>
    <w:aliases w:val="Footnote Znak,Podrozdzia3 Znak,-E Fuﬂnotentext Znak,Fuﬂnotentext Ursprung Znak,Fußnotentext Ursprung Znak,-E Fußnotentext Znak,Footnote text Znak,Tekst przypisu Znak Znak Znak Znak Znak1,Fußnote Znak,FOOTNOTES Znak,o Znak"/>
    <w:basedOn w:val="Domylnaczcionkaakapitu"/>
    <w:link w:val="Tekstprzypisudolnego"/>
    <w:uiPriority w:val="99"/>
    <w:qFormat/>
    <w:rsid w:val="00184F51"/>
    <w:rPr>
      <w:rFonts w:ascii="Times New Roman" w:eastAsiaTheme="minorHAnsi" w:hAnsi="Times New Roman" w:cs="Times New Roman"/>
      <w:sz w:val="20"/>
      <w:szCs w:val="20"/>
    </w:rPr>
  </w:style>
  <w:style w:type="character" w:styleId="Odwoanieprzypisudolnego">
    <w:name w:val="footnote reference"/>
    <w:aliases w:val="Footnote Reference Number,Footnote symbol,Footnote Reference Superscript,Odwołanie przypisu,Znak Znak11,ftref,BVI fnr,EN Footnote Reference,Times 10 Point,Exposant 3 Point,Footnote reference number,note TESI,stylish,SUPERS,Ref"/>
    <w:basedOn w:val="Domylnaczcionkaakapitu"/>
    <w:uiPriority w:val="99"/>
    <w:unhideWhenUsed/>
    <w:qFormat/>
    <w:rsid w:val="00184F51"/>
    <w:rPr>
      <w:vertAlign w:val="superscript"/>
    </w:rPr>
  </w:style>
  <w:style w:type="table" w:styleId="Jasnalistaakcent1">
    <w:name w:val="Light List Accent 1"/>
    <w:basedOn w:val="Standardowy"/>
    <w:uiPriority w:val="61"/>
    <w:rsid w:val="00184F5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Tabelasiatki5ciemnaakcent11">
    <w:name w:val="Tabela siatki 5 — ciemna — akcent 11"/>
    <w:basedOn w:val="Standardowy"/>
    <w:uiPriority w:val="50"/>
    <w:rsid w:val="00D7383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Tabelasiatki4akcent11">
    <w:name w:val="Tabela siatki 4 — akcent 11"/>
    <w:basedOn w:val="Standardowy"/>
    <w:uiPriority w:val="49"/>
    <w:rsid w:val="00254EB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dwoaniedokomentarza">
    <w:name w:val="annotation reference"/>
    <w:basedOn w:val="Domylnaczcionkaakapitu"/>
    <w:uiPriority w:val="99"/>
    <w:semiHidden/>
    <w:unhideWhenUsed/>
    <w:rsid w:val="00EA6A13"/>
    <w:rPr>
      <w:sz w:val="16"/>
      <w:szCs w:val="16"/>
    </w:rPr>
  </w:style>
  <w:style w:type="paragraph" w:styleId="Tekstkomentarza">
    <w:name w:val="annotation text"/>
    <w:basedOn w:val="Normalny"/>
    <w:link w:val="TekstkomentarzaZnak"/>
    <w:uiPriority w:val="99"/>
    <w:semiHidden/>
    <w:unhideWhenUsed/>
    <w:rsid w:val="00EA6A13"/>
    <w:rPr>
      <w:sz w:val="20"/>
      <w:szCs w:val="20"/>
    </w:rPr>
  </w:style>
  <w:style w:type="character" w:customStyle="1" w:styleId="TekstkomentarzaZnak">
    <w:name w:val="Tekst komentarza Znak"/>
    <w:basedOn w:val="Domylnaczcionkaakapitu"/>
    <w:link w:val="Tekstkomentarza"/>
    <w:uiPriority w:val="99"/>
    <w:semiHidden/>
    <w:rsid w:val="00EA6A13"/>
    <w:rPr>
      <w:sz w:val="20"/>
      <w:szCs w:val="20"/>
    </w:rPr>
  </w:style>
  <w:style w:type="paragraph" w:styleId="Tematkomentarza">
    <w:name w:val="annotation subject"/>
    <w:basedOn w:val="Tekstkomentarza"/>
    <w:next w:val="Tekstkomentarza"/>
    <w:link w:val="TematkomentarzaZnak"/>
    <w:uiPriority w:val="99"/>
    <w:semiHidden/>
    <w:unhideWhenUsed/>
    <w:rsid w:val="00EA6A13"/>
    <w:rPr>
      <w:b/>
      <w:bCs/>
    </w:rPr>
  </w:style>
  <w:style w:type="character" w:customStyle="1" w:styleId="TematkomentarzaZnak">
    <w:name w:val="Temat komentarza Znak"/>
    <w:basedOn w:val="TekstkomentarzaZnak"/>
    <w:link w:val="Tematkomentarza"/>
    <w:uiPriority w:val="99"/>
    <w:semiHidden/>
    <w:rsid w:val="00EA6A13"/>
    <w:rPr>
      <w:b/>
      <w:bCs/>
      <w:sz w:val="20"/>
      <w:szCs w:val="20"/>
    </w:rPr>
  </w:style>
  <w:style w:type="paragraph" w:customStyle="1" w:styleId="podpisy">
    <w:name w:val="podpisy"/>
    <w:basedOn w:val="Normalny"/>
    <w:link w:val="podpisyZnak"/>
    <w:qFormat/>
    <w:rsid w:val="00C80193"/>
    <w:pPr>
      <w:spacing w:after="240"/>
      <w:jc w:val="both"/>
    </w:pPr>
    <w:rPr>
      <w:sz w:val="20"/>
    </w:rPr>
  </w:style>
  <w:style w:type="character" w:customStyle="1" w:styleId="podpisyZnak">
    <w:name w:val="podpisy Znak"/>
    <w:basedOn w:val="Domylnaczcionkaakapitu"/>
    <w:link w:val="podpisy"/>
    <w:rsid w:val="00C80193"/>
    <w:rPr>
      <w:sz w:val="20"/>
    </w:rPr>
  </w:style>
  <w:style w:type="paragraph" w:styleId="NormalnyWeb">
    <w:name w:val="Normal (Web)"/>
    <w:basedOn w:val="Normalny"/>
    <w:uiPriority w:val="99"/>
    <w:semiHidden/>
    <w:unhideWhenUsed/>
    <w:rsid w:val="00E53C8F"/>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ecl-paragraph">
    <w:name w:val="ecl-paragraph"/>
    <w:basedOn w:val="Normalny"/>
    <w:rsid w:val="00FD6E69"/>
    <w:pPr>
      <w:spacing w:before="100" w:beforeAutospacing="1" w:after="100" w:afterAutospacing="1"/>
    </w:pPr>
    <w:rPr>
      <w:rFonts w:ascii="Times New Roman" w:eastAsia="Times New Roman" w:hAnsi="Times New Roman" w:cs="Times New Roman"/>
      <w:sz w:val="24"/>
      <w:szCs w:val="24"/>
      <w:lang w:eastAsia="pl-PL"/>
    </w:rPr>
  </w:style>
  <w:style w:type="paragraph" w:customStyle="1" w:styleId="Wyrnieniepyta">
    <w:name w:val="Wyróżnienie pytań"/>
    <w:basedOn w:val="Normalny"/>
    <w:link w:val="WyrnieniepytaZnak"/>
    <w:qFormat/>
    <w:rsid w:val="009D6A14"/>
    <w:pPr>
      <w:shd w:val="clear" w:color="auto" w:fill="DAEEF3" w:themeFill="accent5" w:themeFillTint="33"/>
      <w:spacing w:after="240" w:line="276" w:lineRule="auto"/>
      <w:jc w:val="center"/>
    </w:pPr>
    <w:rPr>
      <w:rFonts w:cstheme="minorHAnsi"/>
      <w:sz w:val="28"/>
      <w:szCs w:val="24"/>
    </w:rPr>
  </w:style>
  <w:style w:type="character" w:customStyle="1" w:styleId="WyrnieniepytaZnak">
    <w:name w:val="Wyróżnienie pytań Znak"/>
    <w:basedOn w:val="Domylnaczcionkaakapitu"/>
    <w:link w:val="Wyrnieniepyta"/>
    <w:rsid w:val="009D6A14"/>
    <w:rPr>
      <w:rFonts w:cstheme="minorHAnsi"/>
      <w:sz w:val="28"/>
      <w:szCs w:val="24"/>
      <w:shd w:val="clear" w:color="auto" w:fill="DAEEF3" w:themeFill="accent5" w:themeFillTint="33"/>
    </w:rPr>
  </w:style>
  <w:style w:type="paragraph" w:styleId="Tekstprzypisukocowego">
    <w:name w:val="endnote text"/>
    <w:basedOn w:val="Normalny"/>
    <w:link w:val="TekstprzypisukocowegoZnak"/>
    <w:uiPriority w:val="99"/>
    <w:semiHidden/>
    <w:unhideWhenUsed/>
    <w:rsid w:val="007C5EF1"/>
    <w:rPr>
      <w:sz w:val="20"/>
      <w:szCs w:val="20"/>
    </w:rPr>
  </w:style>
  <w:style w:type="character" w:customStyle="1" w:styleId="TekstprzypisukocowegoZnak">
    <w:name w:val="Tekst przypisu końcowego Znak"/>
    <w:basedOn w:val="Domylnaczcionkaakapitu"/>
    <w:link w:val="Tekstprzypisukocowego"/>
    <w:uiPriority w:val="99"/>
    <w:semiHidden/>
    <w:rsid w:val="007C5EF1"/>
    <w:rPr>
      <w:sz w:val="20"/>
      <w:szCs w:val="20"/>
    </w:rPr>
  </w:style>
  <w:style w:type="character" w:styleId="Odwoanieprzypisukocowego">
    <w:name w:val="endnote reference"/>
    <w:basedOn w:val="Domylnaczcionkaakapitu"/>
    <w:uiPriority w:val="99"/>
    <w:semiHidden/>
    <w:unhideWhenUsed/>
    <w:rsid w:val="007C5EF1"/>
    <w:rPr>
      <w:vertAlign w:val="superscript"/>
    </w:rPr>
  </w:style>
  <w:style w:type="paragraph" w:customStyle="1" w:styleId="Normalny1">
    <w:name w:val="Normalny1"/>
    <w:basedOn w:val="Normalny"/>
    <w:link w:val="NORMALZnak"/>
    <w:qFormat/>
    <w:rsid w:val="00FA64C3"/>
    <w:pPr>
      <w:spacing w:line="360" w:lineRule="auto"/>
      <w:jc w:val="both"/>
    </w:pPr>
    <w:rPr>
      <w:sz w:val="24"/>
    </w:rPr>
  </w:style>
  <w:style w:type="character" w:customStyle="1" w:styleId="NORMALZnak">
    <w:name w:val="NORMAL Znak"/>
    <w:basedOn w:val="Domylnaczcionkaakapitu"/>
    <w:link w:val="Normalny1"/>
    <w:rsid w:val="00FA64C3"/>
    <w:rPr>
      <w:sz w:val="24"/>
    </w:rPr>
  </w:style>
  <w:style w:type="paragraph" w:customStyle="1" w:styleId="Default">
    <w:name w:val="Default"/>
    <w:rsid w:val="00126010"/>
    <w:pPr>
      <w:autoSpaceDE w:val="0"/>
      <w:autoSpaceDN w:val="0"/>
      <w:adjustRightInd w:val="0"/>
      <w:ind w:firstLine="0"/>
    </w:pPr>
    <w:rPr>
      <w:rFonts w:ascii="Times New Roman" w:eastAsiaTheme="minorHAnsi" w:hAnsi="Times New Roman" w:cs="Times New Roman"/>
      <w:color w:val="000000"/>
      <w:sz w:val="24"/>
      <w:szCs w:val="24"/>
    </w:rPr>
  </w:style>
  <w:style w:type="table" w:styleId="Jasnasiatkaakcent1">
    <w:name w:val="Light Grid Accent 1"/>
    <w:basedOn w:val="Standardowy"/>
    <w:uiPriority w:val="62"/>
    <w:rsid w:val="00126010"/>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lista">
    <w:name w:val="Light List"/>
    <w:basedOn w:val="Standardowy"/>
    <w:uiPriority w:val="61"/>
    <w:rsid w:val="00126010"/>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kstzboku">
    <w:name w:val="tekst z boku"/>
    <w:basedOn w:val="Normalny"/>
    <w:qFormat/>
    <w:rsid w:val="00EA004B"/>
    <w:pPr>
      <w:spacing w:before="120" w:line="240" w:lineRule="exact"/>
    </w:pPr>
    <w:rPr>
      <w:rFonts w:ascii="Fira Sans" w:eastAsia="Times New Roman" w:hAnsi="Fira Sans" w:cs="Times New Roman"/>
      <w:bCs/>
      <w:color w:val="001D77"/>
      <w:sz w:val="18"/>
      <w:szCs w:val="18"/>
      <w:lang w:eastAsia="pl-PL"/>
    </w:rPr>
  </w:style>
  <w:style w:type="character" w:customStyle="1" w:styleId="Nierozpoznanawzmianka1">
    <w:name w:val="Nierozpoznana wzmianka1"/>
    <w:basedOn w:val="Domylnaczcionkaakapitu"/>
    <w:uiPriority w:val="99"/>
    <w:semiHidden/>
    <w:unhideWhenUsed/>
    <w:rsid w:val="00B04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95135">
      <w:bodyDiv w:val="1"/>
      <w:marLeft w:val="0"/>
      <w:marRight w:val="0"/>
      <w:marTop w:val="0"/>
      <w:marBottom w:val="0"/>
      <w:divBdr>
        <w:top w:val="none" w:sz="0" w:space="0" w:color="auto"/>
        <w:left w:val="none" w:sz="0" w:space="0" w:color="auto"/>
        <w:bottom w:val="none" w:sz="0" w:space="0" w:color="auto"/>
        <w:right w:val="none" w:sz="0" w:space="0" w:color="auto"/>
      </w:divBdr>
    </w:div>
    <w:div w:id="156776458">
      <w:bodyDiv w:val="1"/>
      <w:marLeft w:val="0"/>
      <w:marRight w:val="0"/>
      <w:marTop w:val="0"/>
      <w:marBottom w:val="0"/>
      <w:divBdr>
        <w:top w:val="none" w:sz="0" w:space="0" w:color="auto"/>
        <w:left w:val="none" w:sz="0" w:space="0" w:color="auto"/>
        <w:bottom w:val="none" w:sz="0" w:space="0" w:color="auto"/>
        <w:right w:val="none" w:sz="0" w:space="0" w:color="auto"/>
      </w:divBdr>
    </w:div>
    <w:div w:id="179205058">
      <w:bodyDiv w:val="1"/>
      <w:marLeft w:val="0"/>
      <w:marRight w:val="0"/>
      <w:marTop w:val="0"/>
      <w:marBottom w:val="0"/>
      <w:divBdr>
        <w:top w:val="none" w:sz="0" w:space="0" w:color="auto"/>
        <w:left w:val="none" w:sz="0" w:space="0" w:color="auto"/>
        <w:bottom w:val="none" w:sz="0" w:space="0" w:color="auto"/>
        <w:right w:val="none" w:sz="0" w:space="0" w:color="auto"/>
      </w:divBdr>
    </w:div>
    <w:div w:id="230889131">
      <w:bodyDiv w:val="1"/>
      <w:marLeft w:val="0"/>
      <w:marRight w:val="0"/>
      <w:marTop w:val="0"/>
      <w:marBottom w:val="0"/>
      <w:divBdr>
        <w:top w:val="none" w:sz="0" w:space="0" w:color="auto"/>
        <w:left w:val="none" w:sz="0" w:space="0" w:color="auto"/>
        <w:bottom w:val="none" w:sz="0" w:space="0" w:color="auto"/>
        <w:right w:val="none" w:sz="0" w:space="0" w:color="auto"/>
      </w:divBdr>
    </w:div>
    <w:div w:id="326397131">
      <w:bodyDiv w:val="1"/>
      <w:marLeft w:val="0"/>
      <w:marRight w:val="0"/>
      <w:marTop w:val="0"/>
      <w:marBottom w:val="0"/>
      <w:divBdr>
        <w:top w:val="none" w:sz="0" w:space="0" w:color="auto"/>
        <w:left w:val="none" w:sz="0" w:space="0" w:color="auto"/>
        <w:bottom w:val="none" w:sz="0" w:space="0" w:color="auto"/>
        <w:right w:val="none" w:sz="0" w:space="0" w:color="auto"/>
      </w:divBdr>
    </w:div>
    <w:div w:id="365835252">
      <w:bodyDiv w:val="1"/>
      <w:marLeft w:val="0"/>
      <w:marRight w:val="0"/>
      <w:marTop w:val="0"/>
      <w:marBottom w:val="0"/>
      <w:divBdr>
        <w:top w:val="none" w:sz="0" w:space="0" w:color="auto"/>
        <w:left w:val="none" w:sz="0" w:space="0" w:color="auto"/>
        <w:bottom w:val="none" w:sz="0" w:space="0" w:color="auto"/>
        <w:right w:val="none" w:sz="0" w:space="0" w:color="auto"/>
      </w:divBdr>
    </w:div>
    <w:div w:id="389498244">
      <w:bodyDiv w:val="1"/>
      <w:marLeft w:val="0"/>
      <w:marRight w:val="0"/>
      <w:marTop w:val="0"/>
      <w:marBottom w:val="0"/>
      <w:divBdr>
        <w:top w:val="none" w:sz="0" w:space="0" w:color="auto"/>
        <w:left w:val="none" w:sz="0" w:space="0" w:color="auto"/>
        <w:bottom w:val="none" w:sz="0" w:space="0" w:color="auto"/>
        <w:right w:val="none" w:sz="0" w:space="0" w:color="auto"/>
      </w:divBdr>
    </w:div>
    <w:div w:id="424889257">
      <w:bodyDiv w:val="1"/>
      <w:marLeft w:val="0"/>
      <w:marRight w:val="0"/>
      <w:marTop w:val="0"/>
      <w:marBottom w:val="0"/>
      <w:divBdr>
        <w:top w:val="none" w:sz="0" w:space="0" w:color="auto"/>
        <w:left w:val="none" w:sz="0" w:space="0" w:color="auto"/>
        <w:bottom w:val="none" w:sz="0" w:space="0" w:color="auto"/>
        <w:right w:val="none" w:sz="0" w:space="0" w:color="auto"/>
      </w:divBdr>
    </w:div>
    <w:div w:id="428427311">
      <w:bodyDiv w:val="1"/>
      <w:marLeft w:val="0"/>
      <w:marRight w:val="0"/>
      <w:marTop w:val="0"/>
      <w:marBottom w:val="0"/>
      <w:divBdr>
        <w:top w:val="none" w:sz="0" w:space="0" w:color="auto"/>
        <w:left w:val="none" w:sz="0" w:space="0" w:color="auto"/>
        <w:bottom w:val="none" w:sz="0" w:space="0" w:color="auto"/>
        <w:right w:val="none" w:sz="0" w:space="0" w:color="auto"/>
      </w:divBdr>
    </w:div>
    <w:div w:id="450176389">
      <w:bodyDiv w:val="1"/>
      <w:marLeft w:val="0"/>
      <w:marRight w:val="0"/>
      <w:marTop w:val="0"/>
      <w:marBottom w:val="0"/>
      <w:divBdr>
        <w:top w:val="none" w:sz="0" w:space="0" w:color="auto"/>
        <w:left w:val="none" w:sz="0" w:space="0" w:color="auto"/>
        <w:bottom w:val="none" w:sz="0" w:space="0" w:color="auto"/>
        <w:right w:val="none" w:sz="0" w:space="0" w:color="auto"/>
      </w:divBdr>
    </w:div>
    <w:div w:id="561208829">
      <w:bodyDiv w:val="1"/>
      <w:marLeft w:val="0"/>
      <w:marRight w:val="0"/>
      <w:marTop w:val="0"/>
      <w:marBottom w:val="0"/>
      <w:divBdr>
        <w:top w:val="none" w:sz="0" w:space="0" w:color="auto"/>
        <w:left w:val="none" w:sz="0" w:space="0" w:color="auto"/>
        <w:bottom w:val="none" w:sz="0" w:space="0" w:color="auto"/>
        <w:right w:val="none" w:sz="0" w:space="0" w:color="auto"/>
      </w:divBdr>
    </w:div>
    <w:div w:id="598218645">
      <w:bodyDiv w:val="1"/>
      <w:marLeft w:val="0"/>
      <w:marRight w:val="0"/>
      <w:marTop w:val="0"/>
      <w:marBottom w:val="0"/>
      <w:divBdr>
        <w:top w:val="none" w:sz="0" w:space="0" w:color="auto"/>
        <w:left w:val="none" w:sz="0" w:space="0" w:color="auto"/>
        <w:bottom w:val="none" w:sz="0" w:space="0" w:color="auto"/>
        <w:right w:val="none" w:sz="0" w:space="0" w:color="auto"/>
      </w:divBdr>
    </w:div>
    <w:div w:id="635835896">
      <w:bodyDiv w:val="1"/>
      <w:marLeft w:val="0"/>
      <w:marRight w:val="0"/>
      <w:marTop w:val="0"/>
      <w:marBottom w:val="0"/>
      <w:divBdr>
        <w:top w:val="none" w:sz="0" w:space="0" w:color="auto"/>
        <w:left w:val="none" w:sz="0" w:space="0" w:color="auto"/>
        <w:bottom w:val="none" w:sz="0" w:space="0" w:color="auto"/>
        <w:right w:val="none" w:sz="0" w:space="0" w:color="auto"/>
      </w:divBdr>
    </w:div>
    <w:div w:id="651912163">
      <w:bodyDiv w:val="1"/>
      <w:marLeft w:val="0"/>
      <w:marRight w:val="0"/>
      <w:marTop w:val="0"/>
      <w:marBottom w:val="0"/>
      <w:divBdr>
        <w:top w:val="none" w:sz="0" w:space="0" w:color="auto"/>
        <w:left w:val="none" w:sz="0" w:space="0" w:color="auto"/>
        <w:bottom w:val="none" w:sz="0" w:space="0" w:color="auto"/>
        <w:right w:val="none" w:sz="0" w:space="0" w:color="auto"/>
      </w:divBdr>
    </w:div>
    <w:div w:id="749431145">
      <w:bodyDiv w:val="1"/>
      <w:marLeft w:val="0"/>
      <w:marRight w:val="0"/>
      <w:marTop w:val="0"/>
      <w:marBottom w:val="0"/>
      <w:divBdr>
        <w:top w:val="none" w:sz="0" w:space="0" w:color="auto"/>
        <w:left w:val="none" w:sz="0" w:space="0" w:color="auto"/>
        <w:bottom w:val="none" w:sz="0" w:space="0" w:color="auto"/>
        <w:right w:val="none" w:sz="0" w:space="0" w:color="auto"/>
      </w:divBdr>
    </w:div>
    <w:div w:id="756948579">
      <w:bodyDiv w:val="1"/>
      <w:marLeft w:val="0"/>
      <w:marRight w:val="0"/>
      <w:marTop w:val="0"/>
      <w:marBottom w:val="0"/>
      <w:divBdr>
        <w:top w:val="none" w:sz="0" w:space="0" w:color="auto"/>
        <w:left w:val="none" w:sz="0" w:space="0" w:color="auto"/>
        <w:bottom w:val="none" w:sz="0" w:space="0" w:color="auto"/>
        <w:right w:val="none" w:sz="0" w:space="0" w:color="auto"/>
      </w:divBdr>
    </w:div>
    <w:div w:id="765657961">
      <w:bodyDiv w:val="1"/>
      <w:marLeft w:val="0"/>
      <w:marRight w:val="0"/>
      <w:marTop w:val="0"/>
      <w:marBottom w:val="0"/>
      <w:divBdr>
        <w:top w:val="none" w:sz="0" w:space="0" w:color="auto"/>
        <w:left w:val="none" w:sz="0" w:space="0" w:color="auto"/>
        <w:bottom w:val="none" w:sz="0" w:space="0" w:color="auto"/>
        <w:right w:val="none" w:sz="0" w:space="0" w:color="auto"/>
      </w:divBdr>
    </w:div>
    <w:div w:id="773673558">
      <w:bodyDiv w:val="1"/>
      <w:marLeft w:val="0"/>
      <w:marRight w:val="0"/>
      <w:marTop w:val="0"/>
      <w:marBottom w:val="0"/>
      <w:divBdr>
        <w:top w:val="none" w:sz="0" w:space="0" w:color="auto"/>
        <w:left w:val="none" w:sz="0" w:space="0" w:color="auto"/>
        <w:bottom w:val="none" w:sz="0" w:space="0" w:color="auto"/>
        <w:right w:val="none" w:sz="0" w:space="0" w:color="auto"/>
      </w:divBdr>
    </w:div>
    <w:div w:id="778648762">
      <w:bodyDiv w:val="1"/>
      <w:marLeft w:val="0"/>
      <w:marRight w:val="0"/>
      <w:marTop w:val="0"/>
      <w:marBottom w:val="0"/>
      <w:divBdr>
        <w:top w:val="none" w:sz="0" w:space="0" w:color="auto"/>
        <w:left w:val="none" w:sz="0" w:space="0" w:color="auto"/>
        <w:bottom w:val="none" w:sz="0" w:space="0" w:color="auto"/>
        <w:right w:val="none" w:sz="0" w:space="0" w:color="auto"/>
      </w:divBdr>
    </w:div>
    <w:div w:id="846099116">
      <w:bodyDiv w:val="1"/>
      <w:marLeft w:val="0"/>
      <w:marRight w:val="0"/>
      <w:marTop w:val="0"/>
      <w:marBottom w:val="0"/>
      <w:divBdr>
        <w:top w:val="none" w:sz="0" w:space="0" w:color="auto"/>
        <w:left w:val="none" w:sz="0" w:space="0" w:color="auto"/>
        <w:bottom w:val="none" w:sz="0" w:space="0" w:color="auto"/>
        <w:right w:val="none" w:sz="0" w:space="0" w:color="auto"/>
      </w:divBdr>
    </w:div>
    <w:div w:id="993685704">
      <w:bodyDiv w:val="1"/>
      <w:marLeft w:val="0"/>
      <w:marRight w:val="0"/>
      <w:marTop w:val="0"/>
      <w:marBottom w:val="0"/>
      <w:divBdr>
        <w:top w:val="none" w:sz="0" w:space="0" w:color="auto"/>
        <w:left w:val="none" w:sz="0" w:space="0" w:color="auto"/>
        <w:bottom w:val="none" w:sz="0" w:space="0" w:color="auto"/>
        <w:right w:val="none" w:sz="0" w:space="0" w:color="auto"/>
      </w:divBdr>
    </w:div>
    <w:div w:id="1074933685">
      <w:bodyDiv w:val="1"/>
      <w:marLeft w:val="0"/>
      <w:marRight w:val="0"/>
      <w:marTop w:val="0"/>
      <w:marBottom w:val="0"/>
      <w:divBdr>
        <w:top w:val="none" w:sz="0" w:space="0" w:color="auto"/>
        <w:left w:val="none" w:sz="0" w:space="0" w:color="auto"/>
        <w:bottom w:val="none" w:sz="0" w:space="0" w:color="auto"/>
        <w:right w:val="none" w:sz="0" w:space="0" w:color="auto"/>
      </w:divBdr>
    </w:div>
    <w:div w:id="1107965893">
      <w:bodyDiv w:val="1"/>
      <w:marLeft w:val="0"/>
      <w:marRight w:val="0"/>
      <w:marTop w:val="0"/>
      <w:marBottom w:val="0"/>
      <w:divBdr>
        <w:top w:val="none" w:sz="0" w:space="0" w:color="auto"/>
        <w:left w:val="none" w:sz="0" w:space="0" w:color="auto"/>
        <w:bottom w:val="none" w:sz="0" w:space="0" w:color="auto"/>
        <w:right w:val="none" w:sz="0" w:space="0" w:color="auto"/>
      </w:divBdr>
    </w:div>
    <w:div w:id="1113130125">
      <w:bodyDiv w:val="1"/>
      <w:marLeft w:val="0"/>
      <w:marRight w:val="0"/>
      <w:marTop w:val="0"/>
      <w:marBottom w:val="0"/>
      <w:divBdr>
        <w:top w:val="none" w:sz="0" w:space="0" w:color="auto"/>
        <w:left w:val="none" w:sz="0" w:space="0" w:color="auto"/>
        <w:bottom w:val="none" w:sz="0" w:space="0" w:color="auto"/>
        <w:right w:val="none" w:sz="0" w:space="0" w:color="auto"/>
      </w:divBdr>
    </w:div>
    <w:div w:id="1178469744">
      <w:bodyDiv w:val="1"/>
      <w:marLeft w:val="0"/>
      <w:marRight w:val="0"/>
      <w:marTop w:val="0"/>
      <w:marBottom w:val="0"/>
      <w:divBdr>
        <w:top w:val="none" w:sz="0" w:space="0" w:color="auto"/>
        <w:left w:val="none" w:sz="0" w:space="0" w:color="auto"/>
        <w:bottom w:val="none" w:sz="0" w:space="0" w:color="auto"/>
        <w:right w:val="none" w:sz="0" w:space="0" w:color="auto"/>
      </w:divBdr>
    </w:div>
    <w:div w:id="1209148738">
      <w:bodyDiv w:val="1"/>
      <w:marLeft w:val="0"/>
      <w:marRight w:val="0"/>
      <w:marTop w:val="0"/>
      <w:marBottom w:val="0"/>
      <w:divBdr>
        <w:top w:val="none" w:sz="0" w:space="0" w:color="auto"/>
        <w:left w:val="none" w:sz="0" w:space="0" w:color="auto"/>
        <w:bottom w:val="none" w:sz="0" w:space="0" w:color="auto"/>
        <w:right w:val="none" w:sz="0" w:space="0" w:color="auto"/>
      </w:divBdr>
    </w:div>
    <w:div w:id="1384448289">
      <w:bodyDiv w:val="1"/>
      <w:marLeft w:val="0"/>
      <w:marRight w:val="0"/>
      <w:marTop w:val="0"/>
      <w:marBottom w:val="0"/>
      <w:divBdr>
        <w:top w:val="none" w:sz="0" w:space="0" w:color="auto"/>
        <w:left w:val="none" w:sz="0" w:space="0" w:color="auto"/>
        <w:bottom w:val="none" w:sz="0" w:space="0" w:color="auto"/>
        <w:right w:val="none" w:sz="0" w:space="0" w:color="auto"/>
      </w:divBdr>
    </w:div>
    <w:div w:id="1409888739">
      <w:bodyDiv w:val="1"/>
      <w:marLeft w:val="0"/>
      <w:marRight w:val="0"/>
      <w:marTop w:val="0"/>
      <w:marBottom w:val="0"/>
      <w:divBdr>
        <w:top w:val="none" w:sz="0" w:space="0" w:color="auto"/>
        <w:left w:val="none" w:sz="0" w:space="0" w:color="auto"/>
        <w:bottom w:val="none" w:sz="0" w:space="0" w:color="auto"/>
        <w:right w:val="none" w:sz="0" w:space="0" w:color="auto"/>
      </w:divBdr>
    </w:div>
    <w:div w:id="1412848229">
      <w:bodyDiv w:val="1"/>
      <w:marLeft w:val="0"/>
      <w:marRight w:val="0"/>
      <w:marTop w:val="0"/>
      <w:marBottom w:val="0"/>
      <w:divBdr>
        <w:top w:val="none" w:sz="0" w:space="0" w:color="auto"/>
        <w:left w:val="none" w:sz="0" w:space="0" w:color="auto"/>
        <w:bottom w:val="none" w:sz="0" w:space="0" w:color="auto"/>
        <w:right w:val="none" w:sz="0" w:space="0" w:color="auto"/>
      </w:divBdr>
    </w:div>
    <w:div w:id="1445270453">
      <w:bodyDiv w:val="1"/>
      <w:marLeft w:val="0"/>
      <w:marRight w:val="0"/>
      <w:marTop w:val="0"/>
      <w:marBottom w:val="0"/>
      <w:divBdr>
        <w:top w:val="none" w:sz="0" w:space="0" w:color="auto"/>
        <w:left w:val="none" w:sz="0" w:space="0" w:color="auto"/>
        <w:bottom w:val="none" w:sz="0" w:space="0" w:color="auto"/>
        <w:right w:val="none" w:sz="0" w:space="0" w:color="auto"/>
      </w:divBdr>
    </w:div>
    <w:div w:id="1477528998">
      <w:bodyDiv w:val="1"/>
      <w:marLeft w:val="0"/>
      <w:marRight w:val="0"/>
      <w:marTop w:val="0"/>
      <w:marBottom w:val="0"/>
      <w:divBdr>
        <w:top w:val="none" w:sz="0" w:space="0" w:color="auto"/>
        <w:left w:val="none" w:sz="0" w:space="0" w:color="auto"/>
        <w:bottom w:val="none" w:sz="0" w:space="0" w:color="auto"/>
        <w:right w:val="none" w:sz="0" w:space="0" w:color="auto"/>
      </w:divBdr>
    </w:div>
    <w:div w:id="1521774046">
      <w:bodyDiv w:val="1"/>
      <w:marLeft w:val="0"/>
      <w:marRight w:val="0"/>
      <w:marTop w:val="0"/>
      <w:marBottom w:val="0"/>
      <w:divBdr>
        <w:top w:val="none" w:sz="0" w:space="0" w:color="auto"/>
        <w:left w:val="none" w:sz="0" w:space="0" w:color="auto"/>
        <w:bottom w:val="none" w:sz="0" w:space="0" w:color="auto"/>
        <w:right w:val="none" w:sz="0" w:space="0" w:color="auto"/>
      </w:divBdr>
    </w:div>
    <w:div w:id="1565600754">
      <w:bodyDiv w:val="1"/>
      <w:marLeft w:val="0"/>
      <w:marRight w:val="0"/>
      <w:marTop w:val="0"/>
      <w:marBottom w:val="0"/>
      <w:divBdr>
        <w:top w:val="none" w:sz="0" w:space="0" w:color="auto"/>
        <w:left w:val="none" w:sz="0" w:space="0" w:color="auto"/>
        <w:bottom w:val="none" w:sz="0" w:space="0" w:color="auto"/>
        <w:right w:val="none" w:sz="0" w:space="0" w:color="auto"/>
      </w:divBdr>
    </w:div>
    <w:div w:id="1633171868">
      <w:bodyDiv w:val="1"/>
      <w:marLeft w:val="0"/>
      <w:marRight w:val="0"/>
      <w:marTop w:val="0"/>
      <w:marBottom w:val="0"/>
      <w:divBdr>
        <w:top w:val="none" w:sz="0" w:space="0" w:color="auto"/>
        <w:left w:val="none" w:sz="0" w:space="0" w:color="auto"/>
        <w:bottom w:val="none" w:sz="0" w:space="0" w:color="auto"/>
        <w:right w:val="none" w:sz="0" w:space="0" w:color="auto"/>
      </w:divBdr>
    </w:div>
    <w:div w:id="1713648944">
      <w:bodyDiv w:val="1"/>
      <w:marLeft w:val="0"/>
      <w:marRight w:val="0"/>
      <w:marTop w:val="0"/>
      <w:marBottom w:val="0"/>
      <w:divBdr>
        <w:top w:val="none" w:sz="0" w:space="0" w:color="auto"/>
        <w:left w:val="none" w:sz="0" w:space="0" w:color="auto"/>
        <w:bottom w:val="none" w:sz="0" w:space="0" w:color="auto"/>
        <w:right w:val="none" w:sz="0" w:space="0" w:color="auto"/>
      </w:divBdr>
    </w:div>
    <w:div w:id="1730881666">
      <w:bodyDiv w:val="1"/>
      <w:marLeft w:val="0"/>
      <w:marRight w:val="0"/>
      <w:marTop w:val="0"/>
      <w:marBottom w:val="0"/>
      <w:divBdr>
        <w:top w:val="none" w:sz="0" w:space="0" w:color="auto"/>
        <w:left w:val="none" w:sz="0" w:space="0" w:color="auto"/>
        <w:bottom w:val="none" w:sz="0" w:space="0" w:color="auto"/>
        <w:right w:val="none" w:sz="0" w:space="0" w:color="auto"/>
      </w:divBdr>
    </w:div>
    <w:div w:id="1735010033">
      <w:bodyDiv w:val="1"/>
      <w:marLeft w:val="0"/>
      <w:marRight w:val="0"/>
      <w:marTop w:val="0"/>
      <w:marBottom w:val="0"/>
      <w:divBdr>
        <w:top w:val="none" w:sz="0" w:space="0" w:color="auto"/>
        <w:left w:val="none" w:sz="0" w:space="0" w:color="auto"/>
        <w:bottom w:val="none" w:sz="0" w:space="0" w:color="auto"/>
        <w:right w:val="none" w:sz="0" w:space="0" w:color="auto"/>
      </w:divBdr>
    </w:div>
    <w:div w:id="1792478617">
      <w:bodyDiv w:val="1"/>
      <w:marLeft w:val="0"/>
      <w:marRight w:val="0"/>
      <w:marTop w:val="0"/>
      <w:marBottom w:val="0"/>
      <w:divBdr>
        <w:top w:val="none" w:sz="0" w:space="0" w:color="auto"/>
        <w:left w:val="none" w:sz="0" w:space="0" w:color="auto"/>
        <w:bottom w:val="none" w:sz="0" w:space="0" w:color="auto"/>
        <w:right w:val="none" w:sz="0" w:space="0" w:color="auto"/>
      </w:divBdr>
    </w:div>
    <w:div w:id="1859811474">
      <w:bodyDiv w:val="1"/>
      <w:marLeft w:val="0"/>
      <w:marRight w:val="0"/>
      <w:marTop w:val="0"/>
      <w:marBottom w:val="0"/>
      <w:divBdr>
        <w:top w:val="none" w:sz="0" w:space="0" w:color="auto"/>
        <w:left w:val="none" w:sz="0" w:space="0" w:color="auto"/>
        <w:bottom w:val="none" w:sz="0" w:space="0" w:color="auto"/>
        <w:right w:val="none" w:sz="0" w:space="0" w:color="auto"/>
      </w:divBdr>
    </w:div>
    <w:div w:id="1873885251">
      <w:bodyDiv w:val="1"/>
      <w:marLeft w:val="0"/>
      <w:marRight w:val="0"/>
      <w:marTop w:val="0"/>
      <w:marBottom w:val="0"/>
      <w:divBdr>
        <w:top w:val="none" w:sz="0" w:space="0" w:color="auto"/>
        <w:left w:val="none" w:sz="0" w:space="0" w:color="auto"/>
        <w:bottom w:val="none" w:sz="0" w:space="0" w:color="auto"/>
        <w:right w:val="none" w:sz="0" w:space="0" w:color="auto"/>
      </w:divBdr>
    </w:div>
    <w:div w:id="1894148071">
      <w:bodyDiv w:val="1"/>
      <w:marLeft w:val="0"/>
      <w:marRight w:val="0"/>
      <w:marTop w:val="0"/>
      <w:marBottom w:val="0"/>
      <w:divBdr>
        <w:top w:val="none" w:sz="0" w:space="0" w:color="auto"/>
        <w:left w:val="none" w:sz="0" w:space="0" w:color="auto"/>
        <w:bottom w:val="none" w:sz="0" w:space="0" w:color="auto"/>
        <w:right w:val="none" w:sz="0" w:space="0" w:color="auto"/>
      </w:divBdr>
    </w:div>
    <w:div w:id="2013798177">
      <w:bodyDiv w:val="1"/>
      <w:marLeft w:val="0"/>
      <w:marRight w:val="0"/>
      <w:marTop w:val="0"/>
      <w:marBottom w:val="0"/>
      <w:divBdr>
        <w:top w:val="none" w:sz="0" w:space="0" w:color="auto"/>
        <w:left w:val="none" w:sz="0" w:space="0" w:color="auto"/>
        <w:bottom w:val="none" w:sz="0" w:space="0" w:color="auto"/>
        <w:right w:val="none" w:sz="0" w:space="0" w:color="auto"/>
      </w:divBdr>
    </w:div>
    <w:div w:id="2045519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ec.europa.eu/social/main.jsp?catId=1089&amp;langId=pl" TargetMode="External"/><Relationship Id="rId26" Type="http://schemas.openxmlformats.org/officeDocument/2006/relationships/chart" Target="charts/chart8.xml"/><Relationship Id="rId39" Type="http://schemas.openxmlformats.org/officeDocument/2006/relationships/diagramData" Target="diagrams/data4.xml"/><Relationship Id="rId21" Type="http://schemas.openxmlformats.org/officeDocument/2006/relationships/chart" Target="charts/chart3.xml"/><Relationship Id="rId34" Type="http://schemas.openxmlformats.org/officeDocument/2006/relationships/diagramData" Target="diagrams/data3.xml"/><Relationship Id="rId42" Type="http://schemas.openxmlformats.org/officeDocument/2006/relationships/diagramColors" Target="diagrams/colors4.xml"/><Relationship Id="rId47" Type="http://schemas.openxmlformats.org/officeDocument/2006/relationships/chart" Target="charts/chart14.xml"/><Relationship Id="rId50" Type="http://schemas.openxmlformats.org/officeDocument/2006/relationships/chart" Target="charts/chart17.xml"/><Relationship Id="rId55" Type="http://schemas.openxmlformats.org/officeDocument/2006/relationships/chart" Target="charts/chart22.xml"/><Relationship Id="rId63" Type="http://schemas.openxmlformats.org/officeDocument/2006/relationships/chart" Target="charts/chart25.xm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diagramData" Target="diagrams/data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chart" Target="charts/chart6.xml"/><Relationship Id="rId32" Type="http://schemas.openxmlformats.org/officeDocument/2006/relationships/diagramColors" Target="diagrams/colors2.xml"/><Relationship Id="rId37" Type="http://schemas.openxmlformats.org/officeDocument/2006/relationships/diagramColors" Target="diagrams/colors3.xml"/><Relationship Id="rId40" Type="http://schemas.openxmlformats.org/officeDocument/2006/relationships/diagramLayout" Target="diagrams/layout4.xml"/><Relationship Id="rId45" Type="http://schemas.openxmlformats.org/officeDocument/2006/relationships/chart" Target="charts/chart12.xml"/><Relationship Id="rId53" Type="http://schemas.openxmlformats.org/officeDocument/2006/relationships/chart" Target="charts/chart20.xml"/><Relationship Id="rId58" Type="http://schemas.openxmlformats.org/officeDocument/2006/relationships/diagramQuickStyle" Target="diagrams/quickStyle5.xml"/><Relationship Id="rId66"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diagramQuickStyle" Target="diagrams/quickStyle3.xml"/><Relationship Id="rId49" Type="http://schemas.openxmlformats.org/officeDocument/2006/relationships/chart" Target="charts/chart16.xml"/><Relationship Id="rId57" Type="http://schemas.openxmlformats.org/officeDocument/2006/relationships/diagramLayout" Target="diagrams/layout5.xml"/><Relationship Id="rId61" Type="http://schemas.openxmlformats.org/officeDocument/2006/relationships/chart" Target="charts/chart23.xml"/><Relationship Id="rId10" Type="http://schemas.openxmlformats.org/officeDocument/2006/relationships/image" Target="media/image2.jpeg"/><Relationship Id="rId19" Type="http://schemas.openxmlformats.org/officeDocument/2006/relationships/hyperlink" Target="https://www.funduszeeuropejskie.gov.pl/strony/o-funduszach/europejski-fundusz-spoleczny/przeczytaj-o-europejskim-funduszu-spolecznym/" TargetMode="External"/><Relationship Id="rId31" Type="http://schemas.openxmlformats.org/officeDocument/2006/relationships/diagramQuickStyle" Target="diagrams/quickStyle2.xml"/><Relationship Id="rId44" Type="http://schemas.openxmlformats.org/officeDocument/2006/relationships/chart" Target="charts/chart11.xml"/><Relationship Id="rId52" Type="http://schemas.openxmlformats.org/officeDocument/2006/relationships/chart" Target="charts/chart19.xml"/><Relationship Id="rId60" Type="http://schemas.microsoft.com/office/2007/relationships/diagramDrawing" Target="diagrams/drawing5.xml"/><Relationship Id="rId65"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diagramLayout" Target="diagrams/layout1.xml"/><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diagramLayout" Target="diagrams/layout2.xml"/><Relationship Id="rId35" Type="http://schemas.openxmlformats.org/officeDocument/2006/relationships/diagramLayout" Target="diagrams/layout3.xml"/><Relationship Id="rId43" Type="http://schemas.microsoft.com/office/2007/relationships/diagramDrawing" Target="diagrams/drawing4.xml"/><Relationship Id="rId48" Type="http://schemas.openxmlformats.org/officeDocument/2006/relationships/chart" Target="charts/chart15.xml"/><Relationship Id="rId56" Type="http://schemas.openxmlformats.org/officeDocument/2006/relationships/diagramData" Target="diagrams/data5.xml"/><Relationship Id="rId64" Type="http://schemas.openxmlformats.org/officeDocument/2006/relationships/chart" Target="charts/chart26.xml"/><Relationship Id="rId8" Type="http://schemas.openxmlformats.org/officeDocument/2006/relationships/endnotes" Target="endnotes.xml"/><Relationship Id="rId51" Type="http://schemas.openxmlformats.org/officeDocument/2006/relationships/chart" Target="charts/chart18.xml"/><Relationship Id="rId3" Type="http://schemas.openxmlformats.org/officeDocument/2006/relationships/numbering" Target="numbering.xml"/><Relationship Id="rId12" Type="http://schemas.openxmlformats.org/officeDocument/2006/relationships/chart" Target="charts/chart1.xml"/><Relationship Id="rId17" Type="http://schemas.microsoft.com/office/2007/relationships/diagramDrawing" Target="diagrams/drawing1.xml"/><Relationship Id="rId25" Type="http://schemas.openxmlformats.org/officeDocument/2006/relationships/chart" Target="charts/chart7.xml"/><Relationship Id="rId33" Type="http://schemas.microsoft.com/office/2007/relationships/diagramDrawing" Target="diagrams/drawing2.xml"/><Relationship Id="rId38" Type="http://schemas.microsoft.com/office/2007/relationships/diagramDrawing" Target="diagrams/drawing3.xml"/><Relationship Id="rId46" Type="http://schemas.openxmlformats.org/officeDocument/2006/relationships/chart" Target="charts/chart13.xml"/><Relationship Id="rId59" Type="http://schemas.openxmlformats.org/officeDocument/2006/relationships/diagramColors" Target="diagrams/colors5.xml"/><Relationship Id="rId67" Type="http://schemas.openxmlformats.org/officeDocument/2006/relationships/fontTable" Target="fontTable.xml"/><Relationship Id="rId20" Type="http://schemas.openxmlformats.org/officeDocument/2006/relationships/chart" Target="charts/chart2.xml"/><Relationship Id="rId41" Type="http://schemas.openxmlformats.org/officeDocument/2006/relationships/diagramQuickStyle" Target="diagrams/quickStyle4.xml"/><Relationship Id="rId54" Type="http://schemas.openxmlformats.org/officeDocument/2006/relationships/chart" Target="charts/chart21.xml"/><Relationship Id="rId62" Type="http://schemas.openxmlformats.org/officeDocument/2006/relationships/chart" Target="charts/chart24.xml"/></Relationships>
</file>

<file path=word/_rels/footnotes.xml.rels><?xml version="1.0" encoding="UTF-8" standalone="yes"?>
<Relationships xmlns="http://schemas.openxmlformats.org/package/2006/relationships"><Relationship Id="rId3" Type="http://schemas.openxmlformats.org/officeDocument/2006/relationships/hyperlink" Target="https://www.funduszeeuropejskie.gov.pl/strony/o-funduszach/europejski-fundusz-spoleczny/przeczytaj-o-europejskim-funduszu-spolecznym/" TargetMode="External"/><Relationship Id="rId2" Type="http://schemas.openxmlformats.org/officeDocument/2006/relationships/hyperlink" Target="https://bzsos.pl/program-operacyjny-pomoc-zywnosciowa-2014-2020/" TargetMode="External"/><Relationship Id="rId1" Type="http://schemas.openxmlformats.org/officeDocument/2006/relationships/hyperlink" Target="https://ec.europa.eu/social/main.jsp?catId=1089&amp;langId=pl" TargetMode="External"/><Relationship Id="rId5" Type="http://schemas.openxmlformats.org/officeDocument/2006/relationships/hyperlink" Target="https://bzsos.pl/program-operacyjny-pomoc-zywnosciowa-2014-2020/" TargetMode="External"/><Relationship Id="rId4" Type="http://schemas.openxmlformats.org/officeDocument/2006/relationships/hyperlink" Target="https://bzsos.pl/program-operacyjny-pomoc-zywnosciowa-2014-202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WI%20z%20organizacjami%20partnerskimi%20PO%20P&#379;,%20n990.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Packard%20Bell%2002\AppData\Roaming\Microsoft\Excel\Ankieta%20CAWI%20z%20organizacjami%20partnerskimi%20PO%20P&#379;,%20n990%20(version%201).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Packard%20Bell%2002\AppData\Roaming\Microsoft\Excel\Ankieta%20CAWI%20z%20organizacjami%20partnerskimi%20PO%20P&#379;,%20n990%20(version%201).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Packard%20Bell%2002\AppData\Roaming\Microsoft\Excel\Ankieta%20CAWI%20z%20organizacjami%20partnerskimi%20PO%20P&#379;,%20n990%20(version%201).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Packard%20Bell%2002\AppData\Roaming\Microsoft\Excel\Ankieta%20CAWI%20z%20organizacjami%20partnerskimi%20PO%20P&#379;,%20n990%20(version%201).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Packard%20Bell%2002\AppData\Roaming\Microsoft\Excel\Ankieta%20CAWI%20z%20organizacjami%20partnerskimi%20PO%20P&#379;,%20n990%20(version%201).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WI%20z%20organizacjami%20partnerskimi%20PO%20P&#379;,%20n990.xl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Packard%20Bell%2002\AppData\Roaming\Microsoft\Excel\Ankieta%20CAWI%20z%20organizacjami%20partnerskimi%20PO%20P&#379;,%20n990%20(version%201).xls"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C:\Users\Packard%20Bell%2002\AppData\Roaming\Microsoft\Excel\Ankieta%20CAWI%20z%20organizacjami%20partnerskimi%20PO%20P&#379;,%20n990%20(version%201).xls"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ackard%20Bell%2002\Desktop\FEAD\Wyniki%20bada&#324;%20ilo&#347;ciowych\Ankieta%20CATI%20z%20projektodawcami,%20n456.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Packard%20Bell%2002\AppData\Roaming\Microsoft\Excel\Ankieta%20CAWI%20z%20organizacjami%20partnerskimi%20PO%20P&#379;,%20n990%20(version%201).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'Podmioty badane'!$J$10</c:f>
              <c:strCache>
                <c:ptCount val="1"/>
                <c:pt idx="0">
                  <c:v>Ośrodek Pomocy Społecznej</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'Podmioty badane'!$K$10</c:f>
              <c:numCache>
                <c:formatCode>0.0%</c:formatCode>
                <c:ptCount val="1"/>
                <c:pt idx="0">
                  <c:v>0.44600000000000001</c:v>
                </c:pt>
              </c:numCache>
            </c:numRef>
          </c:val>
          <c:extLst>
            <c:ext xmlns:c16="http://schemas.microsoft.com/office/drawing/2014/chart" uri="{C3380CC4-5D6E-409C-BE32-E72D297353CC}">
              <c16:uniqueId val="{00000000-F5B7-4F7D-95FA-4D323147DE9C}"/>
            </c:ext>
          </c:extLst>
        </c:ser>
        <c:ser>
          <c:idx val="1"/>
          <c:order val="1"/>
          <c:tx>
            <c:strRef>
              <c:f>'Podmioty badane'!$J$11</c:f>
              <c:strCache>
                <c:ptCount val="1"/>
                <c:pt idx="0">
                  <c:v>Inna organizacja pozarządowa</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'Podmioty badane'!$K$11</c:f>
              <c:numCache>
                <c:formatCode>0.0%</c:formatCode>
                <c:ptCount val="1"/>
                <c:pt idx="0">
                  <c:v>0.41699999999999998</c:v>
                </c:pt>
              </c:numCache>
            </c:numRef>
          </c:val>
          <c:extLst>
            <c:ext xmlns:c16="http://schemas.microsoft.com/office/drawing/2014/chart" uri="{C3380CC4-5D6E-409C-BE32-E72D297353CC}">
              <c16:uniqueId val="{00000001-F5B7-4F7D-95FA-4D323147DE9C}"/>
            </c:ext>
          </c:extLst>
        </c:ser>
        <c:ser>
          <c:idx val="2"/>
          <c:order val="2"/>
          <c:tx>
            <c:strRef>
              <c:f>'Podmioty badane'!$J$12</c:f>
              <c:strCache>
                <c:ptCount val="1"/>
                <c:pt idx="0">
                  <c:v>Parafie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'Podmioty badane'!$K$12</c:f>
              <c:numCache>
                <c:formatCode>0.0%</c:formatCode>
                <c:ptCount val="1"/>
                <c:pt idx="0">
                  <c:v>9.7000000000000003E-2</c:v>
                </c:pt>
              </c:numCache>
            </c:numRef>
          </c:val>
          <c:extLst>
            <c:ext xmlns:c16="http://schemas.microsoft.com/office/drawing/2014/chart" uri="{C3380CC4-5D6E-409C-BE32-E72D297353CC}">
              <c16:uniqueId val="{00000002-F5B7-4F7D-95FA-4D323147DE9C}"/>
            </c:ext>
          </c:extLst>
        </c:ser>
        <c:ser>
          <c:idx val="3"/>
          <c:order val="3"/>
          <c:tx>
            <c:strRef>
              <c:f>'Podmioty badane'!$J$13</c:f>
              <c:strCache>
                <c:ptCount val="1"/>
                <c:pt idx="0">
                  <c:v>Bank Żywności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'Podmioty badane'!$K$13</c:f>
              <c:numCache>
                <c:formatCode>0.0%</c:formatCode>
                <c:ptCount val="1"/>
                <c:pt idx="0">
                  <c:v>0.03</c:v>
                </c:pt>
              </c:numCache>
            </c:numRef>
          </c:val>
          <c:extLst>
            <c:ext xmlns:c16="http://schemas.microsoft.com/office/drawing/2014/chart" uri="{C3380CC4-5D6E-409C-BE32-E72D297353CC}">
              <c16:uniqueId val="{00000003-F5B7-4F7D-95FA-4D323147DE9C}"/>
            </c:ext>
          </c:extLst>
        </c:ser>
        <c:ser>
          <c:idx val="4"/>
          <c:order val="4"/>
          <c:tx>
            <c:strRef>
              <c:f>'Podmioty badane'!$J$14</c:f>
              <c:strCache>
                <c:ptCount val="1"/>
                <c:pt idx="0">
                  <c:v>Powiatowe Centrum Pomocy Rodzinie</c:v>
                </c:pt>
              </c:strCache>
            </c:strRef>
          </c:tx>
          <c:invertIfNegative val="0"/>
          <c:dLbls>
            <c:dLbl>
              <c:idx val="0"/>
              <c:layout>
                <c:manualLayout>
                  <c:x val="2.4242424242424242E-2"/>
                  <c:y val="5.8997050147492625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B7-4F7D-95FA-4D323147DE9C}"/>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'Podmioty badane'!$K$14</c:f>
              <c:numCache>
                <c:formatCode>0.0%</c:formatCode>
                <c:ptCount val="1"/>
                <c:pt idx="0">
                  <c:v>0.01</c:v>
                </c:pt>
              </c:numCache>
            </c:numRef>
          </c:val>
          <c:extLst>
            <c:ext xmlns:c16="http://schemas.microsoft.com/office/drawing/2014/chart" uri="{C3380CC4-5D6E-409C-BE32-E72D297353CC}">
              <c16:uniqueId val="{00000005-F5B7-4F7D-95FA-4D323147DE9C}"/>
            </c:ext>
          </c:extLst>
        </c:ser>
        <c:dLbls>
          <c:showLegendKey val="0"/>
          <c:showVal val="0"/>
          <c:showCatName val="0"/>
          <c:showSerName val="0"/>
          <c:showPercent val="0"/>
          <c:showBubbleSize val="0"/>
        </c:dLbls>
        <c:gapWidth val="150"/>
        <c:overlap val="100"/>
        <c:axId val="289582464"/>
        <c:axId val="289617024"/>
      </c:barChart>
      <c:catAx>
        <c:axId val="289582464"/>
        <c:scaling>
          <c:orientation val="minMax"/>
        </c:scaling>
        <c:delete val="1"/>
        <c:axPos val="l"/>
        <c:majorTickMark val="out"/>
        <c:minorTickMark val="none"/>
        <c:tickLblPos val="nextTo"/>
        <c:crossAx val="289617024"/>
        <c:crosses val="autoZero"/>
        <c:auto val="1"/>
        <c:lblAlgn val="ctr"/>
        <c:lblOffset val="100"/>
        <c:noMultiLvlLbl val="0"/>
      </c:catAx>
      <c:valAx>
        <c:axId val="289617024"/>
        <c:scaling>
          <c:orientation val="minMax"/>
        </c:scaling>
        <c:delete val="0"/>
        <c:axPos val="b"/>
        <c:majorGridlines/>
        <c:numFmt formatCode="0%" sourceLinked="1"/>
        <c:majorTickMark val="out"/>
        <c:minorTickMark val="none"/>
        <c:tickLblPos val="nextTo"/>
        <c:crossAx val="289582464"/>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'wyniki zbiorcze cawi'!$A$3754</c:f>
              <c:strCache>
                <c:ptCount val="1"/>
                <c:pt idx="0">
                  <c:v>Zdecydowanie 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cawi'!$C$3754</c:f>
              <c:numCache>
                <c:formatCode>0.0%</c:formatCode>
                <c:ptCount val="1"/>
                <c:pt idx="0">
                  <c:v>6.5656565656565663E-2</c:v>
                </c:pt>
              </c:numCache>
            </c:numRef>
          </c:val>
          <c:extLst>
            <c:ext xmlns:c16="http://schemas.microsoft.com/office/drawing/2014/chart" uri="{C3380CC4-5D6E-409C-BE32-E72D297353CC}">
              <c16:uniqueId val="{00000000-40A5-4489-8B88-6D777B29A7DD}"/>
            </c:ext>
          </c:extLst>
        </c:ser>
        <c:ser>
          <c:idx val="1"/>
          <c:order val="1"/>
          <c:tx>
            <c:strRef>
              <c:f>'wyniki zbiorcze cawi'!$A$3755</c:f>
              <c:strCache>
                <c:ptCount val="1"/>
                <c:pt idx="0">
                  <c:v>Raczej 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cawi'!$C$3755</c:f>
              <c:numCache>
                <c:formatCode>0.0%</c:formatCode>
                <c:ptCount val="1"/>
                <c:pt idx="0">
                  <c:v>8.4848484848484867E-2</c:v>
                </c:pt>
              </c:numCache>
            </c:numRef>
          </c:val>
          <c:extLst>
            <c:ext xmlns:c16="http://schemas.microsoft.com/office/drawing/2014/chart" uri="{C3380CC4-5D6E-409C-BE32-E72D297353CC}">
              <c16:uniqueId val="{00000001-40A5-4489-8B88-6D777B29A7DD}"/>
            </c:ext>
          </c:extLst>
        </c:ser>
        <c:ser>
          <c:idx val="2"/>
          <c:order val="2"/>
          <c:tx>
            <c:strRef>
              <c:f>'wyniki zbiorcze cawi'!$A$3756</c:f>
              <c:strCache>
                <c:ptCount val="1"/>
                <c:pt idx="0">
                  <c:v>Ani tak, ani 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cawi'!$C$3756</c:f>
              <c:numCache>
                <c:formatCode>0.0%</c:formatCode>
                <c:ptCount val="1"/>
                <c:pt idx="0">
                  <c:v>0.24040404040404043</c:v>
                </c:pt>
              </c:numCache>
            </c:numRef>
          </c:val>
          <c:extLst>
            <c:ext xmlns:c16="http://schemas.microsoft.com/office/drawing/2014/chart" uri="{C3380CC4-5D6E-409C-BE32-E72D297353CC}">
              <c16:uniqueId val="{00000002-40A5-4489-8B88-6D777B29A7DD}"/>
            </c:ext>
          </c:extLst>
        </c:ser>
        <c:ser>
          <c:idx val="3"/>
          <c:order val="3"/>
          <c:tx>
            <c:strRef>
              <c:f>'wyniki zbiorcze cawi'!$A$3757</c:f>
              <c:strCache>
                <c:ptCount val="1"/>
                <c:pt idx="0">
                  <c:v>Raczej 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cawi'!$C$3757</c:f>
              <c:numCache>
                <c:formatCode>0.0%</c:formatCode>
                <c:ptCount val="1"/>
                <c:pt idx="0">
                  <c:v>1.2121212121212121E-2</c:v>
                </c:pt>
              </c:numCache>
            </c:numRef>
          </c:val>
          <c:extLst>
            <c:ext xmlns:c16="http://schemas.microsoft.com/office/drawing/2014/chart" uri="{C3380CC4-5D6E-409C-BE32-E72D297353CC}">
              <c16:uniqueId val="{00000003-40A5-4489-8B88-6D777B29A7DD}"/>
            </c:ext>
          </c:extLst>
        </c:ser>
        <c:ser>
          <c:idx val="4"/>
          <c:order val="4"/>
          <c:tx>
            <c:strRef>
              <c:f>'wyniki zbiorcze cawi'!$A$3758</c:f>
              <c:strCache>
                <c:ptCount val="1"/>
                <c:pt idx="0">
                  <c:v>Zdecydowanie 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cawi'!$C$3758</c:f>
              <c:numCache>
                <c:formatCode>0.0%</c:formatCode>
                <c:ptCount val="1"/>
                <c:pt idx="0">
                  <c:v>6.0606060606060606E-3</c:v>
                </c:pt>
              </c:numCache>
            </c:numRef>
          </c:val>
          <c:extLst>
            <c:ext xmlns:c16="http://schemas.microsoft.com/office/drawing/2014/chart" uri="{C3380CC4-5D6E-409C-BE32-E72D297353CC}">
              <c16:uniqueId val="{00000004-40A5-4489-8B88-6D777B29A7DD}"/>
            </c:ext>
          </c:extLst>
        </c:ser>
        <c:ser>
          <c:idx val="5"/>
          <c:order val="5"/>
          <c:tx>
            <c:strRef>
              <c:f>'wyniki zbiorcze cawi'!$A$3759</c:f>
              <c:strCache>
                <c:ptCount val="1"/>
                <c:pt idx="0">
                  <c:v>Trudno powiedzieć/nie mam wiedzy na ten temat</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cawi'!$C$3759</c:f>
              <c:numCache>
                <c:formatCode>0.0%</c:formatCode>
                <c:ptCount val="1"/>
                <c:pt idx="0">
                  <c:v>0.59090909090909094</c:v>
                </c:pt>
              </c:numCache>
            </c:numRef>
          </c:val>
          <c:extLst>
            <c:ext xmlns:c16="http://schemas.microsoft.com/office/drawing/2014/chart" uri="{C3380CC4-5D6E-409C-BE32-E72D297353CC}">
              <c16:uniqueId val="{00000005-40A5-4489-8B88-6D777B29A7DD}"/>
            </c:ext>
          </c:extLst>
        </c:ser>
        <c:dLbls>
          <c:dLblPos val="ctr"/>
          <c:showLegendKey val="0"/>
          <c:showVal val="1"/>
          <c:showCatName val="0"/>
          <c:showSerName val="0"/>
          <c:showPercent val="0"/>
          <c:showBubbleSize val="0"/>
        </c:dLbls>
        <c:gapWidth val="150"/>
        <c:axId val="159375360"/>
        <c:axId val="159376896"/>
      </c:barChart>
      <c:catAx>
        <c:axId val="159375360"/>
        <c:scaling>
          <c:orientation val="minMax"/>
        </c:scaling>
        <c:delete val="1"/>
        <c:axPos val="l"/>
        <c:majorTickMark val="out"/>
        <c:minorTickMark val="none"/>
        <c:tickLblPos val="nextTo"/>
        <c:crossAx val="159376896"/>
        <c:crosses val="autoZero"/>
        <c:auto val="1"/>
        <c:lblAlgn val="ctr"/>
        <c:lblOffset val="100"/>
        <c:noMultiLvlLbl val="0"/>
      </c:catAx>
      <c:valAx>
        <c:axId val="159376896"/>
        <c:scaling>
          <c:orientation val="minMax"/>
        </c:scaling>
        <c:delete val="0"/>
        <c:axPos val="b"/>
        <c:majorGridlines/>
        <c:numFmt formatCode="0.0%" sourceLinked="1"/>
        <c:majorTickMark val="out"/>
        <c:minorTickMark val="none"/>
        <c:tickLblPos val="nextTo"/>
        <c:crossAx val="159375360"/>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'results-survey39878'!$A$1985</c:f>
              <c:strCache>
                <c:ptCount val="1"/>
                <c:pt idx="0">
                  <c:v>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'results-survey39878'!$C$1985</c:f>
              <c:numCache>
                <c:formatCode>0.0%</c:formatCode>
                <c:ptCount val="1"/>
                <c:pt idx="0">
                  <c:v>0.29385964912280704</c:v>
                </c:pt>
              </c:numCache>
            </c:numRef>
          </c:val>
          <c:extLst>
            <c:ext xmlns:c16="http://schemas.microsoft.com/office/drawing/2014/chart" uri="{C3380CC4-5D6E-409C-BE32-E72D297353CC}">
              <c16:uniqueId val="{00000000-AF90-41BD-8A7C-0DB279C18D63}"/>
            </c:ext>
          </c:extLst>
        </c:ser>
        <c:ser>
          <c:idx val="1"/>
          <c:order val="1"/>
          <c:tx>
            <c:strRef>
              <c:f>'results-survey39878'!$A$1986</c:f>
              <c:strCache>
                <c:ptCount val="1"/>
                <c:pt idx="0">
                  <c:v>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'results-survey39878'!$C$1986</c:f>
              <c:numCache>
                <c:formatCode>0.0%</c:formatCode>
                <c:ptCount val="1"/>
                <c:pt idx="0">
                  <c:v>0.58991228070175439</c:v>
                </c:pt>
              </c:numCache>
            </c:numRef>
          </c:val>
          <c:extLst>
            <c:ext xmlns:c16="http://schemas.microsoft.com/office/drawing/2014/chart" uri="{C3380CC4-5D6E-409C-BE32-E72D297353CC}">
              <c16:uniqueId val="{00000001-AF90-41BD-8A7C-0DB279C18D63}"/>
            </c:ext>
          </c:extLst>
        </c:ser>
        <c:ser>
          <c:idx val="2"/>
          <c:order val="2"/>
          <c:tx>
            <c:strRef>
              <c:f>'results-survey39878'!$A$1987</c:f>
              <c:strCache>
                <c:ptCount val="1"/>
                <c:pt idx="0">
                  <c:v>Trudno powiedzieć</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'results-survey39878'!$C$1987</c:f>
              <c:numCache>
                <c:formatCode>0.0%</c:formatCode>
                <c:ptCount val="1"/>
                <c:pt idx="0">
                  <c:v>0.1162280701754386</c:v>
                </c:pt>
              </c:numCache>
            </c:numRef>
          </c:val>
          <c:extLst>
            <c:ext xmlns:c16="http://schemas.microsoft.com/office/drawing/2014/chart" uri="{C3380CC4-5D6E-409C-BE32-E72D297353CC}">
              <c16:uniqueId val="{00000002-AF90-41BD-8A7C-0DB279C18D63}"/>
            </c:ext>
          </c:extLst>
        </c:ser>
        <c:dLbls>
          <c:dLblPos val="ctr"/>
          <c:showLegendKey val="0"/>
          <c:showVal val="1"/>
          <c:showCatName val="0"/>
          <c:showSerName val="0"/>
          <c:showPercent val="0"/>
          <c:showBubbleSize val="0"/>
        </c:dLbls>
        <c:gapWidth val="150"/>
        <c:overlap val="100"/>
        <c:axId val="141664640"/>
        <c:axId val="141666176"/>
      </c:barChart>
      <c:catAx>
        <c:axId val="141664640"/>
        <c:scaling>
          <c:orientation val="minMax"/>
        </c:scaling>
        <c:delete val="1"/>
        <c:axPos val="l"/>
        <c:majorTickMark val="out"/>
        <c:minorTickMark val="none"/>
        <c:tickLblPos val="nextTo"/>
        <c:crossAx val="141666176"/>
        <c:crosses val="autoZero"/>
        <c:auto val="1"/>
        <c:lblAlgn val="ctr"/>
        <c:lblOffset val="100"/>
        <c:noMultiLvlLbl val="0"/>
      </c:catAx>
      <c:valAx>
        <c:axId val="141666176"/>
        <c:scaling>
          <c:orientation val="minMax"/>
        </c:scaling>
        <c:delete val="0"/>
        <c:axPos val="b"/>
        <c:majorGridlines/>
        <c:numFmt formatCode="0%" sourceLinked="1"/>
        <c:majorTickMark val="out"/>
        <c:minorTickMark val="none"/>
        <c:tickLblPos val="nextTo"/>
        <c:crossAx val="141664640"/>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'wyniki zbiorcze cawi'!$A$267</c:f>
              <c:strCache>
                <c:ptCount val="1"/>
                <c:pt idx="0">
                  <c:v>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cawi'!$C$267</c:f>
              <c:numCache>
                <c:formatCode>0.0%</c:formatCode>
                <c:ptCount val="1"/>
                <c:pt idx="0">
                  <c:v>0.20303030303030303</c:v>
                </c:pt>
              </c:numCache>
            </c:numRef>
          </c:val>
          <c:extLst>
            <c:ext xmlns:c16="http://schemas.microsoft.com/office/drawing/2014/chart" uri="{C3380CC4-5D6E-409C-BE32-E72D297353CC}">
              <c16:uniqueId val="{00000000-86BE-41B4-94A3-DA33978F25C6}"/>
            </c:ext>
          </c:extLst>
        </c:ser>
        <c:ser>
          <c:idx val="1"/>
          <c:order val="1"/>
          <c:tx>
            <c:strRef>
              <c:f>'wyniki zbiorcze cawi'!$A$268</c:f>
              <c:strCache>
                <c:ptCount val="1"/>
                <c:pt idx="0">
                  <c:v>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cawi'!$C$268</c:f>
              <c:numCache>
                <c:formatCode>0.0%</c:formatCode>
                <c:ptCount val="1"/>
                <c:pt idx="0">
                  <c:v>0.41010101010101008</c:v>
                </c:pt>
              </c:numCache>
            </c:numRef>
          </c:val>
          <c:extLst>
            <c:ext xmlns:c16="http://schemas.microsoft.com/office/drawing/2014/chart" uri="{C3380CC4-5D6E-409C-BE32-E72D297353CC}">
              <c16:uniqueId val="{00000001-86BE-41B4-94A3-DA33978F25C6}"/>
            </c:ext>
          </c:extLst>
        </c:ser>
        <c:ser>
          <c:idx val="2"/>
          <c:order val="2"/>
          <c:tx>
            <c:strRef>
              <c:f>'wyniki zbiorcze cawi'!$A$269</c:f>
              <c:strCache>
                <c:ptCount val="1"/>
                <c:pt idx="0">
                  <c:v>Trudno powiedzieć</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cawi'!$C$269</c:f>
              <c:numCache>
                <c:formatCode>0.0%</c:formatCode>
                <c:ptCount val="1"/>
                <c:pt idx="0">
                  <c:v>0.38686868686868686</c:v>
                </c:pt>
              </c:numCache>
            </c:numRef>
          </c:val>
          <c:extLst>
            <c:ext xmlns:c16="http://schemas.microsoft.com/office/drawing/2014/chart" uri="{C3380CC4-5D6E-409C-BE32-E72D297353CC}">
              <c16:uniqueId val="{00000002-86BE-41B4-94A3-DA33978F25C6}"/>
            </c:ext>
          </c:extLst>
        </c:ser>
        <c:dLbls>
          <c:showLegendKey val="0"/>
          <c:showVal val="0"/>
          <c:showCatName val="0"/>
          <c:showSerName val="0"/>
          <c:showPercent val="0"/>
          <c:showBubbleSize val="0"/>
        </c:dLbls>
        <c:gapWidth val="150"/>
        <c:overlap val="100"/>
        <c:axId val="158889472"/>
        <c:axId val="158891008"/>
      </c:barChart>
      <c:catAx>
        <c:axId val="158889472"/>
        <c:scaling>
          <c:orientation val="minMax"/>
        </c:scaling>
        <c:delete val="1"/>
        <c:axPos val="l"/>
        <c:majorTickMark val="out"/>
        <c:minorTickMark val="none"/>
        <c:tickLblPos val="nextTo"/>
        <c:crossAx val="158891008"/>
        <c:crosses val="autoZero"/>
        <c:auto val="1"/>
        <c:lblAlgn val="ctr"/>
        <c:lblOffset val="100"/>
        <c:noMultiLvlLbl val="0"/>
      </c:catAx>
      <c:valAx>
        <c:axId val="158891008"/>
        <c:scaling>
          <c:orientation val="minMax"/>
        </c:scaling>
        <c:delete val="0"/>
        <c:axPos val="b"/>
        <c:majorGridlines/>
        <c:numFmt formatCode="0%" sourceLinked="1"/>
        <c:majorTickMark val="out"/>
        <c:minorTickMark val="none"/>
        <c:tickLblPos val="nextTo"/>
        <c:crossAx val="158889472"/>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'[Ankieta CATI z projektodawcami, n456.xls]results-survey39878'!$A$1970</c:f>
              <c:strCache>
                <c:ptCount val="1"/>
                <c:pt idx="0">
                  <c:v>1 (brak wiedzy)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'[Ankieta CATI z projektodawcami, n456.xls]results-survey39878'!$C$1970</c:f>
              <c:numCache>
                <c:formatCode>0.0%</c:formatCode>
                <c:ptCount val="1"/>
                <c:pt idx="0">
                  <c:v>0.20614035087719298</c:v>
                </c:pt>
              </c:numCache>
            </c:numRef>
          </c:val>
          <c:extLst>
            <c:ext xmlns:c16="http://schemas.microsoft.com/office/drawing/2014/chart" uri="{C3380CC4-5D6E-409C-BE32-E72D297353CC}">
              <c16:uniqueId val="{00000000-BACF-48C6-8AFD-A87E94926996}"/>
            </c:ext>
          </c:extLst>
        </c:ser>
        <c:ser>
          <c:idx val="1"/>
          <c:order val="1"/>
          <c:tx>
            <c:strRef>
              <c:f>'[Ankieta CATI z projektodawcami, n456.xls]results-survey39878'!$A$1971</c:f>
              <c:strCache>
                <c:ptCount val="1"/>
                <c:pt idx="0">
                  <c:v>2 (niski poziom wiedzy)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'[Ankieta CATI z projektodawcami, n456.xls]results-survey39878'!$C$1971</c:f>
              <c:numCache>
                <c:formatCode>0.0%</c:formatCode>
                <c:ptCount val="1"/>
                <c:pt idx="0">
                  <c:v>0.21929824561403508</c:v>
                </c:pt>
              </c:numCache>
            </c:numRef>
          </c:val>
          <c:extLst>
            <c:ext xmlns:c16="http://schemas.microsoft.com/office/drawing/2014/chart" uri="{C3380CC4-5D6E-409C-BE32-E72D297353CC}">
              <c16:uniqueId val="{00000001-BACF-48C6-8AFD-A87E94926996}"/>
            </c:ext>
          </c:extLst>
        </c:ser>
        <c:ser>
          <c:idx val="2"/>
          <c:order val="2"/>
          <c:tx>
            <c:strRef>
              <c:f>'[Ankieta CATI z projektodawcami, n456.xls]results-survey39878'!$A$1972</c:f>
              <c:strCache>
                <c:ptCount val="1"/>
                <c:pt idx="0">
                  <c:v>3 (średni poziom wiedzy)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'[Ankieta CATI z projektodawcami, n456.xls]results-survey39878'!$C$1972</c:f>
              <c:numCache>
                <c:formatCode>0.0%</c:formatCode>
                <c:ptCount val="1"/>
                <c:pt idx="0">
                  <c:v>0.25</c:v>
                </c:pt>
              </c:numCache>
            </c:numRef>
          </c:val>
          <c:extLst>
            <c:ext xmlns:c16="http://schemas.microsoft.com/office/drawing/2014/chart" uri="{C3380CC4-5D6E-409C-BE32-E72D297353CC}">
              <c16:uniqueId val="{00000002-BACF-48C6-8AFD-A87E94926996}"/>
            </c:ext>
          </c:extLst>
        </c:ser>
        <c:ser>
          <c:idx val="3"/>
          <c:order val="3"/>
          <c:tx>
            <c:strRef>
              <c:f>'[Ankieta CATI z projektodawcami, n456.xls]results-survey39878'!$A$1973</c:f>
              <c:strCache>
                <c:ptCount val="1"/>
                <c:pt idx="0">
                  <c:v>4 (wysoki poziom wiedzy)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'[Ankieta CATI z projektodawcami, n456.xls]results-survey39878'!$C$1973</c:f>
              <c:numCache>
                <c:formatCode>0.0%</c:formatCode>
                <c:ptCount val="1"/>
                <c:pt idx="0">
                  <c:v>0.19956140350877194</c:v>
                </c:pt>
              </c:numCache>
            </c:numRef>
          </c:val>
          <c:extLst>
            <c:ext xmlns:c16="http://schemas.microsoft.com/office/drawing/2014/chart" uri="{C3380CC4-5D6E-409C-BE32-E72D297353CC}">
              <c16:uniqueId val="{00000003-BACF-48C6-8AFD-A87E94926996}"/>
            </c:ext>
          </c:extLst>
        </c:ser>
        <c:ser>
          <c:idx val="4"/>
          <c:order val="4"/>
          <c:tx>
            <c:strRef>
              <c:f>'[Ankieta CATI z projektodawcami, n456.xls]results-survey39878'!$A$1974</c:f>
              <c:strCache>
                <c:ptCount val="1"/>
                <c:pt idx="0">
                  <c:v>5 (bardzo wysoki poziom wiedzy)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'[Ankieta CATI z projektodawcami, n456.xls]results-survey39878'!$C$1974</c:f>
              <c:numCache>
                <c:formatCode>0.0%</c:formatCode>
                <c:ptCount val="1"/>
                <c:pt idx="0">
                  <c:v>0.125</c:v>
                </c:pt>
              </c:numCache>
            </c:numRef>
          </c:val>
          <c:extLst>
            <c:ext xmlns:c16="http://schemas.microsoft.com/office/drawing/2014/chart" uri="{C3380CC4-5D6E-409C-BE32-E72D297353CC}">
              <c16:uniqueId val="{00000004-BACF-48C6-8AFD-A87E94926996}"/>
            </c:ext>
          </c:extLst>
        </c:ser>
        <c:dLbls>
          <c:showLegendKey val="0"/>
          <c:showVal val="0"/>
          <c:showCatName val="0"/>
          <c:showSerName val="0"/>
          <c:showPercent val="0"/>
          <c:showBubbleSize val="0"/>
        </c:dLbls>
        <c:gapWidth val="150"/>
        <c:axId val="159274880"/>
        <c:axId val="159276416"/>
      </c:barChart>
      <c:catAx>
        <c:axId val="159274880"/>
        <c:scaling>
          <c:orientation val="minMax"/>
        </c:scaling>
        <c:delete val="1"/>
        <c:axPos val="l"/>
        <c:majorTickMark val="out"/>
        <c:minorTickMark val="none"/>
        <c:tickLblPos val="nextTo"/>
        <c:crossAx val="159276416"/>
        <c:crosses val="autoZero"/>
        <c:auto val="1"/>
        <c:lblAlgn val="ctr"/>
        <c:lblOffset val="100"/>
        <c:noMultiLvlLbl val="0"/>
      </c:catAx>
      <c:valAx>
        <c:axId val="159276416"/>
        <c:scaling>
          <c:orientation val="minMax"/>
        </c:scaling>
        <c:delete val="0"/>
        <c:axPos val="b"/>
        <c:majorGridlines/>
        <c:numFmt formatCode="0.0%" sourceLinked="1"/>
        <c:majorTickMark val="out"/>
        <c:minorTickMark val="none"/>
        <c:tickLblPos val="nextTo"/>
        <c:crossAx val="159274880"/>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'results-survey39878'!$A$2369</c:f>
              <c:strCache>
                <c:ptCount val="1"/>
                <c:pt idx="0">
                  <c:v>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'results-survey39878'!$C$2369</c:f>
              <c:numCache>
                <c:formatCode>0.0%</c:formatCode>
                <c:ptCount val="1"/>
                <c:pt idx="0">
                  <c:v>0.28289473684210525</c:v>
                </c:pt>
              </c:numCache>
            </c:numRef>
          </c:val>
          <c:extLst>
            <c:ext xmlns:c16="http://schemas.microsoft.com/office/drawing/2014/chart" uri="{C3380CC4-5D6E-409C-BE32-E72D297353CC}">
              <c16:uniqueId val="{00000000-601E-446A-BCB1-F87B7322BAA4}"/>
            </c:ext>
          </c:extLst>
        </c:ser>
        <c:ser>
          <c:idx val="1"/>
          <c:order val="1"/>
          <c:tx>
            <c:strRef>
              <c:f>'results-survey39878'!$A$2370</c:f>
              <c:strCache>
                <c:ptCount val="1"/>
                <c:pt idx="0">
                  <c:v>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'results-survey39878'!$C$2370</c:f>
              <c:numCache>
                <c:formatCode>0.0%</c:formatCode>
                <c:ptCount val="1"/>
                <c:pt idx="0">
                  <c:v>0.71710526315789469</c:v>
                </c:pt>
              </c:numCache>
            </c:numRef>
          </c:val>
          <c:extLst>
            <c:ext xmlns:c16="http://schemas.microsoft.com/office/drawing/2014/chart" uri="{C3380CC4-5D6E-409C-BE32-E72D297353CC}">
              <c16:uniqueId val="{00000001-601E-446A-BCB1-F87B7322BAA4}"/>
            </c:ext>
          </c:extLst>
        </c:ser>
        <c:dLbls>
          <c:dLblPos val="ctr"/>
          <c:showLegendKey val="0"/>
          <c:showVal val="1"/>
          <c:showCatName val="0"/>
          <c:showSerName val="0"/>
          <c:showPercent val="0"/>
          <c:showBubbleSize val="0"/>
        </c:dLbls>
        <c:gapWidth val="150"/>
        <c:overlap val="100"/>
        <c:axId val="159561216"/>
        <c:axId val="159562752"/>
      </c:barChart>
      <c:catAx>
        <c:axId val="159561216"/>
        <c:scaling>
          <c:orientation val="minMax"/>
        </c:scaling>
        <c:delete val="1"/>
        <c:axPos val="l"/>
        <c:majorTickMark val="out"/>
        <c:minorTickMark val="none"/>
        <c:tickLblPos val="nextTo"/>
        <c:crossAx val="159562752"/>
        <c:crosses val="autoZero"/>
        <c:auto val="1"/>
        <c:lblAlgn val="ctr"/>
        <c:lblOffset val="100"/>
        <c:noMultiLvlLbl val="0"/>
      </c:catAx>
      <c:valAx>
        <c:axId val="159562752"/>
        <c:scaling>
          <c:orientation val="minMax"/>
        </c:scaling>
        <c:delete val="0"/>
        <c:axPos val="b"/>
        <c:majorGridlines/>
        <c:numFmt formatCode="0%" sourceLinked="1"/>
        <c:majorTickMark val="out"/>
        <c:minorTickMark val="none"/>
        <c:tickLblPos val="nextTo"/>
        <c:crossAx val="159561216"/>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'results-survey39878'!$A$1483</c:f>
              <c:strCache>
                <c:ptCount val="1"/>
                <c:pt idx="0">
                  <c:v>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'results-survey39878'!$C$1483</c:f>
              <c:numCache>
                <c:formatCode>0.0%</c:formatCode>
                <c:ptCount val="1"/>
                <c:pt idx="0">
                  <c:v>0.49780701754385964</c:v>
                </c:pt>
              </c:numCache>
            </c:numRef>
          </c:val>
          <c:extLst>
            <c:ext xmlns:c16="http://schemas.microsoft.com/office/drawing/2014/chart" uri="{C3380CC4-5D6E-409C-BE32-E72D297353CC}">
              <c16:uniqueId val="{00000000-BC6B-429A-A451-337D837C69ED}"/>
            </c:ext>
          </c:extLst>
        </c:ser>
        <c:ser>
          <c:idx val="1"/>
          <c:order val="1"/>
          <c:tx>
            <c:strRef>
              <c:f>'results-survey39878'!$A$1484</c:f>
              <c:strCache>
                <c:ptCount val="1"/>
                <c:pt idx="0">
                  <c:v>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'results-survey39878'!$C$1484</c:f>
              <c:numCache>
                <c:formatCode>0.0%</c:formatCode>
                <c:ptCount val="1"/>
                <c:pt idx="0">
                  <c:v>0.5021929824561403</c:v>
                </c:pt>
              </c:numCache>
            </c:numRef>
          </c:val>
          <c:extLst>
            <c:ext xmlns:c16="http://schemas.microsoft.com/office/drawing/2014/chart" uri="{C3380CC4-5D6E-409C-BE32-E72D297353CC}">
              <c16:uniqueId val="{00000001-BC6B-429A-A451-337D837C69ED}"/>
            </c:ext>
          </c:extLst>
        </c:ser>
        <c:dLbls>
          <c:dLblPos val="ctr"/>
          <c:showLegendKey val="0"/>
          <c:showVal val="1"/>
          <c:showCatName val="0"/>
          <c:showSerName val="0"/>
          <c:showPercent val="0"/>
          <c:showBubbleSize val="0"/>
        </c:dLbls>
        <c:gapWidth val="150"/>
        <c:overlap val="100"/>
        <c:axId val="159581312"/>
        <c:axId val="159582848"/>
      </c:barChart>
      <c:catAx>
        <c:axId val="159581312"/>
        <c:scaling>
          <c:orientation val="minMax"/>
        </c:scaling>
        <c:delete val="1"/>
        <c:axPos val="l"/>
        <c:majorTickMark val="out"/>
        <c:minorTickMark val="none"/>
        <c:tickLblPos val="nextTo"/>
        <c:crossAx val="159582848"/>
        <c:crosses val="autoZero"/>
        <c:auto val="1"/>
        <c:lblAlgn val="ctr"/>
        <c:lblOffset val="100"/>
        <c:noMultiLvlLbl val="0"/>
      </c:catAx>
      <c:valAx>
        <c:axId val="159582848"/>
        <c:scaling>
          <c:orientation val="minMax"/>
        </c:scaling>
        <c:delete val="0"/>
        <c:axPos val="b"/>
        <c:majorGridlines/>
        <c:numFmt formatCode="0%" sourceLinked="1"/>
        <c:majorTickMark val="out"/>
        <c:minorTickMark val="none"/>
        <c:tickLblPos val="nextTo"/>
        <c:crossAx val="159581312"/>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'results-survey39878'!$A$1761</c:f>
              <c:strCache>
                <c:ptCount val="1"/>
                <c:pt idx="0">
                  <c:v>Bardzo dobrze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'results-survey39878'!$C$1761</c:f>
              <c:numCache>
                <c:formatCode>0.0%</c:formatCode>
                <c:ptCount val="1"/>
                <c:pt idx="0">
                  <c:v>0.69565217391304346</c:v>
                </c:pt>
              </c:numCache>
            </c:numRef>
          </c:val>
          <c:extLst>
            <c:ext xmlns:c16="http://schemas.microsoft.com/office/drawing/2014/chart" uri="{C3380CC4-5D6E-409C-BE32-E72D297353CC}">
              <c16:uniqueId val="{00000000-570A-4616-8C87-1B35F165A23E}"/>
            </c:ext>
          </c:extLst>
        </c:ser>
        <c:ser>
          <c:idx val="1"/>
          <c:order val="1"/>
          <c:tx>
            <c:strRef>
              <c:f>'results-survey39878'!$A$1762</c:f>
              <c:strCache>
                <c:ptCount val="1"/>
                <c:pt idx="0">
                  <c:v>Dobrze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'results-survey39878'!$C$1762</c:f>
              <c:numCache>
                <c:formatCode>0.0%</c:formatCode>
                <c:ptCount val="1"/>
                <c:pt idx="0">
                  <c:v>0.28260869565217389</c:v>
                </c:pt>
              </c:numCache>
            </c:numRef>
          </c:val>
          <c:extLst>
            <c:ext xmlns:c16="http://schemas.microsoft.com/office/drawing/2014/chart" uri="{C3380CC4-5D6E-409C-BE32-E72D297353CC}">
              <c16:uniqueId val="{00000001-570A-4616-8C87-1B35F165A23E}"/>
            </c:ext>
          </c:extLst>
        </c:ser>
        <c:ser>
          <c:idx val="2"/>
          <c:order val="2"/>
          <c:tx>
            <c:strRef>
              <c:f>'results-survey39878'!$A$1763</c:f>
              <c:strCache>
                <c:ptCount val="1"/>
                <c:pt idx="0">
                  <c:v>Przeciętnie</c:v>
                </c:pt>
              </c:strCache>
            </c:strRef>
          </c:tx>
          <c:invertIfNegative val="0"/>
          <c:dLbls>
            <c:dLbl>
              <c:idx val="0"/>
              <c:layout>
                <c:manualLayout>
                  <c:x val="-2.4253472222222221E-2"/>
                  <c:y val="7.0555555555555554E-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70A-4616-8C87-1B35F165A23E}"/>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'results-survey39878'!$C$1763</c:f>
              <c:numCache>
                <c:formatCode>0.0%</c:formatCode>
                <c:ptCount val="1"/>
                <c:pt idx="0">
                  <c:v>4.3478260869565218E-3</c:v>
                </c:pt>
              </c:numCache>
            </c:numRef>
          </c:val>
          <c:extLst>
            <c:ext xmlns:c16="http://schemas.microsoft.com/office/drawing/2014/chart" uri="{C3380CC4-5D6E-409C-BE32-E72D297353CC}">
              <c16:uniqueId val="{00000003-570A-4616-8C87-1B35F165A23E}"/>
            </c:ext>
          </c:extLst>
        </c:ser>
        <c:ser>
          <c:idx val="3"/>
          <c:order val="3"/>
          <c:tx>
            <c:strRef>
              <c:f>'results-survey39878'!$A$1764</c:f>
              <c:strCache>
                <c:ptCount val="1"/>
                <c:pt idx="0">
                  <c:v>Źle</c:v>
                </c:pt>
              </c:strCache>
            </c:strRef>
          </c:tx>
          <c:invertIfNegative val="0"/>
          <c:dLbls>
            <c:dLbl>
              <c:idx val="0"/>
              <c:layout>
                <c:manualLayout>
                  <c:x val="2.204861111111111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70A-4616-8C87-1B35F165A23E}"/>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'results-survey39878'!$C$1764</c:f>
              <c:numCache>
                <c:formatCode>0.0%</c:formatCode>
                <c:ptCount val="1"/>
                <c:pt idx="0">
                  <c:v>4.3478260869565218E-3</c:v>
                </c:pt>
              </c:numCache>
            </c:numRef>
          </c:val>
          <c:extLst>
            <c:ext xmlns:c16="http://schemas.microsoft.com/office/drawing/2014/chart" uri="{C3380CC4-5D6E-409C-BE32-E72D297353CC}">
              <c16:uniqueId val="{00000005-570A-4616-8C87-1B35F165A23E}"/>
            </c:ext>
          </c:extLst>
        </c:ser>
        <c:dLbls>
          <c:dLblPos val="ctr"/>
          <c:showLegendKey val="0"/>
          <c:showVal val="1"/>
          <c:showCatName val="0"/>
          <c:showSerName val="0"/>
          <c:showPercent val="0"/>
          <c:showBubbleSize val="0"/>
        </c:dLbls>
        <c:gapWidth val="150"/>
        <c:overlap val="100"/>
        <c:axId val="159724288"/>
        <c:axId val="159725824"/>
      </c:barChart>
      <c:catAx>
        <c:axId val="159724288"/>
        <c:scaling>
          <c:orientation val="minMax"/>
        </c:scaling>
        <c:delete val="1"/>
        <c:axPos val="l"/>
        <c:majorTickMark val="out"/>
        <c:minorTickMark val="none"/>
        <c:tickLblPos val="nextTo"/>
        <c:crossAx val="159725824"/>
        <c:crosses val="autoZero"/>
        <c:auto val="1"/>
        <c:lblAlgn val="ctr"/>
        <c:lblOffset val="100"/>
        <c:noMultiLvlLbl val="0"/>
      </c:catAx>
      <c:valAx>
        <c:axId val="159725824"/>
        <c:scaling>
          <c:orientation val="minMax"/>
        </c:scaling>
        <c:delete val="0"/>
        <c:axPos val="b"/>
        <c:majorGridlines/>
        <c:numFmt formatCode="0%" sourceLinked="1"/>
        <c:majorTickMark val="out"/>
        <c:minorTickMark val="none"/>
        <c:tickLblPos val="nextTo"/>
        <c:crossAx val="159724288"/>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'results-survey39878'!$A$1782</c:f>
              <c:strCache>
                <c:ptCount val="1"/>
                <c:pt idx="0">
                  <c:v>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'results-survey39878'!$C$1782</c:f>
              <c:numCache>
                <c:formatCode>0.0%</c:formatCode>
                <c:ptCount val="1"/>
                <c:pt idx="0">
                  <c:v>0.25219298245614036</c:v>
                </c:pt>
              </c:numCache>
            </c:numRef>
          </c:val>
          <c:extLst>
            <c:ext xmlns:c16="http://schemas.microsoft.com/office/drawing/2014/chart" uri="{C3380CC4-5D6E-409C-BE32-E72D297353CC}">
              <c16:uniqueId val="{00000000-CAED-45FC-B0BF-B8AF53FFC432}"/>
            </c:ext>
          </c:extLst>
        </c:ser>
        <c:ser>
          <c:idx val="1"/>
          <c:order val="1"/>
          <c:tx>
            <c:strRef>
              <c:f>'results-survey39878'!$A$1783</c:f>
              <c:strCache>
                <c:ptCount val="1"/>
                <c:pt idx="0">
                  <c:v>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'results-survey39878'!$C$1783</c:f>
              <c:numCache>
                <c:formatCode>0.0%</c:formatCode>
                <c:ptCount val="1"/>
                <c:pt idx="0">
                  <c:v>0.7478070175438597</c:v>
                </c:pt>
              </c:numCache>
            </c:numRef>
          </c:val>
          <c:extLst>
            <c:ext xmlns:c16="http://schemas.microsoft.com/office/drawing/2014/chart" uri="{C3380CC4-5D6E-409C-BE32-E72D297353CC}">
              <c16:uniqueId val="{00000001-CAED-45FC-B0BF-B8AF53FFC432}"/>
            </c:ext>
          </c:extLst>
        </c:ser>
        <c:dLbls>
          <c:dLblPos val="ctr"/>
          <c:showLegendKey val="0"/>
          <c:showVal val="1"/>
          <c:showCatName val="0"/>
          <c:showSerName val="0"/>
          <c:showPercent val="0"/>
          <c:showBubbleSize val="0"/>
        </c:dLbls>
        <c:gapWidth val="150"/>
        <c:overlap val="100"/>
        <c:axId val="159760768"/>
        <c:axId val="159762304"/>
      </c:barChart>
      <c:catAx>
        <c:axId val="159760768"/>
        <c:scaling>
          <c:orientation val="minMax"/>
        </c:scaling>
        <c:delete val="1"/>
        <c:axPos val="l"/>
        <c:majorTickMark val="out"/>
        <c:minorTickMark val="none"/>
        <c:tickLblPos val="nextTo"/>
        <c:crossAx val="159762304"/>
        <c:crosses val="autoZero"/>
        <c:auto val="1"/>
        <c:lblAlgn val="ctr"/>
        <c:lblOffset val="100"/>
        <c:noMultiLvlLbl val="0"/>
      </c:catAx>
      <c:valAx>
        <c:axId val="159762304"/>
        <c:scaling>
          <c:orientation val="minMax"/>
        </c:scaling>
        <c:delete val="0"/>
        <c:axPos val="b"/>
        <c:majorGridlines/>
        <c:numFmt formatCode="0%" sourceLinked="1"/>
        <c:majorTickMark val="out"/>
        <c:minorTickMark val="none"/>
        <c:tickLblPos val="nextTo"/>
        <c:crossAx val="159760768"/>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'results-survey39878'!$A$1907</c:f>
              <c:strCache>
                <c:ptCount val="1"/>
                <c:pt idx="0">
                  <c:v>Bardzo dobrze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'results-survey39878'!$C$1907</c:f>
              <c:numCache>
                <c:formatCode>0.0%</c:formatCode>
                <c:ptCount val="1"/>
                <c:pt idx="0">
                  <c:v>0.47499999999999998</c:v>
                </c:pt>
              </c:numCache>
            </c:numRef>
          </c:val>
          <c:extLst>
            <c:ext xmlns:c16="http://schemas.microsoft.com/office/drawing/2014/chart" uri="{C3380CC4-5D6E-409C-BE32-E72D297353CC}">
              <c16:uniqueId val="{00000000-98F8-4D8D-A8CA-D4EA21BFADCF}"/>
            </c:ext>
          </c:extLst>
        </c:ser>
        <c:ser>
          <c:idx val="1"/>
          <c:order val="1"/>
          <c:tx>
            <c:strRef>
              <c:f>'results-survey39878'!$A$1908</c:f>
              <c:strCache>
                <c:ptCount val="1"/>
                <c:pt idx="0">
                  <c:v>Dobrze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'results-survey39878'!$C$1908</c:f>
              <c:numCache>
                <c:formatCode>0.0%</c:formatCode>
                <c:ptCount val="1"/>
                <c:pt idx="0">
                  <c:v>0.46666666666666662</c:v>
                </c:pt>
              </c:numCache>
            </c:numRef>
          </c:val>
          <c:extLst>
            <c:ext xmlns:c16="http://schemas.microsoft.com/office/drawing/2014/chart" uri="{C3380CC4-5D6E-409C-BE32-E72D297353CC}">
              <c16:uniqueId val="{00000001-98F8-4D8D-A8CA-D4EA21BFADCF}"/>
            </c:ext>
          </c:extLst>
        </c:ser>
        <c:ser>
          <c:idx val="2"/>
          <c:order val="2"/>
          <c:tx>
            <c:strRef>
              <c:f>'results-survey39878'!$A$1909</c:f>
              <c:strCache>
                <c:ptCount val="1"/>
                <c:pt idx="0">
                  <c:v>Przeciętnie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'results-survey39878'!$C$1909</c:f>
              <c:numCache>
                <c:formatCode>0.0%</c:formatCode>
                <c:ptCount val="1"/>
                <c:pt idx="0">
                  <c:v>1.6666666666666666E-2</c:v>
                </c:pt>
              </c:numCache>
            </c:numRef>
          </c:val>
          <c:extLst>
            <c:ext xmlns:c16="http://schemas.microsoft.com/office/drawing/2014/chart" uri="{C3380CC4-5D6E-409C-BE32-E72D297353CC}">
              <c16:uniqueId val="{00000002-98F8-4D8D-A8CA-D4EA21BFADCF}"/>
            </c:ext>
          </c:extLst>
        </c:ser>
        <c:dLbls>
          <c:dLblPos val="ctr"/>
          <c:showLegendKey val="0"/>
          <c:showVal val="1"/>
          <c:showCatName val="0"/>
          <c:showSerName val="0"/>
          <c:showPercent val="0"/>
          <c:showBubbleSize val="0"/>
        </c:dLbls>
        <c:gapWidth val="150"/>
        <c:overlap val="100"/>
        <c:axId val="159815168"/>
        <c:axId val="159816704"/>
      </c:barChart>
      <c:catAx>
        <c:axId val="159815168"/>
        <c:scaling>
          <c:orientation val="minMax"/>
        </c:scaling>
        <c:delete val="1"/>
        <c:axPos val="l"/>
        <c:majorTickMark val="out"/>
        <c:minorTickMark val="none"/>
        <c:tickLblPos val="nextTo"/>
        <c:crossAx val="159816704"/>
        <c:crosses val="autoZero"/>
        <c:auto val="1"/>
        <c:lblAlgn val="ctr"/>
        <c:lblOffset val="100"/>
        <c:noMultiLvlLbl val="0"/>
      </c:catAx>
      <c:valAx>
        <c:axId val="159816704"/>
        <c:scaling>
          <c:orientation val="minMax"/>
        </c:scaling>
        <c:delete val="0"/>
        <c:axPos val="b"/>
        <c:majorGridlines/>
        <c:numFmt formatCode="0%" sourceLinked="1"/>
        <c:majorTickMark val="out"/>
        <c:minorTickMark val="none"/>
        <c:tickLblPos val="nextTo"/>
        <c:crossAx val="159815168"/>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'wyniki zbiorcze cawi'!$D$9</c:f>
              <c:strCache>
                <c:ptCount val="1"/>
                <c:pt idx="0">
                  <c:v>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cawi'!$E$9</c:f>
              <c:numCache>
                <c:formatCode>0.0%</c:formatCode>
                <c:ptCount val="1"/>
                <c:pt idx="0">
                  <c:v>0.24242424242424243</c:v>
                </c:pt>
              </c:numCache>
            </c:numRef>
          </c:val>
          <c:extLst>
            <c:ext xmlns:c16="http://schemas.microsoft.com/office/drawing/2014/chart" uri="{C3380CC4-5D6E-409C-BE32-E72D297353CC}">
              <c16:uniqueId val="{00000000-0612-4E9D-ACAA-9903B6132C93}"/>
            </c:ext>
          </c:extLst>
        </c:ser>
        <c:ser>
          <c:idx val="1"/>
          <c:order val="1"/>
          <c:tx>
            <c:strRef>
              <c:f>'wyniki zbiorcze cawi'!$D$10</c:f>
              <c:strCache>
                <c:ptCount val="1"/>
                <c:pt idx="0">
                  <c:v>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cawi'!$E$10</c:f>
              <c:numCache>
                <c:formatCode>0.0%</c:formatCode>
                <c:ptCount val="1"/>
                <c:pt idx="0">
                  <c:v>0.68484848484848482</c:v>
                </c:pt>
              </c:numCache>
            </c:numRef>
          </c:val>
          <c:extLst>
            <c:ext xmlns:c16="http://schemas.microsoft.com/office/drawing/2014/chart" uri="{C3380CC4-5D6E-409C-BE32-E72D297353CC}">
              <c16:uniqueId val="{00000001-0612-4E9D-ACAA-9903B6132C93}"/>
            </c:ext>
          </c:extLst>
        </c:ser>
        <c:ser>
          <c:idx val="2"/>
          <c:order val="2"/>
          <c:tx>
            <c:strRef>
              <c:f>'wyniki zbiorcze cawi'!$D$11</c:f>
              <c:strCache>
                <c:ptCount val="1"/>
                <c:pt idx="0">
                  <c:v>Nie posiadam wiedzy na ten temat</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cawi'!$E$11</c:f>
              <c:numCache>
                <c:formatCode>0.0%</c:formatCode>
                <c:ptCount val="1"/>
                <c:pt idx="0">
                  <c:v>7.2727272727272724E-2</c:v>
                </c:pt>
              </c:numCache>
            </c:numRef>
          </c:val>
          <c:extLst>
            <c:ext xmlns:c16="http://schemas.microsoft.com/office/drawing/2014/chart" uri="{C3380CC4-5D6E-409C-BE32-E72D297353CC}">
              <c16:uniqueId val="{00000002-0612-4E9D-ACAA-9903B6132C93}"/>
            </c:ext>
          </c:extLst>
        </c:ser>
        <c:dLbls>
          <c:showLegendKey val="0"/>
          <c:showVal val="0"/>
          <c:showCatName val="0"/>
          <c:showSerName val="0"/>
          <c:showPercent val="0"/>
          <c:showBubbleSize val="0"/>
        </c:dLbls>
        <c:gapWidth val="150"/>
        <c:overlap val="100"/>
        <c:axId val="159910528"/>
        <c:axId val="159924608"/>
      </c:barChart>
      <c:catAx>
        <c:axId val="159910528"/>
        <c:scaling>
          <c:orientation val="minMax"/>
        </c:scaling>
        <c:delete val="1"/>
        <c:axPos val="l"/>
        <c:majorTickMark val="out"/>
        <c:minorTickMark val="none"/>
        <c:tickLblPos val="nextTo"/>
        <c:crossAx val="159924608"/>
        <c:crosses val="autoZero"/>
        <c:auto val="1"/>
        <c:lblAlgn val="ctr"/>
        <c:lblOffset val="100"/>
        <c:noMultiLvlLbl val="0"/>
      </c:catAx>
      <c:valAx>
        <c:axId val="159924608"/>
        <c:scaling>
          <c:orientation val="minMax"/>
        </c:scaling>
        <c:delete val="0"/>
        <c:axPos val="b"/>
        <c:majorGridlines/>
        <c:numFmt formatCode="0%" sourceLinked="1"/>
        <c:majorTickMark val="out"/>
        <c:minorTickMark val="none"/>
        <c:tickLblPos val="nextTo"/>
        <c:crossAx val="159910528"/>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'results-survey39878'!$D$5</c:f>
              <c:strCache>
                <c:ptCount val="1"/>
                <c:pt idx="0">
                  <c:v>Inne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'results-survey39878'!$E$5</c:f>
              <c:numCache>
                <c:formatCode>0.0%</c:formatCode>
                <c:ptCount val="1"/>
                <c:pt idx="0">
                  <c:v>9.6491228070175433E-2</c:v>
                </c:pt>
              </c:numCache>
            </c:numRef>
          </c:val>
          <c:extLst>
            <c:ext xmlns:c16="http://schemas.microsoft.com/office/drawing/2014/chart" uri="{C3380CC4-5D6E-409C-BE32-E72D297353CC}">
              <c16:uniqueId val="{00000000-291F-4EE9-852C-DAE310992196}"/>
            </c:ext>
          </c:extLst>
        </c:ser>
        <c:ser>
          <c:idx val="1"/>
          <c:order val="1"/>
          <c:tx>
            <c:strRef>
              <c:f>'results-survey39878'!$D$6</c:f>
              <c:strCache>
                <c:ptCount val="1"/>
                <c:pt idx="0">
                  <c:v>Aktywizacja zawodowa</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'results-survey39878'!$E$6</c:f>
              <c:numCache>
                <c:formatCode>0.0%</c:formatCode>
                <c:ptCount val="1"/>
                <c:pt idx="0">
                  <c:v>0.56359649122807021</c:v>
                </c:pt>
              </c:numCache>
            </c:numRef>
          </c:val>
          <c:extLst>
            <c:ext xmlns:c16="http://schemas.microsoft.com/office/drawing/2014/chart" uri="{C3380CC4-5D6E-409C-BE32-E72D297353CC}">
              <c16:uniqueId val="{00000001-291F-4EE9-852C-DAE310992196}"/>
            </c:ext>
          </c:extLst>
        </c:ser>
        <c:ser>
          <c:idx val="2"/>
          <c:order val="2"/>
          <c:tx>
            <c:strRef>
              <c:f>'results-survey39878'!$D$7</c:f>
              <c:strCache>
                <c:ptCount val="1"/>
                <c:pt idx="0">
                  <c:v>Działania edukacyjne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'results-survey39878'!$E$7</c:f>
              <c:numCache>
                <c:formatCode>0.0%</c:formatCode>
                <c:ptCount val="1"/>
                <c:pt idx="0">
                  <c:v>0.60526315789473684</c:v>
                </c:pt>
              </c:numCache>
            </c:numRef>
          </c:val>
          <c:extLst>
            <c:ext xmlns:c16="http://schemas.microsoft.com/office/drawing/2014/chart" uri="{C3380CC4-5D6E-409C-BE32-E72D297353CC}">
              <c16:uniqueId val="{00000002-291F-4EE9-852C-DAE310992196}"/>
            </c:ext>
          </c:extLst>
        </c:ser>
        <c:ser>
          <c:idx val="3"/>
          <c:order val="3"/>
          <c:tx>
            <c:strRef>
              <c:f>'results-survey39878'!$D$8</c:f>
              <c:strCache>
                <c:ptCount val="1"/>
                <c:pt idx="0">
                  <c:v>Usługi społeczne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'results-survey39878'!$E$8</c:f>
              <c:numCache>
                <c:formatCode>0.0%</c:formatCode>
                <c:ptCount val="1"/>
                <c:pt idx="0">
                  <c:v>0.82456140350877194</c:v>
                </c:pt>
              </c:numCache>
            </c:numRef>
          </c:val>
          <c:extLst>
            <c:ext xmlns:c16="http://schemas.microsoft.com/office/drawing/2014/chart" uri="{C3380CC4-5D6E-409C-BE32-E72D297353CC}">
              <c16:uniqueId val="{00000003-291F-4EE9-852C-DAE310992196}"/>
            </c:ext>
          </c:extLst>
        </c:ser>
        <c:dLbls>
          <c:dLblPos val="ctr"/>
          <c:showLegendKey val="0"/>
          <c:showVal val="1"/>
          <c:showCatName val="0"/>
          <c:showSerName val="0"/>
          <c:showPercent val="0"/>
          <c:showBubbleSize val="0"/>
        </c:dLbls>
        <c:gapWidth val="150"/>
        <c:axId val="294578048"/>
        <c:axId val="294579584"/>
      </c:barChart>
      <c:catAx>
        <c:axId val="294578048"/>
        <c:scaling>
          <c:orientation val="minMax"/>
        </c:scaling>
        <c:delete val="1"/>
        <c:axPos val="l"/>
        <c:majorTickMark val="out"/>
        <c:minorTickMark val="none"/>
        <c:tickLblPos val="nextTo"/>
        <c:crossAx val="294579584"/>
        <c:crosses val="autoZero"/>
        <c:auto val="1"/>
        <c:lblAlgn val="ctr"/>
        <c:lblOffset val="100"/>
        <c:noMultiLvlLbl val="0"/>
      </c:catAx>
      <c:valAx>
        <c:axId val="294579584"/>
        <c:scaling>
          <c:orientation val="minMax"/>
        </c:scaling>
        <c:delete val="0"/>
        <c:axPos val="b"/>
        <c:majorGridlines/>
        <c:numFmt formatCode="0.0%" sourceLinked="1"/>
        <c:majorTickMark val="out"/>
        <c:minorTickMark val="none"/>
        <c:tickLblPos val="nextTo"/>
        <c:crossAx val="294578048"/>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'wyniki zbiorcze cawi'!$A$1514</c:f>
              <c:strCache>
                <c:ptCount val="1"/>
                <c:pt idx="0">
                  <c:v>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cawi'!$C$1514</c:f>
              <c:numCache>
                <c:formatCode>0.0%</c:formatCode>
                <c:ptCount val="1"/>
                <c:pt idx="0">
                  <c:v>0.10606060606060605</c:v>
                </c:pt>
              </c:numCache>
            </c:numRef>
          </c:val>
          <c:extLst>
            <c:ext xmlns:c16="http://schemas.microsoft.com/office/drawing/2014/chart" uri="{C3380CC4-5D6E-409C-BE32-E72D297353CC}">
              <c16:uniqueId val="{00000000-F1B4-4C9C-904F-8637C125DA6F}"/>
            </c:ext>
          </c:extLst>
        </c:ser>
        <c:ser>
          <c:idx val="1"/>
          <c:order val="1"/>
          <c:tx>
            <c:strRef>
              <c:f>'wyniki zbiorcze cawi'!$A$1515</c:f>
              <c:strCache>
                <c:ptCount val="1"/>
                <c:pt idx="0">
                  <c:v>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cawi'!$C$1515</c:f>
              <c:numCache>
                <c:formatCode>0.0%</c:formatCode>
                <c:ptCount val="1"/>
                <c:pt idx="0">
                  <c:v>0.89393939393939392</c:v>
                </c:pt>
              </c:numCache>
            </c:numRef>
          </c:val>
          <c:extLst>
            <c:ext xmlns:c16="http://schemas.microsoft.com/office/drawing/2014/chart" uri="{C3380CC4-5D6E-409C-BE32-E72D297353CC}">
              <c16:uniqueId val="{00000001-F1B4-4C9C-904F-8637C125DA6F}"/>
            </c:ext>
          </c:extLst>
        </c:ser>
        <c:dLbls>
          <c:dLblPos val="ctr"/>
          <c:showLegendKey val="0"/>
          <c:showVal val="1"/>
          <c:showCatName val="0"/>
          <c:showSerName val="0"/>
          <c:showPercent val="0"/>
          <c:showBubbleSize val="0"/>
        </c:dLbls>
        <c:gapWidth val="150"/>
        <c:overlap val="100"/>
        <c:axId val="159942912"/>
        <c:axId val="159948800"/>
      </c:barChart>
      <c:catAx>
        <c:axId val="159942912"/>
        <c:scaling>
          <c:orientation val="minMax"/>
        </c:scaling>
        <c:delete val="1"/>
        <c:axPos val="l"/>
        <c:majorTickMark val="out"/>
        <c:minorTickMark val="none"/>
        <c:tickLblPos val="nextTo"/>
        <c:crossAx val="159948800"/>
        <c:crosses val="autoZero"/>
        <c:auto val="1"/>
        <c:lblAlgn val="ctr"/>
        <c:lblOffset val="100"/>
        <c:noMultiLvlLbl val="0"/>
      </c:catAx>
      <c:valAx>
        <c:axId val="159948800"/>
        <c:scaling>
          <c:orientation val="minMax"/>
        </c:scaling>
        <c:delete val="0"/>
        <c:axPos val="b"/>
        <c:majorGridlines/>
        <c:numFmt formatCode="0%" sourceLinked="1"/>
        <c:majorTickMark val="out"/>
        <c:minorTickMark val="none"/>
        <c:tickLblPos val="nextTo"/>
        <c:crossAx val="159942912"/>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'wyniki zbiorcze cawi'!$A$1636</c:f>
              <c:strCache>
                <c:ptCount val="1"/>
                <c:pt idx="0">
                  <c:v>Bardzo dobrze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cawi'!$C$1636</c:f>
              <c:numCache>
                <c:formatCode>0.0%</c:formatCode>
                <c:ptCount val="1"/>
                <c:pt idx="0">
                  <c:v>0.660377358490566</c:v>
                </c:pt>
              </c:numCache>
            </c:numRef>
          </c:val>
          <c:extLst>
            <c:ext xmlns:c16="http://schemas.microsoft.com/office/drawing/2014/chart" uri="{C3380CC4-5D6E-409C-BE32-E72D297353CC}">
              <c16:uniqueId val="{00000000-2769-45BF-B182-96F0B2C7C310}"/>
            </c:ext>
          </c:extLst>
        </c:ser>
        <c:ser>
          <c:idx val="1"/>
          <c:order val="1"/>
          <c:tx>
            <c:strRef>
              <c:f>'wyniki zbiorcze cawi'!$A$1637</c:f>
              <c:strCache>
                <c:ptCount val="1"/>
                <c:pt idx="0">
                  <c:v>Dobrze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cawi'!$C$1637</c:f>
              <c:numCache>
                <c:formatCode>0.0%</c:formatCode>
                <c:ptCount val="1"/>
                <c:pt idx="0">
                  <c:v>0.27358490566037735</c:v>
                </c:pt>
              </c:numCache>
            </c:numRef>
          </c:val>
          <c:extLst>
            <c:ext xmlns:c16="http://schemas.microsoft.com/office/drawing/2014/chart" uri="{C3380CC4-5D6E-409C-BE32-E72D297353CC}">
              <c16:uniqueId val="{00000001-2769-45BF-B182-96F0B2C7C310}"/>
            </c:ext>
          </c:extLst>
        </c:ser>
        <c:ser>
          <c:idx val="2"/>
          <c:order val="2"/>
          <c:tx>
            <c:strRef>
              <c:f>'wyniki zbiorcze cawi'!$A$1638</c:f>
              <c:strCache>
                <c:ptCount val="1"/>
                <c:pt idx="0">
                  <c:v>Przeciętnie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cawi'!$C$1638</c:f>
              <c:numCache>
                <c:formatCode>0.0%</c:formatCode>
                <c:ptCount val="1"/>
                <c:pt idx="0">
                  <c:v>4.716981132075472E-2</c:v>
                </c:pt>
              </c:numCache>
            </c:numRef>
          </c:val>
          <c:extLst>
            <c:ext xmlns:c16="http://schemas.microsoft.com/office/drawing/2014/chart" uri="{C3380CC4-5D6E-409C-BE32-E72D297353CC}">
              <c16:uniqueId val="{00000002-2769-45BF-B182-96F0B2C7C310}"/>
            </c:ext>
          </c:extLst>
        </c:ser>
        <c:ser>
          <c:idx val="3"/>
          <c:order val="3"/>
          <c:tx>
            <c:strRef>
              <c:f>'wyniki zbiorcze cawi'!$A$1639</c:f>
              <c:strCache>
                <c:ptCount val="1"/>
                <c:pt idx="0">
                  <c:v>Źle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cawi'!$C$1639</c:f>
              <c:numCache>
                <c:formatCode>0.0%</c:formatCode>
                <c:ptCount val="1"/>
                <c:pt idx="0">
                  <c:v>9.433962264150943E-3</c:v>
                </c:pt>
              </c:numCache>
            </c:numRef>
          </c:val>
          <c:extLst>
            <c:ext xmlns:c16="http://schemas.microsoft.com/office/drawing/2014/chart" uri="{C3380CC4-5D6E-409C-BE32-E72D297353CC}">
              <c16:uniqueId val="{00000003-2769-45BF-B182-96F0B2C7C310}"/>
            </c:ext>
          </c:extLst>
        </c:ser>
        <c:ser>
          <c:idx val="4"/>
          <c:order val="4"/>
          <c:tx>
            <c:strRef>
              <c:f>'wyniki zbiorcze cawi'!$A$1640</c:f>
              <c:strCache>
                <c:ptCount val="1"/>
                <c:pt idx="0">
                  <c:v>Brak odpowiedzi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cawi'!$C$1640</c:f>
              <c:numCache>
                <c:formatCode>0.0%</c:formatCode>
                <c:ptCount val="1"/>
                <c:pt idx="0">
                  <c:v>9.433962264150943E-3</c:v>
                </c:pt>
              </c:numCache>
            </c:numRef>
          </c:val>
          <c:extLst>
            <c:ext xmlns:c16="http://schemas.microsoft.com/office/drawing/2014/chart" uri="{C3380CC4-5D6E-409C-BE32-E72D297353CC}">
              <c16:uniqueId val="{00000004-2769-45BF-B182-96F0B2C7C310}"/>
            </c:ext>
          </c:extLst>
        </c:ser>
        <c:dLbls>
          <c:dLblPos val="ctr"/>
          <c:showLegendKey val="0"/>
          <c:showVal val="1"/>
          <c:showCatName val="0"/>
          <c:showSerName val="0"/>
          <c:showPercent val="0"/>
          <c:showBubbleSize val="0"/>
        </c:dLbls>
        <c:gapWidth val="150"/>
        <c:axId val="216353408"/>
        <c:axId val="216375680"/>
      </c:barChart>
      <c:catAx>
        <c:axId val="216353408"/>
        <c:scaling>
          <c:orientation val="minMax"/>
        </c:scaling>
        <c:delete val="1"/>
        <c:axPos val="l"/>
        <c:majorTickMark val="out"/>
        <c:minorTickMark val="none"/>
        <c:tickLblPos val="nextTo"/>
        <c:crossAx val="216375680"/>
        <c:crosses val="autoZero"/>
        <c:auto val="1"/>
        <c:lblAlgn val="ctr"/>
        <c:lblOffset val="100"/>
        <c:noMultiLvlLbl val="0"/>
      </c:catAx>
      <c:valAx>
        <c:axId val="216375680"/>
        <c:scaling>
          <c:orientation val="minMax"/>
        </c:scaling>
        <c:delete val="0"/>
        <c:axPos val="b"/>
        <c:majorGridlines/>
        <c:numFmt formatCode="0.0%" sourceLinked="1"/>
        <c:majorTickMark val="out"/>
        <c:minorTickMark val="none"/>
        <c:tickLblPos val="nextTo"/>
        <c:crossAx val="216353408"/>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'wyniki zbiorcze cawi'!$A$1485</c:f>
              <c:strCache>
                <c:ptCount val="1"/>
                <c:pt idx="0">
                  <c:v>Bardzo dobrze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cawi'!$F$1485</c:f>
              <c:numCache>
                <c:formatCode>0.0%</c:formatCode>
                <c:ptCount val="1"/>
                <c:pt idx="0">
                  <c:v>0.64100000000000001</c:v>
                </c:pt>
              </c:numCache>
            </c:numRef>
          </c:val>
          <c:extLst>
            <c:ext xmlns:c16="http://schemas.microsoft.com/office/drawing/2014/chart" uri="{C3380CC4-5D6E-409C-BE32-E72D297353CC}">
              <c16:uniqueId val="{00000000-ED1C-4999-B752-FB2A665E3ECF}"/>
            </c:ext>
          </c:extLst>
        </c:ser>
        <c:ser>
          <c:idx val="1"/>
          <c:order val="1"/>
          <c:tx>
            <c:strRef>
              <c:f>'wyniki zbiorcze cawi'!$A$1486</c:f>
              <c:strCache>
                <c:ptCount val="1"/>
                <c:pt idx="0">
                  <c:v>Dobrze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cawi'!$F$1486</c:f>
              <c:numCache>
                <c:formatCode>0.0%</c:formatCode>
                <c:ptCount val="1"/>
                <c:pt idx="0">
                  <c:v>0.27900000000000003</c:v>
                </c:pt>
              </c:numCache>
            </c:numRef>
          </c:val>
          <c:extLst>
            <c:ext xmlns:c16="http://schemas.microsoft.com/office/drawing/2014/chart" uri="{C3380CC4-5D6E-409C-BE32-E72D297353CC}">
              <c16:uniqueId val="{00000001-ED1C-4999-B752-FB2A665E3ECF}"/>
            </c:ext>
          </c:extLst>
        </c:ser>
        <c:ser>
          <c:idx val="2"/>
          <c:order val="2"/>
          <c:tx>
            <c:strRef>
              <c:f>'wyniki zbiorcze cawi'!$A$1487</c:f>
              <c:strCache>
                <c:ptCount val="1"/>
                <c:pt idx="0">
                  <c:v>Przeciętnie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cawi'!$F$1487</c:f>
              <c:numCache>
                <c:formatCode>0.0%</c:formatCode>
                <c:ptCount val="1"/>
                <c:pt idx="0">
                  <c:v>6.8000000000000005E-2</c:v>
                </c:pt>
              </c:numCache>
            </c:numRef>
          </c:val>
          <c:extLst>
            <c:ext xmlns:c16="http://schemas.microsoft.com/office/drawing/2014/chart" uri="{C3380CC4-5D6E-409C-BE32-E72D297353CC}">
              <c16:uniqueId val="{00000002-ED1C-4999-B752-FB2A665E3ECF}"/>
            </c:ext>
          </c:extLst>
        </c:ser>
        <c:ser>
          <c:idx val="3"/>
          <c:order val="3"/>
          <c:tx>
            <c:strRef>
              <c:f>'wyniki zbiorcze cawi'!$A$1488</c:f>
              <c:strCache>
                <c:ptCount val="1"/>
                <c:pt idx="0">
                  <c:v>Źle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cawi'!$F$1488</c:f>
              <c:numCache>
                <c:formatCode>0.0%</c:formatCode>
                <c:ptCount val="1"/>
                <c:pt idx="0">
                  <c:v>8.0000000000000002E-3</c:v>
                </c:pt>
              </c:numCache>
            </c:numRef>
          </c:val>
          <c:extLst>
            <c:ext xmlns:c16="http://schemas.microsoft.com/office/drawing/2014/chart" uri="{C3380CC4-5D6E-409C-BE32-E72D297353CC}">
              <c16:uniqueId val="{00000003-ED1C-4999-B752-FB2A665E3ECF}"/>
            </c:ext>
          </c:extLst>
        </c:ser>
        <c:ser>
          <c:idx val="4"/>
          <c:order val="4"/>
          <c:tx>
            <c:strRef>
              <c:f>'wyniki zbiorcze cawi'!$A$1489</c:f>
              <c:strCache>
                <c:ptCount val="1"/>
                <c:pt idx="0">
                  <c:v>Bardzo źle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cawi'!$F$1489</c:f>
              <c:numCache>
                <c:formatCode>0.0%</c:formatCode>
                <c:ptCount val="1"/>
                <c:pt idx="0">
                  <c:v>4.0000000000000001E-3</c:v>
                </c:pt>
              </c:numCache>
            </c:numRef>
          </c:val>
          <c:extLst>
            <c:ext xmlns:c16="http://schemas.microsoft.com/office/drawing/2014/chart" uri="{C3380CC4-5D6E-409C-BE32-E72D297353CC}">
              <c16:uniqueId val="{00000004-ED1C-4999-B752-FB2A665E3ECF}"/>
            </c:ext>
          </c:extLst>
        </c:ser>
        <c:dLbls>
          <c:dLblPos val="ctr"/>
          <c:showLegendKey val="0"/>
          <c:showVal val="1"/>
          <c:showCatName val="0"/>
          <c:showSerName val="0"/>
          <c:showPercent val="0"/>
          <c:showBubbleSize val="0"/>
        </c:dLbls>
        <c:gapWidth val="150"/>
        <c:axId val="160050176"/>
        <c:axId val="160068352"/>
      </c:barChart>
      <c:catAx>
        <c:axId val="160050176"/>
        <c:scaling>
          <c:orientation val="minMax"/>
        </c:scaling>
        <c:delete val="1"/>
        <c:axPos val="l"/>
        <c:majorTickMark val="out"/>
        <c:minorTickMark val="none"/>
        <c:tickLblPos val="nextTo"/>
        <c:crossAx val="160068352"/>
        <c:crosses val="autoZero"/>
        <c:auto val="1"/>
        <c:lblAlgn val="ctr"/>
        <c:lblOffset val="100"/>
        <c:noMultiLvlLbl val="0"/>
      </c:catAx>
      <c:valAx>
        <c:axId val="160068352"/>
        <c:scaling>
          <c:orientation val="minMax"/>
        </c:scaling>
        <c:delete val="0"/>
        <c:axPos val="b"/>
        <c:majorGridlines/>
        <c:numFmt formatCode="0.0%" sourceLinked="1"/>
        <c:majorTickMark val="out"/>
        <c:minorTickMark val="none"/>
        <c:tickLblPos val="nextTo"/>
        <c:crossAx val="160050176"/>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'results-survey39878'!$F$2387</c:f>
              <c:strCache>
                <c:ptCount val="1"/>
                <c:pt idx="0">
                  <c:v>2 (mało przydatny)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'results-survey39878'!$G$2387</c:f>
              <c:numCache>
                <c:formatCode>0.0%</c:formatCode>
                <c:ptCount val="1"/>
                <c:pt idx="0">
                  <c:v>0.01</c:v>
                </c:pt>
              </c:numCache>
            </c:numRef>
          </c:val>
          <c:extLst>
            <c:ext xmlns:c16="http://schemas.microsoft.com/office/drawing/2014/chart" uri="{C3380CC4-5D6E-409C-BE32-E72D297353CC}">
              <c16:uniqueId val="{00000000-087D-4D29-B30E-654941A329D2}"/>
            </c:ext>
          </c:extLst>
        </c:ser>
        <c:ser>
          <c:idx val="1"/>
          <c:order val="1"/>
          <c:tx>
            <c:strRef>
              <c:f>'results-survey39878'!$F$2388</c:f>
              <c:strCache>
                <c:ptCount val="1"/>
                <c:pt idx="0">
                  <c:v>3 (średnio przydatny)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'results-survey39878'!$G$2388</c:f>
              <c:numCache>
                <c:formatCode>0.0%</c:formatCode>
                <c:ptCount val="1"/>
                <c:pt idx="0">
                  <c:v>4.5999999999999999E-2</c:v>
                </c:pt>
              </c:numCache>
            </c:numRef>
          </c:val>
          <c:extLst>
            <c:ext xmlns:c16="http://schemas.microsoft.com/office/drawing/2014/chart" uri="{C3380CC4-5D6E-409C-BE32-E72D297353CC}">
              <c16:uniqueId val="{00000001-087D-4D29-B30E-654941A329D2}"/>
            </c:ext>
          </c:extLst>
        </c:ser>
        <c:ser>
          <c:idx val="2"/>
          <c:order val="2"/>
          <c:tx>
            <c:strRef>
              <c:f>'results-survey39878'!$F$2389</c:f>
              <c:strCache>
                <c:ptCount val="1"/>
                <c:pt idx="0">
                  <c:v>4 (przydatny)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'results-survey39878'!$G$2389</c:f>
              <c:numCache>
                <c:formatCode>0.0%</c:formatCode>
                <c:ptCount val="1"/>
                <c:pt idx="0">
                  <c:v>0.42699999999999999</c:v>
                </c:pt>
              </c:numCache>
            </c:numRef>
          </c:val>
          <c:extLst>
            <c:ext xmlns:c16="http://schemas.microsoft.com/office/drawing/2014/chart" uri="{C3380CC4-5D6E-409C-BE32-E72D297353CC}">
              <c16:uniqueId val="{00000002-087D-4D29-B30E-654941A329D2}"/>
            </c:ext>
          </c:extLst>
        </c:ser>
        <c:ser>
          <c:idx val="3"/>
          <c:order val="3"/>
          <c:tx>
            <c:strRef>
              <c:f>'results-survey39878'!$F$2390</c:f>
              <c:strCache>
                <c:ptCount val="1"/>
                <c:pt idx="0">
                  <c:v>5 (bardzo przydatny)</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'results-survey39878'!$G$2390</c:f>
              <c:numCache>
                <c:formatCode>0.0%</c:formatCode>
                <c:ptCount val="1"/>
                <c:pt idx="0">
                  <c:v>0.51700000000000002</c:v>
                </c:pt>
              </c:numCache>
            </c:numRef>
          </c:val>
          <c:extLst>
            <c:ext xmlns:c16="http://schemas.microsoft.com/office/drawing/2014/chart" uri="{C3380CC4-5D6E-409C-BE32-E72D297353CC}">
              <c16:uniqueId val="{00000003-087D-4D29-B30E-654941A329D2}"/>
            </c:ext>
          </c:extLst>
        </c:ser>
        <c:dLbls>
          <c:showLegendKey val="0"/>
          <c:showVal val="0"/>
          <c:showCatName val="0"/>
          <c:showSerName val="0"/>
          <c:showPercent val="0"/>
          <c:showBubbleSize val="0"/>
        </c:dLbls>
        <c:gapWidth val="150"/>
        <c:axId val="216247296"/>
        <c:axId val="216261376"/>
      </c:barChart>
      <c:catAx>
        <c:axId val="216247296"/>
        <c:scaling>
          <c:orientation val="minMax"/>
        </c:scaling>
        <c:delete val="1"/>
        <c:axPos val="l"/>
        <c:majorTickMark val="out"/>
        <c:minorTickMark val="none"/>
        <c:tickLblPos val="nextTo"/>
        <c:crossAx val="216261376"/>
        <c:crosses val="autoZero"/>
        <c:auto val="1"/>
        <c:lblAlgn val="ctr"/>
        <c:lblOffset val="100"/>
        <c:noMultiLvlLbl val="0"/>
      </c:catAx>
      <c:valAx>
        <c:axId val="216261376"/>
        <c:scaling>
          <c:orientation val="minMax"/>
        </c:scaling>
        <c:delete val="0"/>
        <c:axPos val="b"/>
        <c:majorGridlines/>
        <c:numFmt formatCode="0.0%" sourceLinked="1"/>
        <c:majorTickMark val="out"/>
        <c:minorTickMark val="none"/>
        <c:tickLblPos val="nextTo"/>
        <c:crossAx val="216247296"/>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'wyniki zbiorcze cawi'!$A$3951</c:f>
              <c:strCache>
                <c:ptCount val="1"/>
                <c:pt idx="0">
                  <c:v>1 (bardzo nisko)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cawi'!$C$3951</c:f>
              <c:numCache>
                <c:formatCode>0.0%</c:formatCode>
                <c:ptCount val="1"/>
                <c:pt idx="0">
                  <c:v>3.4343434343434343E-2</c:v>
                </c:pt>
              </c:numCache>
            </c:numRef>
          </c:val>
          <c:extLst>
            <c:ext xmlns:c16="http://schemas.microsoft.com/office/drawing/2014/chart" uri="{C3380CC4-5D6E-409C-BE32-E72D297353CC}">
              <c16:uniqueId val="{00000000-B71C-4C90-B8F8-031FF7EBB0F1}"/>
            </c:ext>
          </c:extLst>
        </c:ser>
        <c:ser>
          <c:idx val="1"/>
          <c:order val="1"/>
          <c:tx>
            <c:strRef>
              <c:f>'wyniki zbiorcze cawi'!$A$3952</c:f>
              <c:strCache>
                <c:ptCount val="1"/>
                <c:pt idx="0">
                  <c:v>2 (nisko)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cawi'!$C$3952</c:f>
              <c:numCache>
                <c:formatCode>0.0%</c:formatCode>
                <c:ptCount val="1"/>
                <c:pt idx="0">
                  <c:v>5.1515151515151514E-2</c:v>
                </c:pt>
              </c:numCache>
            </c:numRef>
          </c:val>
          <c:extLst>
            <c:ext xmlns:c16="http://schemas.microsoft.com/office/drawing/2014/chart" uri="{C3380CC4-5D6E-409C-BE32-E72D297353CC}">
              <c16:uniqueId val="{00000001-B71C-4C90-B8F8-031FF7EBB0F1}"/>
            </c:ext>
          </c:extLst>
        </c:ser>
        <c:ser>
          <c:idx val="2"/>
          <c:order val="2"/>
          <c:tx>
            <c:strRef>
              <c:f>'wyniki zbiorcze cawi'!$A$3953</c:f>
              <c:strCache>
                <c:ptCount val="1"/>
                <c:pt idx="0">
                  <c:v>3 (średnio)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cawi'!$C$3953</c:f>
              <c:numCache>
                <c:formatCode>0.0%</c:formatCode>
                <c:ptCount val="1"/>
                <c:pt idx="0">
                  <c:v>0.30808080808080807</c:v>
                </c:pt>
              </c:numCache>
            </c:numRef>
          </c:val>
          <c:extLst>
            <c:ext xmlns:c16="http://schemas.microsoft.com/office/drawing/2014/chart" uri="{C3380CC4-5D6E-409C-BE32-E72D297353CC}">
              <c16:uniqueId val="{00000002-B71C-4C90-B8F8-031FF7EBB0F1}"/>
            </c:ext>
          </c:extLst>
        </c:ser>
        <c:ser>
          <c:idx val="3"/>
          <c:order val="3"/>
          <c:tx>
            <c:strRef>
              <c:f>'wyniki zbiorcze cawi'!$A$3954</c:f>
              <c:strCache>
                <c:ptCount val="1"/>
                <c:pt idx="0">
                  <c:v>4 (wysoko)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cawi'!$C$3954</c:f>
              <c:numCache>
                <c:formatCode>0.0%</c:formatCode>
                <c:ptCount val="1"/>
                <c:pt idx="0">
                  <c:v>0.36767676767676766</c:v>
                </c:pt>
              </c:numCache>
            </c:numRef>
          </c:val>
          <c:extLst>
            <c:ext xmlns:c16="http://schemas.microsoft.com/office/drawing/2014/chart" uri="{C3380CC4-5D6E-409C-BE32-E72D297353CC}">
              <c16:uniqueId val="{00000003-B71C-4C90-B8F8-031FF7EBB0F1}"/>
            </c:ext>
          </c:extLst>
        </c:ser>
        <c:ser>
          <c:idx val="4"/>
          <c:order val="4"/>
          <c:tx>
            <c:strRef>
              <c:f>'wyniki zbiorcze cawi'!$A$3955</c:f>
              <c:strCache>
                <c:ptCount val="1"/>
                <c:pt idx="0">
                  <c:v>5 (bardzo wysoko)</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cawi'!$C$3955</c:f>
              <c:numCache>
                <c:formatCode>0.0%</c:formatCode>
                <c:ptCount val="1"/>
                <c:pt idx="0">
                  <c:v>0.23838383838383842</c:v>
                </c:pt>
              </c:numCache>
            </c:numRef>
          </c:val>
          <c:extLst>
            <c:ext xmlns:c16="http://schemas.microsoft.com/office/drawing/2014/chart" uri="{C3380CC4-5D6E-409C-BE32-E72D297353CC}">
              <c16:uniqueId val="{00000004-B71C-4C90-B8F8-031FF7EBB0F1}"/>
            </c:ext>
          </c:extLst>
        </c:ser>
        <c:dLbls>
          <c:dLblPos val="ctr"/>
          <c:showLegendKey val="0"/>
          <c:showVal val="1"/>
          <c:showCatName val="0"/>
          <c:showSerName val="0"/>
          <c:showPercent val="0"/>
          <c:showBubbleSize val="0"/>
        </c:dLbls>
        <c:gapWidth val="150"/>
        <c:axId val="159411584"/>
        <c:axId val="159433856"/>
      </c:barChart>
      <c:catAx>
        <c:axId val="159411584"/>
        <c:scaling>
          <c:orientation val="minMax"/>
        </c:scaling>
        <c:delete val="1"/>
        <c:axPos val="l"/>
        <c:majorTickMark val="out"/>
        <c:minorTickMark val="none"/>
        <c:tickLblPos val="nextTo"/>
        <c:crossAx val="159433856"/>
        <c:crosses val="autoZero"/>
        <c:auto val="1"/>
        <c:lblAlgn val="ctr"/>
        <c:lblOffset val="100"/>
        <c:noMultiLvlLbl val="0"/>
      </c:catAx>
      <c:valAx>
        <c:axId val="159433856"/>
        <c:scaling>
          <c:orientation val="minMax"/>
        </c:scaling>
        <c:delete val="0"/>
        <c:axPos val="b"/>
        <c:majorGridlines/>
        <c:numFmt formatCode="0.0%" sourceLinked="1"/>
        <c:majorTickMark val="out"/>
        <c:minorTickMark val="none"/>
        <c:tickLblPos val="nextTo"/>
        <c:crossAx val="159411584"/>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'wyniki zbiorcze cawi'!$A$2740</c:f>
              <c:strCache>
                <c:ptCount val="1"/>
                <c:pt idx="0">
                  <c:v>1 (w nikłym)</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cawi'!$C$2740</c:f>
              <c:numCache>
                <c:formatCode>0.0%</c:formatCode>
                <c:ptCount val="1"/>
                <c:pt idx="0">
                  <c:v>1.4141414141414142E-2</c:v>
                </c:pt>
              </c:numCache>
            </c:numRef>
          </c:val>
          <c:extLst>
            <c:ext xmlns:c16="http://schemas.microsoft.com/office/drawing/2014/chart" uri="{C3380CC4-5D6E-409C-BE32-E72D297353CC}">
              <c16:uniqueId val="{00000000-24F0-4CEB-90C6-790471A4F1EE}"/>
            </c:ext>
          </c:extLst>
        </c:ser>
        <c:ser>
          <c:idx val="1"/>
          <c:order val="1"/>
          <c:tx>
            <c:strRef>
              <c:f>'wyniki zbiorcze cawi'!$A$2741</c:f>
              <c:strCache>
                <c:ptCount val="1"/>
                <c:pt idx="0">
                  <c:v>2 (w małym)</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cawi'!$C$2741</c:f>
              <c:numCache>
                <c:formatCode>0.0%</c:formatCode>
                <c:ptCount val="1"/>
                <c:pt idx="0">
                  <c:v>1.9191919191919191E-2</c:v>
                </c:pt>
              </c:numCache>
            </c:numRef>
          </c:val>
          <c:extLst>
            <c:ext xmlns:c16="http://schemas.microsoft.com/office/drawing/2014/chart" uri="{C3380CC4-5D6E-409C-BE32-E72D297353CC}">
              <c16:uniqueId val="{00000001-24F0-4CEB-90C6-790471A4F1EE}"/>
            </c:ext>
          </c:extLst>
        </c:ser>
        <c:ser>
          <c:idx val="2"/>
          <c:order val="2"/>
          <c:tx>
            <c:strRef>
              <c:f>'wyniki zbiorcze cawi'!$A$2742</c:f>
              <c:strCache>
                <c:ptCount val="1"/>
                <c:pt idx="0">
                  <c:v>3 (w średnim)</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cawi'!$C$2742</c:f>
              <c:numCache>
                <c:formatCode>0.0%</c:formatCode>
                <c:ptCount val="1"/>
                <c:pt idx="0">
                  <c:v>0.2292929292929293</c:v>
                </c:pt>
              </c:numCache>
            </c:numRef>
          </c:val>
          <c:extLst>
            <c:ext xmlns:c16="http://schemas.microsoft.com/office/drawing/2014/chart" uri="{C3380CC4-5D6E-409C-BE32-E72D297353CC}">
              <c16:uniqueId val="{00000002-24F0-4CEB-90C6-790471A4F1EE}"/>
            </c:ext>
          </c:extLst>
        </c:ser>
        <c:ser>
          <c:idx val="3"/>
          <c:order val="3"/>
          <c:tx>
            <c:strRef>
              <c:f>'wyniki zbiorcze cawi'!$A$2743</c:f>
              <c:strCache>
                <c:ptCount val="1"/>
                <c:pt idx="0">
                  <c:v>4 (w wysokim)</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cawi'!$C$2743</c:f>
              <c:numCache>
                <c:formatCode>0.0%</c:formatCode>
                <c:ptCount val="1"/>
                <c:pt idx="0">
                  <c:v>0.41313131313131313</c:v>
                </c:pt>
              </c:numCache>
            </c:numRef>
          </c:val>
          <c:extLst>
            <c:ext xmlns:c16="http://schemas.microsoft.com/office/drawing/2014/chart" uri="{C3380CC4-5D6E-409C-BE32-E72D297353CC}">
              <c16:uniqueId val="{00000003-24F0-4CEB-90C6-790471A4F1EE}"/>
            </c:ext>
          </c:extLst>
        </c:ser>
        <c:ser>
          <c:idx val="4"/>
          <c:order val="4"/>
          <c:tx>
            <c:strRef>
              <c:f>'wyniki zbiorcze cawi'!$A$2744</c:f>
              <c:strCache>
                <c:ptCount val="1"/>
                <c:pt idx="0">
                  <c:v>5 (w bardzo wysokim)</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cawi'!$C$2744</c:f>
              <c:numCache>
                <c:formatCode>0.0%</c:formatCode>
                <c:ptCount val="1"/>
                <c:pt idx="0">
                  <c:v>0.32424242424242422</c:v>
                </c:pt>
              </c:numCache>
            </c:numRef>
          </c:val>
          <c:extLst>
            <c:ext xmlns:c16="http://schemas.microsoft.com/office/drawing/2014/chart" uri="{C3380CC4-5D6E-409C-BE32-E72D297353CC}">
              <c16:uniqueId val="{00000004-24F0-4CEB-90C6-790471A4F1EE}"/>
            </c:ext>
          </c:extLst>
        </c:ser>
        <c:dLbls>
          <c:dLblPos val="ctr"/>
          <c:showLegendKey val="0"/>
          <c:showVal val="1"/>
          <c:showCatName val="0"/>
          <c:showSerName val="0"/>
          <c:showPercent val="0"/>
          <c:showBubbleSize val="0"/>
        </c:dLbls>
        <c:gapWidth val="150"/>
        <c:axId val="159850496"/>
        <c:axId val="159852032"/>
      </c:barChart>
      <c:catAx>
        <c:axId val="159850496"/>
        <c:scaling>
          <c:orientation val="minMax"/>
        </c:scaling>
        <c:delete val="1"/>
        <c:axPos val="l"/>
        <c:majorTickMark val="out"/>
        <c:minorTickMark val="none"/>
        <c:tickLblPos val="nextTo"/>
        <c:crossAx val="159852032"/>
        <c:crosses val="autoZero"/>
        <c:auto val="1"/>
        <c:lblAlgn val="ctr"/>
        <c:lblOffset val="100"/>
        <c:noMultiLvlLbl val="0"/>
      </c:catAx>
      <c:valAx>
        <c:axId val="159852032"/>
        <c:scaling>
          <c:orientation val="minMax"/>
        </c:scaling>
        <c:delete val="0"/>
        <c:axPos val="b"/>
        <c:majorGridlines/>
        <c:numFmt formatCode="0.0%" sourceLinked="1"/>
        <c:majorTickMark val="out"/>
        <c:minorTickMark val="none"/>
        <c:tickLblPos val="nextTo"/>
        <c:crossAx val="159850496"/>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'results-survey39878'!$A$1927</c:f>
              <c:strCache>
                <c:ptCount val="1"/>
                <c:pt idx="0">
                  <c:v>Zdecydowanie 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'results-survey39878'!$C$1927</c:f>
              <c:numCache>
                <c:formatCode>0.0%</c:formatCode>
                <c:ptCount val="1"/>
                <c:pt idx="0">
                  <c:v>0.27631578947368424</c:v>
                </c:pt>
              </c:numCache>
            </c:numRef>
          </c:val>
          <c:extLst>
            <c:ext xmlns:c16="http://schemas.microsoft.com/office/drawing/2014/chart" uri="{C3380CC4-5D6E-409C-BE32-E72D297353CC}">
              <c16:uniqueId val="{00000000-B9CA-4220-AB9C-4F4B0D7091CD}"/>
            </c:ext>
          </c:extLst>
        </c:ser>
        <c:ser>
          <c:idx val="1"/>
          <c:order val="1"/>
          <c:tx>
            <c:strRef>
              <c:f>'results-survey39878'!$A$1928</c:f>
              <c:strCache>
                <c:ptCount val="1"/>
                <c:pt idx="0">
                  <c:v>Raczej 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'results-survey39878'!$C$1928</c:f>
              <c:numCache>
                <c:formatCode>0.0%</c:formatCode>
                <c:ptCount val="1"/>
                <c:pt idx="0">
                  <c:v>0.55482456140350878</c:v>
                </c:pt>
              </c:numCache>
            </c:numRef>
          </c:val>
          <c:extLst>
            <c:ext xmlns:c16="http://schemas.microsoft.com/office/drawing/2014/chart" uri="{C3380CC4-5D6E-409C-BE32-E72D297353CC}">
              <c16:uniqueId val="{00000001-B9CA-4220-AB9C-4F4B0D7091CD}"/>
            </c:ext>
          </c:extLst>
        </c:ser>
        <c:ser>
          <c:idx val="2"/>
          <c:order val="2"/>
          <c:tx>
            <c:strRef>
              <c:f>'results-survey39878'!$A$1929</c:f>
              <c:strCache>
                <c:ptCount val="1"/>
                <c:pt idx="0">
                  <c:v>Ani tak, ani 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'results-survey39878'!$C$1929</c:f>
              <c:numCache>
                <c:formatCode>0.0%</c:formatCode>
                <c:ptCount val="1"/>
                <c:pt idx="0">
                  <c:v>0.11842105263157894</c:v>
                </c:pt>
              </c:numCache>
            </c:numRef>
          </c:val>
          <c:extLst>
            <c:ext xmlns:c16="http://schemas.microsoft.com/office/drawing/2014/chart" uri="{C3380CC4-5D6E-409C-BE32-E72D297353CC}">
              <c16:uniqueId val="{00000002-B9CA-4220-AB9C-4F4B0D7091CD}"/>
            </c:ext>
          </c:extLst>
        </c:ser>
        <c:ser>
          <c:idx val="3"/>
          <c:order val="3"/>
          <c:tx>
            <c:strRef>
              <c:f>'results-survey39878'!$A$1930</c:f>
              <c:strCache>
                <c:ptCount val="1"/>
                <c:pt idx="0">
                  <c:v>Raczej 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'results-survey39878'!$C$1930</c:f>
              <c:numCache>
                <c:formatCode>0.0%</c:formatCode>
                <c:ptCount val="1"/>
                <c:pt idx="0">
                  <c:v>4.1666666666666657E-2</c:v>
                </c:pt>
              </c:numCache>
            </c:numRef>
          </c:val>
          <c:extLst>
            <c:ext xmlns:c16="http://schemas.microsoft.com/office/drawing/2014/chart" uri="{C3380CC4-5D6E-409C-BE32-E72D297353CC}">
              <c16:uniqueId val="{00000003-B9CA-4220-AB9C-4F4B0D7091CD}"/>
            </c:ext>
          </c:extLst>
        </c:ser>
        <c:ser>
          <c:idx val="4"/>
          <c:order val="4"/>
          <c:tx>
            <c:strRef>
              <c:f>'results-survey39878'!$A$1931</c:f>
              <c:strCache>
                <c:ptCount val="1"/>
                <c:pt idx="0">
                  <c:v>Zdecydowanie nie</c:v>
                </c:pt>
              </c:strCache>
            </c:strRef>
          </c:tx>
          <c:invertIfNegative val="0"/>
          <c:dLbls>
            <c:dLbl>
              <c:idx val="0"/>
              <c:layout>
                <c:manualLayout>
                  <c:x val="2.425347222222222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9CA-4220-AB9C-4F4B0D7091CD}"/>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'results-survey39878'!$C$1931</c:f>
              <c:numCache>
                <c:formatCode>0.0%</c:formatCode>
                <c:ptCount val="1"/>
                <c:pt idx="0">
                  <c:v>8.771929824561403E-3</c:v>
                </c:pt>
              </c:numCache>
            </c:numRef>
          </c:val>
          <c:extLst>
            <c:ext xmlns:c16="http://schemas.microsoft.com/office/drawing/2014/chart" uri="{C3380CC4-5D6E-409C-BE32-E72D297353CC}">
              <c16:uniqueId val="{00000005-B9CA-4220-AB9C-4F4B0D7091CD}"/>
            </c:ext>
          </c:extLst>
        </c:ser>
        <c:dLbls>
          <c:dLblPos val="ctr"/>
          <c:showLegendKey val="0"/>
          <c:showVal val="1"/>
          <c:showCatName val="0"/>
          <c:showSerName val="0"/>
          <c:showPercent val="0"/>
          <c:showBubbleSize val="0"/>
        </c:dLbls>
        <c:gapWidth val="150"/>
        <c:overlap val="100"/>
        <c:axId val="216310528"/>
        <c:axId val="216312064"/>
      </c:barChart>
      <c:catAx>
        <c:axId val="216310528"/>
        <c:scaling>
          <c:orientation val="minMax"/>
        </c:scaling>
        <c:delete val="1"/>
        <c:axPos val="l"/>
        <c:majorTickMark val="out"/>
        <c:minorTickMark val="none"/>
        <c:tickLblPos val="nextTo"/>
        <c:crossAx val="216312064"/>
        <c:crosses val="autoZero"/>
        <c:auto val="1"/>
        <c:lblAlgn val="ctr"/>
        <c:lblOffset val="100"/>
        <c:noMultiLvlLbl val="0"/>
      </c:catAx>
      <c:valAx>
        <c:axId val="216312064"/>
        <c:scaling>
          <c:orientation val="minMax"/>
        </c:scaling>
        <c:delete val="0"/>
        <c:axPos val="b"/>
        <c:majorGridlines/>
        <c:numFmt formatCode="0%" sourceLinked="1"/>
        <c:majorTickMark val="out"/>
        <c:minorTickMark val="none"/>
        <c:tickLblPos val="nextTo"/>
        <c:crossAx val="216310528"/>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'results-survey39878'!$A$912</c:f>
              <c:strCache>
                <c:ptCount val="1"/>
                <c:pt idx="0">
                  <c:v>1 (w ogóle)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'results-survey39878'!$C$912</c:f>
              <c:numCache>
                <c:formatCode>0.0%</c:formatCode>
                <c:ptCount val="1"/>
                <c:pt idx="0">
                  <c:v>0.10526315789473684</c:v>
                </c:pt>
              </c:numCache>
            </c:numRef>
          </c:val>
          <c:extLst>
            <c:ext xmlns:c16="http://schemas.microsoft.com/office/drawing/2014/chart" uri="{C3380CC4-5D6E-409C-BE32-E72D297353CC}">
              <c16:uniqueId val="{00000000-6C8F-4302-90EE-58D1C72D5434}"/>
            </c:ext>
          </c:extLst>
        </c:ser>
        <c:ser>
          <c:idx val="1"/>
          <c:order val="1"/>
          <c:tx>
            <c:strRef>
              <c:f>'results-survey39878'!$A$913</c:f>
              <c:strCache>
                <c:ptCount val="1"/>
                <c:pt idx="0">
                  <c:v>2 (w bardzo małym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'results-survey39878'!$C$913</c:f>
              <c:numCache>
                <c:formatCode>0.0%</c:formatCode>
                <c:ptCount val="1"/>
                <c:pt idx="0">
                  <c:v>6.5789473684210523E-3</c:v>
                </c:pt>
              </c:numCache>
            </c:numRef>
          </c:val>
          <c:extLst>
            <c:ext xmlns:c16="http://schemas.microsoft.com/office/drawing/2014/chart" uri="{C3380CC4-5D6E-409C-BE32-E72D297353CC}">
              <c16:uniqueId val="{00000001-6C8F-4302-90EE-58D1C72D5434}"/>
            </c:ext>
          </c:extLst>
        </c:ser>
        <c:ser>
          <c:idx val="2"/>
          <c:order val="2"/>
          <c:tx>
            <c:strRef>
              <c:f>'results-survey39878'!$A$914</c:f>
              <c:strCache>
                <c:ptCount val="1"/>
                <c:pt idx="0">
                  <c:v>3 (w małym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'results-survey39878'!$C$914</c:f>
              <c:numCache>
                <c:formatCode>0.0%</c:formatCode>
                <c:ptCount val="1"/>
                <c:pt idx="0">
                  <c:v>2.6315789473684209E-2</c:v>
                </c:pt>
              </c:numCache>
            </c:numRef>
          </c:val>
          <c:extLst>
            <c:ext xmlns:c16="http://schemas.microsoft.com/office/drawing/2014/chart" uri="{C3380CC4-5D6E-409C-BE32-E72D297353CC}">
              <c16:uniqueId val="{00000002-6C8F-4302-90EE-58D1C72D5434}"/>
            </c:ext>
          </c:extLst>
        </c:ser>
        <c:ser>
          <c:idx val="3"/>
          <c:order val="3"/>
          <c:tx>
            <c:strRef>
              <c:f>'results-survey39878'!$A$915</c:f>
              <c:strCache>
                <c:ptCount val="1"/>
                <c:pt idx="0">
                  <c:v>4 (w średnim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'results-survey39878'!$C$915</c:f>
              <c:numCache>
                <c:formatCode>0.0%</c:formatCode>
                <c:ptCount val="1"/>
                <c:pt idx="0">
                  <c:v>2.4122807017543858E-2</c:v>
                </c:pt>
              </c:numCache>
            </c:numRef>
          </c:val>
          <c:extLst>
            <c:ext xmlns:c16="http://schemas.microsoft.com/office/drawing/2014/chart" uri="{C3380CC4-5D6E-409C-BE32-E72D297353CC}">
              <c16:uniqueId val="{00000003-6C8F-4302-90EE-58D1C72D5434}"/>
            </c:ext>
          </c:extLst>
        </c:ser>
        <c:ser>
          <c:idx val="4"/>
          <c:order val="4"/>
          <c:tx>
            <c:strRef>
              <c:f>'results-survey39878'!$A$916</c:f>
              <c:strCache>
                <c:ptCount val="1"/>
                <c:pt idx="0">
                  <c:v>5 (w wysokim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'results-survey39878'!$C$916</c:f>
              <c:numCache>
                <c:formatCode>0.0%</c:formatCode>
                <c:ptCount val="1"/>
                <c:pt idx="0">
                  <c:v>0.83771929824561409</c:v>
                </c:pt>
              </c:numCache>
            </c:numRef>
          </c:val>
          <c:extLst>
            <c:ext xmlns:c16="http://schemas.microsoft.com/office/drawing/2014/chart" uri="{C3380CC4-5D6E-409C-BE32-E72D297353CC}">
              <c16:uniqueId val="{00000004-6C8F-4302-90EE-58D1C72D5434}"/>
            </c:ext>
          </c:extLst>
        </c:ser>
        <c:dLbls>
          <c:dLblPos val="ctr"/>
          <c:showLegendKey val="0"/>
          <c:showVal val="1"/>
          <c:showCatName val="0"/>
          <c:showSerName val="0"/>
          <c:showPercent val="0"/>
          <c:showBubbleSize val="0"/>
        </c:dLbls>
        <c:gapWidth val="150"/>
        <c:axId val="296884480"/>
        <c:axId val="296898560"/>
      </c:barChart>
      <c:catAx>
        <c:axId val="296884480"/>
        <c:scaling>
          <c:orientation val="minMax"/>
        </c:scaling>
        <c:delete val="1"/>
        <c:axPos val="l"/>
        <c:majorTickMark val="out"/>
        <c:minorTickMark val="none"/>
        <c:tickLblPos val="nextTo"/>
        <c:crossAx val="296898560"/>
        <c:crosses val="autoZero"/>
        <c:auto val="1"/>
        <c:lblAlgn val="ctr"/>
        <c:lblOffset val="100"/>
        <c:noMultiLvlLbl val="0"/>
      </c:catAx>
      <c:valAx>
        <c:axId val="296898560"/>
        <c:scaling>
          <c:orientation val="minMax"/>
        </c:scaling>
        <c:delete val="0"/>
        <c:axPos val="b"/>
        <c:majorGridlines/>
        <c:numFmt formatCode="0.0%" sourceLinked="1"/>
        <c:majorTickMark val="out"/>
        <c:minorTickMark val="none"/>
        <c:tickLblPos val="nextTo"/>
        <c:crossAx val="296884480"/>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'results-survey39878'!$A$927</c:f>
              <c:strCache>
                <c:ptCount val="1"/>
                <c:pt idx="0">
                  <c:v>1 (w ogóle)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'results-survey39878'!$C$927</c:f>
              <c:numCache>
                <c:formatCode>0.0%</c:formatCode>
                <c:ptCount val="1"/>
                <c:pt idx="0">
                  <c:v>0.37719298245614036</c:v>
                </c:pt>
              </c:numCache>
            </c:numRef>
          </c:val>
          <c:extLst>
            <c:ext xmlns:c16="http://schemas.microsoft.com/office/drawing/2014/chart" uri="{C3380CC4-5D6E-409C-BE32-E72D297353CC}">
              <c16:uniqueId val="{00000000-605B-41BE-84F8-7D254D019B64}"/>
            </c:ext>
          </c:extLst>
        </c:ser>
        <c:ser>
          <c:idx val="1"/>
          <c:order val="1"/>
          <c:tx>
            <c:strRef>
              <c:f>'results-survey39878'!$A$928</c:f>
              <c:strCache>
                <c:ptCount val="1"/>
                <c:pt idx="0">
                  <c:v>2 (w bardzo małym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'results-survey39878'!$C$928</c:f>
              <c:numCache>
                <c:formatCode>0.0%</c:formatCode>
                <c:ptCount val="1"/>
                <c:pt idx="0">
                  <c:v>1.5350877192982455E-2</c:v>
                </c:pt>
              </c:numCache>
            </c:numRef>
          </c:val>
          <c:extLst>
            <c:ext xmlns:c16="http://schemas.microsoft.com/office/drawing/2014/chart" uri="{C3380CC4-5D6E-409C-BE32-E72D297353CC}">
              <c16:uniqueId val="{00000001-605B-41BE-84F8-7D254D019B64}"/>
            </c:ext>
          </c:extLst>
        </c:ser>
        <c:ser>
          <c:idx val="2"/>
          <c:order val="2"/>
          <c:tx>
            <c:strRef>
              <c:f>'results-survey39878'!$A$929</c:f>
              <c:strCache>
                <c:ptCount val="1"/>
                <c:pt idx="0">
                  <c:v>3 (w małym stopniu)</c:v>
                </c:pt>
              </c:strCache>
            </c:strRef>
          </c:tx>
          <c:invertIfNegative val="0"/>
          <c:dLbls>
            <c:dLbl>
              <c:idx val="0"/>
              <c:layout>
                <c:manualLayout>
                  <c:x val="0"/>
                  <c:y val="-4.8265460030165915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05B-41BE-84F8-7D254D019B64}"/>
                </c:ext>
              </c:extLst>
            </c:dLbl>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'results-survey39878'!$C$929</c:f>
              <c:numCache>
                <c:formatCode>0.0%</c:formatCode>
                <c:ptCount val="1"/>
                <c:pt idx="0">
                  <c:v>3.0701754385964911E-2</c:v>
                </c:pt>
              </c:numCache>
            </c:numRef>
          </c:val>
          <c:extLst>
            <c:ext xmlns:c16="http://schemas.microsoft.com/office/drawing/2014/chart" uri="{C3380CC4-5D6E-409C-BE32-E72D297353CC}">
              <c16:uniqueId val="{00000003-605B-41BE-84F8-7D254D019B64}"/>
            </c:ext>
          </c:extLst>
        </c:ser>
        <c:ser>
          <c:idx val="3"/>
          <c:order val="3"/>
          <c:tx>
            <c:strRef>
              <c:f>'results-survey39878'!$A$930</c:f>
              <c:strCache>
                <c:ptCount val="1"/>
                <c:pt idx="0">
                  <c:v>4 (w średnim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'results-survey39878'!$C$930</c:f>
              <c:numCache>
                <c:formatCode>0.0%</c:formatCode>
                <c:ptCount val="1"/>
                <c:pt idx="0">
                  <c:v>3.7280701754385963E-2</c:v>
                </c:pt>
              </c:numCache>
            </c:numRef>
          </c:val>
          <c:extLst>
            <c:ext xmlns:c16="http://schemas.microsoft.com/office/drawing/2014/chart" uri="{C3380CC4-5D6E-409C-BE32-E72D297353CC}">
              <c16:uniqueId val="{00000004-605B-41BE-84F8-7D254D019B64}"/>
            </c:ext>
          </c:extLst>
        </c:ser>
        <c:ser>
          <c:idx val="4"/>
          <c:order val="4"/>
          <c:tx>
            <c:strRef>
              <c:f>'results-survey39878'!$A$931</c:f>
              <c:strCache>
                <c:ptCount val="1"/>
                <c:pt idx="0">
                  <c:v>5 (w wysokim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'results-survey39878'!$C$931</c:f>
              <c:numCache>
                <c:formatCode>0.0%</c:formatCode>
                <c:ptCount val="1"/>
                <c:pt idx="0">
                  <c:v>0.53947368421052633</c:v>
                </c:pt>
              </c:numCache>
            </c:numRef>
          </c:val>
          <c:extLst>
            <c:ext xmlns:c16="http://schemas.microsoft.com/office/drawing/2014/chart" uri="{C3380CC4-5D6E-409C-BE32-E72D297353CC}">
              <c16:uniqueId val="{00000005-605B-41BE-84F8-7D254D019B64}"/>
            </c:ext>
          </c:extLst>
        </c:ser>
        <c:dLbls>
          <c:dLblPos val="ctr"/>
          <c:showLegendKey val="0"/>
          <c:showVal val="1"/>
          <c:showCatName val="0"/>
          <c:showSerName val="0"/>
          <c:showPercent val="0"/>
          <c:showBubbleSize val="0"/>
        </c:dLbls>
        <c:gapWidth val="150"/>
        <c:axId val="294333440"/>
        <c:axId val="294347520"/>
      </c:barChart>
      <c:catAx>
        <c:axId val="294333440"/>
        <c:scaling>
          <c:orientation val="minMax"/>
        </c:scaling>
        <c:delete val="1"/>
        <c:axPos val="l"/>
        <c:majorTickMark val="out"/>
        <c:minorTickMark val="none"/>
        <c:tickLblPos val="nextTo"/>
        <c:crossAx val="294347520"/>
        <c:crosses val="autoZero"/>
        <c:auto val="1"/>
        <c:lblAlgn val="ctr"/>
        <c:lblOffset val="100"/>
        <c:noMultiLvlLbl val="0"/>
      </c:catAx>
      <c:valAx>
        <c:axId val="294347520"/>
        <c:scaling>
          <c:orientation val="minMax"/>
        </c:scaling>
        <c:delete val="0"/>
        <c:axPos val="b"/>
        <c:majorGridlines/>
        <c:numFmt formatCode="0.0%" sourceLinked="1"/>
        <c:majorTickMark val="out"/>
        <c:minorTickMark val="none"/>
        <c:tickLblPos val="nextTo"/>
        <c:crossAx val="294333440"/>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'results-survey39878'!$A$942</c:f>
              <c:strCache>
                <c:ptCount val="1"/>
                <c:pt idx="0">
                  <c:v>1 (w ogóle)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'results-survey39878'!$C$942</c:f>
              <c:numCache>
                <c:formatCode>0.0%</c:formatCode>
                <c:ptCount val="1"/>
                <c:pt idx="0">
                  <c:v>0.26096491228070173</c:v>
                </c:pt>
              </c:numCache>
            </c:numRef>
          </c:val>
          <c:extLst>
            <c:ext xmlns:c16="http://schemas.microsoft.com/office/drawing/2014/chart" uri="{C3380CC4-5D6E-409C-BE32-E72D297353CC}">
              <c16:uniqueId val="{00000000-ABB9-4916-8DE0-84DA37566612}"/>
            </c:ext>
          </c:extLst>
        </c:ser>
        <c:ser>
          <c:idx val="1"/>
          <c:order val="1"/>
          <c:tx>
            <c:strRef>
              <c:f>'results-survey39878'!$A$943</c:f>
              <c:strCache>
                <c:ptCount val="1"/>
                <c:pt idx="0">
                  <c:v>2 (w bardzo małym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'results-survey39878'!$C$943</c:f>
              <c:numCache>
                <c:formatCode>0.0%</c:formatCode>
                <c:ptCount val="1"/>
                <c:pt idx="0">
                  <c:v>2.850877192982456E-2</c:v>
                </c:pt>
              </c:numCache>
            </c:numRef>
          </c:val>
          <c:extLst>
            <c:ext xmlns:c16="http://schemas.microsoft.com/office/drawing/2014/chart" uri="{C3380CC4-5D6E-409C-BE32-E72D297353CC}">
              <c16:uniqueId val="{00000001-ABB9-4916-8DE0-84DA37566612}"/>
            </c:ext>
          </c:extLst>
        </c:ser>
        <c:ser>
          <c:idx val="2"/>
          <c:order val="2"/>
          <c:tx>
            <c:strRef>
              <c:f>'results-survey39878'!$A$944</c:f>
              <c:strCache>
                <c:ptCount val="1"/>
                <c:pt idx="0">
                  <c:v>3 (w małym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'results-survey39878'!$C$944</c:f>
              <c:numCache>
                <c:formatCode>0.0%</c:formatCode>
                <c:ptCount val="1"/>
                <c:pt idx="0">
                  <c:v>6.1403508771929821E-2</c:v>
                </c:pt>
              </c:numCache>
            </c:numRef>
          </c:val>
          <c:extLst>
            <c:ext xmlns:c16="http://schemas.microsoft.com/office/drawing/2014/chart" uri="{C3380CC4-5D6E-409C-BE32-E72D297353CC}">
              <c16:uniqueId val="{00000002-ABB9-4916-8DE0-84DA37566612}"/>
            </c:ext>
          </c:extLst>
        </c:ser>
        <c:ser>
          <c:idx val="3"/>
          <c:order val="3"/>
          <c:tx>
            <c:strRef>
              <c:f>'results-survey39878'!$A$945</c:f>
              <c:strCache>
                <c:ptCount val="1"/>
                <c:pt idx="0">
                  <c:v>4 (w średnim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'results-survey39878'!$C$945</c:f>
              <c:numCache>
                <c:formatCode>0.0%</c:formatCode>
                <c:ptCount val="1"/>
                <c:pt idx="0">
                  <c:v>6.3596491228070179E-2</c:v>
                </c:pt>
              </c:numCache>
            </c:numRef>
          </c:val>
          <c:extLst>
            <c:ext xmlns:c16="http://schemas.microsoft.com/office/drawing/2014/chart" uri="{C3380CC4-5D6E-409C-BE32-E72D297353CC}">
              <c16:uniqueId val="{00000003-ABB9-4916-8DE0-84DA37566612}"/>
            </c:ext>
          </c:extLst>
        </c:ser>
        <c:ser>
          <c:idx val="4"/>
          <c:order val="4"/>
          <c:tx>
            <c:strRef>
              <c:f>'results-survey39878'!$A$946</c:f>
              <c:strCache>
                <c:ptCount val="1"/>
                <c:pt idx="0">
                  <c:v>5 (w wysokim stopniu)</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'results-survey39878'!$C$946</c:f>
              <c:numCache>
                <c:formatCode>0.0%</c:formatCode>
                <c:ptCount val="1"/>
                <c:pt idx="0">
                  <c:v>0.58552631578947367</c:v>
                </c:pt>
              </c:numCache>
            </c:numRef>
          </c:val>
          <c:extLst>
            <c:ext xmlns:c16="http://schemas.microsoft.com/office/drawing/2014/chart" uri="{C3380CC4-5D6E-409C-BE32-E72D297353CC}">
              <c16:uniqueId val="{00000004-ABB9-4916-8DE0-84DA37566612}"/>
            </c:ext>
          </c:extLst>
        </c:ser>
        <c:dLbls>
          <c:dLblPos val="ctr"/>
          <c:showLegendKey val="0"/>
          <c:showVal val="1"/>
          <c:showCatName val="0"/>
          <c:showSerName val="0"/>
          <c:showPercent val="0"/>
          <c:showBubbleSize val="0"/>
        </c:dLbls>
        <c:gapWidth val="150"/>
        <c:axId val="159124864"/>
        <c:axId val="159130752"/>
      </c:barChart>
      <c:catAx>
        <c:axId val="159124864"/>
        <c:scaling>
          <c:orientation val="minMax"/>
        </c:scaling>
        <c:delete val="1"/>
        <c:axPos val="l"/>
        <c:majorTickMark val="out"/>
        <c:minorTickMark val="none"/>
        <c:tickLblPos val="nextTo"/>
        <c:crossAx val="159130752"/>
        <c:crosses val="autoZero"/>
        <c:auto val="1"/>
        <c:lblAlgn val="ctr"/>
        <c:lblOffset val="100"/>
        <c:noMultiLvlLbl val="0"/>
      </c:catAx>
      <c:valAx>
        <c:axId val="159130752"/>
        <c:scaling>
          <c:orientation val="minMax"/>
        </c:scaling>
        <c:delete val="0"/>
        <c:axPos val="b"/>
        <c:majorGridlines/>
        <c:numFmt formatCode="0.0%" sourceLinked="1"/>
        <c:majorTickMark val="out"/>
        <c:minorTickMark val="none"/>
        <c:tickLblPos val="nextTo"/>
        <c:crossAx val="159124864"/>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'results-survey39878'!$A$1437</c:f>
              <c:strCache>
                <c:ptCount val="1"/>
                <c:pt idx="0">
                  <c:v>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'results-survey39878'!$C$1437</c:f>
              <c:numCache>
                <c:formatCode>0.0%</c:formatCode>
                <c:ptCount val="1"/>
                <c:pt idx="0">
                  <c:v>0.95614035087719307</c:v>
                </c:pt>
              </c:numCache>
            </c:numRef>
          </c:val>
          <c:extLst>
            <c:ext xmlns:c16="http://schemas.microsoft.com/office/drawing/2014/chart" uri="{C3380CC4-5D6E-409C-BE32-E72D297353CC}">
              <c16:uniqueId val="{00000000-122B-4D07-BB50-0226EC882867}"/>
            </c:ext>
          </c:extLst>
        </c:ser>
        <c:ser>
          <c:idx val="1"/>
          <c:order val="1"/>
          <c:tx>
            <c:strRef>
              <c:f>'results-survey39878'!$A$1438</c:f>
              <c:strCache>
                <c:ptCount val="1"/>
                <c:pt idx="0">
                  <c:v>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'results-survey39878'!$C$1438</c:f>
              <c:numCache>
                <c:formatCode>0.0%</c:formatCode>
                <c:ptCount val="1"/>
                <c:pt idx="0">
                  <c:v>4.3859649122807015E-2</c:v>
                </c:pt>
              </c:numCache>
            </c:numRef>
          </c:val>
          <c:extLst>
            <c:ext xmlns:c16="http://schemas.microsoft.com/office/drawing/2014/chart" uri="{C3380CC4-5D6E-409C-BE32-E72D297353CC}">
              <c16:uniqueId val="{00000001-122B-4D07-BB50-0226EC882867}"/>
            </c:ext>
          </c:extLst>
        </c:ser>
        <c:dLbls>
          <c:dLblPos val="ctr"/>
          <c:showLegendKey val="0"/>
          <c:showVal val="1"/>
          <c:showCatName val="0"/>
          <c:showSerName val="0"/>
          <c:showPercent val="0"/>
          <c:showBubbleSize val="0"/>
        </c:dLbls>
        <c:gapWidth val="150"/>
        <c:overlap val="100"/>
        <c:axId val="159157248"/>
        <c:axId val="159175424"/>
      </c:barChart>
      <c:catAx>
        <c:axId val="159157248"/>
        <c:scaling>
          <c:orientation val="minMax"/>
        </c:scaling>
        <c:delete val="1"/>
        <c:axPos val="l"/>
        <c:majorTickMark val="out"/>
        <c:minorTickMark val="none"/>
        <c:tickLblPos val="nextTo"/>
        <c:crossAx val="159175424"/>
        <c:crosses val="autoZero"/>
        <c:auto val="1"/>
        <c:lblAlgn val="ctr"/>
        <c:lblOffset val="100"/>
        <c:noMultiLvlLbl val="0"/>
      </c:catAx>
      <c:valAx>
        <c:axId val="159175424"/>
        <c:scaling>
          <c:orientation val="minMax"/>
        </c:scaling>
        <c:delete val="0"/>
        <c:axPos val="b"/>
        <c:majorGridlines/>
        <c:numFmt formatCode="0%" sourceLinked="1"/>
        <c:majorTickMark val="out"/>
        <c:minorTickMark val="none"/>
        <c:tickLblPos val="nextTo"/>
        <c:crossAx val="159157248"/>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'results-survey39878'!$A$1470</c:f>
              <c:strCache>
                <c:ptCount val="1"/>
                <c:pt idx="0">
                  <c:v>3 (średni)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'results-survey39878'!$C$1470</c:f>
              <c:numCache>
                <c:formatCode>0.0%</c:formatCode>
                <c:ptCount val="1"/>
                <c:pt idx="0">
                  <c:v>2.1929824561403508E-3</c:v>
                </c:pt>
              </c:numCache>
            </c:numRef>
          </c:val>
          <c:extLst>
            <c:ext xmlns:c16="http://schemas.microsoft.com/office/drawing/2014/chart" uri="{C3380CC4-5D6E-409C-BE32-E72D297353CC}">
              <c16:uniqueId val="{00000000-4200-405A-8C2C-86C48826990D}"/>
            </c:ext>
          </c:extLst>
        </c:ser>
        <c:ser>
          <c:idx val="1"/>
          <c:order val="1"/>
          <c:tx>
            <c:strRef>
              <c:f>'results-survey39878'!$A$1471</c:f>
              <c:strCache>
                <c:ptCount val="1"/>
                <c:pt idx="0">
                  <c:v>4 (wysoki)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'results-survey39878'!$C$1471</c:f>
              <c:numCache>
                <c:formatCode>0.0%</c:formatCode>
                <c:ptCount val="1"/>
                <c:pt idx="0">
                  <c:v>7.4561403508771926E-2</c:v>
                </c:pt>
              </c:numCache>
            </c:numRef>
          </c:val>
          <c:extLst>
            <c:ext xmlns:c16="http://schemas.microsoft.com/office/drawing/2014/chart" uri="{C3380CC4-5D6E-409C-BE32-E72D297353CC}">
              <c16:uniqueId val="{00000001-4200-405A-8C2C-86C48826990D}"/>
            </c:ext>
          </c:extLst>
        </c:ser>
        <c:ser>
          <c:idx val="2"/>
          <c:order val="2"/>
          <c:tx>
            <c:strRef>
              <c:f>'results-survey39878'!$A$1472</c:f>
              <c:strCache>
                <c:ptCount val="1"/>
                <c:pt idx="0">
                  <c:v>5 (bardzo wysoki)</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'results-survey39878'!$C$1472</c:f>
              <c:numCache>
                <c:formatCode>0.0%</c:formatCode>
                <c:ptCount val="1"/>
                <c:pt idx="0">
                  <c:v>0.92324561403508776</c:v>
                </c:pt>
              </c:numCache>
            </c:numRef>
          </c:val>
          <c:extLst>
            <c:ext xmlns:c16="http://schemas.microsoft.com/office/drawing/2014/chart" uri="{C3380CC4-5D6E-409C-BE32-E72D297353CC}">
              <c16:uniqueId val="{00000002-4200-405A-8C2C-86C48826990D}"/>
            </c:ext>
          </c:extLst>
        </c:ser>
        <c:dLbls>
          <c:dLblPos val="ctr"/>
          <c:showLegendKey val="0"/>
          <c:showVal val="1"/>
          <c:showCatName val="0"/>
          <c:showSerName val="0"/>
          <c:showPercent val="0"/>
          <c:showBubbleSize val="0"/>
        </c:dLbls>
        <c:gapWidth val="150"/>
        <c:axId val="159199616"/>
        <c:axId val="159201152"/>
      </c:barChart>
      <c:catAx>
        <c:axId val="159199616"/>
        <c:scaling>
          <c:orientation val="minMax"/>
        </c:scaling>
        <c:delete val="1"/>
        <c:axPos val="l"/>
        <c:majorTickMark val="out"/>
        <c:minorTickMark val="none"/>
        <c:tickLblPos val="nextTo"/>
        <c:crossAx val="159201152"/>
        <c:crosses val="autoZero"/>
        <c:auto val="1"/>
        <c:lblAlgn val="ctr"/>
        <c:lblOffset val="100"/>
        <c:noMultiLvlLbl val="0"/>
      </c:catAx>
      <c:valAx>
        <c:axId val="159201152"/>
        <c:scaling>
          <c:orientation val="minMax"/>
        </c:scaling>
        <c:delete val="0"/>
        <c:axPos val="b"/>
        <c:majorGridlines/>
        <c:numFmt formatCode="0.0%" sourceLinked="1"/>
        <c:majorTickMark val="out"/>
        <c:minorTickMark val="none"/>
        <c:tickLblPos val="nextTo"/>
        <c:crossAx val="159199616"/>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clustered"/>
        <c:varyColors val="0"/>
        <c:ser>
          <c:idx val="0"/>
          <c:order val="0"/>
          <c:tx>
            <c:strRef>
              <c:f>'results-survey39878'!$A$2131</c:f>
              <c:strCache>
                <c:ptCount val="1"/>
                <c:pt idx="0">
                  <c:v>Zdecydowanie 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'results-survey39878'!$C$2131</c:f>
              <c:numCache>
                <c:formatCode>0.0%</c:formatCode>
                <c:ptCount val="1"/>
                <c:pt idx="0">
                  <c:v>2.4122807017543858E-2</c:v>
                </c:pt>
              </c:numCache>
            </c:numRef>
          </c:val>
          <c:extLst>
            <c:ext xmlns:c16="http://schemas.microsoft.com/office/drawing/2014/chart" uri="{C3380CC4-5D6E-409C-BE32-E72D297353CC}">
              <c16:uniqueId val="{00000000-0007-46DA-8710-BAF40E3F1BD8}"/>
            </c:ext>
          </c:extLst>
        </c:ser>
        <c:ser>
          <c:idx val="1"/>
          <c:order val="1"/>
          <c:tx>
            <c:strRef>
              <c:f>'results-survey39878'!$A$2132</c:f>
              <c:strCache>
                <c:ptCount val="1"/>
                <c:pt idx="0">
                  <c:v>Raczej 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'results-survey39878'!$C$2132</c:f>
              <c:numCache>
                <c:formatCode>0.0%</c:formatCode>
                <c:ptCount val="1"/>
                <c:pt idx="0">
                  <c:v>0.16008771929824561</c:v>
                </c:pt>
              </c:numCache>
            </c:numRef>
          </c:val>
          <c:extLst>
            <c:ext xmlns:c16="http://schemas.microsoft.com/office/drawing/2014/chart" uri="{C3380CC4-5D6E-409C-BE32-E72D297353CC}">
              <c16:uniqueId val="{00000001-0007-46DA-8710-BAF40E3F1BD8}"/>
            </c:ext>
          </c:extLst>
        </c:ser>
        <c:ser>
          <c:idx val="2"/>
          <c:order val="2"/>
          <c:tx>
            <c:strRef>
              <c:f>'results-survey39878'!$A$2133</c:f>
              <c:strCache>
                <c:ptCount val="1"/>
                <c:pt idx="0">
                  <c:v>Ani tak, ani 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'results-survey39878'!$C$2133</c:f>
              <c:numCache>
                <c:formatCode>0.0%</c:formatCode>
                <c:ptCount val="1"/>
                <c:pt idx="0">
                  <c:v>0.21052631578947367</c:v>
                </c:pt>
              </c:numCache>
            </c:numRef>
          </c:val>
          <c:extLst>
            <c:ext xmlns:c16="http://schemas.microsoft.com/office/drawing/2014/chart" uri="{C3380CC4-5D6E-409C-BE32-E72D297353CC}">
              <c16:uniqueId val="{00000002-0007-46DA-8710-BAF40E3F1BD8}"/>
            </c:ext>
          </c:extLst>
        </c:ser>
        <c:ser>
          <c:idx val="3"/>
          <c:order val="3"/>
          <c:tx>
            <c:strRef>
              <c:f>'results-survey39878'!$A$2134</c:f>
              <c:strCache>
                <c:ptCount val="1"/>
                <c:pt idx="0">
                  <c:v>Raczej 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'results-survey39878'!$C$2134</c:f>
              <c:numCache>
                <c:formatCode>0.0%</c:formatCode>
                <c:ptCount val="1"/>
                <c:pt idx="0">
                  <c:v>0.20614035087719298</c:v>
                </c:pt>
              </c:numCache>
            </c:numRef>
          </c:val>
          <c:extLst>
            <c:ext xmlns:c16="http://schemas.microsoft.com/office/drawing/2014/chart" uri="{C3380CC4-5D6E-409C-BE32-E72D297353CC}">
              <c16:uniqueId val="{00000003-0007-46DA-8710-BAF40E3F1BD8}"/>
            </c:ext>
          </c:extLst>
        </c:ser>
        <c:ser>
          <c:idx val="4"/>
          <c:order val="4"/>
          <c:tx>
            <c:strRef>
              <c:f>'results-survey39878'!$A$2135</c:f>
              <c:strCache>
                <c:ptCount val="1"/>
                <c:pt idx="0">
                  <c:v>Zdecydowanie 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'results-survey39878'!$C$2135</c:f>
              <c:numCache>
                <c:formatCode>0.0%</c:formatCode>
                <c:ptCount val="1"/>
                <c:pt idx="0">
                  <c:v>0.26973684210526316</c:v>
                </c:pt>
              </c:numCache>
            </c:numRef>
          </c:val>
          <c:extLst>
            <c:ext xmlns:c16="http://schemas.microsoft.com/office/drawing/2014/chart" uri="{C3380CC4-5D6E-409C-BE32-E72D297353CC}">
              <c16:uniqueId val="{00000004-0007-46DA-8710-BAF40E3F1BD8}"/>
            </c:ext>
          </c:extLst>
        </c:ser>
        <c:ser>
          <c:idx val="5"/>
          <c:order val="5"/>
          <c:tx>
            <c:strRef>
              <c:f>'results-survey39878'!$A$2136</c:f>
              <c:strCache>
                <c:ptCount val="1"/>
                <c:pt idx="0">
                  <c:v>Trudno powiedzieć/nie mam wiedzy na ten temat</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'results-survey39878'!$C$2136</c:f>
              <c:numCache>
                <c:formatCode>0.0%</c:formatCode>
                <c:ptCount val="1"/>
                <c:pt idx="0">
                  <c:v>0.12938596491228072</c:v>
                </c:pt>
              </c:numCache>
            </c:numRef>
          </c:val>
          <c:extLst>
            <c:ext xmlns:c16="http://schemas.microsoft.com/office/drawing/2014/chart" uri="{C3380CC4-5D6E-409C-BE32-E72D297353CC}">
              <c16:uniqueId val="{00000005-0007-46DA-8710-BAF40E3F1BD8}"/>
            </c:ext>
          </c:extLst>
        </c:ser>
        <c:dLbls>
          <c:dLblPos val="ctr"/>
          <c:showLegendKey val="0"/>
          <c:showVal val="1"/>
          <c:showCatName val="0"/>
          <c:showSerName val="0"/>
          <c:showPercent val="0"/>
          <c:showBubbleSize val="0"/>
        </c:dLbls>
        <c:gapWidth val="150"/>
        <c:axId val="251115776"/>
        <c:axId val="289411072"/>
      </c:barChart>
      <c:catAx>
        <c:axId val="251115776"/>
        <c:scaling>
          <c:orientation val="minMax"/>
        </c:scaling>
        <c:delete val="1"/>
        <c:axPos val="l"/>
        <c:majorTickMark val="out"/>
        <c:minorTickMark val="none"/>
        <c:tickLblPos val="nextTo"/>
        <c:crossAx val="289411072"/>
        <c:crosses val="autoZero"/>
        <c:auto val="1"/>
        <c:lblAlgn val="ctr"/>
        <c:lblOffset val="100"/>
        <c:noMultiLvlLbl val="0"/>
      </c:catAx>
      <c:valAx>
        <c:axId val="289411072"/>
        <c:scaling>
          <c:orientation val="minMax"/>
        </c:scaling>
        <c:delete val="0"/>
        <c:axPos val="b"/>
        <c:majorGridlines/>
        <c:numFmt formatCode="0.0%" sourceLinked="1"/>
        <c:majorTickMark val="out"/>
        <c:minorTickMark val="none"/>
        <c:tickLblPos val="nextTo"/>
        <c:crossAx val="251115776"/>
        <c:crosses val="autoZero"/>
        <c:crossBetween val="between"/>
      </c:valAx>
      <c:spPr>
        <a:noFill/>
        <a:ln w="25400">
          <a:noFill/>
        </a:ln>
      </c:spPr>
    </c:plotArea>
    <c:legend>
      <c:legendPos val="l"/>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0"/>
    <c:plotArea>
      <c:layout/>
      <c:barChart>
        <c:barDir val="bar"/>
        <c:grouping val="percentStacked"/>
        <c:varyColors val="0"/>
        <c:ser>
          <c:idx val="0"/>
          <c:order val="0"/>
          <c:tx>
            <c:strRef>
              <c:f>'wyniki zbiorcze cawi'!$A$2655</c:f>
              <c:strCache>
                <c:ptCount val="1"/>
                <c:pt idx="0">
                  <c:v>Tak</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cawi'!$C$2655</c:f>
              <c:numCache>
                <c:formatCode>0.0%</c:formatCode>
                <c:ptCount val="1"/>
                <c:pt idx="0">
                  <c:v>0.93131313131313131</c:v>
                </c:pt>
              </c:numCache>
            </c:numRef>
          </c:val>
          <c:extLst>
            <c:ext xmlns:c16="http://schemas.microsoft.com/office/drawing/2014/chart" uri="{C3380CC4-5D6E-409C-BE32-E72D297353CC}">
              <c16:uniqueId val="{00000000-9630-462A-83C3-4F7167DB0361}"/>
            </c:ext>
          </c:extLst>
        </c:ser>
        <c:ser>
          <c:idx val="1"/>
          <c:order val="1"/>
          <c:tx>
            <c:strRef>
              <c:f>'wyniki zbiorcze cawi'!$A$2656</c:f>
              <c:strCache>
                <c:ptCount val="1"/>
                <c:pt idx="0">
                  <c:v>Nie</c:v>
                </c:pt>
              </c:strCache>
            </c:strRef>
          </c:tx>
          <c:invertIfNegative val="0"/>
          <c:dLbls>
            <c:spPr>
              <a:noFill/>
              <a:ln>
                <a:noFill/>
              </a:ln>
              <a:effectLst/>
            </c:sp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val>
            <c:numRef>
              <c:f>'wyniki zbiorcze cawi'!$C$2656</c:f>
              <c:numCache>
                <c:formatCode>0.0%</c:formatCode>
                <c:ptCount val="1"/>
                <c:pt idx="0">
                  <c:v>6.8686868686868685E-2</c:v>
                </c:pt>
              </c:numCache>
            </c:numRef>
          </c:val>
          <c:extLst>
            <c:ext xmlns:c16="http://schemas.microsoft.com/office/drawing/2014/chart" uri="{C3380CC4-5D6E-409C-BE32-E72D297353CC}">
              <c16:uniqueId val="{00000001-9630-462A-83C3-4F7167DB0361}"/>
            </c:ext>
          </c:extLst>
        </c:ser>
        <c:dLbls>
          <c:dLblPos val="ctr"/>
          <c:showLegendKey val="0"/>
          <c:showVal val="1"/>
          <c:showCatName val="0"/>
          <c:showSerName val="0"/>
          <c:showPercent val="0"/>
          <c:showBubbleSize val="0"/>
        </c:dLbls>
        <c:gapWidth val="150"/>
        <c:overlap val="100"/>
        <c:axId val="159291264"/>
        <c:axId val="159292800"/>
      </c:barChart>
      <c:catAx>
        <c:axId val="159291264"/>
        <c:scaling>
          <c:orientation val="minMax"/>
        </c:scaling>
        <c:delete val="1"/>
        <c:axPos val="l"/>
        <c:majorTickMark val="out"/>
        <c:minorTickMark val="none"/>
        <c:tickLblPos val="nextTo"/>
        <c:crossAx val="159292800"/>
        <c:crosses val="autoZero"/>
        <c:auto val="1"/>
        <c:lblAlgn val="ctr"/>
        <c:lblOffset val="100"/>
        <c:noMultiLvlLbl val="0"/>
      </c:catAx>
      <c:valAx>
        <c:axId val="159292800"/>
        <c:scaling>
          <c:orientation val="minMax"/>
        </c:scaling>
        <c:delete val="0"/>
        <c:axPos val="b"/>
        <c:majorGridlines/>
        <c:numFmt formatCode="0%" sourceLinked="1"/>
        <c:majorTickMark val="out"/>
        <c:minorTickMark val="none"/>
        <c:tickLblPos val="nextTo"/>
        <c:crossAx val="159291264"/>
        <c:crosses val="autoZero"/>
        <c:crossBetween val="between"/>
      </c:valAx>
      <c:spPr>
        <a:noFill/>
        <a:ln w="25400">
          <a:noFill/>
        </a:ln>
      </c:spPr>
    </c:plotArea>
    <c:legend>
      <c:legendPos val="b"/>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743C371-781F-42EF-8920-A356E4FA8429}"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pl-PL"/>
        </a:p>
      </dgm:t>
    </dgm:pt>
    <dgm:pt modelId="{E3D7E6B9-F717-4EE3-B9C1-14DAA4665D4F}">
      <dgm:prSet phldrT="[Tekst]" custT="1"/>
      <dgm:spPr/>
      <dgm:t>
        <a:bodyPr/>
        <a:lstStyle/>
        <a:p>
          <a:pPr algn="just"/>
          <a:r>
            <a:rPr lang="pl-PL" sz="1200"/>
            <a:t>Komplementarność w obszarze problemowym</a:t>
          </a:r>
        </a:p>
      </dgm:t>
    </dgm:pt>
    <dgm:pt modelId="{2BA619FF-7BAA-461C-B27D-E41482CCB314}" type="parTrans" cxnId="{AC560A60-96FB-4C97-9C02-494D20F9778B}">
      <dgm:prSet/>
      <dgm:spPr/>
      <dgm:t>
        <a:bodyPr/>
        <a:lstStyle/>
        <a:p>
          <a:pPr algn="just"/>
          <a:endParaRPr lang="pl-PL" sz="1200"/>
        </a:p>
      </dgm:t>
    </dgm:pt>
    <dgm:pt modelId="{3872F186-4275-4FC4-A6FB-F3F19D4FA229}" type="sibTrans" cxnId="{AC560A60-96FB-4C97-9C02-494D20F9778B}">
      <dgm:prSet/>
      <dgm:spPr/>
      <dgm:t>
        <a:bodyPr/>
        <a:lstStyle/>
        <a:p>
          <a:pPr algn="just"/>
          <a:endParaRPr lang="pl-PL" sz="1200"/>
        </a:p>
      </dgm:t>
    </dgm:pt>
    <dgm:pt modelId="{08808F58-6E0D-4941-8275-486D4E4A6665}">
      <dgm:prSet phldrT="[Tekst]" custT="1"/>
      <dgm:spPr/>
      <dgm:t>
        <a:bodyPr/>
        <a:lstStyle/>
        <a:p>
          <a:pPr algn="just"/>
          <a:r>
            <a:rPr lang="pl-PL" sz="1200"/>
            <a:t>Komplementarność przestrzenna (geograficzna)</a:t>
          </a:r>
        </a:p>
      </dgm:t>
    </dgm:pt>
    <dgm:pt modelId="{007BF4C9-707B-47B8-8531-394F5D666DD2}" type="parTrans" cxnId="{78084E67-95DC-460A-8E4A-F5A9B5808FEB}">
      <dgm:prSet/>
      <dgm:spPr/>
      <dgm:t>
        <a:bodyPr/>
        <a:lstStyle/>
        <a:p>
          <a:pPr algn="just"/>
          <a:endParaRPr lang="pl-PL" sz="1200"/>
        </a:p>
      </dgm:t>
    </dgm:pt>
    <dgm:pt modelId="{B344359D-07A1-4C73-A515-EDEE065B3EB7}" type="sibTrans" cxnId="{78084E67-95DC-460A-8E4A-F5A9B5808FEB}">
      <dgm:prSet/>
      <dgm:spPr/>
      <dgm:t>
        <a:bodyPr/>
        <a:lstStyle/>
        <a:p>
          <a:pPr algn="just"/>
          <a:endParaRPr lang="pl-PL" sz="1200"/>
        </a:p>
      </dgm:t>
    </dgm:pt>
    <dgm:pt modelId="{D16099D0-2CD4-4751-95B1-68FA362861B7}">
      <dgm:prSet phldrT="[Tekst]" custT="1"/>
      <dgm:spPr/>
      <dgm:t>
        <a:bodyPr/>
        <a:lstStyle/>
        <a:p>
          <a:pPr algn="just"/>
          <a:r>
            <a:rPr lang="pl-PL" sz="1200"/>
            <a:t>Komplementarność funkcjonalna </a:t>
          </a:r>
        </a:p>
      </dgm:t>
    </dgm:pt>
    <dgm:pt modelId="{64EADDEF-BE82-48E6-B10E-1A08320F4D60}" type="parTrans" cxnId="{C371FBC8-44B1-4E16-882D-7AF75CB84DB3}">
      <dgm:prSet/>
      <dgm:spPr/>
      <dgm:t>
        <a:bodyPr/>
        <a:lstStyle/>
        <a:p>
          <a:pPr algn="just"/>
          <a:endParaRPr lang="pl-PL" sz="1200"/>
        </a:p>
      </dgm:t>
    </dgm:pt>
    <dgm:pt modelId="{E7F397C6-60EF-428D-A920-7B9E7A5F8C4F}" type="sibTrans" cxnId="{C371FBC8-44B1-4E16-882D-7AF75CB84DB3}">
      <dgm:prSet/>
      <dgm:spPr/>
      <dgm:t>
        <a:bodyPr/>
        <a:lstStyle/>
        <a:p>
          <a:pPr algn="just"/>
          <a:endParaRPr lang="pl-PL" sz="1200"/>
        </a:p>
      </dgm:t>
    </dgm:pt>
    <dgm:pt modelId="{DD670268-EEF7-42AF-96AE-30BE9CBE8193}">
      <dgm:prSet phldrT="[Tekst]" custT="1"/>
      <dgm:spPr/>
      <dgm:t>
        <a:bodyPr/>
        <a:lstStyle/>
        <a:p>
          <a:pPr algn="just"/>
          <a:r>
            <a:rPr lang="pl-PL" sz="1200"/>
            <a:t>Celem podejmowanych działań jest rozwiązanie tego samego problemu w danym obszarze problemowym (wsparcie dla osób najuboższych, pomoc w wychodzeniu z ubóstwa)</a:t>
          </a:r>
        </a:p>
      </dgm:t>
    </dgm:pt>
    <dgm:pt modelId="{B3E144F2-D8C9-4792-A874-A5247706C66C}" type="sibTrans" cxnId="{E47B67F4-75A0-47A7-9301-C2B43F32006E}">
      <dgm:prSet/>
      <dgm:spPr/>
      <dgm:t>
        <a:bodyPr/>
        <a:lstStyle/>
        <a:p>
          <a:pPr algn="just"/>
          <a:endParaRPr lang="pl-PL" sz="1200"/>
        </a:p>
      </dgm:t>
    </dgm:pt>
    <dgm:pt modelId="{58FDB795-0EC6-4F45-B248-795FD8721664}" type="parTrans" cxnId="{E47B67F4-75A0-47A7-9301-C2B43F32006E}">
      <dgm:prSet/>
      <dgm:spPr/>
      <dgm:t>
        <a:bodyPr/>
        <a:lstStyle/>
        <a:p>
          <a:pPr algn="just"/>
          <a:endParaRPr lang="pl-PL" sz="1200"/>
        </a:p>
      </dgm:t>
    </dgm:pt>
    <dgm:pt modelId="{0DA04B0D-4240-4D2E-9437-A1568BEC1136}">
      <dgm:prSet phldrT="[Tekst]" custT="1"/>
      <dgm:spPr/>
      <dgm:t>
        <a:bodyPr/>
        <a:lstStyle/>
        <a:p>
          <a:pPr algn="just"/>
          <a:r>
            <a:rPr lang="pl-PL" sz="1200"/>
            <a:t>Realizowane działania są podejmowane na tym samym obszarze lub blisko siebie (ta sama gmina, powiat, województwo, itd.)</a:t>
          </a:r>
        </a:p>
      </dgm:t>
    </dgm:pt>
    <dgm:pt modelId="{D35A7FEB-5164-4C34-A294-886A634F41C6}" type="parTrans" cxnId="{1B4D7581-5B11-4940-81F3-D27B2D24EB6F}">
      <dgm:prSet/>
      <dgm:spPr/>
      <dgm:t>
        <a:bodyPr/>
        <a:lstStyle/>
        <a:p>
          <a:pPr algn="just"/>
          <a:endParaRPr lang="pl-PL" sz="1200"/>
        </a:p>
      </dgm:t>
    </dgm:pt>
    <dgm:pt modelId="{E20373E9-DF7F-4721-9D04-3F25F478C5B4}" type="sibTrans" cxnId="{1B4D7581-5B11-4940-81F3-D27B2D24EB6F}">
      <dgm:prSet/>
      <dgm:spPr/>
      <dgm:t>
        <a:bodyPr/>
        <a:lstStyle/>
        <a:p>
          <a:pPr algn="just"/>
          <a:endParaRPr lang="pl-PL" sz="1200"/>
        </a:p>
      </dgm:t>
    </dgm:pt>
    <dgm:pt modelId="{5EE4FF5E-D32F-4776-9FDC-B0C848A5F53A}">
      <dgm:prSet phldrT="[Tekst]" custT="1"/>
      <dgm:spPr/>
      <dgm:t>
        <a:bodyPr/>
        <a:lstStyle/>
        <a:p>
          <a:pPr algn="just"/>
          <a:r>
            <a:rPr lang="pl-PL" sz="1200"/>
            <a:t>Działania podejmowane w ramach realizowanych projektów nakierowane na osiągnięcie tego samego celu (zmniejszenie liczby osób najuboższych)</a:t>
          </a:r>
        </a:p>
      </dgm:t>
    </dgm:pt>
    <dgm:pt modelId="{619D2858-24A5-45D7-B078-108A33326141}" type="parTrans" cxnId="{5B4B9C69-E21A-428E-98E7-1E21131FC2B3}">
      <dgm:prSet/>
      <dgm:spPr/>
      <dgm:t>
        <a:bodyPr/>
        <a:lstStyle/>
        <a:p>
          <a:pPr algn="just"/>
          <a:endParaRPr lang="pl-PL" sz="1200"/>
        </a:p>
      </dgm:t>
    </dgm:pt>
    <dgm:pt modelId="{E7DF8BA2-CF0E-49D7-B436-12DFFC86ED27}" type="sibTrans" cxnId="{5B4B9C69-E21A-428E-98E7-1E21131FC2B3}">
      <dgm:prSet/>
      <dgm:spPr/>
      <dgm:t>
        <a:bodyPr/>
        <a:lstStyle/>
        <a:p>
          <a:pPr algn="just"/>
          <a:endParaRPr lang="pl-PL" sz="1200"/>
        </a:p>
      </dgm:t>
    </dgm:pt>
    <dgm:pt modelId="{E66EF498-AD31-4058-86E9-CEB83DE84F52}">
      <dgm:prSet phldrT="[Tekst]" custT="1"/>
      <dgm:spPr/>
      <dgm:t>
        <a:bodyPr/>
        <a:lstStyle/>
        <a:p>
          <a:pPr algn="just"/>
          <a:r>
            <a:rPr lang="pl-PL" sz="1200"/>
            <a:t>Komplementarność przedmiotowa</a:t>
          </a:r>
        </a:p>
      </dgm:t>
    </dgm:pt>
    <dgm:pt modelId="{4C424660-DE09-4AD1-A86C-A141E9131951}" type="parTrans" cxnId="{B6E5EEE2-FD1F-45C4-9C45-087DF1B670E2}">
      <dgm:prSet/>
      <dgm:spPr/>
      <dgm:t>
        <a:bodyPr/>
        <a:lstStyle/>
        <a:p>
          <a:pPr algn="just"/>
          <a:endParaRPr lang="pl-PL" sz="1200"/>
        </a:p>
      </dgm:t>
    </dgm:pt>
    <dgm:pt modelId="{AA4E2110-46A9-477E-858A-615CF67B74AC}" type="sibTrans" cxnId="{B6E5EEE2-FD1F-45C4-9C45-087DF1B670E2}">
      <dgm:prSet/>
      <dgm:spPr/>
      <dgm:t>
        <a:bodyPr/>
        <a:lstStyle/>
        <a:p>
          <a:pPr algn="just"/>
          <a:endParaRPr lang="pl-PL" sz="1200"/>
        </a:p>
      </dgm:t>
    </dgm:pt>
    <dgm:pt modelId="{046F03FE-8842-4B66-B6EB-4D709526140B}">
      <dgm:prSet phldrT="[Tekst]" custT="1"/>
      <dgm:spPr/>
      <dgm:t>
        <a:bodyPr/>
        <a:lstStyle/>
        <a:p>
          <a:pPr algn="just"/>
          <a:r>
            <a:rPr lang="pl-PL" sz="1200"/>
            <a:t>Realizowane działania oddziałują na ten sam sektor (pomoc społeczna)</a:t>
          </a:r>
        </a:p>
      </dgm:t>
    </dgm:pt>
    <dgm:pt modelId="{54F9CC08-8409-4C9C-B059-33A60A3C591F}" type="parTrans" cxnId="{B6EFFF7C-71A8-4DBA-AE7F-D069669E933A}">
      <dgm:prSet/>
      <dgm:spPr/>
      <dgm:t>
        <a:bodyPr/>
        <a:lstStyle/>
        <a:p>
          <a:pPr algn="just"/>
          <a:endParaRPr lang="pl-PL"/>
        </a:p>
      </dgm:t>
    </dgm:pt>
    <dgm:pt modelId="{14BC3F68-90D9-435D-9A65-F2BCE8029FDD}" type="sibTrans" cxnId="{B6EFFF7C-71A8-4DBA-AE7F-D069669E933A}">
      <dgm:prSet/>
      <dgm:spPr/>
      <dgm:t>
        <a:bodyPr/>
        <a:lstStyle/>
        <a:p>
          <a:pPr algn="just"/>
          <a:endParaRPr lang="pl-PL"/>
        </a:p>
      </dgm:t>
    </dgm:pt>
    <dgm:pt modelId="{84E6CFC5-9DD3-4D5E-A070-0018121A68E7}">
      <dgm:prSet phldrT="[Tekst]" custT="1"/>
      <dgm:spPr/>
      <dgm:t>
        <a:bodyPr/>
        <a:lstStyle/>
        <a:p>
          <a:pPr algn="just"/>
          <a:r>
            <a:rPr lang="pl-PL" sz="1200"/>
            <a:t>Komplementarność w obszarze grupy docelowej</a:t>
          </a:r>
        </a:p>
      </dgm:t>
    </dgm:pt>
    <dgm:pt modelId="{BE8AA05F-C4DA-45C2-A246-D2648598EF42}" type="parTrans" cxnId="{B510D256-FBF4-4202-97AF-503FB7AB9AB9}">
      <dgm:prSet/>
      <dgm:spPr/>
      <dgm:t>
        <a:bodyPr/>
        <a:lstStyle/>
        <a:p>
          <a:endParaRPr lang="pl-PL"/>
        </a:p>
      </dgm:t>
    </dgm:pt>
    <dgm:pt modelId="{ADE41FD1-DE6F-4C33-AEFA-38C64F97009C}" type="sibTrans" cxnId="{B510D256-FBF4-4202-97AF-503FB7AB9AB9}">
      <dgm:prSet/>
      <dgm:spPr/>
      <dgm:t>
        <a:bodyPr/>
        <a:lstStyle/>
        <a:p>
          <a:endParaRPr lang="pl-PL"/>
        </a:p>
      </dgm:t>
    </dgm:pt>
    <dgm:pt modelId="{03C5C855-8CCF-490B-943E-88D175FBB36E}">
      <dgm:prSet phldrT="[Tekst]" custT="1"/>
      <dgm:spPr/>
      <dgm:t>
        <a:bodyPr/>
        <a:lstStyle/>
        <a:p>
          <a:pPr algn="just"/>
          <a:r>
            <a:rPr lang="pl-PL" sz="1200"/>
            <a:t>Działania realizowane w ramach projektów są skierowane do tej samej grupy docelowej (osoby najuboższe)</a:t>
          </a:r>
        </a:p>
      </dgm:t>
    </dgm:pt>
    <dgm:pt modelId="{77A1B814-C7C3-4795-B811-5DF615E28766}" type="parTrans" cxnId="{3C37DEC9-AF47-4CA4-A0E4-CF1B180FB042}">
      <dgm:prSet/>
      <dgm:spPr/>
      <dgm:t>
        <a:bodyPr/>
        <a:lstStyle/>
        <a:p>
          <a:endParaRPr lang="pl-PL"/>
        </a:p>
      </dgm:t>
    </dgm:pt>
    <dgm:pt modelId="{D586FA9F-3299-43F1-97CF-F05B9CF5AA1C}" type="sibTrans" cxnId="{3C37DEC9-AF47-4CA4-A0E4-CF1B180FB042}">
      <dgm:prSet/>
      <dgm:spPr/>
      <dgm:t>
        <a:bodyPr/>
        <a:lstStyle/>
        <a:p>
          <a:endParaRPr lang="pl-PL"/>
        </a:p>
      </dgm:t>
    </dgm:pt>
    <dgm:pt modelId="{D166039B-0A20-4D6E-9367-D6C3669B74F3}" type="pres">
      <dgm:prSet presAssocID="{4743C371-781F-42EF-8920-A356E4FA8429}" presName="linear" presStyleCnt="0">
        <dgm:presLayoutVars>
          <dgm:dir/>
          <dgm:animLvl val="lvl"/>
          <dgm:resizeHandles val="exact"/>
        </dgm:presLayoutVars>
      </dgm:prSet>
      <dgm:spPr/>
    </dgm:pt>
    <dgm:pt modelId="{5AB6CA81-6BEA-463A-B14A-4F7C57296FC7}" type="pres">
      <dgm:prSet presAssocID="{E3D7E6B9-F717-4EE3-B9C1-14DAA4665D4F}" presName="parentLin" presStyleCnt="0"/>
      <dgm:spPr/>
    </dgm:pt>
    <dgm:pt modelId="{698752E0-D6CC-49A5-BF3C-7A9B5AA91EF5}" type="pres">
      <dgm:prSet presAssocID="{E3D7E6B9-F717-4EE3-B9C1-14DAA4665D4F}" presName="parentLeftMargin" presStyleLbl="node1" presStyleIdx="0" presStyleCnt="5"/>
      <dgm:spPr/>
    </dgm:pt>
    <dgm:pt modelId="{99764903-3186-47AC-AF94-49FE68A8E38A}" type="pres">
      <dgm:prSet presAssocID="{E3D7E6B9-F717-4EE3-B9C1-14DAA4665D4F}" presName="parentText" presStyleLbl="node1" presStyleIdx="0" presStyleCnt="5">
        <dgm:presLayoutVars>
          <dgm:chMax val="0"/>
          <dgm:bulletEnabled val="1"/>
        </dgm:presLayoutVars>
      </dgm:prSet>
      <dgm:spPr/>
    </dgm:pt>
    <dgm:pt modelId="{BD225D5E-68FC-4E58-9FED-B0DBE007A476}" type="pres">
      <dgm:prSet presAssocID="{E3D7E6B9-F717-4EE3-B9C1-14DAA4665D4F}" presName="negativeSpace" presStyleCnt="0"/>
      <dgm:spPr/>
    </dgm:pt>
    <dgm:pt modelId="{89910FC8-A288-49FC-A089-B502C1A4D216}" type="pres">
      <dgm:prSet presAssocID="{E3D7E6B9-F717-4EE3-B9C1-14DAA4665D4F}" presName="childText" presStyleLbl="conFgAcc1" presStyleIdx="0" presStyleCnt="5">
        <dgm:presLayoutVars>
          <dgm:bulletEnabled val="1"/>
        </dgm:presLayoutVars>
      </dgm:prSet>
      <dgm:spPr/>
    </dgm:pt>
    <dgm:pt modelId="{6DF63BB5-AFD7-47FF-9847-AC86E4A8BD46}" type="pres">
      <dgm:prSet presAssocID="{3872F186-4275-4FC4-A6FB-F3F19D4FA229}" presName="spaceBetweenRectangles" presStyleCnt="0"/>
      <dgm:spPr/>
    </dgm:pt>
    <dgm:pt modelId="{B9EA4E33-D8F1-4716-BF33-538A30FD80A4}" type="pres">
      <dgm:prSet presAssocID="{08808F58-6E0D-4941-8275-486D4E4A6665}" presName="parentLin" presStyleCnt="0"/>
      <dgm:spPr/>
    </dgm:pt>
    <dgm:pt modelId="{EC2568D3-648C-470F-8DD6-AED93143416F}" type="pres">
      <dgm:prSet presAssocID="{08808F58-6E0D-4941-8275-486D4E4A6665}" presName="parentLeftMargin" presStyleLbl="node1" presStyleIdx="0" presStyleCnt="5"/>
      <dgm:spPr/>
    </dgm:pt>
    <dgm:pt modelId="{F37F6355-1292-492A-AB29-8F2103DED277}" type="pres">
      <dgm:prSet presAssocID="{08808F58-6E0D-4941-8275-486D4E4A6665}" presName="parentText" presStyleLbl="node1" presStyleIdx="1" presStyleCnt="5">
        <dgm:presLayoutVars>
          <dgm:chMax val="0"/>
          <dgm:bulletEnabled val="1"/>
        </dgm:presLayoutVars>
      </dgm:prSet>
      <dgm:spPr/>
    </dgm:pt>
    <dgm:pt modelId="{A0D80188-F65F-47FB-8BD2-E2206EC8959A}" type="pres">
      <dgm:prSet presAssocID="{08808F58-6E0D-4941-8275-486D4E4A6665}" presName="negativeSpace" presStyleCnt="0"/>
      <dgm:spPr/>
    </dgm:pt>
    <dgm:pt modelId="{CA1CA218-A91B-4022-B2EA-755FD0A49B69}" type="pres">
      <dgm:prSet presAssocID="{08808F58-6E0D-4941-8275-486D4E4A6665}" presName="childText" presStyleLbl="conFgAcc1" presStyleIdx="1" presStyleCnt="5">
        <dgm:presLayoutVars>
          <dgm:bulletEnabled val="1"/>
        </dgm:presLayoutVars>
      </dgm:prSet>
      <dgm:spPr/>
    </dgm:pt>
    <dgm:pt modelId="{768B532B-7B08-43A8-8A66-F4964E7B6EE8}" type="pres">
      <dgm:prSet presAssocID="{B344359D-07A1-4C73-A515-EDEE065B3EB7}" presName="spaceBetweenRectangles" presStyleCnt="0"/>
      <dgm:spPr/>
    </dgm:pt>
    <dgm:pt modelId="{C0C9DB85-E029-4ACB-A285-F020620473AE}" type="pres">
      <dgm:prSet presAssocID="{D16099D0-2CD4-4751-95B1-68FA362861B7}" presName="parentLin" presStyleCnt="0"/>
      <dgm:spPr/>
    </dgm:pt>
    <dgm:pt modelId="{0BB4EADF-C6CD-47C4-A152-43E25C0EA617}" type="pres">
      <dgm:prSet presAssocID="{D16099D0-2CD4-4751-95B1-68FA362861B7}" presName="parentLeftMargin" presStyleLbl="node1" presStyleIdx="1" presStyleCnt="5"/>
      <dgm:spPr/>
    </dgm:pt>
    <dgm:pt modelId="{A9037468-71BC-48EC-B3E5-366D8AD85443}" type="pres">
      <dgm:prSet presAssocID="{D16099D0-2CD4-4751-95B1-68FA362861B7}" presName="parentText" presStyleLbl="node1" presStyleIdx="2" presStyleCnt="5">
        <dgm:presLayoutVars>
          <dgm:chMax val="0"/>
          <dgm:bulletEnabled val="1"/>
        </dgm:presLayoutVars>
      </dgm:prSet>
      <dgm:spPr/>
    </dgm:pt>
    <dgm:pt modelId="{B44DB4B9-F76E-4AEA-B686-85C967A162D4}" type="pres">
      <dgm:prSet presAssocID="{D16099D0-2CD4-4751-95B1-68FA362861B7}" presName="negativeSpace" presStyleCnt="0"/>
      <dgm:spPr/>
    </dgm:pt>
    <dgm:pt modelId="{234B0440-4F42-486F-AD37-1EFA53C98091}" type="pres">
      <dgm:prSet presAssocID="{D16099D0-2CD4-4751-95B1-68FA362861B7}" presName="childText" presStyleLbl="conFgAcc1" presStyleIdx="2" presStyleCnt="5">
        <dgm:presLayoutVars>
          <dgm:bulletEnabled val="1"/>
        </dgm:presLayoutVars>
      </dgm:prSet>
      <dgm:spPr/>
    </dgm:pt>
    <dgm:pt modelId="{972A60EC-7A54-4248-8DA5-08FC2B5F71B2}" type="pres">
      <dgm:prSet presAssocID="{E7F397C6-60EF-428D-A920-7B9E7A5F8C4F}" presName="spaceBetweenRectangles" presStyleCnt="0"/>
      <dgm:spPr/>
    </dgm:pt>
    <dgm:pt modelId="{443B6558-C1F7-43FD-9A3A-EC64599DE167}" type="pres">
      <dgm:prSet presAssocID="{E66EF498-AD31-4058-86E9-CEB83DE84F52}" presName="parentLin" presStyleCnt="0"/>
      <dgm:spPr/>
    </dgm:pt>
    <dgm:pt modelId="{795604E3-75AB-4737-8FBC-8E79E064EEF6}" type="pres">
      <dgm:prSet presAssocID="{E66EF498-AD31-4058-86E9-CEB83DE84F52}" presName="parentLeftMargin" presStyleLbl="node1" presStyleIdx="2" presStyleCnt="5"/>
      <dgm:spPr/>
    </dgm:pt>
    <dgm:pt modelId="{22BE9FF1-A0DD-4562-8F85-5CB536907E91}" type="pres">
      <dgm:prSet presAssocID="{E66EF498-AD31-4058-86E9-CEB83DE84F52}" presName="parentText" presStyleLbl="node1" presStyleIdx="3" presStyleCnt="5">
        <dgm:presLayoutVars>
          <dgm:chMax val="0"/>
          <dgm:bulletEnabled val="1"/>
        </dgm:presLayoutVars>
      </dgm:prSet>
      <dgm:spPr/>
    </dgm:pt>
    <dgm:pt modelId="{890DC844-8CB4-4573-9435-AB5F9418CCFC}" type="pres">
      <dgm:prSet presAssocID="{E66EF498-AD31-4058-86E9-CEB83DE84F52}" presName="negativeSpace" presStyleCnt="0"/>
      <dgm:spPr/>
    </dgm:pt>
    <dgm:pt modelId="{7AC648EF-EC08-4D7A-AB33-E9404CEEA1E5}" type="pres">
      <dgm:prSet presAssocID="{E66EF498-AD31-4058-86E9-CEB83DE84F52}" presName="childText" presStyleLbl="conFgAcc1" presStyleIdx="3" presStyleCnt="5">
        <dgm:presLayoutVars>
          <dgm:bulletEnabled val="1"/>
        </dgm:presLayoutVars>
      </dgm:prSet>
      <dgm:spPr/>
    </dgm:pt>
    <dgm:pt modelId="{8DB27EBC-8C81-4180-A587-3ACB8A94BFA1}" type="pres">
      <dgm:prSet presAssocID="{AA4E2110-46A9-477E-858A-615CF67B74AC}" presName="spaceBetweenRectangles" presStyleCnt="0"/>
      <dgm:spPr/>
    </dgm:pt>
    <dgm:pt modelId="{5B468FF6-6CCA-4B11-84C2-6E4B700EBB44}" type="pres">
      <dgm:prSet presAssocID="{84E6CFC5-9DD3-4D5E-A070-0018121A68E7}" presName="parentLin" presStyleCnt="0"/>
      <dgm:spPr/>
    </dgm:pt>
    <dgm:pt modelId="{51861093-5819-4A86-BC6C-F2ABF328DC19}" type="pres">
      <dgm:prSet presAssocID="{84E6CFC5-9DD3-4D5E-A070-0018121A68E7}" presName="parentLeftMargin" presStyleLbl="node1" presStyleIdx="3" presStyleCnt="5"/>
      <dgm:spPr/>
    </dgm:pt>
    <dgm:pt modelId="{B60A0085-E274-4ED4-A616-E916A9469893}" type="pres">
      <dgm:prSet presAssocID="{84E6CFC5-9DD3-4D5E-A070-0018121A68E7}" presName="parentText" presStyleLbl="node1" presStyleIdx="4" presStyleCnt="5">
        <dgm:presLayoutVars>
          <dgm:chMax val="0"/>
          <dgm:bulletEnabled val="1"/>
        </dgm:presLayoutVars>
      </dgm:prSet>
      <dgm:spPr/>
    </dgm:pt>
    <dgm:pt modelId="{56BA90D0-1CF0-41C3-B041-A56A33F71679}" type="pres">
      <dgm:prSet presAssocID="{84E6CFC5-9DD3-4D5E-A070-0018121A68E7}" presName="negativeSpace" presStyleCnt="0"/>
      <dgm:spPr/>
    </dgm:pt>
    <dgm:pt modelId="{896559A7-FB0C-4520-97D3-11E2C7685AC1}" type="pres">
      <dgm:prSet presAssocID="{84E6CFC5-9DD3-4D5E-A070-0018121A68E7}" presName="childText" presStyleLbl="conFgAcc1" presStyleIdx="4" presStyleCnt="5">
        <dgm:presLayoutVars>
          <dgm:bulletEnabled val="1"/>
        </dgm:presLayoutVars>
      </dgm:prSet>
      <dgm:spPr/>
    </dgm:pt>
  </dgm:ptLst>
  <dgm:cxnLst>
    <dgm:cxn modelId="{2DD74909-12B5-4585-A063-D1B5821FE265}" type="presOf" srcId="{0DA04B0D-4240-4D2E-9437-A1568BEC1136}" destId="{CA1CA218-A91B-4022-B2EA-755FD0A49B69}" srcOrd="0" destOrd="0" presId="urn:microsoft.com/office/officeart/2005/8/layout/list1"/>
    <dgm:cxn modelId="{14EF8637-08E9-4AE8-8DCD-9266B155E9D0}" type="presOf" srcId="{E66EF498-AD31-4058-86E9-CEB83DE84F52}" destId="{22BE9FF1-A0DD-4562-8F85-5CB536907E91}" srcOrd="1" destOrd="0" presId="urn:microsoft.com/office/officeart/2005/8/layout/list1"/>
    <dgm:cxn modelId="{8AE8F539-AD74-4F5B-940D-9FCE3DEBC0CB}" type="presOf" srcId="{E3D7E6B9-F717-4EE3-B9C1-14DAA4665D4F}" destId="{99764903-3186-47AC-AF94-49FE68A8E38A}" srcOrd="1" destOrd="0" presId="urn:microsoft.com/office/officeart/2005/8/layout/list1"/>
    <dgm:cxn modelId="{F019275E-1A3D-44BD-B398-9F5905291A74}" type="presOf" srcId="{046F03FE-8842-4B66-B6EB-4D709526140B}" destId="{7AC648EF-EC08-4D7A-AB33-E9404CEEA1E5}" srcOrd="0" destOrd="0" presId="urn:microsoft.com/office/officeart/2005/8/layout/list1"/>
    <dgm:cxn modelId="{AC560A60-96FB-4C97-9C02-494D20F9778B}" srcId="{4743C371-781F-42EF-8920-A356E4FA8429}" destId="{E3D7E6B9-F717-4EE3-B9C1-14DAA4665D4F}" srcOrd="0" destOrd="0" parTransId="{2BA619FF-7BAA-461C-B27D-E41482CCB314}" sibTransId="{3872F186-4275-4FC4-A6FB-F3F19D4FA229}"/>
    <dgm:cxn modelId="{CDF7EF65-4D54-42FD-B410-8AD99703EF94}" type="presOf" srcId="{DD670268-EEF7-42AF-96AE-30BE9CBE8193}" destId="{89910FC8-A288-49FC-A089-B502C1A4D216}" srcOrd="0" destOrd="0" presId="urn:microsoft.com/office/officeart/2005/8/layout/list1"/>
    <dgm:cxn modelId="{78084E67-95DC-460A-8E4A-F5A9B5808FEB}" srcId="{4743C371-781F-42EF-8920-A356E4FA8429}" destId="{08808F58-6E0D-4941-8275-486D4E4A6665}" srcOrd="1" destOrd="0" parTransId="{007BF4C9-707B-47B8-8531-394F5D666DD2}" sibTransId="{B344359D-07A1-4C73-A515-EDEE065B3EB7}"/>
    <dgm:cxn modelId="{66835C68-2C5E-4777-9753-E944E621D3A4}" type="presOf" srcId="{84E6CFC5-9DD3-4D5E-A070-0018121A68E7}" destId="{B60A0085-E274-4ED4-A616-E916A9469893}" srcOrd="1" destOrd="0" presId="urn:microsoft.com/office/officeart/2005/8/layout/list1"/>
    <dgm:cxn modelId="{5B4B9C69-E21A-428E-98E7-1E21131FC2B3}" srcId="{D16099D0-2CD4-4751-95B1-68FA362861B7}" destId="{5EE4FF5E-D32F-4776-9FDC-B0C848A5F53A}" srcOrd="0" destOrd="0" parTransId="{619D2858-24A5-45D7-B078-108A33326141}" sibTransId="{E7DF8BA2-CF0E-49D7-B436-12DFFC86ED27}"/>
    <dgm:cxn modelId="{B510D256-FBF4-4202-97AF-503FB7AB9AB9}" srcId="{4743C371-781F-42EF-8920-A356E4FA8429}" destId="{84E6CFC5-9DD3-4D5E-A070-0018121A68E7}" srcOrd="4" destOrd="0" parTransId="{BE8AA05F-C4DA-45C2-A246-D2648598EF42}" sibTransId="{ADE41FD1-DE6F-4C33-AEFA-38C64F97009C}"/>
    <dgm:cxn modelId="{B6EFFF7C-71A8-4DBA-AE7F-D069669E933A}" srcId="{E66EF498-AD31-4058-86E9-CEB83DE84F52}" destId="{046F03FE-8842-4B66-B6EB-4D709526140B}" srcOrd="0" destOrd="0" parTransId="{54F9CC08-8409-4C9C-B059-33A60A3C591F}" sibTransId="{14BC3F68-90D9-435D-9A65-F2BCE8029FDD}"/>
    <dgm:cxn modelId="{1B4D7581-5B11-4940-81F3-D27B2D24EB6F}" srcId="{08808F58-6E0D-4941-8275-486D4E4A6665}" destId="{0DA04B0D-4240-4D2E-9437-A1568BEC1136}" srcOrd="0" destOrd="0" parTransId="{D35A7FEB-5164-4C34-A294-886A634F41C6}" sibTransId="{E20373E9-DF7F-4721-9D04-3F25F478C5B4}"/>
    <dgm:cxn modelId="{E1F43994-4C27-4336-BE92-CA4B110420FB}" type="presOf" srcId="{D16099D0-2CD4-4751-95B1-68FA362861B7}" destId="{A9037468-71BC-48EC-B3E5-366D8AD85443}" srcOrd="1" destOrd="0" presId="urn:microsoft.com/office/officeart/2005/8/layout/list1"/>
    <dgm:cxn modelId="{DAB4A1A4-112A-49E4-8A2B-BB58AEBB0D1F}" type="presOf" srcId="{08808F58-6E0D-4941-8275-486D4E4A6665}" destId="{F37F6355-1292-492A-AB29-8F2103DED277}" srcOrd="1" destOrd="0" presId="urn:microsoft.com/office/officeart/2005/8/layout/list1"/>
    <dgm:cxn modelId="{0B1A48AA-CD6D-4AD6-BFF6-52D8A326FC83}" type="presOf" srcId="{5EE4FF5E-D32F-4776-9FDC-B0C848A5F53A}" destId="{234B0440-4F42-486F-AD37-1EFA53C98091}" srcOrd="0" destOrd="0" presId="urn:microsoft.com/office/officeart/2005/8/layout/list1"/>
    <dgm:cxn modelId="{E276B6B4-A3ED-40D8-89D4-3DD1ECDC3F60}" type="presOf" srcId="{84E6CFC5-9DD3-4D5E-A070-0018121A68E7}" destId="{51861093-5819-4A86-BC6C-F2ABF328DC19}" srcOrd="0" destOrd="0" presId="urn:microsoft.com/office/officeart/2005/8/layout/list1"/>
    <dgm:cxn modelId="{F06C39B9-F4C8-4191-9B9B-F8142E12BF1F}" type="presOf" srcId="{E66EF498-AD31-4058-86E9-CEB83DE84F52}" destId="{795604E3-75AB-4737-8FBC-8E79E064EEF6}" srcOrd="0" destOrd="0" presId="urn:microsoft.com/office/officeart/2005/8/layout/list1"/>
    <dgm:cxn modelId="{DB3580BE-42F3-4041-B3E8-80CF9D125950}" type="presOf" srcId="{D16099D0-2CD4-4751-95B1-68FA362861B7}" destId="{0BB4EADF-C6CD-47C4-A152-43E25C0EA617}" srcOrd="0" destOrd="0" presId="urn:microsoft.com/office/officeart/2005/8/layout/list1"/>
    <dgm:cxn modelId="{C371FBC8-44B1-4E16-882D-7AF75CB84DB3}" srcId="{4743C371-781F-42EF-8920-A356E4FA8429}" destId="{D16099D0-2CD4-4751-95B1-68FA362861B7}" srcOrd="2" destOrd="0" parTransId="{64EADDEF-BE82-48E6-B10E-1A08320F4D60}" sibTransId="{E7F397C6-60EF-428D-A920-7B9E7A5F8C4F}"/>
    <dgm:cxn modelId="{3C37DEC9-AF47-4CA4-A0E4-CF1B180FB042}" srcId="{84E6CFC5-9DD3-4D5E-A070-0018121A68E7}" destId="{03C5C855-8CCF-490B-943E-88D175FBB36E}" srcOrd="0" destOrd="0" parTransId="{77A1B814-C7C3-4795-B811-5DF615E28766}" sibTransId="{D586FA9F-3299-43F1-97CF-F05B9CF5AA1C}"/>
    <dgm:cxn modelId="{9B688BCD-8BF3-4E81-AC64-01665DA30823}" type="presOf" srcId="{E3D7E6B9-F717-4EE3-B9C1-14DAA4665D4F}" destId="{698752E0-D6CC-49A5-BF3C-7A9B5AA91EF5}" srcOrd="0" destOrd="0" presId="urn:microsoft.com/office/officeart/2005/8/layout/list1"/>
    <dgm:cxn modelId="{B6E5EEE2-FD1F-45C4-9C45-087DF1B670E2}" srcId="{4743C371-781F-42EF-8920-A356E4FA8429}" destId="{E66EF498-AD31-4058-86E9-CEB83DE84F52}" srcOrd="3" destOrd="0" parTransId="{4C424660-DE09-4AD1-A86C-A141E9131951}" sibTransId="{AA4E2110-46A9-477E-858A-615CF67B74AC}"/>
    <dgm:cxn modelId="{8D8087E3-AAB8-4CD3-A04E-2A70C9959DC1}" type="presOf" srcId="{03C5C855-8CCF-490B-943E-88D175FBB36E}" destId="{896559A7-FB0C-4520-97D3-11E2C7685AC1}" srcOrd="0" destOrd="0" presId="urn:microsoft.com/office/officeart/2005/8/layout/list1"/>
    <dgm:cxn modelId="{BABA2DF0-97B9-4CC9-8381-40746956BCC7}" type="presOf" srcId="{4743C371-781F-42EF-8920-A356E4FA8429}" destId="{D166039B-0A20-4D6E-9367-D6C3669B74F3}" srcOrd="0" destOrd="0" presId="urn:microsoft.com/office/officeart/2005/8/layout/list1"/>
    <dgm:cxn modelId="{E47B67F4-75A0-47A7-9301-C2B43F32006E}" srcId="{E3D7E6B9-F717-4EE3-B9C1-14DAA4665D4F}" destId="{DD670268-EEF7-42AF-96AE-30BE9CBE8193}" srcOrd="0" destOrd="0" parTransId="{58FDB795-0EC6-4F45-B248-795FD8721664}" sibTransId="{B3E144F2-D8C9-4792-A874-A5247706C66C}"/>
    <dgm:cxn modelId="{69BE1DFC-F223-4BAB-BA89-3C30351F145F}" type="presOf" srcId="{08808F58-6E0D-4941-8275-486D4E4A6665}" destId="{EC2568D3-648C-470F-8DD6-AED93143416F}" srcOrd="0" destOrd="0" presId="urn:microsoft.com/office/officeart/2005/8/layout/list1"/>
    <dgm:cxn modelId="{1DA681ED-06D1-4921-9CDC-98A3D3E9540A}" type="presParOf" srcId="{D166039B-0A20-4D6E-9367-D6C3669B74F3}" destId="{5AB6CA81-6BEA-463A-B14A-4F7C57296FC7}" srcOrd="0" destOrd="0" presId="urn:microsoft.com/office/officeart/2005/8/layout/list1"/>
    <dgm:cxn modelId="{C110761D-866A-44C8-9257-DB9804EA04B8}" type="presParOf" srcId="{5AB6CA81-6BEA-463A-B14A-4F7C57296FC7}" destId="{698752E0-D6CC-49A5-BF3C-7A9B5AA91EF5}" srcOrd="0" destOrd="0" presId="urn:microsoft.com/office/officeart/2005/8/layout/list1"/>
    <dgm:cxn modelId="{DD7F2146-0BDC-4889-AFA8-0C6C4B7B34DC}" type="presParOf" srcId="{5AB6CA81-6BEA-463A-B14A-4F7C57296FC7}" destId="{99764903-3186-47AC-AF94-49FE68A8E38A}" srcOrd="1" destOrd="0" presId="urn:microsoft.com/office/officeart/2005/8/layout/list1"/>
    <dgm:cxn modelId="{F6C5B763-BDBF-4950-9D2B-E8A3907646C2}" type="presParOf" srcId="{D166039B-0A20-4D6E-9367-D6C3669B74F3}" destId="{BD225D5E-68FC-4E58-9FED-B0DBE007A476}" srcOrd="1" destOrd="0" presId="urn:microsoft.com/office/officeart/2005/8/layout/list1"/>
    <dgm:cxn modelId="{8EB0BAAC-5001-48E5-84F2-5C4A936FC23A}" type="presParOf" srcId="{D166039B-0A20-4D6E-9367-D6C3669B74F3}" destId="{89910FC8-A288-49FC-A089-B502C1A4D216}" srcOrd="2" destOrd="0" presId="urn:microsoft.com/office/officeart/2005/8/layout/list1"/>
    <dgm:cxn modelId="{AC9645AF-AD82-45A3-B78B-B0633B5262B0}" type="presParOf" srcId="{D166039B-0A20-4D6E-9367-D6C3669B74F3}" destId="{6DF63BB5-AFD7-47FF-9847-AC86E4A8BD46}" srcOrd="3" destOrd="0" presId="urn:microsoft.com/office/officeart/2005/8/layout/list1"/>
    <dgm:cxn modelId="{DEACA58A-86BA-41B9-B221-60A02C41DA27}" type="presParOf" srcId="{D166039B-0A20-4D6E-9367-D6C3669B74F3}" destId="{B9EA4E33-D8F1-4716-BF33-538A30FD80A4}" srcOrd="4" destOrd="0" presId="urn:microsoft.com/office/officeart/2005/8/layout/list1"/>
    <dgm:cxn modelId="{096D5FF7-1C40-4DC5-BFCC-26CD80ED8D13}" type="presParOf" srcId="{B9EA4E33-D8F1-4716-BF33-538A30FD80A4}" destId="{EC2568D3-648C-470F-8DD6-AED93143416F}" srcOrd="0" destOrd="0" presId="urn:microsoft.com/office/officeart/2005/8/layout/list1"/>
    <dgm:cxn modelId="{1E9A5A13-76F0-4FAE-B38B-6CAB86301A1C}" type="presParOf" srcId="{B9EA4E33-D8F1-4716-BF33-538A30FD80A4}" destId="{F37F6355-1292-492A-AB29-8F2103DED277}" srcOrd="1" destOrd="0" presId="urn:microsoft.com/office/officeart/2005/8/layout/list1"/>
    <dgm:cxn modelId="{9BB7056A-AF03-489D-A8E4-3D6FCD3906F7}" type="presParOf" srcId="{D166039B-0A20-4D6E-9367-D6C3669B74F3}" destId="{A0D80188-F65F-47FB-8BD2-E2206EC8959A}" srcOrd="5" destOrd="0" presId="urn:microsoft.com/office/officeart/2005/8/layout/list1"/>
    <dgm:cxn modelId="{A8365435-6467-4701-8D18-7146E26F1FE9}" type="presParOf" srcId="{D166039B-0A20-4D6E-9367-D6C3669B74F3}" destId="{CA1CA218-A91B-4022-B2EA-755FD0A49B69}" srcOrd="6" destOrd="0" presId="urn:microsoft.com/office/officeart/2005/8/layout/list1"/>
    <dgm:cxn modelId="{109E0DCE-3721-491D-9F37-198EE8378AC0}" type="presParOf" srcId="{D166039B-0A20-4D6E-9367-D6C3669B74F3}" destId="{768B532B-7B08-43A8-8A66-F4964E7B6EE8}" srcOrd="7" destOrd="0" presId="urn:microsoft.com/office/officeart/2005/8/layout/list1"/>
    <dgm:cxn modelId="{4D1794A2-B357-4A49-8F70-F48956844AD7}" type="presParOf" srcId="{D166039B-0A20-4D6E-9367-D6C3669B74F3}" destId="{C0C9DB85-E029-4ACB-A285-F020620473AE}" srcOrd="8" destOrd="0" presId="urn:microsoft.com/office/officeart/2005/8/layout/list1"/>
    <dgm:cxn modelId="{634F4F7B-CD5D-48C8-B585-7A40881F3A12}" type="presParOf" srcId="{C0C9DB85-E029-4ACB-A285-F020620473AE}" destId="{0BB4EADF-C6CD-47C4-A152-43E25C0EA617}" srcOrd="0" destOrd="0" presId="urn:microsoft.com/office/officeart/2005/8/layout/list1"/>
    <dgm:cxn modelId="{BD68194B-4135-458F-8BB7-1D713BC034DA}" type="presParOf" srcId="{C0C9DB85-E029-4ACB-A285-F020620473AE}" destId="{A9037468-71BC-48EC-B3E5-366D8AD85443}" srcOrd="1" destOrd="0" presId="urn:microsoft.com/office/officeart/2005/8/layout/list1"/>
    <dgm:cxn modelId="{9A9B255D-DB02-40E0-91D5-BAEB98B60EDC}" type="presParOf" srcId="{D166039B-0A20-4D6E-9367-D6C3669B74F3}" destId="{B44DB4B9-F76E-4AEA-B686-85C967A162D4}" srcOrd="9" destOrd="0" presId="urn:microsoft.com/office/officeart/2005/8/layout/list1"/>
    <dgm:cxn modelId="{08ABE112-9B23-41B6-979F-97094E2661B7}" type="presParOf" srcId="{D166039B-0A20-4D6E-9367-D6C3669B74F3}" destId="{234B0440-4F42-486F-AD37-1EFA53C98091}" srcOrd="10" destOrd="0" presId="urn:microsoft.com/office/officeart/2005/8/layout/list1"/>
    <dgm:cxn modelId="{942DF0D7-1A0E-45E5-A989-8850020BD863}" type="presParOf" srcId="{D166039B-0A20-4D6E-9367-D6C3669B74F3}" destId="{972A60EC-7A54-4248-8DA5-08FC2B5F71B2}" srcOrd="11" destOrd="0" presId="urn:microsoft.com/office/officeart/2005/8/layout/list1"/>
    <dgm:cxn modelId="{FA878FEA-8FD0-498E-AA20-440103676AEF}" type="presParOf" srcId="{D166039B-0A20-4D6E-9367-D6C3669B74F3}" destId="{443B6558-C1F7-43FD-9A3A-EC64599DE167}" srcOrd="12" destOrd="0" presId="urn:microsoft.com/office/officeart/2005/8/layout/list1"/>
    <dgm:cxn modelId="{E6A36E2D-F11C-4FA6-B0E1-D46E21589C55}" type="presParOf" srcId="{443B6558-C1F7-43FD-9A3A-EC64599DE167}" destId="{795604E3-75AB-4737-8FBC-8E79E064EEF6}" srcOrd="0" destOrd="0" presId="urn:microsoft.com/office/officeart/2005/8/layout/list1"/>
    <dgm:cxn modelId="{17CED6B4-9131-473F-AB2B-126BC42F849B}" type="presParOf" srcId="{443B6558-C1F7-43FD-9A3A-EC64599DE167}" destId="{22BE9FF1-A0DD-4562-8F85-5CB536907E91}" srcOrd="1" destOrd="0" presId="urn:microsoft.com/office/officeart/2005/8/layout/list1"/>
    <dgm:cxn modelId="{A7075D95-290A-4339-AEFC-FDF37C158C9E}" type="presParOf" srcId="{D166039B-0A20-4D6E-9367-D6C3669B74F3}" destId="{890DC844-8CB4-4573-9435-AB5F9418CCFC}" srcOrd="13" destOrd="0" presId="urn:microsoft.com/office/officeart/2005/8/layout/list1"/>
    <dgm:cxn modelId="{CE02D3C6-AE8B-4841-997C-CFC66E6E7D7E}" type="presParOf" srcId="{D166039B-0A20-4D6E-9367-D6C3669B74F3}" destId="{7AC648EF-EC08-4D7A-AB33-E9404CEEA1E5}" srcOrd="14" destOrd="0" presId="urn:microsoft.com/office/officeart/2005/8/layout/list1"/>
    <dgm:cxn modelId="{E7F89181-9D57-43B3-A93D-EF9045AF6095}" type="presParOf" srcId="{D166039B-0A20-4D6E-9367-D6C3669B74F3}" destId="{8DB27EBC-8C81-4180-A587-3ACB8A94BFA1}" srcOrd="15" destOrd="0" presId="urn:microsoft.com/office/officeart/2005/8/layout/list1"/>
    <dgm:cxn modelId="{4359A0DC-A3E7-4CCD-BF78-31BFDE560CA1}" type="presParOf" srcId="{D166039B-0A20-4D6E-9367-D6C3669B74F3}" destId="{5B468FF6-6CCA-4B11-84C2-6E4B700EBB44}" srcOrd="16" destOrd="0" presId="urn:microsoft.com/office/officeart/2005/8/layout/list1"/>
    <dgm:cxn modelId="{1C744305-DBE8-4C54-B63E-7A5EBB3CFFA6}" type="presParOf" srcId="{5B468FF6-6CCA-4B11-84C2-6E4B700EBB44}" destId="{51861093-5819-4A86-BC6C-F2ABF328DC19}" srcOrd="0" destOrd="0" presId="urn:microsoft.com/office/officeart/2005/8/layout/list1"/>
    <dgm:cxn modelId="{E4676383-A5BE-4BA1-95CD-EDAE2AFD2ACD}" type="presParOf" srcId="{5B468FF6-6CCA-4B11-84C2-6E4B700EBB44}" destId="{B60A0085-E274-4ED4-A616-E916A9469893}" srcOrd="1" destOrd="0" presId="urn:microsoft.com/office/officeart/2005/8/layout/list1"/>
    <dgm:cxn modelId="{BDD9F592-FFA2-41FE-A004-80F2407D52C6}" type="presParOf" srcId="{D166039B-0A20-4D6E-9367-D6C3669B74F3}" destId="{56BA90D0-1CF0-41C3-B041-A56A33F71679}" srcOrd="17" destOrd="0" presId="urn:microsoft.com/office/officeart/2005/8/layout/list1"/>
    <dgm:cxn modelId="{FEE19E61-1DAF-4091-900C-727776E7AF30}" type="presParOf" srcId="{D166039B-0A20-4D6E-9367-D6C3669B74F3}" destId="{896559A7-FB0C-4520-97D3-11E2C7685AC1}" srcOrd="18" destOrd="0" presId="urn:microsoft.com/office/officeart/2005/8/layout/list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67BEC95-CD5B-44BB-82D2-DC5A15E93EBF}" type="doc">
      <dgm:prSet loTypeId="urn:microsoft.com/office/officeart/2005/8/layout/vList2" loCatId="list" qsTypeId="urn:microsoft.com/office/officeart/2005/8/quickstyle/simple1" qsCatId="simple" csTypeId="urn:microsoft.com/office/officeart/2005/8/colors/accent1_5" csCatId="accent1" phldr="1"/>
      <dgm:spPr/>
    </dgm:pt>
    <dgm:pt modelId="{857E9492-DB08-432A-A6BB-66CE3CC5578C}">
      <dgm:prSet phldrT="[Tekst]" custT="1"/>
      <dgm:spPr/>
      <dgm:t>
        <a:bodyPr/>
        <a:lstStyle/>
        <a:p>
          <a:r>
            <a:rPr lang="pl-PL" sz="1300"/>
            <a:t>Wsparcie na drodze aktywizacji społecznej poprzez udział w działaniach towarzyszących osób korzystających z pomocy żywnościowej</a:t>
          </a:r>
        </a:p>
      </dgm:t>
    </dgm:pt>
    <dgm:pt modelId="{7477AE64-02C3-4AD8-9939-1F70400E16E7}" type="parTrans" cxnId="{9D50146A-ED50-4A13-A70F-F0ECD108DFB5}">
      <dgm:prSet/>
      <dgm:spPr/>
      <dgm:t>
        <a:bodyPr/>
        <a:lstStyle/>
        <a:p>
          <a:endParaRPr lang="pl-PL" sz="1300"/>
        </a:p>
      </dgm:t>
    </dgm:pt>
    <dgm:pt modelId="{FFB6D17B-3D54-453B-8893-CADC1FF0759D}" type="sibTrans" cxnId="{9D50146A-ED50-4A13-A70F-F0ECD108DFB5}">
      <dgm:prSet/>
      <dgm:spPr/>
      <dgm:t>
        <a:bodyPr/>
        <a:lstStyle/>
        <a:p>
          <a:endParaRPr lang="pl-PL" sz="1300"/>
        </a:p>
      </dgm:t>
    </dgm:pt>
    <dgm:pt modelId="{8FB9B59D-C580-463A-A65C-292AFEC38B7D}">
      <dgm:prSet phldrT="[Tekst]" custT="1"/>
      <dgm:spPr/>
      <dgm:t>
        <a:bodyPr/>
        <a:lstStyle/>
        <a:p>
          <a:r>
            <a:rPr lang="pl-PL" sz="1300"/>
            <a:t>Ocena czy osoby korzystające z FEAD wymagają wsparcia aktywizującego w ramach projektów finansowanych z EFS</a:t>
          </a:r>
        </a:p>
      </dgm:t>
    </dgm:pt>
    <dgm:pt modelId="{FECA1AA6-413E-4CED-AF07-1995A0DEE2D5}" type="parTrans" cxnId="{8FF25758-528A-4293-90DA-2A21196C9EC7}">
      <dgm:prSet/>
      <dgm:spPr/>
      <dgm:t>
        <a:bodyPr/>
        <a:lstStyle/>
        <a:p>
          <a:endParaRPr lang="pl-PL" sz="1300"/>
        </a:p>
      </dgm:t>
    </dgm:pt>
    <dgm:pt modelId="{2089E1C5-801F-4CC1-A80D-FD3863782677}" type="sibTrans" cxnId="{8FF25758-528A-4293-90DA-2A21196C9EC7}">
      <dgm:prSet/>
      <dgm:spPr/>
      <dgm:t>
        <a:bodyPr/>
        <a:lstStyle/>
        <a:p>
          <a:endParaRPr lang="pl-PL" sz="1300"/>
        </a:p>
      </dgm:t>
    </dgm:pt>
    <dgm:pt modelId="{137F794E-766A-4865-A09E-1902F8250887}">
      <dgm:prSet phldrT="[Tekst]" custT="1"/>
      <dgm:spPr/>
      <dgm:t>
        <a:bodyPr/>
        <a:lstStyle/>
        <a:p>
          <a:r>
            <a:rPr lang="pl-PL" sz="1300"/>
            <a:t>Informowanie osób korzystających z FEAD o możliwości skorzystania ze wsparcia aktywizującego w ramach projektów finansowanych z EFS</a:t>
          </a:r>
        </a:p>
      </dgm:t>
    </dgm:pt>
    <dgm:pt modelId="{7F0D6A8D-84FC-44E8-94D6-D9DEC9FBC054}" type="parTrans" cxnId="{FFF1C887-9841-4AEB-BCA4-A58B5045A6C6}">
      <dgm:prSet/>
      <dgm:spPr/>
      <dgm:t>
        <a:bodyPr/>
        <a:lstStyle/>
        <a:p>
          <a:endParaRPr lang="pl-PL" sz="1300"/>
        </a:p>
      </dgm:t>
    </dgm:pt>
    <dgm:pt modelId="{3E832472-BFF0-4C95-AF59-FE59E3F6348D}" type="sibTrans" cxnId="{FFF1C887-9841-4AEB-BCA4-A58B5045A6C6}">
      <dgm:prSet/>
      <dgm:spPr/>
      <dgm:t>
        <a:bodyPr/>
        <a:lstStyle/>
        <a:p>
          <a:endParaRPr lang="pl-PL" sz="1300"/>
        </a:p>
      </dgm:t>
    </dgm:pt>
    <dgm:pt modelId="{C3929DAE-3B15-4B67-93AF-0F3E52CF2110}">
      <dgm:prSet phldrT="[Tekst]" custT="1"/>
      <dgm:spPr/>
      <dgm:t>
        <a:bodyPr/>
        <a:lstStyle/>
        <a:p>
          <a:r>
            <a:rPr lang="pl-PL" sz="1300"/>
            <a:t>Kierowanie osób chętnych do skorzystania ze wsparcia aktywizującego z EFS do ośrodka pomocy społecznej</a:t>
          </a:r>
        </a:p>
      </dgm:t>
    </dgm:pt>
    <dgm:pt modelId="{C15C41CC-36FF-4267-97F7-E8A1966A6FEB}" type="parTrans" cxnId="{6C1F7F5D-5445-4B6C-A6A8-1B2258F70B40}">
      <dgm:prSet/>
      <dgm:spPr/>
      <dgm:t>
        <a:bodyPr/>
        <a:lstStyle/>
        <a:p>
          <a:endParaRPr lang="pl-PL" sz="1300"/>
        </a:p>
      </dgm:t>
    </dgm:pt>
    <dgm:pt modelId="{A96A977A-AEF9-45A8-BD07-66345A95AE66}" type="sibTrans" cxnId="{6C1F7F5D-5445-4B6C-A6A8-1B2258F70B40}">
      <dgm:prSet/>
      <dgm:spPr/>
      <dgm:t>
        <a:bodyPr/>
        <a:lstStyle/>
        <a:p>
          <a:endParaRPr lang="pl-PL" sz="1300"/>
        </a:p>
      </dgm:t>
    </dgm:pt>
    <dgm:pt modelId="{C6416512-35D4-4776-80EB-9D650FAF9CEF}" type="pres">
      <dgm:prSet presAssocID="{767BEC95-CD5B-44BB-82D2-DC5A15E93EBF}" presName="linear" presStyleCnt="0">
        <dgm:presLayoutVars>
          <dgm:animLvl val="lvl"/>
          <dgm:resizeHandles val="exact"/>
        </dgm:presLayoutVars>
      </dgm:prSet>
      <dgm:spPr/>
    </dgm:pt>
    <dgm:pt modelId="{78448E55-D78C-4F14-9F7C-03170CB845B4}" type="pres">
      <dgm:prSet presAssocID="{857E9492-DB08-432A-A6BB-66CE3CC5578C}" presName="parentText" presStyleLbl="node1" presStyleIdx="0" presStyleCnt="4">
        <dgm:presLayoutVars>
          <dgm:chMax val="0"/>
          <dgm:bulletEnabled val="1"/>
        </dgm:presLayoutVars>
      </dgm:prSet>
      <dgm:spPr/>
    </dgm:pt>
    <dgm:pt modelId="{53A293A5-2E2C-490E-BD0C-DCBFF40FC4B9}" type="pres">
      <dgm:prSet presAssocID="{FFB6D17B-3D54-453B-8893-CADC1FF0759D}" presName="spacer" presStyleCnt="0"/>
      <dgm:spPr/>
    </dgm:pt>
    <dgm:pt modelId="{C2ACC08E-62C9-4538-9757-E907A61B128F}" type="pres">
      <dgm:prSet presAssocID="{8FB9B59D-C580-463A-A65C-292AFEC38B7D}" presName="parentText" presStyleLbl="node1" presStyleIdx="1" presStyleCnt="4">
        <dgm:presLayoutVars>
          <dgm:chMax val="0"/>
          <dgm:bulletEnabled val="1"/>
        </dgm:presLayoutVars>
      </dgm:prSet>
      <dgm:spPr/>
    </dgm:pt>
    <dgm:pt modelId="{3C425B10-8D2C-4698-A8B5-6B88F909A5DC}" type="pres">
      <dgm:prSet presAssocID="{2089E1C5-801F-4CC1-A80D-FD3863782677}" presName="spacer" presStyleCnt="0"/>
      <dgm:spPr/>
    </dgm:pt>
    <dgm:pt modelId="{479DF06E-34A4-4928-B61F-E0EBDA8543DF}" type="pres">
      <dgm:prSet presAssocID="{137F794E-766A-4865-A09E-1902F8250887}" presName="parentText" presStyleLbl="node1" presStyleIdx="2" presStyleCnt="4">
        <dgm:presLayoutVars>
          <dgm:chMax val="0"/>
          <dgm:bulletEnabled val="1"/>
        </dgm:presLayoutVars>
      </dgm:prSet>
      <dgm:spPr/>
    </dgm:pt>
    <dgm:pt modelId="{7DE9E6AA-B42E-4DC9-8CFF-7E11455C8D35}" type="pres">
      <dgm:prSet presAssocID="{3E832472-BFF0-4C95-AF59-FE59E3F6348D}" presName="spacer" presStyleCnt="0"/>
      <dgm:spPr/>
    </dgm:pt>
    <dgm:pt modelId="{EBA1E9CD-0709-4FD5-B002-8DE809A3B591}" type="pres">
      <dgm:prSet presAssocID="{C3929DAE-3B15-4B67-93AF-0F3E52CF2110}" presName="parentText" presStyleLbl="node1" presStyleIdx="3" presStyleCnt="4">
        <dgm:presLayoutVars>
          <dgm:chMax val="0"/>
          <dgm:bulletEnabled val="1"/>
        </dgm:presLayoutVars>
      </dgm:prSet>
      <dgm:spPr/>
    </dgm:pt>
  </dgm:ptLst>
  <dgm:cxnLst>
    <dgm:cxn modelId="{18EEA90E-9294-4862-8698-8EAFEA3FC72D}" type="presOf" srcId="{8FB9B59D-C580-463A-A65C-292AFEC38B7D}" destId="{C2ACC08E-62C9-4538-9757-E907A61B128F}" srcOrd="0" destOrd="0" presId="urn:microsoft.com/office/officeart/2005/8/layout/vList2"/>
    <dgm:cxn modelId="{54AC0D0F-F073-4937-9491-72A9184FE5FA}" type="presOf" srcId="{C3929DAE-3B15-4B67-93AF-0F3E52CF2110}" destId="{EBA1E9CD-0709-4FD5-B002-8DE809A3B591}" srcOrd="0" destOrd="0" presId="urn:microsoft.com/office/officeart/2005/8/layout/vList2"/>
    <dgm:cxn modelId="{6C1F7F5D-5445-4B6C-A6A8-1B2258F70B40}" srcId="{767BEC95-CD5B-44BB-82D2-DC5A15E93EBF}" destId="{C3929DAE-3B15-4B67-93AF-0F3E52CF2110}" srcOrd="3" destOrd="0" parTransId="{C15C41CC-36FF-4267-97F7-E8A1966A6FEB}" sibTransId="{A96A977A-AEF9-45A8-BD07-66345A95AE66}"/>
    <dgm:cxn modelId="{A0DE1B66-9D58-45EF-978E-E984342815E7}" type="presOf" srcId="{137F794E-766A-4865-A09E-1902F8250887}" destId="{479DF06E-34A4-4928-B61F-E0EBDA8543DF}" srcOrd="0" destOrd="0" presId="urn:microsoft.com/office/officeart/2005/8/layout/vList2"/>
    <dgm:cxn modelId="{9D50146A-ED50-4A13-A70F-F0ECD108DFB5}" srcId="{767BEC95-CD5B-44BB-82D2-DC5A15E93EBF}" destId="{857E9492-DB08-432A-A6BB-66CE3CC5578C}" srcOrd="0" destOrd="0" parTransId="{7477AE64-02C3-4AD8-9939-1F70400E16E7}" sibTransId="{FFB6D17B-3D54-453B-8893-CADC1FF0759D}"/>
    <dgm:cxn modelId="{8FF25758-528A-4293-90DA-2A21196C9EC7}" srcId="{767BEC95-CD5B-44BB-82D2-DC5A15E93EBF}" destId="{8FB9B59D-C580-463A-A65C-292AFEC38B7D}" srcOrd="1" destOrd="0" parTransId="{FECA1AA6-413E-4CED-AF07-1995A0DEE2D5}" sibTransId="{2089E1C5-801F-4CC1-A80D-FD3863782677}"/>
    <dgm:cxn modelId="{FFF1C887-9841-4AEB-BCA4-A58B5045A6C6}" srcId="{767BEC95-CD5B-44BB-82D2-DC5A15E93EBF}" destId="{137F794E-766A-4865-A09E-1902F8250887}" srcOrd="2" destOrd="0" parTransId="{7F0D6A8D-84FC-44E8-94D6-D9DEC9FBC054}" sibTransId="{3E832472-BFF0-4C95-AF59-FE59E3F6348D}"/>
    <dgm:cxn modelId="{54AB7DCD-6B89-4C99-9821-8332AC2BE765}" type="presOf" srcId="{767BEC95-CD5B-44BB-82D2-DC5A15E93EBF}" destId="{C6416512-35D4-4776-80EB-9D650FAF9CEF}" srcOrd="0" destOrd="0" presId="urn:microsoft.com/office/officeart/2005/8/layout/vList2"/>
    <dgm:cxn modelId="{2187ECDF-E298-42C6-AAC0-EE16B0AED7E6}" type="presOf" srcId="{857E9492-DB08-432A-A6BB-66CE3CC5578C}" destId="{78448E55-D78C-4F14-9F7C-03170CB845B4}" srcOrd="0" destOrd="0" presId="urn:microsoft.com/office/officeart/2005/8/layout/vList2"/>
    <dgm:cxn modelId="{ABA920A3-E617-40E4-8EA5-D33E6D20BFFA}" type="presParOf" srcId="{C6416512-35D4-4776-80EB-9D650FAF9CEF}" destId="{78448E55-D78C-4F14-9F7C-03170CB845B4}" srcOrd="0" destOrd="0" presId="urn:microsoft.com/office/officeart/2005/8/layout/vList2"/>
    <dgm:cxn modelId="{4E67E356-4CCE-4BF3-BF0B-89FEF26779B4}" type="presParOf" srcId="{C6416512-35D4-4776-80EB-9D650FAF9CEF}" destId="{53A293A5-2E2C-490E-BD0C-DCBFF40FC4B9}" srcOrd="1" destOrd="0" presId="urn:microsoft.com/office/officeart/2005/8/layout/vList2"/>
    <dgm:cxn modelId="{4B3B0212-500E-467F-AB24-044CF8BD58F8}" type="presParOf" srcId="{C6416512-35D4-4776-80EB-9D650FAF9CEF}" destId="{C2ACC08E-62C9-4538-9757-E907A61B128F}" srcOrd="2" destOrd="0" presId="urn:microsoft.com/office/officeart/2005/8/layout/vList2"/>
    <dgm:cxn modelId="{3592B87E-5FC0-426B-9C53-B1D0618F8DCC}" type="presParOf" srcId="{C6416512-35D4-4776-80EB-9D650FAF9CEF}" destId="{3C425B10-8D2C-4698-A8B5-6B88F909A5DC}" srcOrd="3" destOrd="0" presId="urn:microsoft.com/office/officeart/2005/8/layout/vList2"/>
    <dgm:cxn modelId="{1AFD14AE-A39C-4FAB-BAAC-461DA6574422}" type="presParOf" srcId="{C6416512-35D4-4776-80EB-9D650FAF9CEF}" destId="{479DF06E-34A4-4928-B61F-E0EBDA8543DF}" srcOrd="4" destOrd="0" presId="urn:microsoft.com/office/officeart/2005/8/layout/vList2"/>
    <dgm:cxn modelId="{CB9A82A4-7529-4A49-83E0-A9C6D33BAA2B}" type="presParOf" srcId="{C6416512-35D4-4776-80EB-9D650FAF9CEF}" destId="{7DE9E6AA-B42E-4DC9-8CFF-7E11455C8D35}" srcOrd="5" destOrd="0" presId="urn:microsoft.com/office/officeart/2005/8/layout/vList2"/>
    <dgm:cxn modelId="{CF6C428D-2776-4079-93A6-53D7FB14F602}" type="presParOf" srcId="{C6416512-35D4-4776-80EB-9D650FAF9CEF}" destId="{EBA1E9CD-0709-4FD5-B002-8DE809A3B591}" srcOrd="6" destOrd="0" presId="urn:microsoft.com/office/officeart/2005/8/layout/vList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4C1270A-FBCF-43BB-9B5C-6F7F3B5EA5B4}" type="doc">
      <dgm:prSet loTypeId="urn:microsoft.com/office/officeart/2005/8/layout/default" loCatId="list" qsTypeId="urn:microsoft.com/office/officeart/2005/8/quickstyle/simple1" qsCatId="simple" csTypeId="urn:microsoft.com/office/officeart/2005/8/colors/accent1_3" csCatId="accent1" phldr="1"/>
      <dgm:spPr/>
      <dgm:t>
        <a:bodyPr/>
        <a:lstStyle/>
        <a:p>
          <a:endParaRPr lang="pl-PL"/>
        </a:p>
      </dgm:t>
    </dgm:pt>
    <dgm:pt modelId="{5D59F7B1-7EEB-4696-91B1-F33208C19C19}">
      <dgm:prSet phldrT="[Tekst]" custT="1"/>
      <dgm:spPr/>
      <dgm:t>
        <a:bodyPr/>
        <a:lstStyle/>
        <a:p>
          <a:r>
            <a:rPr lang="pl-PL" sz="1300"/>
            <a:t>Wydawanie skierowań do otrzymania pomocy żywnościowej</a:t>
          </a:r>
        </a:p>
      </dgm:t>
    </dgm:pt>
    <dgm:pt modelId="{0D446FAB-B323-4E92-971B-9484A1BB0C33}" type="parTrans" cxnId="{5CEC96F7-1F30-425D-95D7-7D707ACC6B3A}">
      <dgm:prSet/>
      <dgm:spPr/>
      <dgm:t>
        <a:bodyPr/>
        <a:lstStyle/>
        <a:p>
          <a:endParaRPr lang="pl-PL" sz="1300"/>
        </a:p>
      </dgm:t>
    </dgm:pt>
    <dgm:pt modelId="{7D6E6D4D-2676-4EAA-92E1-87001CB728A5}" type="sibTrans" cxnId="{5CEC96F7-1F30-425D-95D7-7D707ACC6B3A}">
      <dgm:prSet/>
      <dgm:spPr/>
      <dgm:t>
        <a:bodyPr/>
        <a:lstStyle/>
        <a:p>
          <a:endParaRPr lang="pl-PL" sz="1300"/>
        </a:p>
      </dgm:t>
    </dgm:pt>
    <dgm:pt modelId="{9538C6AE-C46F-4122-951E-7E26F040054D}">
      <dgm:prSet phldrT="[Tekst]" custT="1"/>
      <dgm:spPr/>
      <dgm:t>
        <a:bodyPr/>
        <a:lstStyle/>
        <a:p>
          <a:r>
            <a:rPr lang="pl-PL" sz="1300"/>
            <a:t>Przekazywanie listy osób zakwalifikowanych do pomocy w ramach Programu</a:t>
          </a:r>
        </a:p>
      </dgm:t>
    </dgm:pt>
    <dgm:pt modelId="{3C7524C9-9869-476F-9008-5FEFAE411032}" type="parTrans" cxnId="{3167C58C-590B-4374-B32D-C998CA8FEB80}">
      <dgm:prSet/>
      <dgm:spPr/>
      <dgm:t>
        <a:bodyPr/>
        <a:lstStyle/>
        <a:p>
          <a:endParaRPr lang="pl-PL" sz="1300"/>
        </a:p>
      </dgm:t>
    </dgm:pt>
    <dgm:pt modelId="{5DEE4B5C-A343-4690-A698-AE05FD6FBBF5}" type="sibTrans" cxnId="{3167C58C-590B-4374-B32D-C998CA8FEB80}">
      <dgm:prSet/>
      <dgm:spPr/>
      <dgm:t>
        <a:bodyPr/>
        <a:lstStyle/>
        <a:p>
          <a:endParaRPr lang="pl-PL" sz="1300"/>
        </a:p>
      </dgm:t>
    </dgm:pt>
    <dgm:pt modelId="{54A69D28-B7E2-45EA-AB9C-B7ADA528F7F5}">
      <dgm:prSet phldrT="[Tekst]" custT="1"/>
      <dgm:spPr/>
      <dgm:t>
        <a:bodyPr/>
        <a:lstStyle/>
        <a:p>
          <a:r>
            <a:rPr lang="pl-PL" sz="1300"/>
            <a:t>Działania informacyjne w zakresie PO PŻ</a:t>
          </a:r>
        </a:p>
      </dgm:t>
    </dgm:pt>
    <dgm:pt modelId="{1528E580-E502-4A78-8A1F-69A9B4934033}" type="parTrans" cxnId="{FC3C6D91-1B5F-4856-8F54-35579041B3AE}">
      <dgm:prSet/>
      <dgm:spPr/>
      <dgm:t>
        <a:bodyPr/>
        <a:lstStyle/>
        <a:p>
          <a:endParaRPr lang="pl-PL" sz="1300"/>
        </a:p>
      </dgm:t>
    </dgm:pt>
    <dgm:pt modelId="{251B5331-17A9-4424-A19E-640770E56647}" type="sibTrans" cxnId="{FC3C6D91-1B5F-4856-8F54-35579041B3AE}">
      <dgm:prSet/>
      <dgm:spPr/>
      <dgm:t>
        <a:bodyPr/>
        <a:lstStyle/>
        <a:p>
          <a:endParaRPr lang="pl-PL" sz="1300"/>
        </a:p>
      </dgm:t>
    </dgm:pt>
    <dgm:pt modelId="{7CF9A6E6-45E8-4757-AA63-ED3426870823}">
      <dgm:prSet phldrT="[Tekst]"/>
      <dgm:spPr/>
      <dgm:t>
        <a:bodyPr/>
        <a:lstStyle/>
        <a:p>
          <a:r>
            <a:rPr lang="pl-PL" sz="1300"/>
            <a:t>Ocena czy i jakiego wsparcia potrzebuje dany odbiorca (w ramach FEAD oraz EFS</a:t>
          </a:r>
        </a:p>
      </dgm:t>
    </dgm:pt>
    <dgm:pt modelId="{74670E14-5C28-472D-A8E0-71E77C0B4E74}" type="parTrans" cxnId="{D8483CCB-9609-4041-9862-BCA43265234F}">
      <dgm:prSet/>
      <dgm:spPr/>
    </dgm:pt>
    <dgm:pt modelId="{23743BAD-A0C1-4DD7-AF77-15A1A8AA2005}" type="sibTrans" cxnId="{D8483CCB-9609-4041-9862-BCA43265234F}">
      <dgm:prSet/>
      <dgm:spPr/>
    </dgm:pt>
    <dgm:pt modelId="{B1255CC8-9DA8-4DD6-8E56-BE736DFAE963}" type="pres">
      <dgm:prSet presAssocID="{84C1270A-FBCF-43BB-9B5C-6F7F3B5EA5B4}" presName="diagram" presStyleCnt="0">
        <dgm:presLayoutVars>
          <dgm:dir/>
          <dgm:resizeHandles val="exact"/>
        </dgm:presLayoutVars>
      </dgm:prSet>
      <dgm:spPr/>
    </dgm:pt>
    <dgm:pt modelId="{58F45F8B-677B-4E87-B44B-DAA913F488E8}" type="pres">
      <dgm:prSet presAssocID="{5D59F7B1-7EEB-4696-91B1-F33208C19C19}" presName="node" presStyleLbl="node1" presStyleIdx="0" presStyleCnt="4">
        <dgm:presLayoutVars>
          <dgm:bulletEnabled val="1"/>
        </dgm:presLayoutVars>
      </dgm:prSet>
      <dgm:spPr/>
    </dgm:pt>
    <dgm:pt modelId="{F04C309D-4211-4573-9AAB-FBB6214065D0}" type="pres">
      <dgm:prSet presAssocID="{7D6E6D4D-2676-4EAA-92E1-87001CB728A5}" presName="sibTrans" presStyleCnt="0"/>
      <dgm:spPr/>
    </dgm:pt>
    <dgm:pt modelId="{47756FB9-FCDF-42DC-800E-FCD7FCA1985F}" type="pres">
      <dgm:prSet presAssocID="{9538C6AE-C46F-4122-951E-7E26F040054D}" presName="node" presStyleLbl="node1" presStyleIdx="1" presStyleCnt="4">
        <dgm:presLayoutVars>
          <dgm:bulletEnabled val="1"/>
        </dgm:presLayoutVars>
      </dgm:prSet>
      <dgm:spPr/>
    </dgm:pt>
    <dgm:pt modelId="{31515CF6-BB72-4168-AD2D-357C00BE7633}" type="pres">
      <dgm:prSet presAssocID="{5DEE4B5C-A343-4690-A698-AE05FD6FBBF5}" presName="sibTrans" presStyleCnt="0"/>
      <dgm:spPr/>
    </dgm:pt>
    <dgm:pt modelId="{5944A7B5-8B48-44C1-BD55-88180E068104}" type="pres">
      <dgm:prSet presAssocID="{54A69D28-B7E2-45EA-AB9C-B7ADA528F7F5}" presName="node" presStyleLbl="node1" presStyleIdx="2" presStyleCnt="4">
        <dgm:presLayoutVars>
          <dgm:bulletEnabled val="1"/>
        </dgm:presLayoutVars>
      </dgm:prSet>
      <dgm:spPr/>
    </dgm:pt>
    <dgm:pt modelId="{B1659116-E277-4F0E-B3C8-0FAC21C0EBA4}" type="pres">
      <dgm:prSet presAssocID="{251B5331-17A9-4424-A19E-640770E56647}" presName="sibTrans" presStyleCnt="0"/>
      <dgm:spPr/>
    </dgm:pt>
    <dgm:pt modelId="{13A72518-889C-4A83-9E43-D1C20BC29937}" type="pres">
      <dgm:prSet presAssocID="{7CF9A6E6-45E8-4757-AA63-ED3426870823}" presName="node" presStyleLbl="node1" presStyleIdx="3" presStyleCnt="4">
        <dgm:presLayoutVars>
          <dgm:bulletEnabled val="1"/>
        </dgm:presLayoutVars>
      </dgm:prSet>
      <dgm:spPr/>
    </dgm:pt>
  </dgm:ptLst>
  <dgm:cxnLst>
    <dgm:cxn modelId="{82377E3A-8563-4C10-9C21-4C5FDE8826CC}" type="presOf" srcId="{7CF9A6E6-45E8-4757-AA63-ED3426870823}" destId="{13A72518-889C-4A83-9E43-D1C20BC29937}" srcOrd="0" destOrd="0" presId="urn:microsoft.com/office/officeart/2005/8/layout/default"/>
    <dgm:cxn modelId="{25AB767C-137C-43E1-812B-174D743EE4E8}" type="presOf" srcId="{54A69D28-B7E2-45EA-AB9C-B7ADA528F7F5}" destId="{5944A7B5-8B48-44C1-BD55-88180E068104}" srcOrd="0" destOrd="0" presId="urn:microsoft.com/office/officeart/2005/8/layout/default"/>
    <dgm:cxn modelId="{3167C58C-590B-4374-B32D-C998CA8FEB80}" srcId="{84C1270A-FBCF-43BB-9B5C-6F7F3B5EA5B4}" destId="{9538C6AE-C46F-4122-951E-7E26F040054D}" srcOrd="1" destOrd="0" parTransId="{3C7524C9-9869-476F-9008-5FEFAE411032}" sibTransId="{5DEE4B5C-A343-4690-A698-AE05FD6FBBF5}"/>
    <dgm:cxn modelId="{FC3C6D91-1B5F-4856-8F54-35579041B3AE}" srcId="{84C1270A-FBCF-43BB-9B5C-6F7F3B5EA5B4}" destId="{54A69D28-B7E2-45EA-AB9C-B7ADA528F7F5}" srcOrd="2" destOrd="0" parTransId="{1528E580-E502-4A78-8A1F-69A9B4934033}" sibTransId="{251B5331-17A9-4424-A19E-640770E56647}"/>
    <dgm:cxn modelId="{557B9E93-215F-4CF4-8B88-645FBF654DA1}" type="presOf" srcId="{84C1270A-FBCF-43BB-9B5C-6F7F3B5EA5B4}" destId="{B1255CC8-9DA8-4DD6-8E56-BE736DFAE963}" srcOrd="0" destOrd="0" presId="urn:microsoft.com/office/officeart/2005/8/layout/default"/>
    <dgm:cxn modelId="{A22E13B2-D855-45C0-B67F-52ED7BDD5929}" type="presOf" srcId="{5D59F7B1-7EEB-4696-91B1-F33208C19C19}" destId="{58F45F8B-677B-4E87-B44B-DAA913F488E8}" srcOrd="0" destOrd="0" presId="urn:microsoft.com/office/officeart/2005/8/layout/default"/>
    <dgm:cxn modelId="{4323D8C1-C643-4476-A055-618843E7D91D}" type="presOf" srcId="{9538C6AE-C46F-4122-951E-7E26F040054D}" destId="{47756FB9-FCDF-42DC-800E-FCD7FCA1985F}" srcOrd="0" destOrd="0" presId="urn:microsoft.com/office/officeart/2005/8/layout/default"/>
    <dgm:cxn modelId="{D8483CCB-9609-4041-9862-BCA43265234F}" srcId="{84C1270A-FBCF-43BB-9B5C-6F7F3B5EA5B4}" destId="{7CF9A6E6-45E8-4757-AA63-ED3426870823}" srcOrd="3" destOrd="0" parTransId="{74670E14-5C28-472D-A8E0-71E77C0B4E74}" sibTransId="{23743BAD-A0C1-4DD7-AF77-15A1A8AA2005}"/>
    <dgm:cxn modelId="{5CEC96F7-1F30-425D-95D7-7D707ACC6B3A}" srcId="{84C1270A-FBCF-43BB-9B5C-6F7F3B5EA5B4}" destId="{5D59F7B1-7EEB-4696-91B1-F33208C19C19}" srcOrd="0" destOrd="0" parTransId="{0D446FAB-B323-4E92-971B-9484A1BB0C33}" sibTransId="{7D6E6D4D-2676-4EAA-92E1-87001CB728A5}"/>
    <dgm:cxn modelId="{18538B26-3288-46FD-A0FB-AE5EDEEABD82}" type="presParOf" srcId="{B1255CC8-9DA8-4DD6-8E56-BE736DFAE963}" destId="{58F45F8B-677B-4E87-B44B-DAA913F488E8}" srcOrd="0" destOrd="0" presId="urn:microsoft.com/office/officeart/2005/8/layout/default"/>
    <dgm:cxn modelId="{7245F894-B1E1-4063-9F7B-5570DF832917}" type="presParOf" srcId="{B1255CC8-9DA8-4DD6-8E56-BE736DFAE963}" destId="{F04C309D-4211-4573-9AAB-FBB6214065D0}" srcOrd="1" destOrd="0" presId="urn:microsoft.com/office/officeart/2005/8/layout/default"/>
    <dgm:cxn modelId="{68A0717C-4725-4119-B613-FAE75EEF787F}" type="presParOf" srcId="{B1255CC8-9DA8-4DD6-8E56-BE736DFAE963}" destId="{47756FB9-FCDF-42DC-800E-FCD7FCA1985F}" srcOrd="2" destOrd="0" presId="urn:microsoft.com/office/officeart/2005/8/layout/default"/>
    <dgm:cxn modelId="{9EC65B8C-A5A5-4272-9EB8-5349796941B3}" type="presParOf" srcId="{B1255CC8-9DA8-4DD6-8E56-BE736DFAE963}" destId="{31515CF6-BB72-4168-AD2D-357C00BE7633}" srcOrd="3" destOrd="0" presId="urn:microsoft.com/office/officeart/2005/8/layout/default"/>
    <dgm:cxn modelId="{E3EFBBC0-5690-406E-9177-9F9F647D2F02}" type="presParOf" srcId="{B1255CC8-9DA8-4DD6-8E56-BE736DFAE963}" destId="{5944A7B5-8B48-44C1-BD55-88180E068104}" srcOrd="4" destOrd="0" presId="urn:microsoft.com/office/officeart/2005/8/layout/default"/>
    <dgm:cxn modelId="{822A7556-EFDD-432C-A91C-0817AED18F45}" type="presParOf" srcId="{B1255CC8-9DA8-4DD6-8E56-BE736DFAE963}" destId="{B1659116-E277-4F0E-B3C8-0FAC21C0EBA4}" srcOrd="5" destOrd="0" presId="urn:microsoft.com/office/officeart/2005/8/layout/default"/>
    <dgm:cxn modelId="{701011D0-556C-41CE-B13C-E5986F37943F}" type="presParOf" srcId="{B1255CC8-9DA8-4DD6-8E56-BE736DFAE963}" destId="{13A72518-889C-4A83-9E43-D1C20BC29937}" srcOrd="6" destOrd="0" presId="urn:microsoft.com/office/officeart/2005/8/layout/default"/>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4C1270A-FBCF-43BB-9B5C-6F7F3B5EA5B4}" type="doc">
      <dgm:prSet loTypeId="urn:microsoft.com/office/officeart/2005/8/layout/default" loCatId="list" qsTypeId="urn:microsoft.com/office/officeart/2005/8/quickstyle/simple1" qsCatId="simple" csTypeId="urn:microsoft.com/office/officeart/2005/8/colors/accent1_3" csCatId="accent1" phldr="1"/>
      <dgm:spPr/>
      <dgm:t>
        <a:bodyPr/>
        <a:lstStyle/>
        <a:p>
          <a:endParaRPr lang="pl-PL"/>
        </a:p>
      </dgm:t>
    </dgm:pt>
    <dgm:pt modelId="{5D59F7B1-7EEB-4696-91B1-F33208C19C19}">
      <dgm:prSet phldrT="[Tekst]" custT="1"/>
      <dgm:spPr/>
      <dgm:t>
        <a:bodyPr/>
        <a:lstStyle/>
        <a:p>
          <a:r>
            <a:rPr lang="pl-PL" sz="1300"/>
            <a:t>Przyjmowanie oświadczeń od osób kwalifikujących się do przyznania pomocy żywnościowej</a:t>
          </a:r>
        </a:p>
      </dgm:t>
    </dgm:pt>
    <dgm:pt modelId="{0D446FAB-B323-4E92-971B-9484A1BB0C33}" type="parTrans" cxnId="{5CEC96F7-1F30-425D-95D7-7D707ACC6B3A}">
      <dgm:prSet/>
      <dgm:spPr/>
      <dgm:t>
        <a:bodyPr/>
        <a:lstStyle/>
        <a:p>
          <a:endParaRPr lang="pl-PL" sz="1300"/>
        </a:p>
      </dgm:t>
    </dgm:pt>
    <dgm:pt modelId="{7D6E6D4D-2676-4EAA-92E1-87001CB728A5}" type="sibTrans" cxnId="{5CEC96F7-1F30-425D-95D7-7D707ACC6B3A}">
      <dgm:prSet/>
      <dgm:spPr/>
      <dgm:t>
        <a:bodyPr/>
        <a:lstStyle/>
        <a:p>
          <a:endParaRPr lang="pl-PL" sz="1300"/>
        </a:p>
      </dgm:t>
    </dgm:pt>
    <dgm:pt modelId="{058AB27D-3909-4E2B-9FE0-3B5B5FA3EA7D}">
      <dgm:prSet phldrT="[Tekst]" custT="1"/>
      <dgm:spPr/>
      <dgm:t>
        <a:bodyPr/>
        <a:lstStyle/>
        <a:p>
          <a:r>
            <a:rPr lang="pl-PL" sz="1300"/>
            <a:t>Przekazywanie oświadczeń do OPS</a:t>
          </a:r>
        </a:p>
      </dgm:t>
    </dgm:pt>
    <dgm:pt modelId="{0C1F4EA2-BB3C-4AC7-8A0B-B01F0E395034}" type="parTrans" cxnId="{B1F0CD7D-F1C1-439A-8688-C033E119E77F}">
      <dgm:prSet/>
      <dgm:spPr/>
      <dgm:t>
        <a:bodyPr/>
        <a:lstStyle/>
        <a:p>
          <a:endParaRPr lang="pl-PL" sz="1300"/>
        </a:p>
      </dgm:t>
    </dgm:pt>
    <dgm:pt modelId="{F9BC4118-40DC-41F7-848A-5AC1D6C6C5B4}" type="sibTrans" cxnId="{B1F0CD7D-F1C1-439A-8688-C033E119E77F}">
      <dgm:prSet/>
      <dgm:spPr/>
      <dgm:t>
        <a:bodyPr/>
        <a:lstStyle/>
        <a:p>
          <a:endParaRPr lang="pl-PL" sz="1300"/>
        </a:p>
      </dgm:t>
    </dgm:pt>
    <dgm:pt modelId="{75AC8568-7BC3-456C-84E3-1D557D840C2B}">
      <dgm:prSet phldrT="[Tekst]" custT="1"/>
      <dgm:spPr/>
      <dgm:t>
        <a:bodyPr/>
        <a:lstStyle/>
        <a:p>
          <a:r>
            <a:rPr lang="pl-PL" sz="1300"/>
            <a:t>Kwalifikowanie do PO PŻ osób bezdomnych</a:t>
          </a:r>
        </a:p>
      </dgm:t>
    </dgm:pt>
    <dgm:pt modelId="{DE8803FD-077D-4B46-B9EA-E111834B2786}" type="parTrans" cxnId="{12977D68-F883-46B4-86C7-79F25926D30D}">
      <dgm:prSet/>
      <dgm:spPr/>
      <dgm:t>
        <a:bodyPr/>
        <a:lstStyle/>
        <a:p>
          <a:endParaRPr lang="pl-PL" sz="1300"/>
        </a:p>
      </dgm:t>
    </dgm:pt>
    <dgm:pt modelId="{02FB5674-4627-4D37-AFFA-9821D8B97F7D}" type="sibTrans" cxnId="{12977D68-F883-46B4-86C7-79F25926D30D}">
      <dgm:prSet/>
      <dgm:spPr/>
      <dgm:t>
        <a:bodyPr/>
        <a:lstStyle/>
        <a:p>
          <a:endParaRPr lang="pl-PL" sz="1300"/>
        </a:p>
      </dgm:t>
    </dgm:pt>
    <dgm:pt modelId="{D1AC5415-A155-4327-AED9-3E17EC22D0C9}">
      <dgm:prSet phldrT="[Tekst]" custT="1"/>
      <dgm:spPr/>
      <dgm:t>
        <a:bodyPr/>
        <a:lstStyle/>
        <a:p>
          <a:r>
            <a:rPr lang="pl-PL" sz="1300"/>
            <a:t>Przechowywanie oświadczeń od odbiorców  Programu przyjętych w oparciu o listę osób zakwalifikowanych</a:t>
          </a:r>
        </a:p>
      </dgm:t>
    </dgm:pt>
    <dgm:pt modelId="{CE5CAEA3-2806-4D1C-BFDB-61F8F6FDE3B8}" type="parTrans" cxnId="{F398CE7C-CA48-437B-8672-018A0C379C18}">
      <dgm:prSet/>
      <dgm:spPr/>
      <dgm:t>
        <a:bodyPr/>
        <a:lstStyle/>
        <a:p>
          <a:endParaRPr lang="pl-PL" sz="1300"/>
        </a:p>
      </dgm:t>
    </dgm:pt>
    <dgm:pt modelId="{0857FC71-A32E-435C-AC99-034BC3F4748E}" type="sibTrans" cxnId="{F398CE7C-CA48-437B-8672-018A0C379C18}">
      <dgm:prSet/>
      <dgm:spPr/>
      <dgm:t>
        <a:bodyPr/>
        <a:lstStyle/>
        <a:p>
          <a:endParaRPr lang="pl-PL" sz="1300"/>
        </a:p>
      </dgm:t>
    </dgm:pt>
    <dgm:pt modelId="{B1255CC8-9DA8-4DD6-8E56-BE736DFAE963}" type="pres">
      <dgm:prSet presAssocID="{84C1270A-FBCF-43BB-9B5C-6F7F3B5EA5B4}" presName="diagram" presStyleCnt="0">
        <dgm:presLayoutVars>
          <dgm:dir/>
          <dgm:resizeHandles val="exact"/>
        </dgm:presLayoutVars>
      </dgm:prSet>
      <dgm:spPr/>
    </dgm:pt>
    <dgm:pt modelId="{58F45F8B-677B-4E87-B44B-DAA913F488E8}" type="pres">
      <dgm:prSet presAssocID="{5D59F7B1-7EEB-4696-91B1-F33208C19C19}" presName="node" presStyleLbl="node1" presStyleIdx="0" presStyleCnt="4">
        <dgm:presLayoutVars>
          <dgm:bulletEnabled val="1"/>
        </dgm:presLayoutVars>
      </dgm:prSet>
      <dgm:spPr/>
    </dgm:pt>
    <dgm:pt modelId="{F04C309D-4211-4573-9AAB-FBB6214065D0}" type="pres">
      <dgm:prSet presAssocID="{7D6E6D4D-2676-4EAA-92E1-87001CB728A5}" presName="sibTrans" presStyleCnt="0"/>
      <dgm:spPr/>
    </dgm:pt>
    <dgm:pt modelId="{A9E36777-612F-4F4F-9FBE-254F66020932}" type="pres">
      <dgm:prSet presAssocID="{058AB27D-3909-4E2B-9FE0-3B5B5FA3EA7D}" presName="node" presStyleLbl="node1" presStyleIdx="1" presStyleCnt="4">
        <dgm:presLayoutVars>
          <dgm:bulletEnabled val="1"/>
        </dgm:presLayoutVars>
      </dgm:prSet>
      <dgm:spPr/>
    </dgm:pt>
    <dgm:pt modelId="{0C2FFF73-B056-4558-B094-E7F2BBA3A4BC}" type="pres">
      <dgm:prSet presAssocID="{F9BC4118-40DC-41F7-848A-5AC1D6C6C5B4}" presName="sibTrans" presStyleCnt="0"/>
      <dgm:spPr/>
    </dgm:pt>
    <dgm:pt modelId="{E27BB526-3C15-4A90-A8A9-DCEA16A67C59}" type="pres">
      <dgm:prSet presAssocID="{75AC8568-7BC3-456C-84E3-1D557D840C2B}" presName="node" presStyleLbl="node1" presStyleIdx="2" presStyleCnt="4">
        <dgm:presLayoutVars>
          <dgm:bulletEnabled val="1"/>
        </dgm:presLayoutVars>
      </dgm:prSet>
      <dgm:spPr/>
    </dgm:pt>
    <dgm:pt modelId="{E7DA3B56-8B3D-457A-88F2-07916430705D}" type="pres">
      <dgm:prSet presAssocID="{02FB5674-4627-4D37-AFFA-9821D8B97F7D}" presName="sibTrans" presStyleCnt="0"/>
      <dgm:spPr/>
    </dgm:pt>
    <dgm:pt modelId="{A39B2114-C7D0-443E-99DE-CC3C863A051E}" type="pres">
      <dgm:prSet presAssocID="{D1AC5415-A155-4327-AED9-3E17EC22D0C9}" presName="node" presStyleLbl="node1" presStyleIdx="3" presStyleCnt="4">
        <dgm:presLayoutVars>
          <dgm:bulletEnabled val="1"/>
        </dgm:presLayoutVars>
      </dgm:prSet>
      <dgm:spPr/>
    </dgm:pt>
  </dgm:ptLst>
  <dgm:cxnLst>
    <dgm:cxn modelId="{E050D802-B167-49EE-8E40-557E1D6951AC}" type="presOf" srcId="{84C1270A-FBCF-43BB-9B5C-6F7F3B5EA5B4}" destId="{B1255CC8-9DA8-4DD6-8E56-BE736DFAE963}" srcOrd="0" destOrd="0" presId="urn:microsoft.com/office/officeart/2005/8/layout/default"/>
    <dgm:cxn modelId="{86BC6313-9AEA-428C-B150-A7037A93F4FD}" type="presOf" srcId="{75AC8568-7BC3-456C-84E3-1D557D840C2B}" destId="{E27BB526-3C15-4A90-A8A9-DCEA16A67C59}" srcOrd="0" destOrd="0" presId="urn:microsoft.com/office/officeart/2005/8/layout/default"/>
    <dgm:cxn modelId="{B21E683B-3156-45E5-BEBB-69E144F417DB}" type="presOf" srcId="{5D59F7B1-7EEB-4696-91B1-F33208C19C19}" destId="{58F45F8B-677B-4E87-B44B-DAA913F488E8}" srcOrd="0" destOrd="0" presId="urn:microsoft.com/office/officeart/2005/8/layout/default"/>
    <dgm:cxn modelId="{12977D68-F883-46B4-86C7-79F25926D30D}" srcId="{84C1270A-FBCF-43BB-9B5C-6F7F3B5EA5B4}" destId="{75AC8568-7BC3-456C-84E3-1D557D840C2B}" srcOrd="2" destOrd="0" parTransId="{DE8803FD-077D-4B46-B9EA-E111834B2786}" sibTransId="{02FB5674-4627-4D37-AFFA-9821D8B97F7D}"/>
    <dgm:cxn modelId="{F398CE7C-CA48-437B-8672-018A0C379C18}" srcId="{84C1270A-FBCF-43BB-9B5C-6F7F3B5EA5B4}" destId="{D1AC5415-A155-4327-AED9-3E17EC22D0C9}" srcOrd="3" destOrd="0" parTransId="{CE5CAEA3-2806-4D1C-BFDB-61F8F6FDE3B8}" sibTransId="{0857FC71-A32E-435C-AC99-034BC3F4748E}"/>
    <dgm:cxn modelId="{B1F0CD7D-F1C1-439A-8688-C033E119E77F}" srcId="{84C1270A-FBCF-43BB-9B5C-6F7F3B5EA5B4}" destId="{058AB27D-3909-4E2B-9FE0-3B5B5FA3EA7D}" srcOrd="1" destOrd="0" parTransId="{0C1F4EA2-BB3C-4AC7-8A0B-B01F0E395034}" sibTransId="{F9BC4118-40DC-41F7-848A-5AC1D6C6C5B4}"/>
    <dgm:cxn modelId="{26A46D9F-E4E0-419A-BC02-F35045338526}" type="presOf" srcId="{D1AC5415-A155-4327-AED9-3E17EC22D0C9}" destId="{A39B2114-C7D0-443E-99DE-CC3C863A051E}" srcOrd="0" destOrd="0" presId="urn:microsoft.com/office/officeart/2005/8/layout/default"/>
    <dgm:cxn modelId="{5CEC96F7-1F30-425D-95D7-7D707ACC6B3A}" srcId="{84C1270A-FBCF-43BB-9B5C-6F7F3B5EA5B4}" destId="{5D59F7B1-7EEB-4696-91B1-F33208C19C19}" srcOrd="0" destOrd="0" parTransId="{0D446FAB-B323-4E92-971B-9484A1BB0C33}" sibTransId="{7D6E6D4D-2676-4EAA-92E1-87001CB728A5}"/>
    <dgm:cxn modelId="{73FA31FD-1980-4627-A42D-8D77B81203D2}" type="presOf" srcId="{058AB27D-3909-4E2B-9FE0-3B5B5FA3EA7D}" destId="{A9E36777-612F-4F4F-9FBE-254F66020932}" srcOrd="0" destOrd="0" presId="urn:microsoft.com/office/officeart/2005/8/layout/default"/>
    <dgm:cxn modelId="{D7BA282D-D1BC-4F93-9A83-C189778E3EDA}" type="presParOf" srcId="{B1255CC8-9DA8-4DD6-8E56-BE736DFAE963}" destId="{58F45F8B-677B-4E87-B44B-DAA913F488E8}" srcOrd="0" destOrd="0" presId="urn:microsoft.com/office/officeart/2005/8/layout/default"/>
    <dgm:cxn modelId="{8F41BE6E-C06D-4D4B-8943-1DB991FD2CD5}" type="presParOf" srcId="{B1255CC8-9DA8-4DD6-8E56-BE736DFAE963}" destId="{F04C309D-4211-4573-9AAB-FBB6214065D0}" srcOrd="1" destOrd="0" presId="urn:microsoft.com/office/officeart/2005/8/layout/default"/>
    <dgm:cxn modelId="{E5F29FAC-2DD3-47E5-9F8B-FCB2067115DA}" type="presParOf" srcId="{B1255CC8-9DA8-4DD6-8E56-BE736DFAE963}" destId="{A9E36777-612F-4F4F-9FBE-254F66020932}" srcOrd="2" destOrd="0" presId="urn:microsoft.com/office/officeart/2005/8/layout/default"/>
    <dgm:cxn modelId="{D62BACDB-9AD7-4CED-ABDF-10F360E33BD1}" type="presParOf" srcId="{B1255CC8-9DA8-4DD6-8E56-BE736DFAE963}" destId="{0C2FFF73-B056-4558-B094-E7F2BBA3A4BC}" srcOrd="3" destOrd="0" presId="urn:microsoft.com/office/officeart/2005/8/layout/default"/>
    <dgm:cxn modelId="{AC8AFB73-7139-4B05-8731-1727EB360121}" type="presParOf" srcId="{B1255CC8-9DA8-4DD6-8E56-BE736DFAE963}" destId="{E27BB526-3C15-4A90-A8A9-DCEA16A67C59}" srcOrd="4" destOrd="0" presId="urn:microsoft.com/office/officeart/2005/8/layout/default"/>
    <dgm:cxn modelId="{8984AD3B-2CBB-4DB2-90D4-53B6860CC46E}" type="presParOf" srcId="{B1255CC8-9DA8-4DD6-8E56-BE736DFAE963}" destId="{E7DA3B56-8B3D-457A-88F2-07916430705D}" srcOrd="5" destOrd="0" presId="urn:microsoft.com/office/officeart/2005/8/layout/default"/>
    <dgm:cxn modelId="{321E0F00-7EB4-42B7-BD49-CD8CB6DAB5F9}" type="presParOf" srcId="{B1255CC8-9DA8-4DD6-8E56-BE736DFAE963}" destId="{A39B2114-C7D0-443E-99DE-CC3C863A051E}" srcOrd="6" destOrd="0" presId="urn:microsoft.com/office/officeart/2005/8/layout/default"/>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E7891812-925C-47DC-BE98-F7E2B8A4A77F}" type="doc">
      <dgm:prSet loTypeId="urn:microsoft.com/office/officeart/2005/8/layout/cycle5" loCatId="cycle" qsTypeId="urn:microsoft.com/office/officeart/2005/8/quickstyle/simple1" qsCatId="simple" csTypeId="urn:microsoft.com/office/officeart/2005/8/colors/accent1_3" csCatId="accent1" phldr="1"/>
      <dgm:spPr/>
      <dgm:t>
        <a:bodyPr/>
        <a:lstStyle/>
        <a:p>
          <a:endParaRPr lang="pl-PL"/>
        </a:p>
      </dgm:t>
    </dgm:pt>
    <dgm:pt modelId="{EAE2A01A-631A-474F-9063-6A03BDDAF837}">
      <dgm:prSet phldrT="[Tekst]" custT="1"/>
      <dgm:spPr/>
      <dgm:t>
        <a:bodyPr/>
        <a:lstStyle/>
        <a:p>
          <a:r>
            <a:rPr lang="pl-PL" sz="1300"/>
            <a:t>Instrumenty o charakterze społecznym</a:t>
          </a:r>
        </a:p>
      </dgm:t>
    </dgm:pt>
    <dgm:pt modelId="{782C1C1E-BB76-4A34-8290-165CD64E5AD0}" type="parTrans" cxnId="{0B698D4D-60C9-4797-83BA-6DDB700AA2BF}">
      <dgm:prSet/>
      <dgm:spPr/>
      <dgm:t>
        <a:bodyPr/>
        <a:lstStyle/>
        <a:p>
          <a:endParaRPr lang="pl-PL" sz="1300"/>
        </a:p>
      </dgm:t>
    </dgm:pt>
    <dgm:pt modelId="{91D2986A-1351-431C-89E0-CB1D76D14815}" type="sibTrans" cxnId="{0B698D4D-60C9-4797-83BA-6DDB700AA2BF}">
      <dgm:prSet/>
      <dgm:spPr/>
      <dgm:t>
        <a:bodyPr/>
        <a:lstStyle/>
        <a:p>
          <a:endParaRPr lang="pl-PL" sz="1300"/>
        </a:p>
      </dgm:t>
    </dgm:pt>
    <dgm:pt modelId="{8A676027-BD4F-42FA-B4DA-4E7FFECFF7B3}">
      <dgm:prSet phldrT="[Tekst]" custT="1"/>
      <dgm:spPr/>
      <dgm:t>
        <a:bodyPr/>
        <a:lstStyle/>
        <a:p>
          <a:r>
            <a:rPr lang="pl-PL" sz="1300"/>
            <a:t>Instrumenty o charakterze zawodowym</a:t>
          </a:r>
        </a:p>
      </dgm:t>
    </dgm:pt>
    <dgm:pt modelId="{4CC525F0-AA83-4519-BC97-EADEE3F0772B}" type="parTrans" cxnId="{1E1239AB-DBA5-4407-8862-26B6695A24BC}">
      <dgm:prSet/>
      <dgm:spPr/>
      <dgm:t>
        <a:bodyPr/>
        <a:lstStyle/>
        <a:p>
          <a:endParaRPr lang="pl-PL" sz="1300"/>
        </a:p>
      </dgm:t>
    </dgm:pt>
    <dgm:pt modelId="{3DF82E2B-59BA-4CFF-89F2-7F30B540B63C}" type="sibTrans" cxnId="{1E1239AB-DBA5-4407-8862-26B6695A24BC}">
      <dgm:prSet/>
      <dgm:spPr/>
      <dgm:t>
        <a:bodyPr/>
        <a:lstStyle/>
        <a:p>
          <a:endParaRPr lang="pl-PL" sz="1300"/>
        </a:p>
      </dgm:t>
    </dgm:pt>
    <dgm:pt modelId="{A8C3E6C1-8457-4E8B-BAA3-411323FBE59A}">
      <dgm:prSet phldrT="[Tekst]" custT="1"/>
      <dgm:spPr/>
      <dgm:t>
        <a:bodyPr/>
        <a:lstStyle/>
        <a:p>
          <a:r>
            <a:rPr lang="pl-PL" sz="1300"/>
            <a:t>Instrumenty o charakterze zdrowotnym</a:t>
          </a:r>
        </a:p>
      </dgm:t>
    </dgm:pt>
    <dgm:pt modelId="{343691C7-349F-44BE-99A5-2070EAA66C74}" type="parTrans" cxnId="{48CD3299-7F0B-4C49-96F1-175ADA32FC26}">
      <dgm:prSet/>
      <dgm:spPr/>
      <dgm:t>
        <a:bodyPr/>
        <a:lstStyle/>
        <a:p>
          <a:endParaRPr lang="pl-PL" sz="1300"/>
        </a:p>
      </dgm:t>
    </dgm:pt>
    <dgm:pt modelId="{9B955A57-CDEF-49B4-B186-BE3F7A4998A9}" type="sibTrans" cxnId="{48CD3299-7F0B-4C49-96F1-175ADA32FC26}">
      <dgm:prSet/>
      <dgm:spPr/>
      <dgm:t>
        <a:bodyPr/>
        <a:lstStyle/>
        <a:p>
          <a:endParaRPr lang="pl-PL" sz="1300"/>
        </a:p>
      </dgm:t>
    </dgm:pt>
    <dgm:pt modelId="{41E63BF8-9906-41A4-BEC2-8A5CCCBC5A93}">
      <dgm:prSet phldrT="[Tekst]" custT="1"/>
      <dgm:spPr/>
      <dgm:t>
        <a:bodyPr/>
        <a:lstStyle/>
        <a:p>
          <a:r>
            <a:rPr lang="pl-PL" sz="1300"/>
            <a:t>Instrumenty o charakterze edukacyjnym</a:t>
          </a:r>
        </a:p>
      </dgm:t>
    </dgm:pt>
    <dgm:pt modelId="{A0D9B3D0-6689-470F-9AC6-F9F83AD87CA9}" type="parTrans" cxnId="{EBE697D1-119A-4050-B6E0-0BD2DC82159A}">
      <dgm:prSet/>
      <dgm:spPr/>
      <dgm:t>
        <a:bodyPr/>
        <a:lstStyle/>
        <a:p>
          <a:endParaRPr lang="pl-PL"/>
        </a:p>
      </dgm:t>
    </dgm:pt>
    <dgm:pt modelId="{315F5345-0154-4392-B424-FD97C23E9100}" type="sibTrans" cxnId="{EBE697D1-119A-4050-B6E0-0BD2DC82159A}">
      <dgm:prSet/>
      <dgm:spPr/>
      <dgm:t>
        <a:bodyPr/>
        <a:lstStyle/>
        <a:p>
          <a:endParaRPr lang="pl-PL"/>
        </a:p>
      </dgm:t>
    </dgm:pt>
    <dgm:pt modelId="{44F27B0D-B921-47C2-972D-E468C62EB816}" type="pres">
      <dgm:prSet presAssocID="{E7891812-925C-47DC-BE98-F7E2B8A4A77F}" presName="cycle" presStyleCnt="0">
        <dgm:presLayoutVars>
          <dgm:dir/>
          <dgm:resizeHandles val="exact"/>
        </dgm:presLayoutVars>
      </dgm:prSet>
      <dgm:spPr/>
    </dgm:pt>
    <dgm:pt modelId="{D2DC4EDF-2967-454A-AA83-4244B591A2D4}" type="pres">
      <dgm:prSet presAssocID="{EAE2A01A-631A-474F-9063-6A03BDDAF837}" presName="node" presStyleLbl="node1" presStyleIdx="0" presStyleCnt="4">
        <dgm:presLayoutVars>
          <dgm:bulletEnabled val="1"/>
        </dgm:presLayoutVars>
      </dgm:prSet>
      <dgm:spPr/>
    </dgm:pt>
    <dgm:pt modelId="{57474741-5E5E-4EA4-8F11-426932418076}" type="pres">
      <dgm:prSet presAssocID="{EAE2A01A-631A-474F-9063-6A03BDDAF837}" presName="spNode" presStyleCnt="0"/>
      <dgm:spPr/>
    </dgm:pt>
    <dgm:pt modelId="{51DBFF93-7538-429B-A5B8-C285CC46B4FC}" type="pres">
      <dgm:prSet presAssocID="{91D2986A-1351-431C-89E0-CB1D76D14815}" presName="sibTrans" presStyleLbl="sibTrans1D1" presStyleIdx="0" presStyleCnt="4"/>
      <dgm:spPr/>
    </dgm:pt>
    <dgm:pt modelId="{B6DE3237-EA44-4867-9548-391B0C474626}" type="pres">
      <dgm:prSet presAssocID="{8A676027-BD4F-42FA-B4DA-4E7FFECFF7B3}" presName="node" presStyleLbl="node1" presStyleIdx="1" presStyleCnt="4">
        <dgm:presLayoutVars>
          <dgm:bulletEnabled val="1"/>
        </dgm:presLayoutVars>
      </dgm:prSet>
      <dgm:spPr/>
    </dgm:pt>
    <dgm:pt modelId="{78894DDE-098C-4E68-B7D4-8A103A2E68F9}" type="pres">
      <dgm:prSet presAssocID="{8A676027-BD4F-42FA-B4DA-4E7FFECFF7B3}" presName="spNode" presStyleCnt="0"/>
      <dgm:spPr/>
    </dgm:pt>
    <dgm:pt modelId="{31BE6979-E120-4DC8-8667-689D8BE561E2}" type="pres">
      <dgm:prSet presAssocID="{3DF82E2B-59BA-4CFF-89F2-7F30B540B63C}" presName="sibTrans" presStyleLbl="sibTrans1D1" presStyleIdx="1" presStyleCnt="4"/>
      <dgm:spPr/>
    </dgm:pt>
    <dgm:pt modelId="{ECDB5F1C-E191-4F27-8F40-07B59934B528}" type="pres">
      <dgm:prSet presAssocID="{41E63BF8-9906-41A4-BEC2-8A5CCCBC5A93}" presName="node" presStyleLbl="node1" presStyleIdx="2" presStyleCnt="4">
        <dgm:presLayoutVars>
          <dgm:bulletEnabled val="1"/>
        </dgm:presLayoutVars>
      </dgm:prSet>
      <dgm:spPr/>
    </dgm:pt>
    <dgm:pt modelId="{6429CE20-64AE-4A6F-8F35-1F97BAE681CF}" type="pres">
      <dgm:prSet presAssocID="{41E63BF8-9906-41A4-BEC2-8A5CCCBC5A93}" presName="spNode" presStyleCnt="0"/>
      <dgm:spPr/>
    </dgm:pt>
    <dgm:pt modelId="{BF0FC947-64B2-4C8D-A7E6-8C737841223D}" type="pres">
      <dgm:prSet presAssocID="{315F5345-0154-4392-B424-FD97C23E9100}" presName="sibTrans" presStyleLbl="sibTrans1D1" presStyleIdx="2" presStyleCnt="4"/>
      <dgm:spPr/>
    </dgm:pt>
    <dgm:pt modelId="{B1F793E9-4824-4E0D-9893-BDFAB9BEEC6D}" type="pres">
      <dgm:prSet presAssocID="{A8C3E6C1-8457-4E8B-BAA3-411323FBE59A}" presName="node" presStyleLbl="node1" presStyleIdx="3" presStyleCnt="4">
        <dgm:presLayoutVars>
          <dgm:bulletEnabled val="1"/>
        </dgm:presLayoutVars>
      </dgm:prSet>
      <dgm:spPr/>
    </dgm:pt>
    <dgm:pt modelId="{5BA89AB4-3674-44CF-8ECA-D972974E0122}" type="pres">
      <dgm:prSet presAssocID="{A8C3E6C1-8457-4E8B-BAA3-411323FBE59A}" presName="spNode" presStyleCnt="0"/>
      <dgm:spPr/>
    </dgm:pt>
    <dgm:pt modelId="{705F7E18-530F-4DB2-849E-3246DE44E111}" type="pres">
      <dgm:prSet presAssocID="{9B955A57-CDEF-49B4-B186-BE3F7A4998A9}" presName="sibTrans" presStyleLbl="sibTrans1D1" presStyleIdx="3" presStyleCnt="4"/>
      <dgm:spPr/>
    </dgm:pt>
  </dgm:ptLst>
  <dgm:cxnLst>
    <dgm:cxn modelId="{D8593F18-EF65-4021-A0A2-310E7F311103}" type="presOf" srcId="{41E63BF8-9906-41A4-BEC2-8A5CCCBC5A93}" destId="{ECDB5F1C-E191-4F27-8F40-07B59934B528}" srcOrd="0" destOrd="0" presId="urn:microsoft.com/office/officeart/2005/8/layout/cycle5"/>
    <dgm:cxn modelId="{F6473F2C-7FB8-4EBF-B8BB-AB00960757F3}" type="presOf" srcId="{A8C3E6C1-8457-4E8B-BAA3-411323FBE59A}" destId="{B1F793E9-4824-4E0D-9893-BDFAB9BEEC6D}" srcOrd="0" destOrd="0" presId="urn:microsoft.com/office/officeart/2005/8/layout/cycle5"/>
    <dgm:cxn modelId="{652CDF2C-F533-4527-8490-2669D2D87091}" type="presOf" srcId="{91D2986A-1351-431C-89E0-CB1D76D14815}" destId="{51DBFF93-7538-429B-A5B8-C285CC46B4FC}" srcOrd="0" destOrd="0" presId="urn:microsoft.com/office/officeart/2005/8/layout/cycle5"/>
    <dgm:cxn modelId="{0A5A0A5D-2D15-4446-AED7-80313BB33453}" type="presOf" srcId="{EAE2A01A-631A-474F-9063-6A03BDDAF837}" destId="{D2DC4EDF-2967-454A-AA83-4244B591A2D4}" srcOrd="0" destOrd="0" presId="urn:microsoft.com/office/officeart/2005/8/layout/cycle5"/>
    <dgm:cxn modelId="{FD747368-6D7C-4829-9684-15924F99D890}" type="presOf" srcId="{3DF82E2B-59BA-4CFF-89F2-7F30B540B63C}" destId="{31BE6979-E120-4DC8-8667-689D8BE561E2}" srcOrd="0" destOrd="0" presId="urn:microsoft.com/office/officeart/2005/8/layout/cycle5"/>
    <dgm:cxn modelId="{0AFE4349-6E2F-4672-897A-BDCE3CF7B5C2}" type="presOf" srcId="{8A676027-BD4F-42FA-B4DA-4E7FFECFF7B3}" destId="{B6DE3237-EA44-4867-9548-391B0C474626}" srcOrd="0" destOrd="0" presId="urn:microsoft.com/office/officeart/2005/8/layout/cycle5"/>
    <dgm:cxn modelId="{0B698D4D-60C9-4797-83BA-6DDB700AA2BF}" srcId="{E7891812-925C-47DC-BE98-F7E2B8A4A77F}" destId="{EAE2A01A-631A-474F-9063-6A03BDDAF837}" srcOrd="0" destOrd="0" parTransId="{782C1C1E-BB76-4A34-8290-165CD64E5AD0}" sibTransId="{91D2986A-1351-431C-89E0-CB1D76D14815}"/>
    <dgm:cxn modelId="{48CD3299-7F0B-4C49-96F1-175ADA32FC26}" srcId="{E7891812-925C-47DC-BE98-F7E2B8A4A77F}" destId="{A8C3E6C1-8457-4E8B-BAA3-411323FBE59A}" srcOrd="3" destOrd="0" parTransId="{343691C7-349F-44BE-99A5-2070EAA66C74}" sibTransId="{9B955A57-CDEF-49B4-B186-BE3F7A4998A9}"/>
    <dgm:cxn modelId="{0D0505A2-00DA-4ECC-81AC-D24545551762}" type="presOf" srcId="{315F5345-0154-4392-B424-FD97C23E9100}" destId="{BF0FC947-64B2-4C8D-A7E6-8C737841223D}" srcOrd="0" destOrd="0" presId="urn:microsoft.com/office/officeart/2005/8/layout/cycle5"/>
    <dgm:cxn modelId="{1E1239AB-DBA5-4407-8862-26B6695A24BC}" srcId="{E7891812-925C-47DC-BE98-F7E2B8A4A77F}" destId="{8A676027-BD4F-42FA-B4DA-4E7FFECFF7B3}" srcOrd="1" destOrd="0" parTransId="{4CC525F0-AA83-4519-BC97-EADEE3F0772B}" sibTransId="{3DF82E2B-59BA-4CFF-89F2-7F30B540B63C}"/>
    <dgm:cxn modelId="{43674ABB-8123-4DD3-ADEB-FC34A73157E2}" type="presOf" srcId="{9B955A57-CDEF-49B4-B186-BE3F7A4998A9}" destId="{705F7E18-530F-4DB2-849E-3246DE44E111}" srcOrd="0" destOrd="0" presId="urn:microsoft.com/office/officeart/2005/8/layout/cycle5"/>
    <dgm:cxn modelId="{EBE697D1-119A-4050-B6E0-0BD2DC82159A}" srcId="{E7891812-925C-47DC-BE98-F7E2B8A4A77F}" destId="{41E63BF8-9906-41A4-BEC2-8A5CCCBC5A93}" srcOrd="2" destOrd="0" parTransId="{A0D9B3D0-6689-470F-9AC6-F9F83AD87CA9}" sibTransId="{315F5345-0154-4392-B424-FD97C23E9100}"/>
    <dgm:cxn modelId="{8712BFF2-4500-414A-854A-2CAF9625C319}" type="presOf" srcId="{E7891812-925C-47DC-BE98-F7E2B8A4A77F}" destId="{44F27B0D-B921-47C2-972D-E468C62EB816}" srcOrd="0" destOrd="0" presId="urn:microsoft.com/office/officeart/2005/8/layout/cycle5"/>
    <dgm:cxn modelId="{B3806013-1538-4D05-A093-53D9E50FA5E5}" type="presParOf" srcId="{44F27B0D-B921-47C2-972D-E468C62EB816}" destId="{D2DC4EDF-2967-454A-AA83-4244B591A2D4}" srcOrd="0" destOrd="0" presId="urn:microsoft.com/office/officeart/2005/8/layout/cycle5"/>
    <dgm:cxn modelId="{72D24049-9C72-4450-8BB7-7C18777D56E3}" type="presParOf" srcId="{44F27B0D-B921-47C2-972D-E468C62EB816}" destId="{57474741-5E5E-4EA4-8F11-426932418076}" srcOrd="1" destOrd="0" presId="urn:microsoft.com/office/officeart/2005/8/layout/cycle5"/>
    <dgm:cxn modelId="{9DD192A7-1AD0-4881-A1D9-B011576DF4C8}" type="presParOf" srcId="{44F27B0D-B921-47C2-972D-E468C62EB816}" destId="{51DBFF93-7538-429B-A5B8-C285CC46B4FC}" srcOrd="2" destOrd="0" presId="urn:microsoft.com/office/officeart/2005/8/layout/cycle5"/>
    <dgm:cxn modelId="{5DA5986E-90F0-4ADF-972B-1F4BC0D1CED6}" type="presParOf" srcId="{44F27B0D-B921-47C2-972D-E468C62EB816}" destId="{B6DE3237-EA44-4867-9548-391B0C474626}" srcOrd="3" destOrd="0" presId="urn:microsoft.com/office/officeart/2005/8/layout/cycle5"/>
    <dgm:cxn modelId="{6296AC1F-F713-4F20-91D4-8E9478D04ED4}" type="presParOf" srcId="{44F27B0D-B921-47C2-972D-E468C62EB816}" destId="{78894DDE-098C-4E68-B7D4-8A103A2E68F9}" srcOrd="4" destOrd="0" presId="urn:microsoft.com/office/officeart/2005/8/layout/cycle5"/>
    <dgm:cxn modelId="{8C126F89-9CD5-4A70-A50F-DBA1C98795FE}" type="presParOf" srcId="{44F27B0D-B921-47C2-972D-E468C62EB816}" destId="{31BE6979-E120-4DC8-8667-689D8BE561E2}" srcOrd="5" destOrd="0" presId="urn:microsoft.com/office/officeart/2005/8/layout/cycle5"/>
    <dgm:cxn modelId="{D4E21923-BAE6-4E0C-9019-DE976D2BB41B}" type="presParOf" srcId="{44F27B0D-B921-47C2-972D-E468C62EB816}" destId="{ECDB5F1C-E191-4F27-8F40-07B59934B528}" srcOrd="6" destOrd="0" presId="urn:microsoft.com/office/officeart/2005/8/layout/cycle5"/>
    <dgm:cxn modelId="{8F3BFB9D-AE5D-4C9B-A1D9-4DCB7349E990}" type="presParOf" srcId="{44F27B0D-B921-47C2-972D-E468C62EB816}" destId="{6429CE20-64AE-4A6F-8F35-1F97BAE681CF}" srcOrd="7" destOrd="0" presId="urn:microsoft.com/office/officeart/2005/8/layout/cycle5"/>
    <dgm:cxn modelId="{394D964D-F3A4-4D63-A787-D9E570C35600}" type="presParOf" srcId="{44F27B0D-B921-47C2-972D-E468C62EB816}" destId="{BF0FC947-64B2-4C8D-A7E6-8C737841223D}" srcOrd="8" destOrd="0" presId="urn:microsoft.com/office/officeart/2005/8/layout/cycle5"/>
    <dgm:cxn modelId="{071DC446-AA4C-4F26-A207-3E3B99EE64CC}" type="presParOf" srcId="{44F27B0D-B921-47C2-972D-E468C62EB816}" destId="{B1F793E9-4824-4E0D-9893-BDFAB9BEEC6D}" srcOrd="9" destOrd="0" presId="urn:microsoft.com/office/officeart/2005/8/layout/cycle5"/>
    <dgm:cxn modelId="{9AC1AA04-8B7B-4092-A09E-D46EF61F5188}" type="presParOf" srcId="{44F27B0D-B921-47C2-972D-E468C62EB816}" destId="{5BA89AB4-3674-44CF-8ECA-D972974E0122}" srcOrd="10" destOrd="0" presId="urn:microsoft.com/office/officeart/2005/8/layout/cycle5"/>
    <dgm:cxn modelId="{F82DBCF5-9F2E-4E3B-8CF4-CC6ADB78ED83}" type="presParOf" srcId="{44F27B0D-B921-47C2-972D-E468C62EB816}" destId="{705F7E18-530F-4DB2-849E-3246DE44E111}" srcOrd="11" destOrd="0" presId="urn:microsoft.com/office/officeart/2005/8/layout/cycle5"/>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910FC8-A288-49FC-A089-B502C1A4D216}">
      <dsp:nvSpPr>
        <dsp:cNvPr id="0" name=""/>
        <dsp:cNvSpPr/>
      </dsp:nvSpPr>
      <dsp:spPr>
        <a:xfrm>
          <a:off x="0" y="251662"/>
          <a:ext cx="5760000" cy="80325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40" tIns="208280" rIns="447040" bIns="85344" numCol="1" spcCol="1270" anchor="t" anchorCtr="0">
          <a:noAutofit/>
        </a:bodyPr>
        <a:lstStyle/>
        <a:p>
          <a:pPr marL="114300" lvl="1" indent="-114300" algn="just" defTabSz="533400">
            <a:lnSpc>
              <a:spcPct val="90000"/>
            </a:lnSpc>
            <a:spcBef>
              <a:spcPct val="0"/>
            </a:spcBef>
            <a:spcAft>
              <a:spcPct val="15000"/>
            </a:spcAft>
            <a:buChar char="•"/>
          </a:pPr>
          <a:r>
            <a:rPr lang="pl-PL" sz="1200" kern="1200"/>
            <a:t>Celem podejmowanych działań jest rozwiązanie tego samego problemu w danym obszarze problemowym (wsparcie dla osób najuboższych, pomoc w wychodzeniu z ubóstwa)</a:t>
          </a:r>
        </a:p>
      </dsp:txBody>
      <dsp:txXfrm>
        <a:off x="0" y="251662"/>
        <a:ext cx="5760000" cy="803250"/>
      </dsp:txXfrm>
    </dsp:sp>
    <dsp:sp modelId="{99764903-3186-47AC-AF94-49FE68A8E38A}">
      <dsp:nvSpPr>
        <dsp:cNvPr id="0" name=""/>
        <dsp:cNvSpPr/>
      </dsp:nvSpPr>
      <dsp:spPr>
        <a:xfrm>
          <a:off x="288000" y="104062"/>
          <a:ext cx="4032000" cy="29520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0" rIns="152400" bIns="0" numCol="1" spcCol="1270" anchor="ctr" anchorCtr="0">
          <a:noAutofit/>
        </a:bodyPr>
        <a:lstStyle/>
        <a:p>
          <a:pPr marL="0" lvl="0" indent="0" algn="just" defTabSz="533400">
            <a:lnSpc>
              <a:spcPct val="90000"/>
            </a:lnSpc>
            <a:spcBef>
              <a:spcPct val="0"/>
            </a:spcBef>
            <a:spcAft>
              <a:spcPct val="35000"/>
            </a:spcAft>
            <a:buNone/>
          </a:pPr>
          <a:r>
            <a:rPr lang="pl-PL" sz="1200" kern="1200"/>
            <a:t>Komplementarność w obszarze problemowym</a:t>
          </a:r>
        </a:p>
      </dsp:txBody>
      <dsp:txXfrm>
        <a:off x="302410" y="118472"/>
        <a:ext cx="4003180" cy="266380"/>
      </dsp:txXfrm>
    </dsp:sp>
    <dsp:sp modelId="{CA1CA218-A91B-4022-B2EA-755FD0A49B69}">
      <dsp:nvSpPr>
        <dsp:cNvPr id="0" name=""/>
        <dsp:cNvSpPr/>
      </dsp:nvSpPr>
      <dsp:spPr>
        <a:xfrm>
          <a:off x="0" y="1256512"/>
          <a:ext cx="5760000" cy="6300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40" tIns="208280" rIns="447040" bIns="85344" numCol="1" spcCol="1270" anchor="t" anchorCtr="0">
          <a:noAutofit/>
        </a:bodyPr>
        <a:lstStyle/>
        <a:p>
          <a:pPr marL="114300" lvl="1" indent="-114300" algn="just" defTabSz="533400">
            <a:lnSpc>
              <a:spcPct val="90000"/>
            </a:lnSpc>
            <a:spcBef>
              <a:spcPct val="0"/>
            </a:spcBef>
            <a:spcAft>
              <a:spcPct val="15000"/>
            </a:spcAft>
            <a:buChar char="•"/>
          </a:pPr>
          <a:r>
            <a:rPr lang="pl-PL" sz="1200" kern="1200"/>
            <a:t>Realizowane działania są podejmowane na tym samym obszarze lub blisko siebie (ta sama gmina, powiat, województwo, itd.)</a:t>
          </a:r>
        </a:p>
      </dsp:txBody>
      <dsp:txXfrm>
        <a:off x="0" y="1256512"/>
        <a:ext cx="5760000" cy="630000"/>
      </dsp:txXfrm>
    </dsp:sp>
    <dsp:sp modelId="{F37F6355-1292-492A-AB29-8F2103DED277}">
      <dsp:nvSpPr>
        <dsp:cNvPr id="0" name=""/>
        <dsp:cNvSpPr/>
      </dsp:nvSpPr>
      <dsp:spPr>
        <a:xfrm>
          <a:off x="288000" y="1108912"/>
          <a:ext cx="4032000" cy="29520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0" rIns="152400" bIns="0" numCol="1" spcCol="1270" anchor="ctr" anchorCtr="0">
          <a:noAutofit/>
        </a:bodyPr>
        <a:lstStyle/>
        <a:p>
          <a:pPr marL="0" lvl="0" indent="0" algn="just" defTabSz="533400">
            <a:lnSpc>
              <a:spcPct val="90000"/>
            </a:lnSpc>
            <a:spcBef>
              <a:spcPct val="0"/>
            </a:spcBef>
            <a:spcAft>
              <a:spcPct val="35000"/>
            </a:spcAft>
            <a:buNone/>
          </a:pPr>
          <a:r>
            <a:rPr lang="pl-PL" sz="1200" kern="1200"/>
            <a:t>Komplementarność przestrzenna (geograficzna)</a:t>
          </a:r>
        </a:p>
      </dsp:txBody>
      <dsp:txXfrm>
        <a:off x="302410" y="1123322"/>
        <a:ext cx="4003180" cy="266380"/>
      </dsp:txXfrm>
    </dsp:sp>
    <dsp:sp modelId="{234B0440-4F42-486F-AD37-1EFA53C98091}">
      <dsp:nvSpPr>
        <dsp:cNvPr id="0" name=""/>
        <dsp:cNvSpPr/>
      </dsp:nvSpPr>
      <dsp:spPr>
        <a:xfrm>
          <a:off x="0" y="2088112"/>
          <a:ext cx="5760000" cy="6300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40" tIns="208280" rIns="447040" bIns="85344" numCol="1" spcCol="1270" anchor="t" anchorCtr="0">
          <a:noAutofit/>
        </a:bodyPr>
        <a:lstStyle/>
        <a:p>
          <a:pPr marL="114300" lvl="1" indent="-114300" algn="just" defTabSz="533400">
            <a:lnSpc>
              <a:spcPct val="90000"/>
            </a:lnSpc>
            <a:spcBef>
              <a:spcPct val="0"/>
            </a:spcBef>
            <a:spcAft>
              <a:spcPct val="15000"/>
            </a:spcAft>
            <a:buChar char="•"/>
          </a:pPr>
          <a:r>
            <a:rPr lang="pl-PL" sz="1200" kern="1200"/>
            <a:t>Działania podejmowane w ramach realizowanych projektów nakierowane na osiągnięcie tego samego celu (zmniejszenie liczby osób najuboższych)</a:t>
          </a:r>
        </a:p>
      </dsp:txBody>
      <dsp:txXfrm>
        <a:off x="0" y="2088112"/>
        <a:ext cx="5760000" cy="630000"/>
      </dsp:txXfrm>
    </dsp:sp>
    <dsp:sp modelId="{A9037468-71BC-48EC-B3E5-366D8AD85443}">
      <dsp:nvSpPr>
        <dsp:cNvPr id="0" name=""/>
        <dsp:cNvSpPr/>
      </dsp:nvSpPr>
      <dsp:spPr>
        <a:xfrm>
          <a:off x="288000" y="1940512"/>
          <a:ext cx="4032000" cy="29520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0" rIns="152400" bIns="0" numCol="1" spcCol="1270" anchor="ctr" anchorCtr="0">
          <a:noAutofit/>
        </a:bodyPr>
        <a:lstStyle/>
        <a:p>
          <a:pPr marL="0" lvl="0" indent="0" algn="just" defTabSz="533400">
            <a:lnSpc>
              <a:spcPct val="90000"/>
            </a:lnSpc>
            <a:spcBef>
              <a:spcPct val="0"/>
            </a:spcBef>
            <a:spcAft>
              <a:spcPct val="35000"/>
            </a:spcAft>
            <a:buNone/>
          </a:pPr>
          <a:r>
            <a:rPr lang="pl-PL" sz="1200" kern="1200"/>
            <a:t>Komplementarność funkcjonalna </a:t>
          </a:r>
        </a:p>
      </dsp:txBody>
      <dsp:txXfrm>
        <a:off x="302410" y="1954922"/>
        <a:ext cx="4003180" cy="266380"/>
      </dsp:txXfrm>
    </dsp:sp>
    <dsp:sp modelId="{7AC648EF-EC08-4D7A-AB33-E9404CEEA1E5}">
      <dsp:nvSpPr>
        <dsp:cNvPr id="0" name=""/>
        <dsp:cNvSpPr/>
      </dsp:nvSpPr>
      <dsp:spPr>
        <a:xfrm>
          <a:off x="0" y="2919712"/>
          <a:ext cx="5760000" cy="464625"/>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40" tIns="208280" rIns="447040" bIns="85344" numCol="1" spcCol="1270" anchor="t" anchorCtr="0">
          <a:noAutofit/>
        </a:bodyPr>
        <a:lstStyle/>
        <a:p>
          <a:pPr marL="114300" lvl="1" indent="-114300" algn="just" defTabSz="533400">
            <a:lnSpc>
              <a:spcPct val="90000"/>
            </a:lnSpc>
            <a:spcBef>
              <a:spcPct val="0"/>
            </a:spcBef>
            <a:spcAft>
              <a:spcPct val="15000"/>
            </a:spcAft>
            <a:buChar char="•"/>
          </a:pPr>
          <a:r>
            <a:rPr lang="pl-PL" sz="1200" kern="1200"/>
            <a:t>Realizowane działania oddziałują na ten sam sektor (pomoc społeczna)</a:t>
          </a:r>
        </a:p>
      </dsp:txBody>
      <dsp:txXfrm>
        <a:off x="0" y="2919712"/>
        <a:ext cx="5760000" cy="464625"/>
      </dsp:txXfrm>
    </dsp:sp>
    <dsp:sp modelId="{22BE9FF1-A0DD-4562-8F85-5CB536907E91}">
      <dsp:nvSpPr>
        <dsp:cNvPr id="0" name=""/>
        <dsp:cNvSpPr/>
      </dsp:nvSpPr>
      <dsp:spPr>
        <a:xfrm>
          <a:off x="288000" y="2772112"/>
          <a:ext cx="4032000" cy="29520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0" rIns="152400" bIns="0" numCol="1" spcCol="1270" anchor="ctr" anchorCtr="0">
          <a:noAutofit/>
        </a:bodyPr>
        <a:lstStyle/>
        <a:p>
          <a:pPr marL="0" lvl="0" indent="0" algn="just" defTabSz="533400">
            <a:lnSpc>
              <a:spcPct val="90000"/>
            </a:lnSpc>
            <a:spcBef>
              <a:spcPct val="0"/>
            </a:spcBef>
            <a:spcAft>
              <a:spcPct val="35000"/>
            </a:spcAft>
            <a:buNone/>
          </a:pPr>
          <a:r>
            <a:rPr lang="pl-PL" sz="1200" kern="1200"/>
            <a:t>Komplementarność przedmiotowa</a:t>
          </a:r>
        </a:p>
      </dsp:txBody>
      <dsp:txXfrm>
        <a:off x="302410" y="2786522"/>
        <a:ext cx="4003180" cy="266380"/>
      </dsp:txXfrm>
    </dsp:sp>
    <dsp:sp modelId="{896559A7-FB0C-4520-97D3-11E2C7685AC1}">
      <dsp:nvSpPr>
        <dsp:cNvPr id="0" name=""/>
        <dsp:cNvSpPr/>
      </dsp:nvSpPr>
      <dsp:spPr>
        <a:xfrm>
          <a:off x="0" y="3585937"/>
          <a:ext cx="5760000" cy="630000"/>
        </a:xfrm>
        <a:prstGeom prst="rect">
          <a:avLst/>
        </a:prstGeom>
        <a:solidFill>
          <a:schemeClr val="accent1">
            <a:alpha val="90000"/>
            <a:tint val="4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47040" tIns="208280" rIns="447040" bIns="85344" numCol="1" spcCol="1270" anchor="t" anchorCtr="0">
          <a:noAutofit/>
        </a:bodyPr>
        <a:lstStyle/>
        <a:p>
          <a:pPr marL="114300" lvl="1" indent="-114300" algn="just" defTabSz="533400">
            <a:lnSpc>
              <a:spcPct val="90000"/>
            </a:lnSpc>
            <a:spcBef>
              <a:spcPct val="0"/>
            </a:spcBef>
            <a:spcAft>
              <a:spcPct val="15000"/>
            </a:spcAft>
            <a:buChar char="•"/>
          </a:pPr>
          <a:r>
            <a:rPr lang="pl-PL" sz="1200" kern="1200"/>
            <a:t>Działania realizowane w ramach projektów są skierowane do tej samej grupy docelowej (osoby najuboższe)</a:t>
          </a:r>
        </a:p>
      </dsp:txBody>
      <dsp:txXfrm>
        <a:off x="0" y="3585937"/>
        <a:ext cx="5760000" cy="630000"/>
      </dsp:txXfrm>
    </dsp:sp>
    <dsp:sp modelId="{B60A0085-E274-4ED4-A616-E916A9469893}">
      <dsp:nvSpPr>
        <dsp:cNvPr id="0" name=""/>
        <dsp:cNvSpPr/>
      </dsp:nvSpPr>
      <dsp:spPr>
        <a:xfrm>
          <a:off x="288000" y="3438337"/>
          <a:ext cx="4032000" cy="29520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0" tIns="0" rIns="152400" bIns="0" numCol="1" spcCol="1270" anchor="ctr" anchorCtr="0">
          <a:noAutofit/>
        </a:bodyPr>
        <a:lstStyle/>
        <a:p>
          <a:pPr marL="0" lvl="0" indent="0" algn="just" defTabSz="533400">
            <a:lnSpc>
              <a:spcPct val="90000"/>
            </a:lnSpc>
            <a:spcBef>
              <a:spcPct val="0"/>
            </a:spcBef>
            <a:spcAft>
              <a:spcPct val="35000"/>
            </a:spcAft>
            <a:buNone/>
          </a:pPr>
          <a:r>
            <a:rPr lang="pl-PL" sz="1200" kern="1200"/>
            <a:t>Komplementarność w obszarze grupy docelowej</a:t>
          </a:r>
        </a:p>
      </dsp:txBody>
      <dsp:txXfrm>
        <a:off x="302410" y="3452747"/>
        <a:ext cx="4003180" cy="26638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448E55-D78C-4F14-9F7C-03170CB845B4}">
      <dsp:nvSpPr>
        <dsp:cNvPr id="0" name=""/>
        <dsp:cNvSpPr/>
      </dsp:nvSpPr>
      <dsp:spPr>
        <a:xfrm>
          <a:off x="0" y="7200"/>
          <a:ext cx="5760000" cy="561600"/>
        </a:xfrm>
        <a:prstGeom prst="roundRect">
          <a:avLst/>
        </a:prstGeom>
        <a:solidFill>
          <a:schemeClr val="accent1">
            <a:alpha val="9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pl-PL" sz="1300" kern="1200"/>
            <a:t>Wsparcie na drodze aktywizacji społecznej poprzez udział w działaniach towarzyszących osób korzystających z pomocy żywnościowej</a:t>
          </a:r>
        </a:p>
      </dsp:txBody>
      <dsp:txXfrm>
        <a:off x="27415" y="34615"/>
        <a:ext cx="5705170" cy="506770"/>
      </dsp:txXfrm>
    </dsp:sp>
    <dsp:sp modelId="{C2ACC08E-62C9-4538-9757-E907A61B128F}">
      <dsp:nvSpPr>
        <dsp:cNvPr id="0" name=""/>
        <dsp:cNvSpPr/>
      </dsp:nvSpPr>
      <dsp:spPr>
        <a:xfrm>
          <a:off x="0" y="655200"/>
          <a:ext cx="5760000" cy="561600"/>
        </a:xfrm>
        <a:prstGeom prst="roundRect">
          <a:avLst/>
        </a:prstGeom>
        <a:solidFill>
          <a:schemeClr val="accent1">
            <a:alpha val="90000"/>
            <a:hueOff val="0"/>
            <a:satOff val="0"/>
            <a:lumOff val="0"/>
            <a:alphaOff val="-13333"/>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pl-PL" sz="1300" kern="1200"/>
            <a:t>Ocena czy osoby korzystające z FEAD wymagają wsparcia aktywizującego w ramach projektów finansowanych z EFS</a:t>
          </a:r>
        </a:p>
      </dsp:txBody>
      <dsp:txXfrm>
        <a:off x="27415" y="682615"/>
        <a:ext cx="5705170" cy="506770"/>
      </dsp:txXfrm>
    </dsp:sp>
    <dsp:sp modelId="{479DF06E-34A4-4928-B61F-E0EBDA8543DF}">
      <dsp:nvSpPr>
        <dsp:cNvPr id="0" name=""/>
        <dsp:cNvSpPr/>
      </dsp:nvSpPr>
      <dsp:spPr>
        <a:xfrm>
          <a:off x="0" y="1303200"/>
          <a:ext cx="5760000" cy="561600"/>
        </a:xfrm>
        <a:prstGeom prst="roundRect">
          <a:avLst/>
        </a:prstGeom>
        <a:solidFill>
          <a:schemeClr val="accent1">
            <a:alpha val="90000"/>
            <a:hueOff val="0"/>
            <a:satOff val="0"/>
            <a:lumOff val="0"/>
            <a:alphaOff val="-26667"/>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pl-PL" sz="1300" kern="1200"/>
            <a:t>Informowanie osób korzystających z FEAD o możliwości skorzystania ze wsparcia aktywizującego w ramach projektów finansowanych z EFS</a:t>
          </a:r>
        </a:p>
      </dsp:txBody>
      <dsp:txXfrm>
        <a:off x="27415" y="1330615"/>
        <a:ext cx="5705170" cy="506770"/>
      </dsp:txXfrm>
    </dsp:sp>
    <dsp:sp modelId="{EBA1E9CD-0709-4FD5-B002-8DE809A3B591}">
      <dsp:nvSpPr>
        <dsp:cNvPr id="0" name=""/>
        <dsp:cNvSpPr/>
      </dsp:nvSpPr>
      <dsp:spPr>
        <a:xfrm>
          <a:off x="0" y="1951200"/>
          <a:ext cx="5760000" cy="561600"/>
        </a:xfrm>
        <a:prstGeom prst="roundRect">
          <a:avLst/>
        </a:prstGeom>
        <a:solidFill>
          <a:schemeClr val="accent1">
            <a:alpha val="90000"/>
            <a:hueOff val="0"/>
            <a:satOff val="0"/>
            <a:lumOff val="0"/>
            <a:alpha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l" defTabSz="577850">
            <a:lnSpc>
              <a:spcPct val="90000"/>
            </a:lnSpc>
            <a:spcBef>
              <a:spcPct val="0"/>
            </a:spcBef>
            <a:spcAft>
              <a:spcPct val="35000"/>
            </a:spcAft>
            <a:buNone/>
          </a:pPr>
          <a:r>
            <a:rPr lang="pl-PL" sz="1300" kern="1200"/>
            <a:t>Kierowanie osób chętnych do skorzystania ze wsparcia aktywizującego z EFS do ośrodka pomocy społecznej</a:t>
          </a:r>
        </a:p>
      </dsp:txBody>
      <dsp:txXfrm>
        <a:off x="27415" y="1978615"/>
        <a:ext cx="5705170" cy="50677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F45F8B-677B-4E87-B44B-DAA913F488E8}">
      <dsp:nvSpPr>
        <dsp:cNvPr id="0" name=""/>
        <dsp:cNvSpPr/>
      </dsp:nvSpPr>
      <dsp:spPr>
        <a:xfrm>
          <a:off x="811845" y="1142"/>
          <a:ext cx="1798242" cy="1078945"/>
        </a:xfrm>
        <a:prstGeom prst="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Wydawanie skierowań do otrzymania pomocy żywnościowej</a:t>
          </a:r>
        </a:p>
      </dsp:txBody>
      <dsp:txXfrm>
        <a:off x="811845" y="1142"/>
        <a:ext cx="1798242" cy="1078945"/>
      </dsp:txXfrm>
    </dsp:sp>
    <dsp:sp modelId="{47756FB9-FCDF-42DC-800E-FCD7FCA1985F}">
      <dsp:nvSpPr>
        <dsp:cNvPr id="0" name=""/>
        <dsp:cNvSpPr/>
      </dsp:nvSpPr>
      <dsp:spPr>
        <a:xfrm>
          <a:off x="2789912" y="1142"/>
          <a:ext cx="1798242" cy="1078945"/>
        </a:xfrm>
        <a:prstGeom prst="rect">
          <a:avLst/>
        </a:prstGeom>
        <a:solidFill>
          <a:schemeClr val="accent1">
            <a:shade val="80000"/>
            <a:hueOff val="102082"/>
            <a:satOff val="-1464"/>
            <a:lumOff val="853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Przekazywanie listy osób zakwalifikowanych do pomocy w ramach Programu</a:t>
          </a:r>
        </a:p>
      </dsp:txBody>
      <dsp:txXfrm>
        <a:off x="2789912" y="1142"/>
        <a:ext cx="1798242" cy="1078945"/>
      </dsp:txXfrm>
    </dsp:sp>
    <dsp:sp modelId="{5944A7B5-8B48-44C1-BD55-88180E068104}">
      <dsp:nvSpPr>
        <dsp:cNvPr id="0" name=""/>
        <dsp:cNvSpPr/>
      </dsp:nvSpPr>
      <dsp:spPr>
        <a:xfrm>
          <a:off x="811845" y="1259912"/>
          <a:ext cx="1798242" cy="1078945"/>
        </a:xfrm>
        <a:prstGeom prst="rect">
          <a:avLst/>
        </a:prstGeom>
        <a:solidFill>
          <a:schemeClr val="accent1">
            <a:shade val="80000"/>
            <a:hueOff val="204164"/>
            <a:satOff val="-2928"/>
            <a:lumOff val="170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Działania informacyjne w zakresie PO PŻ</a:t>
          </a:r>
        </a:p>
      </dsp:txBody>
      <dsp:txXfrm>
        <a:off x="811845" y="1259912"/>
        <a:ext cx="1798242" cy="1078945"/>
      </dsp:txXfrm>
    </dsp:sp>
    <dsp:sp modelId="{13A72518-889C-4A83-9E43-D1C20BC29937}">
      <dsp:nvSpPr>
        <dsp:cNvPr id="0" name=""/>
        <dsp:cNvSpPr/>
      </dsp:nvSpPr>
      <dsp:spPr>
        <a:xfrm>
          <a:off x="2789912" y="1259912"/>
          <a:ext cx="1798242" cy="1078945"/>
        </a:xfrm>
        <a:prstGeom prst="rect">
          <a:avLst/>
        </a:prstGeom>
        <a:solidFill>
          <a:schemeClr val="accent1">
            <a:shade val="80000"/>
            <a:hueOff val="306246"/>
            <a:satOff val="-4392"/>
            <a:lumOff val="256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kern="1200"/>
            <a:t>Ocena czy i jakiego wsparcia potrzebuje dany odbiorca (w ramach FEAD oraz EFS</a:t>
          </a:r>
        </a:p>
      </dsp:txBody>
      <dsp:txXfrm>
        <a:off x="2789912" y="1259912"/>
        <a:ext cx="1798242" cy="1078945"/>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8F45F8B-677B-4E87-B44B-DAA913F488E8}">
      <dsp:nvSpPr>
        <dsp:cNvPr id="0" name=""/>
        <dsp:cNvSpPr/>
      </dsp:nvSpPr>
      <dsp:spPr>
        <a:xfrm>
          <a:off x="723251" y="298"/>
          <a:ext cx="1882617" cy="1129570"/>
        </a:xfrm>
        <a:prstGeom prst="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Przyjmowanie oświadczeń od osób kwalifikujących się do przyznania pomocy żywnościowej</a:t>
          </a:r>
        </a:p>
      </dsp:txBody>
      <dsp:txXfrm>
        <a:off x="723251" y="298"/>
        <a:ext cx="1882617" cy="1129570"/>
      </dsp:txXfrm>
    </dsp:sp>
    <dsp:sp modelId="{A9E36777-612F-4F4F-9FBE-254F66020932}">
      <dsp:nvSpPr>
        <dsp:cNvPr id="0" name=""/>
        <dsp:cNvSpPr/>
      </dsp:nvSpPr>
      <dsp:spPr>
        <a:xfrm>
          <a:off x="2794130" y="298"/>
          <a:ext cx="1882617" cy="1129570"/>
        </a:xfrm>
        <a:prstGeom prst="rect">
          <a:avLst/>
        </a:prstGeom>
        <a:solidFill>
          <a:schemeClr val="accent1">
            <a:shade val="80000"/>
            <a:hueOff val="102082"/>
            <a:satOff val="-1464"/>
            <a:lumOff val="853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Przekazywanie oświadczeń do OPS</a:t>
          </a:r>
        </a:p>
      </dsp:txBody>
      <dsp:txXfrm>
        <a:off x="2794130" y="298"/>
        <a:ext cx="1882617" cy="1129570"/>
      </dsp:txXfrm>
    </dsp:sp>
    <dsp:sp modelId="{E27BB526-3C15-4A90-A8A9-DCEA16A67C59}">
      <dsp:nvSpPr>
        <dsp:cNvPr id="0" name=""/>
        <dsp:cNvSpPr/>
      </dsp:nvSpPr>
      <dsp:spPr>
        <a:xfrm>
          <a:off x="723251" y="1318130"/>
          <a:ext cx="1882617" cy="1129570"/>
        </a:xfrm>
        <a:prstGeom prst="rect">
          <a:avLst/>
        </a:prstGeom>
        <a:solidFill>
          <a:schemeClr val="accent1">
            <a:shade val="80000"/>
            <a:hueOff val="204164"/>
            <a:satOff val="-2928"/>
            <a:lumOff val="170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Kwalifikowanie do PO PŻ osób bezdomnych</a:t>
          </a:r>
        </a:p>
      </dsp:txBody>
      <dsp:txXfrm>
        <a:off x="723251" y="1318130"/>
        <a:ext cx="1882617" cy="1129570"/>
      </dsp:txXfrm>
    </dsp:sp>
    <dsp:sp modelId="{A39B2114-C7D0-443E-99DE-CC3C863A051E}">
      <dsp:nvSpPr>
        <dsp:cNvPr id="0" name=""/>
        <dsp:cNvSpPr/>
      </dsp:nvSpPr>
      <dsp:spPr>
        <a:xfrm>
          <a:off x="2794130" y="1318130"/>
          <a:ext cx="1882617" cy="1129570"/>
        </a:xfrm>
        <a:prstGeom prst="rect">
          <a:avLst/>
        </a:prstGeom>
        <a:solidFill>
          <a:schemeClr val="accent1">
            <a:shade val="80000"/>
            <a:hueOff val="306246"/>
            <a:satOff val="-4392"/>
            <a:lumOff val="256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Przechowywanie oświadczeń od odbiorców  Programu przyjętych w oparciu o listę osób zakwalifikowanych</a:t>
          </a:r>
        </a:p>
      </dsp:txBody>
      <dsp:txXfrm>
        <a:off x="2794130" y="1318130"/>
        <a:ext cx="1882617" cy="1129570"/>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DC4EDF-2967-454A-AA83-4244B591A2D4}">
      <dsp:nvSpPr>
        <dsp:cNvPr id="0" name=""/>
        <dsp:cNvSpPr/>
      </dsp:nvSpPr>
      <dsp:spPr>
        <a:xfrm>
          <a:off x="2301328" y="1598"/>
          <a:ext cx="1157343" cy="752273"/>
        </a:xfrm>
        <a:prstGeom prst="roundRect">
          <a:avLst/>
        </a:prstGeom>
        <a:solidFill>
          <a:schemeClr val="accent1">
            <a:shade val="8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Instrumenty o charakterze społecznym</a:t>
          </a:r>
        </a:p>
      </dsp:txBody>
      <dsp:txXfrm>
        <a:off x="2338051" y="38321"/>
        <a:ext cx="1083897" cy="678827"/>
      </dsp:txXfrm>
    </dsp:sp>
    <dsp:sp modelId="{51DBFF93-7538-429B-A5B8-C285CC46B4FC}">
      <dsp:nvSpPr>
        <dsp:cNvPr id="0" name=""/>
        <dsp:cNvSpPr/>
      </dsp:nvSpPr>
      <dsp:spPr>
        <a:xfrm>
          <a:off x="1637735" y="377735"/>
          <a:ext cx="2484529" cy="2484529"/>
        </a:xfrm>
        <a:custGeom>
          <a:avLst/>
          <a:gdLst/>
          <a:ahLst/>
          <a:cxnLst/>
          <a:rect l="0" t="0" r="0" b="0"/>
          <a:pathLst>
            <a:path>
              <a:moveTo>
                <a:pt x="1980529" y="243171"/>
              </a:moveTo>
              <a:arcTo wR="1242264" hR="1242264" stAng="18387720" swAng="1632869"/>
            </a:path>
          </a:pathLst>
        </a:custGeom>
        <a:noFill/>
        <a:ln w="9525" cap="flat" cmpd="sng" algn="ctr">
          <a:solidFill>
            <a:schemeClr val="accent1">
              <a:shade val="90000"/>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6DE3237-EA44-4867-9548-391B0C474626}">
      <dsp:nvSpPr>
        <dsp:cNvPr id="0" name=""/>
        <dsp:cNvSpPr/>
      </dsp:nvSpPr>
      <dsp:spPr>
        <a:xfrm>
          <a:off x="3543593" y="1243863"/>
          <a:ext cx="1157343" cy="752273"/>
        </a:xfrm>
        <a:prstGeom prst="roundRect">
          <a:avLst/>
        </a:prstGeom>
        <a:solidFill>
          <a:schemeClr val="accent1">
            <a:shade val="80000"/>
            <a:hueOff val="102082"/>
            <a:satOff val="-1464"/>
            <a:lumOff val="853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Instrumenty o charakterze zawodowym</a:t>
          </a:r>
        </a:p>
      </dsp:txBody>
      <dsp:txXfrm>
        <a:off x="3580316" y="1280586"/>
        <a:ext cx="1083897" cy="678827"/>
      </dsp:txXfrm>
    </dsp:sp>
    <dsp:sp modelId="{31BE6979-E120-4DC8-8667-689D8BE561E2}">
      <dsp:nvSpPr>
        <dsp:cNvPr id="0" name=""/>
        <dsp:cNvSpPr/>
      </dsp:nvSpPr>
      <dsp:spPr>
        <a:xfrm>
          <a:off x="1637735" y="377735"/>
          <a:ext cx="2484529" cy="2484529"/>
        </a:xfrm>
        <a:custGeom>
          <a:avLst/>
          <a:gdLst/>
          <a:ahLst/>
          <a:cxnLst/>
          <a:rect l="0" t="0" r="0" b="0"/>
          <a:pathLst>
            <a:path>
              <a:moveTo>
                <a:pt x="2355712" y="1793133"/>
              </a:moveTo>
              <a:arcTo wR="1242264" hR="1242264" stAng="1579411" swAng="1632869"/>
            </a:path>
          </a:pathLst>
        </a:custGeom>
        <a:noFill/>
        <a:ln w="9525" cap="flat" cmpd="sng" algn="ctr">
          <a:solidFill>
            <a:schemeClr val="accent1">
              <a:shade val="90000"/>
              <a:hueOff val="102101"/>
              <a:satOff val="-1418"/>
              <a:lumOff val="7651"/>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ECDB5F1C-E191-4F27-8F40-07B59934B528}">
      <dsp:nvSpPr>
        <dsp:cNvPr id="0" name=""/>
        <dsp:cNvSpPr/>
      </dsp:nvSpPr>
      <dsp:spPr>
        <a:xfrm>
          <a:off x="2301328" y="2486128"/>
          <a:ext cx="1157343" cy="752273"/>
        </a:xfrm>
        <a:prstGeom prst="roundRect">
          <a:avLst/>
        </a:prstGeom>
        <a:solidFill>
          <a:schemeClr val="accent1">
            <a:shade val="80000"/>
            <a:hueOff val="204164"/>
            <a:satOff val="-2928"/>
            <a:lumOff val="1707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Instrumenty o charakterze edukacyjnym</a:t>
          </a:r>
        </a:p>
      </dsp:txBody>
      <dsp:txXfrm>
        <a:off x="2338051" y="2522851"/>
        <a:ext cx="1083897" cy="678827"/>
      </dsp:txXfrm>
    </dsp:sp>
    <dsp:sp modelId="{BF0FC947-64B2-4C8D-A7E6-8C737841223D}">
      <dsp:nvSpPr>
        <dsp:cNvPr id="0" name=""/>
        <dsp:cNvSpPr/>
      </dsp:nvSpPr>
      <dsp:spPr>
        <a:xfrm>
          <a:off x="1637735" y="377735"/>
          <a:ext cx="2484529" cy="2484529"/>
        </a:xfrm>
        <a:custGeom>
          <a:avLst/>
          <a:gdLst/>
          <a:ahLst/>
          <a:cxnLst/>
          <a:rect l="0" t="0" r="0" b="0"/>
          <a:pathLst>
            <a:path>
              <a:moveTo>
                <a:pt x="503999" y="2241357"/>
              </a:moveTo>
              <a:arcTo wR="1242264" hR="1242264" stAng="7587720" swAng="1632869"/>
            </a:path>
          </a:pathLst>
        </a:custGeom>
        <a:noFill/>
        <a:ln w="9525" cap="flat" cmpd="sng" algn="ctr">
          <a:solidFill>
            <a:schemeClr val="accent1">
              <a:shade val="90000"/>
              <a:hueOff val="204201"/>
              <a:satOff val="-2837"/>
              <a:lumOff val="15303"/>
              <a:alphaOff val="0"/>
            </a:schemeClr>
          </a:solidFill>
          <a:prstDash val="solid"/>
          <a:tailEnd type="arrow"/>
        </a:ln>
        <a:effectLst/>
      </dsp:spPr>
      <dsp:style>
        <a:lnRef idx="1">
          <a:scrgbClr r="0" g="0" b="0"/>
        </a:lnRef>
        <a:fillRef idx="0">
          <a:scrgbClr r="0" g="0" b="0"/>
        </a:fillRef>
        <a:effectRef idx="0">
          <a:scrgbClr r="0" g="0" b="0"/>
        </a:effectRef>
        <a:fontRef idx="minor"/>
      </dsp:style>
    </dsp:sp>
    <dsp:sp modelId="{B1F793E9-4824-4E0D-9893-BDFAB9BEEC6D}">
      <dsp:nvSpPr>
        <dsp:cNvPr id="0" name=""/>
        <dsp:cNvSpPr/>
      </dsp:nvSpPr>
      <dsp:spPr>
        <a:xfrm>
          <a:off x="1059063" y="1243863"/>
          <a:ext cx="1157343" cy="752273"/>
        </a:xfrm>
        <a:prstGeom prst="roundRect">
          <a:avLst/>
        </a:prstGeom>
        <a:solidFill>
          <a:schemeClr val="accent1">
            <a:shade val="80000"/>
            <a:hueOff val="306246"/>
            <a:satOff val="-4392"/>
            <a:lumOff val="2561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pl-PL" sz="1300" kern="1200"/>
            <a:t>Instrumenty o charakterze zdrowotnym</a:t>
          </a:r>
        </a:p>
      </dsp:txBody>
      <dsp:txXfrm>
        <a:off x="1095786" y="1280586"/>
        <a:ext cx="1083897" cy="678827"/>
      </dsp:txXfrm>
    </dsp:sp>
    <dsp:sp modelId="{705F7E18-530F-4DB2-849E-3246DE44E111}">
      <dsp:nvSpPr>
        <dsp:cNvPr id="0" name=""/>
        <dsp:cNvSpPr/>
      </dsp:nvSpPr>
      <dsp:spPr>
        <a:xfrm>
          <a:off x="1637735" y="377735"/>
          <a:ext cx="2484529" cy="2484529"/>
        </a:xfrm>
        <a:custGeom>
          <a:avLst/>
          <a:gdLst/>
          <a:ahLst/>
          <a:cxnLst/>
          <a:rect l="0" t="0" r="0" b="0"/>
          <a:pathLst>
            <a:path>
              <a:moveTo>
                <a:pt x="128817" y="691395"/>
              </a:moveTo>
              <a:arcTo wR="1242264" hR="1242264" stAng="12379411" swAng="1632869"/>
            </a:path>
          </a:pathLst>
        </a:custGeom>
        <a:noFill/>
        <a:ln w="9525" cap="flat" cmpd="sng" algn="ctr">
          <a:solidFill>
            <a:schemeClr val="accent1">
              <a:shade val="90000"/>
              <a:hueOff val="306302"/>
              <a:satOff val="-4255"/>
              <a:lumOff val="22954"/>
              <a:alphaOff val="0"/>
            </a:schemeClr>
          </a:solidFill>
          <a:prstDash val="solid"/>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Badanie dotyczące zagadnienia komplementarności Europejskiego Funduszu Pomocy Najbardziej Potrzebującym (FEAD) z Europejskim Funduszem Społecznym (EFS)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D94A62D-76C5-40BE-AD24-E69563EBD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93</Pages>
  <Words>21381</Words>
  <Characters>128289</Characters>
  <Application>Microsoft Office Word</Application>
  <DocSecurity>8</DocSecurity>
  <Lines>1069</Lines>
  <Paragraphs>298</Paragraphs>
  <ScaleCrop>false</ScaleCrop>
  <HeadingPairs>
    <vt:vector size="2" baseType="variant">
      <vt:variant>
        <vt:lpstr>Tytuł</vt:lpstr>
      </vt:variant>
      <vt:variant>
        <vt:i4>1</vt:i4>
      </vt:variant>
    </vt:vector>
  </HeadingPairs>
  <TitlesOfParts>
    <vt:vector size="1" baseType="lpstr">
      <vt:lpstr>Badanie dotyczące zagadnienia komplementarności Europejskiego Funduszu Pomocy Najbardziej Potrzebującym (FEAD) z Europejskim Funduszem Społecznym (EFS)</vt:lpstr>
    </vt:vector>
  </TitlesOfParts>
  <Company>sk, GDAŃ 2019</Company>
  <LinksUpToDate>false</LinksUpToDate>
  <CharactersWithSpaces>149372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Badanie dotyczące zagadnienia komplementarności Europejskiego Funduszu Pomocy Najbardziej Potrzebującym (FEAD) z Europejskim Funduszem Społecznym (EFS)</dc:title>
  <dc:subject>RAPORT KOŃCOWY</dc:subject>
  <dc:creator>EU Consult</dc:creator>
  <cp:lastModifiedBy>Olga Richter</cp:lastModifiedBy>
  <cp:revision>3</cp:revision>
  <cp:lastPrinted>2019-11-26T08:44:00Z</cp:lastPrinted>
  <dcterms:created xsi:type="dcterms:W3CDTF">2020-01-15T06:37:00Z</dcterms:created>
  <dcterms:modified xsi:type="dcterms:W3CDTF">2020-01-15T06:41:00Z</dcterms:modified>
</cp:coreProperties>
</file>