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4711260C" w:rsidR="00EF0502" w:rsidRPr="00940C51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/>
        </w:rPr>
      </w:pPr>
      <w:r w:rsidRPr="00940C51">
        <w:rPr>
          <w:rFonts w:eastAsia="Times New Roman" w:cstheme="minorHAnsi"/>
          <w:i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4EBD699A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 xml:space="preserve">zawarta w dniu </w:t>
      </w:r>
      <w:r w:rsidR="00F856CF">
        <w:rPr>
          <w:rFonts w:eastAsia="Times New Roman" w:cstheme="minorHAnsi"/>
          <w:bCs/>
          <w:color w:val="212121"/>
          <w:sz w:val="24"/>
        </w:rPr>
        <w:t>………..</w:t>
      </w:r>
      <w:r w:rsidR="00D459B2">
        <w:rPr>
          <w:rFonts w:eastAsia="Times New Roman" w:cstheme="minorHAnsi"/>
          <w:bCs/>
          <w:color w:val="212121"/>
          <w:sz w:val="24"/>
        </w:rPr>
        <w:t>.</w:t>
      </w:r>
      <w:r w:rsidRPr="00CC1BDB">
        <w:rPr>
          <w:rFonts w:eastAsia="Times New Roman" w:cstheme="minorHAnsi"/>
          <w:bCs/>
          <w:color w:val="212121"/>
          <w:sz w:val="24"/>
        </w:rPr>
        <w:t xml:space="preserve"> 202</w:t>
      </w:r>
      <w:r w:rsidR="00F856CF">
        <w:rPr>
          <w:rFonts w:eastAsia="Times New Roman" w:cstheme="minorHAnsi"/>
          <w:bCs/>
          <w:color w:val="212121"/>
          <w:sz w:val="24"/>
        </w:rPr>
        <w:t>6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0972518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797495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4B3E0ABA" w14:textId="77777777" w:rsidR="00F856CF" w:rsidRDefault="00F856CF">
      <w:pPr>
        <w:spacing w:after="0"/>
        <w:rPr>
          <w:rFonts w:eastAsia="Times New Roman" w:cstheme="minorHAnsi"/>
          <w:color w:val="000000"/>
          <w:sz w:val="24"/>
        </w:rPr>
      </w:pP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18B41B67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Przedmiotem umowy jest sprzedaż </w:t>
      </w:r>
      <w:r w:rsidR="00101999">
        <w:rPr>
          <w:rFonts w:eastAsia="Times New Roman" w:cstheme="minorHAnsi"/>
          <w:color w:val="000000"/>
          <w:sz w:val="24"/>
        </w:rPr>
        <w:t xml:space="preserve">samochodu </w:t>
      </w:r>
      <w:r w:rsidR="00F856CF">
        <w:rPr>
          <w:rFonts w:eastAsia="Times New Roman" w:cstheme="minorHAnsi"/>
          <w:color w:val="000000"/>
          <w:sz w:val="24"/>
        </w:rPr>
        <w:t>PEUGEOT PARTNER</w:t>
      </w:r>
      <w:r w:rsidR="00101999">
        <w:rPr>
          <w:rFonts w:eastAsia="Times New Roman" w:cstheme="minorHAnsi"/>
          <w:color w:val="000000"/>
          <w:sz w:val="24"/>
        </w:rPr>
        <w:t xml:space="preserve"> o numerze rejestracyjnym</w:t>
      </w:r>
      <w:r w:rsidR="00797495">
        <w:rPr>
          <w:rFonts w:eastAsia="Times New Roman" w:cstheme="minorHAnsi"/>
          <w:color w:val="000000"/>
          <w:sz w:val="24"/>
        </w:rPr>
        <w:t xml:space="preserve"> </w:t>
      </w:r>
      <w:r w:rsidR="00101999">
        <w:rPr>
          <w:rFonts w:eastAsia="Times New Roman" w:cstheme="minorHAnsi"/>
          <w:color w:val="000000"/>
          <w:sz w:val="24"/>
        </w:rPr>
        <w:t xml:space="preserve">GS </w:t>
      </w:r>
      <w:r w:rsidR="00F856CF">
        <w:rPr>
          <w:rFonts w:eastAsia="Times New Roman" w:cstheme="minorHAnsi"/>
          <w:color w:val="000000"/>
          <w:sz w:val="24"/>
        </w:rPr>
        <w:t>2028</w:t>
      </w:r>
      <w:r w:rsidR="00076246">
        <w:rPr>
          <w:rFonts w:eastAsia="Times New Roman" w:cstheme="minorHAnsi"/>
          <w:color w:val="000000"/>
          <w:sz w:val="24"/>
        </w:rPr>
        <w:t>C</w:t>
      </w:r>
      <w:r w:rsidR="00101999">
        <w:rPr>
          <w:rFonts w:eastAsia="Times New Roman" w:cstheme="minorHAnsi"/>
          <w:color w:val="000000"/>
          <w:sz w:val="24"/>
        </w:rPr>
        <w:t xml:space="preserve"> rok produkcji 20</w:t>
      </w:r>
      <w:r w:rsidR="00F856CF">
        <w:rPr>
          <w:rFonts w:eastAsia="Times New Roman" w:cstheme="minorHAnsi"/>
          <w:color w:val="000000"/>
          <w:sz w:val="24"/>
        </w:rPr>
        <w:t>16</w:t>
      </w:r>
      <w:r w:rsidR="00101999">
        <w:rPr>
          <w:rFonts w:eastAsia="Times New Roman" w:cstheme="minorHAnsi"/>
          <w:color w:val="000000"/>
          <w:sz w:val="24"/>
        </w:rPr>
        <w:t>, pojemność silnika</w:t>
      </w:r>
      <w:r w:rsidR="00B77410">
        <w:rPr>
          <w:rFonts w:eastAsia="Times New Roman" w:cstheme="minorHAnsi"/>
          <w:color w:val="000000"/>
          <w:sz w:val="24"/>
        </w:rPr>
        <w:t xml:space="preserve"> </w:t>
      </w:r>
      <w:r w:rsidR="00F856CF">
        <w:rPr>
          <w:rFonts w:eastAsia="Times New Roman" w:cstheme="minorHAnsi"/>
          <w:color w:val="000000"/>
          <w:sz w:val="24"/>
        </w:rPr>
        <w:t>1560</w:t>
      </w:r>
      <w:r w:rsidR="00101999">
        <w:rPr>
          <w:rFonts w:eastAsia="Times New Roman" w:cstheme="minorHAnsi"/>
          <w:color w:val="000000"/>
          <w:sz w:val="24"/>
        </w:rPr>
        <w:t xml:space="preserve">, nr VIN: </w:t>
      </w:r>
      <w:r w:rsidR="00F856CF">
        <w:rPr>
          <w:rFonts w:eastAsia="Times New Roman" w:cstheme="minorHAnsi"/>
          <w:color w:val="000000"/>
          <w:sz w:val="24"/>
        </w:rPr>
        <w:t>VF37JBHZMGJ889189</w:t>
      </w:r>
      <w:r w:rsidR="00101999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zwanego dalej pojazdem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</w:p>
    <w:p w14:paraId="19D99CB6" w14:textId="3A351A2E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pojazdu.</w:t>
      </w:r>
    </w:p>
    <w:p w14:paraId="63D163DE" w14:textId="76FF7191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797495">
        <w:rPr>
          <w:rFonts w:eastAsia="Times New Roman" w:cstheme="minorHAnsi"/>
          <w:color w:val="000000"/>
          <w:sz w:val="24"/>
        </w:rPr>
        <w:t xml:space="preserve"> stan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</w:t>
      </w:r>
      <w:r w:rsidR="00797495">
        <w:rPr>
          <w:rFonts w:eastAsia="Times New Roman" w:cstheme="minorHAnsi"/>
          <w:color w:val="000000"/>
          <w:sz w:val="24"/>
        </w:rPr>
        <w:t>ego</w:t>
      </w:r>
      <w:r w:rsidR="00D40964" w:rsidRPr="00D9156F">
        <w:rPr>
          <w:rFonts w:eastAsia="Times New Roman" w:cstheme="minorHAnsi"/>
          <w:color w:val="000000"/>
          <w:sz w:val="24"/>
        </w:rPr>
        <w:t xml:space="preserve"> w ust.1 </w:t>
      </w:r>
      <w:r w:rsidR="00797495">
        <w:rPr>
          <w:rFonts w:eastAsia="Times New Roman" w:cstheme="minorHAnsi"/>
          <w:color w:val="000000"/>
          <w:sz w:val="24"/>
        </w:rPr>
        <w:t xml:space="preserve">pojazdu </w:t>
      </w:r>
      <w:r w:rsidR="00C91009" w:rsidRPr="00D9156F">
        <w:rPr>
          <w:rFonts w:eastAsia="Times New Roman" w:cstheme="minorHAnsi"/>
          <w:color w:val="000000"/>
          <w:sz w:val="24"/>
        </w:rPr>
        <w:t>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565C5B18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 </w:t>
      </w:r>
      <w:r w:rsidR="0050561F">
        <w:rPr>
          <w:rFonts w:eastAsia="Times New Roman" w:cstheme="minorHAnsi"/>
          <w:color w:val="000000"/>
          <w:sz w:val="24"/>
        </w:rPr>
        <w:t>VIN</w:t>
      </w:r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>p</w:t>
      </w:r>
      <w:r w:rsidR="0050561F">
        <w:rPr>
          <w:rFonts w:eastAsia="Times New Roman" w:cstheme="minorHAnsi"/>
          <w:color w:val="000000"/>
          <w:sz w:val="24"/>
        </w:rPr>
        <w:t>ojazdu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5CB18579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za cenę </w:t>
      </w:r>
      <w:r w:rsidR="00F856CF">
        <w:rPr>
          <w:rFonts w:eastAsia="Times New Roman" w:cstheme="minorHAnsi"/>
          <w:color w:val="000000"/>
          <w:sz w:val="24"/>
          <w:szCs w:val="24"/>
        </w:rPr>
        <w:t>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>e złotych:</w:t>
      </w:r>
      <w:r w:rsidR="00D459B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856CF">
        <w:rPr>
          <w:rFonts w:eastAsia="Times New Roman" w:cstheme="minorHAnsi"/>
          <w:color w:val="000000"/>
          <w:sz w:val="24"/>
          <w:szCs w:val="24"/>
        </w:rPr>
        <w:t>…………………………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74F1FD3F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lastRenderedPageBreak/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F856CF">
        <w:rPr>
          <w:rFonts w:eastAsia="Times New Roman" w:cstheme="minorHAnsi"/>
          <w:color w:val="000000"/>
          <w:sz w:val="23"/>
        </w:rPr>
        <w:t>…………</w:t>
      </w:r>
      <w:r w:rsidR="00D459B2">
        <w:rPr>
          <w:rFonts w:eastAsia="Times New Roman" w:cstheme="minorHAnsi"/>
          <w:color w:val="000000"/>
          <w:sz w:val="23"/>
        </w:rPr>
        <w:t>,00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 w:rsidSect="00DA689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8F47" w14:textId="77777777" w:rsidR="00610D51" w:rsidRDefault="00610D51" w:rsidP="00A5340D">
      <w:pPr>
        <w:spacing w:after="0" w:line="240" w:lineRule="auto"/>
      </w:pPr>
      <w:r>
        <w:separator/>
      </w:r>
    </w:p>
  </w:endnote>
  <w:endnote w:type="continuationSeparator" w:id="0">
    <w:p w14:paraId="2FE94C17" w14:textId="77777777" w:rsidR="00610D51" w:rsidRDefault="00610D51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9B0F" w14:textId="77777777" w:rsidR="00610D51" w:rsidRDefault="00610D51" w:rsidP="00A5340D">
      <w:pPr>
        <w:spacing w:after="0" w:line="240" w:lineRule="auto"/>
      </w:pPr>
      <w:r>
        <w:separator/>
      </w:r>
    </w:p>
  </w:footnote>
  <w:footnote w:type="continuationSeparator" w:id="0">
    <w:p w14:paraId="3FC0C743" w14:textId="77777777" w:rsidR="00610D51" w:rsidRDefault="00610D51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71C10"/>
    <w:rsid w:val="00076246"/>
    <w:rsid w:val="000B0002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345BA3"/>
    <w:rsid w:val="00356D7F"/>
    <w:rsid w:val="003E52FE"/>
    <w:rsid w:val="004410E3"/>
    <w:rsid w:val="00460DD2"/>
    <w:rsid w:val="004A23C5"/>
    <w:rsid w:val="004F05CD"/>
    <w:rsid w:val="004F106A"/>
    <w:rsid w:val="0050561F"/>
    <w:rsid w:val="00526169"/>
    <w:rsid w:val="00531B0D"/>
    <w:rsid w:val="00546697"/>
    <w:rsid w:val="00551534"/>
    <w:rsid w:val="00570D6F"/>
    <w:rsid w:val="00592595"/>
    <w:rsid w:val="005E37EE"/>
    <w:rsid w:val="00610D51"/>
    <w:rsid w:val="00635E94"/>
    <w:rsid w:val="00685469"/>
    <w:rsid w:val="00730886"/>
    <w:rsid w:val="00762DA0"/>
    <w:rsid w:val="00773745"/>
    <w:rsid w:val="00797495"/>
    <w:rsid w:val="007C770D"/>
    <w:rsid w:val="007D41C6"/>
    <w:rsid w:val="007D6144"/>
    <w:rsid w:val="0082567D"/>
    <w:rsid w:val="0086299D"/>
    <w:rsid w:val="008C75AD"/>
    <w:rsid w:val="008D1737"/>
    <w:rsid w:val="008E3DEE"/>
    <w:rsid w:val="008E3E2D"/>
    <w:rsid w:val="00940C51"/>
    <w:rsid w:val="009B3343"/>
    <w:rsid w:val="009C77CF"/>
    <w:rsid w:val="009E5B68"/>
    <w:rsid w:val="00A5340D"/>
    <w:rsid w:val="00A943CE"/>
    <w:rsid w:val="00AC5D11"/>
    <w:rsid w:val="00AD080B"/>
    <w:rsid w:val="00B50229"/>
    <w:rsid w:val="00B6610B"/>
    <w:rsid w:val="00B66553"/>
    <w:rsid w:val="00B77410"/>
    <w:rsid w:val="00B909F5"/>
    <w:rsid w:val="00B95FAA"/>
    <w:rsid w:val="00BC153D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36F4B"/>
    <w:rsid w:val="00D40964"/>
    <w:rsid w:val="00D43218"/>
    <w:rsid w:val="00D459B2"/>
    <w:rsid w:val="00D9156F"/>
    <w:rsid w:val="00DA6893"/>
    <w:rsid w:val="00DB32FE"/>
    <w:rsid w:val="00DB58D7"/>
    <w:rsid w:val="00DC3BB1"/>
    <w:rsid w:val="00DC7414"/>
    <w:rsid w:val="00E02305"/>
    <w:rsid w:val="00E11FB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856CF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Mirosław Chamier Gliszczyński</cp:lastModifiedBy>
  <cp:revision>2</cp:revision>
  <cp:lastPrinted>2025-06-25T07:18:00Z</cp:lastPrinted>
  <dcterms:created xsi:type="dcterms:W3CDTF">2026-01-02T08:30:00Z</dcterms:created>
  <dcterms:modified xsi:type="dcterms:W3CDTF">2026-01-02T08:30:00Z</dcterms:modified>
</cp:coreProperties>
</file>