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0343CC">
        <w:t>0</w:t>
      </w:r>
      <w:r w:rsidR="0049561D">
        <w:t>3</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2022 r. poz. 1327, </w:t>
      </w:r>
      <w:r w:rsidRPr="005A5163">
        <w:rPr>
          <w:rFonts w:ascii="Times New Roman" w:eastAsia="Times New Roman" w:hAnsi="Times New Roman" w:cs="Times New Roman"/>
          <w:sz w:val="24"/>
          <w:szCs w:val="24"/>
          <w:lang w:eastAsia="pl-PL"/>
        </w:rPr>
        <w:t>z późn.</w:t>
      </w:r>
      <w:r w:rsidR="001A699A"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zm.),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Kościoła Katolickiego w Rzeczy</w:t>
      </w:r>
      <w:bookmarkStart w:id="0" w:name="_GoBack"/>
      <w:bookmarkEnd w:id="0"/>
      <w:r w:rsidRPr="005A5163">
        <w:rPr>
          <w:rFonts w:ascii="Times New Roman" w:eastAsia="Times New Roman" w:hAnsi="Times New Roman" w:cs="Times New Roman"/>
          <w:sz w:val="24"/>
          <w:szCs w:val="24"/>
          <w:lang w:eastAsia="pl-PL"/>
        </w:rPr>
        <w:t xml:space="preserve">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(np. usługa transportowa, hotelowa, poligraficzna, wyżywienie) planowana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realizacji zadania publicznego, jak również przedmioty ufundowane przez inny podmiot i przekazane nieodpłatnie do wykorzystania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w ramach realizacji zadania publicznego (np. </w:t>
      </w:r>
      <w:r w:rsidR="004123F1" w:rsidRPr="003412E9">
        <w:rPr>
          <w:rFonts w:ascii="Times New Roman" w:eastAsia="Times New Roman" w:hAnsi="Times New Roman" w:cs="Times New Roman"/>
          <w:bCs/>
          <w:sz w:val="24"/>
          <w:szCs w:val="24"/>
          <w:lang w:eastAsia="pl-PL"/>
        </w:rPr>
        <w:t>nagrody w zawodach, konkursach); k</w:t>
      </w:r>
      <w:r w:rsidRPr="003412E9">
        <w:rPr>
          <w:rFonts w:ascii="Times New Roman" w:eastAsia="Times New Roman" w:hAnsi="Times New Roman" w:cs="Times New Roman"/>
          <w:bCs/>
          <w:sz w:val="24"/>
          <w:szCs w:val="24"/>
          <w:lang w:eastAsia="pl-PL"/>
        </w:rPr>
        <w:t xml:space="preserve">alkulacja wartości wkładu rzeczowego jest dokonywana jedynie w zakresie,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W przypadku gdy Komisja uzna, że oferta nie spełnia powyższego kryterium, oferta nie podlega dalszej ocenia merytorycznej, 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Pr="005A5163" w:rsidRDefault="002271B0"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a datę zawarcia umowy uważa się datę złożenia ostatniego podpisu przez osobę upoważnioną 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epidemiologicznymi, umowa (trzy egzemplarze) może zostać przesłana 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lastRenderedPageBreak/>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lastRenderedPageBreak/>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A23031"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28280C">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31" w:rsidRDefault="00A23031" w:rsidP="00F845DF">
      <w:pPr>
        <w:spacing w:after="0" w:line="240" w:lineRule="auto"/>
      </w:pPr>
      <w:r>
        <w:separator/>
      </w:r>
    </w:p>
  </w:endnote>
  <w:endnote w:type="continuationSeparator" w:id="0">
    <w:p w:rsidR="00A23031" w:rsidRDefault="00A23031"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70" w:rsidRDefault="00123C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3C70" w:rsidRDefault="00123C7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70" w:rsidRDefault="00123C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24647">
      <w:rPr>
        <w:rStyle w:val="Numerstrony"/>
        <w:noProof/>
      </w:rPr>
      <w:t>1</w:t>
    </w:r>
    <w:r>
      <w:rPr>
        <w:rStyle w:val="Numerstrony"/>
      </w:rPr>
      <w:fldChar w:fldCharType="end"/>
    </w:r>
  </w:p>
  <w:p w:rsidR="00123C70" w:rsidRDefault="00123C7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31" w:rsidRDefault="00A23031" w:rsidP="00F845DF">
      <w:pPr>
        <w:spacing w:after="0" w:line="240" w:lineRule="auto"/>
      </w:pPr>
      <w:r>
        <w:separator/>
      </w:r>
    </w:p>
  </w:footnote>
  <w:footnote w:type="continuationSeparator" w:id="0">
    <w:p w:rsidR="00A23031" w:rsidRDefault="00A23031"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43CC"/>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B5F"/>
    <w:rsid w:val="000E047C"/>
    <w:rsid w:val="000E38C9"/>
    <w:rsid w:val="000E5B2A"/>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71B0"/>
    <w:rsid w:val="002303C1"/>
    <w:rsid w:val="00237ED8"/>
    <w:rsid w:val="00240AEF"/>
    <w:rsid w:val="00256EC0"/>
    <w:rsid w:val="00265445"/>
    <w:rsid w:val="0028280C"/>
    <w:rsid w:val="00282852"/>
    <w:rsid w:val="00290FF6"/>
    <w:rsid w:val="002A614E"/>
    <w:rsid w:val="002B7397"/>
    <w:rsid w:val="002C74D2"/>
    <w:rsid w:val="002D0762"/>
    <w:rsid w:val="002D0D6B"/>
    <w:rsid w:val="002D4254"/>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4647"/>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561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65D4C"/>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C6329"/>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17E0"/>
    <w:rsid w:val="00A02984"/>
    <w:rsid w:val="00A109EE"/>
    <w:rsid w:val="00A11495"/>
    <w:rsid w:val="00A20A95"/>
    <w:rsid w:val="00A21557"/>
    <w:rsid w:val="00A23031"/>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72060"/>
    <w:rsid w:val="00B745A4"/>
    <w:rsid w:val="00B924B4"/>
    <w:rsid w:val="00BA041F"/>
    <w:rsid w:val="00BA3E5B"/>
    <w:rsid w:val="00BB3E34"/>
    <w:rsid w:val="00BB6B01"/>
    <w:rsid w:val="00BC0CDF"/>
    <w:rsid w:val="00BC59B0"/>
    <w:rsid w:val="00BD4612"/>
    <w:rsid w:val="00BD55F7"/>
    <w:rsid w:val="00BE5571"/>
    <w:rsid w:val="00BE62E4"/>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0F28"/>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317FB"/>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B76D2"/>
    <w:rsid w:val="002E21F3"/>
    <w:rsid w:val="003617C4"/>
    <w:rsid w:val="00373A50"/>
    <w:rsid w:val="00394C75"/>
    <w:rsid w:val="003C7E46"/>
    <w:rsid w:val="003E1471"/>
    <w:rsid w:val="004405F4"/>
    <w:rsid w:val="00461EFB"/>
    <w:rsid w:val="00504810"/>
    <w:rsid w:val="005855CE"/>
    <w:rsid w:val="0067554E"/>
    <w:rsid w:val="006E5A91"/>
    <w:rsid w:val="007308B9"/>
    <w:rsid w:val="007C2536"/>
    <w:rsid w:val="007D2AB2"/>
    <w:rsid w:val="00841773"/>
    <w:rsid w:val="00913D3F"/>
    <w:rsid w:val="009B71E3"/>
    <w:rsid w:val="009D2407"/>
    <w:rsid w:val="00AC1BAB"/>
    <w:rsid w:val="00AC465E"/>
    <w:rsid w:val="00AD16D5"/>
    <w:rsid w:val="00B85FB6"/>
    <w:rsid w:val="00BB201E"/>
    <w:rsid w:val="00BB4639"/>
    <w:rsid w:val="00C2044D"/>
    <w:rsid w:val="00C85974"/>
    <w:rsid w:val="00D452A4"/>
    <w:rsid w:val="00D60CEA"/>
    <w:rsid w:val="00DC43A0"/>
    <w:rsid w:val="00DC7391"/>
    <w:rsid w:val="00E03736"/>
    <w:rsid w:val="00E22C32"/>
    <w:rsid w:val="00E60B6F"/>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9244-CDBB-4D3B-9BD8-D0650183497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2C06054-D1BF-4B8C-BE5D-9C863009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9305</Words>
  <Characters>55831</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Najczuk Ryszard</cp:lastModifiedBy>
  <cp:revision>13</cp:revision>
  <cp:lastPrinted>2023-03-28T09:16:00Z</cp:lastPrinted>
  <dcterms:created xsi:type="dcterms:W3CDTF">2023-03-27T05:55:00Z</dcterms:created>
  <dcterms:modified xsi:type="dcterms:W3CDTF">2023-03-28T10:42:00Z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