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45777F" w:rsidRPr="00A67844" w:rsidTr="000A2FAF">
        <w:trPr>
          <w:trHeight w:hRule="exact" w:val="466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Fonts w:ascii="Arial" w:hAnsi="Arial" w:cs="Arial"/>
                <w:b/>
                <w:szCs w:val="20"/>
              </w:rPr>
              <w:t>09.4</w:t>
            </w:r>
            <w:r w:rsidR="007117D4">
              <w:rPr>
                <w:rFonts w:ascii="Arial" w:hAnsi="Arial" w:cs="Arial"/>
                <w:b/>
                <w:szCs w:val="20"/>
              </w:rPr>
              <w:t>289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45777F" w:rsidRPr="00A67844" w:rsidTr="000A2FAF">
        <w:trPr>
          <w:trHeight w:hRule="exact" w:val="4131"/>
        </w:trPr>
        <w:tc>
          <w:tcPr>
            <w:tcW w:w="1283" w:type="pct"/>
            <w:shd w:val="clear" w:color="auto" w:fill="FFFFFF"/>
            <w:vAlign w:val="center"/>
          </w:tcPr>
          <w:p w:rsidR="0045777F" w:rsidRPr="006D2A9C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2A9C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6D2A9C" w:rsidRDefault="007269D8" w:rsidP="006D2A9C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6D2A9C">
              <w:rPr>
                <w:rFonts w:ascii="Arial" w:hAnsi="Arial" w:cs="Arial"/>
                <w:szCs w:val="20"/>
              </w:rPr>
              <w:t xml:space="preserve">Decyzja Rady </w:t>
            </w:r>
            <w:r w:rsidR="00EE7A14" w:rsidRPr="006D2A9C">
              <w:rPr>
                <w:rFonts w:ascii="Arial" w:hAnsi="Arial" w:cs="Arial"/>
                <w:szCs w:val="20"/>
              </w:rPr>
              <w:t>(UE) 2021/1213</w:t>
            </w:r>
            <w:r w:rsidRPr="006D2A9C">
              <w:rPr>
                <w:rFonts w:ascii="Arial" w:hAnsi="Arial" w:cs="Arial"/>
                <w:szCs w:val="20"/>
              </w:rPr>
              <w:t xml:space="preserve"> </w:t>
            </w:r>
            <w:r w:rsidR="00520CC2" w:rsidRPr="006D2A9C">
              <w:rPr>
                <w:rFonts w:ascii="Arial" w:hAnsi="Arial" w:cs="Arial"/>
                <w:szCs w:val="20"/>
              </w:rPr>
              <w:t>w sprawie</w:t>
            </w:r>
            <w:r w:rsidRPr="006D2A9C">
              <w:rPr>
                <w:rFonts w:ascii="Arial" w:hAnsi="Arial" w:cs="Arial"/>
                <w:szCs w:val="20"/>
              </w:rPr>
              <w:t xml:space="preserve"> zawarcia </w:t>
            </w:r>
            <w:r w:rsidR="00520CC2" w:rsidRPr="006D2A9C">
              <w:rPr>
                <w:rFonts w:ascii="Arial" w:hAnsi="Arial" w:cs="Arial"/>
                <w:szCs w:val="20"/>
              </w:rPr>
              <w:t xml:space="preserve">w imieniu Unii, Porozumienia </w:t>
            </w:r>
            <w:r w:rsidR="006D2A9C">
              <w:rPr>
                <w:rFonts w:ascii="Arial" w:hAnsi="Arial" w:cs="Arial"/>
                <w:szCs w:val="20"/>
              </w:rPr>
              <w:br/>
            </w:r>
            <w:r w:rsidR="00520CC2" w:rsidRPr="006D2A9C">
              <w:rPr>
                <w:rFonts w:ascii="Arial" w:hAnsi="Arial" w:cs="Arial"/>
                <w:szCs w:val="20"/>
              </w:rPr>
              <w:t xml:space="preserve">w formie wymiany listów </w:t>
            </w:r>
            <w:r w:rsidRPr="006D2A9C">
              <w:rPr>
                <w:rFonts w:ascii="Arial" w:hAnsi="Arial" w:cs="Arial"/>
                <w:szCs w:val="20"/>
              </w:rPr>
              <w:t xml:space="preserve">między </w:t>
            </w:r>
            <w:r w:rsidR="00520CC2" w:rsidRPr="006D2A9C">
              <w:rPr>
                <w:rFonts w:ascii="Arial" w:hAnsi="Arial" w:cs="Arial"/>
                <w:szCs w:val="20"/>
              </w:rPr>
              <w:t xml:space="preserve">Unią </w:t>
            </w:r>
            <w:r w:rsidRPr="006D2A9C">
              <w:rPr>
                <w:rFonts w:ascii="Arial" w:hAnsi="Arial" w:cs="Arial"/>
                <w:szCs w:val="20"/>
              </w:rPr>
              <w:t xml:space="preserve"> Europejską </w:t>
            </w:r>
            <w:r w:rsidR="00520CC2" w:rsidRPr="006D2A9C">
              <w:rPr>
                <w:rFonts w:ascii="Arial" w:hAnsi="Arial" w:cs="Arial"/>
                <w:szCs w:val="20"/>
              </w:rPr>
              <w:t xml:space="preserve"> a Republiką Argentyńską na podstawie  art. XXVII Układu </w:t>
            </w:r>
            <w:r w:rsidRPr="006D2A9C">
              <w:rPr>
                <w:rFonts w:ascii="Arial" w:hAnsi="Arial" w:cs="Arial"/>
                <w:szCs w:val="20"/>
              </w:rPr>
              <w:t>ogólnego w sprawie taryf celnych i handlu (GATT)</w:t>
            </w:r>
            <w:r w:rsidR="00520CC2" w:rsidRPr="006D2A9C">
              <w:rPr>
                <w:rFonts w:ascii="Arial" w:hAnsi="Arial" w:cs="Arial"/>
                <w:szCs w:val="20"/>
              </w:rPr>
              <w:t xml:space="preserve"> 1994 dotyczącego zmiany koncesji w odniesieniu do wszystkich kontyngentów taryfowych uwzględnionych w liście koncesyjnej UE CLXXV w następstwie</w:t>
            </w:r>
            <w:r w:rsidR="006D2A9C" w:rsidRPr="006D2A9C">
              <w:rPr>
                <w:rFonts w:ascii="Arial" w:hAnsi="Arial" w:cs="Arial"/>
                <w:szCs w:val="20"/>
              </w:rPr>
              <w:t xml:space="preserve"> wystąpienia Zjednoczonego Królestwa z Unii Europejskiej</w:t>
            </w:r>
            <w:r w:rsidR="006D2A9C">
              <w:rPr>
                <w:rFonts w:ascii="Arial" w:hAnsi="Arial" w:cs="Arial"/>
                <w:szCs w:val="20"/>
              </w:rPr>
              <w:t>.</w:t>
            </w:r>
          </w:p>
          <w:p w:rsidR="0045777F" w:rsidRPr="006D2A9C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45777F" w:rsidRPr="006D2A9C" w:rsidRDefault="0045777F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D2A9C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45777F" w:rsidRPr="006D2A9C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6D2A9C" w:rsidRDefault="0045777F" w:rsidP="000A2FAF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6D2A9C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6D2A9C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6D2A9C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45777F" w:rsidRPr="006D2A9C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45777F" w:rsidRPr="006D2A9C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45777F" w:rsidRPr="006D2A9C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45777F" w:rsidRPr="006D2A9C" w:rsidRDefault="0045777F" w:rsidP="000A2FAF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45777F" w:rsidRPr="006D2A9C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stycznia do 31 grudnia</w:t>
            </w:r>
          </w:p>
        </w:tc>
      </w:tr>
      <w:tr w:rsidR="0045777F" w:rsidRPr="00A67844" w:rsidTr="003E5C6F">
        <w:trPr>
          <w:trHeight w:hRule="exact" w:val="1224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7269D8" w:rsidRPr="007269D8" w:rsidRDefault="007269D8" w:rsidP="007269D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stycznia do 31 marca</w:t>
            </w:r>
          </w:p>
          <w:p w:rsidR="007269D8" w:rsidRPr="007269D8" w:rsidRDefault="007269D8" w:rsidP="007269D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kwietnia do 30 czerwca</w:t>
            </w:r>
          </w:p>
          <w:p w:rsidR="007269D8" w:rsidRPr="007269D8" w:rsidRDefault="007269D8" w:rsidP="007269D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lipca do 30 września</w:t>
            </w:r>
          </w:p>
          <w:p w:rsidR="0045777F" w:rsidRPr="007269D8" w:rsidRDefault="007269D8" w:rsidP="007269D8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Od 1 października do 31 grudnia</w:t>
            </w:r>
          </w:p>
        </w:tc>
      </w:tr>
      <w:tr w:rsidR="0045777F" w:rsidRPr="00CF58F1" w:rsidTr="000A2FAF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45777F" w:rsidRPr="007269D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45777F" w:rsidRPr="007269D8" w:rsidRDefault="0045777F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45777F" w:rsidRPr="007269D8" w:rsidTr="000A2FA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45777F" w:rsidRPr="007269D8" w:rsidRDefault="0045777F" w:rsidP="000A2FAF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269D8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45777F" w:rsidRPr="007269D8" w:rsidRDefault="0045777F" w:rsidP="000A2FAF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45777F" w:rsidRPr="007269D8" w:rsidRDefault="0045777F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0A2FAF">
        <w:trPr>
          <w:trHeight w:hRule="exact" w:val="703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Kurczaki</w:t>
            </w:r>
          </w:p>
        </w:tc>
      </w:tr>
      <w:tr w:rsidR="0045777F" w:rsidRPr="00A67844" w:rsidTr="000A2FAF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45777F" w:rsidRPr="003628B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628B8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</w:tcPr>
          <w:p w:rsidR="0045777F" w:rsidRPr="007269D8" w:rsidRDefault="00261A65" w:rsidP="00244F97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Argentyna</w:t>
            </w:r>
          </w:p>
        </w:tc>
      </w:tr>
      <w:tr w:rsidR="0045777F" w:rsidRPr="00A67844" w:rsidTr="000A2FAF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Nie</w:t>
            </w:r>
          </w:p>
        </w:tc>
      </w:tr>
      <w:tr w:rsidR="0045777F" w:rsidRPr="00A67844" w:rsidTr="000A2FAF">
        <w:trPr>
          <w:trHeight w:hRule="exact" w:val="825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261A65" w:rsidRPr="00EF026C" w:rsidRDefault="00261A65" w:rsidP="00261A65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Tak. Zgodnie z art. 57, 58 i 59 rozporządzenia (UE) 2015/2447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7269D8">
        <w:trPr>
          <w:trHeight w:hRule="exact" w:val="654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45777F" w:rsidRPr="007269D8" w:rsidRDefault="00261A65" w:rsidP="00261A6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2 080</w:t>
            </w:r>
            <w:r w:rsidR="007269D8" w:rsidRPr="007269D8">
              <w:rPr>
                <w:rFonts w:ascii="Arial" w:hAnsi="Arial" w:cs="Arial"/>
                <w:szCs w:val="20"/>
              </w:rPr>
              <w:t xml:space="preserve"> 000 kg, w następującym podziale: 25 % dla każdego podokresu obowiązywania kontyngentu taryfowego </w:t>
            </w:r>
          </w:p>
        </w:tc>
      </w:tr>
      <w:tr w:rsidR="0045777F" w:rsidRPr="00A67844" w:rsidTr="007269D8">
        <w:trPr>
          <w:trHeight w:hRule="exact" w:val="706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36EB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0207 14 10, 0207 14 50, 0207 14 70</w:t>
            </w:r>
            <w:r w:rsidR="00036EBC">
              <w:rPr>
                <w:rFonts w:ascii="Arial" w:hAnsi="Arial" w:cs="Arial"/>
                <w:szCs w:val="20"/>
              </w:rPr>
              <w:t>.</w:t>
            </w:r>
          </w:p>
        </w:tc>
      </w:tr>
      <w:tr w:rsidR="0045777F" w:rsidRPr="00A67844" w:rsidTr="000A2FAF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45777F" w:rsidRPr="000065E3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 xml:space="preserve">0 EUR </w:t>
            </w:r>
          </w:p>
        </w:tc>
      </w:tr>
      <w:tr w:rsidR="0045777F" w:rsidRPr="00A67844" w:rsidTr="000A2FAF">
        <w:trPr>
          <w:trHeight w:hRule="exact" w:val="1703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E867BE" w:rsidRDefault="0045777F" w:rsidP="00E867BE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E867BE">
              <w:rPr>
                <w:rFonts w:ascii="Arial" w:hAnsi="Arial" w:cs="Arial"/>
                <w:szCs w:val="20"/>
              </w:rPr>
              <w:t xml:space="preserve">Tak - potwierdza dopuszczenie do obrotu w Unii co najmniej 25 ton produktów z sektora drobiu. </w:t>
            </w:r>
          </w:p>
          <w:p w:rsidR="0045777F" w:rsidRPr="00E867BE" w:rsidRDefault="0045777F" w:rsidP="00E867BE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E867BE">
              <w:rPr>
                <w:rFonts w:ascii="Arial" w:hAnsi="Arial" w:cs="Arial"/>
                <w:szCs w:val="20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5777F" w:rsidRPr="00A67844" w:rsidTr="000A2FAF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269D8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50</w:t>
            </w:r>
            <w:r w:rsidR="0045777F" w:rsidRPr="007269D8">
              <w:rPr>
                <w:rFonts w:ascii="Arial" w:hAnsi="Arial" w:cs="Arial"/>
                <w:szCs w:val="20"/>
              </w:rPr>
              <w:t xml:space="preserve"> EUR za 100 kg</w:t>
            </w:r>
          </w:p>
        </w:tc>
      </w:tr>
      <w:tr w:rsidR="0045777F" w:rsidRPr="00A67844" w:rsidTr="000A2FAF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757779" w:rsidP="00244F97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C26727">
              <w:rPr>
                <w:rFonts w:ascii="Arial" w:hAnsi="Arial" w:cs="Arial"/>
                <w:szCs w:val="20"/>
              </w:rPr>
              <w:t>W polu 8 wniosku o pozwolenie na przywóz i pozwolenia na przywóz wskazuje kraj pochodzenia; zaznacza się pole „tak”.</w:t>
            </w:r>
          </w:p>
        </w:tc>
      </w:tr>
      <w:tr w:rsidR="0045777F" w:rsidRPr="00A67844" w:rsidTr="000A2FAF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45777F" w:rsidRPr="007269D8" w:rsidRDefault="0045777F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45777F" w:rsidRPr="007269D8" w:rsidRDefault="0045777F" w:rsidP="000A2FAF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45777F" w:rsidRPr="007269D8" w:rsidTr="000A2F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45777F" w:rsidRPr="007269D8" w:rsidRDefault="0045777F" w:rsidP="000A2FAF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7269D8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45777F" w:rsidRPr="007269D8" w:rsidRDefault="0045777F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45777F" w:rsidRPr="007269D8" w:rsidRDefault="0045777F" w:rsidP="000A2FA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Art.13</w:t>
            </w:r>
          </w:p>
          <w:p w:rsidR="0045777F" w:rsidRPr="007269D8" w:rsidRDefault="0045777F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5777F" w:rsidRPr="00A67844" w:rsidTr="000A2FAF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7269D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5777F" w:rsidRPr="00A67844" w:rsidTr="000A2FAF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45777F" w:rsidRPr="00A67844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45777F" w:rsidRPr="007269D8" w:rsidRDefault="0045777F" w:rsidP="000A2FA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269D8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45777F" w:rsidRPr="00A67844" w:rsidRDefault="0045777F" w:rsidP="0045777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5777F" w:rsidRPr="00A67844" w:rsidRDefault="0045777F" w:rsidP="0045777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5777F" w:rsidRDefault="0045777F" w:rsidP="0045777F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3A" w:rsidRDefault="00A5193A">
      <w:pPr>
        <w:spacing w:after="0" w:line="240" w:lineRule="auto"/>
      </w:pPr>
      <w:r>
        <w:separator/>
      </w:r>
    </w:p>
  </w:endnote>
  <w:endnote w:type="continuationSeparator" w:id="0">
    <w:p w:rsidR="00A5193A" w:rsidRDefault="00A5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3A" w:rsidRDefault="00A5193A">
      <w:pPr>
        <w:spacing w:after="0" w:line="240" w:lineRule="auto"/>
      </w:pPr>
      <w:r>
        <w:separator/>
      </w:r>
    </w:p>
  </w:footnote>
  <w:footnote w:type="continuationSeparator" w:id="0">
    <w:p w:rsidR="00A5193A" w:rsidRDefault="00A5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7269D8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A519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7F"/>
    <w:rsid w:val="00036EBC"/>
    <w:rsid w:val="000E0767"/>
    <w:rsid w:val="000F636C"/>
    <w:rsid w:val="00142B25"/>
    <w:rsid w:val="00240D2C"/>
    <w:rsid w:val="00244F97"/>
    <w:rsid w:val="00261A65"/>
    <w:rsid w:val="002807D8"/>
    <w:rsid w:val="00284F43"/>
    <w:rsid w:val="002D0AC3"/>
    <w:rsid w:val="003E5C6F"/>
    <w:rsid w:val="0045777F"/>
    <w:rsid w:val="004836C4"/>
    <w:rsid w:val="00520CC2"/>
    <w:rsid w:val="006D2A9C"/>
    <w:rsid w:val="007117D4"/>
    <w:rsid w:val="007269D8"/>
    <w:rsid w:val="00757779"/>
    <w:rsid w:val="00764F51"/>
    <w:rsid w:val="008F073A"/>
    <w:rsid w:val="009F6811"/>
    <w:rsid w:val="00A5193A"/>
    <w:rsid w:val="00A906F7"/>
    <w:rsid w:val="00BF757E"/>
    <w:rsid w:val="00C44DF0"/>
    <w:rsid w:val="00C57169"/>
    <w:rsid w:val="00C75ED0"/>
    <w:rsid w:val="00E31AC2"/>
    <w:rsid w:val="00E867BE"/>
    <w:rsid w:val="00ED4986"/>
    <w:rsid w:val="00E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9D615-A380-4A6D-AAE2-090A296A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77F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45777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4577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77F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2023-03-15T10:32:00Z</dcterms:created>
  <dcterms:modified xsi:type="dcterms:W3CDTF">2023-03-15T10:32:00Z</dcterms:modified>
</cp:coreProperties>
</file>